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87A3F" w14:textId="1B079758" w:rsidR="002215AE" w:rsidRPr="00837F59" w:rsidRDefault="006971C0" w:rsidP="00837F59">
      <w:pPr>
        <w:jc w:val="center"/>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CÓDIGO DE ACESSO: </w:t>
      </w:r>
      <w:r w:rsidRPr="006971C0">
        <w:rPr>
          <w:rFonts w:asciiTheme="majorHAnsi" w:hAnsiTheme="majorHAnsi" w:cstheme="majorHAnsi"/>
          <w:b/>
          <w:color w:val="000000"/>
          <w:sz w:val="22"/>
          <w:szCs w:val="22"/>
        </w:rPr>
        <w:t>C4B63630050013F58E1776B35CBB518206A795EF</w:t>
      </w:r>
    </w:p>
    <w:p w14:paraId="0474F2E7" w14:textId="3782E1C0" w:rsidR="00EE3594" w:rsidRPr="00837F59" w:rsidRDefault="00F73D3B" w:rsidP="00837F59">
      <w:pPr>
        <w:jc w:val="center"/>
        <w:rPr>
          <w:rFonts w:asciiTheme="majorHAnsi" w:hAnsiTheme="majorHAnsi" w:cstheme="majorHAnsi"/>
          <w:b/>
          <w:color w:val="000000"/>
          <w:sz w:val="22"/>
          <w:szCs w:val="22"/>
        </w:rPr>
      </w:pPr>
      <w:r w:rsidRPr="00837F59">
        <w:rPr>
          <w:rFonts w:asciiTheme="majorHAnsi" w:hAnsiTheme="majorHAnsi" w:cstheme="majorHAnsi"/>
          <w:b/>
          <w:color w:val="000000"/>
          <w:sz w:val="22"/>
          <w:szCs w:val="22"/>
        </w:rPr>
        <w:t>EDITAL</w:t>
      </w:r>
    </w:p>
    <w:p w14:paraId="0CD11FA4" w14:textId="77777777" w:rsidR="00EE3594" w:rsidRPr="00837F59" w:rsidRDefault="00EE3594" w:rsidP="00837F59">
      <w:pPr>
        <w:jc w:val="center"/>
        <w:rPr>
          <w:rFonts w:asciiTheme="majorHAnsi" w:hAnsiTheme="majorHAnsi" w:cstheme="majorHAnsi"/>
          <w:b/>
          <w:color w:val="000000"/>
          <w:sz w:val="8"/>
          <w:szCs w:val="8"/>
        </w:rPr>
      </w:pPr>
    </w:p>
    <w:p w14:paraId="79841B6D" w14:textId="55FD7AB3" w:rsidR="008F330B" w:rsidRPr="00837F59" w:rsidRDefault="003C7A23" w:rsidP="00837F59">
      <w:pPr>
        <w:jc w:val="center"/>
        <w:rPr>
          <w:rFonts w:asciiTheme="majorHAnsi" w:hAnsiTheme="majorHAnsi" w:cstheme="majorHAnsi"/>
          <w:b/>
          <w:color w:val="000000"/>
          <w:sz w:val="22"/>
          <w:szCs w:val="22"/>
        </w:rPr>
      </w:pPr>
      <w:r w:rsidRPr="00837F59">
        <w:rPr>
          <w:rFonts w:asciiTheme="majorHAnsi" w:hAnsiTheme="majorHAnsi" w:cstheme="majorHAnsi"/>
          <w:b/>
          <w:color w:val="000000"/>
          <w:sz w:val="22"/>
          <w:szCs w:val="22"/>
        </w:rPr>
        <w:t>P</w:t>
      </w:r>
      <w:r w:rsidR="007A31C0" w:rsidRPr="00837F59">
        <w:rPr>
          <w:rFonts w:asciiTheme="majorHAnsi" w:hAnsiTheme="majorHAnsi" w:cstheme="majorHAnsi"/>
          <w:b/>
          <w:color w:val="000000"/>
          <w:sz w:val="22"/>
          <w:szCs w:val="22"/>
        </w:rPr>
        <w:t xml:space="preserve">REGÃO ELETRÔNICO Nº </w:t>
      </w:r>
      <w:r w:rsidR="00837F59" w:rsidRPr="00837F59">
        <w:rPr>
          <w:rFonts w:asciiTheme="majorHAnsi" w:hAnsiTheme="majorHAnsi" w:cstheme="majorHAnsi"/>
          <w:b/>
          <w:color w:val="000000"/>
          <w:sz w:val="22"/>
          <w:szCs w:val="22"/>
        </w:rPr>
        <w:t>036</w:t>
      </w:r>
      <w:r w:rsidR="004E479F" w:rsidRPr="00837F59">
        <w:rPr>
          <w:rFonts w:asciiTheme="majorHAnsi" w:hAnsiTheme="majorHAnsi" w:cstheme="majorHAnsi"/>
          <w:b/>
          <w:color w:val="000000"/>
          <w:sz w:val="22"/>
          <w:szCs w:val="22"/>
        </w:rPr>
        <w:t>/</w:t>
      </w:r>
      <w:r w:rsidR="0067205A" w:rsidRPr="00837F59">
        <w:rPr>
          <w:rFonts w:asciiTheme="majorHAnsi" w:hAnsiTheme="majorHAnsi" w:cstheme="majorHAnsi"/>
          <w:b/>
          <w:color w:val="000000"/>
          <w:sz w:val="22"/>
          <w:szCs w:val="22"/>
        </w:rPr>
        <w:t>202</w:t>
      </w:r>
      <w:r w:rsidR="000D35C5" w:rsidRPr="00837F59">
        <w:rPr>
          <w:rFonts w:asciiTheme="majorHAnsi" w:hAnsiTheme="majorHAnsi" w:cstheme="majorHAnsi"/>
          <w:b/>
          <w:color w:val="000000"/>
          <w:sz w:val="22"/>
          <w:szCs w:val="22"/>
        </w:rPr>
        <w:t>6</w:t>
      </w:r>
    </w:p>
    <w:p w14:paraId="1CC7C9FE" w14:textId="6631F018" w:rsidR="003C7A23" w:rsidRPr="00837F59" w:rsidRDefault="00837F59" w:rsidP="00837F59">
      <w:pPr>
        <w:spacing w:beforeLines="50" w:before="120" w:afterLines="50" w:after="120"/>
        <w:jc w:val="center"/>
        <w:rPr>
          <w:rFonts w:asciiTheme="majorHAnsi" w:hAnsiTheme="majorHAnsi" w:cstheme="majorHAnsi"/>
          <w:b/>
          <w:bCs/>
          <w:color w:val="000000"/>
          <w:sz w:val="22"/>
          <w:szCs w:val="22"/>
        </w:rPr>
      </w:pPr>
      <w:r w:rsidRPr="00837F59">
        <w:rPr>
          <w:rFonts w:asciiTheme="majorHAnsi" w:hAnsiTheme="majorHAnsi" w:cstheme="majorHAnsi"/>
          <w:b/>
          <w:bCs/>
          <w:color w:val="000000"/>
          <w:sz w:val="22"/>
          <w:szCs w:val="22"/>
        </w:rPr>
        <w:t>PROCESSO ADMINISTRATIVO N° 075/2026</w:t>
      </w:r>
    </w:p>
    <w:p w14:paraId="189F9374" w14:textId="77209E8B" w:rsidR="003C7A23" w:rsidRPr="00837F59" w:rsidRDefault="003C7A23" w:rsidP="00837F59">
      <w:pPr>
        <w:snapToGrid w:val="0"/>
        <w:spacing w:beforeLines="120" w:before="288" w:afterLines="120" w:after="288"/>
        <w:ind w:firstLine="567"/>
        <w:jc w:val="both"/>
        <w:rPr>
          <w:rFonts w:asciiTheme="majorHAnsi" w:eastAsia="Times New Roman" w:hAnsiTheme="majorHAnsi" w:cstheme="majorHAnsi"/>
          <w:sz w:val="22"/>
          <w:szCs w:val="22"/>
        </w:rPr>
      </w:pPr>
      <w:r w:rsidRPr="00837F59">
        <w:rPr>
          <w:rFonts w:asciiTheme="majorHAnsi" w:hAnsiTheme="majorHAnsi" w:cstheme="majorHAnsi"/>
          <w:color w:val="000000"/>
          <w:sz w:val="22"/>
          <w:szCs w:val="22"/>
        </w:rPr>
        <w:t>Torna-se público que o</w:t>
      </w:r>
      <w:r w:rsidR="004C0F46" w:rsidRPr="00837F59">
        <w:rPr>
          <w:rFonts w:asciiTheme="majorHAnsi" w:hAnsiTheme="majorHAnsi" w:cstheme="majorHAnsi"/>
          <w:color w:val="000000"/>
          <w:sz w:val="22"/>
          <w:szCs w:val="22"/>
        </w:rPr>
        <w:t xml:space="preserve"> </w:t>
      </w:r>
      <w:r w:rsidR="004C0F46" w:rsidRPr="00837F59">
        <w:rPr>
          <w:rFonts w:asciiTheme="majorHAnsi" w:hAnsiTheme="majorHAnsi" w:cstheme="majorHAnsi"/>
          <w:b/>
          <w:color w:val="000000"/>
          <w:sz w:val="22"/>
          <w:szCs w:val="22"/>
        </w:rPr>
        <w:t xml:space="preserve">MUNICÍPIO DE </w:t>
      </w:r>
      <w:r w:rsidR="0067205A" w:rsidRPr="00837F59">
        <w:rPr>
          <w:rFonts w:asciiTheme="majorHAnsi" w:hAnsiTheme="majorHAnsi" w:cstheme="majorHAnsi"/>
          <w:b/>
          <w:color w:val="000000"/>
          <w:sz w:val="22"/>
          <w:szCs w:val="22"/>
        </w:rPr>
        <w:t>SONORA - MS</w:t>
      </w:r>
      <w:r w:rsidR="004C0F46" w:rsidRPr="00837F59">
        <w:rPr>
          <w:rFonts w:asciiTheme="majorHAnsi" w:hAnsiTheme="majorHAnsi" w:cstheme="majorHAnsi"/>
          <w:color w:val="000000"/>
          <w:sz w:val="22"/>
          <w:szCs w:val="22"/>
        </w:rPr>
        <w:t>, por meio d</w:t>
      </w:r>
      <w:r w:rsidRPr="00837F59">
        <w:rPr>
          <w:rFonts w:asciiTheme="majorHAnsi" w:hAnsiTheme="majorHAnsi" w:cstheme="majorHAnsi"/>
          <w:color w:val="000000"/>
          <w:sz w:val="22"/>
          <w:szCs w:val="22"/>
        </w:rPr>
        <w:t>a</w:t>
      </w:r>
      <w:r w:rsidR="00AC52DA" w:rsidRPr="00837F59">
        <w:rPr>
          <w:rFonts w:asciiTheme="majorHAnsi" w:hAnsiTheme="majorHAnsi" w:cstheme="majorHAnsi"/>
          <w:color w:val="000000"/>
          <w:sz w:val="22"/>
          <w:szCs w:val="22"/>
        </w:rPr>
        <w:t xml:space="preserve"> Secretaria</w:t>
      </w:r>
      <w:r w:rsidRPr="00837F59">
        <w:rPr>
          <w:rFonts w:asciiTheme="majorHAnsi" w:hAnsiTheme="majorHAnsi" w:cstheme="majorHAnsi"/>
          <w:color w:val="000000"/>
          <w:sz w:val="22"/>
          <w:szCs w:val="22"/>
        </w:rPr>
        <w:t xml:space="preserve"> </w:t>
      </w:r>
      <w:r w:rsidR="00AC52DA" w:rsidRPr="00837F59">
        <w:rPr>
          <w:rFonts w:asciiTheme="majorHAnsi" w:hAnsiTheme="majorHAnsi" w:cstheme="majorHAnsi"/>
          <w:color w:val="000000"/>
          <w:sz w:val="22"/>
          <w:szCs w:val="22"/>
        </w:rPr>
        <w:t>Municipal de Desenvolvimento Econômico e Meio Ambiente</w:t>
      </w:r>
      <w:r w:rsidRPr="00837F59">
        <w:rPr>
          <w:rFonts w:asciiTheme="majorHAnsi" w:hAnsiTheme="majorHAnsi" w:cstheme="majorHAnsi"/>
          <w:color w:val="000000"/>
          <w:sz w:val="22"/>
          <w:szCs w:val="22"/>
        </w:rPr>
        <w:t xml:space="preserve">, realizará licitação, na modalidade </w:t>
      </w:r>
      <w:r w:rsidRPr="00837F59">
        <w:rPr>
          <w:rFonts w:asciiTheme="majorHAnsi" w:hAnsiTheme="majorHAnsi" w:cstheme="majorHAnsi"/>
          <w:b/>
          <w:color w:val="000000"/>
          <w:sz w:val="22"/>
          <w:szCs w:val="22"/>
        </w:rPr>
        <w:t>PREGÃO</w:t>
      </w:r>
      <w:r w:rsidRPr="00837F59">
        <w:rPr>
          <w:rFonts w:asciiTheme="majorHAnsi" w:hAnsiTheme="majorHAnsi" w:cstheme="majorHAnsi"/>
          <w:color w:val="000000"/>
          <w:sz w:val="22"/>
          <w:szCs w:val="22"/>
        </w:rPr>
        <w:t xml:space="preserve">, na </w:t>
      </w:r>
      <w:r w:rsidRPr="00837F59">
        <w:rPr>
          <w:rFonts w:asciiTheme="majorHAnsi" w:hAnsiTheme="majorHAnsi" w:cstheme="majorHAnsi"/>
          <w:b/>
          <w:color w:val="000000"/>
          <w:sz w:val="22"/>
          <w:szCs w:val="22"/>
        </w:rPr>
        <w:t>forma ELETRÔNICA</w:t>
      </w:r>
      <w:r w:rsidRPr="00837F59">
        <w:rPr>
          <w:rFonts w:asciiTheme="majorHAnsi" w:hAnsiTheme="majorHAnsi" w:cstheme="majorHAnsi"/>
          <w:color w:val="000000"/>
          <w:sz w:val="22"/>
          <w:szCs w:val="22"/>
        </w:rPr>
        <w:t>,</w:t>
      </w:r>
      <w:r w:rsidRPr="00837F59">
        <w:rPr>
          <w:rFonts w:asciiTheme="majorHAnsi" w:eastAsia="Times New Roman" w:hAnsiTheme="majorHAnsi" w:cstheme="majorHAnsi"/>
          <w:color w:val="000000"/>
          <w:sz w:val="22"/>
          <w:szCs w:val="22"/>
        </w:rPr>
        <w:t xml:space="preserve"> </w:t>
      </w:r>
      <w:r w:rsidRPr="00837F59">
        <w:rPr>
          <w:rFonts w:asciiTheme="majorHAnsi" w:hAnsiTheme="majorHAnsi" w:cstheme="majorHAnsi"/>
          <w:color w:val="000000"/>
          <w:sz w:val="22"/>
          <w:szCs w:val="22"/>
        </w:rPr>
        <w:t xml:space="preserve">nos termos da </w:t>
      </w:r>
      <w:hyperlink r:id="rId11" w:history="1">
        <w:r w:rsidRPr="00837F59">
          <w:rPr>
            <w:rStyle w:val="Hyperlink"/>
            <w:rFonts w:asciiTheme="majorHAnsi" w:hAnsiTheme="majorHAnsi" w:cstheme="majorHAnsi"/>
            <w:sz w:val="22"/>
            <w:szCs w:val="22"/>
          </w:rPr>
          <w:t>Lei nº 14.133, de 2021</w:t>
        </w:r>
      </w:hyperlink>
      <w:r w:rsidRPr="00837F59">
        <w:rPr>
          <w:rFonts w:asciiTheme="majorHAnsi" w:hAnsiTheme="majorHAnsi" w:cstheme="majorHAnsi"/>
          <w:sz w:val="22"/>
          <w:szCs w:val="22"/>
        </w:rPr>
        <w:t>, e demais legislação aplicável e, ainda, de acordo com as condições estabelecidas neste Edital</w:t>
      </w:r>
      <w:r w:rsidRPr="00837F59">
        <w:rPr>
          <w:rFonts w:asciiTheme="majorHAnsi" w:eastAsia="Times New Roman" w:hAnsiTheme="majorHAnsi" w:cstheme="majorHAnsi"/>
          <w:sz w:val="22"/>
          <w:szCs w:val="22"/>
        </w:rPr>
        <w:t>.</w:t>
      </w:r>
    </w:p>
    <w:p w14:paraId="1E3F57C9" w14:textId="37830BF7" w:rsidR="00097751" w:rsidRPr="00837F59" w:rsidRDefault="00097751" w:rsidP="00837F59">
      <w:pPr>
        <w:jc w:val="both"/>
        <w:rPr>
          <w:rFonts w:asciiTheme="majorHAnsi" w:eastAsia="Calibri" w:hAnsiTheme="majorHAnsi" w:cstheme="majorHAnsi"/>
          <w:sz w:val="22"/>
          <w:szCs w:val="22"/>
        </w:rPr>
      </w:pPr>
      <w:r w:rsidRPr="00837F59">
        <w:rPr>
          <w:rFonts w:asciiTheme="majorHAnsi" w:eastAsia="Calibri" w:hAnsiTheme="majorHAnsi" w:cstheme="majorHAnsi"/>
          <w:color w:val="000000"/>
          <w:sz w:val="22"/>
          <w:szCs w:val="22"/>
        </w:rPr>
        <w:t>Data da sessão</w:t>
      </w:r>
      <w:r w:rsidRPr="005276BA">
        <w:rPr>
          <w:rFonts w:asciiTheme="majorHAnsi" w:eastAsia="Calibri" w:hAnsiTheme="majorHAnsi" w:cstheme="majorHAnsi"/>
          <w:color w:val="000000"/>
          <w:sz w:val="22"/>
          <w:szCs w:val="22"/>
        </w:rPr>
        <w:t xml:space="preserve">: </w:t>
      </w:r>
      <w:r w:rsidR="007E66A5" w:rsidRPr="005276BA">
        <w:rPr>
          <w:rFonts w:asciiTheme="majorHAnsi" w:eastAsia="Calibri" w:hAnsiTheme="majorHAnsi" w:cstheme="majorHAnsi"/>
          <w:color w:val="000000"/>
          <w:sz w:val="22"/>
          <w:szCs w:val="22"/>
        </w:rPr>
        <w:t>28/10</w:t>
      </w:r>
      <w:r w:rsidR="007C5D9F" w:rsidRPr="005276BA">
        <w:rPr>
          <w:rFonts w:asciiTheme="majorHAnsi" w:eastAsia="Calibri" w:hAnsiTheme="majorHAnsi" w:cstheme="majorHAnsi"/>
          <w:color w:val="000000"/>
          <w:sz w:val="22"/>
          <w:szCs w:val="22"/>
        </w:rPr>
        <w:t>/</w:t>
      </w:r>
      <w:r w:rsidR="00DA3F1D" w:rsidRPr="005276BA">
        <w:rPr>
          <w:rFonts w:asciiTheme="majorHAnsi" w:eastAsia="Calibri" w:hAnsiTheme="majorHAnsi" w:cstheme="majorHAnsi"/>
          <w:color w:val="000000"/>
          <w:sz w:val="22"/>
          <w:szCs w:val="22"/>
        </w:rPr>
        <w:t>202</w:t>
      </w:r>
      <w:r w:rsidR="000D35C5" w:rsidRPr="005276BA">
        <w:rPr>
          <w:rFonts w:asciiTheme="majorHAnsi" w:eastAsia="Calibri" w:hAnsiTheme="majorHAnsi" w:cstheme="majorHAnsi"/>
          <w:color w:val="000000"/>
          <w:sz w:val="22"/>
          <w:szCs w:val="22"/>
        </w:rPr>
        <w:t>6</w:t>
      </w:r>
    </w:p>
    <w:p w14:paraId="7CA615A2" w14:textId="7E94380C" w:rsidR="00294B4D" w:rsidRPr="00837F59" w:rsidRDefault="00294B4D" w:rsidP="00837F59">
      <w:pPr>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 xml:space="preserve">Horário: </w:t>
      </w:r>
      <w:r w:rsidR="00DA3F1D" w:rsidRPr="00837F59">
        <w:rPr>
          <w:rFonts w:asciiTheme="majorHAnsi" w:eastAsia="Calibri" w:hAnsiTheme="majorHAnsi" w:cstheme="majorHAnsi"/>
          <w:color w:val="000000"/>
          <w:sz w:val="22"/>
          <w:szCs w:val="22"/>
        </w:rPr>
        <w:t>09</w:t>
      </w:r>
      <w:r w:rsidRPr="00837F59">
        <w:rPr>
          <w:rFonts w:asciiTheme="majorHAnsi" w:eastAsia="Calibri" w:hAnsiTheme="majorHAnsi" w:cstheme="majorHAnsi"/>
          <w:color w:val="000000"/>
          <w:sz w:val="22"/>
          <w:szCs w:val="22"/>
        </w:rPr>
        <w:t>h00min – Horário de Brasília – DF</w:t>
      </w:r>
    </w:p>
    <w:p w14:paraId="43AB63A4" w14:textId="77777777" w:rsidR="00637E98" w:rsidRPr="00837F59" w:rsidRDefault="00FA601B" w:rsidP="00837F59">
      <w:pPr>
        <w:rPr>
          <w:rFonts w:asciiTheme="majorHAnsi" w:eastAsia="Calibri" w:hAnsiTheme="majorHAnsi" w:cstheme="majorHAnsi"/>
          <w:b/>
          <w:bCs/>
          <w:color w:val="000000"/>
          <w:sz w:val="22"/>
          <w:szCs w:val="22"/>
        </w:rPr>
      </w:pPr>
      <w:r w:rsidRPr="00837F59">
        <w:rPr>
          <w:rFonts w:asciiTheme="majorHAnsi" w:eastAsia="Calibri" w:hAnsiTheme="majorHAnsi" w:cstheme="majorHAnsi"/>
          <w:color w:val="000000"/>
          <w:sz w:val="22"/>
          <w:szCs w:val="22"/>
        </w:rPr>
        <w:t xml:space="preserve">Local: </w:t>
      </w:r>
      <w:r w:rsidR="00637E98" w:rsidRPr="00837F59">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837F59" w:rsidRDefault="00097751" w:rsidP="00837F59">
      <w:pPr>
        <w:rPr>
          <w:rFonts w:asciiTheme="majorHAnsi" w:eastAsia="Calibri" w:hAnsiTheme="majorHAnsi" w:cstheme="majorHAnsi"/>
          <w:sz w:val="22"/>
          <w:szCs w:val="22"/>
        </w:rPr>
      </w:pPr>
      <w:r w:rsidRPr="00837F59">
        <w:rPr>
          <w:rFonts w:asciiTheme="majorHAnsi" w:eastAsia="Calibri" w:hAnsiTheme="majorHAnsi" w:cstheme="majorHAnsi"/>
          <w:sz w:val="22"/>
          <w:szCs w:val="22"/>
        </w:rPr>
        <w:t xml:space="preserve">Critério de Julgamento: </w:t>
      </w:r>
      <w:r w:rsidR="00796FD1" w:rsidRPr="00837F59">
        <w:rPr>
          <w:rFonts w:asciiTheme="majorHAnsi" w:eastAsia="Calibri" w:hAnsiTheme="majorHAnsi" w:cstheme="majorHAnsi"/>
          <w:b/>
          <w:sz w:val="22"/>
          <w:szCs w:val="22"/>
        </w:rPr>
        <w:t xml:space="preserve">MENOR PREÇO </w:t>
      </w:r>
      <w:r w:rsidR="00EE3594" w:rsidRPr="00837F59">
        <w:rPr>
          <w:rFonts w:asciiTheme="majorHAnsi" w:eastAsia="Calibri" w:hAnsiTheme="majorHAnsi" w:cstheme="majorHAnsi"/>
          <w:b/>
          <w:sz w:val="22"/>
          <w:szCs w:val="22"/>
        </w:rPr>
        <w:t>POR ITEM</w:t>
      </w:r>
    </w:p>
    <w:p w14:paraId="464C6E0C" w14:textId="7ACAEA8B" w:rsidR="00097751" w:rsidRPr="00837F59" w:rsidRDefault="00097751" w:rsidP="00837F59">
      <w:pPr>
        <w:rPr>
          <w:rFonts w:asciiTheme="majorHAnsi" w:eastAsia="Calibri" w:hAnsiTheme="majorHAnsi" w:cstheme="majorHAnsi"/>
          <w:sz w:val="22"/>
          <w:szCs w:val="22"/>
        </w:rPr>
      </w:pPr>
      <w:r w:rsidRPr="00837F59">
        <w:rPr>
          <w:rFonts w:asciiTheme="majorHAnsi" w:eastAsia="Calibri" w:hAnsiTheme="majorHAnsi" w:cstheme="majorHAnsi"/>
          <w:sz w:val="22"/>
          <w:szCs w:val="22"/>
        </w:rPr>
        <w:t xml:space="preserve">Modo de disputa: </w:t>
      </w:r>
      <w:r w:rsidR="003B0275" w:rsidRPr="00837F59">
        <w:rPr>
          <w:rFonts w:asciiTheme="majorHAnsi" w:eastAsia="Calibri" w:hAnsiTheme="majorHAnsi" w:cstheme="majorHAnsi"/>
          <w:b/>
          <w:sz w:val="22"/>
          <w:szCs w:val="22"/>
        </w:rPr>
        <w:t>ABERTO</w:t>
      </w:r>
    </w:p>
    <w:p w14:paraId="00B217AE" w14:textId="309BC41C" w:rsidR="003C7A23" w:rsidRPr="00837F59" w:rsidRDefault="003C7A23" w:rsidP="00837F59">
      <w:pPr>
        <w:pStyle w:val="Nivel01"/>
        <w:numPr>
          <w:ilvl w:val="0"/>
          <w:numId w:val="18"/>
        </w:numPr>
        <w:spacing w:beforeLines="120" w:before="288" w:afterLines="120" w:after="288"/>
        <w:ind w:left="0" w:firstLine="0"/>
        <w:rPr>
          <w:rFonts w:asciiTheme="majorHAnsi" w:hAnsiTheme="majorHAnsi" w:cstheme="majorHAnsi"/>
          <w:sz w:val="22"/>
          <w:szCs w:val="22"/>
          <w:lang w:eastAsia="en-US"/>
        </w:rPr>
      </w:pPr>
      <w:bookmarkStart w:id="0" w:name="_Toc122606103"/>
      <w:r w:rsidRPr="00837F59">
        <w:rPr>
          <w:rFonts w:asciiTheme="majorHAnsi" w:hAnsiTheme="majorHAnsi" w:cstheme="majorHAnsi"/>
          <w:sz w:val="22"/>
          <w:szCs w:val="22"/>
          <w:lang w:eastAsia="en-US"/>
        </w:rPr>
        <w:t>DO OBJETO</w:t>
      </w:r>
      <w:bookmarkEnd w:id="0"/>
    </w:p>
    <w:p w14:paraId="503E0ADA" w14:textId="7B61E541" w:rsidR="008E43D3" w:rsidRPr="00837F59" w:rsidRDefault="008E43D3" w:rsidP="00837F59">
      <w:pPr>
        <w:pStyle w:val="PargrafodaLista"/>
        <w:numPr>
          <w:ilvl w:val="1"/>
          <w:numId w:val="18"/>
        </w:numPr>
        <w:ind w:left="0" w:firstLine="0"/>
        <w:jc w:val="both"/>
        <w:rPr>
          <w:rFonts w:asciiTheme="majorHAnsi" w:hAnsiTheme="majorHAnsi" w:cstheme="majorHAnsi"/>
          <w:sz w:val="22"/>
          <w:szCs w:val="22"/>
        </w:rPr>
      </w:pPr>
      <w:bookmarkStart w:id="1" w:name="_Hlk200010779"/>
      <w:r w:rsidRPr="00837F59">
        <w:rPr>
          <w:rFonts w:asciiTheme="majorHAnsi" w:hAnsiTheme="majorHAnsi" w:cstheme="majorHAnsi"/>
          <w:sz w:val="22"/>
          <w:szCs w:val="22"/>
        </w:rPr>
        <w:t>Contratação de empresa para aquisição dos demais equipamentos e materiais previstos na Proposta nº 035725/2025, destinados à estruturação e ao fortalecimento das ações de prevenção e combate aos incêndios florestais no Município, visando à execução integral da referida proposta, em atendimento a Secretaria Municipal de Desenvolvimento Econômico e Meio Ambiente, conforme especificações, quantidades e condições constantes do Edital e seus anexos;</w:t>
      </w:r>
    </w:p>
    <w:tbl>
      <w:tblPr>
        <w:tblW w:w="0" w:type="auto"/>
        <w:tblInd w:w="-5" w:type="dxa"/>
        <w:tblCellMar>
          <w:left w:w="70" w:type="dxa"/>
          <w:right w:w="70" w:type="dxa"/>
        </w:tblCellMar>
        <w:tblLook w:val="04A0" w:firstRow="1" w:lastRow="0" w:firstColumn="1" w:lastColumn="0" w:noHBand="0" w:noVBand="1"/>
      </w:tblPr>
      <w:tblGrid>
        <w:gridCol w:w="565"/>
        <w:gridCol w:w="1475"/>
        <w:gridCol w:w="5238"/>
        <w:gridCol w:w="1133"/>
        <w:gridCol w:w="1222"/>
      </w:tblGrid>
      <w:tr w:rsidR="008E43D3" w:rsidRPr="00837F59" w14:paraId="339366C9" w14:textId="77777777" w:rsidTr="00202D31">
        <w:trPr>
          <w:trHeight w:val="450"/>
        </w:trPr>
        <w:tc>
          <w:tcPr>
            <w:tcW w:w="0" w:type="auto"/>
            <w:tcBorders>
              <w:top w:val="single" w:sz="4" w:space="0" w:color="000000"/>
              <w:left w:val="single" w:sz="4" w:space="0" w:color="000000"/>
              <w:bottom w:val="single" w:sz="4" w:space="0" w:color="000000"/>
              <w:right w:val="single" w:sz="4" w:space="0" w:color="000000"/>
            </w:tcBorders>
            <w:hideMark/>
          </w:tcPr>
          <w:p w14:paraId="3CA8B1AD" w14:textId="77777777" w:rsidR="008E43D3" w:rsidRPr="00837F59" w:rsidRDefault="008E43D3" w:rsidP="00837F59">
            <w:pPr>
              <w:jc w:val="center"/>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2EB5102B" w14:textId="77777777" w:rsidR="008E43D3" w:rsidRPr="00837F59" w:rsidRDefault="008E43D3" w:rsidP="00837F59">
            <w:pPr>
              <w:ind w:firstLineChars="100" w:firstLine="221"/>
              <w:jc w:val="right"/>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7339FEAF" w14:textId="77777777" w:rsidR="008E43D3" w:rsidRPr="00837F59" w:rsidRDefault="008E43D3" w:rsidP="00837F59">
            <w:pPr>
              <w:jc w:val="center"/>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12EC8134" w14:textId="77777777" w:rsidR="008E43D3" w:rsidRPr="00837F59" w:rsidRDefault="008E43D3" w:rsidP="00837F59">
            <w:pPr>
              <w:ind w:firstLineChars="100" w:firstLine="221"/>
              <w:jc w:val="right"/>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Unidade</w:t>
            </w:r>
          </w:p>
        </w:tc>
        <w:tc>
          <w:tcPr>
            <w:tcW w:w="0" w:type="auto"/>
            <w:tcBorders>
              <w:top w:val="single" w:sz="4" w:space="0" w:color="000000"/>
              <w:left w:val="nil"/>
              <w:bottom w:val="single" w:sz="4" w:space="0" w:color="000000"/>
              <w:right w:val="single" w:sz="4" w:space="0" w:color="000000"/>
            </w:tcBorders>
            <w:hideMark/>
          </w:tcPr>
          <w:p w14:paraId="162564A9" w14:textId="77777777" w:rsidR="008E43D3" w:rsidRPr="00837F59" w:rsidRDefault="008E43D3" w:rsidP="00837F59">
            <w:pPr>
              <w:jc w:val="center"/>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Quantidade</w:t>
            </w:r>
          </w:p>
        </w:tc>
      </w:tr>
      <w:tr w:rsidR="008E43D3" w:rsidRPr="00837F59" w14:paraId="4ACA7095" w14:textId="77777777" w:rsidTr="00202D31">
        <w:trPr>
          <w:trHeight w:val="390"/>
        </w:trPr>
        <w:tc>
          <w:tcPr>
            <w:tcW w:w="0" w:type="auto"/>
            <w:tcBorders>
              <w:top w:val="nil"/>
              <w:left w:val="single" w:sz="4" w:space="0" w:color="000000"/>
              <w:bottom w:val="single" w:sz="4" w:space="0" w:color="000000"/>
              <w:right w:val="single" w:sz="4" w:space="0" w:color="000000"/>
            </w:tcBorders>
            <w:noWrap/>
            <w:hideMark/>
          </w:tcPr>
          <w:p w14:paraId="38DAFA1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noWrap/>
            <w:hideMark/>
          </w:tcPr>
          <w:p w14:paraId="43BA4D94"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016.002.681</w:t>
            </w:r>
          </w:p>
        </w:tc>
        <w:tc>
          <w:tcPr>
            <w:tcW w:w="0" w:type="auto"/>
            <w:tcBorders>
              <w:top w:val="single" w:sz="4" w:space="0" w:color="000000"/>
              <w:left w:val="nil"/>
              <w:bottom w:val="single" w:sz="4" w:space="0" w:color="000000"/>
              <w:right w:val="single" w:sz="4" w:space="0" w:color="000000"/>
            </w:tcBorders>
            <w:hideMark/>
          </w:tcPr>
          <w:p w14:paraId="5D3F0A32"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ABAFADOR DE CHAMAS - FINALIDADE COMBATE MANUAL A INCENDIOS FLORE STAIS POR ABAFAMENTO DAS CHAMAS</w:t>
            </w:r>
            <w:r w:rsidRPr="00837F59">
              <w:rPr>
                <w:rFonts w:asciiTheme="majorHAnsi" w:eastAsia="Times New Roman" w:hAnsiTheme="majorHAnsi" w:cstheme="majorHAnsi"/>
                <w:sz w:val="22"/>
                <w:szCs w:val="22"/>
              </w:rPr>
              <w:br/>
              <w:t>Material da lâmina Borracha ou lona reforçada, resistente ao calor Espessura da lâmina</w:t>
            </w:r>
            <w:r w:rsidRPr="00837F59">
              <w:rPr>
                <w:rFonts w:asciiTheme="majorHAnsi" w:eastAsia="Times New Roman" w:hAnsiTheme="majorHAnsi" w:cstheme="majorHAnsi"/>
                <w:sz w:val="22"/>
                <w:szCs w:val="22"/>
              </w:rPr>
              <w:br/>
              <w:t>- 5 mm</w:t>
            </w:r>
            <w:r w:rsidRPr="00837F59">
              <w:rPr>
                <w:rFonts w:asciiTheme="majorHAnsi" w:eastAsia="Times New Roman" w:hAnsiTheme="majorHAnsi" w:cstheme="majorHAnsi"/>
                <w:sz w:val="22"/>
                <w:szCs w:val="22"/>
              </w:rPr>
              <w:br/>
              <w:t>Formato           Retangular, com ou sem furos</w:t>
            </w:r>
            <w:r w:rsidRPr="00837F59">
              <w:rPr>
                <w:rFonts w:asciiTheme="majorHAnsi" w:eastAsia="Times New Roman" w:hAnsiTheme="majorHAnsi" w:cstheme="majorHAnsi"/>
                <w:sz w:val="22"/>
                <w:szCs w:val="22"/>
              </w:rPr>
              <w:br/>
              <w:t>Dimensões da lâmina Aproximadamente 30 cm x 4 0 a 50 cm - Cabo:Madeira tratad a ou material equivalente</w:t>
            </w:r>
            <w:r w:rsidRPr="00837F59">
              <w:rPr>
                <w:rFonts w:asciiTheme="majorHAnsi" w:eastAsia="Times New Roman" w:hAnsiTheme="majorHAnsi" w:cstheme="majorHAnsi"/>
                <w:sz w:val="22"/>
                <w:szCs w:val="22"/>
              </w:rPr>
              <w:br/>
              <w:t>Comprimento do cabo Aproximadamente 1,5 m Fixação Suporte metálico reforçado entr e cabo e lâmina Peso aproximado Entre 1,5 kg e 3,0 kg</w:t>
            </w:r>
            <w:r w:rsidRPr="00837F59">
              <w:rPr>
                <w:rFonts w:asciiTheme="majorHAnsi" w:eastAsia="Times New Roman" w:hAnsiTheme="majorHAnsi" w:cstheme="majorHAnsi"/>
                <w:sz w:val="22"/>
                <w:szCs w:val="22"/>
              </w:rPr>
              <w:br/>
              <w:t>Condição do bem: Novo, sem uso Garantia: Conforme política do fabricante</w:t>
            </w:r>
          </w:p>
        </w:tc>
        <w:tc>
          <w:tcPr>
            <w:tcW w:w="0" w:type="auto"/>
            <w:tcBorders>
              <w:top w:val="nil"/>
              <w:left w:val="nil"/>
              <w:bottom w:val="single" w:sz="4" w:space="0" w:color="000000"/>
              <w:right w:val="single" w:sz="4" w:space="0" w:color="000000"/>
            </w:tcBorders>
            <w:hideMark/>
          </w:tcPr>
          <w:p w14:paraId="5676FB6D"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2D98679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78534F19" w14:textId="77777777" w:rsidTr="00202D31">
        <w:trPr>
          <w:trHeight w:val="990"/>
        </w:trPr>
        <w:tc>
          <w:tcPr>
            <w:tcW w:w="0" w:type="auto"/>
            <w:tcBorders>
              <w:top w:val="nil"/>
              <w:left w:val="single" w:sz="4" w:space="0" w:color="000000"/>
              <w:bottom w:val="single" w:sz="4" w:space="0" w:color="000000"/>
              <w:right w:val="single" w:sz="4" w:space="0" w:color="000000"/>
            </w:tcBorders>
            <w:noWrap/>
            <w:hideMark/>
          </w:tcPr>
          <w:p w14:paraId="534DD97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c>
          <w:tcPr>
            <w:tcW w:w="0" w:type="auto"/>
            <w:tcBorders>
              <w:top w:val="nil"/>
              <w:left w:val="nil"/>
              <w:bottom w:val="single" w:sz="4" w:space="0" w:color="000000"/>
              <w:right w:val="single" w:sz="4" w:space="0" w:color="000000"/>
            </w:tcBorders>
            <w:noWrap/>
            <w:hideMark/>
          </w:tcPr>
          <w:p w14:paraId="6C9CCC86"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016.002.472</w:t>
            </w:r>
          </w:p>
        </w:tc>
        <w:tc>
          <w:tcPr>
            <w:tcW w:w="0" w:type="auto"/>
            <w:tcBorders>
              <w:top w:val="single" w:sz="4" w:space="0" w:color="000000"/>
              <w:left w:val="nil"/>
              <w:bottom w:val="single" w:sz="4" w:space="0" w:color="000000"/>
              <w:right w:val="single" w:sz="4" w:space="0" w:color="000000"/>
            </w:tcBorders>
            <w:hideMark/>
          </w:tcPr>
          <w:p w14:paraId="565F1B27"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ALICATE UNIVERSAL 8 ISOLADO 1000 V</w:t>
            </w:r>
            <w:r w:rsidRPr="00837F59">
              <w:rPr>
                <w:rFonts w:asciiTheme="majorHAnsi" w:eastAsia="Times New Roman" w:hAnsiTheme="majorHAnsi" w:cstheme="majorHAnsi"/>
                <w:sz w:val="22"/>
                <w:szCs w:val="22"/>
              </w:rPr>
              <w:br/>
              <w:t>Tamanho: 8 polegadas</w:t>
            </w:r>
            <w:r w:rsidRPr="00837F59">
              <w:rPr>
                <w:rFonts w:asciiTheme="majorHAnsi" w:eastAsia="Times New Roman" w:hAnsiTheme="majorHAnsi" w:cstheme="majorHAnsi"/>
                <w:sz w:val="22"/>
                <w:szCs w:val="22"/>
              </w:rPr>
              <w:br/>
              <w:t>Isolação: Até 1.0 0 0 V Material: Aço forjado Cabo: Revestido com material isolante</w:t>
            </w:r>
            <w:r w:rsidRPr="00837F59">
              <w:rPr>
                <w:rFonts w:asciiTheme="majorHAnsi" w:eastAsia="Times New Roman" w:hAnsiTheme="majorHAnsi" w:cstheme="majorHAnsi"/>
                <w:sz w:val="22"/>
                <w:szCs w:val="22"/>
              </w:rPr>
              <w:br/>
              <w:t xml:space="preserve">Aplicação: Corte, aperto e manuseio de condutores </w:t>
            </w:r>
            <w:r w:rsidRPr="00837F59">
              <w:rPr>
                <w:rFonts w:asciiTheme="majorHAnsi" w:eastAsia="Times New Roman" w:hAnsiTheme="majorHAnsi" w:cstheme="majorHAnsi"/>
                <w:sz w:val="22"/>
                <w:szCs w:val="22"/>
              </w:rPr>
              <w:lastRenderedPageBreak/>
              <w:t>Norma de segurança: Isolação confo rme padrão elétrico; Condição: Novo</w:t>
            </w:r>
          </w:p>
        </w:tc>
        <w:tc>
          <w:tcPr>
            <w:tcW w:w="0" w:type="auto"/>
            <w:tcBorders>
              <w:top w:val="nil"/>
              <w:left w:val="nil"/>
              <w:bottom w:val="single" w:sz="4" w:space="0" w:color="000000"/>
              <w:right w:val="single" w:sz="4" w:space="0" w:color="000000"/>
            </w:tcBorders>
            <w:hideMark/>
          </w:tcPr>
          <w:p w14:paraId="19A1855B"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lastRenderedPageBreak/>
              <w:t>UN</w:t>
            </w:r>
          </w:p>
        </w:tc>
        <w:tc>
          <w:tcPr>
            <w:tcW w:w="0" w:type="auto"/>
            <w:tcBorders>
              <w:top w:val="nil"/>
              <w:left w:val="nil"/>
              <w:bottom w:val="single" w:sz="4" w:space="0" w:color="000000"/>
              <w:right w:val="single" w:sz="4" w:space="0" w:color="000000"/>
            </w:tcBorders>
            <w:noWrap/>
            <w:hideMark/>
          </w:tcPr>
          <w:p w14:paraId="6485B3E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7B7655B1" w14:textId="77777777" w:rsidTr="00202D31">
        <w:trPr>
          <w:trHeight w:val="675"/>
        </w:trPr>
        <w:tc>
          <w:tcPr>
            <w:tcW w:w="0" w:type="auto"/>
            <w:tcBorders>
              <w:top w:val="nil"/>
              <w:left w:val="single" w:sz="4" w:space="0" w:color="000000"/>
              <w:bottom w:val="single" w:sz="4" w:space="0" w:color="000000"/>
              <w:right w:val="single" w:sz="4" w:space="0" w:color="000000"/>
            </w:tcBorders>
            <w:noWrap/>
            <w:hideMark/>
          </w:tcPr>
          <w:p w14:paraId="2F0E7C67"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c>
          <w:tcPr>
            <w:tcW w:w="0" w:type="auto"/>
            <w:tcBorders>
              <w:top w:val="nil"/>
              <w:left w:val="nil"/>
              <w:bottom w:val="single" w:sz="4" w:space="0" w:color="000000"/>
              <w:right w:val="single" w:sz="4" w:space="0" w:color="000000"/>
            </w:tcBorders>
            <w:noWrap/>
            <w:hideMark/>
          </w:tcPr>
          <w:p w14:paraId="59C73AE2"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016.002.478</w:t>
            </w:r>
          </w:p>
        </w:tc>
        <w:tc>
          <w:tcPr>
            <w:tcW w:w="0" w:type="auto"/>
            <w:tcBorders>
              <w:top w:val="single" w:sz="4" w:space="0" w:color="000000"/>
              <w:left w:val="nil"/>
              <w:bottom w:val="single" w:sz="4" w:space="0" w:color="000000"/>
              <w:right w:val="single" w:sz="4" w:space="0" w:color="000000"/>
            </w:tcBorders>
            <w:hideMark/>
          </w:tcPr>
          <w:p w14:paraId="4B2AC42C"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ANCINHO - RASTELO - 12 DENTES COM CABO DE MADEIRA 120 CM</w:t>
            </w:r>
            <w:r w:rsidRPr="00837F59">
              <w:rPr>
                <w:rFonts w:asciiTheme="majorHAnsi" w:eastAsia="Times New Roman" w:hAnsiTheme="majorHAnsi" w:cstheme="majorHAnsi"/>
                <w:sz w:val="22"/>
                <w:szCs w:val="22"/>
              </w:rPr>
              <w:br/>
              <w:t>Material dos dentes: Aço; Cabo de Madeira com 120 cm Quantidade de dentes 12 dentes</w:t>
            </w:r>
            <w:r w:rsidRPr="00837F59">
              <w:rPr>
                <w:rFonts w:asciiTheme="majorHAnsi" w:eastAsia="Times New Roman" w:hAnsiTheme="majorHAnsi" w:cstheme="majorHAnsi"/>
                <w:sz w:val="22"/>
                <w:szCs w:val="22"/>
              </w:rPr>
              <w:br/>
              <w:t>Aplicação: Ajuntamento de folhas, galhos e resíduos</w:t>
            </w:r>
          </w:p>
        </w:tc>
        <w:tc>
          <w:tcPr>
            <w:tcW w:w="0" w:type="auto"/>
            <w:tcBorders>
              <w:top w:val="nil"/>
              <w:left w:val="nil"/>
              <w:bottom w:val="single" w:sz="4" w:space="0" w:color="000000"/>
              <w:right w:val="single" w:sz="4" w:space="0" w:color="000000"/>
            </w:tcBorders>
            <w:hideMark/>
          </w:tcPr>
          <w:p w14:paraId="42B49E2E"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26252E8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592A357B" w14:textId="77777777" w:rsidTr="00202D31">
        <w:trPr>
          <w:trHeight w:val="510"/>
        </w:trPr>
        <w:tc>
          <w:tcPr>
            <w:tcW w:w="0" w:type="auto"/>
            <w:tcBorders>
              <w:top w:val="nil"/>
              <w:left w:val="single" w:sz="4" w:space="0" w:color="000000"/>
              <w:bottom w:val="single" w:sz="4" w:space="0" w:color="000000"/>
              <w:right w:val="single" w:sz="4" w:space="0" w:color="000000"/>
            </w:tcBorders>
            <w:noWrap/>
            <w:hideMark/>
          </w:tcPr>
          <w:p w14:paraId="05C25C0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w:t>
            </w:r>
          </w:p>
        </w:tc>
        <w:tc>
          <w:tcPr>
            <w:tcW w:w="0" w:type="auto"/>
            <w:tcBorders>
              <w:top w:val="nil"/>
              <w:left w:val="nil"/>
              <w:bottom w:val="single" w:sz="4" w:space="0" w:color="000000"/>
              <w:right w:val="single" w:sz="4" w:space="0" w:color="000000"/>
            </w:tcBorders>
            <w:noWrap/>
            <w:hideMark/>
          </w:tcPr>
          <w:p w14:paraId="0C51C57A"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016.002.489</w:t>
            </w:r>
          </w:p>
        </w:tc>
        <w:tc>
          <w:tcPr>
            <w:tcW w:w="0" w:type="auto"/>
            <w:tcBorders>
              <w:top w:val="single" w:sz="4" w:space="0" w:color="000000"/>
              <w:left w:val="nil"/>
              <w:bottom w:val="single" w:sz="4" w:space="0" w:color="000000"/>
              <w:right w:val="single" w:sz="4" w:space="0" w:color="000000"/>
            </w:tcBorders>
            <w:hideMark/>
          </w:tcPr>
          <w:p w14:paraId="381184A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BAINHA PARA FACÃO EM COURO – 18 POLEGADAS</w:t>
            </w:r>
            <w:r w:rsidRPr="00837F59">
              <w:rPr>
                <w:rFonts w:asciiTheme="majorHAnsi" w:eastAsia="Times New Roman" w:hAnsiTheme="majorHAnsi" w:cstheme="majorHAnsi"/>
                <w:sz w:val="22"/>
                <w:szCs w:val="22"/>
              </w:rPr>
              <w:br/>
              <w:t>Material: Couro; Tamanho compatível: 18 polegadas; Aplicação: Proteção e transporte</w:t>
            </w:r>
          </w:p>
        </w:tc>
        <w:tc>
          <w:tcPr>
            <w:tcW w:w="0" w:type="auto"/>
            <w:tcBorders>
              <w:top w:val="nil"/>
              <w:left w:val="nil"/>
              <w:bottom w:val="single" w:sz="4" w:space="0" w:color="000000"/>
              <w:right w:val="single" w:sz="4" w:space="0" w:color="000000"/>
            </w:tcBorders>
            <w:hideMark/>
          </w:tcPr>
          <w:p w14:paraId="1319EDE1"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64C79EF6"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4777249D" w14:textId="77777777" w:rsidTr="00202D31">
        <w:trPr>
          <w:trHeight w:val="630"/>
        </w:trPr>
        <w:tc>
          <w:tcPr>
            <w:tcW w:w="0" w:type="auto"/>
            <w:tcBorders>
              <w:top w:val="nil"/>
              <w:left w:val="single" w:sz="4" w:space="0" w:color="000000"/>
              <w:bottom w:val="single" w:sz="4" w:space="0" w:color="000000"/>
              <w:right w:val="single" w:sz="4" w:space="0" w:color="000000"/>
            </w:tcBorders>
            <w:noWrap/>
            <w:hideMark/>
          </w:tcPr>
          <w:p w14:paraId="4352A206"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5</w:t>
            </w:r>
          </w:p>
        </w:tc>
        <w:tc>
          <w:tcPr>
            <w:tcW w:w="0" w:type="auto"/>
            <w:tcBorders>
              <w:top w:val="nil"/>
              <w:left w:val="nil"/>
              <w:bottom w:val="single" w:sz="4" w:space="0" w:color="000000"/>
              <w:right w:val="single" w:sz="4" w:space="0" w:color="000000"/>
            </w:tcBorders>
            <w:noWrap/>
            <w:hideMark/>
          </w:tcPr>
          <w:p w14:paraId="541EA110"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016.002.493</w:t>
            </w:r>
          </w:p>
        </w:tc>
        <w:tc>
          <w:tcPr>
            <w:tcW w:w="0" w:type="auto"/>
            <w:tcBorders>
              <w:top w:val="single" w:sz="4" w:space="0" w:color="000000"/>
              <w:left w:val="nil"/>
              <w:bottom w:val="single" w:sz="4" w:space="0" w:color="000000"/>
              <w:right w:val="single" w:sz="4" w:space="0" w:color="000000"/>
            </w:tcBorders>
            <w:hideMark/>
          </w:tcPr>
          <w:p w14:paraId="3615B755"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BALACLAVA PARA COMBATE A INCENDIO – BEGE</w:t>
            </w:r>
            <w:r w:rsidRPr="00837F59">
              <w:rPr>
                <w:rFonts w:asciiTheme="majorHAnsi" w:eastAsia="Times New Roman" w:hAnsiTheme="majorHAnsi" w:cstheme="majorHAnsi"/>
                <w:sz w:val="22"/>
                <w:szCs w:val="22"/>
              </w:rPr>
              <w:br/>
              <w:t>Cor Bege</w:t>
            </w:r>
            <w:r w:rsidRPr="00837F59">
              <w:rPr>
                <w:rFonts w:asciiTheme="majorHAnsi" w:eastAsia="Times New Roman" w:hAnsiTheme="majorHAnsi" w:cstheme="majorHAnsi"/>
                <w:sz w:val="22"/>
                <w:szCs w:val="22"/>
              </w:rPr>
              <w:br/>
              <w:t>Material: Tecido resistente ao calor Aplicação: Proteção do rosto e pescoço</w:t>
            </w:r>
          </w:p>
        </w:tc>
        <w:tc>
          <w:tcPr>
            <w:tcW w:w="0" w:type="auto"/>
            <w:tcBorders>
              <w:top w:val="nil"/>
              <w:left w:val="nil"/>
              <w:bottom w:val="single" w:sz="4" w:space="0" w:color="000000"/>
              <w:right w:val="single" w:sz="4" w:space="0" w:color="000000"/>
            </w:tcBorders>
            <w:hideMark/>
          </w:tcPr>
          <w:p w14:paraId="7A270D85"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73E98C2"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4A5F64C6" w14:textId="77777777" w:rsidTr="00202D31">
        <w:trPr>
          <w:trHeight w:val="435"/>
        </w:trPr>
        <w:tc>
          <w:tcPr>
            <w:tcW w:w="0" w:type="auto"/>
            <w:tcBorders>
              <w:top w:val="nil"/>
              <w:left w:val="single" w:sz="4" w:space="0" w:color="000000"/>
              <w:bottom w:val="single" w:sz="4" w:space="0" w:color="000000"/>
              <w:right w:val="single" w:sz="4" w:space="0" w:color="000000"/>
            </w:tcBorders>
            <w:noWrap/>
            <w:hideMark/>
          </w:tcPr>
          <w:p w14:paraId="40C4889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c>
          <w:tcPr>
            <w:tcW w:w="0" w:type="auto"/>
            <w:tcBorders>
              <w:top w:val="nil"/>
              <w:left w:val="nil"/>
              <w:bottom w:val="single" w:sz="4" w:space="0" w:color="000000"/>
              <w:right w:val="single" w:sz="4" w:space="0" w:color="000000"/>
            </w:tcBorders>
            <w:noWrap/>
            <w:hideMark/>
          </w:tcPr>
          <w:p w14:paraId="4EB88509"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016.002.488</w:t>
            </w:r>
          </w:p>
        </w:tc>
        <w:tc>
          <w:tcPr>
            <w:tcW w:w="0" w:type="auto"/>
            <w:tcBorders>
              <w:top w:val="single" w:sz="4" w:space="0" w:color="000000"/>
              <w:left w:val="nil"/>
              <w:bottom w:val="single" w:sz="4" w:space="0" w:color="000000"/>
              <w:right w:val="single" w:sz="4" w:space="0" w:color="000000"/>
            </w:tcBorders>
            <w:hideMark/>
          </w:tcPr>
          <w:p w14:paraId="17D479FF"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BONÉ BRIGADISTA LEGIONÁRIO AMARELO</w:t>
            </w:r>
            <w:r w:rsidRPr="00837F59">
              <w:rPr>
                <w:rFonts w:asciiTheme="majorHAnsi" w:eastAsia="Times New Roman" w:hAnsiTheme="majorHAnsi" w:cstheme="majorHAnsi"/>
                <w:sz w:val="22"/>
                <w:szCs w:val="22"/>
              </w:rPr>
              <w:br/>
              <w:t>Cor Amarelo Ajuste Regulável</w:t>
            </w:r>
          </w:p>
        </w:tc>
        <w:tc>
          <w:tcPr>
            <w:tcW w:w="0" w:type="auto"/>
            <w:tcBorders>
              <w:top w:val="nil"/>
              <w:left w:val="nil"/>
              <w:bottom w:val="single" w:sz="4" w:space="0" w:color="000000"/>
              <w:right w:val="single" w:sz="4" w:space="0" w:color="000000"/>
            </w:tcBorders>
            <w:hideMark/>
          </w:tcPr>
          <w:p w14:paraId="4D58E94D"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66FB1B9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149EA22C" w14:textId="77777777" w:rsidTr="00202D31">
        <w:trPr>
          <w:trHeight w:val="435"/>
        </w:trPr>
        <w:tc>
          <w:tcPr>
            <w:tcW w:w="0" w:type="auto"/>
            <w:tcBorders>
              <w:top w:val="nil"/>
              <w:left w:val="single" w:sz="4" w:space="0" w:color="000000"/>
              <w:bottom w:val="single" w:sz="4" w:space="0" w:color="000000"/>
              <w:right w:val="single" w:sz="4" w:space="0" w:color="000000"/>
            </w:tcBorders>
            <w:noWrap/>
            <w:hideMark/>
          </w:tcPr>
          <w:p w14:paraId="48A9DAB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7</w:t>
            </w:r>
          </w:p>
        </w:tc>
        <w:tc>
          <w:tcPr>
            <w:tcW w:w="0" w:type="auto"/>
            <w:tcBorders>
              <w:top w:val="nil"/>
              <w:left w:val="nil"/>
              <w:bottom w:val="single" w:sz="4" w:space="0" w:color="000000"/>
              <w:right w:val="single" w:sz="4" w:space="0" w:color="000000"/>
            </w:tcBorders>
            <w:noWrap/>
            <w:hideMark/>
          </w:tcPr>
          <w:p w14:paraId="37398A8F"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016.002.497</w:t>
            </w:r>
          </w:p>
        </w:tc>
        <w:tc>
          <w:tcPr>
            <w:tcW w:w="0" w:type="auto"/>
            <w:tcBorders>
              <w:top w:val="single" w:sz="4" w:space="0" w:color="000000"/>
              <w:left w:val="nil"/>
              <w:bottom w:val="single" w:sz="4" w:space="0" w:color="000000"/>
              <w:right w:val="single" w:sz="4" w:space="0" w:color="000000"/>
            </w:tcBorders>
            <w:hideMark/>
          </w:tcPr>
          <w:p w14:paraId="35855A2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CALÇA BRIGADISTA</w:t>
            </w:r>
            <w:r w:rsidRPr="00837F59">
              <w:rPr>
                <w:rFonts w:asciiTheme="majorHAnsi" w:eastAsia="Times New Roman" w:hAnsiTheme="majorHAnsi" w:cstheme="majorHAnsi"/>
                <w:sz w:val="22"/>
                <w:szCs w:val="22"/>
              </w:rPr>
              <w:br/>
              <w:t>Material: Tecido resistente</w:t>
            </w:r>
          </w:p>
        </w:tc>
        <w:tc>
          <w:tcPr>
            <w:tcW w:w="0" w:type="auto"/>
            <w:tcBorders>
              <w:top w:val="nil"/>
              <w:left w:val="nil"/>
              <w:bottom w:val="single" w:sz="4" w:space="0" w:color="000000"/>
              <w:right w:val="single" w:sz="4" w:space="0" w:color="000000"/>
            </w:tcBorders>
            <w:hideMark/>
          </w:tcPr>
          <w:p w14:paraId="57DF7715"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2E84B5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24</w:t>
            </w:r>
          </w:p>
        </w:tc>
      </w:tr>
      <w:tr w:rsidR="008E43D3" w:rsidRPr="00837F59" w14:paraId="1DCEFCF3"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24C01E7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8</w:t>
            </w:r>
          </w:p>
        </w:tc>
        <w:tc>
          <w:tcPr>
            <w:tcW w:w="0" w:type="auto"/>
            <w:tcBorders>
              <w:top w:val="nil"/>
              <w:left w:val="nil"/>
              <w:bottom w:val="single" w:sz="4" w:space="0" w:color="000000"/>
              <w:right w:val="single" w:sz="4" w:space="0" w:color="000000"/>
            </w:tcBorders>
            <w:noWrap/>
            <w:hideMark/>
          </w:tcPr>
          <w:p w14:paraId="795E9D90"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016.002.496</w:t>
            </w:r>
          </w:p>
        </w:tc>
        <w:tc>
          <w:tcPr>
            <w:tcW w:w="0" w:type="auto"/>
            <w:tcBorders>
              <w:top w:val="single" w:sz="4" w:space="0" w:color="000000"/>
              <w:left w:val="nil"/>
              <w:bottom w:val="single" w:sz="4" w:space="0" w:color="000000"/>
              <w:right w:val="single" w:sz="4" w:space="0" w:color="000000"/>
            </w:tcBorders>
            <w:hideMark/>
          </w:tcPr>
          <w:p w14:paraId="3DCF9CB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CAMISETA BRIGADISTA</w:t>
            </w:r>
            <w:r w:rsidRPr="00837F59">
              <w:rPr>
                <w:rFonts w:asciiTheme="majorHAnsi" w:eastAsia="Times New Roman" w:hAnsiTheme="majorHAnsi" w:cstheme="majorHAnsi"/>
                <w:sz w:val="22"/>
                <w:szCs w:val="22"/>
              </w:rPr>
              <w:br/>
              <w:t>Camiseta Brigadista Material: Malha resistente Aplicação: Identificação e uso operacional</w:t>
            </w:r>
          </w:p>
        </w:tc>
        <w:tc>
          <w:tcPr>
            <w:tcW w:w="0" w:type="auto"/>
            <w:tcBorders>
              <w:top w:val="nil"/>
              <w:left w:val="nil"/>
              <w:bottom w:val="single" w:sz="4" w:space="0" w:color="000000"/>
              <w:right w:val="single" w:sz="4" w:space="0" w:color="000000"/>
            </w:tcBorders>
            <w:hideMark/>
          </w:tcPr>
          <w:p w14:paraId="60BB040C"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019720B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36</w:t>
            </w:r>
          </w:p>
        </w:tc>
      </w:tr>
      <w:tr w:rsidR="008E43D3" w:rsidRPr="00837F59" w14:paraId="5CAFF800" w14:textId="77777777" w:rsidTr="00202D31">
        <w:trPr>
          <w:trHeight w:val="855"/>
        </w:trPr>
        <w:tc>
          <w:tcPr>
            <w:tcW w:w="0" w:type="auto"/>
            <w:tcBorders>
              <w:top w:val="nil"/>
              <w:left w:val="single" w:sz="4" w:space="0" w:color="000000"/>
              <w:bottom w:val="single" w:sz="4" w:space="0" w:color="000000"/>
              <w:right w:val="single" w:sz="4" w:space="0" w:color="000000"/>
            </w:tcBorders>
            <w:noWrap/>
            <w:hideMark/>
          </w:tcPr>
          <w:p w14:paraId="28CAC26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9</w:t>
            </w:r>
          </w:p>
        </w:tc>
        <w:tc>
          <w:tcPr>
            <w:tcW w:w="0" w:type="auto"/>
            <w:tcBorders>
              <w:top w:val="nil"/>
              <w:left w:val="nil"/>
              <w:bottom w:val="single" w:sz="4" w:space="0" w:color="000000"/>
              <w:right w:val="single" w:sz="4" w:space="0" w:color="000000"/>
            </w:tcBorders>
            <w:noWrap/>
            <w:hideMark/>
          </w:tcPr>
          <w:p w14:paraId="0590E3BE"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016.002.473</w:t>
            </w:r>
          </w:p>
        </w:tc>
        <w:tc>
          <w:tcPr>
            <w:tcW w:w="0" w:type="auto"/>
            <w:tcBorders>
              <w:top w:val="single" w:sz="4" w:space="0" w:color="000000"/>
              <w:left w:val="nil"/>
              <w:bottom w:val="single" w:sz="4" w:space="0" w:color="000000"/>
              <w:right w:val="single" w:sz="4" w:space="0" w:color="000000"/>
            </w:tcBorders>
            <w:hideMark/>
          </w:tcPr>
          <w:p w14:paraId="227DA496"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CAVADEIRA RETA COM CABO DE MADEIRA 125 CM</w:t>
            </w:r>
            <w:r w:rsidRPr="00837F59">
              <w:rPr>
                <w:rFonts w:asciiTheme="majorHAnsi" w:eastAsia="Times New Roman" w:hAnsiTheme="majorHAnsi" w:cstheme="majorHAnsi"/>
                <w:sz w:val="22"/>
                <w:szCs w:val="22"/>
              </w:rPr>
              <w:br/>
              <w:t>Cavadeira tipo Reta</w:t>
            </w:r>
            <w:r w:rsidRPr="00837F59">
              <w:rPr>
                <w:rFonts w:asciiTheme="majorHAnsi" w:eastAsia="Times New Roman" w:hAnsiTheme="majorHAnsi" w:cstheme="majorHAnsi"/>
                <w:sz w:val="22"/>
                <w:szCs w:val="22"/>
              </w:rPr>
              <w:br/>
              <w:t>Material da lâmina: Aço; Cabo de Madeira Comprimento do cabo: 125cm</w:t>
            </w:r>
            <w:r w:rsidRPr="00837F59">
              <w:rPr>
                <w:rFonts w:asciiTheme="majorHAnsi" w:eastAsia="Times New Roman" w:hAnsiTheme="majorHAnsi" w:cstheme="majorHAnsi"/>
                <w:sz w:val="22"/>
                <w:szCs w:val="22"/>
              </w:rPr>
              <w:br/>
              <w:t>Aplicação: Escavação de solo; Condição: novo</w:t>
            </w:r>
          </w:p>
        </w:tc>
        <w:tc>
          <w:tcPr>
            <w:tcW w:w="0" w:type="auto"/>
            <w:tcBorders>
              <w:top w:val="nil"/>
              <w:left w:val="nil"/>
              <w:bottom w:val="single" w:sz="4" w:space="0" w:color="000000"/>
              <w:right w:val="single" w:sz="4" w:space="0" w:color="000000"/>
            </w:tcBorders>
            <w:hideMark/>
          </w:tcPr>
          <w:p w14:paraId="491FE54C"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67AC6BC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4F73DEFE" w14:textId="77777777" w:rsidTr="00202D31">
        <w:trPr>
          <w:trHeight w:val="420"/>
        </w:trPr>
        <w:tc>
          <w:tcPr>
            <w:tcW w:w="0" w:type="auto"/>
            <w:tcBorders>
              <w:top w:val="nil"/>
              <w:left w:val="single" w:sz="4" w:space="0" w:color="000000"/>
              <w:bottom w:val="single" w:sz="4" w:space="0" w:color="000000"/>
              <w:right w:val="single" w:sz="4" w:space="0" w:color="000000"/>
            </w:tcBorders>
            <w:noWrap/>
            <w:hideMark/>
          </w:tcPr>
          <w:p w14:paraId="65CA0D1C"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10</w:t>
            </w:r>
          </w:p>
        </w:tc>
        <w:tc>
          <w:tcPr>
            <w:tcW w:w="0" w:type="auto"/>
            <w:tcBorders>
              <w:top w:val="nil"/>
              <w:left w:val="nil"/>
              <w:bottom w:val="single" w:sz="4" w:space="0" w:color="000000"/>
              <w:right w:val="single" w:sz="4" w:space="0" w:color="000000"/>
            </w:tcBorders>
            <w:noWrap/>
            <w:hideMark/>
          </w:tcPr>
          <w:p w14:paraId="1365E7B5"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016.002.515</w:t>
            </w:r>
          </w:p>
        </w:tc>
        <w:tc>
          <w:tcPr>
            <w:tcW w:w="0" w:type="auto"/>
            <w:tcBorders>
              <w:top w:val="single" w:sz="4" w:space="0" w:color="000000"/>
              <w:left w:val="nil"/>
              <w:bottom w:val="single" w:sz="4" w:space="0" w:color="000000"/>
              <w:right w:val="single" w:sz="4" w:space="0" w:color="000000"/>
            </w:tcBorders>
            <w:hideMark/>
          </w:tcPr>
          <w:p w14:paraId="4776B9E2"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CINTO OPERACIONAL COM FIVELA ROLETE NIQUELADA (VERDE)</w:t>
            </w:r>
            <w:r w:rsidRPr="00837F59">
              <w:rPr>
                <w:rFonts w:asciiTheme="majorHAnsi" w:eastAsia="Times New Roman" w:hAnsiTheme="majorHAnsi" w:cstheme="majorHAnsi"/>
                <w:sz w:val="22"/>
                <w:szCs w:val="22"/>
              </w:rPr>
              <w:br/>
              <w:t>Cor verde</w:t>
            </w:r>
          </w:p>
        </w:tc>
        <w:tc>
          <w:tcPr>
            <w:tcW w:w="0" w:type="auto"/>
            <w:tcBorders>
              <w:top w:val="nil"/>
              <w:left w:val="nil"/>
              <w:bottom w:val="single" w:sz="4" w:space="0" w:color="000000"/>
              <w:right w:val="single" w:sz="4" w:space="0" w:color="000000"/>
            </w:tcBorders>
            <w:hideMark/>
          </w:tcPr>
          <w:p w14:paraId="30C5F69C"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5927A8A"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7008EBE8" w14:textId="77777777" w:rsidTr="00202D31">
        <w:trPr>
          <w:trHeight w:val="585"/>
        </w:trPr>
        <w:tc>
          <w:tcPr>
            <w:tcW w:w="0" w:type="auto"/>
            <w:tcBorders>
              <w:top w:val="nil"/>
              <w:left w:val="single" w:sz="4" w:space="0" w:color="000000"/>
              <w:bottom w:val="single" w:sz="4" w:space="0" w:color="000000"/>
              <w:right w:val="single" w:sz="4" w:space="0" w:color="000000"/>
            </w:tcBorders>
            <w:noWrap/>
            <w:hideMark/>
          </w:tcPr>
          <w:p w14:paraId="2B3E8E77"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11</w:t>
            </w:r>
          </w:p>
        </w:tc>
        <w:tc>
          <w:tcPr>
            <w:tcW w:w="0" w:type="auto"/>
            <w:tcBorders>
              <w:top w:val="nil"/>
              <w:left w:val="nil"/>
              <w:bottom w:val="single" w:sz="4" w:space="0" w:color="000000"/>
              <w:right w:val="single" w:sz="4" w:space="0" w:color="000000"/>
            </w:tcBorders>
            <w:noWrap/>
            <w:hideMark/>
          </w:tcPr>
          <w:p w14:paraId="19EC3D0E"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016.002.486</w:t>
            </w:r>
          </w:p>
        </w:tc>
        <w:tc>
          <w:tcPr>
            <w:tcW w:w="0" w:type="auto"/>
            <w:tcBorders>
              <w:top w:val="single" w:sz="4" w:space="0" w:color="000000"/>
              <w:left w:val="nil"/>
              <w:bottom w:val="single" w:sz="4" w:space="0" w:color="000000"/>
              <w:right w:val="single" w:sz="4" w:space="0" w:color="000000"/>
            </w:tcBorders>
            <w:hideMark/>
          </w:tcPr>
          <w:p w14:paraId="16EF030D"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CINTO TÁTICO N-A VERDE</w:t>
            </w:r>
            <w:r w:rsidRPr="00837F59">
              <w:rPr>
                <w:rFonts w:asciiTheme="majorHAnsi" w:eastAsia="Times New Roman" w:hAnsiTheme="majorHAnsi" w:cstheme="majorHAnsi"/>
                <w:sz w:val="22"/>
                <w:szCs w:val="22"/>
              </w:rPr>
              <w:br/>
              <w:t>Cor Verde</w:t>
            </w:r>
            <w:r w:rsidRPr="00837F59">
              <w:rPr>
                <w:rFonts w:asciiTheme="majorHAnsi" w:eastAsia="Times New Roman" w:hAnsiTheme="majorHAnsi" w:cstheme="majorHAnsi"/>
                <w:sz w:val="22"/>
                <w:szCs w:val="22"/>
              </w:rPr>
              <w:br/>
              <w:t>Tamanho         N/A (ajustável) Material: Nylon ou material equivalente</w:t>
            </w:r>
          </w:p>
        </w:tc>
        <w:tc>
          <w:tcPr>
            <w:tcW w:w="0" w:type="auto"/>
            <w:tcBorders>
              <w:top w:val="nil"/>
              <w:left w:val="nil"/>
              <w:bottom w:val="single" w:sz="4" w:space="0" w:color="000000"/>
              <w:right w:val="single" w:sz="4" w:space="0" w:color="000000"/>
            </w:tcBorders>
            <w:hideMark/>
          </w:tcPr>
          <w:p w14:paraId="6A54CFB4"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2B11F4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25860C96" w14:textId="77777777" w:rsidTr="00202D31">
        <w:trPr>
          <w:trHeight w:val="300"/>
        </w:trPr>
        <w:tc>
          <w:tcPr>
            <w:tcW w:w="0" w:type="auto"/>
            <w:tcBorders>
              <w:top w:val="nil"/>
              <w:left w:val="single" w:sz="4" w:space="0" w:color="000000"/>
              <w:bottom w:val="single" w:sz="4" w:space="0" w:color="000000"/>
              <w:right w:val="single" w:sz="4" w:space="0" w:color="000000"/>
            </w:tcBorders>
            <w:noWrap/>
            <w:hideMark/>
          </w:tcPr>
          <w:p w14:paraId="214F27A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c>
          <w:tcPr>
            <w:tcW w:w="0" w:type="auto"/>
            <w:tcBorders>
              <w:top w:val="nil"/>
              <w:left w:val="nil"/>
              <w:bottom w:val="single" w:sz="4" w:space="0" w:color="000000"/>
              <w:right w:val="single" w:sz="4" w:space="0" w:color="000000"/>
            </w:tcBorders>
            <w:noWrap/>
            <w:hideMark/>
          </w:tcPr>
          <w:p w14:paraId="74B2168C"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016.002.506</w:t>
            </w:r>
          </w:p>
        </w:tc>
        <w:tc>
          <w:tcPr>
            <w:tcW w:w="0" w:type="auto"/>
            <w:tcBorders>
              <w:top w:val="single" w:sz="4" w:space="0" w:color="000000"/>
              <w:left w:val="nil"/>
              <w:bottom w:val="single" w:sz="4" w:space="0" w:color="000000"/>
              <w:right w:val="single" w:sz="4" w:space="0" w:color="000000"/>
            </w:tcBorders>
            <w:hideMark/>
          </w:tcPr>
          <w:p w14:paraId="6F17FEFA"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CORDA DE PARTIDA MOTOSSERRA – (ROLO DE 100M)</w:t>
            </w:r>
          </w:p>
        </w:tc>
        <w:tc>
          <w:tcPr>
            <w:tcW w:w="0" w:type="auto"/>
            <w:tcBorders>
              <w:top w:val="nil"/>
              <w:left w:val="nil"/>
              <w:bottom w:val="single" w:sz="4" w:space="0" w:color="000000"/>
              <w:right w:val="single" w:sz="4" w:space="0" w:color="000000"/>
            </w:tcBorders>
            <w:hideMark/>
          </w:tcPr>
          <w:p w14:paraId="069DC26C"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ROLO</w:t>
            </w:r>
          </w:p>
        </w:tc>
        <w:tc>
          <w:tcPr>
            <w:tcW w:w="0" w:type="auto"/>
            <w:tcBorders>
              <w:top w:val="nil"/>
              <w:left w:val="nil"/>
              <w:bottom w:val="single" w:sz="4" w:space="0" w:color="000000"/>
              <w:right w:val="single" w:sz="4" w:space="0" w:color="000000"/>
            </w:tcBorders>
            <w:noWrap/>
            <w:hideMark/>
          </w:tcPr>
          <w:p w14:paraId="6D38579D"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55CE8960"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229D955C"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13</w:t>
            </w:r>
          </w:p>
        </w:tc>
        <w:tc>
          <w:tcPr>
            <w:tcW w:w="0" w:type="auto"/>
            <w:tcBorders>
              <w:top w:val="nil"/>
              <w:left w:val="nil"/>
              <w:bottom w:val="single" w:sz="4" w:space="0" w:color="000000"/>
              <w:right w:val="single" w:sz="4" w:space="0" w:color="000000"/>
            </w:tcBorders>
            <w:noWrap/>
            <w:hideMark/>
          </w:tcPr>
          <w:p w14:paraId="1277AD1C"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016.002.513</w:t>
            </w:r>
          </w:p>
        </w:tc>
        <w:tc>
          <w:tcPr>
            <w:tcW w:w="0" w:type="auto"/>
            <w:tcBorders>
              <w:top w:val="single" w:sz="4" w:space="0" w:color="000000"/>
              <w:left w:val="nil"/>
              <w:bottom w:val="single" w:sz="4" w:space="0" w:color="000000"/>
              <w:right w:val="single" w:sz="4" w:space="0" w:color="000000"/>
            </w:tcBorders>
            <w:hideMark/>
          </w:tcPr>
          <w:p w14:paraId="1438D7FA"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CORDA DE PARTIDA ROÇADEIRA (ROLO 100M)</w:t>
            </w:r>
          </w:p>
        </w:tc>
        <w:tc>
          <w:tcPr>
            <w:tcW w:w="0" w:type="auto"/>
            <w:tcBorders>
              <w:top w:val="nil"/>
              <w:left w:val="nil"/>
              <w:bottom w:val="single" w:sz="4" w:space="0" w:color="000000"/>
              <w:right w:val="single" w:sz="4" w:space="0" w:color="000000"/>
            </w:tcBorders>
            <w:hideMark/>
          </w:tcPr>
          <w:p w14:paraId="63C24C43"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ROLO</w:t>
            </w:r>
          </w:p>
        </w:tc>
        <w:tc>
          <w:tcPr>
            <w:tcW w:w="0" w:type="auto"/>
            <w:tcBorders>
              <w:top w:val="nil"/>
              <w:left w:val="nil"/>
              <w:bottom w:val="single" w:sz="4" w:space="0" w:color="000000"/>
              <w:right w:val="single" w:sz="4" w:space="0" w:color="000000"/>
            </w:tcBorders>
            <w:noWrap/>
            <w:hideMark/>
          </w:tcPr>
          <w:p w14:paraId="2FF49A4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3ADBF46B" w14:textId="77777777" w:rsidTr="00202D31">
        <w:trPr>
          <w:trHeight w:val="675"/>
        </w:trPr>
        <w:tc>
          <w:tcPr>
            <w:tcW w:w="0" w:type="auto"/>
            <w:tcBorders>
              <w:top w:val="nil"/>
              <w:left w:val="single" w:sz="4" w:space="0" w:color="000000"/>
              <w:bottom w:val="single" w:sz="4" w:space="0" w:color="000000"/>
              <w:right w:val="single" w:sz="4" w:space="0" w:color="000000"/>
            </w:tcBorders>
            <w:noWrap/>
            <w:hideMark/>
          </w:tcPr>
          <w:p w14:paraId="6F7918F0"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14</w:t>
            </w:r>
          </w:p>
        </w:tc>
        <w:tc>
          <w:tcPr>
            <w:tcW w:w="0" w:type="auto"/>
            <w:tcBorders>
              <w:top w:val="nil"/>
              <w:left w:val="nil"/>
              <w:bottom w:val="single" w:sz="4" w:space="0" w:color="000000"/>
              <w:right w:val="single" w:sz="4" w:space="0" w:color="000000"/>
            </w:tcBorders>
            <w:noWrap/>
            <w:hideMark/>
          </w:tcPr>
          <w:p w14:paraId="13BEB310"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016.002.500</w:t>
            </w:r>
          </w:p>
        </w:tc>
        <w:tc>
          <w:tcPr>
            <w:tcW w:w="0" w:type="auto"/>
            <w:tcBorders>
              <w:top w:val="single" w:sz="4" w:space="0" w:color="000000"/>
              <w:left w:val="nil"/>
              <w:bottom w:val="single" w:sz="4" w:space="0" w:color="000000"/>
              <w:right w:val="single" w:sz="4" w:space="0" w:color="000000"/>
            </w:tcBorders>
            <w:hideMark/>
          </w:tcPr>
          <w:p w14:paraId="15E83AAA"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CORDA DE PARTIDA – ROLO DE 100 METROS PARA SOPRADOR</w:t>
            </w:r>
            <w:r w:rsidRPr="00837F59">
              <w:rPr>
                <w:rFonts w:asciiTheme="majorHAnsi" w:eastAsia="Times New Roman" w:hAnsiTheme="majorHAnsi" w:cstheme="majorHAnsi"/>
                <w:sz w:val="22"/>
                <w:szCs w:val="22"/>
              </w:rPr>
              <w:br/>
              <w:t>Corda de Partida – Rolo de 100 Metros para Soprador - Material        Nylon ou mat erial equivalente; Aceitação de equivalência Compatível com o equipamento</w:t>
            </w:r>
          </w:p>
        </w:tc>
        <w:tc>
          <w:tcPr>
            <w:tcW w:w="0" w:type="auto"/>
            <w:tcBorders>
              <w:top w:val="nil"/>
              <w:left w:val="nil"/>
              <w:bottom w:val="single" w:sz="4" w:space="0" w:color="000000"/>
              <w:right w:val="single" w:sz="4" w:space="0" w:color="000000"/>
            </w:tcBorders>
            <w:hideMark/>
          </w:tcPr>
          <w:p w14:paraId="091F5B09"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ROLO</w:t>
            </w:r>
          </w:p>
        </w:tc>
        <w:tc>
          <w:tcPr>
            <w:tcW w:w="0" w:type="auto"/>
            <w:tcBorders>
              <w:top w:val="nil"/>
              <w:left w:val="nil"/>
              <w:bottom w:val="single" w:sz="4" w:space="0" w:color="000000"/>
              <w:right w:val="single" w:sz="4" w:space="0" w:color="000000"/>
            </w:tcBorders>
            <w:noWrap/>
            <w:hideMark/>
          </w:tcPr>
          <w:p w14:paraId="12F4227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1689303B"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233C9300"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15</w:t>
            </w:r>
          </w:p>
        </w:tc>
        <w:tc>
          <w:tcPr>
            <w:tcW w:w="0" w:type="auto"/>
            <w:tcBorders>
              <w:top w:val="nil"/>
              <w:left w:val="nil"/>
              <w:bottom w:val="single" w:sz="4" w:space="0" w:color="000000"/>
              <w:right w:val="single" w:sz="4" w:space="0" w:color="000000"/>
            </w:tcBorders>
            <w:noWrap/>
            <w:hideMark/>
          </w:tcPr>
          <w:p w14:paraId="65E03094"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016.002.509</w:t>
            </w:r>
          </w:p>
        </w:tc>
        <w:tc>
          <w:tcPr>
            <w:tcW w:w="0" w:type="auto"/>
            <w:tcBorders>
              <w:top w:val="single" w:sz="4" w:space="0" w:color="000000"/>
              <w:left w:val="nil"/>
              <w:bottom w:val="single" w:sz="4" w:space="0" w:color="000000"/>
              <w:right w:val="single" w:sz="4" w:space="0" w:color="000000"/>
            </w:tcBorders>
            <w:hideMark/>
          </w:tcPr>
          <w:p w14:paraId="64B485D7"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CORRENTE - ESPESSURA DO ELO 1,6 MM; PASSO: 3S</w:t>
            </w:r>
          </w:p>
        </w:tc>
        <w:tc>
          <w:tcPr>
            <w:tcW w:w="0" w:type="auto"/>
            <w:tcBorders>
              <w:top w:val="nil"/>
              <w:left w:val="nil"/>
              <w:bottom w:val="single" w:sz="4" w:space="0" w:color="000000"/>
              <w:right w:val="single" w:sz="4" w:space="0" w:color="000000"/>
            </w:tcBorders>
            <w:hideMark/>
          </w:tcPr>
          <w:p w14:paraId="7C7F6E68"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FBB7BCD"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746045D7" w14:textId="77777777" w:rsidTr="00202D31">
        <w:trPr>
          <w:trHeight w:val="615"/>
        </w:trPr>
        <w:tc>
          <w:tcPr>
            <w:tcW w:w="0" w:type="auto"/>
            <w:tcBorders>
              <w:top w:val="nil"/>
              <w:left w:val="single" w:sz="4" w:space="0" w:color="000000"/>
              <w:bottom w:val="single" w:sz="4" w:space="0" w:color="000000"/>
              <w:right w:val="single" w:sz="4" w:space="0" w:color="000000"/>
            </w:tcBorders>
            <w:noWrap/>
            <w:hideMark/>
          </w:tcPr>
          <w:p w14:paraId="280C093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16</w:t>
            </w:r>
          </w:p>
        </w:tc>
        <w:tc>
          <w:tcPr>
            <w:tcW w:w="0" w:type="auto"/>
            <w:tcBorders>
              <w:top w:val="nil"/>
              <w:left w:val="nil"/>
              <w:bottom w:val="single" w:sz="4" w:space="0" w:color="000000"/>
              <w:right w:val="single" w:sz="4" w:space="0" w:color="000000"/>
            </w:tcBorders>
            <w:noWrap/>
            <w:hideMark/>
          </w:tcPr>
          <w:p w14:paraId="70CA959D"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016.002.495</w:t>
            </w:r>
          </w:p>
        </w:tc>
        <w:tc>
          <w:tcPr>
            <w:tcW w:w="0" w:type="auto"/>
            <w:tcBorders>
              <w:top w:val="single" w:sz="4" w:space="0" w:color="000000"/>
              <w:left w:val="nil"/>
              <w:bottom w:val="single" w:sz="4" w:space="0" w:color="000000"/>
              <w:right w:val="single" w:sz="4" w:space="0" w:color="000000"/>
            </w:tcBorders>
            <w:hideMark/>
          </w:tcPr>
          <w:p w14:paraId="26DA93EF"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COTURNO MARLUVAS OU EQUIVALENTE</w:t>
            </w:r>
            <w:r w:rsidRPr="00837F59">
              <w:rPr>
                <w:rFonts w:asciiTheme="majorHAnsi" w:eastAsia="Times New Roman" w:hAnsiTheme="majorHAnsi" w:cstheme="majorHAnsi"/>
                <w:sz w:val="22"/>
                <w:szCs w:val="22"/>
              </w:rPr>
              <w:br/>
              <w:t>Coturno Marluvas ou Equivalente</w:t>
            </w:r>
            <w:r w:rsidRPr="00837F59">
              <w:rPr>
                <w:rFonts w:asciiTheme="majorHAnsi" w:eastAsia="Times New Roman" w:hAnsiTheme="majorHAnsi" w:cstheme="majorHAnsi"/>
                <w:sz w:val="22"/>
                <w:szCs w:val="22"/>
              </w:rPr>
              <w:br/>
            </w:r>
            <w:r w:rsidRPr="00837F59">
              <w:rPr>
                <w:rFonts w:asciiTheme="majorHAnsi" w:eastAsia="Times New Roman" w:hAnsiTheme="majorHAnsi" w:cstheme="majorHAnsi"/>
                <w:sz w:val="22"/>
                <w:szCs w:val="22"/>
              </w:rPr>
              <w:lastRenderedPageBreak/>
              <w:t>Material: Couro ou material equivalente, Solado Antiderrapante Aplicação: Uso em atividades externas</w:t>
            </w:r>
          </w:p>
        </w:tc>
        <w:tc>
          <w:tcPr>
            <w:tcW w:w="0" w:type="auto"/>
            <w:tcBorders>
              <w:top w:val="nil"/>
              <w:left w:val="nil"/>
              <w:bottom w:val="single" w:sz="4" w:space="0" w:color="000000"/>
              <w:right w:val="single" w:sz="4" w:space="0" w:color="000000"/>
            </w:tcBorders>
            <w:hideMark/>
          </w:tcPr>
          <w:p w14:paraId="2A6A00E2"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lastRenderedPageBreak/>
              <w:t>UN</w:t>
            </w:r>
          </w:p>
        </w:tc>
        <w:tc>
          <w:tcPr>
            <w:tcW w:w="0" w:type="auto"/>
            <w:tcBorders>
              <w:top w:val="nil"/>
              <w:left w:val="nil"/>
              <w:bottom w:val="single" w:sz="4" w:space="0" w:color="000000"/>
              <w:right w:val="single" w:sz="4" w:space="0" w:color="000000"/>
            </w:tcBorders>
            <w:noWrap/>
            <w:hideMark/>
          </w:tcPr>
          <w:p w14:paraId="3FB09566"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02783DA1" w14:textId="77777777" w:rsidTr="00202D31">
        <w:trPr>
          <w:trHeight w:val="585"/>
        </w:trPr>
        <w:tc>
          <w:tcPr>
            <w:tcW w:w="0" w:type="auto"/>
            <w:tcBorders>
              <w:top w:val="nil"/>
              <w:left w:val="single" w:sz="4" w:space="0" w:color="000000"/>
              <w:bottom w:val="single" w:sz="4" w:space="0" w:color="000000"/>
              <w:right w:val="single" w:sz="4" w:space="0" w:color="000000"/>
            </w:tcBorders>
            <w:noWrap/>
            <w:hideMark/>
          </w:tcPr>
          <w:p w14:paraId="2C64368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17</w:t>
            </w:r>
          </w:p>
        </w:tc>
        <w:tc>
          <w:tcPr>
            <w:tcW w:w="0" w:type="auto"/>
            <w:tcBorders>
              <w:top w:val="nil"/>
              <w:left w:val="nil"/>
              <w:bottom w:val="single" w:sz="4" w:space="0" w:color="000000"/>
              <w:right w:val="single" w:sz="4" w:space="0" w:color="000000"/>
            </w:tcBorders>
            <w:noWrap/>
            <w:hideMark/>
          </w:tcPr>
          <w:p w14:paraId="1B8BADD6"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016.002.480</w:t>
            </w:r>
          </w:p>
        </w:tc>
        <w:tc>
          <w:tcPr>
            <w:tcW w:w="0" w:type="auto"/>
            <w:tcBorders>
              <w:top w:val="single" w:sz="4" w:space="0" w:color="000000"/>
              <w:left w:val="nil"/>
              <w:bottom w:val="single" w:sz="4" w:space="0" w:color="000000"/>
              <w:right w:val="single" w:sz="4" w:space="0" w:color="000000"/>
            </w:tcBorders>
            <w:hideMark/>
          </w:tcPr>
          <w:p w14:paraId="58989C58"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ENXADA ESTREITA COM CABO DE MADEIRA 125 CM</w:t>
            </w:r>
            <w:r w:rsidRPr="00837F59">
              <w:rPr>
                <w:rFonts w:asciiTheme="majorHAnsi" w:eastAsia="Times New Roman" w:hAnsiTheme="majorHAnsi" w:cstheme="majorHAnsi"/>
                <w:sz w:val="22"/>
                <w:szCs w:val="22"/>
              </w:rPr>
              <w:br/>
              <w:t>Material da lâmina Aço</w:t>
            </w:r>
            <w:r w:rsidRPr="00837F59">
              <w:rPr>
                <w:rFonts w:asciiTheme="majorHAnsi" w:eastAsia="Times New Roman" w:hAnsiTheme="majorHAnsi" w:cstheme="majorHAnsi"/>
                <w:sz w:val="22"/>
                <w:szCs w:val="22"/>
              </w:rPr>
              <w:br/>
              <w:t>Cabo de Madeira, Comprimento do cabo125 cm Aplicação: Capina e abertura de sulcos</w:t>
            </w:r>
          </w:p>
        </w:tc>
        <w:tc>
          <w:tcPr>
            <w:tcW w:w="0" w:type="auto"/>
            <w:tcBorders>
              <w:top w:val="nil"/>
              <w:left w:val="nil"/>
              <w:bottom w:val="single" w:sz="4" w:space="0" w:color="000000"/>
              <w:right w:val="single" w:sz="4" w:space="0" w:color="000000"/>
            </w:tcBorders>
            <w:hideMark/>
          </w:tcPr>
          <w:p w14:paraId="71B2BF3F"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715FC79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39704F71"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59E0FA4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18</w:t>
            </w:r>
          </w:p>
        </w:tc>
        <w:tc>
          <w:tcPr>
            <w:tcW w:w="0" w:type="auto"/>
            <w:tcBorders>
              <w:top w:val="nil"/>
              <w:left w:val="nil"/>
              <w:bottom w:val="single" w:sz="4" w:space="0" w:color="000000"/>
              <w:right w:val="single" w:sz="4" w:space="0" w:color="000000"/>
            </w:tcBorders>
            <w:noWrap/>
            <w:hideMark/>
          </w:tcPr>
          <w:p w14:paraId="26EDE610"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016.002.479</w:t>
            </w:r>
          </w:p>
        </w:tc>
        <w:tc>
          <w:tcPr>
            <w:tcW w:w="0" w:type="auto"/>
            <w:tcBorders>
              <w:top w:val="single" w:sz="4" w:space="0" w:color="000000"/>
              <w:left w:val="nil"/>
              <w:bottom w:val="single" w:sz="4" w:space="0" w:color="000000"/>
              <w:right w:val="single" w:sz="4" w:space="0" w:color="000000"/>
            </w:tcBorders>
            <w:hideMark/>
          </w:tcPr>
          <w:p w14:paraId="0F9FB8C0"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ENXADA LARGA 1,5</w:t>
            </w:r>
            <w:r w:rsidRPr="00837F59">
              <w:rPr>
                <w:rFonts w:asciiTheme="majorHAnsi" w:eastAsia="Times New Roman" w:hAnsiTheme="majorHAnsi" w:cstheme="majorHAnsi"/>
                <w:sz w:val="22"/>
                <w:szCs w:val="22"/>
              </w:rPr>
              <w:br/>
              <w:t>Enxada Larga com Cabo de Madeira 125 cm Modelo 1,5</w:t>
            </w:r>
            <w:r w:rsidRPr="00837F59">
              <w:rPr>
                <w:rFonts w:asciiTheme="majorHAnsi" w:eastAsia="Times New Roman" w:hAnsiTheme="majorHAnsi" w:cstheme="majorHAnsi"/>
                <w:sz w:val="22"/>
                <w:szCs w:val="22"/>
              </w:rPr>
              <w:br/>
              <w:t>Material da lâmina Aço Cabo   Madeira</w:t>
            </w:r>
          </w:p>
        </w:tc>
        <w:tc>
          <w:tcPr>
            <w:tcW w:w="0" w:type="auto"/>
            <w:tcBorders>
              <w:top w:val="nil"/>
              <w:left w:val="nil"/>
              <w:bottom w:val="single" w:sz="4" w:space="0" w:color="000000"/>
              <w:right w:val="single" w:sz="4" w:space="0" w:color="000000"/>
            </w:tcBorders>
            <w:hideMark/>
          </w:tcPr>
          <w:p w14:paraId="7D7F556B"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8FCE88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554B8EE3" w14:textId="77777777" w:rsidTr="00202D31">
        <w:trPr>
          <w:trHeight w:val="570"/>
        </w:trPr>
        <w:tc>
          <w:tcPr>
            <w:tcW w:w="0" w:type="auto"/>
            <w:tcBorders>
              <w:top w:val="nil"/>
              <w:left w:val="single" w:sz="4" w:space="0" w:color="000000"/>
              <w:bottom w:val="single" w:sz="4" w:space="0" w:color="000000"/>
              <w:right w:val="single" w:sz="4" w:space="0" w:color="000000"/>
            </w:tcBorders>
            <w:noWrap/>
            <w:hideMark/>
          </w:tcPr>
          <w:p w14:paraId="24A46CD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19</w:t>
            </w:r>
          </w:p>
        </w:tc>
        <w:tc>
          <w:tcPr>
            <w:tcW w:w="0" w:type="auto"/>
            <w:tcBorders>
              <w:top w:val="nil"/>
              <w:left w:val="nil"/>
              <w:bottom w:val="single" w:sz="4" w:space="0" w:color="000000"/>
              <w:right w:val="single" w:sz="4" w:space="0" w:color="000000"/>
            </w:tcBorders>
            <w:noWrap/>
            <w:hideMark/>
          </w:tcPr>
          <w:p w14:paraId="52EFE57E"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016.002.490</w:t>
            </w:r>
          </w:p>
        </w:tc>
        <w:tc>
          <w:tcPr>
            <w:tcW w:w="0" w:type="auto"/>
            <w:tcBorders>
              <w:top w:val="single" w:sz="4" w:space="0" w:color="000000"/>
              <w:left w:val="nil"/>
              <w:bottom w:val="single" w:sz="4" w:space="0" w:color="000000"/>
              <w:right w:val="single" w:sz="4" w:space="0" w:color="000000"/>
            </w:tcBorders>
            <w:hideMark/>
          </w:tcPr>
          <w:p w14:paraId="584402DD"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FACAO 18 POLEGADAS COM CABO PLASTICO</w:t>
            </w:r>
            <w:r w:rsidRPr="00837F59">
              <w:rPr>
                <w:rFonts w:asciiTheme="majorHAnsi" w:eastAsia="Times New Roman" w:hAnsiTheme="majorHAnsi" w:cstheme="majorHAnsi"/>
                <w:sz w:val="22"/>
                <w:szCs w:val="22"/>
              </w:rPr>
              <w:br/>
              <w:t>Tamanho da lâmina18 polegadas Material da lâmina Aço, Cabo: Plástico Aplicação: Corte e limpeza de vegetação</w:t>
            </w:r>
          </w:p>
        </w:tc>
        <w:tc>
          <w:tcPr>
            <w:tcW w:w="0" w:type="auto"/>
            <w:tcBorders>
              <w:top w:val="nil"/>
              <w:left w:val="nil"/>
              <w:bottom w:val="single" w:sz="4" w:space="0" w:color="000000"/>
              <w:right w:val="single" w:sz="4" w:space="0" w:color="000000"/>
            </w:tcBorders>
            <w:hideMark/>
          </w:tcPr>
          <w:p w14:paraId="442ECE4C"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2AD16A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4B454E88" w14:textId="77777777" w:rsidTr="00202D31">
        <w:trPr>
          <w:trHeight w:val="375"/>
        </w:trPr>
        <w:tc>
          <w:tcPr>
            <w:tcW w:w="0" w:type="auto"/>
            <w:tcBorders>
              <w:top w:val="nil"/>
              <w:left w:val="single" w:sz="4" w:space="0" w:color="000000"/>
              <w:bottom w:val="single" w:sz="4" w:space="0" w:color="000000"/>
              <w:right w:val="single" w:sz="4" w:space="0" w:color="000000"/>
            </w:tcBorders>
            <w:noWrap/>
            <w:hideMark/>
          </w:tcPr>
          <w:p w14:paraId="4EB58277"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20</w:t>
            </w:r>
          </w:p>
        </w:tc>
        <w:tc>
          <w:tcPr>
            <w:tcW w:w="0" w:type="auto"/>
            <w:tcBorders>
              <w:top w:val="nil"/>
              <w:left w:val="nil"/>
              <w:bottom w:val="single" w:sz="4" w:space="0" w:color="000000"/>
              <w:right w:val="single" w:sz="4" w:space="0" w:color="000000"/>
            </w:tcBorders>
            <w:noWrap/>
            <w:hideMark/>
          </w:tcPr>
          <w:p w14:paraId="245AED91"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016.002.508</w:t>
            </w:r>
          </w:p>
        </w:tc>
        <w:tc>
          <w:tcPr>
            <w:tcW w:w="0" w:type="auto"/>
            <w:tcBorders>
              <w:top w:val="single" w:sz="4" w:space="0" w:color="000000"/>
              <w:left w:val="nil"/>
              <w:bottom w:val="single" w:sz="4" w:space="0" w:color="000000"/>
              <w:right w:val="single" w:sz="4" w:space="0" w:color="000000"/>
            </w:tcBorders>
            <w:hideMark/>
          </w:tcPr>
          <w:p w14:paraId="4F58A173"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FILTRO DE AR PARA MOTOSSERRA</w:t>
            </w:r>
          </w:p>
        </w:tc>
        <w:tc>
          <w:tcPr>
            <w:tcW w:w="0" w:type="auto"/>
            <w:tcBorders>
              <w:top w:val="nil"/>
              <w:left w:val="nil"/>
              <w:bottom w:val="single" w:sz="4" w:space="0" w:color="000000"/>
              <w:right w:val="single" w:sz="4" w:space="0" w:color="000000"/>
            </w:tcBorders>
            <w:hideMark/>
          </w:tcPr>
          <w:p w14:paraId="1636A773"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9C2A51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01E1D5BE" w14:textId="77777777" w:rsidTr="00202D31">
        <w:trPr>
          <w:trHeight w:val="495"/>
        </w:trPr>
        <w:tc>
          <w:tcPr>
            <w:tcW w:w="0" w:type="auto"/>
            <w:tcBorders>
              <w:top w:val="nil"/>
              <w:left w:val="single" w:sz="4" w:space="0" w:color="000000"/>
              <w:bottom w:val="single" w:sz="4" w:space="0" w:color="000000"/>
              <w:right w:val="single" w:sz="4" w:space="0" w:color="000000"/>
            </w:tcBorders>
            <w:noWrap/>
            <w:hideMark/>
          </w:tcPr>
          <w:p w14:paraId="3CE2A10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21</w:t>
            </w:r>
          </w:p>
        </w:tc>
        <w:tc>
          <w:tcPr>
            <w:tcW w:w="0" w:type="auto"/>
            <w:tcBorders>
              <w:top w:val="nil"/>
              <w:left w:val="nil"/>
              <w:bottom w:val="single" w:sz="4" w:space="0" w:color="000000"/>
              <w:right w:val="single" w:sz="4" w:space="0" w:color="000000"/>
            </w:tcBorders>
            <w:noWrap/>
            <w:hideMark/>
          </w:tcPr>
          <w:p w14:paraId="5D497445"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016.002.502</w:t>
            </w:r>
          </w:p>
        </w:tc>
        <w:tc>
          <w:tcPr>
            <w:tcW w:w="0" w:type="auto"/>
            <w:tcBorders>
              <w:top w:val="single" w:sz="4" w:space="0" w:color="000000"/>
              <w:left w:val="nil"/>
              <w:bottom w:val="single" w:sz="4" w:space="0" w:color="000000"/>
              <w:right w:val="single" w:sz="4" w:space="0" w:color="000000"/>
            </w:tcBorders>
            <w:hideMark/>
          </w:tcPr>
          <w:p w14:paraId="65FE6144"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FILTRO DE AR PARA ROÇADEIRA</w:t>
            </w:r>
            <w:r w:rsidRPr="00837F59">
              <w:rPr>
                <w:rFonts w:asciiTheme="majorHAnsi" w:eastAsia="Times New Roman" w:hAnsiTheme="majorHAnsi" w:cstheme="majorHAnsi"/>
                <w:sz w:val="22"/>
                <w:szCs w:val="22"/>
              </w:rPr>
              <w:br/>
              <w:t>Função Filtragem de ar do motor; Aceitação de equivalência Compatível com o equipam ento</w:t>
            </w:r>
          </w:p>
        </w:tc>
        <w:tc>
          <w:tcPr>
            <w:tcW w:w="0" w:type="auto"/>
            <w:tcBorders>
              <w:top w:val="nil"/>
              <w:left w:val="nil"/>
              <w:bottom w:val="single" w:sz="4" w:space="0" w:color="000000"/>
              <w:right w:val="single" w:sz="4" w:space="0" w:color="000000"/>
            </w:tcBorders>
            <w:hideMark/>
          </w:tcPr>
          <w:p w14:paraId="6AE6649D"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23AEBEF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r>
      <w:tr w:rsidR="008E43D3" w:rsidRPr="00837F59" w14:paraId="010802F6" w14:textId="77777777" w:rsidTr="00202D31">
        <w:trPr>
          <w:trHeight w:val="570"/>
        </w:trPr>
        <w:tc>
          <w:tcPr>
            <w:tcW w:w="0" w:type="auto"/>
            <w:tcBorders>
              <w:top w:val="nil"/>
              <w:left w:val="single" w:sz="4" w:space="0" w:color="000000"/>
              <w:bottom w:val="single" w:sz="4" w:space="0" w:color="000000"/>
              <w:right w:val="single" w:sz="4" w:space="0" w:color="000000"/>
            </w:tcBorders>
            <w:noWrap/>
            <w:hideMark/>
          </w:tcPr>
          <w:p w14:paraId="4FD187B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22</w:t>
            </w:r>
          </w:p>
        </w:tc>
        <w:tc>
          <w:tcPr>
            <w:tcW w:w="0" w:type="auto"/>
            <w:tcBorders>
              <w:top w:val="nil"/>
              <w:left w:val="nil"/>
              <w:bottom w:val="single" w:sz="4" w:space="0" w:color="000000"/>
              <w:right w:val="single" w:sz="4" w:space="0" w:color="000000"/>
            </w:tcBorders>
            <w:noWrap/>
            <w:hideMark/>
          </w:tcPr>
          <w:p w14:paraId="3450E322"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016.002.498</w:t>
            </w:r>
          </w:p>
        </w:tc>
        <w:tc>
          <w:tcPr>
            <w:tcW w:w="0" w:type="auto"/>
            <w:tcBorders>
              <w:top w:val="single" w:sz="4" w:space="0" w:color="000000"/>
              <w:left w:val="nil"/>
              <w:bottom w:val="single" w:sz="4" w:space="0" w:color="000000"/>
              <w:right w:val="single" w:sz="4" w:space="0" w:color="000000"/>
            </w:tcBorders>
            <w:hideMark/>
          </w:tcPr>
          <w:p w14:paraId="1E2663CC"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FILTRO DE AR PARA SOPRADOR</w:t>
            </w:r>
            <w:r w:rsidRPr="00837F59">
              <w:rPr>
                <w:rFonts w:asciiTheme="majorHAnsi" w:eastAsia="Times New Roman" w:hAnsiTheme="majorHAnsi" w:cstheme="majorHAnsi"/>
                <w:sz w:val="22"/>
                <w:szCs w:val="22"/>
              </w:rPr>
              <w:br/>
              <w:t>Função Filtragem de ar do motor; Aceitação de equivalência Compatível com o equipam ento</w:t>
            </w:r>
          </w:p>
        </w:tc>
        <w:tc>
          <w:tcPr>
            <w:tcW w:w="0" w:type="auto"/>
            <w:tcBorders>
              <w:top w:val="nil"/>
              <w:left w:val="nil"/>
              <w:bottom w:val="single" w:sz="4" w:space="0" w:color="000000"/>
              <w:right w:val="single" w:sz="4" w:space="0" w:color="000000"/>
            </w:tcBorders>
            <w:hideMark/>
          </w:tcPr>
          <w:p w14:paraId="41CF57C9"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A67893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r>
      <w:tr w:rsidR="008E43D3" w:rsidRPr="00837F59" w14:paraId="2C9EEE90"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2B66542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23</w:t>
            </w:r>
          </w:p>
        </w:tc>
        <w:tc>
          <w:tcPr>
            <w:tcW w:w="0" w:type="auto"/>
            <w:tcBorders>
              <w:top w:val="nil"/>
              <w:left w:val="nil"/>
              <w:bottom w:val="single" w:sz="4" w:space="0" w:color="000000"/>
              <w:right w:val="single" w:sz="4" w:space="0" w:color="000000"/>
            </w:tcBorders>
            <w:noWrap/>
            <w:hideMark/>
          </w:tcPr>
          <w:p w14:paraId="0FB6821C"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016.002.507</w:t>
            </w:r>
          </w:p>
        </w:tc>
        <w:tc>
          <w:tcPr>
            <w:tcW w:w="0" w:type="auto"/>
            <w:tcBorders>
              <w:top w:val="single" w:sz="4" w:space="0" w:color="000000"/>
              <w:left w:val="nil"/>
              <w:bottom w:val="single" w:sz="4" w:space="0" w:color="000000"/>
              <w:right w:val="single" w:sz="4" w:space="0" w:color="000000"/>
            </w:tcBorders>
            <w:hideMark/>
          </w:tcPr>
          <w:p w14:paraId="67AA1E69"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FILTRO DE COMBUSTÍVEL PARA MOTOSSERRA</w:t>
            </w:r>
          </w:p>
        </w:tc>
        <w:tc>
          <w:tcPr>
            <w:tcW w:w="0" w:type="auto"/>
            <w:tcBorders>
              <w:top w:val="nil"/>
              <w:left w:val="nil"/>
              <w:bottom w:val="single" w:sz="4" w:space="0" w:color="000000"/>
              <w:right w:val="single" w:sz="4" w:space="0" w:color="000000"/>
            </w:tcBorders>
            <w:hideMark/>
          </w:tcPr>
          <w:p w14:paraId="045D871D"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31520F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6BDC4CB8" w14:textId="77777777" w:rsidTr="00202D31">
        <w:trPr>
          <w:trHeight w:val="555"/>
        </w:trPr>
        <w:tc>
          <w:tcPr>
            <w:tcW w:w="0" w:type="auto"/>
            <w:tcBorders>
              <w:top w:val="nil"/>
              <w:left w:val="single" w:sz="4" w:space="0" w:color="000000"/>
              <w:bottom w:val="single" w:sz="4" w:space="0" w:color="000000"/>
              <w:right w:val="single" w:sz="4" w:space="0" w:color="000000"/>
            </w:tcBorders>
            <w:noWrap/>
            <w:hideMark/>
          </w:tcPr>
          <w:p w14:paraId="6832D8A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24</w:t>
            </w:r>
          </w:p>
        </w:tc>
        <w:tc>
          <w:tcPr>
            <w:tcW w:w="0" w:type="auto"/>
            <w:tcBorders>
              <w:top w:val="nil"/>
              <w:left w:val="nil"/>
              <w:bottom w:val="single" w:sz="4" w:space="0" w:color="000000"/>
              <w:right w:val="single" w:sz="4" w:space="0" w:color="000000"/>
            </w:tcBorders>
            <w:noWrap/>
            <w:hideMark/>
          </w:tcPr>
          <w:p w14:paraId="01AFB1A1"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016.002.501</w:t>
            </w:r>
          </w:p>
        </w:tc>
        <w:tc>
          <w:tcPr>
            <w:tcW w:w="0" w:type="auto"/>
            <w:tcBorders>
              <w:top w:val="single" w:sz="4" w:space="0" w:color="000000"/>
              <w:left w:val="nil"/>
              <w:bottom w:val="single" w:sz="4" w:space="0" w:color="000000"/>
              <w:right w:val="single" w:sz="4" w:space="0" w:color="000000"/>
            </w:tcBorders>
            <w:hideMark/>
          </w:tcPr>
          <w:p w14:paraId="4C3E3139"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FILTRO DE COMBUSTÍVEL PARA ROÇADEIRA</w:t>
            </w:r>
            <w:r w:rsidRPr="00837F59">
              <w:rPr>
                <w:rFonts w:asciiTheme="majorHAnsi" w:eastAsia="Times New Roman" w:hAnsiTheme="majorHAnsi" w:cstheme="majorHAnsi"/>
                <w:sz w:val="22"/>
                <w:szCs w:val="22"/>
              </w:rPr>
              <w:br/>
              <w:t>Função Filtragem do combustível; Aceitação de equivalência Compatível com o equipa mento</w:t>
            </w:r>
          </w:p>
        </w:tc>
        <w:tc>
          <w:tcPr>
            <w:tcW w:w="0" w:type="auto"/>
            <w:tcBorders>
              <w:top w:val="nil"/>
              <w:left w:val="nil"/>
              <w:bottom w:val="single" w:sz="4" w:space="0" w:color="000000"/>
              <w:right w:val="single" w:sz="4" w:space="0" w:color="000000"/>
            </w:tcBorders>
            <w:hideMark/>
          </w:tcPr>
          <w:p w14:paraId="08F33958"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75EBA31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r>
      <w:tr w:rsidR="008E43D3" w:rsidRPr="00837F59" w14:paraId="61EDEF68" w14:textId="77777777" w:rsidTr="00202D31">
        <w:trPr>
          <w:trHeight w:val="465"/>
        </w:trPr>
        <w:tc>
          <w:tcPr>
            <w:tcW w:w="0" w:type="auto"/>
            <w:tcBorders>
              <w:top w:val="nil"/>
              <w:left w:val="single" w:sz="4" w:space="0" w:color="000000"/>
              <w:bottom w:val="single" w:sz="4" w:space="0" w:color="000000"/>
              <w:right w:val="single" w:sz="4" w:space="0" w:color="000000"/>
            </w:tcBorders>
            <w:noWrap/>
            <w:hideMark/>
          </w:tcPr>
          <w:p w14:paraId="7D7824DA"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25</w:t>
            </w:r>
          </w:p>
        </w:tc>
        <w:tc>
          <w:tcPr>
            <w:tcW w:w="0" w:type="auto"/>
            <w:tcBorders>
              <w:top w:val="nil"/>
              <w:left w:val="nil"/>
              <w:bottom w:val="single" w:sz="4" w:space="0" w:color="000000"/>
              <w:right w:val="single" w:sz="4" w:space="0" w:color="000000"/>
            </w:tcBorders>
            <w:noWrap/>
            <w:hideMark/>
          </w:tcPr>
          <w:p w14:paraId="052AC2B3" w14:textId="77777777" w:rsidR="008E43D3" w:rsidRPr="00837F59" w:rsidRDefault="008E43D3" w:rsidP="00837F59">
            <w:pPr>
              <w:ind w:firstLineChars="100" w:firstLine="22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016.002.499</w:t>
            </w:r>
          </w:p>
        </w:tc>
        <w:tc>
          <w:tcPr>
            <w:tcW w:w="0" w:type="auto"/>
            <w:tcBorders>
              <w:top w:val="single" w:sz="4" w:space="0" w:color="000000"/>
              <w:left w:val="nil"/>
              <w:bottom w:val="single" w:sz="4" w:space="0" w:color="000000"/>
              <w:right w:val="single" w:sz="4" w:space="0" w:color="000000"/>
            </w:tcBorders>
            <w:hideMark/>
          </w:tcPr>
          <w:p w14:paraId="547BF81C"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FILTRO DE COMBUSTÍVEL PARA SOPRADOR</w:t>
            </w:r>
            <w:r w:rsidRPr="00837F59">
              <w:rPr>
                <w:rFonts w:asciiTheme="majorHAnsi" w:eastAsia="Times New Roman" w:hAnsiTheme="majorHAnsi" w:cstheme="majorHAnsi"/>
                <w:sz w:val="22"/>
                <w:szCs w:val="22"/>
              </w:rPr>
              <w:br/>
              <w:t>Função Filtragem do combustível; Aceitação de equivalência Compatível com o equipa mento</w:t>
            </w:r>
          </w:p>
        </w:tc>
        <w:tc>
          <w:tcPr>
            <w:tcW w:w="0" w:type="auto"/>
            <w:tcBorders>
              <w:top w:val="nil"/>
              <w:left w:val="nil"/>
              <w:bottom w:val="single" w:sz="4" w:space="0" w:color="000000"/>
              <w:right w:val="single" w:sz="4" w:space="0" w:color="000000"/>
            </w:tcBorders>
            <w:hideMark/>
          </w:tcPr>
          <w:p w14:paraId="32EA3505"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E00DB67"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r>
      <w:tr w:rsidR="008E43D3" w:rsidRPr="00837F59" w14:paraId="7FB8E105" w14:textId="77777777" w:rsidTr="00202D31">
        <w:trPr>
          <w:trHeight w:val="765"/>
        </w:trPr>
        <w:tc>
          <w:tcPr>
            <w:tcW w:w="0" w:type="auto"/>
            <w:tcBorders>
              <w:top w:val="nil"/>
              <w:left w:val="single" w:sz="4" w:space="0" w:color="000000"/>
              <w:bottom w:val="single" w:sz="4" w:space="0" w:color="000000"/>
              <w:right w:val="single" w:sz="4" w:space="0" w:color="000000"/>
            </w:tcBorders>
            <w:noWrap/>
            <w:hideMark/>
          </w:tcPr>
          <w:p w14:paraId="000665B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26</w:t>
            </w:r>
          </w:p>
        </w:tc>
        <w:tc>
          <w:tcPr>
            <w:tcW w:w="0" w:type="auto"/>
            <w:tcBorders>
              <w:top w:val="nil"/>
              <w:left w:val="nil"/>
              <w:bottom w:val="single" w:sz="4" w:space="0" w:color="000000"/>
              <w:right w:val="single" w:sz="4" w:space="0" w:color="000000"/>
            </w:tcBorders>
            <w:noWrap/>
            <w:hideMark/>
          </w:tcPr>
          <w:p w14:paraId="1077E2EA"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016.002.503</w:t>
            </w:r>
          </w:p>
        </w:tc>
        <w:tc>
          <w:tcPr>
            <w:tcW w:w="0" w:type="auto"/>
            <w:tcBorders>
              <w:top w:val="single" w:sz="4" w:space="0" w:color="000000"/>
              <w:left w:val="nil"/>
              <w:bottom w:val="single" w:sz="4" w:space="0" w:color="000000"/>
              <w:right w:val="single" w:sz="4" w:space="0" w:color="000000"/>
            </w:tcBorders>
            <w:hideMark/>
          </w:tcPr>
          <w:p w14:paraId="6248D38B"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FIO DE NYLON REDONDO PARA ROÇADEIRA 3,0 MM</w:t>
            </w:r>
            <w:r w:rsidRPr="00837F59">
              <w:rPr>
                <w:rFonts w:asciiTheme="majorHAnsi" w:eastAsia="Times New Roman" w:hAnsiTheme="majorHAnsi" w:cstheme="majorHAnsi"/>
                <w:sz w:val="22"/>
                <w:szCs w:val="22"/>
              </w:rPr>
              <w:br/>
              <w:t>Diâmetro          3,0 mm; Compatibilidade: Roçadeira motor 2 tempos, monocilíndrico; Potênci a mínima 2,0 kW; Cilindrada mínima 40 cm³</w:t>
            </w:r>
          </w:p>
        </w:tc>
        <w:tc>
          <w:tcPr>
            <w:tcW w:w="0" w:type="auto"/>
            <w:tcBorders>
              <w:top w:val="nil"/>
              <w:left w:val="nil"/>
              <w:bottom w:val="single" w:sz="4" w:space="0" w:color="000000"/>
              <w:right w:val="single" w:sz="4" w:space="0" w:color="000000"/>
            </w:tcBorders>
            <w:hideMark/>
          </w:tcPr>
          <w:p w14:paraId="1EE86D42"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ROLO</w:t>
            </w:r>
          </w:p>
        </w:tc>
        <w:tc>
          <w:tcPr>
            <w:tcW w:w="0" w:type="auto"/>
            <w:tcBorders>
              <w:top w:val="nil"/>
              <w:left w:val="nil"/>
              <w:bottom w:val="single" w:sz="4" w:space="0" w:color="000000"/>
              <w:right w:val="single" w:sz="4" w:space="0" w:color="000000"/>
            </w:tcBorders>
            <w:noWrap/>
            <w:hideMark/>
          </w:tcPr>
          <w:p w14:paraId="55B4449B"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3AB2A62D" w14:textId="77777777" w:rsidTr="00202D31">
        <w:trPr>
          <w:trHeight w:val="795"/>
        </w:trPr>
        <w:tc>
          <w:tcPr>
            <w:tcW w:w="0" w:type="auto"/>
            <w:tcBorders>
              <w:top w:val="nil"/>
              <w:left w:val="single" w:sz="4" w:space="0" w:color="000000"/>
              <w:bottom w:val="single" w:sz="4" w:space="0" w:color="000000"/>
              <w:right w:val="single" w:sz="4" w:space="0" w:color="000000"/>
            </w:tcBorders>
            <w:noWrap/>
            <w:hideMark/>
          </w:tcPr>
          <w:p w14:paraId="729D808A"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27</w:t>
            </w:r>
          </w:p>
        </w:tc>
        <w:tc>
          <w:tcPr>
            <w:tcW w:w="0" w:type="auto"/>
            <w:tcBorders>
              <w:top w:val="nil"/>
              <w:left w:val="nil"/>
              <w:bottom w:val="single" w:sz="4" w:space="0" w:color="000000"/>
              <w:right w:val="single" w:sz="4" w:space="0" w:color="000000"/>
            </w:tcBorders>
            <w:noWrap/>
            <w:hideMark/>
          </w:tcPr>
          <w:p w14:paraId="1F591490"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016.002.477</w:t>
            </w:r>
          </w:p>
        </w:tc>
        <w:tc>
          <w:tcPr>
            <w:tcW w:w="0" w:type="auto"/>
            <w:tcBorders>
              <w:top w:val="single" w:sz="4" w:space="0" w:color="000000"/>
              <w:left w:val="nil"/>
              <w:bottom w:val="single" w:sz="4" w:space="0" w:color="000000"/>
              <w:right w:val="single" w:sz="4" w:space="0" w:color="000000"/>
            </w:tcBorders>
            <w:hideMark/>
          </w:tcPr>
          <w:p w14:paraId="3776977A"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FOICE RETA SEM PONTA COM CABO DE MADEIRA 100 CM</w:t>
            </w:r>
            <w:r w:rsidRPr="00837F59">
              <w:rPr>
                <w:rFonts w:asciiTheme="majorHAnsi" w:eastAsia="Times New Roman" w:hAnsiTheme="majorHAnsi" w:cstheme="majorHAnsi"/>
                <w:sz w:val="22"/>
                <w:szCs w:val="22"/>
              </w:rPr>
              <w:br w:type="page"/>
              <w:t>Material da lâmina Aço; Cabo de Madeira Comprimento do cabo 100 cm</w:t>
            </w:r>
            <w:r w:rsidRPr="00837F59">
              <w:rPr>
                <w:rFonts w:asciiTheme="majorHAnsi" w:eastAsia="Times New Roman" w:hAnsiTheme="majorHAnsi" w:cstheme="majorHAnsi"/>
                <w:sz w:val="22"/>
                <w:szCs w:val="22"/>
              </w:rPr>
              <w:br w:type="page"/>
              <w:t>Aplicação: Corte de vegetação rasteira</w:t>
            </w:r>
          </w:p>
        </w:tc>
        <w:tc>
          <w:tcPr>
            <w:tcW w:w="0" w:type="auto"/>
            <w:tcBorders>
              <w:top w:val="nil"/>
              <w:left w:val="nil"/>
              <w:bottom w:val="single" w:sz="4" w:space="0" w:color="000000"/>
              <w:right w:val="single" w:sz="4" w:space="0" w:color="000000"/>
            </w:tcBorders>
            <w:hideMark/>
          </w:tcPr>
          <w:p w14:paraId="5B9E01E1"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7BAF76B"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59B7CC7E" w14:textId="77777777" w:rsidTr="00202D31">
        <w:trPr>
          <w:trHeight w:val="405"/>
        </w:trPr>
        <w:tc>
          <w:tcPr>
            <w:tcW w:w="0" w:type="auto"/>
            <w:tcBorders>
              <w:top w:val="nil"/>
              <w:left w:val="single" w:sz="4" w:space="0" w:color="000000"/>
              <w:bottom w:val="single" w:sz="4" w:space="0" w:color="000000"/>
              <w:right w:val="single" w:sz="4" w:space="0" w:color="000000"/>
            </w:tcBorders>
            <w:noWrap/>
            <w:hideMark/>
          </w:tcPr>
          <w:p w14:paraId="729DF22C"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28</w:t>
            </w:r>
          </w:p>
        </w:tc>
        <w:tc>
          <w:tcPr>
            <w:tcW w:w="0" w:type="auto"/>
            <w:tcBorders>
              <w:top w:val="nil"/>
              <w:left w:val="nil"/>
              <w:bottom w:val="single" w:sz="4" w:space="0" w:color="000000"/>
              <w:right w:val="single" w:sz="4" w:space="0" w:color="000000"/>
            </w:tcBorders>
            <w:noWrap/>
            <w:hideMark/>
          </w:tcPr>
          <w:p w14:paraId="30607C6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016.002.514</w:t>
            </w:r>
          </w:p>
        </w:tc>
        <w:tc>
          <w:tcPr>
            <w:tcW w:w="0" w:type="auto"/>
            <w:tcBorders>
              <w:top w:val="single" w:sz="4" w:space="0" w:color="000000"/>
              <w:left w:val="nil"/>
              <w:bottom w:val="single" w:sz="4" w:space="0" w:color="000000"/>
              <w:right w:val="single" w:sz="4" w:space="0" w:color="000000"/>
            </w:tcBorders>
            <w:hideMark/>
          </w:tcPr>
          <w:p w14:paraId="0091E739"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GANDOLA BRIGADISTA</w:t>
            </w:r>
          </w:p>
        </w:tc>
        <w:tc>
          <w:tcPr>
            <w:tcW w:w="0" w:type="auto"/>
            <w:tcBorders>
              <w:top w:val="nil"/>
              <w:left w:val="nil"/>
              <w:bottom w:val="single" w:sz="4" w:space="0" w:color="000000"/>
              <w:right w:val="single" w:sz="4" w:space="0" w:color="000000"/>
            </w:tcBorders>
            <w:hideMark/>
          </w:tcPr>
          <w:p w14:paraId="78601AB8"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9EDFAB6" w14:textId="77777777" w:rsidR="008E43D3" w:rsidRPr="00837F59" w:rsidRDefault="008E43D3" w:rsidP="00837F59">
            <w:pPr>
              <w:ind w:firstLineChars="300" w:firstLine="66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13</w:t>
            </w:r>
          </w:p>
        </w:tc>
      </w:tr>
      <w:tr w:rsidR="008E43D3" w:rsidRPr="00837F59" w14:paraId="75E13471" w14:textId="77777777" w:rsidTr="00202D31">
        <w:trPr>
          <w:trHeight w:val="1080"/>
        </w:trPr>
        <w:tc>
          <w:tcPr>
            <w:tcW w:w="0" w:type="auto"/>
            <w:tcBorders>
              <w:top w:val="nil"/>
              <w:left w:val="single" w:sz="4" w:space="0" w:color="000000"/>
              <w:bottom w:val="single" w:sz="4" w:space="0" w:color="000000"/>
              <w:right w:val="single" w:sz="4" w:space="0" w:color="000000"/>
            </w:tcBorders>
            <w:noWrap/>
            <w:hideMark/>
          </w:tcPr>
          <w:p w14:paraId="7B2CD656"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29</w:t>
            </w:r>
          </w:p>
        </w:tc>
        <w:tc>
          <w:tcPr>
            <w:tcW w:w="0" w:type="auto"/>
            <w:tcBorders>
              <w:top w:val="nil"/>
              <w:left w:val="nil"/>
              <w:bottom w:val="single" w:sz="4" w:space="0" w:color="000000"/>
              <w:right w:val="single" w:sz="4" w:space="0" w:color="000000"/>
            </w:tcBorders>
            <w:noWrap/>
            <w:hideMark/>
          </w:tcPr>
          <w:p w14:paraId="022795E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016.002.471</w:t>
            </w:r>
          </w:p>
        </w:tc>
        <w:tc>
          <w:tcPr>
            <w:tcW w:w="0" w:type="auto"/>
            <w:tcBorders>
              <w:top w:val="single" w:sz="4" w:space="0" w:color="000000"/>
              <w:left w:val="nil"/>
              <w:bottom w:val="single" w:sz="4" w:space="0" w:color="000000"/>
              <w:right w:val="single" w:sz="4" w:space="0" w:color="000000"/>
            </w:tcBorders>
            <w:hideMark/>
          </w:tcPr>
          <w:p w14:paraId="43AEB814"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JOGO DE CHAVE FIXA – 8 PECAS</w:t>
            </w:r>
            <w:r w:rsidRPr="00837F59">
              <w:rPr>
                <w:rFonts w:asciiTheme="majorHAnsi" w:eastAsia="Times New Roman" w:hAnsiTheme="majorHAnsi" w:cstheme="majorHAnsi"/>
                <w:sz w:val="22"/>
                <w:szCs w:val="22"/>
              </w:rPr>
              <w:br/>
              <w:t>Material: Aço carbono ou aço cromo- vanádio</w:t>
            </w:r>
            <w:r w:rsidRPr="00837F59">
              <w:rPr>
                <w:rFonts w:asciiTheme="majorHAnsi" w:eastAsia="Times New Roman" w:hAnsiTheme="majorHAnsi" w:cstheme="majorHAnsi"/>
                <w:sz w:val="22"/>
                <w:szCs w:val="22"/>
              </w:rPr>
              <w:br/>
              <w:t>Acabamento: Fosfatizado, cromado ou equivalente Aplicação: Aperto e desaperto de por cas e parafusos Formato: Chaves ?xas, bocas abertas</w:t>
            </w:r>
            <w:r w:rsidRPr="00837F59">
              <w:rPr>
                <w:rFonts w:asciiTheme="majorHAnsi" w:eastAsia="Times New Roman" w:hAnsiTheme="majorHAnsi" w:cstheme="majorHAnsi"/>
                <w:sz w:val="22"/>
                <w:szCs w:val="22"/>
              </w:rPr>
              <w:br/>
              <w:t>Condição: Novo</w:t>
            </w:r>
          </w:p>
        </w:tc>
        <w:tc>
          <w:tcPr>
            <w:tcW w:w="0" w:type="auto"/>
            <w:tcBorders>
              <w:top w:val="nil"/>
              <w:left w:val="nil"/>
              <w:bottom w:val="single" w:sz="4" w:space="0" w:color="000000"/>
              <w:right w:val="single" w:sz="4" w:space="0" w:color="000000"/>
            </w:tcBorders>
            <w:hideMark/>
          </w:tcPr>
          <w:p w14:paraId="20D8A618"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CONJ.</w:t>
            </w:r>
          </w:p>
        </w:tc>
        <w:tc>
          <w:tcPr>
            <w:tcW w:w="0" w:type="auto"/>
            <w:tcBorders>
              <w:top w:val="nil"/>
              <w:left w:val="nil"/>
              <w:bottom w:val="single" w:sz="4" w:space="0" w:color="000000"/>
              <w:right w:val="single" w:sz="4" w:space="0" w:color="000000"/>
            </w:tcBorders>
            <w:noWrap/>
            <w:hideMark/>
          </w:tcPr>
          <w:p w14:paraId="3268B47F"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26252D4D" w14:textId="77777777" w:rsidTr="00202D31">
        <w:trPr>
          <w:trHeight w:val="645"/>
        </w:trPr>
        <w:tc>
          <w:tcPr>
            <w:tcW w:w="0" w:type="auto"/>
            <w:tcBorders>
              <w:top w:val="nil"/>
              <w:left w:val="single" w:sz="4" w:space="0" w:color="000000"/>
              <w:bottom w:val="single" w:sz="4" w:space="0" w:color="000000"/>
              <w:right w:val="single" w:sz="4" w:space="0" w:color="000000"/>
            </w:tcBorders>
            <w:noWrap/>
            <w:hideMark/>
          </w:tcPr>
          <w:p w14:paraId="5BA5B7C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lastRenderedPageBreak/>
              <w:t>30</w:t>
            </w:r>
          </w:p>
        </w:tc>
        <w:tc>
          <w:tcPr>
            <w:tcW w:w="0" w:type="auto"/>
            <w:tcBorders>
              <w:top w:val="nil"/>
              <w:left w:val="nil"/>
              <w:bottom w:val="single" w:sz="4" w:space="0" w:color="000000"/>
              <w:right w:val="single" w:sz="4" w:space="0" w:color="000000"/>
            </w:tcBorders>
            <w:noWrap/>
            <w:hideMark/>
          </w:tcPr>
          <w:p w14:paraId="7F8745B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016.002.487</w:t>
            </w:r>
          </w:p>
        </w:tc>
        <w:tc>
          <w:tcPr>
            <w:tcW w:w="0" w:type="auto"/>
            <w:tcBorders>
              <w:top w:val="single" w:sz="4" w:space="0" w:color="000000"/>
              <w:left w:val="nil"/>
              <w:bottom w:val="single" w:sz="4" w:space="0" w:color="000000"/>
              <w:right w:val="single" w:sz="4" w:space="0" w:color="000000"/>
            </w:tcBorders>
            <w:hideMark/>
          </w:tcPr>
          <w:p w14:paraId="038B9A0A"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KIT CANTIL E PORTA CANTIL</w:t>
            </w:r>
            <w:r w:rsidRPr="00837F59">
              <w:rPr>
                <w:rFonts w:asciiTheme="majorHAnsi" w:eastAsia="Times New Roman" w:hAnsiTheme="majorHAnsi" w:cstheme="majorHAnsi"/>
                <w:sz w:val="22"/>
                <w:szCs w:val="22"/>
              </w:rPr>
              <w:br/>
              <w:t>Material do cantil: Plástico resistente; Porta cantil Tecido resistente; Aplicação: Hidrataç ão em campo</w:t>
            </w:r>
          </w:p>
        </w:tc>
        <w:tc>
          <w:tcPr>
            <w:tcW w:w="0" w:type="auto"/>
            <w:tcBorders>
              <w:top w:val="nil"/>
              <w:left w:val="nil"/>
              <w:bottom w:val="single" w:sz="4" w:space="0" w:color="000000"/>
              <w:right w:val="single" w:sz="4" w:space="0" w:color="000000"/>
            </w:tcBorders>
            <w:hideMark/>
          </w:tcPr>
          <w:p w14:paraId="1DA1299B"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AC5ED15"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0B86A6ED" w14:textId="77777777" w:rsidTr="00202D31">
        <w:trPr>
          <w:trHeight w:val="690"/>
        </w:trPr>
        <w:tc>
          <w:tcPr>
            <w:tcW w:w="0" w:type="auto"/>
            <w:tcBorders>
              <w:top w:val="nil"/>
              <w:left w:val="single" w:sz="4" w:space="0" w:color="000000"/>
              <w:bottom w:val="single" w:sz="4" w:space="0" w:color="000000"/>
              <w:right w:val="single" w:sz="4" w:space="0" w:color="000000"/>
            </w:tcBorders>
            <w:noWrap/>
            <w:hideMark/>
          </w:tcPr>
          <w:p w14:paraId="7B47A14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31</w:t>
            </w:r>
          </w:p>
        </w:tc>
        <w:tc>
          <w:tcPr>
            <w:tcW w:w="0" w:type="auto"/>
            <w:tcBorders>
              <w:top w:val="nil"/>
              <w:left w:val="nil"/>
              <w:bottom w:val="single" w:sz="4" w:space="0" w:color="000000"/>
              <w:right w:val="single" w:sz="4" w:space="0" w:color="000000"/>
            </w:tcBorders>
            <w:noWrap/>
            <w:hideMark/>
          </w:tcPr>
          <w:p w14:paraId="060458B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016.002.483</w:t>
            </w:r>
          </w:p>
        </w:tc>
        <w:tc>
          <w:tcPr>
            <w:tcW w:w="0" w:type="auto"/>
            <w:tcBorders>
              <w:top w:val="single" w:sz="4" w:space="0" w:color="000000"/>
              <w:left w:val="nil"/>
              <w:bottom w:val="single" w:sz="4" w:space="0" w:color="000000"/>
              <w:right w:val="single" w:sz="4" w:space="0" w:color="000000"/>
            </w:tcBorders>
            <w:hideMark/>
          </w:tcPr>
          <w:p w14:paraId="6FCB8E63"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KIT DE PRIMEIROS SOCORROS</w:t>
            </w:r>
            <w:r w:rsidRPr="00837F59">
              <w:rPr>
                <w:rFonts w:asciiTheme="majorHAnsi" w:eastAsia="Times New Roman" w:hAnsiTheme="majorHAnsi" w:cstheme="majorHAnsi"/>
                <w:sz w:val="22"/>
                <w:szCs w:val="22"/>
              </w:rPr>
              <w:br/>
              <w:t>Materiais básicos para atendimento emergencial Acondicionamento Estojo ou bolsa</w:t>
            </w:r>
            <w:r w:rsidRPr="00837F59">
              <w:rPr>
                <w:rFonts w:asciiTheme="majorHAnsi" w:eastAsia="Times New Roman" w:hAnsiTheme="majorHAnsi" w:cstheme="majorHAnsi"/>
                <w:sz w:val="22"/>
                <w:szCs w:val="22"/>
              </w:rPr>
              <w:br/>
              <w:t>Atendimento inicial em emergências</w:t>
            </w:r>
          </w:p>
        </w:tc>
        <w:tc>
          <w:tcPr>
            <w:tcW w:w="0" w:type="auto"/>
            <w:tcBorders>
              <w:top w:val="nil"/>
              <w:left w:val="nil"/>
              <w:bottom w:val="single" w:sz="4" w:space="0" w:color="000000"/>
              <w:right w:val="single" w:sz="4" w:space="0" w:color="000000"/>
            </w:tcBorders>
            <w:hideMark/>
          </w:tcPr>
          <w:p w14:paraId="6F22511E"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28ECE22"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641F0065"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47BE8AE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32</w:t>
            </w:r>
          </w:p>
        </w:tc>
        <w:tc>
          <w:tcPr>
            <w:tcW w:w="0" w:type="auto"/>
            <w:tcBorders>
              <w:top w:val="nil"/>
              <w:left w:val="nil"/>
              <w:bottom w:val="single" w:sz="4" w:space="0" w:color="000000"/>
              <w:right w:val="single" w:sz="4" w:space="0" w:color="000000"/>
            </w:tcBorders>
            <w:noWrap/>
            <w:hideMark/>
          </w:tcPr>
          <w:p w14:paraId="73E340E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013.001.514</w:t>
            </w:r>
          </w:p>
        </w:tc>
        <w:tc>
          <w:tcPr>
            <w:tcW w:w="0" w:type="auto"/>
            <w:tcBorders>
              <w:top w:val="single" w:sz="4" w:space="0" w:color="000000"/>
              <w:left w:val="nil"/>
              <w:bottom w:val="single" w:sz="4" w:space="0" w:color="000000"/>
              <w:right w:val="single" w:sz="4" w:space="0" w:color="000000"/>
            </w:tcBorders>
            <w:hideMark/>
          </w:tcPr>
          <w:p w14:paraId="703D5287"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KIT PICK-UP MOTOBOMBA MINISTRAIK COM TANQUE DE ÁGUA 400 LITROS</w:t>
            </w:r>
          </w:p>
        </w:tc>
        <w:tc>
          <w:tcPr>
            <w:tcW w:w="0" w:type="auto"/>
            <w:tcBorders>
              <w:top w:val="nil"/>
              <w:left w:val="nil"/>
              <w:bottom w:val="single" w:sz="4" w:space="0" w:color="000000"/>
              <w:right w:val="single" w:sz="4" w:space="0" w:color="000000"/>
            </w:tcBorders>
            <w:hideMark/>
          </w:tcPr>
          <w:p w14:paraId="7B93EDDD"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75193BFB"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5BC8D81B" w14:textId="77777777" w:rsidTr="00202D31">
        <w:trPr>
          <w:trHeight w:val="690"/>
        </w:trPr>
        <w:tc>
          <w:tcPr>
            <w:tcW w:w="0" w:type="auto"/>
            <w:tcBorders>
              <w:top w:val="nil"/>
              <w:left w:val="single" w:sz="4" w:space="0" w:color="000000"/>
              <w:bottom w:val="single" w:sz="4" w:space="0" w:color="000000"/>
              <w:right w:val="single" w:sz="4" w:space="0" w:color="000000"/>
            </w:tcBorders>
            <w:noWrap/>
            <w:hideMark/>
          </w:tcPr>
          <w:p w14:paraId="145F186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33</w:t>
            </w:r>
          </w:p>
        </w:tc>
        <w:tc>
          <w:tcPr>
            <w:tcW w:w="0" w:type="auto"/>
            <w:tcBorders>
              <w:top w:val="nil"/>
              <w:left w:val="nil"/>
              <w:bottom w:val="single" w:sz="4" w:space="0" w:color="000000"/>
              <w:right w:val="single" w:sz="4" w:space="0" w:color="000000"/>
            </w:tcBorders>
            <w:noWrap/>
            <w:hideMark/>
          </w:tcPr>
          <w:p w14:paraId="1F380EF9"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016.002.505</w:t>
            </w:r>
          </w:p>
        </w:tc>
        <w:tc>
          <w:tcPr>
            <w:tcW w:w="0" w:type="auto"/>
            <w:tcBorders>
              <w:top w:val="single" w:sz="4" w:space="0" w:color="000000"/>
              <w:left w:val="nil"/>
              <w:bottom w:val="single" w:sz="4" w:space="0" w:color="000000"/>
              <w:right w:val="single" w:sz="4" w:space="0" w:color="000000"/>
            </w:tcBorders>
            <w:hideMark/>
          </w:tcPr>
          <w:p w14:paraId="44A31AFB"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LAMINA DE ACO - 3 PONTAS - 300 MM</w:t>
            </w:r>
            <w:r w:rsidRPr="00837F59">
              <w:rPr>
                <w:rFonts w:asciiTheme="majorHAnsi" w:eastAsia="Times New Roman" w:hAnsiTheme="majorHAnsi" w:cstheme="majorHAnsi"/>
                <w:sz w:val="22"/>
                <w:szCs w:val="22"/>
              </w:rPr>
              <w:br/>
              <w:t>Modelo 300 -3 (3 pontas)</w:t>
            </w:r>
            <w:r w:rsidRPr="00837F59">
              <w:rPr>
                <w:rFonts w:asciiTheme="majorHAnsi" w:eastAsia="Times New Roman" w:hAnsiTheme="majorHAnsi" w:cstheme="majorHAnsi"/>
                <w:sz w:val="22"/>
                <w:szCs w:val="22"/>
              </w:rPr>
              <w:br/>
              <w:t>Diâmetro: 300 mm;  Material: Aço; Aplicação: Corte de vegetação</w:t>
            </w:r>
          </w:p>
        </w:tc>
        <w:tc>
          <w:tcPr>
            <w:tcW w:w="0" w:type="auto"/>
            <w:tcBorders>
              <w:top w:val="nil"/>
              <w:left w:val="nil"/>
              <w:bottom w:val="single" w:sz="4" w:space="0" w:color="000000"/>
              <w:right w:val="single" w:sz="4" w:space="0" w:color="000000"/>
            </w:tcBorders>
            <w:hideMark/>
          </w:tcPr>
          <w:p w14:paraId="404EF5B0"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03426FF"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34F87EEC"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43176AFC"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34</w:t>
            </w:r>
          </w:p>
        </w:tc>
        <w:tc>
          <w:tcPr>
            <w:tcW w:w="0" w:type="auto"/>
            <w:tcBorders>
              <w:top w:val="nil"/>
              <w:left w:val="nil"/>
              <w:bottom w:val="single" w:sz="4" w:space="0" w:color="000000"/>
              <w:right w:val="single" w:sz="4" w:space="0" w:color="000000"/>
            </w:tcBorders>
            <w:noWrap/>
            <w:hideMark/>
          </w:tcPr>
          <w:p w14:paraId="747023F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016.002.492</w:t>
            </w:r>
          </w:p>
        </w:tc>
        <w:tc>
          <w:tcPr>
            <w:tcW w:w="0" w:type="auto"/>
            <w:tcBorders>
              <w:top w:val="single" w:sz="4" w:space="0" w:color="000000"/>
              <w:left w:val="nil"/>
              <w:bottom w:val="single" w:sz="4" w:space="0" w:color="000000"/>
              <w:right w:val="single" w:sz="4" w:space="0" w:color="000000"/>
            </w:tcBorders>
            <w:hideMark/>
          </w:tcPr>
          <w:p w14:paraId="0D2042C0"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LANTERNA DE CABEÇA RECARREGÁVEL</w:t>
            </w:r>
            <w:r w:rsidRPr="00837F59">
              <w:rPr>
                <w:rFonts w:asciiTheme="majorHAnsi" w:eastAsia="Times New Roman" w:hAnsiTheme="majorHAnsi" w:cstheme="majorHAnsi"/>
                <w:sz w:val="22"/>
                <w:szCs w:val="22"/>
              </w:rPr>
              <w:br/>
              <w:t>Tipo: Recarregável</w:t>
            </w:r>
            <w:r w:rsidRPr="00837F59">
              <w:rPr>
                <w:rFonts w:asciiTheme="majorHAnsi" w:eastAsia="Times New Roman" w:hAnsiTheme="majorHAnsi" w:cstheme="majorHAnsi"/>
                <w:sz w:val="22"/>
                <w:szCs w:val="22"/>
              </w:rPr>
              <w:br/>
              <w:t>Fixação Elástico ajustável; Alimentação: Bateria recarregável; Aplicação: Iluminação em campo</w:t>
            </w:r>
          </w:p>
        </w:tc>
        <w:tc>
          <w:tcPr>
            <w:tcW w:w="0" w:type="auto"/>
            <w:tcBorders>
              <w:top w:val="nil"/>
              <w:left w:val="nil"/>
              <w:bottom w:val="single" w:sz="4" w:space="0" w:color="000000"/>
              <w:right w:val="single" w:sz="4" w:space="0" w:color="000000"/>
            </w:tcBorders>
            <w:hideMark/>
          </w:tcPr>
          <w:p w14:paraId="29AD8403"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00AE2CC7"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1EE389DC"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3C29F92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35</w:t>
            </w:r>
          </w:p>
        </w:tc>
        <w:tc>
          <w:tcPr>
            <w:tcW w:w="0" w:type="auto"/>
            <w:tcBorders>
              <w:top w:val="nil"/>
              <w:left w:val="nil"/>
              <w:bottom w:val="single" w:sz="4" w:space="0" w:color="000000"/>
              <w:right w:val="single" w:sz="4" w:space="0" w:color="000000"/>
            </w:tcBorders>
            <w:noWrap/>
            <w:hideMark/>
          </w:tcPr>
          <w:p w14:paraId="3148353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016.002.470</w:t>
            </w:r>
          </w:p>
        </w:tc>
        <w:tc>
          <w:tcPr>
            <w:tcW w:w="0" w:type="auto"/>
            <w:tcBorders>
              <w:top w:val="single" w:sz="4" w:space="0" w:color="000000"/>
              <w:left w:val="nil"/>
              <w:bottom w:val="single" w:sz="4" w:space="0" w:color="000000"/>
              <w:right w:val="single" w:sz="4" w:space="0" w:color="000000"/>
            </w:tcBorders>
            <w:hideMark/>
          </w:tcPr>
          <w:p w14:paraId="3A2E00EE"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LUBRIFICANTE DESENGRIPANTE AEROSSOL 300ML</w:t>
            </w:r>
            <w:r w:rsidRPr="00837F59">
              <w:rPr>
                <w:rFonts w:asciiTheme="majorHAnsi" w:eastAsia="Times New Roman" w:hAnsiTheme="majorHAnsi" w:cstheme="majorHAnsi"/>
                <w:sz w:val="22"/>
                <w:szCs w:val="22"/>
              </w:rPr>
              <w:br/>
              <w:t>Finalidade Lubri?cação, proteção anticorrosiva e liberação de peças travadas Forma Aer ossol</w:t>
            </w:r>
            <w:r w:rsidRPr="00837F59">
              <w:rPr>
                <w:rFonts w:asciiTheme="majorHAnsi" w:eastAsia="Times New Roman" w:hAnsiTheme="majorHAnsi" w:cstheme="majorHAnsi"/>
                <w:sz w:val="22"/>
                <w:szCs w:val="22"/>
              </w:rPr>
              <w:br/>
              <w:t>Volume: 300 ml</w:t>
            </w:r>
            <w:r w:rsidRPr="00837F59">
              <w:rPr>
                <w:rFonts w:asciiTheme="majorHAnsi" w:eastAsia="Times New Roman" w:hAnsiTheme="majorHAnsi" w:cstheme="majorHAnsi"/>
                <w:sz w:val="22"/>
                <w:szCs w:val="22"/>
              </w:rPr>
              <w:br/>
              <w:t>Aplicação: Partes metálicas, porcas, parafusos, ferramentas e mecanismos Propriedade s: Desengripante, lubri?cante, anticorrosivo</w:t>
            </w:r>
            <w:r w:rsidRPr="00837F59">
              <w:rPr>
                <w:rFonts w:asciiTheme="majorHAnsi" w:eastAsia="Times New Roman" w:hAnsiTheme="majorHAnsi" w:cstheme="majorHAnsi"/>
                <w:sz w:val="22"/>
                <w:szCs w:val="22"/>
              </w:rPr>
              <w:br/>
              <w:t>Condição: Novo, lacrado Validade: Conforme fabricante</w:t>
            </w:r>
          </w:p>
        </w:tc>
        <w:tc>
          <w:tcPr>
            <w:tcW w:w="0" w:type="auto"/>
            <w:tcBorders>
              <w:top w:val="nil"/>
              <w:left w:val="nil"/>
              <w:bottom w:val="single" w:sz="4" w:space="0" w:color="000000"/>
              <w:right w:val="single" w:sz="4" w:space="0" w:color="000000"/>
            </w:tcBorders>
            <w:hideMark/>
          </w:tcPr>
          <w:p w14:paraId="11E679AA"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1D62202"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7DE2798E" w14:textId="77777777" w:rsidTr="00202D31">
        <w:trPr>
          <w:trHeight w:val="600"/>
        </w:trPr>
        <w:tc>
          <w:tcPr>
            <w:tcW w:w="0" w:type="auto"/>
            <w:tcBorders>
              <w:top w:val="nil"/>
              <w:left w:val="single" w:sz="4" w:space="0" w:color="000000"/>
              <w:bottom w:val="single" w:sz="4" w:space="0" w:color="000000"/>
              <w:right w:val="single" w:sz="4" w:space="0" w:color="000000"/>
            </w:tcBorders>
            <w:noWrap/>
            <w:hideMark/>
          </w:tcPr>
          <w:p w14:paraId="1A2C7C50"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36</w:t>
            </w:r>
          </w:p>
        </w:tc>
        <w:tc>
          <w:tcPr>
            <w:tcW w:w="0" w:type="auto"/>
            <w:tcBorders>
              <w:top w:val="nil"/>
              <w:left w:val="nil"/>
              <w:bottom w:val="single" w:sz="4" w:space="0" w:color="000000"/>
              <w:right w:val="single" w:sz="4" w:space="0" w:color="000000"/>
            </w:tcBorders>
            <w:noWrap/>
            <w:hideMark/>
          </w:tcPr>
          <w:p w14:paraId="37A9D62A"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016.002.491</w:t>
            </w:r>
          </w:p>
        </w:tc>
        <w:tc>
          <w:tcPr>
            <w:tcW w:w="0" w:type="auto"/>
            <w:tcBorders>
              <w:top w:val="single" w:sz="4" w:space="0" w:color="000000"/>
              <w:left w:val="nil"/>
              <w:bottom w:val="single" w:sz="4" w:space="0" w:color="000000"/>
              <w:right w:val="single" w:sz="4" w:space="0" w:color="000000"/>
            </w:tcBorders>
            <w:hideMark/>
          </w:tcPr>
          <w:p w14:paraId="0989DF94"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LUVA MISTA VAQUETA/RASPA COM REFORÇO – PUNHO 7 CM</w:t>
            </w:r>
            <w:r w:rsidRPr="00837F59">
              <w:rPr>
                <w:rFonts w:asciiTheme="majorHAnsi" w:eastAsia="Times New Roman" w:hAnsiTheme="majorHAnsi" w:cstheme="majorHAnsi"/>
                <w:sz w:val="22"/>
                <w:szCs w:val="22"/>
              </w:rPr>
              <w:br/>
              <w:t>Material: Couro vaqueta e raspa Reforçada na palma; Punho 7 cm</w:t>
            </w:r>
            <w:r w:rsidRPr="00837F59">
              <w:rPr>
                <w:rFonts w:asciiTheme="majorHAnsi" w:eastAsia="Times New Roman" w:hAnsiTheme="majorHAnsi" w:cstheme="majorHAnsi"/>
                <w:sz w:val="22"/>
                <w:szCs w:val="22"/>
              </w:rPr>
              <w:br/>
              <w:t>Aplicação: Proteção das mãos em atividades manuais</w:t>
            </w:r>
          </w:p>
        </w:tc>
        <w:tc>
          <w:tcPr>
            <w:tcW w:w="0" w:type="auto"/>
            <w:tcBorders>
              <w:top w:val="nil"/>
              <w:left w:val="nil"/>
              <w:bottom w:val="single" w:sz="4" w:space="0" w:color="000000"/>
              <w:right w:val="single" w:sz="4" w:space="0" w:color="000000"/>
            </w:tcBorders>
            <w:hideMark/>
          </w:tcPr>
          <w:p w14:paraId="0952EDD6"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D7ADFA4" w14:textId="77777777" w:rsidR="008E43D3" w:rsidRPr="00837F59" w:rsidRDefault="008E43D3" w:rsidP="00837F59">
            <w:pPr>
              <w:ind w:firstLineChars="300" w:firstLine="66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4913958F"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745E3AC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37</w:t>
            </w:r>
          </w:p>
        </w:tc>
        <w:tc>
          <w:tcPr>
            <w:tcW w:w="0" w:type="auto"/>
            <w:tcBorders>
              <w:top w:val="nil"/>
              <w:left w:val="nil"/>
              <w:bottom w:val="single" w:sz="4" w:space="0" w:color="000000"/>
              <w:right w:val="single" w:sz="4" w:space="0" w:color="000000"/>
            </w:tcBorders>
            <w:noWrap/>
            <w:hideMark/>
          </w:tcPr>
          <w:p w14:paraId="5E01468C"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016.002.481</w:t>
            </w:r>
          </w:p>
        </w:tc>
        <w:tc>
          <w:tcPr>
            <w:tcW w:w="0" w:type="auto"/>
            <w:tcBorders>
              <w:top w:val="single" w:sz="4" w:space="0" w:color="000000"/>
              <w:left w:val="nil"/>
              <w:bottom w:val="single" w:sz="4" w:space="0" w:color="000000"/>
              <w:right w:val="single" w:sz="4" w:space="0" w:color="000000"/>
            </w:tcBorders>
            <w:hideMark/>
          </w:tcPr>
          <w:p w14:paraId="71FC3E80"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MACHADO SOLDADO COM CABO 90 CM</w:t>
            </w:r>
            <w:r w:rsidRPr="00837F59">
              <w:rPr>
                <w:rFonts w:asciiTheme="majorHAnsi" w:eastAsia="Times New Roman" w:hAnsiTheme="majorHAnsi" w:cstheme="majorHAnsi"/>
                <w:sz w:val="22"/>
                <w:szCs w:val="22"/>
              </w:rPr>
              <w:br/>
              <w:t>Machado Soldado com Cabo 90 cm Tipo: Soldado Material da lâmina: Aço com Cabo de Madeira Comprimento do cabo90 cm</w:t>
            </w:r>
          </w:p>
        </w:tc>
        <w:tc>
          <w:tcPr>
            <w:tcW w:w="0" w:type="auto"/>
            <w:tcBorders>
              <w:top w:val="nil"/>
              <w:left w:val="nil"/>
              <w:bottom w:val="single" w:sz="4" w:space="0" w:color="000000"/>
              <w:right w:val="single" w:sz="4" w:space="0" w:color="000000"/>
            </w:tcBorders>
            <w:hideMark/>
          </w:tcPr>
          <w:p w14:paraId="74F6A5F0"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548E8B1"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15F58D75" w14:textId="77777777" w:rsidTr="00202D31">
        <w:trPr>
          <w:trHeight w:val="750"/>
        </w:trPr>
        <w:tc>
          <w:tcPr>
            <w:tcW w:w="0" w:type="auto"/>
            <w:tcBorders>
              <w:top w:val="nil"/>
              <w:left w:val="single" w:sz="4" w:space="0" w:color="000000"/>
              <w:bottom w:val="single" w:sz="4" w:space="0" w:color="000000"/>
              <w:right w:val="single" w:sz="4" w:space="0" w:color="000000"/>
            </w:tcBorders>
            <w:noWrap/>
            <w:hideMark/>
          </w:tcPr>
          <w:p w14:paraId="0F5D5ED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38</w:t>
            </w:r>
          </w:p>
        </w:tc>
        <w:tc>
          <w:tcPr>
            <w:tcW w:w="0" w:type="auto"/>
            <w:tcBorders>
              <w:top w:val="nil"/>
              <w:left w:val="nil"/>
              <w:bottom w:val="single" w:sz="4" w:space="0" w:color="000000"/>
              <w:right w:val="single" w:sz="4" w:space="0" w:color="000000"/>
            </w:tcBorders>
            <w:noWrap/>
            <w:hideMark/>
          </w:tcPr>
          <w:p w14:paraId="0C0B9042"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016.002.485</w:t>
            </w:r>
          </w:p>
        </w:tc>
        <w:tc>
          <w:tcPr>
            <w:tcW w:w="0" w:type="auto"/>
            <w:tcBorders>
              <w:top w:val="single" w:sz="4" w:space="0" w:color="000000"/>
              <w:left w:val="nil"/>
              <w:bottom w:val="single" w:sz="4" w:space="0" w:color="000000"/>
              <w:right w:val="single" w:sz="4" w:space="0" w:color="000000"/>
            </w:tcBorders>
            <w:hideMark/>
          </w:tcPr>
          <w:p w14:paraId="32A9F205"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MEIA ESPORTIVA PRETA (PAR)</w:t>
            </w:r>
            <w:r w:rsidRPr="00837F59">
              <w:rPr>
                <w:rFonts w:asciiTheme="majorHAnsi" w:eastAsia="Times New Roman" w:hAnsiTheme="majorHAnsi" w:cstheme="majorHAnsi"/>
                <w:sz w:val="22"/>
                <w:szCs w:val="22"/>
              </w:rPr>
              <w:br/>
              <w:t>Cor Preta</w:t>
            </w:r>
            <w:r w:rsidRPr="00837F59">
              <w:rPr>
                <w:rFonts w:asciiTheme="majorHAnsi" w:eastAsia="Times New Roman" w:hAnsiTheme="majorHAnsi" w:cstheme="majorHAnsi"/>
                <w:sz w:val="22"/>
                <w:szCs w:val="22"/>
              </w:rPr>
              <w:br/>
              <w:t>Material: Algodão ou material equivalente</w:t>
            </w:r>
          </w:p>
        </w:tc>
        <w:tc>
          <w:tcPr>
            <w:tcW w:w="0" w:type="auto"/>
            <w:tcBorders>
              <w:top w:val="nil"/>
              <w:left w:val="nil"/>
              <w:bottom w:val="single" w:sz="4" w:space="0" w:color="000000"/>
              <w:right w:val="single" w:sz="4" w:space="0" w:color="000000"/>
            </w:tcBorders>
            <w:hideMark/>
          </w:tcPr>
          <w:p w14:paraId="3CB66C94"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D703D89" w14:textId="77777777" w:rsidR="008E43D3" w:rsidRPr="00837F59" w:rsidRDefault="008E43D3" w:rsidP="00837F59">
            <w:pPr>
              <w:ind w:firstLineChars="300" w:firstLine="66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36</w:t>
            </w:r>
          </w:p>
        </w:tc>
      </w:tr>
      <w:tr w:rsidR="008E43D3" w:rsidRPr="00837F59" w14:paraId="698CD759" w14:textId="77777777" w:rsidTr="00202D31">
        <w:trPr>
          <w:trHeight w:val="630"/>
        </w:trPr>
        <w:tc>
          <w:tcPr>
            <w:tcW w:w="0" w:type="auto"/>
            <w:tcBorders>
              <w:top w:val="nil"/>
              <w:left w:val="single" w:sz="4" w:space="0" w:color="000000"/>
              <w:bottom w:val="single" w:sz="4" w:space="0" w:color="000000"/>
              <w:right w:val="single" w:sz="4" w:space="0" w:color="000000"/>
            </w:tcBorders>
            <w:noWrap/>
            <w:hideMark/>
          </w:tcPr>
          <w:p w14:paraId="08408F6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39</w:t>
            </w:r>
          </w:p>
        </w:tc>
        <w:tc>
          <w:tcPr>
            <w:tcW w:w="0" w:type="auto"/>
            <w:tcBorders>
              <w:top w:val="nil"/>
              <w:left w:val="nil"/>
              <w:bottom w:val="single" w:sz="4" w:space="0" w:color="000000"/>
              <w:right w:val="single" w:sz="4" w:space="0" w:color="000000"/>
            </w:tcBorders>
            <w:noWrap/>
            <w:hideMark/>
          </w:tcPr>
          <w:p w14:paraId="2FCB453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016.002.484</w:t>
            </w:r>
          </w:p>
        </w:tc>
        <w:tc>
          <w:tcPr>
            <w:tcW w:w="0" w:type="auto"/>
            <w:tcBorders>
              <w:top w:val="single" w:sz="4" w:space="0" w:color="000000"/>
              <w:left w:val="nil"/>
              <w:bottom w:val="single" w:sz="4" w:space="0" w:color="000000"/>
              <w:right w:val="single" w:sz="4" w:space="0" w:color="000000"/>
            </w:tcBorders>
            <w:hideMark/>
          </w:tcPr>
          <w:p w14:paraId="242AB85B"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MOCHILA BRIGADISTA</w:t>
            </w:r>
            <w:r w:rsidRPr="00837F59">
              <w:rPr>
                <w:rFonts w:asciiTheme="majorHAnsi" w:eastAsia="Times New Roman" w:hAnsiTheme="majorHAnsi" w:cstheme="majorHAnsi"/>
                <w:sz w:val="22"/>
                <w:szCs w:val="22"/>
              </w:rPr>
              <w:br/>
              <w:t>Material: Tecido resistente; Compartimentos: Múltiplos; Ajuste de alças reguláveis Aplicação: Transporte de equipamentos</w:t>
            </w:r>
          </w:p>
        </w:tc>
        <w:tc>
          <w:tcPr>
            <w:tcW w:w="0" w:type="auto"/>
            <w:tcBorders>
              <w:top w:val="nil"/>
              <w:left w:val="nil"/>
              <w:bottom w:val="single" w:sz="4" w:space="0" w:color="000000"/>
              <w:right w:val="single" w:sz="4" w:space="0" w:color="000000"/>
            </w:tcBorders>
            <w:hideMark/>
          </w:tcPr>
          <w:p w14:paraId="15EF3415"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4ADC5E0"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58360D9F"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5B2E5B4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40</w:t>
            </w:r>
          </w:p>
        </w:tc>
        <w:tc>
          <w:tcPr>
            <w:tcW w:w="0" w:type="auto"/>
            <w:tcBorders>
              <w:top w:val="nil"/>
              <w:left w:val="nil"/>
              <w:bottom w:val="single" w:sz="4" w:space="0" w:color="000000"/>
              <w:right w:val="single" w:sz="4" w:space="0" w:color="000000"/>
            </w:tcBorders>
            <w:noWrap/>
            <w:hideMark/>
          </w:tcPr>
          <w:p w14:paraId="1C70ACD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016.002.512</w:t>
            </w:r>
          </w:p>
        </w:tc>
        <w:tc>
          <w:tcPr>
            <w:tcW w:w="0" w:type="auto"/>
            <w:tcBorders>
              <w:top w:val="single" w:sz="4" w:space="0" w:color="000000"/>
              <w:left w:val="nil"/>
              <w:bottom w:val="single" w:sz="4" w:space="0" w:color="000000"/>
              <w:right w:val="single" w:sz="4" w:space="0" w:color="000000"/>
            </w:tcBorders>
            <w:hideMark/>
          </w:tcPr>
          <w:p w14:paraId="29A3FCEA" w14:textId="77777777" w:rsidR="008E43D3" w:rsidRPr="00837F59" w:rsidRDefault="008E43D3" w:rsidP="00837F59">
            <w:pP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MOCHILA FLEXIVEL ANTI INCÊNDIO-BOMBA COSTAL 20 LITROS</w:t>
            </w:r>
          </w:p>
        </w:tc>
        <w:tc>
          <w:tcPr>
            <w:tcW w:w="0" w:type="auto"/>
            <w:tcBorders>
              <w:top w:val="nil"/>
              <w:left w:val="nil"/>
              <w:bottom w:val="single" w:sz="4" w:space="0" w:color="000000"/>
              <w:right w:val="single" w:sz="4" w:space="0" w:color="000000"/>
            </w:tcBorders>
            <w:hideMark/>
          </w:tcPr>
          <w:p w14:paraId="132A6F0F"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5DF341F4"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5</w:t>
            </w:r>
          </w:p>
        </w:tc>
      </w:tr>
      <w:tr w:rsidR="008E43D3" w:rsidRPr="00837F59" w14:paraId="02BA3FED" w14:textId="77777777" w:rsidTr="00202D31">
        <w:trPr>
          <w:trHeight w:val="900"/>
        </w:trPr>
        <w:tc>
          <w:tcPr>
            <w:tcW w:w="0" w:type="auto"/>
            <w:tcBorders>
              <w:top w:val="nil"/>
              <w:left w:val="single" w:sz="4" w:space="0" w:color="000000"/>
              <w:bottom w:val="single" w:sz="4" w:space="0" w:color="000000"/>
              <w:right w:val="single" w:sz="4" w:space="0" w:color="000000"/>
            </w:tcBorders>
            <w:noWrap/>
            <w:hideMark/>
          </w:tcPr>
          <w:p w14:paraId="2CB580C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lastRenderedPageBreak/>
              <w:t>41</w:t>
            </w:r>
          </w:p>
        </w:tc>
        <w:tc>
          <w:tcPr>
            <w:tcW w:w="0" w:type="auto"/>
            <w:tcBorders>
              <w:top w:val="nil"/>
              <w:left w:val="nil"/>
              <w:bottom w:val="single" w:sz="4" w:space="0" w:color="000000"/>
              <w:right w:val="single" w:sz="4" w:space="0" w:color="000000"/>
            </w:tcBorders>
            <w:noWrap/>
            <w:hideMark/>
          </w:tcPr>
          <w:p w14:paraId="4A19267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013.001.511</w:t>
            </w:r>
          </w:p>
        </w:tc>
        <w:tc>
          <w:tcPr>
            <w:tcW w:w="0" w:type="auto"/>
            <w:tcBorders>
              <w:top w:val="single" w:sz="4" w:space="0" w:color="000000"/>
              <w:left w:val="nil"/>
              <w:bottom w:val="single" w:sz="4" w:space="0" w:color="000000"/>
              <w:right w:val="single" w:sz="4" w:space="0" w:color="000000"/>
            </w:tcBorders>
            <w:hideMark/>
          </w:tcPr>
          <w:p w14:paraId="41E629A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MOTOSSERRA - MOTOR DOIS TEMPOS MONOCILÍNDRICO</w:t>
            </w:r>
            <w:r w:rsidRPr="00837F59">
              <w:rPr>
                <w:rFonts w:asciiTheme="majorHAnsi" w:eastAsia="Times New Roman" w:hAnsiTheme="majorHAnsi" w:cstheme="majorHAnsi"/>
                <w:sz w:val="22"/>
                <w:szCs w:val="22"/>
              </w:rPr>
              <w:br/>
              <w:t>Capacidade do campo de combustível: no mínimo 850ml; Capacidade do tanque de óle o: mínimo 400ml; Cilindrada: no mínimo 90cm; Potência: no mínimo 5 kw; Corrente: esp essura do elo: 1,6 mm e passo 3/S; Peso máximo de 7kg; sistema antivibratório.</w:t>
            </w:r>
          </w:p>
        </w:tc>
        <w:tc>
          <w:tcPr>
            <w:tcW w:w="0" w:type="auto"/>
            <w:tcBorders>
              <w:top w:val="nil"/>
              <w:left w:val="nil"/>
              <w:bottom w:val="single" w:sz="4" w:space="0" w:color="000000"/>
              <w:right w:val="single" w:sz="4" w:space="0" w:color="000000"/>
            </w:tcBorders>
            <w:hideMark/>
          </w:tcPr>
          <w:p w14:paraId="35D7E360"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363AA434"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578DBF95" w14:textId="77777777" w:rsidTr="00202D31">
        <w:trPr>
          <w:trHeight w:val="495"/>
        </w:trPr>
        <w:tc>
          <w:tcPr>
            <w:tcW w:w="0" w:type="auto"/>
            <w:tcBorders>
              <w:top w:val="nil"/>
              <w:left w:val="single" w:sz="4" w:space="0" w:color="000000"/>
              <w:bottom w:val="single" w:sz="4" w:space="0" w:color="000000"/>
              <w:right w:val="single" w:sz="4" w:space="0" w:color="000000"/>
            </w:tcBorders>
            <w:noWrap/>
            <w:hideMark/>
          </w:tcPr>
          <w:p w14:paraId="3E33233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42</w:t>
            </w:r>
          </w:p>
        </w:tc>
        <w:tc>
          <w:tcPr>
            <w:tcW w:w="0" w:type="auto"/>
            <w:tcBorders>
              <w:top w:val="nil"/>
              <w:left w:val="nil"/>
              <w:bottom w:val="single" w:sz="4" w:space="0" w:color="000000"/>
              <w:right w:val="single" w:sz="4" w:space="0" w:color="000000"/>
            </w:tcBorders>
            <w:noWrap/>
            <w:hideMark/>
          </w:tcPr>
          <w:p w14:paraId="4AD9DC3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016.002.494</w:t>
            </w:r>
          </w:p>
        </w:tc>
        <w:tc>
          <w:tcPr>
            <w:tcW w:w="0" w:type="auto"/>
            <w:tcBorders>
              <w:top w:val="single" w:sz="4" w:space="0" w:color="000000"/>
              <w:left w:val="nil"/>
              <w:bottom w:val="single" w:sz="4" w:space="0" w:color="000000"/>
              <w:right w:val="single" w:sz="4" w:space="0" w:color="000000"/>
            </w:tcBorders>
            <w:hideMark/>
          </w:tcPr>
          <w:p w14:paraId="22E199B9"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ÓCULOS DE PROTEÇÃO AMPLA VISÃO INCOLOR</w:t>
            </w:r>
            <w:r w:rsidRPr="00837F59">
              <w:rPr>
                <w:rFonts w:asciiTheme="majorHAnsi" w:eastAsia="Times New Roman" w:hAnsiTheme="majorHAnsi" w:cstheme="majorHAnsi"/>
                <w:sz w:val="22"/>
                <w:szCs w:val="22"/>
              </w:rPr>
              <w:br/>
              <w:t>Visão Incolor – UVEX ou Equivalente; Lente: Incolor Proteção          Contra impactos; Vedação: Ampla visão</w:t>
            </w:r>
          </w:p>
        </w:tc>
        <w:tc>
          <w:tcPr>
            <w:tcW w:w="0" w:type="auto"/>
            <w:tcBorders>
              <w:top w:val="nil"/>
              <w:left w:val="nil"/>
              <w:bottom w:val="single" w:sz="4" w:space="0" w:color="000000"/>
              <w:right w:val="single" w:sz="4" w:space="0" w:color="000000"/>
            </w:tcBorders>
            <w:hideMark/>
          </w:tcPr>
          <w:p w14:paraId="43D31816"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44FE195"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6</w:t>
            </w:r>
          </w:p>
        </w:tc>
      </w:tr>
      <w:tr w:rsidR="008E43D3" w:rsidRPr="00837F59" w14:paraId="611A8170" w14:textId="77777777" w:rsidTr="00202D31">
        <w:trPr>
          <w:trHeight w:val="660"/>
        </w:trPr>
        <w:tc>
          <w:tcPr>
            <w:tcW w:w="0" w:type="auto"/>
            <w:tcBorders>
              <w:top w:val="nil"/>
              <w:left w:val="single" w:sz="4" w:space="0" w:color="000000"/>
              <w:bottom w:val="single" w:sz="4" w:space="0" w:color="000000"/>
              <w:right w:val="single" w:sz="4" w:space="0" w:color="000000"/>
            </w:tcBorders>
            <w:noWrap/>
            <w:hideMark/>
          </w:tcPr>
          <w:p w14:paraId="73FBA8A4"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43</w:t>
            </w:r>
          </w:p>
        </w:tc>
        <w:tc>
          <w:tcPr>
            <w:tcW w:w="0" w:type="auto"/>
            <w:tcBorders>
              <w:top w:val="nil"/>
              <w:left w:val="nil"/>
              <w:bottom w:val="single" w:sz="4" w:space="0" w:color="000000"/>
              <w:right w:val="single" w:sz="4" w:space="0" w:color="000000"/>
            </w:tcBorders>
            <w:noWrap/>
            <w:hideMark/>
          </w:tcPr>
          <w:p w14:paraId="1881A2E7"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016.002.475</w:t>
            </w:r>
          </w:p>
        </w:tc>
        <w:tc>
          <w:tcPr>
            <w:tcW w:w="0" w:type="auto"/>
            <w:tcBorders>
              <w:top w:val="single" w:sz="4" w:space="0" w:color="000000"/>
              <w:left w:val="nil"/>
              <w:bottom w:val="single" w:sz="4" w:space="0" w:color="000000"/>
              <w:right w:val="single" w:sz="4" w:space="0" w:color="000000"/>
            </w:tcBorders>
            <w:hideMark/>
          </w:tcPr>
          <w:p w14:paraId="40532D3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PÁ DE BICO COM CABO DE MADEIRA 70 CM</w:t>
            </w:r>
            <w:r w:rsidRPr="00837F59">
              <w:rPr>
                <w:rFonts w:asciiTheme="majorHAnsi" w:eastAsia="Times New Roman" w:hAnsiTheme="majorHAnsi" w:cstheme="majorHAnsi"/>
                <w:sz w:val="22"/>
                <w:szCs w:val="22"/>
              </w:rPr>
              <w:br/>
              <w:t>Material da lâmina Aço; Formato: Bico; Cabo de Madeira Comprimento do cabo70 cm</w:t>
            </w:r>
            <w:r w:rsidRPr="00837F59">
              <w:rPr>
                <w:rFonts w:asciiTheme="majorHAnsi" w:eastAsia="Times New Roman" w:hAnsiTheme="majorHAnsi" w:cstheme="majorHAnsi"/>
                <w:sz w:val="22"/>
                <w:szCs w:val="22"/>
              </w:rPr>
              <w:br/>
              <w:t>Aplicação: Escavação e remoção de terra</w:t>
            </w:r>
          </w:p>
        </w:tc>
        <w:tc>
          <w:tcPr>
            <w:tcW w:w="0" w:type="auto"/>
            <w:tcBorders>
              <w:top w:val="nil"/>
              <w:left w:val="nil"/>
              <w:bottom w:val="single" w:sz="4" w:space="0" w:color="000000"/>
              <w:right w:val="single" w:sz="4" w:space="0" w:color="000000"/>
            </w:tcBorders>
            <w:hideMark/>
          </w:tcPr>
          <w:p w14:paraId="51F99042"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6E201D8C"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2977124B" w14:textId="77777777" w:rsidTr="00202D31">
        <w:trPr>
          <w:trHeight w:val="870"/>
        </w:trPr>
        <w:tc>
          <w:tcPr>
            <w:tcW w:w="0" w:type="auto"/>
            <w:tcBorders>
              <w:top w:val="nil"/>
              <w:left w:val="single" w:sz="4" w:space="0" w:color="000000"/>
              <w:bottom w:val="single" w:sz="4" w:space="0" w:color="000000"/>
              <w:right w:val="single" w:sz="4" w:space="0" w:color="000000"/>
            </w:tcBorders>
            <w:noWrap/>
            <w:hideMark/>
          </w:tcPr>
          <w:p w14:paraId="50E4900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44</w:t>
            </w:r>
          </w:p>
        </w:tc>
        <w:tc>
          <w:tcPr>
            <w:tcW w:w="0" w:type="auto"/>
            <w:tcBorders>
              <w:top w:val="nil"/>
              <w:left w:val="nil"/>
              <w:bottom w:val="single" w:sz="4" w:space="0" w:color="000000"/>
              <w:right w:val="single" w:sz="4" w:space="0" w:color="000000"/>
            </w:tcBorders>
            <w:noWrap/>
            <w:hideMark/>
          </w:tcPr>
          <w:p w14:paraId="6B75934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016.002.476</w:t>
            </w:r>
          </w:p>
        </w:tc>
        <w:tc>
          <w:tcPr>
            <w:tcW w:w="0" w:type="auto"/>
            <w:tcBorders>
              <w:top w:val="single" w:sz="4" w:space="0" w:color="000000"/>
              <w:left w:val="nil"/>
              <w:bottom w:val="single" w:sz="4" w:space="0" w:color="000000"/>
              <w:right w:val="single" w:sz="4" w:space="0" w:color="000000"/>
            </w:tcBorders>
            <w:hideMark/>
          </w:tcPr>
          <w:p w14:paraId="189F58D2"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PÁ QUADRADA COM CABO DE MADEIRA 71CM</w:t>
            </w:r>
            <w:r w:rsidRPr="00837F59">
              <w:rPr>
                <w:rFonts w:asciiTheme="majorHAnsi" w:eastAsia="Times New Roman" w:hAnsiTheme="majorHAnsi" w:cstheme="majorHAnsi"/>
                <w:sz w:val="22"/>
                <w:szCs w:val="22"/>
              </w:rPr>
              <w:br/>
              <w:t>Material da lâmina Aço</w:t>
            </w:r>
            <w:r w:rsidRPr="00837F59">
              <w:rPr>
                <w:rFonts w:asciiTheme="majorHAnsi" w:eastAsia="Times New Roman" w:hAnsiTheme="majorHAnsi" w:cstheme="majorHAnsi"/>
                <w:sz w:val="22"/>
                <w:szCs w:val="22"/>
              </w:rPr>
              <w:br/>
              <w:t>Formato: Quadrada; Cabo de Madeira 71cm</w:t>
            </w:r>
            <w:r w:rsidRPr="00837F59">
              <w:rPr>
                <w:rFonts w:asciiTheme="majorHAnsi" w:eastAsia="Times New Roman" w:hAnsiTheme="majorHAnsi" w:cstheme="majorHAnsi"/>
                <w:sz w:val="22"/>
                <w:szCs w:val="22"/>
              </w:rPr>
              <w:br/>
              <w:t>Aplicação: Carga, descarga e movimentação de materiais</w:t>
            </w:r>
          </w:p>
        </w:tc>
        <w:tc>
          <w:tcPr>
            <w:tcW w:w="0" w:type="auto"/>
            <w:tcBorders>
              <w:top w:val="nil"/>
              <w:left w:val="nil"/>
              <w:bottom w:val="single" w:sz="4" w:space="0" w:color="000000"/>
              <w:right w:val="single" w:sz="4" w:space="0" w:color="000000"/>
            </w:tcBorders>
            <w:hideMark/>
          </w:tcPr>
          <w:p w14:paraId="341F1DEC"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28CBB1F7"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3AA3A9ED"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58059E9D"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45</w:t>
            </w:r>
          </w:p>
        </w:tc>
        <w:tc>
          <w:tcPr>
            <w:tcW w:w="0" w:type="auto"/>
            <w:tcBorders>
              <w:top w:val="nil"/>
              <w:left w:val="nil"/>
              <w:bottom w:val="single" w:sz="4" w:space="0" w:color="000000"/>
              <w:right w:val="single" w:sz="4" w:space="0" w:color="000000"/>
            </w:tcBorders>
            <w:noWrap/>
            <w:hideMark/>
          </w:tcPr>
          <w:p w14:paraId="6AA2BEEE"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016.002.474</w:t>
            </w:r>
          </w:p>
        </w:tc>
        <w:tc>
          <w:tcPr>
            <w:tcW w:w="0" w:type="auto"/>
            <w:tcBorders>
              <w:top w:val="single" w:sz="4" w:space="0" w:color="000000"/>
              <w:left w:val="nil"/>
              <w:bottom w:val="single" w:sz="4" w:space="0" w:color="000000"/>
              <w:right w:val="single" w:sz="4" w:space="0" w:color="000000"/>
            </w:tcBorders>
            <w:hideMark/>
          </w:tcPr>
          <w:p w14:paraId="00839EC2"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PICARETA ESTREITA COM CABO DE MADEIRA 92 CM</w:t>
            </w:r>
            <w:r w:rsidRPr="00837F59">
              <w:rPr>
                <w:rFonts w:asciiTheme="majorHAnsi" w:eastAsia="Times New Roman" w:hAnsiTheme="majorHAnsi" w:cstheme="majorHAnsi"/>
                <w:sz w:val="22"/>
                <w:szCs w:val="22"/>
              </w:rPr>
              <w:br/>
              <w:t>Tipo: Estreita; Material da lâmina Aço forjado; Cabo de Madeira Comprimento do cabo 92 cm</w:t>
            </w:r>
            <w:r w:rsidRPr="00837F59">
              <w:rPr>
                <w:rFonts w:asciiTheme="majorHAnsi" w:eastAsia="Times New Roman" w:hAnsiTheme="majorHAnsi" w:cstheme="majorHAnsi"/>
                <w:sz w:val="22"/>
                <w:szCs w:val="22"/>
              </w:rPr>
              <w:br/>
              <w:t>Aplicação: Escavação e remoção de solo</w:t>
            </w:r>
          </w:p>
        </w:tc>
        <w:tc>
          <w:tcPr>
            <w:tcW w:w="0" w:type="auto"/>
            <w:tcBorders>
              <w:top w:val="nil"/>
              <w:left w:val="nil"/>
              <w:bottom w:val="single" w:sz="4" w:space="0" w:color="000000"/>
              <w:right w:val="single" w:sz="4" w:space="0" w:color="000000"/>
            </w:tcBorders>
            <w:hideMark/>
          </w:tcPr>
          <w:p w14:paraId="546E3A56"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23C0E87C"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w:t>
            </w:r>
          </w:p>
        </w:tc>
      </w:tr>
      <w:tr w:rsidR="008E43D3" w:rsidRPr="00837F59" w14:paraId="255179C5" w14:textId="77777777" w:rsidTr="00202D31">
        <w:trPr>
          <w:trHeight w:val="720"/>
        </w:trPr>
        <w:tc>
          <w:tcPr>
            <w:tcW w:w="0" w:type="auto"/>
            <w:tcBorders>
              <w:top w:val="nil"/>
              <w:left w:val="single" w:sz="4" w:space="0" w:color="000000"/>
              <w:bottom w:val="single" w:sz="4" w:space="0" w:color="000000"/>
              <w:right w:val="single" w:sz="4" w:space="0" w:color="000000"/>
            </w:tcBorders>
            <w:noWrap/>
            <w:hideMark/>
          </w:tcPr>
          <w:p w14:paraId="33BAAA8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46</w:t>
            </w:r>
          </w:p>
        </w:tc>
        <w:tc>
          <w:tcPr>
            <w:tcW w:w="0" w:type="auto"/>
            <w:tcBorders>
              <w:top w:val="nil"/>
              <w:left w:val="nil"/>
              <w:bottom w:val="single" w:sz="4" w:space="0" w:color="000000"/>
              <w:right w:val="single" w:sz="4" w:space="0" w:color="000000"/>
            </w:tcBorders>
            <w:noWrap/>
            <w:hideMark/>
          </w:tcPr>
          <w:p w14:paraId="1B2C2D06"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016.002.556</w:t>
            </w:r>
          </w:p>
        </w:tc>
        <w:tc>
          <w:tcPr>
            <w:tcW w:w="0" w:type="auto"/>
            <w:tcBorders>
              <w:top w:val="single" w:sz="4" w:space="0" w:color="000000"/>
              <w:left w:val="nil"/>
              <w:bottom w:val="single" w:sz="4" w:space="0" w:color="000000"/>
              <w:right w:val="single" w:sz="4" w:space="0" w:color="000000"/>
            </w:tcBorders>
            <w:hideMark/>
          </w:tcPr>
          <w:p w14:paraId="08C7F2F5"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PINHAO DA CORRENTE PARA MOTOSSERRA</w:t>
            </w:r>
            <w:r w:rsidRPr="00837F59">
              <w:rPr>
                <w:rFonts w:asciiTheme="majorHAnsi" w:eastAsia="Times New Roman" w:hAnsiTheme="majorHAnsi" w:cstheme="majorHAnsi"/>
                <w:sz w:val="22"/>
                <w:szCs w:val="22"/>
              </w:rPr>
              <w:br/>
              <w:t>Pinhão da Corrente p/ Motosserra</w:t>
            </w:r>
            <w:r w:rsidRPr="00837F59">
              <w:rPr>
                <w:rFonts w:asciiTheme="majorHAnsi" w:eastAsia="Times New Roman" w:hAnsiTheme="majorHAnsi" w:cstheme="majorHAnsi"/>
                <w:sz w:val="22"/>
                <w:szCs w:val="22"/>
              </w:rPr>
              <w:br/>
              <w:t>Corrente (p/ Motosserra quantidade de dentes: 07; Passo: 3/8)</w:t>
            </w:r>
          </w:p>
        </w:tc>
        <w:tc>
          <w:tcPr>
            <w:tcW w:w="0" w:type="auto"/>
            <w:tcBorders>
              <w:top w:val="nil"/>
              <w:left w:val="nil"/>
              <w:bottom w:val="single" w:sz="4" w:space="0" w:color="000000"/>
              <w:right w:val="single" w:sz="4" w:space="0" w:color="000000"/>
            </w:tcBorders>
            <w:hideMark/>
          </w:tcPr>
          <w:p w14:paraId="79C0682F"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6569C257"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6A1C568B" w14:textId="77777777" w:rsidTr="00202D31">
        <w:trPr>
          <w:trHeight w:val="870"/>
        </w:trPr>
        <w:tc>
          <w:tcPr>
            <w:tcW w:w="0" w:type="auto"/>
            <w:tcBorders>
              <w:top w:val="nil"/>
              <w:left w:val="single" w:sz="4" w:space="0" w:color="000000"/>
              <w:bottom w:val="single" w:sz="4" w:space="0" w:color="000000"/>
              <w:right w:val="single" w:sz="4" w:space="0" w:color="000000"/>
            </w:tcBorders>
            <w:noWrap/>
            <w:hideMark/>
          </w:tcPr>
          <w:p w14:paraId="41B93F3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47</w:t>
            </w:r>
          </w:p>
        </w:tc>
        <w:tc>
          <w:tcPr>
            <w:tcW w:w="0" w:type="auto"/>
            <w:tcBorders>
              <w:top w:val="nil"/>
              <w:left w:val="nil"/>
              <w:bottom w:val="single" w:sz="4" w:space="0" w:color="000000"/>
              <w:right w:val="single" w:sz="4" w:space="0" w:color="000000"/>
            </w:tcBorders>
            <w:noWrap/>
            <w:hideMark/>
          </w:tcPr>
          <w:p w14:paraId="7ABA700D"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016.002.482</w:t>
            </w:r>
          </w:p>
        </w:tc>
        <w:tc>
          <w:tcPr>
            <w:tcW w:w="0" w:type="auto"/>
            <w:tcBorders>
              <w:top w:val="single" w:sz="4" w:space="0" w:color="000000"/>
              <w:left w:val="nil"/>
              <w:bottom w:val="single" w:sz="4" w:space="0" w:color="000000"/>
              <w:right w:val="single" w:sz="4" w:space="0" w:color="000000"/>
            </w:tcBorders>
            <w:hideMark/>
          </w:tcPr>
          <w:p w14:paraId="5D698B79"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PROTETOR SOLAR FPS 60</w:t>
            </w:r>
            <w:r w:rsidRPr="00837F59">
              <w:rPr>
                <w:rFonts w:asciiTheme="majorHAnsi" w:eastAsia="Times New Roman" w:hAnsiTheme="majorHAnsi" w:cstheme="majorHAnsi"/>
                <w:sz w:val="22"/>
                <w:szCs w:val="22"/>
              </w:rPr>
              <w:br/>
              <w:t>Bisnaga 120g, Fator de proteção FPS 60; Forma Creme / loção, Embalagem: Bisnaga P eso líquido 120g; Proteção Contra raios UVA e UVB</w:t>
            </w:r>
            <w:r w:rsidRPr="00837F59">
              <w:rPr>
                <w:rFonts w:asciiTheme="majorHAnsi" w:eastAsia="Times New Roman" w:hAnsiTheme="majorHAnsi" w:cstheme="majorHAnsi"/>
                <w:sz w:val="22"/>
                <w:szCs w:val="22"/>
              </w:rPr>
              <w:br/>
              <w:t>Indicação: Atividades externas prolongadas Validade mínima: Conforme fabricante</w:t>
            </w:r>
          </w:p>
        </w:tc>
        <w:tc>
          <w:tcPr>
            <w:tcW w:w="0" w:type="auto"/>
            <w:tcBorders>
              <w:top w:val="nil"/>
              <w:left w:val="nil"/>
              <w:bottom w:val="single" w:sz="4" w:space="0" w:color="000000"/>
              <w:right w:val="single" w:sz="4" w:space="0" w:color="000000"/>
            </w:tcBorders>
            <w:hideMark/>
          </w:tcPr>
          <w:p w14:paraId="35187866"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06CFB9EC" w14:textId="77777777" w:rsidR="008E43D3" w:rsidRPr="00837F59" w:rsidRDefault="008E43D3" w:rsidP="00837F59">
            <w:pPr>
              <w:ind w:firstLineChars="300" w:firstLine="66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12</w:t>
            </w:r>
          </w:p>
        </w:tc>
      </w:tr>
      <w:tr w:rsidR="008E43D3" w:rsidRPr="00837F59" w14:paraId="535B6531" w14:textId="77777777" w:rsidTr="00202D31">
        <w:trPr>
          <w:trHeight w:val="900"/>
        </w:trPr>
        <w:tc>
          <w:tcPr>
            <w:tcW w:w="0" w:type="auto"/>
            <w:tcBorders>
              <w:top w:val="nil"/>
              <w:left w:val="single" w:sz="4" w:space="0" w:color="000000"/>
              <w:bottom w:val="single" w:sz="4" w:space="0" w:color="000000"/>
              <w:right w:val="single" w:sz="4" w:space="0" w:color="000000"/>
            </w:tcBorders>
            <w:noWrap/>
            <w:hideMark/>
          </w:tcPr>
          <w:p w14:paraId="5C30FB18"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48</w:t>
            </w:r>
          </w:p>
        </w:tc>
        <w:tc>
          <w:tcPr>
            <w:tcW w:w="0" w:type="auto"/>
            <w:tcBorders>
              <w:top w:val="nil"/>
              <w:left w:val="nil"/>
              <w:bottom w:val="single" w:sz="4" w:space="0" w:color="000000"/>
              <w:right w:val="single" w:sz="4" w:space="0" w:color="000000"/>
            </w:tcBorders>
            <w:noWrap/>
            <w:hideMark/>
          </w:tcPr>
          <w:p w14:paraId="5E1DB76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016.002.511</w:t>
            </w:r>
          </w:p>
        </w:tc>
        <w:tc>
          <w:tcPr>
            <w:tcW w:w="0" w:type="auto"/>
            <w:tcBorders>
              <w:top w:val="single" w:sz="4" w:space="0" w:color="000000"/>
              <w:left w:val="nil"/>
              <w:bottom w:val="single" w:sz="4" w:space="0" w:color="000000"/>
              <w:right w:val="single" w:sz="4" w:space="0" w:color="000000"/>
            </w:tcBorders>
            <w:hideMark/>
          </w:tcPr>
          <w:p w14:paraId="351316DC"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QUEIMADOR PARA FOGO CONTROLADO</w:t>
            </w:r>
            <w:r w:rsidRPr="00837F59">
              <w:rPr>
                <w:rFonts w:asciiTheme="majorHAnsi" w:eastAsia="Times New Roman" w:hAnsiTheme="majorHAnsi" w:cstheme="majorHAnsi"/>
                <w:sz w:val="22"/>
                <w:szCs w:val="22"/>
              </w:rPr>
              <w:br w:type="page"/>
              <w:t>tanque de aço inoxidável homologado por um laboratório nacional (analisado produto co m testes de segurança); dimensões mínimas do produto: capacidade do tanque de 6,5 L (1,7 galões); capacidade útil: 5 L (1,3 galões); Autonomia: 2000m; Tempo de vazão: 33 min; Peso vazio: 2,0 kg aproximadamente; com embalagem individual. Com logomarca Prevfogo.</w:t>
            </w:r>
          </w:p>
        </w:tc>
        <w:tc>
          <w:tcPr>
            <w:tcW w:w="0" w:type="auto"/>
            <w:tcBorders>
              <w:top w:val="nil"/>
              <w:left w:val="nil"/>
              <w:bottom w:val="single" w:sz="4" w:space="0" w:color="000000"/>
              <w:right w:val="single" w:sz="4" w:space="0" w:color="000000"/>
            </w:tcBorders>
            <w:hideMark/>
          </w:tcPr>
          <w:p w14:paraId="3860C13A" w14:textId="77777777" w:rsidR="008E43D3" w:rsidRPr="00837F59" w:rsidRDefault="008E43D3" w:rsidP="00837F59">
            <w:pPr>
              <w:jc w:val="center"/>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72E19699"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42A37456" w14:textId="77777777" w:rsidTr="00202D31">
        <w:trPr>
          <w:trHeight w:val="1335"/>
        </w:trPr>
        <w:tc>
          <w:tcPr>
            <w:tcW w:w="0" w:type="auto"/>
            <w:tcBorders>
              <w:top w:val="nil"/>
              <w:left w:val="single" w:sz="4" w:space="0" w:color="000000"/>
              <w:bottom w:val="single" w:sz="4" w:space="0" w:color="000000"/>
              <w:right w:val="single" w:sz="4" w:space="0" w:color="000000"/>
            </w:tcBorders>
            <w:noWrap/>
            <w:hideMark/>
          </w:tcPr>
          <w:p w14:paraId="7445DB25"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49</w:t>
            </w:r>
          </w:p>
        </w:tc>
        <w:tc>
          <w:tcPr>
            <w:tcW w:w="0" w:type="auto"/>
            <w:tcBorders>
              <w:top w:val="nil"/>
              <w:left w:val="nil"/>
              <w:bottom w:val="single" w:sz="4" w:space="0" w:color="000000"/>
              <w:right w:val="single" w:sz="4" w:space="0" w:color="000000"/>
            </w:tcBorders>
            <w:noWrap/>
            <w:hideMark/>
          </w:tcPr>
          <w:p w14:paraId="36F50C2F"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013.001.510</w:t>
            </w:r>
          </w:p>
        </w:tc>
        <w:tc>
          <w:tcPr>
            <w:tcW w:w="0" w:type="auto"/>
            <w:tcBorders>
              <w:top w:val="single" w:sz="4" w:space="0" w:color="000000"/>
              <w:left w:val="nil"/>
              <w:bottom w:val="single" w:sz="4" w:space="0" w:color="000000"/>
              <w:right w:val="single" w:sz="4" w:space="0" w:color="000000"/>
            </w:tcBorders>
            <w:hideMark/>
          </w:tcPr>
          <w:p w14:paraId="71E136B8"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ROÇADEIRA</w:t>
            </w:r>
            <w:r w:rsidRPr="00837F59">
              <w:rPr>
                <w:rFonts w:asciiTheme="majorHAnsi" w:eastAsia="Times New Roman" w:hAnsiTheme="majorHAnsi" w:cstheme="majorHAnsi"/>
                <w:sz w:val="22"/>
                <w:szCs w:val="22"/>
              </w:rPr>
              <w:br/>
              <w:t xml:space="preserve">Motor de dois tempos monocilíndrico, Potência: mínimo 2,0 KW: Cilindrada: mínimo 40 c m; Capacidade do tanque: mínimo 600 ml; Cabeçote de corte; Proteção para cabeçote d e corte; Proteção para todas as </w:t>
            </w:r>
            <w:r w:rsidRPr="00837F59">
              <w:rPr>
                <w:rFonts w:asciiTheme="majorHAnsi" w:eastAsia="Times New Roman" w:hAnsiTheme="majorHAnsi" w:cstheme="majorHAnsi"/>
                <w:sz w:val="22"/>
                <w:szCs w:val="22"/>
              </w:rPr>
              <w:lastRenderedPageBreak/>
              <w:t>ferramentas de corte; Ferramenta  de corte de metal; Lâ mina de metal; Serra circular. Encosto para serra circular; Peso máximo 7,5 kg. Acessóri os: Conjunto de corte: Fio de Corte 3mm; Lâmina de aço 300-3 (0300mm); Serra circular 200 dentes (0200mm). Cinto duplo de suporte; Cabo para duas mãos;Sistema antivibrat ório de quatro pontos.</w:t>
            </w:r>
          </w:p>
        </w:tc>
        <w:tc>
          <w:tcPr>
            <w:tcW w:w="0" w:type="auto"/>
            <w:tcBorders>
              <w:top w:val="nil"/>
              <w:left w:val="nil"/>
              <w:bottom w:val="single" w:sz="4" w:space="0" w:color="000000"/>
              <w:right w:val="single" w:sz="4" w:space="0" w:color="000000"/>
            </w:tcBorders>
            <w:hideMark/>
          </w:tcPr>
          <w:p w14:paraId="67FD3444"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lastRenderedPageBreak/>
              <w:t>UN</w:t>
            </w:r>
          </w:p>
        </w:tc>
        <w:tc>
          <w:tcPr>
            <w:tcW w:w="0" w:type="auto"/>
            <w:tcBorders>
              <w:top w:val="nil"/>
              <w:left w:val="nil"/>
              <w:bottom w:val="single" w:sz="4" w:space="0" w:color="000000"/>
              <w:right w:val="single" w:sz="4" w:space="0" w:color="000000"/>
            </w:tcBorders>
            <w:noWrap/>
            <w:hideMark/>
          </w:tcPr>
          <w:p w14:paraId="77CB059E"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355B35F0" w14:textId="77777777" w:rsidTr="00202D31">
        <w:trPr>
          <w:trHeight w:val="765"/>
        </w:trPr>
        <w:tc>
          <w:tcPr>
            <w:tcW w:w="0" w:type="auto"/>
            <w:tcBorders>
              <w:top w:val="nil"/>
              <w:left w:val="single" w:sz="4" w:space="0" w:color="000000"/>
              <w:bottom w:val="single" w:sz="4" w:space="0" w:color="000000"/>
              <w:right w:val="single" w:sz="4" w:space="0" w:color="000000"/>
            </w:tcBorders>
            <w:noWrap/>
            <w:hideMark/>
          </w:tcPr>
          <w:p w14:paraId="13B2DD7D"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50</w:t>
            </w:r>
          </w:p>
        </w:tc>
        <w:tc>
          <w:tcPr>
            <w:tcW w:w="0" w:type="auto"/>
            <w:tcBorders>
              <w:top w:val="nil"/>
              <w:left w:val="nil"/>
              <w:bottom w:val="single" w:sz="4" w:space="0" w:color="000000"/>
              <w:right w:val="single" w:sz="4" w:space="0" w:color="000000"/>
            </w:tcBorders>
            <w:noWrap/>
            <w:hideMark/>
          </w:tcPr>
          <w:p w14:paraId="4FE7BA82"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016.002.510</w:t>
            </w:r>
          </w:p>
        </w:tc>
        <w:tc>
          <w:tcPr>
            <w:tcW w:w="0" w:type="auto"/>
            <w:tcBorders>
              <w:top w:val="single" w:sz="4" w:space="0" w:color="000000"/>
              <w:left w:val="nil"/>
              <w:bottom w:val="single" w:sz="4" w:space="0" w:color="000000"/>
              <w:right w:val="single" w:sz="4" w:space="0" w:color="000000"/>
            </w:tcBorders>
            <w:hideMark/>
          </w:tcPr>
          <w:p w14:paraId="07EAEC9D"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SABRE –  CONJUNTO DE CORTE: 63 CM; LARGURA DA RANHURA: 1,6 MM; PAS SO: 3/S</w:t>
            </w:r>
            <w:r w:rsidRPr="00837F59">
              <w:rPr>
                <w:rFonts w:asciiTheme="majorHAnsi" w:eastAsia="Times New Roman" w:hAnsiTheme="majorHAnsi" w:cstheme="majorHAnsi"/>
                <w:sz w:val="22"/>
                <w:szCs w:val="22"/>
              </w:rPr>
              <w:br/>
              <w:t>Dados técnicos: conjunto de corte: 63 cm; largura da ranhura: 1,6 mm; passo: 3/S; Com patível com a motosserra</w:t>
            </w:r>
          </w:p>
        </w:tc>
        <w:tc>
          <w:tcPr>
            <w:tcW w:w="0" w:type="auto"/>
            <w:tcBorders>
              <w:top w:val="nil"/>
              <w:left w:val="nil"/>
              <w:bottom w:val="single" w:sz="4" w:space="0" w:color="000000"/>
              <w:right w:val="single" w:sz="4" w:space="0" w:color="000000"/>
            </w:tcBorders>
            <w:hideMark/>
          </w:tcPr>
          <w:p w14:paraId="5A83FF47"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4E52222"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5450A4FE" w14:textId="77777777" w:rsidTr="00202D31">
        <w:trPr>
          <w:trHeight w:val="525"/>
        </w:trPr>
        <w:tc>
          <w:tcPr>
            <w:tcW w:w="0" w:type="auto"/>
            <w:tcBorders>
              <w:top w:val="nil"/>
              <w:left w:val="single" w:sz="4" w:space="0" w:color="000000"/>
              <w:bottom w:val="single" w:sz="4" w:space="0" w:color="000000"/>
              <w:right w:val="single" w:sz="4" w:space="0" w:color="000000"/>
            </w:tcBorders>
            <w:noWrap/>
            <w:hideMark/>
          </w:tcPr>
          <w:p w14:paraId="07310BE3"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51</w:t>
            </w:r>
          </w:p>
        </w:tc>
        <w:tc>
          <w:tcPr>
            <w:tcW w:w="0" w:type="auto"/>
            <w:tcBorders>
              <w:top w:val="nil"/>
              <w:left w:val="nil"/>
              <w:bottom w:val="single" w:sz="4" w:space="0" w:color="000000"/>
              <w:right w:val="single" w:sz="4" w:space="0" w:color="000000"/>
            </w:tcBorders>
            <w:noWrap/>
            <w:hideMark/>
          </w:tcPr>
          <w:p w14:paraId="7FA1B2D1"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016.002.504</w:t>
            </w:r>
          </w:p>
        </w:tc>
        <w:tc>
          <w:tcPr>
            <w:tcW w:w="0" w:type="auto"/>
            <w:tcBorders>
              <w:top w:val="single" w:sz="4" w:space="0" w:color="000000"/>
              <w:left w:val="nil"/>
              <w:bottom w:val="single" w:sz="4" w:space="0" w:color="000000"/>
              <w:right w:val="single" w:sz="4" w:space="0" w:color="000000"/>
            </w:tcBorders>
            <w:hideMark/>
          </w:tcPr>
          <w:p w14:paraId="7955F455"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SERRA CIRCULAR - 200 DENTES - 200 MM</w:t>
            </w:r>
            <w:r w:rsidRPr="00837F59">
              <w:rPr>
                <w:rFonts w:asciiTheme="majorHAnsi" w:eastAsia="Times New Roman" w:hAnsiTheme="majorHAnsi" w:cstheme="majorHAnsi"/>
                <w:sz w:val="22"/>
                <w:szCs w:val="22"/>
              </w:rPr>
              <w:br/>
              <w:t>Diâmetro          200 mm (Ø 200 mm); Quantidade de dentes 200 dentes; Material: Aço</w:t>
            </w:r>
          </w:p>
        </w:tc>
        <w:tc>
          <w:tcPr>
            <w:tcW w:w="0" w:type="auto"/>
            <w:tcBorders>
              <w:top w:val="nil"/>
              <w:left w:val="nil"/>
              <w:bottom w:val="single" w:sz="4" w:space="0" w:color="000000"/>
              <w:right w:val="single" w:sz="4" w:space="0" w:color="000000"/>
            </w:tcBorders>
            <w:hideMark/>
          </w:tcPr>
          <w:p w14:paraId="718B5D2F"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0A82BB1B"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2</w:t>
            </w:r>
          </w:p>
        </w:tc>
      </w:tr>
      <w:tr w:rsidR="008E43D3" w:rsidRPr="00837F59" w14:paraId="0F322A2C" w14:textId="77777777" w:rsidTr="00202D31">
        <w:trPr>
          <w:trHeight w:val="795"/>
        </w:trPr>
        <w:tc>
          <w:tcPr>
            <w:tcW w:w="0" w:type="auto"/>
            <w:tcBorders>
              <w:top w:val="nil"/>
              <w:left w:val="single" w:sz="4" w:space="0" w:color="000000"/>
              <w:bottom w:val="single" w:sz="4" w:space="0" w:color="000000"/>
              <w:right w:val="single" w:sz="4" w:space="0" w:color="000000"/>
            </w:tcBorders>
            <w:noWrap/>
            <w:hideMark/>
          </w:tcPr>
          <w:p w14:paraId="34D6883B"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52</w:t>
            </w:r>
          </w:p>
        </w:tc>
        <w:tc>
          <w:tcPr>
            <w:tcW w:w="0" w:type="auto"/>
            <w:tcBorders>
              <w:top w:val="nil"/>
              <w:left w:val="nil"/>
              <w:bottom w:val="single" w:sz="4" w:space="0" w:color="000000"/>
              <w:right w:val="single" w:sz="4" w:space="0" w:color="000000"/>
            </w:tcBorders>
            <w:noWrap/>
            <w:hideMark/>
          </w:tcPr>
          <w:p w14:paraId="2534FEC0" w14:textId="77777777" w:rsidR="008E43D3" w:rsidRPr="00837F59" w:rsidRDefault="008E43D3" w:rsidP="00837F59">
            <w:pPr>
              <w:jc w:val="center"/>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013.001.513</w:t>
            </w:r>
          </w:p>
        </w:tc>
        <w:tc>
          <w:tcPr>
            <w:tcW w:w="0" w:type="auto"/>
            <w:tcBorders>
              <w:top w:val="single" w:sz="4" w:space="0" w:color="000000"/>
              <w:left w:val="nil"/>
              <w:bottom w:val="single" w:sz="4" w:space="0" w:color="000000"/>
              <w:right w:val="single" w:sz="4" w:space="0" w:color="000000"/>
            </w:tcBorders>
            <w:hideMark/>
          </w:tcPr>
          <w:p w14:paraId="7D1DD1E1" w14:textId="77777777" w:rsidR="008E43D3" w:rsidRPr="00837F59" w:rsidRDefault="008E43D3" w:rsidP="00837F59">
            <w:pPr>
              <w:rPr>
                <w:rFonts w:asciiTheme="majorHAnsi" w:eastAsia="Times New Roman" w:hAnsiTheme="majorHAnsi" w:cstheme="majorHAnsi"/>
                <w:color w:val="000000"/>
                <w:sz w:val="22"/>
                <w:szCs w:val="22"/>
              </w:rPr>
            </w:pPr>
            <w:r w:rsidRPr="00837F59">
              <w:rPr>
                <w:rFonts w:asciiTheme="majorHAnsi" w:eastAsia="Times New Roman" w:hAnsiTheme="majorHAnsi" w:cstheme="majorHAnsi"/>
                <w:sz w:val="22"/>
                <w:szCs w:val="22"/>
              </w:rPr>
              <w:t>SOPRADOR</w:t>
            </w:r>
            <w:r w:rsidRPr="00837F59">
              <w:rPr>
                <w:rFonts w:asciiTheme="majorHAnsi" w:eastAsia="Times New Roman" w:hAnsiTheme="majorHAnsi" w:cstheme="majorHAnsi"/>
                <w:sz w:val="22"/>
                <w:szCs w:val="22"/>
              </w:rPr>
              <w:br/>
              <w:t>Capacidade do tanque: mínimo 2000ml; cilindrada: mínimo 78cm3; força de sopro: míni mo 3,0 KW; Cintas acolchoadas; cabo de mão direita; peso: 11KG</w:t>
            </w:r>
          </w:p>
        </w:tc>
        <w:tc>
          <w:tcPr>
            <w:tcW w:w="0" w:type="auto"/>
            <w:tcBorders>
              <w:top w:val="nil"/>
              <w:left w:val="nil"/>
              <w:bottom w:val="single" w:sz="4" w:space="0" w:color="000000"/>
              <w:right w:val="single" w:sz="4" w:space="0" w:color="000000"/>
            </w:tcBorders>
            <w:hideMark/>
          </w:tcPr>
          <w:p w14:paraId="7C09A589" w14:textId="77777777" w:rsidR="008E43D3" w:rsidRPr="00837F59" w:rsidRDefault="008E43D3" w:rsidP="00837F59">
            <w:pPr>
              <w:ind w:firstLineChars="200" w:firstLine="440"/>
              <w:jc w:val="right"/>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19208244" w14:textId="77777777" w:rsidR="008E43D3" w:rsidRPr="00837F59" w:rsidRDefault="008E43D3" w:rsidP="00837F59">
            <w:pPr>
              <w:ind w:firstLineChars="400" w:firstLine="880"/>
              <w:jc w:val="right"/>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3</w:t>
            </w:r>
          </w:p>
        </w:tc>
      </w:tr>
    </w:tbl>
    <w:p w14:paraId="036B1176" w14:textId="184C8D20" w:rsidR="005A03E7" w:rsidRPr="00837F59" w:rsidRDefault="005A03E7" w:rsidP="00837F59">
      <w:pPr>
        <w:pStyle w:val="PargrafodaLista"/>
        <w:tabs>
          <w:tab w:val="left" w:pos="993"/>
        </w:tabs>
        <w:ind w:left="0"/>
        <w:jc w:val="both"/>
        <w:rPr>
          <w:rFonts w:asciiTheme="majorHAnsi" w:hAnsiTheme="majorHAnsi" w:cstheme="majorHAnsi"/>
          <w:sz w:val="22"/>
          <w:szCs w:val="22"/>
        </w:rPr>
      </w:pPr>
    </w:p>
    <w:bookmarkEnd w:id="1"/>
    <w:p w14:paraId="708E57B6" w14:textId="0D29ABB0" w:rsidR="00983EF6" w:rsidRPr="00837F59" w:rsidRDefault="00983EF6" w:rsidP="00837F59">
      <w:pPr>
        <w:pStyle w:val="Nivel2"/>
        <w:numPr>
          <w:ilvl w:val="1"/>
          <w:numId w:val="15"/>
        </w:numPr>
        <w:spacing w:line="240" w:lineRule="auto"/>
        <w:ind w:left="0" w:firstLine="0"/>
        <w:rPr>
          <w:rFonts w:asciiTheme="majorHAnsi" w:hAnsiTheme="majorHAnsi" w:cstheme="majorHAnsi"/>
          <w:sz w:val="22"/>
          <w:szCs w:val="22"/>
        </w:rPr>
      </w:pPr>
      <w:r w:rsidRPr="00837F59">
        <w:rPr>
          <w:rFonts w:asciiTheme="majorHAnsi" w:hAnsiTheme="majorHAnsi" w:cstheme="majorHAnsi"/>
          <w:sz w:val="22"/>
          <w:szCs w:val="22"/>
        </w:rPr>
        <w:t>O Município de Sonora reserva-se ao direito de só divulgar o valor estimado</w:t>
      </w:r>
      <w:r w:rsidR="008D68A2" w:rsidRPr="00837F59">
        <w:rPr>
          <w:rFonts w:asciiTheme="majorHAnsi" w:hAnsiTheme="majorHAnsi" w:cstheme="majorHAnsi"/>
          <w:sz w:val="22"/>
          <w:szCs w:val="22"/>
        </w:rPr>
        <w:t xml:space="preserve"> </w:t>
      </w:r>
      <w:r w:rsidRPr="00837F59">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04D2D82A" w:rsidR="00E45DA2" w:rsidRPr="00837F59" w:rsidRDefault="00E45DA2" w:rsidP="00837F59">
      <w:pPr>
        <w:pStyle w:val="PargrafodaLista"/>
        <w:numPr>
          <w:ilvl w:val="1"/>
          <w:numId w:val="15"/>
        </w:numPr>
        <w:spacing w:before="120" w:after="120"/>
        <w:ind w:left="0" w:firstLine="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Dos recursos orçamentários:</w:t>
      </w:r>
    </w:p>
    <w:p w14:paraId="2C371E4D" w14:textId="6D79E7FD" w:rsidR="00BD3C8E" w:rsidRPr="00837F59" w:rsidRDefault="00BD3C8E" w:rsidP="00837F59">
      <w:pPr>
        <w:spacing w:before="120" w:after="120"/>
        <w:jc w:val="both"/>
        <w:rPr>
          <w:rFonts w:asciiTheme="majorHAnsi" w:hAnsiTheme="majorHAnsi" w:cstheme="majorHAnsi"/>
          <w:color w:val="000000"/>
          <w:sz w:val="2"/>
          <w:szCs w:val="2"/>
        </w:rPr>
      </w:pPr>
    </w:p>
    <w:p w14:paraId="524BBC84" w14:textId="77777777" w:rsidR="00BD3C8E" w:rsidRPr="00837F59" w:rsidRDefault="00BD3C8E" w:rsidP="00837F59">
      <w:pPr>
        <w:pStyle w:val="PargrafodaLista"/>
        <w:numPr>
          <w:ilvl w:val="0"/>
          <w:numId w:val="37"/>
        </w:numPr>
        <w:rPr>
          <w:rFonts w:asciiTheme="majorHAnsi" w:hAnsiTheme="majorHAnsi" w:cstheme="majorHAnsi"/>
          <w:b/>
          <w:bCs/>
          <w:color w:val="000000"/>
          <w:sz w:val="22"/>
          <w:szCs w:val="22"/>
          <w:lang w:val="en-US"/>
        </w:rPr>
      </w:pPr>
      <w:r w:rsidRPr="00837F59">
        <w:rPr>
          <w:rFonts w:asciiTheme="majorHAnsi" w:hAnsiTheme="majorHAnsi" w:cstheme="majorHAnsi"/>
          <w:b/>
          <w:bCs/>
          <w:color w:val="000000"/>
          <w:sz w:val="22"/>
          <w:szCs w:val="22"/>
          <w:lang w:val="en-US"/>
        </w:rPr>
        <w:t>Centro de Custo: 14 SECRETARIA MUNICIPAL DE DESENV. ECONÔMICO E MEIO AMBIENTE</w:t>
      </w:r>
    </w:p>
    <w:p w14:paraId="3E8C02B3"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Ficha – 347;</w:t>
      </w:r>
    </w:p>
    <w:p w14:paraId="1C505257"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Unidade – 029501- SECRETARIA MUNICIPAL DE DESENV. ECONÔMICO E MEIO AMBIENTE;</w:t>
      </w:r>
    </w:p>
    <w:p w14:paraId="507387C1"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Funcional – 04.122.0008.2146.0000 – COORDENAR E MANTER AS ATIVIDADES DA SECRETARIA DE DESENVOLVIMENTO ECONOMICO E MEIO AMBIENTE;</w:t>
      </w:r>
    </w:p>
    <w:p w14:paraId="7B2BE122"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Catec. Econ- 4.4.90.52.99 – OUTROS EQUIPAMENTOS E MATERIAIS PERMANENTES;</w:t>
      </w:r>
    </w:p>
    <w:p w14:paraId="5D68D660"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Fonte – 1.700- Outras Transferências de Convênios ou instrumentos Congêneres da União.</w:t>
      </w:r>
    </w:p>
    <w:p w14:paraId="19F518FD" w14:textId="77777777" w:rsidR="00BD3C8E" w:rsidRPr="00837F59" w:rsidRDefault="00BD3C8E" w:rsidP="00837F59">
      <w:pPr>
        <w:spacing w:before="120" w:after="120"/>
        <w:rPr>
          <w:rFonts w:asciiTheme="majorHAnsi" w:hAnsiTheme="majorHAnsi" w:cstheme="majorHAnsi"/>
          <w:bCs/>
          <w:color w:val="000000"/>
          <w:sz w:val="22"/>
          <w:szCs w:val="22"/>
          <w:lang w:val="en-US"/>
        </w:rPr>
      </w:pPr>
    </w:p>
    <w:p w14:paraId="6ACC5BE7" w14:textId="77777777" w:rsidR="00BD3C8E" w:rsidRPr="00837F59" w:rsidRDefault="00BD3C8E" w:rsidP="00837F59">
      <w:pPr>
        <w:pStyle w:val="PargrafodaLista"/>
        <w:numPr>
          <w:ilvl w:val="0"/>
          <w:numId w:val="37"/>
        </w:numPr>
        <w:rPr>
          <w:rFonts w:asciiTheme="majorHAnsi" w:hAnsiTheme="majorHAnsi" w:cstheme="majorHAnsi"/>
          <w:b/>
          <w:bCs/>
          <w:color w:val="000000"/>
          <w:sz w:val="22"/>
          <w:szCs w:val="22"/>
          <w:lang w:val="en-US"/>
        </w:rPr>
      </w:pPr>
      <w:r w:rsidRPr="00837F59">
        <w:rPr>
          <w:rFonts w:asciiTheme="majorHAnsi" w:hAnsiTheme="majorHAnsi" w:cstheme="majorHAnsi"/>
          <w:b/>
          <w:bCs/>
          <w:color w:val="000000"/>
          <w:sz w:val="22"/>
          <w:szCs w:val="22"/>
          <w:lang w:val="en-US"/>
        </w:rPr>
        <w:t>Centro de Custo: 14 SECRETARIA MUNICIPAL DE DESENV. ECONÔMICO E MEIO AMBIENTE</w:t>
      </w:r>
    </w:p>
    <w:p w14:paraId="3CEE9D63"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Ficha – 346;</w:t>
      </w:r>
    </w:p>
    <w:p w14:paraId="2918AB2B"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Unidade – 029501- SECRETARIA MUNICIPAL DE DESENV. ECONÔMICO E MEIO AMBIENTE;</w:t>
      </w:r>
    </w:p>
    <w:p w14:paraId="326B600C"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Funcional – 04.122.0008.2146.0000 – COORDENAR E MANTER AS ATIVIDADES DA SECRETARIA DE DESENVOLVIMENTO ECONOMICO E MEIO AMBIENTE;</w:t>
      </w:r>
    </w:p>
    <w:p w14:paraId="5C507484"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Catec. Econ- 3.3.90.30.99 – OUTROS MATERIAIS DE CONSUMO;</w:t>
      </w:r>
    </w:p>
    <w:p w14:paraId="1592C2B9" w14:textId="77777777" w:rsidR="00BD3C8E" w:rsidRPr="00837F59" w:rsidRDefault="00BD3C8E" w:rsidP="00837F59">
      <w:pPr>
        <w:pStyle w:val="PargrafodaLista"/>
        <w:numPr>
          <w:ilvl w:val="0"/>
          <w:numId w:val="37"/>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Fonte – 1.700- Outras Transferências de Convênios ou instrumentos Congêneres da União.</w:t>
      </w:r>
    </w:p>
    <w:p w14:paraId="3A44F3B9" w14:textId="77777777" w:rsidR="00BD3C8E" w:rsidRPr="00837F59" w:rsidRDefault="00BD3C8E" w:rsidP="00837F59">
      <w:pPr>
        <w:spacing w:before="120" w:after="120"/>
        <w:rPr>
          <w:rFonts w:asciiTheme="majorHAnsi" w:hAnsiTheme="majorHAnsi" w:cstheme="majorHAnsi"/>
          <w:bCs/>
          <w:color w:val="000000"/>
          <w:sz w:val="22"/>
          <w:szCs w:val="22"/>
          <w:lang w:val="en-US"/>
        </w:rPr>
      </w:pPr>
    </w:p>
    <w:p w14:paraId="0246C2BF" w14:textId="77777777" w:rsidR="00BD3C8E" w:rsidRPr="00837F59" w:rsidRDefault="00BD3C8E" w:rsidP="00837F59">
      <w:pPr>
        <w:spacing w:before="120" w:after="120"/>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Em caso de contrapartida a dotação será a seguinte:</w:t>
      </w:r>
    </w:p>
    <w:p w14:paraId="6FA9D840" w14:textId="77777777" w:rsidR="00BD3C8E" w:rsidRPr="00837F59" w:rsidRDefault="00BD3C8E" w:rsidP="00837F59">
      <w:pPr>
        <w:spacing w:before="120" w:after="120"/>
        <w:rPr>
          <w:rFonts w:asciiTheme="majorHAnsi" w:hAnsiTheme="majorHAnsi" w:cstheme="majorHAnsi"/>
          <w:bCs/>
          <w:color w:val="000000"/>
          <w:sz w:val="22"/>
          <w:szCs w:val="22"/>
          <w:lang w:val="en-US"/>
        </w:rPr>
      </w:pPr>
    </w:p>
    <w:p w14:paraId="61D9F84D" w14:textId="77777777" w:rsidR="00BD3C8E" w:rsidRPr="00837F59" w:rsidRDefault="00BD3C8E" w:rsidP="00837F59">
      <w:pPr>
        <w:pStyle w:val="PargrafodaLista"/>
        <w:numPr>
          <w:ilvl w:val="0"/>
          <w:numId w:val="38"/>
        </w:numPr>
        <w:rPr>
          <w:rFonts w:asciiTheme="majorHAnsi" w:hAnsiTheme="majorHAnsi" w:cstheme="majorHAnsi"/>
          <w:b/>
          <w:bCs/>
          <w:color w:val="000000"/>
          <w:sz w:val="22"/>
          <w:szCs w:val="22"/>
          <w:lang w:val="en-US"/>
        </w:rPr>
      </w:pPr>
      <w:r w:rsidRPr="00837F59">
        <w:rPr>
          <w:rFonts w:asciiTheme="majorHAnsi" w:hAnsiTheme="majorHAnsi" w:cstheme="majorHAnsi"/>
          <w:b/>
          <w:bCs/>
          <w:color w:val="000000"/>
          <w:sz w:val="22"/>
          <w:szCs w:val="22"/>
          <w:lang w:val="en-US"/>
        </w:rPr>
        <w:t>Centro de Custo: 14 SECRETARIA MUNICIPAL DE DESENV. ECONÔMICO E MEIO AMBIENTE</w:t>
      </w:r>
    </w:p>
    <w:p w14:paraId="021785DB" w14:textId="77777777" w:rsidR="00BD3C8E" w:rsidRPr="00837F59" w:rsidRDefault="00BD3C8E" w:rsidP="00837F59">
      <w:pPr>
        <w:pStyle w:val="PargrafodaLista"/>
        <w:numPr>
          <w:ilvl w:val="0"/>
          <w:numId w:val="38"/>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Ficha – 307;</w:t>
      </w:r>
    </w:p>
    <w:p w14:paraId="5B76DAE7" w14:textId="77777777" w:rsidR="00BD3C8E" w:rsidRPr="00837F59" w:rsidRDefault="00BD3C8E" w:rsidP="00837F59">
      <w:pPr>
        <w:pStyle w:val="PargrafodaLista"/>
        <w:numPr>
          <w:ilvl w:val="0"/>
          <w:numId w:val="38"/>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Unidade – 029501- SECRETARIA MUNICIPAL DE DESENV. ECONÔMICO E MEIO AMBIENTE;</w:t>
      </w:r>
    </w:p>
    <w:p w14:paraId="79B8C089" w14:textId="77777777" w:rsidR="00BD3C8E" w:rsidRPr="00837F59" w:rsidRDefault="00BD3C8E" w:rsidP="00837F59">
      <w:pPr>
        <w:pStyle w:val="PargrafodaLista"/>
        <w:numPr>
          <w:ilvl w:val="0"/>
          <w:numId w:val="38"/>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Funcional – 04.122.0008.2146.0000 – COORDENAR E MANTER AS ATIVIDADES DA SECRETARIA DE DESENVOLVIMENTO ECONOMICO E MEIO AMBIENTE;</w:t>
      </w:r>
    </w:p>
    <w:p w14:paraId="3FBF38D6" w14:textId="77777777" w:rsidR="00BD3C8E" w:rsidRPr="00837F59" w:rsidRDefault="00BD3C8E" w:rsidP="00837F59">
      <w:pPr>
        <w:pStyle w:val="PargrafodaLista"/>
        <w:numPr>
          <w:ilvl w:val="0"/>
          <w:numId w:val="38"/>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Catec. Econ- 3.3.90.30.99 – OUTROS MATERIAIS DE CONSUMO;</w:t>
      </w:r>
    </w:p>
    <w:p w14:paraId="0C9960A5" w14:textId="314AA5E4" w:rsidR="008E43D3" w:rsidRPr="00837F59" w:rsidRDefault="00BD3C8E" w:rsidP="00837F59">
      <w:pPr>
        <w:pStyle w:val="PargrafodaLista"/>
        <w:numPr>
          <w:ilvl w:val="0"/>
          <w:numId w:val="38"/>
        </w:numPr>
        <w:rPr>
          <w:rFonts w:asciiTheme="majorHAnsi" w:hAnsiTheme="majorHAnsi" w:cstheme="majorHAnsi"/>
          <w:bCs/>
          <w:color w:val="000000"/>
          <w:sz w:val="22"/>
          <w:szCs w:val="22"/>
          <w:lang w:val="en-US"/>
        </w:rPr>
      </w:pPr>
      <w:r w:rsidRPr="00837F59">
        <w:rPr>
          <w:rFonts w:asciiTheme="majorHAnsi" w:hAnsiTheme="majorHAnsi" w:cstheme="majorHAnsi"/>
          <w:bCs/>
          <w:color w:val="000000"/>
          <w:sz w:val="22"/>
          <w:szCs w:val="22"/>
          <w:lang w:val="en-US"/>
        </w:rPr>
        <w:t>Fonte – 1.500- Recursos não vinculados de Imposto</w:t>
      </w:r>
      <w:bookmarkStart w:id="2" w:name="_Toc122606104"/>
    </w:p>
    <w:p w14:paraId="0F303F7E" w14:textId="43A0AD54" w:rsidR="0038561A" w:rsidRDefault="009322EC" w:rsidP="00837F59">
      <w:pPr>
        <w:pStyle w:val="Ttulo21"/>
        <w:keepNext/>
        <w:keepLines/>
        <w:shd w:val="clear" w:color="auto" w:fill="auto"/>
        <w:tabs>
          <w:tab w:val="left" w:pos="0"/>
        </w:tabs>
        <w:spacing w:before="0" w:after="0" w:line="240" w:lineRule="auto"/>
        <w:outlineLvl w:val="9"/>
        <w:rPr>
          <w:rFonts w:asciiTheme="majorHAnsi" w:eastAsia="Calibri" w:hAnsiTheme="majorHAnsi" w:cstheme="majorHAnsi"/>
          <w:b w:val="0"/>
          <w:bCs w:val="0"/>
          <w:sz w:val="22"/>
          <w:szCs w:val="22"/>
        </w:rPr>
      </w:pPr>
      <w:r w:rsidRPr="00837F59">
        <w:rPr>
          <w:rFonts w:asciiTheme="majorHAnsi" w:eastAsia="Calibri" w:hAnsiTheme="majorHAnsi" w:cstheme="majorHAnsi"/>
          <w:b w:val="0"/>
          <w:bCs w:val="0"/>
          <w:sz w:val="22"/>
          <w:szCs w:val="22"/>
        </w:rPr>
        <w:t xml:space="preserve">1.3.1. </w:t>
      </w:r>
      <w:r w:rsidR="004E479F" w:rsidRPr="00837F59">
        <w:rPr>
          <w:rFonts w:asciiTheme="majorHAnsi" w:eastAsia="Calibri" w:hAnsiTheme="majorHAnsi" w:cstheme="majorHAnsi"/>
          <w:b w:val="0"/>
          <w:bCs w:val="0"/>
          <w:sz w:val="22"/>
          <w:szCs w:val="22"/>
        </w:rPr>
        <w:t>Dotações que vierem a ser substituídas no exercício seguinte.</w:t>
      </w:r>
    </w:p>
    <w:p w14:paraId="6A152CBE" w14:textId="77777777" w:rsidR="00837F59" w:rsidRPr="00837F59" w:rsidRDefault="00837F59" w:rsidP="00837F59">
      <w:pPr>
        <w:pStyle w:val="Ttulo21"/>
        <w:keepNext/>
        <w:keepLines/>
        <w:shd w:val="clear" w:color="auto" w:fill="auto"/>
        <w:tabs>
          <w:tab w:val="left" w:pos="0"/>
        </w:tabs>
        <w:spacing w:before="0" w:after="0" w:line="240" w:lineRule="auto"/>
        <w:outlineLvl w:val="9"/>
        <w:rPr>
          <w:rFonts w:asciiTheme="majorHAnsi" w:eastAsia="Calibri" w:hAnsiTheme="majorHAnsi" w:cstheme="majorHAnsi"/>
          <w:b w:val="0"/>
          <w:bCs w:val="0"/>
          <w:sz w:val="22"/>
          <w:szCs w:val="22"/>
        </w:rPr>
      </w:pPr>
    </w:p>
    <w:p w14:paraId="7BD39EDD" w14:textId="1CD0BD0A" w:rsidR="00F71ABC" w:rsidRPr="00837F59" w:rsidRDefault="003C7A23" w:rsidP="00837F59">
      <w:pPr>
        <w:pStyle w:val="Nivel01"/>
        <w:numPr>
          <w:ilvl w:val="0"/>
          <w:numId w:val="15"/>
        </w:numPr>
        <w:spacing w:before="0"/>
        <w:rPr>
          <w:rFonts w:asciiTheme="majorHAnsi" w:hAnsiTheme="majorHAnsi" w:cstheme="majorHAnsi"/>
          <w:sz w:val="22"/>
          <w:szCs w:val="22"/>
        </w:rPr>
      </w:pPr>
      <w:r w:rsidRPr="00837F59">
        <w:rPr>
          <w:rFonts w:asciiTheme="majorHAnsi" w:hAnsiTheme="majorHAnsi" w:cstheme="majorHAnsi"/>
          <w:sz w:val="22"/>
          <w:szCs w:val="22"/>
        </w:rPr>
        <w:t>DA PARTICIPAÇÃO NA LICITAÇÃO</w:t>
      </w:r>
      <w:bookmarkEnd w:id="2"/>
    </w:p>
    <w:p w14:paraId="0EE98BAD" w14:textId="6E9E7C8D" w:rsidR="0048467F" w:rsidRPr="00837F59" w:rsidRDefault="00BB2CF5" w:rsidP="00837F59">
      <w:pPr>
        <w:pStyle w:val="Nivel2"/>
        <w:numPr>
          <w:ilvl w:val="0"/>
          <w:numId w:val="0"/>
        </w:numPr>
        <w:spacing w:line="240" w:lineRule="auto"/>
        <w:rPr>
          <w:rFonts w:asciiTheme="majorHAnsi" w:hAnsiTheme="majorHAnsi" w:cstheme="majorHAnsi"/>
          <w:b/>
          <w:sz w:val="22"/>
          <w:szCs w:val="22"/>
        </w:rPr>
      </w:pPr>
      <w:bookmarkStart w:id="3" w:name="_Toc122606105"/>
      <w:r w:rsidRPr="00837F59">
        <w:rPr>
          <w:rFonts w:asciiTheme="majorHAnsi" w:hAnsiTheme="majorHAnsi" w:cstheme="majorHAnsi"/>
          <w:sz w:val="22"/>
          <w:szCs w:val="22"/>
        </w:rPr>
        <w:t>2.1</w:t>
      </w:r>
      <w:r w:rsidRPr="00837F59">
        <w:rPr>
          <w:rFonts w:asciiTheme="majorHAnsi" w:hAnsiTheme="majorHAnsi" w:cstheme="majorHAnsi"/>
          <w:bCs/>
          <w:sz w:val="22"/>
          <w:szCs w:val="22"/>
        </w:rPr>
        <w:t>.</w:t>
      </w:r>
      <w:r w:rsidRPr="00837F59">
        <w:rPr>
          <w:rFonts w:asciiTheme="majorHAnsi" w:hAnsiTheme="majorHAnsi" w:cstheme="majorHAnsi"/>
          <w:sz w:val="22"/>
          <w:szCs w:val="22"/>
        </w:rPr>
        <w:t xml:space="preserve"> </w:t>
      </w:r>
      <w:r w:rsidR="00777D2C" w:rsidRPr="00837F59">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837F59">
        <w:rPr>
          <w:rFonts w:asciiTheme="majorHAnsi" w:hAnsiTheme="majorHAnsi" w:cstheme="majorHAnsi"/>
          <w:b/>
          <w:sz w:val="22"/>
          <w:szCs w:val="22"/>
        </w:rPr>
        <w:t>.</w:t>
      </w:r>
    </w:p>
    <w:p w14:paraId="511D1BBE" w14:textId="49D75EE5" w:rsidR="00777D2C" w:rsidRPr="00837F59" w:rsidRDefault="00777D2C" w:rsidP="00837F59">
      <w:pPr>
        <w:pStyle w:val="Nivel2"/>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837F59" w:rsidRDefault="00BB2CF5" w:rsidP="00837F59">
      <w:pPr>
        <w:pStyle w:val="Nivel2"/>
        <w:numPr>
          <w:ilvl w:val="0"/>
          <w:numId w:val="0"/>
        </w:numPr>
        <w:spacing w:line="240" w:lineRule="auto"/>
        <w:rPr>
          <w:rFonts w:asciiTheme="majorHAnsi" w:hAnsiTheme="majorHAnsi" w:cstheme="majorHAnsi"/>
          <w:sz w:val="22"/>
          <w:szCs w:val="22"/>
        </w:rPr>
      </w:pPr>
      <w:r w:rsidRPr="00837F59">
        <w:rPr>
          <w:rFonts w:asciiTheme="majorHAnsi" w:hAnsiTheme="majorHAnsi" w:cstheme="majorHAnsi"/>
          <w:bCs/>
          <w:sz w:val="22"/>
          <w:szCs w:val="22"/>
        </w:rPr>
        <w:t>2</w:t>
      </w:r>
      <w:r w:rsidR="00F71ABC" w:rsidRPr="00837F59">
        <w:rPr>
          <w:rFonts w:asciiTheme="majorHAnsi" w:hAnsiTheme="majorHAnsi" w:cstheme="majorHAnsi"/>
          <w:bCs/>
          <w:sz w:val="22"/>
          <w:szCs w:val="22"/>
        </w:rPr>
        <w:t>.</w:t>
      </w:r>
      <w:r w:rsidR="0041108A" w:rsidRPr="00837F59">
        <w:rPr>
          <w:rFonts w:asciiTheme="majorHAnsi" w:hAnsiTheme="majorHAnsi" w:cstheme="majorHAnsi"/>
          <w:bCs/>
          <w:sz w:val="22"/>
          <w:szCs w:val="22"/>
        </w:rPr>
        <w:t>2</w:t>
      </w:r>
      <w:r w:rsidR="00F71ABC" w:rsidRPr="00837F59">
        <w:rPr>
          <w:rFonts w:asciiTheme="majorHAnsi" w:hAnsiTheme="majorHAnsi" w:cstheme="majorHAnsi"/>
          <w:b/>
          <w:sz w:val="22"/>
          <w:szCs w:val="22"/>
        </w:rPr>
        <w:t xml:space="preserve">. </w:t>
      </w:r>
      <w:r w:rsidR="007C5D9F" w:rsidRPr="00837F59">
        <w:rPr>
          <w:rFonts w:asciiTheme="majorHAnsi" w:hAnsiTheme="majorHAnsi" w:cstheme="majorHAnsi"/>
          <w:sz w:val="22"/>
          <w:szCs w:val="22"/>
        </w:rPr>
        <w:t>Não poderão participar desta licitação os interessados:</w:t>
      </w:r>
    </w:p>
    <w:p w14:paraId="42160B87" w14:textId="45219461" w:rsidR="007C5D9F" w:rsidRPr="00837F59" w:rsidRDefault="0048467F" w:rsidP="00837F59">
      <w:pPr>
        <w:pStyle w:val="Nivel3"/>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 xml:space="preserve">2.2.1. </w:t>
      </w:r>
      <w:r w:rsidR="007C5D9F" w:rsidRPr="00837F59">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837F59" w:rsidRDefault="0048467F" w:rsidP="00837F59">
      <w:pPr>
        <w:pStyle w:val="Nivel3"/>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 xml:space="preserve">2.2.2. </w:t>
      </w:r>
      <w:r w:rsidR="007C5D9F" w:rsidRPr="00837F59">
        <w:rPr>
          <w:rFonts w:asciiTheme="majorHAnsi" w:hAnsiTheme="majorHAnsi" w:cstheme="majorHAnsi"/>
          <w:sz w:val="22"/>
          <w:szCs w:val="22"/>
        </w:rPr>
        <w:t>Que não atendam às condições deste Edital e seus anexos;</w:t>
      </w:r>
    </w:p>
    <w:p w14:paraId="5137B0A3" w14:textId="6483724C" w:rsidR="007C5D9F" w:rsidRPr="00837F59" w:rsidRDefault="007C5D9F" w:rsidP="00837F59">
      <w:pPr>
        <w:pStyle w:val="Nivel3"/>
        <w:numPr>
          <w:ilvl w:val="2"/>
          <w:numId w:val="28"/>
        </w:numPr>
        <w:spacing w:line="240" w:lineRule="auto"/>
        <w:ind w:left="567" w:hanging="1"/>
        <w:rPr>
          <w:rFonts w:asciiTheme="majorHAnsi" w:hAnsiTheme="majorHAnsi" w:cstheme="majorHAnsi"/>
          <w:sz w:val="22"/>
          <w:szCs w:val="22"/>
        </w:rPr>
      </w:pPr>
      <w:r w:rsidRPr="00837F59">
        <w:rPr>
          <w:rFonts w:asciiTheme="majorHAnsi" w:hAnsiTheme="majorHAnsi" w:cstheme="majorHAnsi"/>
          <w:sz w:val="22"/>
          <w:szCs w:val="22"/>
        </w:rPr>
        <w:t>Estrangeiros que não tenham representação legal no Brasil com poderes expressos para</w:t>
      </w:r>
      <w:r w:rsidR="0048467F" w:rsidRPr="00837F59">
        <w:rPr>
          <w:rFonts w:asciiTheme="majorHAnsi" w:hAnsiTheme="majorHAnsi" w:cstheme="majorHAnsi"/>
          <w:sz w:val="22"/>
          <w:szCs w:val="22"/>
        </w:rPr>
        <w:t xml:space="preserve"> </w:t>
      </w:r>
      <w:r w:rsidRPr="00837F59">
        <w:rPr>
          <w:rFonts w:asciiTheme="majorHAnsi" w:hAnsiTheme="majorHAnsi" w:cstheme="majorHAnsi"/>
          <w:sz w:val="22"/>
          <w:szCs w:val="22"/>
        </w:rPr>
        <w:t>receber citação e responder administrativa ou judicialmente;</w:t>
      </w:r>
    </w:p>
    <w:p w14:paraId="31376C7C" w14:textId="233BB954" w:rsidR="007C5D9F" w:rsidRPr="00837F59" w:rsidRDefault="007C5D9F" w:rsidP="00837F59">
      <w:pPr>
        <w:pStyle w:val="Nivel3"/>
        <w:numPr>
          <w:ilvl w:val="2"/>
          <w:numId w:val="26"/>
        </w:numPr>
        <w:spacing w:line="240" w:lineRule="auto"/>
        <w:rPr>
          <w:rFonts w:asciiTheme="majorHAnsi" w:hAnsiTheme="majorHAnsi" w:cstheme="majorHAnsi"/>
          <w:sz w:val="22"/>
          <w:szCs w:val="22"/>
        </w:rPr>
      </w:pPr>
      <w:r w:rsidRPr="00837F59">
        <w:rPr>
          <w:rFonts w:asciiTheme="majorHAnsi" w:hAnsiTheme="majorHAnsi" w:cstheme="majorHAnsi"/>
          <w:sz w:val="22"/>
          <w:szCs w:val="22"/>
        </w:rPr>
        <w:t>Que se enquadrem nas vedações previstas nos artigos 9º e 14 da Lei nº 14.133/2021;</w:t>
      </w:r>
    </w:p>
    <w:p w14:paraId="40BAF454" w14:textId="565B37C5" w:rsidR="007C5D9F" w:rsidRPr="00837F59" w:rsidRDefault="0048467F" w:rsidP="00837F59">
      <w:pPr>
        <w:pStyle w:val="Nivel3"/>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2.2.5</w:t>
      </w:r>
      <w:r w:rsidR="007C5D9F" w:rsidRPr="00837F59">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837F59" w:rsidRDefault="007C5D9F" w:rsidP="00837F59">
      <w:pPr>
        <w:pStyle w:val="Nivel3"/>
        <w:numPr>
          <w:ilvl w:val="2"/>
          <w:numId w:val="27"/>
        </w:numPr>
        <w:spacing w:line="240" w:lineRule="auto"/>
        <w:ind w:left="567" w:hanging="1"/>
        <w:rPr>
          <w:rFonts w:asciiTheme="majorHAnsi" w:hAnsiTheme="majorHAnsi" w:cstheme="majorHAnsi"/>
          <w:sz w:val="22"/>
          <w:szCs w:val="22"/>
        </w:rPr>
      </w:pPr>
      <w:r w:rsidRPr="00837F59">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837F59" w:rsidRDefault="007C5D9F" w:rsidP="00837F59">
      <w:pPr>
        <w:pStyle w:val="Nivel2"/>
        <w:numPr>
          <w:ilvl w:val="1"/>
          <w:numId w:val="24"/>
        </w:numPr>
        <w:spacing w:line="240" w:lineRule="auto"/>
        <w:ind w:left="0" w:firstLine="0"/>
        <w:rPr>
          <w:rFonts w:asciiTheme="majorHAnsi" w:hAnsiTheme="majorHAnsi" w:cstheme="majorHAnsi"/>
          <w:sz w:val="22"/>
          <w:szCs w:val="22"/>
        </w:rPr>
      </w:pPr>
      <w:r w:rsidRPr="00837F59">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837F59" w:rsidRDefault="007C5D9F" w:rsidP="00837F59">
      <w:pPr>
        <w:pStyle w:val="Nivel2"/>
        <w:numPr>
          <w:ilvl w:val="1"/>
          <w:numId w:val="24"/>
        </w:numPr>
        <w:spacing w:line="240" w:lineRule="auto"/>
        <w:ind w:left="0" w:firstLine="0"/>
        <w:rPr>
          <w:rFonts w:asciiTheme="majorHAnsi" w:hAnsiTheme="majorHAnsi" w:cstheme="majorHAnsi"/>
          <w:sz w:val="22"/>
          <w:szCs w:val="22"/>
        </w:rPr>
      </w:pPr>
      <w:r w:rsidRPr="00837F59">
        <w:rPr>
          <w:rFonts w:asciiTheme="majorHAnsi" w:hAnsiTheme="majorHAnsi" w:cstheme="majorHAnsi"/>
          <w:sz w:val="22"/>
          <w:szCs w:val="22"/>
        </w:rPr>
        <w:t xml:space="preserve">Como condição para participação no Pregão, </w:t>
      </w:r>
      <w:r w:rsidR="00A86924" w:rsidRPr="00837F59">
        <w:rPr>
          <w:rFonts w:asciiTheme="majorHAnsi" w:hAnsiTheme="majorHAnsi" w:cstheme="majorHAnsi"/>
          <w:sz w:val="22"/>
          <w:szCs w:val="22"/>
        </w:rPr>
        <w:t>DEVE DECLARAR</w:t>
      </w:r>
      <w:r w:rsidRPr="00837F59">
        <w:rPr>
          <w:rFonts w:asciiTheme="majorHAnsi" w:hAnsiTheme="majorHAnsi" w:cstheme="majorHAnsi"/>
          <w:sz w:val="22"/>
          <w:szCs w:val="22"/>
        </w:rPr>
        <w:t xml:space="preserve"> em campo próprio do sistema eletrônico, relativo às seguintes declarações: </w:t>
      </w:r>
    </w:p>
    <w:p w14:paraId="528FD9E2" w14:textId="77777777" w:rsidR="007C5D9F" w:rsidRPr="00837F59" w:rsidRDefault="007C5D9F" w:rsidP="00837F59">
      <w:pPr>
        <w:pStyle w:val="Nivel3"/>
        <w:numPr>
          <w:ilvl w:val="2"/>
          <w:numId w:val="24"/>
        </w:numPr>
        <w:spacing w:line="240" w:lineRule="auto"/>
        <w:ind w:left="567" w:firstLine="0"/>
        <w:rPr>
          <w:rFonts w:asciiTheme="majorHAnsi" w:hAnsiTheme="majorHAnsi" w:cstheme="majorHAnsi"/>
          <w:sz w:val="22"/>
          <w:szCs w:val="22"/>
        </w:rPr>
      </w:pPr>
      <w:r w:rsidRPr="00837F59">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837F59" w:rsidRDefault="007C5D9F" w:rsidP="00837F59">
      <w:pPr>
        <w:pStyle w:val="Nivel4"/>
        <w:numPr>
          <w:ilvl w:val="2"/>
          <w:numId w:val="24"/>
        </w:numPr>
        <w:spacing w:before="0" w:after="0" w:line="240" w:lineRule="auto"/>
        <w:ind w:left="567" w:firstLine="0"/>
        <w:rPr>
          <w:rFonts w:asciiTheme="majorHAnsi" w:hAnsiTheme="majorHAnsi" w:cstheme="majorHAnsi"/>
          <w:sz w:val="22"/>
          <w:szCs w:val="22"/>
        </w:rPr>
      </w:pPr>
      <w:r w:rsidRPr="00837F59">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837F59" w:rsidRDefault="007C5D9F" w:rsidP="00837F59">
      <w:pPr>
        <w:pStyle w:val="Nivel4"/>
        <w:numPr>
          <w:ilvl w:val="2"/>
          <w:numId w:val="24"/>
        </w:numPr>
        <w:spacing w:before="0" w:after="0" w:line="240" w:lineRule="auto"/>
        <w:ind w:left="567" w:firstLine="0"/>
        <w:rPr>
          <w:rFonts w:asciiTheme="majorHAnsi" w:hAnsiTheme="majorHAnsi" w:cstheme="majorHAnsi"/>
          <w:sz w:val="22"/>
          <w:szCs w:val="22"/>
        </w:rPr>
      </w:pPr>
      <w:r w:rsidRPr="00837F59">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w:t>
      </w:r>
      <w:r w:rsidRPr="00837F59">
        <w:rPr>
          <w:rFonts w:asciiTheme="majorHAnsi" w:hAnsiTheme="majorHAnsi" w:cstheme="majorHAnsi"/>
          <w:sz w:val="22"/>
          <w:szCs w:val="22"/>
        </w:rPr>
        <w:lastRenderedPageBreak/>
        <w:t>ao tratamento favorecido previsto na Lei Complementar nº 123/2006, mesmo que microempresa, empresa de pequeno porte.</w:t>
      </w:r>
    </w:p>
    <w:p w14:paraId="0F96CEB8" w14:textId="6EAE533E" w:rsidR="00CC07F5" w:rsidRPr="00837F59" w:rsidRDefault="00CC07F5" w:rsidP="00837F59">
      <w:pPr>
        <w:pStyle w:val="PargrafodaLista"/>
        <w:numPr>
          <w:ilvl w:val="2"/>
          <w:numId w:val="24"/>
        </w:numPr>
        <w:tabs>
          <w:tab w:val="left" w:pos="993"/>
        </w:tabs>
        <w:ind w:left="567" w:firstLine="0"/>
        <w:jc w:val="both"/>
        <w:rPr>
          <w:rFonts w:asciiTheme="majorHAnsi" w:hAnsiTheme="majorHAnsi" w:cstheme="majorHAnsi"/>
          <w:sz w:val="22"/>
          <w:szCs w:val="22"/>
        </w:rPr>
      </w:pPr>
      <w:r w:rsidRPr="00837F59">
        <w:rPr>
          <w:rFonts w:asciiTheme="majorHAnsi" w:hAnsiTheme="majorHAnsi" w:cstheme="majorHAnsi"/>
          <w:sz w:val="22"/>
          <w:szCs w:val="22"/>
        </w:rPr>
        <w:t>Que está ciente e concorda com as condições contidas no Edital e seus anexos;</w:t>
      </w:r>
      <w:r w:rsidR="007E21CA" w:rsidRPr="00837F59">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837F59" w:rsidRDefault="00245724" w:rsidP="00837F59">
      <w:pPr>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2.4.5.</w:t>
      </w:r>
      <w:r w:rsidR="00CC07F5" w:rsidRPr="00837F59">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837F59" w:rsidRDefault="00F71ABC" w:rsidP="00837F59">
      <w:pPr>
        <w:pStyle w:val="PargrafodaLista"/>
        <w:tabs>
          <w:tab w:val="left" w:pos="1134"/>
        </w:tabs>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w:t>
      </w:r>
      <w:r w:rsidR="00276E46" w:rsidRPr="00837F59">
        <w:rPr>
          <w:rFonts w:asciiTheme="majorHAnsi" w:hAnsiTheme="majorHAnsi" w:cstheme="majorHAnsi"/>
          <w:sz w:val="22"/>
          <w:szCs w:val="22"/>
        </w:rPr>
        <w:t>4.6</w:t>
      </w:r>
      <w:r w:rsidR="00CC07F5" w:rsidRPr="00837F59">
        <w:rPr>
          <w:rFonts w:asciiTheme="majorHAnsi" w:hAnsiTheme="majorHAnsi" w:cstheme="majorHAnsi"/>
          <w:sz w:val="22"/>
          <w:szCs w:val="22"/>
        </w:rPr>
        <w:t xml:space="preserve">. </w:t>
      </w:r>
      <w:r w:rsidR="009E199B" w:rsidRPr="00837F59">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837F59" w:rsidRDefault="00F71ABC" w:rsidP="00837F59">
      <w:pPr>
        <w:pStyle w:val="PargrafodaLista"/>
        <w:tabs>
          <w:tab w:val="left" w:pos="1134"/>
        </w:tabs>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w:t>
      </w:r>
      <w:r w:rsidR="00276E46" w:rsidRPr="00837F59">
        <w:rPr>
          <w:rFonts w:asciiTheme="majorHAnsi" w:hAnsiTheme="majorHAnsi" w:cstheme="majorHAnsi"/>
          <w:sz w:val="22"/>
          <w:szCs w:val="22"/>
        </w:rPr>
        <w:t>4</w:t>
      </w:r>
      <w:r w:rsidR="00CC07F5" w:rsidRPr="00837F59">
        <w:rPr>
          <w:rFonts w:asciiTheme="majorHAnsi" w:hAnsiTheme="majorHAnsi" w:cstheme="majorHAnsi"/>
          <w:sz w:val="22"/>
          <w:szCs w:val="22"/>
        </w:rPr>
        <w:t>.</w:t>
      </w:r>
      <w:r w:rsidR="00276E46" w:rsidRPr="00837F59">
        <w:rPr>
          <w:rFonts w:asciiTheme="majorHAnsi" w:hAnsiTheme="majorHAnsi" w:cstheme="majorHAnsi"/>
          <w:sz w:val="22"/>
          <w:szCs w:val="22"/>
        </w:rPr>
        <w:t>7</w:t>
      </w:r>
      <w:r w:rsidR="00CC07F5" w:rsidRPr="00837F59">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837F59" w:rsidRDefault="00F71ABC" w:rsidP="00837F59">
      <w:pPr>
        <w:pStyle w:val="PargrafodaLista"/>
        <w:tabs>
          <w:tab w:val="left" w:pos="1134"/>
        </w:tabs>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w:t>
      </w:r>
      <w:r w:rsidR="00276E46" w:rsidRPr="00837F59">
        <w:rPr>
          <w:rFonts w:asciiTheme="majorHAnsi" w:hAnsiTheme="majorHAnsi" w:cstheme="majorHAnsi"/>
          <w:sz w:val="22"/>
          <w:szCs w:val="22"/>
        </w:rPr>
        <w:t>4</w:t>
      </w:r>
      <w:r w:rsidR="00CC07F5" w:rsidRPr="00837F59">
        <w:rPr>
          <w:rFonts w:asciiTheme="majorHAnsi" w:hAnsiTheme="majorHAnsi" w:cstheme="majorHAnsi"/>
          <w:sz w:val="22"/>
          <w:szCs w:val="22"/>
        </w:rPr>
        <w:t>.</w:t>
      </w:r>
      <w:r w:rsidR="00276E46" w:rsidRPr="00837F59">
        <w:rPr>
          <w:rFonts w:asciiTheme="majorHAnsi" w:hAnsiTheme="majorHAnsi" w:cstheme="majorHAnsi"/>
          <w:sz w:val="22"/>
          <w:szCs w:val="22"/>
        </w:rPr>
        <w:t>8</w:t>
      </w:r>
      <w:r w:rsidR="00CC07F5" w:rsidRPr="00837F59">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837F59" w:rsidRDefault="00F71ABC" w:rsidP="00837F59">
      <w:pPr>
        <w:pStyle w:val="PargrafodaLista"/>
        <w:tabs>
          <w:tab w:val="left" w:pos="1134"/>
        </w:tabs>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w:t>
      </w:r>
      <w:r w:rsidR="00276E46" w:rsidRPr="00837F59">
        <w:rPr>
          <w:rFonts w:asciiTheme="majorHAnsi" w:hAnsiTheme="majorHAnsi" w:cstheme="majorHAnsi"/>
          <w:sz w:val="22"/>
          <w:szCs w:val="22"/>
        </w:rPr>
        <w:t>4</w:t>
      </w:r>
      <w:r w:rsidR="00CC07F5" w:rsidRPr="00837F59">
        <w:rPr>
          <w:rFonts w:asciiTheme="majorHAnsi" w:hAnsiTheme="majorHAnsi" w:cstheme="majorHAnsi"/>
          <w:sz w:val="22"/>
          <w:szCs w:val="22"/>
        </w:rPr>
        <w:t>.</w:t>
      </w:r>
      <w:r w:rsidR="00276E46" w:rsidRPr="00837F59">
        <w:rPr>
          <w:rFonts w:asciiTheme="majorHAnsi" w:hAnsiTheme="majorHAnsi" w:cstheme="majorHAnsi"/>
          <w:sz w:val="22"/>
          <w:szCs w:val="22"/>
        </w:rPr>
        <w:t>9</w:t>
      </w:r>
      <w:r w:rsidR="00CC07F5" w:rsidRPr="00837F59">
        <w:rPr>
          <w:rFonts w:asciiTheme="majorHAnsi" w:hAnsiTheme="majorHAnsi" w:cstheme="majorHAnsi"/>
          <w:sz w:val="22"/>
          <w:szCs w:val="22"/>
        </w:rPr>
        <w:t xml:space="preserve">. </w:t>
      </w:r>
      <w:r w:rsidR="007C58AA" w:rsidRPr="00837F59">
        <w:rPr>
          <w:rFonts w:asciiTheme="majorHAnsi" w:hAnsiTheme="majorHAnsi" w:cstheme="majorHAnsi"/>
          <w:sz w:val="22"/>
          <w:szCs w:val="22"/>
        </w:rPr>
        <w:t>Sob pena de desclassificação, declaro que minhas propostas econômicas compreendem a integridade</w:t>
      </w:r>
      <w:r w:rsidR="00853454" w:rsidRPr="00837F59">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837F59" w:rsidRDefault="007E21CA" w:rsidP="00837F59">
      <w:pPr>
        <w:pStyle w:val="PargrafodaLista"/>
        <w:tabs>
          <w:tab w:val="left" w:pos="1134"/>
        </w:tabs>
        <w:spacing w:before="20" w:after="120"/>
        <w:ind w:left="567"/>
        <w:jc w:val="both"/>
        <w:rPr>
          <w:rFonts w:asciiTheme="majorHAnsi" w:hAnsiTheme="majorHAnsi" w:cstheme="majorHAnsi"/>
          <w:sz w:val="22"/>
          <w:szCs w:val="22"/>
        </w:rPr>
      </w:pPr>
      <w:r w:rsidRPr="00837F59">
        <w:rPr>
          <w:rFonts w:asciiTheme="majorHAnsi" w:hAnsiTheme="majorHAnsi" w:cstheme="majorHAnsi"/>
          <w:sz w:val="22"/>
          <w:szCs w:val="22"/>
        </w:rPr>
        <w:t>2.</w:t>
      </w:r>
      <w:r w:rsidR="00276E46" w:rsidRPr="00837F59">
        <w:rPr>
          <w:rFonts w:asciiTheme="majorHAnsi" w:hAnsiTheme="majorHAnsi" w:cstheme="majorHAnsi"/>
          <w:sz w:val="22"/>
          <w:szCs w:val="22"/>
        </w:rPr>
        <w:t>4</w:t>
      </w:r>
      <w:r w:rsidRPr="00837F59">
        <w:rPr>
          <w:rFonts w:asciiTheme="majorHAnsi" w:hAnsiTheme="majorHAnsi" w:cstheme="majorHAnsi"/>
          <w:sz w:val="22"/>
          <w:szCs w:val="22"/>
        </w:rPr>
        <w:t>.</w:t>
      </w:r>
      <w:r w:rsidR="00276E46" w:rsidRPr="00837F59">
        <w:rPr>
          <w:rFonts w:asciiTheme="majorHAnsi" w:hAnsiTheme="majorHAnsi" w:cstheme="majorHAnsi"/>
          <w:sz w:val="22"/>
          <w:szCs w:val="22"/>
        </w:rPr>
        <w:t>10</w:t>
      </w:r>
      <w:r w:rsidRPr="00837F59">
        <w:rPr>
          <w:rFonts w:asciiTheme="majorHAnsi" w:hAnsiTheme="majorHAnsi" w:cstheme="majorHAnsi"/>
          <w:sz w:val="22"/>
          <w:szCs w:val="22"/>
        </w:rPr>
        <w:t>.</w:t>
      </w:r>
      <w:r w:rsidR="007C58AA" w:rsidRPr="00837F59">
        <w:rPr>
          <w:rFonts w:asciiTheme="majorHAnsi" w:hAnsiTheme="majorHAnsi" w:cstheme="majorHAnsi"/>
          <w:sz w:val="22"/>
          <w:szCs w:val="22"/>
        </w:rPr>
        <w:t xml:space="preserve"> </w:t>
      </w:r>
      <w:r w:rsidRPr="00837F59">
        <w:rPr>
          <w:rFonts w:asciiTheme="majorHAnsi" w:hAnsiTheme="majorHAnsi" w:cstheme="majorHAnsi"/>
          <w:sz w:val="22"/>
          <w:szCs w:val="22"/>
        </w:rPr>
        <w:t xml:space="preserve"> </w:t>
      </w:r>
      <w:r w:rsidR="007C58AA" w:rsidRPr="00837F59">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837F59" w:rsidRDefault="003C7A23" w:rsidP="00837F59">
      <w:pPr>
        <w:pStyle w:val="Nivel01"/>
        <w:numPr>
          <w:ilvl w:val="0"/>
          <w:numId w:val="24"/>
        </w:numPr>
        <w:spacing w:beforeLines="120" w:before="288" w:afterLines="120" w:after="288"/>
        <w:ind w:left="0" w:firstLine="0"/>
        <w:rPr>
          <w:rFonts w:asciiTheme="majorHAnsi" w:eastAsiaTheme="minorEastAsia" w:hAnsiTheme="majorHAnsi" w:cstheme="majorHAnsi"/>
          <w:bCs w:val="0"/>
          <w:sz w:val="22"/>
          <w:szCs w:val="22"/>
        </w:rPr>
      </w:pPr>
      <w:r w:rsidRPr="00837F59">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837F59" w:rsidRDefault="00A529CC"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837F59" w:rsidRDefault="00CE3FC8" w:rsidP="00837F59">
      <w:pPr>
        <w:pStyle w:val="PargrafodaLista"/>
        <w:tabs>
          <w:tab w:val="left" w:pos="993"/>
        </w:tabs>
        <w:ind w:left="540"/>
        <w:jc w:val="both"/>
        <w:rPr>
          <w:rFonts w:asciiTheme="majorHAnsi" w:hAnsiTheme="majorHAnsi" w:cstheme="majorHAnsi"/>
          <w:sz w:val="22"/>
          <w:szCs w:val="22"/>
        </w:rPr>
      </w:pPr>
    </w:p>
    <w:p w14:paraId="0C12D4C5" w14:textId="1310CE6B" w:rsidR="00A529CC" w:rsidRPr="00837F59" w:rsidRDefault="00A529CC" w:rsidP="00837F59">
      <w:pPr>
        <w:pStyle w:val="PargrafodaLista"/>
        <w:tabs>
          <w:tab w:val="left" w:pos="993"/>
        </w:tabs>
        <w:ind w:left="540"/>
        <w:jc w:val="both"/>
        <w:rPr>
          <w:rFonts w:asciiTheme="majorHAnsi" w:hAnsiTheme="majorHAnsi" w:cstheme="majorHAnsi"/>
          <w:sz w:val="22"/>
          <w:szCs w:val="22"/>
        </w:rPr>
      </w:pPr>
      <w:r w:rsidRPr="00837F59">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837F59" w:rsidRDefault="00717FA7" w:rsidP="00837F59">
      <w:pPr>
        <w:tabs>
          <w:tab w:val="left" w:pos="993"/>
        </w:tabs>
        <w:jc w:val="both"/>
        <w:rPr>
          <w:rFonts w:asciiTheme="majorHAnsi" w:hAnsiTheme="majorHAnsi" w:cstheme="majorHAnsi"/>
          <w:sz w:val="22"/>
          <w:szCs w:val="22"/>
        </w:rPr>
      </w:pPr>
    </w:p>
    <w:p w14:paraId="49793ED7" w14:textId="4CD315F9" w:rsidR="00A529CC" w:rsidRPr="00837F59" w:rsidRDefault="00A529CC"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3.2.</w:t>
      </w:r>
      <w:r w:rsidR="00782B81" w:rsidRPr="00837F59">
        <w:rPr>
          <w:rFonts w:asciiTheme="majorHAnsi" w:hAnsiTheme="majorHAnsi" w:cstheme="majorHAnsi"/>
          <w:sz w:val="22"/>
          <w:szCs w:val="22"/>
        </w:rPr>
        <w:t xml:space="preserve"> </w:t>
      </w:r>
      <w:r w:rsidRPr="00837F59">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837F59" w:rsidRDefault="00717FA7" w:rsidP="00837F59">
      <w:pPr>
        <w:tabs>
          <w:tab w:val="left" w:pos="993"/>
        </w:tabs>
        <w:jc w:val="both"/>
        <w:rPr>
          <w:rFonts w:asciiTheme="majorHAnsi" w:hAnsiTheme="majorHAnsi" w:cstheme="majorHAnsi"/>
          <w:sz w:val="22"/>
          <w:szCs w:val="22"/>
        </w:rPr>
      </w:pPr>
    </w:p>
    <w:p w14:paraId="20E586E4" w14:textId="45398CB5" w:rsidR="00A529CC" w:rsidRPr="00837F59" w:rsidRDefault="0006710E"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3.</w:t>
      </w:r>
      <w:r w:rsidR="001A359F" w:rsidRPr="00837F59">
        <w:rPr>
          <w:rFonts w:asciiTheme="majorHAnsi" w:hAnsiTheme="majorHAnsi" w:cstheme="majorHAnsi"/>
          <w:sz w:val="22"/>
          <w:szCs w:val="22"/>
        </w:rPr>
        <w:t>3.</w:t>
      </w:r>
      <w:r w:rsidR="00782B81" w:rsidRPr="00837F59">
        <w:rPr>
          <w:rFonts w:asciiTheme="majorHAnsi" w:hAnsiTheme="majorHAnsi" w:cstheme="majorHAnsi"/>
          <w:sz w:val="22"/>
          <w:szCs w:val="22"/>
        </w:rPr>
        <w:t xml:space="preserve"> </w:t>
      </w:r>
      <w:r w:rsidR="00A529CC" w:rsidRPr="00837F59">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837F59" w:rsidRDefault="00717FA7" w:rsidP="00837F59">
      <w:pPr>
        <w:tabs>
          <w:tab w:val="left" w:pos="993"/>
        </w:tabs>
        <w:jc w:val="both"/>
        <w:rPr>
          <w:rFonts w:asciiTheme="majorHAnsi" w:hAnsiTheme="majorHAnsi" w:cstheme="majorHAnsi"/>
          <w:sz w:val="22"/>
          <w:szCs w:val="22"/>
        </w:rPr>
      </w:pPr>
    </w:p>
    <w:p w14:paraId="207489AF" w14:textId="54CB896E" w:rsidR="00A529CC" w:rsidRPr="00837F59" w:rsidRDefault="0006710E"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3.4</w:t>
      </w:r>
      <w:r w:rsidR="00A529CC" w:rsidRPr="00837F59">
        <w:rPr>
          <w:rFonts w:asciiTheme="majorHAnsi" w:hAnsiTheme="majorHAnsi" w:cstheme="majorHAnsi"/>
          <w:sz w:val="22"/>
          <w:szCs w:val="22"/>
        </w:rPr>
        <w:t>.</w:t>
      </w:r>
      <w:r w:rsidR="00782B81" w:rsidRPr="00837F59">
        <w:rPr>
          <w:rFonts w:asciiTheme="majorHAnsi" w:hAnsiTheme="majorHAnsi" w:cstheme="majorHAnsi"/>
          <w:sz w:val="22"/>
          <w:szCs w:val="22"/>
        </w:rPr>
        <w:t xml:space="preserve"> </w:t>
      </w:r>
      <w:r w:rsidR="00A529CC" w:rsidRPr="00837F59">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837F59" w:rsidRDefault="00717FA7" w:rsidP="00837F59">
      <w:pPr>
        <w:tabs>
          <w:tab w:val="left" w:pos="993"/>
        </w:tabs>
        <w:jc w:val="both"/>
        <w:rPr>
          <w:rFonts w:asciiTheme="majorHAnsi" w:hAnsiTheme="majorHAnsi" w:cstheme="majorHAnsi"/>
          <w:sz w:val="22"/>
          <w:szCs w:val="22"/>
        </w:rPr>
      </w:pPr>
    </w:p>
    <w:p w14:paraId="31D2C289" w14:textId="7BFAA90F" w:rsidR="00A529CC" w:rsidRPr="00837F59" w:rsidRDefault="00CC07F5"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3.</w:t>
      </w:r>
      <w:r w:rsidR="0006710E" w:rsidRPr="00837F59">
        <w:rPr>
          <w:rFonts w:asciiTheme="majorHAnsi" w:hAnsiTheme="majorHAnsi" w:cstheme="majorHAnsi"/>
          <w:sz w:val="22"/>
          <w:szCs w:val="22"/>
        </w:rPr>
        <w:t>5</w:t>
      </w:r>
      <w:r w:rsidR="00A529CC" w:rsidRPr="00837F59">
        <w:rPr>
          <w:rFonts w:asciiTheme="majorHAnsi" w:hAnsiTheme="majorHAnsi" w:cstheme="majorHAnsi"/>
          <w:sz w:val="22"/>
          <w:szCs w:val="22"/>
        </w:rPr>
        <w:t>.</w:t>
      </w:r>
      <w:r w:rsidR="00782B81" w:rsidRPr="00837F59">
        <w:rPr>
          <w:rFonts w:asciiTheme="majorHAnsi" w:hAnsiTheme="majorHAnsi" w:cstheme="majorHAnsi"/>
          <w:sz w:val="22"/>
          <w:szCs w:val="22"/>
        </w:rPr>
        <w:t xml:space="preserve"> </w:t>
      </w:r>
      <w:r w:rsidR="00A529CC" w:rsidRPr="00837F59">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A34A866" w14:textId="77777777" w:rsidR="00E9733A" w:rsidRPr="00837F59" w:rsidRDefault="00E9733A" w:rsidP="00837F59">
      <w:pPr>
        <w:tabs>
          <w:tab w:val="left" w:pos="993"/>
        </w:tabs>
        <w:jc w:val="both"/>
        <w:rPr>
          <w:rFonts w:asciiTheme="majorHAnsi" w:hAnsiTheme="majorHAnsi" w:cstheme="majorHAnsi"/>
          <w:sz w:val="22"/>
          <w:szCs w:val="22"/>
        </w:rPr>
      </w:pPr>
    </w:p>
    <w:p w14:paraId="002F2618" w14:textId="623645B0" w:rsidR="00770246" w:rsidRPr="00837F59" w:rsidRDefault="00442F38" w:rsidP="00837F59">
      <w:pPr>
        <w:rPr>
          <w:rFonts w:asciiTheme="majorHAnsi" w:hAnsiTheme="majorHAnsi" w:cstheme="majorHAnsi"/>
          <w:b/>
          <w:bCs/>
          <w:sz w:val="22"/>
          <w:szCs w:val="22"/>
        </w:rPr>
      </w:pPr>
      <w:r w:rsidRPr="00837F59">
        <w:rPr>
          <w:rFonts w:asciiTheme="majorHAnsi" w:hAnsiTheme="majorHAnsi" w:cstheme="majorHAnsi"/>
          <w:b/>
          <w:bCs/>
          <w:sz w:val="22"/>
          <w:szCs w:val="22"/>
        </w:rPr>
        <w:t xml:space="preserve">4. </w:t>
      </w:r>
      <w:r w:rsidR="00CE3FC8" w:rsidRPr="00837F59">
        <w:rPr>
          <w:rFonts w:asciiTheme="majorHAnsi" w:hAnsiTheme="majorHAnsi" w:cstheme="majorHAnsi"/>
          <w:b/>
          <w:bCs/>
          <w:sz w:val="22"/>
          <w:szCs w:val="22"/>
        </w:rPr>
        <w:t>DO PREENCHIMENTO DA PROPOSTA</w:t>
      </w:r>
    </w:p>
    <w:p w14:paraId="37798D44" w14:textId="77777777" w:rsidR="00717FA7" w:rsidRPr="00837F59" w:rsidRDefault="00717FA7" w:rsidP="00837F59">
      <w:pPr>
        <w:tabs>
          <w:tab w:val="left" w:pos="426"/>
        </w:tabs>
        <w:jc w:val="both"/>
        <w:rPr>
          <w:rFonts w:asciiTheme="majorHAnsi" w:hAnsiTheme="majorHAnsi" w:cstheme="majorHAnsi"/>
          <w:b/>
          <w:bCs/>
          <w:sz w:val="22"/>
          <w:szCs w:val="22"/>
        </w:rPr>
      </w:pPr>
    </w:p>
    <w:p w14:paraId="26F0BDA5" w14:textId="30A7FBF4" w:rsidR="00770246" w:rsidRPr="00837F59" w:rsidRDefault="00442F38" w:rsidP="00837F59">
      <w:pPr>
        <w:tabs>
          <w:tab w:val="left" w:pos="426"/>
        </w:tabs>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4.1 </w:t>
      </w:r>
      <w:r w:rsidR="00770246" w:rsidRPr="00837F59">
        <w:rPr>
          <w:rFonts w:asciiTheme="majorHAnsi" w:eastAsia="Calibri" w:hAnsiTheme="majorHAnsi" w:cstheme="majorHAnsi"/>
          <w:sz w:val="22"/>
          <w:szCs w:val="22"/>
        </w:rPr>
        <w:t>O licitante enviará sua proposta mediante o preenchimento, no sistema eletrônico, dos seguintes campos:</w:t>
      </w:r>
    </w:p>
    <w:p w14:paraId="3C31908E" w14:textId="77777777" w:rsidR="00D443DB" w:rsidRPr="00837F59" w:rsidRDefault="00D443DB" w:rsidP="00837F59">
      <w:pPr>
        <w:tabs>
          <w:tab w:val="left" w:pos="851"/>
        </w:tabs>
        <w:ind w:left="567" w:right="-568"/>
        <w:jc w:val="both"/>
        <w:rPr>
          <w:rFonts w:asciiTheme="majorHAnsi" w:eastAsia="Calibri" w:hAnsiTheme="majorHAnsi" w:cstheme="majorHAnsi"/>
          <w:sz w:val="22"/>
          <w:szCs w:val="22"/>
        </w:rPr>
      </w:pPr>
    </w:p>
    <w:p w14:paraId="5A145A26" w14:textId="70605F36" w:rsidR="00770246" w:rsidRPr="00837F59" w:rsidRDefault="00CC6C0A" w:rsidP="00837F59">
      <w:pPr>
        <w:tabs>
          <w:tab w:val="left" w:pos="851"/>
        </w:tabs>
        <w:ind w:left="567" w:right="-568"/>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4.1.1. </w:t>
      </w:r>
      <w:r w:rsidR="00770246" w:rsidRPr="00837F59">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837F59" w:rsidRDefault="00CC6C0A" w:rsidP="00837F59">
      <w:pPr>
        <w:tabs>
          <w:tab w:val="left" w:pos="851"/>
          <w:tab w:val="left" w:pos="1134"/>
          <w:tab w:val="left" w:pos="1701"/>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4.1.2. </w:t>
      </w:r>
      <w:r w:rsidR="00770246" w:rsidRPr="00837F59">
        <w:rPr>
          <w:rFonts w:asciiTheme="majorHAnsi" w:eastAsia="Calibri" w:hAnsiTheme="majorHAnsi" w:cstheme="majorHAnsi"/>
          <w:color w:val="000000"/>
          <w:sz w:val="22"/>
          <w:szCs w:val="22"/>
        </w:rPr>
        <w:t xml:space="preserve">Marca </w:t>
      </w:r>
      <w:r w:rsidR="00770246" w:rsidRPr="00837F59">
        <w:rPr>
          <w:rFonts w:asciiTheme="majorHAnsi" w:eastAsia="Calibri" w:hAnsiTheme="majorHAnsi" w:cstheme="majorHAnsi"/>
          <w:sz w:val="22"/>
          <w:szCs w:val="22"/>
        </w:rPr>
        <w:t>de cada item ofertado</w:t>
      </w:r>
      <w:r w:rsidR="006861ED" w:rsidRPr="00837F59">
        <w:rPr>
          <w:rFonts w:asciiTheme="majorHAnsi" w:eastAsia="Calibri" w:hAnsiTheme="majorHAnsi" w:cstheme="majorHAnsi"/>
          <w:sz w:val="22"/>
          <w:szCs w:val="22"/>
        </w:rPr>
        <w:t>, quando couber</w:t>
      </w:r>
      <w:r w:rsidR="00770246" w:rsidRPr="00837F59">
        <w:rPr>
          <w:rFonts w:asciiTheme="majorHAnsi" w:eastAsia="Calibri" w:hAnsiTheme="majorHAnsi" w:cstheme="majorHAnsi"/>
          <w:sz w:val="22"/>
          <w:szCs w:val="22"/>
        </w:rPr>
        <w:t>;</w:t>
      </w:r>
    </w:p>
    <w:p w14:paraId="16550548" w14:textId="6D38179E" w:rsidR="00770246" w:rsidRPr="00837F59" w:rsidRDefault="00CC6C0A" w:rsidP="00837F59">
      <w:pPr>
        <w:tabs>
          <w:tab w:val="left" w:pos="851"/>
          <w:tab w:val="left" w:pos="1134"/>
          <w:tab w:val="left" w:pos="1701"/>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4.1.3. </w:t>
      </w:r>
      <w:r w:rsidR="00770246" w:rsidRPr="00837F59">
        <w:rPr>
          <w:rFonts w:asciiTheme="majorHAnsi" w:eastAsia="Calibri" w:hAnsiTheme="majorHAnsi" w:cstheme="majorHAnsi"/>
          <w:color w:val="000000"/>
          <w:sz w:val="22"/>
          <w:szCs w:val="22"/>
        </w:rPr>
        <w:t xml:space="preserve">Fabricante </w:t>
      </w:r>
      <w:r w:rsidR="00770246" w:rsidRPr="00837F59">
        <w:rPr>
          <w:rFonts w:asciiTheme="majorHAnsi" w:eastAsia="Calibri" w:hAnsiTheme="majorHAnsi" w:cstheme="majorHAnsi"/>
          <w:sz w:val="22"/>
          <w:szCs w:val="22"/>
        </w:rPr>
        <w:t>de cada item ofertado</w:t>
      </w:r>
      <w:r w:rsidR="006861ED" w:rsidRPr="00837F59">
        <w:rPr>
          <w:rFonts w:asciiTheme="majorHAnsi" w:eastAsia="Calibri" w:hAnsiTheme="majorHAnsi" w:cstheme="majorHAnsi"/>
          <w:sz w:val="22"/>
          <w:szCs w:val="22"/>
        </w:rPr>
        <w:t>, quando couber</w:t>
      </w:r>
      <w:r w:rsidR="00770246" w:rsidRPr="00837F59">
        <w:rPr>
          <w:rFonts w:asciiTheme="majorHAnsi" w:eastAsia="Calibri" w:hAnsiTheme="majorHAnsi" w:cstheme="majorHAnsi"/>
          <w:sz w:val="22"/>
          <w:szCs w:val="22"/>
        </w:rPr>
        <w:t>;</w:t>
      </w:r>
    </w:p>
    <w:p w14:paraId="7AEF0904" w14:textId="3AFFD784" w:rsidR="00770246" w:rsidRPr="00837F59" w:rsidRDefault="00CC6C0A" w:rsidP="00837F59">
      <w:pPr>
        <w:tabs>
          <w:tab w:val="left" w:pos="851"/>
          <w:tab w:val="left" w:pos="1134"/>
          <w:tab w:val="left" w:pos="1701"/>
        </w:tabs>
        <w:ind w:left="567"/>
        <w:jc w:val="both"/>
        <w:rPr>
          <w:rFonts w:asciiTheme="majorHAnsi" w:eastAsia="Calibri" w:hAnsiTheme="majorHAnsi" w:cstheme="majorHAnsi"/>
          <w:sz w:val="22"/>
          <w:szCs w:val="22"/>
        </w:rPr>
      </w:pPr>
      <w:r w:rsidRPr="00837F59">
        <w:rPr>
          <w:rFonts w:asciiTheme="majorHAnsi" w:eastAsia="Calibri" w:hAnsiTheme="majorHAnsi" w:cstheme="majorHAnsi"/>
          <w:color w:val="000000"/>
          <w:sz w:val="22"/>
          <w:szCs w:val="22"/>
        </w:rPr>
        <w:t xml:space="preserve">4.1.4. </w:t>
      </w:r>
      <w:r w:rsidR="00770246" w:rsidRPr="00837F59">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837F59">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837F59" w:rsidRDefault="00770246" w:rsidP="00837F59">
      <w:pPr>
        <w:tabs>
          <w:tab w:val="left" w:pos="851"/>
          <w:tab w:val="left" w:pos="1134"/>
          <w:tab w:val="left" w:pos="1701"/>
        </w:tabs>
        <w:jc w:val="both"/>
        <w:rPr>
          <w:rFonts w:asciiTheme="majorHAnsi" w:eastAsia="Calibri" w:hAnsiTheme="majorHAnsi" w:cstheme="majorHAnsi"/>
          <w:sz w:val="22"/>
          <w:szCs w:val="22"/>
        </w:rPr>
      </w:pPr>
    </w:p>
    <w:p w14:paraId="292E2FA5" w14:textId="182540E9" w:rsidR="00770246" w:rsidRPr="00837F59" w:rsidRDefault="00CC6C0A"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 xml:space="preserve">4.2. </w:t>
      </w:r>
      <w:r w:rsidR="00770246" w:rsidRPr="00837F59">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837F59" w:rsidRDefault="00F3024E"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6C9F0ACF" w:rsidR="00770246" w:rsidRPr="00837F59" w:rsidRDefault="00CC6C0A"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4.</w:t>
      </w:r>
      <w:r w:rsidR="000D1A5B" w:rsidRPr="00837F59">
        <w:rPr>
          <w:rFonts w:asciiTheme="majorHAnsi" w:eastAsia="Calibri" w:hAnsiTheme="majorHAnsi" w:cstheme="majorHAnsi"/>
          <w:color w:val="000000"/>
          <w:sz w:val="22"/>
          <w:szCs w:val="22"/>
        </w:rPr>
        <w:t>3</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2B1ED758" w:rsidR="00770246" w:rsidRPr="00837F59" w:rsidRDefault="00CC6C0A"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4.</w:t>
      </w:r>
      <w:r w:rsidR="000D1A5B" w:rsidRPr="00837F59">
        <w:rPr>
          <w:rFonts w:asciiTheme="majorHAnsi" w:eastAsia="Calibri" w:hAnsiTheme="majorHAnsi" w:cstheme="majorHAnsi"/>
          <w:color w:val="000000"/>
          <w:sz w:val="22"/>
          <w:szCs w:val="22"/>
        </w:rPr>
        <w:t>4</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7121FE33" w:rsidR="00770246" w:rsidRPr="00837F59" w:rsidRDefault="00CC6C0A"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4.</w:t>
      </w:r>
      <w:r w:rsidR="000D1A5B" w:rsidRPr="00837F59">
        <w:rPr>
          <w:rFonts w:asciiTheme="majorHAnsi" w:eastAsia="Calibri" w:hAnsiTheme="majorHAnsi" w:cstheme="majorHAnsi"/>
          <w:color w:val="000000"/>
          <w:sz w:val="22"/>
          <w:szCs w:val="22"/>
        </w:rPr>
        <w:t>5</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O prazo de validade da proposta não será inferior a </w:t>
      </w:r>
      <w:r w:rsidR="008456C3" w:rsidRPr="00837F59">
        <w:rPr>
          <w:rFonts w:asciiTheme="majorHAnsi" w:eastAsia="Calibri" w:hAnsiTheme="majorHAnsi" w:cstheme="majorHAnsi"/>
          <w:color w:val="000000"/>
          <w:sz w:val="22"/>
          <w:szCs w:val="22"/>
        </w:rPr>
        <w:t xml:space="preserve">90 (noventa) </w:t>
      </w:r>
      <w:r w:rsidR="00444216" w:rsidRPr="00837F59">
        <w:rPr>
          <w:rFonts w:asciiTheme="majorHAnsi" w:eastAsia="Calibri" w:hAnsiTheme="majorHAnsi" w:cstheme="majorHAnsi"/>
          <w:color w:val="000000"/>
          <w:sz w:val="22"/>
          <w:szCs w:val="22"/>
        </w:rPr>
        <w:t>dias</w:t>
      </w:r>
      <w:r w:rsidR="00770246" w:rsidRPr="00837F59">
        <w:rPr>
          <w:rFonts w:asciiTheme="majorHAnsi" w:eastAsia="Calibri" w:hAnsiTheme="majorHAnsi" w:cstheme="majorHAnsi"/>
          <w:color w:val="000000"/>
          <w:sz w:val="22"/>
          <w:szCs w:val="22"/>
        </w:rPr>
        <w:t xml:space="preserve">, a contar da data de sua apresentação. </w:t>
      </w:r>
    </w:p>
    <w:p w14:paraId="18EAA95C"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13DDC49" w:rsidR="00770246" w:rsidRPr="00837F59" w:rsidRDefault="00CC6C0A"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4.</w:t>
      </w:r>
      <w:r w:rsidR="000D1A5B" w:rsidRPr="00837F59">
        <w:rPr>
          <w:rFonts w:asciiTheme="majorHAnsi" w:eastAsia="Calibri" w:hAnsiTheme="majorHAnsi" w:cstheme="majorHAnsi"/>
          <w:color w:val="000000"/>
          <w:sz w:val="22"/>
          <w:szCs w:val="22"/>
        </w:rPr>
        <w:t>6</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837F59">
        <w:rPr>
          <w:rFonts w:asciiTheme="majorHAnsi" w:eastAsia="Calibri" w:hAnsiTheme="majorHAnsi" w:cstheme="majorHAnsi"/>
          <w:color w:val="000000"/>
          <w:sz w:val="22"/>
          <w:szCs w:val="22"/>
        </w:rPr>
        <w:t>.</w:t>
      </w:r>
    </w:p>
    <w:p w14:paraId="47934DBA" w14:textId="77777777" w:rsidR="00770246" w:rsidRPr="00837F59" w:rsidRDefault="00770246" w:rsidP="00837F59">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3DE2962E" w:rsidR="00770246" w:rsidRPr="00837F59" w:rsidRDefault="00055DAB" w:rsidP="00837F59">
      <w:pPr>
        <w:pStyle w:val="Ttulo1"/>
        <w:spacing w:before="0"/>
        <w:rPr>
          <w:rFonts w:cstheme="majorHAnsi"/>
          <w:color w:val="000000"/>
          <w:sz w:val="22"/>
          <w:szCs w:val="22"/>
        </w:rPr>
      </w:pPr>
      <w:r w:rsidRPr="00837F59">
        <w:rPr>
          <w:rFonts w:eastAsia="Calibri" w:cstheme="majorHAnsi"/>
          <w:color w:val="000000"/>
          <w:sz w:val="22"/>
          <w:szCs w:val="22"/>
        </w:rPr>
        <w:t xml:space="preserve">5. </w:t>
      </w:r>
      <w:r w:rsidR="00770246" w:rsidRPr="00837F59">
        <w:rPr>
          <w:rFonts w:eastAsia="Calibri" w:cstheme="majorHAnsi"/>
          <w:color w:val="000000"/>
          <w:sz w:val="22"/>
          <w:szCs w:val="22"/>
        </w:rPr>
        <w:t>DA ABERTURA DA SESSÃO, CLASSIFICAÇÃO DAS P</w:t>
      </w:r>
      <w:r w:rsidR="00322077" w:rsidRPr="00837F59">
        <w:rPr>
          <w:rFonts w:eastAsia="Calibri" w:cstheme="majorHAnsi"/>
          <w:color w:val="000000"/>
          <w:sz w:val="22"/>
          <w:szCs w:val="22"/>
        </w:rPr>
        <w:t>ROPOSTAS E FORMULAÇÃO DE LANCES</w:t>
      </w:r>
    </w:p>
    <w:p w14:paraId="4BDE7A38" w14:textId="77777777" w:rsidR="00770246" w:rsidRPr="00837F59" w:rsidRDefault="00770246" w:rsidP="00837F59">
      <w:pPr>
        <w:rPr>
          <w:rFonts w:asciiTheme="majorHAnsi" w:eastAsia="Calibri" w:hAnsiTheme="majorHAnsi" w:cstheme="majorHAnsi"/>
          <w:sz w:val="22"/>
          <w:szCs w:val="22"/>
        </w:rPr>
      </w:pPr>
    </w:p>
    <w:p w14:paraId="3103962E" w14:textId="586AEE9A" w:rsidR="00770246" w:rsidRPr="00837F59" w:rsidRDefault="00055DAB"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5.1. </w:t>
      </w:r>
      <w:r w:rsidR="00770246" w:rsidRPr="00837F59">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837F59" w:rsidRDefault="00055DAB"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70246"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sz w:val="22"/>
          <w:szCs w:val="22"/>
        </w:rPr>
        <w:t>O Pregoeiro</w:t>
      </w:r>
      <w:r w:rsidR="00770246" w:rsidRPr="00837F59">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837F59" w:rsidRDefault="00055DAB" w:rsidP="00837F59">
      <w:pPr>
        <w:tabs>
          <w:tab w:val="left" w:pos="910"/>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5.2.1. </w:t>
      </w:r>
      <w:r w:rsidR="00770246" w:rsidRPr="00837F59">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837F59" w:rsidRDefault="00055DAB" w:rsidP="00837F59">
      <w:pPr>
        <w:tabs>
          <w:tab w:val="left" w:pos="910"/>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5.2.2. </w:t>
      </w:r>
      <w:r w:rsidR="00770246" w:rsidRPr="00837F59">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837F59" w:rsidRDefault="00055DAB" w:rsidP="00837F59">
      <w:pPr>
        <w:tabs>
          <w:tab w:val="left" w:pos="567"/>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5.2.3. </w:t>
      </w:r>
      <w:r w:rsidR="00770246" w:rsidRPr="00837F59">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837F59" w:rsidRDefault="00770246" w:rsidP="00837F59">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837F59" w:rsidRDefault="00055DAB" w:rsidP="00837F59">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5.3. </w:t>
      </w:r>
      <w:r w:rsidR="00770246" w:rsidRPr="00837F59">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837F59" w:rsidRDefault="00770246" w:rsidP="00837F59">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837F59" w:rsidRDefault="00055DAB" w:rsidP="00837F59">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lastRenderedPageBreak/>
        <w:t xml:space="preserve">5.4. </w:t>
      </w:r>
      <w:r w:rsidR="00770246" w:rsidRPr="00837F59">
        <w:rPr>
          <w:rFonts w:asciiTheme="majorHAnsi" w:eastAsia="Calibri" w:hAnsiTheme="majorHAnsi" w:cstheme="majorHAnsi"/>
          <w:color w:val="000000"/>
          <w:sz w:val="22"/>
          <w:szCs w:val="22"/>
        </w:rPr>
        <w:t xml:space="preserve">O sistema disponibilizará campo próprio para troca de mensagens entre 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e os licitantes.</w:t>
      </w:r>
    </w:p>
    <w:p w14:paraId="5EEAE2BE" w14:textId="77777777" w:rsidR="00770246" w:rsidRPr="00837F59" w:rsidRDefault="00770246" w:rsidP="00837F59">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837F59" w:rsidRDefault="00055DAB" w:rsidP="00837F59">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5.5.</w:t>
      </w:r>
      <w:r w:rsidR="00770246" w:rsidRPr="00837F59">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837F59" w:rsidRDefault="00DD6709" w:rsidP="00837F59">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837F59" w:rsidRDefault="00055DAB" w:rsidP="00837F59">
      <w:pPr>
        <w:tabs>
          <w:tab w:val="left" w:pos="952"/>
          <w:tab w:val="left" w:pos="1701"/>
        </w:tabs>
        <w:ind w:left="567"/>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5.5.1. </w:t>
      </w:r>
      <w:r w:rsidR="00770246" w:rsidRPr="00837F59">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837F59" w:rsidRDefault="00770246" w:rsidP="00837F59">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837F59" w:rsidRDefault="00055DAB" w:rsidP="00837F59">
      <w:pPr>
        <w:pBdr>
          <w:top w:val="nil"/>
          <w:left w:val="nil"/>
          <w:bottom w:val="nil"/>
          <w:right w:val="nil"/>
          <w:between w:val="nil"/>
        </w:pBdr>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5.6. </w:t>
      </w:r>
      <w:r w:rsidR="00770246" w:rsidRPr="00837F59">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837F59" w:rsidRDefault="00055DAB" w:rsidP="00837F59">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5.7. </w:t>
      </w:r>
      <w:r w:rsidR="00770246" w:rsidRPr="00837F59">
        <w:rPr>
          <w:rFonts w:asciiTheme="majorHAnsi" w:eastAsia="Calibri" w:hAnsiTheme="majorHAnsi" w:cstheme="majorHAnsi"/>
          <w:color w:val="000000"/>
          <w:sz w:val="22"/>
          <w:szCs w:val="22"/>
        </w:rPr>
        <w:t xml:space="preserve">O licitante somente poderá oferecer lance </w:t>
      </w:r>
      <w:r w:rsidR="00770246" w:rsidRPr="00837F59">
        <w:rPr>
          <w:rFonts w:asciiTheme="majorHAnsi" w:eastAsia="Calibri" w:hAnsiTheme="majorHAnsi" w:cstheme="majorHAnsi"/>
          <w:b/>
          <w:color w:val="000000"/>
          <w:sz w:val="22"/>
          <w:szCs w:val="22"/>
        </w:rPr>
        <w:t>de valor inferior ou percentual</w:t>
      </w:r>
      <w:r w:rsidR="00770246" w:rsidRPr="00837F59">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837F59" w:rsidRDefault="00770246" w:rsidP="00837F59">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837F59" w:rsidRDefault="002429F4" w:rsidP="00837F59">
      <w:pPr>
        <w:pBdr>
          <w:top w:val="nil"/>
          <w:left w:val="nil"/>
          <w:bottom w:val="nil"/>
          <w:right w:val="nil"/>
          <w:between w:val="nil"/>
        </w:pBd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w:t>
      </w:r>
      <w:r w:rsidR="00193E2E" w:rsidRPr="00837F59">
        <w:rPr>
          <w:rFonts w:asciiTheme="majorHAnsi" w:eastAsia="Calibri" w:hAnsiTheme="majorHAnsi" w:cstheme="majorHAnsi"/>
          <w:color w:val="000000"/>
          <w:sz w:val="22"/>
          <w:szCs w:val="22"/>
        </w:rPr>
        <w:t>8</w:t>
      </w:r>
      <w:r w:rsidR="00B052FB"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Será adotado para o envio de lances na licitação o modo de </w:t>
      </w:r>
      <w:r w:rsidR="00770246" w:rsidRPr="00837F59">
        <w:rPr>
          <w:rFonts w:asciiTheme="majorHAnsi" w:eastAsia="Calibri" w:hAnsiTheme="majorHAnsi" w:cstheme="majorHAnsi"/>
          <w:b/>
          <w:color w:val="000000"/>
          <w:sz w:val="22"/>
          <w:szCs w:val="22"/>
        </w:rPr>
        <w:t>disputa aberto,</w:t>
      </w:r>
      <w:r w:rsidR="00770246" w:rsidRPr="00837F59">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837F59" w:rsidRDefault="002429F4"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sz w:val="22"/>
          <w:szCs w:val="22"/>
        </w:rPr>
        <w:t>5.</w:t>
      </w:r>
      <w:r w:rsidR="00193E2E" w:rsidRPr="00837F59">
        <w:rPr>
          <w:rFonts w:asciiTheme="majorHAnsi" w:eastAsia="Calibri" w:hAnsiTheme="majorHAnsi" w:cstheme="majorHAnsi"/>
          <w:sz w:val="22"/>
          <w:szCs w:val="22"/>
        </w:rPr>
        <w:t>9</w:t>
      </w:r>
      <w:r w:rsidR="00B052FB" w:rsidRPr="00837F59">
        <w:rPr>
          <w:rFonts w:asciiTheme="majorHAnsi" w:eastAsia="Calibri" w:hAnsiTheme="majorHAnsi" w:cstheme="majorHAnsi"/>
          <w:sz w:val="22"/>
          <w:szCs w:val="22"/>
        </w:rPr>
        <w:t xml:space="preserve">. </w:t>
      </w:r>
      <w:r w:rsidR="00770246" w:rsidRPr="00837F59">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837F59" w:rsidRDefault="00770246" w:rsidP="00837F59">
      <w:pPr>
        <w:tabs>
          <w:tab w:val="left" w:pos="567"/>
        </w:tabs>
        <w:jc w:val="both"/>
        <w:rPr>
          <w:rFonts w:asciiTheme="majorHAnsi" w:eastAsia="Calibri" w:hAnsiTheme="majorHAnsi" w:cstheme="majorHAnsi"/>
          <w:sz w:val="22"/>
          <w:szCs w:val="22"/>
        </w:rPr>
      </w:pPr>
    </w:p>
    <w:p w14:paraId="73339DDB" w14:textId="73F1DBD2" w:rsidR="00770246" w:rsidRPr="00837F59" w:rsidRDefault="00B052FB"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sz w:val="22"/>
          <w:szCs w:val="22"/>
        </w:rPr>
        <w:t>5.1</w:t>
      </w:r>
      <w:r w:rsidR="00193E2E" w:rsidRPr="00837F59">
        <w:rPr>
          <w:rFonts w:asciiTheme="majorHAnsi" w:eastAsia="Calibri" w:hAnsiTheme="majorHAnsi" w:cstheme="majorHAnsi"/>
          <w:sz w:val="22"/>
          <w:szCs w:val="22"/>
        </w:rPr>
        <w:t>0</w:t>
      </w:r>
      <w:r w:rsidRPr="00837F59">
        <w:rPr>
          <w:rFonts w:asciiTheme="majorHAnsi" w:eastAsia="Calibri" w:hAnsiTheme="majorHAnsi" w:cstheme="majorHAnsi"/>
          <w:sz w:val="22"/>
          <w:szCs w:val="22"/>
        </w:rPr>
        <w:t xml:space="preserve">. </w:t>
      </w:r>
      <w:r w:rsidR="00770246" w:rsidRPr="00837F59">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837F59" w:rsidRDefault="00770246" w:rsidP="00837F59">
      <w:pPr>
        <w:tabs>
          <w:tab w:val="left" w:pos="567"/>
        </w:tabs>
        <w:jc w:val="both"/>
        <w:rPr>
          <w:rFonts w:asciiTheme="majorHAnsi" w:eastAsia="Calibri" w:hAnsiTheme="majorHAnsi" w:cstheme="majorHAnsi"/>
          <w:sz w:val="22"/>
          <w:szCs w:val="22"/>
        </w:rPr>
      </w:pPr>
    </w:p>
    <w:p w14:paraId="74C67050" w14:textId="1118799C" w:rsidR="00770246" w:rsidRPr="00837F59" w:rsidRDefault="00B052FB"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sz w:val="22"/>
          <w:szCs w:val="22"/>
        </w:rPr>
        <w:t>5.1</w:t>
      </w:r>
      <w:r w:rsidR="00193E2E" w:rsidRPr="00837F59">
        <w:rPr>
          <w:rFonts w:asciiTheme="majorHAnsi" w:eastAsia="Calibri" w:hAnsiTheme="majorHAnsi" w:cstheme="majorHAnsi"/>
          <w:sz w:val="22"/>
          <w:szCs w:val="22"/>
        </w:rPr>
        <w:t>1</w:t>
      </w:r>
      <w:r w:rsidRPr="00837F59">
        <w:rPr>
          <w:rFonts w:asciiTheme="majorHAnsi" w:eastAsia="Calibri" w:hAnsiTheme="majorHAnsi" w:cstheme="majorHAnsi"/>
          <w:sz w:val="22"/>
          <w:szCs w:val="22"/>
        </w:rPr>
        <w:t xml:space="preserve">. </w:t>
      </w:r>
      <w:r w:rsidR="00770246" w:rsidRPr="00837F59">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837F59" w:rsidRDefault="00770246" w:rsidP="00837F59">
      <w:pPr>
        <w:tabs>
          <w:tab w:val="left" w:pos="567"/>
        </w:tabs>
        <w:jc w:val="both"/>
        <w:rPr>
          <w:rFonts w:asciiTheme="majorHAnsi" w:eastAsia="Calibri" w:hAnsiTheme="majorHAnsi" w:cstheme="majorHAnsi"/>
          <w:sz w:val="22"/>
          <w:szCs w:val="22"/>
        </w:rPr>
      </w:pPr>
    </w:p>
    <w:p w14:paraId="6A02F257" w14:textId="173322A9" w:rsidR="00770246" w:rsidRPr="00837F59" w:rsidRDefault="00B052FB" w:rsidP="00837F59">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5.1</w:t>
      </w:r>
      <w:r w:rsidR="00193E2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837F59" w:rsidRDefault="00770246" w:rsidP="00837F59">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837F59" w:rsidRDefault="00B052FB" w:rsidP="00837F59">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5.1</w:t>
      </w:r>
      <w:r w:rsidR="00193E2E" w:rsidRPr="00837F59">
        <w:rPr>
          <w:rFonts w:asciiTheme="majorHAnsi" w:eastAsia="Calibri" w:hAnsiTheme="majorHAnsi" w:cstheme="majorHAnsi"/>
          <w:color w:val="000000"/>
          <w:sz w:val="22"/>
          <w:szCs w:val="22"/>
        </w:rPr>
        <w:t>3</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w:t>
      </w:r>
    </w:p>
    <w:p w14:paraId="3991E4B6"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837F59" w:rsidRDefault="00B052FB" w:rsidP="00837F59">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5.1</w:t>
      </w:r>
      <w:r w:rsidR="00193E2E" w:rsidRPr="00837F59">
        <w:rPr>
          <w:rFonts w:asciiTheme="majorHAnsi" w:eastAsia="Calibri" w:hAnsiTheme="majorHAnsi" w:cstheme="majorHAnsi"/>
          <w:color w:val="000000"/>
          <w:sz w:val="22"/>
          <w:szCs w:val="22"/>
        </w:rPr>
        <w:t>4</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837F59" w:rsidRDefault="00B052FB" w:rsidP="00837F59">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5.1</w:t>
      </w:r>
      <w:r w:rsidR="00193E2E" w:rsidRPr="00837F59">
        <w:rPr>
          <w:rFonts w:asciiTheme="majorHAnsi" w:eastAsia="Calibri" w:hAnsiTheme="majorHAnsi" w:cstheme="majorHAnsi"/>
          <w:color w:val="000000"/>
          <w:sz w:val="22"/>
          <w:szCs w:val="22"/>
        </w:rPr>
        <w:t>5</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837F59" w:rsidRDefault="00B052FB" w:rsidP="00837F59">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5.1</w:t>
      </w:r>
      <w:r w:rsidR="00193E2E" w:rsidRPr="00837F59">
        <w:rPr>
          <w:rFonts w:asciiTheme="majorHAnsi" w:eastAsia="Calibri" w:hAnsiTheme="majorHAnsi" w:cstheme="majorHAnsi"/>
          <w:color w:val="000000"/>
          <w:sz w:val="22"/>
          <w:szCs w:val="22"/>
        </w:rPr>
        <w:t>6</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No caso de desconexão com o </w:t>
      </w:r>
      <w:r w:rsidR="00770246" w:rsidRPr="00837F59">
        <w:rPr>
          <w:rFonts w:asciiTheme="majorHAnsi" w:eastAsia="Calibri" w:hAnsiTheme="majorHAnsi" w:cstheme="majorHAnsi"/>
          <w:sz w:val="22"/>
          <w:szCs w:val="22"/>
        </w:rPr>
        <w:t>Pregoeir</w:t>
      </w:r>
      <w:r w:rsidR="00770246" w:rsidRPr="00837F59">
        <w:rPr>
          <w:rFonts w:asciiTheme="majorHAnsi" w:eastAsia="Calibri" w:hAnsiTheme="majorHAnsi" w:cstheme="majorHAnsi"/>
          <w:color w:val="000000"/>
          <w:sz w:val="22"/>
          <w:szCs w:val="22"/>
        </w:rPr>
        <w:t>o, no decorrer da etapa competitiva d</w:t>
      </w:r>
      <w:r w:rsidR="00770246" w:rsidRPr="00837F59">
        <w:rPr>
          <w:rFonts w:asciiTheme="majorHAnsi" w:eastAsia="Calibri" w:hAnsiTheme="majorHAnsi" w:cstheme="majorHAnsi"/>
          <w:sz w:val="22"/>
          <w:szCs w:val="22"/>
        </w:rPr>
        <w:t>o Pregão</w:t>
      </w:r>
      <w:r w:rsidR="00770246" w:rsidRPr="00837F59">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 xml:space="preserve"> </w:t>
      </w:r>
    </w:p>
    <w:p w14:paraId="1F1D169A" w14:textId="62035636" w:rsidR="00770246" w:rsidRPr="00837F59" w:rsidRDefault="00B052FB" w:rsidP="00837F59">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lastRenderedPageBreak/>
        <w:t>5.</w:t>
      </w:r>
      <w:r w:rsidR="002429F4" w:rsidRPr="00837F59">
        <w:rPr>
          <w:rFonts w:asciiTheme="majorHAnsi" w:eastAsia="Calibri" w:hAnsiTheme="majorHAnsi" w:cstheme="majorHAnsi"/>
          <w:color w:val="000000"/>
          <w:sz w:val="22"/>
          <w:szCs w:val="22"/>
        </w:rPr>
        <w:t>1</w:t>
      </w:r>
      <w:r w:rsidR="00193E2E" w:rsidRPr="00837F59">
        <w:rPr>
          <w:rFonts w:asciiTheme="majorHAnsi" w:eastAsia="Calibri" w:hAnsiTheme="majorHAnsi" w:cstheme="majorHAnsi"/>
          <w:color w:val="000000"/>
          <w:sz w:val="22"/>
          <w:szCs w:val="22"/>
        </w:rPr>
        <w:t>7</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Quando a desconexão do sistema eletrônico para 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aos participantes do certame, publicada no </w:t>
      </w:r>
      <w:r w:rsidR="00D81BBE" w:rsidRPr="00837F59">
        <w:rPr>
          <w:rFonts w:asciiTheme="majorHAnsi" w:eastAsia="Calibri" w:hAnsiTheme="majorHAnsi" w:cstheme="majorHAnsi"/>
          <w:b/>
          <w:bCs/>
          <w:color w:val="000000"/>
          <w:sz w:val="22"/>
          <w:szCs w:val="22"/>
        </w:rPr>
        <w:t>Portal de Compras Públicas – www.portaldecompraspublicas.com.br</w:t>
      </w:r>
      <w:r w:rsidR="00FA601B" w:rsidRPr="00837F59">
        <w:rPr>
          <w:rFonts w:asciiTheme="majorHAnsi" w:eastAsia="Calibri" w:hAnsiTheme="majorHAnsi" w:cstheme="majorHAnsi"/>
          <w:color w:val="000000"/>
          <w:sz w:val="22"/>
          <w:szCs w:val="22"/>
        </w:rPr>
        <w:t>,</w:t>
      </w:r>
      <w:r w:rsidR="00770246" w:rsidRPr="00837F59">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837F59">
        <w:rPr>
          <w:rFonts w:asciiTheme="majorHAnsi" w:eastAsia="Calibri" w:hAnsiTheme="majorHAnsi" w:cstheme="majorHAnsi"/>
          <w:color w:val="000000"/>
          <w:sz w:val="22"/>
          <w:szCs w:val="22"/>
        </w:rPr>
        <w:t xml:space="preserve"> </w:t>
      </w:r>
      <w:r w:rsidR="00992BAF" w:rsidRPr="00837F59">
        <w:rPr>
          <w:rFonts w:asciiTheme="majorHAnsi" w:eastAsia="Calibri" w:hAnsiTheme="majorHAnsi" w:cstheme="majorHAnsi"/>
          <w:b/>
          <w:bCs/>
          <w:color w:val="000000"/>
          <w:sz w:val="22"/>
          <w:szCs w:val="22"/>
        </w:rPr>
        <w:t>24 (</w:t>
      </w:r>
      <w:r w:rsidR="00770246" w:rsidRPr="00837F59">
        <w:rPr>
          <w:rFonts w:asciiTheme="majorHAnsi" w:eastAsia="Calibri" w:hAnsiTheme="majorHAnsi" w:cstheme="majorHAnsi"/>
          <w:b/>
          <w:bCs/>
          <w:color w:val="000000"/>
          <w:sz w:val="22"/>
          <w:szCs w:val="22"/>
        </w:rPr>
        <w:t>vinte e quatro</w:t>
      </w:r>
      <w:r w:rsidR="00992BAF" w:rsidRPr="00837F59">
        <w:rPr>
          <w:rFonts w:asciiTheme="majorHAnsi" w:eastAsia="Calibri" w:hAnsiTheme="majorHAnsi" w:cstheme="majorHAnsi"/>
          <w:b/>
          <w:bCs/>
          <w:color w:val="000000"/>
          <w:sz w:val="22"/>
          <w:szCs w:val="22"/>
        </w:rPr>
        <w:t>)</w:t>
      </w:r>
      <w:r w:rsidR="00770246" w:rsidRPr="00837F59">
        <w:rPr>
          <w:rFonts w:asciiTheme="majorHAnsi" w:eastAsia="Calibri" w:hAnsiTheme="majorHAnsi" w:cstheme="majorHAnsi"/>
          <w:b/>
          <w:bCs/>
          <w:color w:val="000000"/>
          <w:sz w:val="22"/>
          <w:szCs w:val="22"/>
        </w:rPr>
        <w:t xml:space="preserve"> horas</w:t>
      </w:r>
      <w:r w:rsidR="00770246" w:rsidRPr="00837F59">
        <w:rPr>
          <w:rFonts w:asciiTheme="majorHAnsi" w:eastAsia="Calibri" w:hAnsiTheme="majorHAnsi" w:cstheme="majorHAnsi"/>
          <w:color w:val="000000"/>
          <w:sz w:val="22"/>
          <w:szCs w:val="22"/>
        </w:rPr>
        <w:t xml:space="preserve"> da comunicação do fato pelo</w:t>
      </w:r>
      <w:r w:rsidR="00770246" w:rsidRPr="00837F59">
        <w:rPr>
          <w:rFonts w:asciiTheme="majorHAnsi" w:eastAsia="Calibri" w:hAnsiTheme="majorHAnsi" w:cstheme="majorHAnsi"/>
          <w:sz w:val="22"/>
          <w:szCs w:val="22"/>
        </w:rPr>
        <w:t xml:space="preserve"> Pregoeiro</w:t>
      </w:r>
      <w:r w:rsidR="00770246" w:rsidRPr="00837F59">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837F59" w:rsidRDefault="002429F4" w:rsidP="00837F59">
      <w:pPr>
        <w:tabs>
          <w:tab w:val="left" w:pos="284"/>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w:t>
      </w:r>
      <w:r w:rsidR="002B7FDE" w:rsidRPr="00837F59">
        <w:rPr>
          <w:rFonts w:asciiTheme="majorHAnsi" w:eastAsia="Calibri" w:hAnsiTheme="majorHAnsi" w:cstheme="majorHAnsi"/>
          <w:color w:val="000000"/>
          <w:sz w:val="22"/>
          <w:szCs w:val="22"/>
        </w:rPr>
        <w:t>1</w:t>
      </w:r>
      <w:r w:rsidR="00193E2E" w:rsidRPr="00837F59">
        <w:rPr>
          <w:rFonts w:asciiTheme="majorHAnsi" w:eastAsia="Calibri" w:hAnsiTheme="majorHAnsi" w:cstheme="majorHAnsi"/>
          <w:color w:val="000000"/>
          <w:sz w:val="22"/>
          <w:szCs w:val="22"/>
        </w:rPr>
        <w:t>8</w:t>
      </w:r>
      <w:r w:rsidR="00B052FB"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837F59" w:rsidRDefault="00770246" w:rsidP="00837F59">
      <w:pPr>
        <w:tabs>
          <w:tab w:val="left" w:pos="284"/>
          <w:tab w:val="left" w:pos="567"/>
        </w:tabs>
        <w:jc w:val="both"/>
        <w:rPr>
          <w:rFonts w:asciiTheme="majorHAnsi" w:eastAsia="Calibri" w:hAnsiTheme="majorHAnsi" w:cstheme="majorHAnsi"/>
          <w:sz w:val="22"/>
          <w:szCs w:val="22"/>
        </w:rPr>
      </w:pPr>
    </w:p>
    <w:p w14:paraId="52FB0210" w14:textId="2278C855" w:rsidR="00770246" w:rsidRPr="00837F59" w:rsidRDefault="00B052FB"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5.</w:t>
      </w:r>
      <w:r w:rsidR="00193E2E" w:rsidRPr="00837F59">
        <w:rPr>
          <w:rFonts w:asciiTheme="majorHAnsi" w:eastAsia="Calibri" w:hAnsiTheme="majorHAnsi" w:cstheme="majorHAnsi"/>
          <w:color w:val="000000"/>
          <w:sz w:val="22"/>
          <w:szCs w:val="22"/>
        </w:rPr>
        <w:t>19</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837F59">
        <w:rPr>
          <w:rFonts w:asciiTheme="majorHAnsi" w:eastAsia="Calibri" w:hAnsiTheme="majorHAnsi" w:cstheme="majorHAnsi"/>
          <w:sz w:val="22"/>
          <w:szCs w:val="22"/>
        </w:rPr>
        <w:t>identifica</w:t>
      </w:r>
      <w:r w:rsidR="00770246" w:rsidRPr="00837F59">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41B87" w:rsidRPr="00837F59">
        <w:rPr>
          <w:rFonts w:asciiTheme="majorHAnsi" w:eastAsia="Calibri" w:hAnsiTheme="majorHAnsi" w:cstheme="majorHAnsi"/>
          <w:color w:val="000000"/>
          <w:sz w:val="22"/>
          <w:szCs w:val="22"/>
        </w:rPr>
        <w:t>. 44 e 45 da LC nº 123/2006</w:t>
      </w:r>
      <w:r w:rsidR="00770246" w:rsidRPr="00837F59">
        <w:rPr>
          <w:rFonts w:asciiTheme="majorHAnsi" w:eastAsia="Calibri" w:hAnsiTheme="majorHAnsi" w:cstheme="majorHAnsi"/>
          <w:color w:val="000000"/>
          <w:sz w:val="22"/>
          <w:szCs w:val="22"/>
        </w:rPr>
        <w:t>.</w:t>
      </w:r>
    </w:p>
    <w:p w14:paraId="3EAB7CA4" w14:textId="53D97BF7" w:rsidR="006C54E1" w:rsidRPr="00837F59" w:rsidRDefault="006C54E1" w:rsidP="00837F59">
      <w:pPr>
        <w:pBdr>
          <w:top w:val="nil"/>
          <w:left w:val="nil"/>
          <w:bottom w:val="nil"/>
          <w:right w:val="nil"/>
          <w:between w:val="nil"/>
        </w:pBdr>
        <w:tabs>
          <w:tab w:val="left" w:pos="0"/>
          <w:tab w:val="left" w:pos="567"/>
        </w:tabs>
        <w:ind w:left="142"/>
        <w:jc w:val="both"/>
        <w:rPr>
          <w:rFonts w:asciiTheme="majorHAnsi" w:eastAsia="Calibri" w:hAnsiTheme="majorHAnsi" w:cstheme="majorHAnsi"/>
          <w:color w:val="000000"/>
          <w:sz w:val="22"/>
          <w:szCs w:val="22"/>
        </w:rPr>
      </w:pPr>
    </w:p>
    <w:p w14:paraId="55DF0C06" w14:textId="758885E1" w:rsidR="008456C3" w:rsidRPr="00837F59" w:rsidRDefault="008456C3" w:rsidP="00837F59">
      <w:pPr>
        <w:pBdr>
          <w:top w:val="nil"/>
          <w:left w:val="nil"/>
          <w:bottom w:val="nil"/>
          <w:right w:val="nil"/>
          <w:between w:val="nil"/>
        </w:pBdr>
        <w:tabs>
          <w:tab w:val="left" w:pos="0"/>
          <w:tab w:val="left" w:pos="567"/>
        </w:tabs>
        <w:ind w:left="142"/>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5.19.1. Será garantida a participação exclusiva de Microempresas (ME) e Empresas de Pequeno Porte (EPP) em todos os itens do certame, nos termos do artigo 48, inciso I, da Lei Complementar nº 123, de 14 de dezembro de 2006.</w:t>
      </w:r>
    </w:p>
    <w:p w14:paraId="05C26847" w14:textId="6C193797" w:rsidR="003D6E20" w:rsidRPr="00837F59" w:rsidRDefault="008456C3" w:rsidP="00837F59">
      <w:pPr>
        <w:pBdr>
          <w:top w:val="nil"/>
          <w:left w:val="nil"/>
          <w:bottom w:val="nil"/>
          <w:right w:val="nil"/>
          <w:between w:val="nil"/>
        </w:pBdr>
        <w:tabs>
          <w:tab w:val="left" w:pos="0"/>
          <w:tab w:val="left" w:pos="567"/>
        </w:tabs>
        <w:ind w:left="142"/>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5.19.2. Será concedido tratamento favorecido às empresas enquadradas na Lei Municipal nº 993, de 03/11/2021 – Empreende Sonora, e na Lei Municipal nº 1.114, de 06 de fevereiro de 2024, que regulamentam o art. 48, §3º da LC nº 123/2006 e a Lei Complementar nº 147/2014, visando incentivar empresas sediadas no Município de Sonora – MS e na Região Norte do Estado de Mato Grosso do Sul.</w:t>
      </w:r>
    </w:p>
    <w:p w14:paraId="1E768CDA" w14:textId="77777777" w:rsidR="008456C3" w:rsidRPr="00837F59" w:rsidRDefault="008456C3" w:rsidP="00837F59">
      <w:pPr>
        <w:pBdr>
          <w:top w:val="nil"/>
          <w:left w:val="nil"/>
          <w:bottom w:val="nil"/>
          <w:right w:val="nil"/>
          <w:between w:val="nil"/>
        </w:pBdr>
        <w:tabs>
          <w:tab w:val="left" w:pos="0"/>
          <w:tab w:val="left" w:pos="567"/>
        </w:tabs>
        <w:ind w:left="142"/>
        <w:jc w:val="both"/>
        <w:rPr>
          <w:rFonts w:asciiTheme="majorHAnsi" w:eastAsia="Calibri" w:hAnsiTheme="majorHAnsi" w:cstheme="majorHAnsi"/>
          <w:color w:val="000000"/>
          <w:sz w:val="22"/>
          <w:szCs w:val="22"/>
        </w:rPr>
      </w:pPr>
    </w:p>
    <w:p w14:paraId="19A2AC72" w14:textId="051D48D6" w:rsidR="00770246" w:rsidRPr="00837F59" w:rsidRDefault="002429F4" w:rsidP="00837F59">
      <w:pPr>
        <w:pBdr>
          <w:top w:val="nil"/>
          <w:left w:val="nil"/>
          <w:bottom w:val="nil"/>
          <w:right w:val="nil"/>
          <w:between w:val="nil"/>
        </w:pBd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0</w:t>
      </w:r>
      <w:r w:rsidR="002B7FDE" w:rsidRPr="00837F59">
        <w:rPr>
          <w:rFonts w:asciiTheme="majorHAnsi" w:eastAsia="Calibri" w:hAnsiTheme="majorHAnsi" w:cstheme="majorHAnsi"/>
          <w:color w:val="000000"/>
          <w:sz w:val="22"/>
          <w:szCs w:val="22"/>
        </w:rPr>
        <w:t>.</w:t>
      </w:r>
      <w:r w:rsidR="008B42D0"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7B547CA6" w:rsidR="00770246" w:rsidRPr="00837F59" w:rsidRDefault="002429F4" w:rsidP="00837F59">
      <w:pPr>
        <w:pBdr>
          <w:top w:val="nil"/>
          <w:left w:val="nil"/>
          <w:bottom w:val="nil"/>
          <w:right w:val="nil"/>
          <w:between w:val="nil"/>
        </w:pBd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1</w:t>
      </w:r>
      <w:r w:rsidR="002B7FDE"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3070D7C3" w:rsidR="00770246" w:rsidRPr="00837F59" w:rsidRDefault="002B7FDE" w:rsidP="00837F59">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53C02BD"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 xml:space="preserve">.1. </w:t>
      </w:r>
      <w:r w:rsidR="00770246" w:rsidRPr="00837F59">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D86215A"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 xml:space="preserve">.2. </w:t>
      </w:r>
      <w:r w:rsidR="00770246" w:rsidRPr="00837F59">
        <w:rPr>
          <w:rFonts w:asciiTheme="majorHAnsi" w:eastAsia="Calibri" w:hAnsiTheme="majorHAnsi" w:cstheme="majorHAnsi"/>
          <w:color w:val="000000"/>
          <w:sz w:val="22"/>
          <w:szCs w:val="22"/>
        </w:rPr>
        <w:t>avaliação do desempenho contratual prévio dos licitantes;</w:t>
      </w:r>
    </w:p>
    <w:p w14:paraId="06ABDDB8" w14:textId="2DF019CA"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.3.</w:t>
      </w:r>
      <w:r w:rsidR="008B42D0"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5B917D88"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.4.</w:t>
      </w:r>
      <w:r w:rsidR="008B42D0"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A06AD2C" w:rsidR="00770246" w:rsidRPr="00837F59" w:rsidRDefault="002B7FDE" w:rsidP="00837F59">
      <w:pPr>
        <w:pBdr>
          <w:top w:val="nil"/>
          <w:left w:val="nil"/>
          <w:bottom w:val="nil"/>
          <w:right w:val="nil"/>
          <w:between w:val="nil"/>
        </w:pBdr>
        <w:tabs>
          <w:tab w:val="left" w:pos="567"/>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.5.</w:t>
      </w:r>
      <w:r w:rsidR="007C13A9"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785A989"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lastRenderedPageBreak/>
        <w:t>5.2</w:t>
      </w:r>
      <w:r w:rsidR="007C475E" w:rsidRPr="00837F59">
        <w:rPr>
          <w:rFonts w:asciiTheme="majorHAnsi" w:eastAsia="Calibri" w:hAnsiTheme="majorHAnsi" w:cstheme="majorHAnsi"/>
          <w:color w:val="000000"/>
          <w:sz w:val="22"/>
          <w:szCs w:val="22"/>
        </w:rPr>
        <w:t>2</w:t>
      </w:r>
      <w:r w:rsidR="002429F4" w:rsidRPr="00837F59">
        <w:rPr>
          <w:rFonts w:asciiTheme="majorHAnsi" w:eastAsia="Calibri" w:hAnsiTheme="majorHAnsi" w:cstheme="majorHAnsi"/>
          <w:color w:val="000000"/>
          <w:sz w:val="22"/>
          <w:szCs w:val="22"/>
        </w:rPr>
        <w:t>.</w:t>
      </w:r>
      <w:r w:rsidRPr="00837F59">
        <w:rPr>
          <w:rFonts w:asciiTheme="majorHAnsi" w:eastAsia="Calibri" w:hAnsiTheme="majorHAnsi" w:cstheme="majorHAnsi"/>
          <w:color w:val="000000"/>
          <w:sz w:val="22"/>
          <w:szCs w:val="22"/>
        </w:rPr>
        <w:t xml:space="preserve">6. </w:t>
      </w:r>
      <w:r w:rsidR="00770246" w:rsidRPr="00837F59">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F36DCA9"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 xml:space="preserve">.7. </w:t>
      </w:r>
      <w:r w:rsidR="00770246" w:rsidRPr="00837F59">
        <w:rPr>
          <w:rFonts w:asciiTheme="majorHAnsi" w:eastAsia="Calibri" w:hAnsiTheme="majorHAnsi" w:cstheme="majorHAnsi"/>
          <w:color w:val="000000"/>
          <w:sz w:val="22"/>
          <w:szCs w:val="22"/>
        </w:rPr>
        <w:t>empresas brasileiras;</w:t>
      </w:r>
    </w:p>
    <w:p w14:paraId="62798DF7" w14:textId="326711F0"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002429F4" w:rsidRPr="00837F59">
        <w:rPr>
          <w:rFonts w:asciiTheme="majorHAnsi" w:eastAsia="Calibri" w:hAnsiTheme="majorHAnsi" w:cstheme="majorHAnsi"/>
          <w:color w:val="000000"/>
          <w:sz w:val="22"/>
          <w:szCs w:val="22"/>
        </w:rPr>
        <w:t>.</w:t>
      </w:r>
      <w:r w:rsidRPr="00837F59">
        <w:rPr>
          <w:rFonts w:asciiTheme="majorHAnsi" w:eastAsia="Calibri" w:hAnsiTheme="majorHAnsi" w:cstheme="majorHAnsi"/>
          <w:color w:val="000000"/>
          <w:sz w:val="22"/>
          <w:szCs w:val="22"/>
        </w:rPr>
        <w:t xml:space="preserve">8. </w:t>
      </w:r>
      <w:r w:rsidR="00770246" w:rsidRPr="00837F59">
        <w:rPr>
          <w:rFonts w:asciiTheme="majorHAnsi" w:eastAsia="Calibri" w:hAnsiTheme="majorHAnsi" w:cstheme="majorHAnsi"/>
          <w:color w:val="000000"/>
          <w:sz w:val="22"/>
          <w:szCs w:val="22"/>
        </w:rPr>
        <w:t>empresas que invistam em pesquisa e no desenvolvimento de tecnologia no País;</w:t>
      </w:r>
    </w:p>
    <w:p w14:paraId="28C120BC" w14:textId="1074F051" w:rsidR="00770246" w:rsidRPr="00837F59" w:rsidRDefault="002B7FDE"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2</w:t>
      </w:r>
      <w:r w:rsidRPr="00837F59">
        <w:rPr>
          <w:rFonts w:asciiTheme="majorHAnsi" w:eastAsia="Calibri" w:hAnsiTheme="majorHAnsi" w:cstheme="majorHAnsi"/>
          <w:color w:val="000000"/>
          <w:sz w:val="22"/>
          <w:szCs w:val="22"/>
        </w:rPr>
        <w:t>.9.</w:t>
      </w:r>
      <w:r w:rsidR="008B42D0"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5750A2A9" w:rsidR="00770246" w:rsidRPr="00837F59" w:rsidRDefault="002B7FDE" w:rsidP="00837F59">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837F59">
        <w:rPr>
          <w:rFonts w:asciiTheme="majorHAnsi" w:eastAsia="Calibri" w:hAnsiTheme="majorHAnsi" w:cstheme="majorHAnsi"/>
          <w:color w:val="000000"/>
          <w:sz w:val="22"/>
          <w:szCs w:val="22"/>
        </w:rPr>
        <w:t>5.</w:t>
      </w:r>
      <w:r w:rsidR="00E83C3A" w:rsidRPr="00837F59">
        <w:rPr>
          <w:rFonts w:asciiTheme="majorHAnsi" w:eastAsia="Calibri" w:hAnsiTheme="majorHAnsi" w:cstheme="majorHAnsi"/>
          <w:color w:val="000000"/>
          <w:sz w:val="22"/>
          <w:szCs w:val="22"/>
        </w:rPr>
        <w:t>2</w:t>
      </w:r>
      <w:r w:rsidR="007C475E" w:rsidRPr="00837F59">
        <w:rPr>
          <w:rFonts w:asciiTheme="majorHAnsi" w:eastAsia="Calibri" w:hAnsiTheme="majorHAnsi" w:cstheme="majorHAnsi"/>
          <w:color w:val="000000"/>
          <w:sz w:val="22"/>
          <w:szCs w:val="22"/>
        </w:rPr>
        <w:t>3</w:t>
      </w:r>
      <w:r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Encerrada a etapa de envio de lances da sessão pública, 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1668DC06" w:rsidR="00770246" w:rsidRPr="00837F59" w:rsidRDefault="00B235E1" w:rsidP="00837F59">
      <w:pPr>
        <w:pBdr>
          <w:top w:val="nil"/>
          <w:left w:val="nil"/>
          <w:bottom w:val="nil"/>
          <w:right w:val="nil"/>
          <w:between w:val="nil"/>
        </w:pBd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w:t>
      </w:r>
      <w:r w:rsidR="00E83C3A" w:rsidRPr="00837F59">
        <w:rPr>
          <w:rFonts w:asciiTheme="majorHAnsi" w:eastAsia="Calibri" w:hAnsiTheme="majorHAnsi" w:cstheme="majorHAnsi"/>
          <w:color w:val="000000"/>
          <w:sz w:val="22"/>
          <w:szCs w:val="22"/>
        </w:rPr>
        <w:t>2</w:t>
      </w:r>
      <w:r w:rsidR="007C475E" w:rsidRPr="00837F59">
        <w:rPr>
          <w:rFonts w:asciiTheme="majorHAnsi" w:eastAsia="Calibri" w:hAnsiTheme="majorHAnsi" w:cstheme="majorHAnsi"/>
          <w:color w:val="000000"/>
          <w:sz w:val="22"/>
          <w:szCs w:val="22"/>
        </w:rPr>
        <w:t>3</w:t>
      </w:r>
      <w:r w:rsidRPr="00837F59">
        <w:rPr>
          <w:rFonts w:asciiTheme="majorHAnsi" w:eastAsia="Calibri" w:hAnsiTheme="majorHAnsi" w:cstheme="majorHAnsi"/>
          <w:color w:val="000000"/>
          <w:sz w:val="22"/>
          <w:szCs w:val="22"/>
        </w:rPr>
        <w:t xml:space="preserve">.1. </w:t>
      </w:r>
      <w:r w:rsidR="00770246" w:rsidRPr="00837F59">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0902B85A" w:rsidR="00770246" w:rsidRPr="00837F59" w:rsidRDefault="00B235E1" w:rsidP="00837F59">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w:t>
      </w:r>
      <w:r w:rsidR="00E83C3A" w:rsidRPr="00837F59">
        <w:rPr>
          <w:rFonts w:asciiTheme="majorHAnsi" w:eastAsia="Calibri" w:hAnsiTheme="majorHAnsi" w:cstheme="majorHAnsi"/>
          <w:color w:val="000000"/>
          <w:sz w:val="22"/>
          <w:szCs w:val="22"/>
        </w:rPr>
        <w:t>2</w:t>
      </w:r>
      <w:r w:rsidR="007C475E" w:rsidRPr="00837F59">
        <w:rPr>
          <w:rFonts w:asciiTheme="majorHAnsi" w:eastAsia="Calibri" w:hAnsiTheme="majorHAnsi" w:cstheme="majorHAnsi"/>
          <w:color w:val="000000"/>
          <w:sz w:val="22"/>
          <w:szCs w:val="22"/>
        </w:rPr>
        <w:t>3</w:t>
      </w:r>
      <w:r w:rsidRPr="00837F59">
        <w:rPr>
          <w:rFonts w:asciiTheme="majorHAnsi" w:eastAsia="Calibri" w:hAnsiTheme="majorHAnsi" w:cstheme="majorHAnsi"/>
          <w:color w:val="000000"/>
          <w:sz w:val="22"/>
          <w:szCs w:val="22"/>
        </w:rPr>
        <w:t xml:space="preserve">.2. </w:t>
      </w:r>
      <w:r w:rsidR="00770246" w:rsidRPr="00837F59">
        <w:rPr>
          <w:rFonts w:asciiTheme="majorHAnsi" w:eastAsia="Calibri" w:hAnsiTheme="majorHAnsi" w:cstheme="majorHAnsi"/>
          <w:color w:val="000000"/>
          <w:sz w:val="22"/>
          <w:szCs w:val="22"/>
        </w:rPr>
        <w:t xml:space="preserve">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solicitará ao licitante melhor classificado que, no prazo de</w:t>
      </w:r>
      <w:r w:rsidR="00297ACF" w:rsidRPr="00837F59">
        <w:rPr>
          <w:rFonts w:asciiTheme="majorHAnsi" w:eastAsia="Calibri" w:hAnsiTheme="majorHAnsi" w:cstheme="majorHAnsi"/>
          <w:color w:val="000000"/>
          <w:sz w:val="22"/>
          <w:szCs w:val="22"/>
        </w:rPr>
        <w:t xml:space="preserve"> </w:t>
      </w:r>
      <w:r w:rsidR="004267C8" w:rsidRPr="00837F59">
        <w:rPr>
          <w:rFonts w:asciiTheme="majorHAnsi" w:eastAsia="Calibri" w:hAnsiTheme="majorHAnsi" w:cstheme="majorHAnsi"/>
          <w:b/>
          <w:bCs/>
          <w:color w:val="000000"/>
          <w:sz w:val="22"/>
          <w:szCs w:val="22"/>
        </w:rPr>
        <w:t>02 (duas) horas</w:t>
      </w:r>
      <w:r w:rsidR="00770246" w:rsidRPr="00837F59">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837F59" w:rsidRDefault="00770246" w:rsidP="00837F59">
      <w:pPr>
        <w:tabs>
          <w:tab w:val="left" w:pos="-12"/>
          <w:tab w:val="left" w:pos="1134"/>
        </w:tabs>
        <w:jc w:val="both"/>
        <w:rPr>
          <w:rFonts w:asciiTheme="majorHAnsi" w:eastAsia="Calibri" w:hAnsiTheme="majorHAnsi" w:cstheme="majorHAnsi"/>
          <w:sz w:val="22"/>
          <w:szCs w:val="22"/>
        </w:rPr>
      </w:pPr>
    </w:p>
    <w:p w14:paraId="0BB7E2A3" w14:textId="55B12E40" w:rsidR="00770246" w:rsidRPr="00837F59" w:rsidRDefault="00190DDB" w:rsidP="00837F59">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5.2</w:t>
      </w:r>
      <w:r w:rsidR="007C475E" w:rsidRPr="00837F59">
        <w:rPr>
          <w:rFonts w:asciiTheme="majorHAnsi" w:eastAsia="Calibri" w:hAnsiTheme="majorHAnsi" w:cstheme="majorHAnsi"/>
          <w:color w:val="000000"/>
          <w:sz w:val="22"/>
          <w:szCs w:val="22"/>
        </w:rPr>
        <w:t>4</w:t>
      </w:r>
      <w:r w:rsidR="002B4EE8"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Após a negociação do preço, 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837F59" w:rsidRDefault="00770246" w:rsidP="00837F59">
      <w:pPr>
        <w:pStyle w:val="Ttulo1"/>
        <w:numPr>
          <w:ilvl w:val="0"/>
          <w:numId w:val="13"/>
        </w:numPr>
        <w:rPr>
          <w:rFonts w:cstheme="majorHAnsi"/>
          <w:color w:val="000000"/>
          <w:sz w:val="22"/>
          <w:szCs w:val="22"/>
        </w:rPr>
      </w:pPr>
      <w:r w:rsidRPr="00837F59">
        <w:rPr>
          <w:rFonts w:eastAsia="Calibri" w:cstheme="majorHAnsi"/>
          <w:color w:val="000000"/>
          <w:sz w:val="22"/>
          <w:szCs w:val="22"/>
        </w:rPr>
        <w:t>DA ACEIT</w:t>
      </w:r>
      <w:r w:rsidR="00322077" w:rsidRPr="00837F59">
        <w:rPr>
          <w:rFonts w:eastAsia="Calibri" w:cstheme="majorHAnsi"/>
          <w:color w:val="000000"/>
          <w:sz w:val="22"/>
          <w:szCs w:val="22"/>
        </w:rPr>
        <w:t>ABILIDADE DA PROPOSTA VENCEDORA</w:t>
      </w:r>
    </w:p>
    <w:p w14:paraId="4553265F" w14:textId="77777777" w:rsidR="00770246" w:rsidRPr="00837F59" w:rsidRDefault="00770246" w:rsidP="00837F59">
      <w:pPr>
        <w:rPr>
          <w:rFonts w:asciiTheme="majorHAnsi" w:eastAsia="Calibri" w:hAnsiTheme="majorHAnsi" w:cstheme="majorHAnsi"/>
          <w:sz w:val="22"/>
          <w:szCs w:val="22"/>
        </w:rPr>
      </w:pPr>
    </w:p>
    <w:p w14:paraId="21F3F06B" w14:textId="77777777" w:rsidR="00770246" w:rsidRPr="00837F59" w:rsidRDefault="00770246" w:rsidP="00837F59">
      <w:pPr>
        <w:numPr>
          <w:ilvl w:val="1"/>
          <w:numId w:val="13"/>
        </w:numPr>
        <w:pBdr>
          <w:top w:val="nil"/>
          <w:left w:val="nil"/>
          <w:bottom w:val="nil"/>
          <w:right w:val="nil"/>
          <w:between w:val="nil"/>
        </w:pBdr>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Encerrada a etapa de negociação, 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837F59" w:rsidRDefault="00770246" w:rsidP="00837F59">
      <w:pPr>
        <w:numPr>
          <w:ilvl w:val="1"/>
          <w:numId w:val="13"/>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837F59" w:rsidRDefault="00770246" w:rsidP="00837F59">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837F59" w:rsidRDefault="00770246" w:rsidP="00837F59">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837F59" w:rsidRDefault="00770246" w:rsidP="00837F59">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837F59" w:rsidRDefault="00770246" w:rsidP="00837F59">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837F59" w:rsidRDefault="00770246" w:rsidP="00837F59">
      <w:pPr>
        <w:tabs>
          <w:tab w:val="left" w:pos="426"/>
        </w:tabs>
        <w:ind w:right="-15"/>
        <w:jc w:val="both"/>
        <w:rPr>
          <w:rFonts w:asciiTheme="majorHAnsi" w:eastAsia="Calibri" w:hAnsiTheme="majorHAnsi" w:cstheme="majorHAnsi"/>
          <w:color w:val="000000"/>
          <w:sz w:val="22"/>
          <w:szCs w:val="22"/>
        </w:rPr>
      </w:pPr>
    </w:p>
    <w:p w14:paraId="45EBA21A" w14:textId="0A0823D3" w:rsidR="00770246" w:rsidRPr="00837F59" w:rsidRDefault="00770246" w:rsidP="00837F59">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837F59">
        <w:rPr>
          <w:rFonts w:asciiTheme="majorHAnsi" w:eastAsia="Calibri" w:hAnsiTheme="majorHAnsi" w:cstheme="majorHAnsi"/>
          <w:b/>
          <w:bCs/>
          <w:color w:val="000000"/>
          <w:sz w:val="22"/>
          <w:szCs w:val="22"/>
        </w:rPr>
        <w:t>24</w:t>
      </w:r>
      <w:r w:rsidR="00992BAF" w:rsidRPr="00837F59">
        <w:rPr>
          <w:rFonts w:asciiTheme="majorHAnsi" w:eastAsia="Calibri" w:hAnsiTheme="majorHAnsi" w:cstheme="majorHAnsi"/>
          <w:color w:val="000000"/>
          <w:sz w:val="22"/>
          <w:szCs w:val="22"/>
        </w:rPr>
        <w:t xml:space="preserve"> (</w:t>
      </w:r>
      <w:r w:rsidRPr="00837F59">
        <w:rPr>
          <w:rFonts w:asciiTheme="majorHAnsi" w:eastAsia="Calibri" w:hAnsiTheme="majorHAnsi" w:cstheme="majorHAnsi"/>
          <w:b/>
          <w:color w:val="000000"/>
          <w:sz w:val="22"/>
          <w:szCs w:val="22"/>
        </w:rPr>
        <w:t>vinte e quatro</w:t>
      </w:r>
      <w:r w:rsidR="00992BAF" w:rsidRPr="00837F59">
        <w:rPr>
          <w:rFonts w:asciiTheme="majorHAnsi" w:eastAsia="Calibri" w:hAnsiTheme="majorHAnsi" w:cstheme="majorHAnsi"/>
          <w:b/>
          <w:color w:val="000000"/>
          <w:sz w:val="22"/>
          <w:szCs w:val="22"/>
        </w:rPr>
        <w:t>)</w:t>
      </w:r>
      <w:r w:rsidRPr="00837F59">
        <w:rPr>
          <w:rFonts w:asciiTheme="majorHAnsi" w:eastAsia="Calibri" w:hAnsiTheme="majorHAnsi" w:cstheme="majorHAnsi"/>
          <w:b/>
          <w:color w:val="000000"/>
          <w:sz w:val="22"/>
          <w:szCs w:val="22"/>
        </w:rPr>
        <w:t xml:space="preserve"> horas de antecedência</w:t>
      </w:r>
      <w:r w:rsidRPr="00837F59">
        <w:rPr>
          <w:rFonts w:asciiTheme="majorHAnsi" w:eastAsia="Calibri" w:hAnsiTheme="majorHAnsi" w:cstheme="majorHAnsi"/>
          <w:color w:val="000000"/>
          <w:sz w:val="22"/>
          <w:szCs w:val="22"/>
        </w:rPr>
        <w:t>, e a ocorrência será registrada em ata;</w:t>
      </w:r>
    </w:p>
    <w:p w14:paraId="7BB6A8B7" w14:textId="77777777" w:rsidR="00770246" w:rsidRPr="00837F59" w:rsidRDefault="00770246" w:rsidP="00837F59">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C1B3893" w:rsidR="00770246" w:rsidRPr="00837F59" w:rsidRDefault="00770246" w:rsidP="00837F59">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4267C8" w:rsidRPr="00837F59">
        <w:rPr>
          <w:rFonts w:asciiTheme="majorHAnsi" w:eastAsia="Calibri" w:hAnsiTheme="majorHAnsi" w:cstheme="majorHAnsi"/>
          <w:b/>
          <w:bCs/>
          <w:sz w:val="22"/>
          <w:szCs w:val="22"/>
        </w:rPr>
        <w:t>02 (duas) horas</w:t>
      </w:r>
      <w:r w:rsidRPr="00837F59">
        <w:rPr>
          <w:rFonts w:asciiTheme="majorHAnsi" w:eastAsia="Calibri" w:hAnsiTheme="majorHAnsi" w:cstheme="majorHAnsi"/>
          <w:b/>
          <w:sz w:val="22"/>
          <w:szCs w:val="22"/>
        </w:rPr>
        <w:t xml:space="preserve">, </w:t>
      </w:r>
      <w:r w:rsidRPr="00837F59">
        <w:rPr>
          <w:rFonts w:asciiTheme="majorHAnsi" w:eastAsia="Calibri" w:hAnsiTheme="majorHAnsi" w:cstheme="majorHAnsi"/>
          <w:sz w:val="22"/>
          <w:szCs w:val="22"/>
        </w:rPr>
        <w:t>sob pena de não aceitação da proposta.</w:t>
      </w:r>
    </w:p>
    <w:p w14:paraId="5312CBCC" w14:textId="7E029025" w:rsidR="00770246" w:rsidRPr="00837F59" w:rsidRDefault="00770246" w:rsidP="00837F59">
      <w:pPr>
        <w:numPr>
          <w:ilvl w:val="2"/>
          <w:numId w:val="13"/>
        </w:numPr>
        <w:tabs>
          <w:tab w:val="left" w:pos="851"/>
          <w:tab w:val="left" w:pos="993"/>
        </w:tabs>
        <w:ind w:left="567" w:right="-15"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O prazo estabelecido poderá ser prorrogado pelo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w:t>
      </w:r>
    </w:p>
    <w:p w14:paraId="78E1504F" w14:textId="7235336B" w:rsidR="00770246" w:rsidRPr="00837F59" w:rsidRDefault="00770246" w:rsidP="00837F59">
      <w:pPr>
        <w:numPr>
          <w:ilvl w:val="2"/>
          <w:numId w:val="13"/>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Dentre os documentos passíveis de solicitação pelo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destacam-se os que contenham as características do material ofertado, tais como marca, modelo, tipo, fabricante e </w:t>
      </w:r>
      <w:r w:rsidRPr="00837F59">
        <w:rPr>
          <w:rFonts w:asciiTheme="majorHAnsi" w:eastAsia="Calibri" w:hAnsiTheme="majorHAnsi" w:cstheme="majorHAnsi"/>
          <w:color w:val="000000"/>
          <w:sz w:val="22"/>
          <w:szCs w:val="22"/>
        </w:rPr>
        <w:lastRenderedPageBreak/>
        <w:t xml:space="preserve">procedência, além de outras informações pertinentes, a exemplo de catálogos, folhetos ou propostas, encaminhados por meio eletrônico, ou, se for o caso, por outro meio e prazo indicados pelo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837F59">
        <w:rPr>
          <w:rFonts w:asciiTheme="majorHAnsi" w:eastAsia="Calibri" w:hAnsiTheme="majorHAnsi" w:cstheme="majorHAnsi"/>
          <w:strike/>
          <w:color w:val="000000"/>
          <w:sz w:val="22"/>
          <w:szCs w:val="22"/>
        </w:rPr>
        <w:t>.</w:t>
      </w:r>
    </w:p>
    <w:p w14:paraId="76D2F031" w14:textId="77777777" w:rsidR="00770246" w:rsidRPr="00837F59" w:rsidRDefault="00770246" w:rsidP="00837F59">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837F59" w:rsidRDefault="00770246" w:rsidP="00837F59">
      <w:pPr>
        <w:numPr>
          <w:ilvl w:val="1"/>
          <w:numId w:val="13"/>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Havendo necessidade, 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837F59" w:rsidRDefault="00770246" w:rsidP="00837F59">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837F59" w:rsidRDefault="00770246" w:rsidP="00837F59">
      <w:pPr>
        <w:numPr>
          <w:ilvl w:val="1"/>
          <w:numId w:val="13"/>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837F59" w:rsidRDefault="00770246" w:rsidP="00837F59">
      <w:pPr>
        <w:numPr>
          <w:ilvl w:val="2"/>
          <w:numId w:val="13"/>
        </w:numP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837F59" w:rsidRDefault="00770246" w:rsidP="00837F59">
      <w:pPr>
        <w:numPr>
          <w:ilvl w:val="2"/>
          <w:numId w:val="13"/>
        </w:numP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837F59" w:rsidRDefault="00770246" w:rsidP="00837F59">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837F59" w:rsidRDefault="00770246" w:rsidP="00837F59">
      <w:pPr>
        <w:numPr>
          <w:ilvl w:val="1"/>
          <w:numId w:val="13"/>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837F59" w:rsidRDefault="00770246" w:rsidP="00837F59">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77777777" w:rsidR="00770246" w:rsidRPr="00837F59" w:rsidRDefault="00770246" w:rsidP="00837F59">
      <w:pPr>
        <w:numPr>
          <w:ilvl w:val="1"/>
          <w:numId w:val="13"/>
        </w:numPr>
        <w:tabs>
          <w:tab w:val="left" w:pos="567"/>
          <w:tab w:val="left" w:pos="851"/>
        </w:tabs>
        <w:ind w:left="0" w:right="-15"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Encerrada a análise quanto à aceitação da proposta, o</w:t>
      </w:r>
      <w:r w:rsidRPr="00837F59">
        <w:rPr>
          <w:rFonts w:asciiTheme="majorHAnsi" w:eastAsia="Calibri" w:hAnsiTheme="majorHAnsi" w:cstheme="majorHAnsi"/>
          <w:sz w:val="22"/>
          <w:szCs w:val="22"/>
        </w:rPr>
        <w:t xml:space="preserve"> Pregoeiro</w:t>
      </w:r>
      <w:r w:rsidRPr="00837F59">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837F59" w:rsidRDefault="00525C33" w:rsidP="00837F59">
      <w:pPr>
        <w:pStyle w:val="Ttulo1"/>
        <w:numPr>
          <w:ilvl w:val="0"/>
          <w:numId w:val="11"/>
        </w:numPr>
        <w:rPr>
          <w:rFonts w:cstheme="majorHAnsi"/>
          <w:color w:val="000000"/>
          <w:sz w:val="22"/>
          <w:szCs w:val="22"/>
        </w:rPr>
      </w:pPr>
      <w:r w:rsidRPr="00837F59">
        <w:rPr>
          <w:rFonts w:eastAsia="Calibri" w:cstheme="majorHAnsi"/>
          <w:color w:val="000000"/>
          <w:sz w:val="22"/>
          <w:szCs w:val="22"/>
        </w:rPr>
        <w:t>DA HABILITAÇÃO</w:t>
      </w:r>
    </w:p>
    <w:p w14:paraId="7FBE4D97" w14:textId="77777777" w:rsidR="00770246" w:rsidRPr="00837F59" w:rsidRDefault="00770246" w:rsidP="00837F59">
      <w:pPr>
        <w:rPr>
          <w:rFonts w:asciiTheme="majorHAnsi" w:eastAsia="Calibri" w:hAnsiTheme="majorHAnsi" w:cstheme="majorHAnsi"/>
          <w:sz w:val="22"/>
          <w:szCs w:val="22"/>
        </w:rPr>
      </w:pPr>
    </w:p>
    <w:p w14:paraId="42B3A1ED" w14:textId="78A4AB55" w:rsidR="00770246" w:rsidRPr="00837F59" w:rsidRDefault="00BD4171" w:rsidP="00837F59">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sidRPr="00837F59">
        <w:rPr>
          <w:rFonts w:asciiTheme="majorHAnsi" w:eastAsia="Calibri" w:hAnsiTheme="majorHAnsi" w:cstheme="majorHAnsi"/>
          <w:b/>
          <w:bCs/>
          <w:color w:val="000000"/>
          <w:sz w:val="22"/>
          <w:szCs w:val="22"/>
        </w:rPr>
        <w:t>Portal de Compras Públicas</w:t>
      </w:r>
      <w:r w:rsidRPr="00837F59">
        <w:rPr>
          <w:rFonts w:asciiTheme="majorHAnsi" w:eastAsia="Calibri" w:hAnsiTheme="majorHAnsi" w:cstheme="majorHAnsi"/>
          <w:color w:val="000000"/>
          <w:sz w:val="22"/>
          <w:szCs w:val="22"/>
        </w:rPr>
        <w:t>, e ainda nos seguintes cadastros:</w:t>
      </w:r>
    </w:p>
    <w:p w14:paraId="713CBE3C" w14:textId="77777777" w:rsidR="003F6796" w:rsidRPr="00837F59" w:rsidRDefault="00C57253" w:rsidP="00837F59">
      <w:pPr>
        <w:pBdr>
          <w:top w:val="nil"/>
          <w:left w:val="nil"/>
          <w:bottom w:val="nil"/>
          <w:right w:val="nil"/>
          <w:between w:val="nil"/>
        </w:pBdr>
        <w:tabs>
          <w:tab w:val="left" w:pos="426"/>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7.1.1. SICAF </w:t>
      </w:r>
      <w:r w:rsidR="003F6796" w:rsidRPr="00837F59">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837F59" w:rsidRDefault="00D12F9F" w:rsidP="00837F59">
      <w:pPr>
        <w:pStyle w:val="PargrafodaLista"/>
        <w:tabs>
          <w:tab w:val="left" w:pos="851"/>
        </w:tabs>
        <w:ind w:left="567"/>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7.1.2. </w:t>
      </w:r>
      <w:r w:rsidR="00770246" w:rsidRPr="00837F59">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837F59">
          <w:rPr>
            <w:rFonts w:asciiTheme="majorHAnsi" w:eastAsia="Calibri" w:hAnsiTheme="majorHAnsi" w:cstheme="majorHAnsi"/>
            <w:color w:val="0070C0"/>
            <w:sz w:val="22"/>
            <w:szCs w:val="22"/>
            <w:u w:val="single"/>
          </w:rPr>
          <w:t>www.portaldatransparencia.gov.br/</w:t>
        </w:r>
      </w:hyperlink>
      <w:r w:rsidR="00770246" w:rsidRPr="00837F59">
        <w:rPr>
          <w:rFonts w:asciiTheme="majorHAnsi" w:eastAsia="Calibri" w:hAnsiTheme="majorHAnsi" w:cstheme="majorHAnsi"/>
          <w:sz w:val="22"/>
          <w:szCs w:val="22"/>
        </w:rPr>
        <w:t xml:space="preserve"> );</w:t>
      </w:r>
    </w:p>
    <w:p w14:paraId="41498213" w14:textId="14A82289" w:rsidR="00770246" w:rsidRPr="00837F59" w:rsidRDefault="00770246" w:rsidP="00837F59">
      <w:pPr>
        <w:pStyle w:val="PargrafodaLista"/>
        <w:numPr>
          <w:ilvl w:val="2"/>
          <w:numId w:val="19"/>
        </w:numP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837F59">
        <w:rPr>
          <w:rFonts w:asciiTheme="majorHAnsi" w:eastAsia="Calibri" w:hAnsiTheme="majorHAnsi" w:cstheme="majorHAnsi"/>
          <w:color w:val="0066FF"/>
          <w:sz w:val="22"/>
          <w:szCs w:val="22"/>
        </w:rPr>
        <w:t>(</w:t>
      </w:r>
      <w:hyperlink r:id="rId13">
        <w:r w:rsidRPr="00837F59">
          <w:rPr>
            <w:rFonts w:asciiTheme="majorHAnsi" w:eastAsia="Calibri" w:hAnsiTheme="majorHAnsi" w:cstheme="majorHAnsi"/>
            <w:color w:val="0070C0"/>
            <w:sz w:val="22"/>
            <w:szCs w:val="22"/>
          </w:rPr>
          <w:t>www.cnj.jus.br/improbidade_adm/consultar_requerido.php</w:t>
        </w:r>
      </w:hyperlink>
      <w:r w:rsidRPr="00837F59">
        <w:rPr>
          <w:rFonts w:asciiTheme="majorHAnsi" w:eastAsia="Calibri" w:hAnsiTheme="majorHAnsi" w:cstheme="majorHAnsi"/>
          <w:color w:val="0070C0"/>
          <w:sz w:val="22"/>
          <w:szCs w:val="22"/>
        </w:rPr>
        <w:t xml:space="preserve"> </w:t>
      </w:r>
      <w:r w:rsidRPr="00837F59">
        <w:rPr>
          <w:rFonts w:asciiTheme="majorHAnsi" w:eastAsia="Calibri" w:hAnsiTheme="majorHAnsi" w:cstheme="majorHAnsi"/>
          <w:color w:val="0066FF"/>
          <w:sz w:val="22"/>
          <w:szCs w:val="22"/>
        </w:rPr>
        <w:t>).</w:t>
      </w:r>
    </w:p>
    <w:p w14:paraId="4AA67EEF" w14:textId="0A93088A" w:rsidR="00770246" w:rsidRPr="00837F59" w:rsidRDefault="00770246" w:rsidP="00837F59">
      <w:pPr>
        <w:pStyle w:val="PargrafodaLista"/>
        <w:numPr>
          <w:ilvl w:val="2"/>
          <w:numId w:val="19"/>
        </w:numP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Lista de Inidôneos, mantida pelo Tribunal de Contas da União – TCU </w:t>
      </w:r>
      <w:hyperlink r:id="rId14">
        <w:r w:rsidRPr="00837F59">
          <w:rPr>
            <w:rFonts w:asciiTheme="majorHAnsi" w:eastAsia="Calibri" w:hAnsiTheme="majorHAnsi" w:cstheme="majorHAnsi"/>
            <w:color w:val="0070C0"/>
            <w:sz w:val="22"/>
            <w:szCs w:val="22"/>
            <w:u w:val="single"/>
          </w:rPr>
          <w:t>https://contas.tcu.gov.br/ords/f?p=1660:3:0</w:t>
        </w:r>
      </w:hyperlink>
    </w:p>
    <w:p w14:paraId="41EE177A" w14:textId="77777777" w:rsidR="00770246" w:rsidRPr="00837F59" w:rsidRDefault="00770246" w:rsidP="00837F59">
      <w:pPr>
        <w:numPr>
          <w:ilvl w:val="2"/>
          <w:numId w:val="19"/>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837F59" w:rsidRDefault="00770246" w:rsidP="00837F59">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837F59">
        <w:rPr>
          <w:rFonts w:asciiTheme="majorHAnsi" w:eastAsia="Calibri" w:hAnsiTheme="majorHAnsi" w:cstheme="majorHAnsi"/>
          <w:sz w:val="22"/>
          <w:szCs w:val="22"/>
        </w:rPr>
        <w:t>diligencia</w:t>
      </w:r>
      <w:r w:rsidRPr="00837F59">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837F59" w:rsidRDefault="00770246" w:rsidP="00837F59">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lastRenderedPageBreak/>
        <w:t>A tentativa de burla será verificada por meio dos vínculos societários, linhas de fornecimento similares, dentre outros.</w:t>
      </w:r>
    </w:p>
    <w:p w14:paraId="66A3A9F9" w14:textId="77777777" w:rsidR="00770246" w:rsidRPr="00837F59" w:rsidRDefault="00770246" w:rsidP="00837F59">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837F59" w:rsidRDefault="00770246" w:rsidP="00837F59">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Constatada a existência de sanção, o</w:t>
      </w:r>
      <w:r w:rsidRPr="00837F59">
        <w:rPr>
          <w:rFonts w:asciiTheme="majorHAnsi" w:eastAsia="Calibri" w:hAnsiTheme="majorHAnsi" w:cstheme="majorHAnsi"/>
          <w:sz w:val="22"/>
          <w:szCs w:val="22"/>
        </w:rPr>
        <w:t xml:space="preserve"> Pregoeiro</w:t>
      </w:r>
      <w:r w:rsidRPr="00837F59">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837F59" w:rsidRDefault="00770246" w:rsidP="00837F59">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837F59" w:rsidRDefault="00770246" w:rsidP="00837F59">
      <w:pPr>
        <w:tabs>
          <w:tab w:val="left" w:pos="993"/>
        </w:tabs>
        <w:jc w:val="both"/>
        <w:rPr>
          <w:rFonts w:asciiTheme="majorHAnsi" w:eastAsia="Calibri" w:hAnsiTheme="majorHAnsi" w:cstheme="majorHAnsi"/>
          <w:color w:val="000000"/>
          <w:sz w:val="22"/>
          <w:szCs w:val="22"/>
        </w:rPr>
      </w:pPr>
    </w:p>
    <w:p w14:paraId="57370358" w14:textId="11C8B821" w:rsidR="00770246" w:rsidRPr="00837F59" w:rsidRDefault="00770246" w:rsidP="00837F59">
      <w:pPr>
        <w:numPr>
          <w:ilvl w:val="1"/>
          <w:numId w:val="19"/>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837F59">
        <w:rPr>
          <w:rFonts w:asciiTheme="majorHAnsi" w:eastAsia="Calibri" w:hAnsiTheme="majorHAnsi" w:cstheme="majorHAnsi"/>
          <w:b/>
          <w:bCs/>
          <w:color w:val="000000"/>
          <w:sz w:val="22"/>
          <w:szCs w:val="22"/>
        </w:rPr>
        <w:t>Portal de Compras Públicas</w:t>
      </w:r>
      <w:r w:rsidRPr="00837F59">
        <w:rPr>
          <w:rFonts w:asciiTheme="majorHAnsi" w:eastAsia="Calibri" w:hAnsiTheme="majorHAnsi" w:cstheme="majorHAnsi"/>
          <w:b/>
          <w:sz w:val="22"/>
          <w:szCs w:val="22"/>
        </w:rPr>
        <w:t>,</w:t>
      </w:r>
      <w:r w:rsidRPr="00837F59">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837F59">
        <w:rPr>
          <w:rFonts w:asciiTheme="majorHAnsi" w:eastAsia="Calibri" w:hAnsiTheme="majorHAnsi" w:cstheme="majorHAnsi"/>
          <w:sz w:val="22"/>
          <w:szCs w:val="22"/>
        </w:rPr>
        <w:t>e à habilitação</w:t>
      </w:r>
      <w:r w:rsidRPr="00837F59">
        <w:rPr>
          <w:rFonts w:asciiTheme="majorHAnsi" w:eastAsia="Calibri" w:hAnsiTheme="majorHAnsi" w:cstheme="majorHAnsi"/>
          <w:color w:val="000000"/>
          <w:sz w:val="22"/>
          <w:szCs w:val="22"/>
        </w:rPr>
        <w:t xml:space="preserve"> técnica.</w:t>
      </w:r>
    </w:p>
    <w:p w14:paraId="243A4410" w14:textId="30020928" w:rsidR="00770246" w:rsidRPr="00837F59" w:rsidRDefault="00B0712C" w:rsidP="00837F59">
      <w:pPr>
        <w:pStyle w:val="PargrafodaLista"/>
        <w:pBdr>
          <w:top w:val="nil"/>
          <w:left w:val="nil"/>
          <w:bottom w:val="nil"/>
          <w:right w:val="nil"/>
          <w:between w:val="nil"/>
        </w:pBdr>
        <w:tabs>
          <w:tab w:val="left" w:pos="567"/>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7.2.1. </w:t>
      </w:r>
      <w:r w:rsidR="00770246" w:rsidRPr="00837F59">
        <w:rPr>
          <w:rFonts w:asciiTheme="majorHAnsi" w:eastAsia="Calibri" w:hAnsiTheme="majorHAnsi" w:cstheme="majorHAnsi"/>
          <w:color w:val="000000"/>
          <w:sz w:val="22"/>
          <w:szCs w:val="22"/>
        </w:rPr>
        <w:t xml:space="preserve">É dever do licitante atualizar previamente as comprovações constantes do </w:t>
      </w:r>
      <w:r w:rsidRPr="00837F59">
        <w:rPr>
          <w:rFonts w:asciiTheme="majorHAnsi" w:eastAsia="Calibri" w:hAnsiTheme="majorHAnsi" w:cstheme="majorHAnsi"/>
          <w:b/>
          <w:bCs/>
          <w:color w:val="000000"/>
          <w:sz w:val="22"/>
          <w:szCs w:val="22"/>
        </w:rPr>
        <w:t xml:space="preserve">Portal de Compras Públicas </w:t>
      </w:r>
      <w:r w:rsidR="00770246" w:rsidRPr="00837F59">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446402C1" w:rsidR="00770246" w:rsidRPr="00837F59" w:rsidRDefault="00B0712C" w:rsidP="00837F59">
      <w:pPr>
        <w:tabs>
          <w:tab w:val="left" w:pos="99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7.2.2. </w:t>
      </w:r>
      <w:r w:rsidR="00770246" w:rsidRPr="00837F59">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837F59" w:rsidRDefault="00770246" w:rsidP="00837F59">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837F59" w:rsidRDefault="00770246" w:rsidP="00837F59">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837F59" w:rsidRDefault="00770246" w:rsidP="00837F59">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198E9FAF" w:rsidR="00770246" w:rsidRPr="00837F59" w:rsidRDefault="00770246" w:rsidP="00837F59">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4267C8" w:rsidRPr="00837F59">
        <w:rPr>
          <w:rFonts w:asciiTheme="majorHAnsi" w:eastAsia="Calibri" w:hAnsiTheme="majorHAnsi" w:cstheme="majorHAnsi"/>
          <w:b/>
          <w:color w:val="000000"/>
          <w:sz w:val="22"/>
          <w:szCs w:val="22"/>
        </w:rPr>
        <w:t>02 (duas) horas</w:t>
      </w:r>
      <w:r w:rsidRPr="00837F59">
        <w:rPr>
          <w:rFonts w:asciiTheme="majorHAnsi" w:eastAsia="Calibri" w:hAnsiTheme="majorHAnsi" w:cstheme="majorHAnsi"/>
          <w:color w:val="000000"/>
          <w:sz w:val="22"/>
          <w:szCs w:val="22"/>
        </w:rPr>
        <w:t xml:space="preserve"> sob pena de inabilitação.</w:t>
      </w:r>
    </w:p>
    <w:p w14:paraId="57497F3A" w14:textId="77777777" w:rsidR="00770246" w:rsidRPr="00837F59" w:rsidRDefault="00770246" w:rsidP="00837F59">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837F59" w:rsidRDefault="00770246" w:rsidP="00837F59">
      <w:pPr>
        <w:numPr>
          <w:ilvl w:val="1"/>
          <w:numId w:val="19"/>
        </w:numP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837F59" w:rsidRDefault="00770246" w:rsidP="00837F59">
      <w:pPr>
        <w:tabs>
          <w:tab w:val="left" w:pos="426"/>
        </w:tabs>
        <w:jc w:val="both"/>
        <w:rPr>
          <w:rFonts w:asciiTheme="majorHAnsi" w:eastAsia="Calibri" w:hAnsiTheme="majorHAnsi" w:cstheme="majorHAnsi"/>
          <w:sz w:val="22"/>
          <w:szCs w:val="22"/>
        </w:rPr>
      </w:pPr>
    </w:p>
    <w:p w14:paraId="393017E8" w14:textId="77777777" w:rsidR="00770246" w:rsidRPr="00837F59" w:rsidRDefault="00770246" w:rsidP="00837F59">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837F59" w:rsidRDefault="00770246" w:rsidP="00837F5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837F59" w:rsidRDefault="00770246" w:rsidP="00837F59">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837F59" w:rsidRDefault="00770246" w:rsidP="00837F59">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837F59" w:rsidRDefault="00770246" w:rsidP="00837F59">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837F59" w:rsidRDefault="00770246" w:rsidP="00837F59">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837F59" w:rsidRDefault="00770246" w:rsidP="00837F59">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837F59" w:rsidRDefault="00770246" w:rsidP="00837F59">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837F59">
        <w:rPr>
          <w:rFonts w:asciiTheme="majorHAnsi" w:eastAsia="Calibri" w:hAnsiTheme="majorHAnsi" w:cstheme="majorHAnsi"/>
          <w:b/>
          <w:color w:val="000000"/>
          <w:sz w:val="22"/>
          <w:szCs w:val="22"/>
        </w:rPr>
        <w:lastRenderedPageBreak/>
        <w:t xml:space="preserve">HABILITAÇÃO JURÍDICA: </w:t>
      </w:r>
    </w:p>
    <w:p w14:paraId="24B225CE"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Empresário individual:</w:t>
      </w:r>
      <w:r w:rsidRPr="00837F59">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Microempreendedor Individual - MEI:</w:t>
      </w:r>
      <w:r w:rsidRPr="00837F59">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837F59">
          <w:rPr>
            <w:rStyle w:val="Hyperlink"/>
            <w:rFonts w:asciiTheme="majorHAnsi" w:hAnsiTheme="majorHAnsi" w:cstheme="majorHAnsi"/>
            <w:color w:val="auto"/>
            <w:sz w:val="22"/>
            <w:szCs w:val="22"/>
          </w:rPr>
          <w:t>https://www.gov.br/empresas-e-negocios/pt-br/empreendedor</w:t>
        </w:r>
      </w:hyperlink>
      <w:r w:rsidRPr="00837F59">
        <w:rPr>
          <w:rFonts w:asciiTheme="majorHAnsi" w:hAnsiTheme="majorHAnsi" w:cstheme="majorHAnsi"/>
          <w:color w:val="auto"/>
          <w:sz w:val="22"/>
          <w:szCs w:val="22"/>
        </w:rPr>
        <w:t xml:space="preserve">; </w:t>
      </w:r>
    </w:p>
    <w:p w14:paraId="6366D31C"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837F59">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Sociedade empresária estrangeira:</w:t>
      </w:r>
      <w:r w:rsidRPr="00837F59">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837F59">
          <w:rPr>
            <w:rStyle w:val="Hyperlink"/>
            <w:rFonts w:asciiTheme="majorHAnsi" w:hAnsiTheme="majorHAnsi" w:cstheme="majorHAnsi"/>
            <w:color w:val="auto"/>
            <w:sz w:val="22"/>
            <w:szCs w:val="22"/>
          </w:rPr>
          <w:t>Normativa DREI/ME n.º 77, de 18 de março de 2020</w:t>
        </w:r>
      </w:hyperlink>
      <w:r w:rsidRPr="00837F59">
        <w:rPr>
          <w:rFonts w:asciiTheme="majorHAnsi" w:hAnsiTheme="majorHAnsi" w:cstheme="majorHAnsi"/>
          <w:color w:val="auto"/>
          <w:sz w:val="22"/>
          <w:szCs w:val="22"/>
        </w:rPr>
        <w:t>.</w:t>
      </w:r>
    </w:p>
    <w:p w14:paraId="5D85E95C"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 xml:space="preserve">Sociedade simples: </w:t>
      </w:r>
      <w:r w:rsidRPr="00837F59">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Filial, sucursal ou agência de sociedade simples ou empresária:</w:t>
      </w:r>
      <w:r w:rsidRPr="00837F59">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b/>
          <w:bCs/>
          <w:color w:val="auto"/>
          <w:sz w:val="22"/>
          <w:szCs w:val="22"/>
        </w:rPr>
        <w:t>Sociedade cooperativa:</w:t>
      </w:r>
      <w:r w:rsidRPr="00837F59">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837F59">
          <w:rPr>
            <w:rStyle w:val="Hyperlink"/>
            <w:rFonts w:asciiTheme="majorHAnsi" w:hAnsiTheme="majorHAnsi" w:cstheme="majorHAnsi"/>
            <w:color w:val="auto"/>
            <w:sz w:val="22"/>
            <w:szCs w:val="22"/>
          </w:rPr>
          <w:t>art. 107 da Lei nº 5.764, de 16 de dezembro 1971</w:t>
        </w:r>
      </w:hyperlink>
      <w:r w:rsidRPr="00837F59">
        <w:rPr>
          <w:rFonts w:asciiTheme="majorHAnsi" w:hAnsiTheme="majorHAnsi" w:cstheme="majorHAnsi"/>
          <w:color w:val="auto"/>
          <w:sz w:val="22"/>
          <w:szCs w:val="22"/>
        </w:rPr>
        <w:t>.</w:t>
      </w:r>
    </w:p>
    <w:p w14:paraId="35397173"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837F59" w:rsidRDefault="00365A54" w:rsidP="00837F59">
      <w:pPr>
        <w:pStyle w:val="Nvel1-SemNum"/>
        <w:spacing w:before="120" w:afterLines="120" w:after="288"/>
        <w:ind w:left="0"/>
        <w:rPr>
          <w:rFonts w:asciiTheme="majorHAnsi" w:hAnsiTheme="majorHAnsi" w:cstheme="majorHAnsi"/>
          <w:color w:val="auto"/>
          <w:sz w:val="22"/>
          <w:szCs w:val="22"/>
          <w:lang w:eastAsia="zh-CN" w:bidi="hi-IN"/>
        </w:rPr>
      </w:pPr>
      <w:r w:rsidRPr="00837F59">
        <w:rPr>
          <w:rFonts w:asciiTheme="majorHAnsi" w:hAnsiTheme="majorHAnsi" w:cstheme="majorHAnsi"/>
          <w:color w:val="auto"/>
          <w:sz w:val="22"/>
          <w:szCs w:val="22"/>
          <w:lang w:eastAsia="zh-CN" w:bidi="hi-IN"/>
        </w:rPr>
        <w:t>Habilitação fiscal, social e trabalhista</w:t>
      </w:r>
    </w:p>
    <w:p w14:paraId="6E777067" w14:textId="6DF843C7" w:rsidR="00365A54" w:rsidRPr="00837F59" w:rsidRDefault="00FC6BF8"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Prova de inscrição no Cadastro Nacional de Pessoas Jurídicas</w:t>
      </w:r>
      <w:r w:rsidR="00365A54" w:rsidRPr="00837F59">
        <w:rPr>
          <w:rFonts w:asciiTheme="majorHAnsi" w:hAnsiTheme="majorHAnsi" w:cstheme="majorHAnsi"/>
          <w:color w:val="auto"/>
          <w:sz w:val="22"/>
          <w:szCs w:val="22"/>
        </w:rPr>
        <w:t>;</w:t>
      </w:r>
    </w:p>
    <w:p w14:paraId="772017AD" w14:textId="18C043D6"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FC6BF8" w:rsidRPr="00837F59">
        <w:rPr>
          <w:rFonts w:asciiTheme="majorHAnsi" w:hAnsiTheme="majorHAnsi" w:cstheme="majorHAnsi"/>
          <w:color w:val="auto"/>
          <w:sz w:val="22"/>
          <w:szCs w:val="22"/>
        </w:rPr>
        <w:t>adora-Geral da Fazenda Nacional;</w:t>
      </w:r>
    </w:p>
    <w:p w14:paraId="25393638" w14:textId="77777777" w:rsidR="00365A54"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lastRenderedPageBreak/>
        <w:t>Prova de regularidade com o Fundo de Garantia do Tempo de Serviço (FGTS);</w:t>
      </w:r>
    </w:p>
    <w:p w14:paraId="57D3B084" w14:textId="0EA2B107" w:rsidR="009E6951" w:rsidRPr="00837F59" w:rsidRDefault="00365A54"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67AE" w14:textId="24DFB77A" w:rsidR="00F26FC1" w:rsidRPr="00837F59" w:rsidRDefault="00F26FC1"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 Prova de inscrição no cadastro de contribuintes estadual relativo ao domicílio ou sede do fornecedor, pertinente ao seu ramo de atividade e compatível com o objeto contratual; </w:t>
      </w:r>
    </w:p>
    <w:p w14:paraId="22DA5AF9" w14:textId="341256D7" w:rsidR="00F26FC1" w:rsidRPr="00837F59" w:rsidRDefault="00F26FC1"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 Prova de regularidade com a Fazenda estadual (ICMS), relativa à atividade em cujo exercício contrata ou concorre;</w:t>
      </w:r>
    </w:p>
    <w:p w14:paraId="126E0707" w14:textId="134452CF" w:rsidR="00F26FC1" w:rsidRPr="00837F59" w:rsidRDefault="00F26FC1" w:rsidP="00837F59">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 Caso o fornecedor seja considerado isento dos tributos relacionados ao objeto contratual, deverá comprovar tal condição mediante a apresentação de declaração da Fazenda (ICMS) respectiva do seu domicílio ou sede, ou outra equivalente, na forma da lei.</w:t>
      </w:r>
    </w:p>
    <w:p w14:paraId="62E115ED" w14:textId="0265A1DC" w:rsidR="00365A54" w:rsidRPr="00837F59" w:rsidRDefault="00365A54" w:rsidP="00837F59">
      <w:pPr>
        <w:pStyle w:val="Nivel2"/>
        <w:numPr>
          <w:ilvl w:val="0"/>
          <w:numId w:val="0"/>
        </w:numPr>
        <w:spacing w:afterLines="120" w:after="288" w:line="240" w:lineRule="auto"/>
        <w:rPr>
          <w:rFonts w:asciiTheme="majorHAnsi" w:hAnsiTheme="majorHAnsi" w:cstheme="majorHAnsi"/>
          <w:b/>
          <w:color w:val="auto"/>
          <w:sz w:val="22"/>
          <w:szCs w:val="22"/>
          <w:lang w:eastAsia="zh-CN" w:bidi="hi-IN"/>
        </w:rPr>
      </w:pPr>
      <w:r w:rsidRPr="00837F59">
        <w:rPr>
          <w:rFonts w:asciiTheme="majorHAnsi" w:hAnsiTheme="majorHAnsi" w:cstheme="majorHAnsi"/>
          <w:b/>
          <w:color w:val="auto"/>
          <w:sz w:val="22"/>
          <w:szCs w:val="22"/>
          <w:lang w:eastAsia="zh-CN" w:bidi="hi-IN"/>
        </w:rPr>
        <w:t>Qualificação Econômico-Financeira</w:t>
      </w:r>
    </w:p>
    <w:p w14:paraId="06FAB8AD" w14:textId="7915A50B" w:rsidR="000E23A4" w:rsidRPr="00837F59" w:rsidRDefault="00F82BB3" w:rsidP="00837F59">
      <w:pPr>
        <w:pStyle w:val="Nivel2"/>
        <w:numPr>
          <w:ilvl w:val="0"/>
          <w:numId w:val="0"/>
        </w:numPr>
        <w:spacing w:afterLines="120" w:after="288"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7.25. </w:t>
      </w:r>
      <w:r w:rsidR="00365A54" w:rsidRPr="00837F59">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837F59">
          <w:rPr>
            <w:rStyle w:val="Hyperlink"/>
            <w:rFonts w:asciiTheme="majorHAnsi" w:hAnsiTheme="majorHAnsi" w:cstheme="majorHAnsi"/>
            <w:color w:val="auto"/>
            <w:sz w:val="22"/>
            <w:szCs w:val="22"/>
          </w:rPr>
          <w:t>Lei nº 14.133, de 2021, art. 69, caput, inciso II</w:t>
        </w:r>
      </w:hyperlink>
      <w:r w:rsidR="00365A54" w:rsidRPr="00837F59">
        <w:rPr>
          <w:rFonts w:asciiTheme="majorHAnsi" w:hAnsiTheme="majorHAnsi" w:cstheme="majorHAnsi"/>
          <w:color w:val="auto"/>
          <w:sz w:val="22"/>
          <w:szCs w:val="22"/>
        </w:rPr>
        <w:t>, em data não superior a 90 dias da data da abertura do certame senão c</w:t>
      </w:r>
      <w:r w:rsidR="00E038B0" w:rsidRPr="00837F59">
        <w:rPr>
          <w:rFonts w:asciiTheme="majorHAnsi" w:hAnsiTheme="majorHAnsi" w:cstheme="majorHAnsi"/>
          <w:color w:val="auto"/>
          <w:sz w:val="22"/>
          <w:szCs w:val="22"/>
        </w:rPr>
        <w:t>onstar outro prazo no documento.</w:t>
      </w:r>
    </w:p>
    <w:p w14:paraId="4AE2410A" w14:textId="73279FB6" w:rsidR="00770246" w:rsidRPr="00837F59" w:rsidRDefault="001609B0" w:rsidP="00837F59">
      <w:pPr>
        <w:tabs>
          <w:tab w:val="left" w:pos="993"/>
          <w:tab w:val="left" w:pos="1843"/>
        </w:tabs>
        <w:jc w:val="both"/>
        <w:rPr>
          <w:rFonts w:asciiTheme="majorHAnsi" w:hAnsiTheme="majorHAnsi" w:cstheme="majorHAnsi"/>
          <w:color w:val="000000"/>
          <w:sz w:val="22"/>
          <w:szCs w:val="22"/>
        </w:rPr>
      </w:pPr>
      <w:r w:rsidRPr="00837F59">
        <w:rPr>
          <w:rFonts w:asciiTheme="majorHAnsi" w:hAnsiTheme="majorHAnsi" w:cstheme="majorHAnsi"/>
          <w:b/>
          <w:sz w:val="22"/>
          <w:szCs w:val="22"/>
        </w:rPr>
        <w:t xml:space="preserve">8. </w:t>
      </w:r>
      <w:r w:rsidR="00770246" w:rsidRPr="00837F59">
        <w:rPr>
          <w:rFonts w:asciiTheme="majorHAnsi" w:eastAsia="Calibri" w:hAnsiTheme="majorHAnsi" w:cstheme="majorHAnsi"/>
          <w:b/>
          <w:color w:val="000000"/>
          <w:sz w:val="22"/>
          <w:szCs w:val="22"/>
        </w:rPr>
        <w:t>O ENCAMINHAMENTO DA PROPOSTA VENCEDORA</w:t>
      </w:r>
    </w:p>
    <w:p w14:paraId="64E60528" w14:textId="77777777" w:rsidR="00770246" w:rsidRPr="00837F59" w:rsidRDefault="00770246" w:rsidP="00837F59">
      <w:pPr>
        <w:rPr>
          <w:rFonts w:asciiTheme="majorHAnsi" w:eastAsia="Calibri" w:hAnsiTheme="majorHAnsi" w:cstheme="majorHAnsi"/>
          <w:sz w:val="22"/>
          <w:szCs w:val="22"/>
        </w:rPr>
      </w:pPr>
    </w:p>
    <w:p w14:paraId="6760B847" w14:textId="3887C31A" w:rsidR="00770246" w:rsidRPr="00837F59" w:rsidRDefault="00770246" w:rsidP="00837F59">
      <w:pPr>
        <w:pStyle w:val="PargrafodaLista"/>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proposta final do licitante declarado vencedor deverá ser encaminhada no prazo de</w:t>
      </w:r>
      <w:r w:rsidRPr="00837F59">
        <w:rPr>
          <w:rFonts w:asciiTheme="majorHAnsi" w:eastAsia="Calibri" w:hAnsiTheme="majorHAnsi" w:cstheme="majorHAnsi"/>
          <w:b/>
          <w:color w:val="000000"/>
          <w:sz w:val="22"/>
          <w:szCs w:val="22"/>
        </w:rPr>
        <w:t xml:space="preserve"> </w:t>
      </w:r>
      <w:r w:rsidR="009A1E5E" w:rsidRPr="00837F59">
        <w:rPr>
          <w:rFonts w:asciiTheme="majorHAnsi" w:eastAsia="Calibri" w:hAnsiTheme="majorHAnsi" w:cstheme="majorHAnsi"/>
          <w:b/>
          <w:color w:val="000000"/>
          <w:sz w:val="22"/>
          <w:szCs w:val="22"/>
        </w:rPr>
        <w:t xml:space="preserve">02 (duas) horas </w:t>
      </w:r>
      <w:r w:rsidRPr="00837F59">
        <w:rPr>
          <w:rFonts w:asciiTheme="majorHAnsi" w:eastAsia="Calibri" w:hAnsiTheme="majorHAnsi" w:cstheme="majorHAnsi"/>
          <w:color w:val="000000"/>
          <w:sz w:val="22"/>
          <w:szCs w:val="22"/>
        </w:rPr>
        <w:t xml:space="preserve">a contar da solicitação do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xml:space="preserve"> no sistema eletrônico e deverá:</w:t>
      </w:r>
    </w:p>
    <w:p w14:paraId="00C2D959" w14:textId="77777777" w:rsidR="00980DDF" w:rsidRPr="00837F59" w:rsidRDefault="00980DDF" w:rsidP="00837F59">
      <w:pPr>
        <w:pStyle w:val="PargrafodaLista"/>
        <w:pBdr>
          <w:top w:val="nil"/>
          <w:left w:val="nil"/>
          <w:bottom w:val="nil"/>
          <w:right w:val="nil"/>
          <w:between w:val="nil"/>
        </w:pBdr>
        <w:tabs>
          <w:tab w:val="left" w:pos="142"/>
        </w:tabs>
        <w:ind w:left="0"/>
        <w:jc w:val="both"/>
        <w:rPr>
          <w:rFonts w:asciiTheme="majorHAnsi" w:hAnsiTheme="majorHAnsi" w:cstheme="majorHAnsi"/>
          <w:sz w:val="22"/>
          <w:szCs w:val="22"/>
        </w:rPr>
      </w:pPr>
    </w:p>
    <w:p w14:paraId="4F61FBB4" w14:textId="77777777" w:rsidR="00770246" w:rsidRPr="00837F59" w:rsidRDefault="00770246" w:rsidP="00837F59">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837F59" w:rsidRDefault="00980DDF" w:rsidP="00837F59">
      <w:pPr>
        <w:tabs>
          <w:tab w:val="left" w:pos="142"/>
          <w:tab w:val="left" w:pos="567"/>
          <w:tab w:val="left" w:pos="709"/>
          <w:tab w:val="left" w:pos="993"/>
        </w:tabs>
        <w:ind w:left="142"/>
        <w:jc w:val="both"/>
        <w:rPr>
          <w:rFonts w:asciiTheme="majorHAnsi" w:hAnsiTheme="majorHAnsi" w:cstheme="majorHAnsi"/>
          <w:sz w:val="22"/>
          <w:szCs w:val="22"/>
        </w:rPr>
      </w:pPr>
    </w:p>
    <w:p w14:paraId="54CB38B0" w14:textId="4E18CDA6" w:rsidR="00770246" w:rsidRPr="00837F59" w:rsidRDefault="00770246" w:rsidP="00837F59">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837F59" w:rsidRDefault="00770246" w:rsidP="00837F59">
      <w:pPr>
        <w:tabs>
          <w:tab w:val="left" w:pos="142"/>
          <w:tab w:val="left" w:pos="709"/>
          <w:tab w:val="left" w:pos="1843"/>
        </w:tabs>
        <w:jc w:val="both"/>
        <w:rPr>
          <w:rFonts w:asciiTheme="majorHAnsi" w:eastAsia="Calibri" w:hAnsiTheme="majorHAnsi" w:cstheme="majorHAnsi"/>
          <w:sz w:val="22"/>
          <w:szCs w:val="22"/>
        </w:rPr>
      </w:pPr>
    </w:p>
    <w:p w14:paraId="2D62E101" w14:textId="77777777" w:rsidR="00770246" w:rsidRPr="00837F59" w:rsidRDefault="00770246" w:rsidP="00837F59">
      <w:pPr>
        <w:numPr>
          <w:ilvl w:val="1"/>
          <w:numId w:val="14"/>
        </w:numPr>
        <w:pBdr>
          <w:top w:val="nil"/>
          <w:left w:val="nil"/>
          <w:bottom w:val="nil"/>
          <w:right w:val="nil"/>
          <w:between w:val="nil"/>
        </w:pBdr>
        <w:tabs>
          <w:tab w:val="left" w:pos="142"/>
          <w:tab w:val="left" w:pos="567"/>
          <w:tab w:val="left" w:pos="709"/>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837F59" w:rsidRDefault="009B1925" w:rsidP="00837F59">
      <w:pPr>
        <w:tabs>
          <w:tab w:val="left" w:pos="142"/>
          <w:tab w:val="left" w:pos="709"/>
          <w:tab w:val="left" w:pos="993"/>
        </w:tabs>
        <w:jc w:val="both"/>
        <w:rPr>
          <w:rFonts w:asciiTheme="majorHAnsi" w:hAnsiTheme="majorHAnsi" w:cstheme="majorHAnsi"/>
          <w:sz w:val="22"/>
          <w:szCs w:val="22"/>
        </w:rPr>
      </w:pPr>
    </w:p>
    <w:p w14:paraId="5A93B358" w14:textId="49E82B57" w:rsidR="00770246" w:rsidRPr="00837F59" w:rsidRDefault="00770246" w:rsidP="00837F59">
      <w:pPr>
        <w:numPr>
          <w:ilvl w:val="2"/>
          <w:numId w:val="14"/>
        </w:numPr>
        <w:tabs>
          <w:tab w:val="left" w:pos="142"/>
          <w:tab w:val="left" w:pos="709"/>
          <w:tab w:val="left" w:pos="993"/>
        </w:tabs>
        <w:ind w:left="142" w:firstLine="0"/>
        <w:jc w:val="both"/>
        <w:rPr>
          <w:rFonts w:asciiTheme="majorHAnsi" w:hAnsiTheme="majorHAnsi" w:cstheme="majorHAnsi"/>
          <w:sz w:val="22"/>
          <w:szCs w:val="22"/>
        </w:rPr>
      </w:pPr>
      <w:r w:rsidRPr="00837F59">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837F59" w:rsidRDefault="00770246" w:rsidP="00837F59">
      <w:pPr>
        <w:tabs>
          <w:tab w:val="left" w:pos="142"/>
          <w:tab w:val="left" w:pos="709"/>
        </w:tabs>
        <w:jc w:val="both"/>
        <w:rPr>
          <w:rFonts w:asciiTheme="majorHAnsi" w:eastAsia="Calibri" w:hAnsiTheme="majorHAnsi" w:cstheme="majorHAnsi"/>
          <w:sz w:val="22"/>
          <w:szCs w:val="22"/>
        </w:rPr>
      </w:pPr>
    </w:p>
    <w:p w14:paraId="072CA5D7" w14:textId="4FC45B23" w:rsidR="00770246" w:rsidRPr="00837F59" w:rsidRDefault="00770246" w:rsidP="00837F59">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Os preços </w:t>
      </w:r>
      <w:r w:rsidRPr="00837F59">
        <w:rPr>
          <w:rFonts w:asciiTheme="majorHAnsi" w:eastAsia="Calibri" w:hAnsiTheme="majorHAnsi" w:cstheme="majorHAnsi"/>
          <w:sz w:val="22"/>
          <w:szCs w:val="22"/>
        </w:rPr>
        <w:t>devem</w:t>
      </w:r>
      <w:r w:rsidRPr="00837F59">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837F59" w:rsidRDefault="009B1925" w:rsidP="00837F59">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58F88901" w14:textId="77777777" w:rsidR="00770246" w:rsidRPr="00837F59" w:rsidRDefault="00770246" w:rsidP="00837F59">
      <w:pPr>
        <w:numPr>
          <w:ilvl w:val="2"/>
          <w:numId w:val="14"/>
        </w:numPr>
        <w:tabs>
          <w:tab w:val="left" w:pos="142"/>
          <w:tab w:val="left" w:pos="993"/>
        </w:tabs>
        <w:ind w:left="142" w:firstLine="0"/>
        <w:jc w:val="both"/>
        <w:rPr>
          <w:rFonts w:asciiTheme="majorHAnsi" w:hAnsiTheme="majorHAnsi" w:cstheme="majorHAnsi"/>
          <w:sz w:val="22"/>
          <w:szCs w:val="22"/>
        </w:rPr>
      </w:pPr>
      <w:r w:rsidRPr="00837F59">
        <w:rPr>
          <w:rFonts w:asciiTheme="majorHAnsi" w:eastAsia="Calibri" w:hAnsiTheme="majorHAnsi" w:cstheme="majorHAnsi"/>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837F59" w:rsidRDefault="00770246" w:rsidP="00837F59">
      <w:pPr>
        <w:tabs>
          <w:tab w:val="left" w:pos="142"/>
          <w:tab w:val="left" w:pos="1276"/>
        </w:tabs>
        <w:jc w:val="both"/>
        <w:rPr>
          <w:rFonts w:asciiTheme="majorHAnsi" w:eastAsia="Calibri" w:hAnsiTheme="majorHAnsi" w:cstheme="majorHAnsi"/>
          <w:sz w:val="22"/>
          <w:szCs w:val="22"/>
        </w:rPr>
      </w:pPr>
    </w:p>
    <w:p w14:paraId="7004404C" w14:textId="77777777" w:rsidR="00770246" w:rsidRPr="00837F59" w:rsidRDefault="00770246" w:rsidP="00837F59">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837F59" w:rsidRDefault="00770246" w:rsidP="00837F59">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14:paraId="64CF5CA8" w14:textId="77777777" w:rsidR="00770246" w:rsidRPr="00837F59" w:rsidRDefault="00770246" w:rsidP="00837F59">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837F59" w:rsidRDefault="00770246" w:rsidP="00837F59">
      <w:pPr>
        <w:pBdr>
          <w:top w:val="nil"/>
          <w:left w:val="nil"/>
          <w:bottom w:val="nil"/>
          <w:right w:val="nil"/>
          <w:between w:val="nil"/>
        </w:pBdr>
        <w:tabs>
          <w:tab w:val="left" w:pos="142"/>
        </w:tabs>
        <w:jc w:val="both"/>
        <w:rPr>
          <w:rFonts w:asciiTheme="majorHAnsi" w:eastAsia="Calibri" w:hAnsiTheme="majorHAnsi" w:cstheme="majorHAnsi"/>
          <w:color w:val="000000"/>
          <w:sz w:val="22"/>
          <w:szCs w:val="22"/>
        </w:rPr>
      </w:pPr>
    </w:p>
    <w:p w14:paraId="4BA1938A" w14:textId="59F9C807" w:rsidR="001E7F9E" w:rsidRPr="00837F59" w:rsidRDefault="00770246" w:rsidP="00837F59">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837F59" w:rsidRDefault="00AB7DBB" w:rsidP="00837F59">
      <w:pPr>
        <w:pStyle w:val="Nivel01"/>
        <w:numPr>
          <w:ilvl w:val="0"/>
          <w:numId w:val="16"/>
        </w:numPr>
        <w:rPr>
          <w:rFonts w:asciiTheme="majorHAnsi" w:hAnsiTheme="majorHAnsi" w:cstheme="majorHAnsi"/>
          <w:sz w:val="22"/>
          <w:szCs w:val="22"/>
        </w:rPr>
      </w:pPr>
      <w:r w:rsidRPr="00837F59">
        <w:rPr>
          <w:rFonts w:asciiTheme="majorHAnsi" w:hAnsiTheme="majorHAnsi" w:cstheme="majorHAnsi"/>
          <w:sz w:val="22"/>
          <w:szCs w:val="22"/>
        </w:rPr>
        <w:t>DO TERMO DE CONTRATO</w:t>
      </w:r>
    </w:p>
    <w:p w14:paraId="5650CACC" w14:textId="3591A360" w:rsidR="00DD6535" w:rsidRPr="00837F59" w:rsidRDefault="00DD6535" w:rsidP="00837F59">
      <w:pPr>
        <w:pStyle w:val="Nivel01"/>
        <w:numPr>
          <w:ilvl w:val="0"/>
          <w:numId w:val="0"/>
        </w:numPr>
        <w:rPr>
          <w:rFonts w:asciiTheme="majorHAnsi" w:eastAsiaTheme="minorEastAsia" w:hAnsiTheme="majorHAnsi" w:cstheme="majorHAnsi"/>
          <w:b w:val="0"/>
          <w:bCs w:val="0"/>
          <w:color w:val="000000"/>
          <w:sz w:val="22"/>
          <w:szCs w:val="22"/>
        </w:rPr>
      </w:pPr>
      <w:bookmarkStart w:id="5" w:name="_Toc135469232"/>
      <w:r w:rsidRPr="00837F59">
        <w:rPr>
          <w:rFonts w:asciiTheme="majorHAnsi" w:eastAsiaTheme="minorEastAsia" w:hAnsiTheme="majorHAnsi" w:cstheme="majorHAnsi"/>
          <w:b w:val="0"/>
          <w:bCs w:val="0"/>
          <w:color w:val="000000"/>
          <w:sz w:val="22"/>
          <w:szCs w:val="22"/>
        </w:rPr>
        <w:t>9.1. Após a homologação e adjudicação, caso se conclua pela contratação, será firmado termo de contrato, ou outro instrumento equivalente.</w:t>
      </w:r>
    </w:p>
    <w:p w14:paraId="7480D98F" w14:textId="348219D9" w:rsidR="00DD6535" w:rsidRPr="00837F59" w:rsidRDefault="00DD6535" w:rsidP="00837F59">
      <w:pPr>
        <w:pStyle w:val="Nivel01"/>
        <w:numPr>
          <w:ilvl w:val="0"/>
          <w:numId w:val="0"/>
        </w:numPr>
        <w:rPr>
          <w:rFonts w:asciiTheme="majorHAnsi" w:eastAsiaTheme="minorEastAsia" w:hAnsiTheme="majorHAnsi" w:cstheme="majorHAnsi"/>
          <w:b w:val="0"/>
          <w:bCs w:val="0"/>
          <w:color w:val="000000"/>
          <w:sz w:val="22"/>
          <w:szCs w:val="22"/>
        </w:rPr>
      </w:pPr>
      <w:r w:rsidRPr="00837F59">
        <w:rPr>
          <w:rFonts w:asciiTheme="majorHAnsi" w:eastAsiaTheme="minorEastAsia" w:hAnsiTheme="majorHAnsi" w:cstheme="majorHAnsi"/>
          <w:b w:val="0"/>
          <w:bCs w:val="0"/>
          <w:color w:val="000000"/>
          <w:sz w:val="22"/>
          <w:szCs w:val="22"/>
        </w:rPr>
        <w:t>9.2. O adjudicatário terá o prazo de</w:t>
      </w:r>
      <w:r w:rsidR="00AD2C90" w:rsidRPr="00837F59">
        <w:rPr>
          <w:rFonts w:asciiTheme="majorHAnsi" w:eastAsiaTheme="minorEastAsia" w:hAnsiTheme="majorHAnsi" w:cstheme="majorHAnsi"/>
          <w:b w:val="0"/>
          <w:bCs w:val="0"/>
          <w:color w:val="000000"/>
          <w:sz w:val="22"/>
          <w:szCs w:val="22"/>
        </w:rPr>
        <w:t xml:space="preserve"> 05 (cinco) </w:t>
      </w:r>
      <w:r w:rsidRPr="00837F59">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Pr="00837F59" w:rsidRDefault="00DD6535" w:rsidP="00837F59">
      <w:pPr>
        <w:pStyle w:val="Nivel01"/>
        <w:numPr>
          <w:ilvl w:val="0"/>
          <w:numId w:val="0"/>
        </w:numPr>
        <w:rPr>
          <w:rFonts w:asciiTheme="majorHAnsi" w:eastAsiaTheme="minorEastAsia" w:hAnsiTheme="majorHAnsi" w:cstheme="majorHAnsi"/>
          <w:b w:val="0"/>
          <w:bCs w:val="0"/>
          <w:color w:val="000000"/>
          <w:sz w:val="22"/>
          <w:szCs w:val="22"/>
        </w:rPr>
      </w:pPr>
      <w:r w:rsidRPr="00837F59">
        <w:rPr>
          <w:rFonts w:asciiTheme="majorHAnsi" w:eastAsiaTheme="minorEastAsia" w:hAnsiTheme="majorHAnsi" w:cstheme="majorHAnsi"/>
          <w:b w:val="0"/>
          <w:bCs w:val="0"/>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837F59">
        <w:rPr>
          <w:rFonts w:asciiTheme="majorHAnsi" w:eastAsiaTheme="minorEastAsia" w:hAnsiTheme="majorHAnsi" w:cstheme="majorHAnsi"/>
          <w:b w:val="0"/>
          <w:bCs w:val="0"/>
          <w:color w:val="000000"/>
          <w:sz w:val="22"/>
          <w:szCs w:val="22"/>
        </w:rPr>
        <w:t xml:space="preserve">05 (cinco) </w:t>
      </w:r>
      <w:r w:rsidRPr="00837F59">
        <w:rPr>
          <w:rFonts w:asciiTheme="majorHAnsi" w:eastAsiaTheme="minorEastAsia" w:hAnsiTheme="majorHAnsi" w:cstheme="majorHAnsi"/>
          <w:b w:val="0"/>
          <w:bCs w:val="0"/>
          <w:color w:val="000000"/>
          <w:sz w:val="22"/>
          <w:szCs w:val="22"/>
        </w:rPr>
        <w:t xml:space="preserve">dias úteis, a contar da data de seu recebimento; b) disponibilizar acesso a sistema de processo eletrônico para que seja assinado digitalmente em até </w:t>
      </w:r>
      <w:r w:rsidR="00AD2C90" w:rsidRPr="00837F59">
        <w:rPr>
          <w:rFonts w:asciiTheme="majorHAnsi" w:eastAsiaTheme="minorEastAsia" w:hAnsiTheme="majorHAnsi" w:cstheme="majorHAnsi"/>
          <w:b w:val="0"/>
          <w:bCs w:val="0"/>
          <w:color w:val="000000"/>
          <w:sz w:val="22"/>
          <w:szCs w:val="22"/>
        </w:rPr>
        <w:t>05 (cinco)</w:t>
      </w:r>
      <w:r w:rsidRPr="00837F59">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sidRPr="00837F59">
        <w:rPr>
          <w:rFonts w:asciiTheme="majorHAnsi" w:eastAsiaTheme="minorEastAsia" w:hAnsiTheme="majorHAnsi" w:cstheme="majorHAnsi"/>
          <w:b w:val="0"/>
          <w:bCs w:val="0"/>
          <w:color w:val="000000"/>
          <w:sz w:val="22"/>
          <w:szCs w:val="22"/>
        </w:rPr>
        <w:t xml:space="preserve">05 (cinco) </w:t>
      </w:r>
      <w:r w:rsidRPr="00837F59">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Pr="00837F59" w:rsidRDefault="00AD2C90" w:rsidP="00837F59">
      <w:pPr>
        <w:jc w:val="both"/>
        <w:rPr>
          <w:rFonts w:asciiTheme="majorHAnsi" w:hAnsiTheme="majorHAnsi" w:cstheme="majorHAnsi"/>
          <w:color w:val="000000"/>
          <w:sz w:val="22"/>
          <w:szCs w:val="22"/>
        </w:rPr>
      </w:pPr>
    </w:p>
    <w:p w14:paraId="459A8F66" w14:textId="24998991" w:rsidR="00AD2C90" w:rsidRPr="00837F59" w:rsidRDefault="00AD2C90" w:rsidP="00837F59">
      <w:pPr>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313F3B05" w14:textId="77777777" w:rsidR="00AD2C90" w:rsidRPr="00837F59" w:rsidRDefault="00AD2C90" w:rsidP="00837F59">
      <w:pPr>
        <w:jc w:val="both"/>
        <w:rPr>
          <w:rFonts w:asciiTheme="majorHAnsi" w:hAnsiTheme="majorHAnsi" w:cstheme="majorHAnsi"/>
          <w:color w:val="000000"/>
          <w:sz w:val="22"/>
          <w:szCs w:val="22"/>
        </w:rPr>
      </w:pPr>
    </w:p>
    <w:p w14:paraId="557C2494" w14:textId="23BAD49B" w:rsidR="00AD2C90" w:rsidRPr="00837F59" w:rsidRDefault="00AD2C90" w:rsidP="00837F59">
      <w:pPr>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9.5. O prazo de vigência da contratação é o estabelecido no Termo de Referência.</w:t>
      </w:r>
    </w:p>
    <w:p w14:paraId="11ECEAD2" w14:textId="77777777" w:rsidR="00AD2C90" w:rsidRPr="00837F59" w:rsidRDefault="00AD2C90" w:rsidP="00837F59">
      <w:pPr>
        <w:jc w:val="both"/>
        <w:rPr>
          <w:rFonts w:asciiTheme="majorHAnsi" w:hAnsiTheme="majorHAnsi" w:cstheme="majorHAnsi"/>
          <w:color w:val="000000"/>
          <w:sz w:val="22"/>
          <w:szCs w:val="22"/>
        </w:rPr>
      </w:pPr>
    </w:p>
    <w:p w14:paraId="7B3DA1F3" w14:textId="3144864D" w:rsidR="00AD2C90" w:rsidRPr="00837F59" w:rsidRDefault="00AD2C90" w:rsidP="00837F59">
      <w:pPr>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9.6. Na assinatura do contrato ou instru</w:t>
      </w:r>
      <w:r w:rsidR="00485757" w:rsidRPr="00837F59">
        <w:rPr>
          <w:rFonts w:asciiTheme="majorHAnsi" w:hAnsiTheme="majorHAnsi" w:cstheme="majorHAnsi"/>
          <w:color w:val="000000"/>
          <w:sz w:val="22"/>
          <w:szCs w:val="22"/>
        </w:rPr>
        <w:t>mento equivalente poderá ser exigido</w:t>
      </w:r>
      <w:r w:rsidRPr="00837F59">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75531053" w14:textId="3EA33FCB" w:rsidR="00770246" w:rsidRPr="00837F59" w:rsidRDefault="001E7F9E" w:rsidP="00837F59">
      <w:pPr>
        <w:pStyle w:val="Ttulo1"/>
        <w:rPr>
          <w:rFonts w:cstheme="majorHAnsi"/>
          <w:color w:val="000000"/>
          <w:sz w:val="22"/>
          <w:szCs w:val="22"/>
        </w:rPr>
      </w:pPr>
      <w:r w:rsidRPr="00837F59">
        <w:rPr>
          <w:rFonts w:eastAsia="Calibri" w:cstheme="majorHAnsi"/>
          <w:color w:val="000000"/>
          <w:sz w:val="22"/>
          <w:szCs w:val="22"/>
        </w:rPr>
        <w:t>1</w:t>
      </w:r>
      <w:r w:rsidR="002B0AF5" w:rsidRPr="00837F59">
        <w:rPr>
          <w:rFonts w:eastAsia="Calibri" w:cstheme="majorHAnsi"/>
          <w:color w:val="000000"/>
          <w:sz w:val="22"/>
          <w:szCs w:val="22"/>
        </w:rPr>
        <w:t>0</w:t>
      </w:r>
      <w:r w:rsidR="0002050E" w:rsidRPr="00837F59">
        <w:rPr>
          <w:rFonts w:eastAsia="Calibri" w:cstheme="majorHAnsi"/>
          <w:color w:val="000000"/>
          <w:sz w:val="22"/>
          <w:szCs w:val="22"/>
        </w:rPr>
        <w:t xml:space="preserve">. </w:t>
      </w:r>
      <w:r w:rsidR="006C64E0" w:rsidRPr="00837F59">
        <w:rPr>
          <w:rFonts w:eastAsia="Calibri" w:cstheme="majorHAnsi"/>
          <w:color w:val="000000"/>
          <w:sz w:val="22"/>
          <w:szCs w:val="22"/>
        </w:rPr>
        <w:t>DOS RECURSOS</w:t>
      </w:r>
    </w:p>
    <w:p w14:paraId="0ED0E589" w14:textId="77777777" w:rsidR="002B0AF5" w:rsidRPr="00837F59" w:rsidRDefault="002B0AF5" w:rsidP="00837F59">
      <w:pPr>
        <w:pStyle w:val="PargrafodaLista"/>
        <w:pBdr>
          <w:top w:val="nil"/>
          <w:left w:val="nil"/>
          <w:bottom w:val="nil"/>
          <w:right w:val="nil"/>
          <w:between w:val="nil"/>
        </w:pBdr>
        <w:tabs>
          <w:tab w:val="left" w:pos="0"/>
        </w:tabs>
        <w:ind w:left="0"/>
        <w:jc w:val="both"/>
        <w:rPr>
          <w:rFonts w:asciiTheme="majorHAnsi" w:eastAsia="Calibri" w:hAnsiTheme="majorHAnsi" w:cstheme="majorHAnsi"/>
          <w:sz w:val="22"/>
          <w:szCs w:val="22"/>
        </w:rPr>
      </w:pPr>
    </w:p>
    <w:p w14:paraId="4D82D129" w14:textId="2E3B979E" w:rsidR="000C6AB9" w:rsidRPr="00837F59" w:rsidRDefault="000C6AB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19" w:anchor="art165">
        <w:r w:rsidRPr="00837F59">
          <w:rPr>
            <w:rFonts w:asciiTheme="majorHAnsi" w:hAnsiTheme="majorHAnsi" w:cstheme="majorHAnsi"/>
            <w:color w:val="000000"/>
            <w:sz w:val="22"/>
            <w:szCs w:val="22"/>
          </w:rPr>
          <w:t>art. 165 da Lei nº 14.133, de 2021</w:t>
        </w:r>
      </w:hyperlink>
      <w:r w:rsidRPr="00837F59">
        <w:rPr>
          <w:rFonts w:asciiTheme="majorHAnsi" w:hAnsiTheme="majorHAnsi" w:cstheme="majorHAnsi"/>
          <w:color w:val="000000"/>
          <w:sz w:val="22"/>
          <w:szCs w:val="22"/>
        </w:rPr>
        <w:t>.</w:t>
      </w:r>
    </w:p>
    <w:p w14:paraId="2E9EEE35" w14:textId="441A6D76" w:rsidR="000C6AB9" w:rsidRPr="00837F59" w:rsidRDefault="000C6AB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lastRenderedPageBreak/>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837F59" w:rsidRDefault="000C6AB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837F59" w:rsidRDefault="000C6AB9" w:rsidP="00837F59">
      <w:pPr>
        <w:spacing w:before="120" w:after="120"/>
        <w:ind w:left="284"/>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837F59" w:rsidRDefault="000C6AB9" w:rsidP="00837F59">
      <w:pPr>
        <w:spacing w:before="120" w:after="120"/>
        <w:ind w:left="284"/>
        <w:jc w:val="both"/>
        <w:rPr>
          <w:rFonts w:asciiTheme="majorHAnsi" w:hAnsiTheme="majorHAnsi" w:cstheme="majorHAnsi"/>
          <w:color w:val="000000"/>
          <w:sz w:val="22"/>
          <w:szCs w:val="22"/>
        </w:rPr>
      </w:pPr>
      <w:bookmarkStart w:id="6" w:name="_Hlk135318381"/>
      <w:bookmarkStart w:id="7" w:name="_Hlk135315794"/>
      <w:r w:rsidRPr="00837F59">
        <w:rPr>
          <w:rFonts w:asciiTheme="majorHAnsi" w:hAnsiTheme="majorHAnsi" w:cstheme="majorHAnsi"/>
          <w:color w:val="000000"/>
          <w:sz w:val="22"/>
          <w:szCs w:val="22"/>
        </w:rPr>
        <w:t>10.3.2. o prazo para a manifestação da intenção de recorrer não será inferior a 10 (dez) minutos.</w:t>
      </w:r>
      <w:bookmarkEnd w:id="6"/>
    </w:p>
    <w:bookmarkEnd w:id="7"/>
    <w:p w14:paraId="71272A5B" w14:textId="743C75B2" w:rsidR="000C6AB9" w:rsidRPr="00837F59" w:rsidRDefault="000C6AB9" w:rsidP="00837F59">
      <w:pPr>
        <w:spacing w:before="120" w:after="120"/>
        <w:ind w:left="284"/>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837F59" w:rsidRDefault="000C6AB9" w:rsidP="00837F59">
      <w:pPr>
        <w:spacing w:before="120" w:after="120"/>
        <w:ind w:left="284"/>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10.3.4. na hipótese de adoção da inversão de fases prevista no </w:t>
      </w:r>
      <w:hyperlink r:id="rId20" w:anchor="art17§1">
        <w:r w:rsidRPr="00837F59">
          <w:rPr>
            <w:rFonts w:asciiTheme="majorHAnsi" w:hAnsiTheme="majorHAnsi" w:cstheme="majorHAnsi"/>
            <w:color w:val="000000"/>
            <w:sz w:val="22"/>
            <w:szCs w:val="22"/>
          </w:rPr>
          <w:t>§ 1º do art. 17 da Lei nº 14.133, de 2021</w:t>
        </w:r>
      </w:hyperlink>
      <w:r w:rsidRPr="00837F59">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837F59" w:rsidRDefault="000C6AB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10.4. Os recursos deverão ser encaminhados em campo próprio do sistema.</w:t>
      </w:r>
    </w:p>
    <w:p w14:paraId="5EC0B229" w14:textId="7D9247E9" w:rsidR="000C6AB9" w:rsidRPr="00837F59" w:rsidRDefault="00941D86"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10.5. </w:t>
      </w:r>
      <w:r w:rsidR="000C6AB9" w:rsidRPr="00837F59">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837F59" w:rsidRDefault="005D305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10.6. </w:t>
      </w:r>
      <w:r w:rsidR="000C6AB9" w:rsidRPr="00837F59">
        <w:rPr>
          <w:rFonts w:asciiTheme="majorHAnsi" w:hAnsiTheme="majorHAnsi" w:cstheme="majorHAnsi"/>
          <w:color w:val="000000"/>
          <w:sz w:val="22"/>
          <w:szCs w:val="22"/>
        </w:rPr>
        <w:t xml:space="preserve">Os recursos interpostos fora do prazo não serão conhecidos. </w:t>
      </w:r>
    </w:p>
    <w:p w14:paraId="3A6A7B1B" w14:textId="72C18A68" w:rsidR="000C6AB9" w:rsidRPr="00837F59" w:rsidRDefault="005D305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10.7. </w:t>
      </w:r>
      <w:r w:rsidR="000C6AB9" w:rsidRPr="00837F59">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837F59" w:rsidRDefault="005D3059"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10.8. </w:t>
      </w:r>
      <w:r w:rsidR="000C6AB9" w:rsidRPr="00837F59">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837F59" w:rsidRDefault="00D57C77"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10.9. </w:t>
      </w:r>
      <w:r w:rsidR="000C6AB9" w:rsidRPr="00837F59">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Pr="00837F59" w:rsidRDefault="00D57C77" w:rsidP="00837F59">
      <w:pPr>
        <w:numPr>
          <w:ilvl w:val="1"/>
          <w:numId w:val="0"/>
        </w:numPr>
        <w:spacing w:before="120" w:after="120"/>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 xml:space="preserve">10.10. </w:t>
      </w:r>
      <w:r w:rsidR="000C6AB9" w:rsidRPr="00837F59">
        <w:rPr>
          <w:rFonts w:asciiTheme="majorHAnsi" w:hAnsiTheme="majorHAnsi" w:cstheme="majorHAnsi"/>
          <w:color w:val="000000"/>
          <w:sz w:val="22"/>
          <w:szCs w:val="22"/>
        </w:rPr>
        <w:t xml:space="preserve">Os autos do processo permanecerão com vista franqueada aos interessados </w:t>
      </w:r>
      <w:r w:rsidRPr="00837F59">
        <w:rPr>
          <w:rFonts w:asciiTheme="majorHAnsi" w:hAnsiTheme="majorHAnsi" w:cstheme="majorHAnsi"/>
          <w:color w:val="000000"/>
          <w:sz w:val="22"/>
          <w:szCs w:val="22"/>
        </w:rPr>
        <w:t>no endereço constante neste Edital.</w:t>
      </w:r>
    </w:p>
    <w:p w14:paraId="5B68EBF7" w14:textId="19314897" w:rsidR="00770246" w:rsidRPr="00837F59" w:rsidRDefault="00D57C77" w:rsidP="00837F59">
      <w:pPr>
        <w:numPr>
          <w:ilvl w:val="1"/>
          <w:numId w:val="0"/>
        </w:numPr>
        <w:spacing w:before="120" w:after="120"/>
        <w:jc w:val="both"/>
        <w:rPr>
          <w:rFonts w:asciiTheme="majorHAnsi" w:eastAsia="Calibri" w:hAnsiTheme="majorHAnsi" w:cstheme="majorHAnsi"/>
          <w:b/>
          <w:bCs/>
          <w:color w:val="000000"/>
          <w:sz w:val="22"/>
          <w:szCs w:val="22"/>
        </w:rPr>
      </w:pPr>
      <w:r w:rsidRPr="00837F59">
        <w:rPr>
          <w:rFonts w:asciiTheme="majorHAnsi" w:eastAsia="Calibri" w:hAnsiTheme="majorHAnsi" w:cstheme="majorHAnsi"/>
          <w:b/>
          <w:bCs/>
          <w:color w:val="000000"/>
          <w:sz w:val="22"/>
          <w:szCs w:val="22"/>
        </w:rPr>
        <w:t xml:space="preserve">11. </w:t>
      </w:r>
      <w:r w:rsidR="00C44AED" w:rsidRPr="00837F59">
        <w:rPr>
          <w:rFonts w:asciiTheme="majorHAnsi" w:eastAsia="Calibri" w:hAnsiTheme="majorHAnsi" w:cstheme="majorHAnsi"/>
          <w:b/>
          <w:bCs/>
          <w:color w:val="000000"/>
          <w:sz w:val="22"/>
          <w:szCs w:val="22"/>
        </w:rPr>
        <w:t>DA REABERTURA DA SESSÃO PÚBLICA</w:t>
      </w:r>
    </w:p>
    <w:p w14:paraId="758860B4" w14:textId="32814159" w:rsidR="00770246" w:rsidRPr="00837F59" w:rsidRDefault="00770246" w:rsidP="00837F59">
      <w:pPr>
        <w:pStyle w:val="PargrafodaLista"/>
        <w:numPr>
          <w:ilvl w:val="1"/>
          <w:numId w:val="17"/>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sessão pública poderá ser reaberta:</w:t>
      </w:r>
    </w:p>
    <w:p w14:paraId="7EF42991" w14:textId="77777777" w:rsidR="00770246" w:rsidRPr="00837F59" w:rsidRDefault="00770246" w:rsidP="00837F59">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837F59" w:rsidRDefault="00770246" w:rsidP="00837F59">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837F59" w:rsidRDefault="00770246" w:rsidP="00837F59">
      <w:pPr>
        <w:ind w:left="567"/>
        <w:jc w:val="both"/>
        <w:rPr>
          <w:rFonts w:asciiTheme="majorHAnsi" w:eastAsia="Calibri" w:hAnsiTheme="majorHAnsi" w:cstheme="majorHAnsi"/>
          <w:sz w:val="22"/>
          <w:szCs w:val="22"/>
        </w:rPr>
      </w:pPr>
    </w:p>
    <w:p w14:paraId="6683A0C8" w14:textId="451A2705" w:rsidR="00770246" w:rsidRPr="00837F59" w:rsidRDefault="00D57C77" w:rsidP="00837F59">
      <w:pPr>
        <w:pStyle w:val="PargrafodaLista"/>
        <w:pBdr>
          <w:top w:val="nil"/>
          <w:left w:val="nil"/>
          <w:bottom w:val="nil"/>
          <w:right w:val="nil"/>
          <w:between w:val="nil"/>
        </w:pBdr>
        <w:tabs>
          <w:tab w:val="left" w:pos="709"/>
        </w:tabs>
        <w:ind w:left="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11.2. </w:t>
      </w:r>
      <w:r w:rsidR="00770246" w:rsidRPr="00837F59">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837F59" w:rsidRDefault="00D57C77" w:rsidP="00837F59">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lastRenderedPageBreak/>
        <w:t xml:space="preserve">11.2.1. </w:t>
      </w:r>
      <w:r w:rsidR="00770246" w:rsidRPr="00837F59">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Pr="00837F59" w:rsidRDefault="00D57C77" w:rsidP="00837F59">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11.2.2. </w:t>
      </w:r>
      <w:r w:rsidR="00770246" w:rsidRPr="00837F59">
        <w:rPr>
          <w:rFonts w:asciiTheme="majorHAnsi" w:eastAsia="Calibri" w:hAnsiTheme="majorHAnsi" w:cstheme="majorHAnsi"/>
          <w:color w:val="000000"/>
          <w:sz w:val="22"/>
          <w:szCs w:val="22"/>
        </w:rPr>
        <w:t xml:space="preserve">A convocação feita por e-mail dar-se-á de acordo com os dados contidos no </w:t>
      </w:r>
      <w:r w:rsidR="00770246" w:rsidRPr="00837F59">
        <w:rPr>
          <w:rFonts w:asciiTheme="majorHAnsi" w:eastAsia="Calibri" w:hAnsiTheme="majorHAnsi" w:cstheme="majorHAnsi"/>
          <w:b/>
          <w:color w:val="000000"/>
          <w:sz w:val="22"/>
          <w:szCs w:val="22"/>
        </w:rPr>
        <w:t xml:space="preserve">CADASTRO DO </w:t>
      </w:r>
      <w:r w:rsidR="00325835" w:rsidRPr="00837F59">
        <w:rPr>
          <w:rFonts w:asciiTheme="majorHAnsi" w:eastAsia="Calibri" w:hAnsiTheme="majorHAnsi" w:cstheme="majorHAnsi"/>
          <w:b/>
          <w:bCs/>
          <w:color w:val="000000"/>
          <w:sz w:val="22"/>
          <w:szCs w:val="22"/>
        </w:rPr>
        <w:t>PORTAL DE COMPRAS PÚBLICAS</w:t>
      </w:r>
      <w:r w:rsidR="00770246" w:rsidRPr="00837F59">
        <w:rPr>
          <w:rFonts w:asciiTheme="majorHAnsi" w:eastAsia="Calibri" w:hAnsiTheme="majorHAnsi" w:cstheme="majorHAnsi"/>
          <w:b/>
          <w:sz w:val="22"/>
          <w:szCs w:val="22"/>
        </w:rPr>
        <w:t>,</w:t>
      </w:r>
      <w:r w:rsidR="00770246" w:rsidRPr="00837F59">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837F59" w:rsidRDefault="00C44AED" w:rsidP="00837F59">
      <w:pPr>
        <w:pStyle w:val="Ttulo1"/>
        <w:numPr>
          <w:ilvl w:val="0"/>
          <w:numId w:val="17"/>
        </w:numPr>
        <w:rPr>
          <w:rFonts w:cstheme="majorHAnsi"/>
          <w:color w:val="000000"/>
          <w:sz w:val="22"/>
          <w:szCs w:val="22"/>
        </w:rPr>
      </w:pPr>
      <w:r w:rsidRPr="00837F59">
        <w:rPr>
          <w:rFonts w:eastAsia="Calibri" w:cstheme="majorHAnsi"/>
          <w:color w:val="000000"/>
          <w:sz w:val="22"/>
          <w:szCs w:val="22"/>
        </w:rPr>
        <w:t>DA ADJUDICAÇÃO E HOMOLOGAÇÃO</w:t>
      </w:r>
    </w:p>
    <w:p w14:paraId="1C014A56" w14:textId="77777777" w:rsidR="00770246" w:rsidRPr="00837F59" w:rsidRDefault="00770246" w:rsidP="00837F5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0E2BBC63" w14:textId="067D1D5D" w:rsidR="00D65C7A" w:rsidRPr="00837F59" w:rsidRDefault="00770246" w:rsidP="00837F59">
      <w:pPr>
        <w:pStyle w:val="PargrafodaLista"/>
        <w:numPr>
          <w:ilvl w:val="1"/>
          <w:numId w:val="17"/>
        </w:numPr>
        <w:ind w:left="0" w:firstLine="0"/>
        <w:jc w:val="both"/>
        <w:rPr>
          <w:rFonts w:asciiTheme="majorHAnsi" w:eastAsia="Calibri" w:hAnsiTheme="majorHAnsi" w:cstheme="majorHAnsi"/>
          <w:color w:val="000000"/>
          <w:sz w:val="22"/>
          <w:szCs w:val="22"/>
        </w:rPr>
      </w:pPr>
      <w:r w:rsidRPr="00837F59">
        <w:rPr>
          <w:rFonts w:asciiTheme="majorHAnsi" w:eastAsia="Calibri" w:hAnsiTheme="majorHAnsi" w:cstheme="majorHAnsi"/>
          <w:color w:val="000000"/>
          <w:sz w:val="22"/>
          <w:szCs w:val="22"/>
        </w:rPr>
        <w:t xml:space="preserve"> </w:t>
      </w:r>
      <w:r w:rsidR="00D65C7A" w:rsidRPr="00837F59">
        <w:rPr>
          <w:rFonts w:asciiTheme="majorHAnsi" w:eastAsia="Calibri" w:hAnsiTheme="majorHAnsi" w:cstheme="majorHAnsi"/>
          <w:color w:val="000000"/>
          <w:sz w:val="22"/>
          <w:szCs w:val="22"/>
        </w:rPr>
        <w:t>Julgados os eventuais recursos e constatada a regularidade dos atos praticados no procedimento licitatório, a Autoridade Competente procederá à adjudicação do objeto e à homologação da licitação.</w:t>
      </w:r>
    </w:p>
    <w:p w14:paraId="071D6E8E" w14:textId="537B6DDC" w:rsidR="00770246" w:rsidRPr="00837F59" w:rsidRDefault="00770246" w:rsidP="00837F59">
      <w:pPr>
        <w:pStyle w:val="Ttulo1"/>
        <w:numPr>
          <w:ilvl w:val="0"/>
          <w:numId w:val="17"/>
        </w:numPr>
        <w:rPr>
          <w:rFonts w:cstheme="majorHAnsi"/>
          <w:color w:val="000000"/>
          <w:sz w:val="22"/>
          <w:szCs w:val="22"/>
        </w:rPr>
      </w:pPr>
      <w:r w:rsidRPr="00837F59">
        <w:rPr>
          <w:rFonts w:eastAsia="Calibri" w:cstheme="majorHAnsi"/>
          <w:color w:val="000000"/>
          <w:sz w:val="22"/>
          <w:szCs w:val="22"/>
        </w:rPr>
        <w:t>DA IMPUGNAÇÃO AO EDITA</w:t>
      </w:r>
      <w:r w:rsidR="00C44AED" w:rsidRPr="00837F59">
        <w:rPr>
          <w:rFonts w:eastAsia="Calibri" w:cstheme="majorHAnsi"/>
          <w:color w:val="000000"/>
          <w:sz w:val="22"/>
          <w:szCs w:val="22"/>
        </w:rPr>
        <w:t>L E DO PEDIDO DE ESCLARECIMENTO</w:t>
      </w:r>
    </w:p>
    <w:p w14:paraId="0F26E60D" w14:textId="77777777" w:rsidR="00770246" w:rsidRPr="00837F59" w:rsidRDefault="00770246" w:rsidP="00837F59">
      <w:pPr>
        <w:rPr>
          <w:rFonts w:asciiTheme="majorHAnsi" w:eastAsia="Calibri" w:hAnsiTheme="majorHAnsi" w:cstheme="majorHAnsi"/>
          <w:sz w:val="22"/>
          <w:szCs w:val="22"/>
        </w:rPr>
      </w:pPr>
    </w:p>
    <w:p w14:paraId="6254377E" w14:textId="661428A7" w:rsidR="00770246" w:rsidRPr="00837F59" w:rsidRDefault="00770246" w:rsidP="00837F59">
      <w:pPr>
        <w:pStyle w:val="PargrafodaLista"/>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589F0AD0" w:rsidR="00770246" w:rsidRPr="00837F59" w:rsidRDefault="00770246" w:rsidP="00837F59">
      <w:pPr>
        <w:numPr>
          <w:ilvl w:val="1"/>
          <w:numId w:val="17"/>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837F59">
        <w:rPr>
          <w:rFonts w:asciiTheme="majorHAnsi" w:eastAsia="Calibri" w:hAnsiTheme="majorHAnsi" w:cstheme="majorHAnsi"/>
          <w:b/>
          <w:color w:val="000000"/>
          <w:sz w:val="22"/>
          <w:szCs w:val="22"/>
        </w:rPr>
        <w:t>A</w:t>
      </w:r>
      <w:r w:rsidRPr="00837F59">
        <w:rPr>
          <w:rFonts w:asciiTheme="majorHAnsi" w:eastAsia="Calibri" w:hAnsiTheme="majorHAnsi" w:cstheme="majorHAnsi"/>
          <w:color w:val="000000"/>
          <w:sz w:val="22"/>
          <w:szCs w:val="22"/>
        </w:rPr>
        <w:t xml:space="preserve"> </w:t>
      </w:r>
      <w:r w:rsidRPr="00837F59">
        <w:rPr>
          <w:rFonts w:asciiTheme="majorHAnsi" w:eastAsia="Calibri" w:hAnsiTheme="majorHAnsi" w:cstheme="majorHAnsi"/>
          <w:b/>
          <w:color w:val="000000"/>
          <w:sz w:val="22"/>
          <w:szCs w:val="22"/>
        </w:rPr>
        <w:t xml:space="preserve">IMPUGNAÇÃO e/ou PEDIDO DE ESCLARECIMENTO </w:t>
      </w:r>
      <w:r w:rsidR="008E7ABC" w:rsidRPr="00837F59">
        <w:rPr>
          <w:rFonts w:asciiTheme="majorHAnsi" w:eastAsia="Calibri" w:hAnsiTheme="majorHAnsi" w:cstheme="majorHAnsi"/>
          <w:b/>
          <w:color w:val="000000"/>
          <w:sz w:val="22"/>
          <w:szCs w:val="22"/>
        </w:rPr>
        <w:t>dev</w:t>
      </w:r>
      <w:r w:rsidR="00D50270" w:rsidRPr="00837F59">
        <w:rPr>
          <w:rFonts w:asciiTheme="majorHAnsi" w:eastAsia="Calibri" w:hAnsiTheme="majorHAnsi" w:cstheme="majorHAnsi"/>
          <w:b/>
          <w:color w:val="000000"/>
          <w:sz w:val="22"/>
          <w:szCs w:val="22"/>
        </w:rPr>
        <w:t xml:space="preserve">erão ser realizados por forma eletrônica </w:t>
      </w:r>
      <w:r w:rsidR="006F15E9" w:rsidRPr="00837F59">
        <w:rPr>
          <w:rFonts w:asciiTheme="majorHAnsi" w:eastAsia="Calibri" w:hAnsiTheme="majorHAnsi" w:cstheme="majorHAnsi"/>
          <w:b/>
          <w:color w:val="000000"/>
          <w:sz w:val="22"/>
          <w:szCs w:val="22"/>
        </w:rPr>
        <w:t xml:space="preserve">exclusivamente pelo </w:t>
      </w:r>
      <w:r w:rsidR="00391AA2" w:rsidRPr="00837F59">
        <w:rPr>
          <w:rFonts w:asciiTheme="majorHAnsi" w:eastAsia="Calibri" w:hAnsiTheme="majorHAnsi" w:cstheme="majorHAnsi"/>
          <w:b/>
          <w:bCs/>
          <w:color w:val="000000"/>
          <w:sz w:val="22"/>
          <w:szCs w:val="22"/>
        </w:rPr>
        <w:t>Portal de Compras Públicas – www.portaldecompraspublicas.com.br</w:t>
      </w:r>
      <w:r w:rsidR="006F15E9" w:rsidRPr="00837F59">
        <w:rPr>
          <w:rStyle w:val="Hyperlink"/>
          <w:rFonts w:asciiTheme="majorHAnsi" w:eastAsia="Calibri" w:hAnsiTheme="majorHAnsi" w:cstheme="majorHAnsi"/>
          <w:b/>
          <w:bCs/>
          <w:color w:val="000000"/>
          <w:sz w:val="22"/>
          <w:szCs w:val="22"/>
          <w:u w:val="none"/>
        </w:rPr>
        <w:t>.</w:t>
      </w:r>
    </w:p>
    <w:p w14:paraId="310A6AB4" w14:textId="77777777" w:rsidR="0057323F" w:rsidRPr="00837F59" w:rsidRDefault="0057323F"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4CDCBADF" w:rsidR="00770246" w:rsidRPr="00837F59" w:rsidRDefault="00770246" w:rsidP="00837F59">
      <w:pPr>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A resposta à impugnação ou ao pedido de esclarecimento será divulgada no </w:t>
      </w:r>
      <w:r w:rsidR="00391AA2" w:rsidRPr="00837F59">
        <w:rPr>
          <w:rFonts w:asciiTheme="majorHAnsi" w:eastAsia="Calibri" w:hAnsiTheme="majorHAnsi" w:cstheme="majorHAnsi"/>
          <w:b/>
          <w:bCs/>
          <w:color w:val="000000"/>
          <w:sz w:val="22"/>
          <w:szCs w:val="22"/>
        </w:rPr>
        <w:t xml:space="preserve">Portal de Compras Públicas </w:t>
      </w:r>
      <w:r w:rsidRPr="00837F59">
        <w:rPr>
          <w:rFonts w:asciiTheme="majorHAnsi" w:eastAsia="Calibri" w:hAnsiTheme="majorHAnsi" w:cstheme="majorHAnsi"/>
          <w:color w:val="000000"/>
          <w:sz w:val="22"/>
          <w:szCs w:val="22"/>
        </w:rPr>
        <w:t>no prazo de até 3 (três) dias úteis, limitado ao último dia útil anterior à data da abertura do certame.</w:t>
      </w:r>
    </w:p>
    <w:p w14:paraId="1AE33C1B" w14:textId="77777777" w:rsidR="00770246" w:rsidRPr="00837F59" w:rsidRDefault="00770246" w:rsidP="00837F5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837F59" w:rsidRDefault="00770246" w:rsidP="00837F59">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53BD1F9A" w14:textId="0D2A6642" w:rsidR="00770246" w:rsidRPr="00837F59" w:rsidRDefault="00770246" w:rsidP="00837F59">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837F59">
        <w:rPr>
          <w:rFonts w:asciiTheme="majorHAnsi" w:eastAsia="Calibri" w:hAnsiTheme="majorHAnsi" w:cstheme="majorHAnsi"/>
          <w:sz w:val="22"/>
          <w:szCs w:val="22"/>
        </w:rPr>
        <w:t>amolda</w:t>
      </w:r>
      <w:r w:rsidRPr="00837F59">
        <w:rPr>
          <w:rFonts w:asciiTheme="majorHAnsi" w:eastAsia="Calibri" w:hAnsiTheme="majorHAnsi" w:cstheme="majorHAnsi"/>
          <w:color w:val="000000"/>
          <w:sz w:val="22"/>
          <w:szCs w:val="22"/>
        </w:rPr>
        <w:t xml:space="preserve"> ao art. 55 parágrafo 1º, da Lei nº 14.133/2021.</w:t>
      </w:r>
    </w:p>
    <w:p w14:paraId="2EA1A65A" w14:textId="2ABF0FA4" w:rsidR="009874A8" w:rsidRPr="00837F59" w:rsidRDefault="009874A8" w:rsidP="00837F59">
      <w:pPr>
        <w:pBdr>
          <w:top w:val="nil"/>
          <w:left w:val="nil"/>
          <w:bottom w:val="nil"/>
          <w:right w:val="nil"/>
          <w:between w:val="nil"/>
        </w:pBdr>
        <w:tabs>
          <w:tab w:val="left" w:pos="567"/>
        </w:tabs>
        <w:jc w:val="both"/>
        <w:rPr>
          <w:rFonts w:asciiTheme="majorHAnsi" w:hAnsiTheme="majorHAnsi" w:cstheme="majorHAnsi"/>
          <w:sz w:val="22"/>
          <w:szCs w:val="22"/>
        </w:rPr>
      </w:pPr>
    </w:p>
    <w:p w14:paraId="4ED46906" w14:textId="53E826D4" w:rsidR="00770246" w:rsidRPr="00837F59" w:rsidRDefault="00770246" w:rsidP="00837F59">
      <w:pPr>
        <w:pStyle w:val="PargrafodaLista"/>
        <w:numPr>
          <w:ilvl w:val="2"/>
          <w:numId w:val="17"/>
        </w:numPr>
        <w:tabs>
          <w:tab w:val="left" w:pos="993"/>
        </w:tabs>
        <w:ind w:left="284"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A concessão de efeito suspensivo à impugnação é medida excepcional e deverá ser motivada pelo </w:t>
      </w:r>
      <w:r w:rsidRPr="00837F59">
        <w:rPr>
          <w:rFonts w:asciiTheme="majorHAnsi" w:eastAsia="Calibri" w:hAnsiTheme="majorHAnsi" w:cstheme="majorHAnsi"/>
          <w:sz w:val="22"/>
          <w:szCs w:val="22"/>
        </w:rPr>
        <w:t>Pregoeiro</w:t>
      </w:r>
      <w:r w:rsidRPr="00837F59">
        <w:rPr>
          <w:rFonts w:asciiTheme="majorHAnsi" w:eastAsia="Calibri" w:hAnsiTheme="majorHAnsi" w:cstheme="majorHAnsi"/>
          <w:color w:val="000000"/>
          <w:sz w:val="22"/>
          <w:szCs w:val="22"/>
        </w:rPr>
        <w:t>, nos autos do processo de licitação.</w:t>
      </w:r>
    </w:p>
    <w:p w14:paraId="45CDF1AE" w14:textId="77777777" w:rsidR="00770246" w:rsidRPr="00837F59" w:rsidRDefault="00770246" w:rsidP="00837F59">
      <w:pPr>
        <w:tabs>
          <w:tab w:val="left" w:pos="426"/>
        </w:tabs>
        <w:ind w:left="567"/>
        <w:jc w:val="both"/>
        <w:rPr>
          <w:rFonts w:asciiTheme="majorHAnsi" w:eastAsia="Calibri" w:hAnsiTheme="majorHAnsi" w:cstheme="majorHAnsi"/>
          <w:color w:val="000000"/>
          <w:sz w:val="22"/>
          <w:szCs w:val="22"/>
        </w:rPr>
      </w:pPr>
    </w:p>
    <w:p w14:paraId="08BD8CA3" w14:textId="77777777" w:rsidR="00770246" w:rsidRPr="00837F59" w:rsidRDefault="00770246" w:rsidP="00837F59">
      <w:pPr>
        <w:numPr>
          <w:ilvl w:val="1"/>
          <w:numId w:val="17"/>
        </w:numPr>
        <w:tabs>
          <w:tab w:val="left" w:pos="567"/>
        </w:tabs>
        <w:ind w:left="0"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3A9E8EF7" w14:textId="346E4BBE" w:rsidR="00770246" w:rsidRPr="00837F59" w:rsidRDefault="00770246" w:rsidP="00837F59">
      <w:pPr>
        <w:numPr>
          <w:ilvl w:val="1"/>
          <w:numId w:val="17"/>
        </w:numPr>
        <w:ind w:left="0" w:right="-2"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837F59">
        <w:rPr>
          <w:rFonts w:asciiTheme="majorHAnsi" w:eastAsia="Calibri" w:hAnsiTheme="majorHAnsi" w:cstheme="majorHAnsi"/>
          <w:color w:val="000000"/>
          <w:sz w:val="22"/>
          <w:szCs w:val="22"/>
        </w:rPr>
        <w:t xml:space="preserve">sítio </w:t>
      </w:r>
      <w:r w:rsidR="00DF7538" w:rsidRPr="00837F59">
        <w:rPr>
          <w:rFonts w:asciiTheme="majorHAnsi" w:eastAsia="Calibri" w:hAnsiTheme="majorHAnsi" w:cstheme="majorHAnsi"/>
          <w:color w:val="000000"/>
          <w:sz w:val="22"/>
          <w:szCs w:val="22"/>
        </w:rPr>
        <w:t>www.portaldecompraspublicas.com.br</w:t>
      </w:r>
      <w:r w:rsidRPr="00837F59">
        <w:rPr>
          <w:rFonts w:asciiTheme="majorHAnsi" w:hAnsiTheme="majorHAnsi" w:cstheme="majorHAnsi"/>
          <w:sz w:val="22"/>
          <w:szCs w:val="22"/>
        </w:rPr>
        <w:t>,</w:t>
      </w:r>
      <w:r w:rsidRPr="00837F59">
        <w:rPr>
          <w:rFonts w:asciiTheme="majorHAnsi" w:eastAsia="Calibri" w:hAnsiTheme="majorHAnsi" w:cstheme="majorHAnsi"/>
          <w:color w:val="000000"/>
          <w:sz w:val="22"/>
          <w:szCs w:val="22"/>
        </w:rPr>
        <w:t xml:space="preserve"> sendo de responsabilidade dos licitantes, seu acompanhamento.</w:t>
      </w:r>
    </w:p>
    <w:p w14:paraId="6FDF7836" w14:textId="77777777" w:rsidR="00770246" w:rsidRPr="00837F59" w:rsidRDefault="00770246" w:rsidP="00837F59">
      <w:pPr>
        <w:ind w:right="-2"/>
        <w:jc w:val="both"/>
        <w:rPr>
          <w:rFonts w:asciiTheme="majorHAnsi" w:eastAsia="Calibri" w:hAnsiTheme="majorHAnsi" w:cstheme="majorHAnsi"/>
          <w:color w:val="000000"/>
          <w:sz w:val="22"/>
          <w:szCs w:val="22"/>
        </w:rPr>
      </w:pPr>
    </w:p>
    <w:p w14:paraId="6B13B1B1" w14:textId="77777777" w:rsidR="00770246" w:rsidRPr="00837F59" w:rsidRDefault="00770246" w:rsidP="00837F59">
      <w:pPr>
        <w:numPr>
          <w:ilvl w:val="1"/>
          <w:numId w:val="17"/>
        </w:numPr>
        <w:ind w:left="0" w:right="-2" w:firstLine="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837F59" w:rsidRDefault="0096709A" w:rsidP="00837F59">
      <w:pPr>
        <w:pStyle w:val="Ttulo1"/>
        <w:numPr>
          <w:ilvl w:val="0"/>
          <w:numId w:val="17"/>
        </w:numPr>
        <w:rPr>
          <w:rFonts w:cstheme="majorHAnsi"/>
          <w:color w:val="auto"/>
          <w:sz w:val="22"/>
          <w:szCs w:val="22"/>
        </w:rPr>
      </w:pPr>
      <w:bookmarkStart w:id="8" w:name="_Toc122606111"/>
      <w:r w:rsidRPr="00837F59">
        <w:rPr>
          <w:rFonts w:cstheme="majorHAnsi"/>
          <w:color w:val="auto"/>
          <w:sz w:val="22"/>
          <w:szCs w:val="22"/>
        </w:rPr>
        <w:lastRenderedPageBreak/>
        <w:t>DAS INFRAÇÕES ADMINISTRATIVAS E SANÇÕES</w:t>
      </w:r>
      <w:bookmarkEnd w:id="8"/>
    </w:p>
    <w:p w14:paraId="576AA24A" w14:textId="36D94261"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14.1. Comete infração administrativa, nos termos do art. 2º do Decreto Municipal nº 1.697/2025, o licitante ou contratado que:</w:t>
      </w:r>
    </w:p>
    <w:p w14:paraId="30E0D5F6" w14:textId="77777777" w:rsidR="007C1352" w:rsidRPr="00837F59" w:rsidRDefault="007C1352" w:rsidP="00837F59">
      <w:pPr>
        <w:jc w:val="both"/>
        <w:rPr>
          <w:rFonts w:asciiTheme="majorHAnsi" w:hAnsiTheme="majorHAnsi" w:cstheme="majorHAnsi"/>
          <w:sz w:val="22"/>
          <w:szCs w:val="22"/>
        </w:rPr>
      </w:pPr>
    </w:p>
    <w:p w14:paraId="3C7D197B"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a) der causa à inexecução parcial do contrato (inciso I);</w:t>
      </w:r>
    </w:p>
    <w:p w14:paraId="264758BB"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c) der causa à inexecução total do contrato (inciso III);</w:t>
      </w:r>
    </w:p>
    <w:p w14:paraId="67487015"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d) deixar de entregar a documentação exigida para o certame (inciso IV);</w:t>
      </w:r>
    </w:p>
    <w:p w14:paraId="6100B23D"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fraudar a licitação ou praticar ato fraudulento na execução do contrato (inciso IX);</w:t>
      </w:r>
    </w:p>
    <w:p w14:paraId="3ABF0692"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j) comportar-se de modo inidôneo ou cometer fraude de qualquer natureza (inciso X);</w:t>
      </w:r>
    </w:p>
    <w:p w14:paraId="4D6BD0E7"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k) praticar atos ilícitos com vistas a frustrar os objetivos da licitação (inciso XI);</w:t>
      </w:r>
    </w:p>
    <w:p w14:paraId="3C39FACC"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l) praticar ato lesivo previsto no art. 5º da Lei Federal nº 12.846/2013 (inciso XII).</w:t>
      </w:r>
    </w:p>
    <w:p w14:paraId="17572586" w14:textId="77777777" w:rsidR="007C1352" w:rsidRPr="00837F59" w:rsidRDefault="007C1352" w:rsidP="00837F59">
      <w:pPr>
        <w:ind w:left="142"/>
        <w:jc w:val="both"/>
        <w:rPr>
          <w:rFonts w:asciiTheme="majorHAnsi" w:hAnsiTheme="majorHAnsi" w:cstheme="majorHAnsi"/>
          <w:sz w:val="22"/>
          <w:szCs w:val="22"/>
        </w:rPr>
      </w:pPr>
    </w:p>
    <w:p w14:paraId="05474F1D" w14:textId="39AB487A"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14.2</w:t>
      </w:r>
      <w:r w:rsidR="003E6454" w:rsidRPr="00837F59">
        <w:rPr>
          <w:rFonts w:asciiTheme="majorHAnsi" w:hAnsiTheme="majorHAnsi" w:cstheme="majorHAnsi"/>
          <w:sz w:val="22"/>
          <w:szCs w:val="22"/>
        </w:rPr>
        <w:t>.</w:t>
      </w:r>
      <w:r w:rsidRPr="00837F59">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1BB2BF50" w14:textId="77777777" w:rsidR="007C1352" w:rsidRPr="00837F59" w:rsidRDefault="007C1352" w:rsidP="00837F59">
      <w:pPr>
        <w:jc w:val="both"/>
        <w:rPr>
          <w:rFonts w:asciiTheme="majorHAnsi" w:hAnsiTheme="majorHAnsi" w:cstheme="majorHAnsi"/>
          <w:sz w:val="22"/>
          <w:szCs w:val="22"/>
        </w:rPr>
      </w:pPr>
    </w:p>
    <w:p w14:paraId="3362273F"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Multa, com natureza compensatória ou moratória, conforme arts. 8º a 10;</w:t>
      </w:r>
    </w:p>
    <w:p w14:paraId="268F8F79"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Impedimento de licitar e contratar com o Município de Sonora/MS, nas hipóteses e gradação do art. 11;</w:t>
      </w:r>
    </w:p>
    <w:p w14:paraId="6C7FD29F"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iv) Declaração de inidoneidade para licitar e contratar com a Administração Pública, conforme hipóteses e prazos do art. 12.</w:t>
      </w:r>
    </w:p>
    <w:p w14:paraId="7EC00A67" w14:textId="77777777" w:rsidR="007C1352" w:rsidRPr="00837F59" w:rsidRDefault="007C1352" w:rsidP="00837F59">
      <w:pPr>
        <w:jc w:val="both"/>
        <w:rPr>
          <w:rFonts w:asciiTheme="majorHAnsi" w:hAnsiTheme="majorHAnsi" w:cstheme="majorHAnsi"/>
          <w:sz w:val="22"/>
          <w:szCs w:val="22"/>
        </w:rPr>
      </w:pPr>
    </w:p>
    <w:p w14:paraId="285C204F" w14:textId="7B084C7B"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14.3</w:t>
      </w:r>
      <w:r w:rsidR="003E6454" w:rsidRPr="00837F59">
        <w:rPr>
          <w:rFonts w:asciiTheme="majorHAnsi" w:hAnsiTheme="majorHAnsi" w:cstheme="majorHAnsi"/>
          <w:sz w:val="22"/>
          <w:szCs w:val="22"/>
        </w:rPr>
        <w:t>.</w:t>
      </w:r>
      <w:r w:rsidRPr="00837F59">
        <w:rPr>
          <w:rFonts w:asciiTheme="majorHAnsi" w:hAnsiTheme="majorHAnsi" w:cstheme="majorHAnsi"/>
          <w:sz w:val="22"/>
          <w:szCs w:val="22"/>
        </w:rPr>
        <w:t xml:space="preserve"> A multa poderá ser:</w:t>
      </w:r>
    </w:p>
    <w:p w14:paraId="71503928" w14:textId="77777777" w:rsidR="007C1352" w:rsidRPr="00837F59" w:rsidRDefault="007C1352" w:rsidP="00837F59">
      <w:pPr>
        <w:jc w:val="both"/>
        <w:rPr>
          <w:rFonts w:asciiTheme="majorHAnsi" w:hAnsiTheme="majorHAnsi" w:cstheme="majorHAnsi"/>
          <w:sz w:val="22"/>
          <w:szCs w:val="22"/>
        </w:rPr>
      </w:pPr>
    </w:p>
    <w:p w14:paraId="2DADB828" w14:textId="5FE48481"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w:t>
      </w:r>
      <w:r w:rsidR="00E92A34" w:rsidRPr="00837F59">
        <w:rPr>
          <w:rFonts w:asciiTheme="majorHAnsi" w:hAnsiTheme="majorHAnsi" w:cstheme="majorHAnsi"/>
          <w:sz w:val="22"/>
          <w:szCs w:val="22"/>
        </w:rPr>
        <w:t>4</w:t>
      </w:r>
      <w:r w:rsidRPr="00837F59">
        <w:rPr>
          <w:rFonts w:asciiTheme="majorHAnsi" w:hAnsiTheme="majorHAnsi" w:cstheme="majorHAnsi"/>
          <w:sz w:val="22"/>
          <w:szCs w:val="22"/>
        </w:rPr>
        <w:t>.3.1. Compensatória – por descumprimento contratual ou infrações do art. 2º, com aplicação conforme os parâmetros do art. 9º;</w:t>
      </w:r>
    </w:p>
    <w:p w14:paraId="7C7E9D7C" w14:textId="77777777" w:rsidR="007C1352" w:rsidRPr="00837F59" w:rsidRDefault="007C1352" w:rsidP="00837F59">
      <w:pPr>
        <w:ind w:left="284"/>
        <w:jc w:val="both"/>
        <w:rPr>
          <w:rFonts w:asciiTheme="majorHAnsi" w:hAnsiTheme="majorHAnsi" w:cstheme="majorHAnsi"/>
          <w:sz w:val="22"/>
          <w:szCs w:val="22"/>
        </w:rPr>
      </w:pPr>
    </w:p>
    <w:p w14:paraId="206C9EC7" w14:textId="6CE83842" w:rsidR="007C1352" w:rsidRPr="00837F59" w:rsidRDefault="00E92A34"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14</w:t>
      </w:r>
      <w:r w:rsidR="007C1352" w:rsidRPr="00837F59">
        <w:rPr>
          <w:rFonts w:asciiTheme="majorHAnsi" w:hAnsiTheme="majorHAnsi" w:cstheme="majorHAnsi"/>
          <w:sz w:val="22"/>
          <w:szCs w:val="22"/>
        </w:rPr>
        <w:t>.3.2. Moratória – por atraso injustificado, conforme previsto em edital ou contrato (art. 8º, §2º).</w:t>
      </w:r>
    </w:p>
    <w:p w14:paraId="0213EE2C" w14:textId="77777777" w:rsidR="007C1352" w:rsidRPr="00837F59" w:rsidRDefault="007C1352" w:rsidP="00837F59">
      <w:pPr>
        <w:ind w:left="284"/>
        <w:jc w:val="both"/>
        <w:rPr>
          <w:rFonts w:asciiTheme="majorHAnsi" w:hAnsiTheme="majorHAnsi" w:cstheme="majorHAnsi"/>
          <w:sz w:val="22"/>
          <w:szCs w:val="22"/>
        </w:rPr>
      </w:pPr>
    </w:p>
    <w:p w14:paraId="51A4B219" w14:textId="4DFBD60D" w:rsidR="007C1352" w:rsidRPr="00837F59" w:rsidRDefault="00E92A34"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14</w:t>
      </w:r>
      <w:r w:rsidR="007C1352" w:rsidRPr="00837F59">
        <w:rPr>
          <w:rFonts w:asciiTheme="majorHAnsi" w:hAnsiTheme="majorHAnsi" w:cstheme="majorHAnsi"/>
          <w:sz w:val="22"/>
          <w:szCs w:val="22"/>
        </w:rPr>
        <w:t>.3.3. Parâmetros da multa compensatória (art. 9º):</w:t>
      </w:r>
    </w:p>
    <w:p w14:paraId="3651580E" w14:textId="77777777" w:rsidR="007C1352" w:rsidRPr="00837F59" w:rsidRDefault="007C1352" w:rsidP="00837F59">
      <w:pPr>
        <w:jc w:val="both"/>
        <w:rPr>
          <w:rFonts w:asciiTheme="majorHAnsi" w:hAnsiTheme="majorHAnsi" w:cstheme="majorHAnsi"/>
          <w:sz w:val="22"/>
          <w:szCs w:val="22"/>
        </w:rPr>
      </w:pPr>
    </w:p>
    <w:p w14:paraId="69ABDBF0"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012171A4" w14:textId="77777777" w:rsidR="007C1352" w:rsidRPr="00837F59" w:rsidRDefault="007C1352" w:rsidP="00837F59">
      <w:pPr>
        <w:ind w:left="284"/>
        <w:jc w:val="both"/>
        <w:rPr>
          <w:rFonts w:asciiTheme="majorHAnsi" w:hAnsiTheme="majorHAnsi" w:cstheme="majorHAnsi"/>
          <w:sz w:val="22"/>
          <w:szCs w:val="22"/>
        </w:rPr>
      </w:pPr>
    </w:p>
    <w:p w14:paraId="7B113FD2"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5FCA51AD" w14:textId="77777777" w:rsidR="007C1352" w:rsidRPr="00837F59" w:rsidRDefault="007C1352" w:rsidP="00837F59">
      <w:pPr>
        <w:ind w:left="284"/>
        <w:jc w:val="both"/>
        <w:rPr>
          <w:rFonts w:asciiTheme="majorHAnsi" w:hAnsiTheme="majorHAnsi" w:cstheme="majorHAnsi"/>
          <w:sz w:val="22"/>
          <w:szCs w:val="22"/>
        </w:rPr>
      </w:pPr>
    </w:p>
    <w:p w14:paraId="6FAC3EEC"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III – de 10% (dez por cento) sobre o valor contratado, em caso de recusa do adjudicatário em efetuar o reforço de garantia contratual;</w:t>
      </w:r>
    </w:p>
    <w:p w14:paraId="3DF6E536" w14:textId="77777777" w:rsidR="007C1352" w:rsidRPr="00837F59" w:rsidRDefault="007C1352" w:rsidP="00837F59">
      <w:pPr>
        <w:ind w:left="284"/>
        <w:jc w:val="both"/>
        <w:rPr>
          <w:rFonts w:asciiTheme="majorHAnsi" w:hAnsiTheme="majorHAnsi" w:cstheme="majorHAnsi"/>
          <w:sz w:val="22"/>
          <w:szCs w:val="22"/>
        </w:rPr>
      </w:pPr>
    </w:p>
    <w:p w14:paraId="43C41DA9"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55B2BC74" w14:textId="77777777" w:rsidR="007C1352" w:rsidRPr="00837F59" w:rsidRDefault="007C1352" w:rsidP="00837F59">
      <w:pPr>
        <w:ind w:left="284"/>
        <w:jc w:val="both"/>
        <w:rPr>
          <w:rFonts w:asciiTheme="majorHAnsi" w:hAnsiTheme="majorHAnsi" w:cstheme="majorHAnsi"/>
          <w:sz w:val="22"/>
          <w:szCs w:val="22"/>
        </w:rPr>
      </w:pPr>
    </w:p>
    <w:p w14:paraId="44F482BC"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734842E8" w14:textId="77777777" w:rsidR="007C1352" w:rsidRPr="00837F59" w:rsidRDefault="007C1352" w:rsidP="00837F59">
      <w:pPr>
        <w:ind w:left="284"/>
        <w:jc w:val="both"/>
        <w:rPr>
          <w:rFonts w:asciiTheme="majorHAnsi" w:hAnsiTheme="majorHAnsi" w:cstheme="majorHAnsi"/>
          <w:sz w:val="22"/>
          <w:szCs w:val="22"/>
        </w:rPr>
      </w:pPr>
    </w:p>
    <w:p w14:paraId="363BAB9A" w14:textId="77777777" w:rsidR="007C1352" w:rsidRPr="00837F59" w:rsidRDefault="007C1352"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2A330D63" w14:textId="77777777" w:rsidR="007C1352" w:rsidRPr="00837F59" w:rsidRDefault="007C1352" w:rsidP="00837F59">
      <w:pPr>
        <w:jc w:val="both"/>
        <w:rPr>
          <w:rFonts w:asciiTheme="majorHAnsi" w:hAnsiTheme="majorHAnsi" w:cstheme="majorHAnsi"/>
          <w:sz w:val="22"/>
          <w:szCs w:val="22"/>
        </w:rPr>
      </w:pPr>
    </w:p>
    <w:p w14:paraId="03954BA9" w14:textId="05ABA1CA"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11844AD2" w14:textId="77777777" w:rsidR="007C1352" w:rsidRPr="00837F59" w:rsidRDefault="007C1352" w:rsidP="00837F59">
      <w:pPr>
        <w:jc w:val="both"/>
        <w:rPr>
          <w:rFonts w:asciiTheme="majorHAnsi" w:hAnsiTheme="majorHAnsi" w:cstheme="majorHAnsi"/>
          <w:sz w:val="22"/>
          <w:szCs w:val="22"/>
        </w:rPr>
      </w:pPr>
    </w:p>
    <w:p w14:paraId="1B370527" w14:textId="217D9E83"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28CD58C0" w14:textId="77777777" w:rsidR="007C1352" w:rsidRPr="00837F59" w:rsidRDefault="007C1352" w:rsidP="00837F59">
      <w:pPr>
        <w:jc w:val="both"/>
        <w:rPr>
          <w:rFonts w:asciiTheme="majorHAnsi" w:hAnsiTheme="majorHAnsi" w:cstheme="majorHAnsi"/>
          <w:sz w:val="22"/>
          <w:szCs w:val="22"/>
        </w:rPr>
      </w:pPr>
    </w:p>
    <w:p w14:paraId="68D27E56" w14:textId="30C129AC"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14.6. A aplicação das sanções exige processo administrativo, nos termos dos arts. 13 a 24, assegurado o contraditório e ampla defesa, com prazos e ritos distintos conforme a sanção aplicável.</w:t>
      </w:r>
    </w:p>
    <w:p w14:paraId="6E45991C" w14:textId="77777777" w:rsidR="007C1352" w:rsidRPr="00837F59" w:rsidRDefault="007C1352" w:rsidP="00837F59">
      <w:pPr>
        <w:jc w:val="both"/>
        <w:rPr>
          <w:rFonts w:asciiTheme="majorHAnsi" w:hAnsiTheme="majorHAnsi" w:cstheme="majorHAnsi"/>
          <w:sz w:val="22"/>
          <w:szCs w:val="22"/>
        </w:rPr>
      </w:pPr>
    </w:p>
    <w:p w14:paraId="7F0FA847" w14:textId="2C8221D4"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14.7. Na aplicação das sanções, a Administração Pública Municipal deverá observar (art. 25):</w:t>
      </w:r>
    </w:p>
    <w:p w14:paraId="16B79538" w14:textId="77777777" w:rsidR="007C1352" w:rsidRPr="00837F59" w:rsidRDefault="007C1352" w:rsidP="00837F59">
      <w:pPr>
        <w:jc w:val="both"/>
        <w:rPr>
          <w:rFonts w:asciiTheme="majorHAnsi" w:hAnsiTheme="majorHAnsi" w:cstheme="majorHAnsi"/>
          <w:sz w:val="22"/>
          <w:szCs w:val="22"/>
        </w:rPr>
      </w:pPr>
    </w:p>
    <w:p w14:paraId="1BE44EB3"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 a natureza e a gravidade da infração cometida;</w:t>
      </w:r>
    </w:p>
    <w:p w14:paraId="20ABFC33"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 as peculiaridades do caso concreto;</w:t>
      </w:r>
    </w:p>
    <w:p w14:paraId="00F6FBD6"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 as circunstâncias agravantes ou atenuantes;</w:t>
      </w:r>
    </w:p>
    <w:p w14:paraId="1E27E2E9"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IV – os danos que dela provierem para a Administração Pública;</w:t>
      </w:r>
    </w:p>
    <w:p w14:paraId="7B38D7E3"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 – a implantação ou o aperfeiçoamento de programa de integridade, conforme normas e orientações dos órgãos de controle; e</w:t>
      </w:r>
    </w:p>
    <w:p w14:paraId="4EBF239A"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VI – a situação econômico-financeira do acusado, em especial sua capacidade de geração de receitas e seu patrimônio, no caso de aplicação de multa.</w:t>
      </w:r>
      <w:r w:rsidRPr="00837F59">
        <w:rPr>
          <w:rFonts w:asciiTheme="majorHAnsi" w:hAnsiTheme="majorHAnsi" w:cstheme="majorHAnsi"/>
          <w:sz w:val="22"/>
          <w:szCs w:val="22"/>
        </w:rPr>
        <w:cr/>
      </w:r>
    </w:p>
    <w:p w14:paraId="15C59E0B" w14:textId="3A3B1671"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94CD054" w14:textId="77777777" w:rsidR="007C1352" w:rsidRPr="00837F59" w:rsidRDefault="007C1352" w:rsidP="00837F59">
      <w:pPr>
        <w:jc w:val="both"/>
        <w:rPr>
          <w:rFonts w:asciiTheme="majorHAnsi" w:hAnsiTheme="majorHAnsi" w:cstheme="majorHAnsi"/>
          <w:sz w:val="22"/>
          <w:szCs w:val="22"/>
        </w:rPr>
      </w:pPr>
    </w:p>
    <w:p w14:paraId="72E11987" w14:textId="07551A2D"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14.9. A personalidade jurídica poderá ser desconsiderada, com extensão das sanções a sócios, administradores ou empresas coligadas, conforme os arts. 28 a 33.</w:t>
      </w:r>
    </w:p>
    <w:p w14:paraId="409D4947" w14:textId="77777777" w:rsidR="007C1352" w:rsidRPr="00837F59" w:rsidRDefault="007C1352" w:rsidP="00837F59">
      <w:pPr>
        <w:jc w:val="both"/>
        <w:rPr>
          <w:rFonts w:asciiTheme="majorHAnsi" w:hAnsiTheme="majorHAnsi" w:cstheme="majorHAnsi"/>
          <w:sz w:val="22"/>
          <w:szCs w:val="22"/>
        </w:rPr>
      </w:pPr>
    </w:p>
    <w:p w14:paraId="6D10FEBC" w14:textId="03A868E8"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40095940" w14:textId="77777777" w:rsidR="007C1352" w:rsidRPr="00837F59" w:rsidRDefault="007C1352" w:rsidP="00837F59">
      <w:pPr>
        <w:jc w:val="both"/>
        <w:rPr>
          <w:rFonts w:asciiTheme="majorHAnsi" w:hAnsiTheme="majorHAnsi" w:cstheme="majorHAnsi"/>
          <w:sz w:val="22"/>
          <w:szCs w:val="22"/>
        </w:rPr>
      </w:pPr>
    </w:p>
    <w:p w14:paraId="41B1B5E8" w14:textId="522DD17E"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14.11. É admitida a reabilitação do condenado perante a própria autoridade que aplicou a sanção, exigidos, cumulativamente, nos termos do art. 40:</w:t>
      </w:r>
    </w:p>
    <w:p w14:paraId="599C4DF6" w14:textId="77777777" w:rsidR="007C1352" w:rsidRPr="00837F59" w:rsidRDefault="007C1352" w:rsidP="00837F59">
      <w:pPr>
        <w:jc w:val="both"/>
        <w:rPr>
          <w:rFonts w:asciiTheme="majorHAnsi" w:hAnsiTheme="majorHAnsi" w:cstheme="majorHAnsi"/>
          <w:sz w:val="22"/>
          <w:szCs w:val="22"/>
        </w:rPr>
      </w:pPr>
    </w:p>
    <w:p w14:paraId="5C67B78C"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 reparação integral do dano causado à Administração Pública;</w:t>
      </w:r>
    </w:p>
    <w:p w14:paraId="11F96641"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 pagamento da multa;</w:t>
      </w:r>
    </w:p>
    <w:p w14:paraId="27D490C6"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IV – cumprimento das condições de reabilitação definidas no ato punitivo, dentre elas que o reabilitando não:</w:t>
      </w:r>
    </w:p>
    <w:p w14:paraId="6B92EF20"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a) esteja cumprindo sanção por outra condenação;</w:t>
      </w:r>
    </w:p>
    <w:p w14:paraId="7EEC9EE6"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1522F4B" w14:textId="77777777" w:rsidR="007C1352" w:rsidRPr="00837F59" w:rsidRDefault="007C1352"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 – análise jurídica prévia, com posicionamento conclusivo quanto ao cumprimento dos requisitos definidos neste artigo.</w:t>
      </w:r>
    </w:p>
    <w:p w14:paraId="08ED25D1" w14:textId="7711B9E8" w:rsidR="007C1352" w:rsidRPr="00837F59" w:rsidRDefault="007C1352" w:rsidP="00837F59">
      <w:pPr>
        <w:jc w:val="both"/>
        <w:rPr>
          <w:rFonts w:asciiTheme="majorHAnsi" w:hAnsiTheme="majorHAnsi" w:cstheme="majorHAnsi"/>
          <w:sz w:val="22"/>
          <w:szCs w:val="22"/>
        </w:rPr>
      </w:pPr>
      <w:r w:rsidRPr="00837F59">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837F59">
        <w:rPr>
          <w:rFonts w:asciiTheme="majorHAnsi" w:hAnsiTheme="majorHAnsi" w:cstheme="majorHAnsi"/>
          <w:sz w:val="22"/>
          <w:szCs w:val="22"/>
        </w:rPr>
        <w:cr/>
        <w:t xml:space="preserve">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08FBE6F2" w:rsidR="00153147" w:rsidRPr="00837F59" w:rsidRDefault="00BD66AC" w:rsidP="00837F59">
      <w:pPr>
        <w:pStyle w:val="Nivel2"/>
        <w:numPr>
          <w:ilvl w:val="0"/>
          <w:numId w:val="0"/>
        </w:numPr>
        <w:spacing w:line="240" w:lineRule="auto"/>
        <w:rPr>
          <w:rFonts w:asciiTheme="majorHAnsi" w:hAnsiTheme="majorHAnsi" w:cstheme="majorHAnsi"/>
          <w:b/>
          <w:sz w:val="22"/>
          <w:szCs w:val="22"/>
        </w:rPr>
      </w:pPr>
      <w:r w:rsidRPr="00837F59">
        <w:rPr>
          <w:rFonts w:asciiTheme="majorHAnsi" w:hAnsiTheme="majorHAnsi" w:cstheme="majorHAnsi"/>
          <w:b/>
          <w:sz w:val="22"/>
          <w:szCs w:val="22"/>
        </w:rPr>
        <w:t>1</w:t>
      </w:r>
      <w:r w:rsidR="003B11BD" w:rsidRPr="00837F59">
        <w:rPr>
          <w:rFonts w:asciiTheme="majorHAnsi" w:hAnsiTheme="majorHAnsi" w:cstheme="majorHAnsi"/>
          <w:b/>
          <w:sz w:val="22"/>
          <w:szCs w:val="22"/>
        </w:rPr>
        <w:t>5</w:t>
      </w:r>
      <w:r w:rsidRPr="00837F59">
        <w:rPr>
          <w:rFonts w:asciiTheme="majorHAnsi" w:hAnsiTheme="majorHAnsi" w:cstheme="majorHAnsi"/>
          <w:b/>
          <w:sz w:val="22"/>
          <w:szCs w:val="22"/>
        </w:rPr>
        <w:t>.</w:t>
      </w:r>
      <w:r w:rsidR="00153147" w:rsidRPr="00837F59">
        <w:rPr>
          <w:rFonts w:asciiTheme="majorHAnsi" w:hAnsiTheme="majorHAnsi" w:cstheme="majorHAnsi"/>
          <w:b/>
          <w:sz w:val="22"/>
          <w:szCs w:val="22"/>
        </w:rPr>
        <w:t xml:space="preserve"> DO REAJUSTE</w:t>
      </w:r>
    </w:p>
    <w:p w14:paraId="1D903410" w14:textId="0FB4B9DC" w:rsidR="001B5E07" w:rsidRPr="00837F59" w:rsidRDefault="000202C4" w:rsidP="00837F59">
      <w:pPr>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5</w:t>
      </w:r>
      <w:r w:rsidRPr="00837F59">
        <w:rPr>
          <w:rFonts w:asciiTheme="majorHAnsi" w:hAnsiTheme="majorHAnsi" w:cstheme="majorHAnsi"/>
          <w:sz w:val="22"/>
          <w:szCs w:val="22"/>
        </w:rPr>
        <w:t>.1</w:t>
      </w:r>
      <w:r w:rsidR="00DE661F" w:rsidRPr="00837F59">
        <w:rPr>
          <w:rFonts w:asciiTheme="majorHAnsi" w:hAnsiTheme="majorHAnsi" w:cstheme="majorHAnsi"/>
          <w:sz w:val="22"/>
          <w:szCs w:val="22"/>
        </w:rPr>
        <w:t>.</w:t>
      </w:r>
      <w:r w:rsidR="003A0EE8" w:rsidRPr="00837F59">
        <w:rPr>
          <w:rFonts w:asciiTheme="majorHAnsi" w:hAnsiTheme="majorHAnsi" w:cstheme="majorHAnsi"/>
          <w:sz w:val="22"/>
          <w:szCs w:val="22"/>
        </w:rPr>
        <w:t xml:space="preserve"> </w:t>
      </w:r>
      <w:r w:rsidR="001B5E07" w:rsidRPr="00837F59">
        <w:rPr>
          <w:rFonts w:asciiTheme="majorHAnsi" w:hAnsiTheme="majorHAnsi" w:cstheme="majorHAnsi"/>
          <w:sz w:val="22"/>
          <w:szCs w:val="22"/>
        </w:rPr>
        <w:t>O reajuste deve ser concedido de ofício pela Administração, quando completado o lapso de 12 (doze) meses a contar da data da Reserva Orçamentária: 17 de junho de 2026.</w:t>
      </w:r>
    </w:p>
    <w:p w14:paraId="3CDEAE66" w14:textId="234AF5C1" w:rsidR="008A5188" w:rsidRPr="00837F59" w:rsidRDefault="008A5188" w:rsidP="00837F59">
      <w:pPr>
        <w:rPr>
          <w:rFonts w:asciiTheme="majorHAnsi" w:hAnsiTheme="majorHAnsi" w:cstheme="majorHAnsi"/>
          <w:color w:val="000000"/>
          <w:sz w:val="22"/>
          <w:szCs w:val="22"/>
        </w:rPr>
      </w:pPr>
    </w:p>
    <w:p w14:paraId="46294C22" w14:textId="26D328DC" w:rsidR="000202C4" w:rsidRPr="00837F59" w:rsidRDefault="00EB4E63" w:rsidP="00837F59">
      <w:pPr>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w:t>
      </w:r>
      <w:r w:rsidR="003B11BD" w:rsidRPr="00837F59">
        <w:rPr>
          <w:rFonts w:asciiTheme="majorHAnsi" w:hAnsiTheme="majorHAnsi" w:cstheme="majorHAnsi"/>
          <w:color w:val="000000"/>
          <w:sz w:val="22"/>
          <w:szCs w:val="22"/>
        </w:rPr>
        <w:t>5</w:t>
      </w:r>
      <w:r w:rsidRPr="00837F59">
        <w:rPr>
          <w:rFonts w:asciiTheme="majorHAnsi" w:hAnsiTheme="majorHAnsi" w:cstheme="majorHAnsi"/>
          <w:color w:val="000000"/>
          <w:sz w:val="22"/>
          <w:szCs w:val="22"/>
        </w:rPr>
        <w:t>.</w:t>
      </w:r>
      <w:r w:rsidR="003B11BD" w:rsidRPr="00837F59">
        <w:rPr>
          <w:rFonts w:asciiTheme="majorHAnsi" w:hAnsiTheme="majorHAnsi" w:cstheme="majorHAnsi"/>
          <w:color w:val="000000"/>
          <w:sz w:val="22"/>
          <w:szCs w:val="22"/>
        </w:rPr>
        <w:t>2</w:t>
      </w:r>
      <w:r w:rsidRPr="00837F59">
        <w:rPr>
          <w:rFonts w:asciiTheme="majorHAnsi" w:hAnsiTheme="majorHAnsi" w:cstheme="majorHAnsi"/>
          <w:color w:val="000000"/>
          <w:sz w:val="22"/>
          <w:szCs w:val="22"/>
        </w:rPr>
        <w:t xml:space="preserve">. </w:t>
      </w:r>
      <w:r w:rsidR="00B714D9" w:rsidRPr="00837F59">
        <w:rPr>
          <w:rFonts w:asciiTheme="majorHAnsi" w:hAnsiTheme="majorHAnsi" w:cstheme="majorHAnsi"/>
          <w:color w:val="000000"/>
          <w:sz w:val="22"/>
          <w:szCs w:val="22"/>
        </w:rPr>
        <w:t>Deverá ser utilizado o índice IPCA;</w:t>
      </w:r>
    </w:p>
    <w:p w14:paraId="395A9383" w14:textId="77777777" w:rsidR="000202C4" w:rsidRPr="00837F59" w:rsidRDefault="000202C4" w:rsidP="00837F59">
      <w:pPr>
        <w:jc w:val="both"/>
        <w:rPr>
          <w:rFonts w:asciiTheme="majorHAnsi" w:hAnsiTheme="majorHAnsi" w:cstheme="majorHAnsi"/>
          <w:color w:val="000000"/>
          <w:sz w:val="22"/>
          <w:szCs w:val="22"/>
        </w:rPr>
      </w:pPr>
    </w:p>
    <w:p w14:paraId="62D9D64A" w14:textId="6AF96B0A" w:rsidR="000202C4" w:rsidRPr="00837F59" w:rsidRDefault="003B11BD" w:rsidP="00837F59">
      <w:pPr>
        <w:jc w:val="both"/>
        <w:rPr>
          <w:rFonts w:asciiTheme="majorHAnsi" w:hAnsiTheme="majorHAnsi" w:cstheme="majorHAnsi"/>
          <w:color w:val="000000"/>
          <w:sz w:val="22"/>
          <w:szCs w:val="22"/>
        </w:rPr>
      </w:pPr>
      <w:r w:rsidRPr="00837F59">
        <w:rPr>
          <w:rFonts w:asciiTheme="majorHAnsi" w:hAnsiTheme="majorHAnsi" w:cstheme="majorHAnsi"/>
          <w:color w:val="000000"/>
          <w:sz w:val="22"/>
          <w:szCs w:val="22"/>
        </w:rPr>
        <w:t>15.3</w:t>
      </w:r>
      <w:r w:rsidR="000202C4" w:rsidRPr="00837F59">
        <w:rPr>
          <w:rFonts w:asciiTheme="majorHAnsi" w:hAnsiTheme="majorHAnsi" w:cstheme="majorHAnsi"/>
          <w:color w:val="000000"/>
          <w:sz w:val="22"/>
          <w:szCs w:val="22"/>
        </w:rPr>
        <w:t>. Caso o(s) índice(s) estabelecido(s) para reajustamento venha(m) a ser extinto(s) ou de qualquer forma não possa(m) mais ser utilizado(s), será(ão) adotado(s), em substituição, o(s) que vier(em) a ser determinado(s) pela legislação então em vigor.</w:t>
      </w:r>
    </w:p>
    <w:p w14:paraId="59ECEF33" w14:textId="3472A45E" w:rsidR="006F15E9" w:rsidRPr="00837F59" w:rsidRDefault="003B11BD" w:rsidP="00837F59">
      <w:pPr>
        <w:pStyle w:val="Nivel2"/>
        <w:numPr>
          <w:ilvl w:val="0"/>
          <w:numId w:val="0"/>
        </w:numPr>
        <w:spacing w:line="240" w:lineRule="auto"/>
        <w:rPr>
          <w:rFonts w:asciiTheme="majorHAnsi" w:hAnsiTheme="majorHAnsi" w:cstheme="majorHAnsi"/>
          <w:b/>
          <w:sz w:val="22"/>
          <w:szCs w:val="22"/>
        </w:rPr>
      </w:pPr>
      <w:r w:rsidRPr="00837F59">
        <w:rPr>
          <w:rFonts w:asciiTheme="majorHAnsi" w:hAnsiTheme="majorHAnsi" w:cstheme="majorHAnsi"/>
          <w:b/>
          <w:sz w:val="22"/>
          <w:szCs w:val="22"/>
        </w:rPr>
        <w:lastRenderedPageBreak/>
        <w:t xml:space="preserve">16. </w:t>
      </w:r>
      <w:r w:rsidR="000202C4" w:rsidRPr="00837F59">
        <w:rPr>
          <w:rFonts w:asciiTheme="majorHAnsi" w:hAnsiTheme="majorHAnsi" w:cstheme="majorHAnsi"/>
          <w:b/>
          <w:sz w:val="22"/>
          <w:szCs w:val="22"/>
        </w:rPr>
        <w:t xml:space="preserve">DA </w:t>
      </w:r>
      <w:r w:rsidR="006F15E9" w:rsidRPr="00837F59">
        <w:rPr>
          <w:rFonts w:asciiTheme="majorHAnsi" w:hAnsiTheme="majorHAnsi" w:cstheme="majorHAnsi"/>
          <w:b/>
          <w:sz w:val="22"/>
          <w:szCs w:val="22"/>
        </w:rPr>
        <w:t>CONTRATAÇÃO</w:t>
      </w:r>
    </w:p>
    <w:p w14:paraId="71A14F31" w14:textId="6A131872" w:rsidR="006F15E9" w:rsidRPr="00837F59" w:rsidRDefault="003B11BD" w:rsidP="00837F59">
      <w:pPr>
        <w:pStyle w:val="Nivel2"/>
        <w:numPr>
          <w:ilvl w:val="0"/>
          <w:numId w:val="0"/>
        </w:numPr>
        <w:spacing w:line="240" w:lineRule="auto"/>
        <w:rPr>
          <w:rFonts w:asciiTheme="majorHAnsi" w:hAnsiTheme="majorHAnsi" w:cstheme="majorHAnsi"/>
          <w:sz w:val="22"/>
          <w:szCs w:val="22"/>
        </w:rPr>
      </w:pPr>
      <w:r w:rsidRPr="00837F59">
        <w:rPr>
          <w:rFonts w:asciiTheme="majorHAnsi" w:hAnsiTheme="majorHAnsi" w:cstheme="majorHAnsi"/>
          <w:sz w:val="22"/>
          <w:szCs w:val="22"/>
        </w:rPr>
        <w:t>16</w:t>
      </w:r>
      <w:r w:rsidR="006F15E9" w:rsidRPr="00837F59">
        <w:rPr>
          <w:rFonts w:asciiTheme="majorHAnsi" w:hAnsiTheme="majorHAnsi" w:cstheme="majorHAnsi"/>
          <w:sz w:val="22"/>
          <w:szCs w:val="22"/>
        </w:rPr>
        <w:t>.1.</w:t>
      </w:r>
      <w:r w:rsidR="00C43EA8" w:rsidRPr="00837F59">
        <w:rPr>
          <w:rFonts w:asciiTheme="majorHAnsi" w:hAnsiTheme="majorHAnsi" w:cstheme="majorHAnsi"/>
          <w:sz w:val="22"/>
          <w:szCs w:val="22"/>
        </w:rPr>
        <w:t xml:space="preserve"> </w:t>
      </w:r>
      <w:r w:rsidR="006F15E9" w:rsidRPr="00837F59">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837F59" w:rsidRDefault="006F15E9" w:rsidP="00837F59">
      <w:pPr>
        <w:pStyle w:val="Nivel2"/>
        <w:numPr>
          <w:ilvl w:val="0"/>
          <w:numId w:val="0"/>
        </w:numPr>
        <w:spacing w:line="240" w:lineRule="auto"/>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.2.</w:t>
      </w:r>
      <w:r w:rsidR="00C43EA8" w:rsidRPr="00837F59">
        <w:rPr>
          <w:rFonts w:asciiTheme="majorHAnsi" w:hAnsiTheme="majorHAnsi" w:cstheme="majorHAnsi"/>
          <w:sz w:val="22"/>
          <w:szCs w:val="22"/>
        </w:rPr>
        <w:t xml:space="preserve"> </w:t>
      </w:r>
      <w:r w:rsidRPr="00837F59">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837F59">
        <w:rPr>
          <w:rFonts w:asciiTheme="majorHAnsi" w:hAnsiTheme="majorHAnsi" w:cstheme="majorHAnsi"/>
          <w:sz w:val="22"/>
          <w:szCs w:val="22"/>
        </w:rPr>
        <w:t>Edital</w:t>
      </w:r>
      <w:r w:rsidRPr="00837F59">
        <w:rPr>
          <w:rFonts w:asciiTheme="majorHAnsi" w:hAnsiTheme="majorHAnsi" w:cstheme="majorHAnsi"/>
          <w:sz w:val="22"/>
          <w:szCs w:val="22"/>
        </w:rPr>
        <w:t xml:space="preserve">. </w:t>
      </w:r>
    </w:p>
    <w:p w14:paraId="33B7D6ED" w14:textId="39FD5579" w:rsidR="006F15E9" w:rsidRPr="00837F59" w:rsidRDefault="006F15E9" w:rsidP="00837F59">
      <w:pPr>
        <w:pStyle w:val="Nivel2"/>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.2.1.</w:t>
      </w:r>
      <w:r w:rsidR="00C43EA8" w:rsidRPr="00837F59">
        <w:rPr>
          <w:rFonts w:asciiTheme="majorHAnsi" w:hAnsiTheme="majorHAnsi" w:cstheme="majorHAnsi"/>
          <w:sz w:val="22"/>
          <w:szCs w:val="22"/>
        </w:rPr>
        <w:t xml:space="preserve"> </w:t>
      </w:r>
      <w:r w:rsidRPr="00837F59">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837F59" w:rsidRDefault="006F15E9" w:rsidP="00837F59">
      <w:pPr>
        <w:pStyle w:val="Nivel2"/>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.2.2.</w:t>
      </w:r>
      <w:r w:rsidR="00C43EA8" w:rsidRPr="00837F59">
        <w:rPr>
          <w:rFonts w:asciiTheme="majorHAnsi" w:hAnsiTheme="majorHAnsi" w:cstheme="majorHAnsi"/>
          <w:sz w:val="22"/>
          <w:szCs w:val="22"/>
        </w:rPr>
        <w:t xml:space="preserve"> </w:t>
      </w:r>
      <w:r w:rsidRPr="00837F59">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837F59" w:rsidRDefault="006F15E9" w:rsidP="00837F59">
      <w:pPr>
        <w:pStyle w:val="Nivel2"/>
        <w:numPr>
          <w:ilvl w:val="0"/>
          <w:numId w:val="0"/>
        </w:numPr>
        <w:spacing w:line="240" w:lineRule="auto"/>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.3.</w:t>
      </w:r>
      <w:r w:rsidR="00C43EA8" w:rsidRPr="00837F59">
        <w:rPr>
          <w:rFonts w:asciiTheme="majorHAnsi" w:hAnsiTheme="majorHAnsi" w:cstheme="majorHAnsi"/>
          <w:sz w:val="22"/>
          <w:szCs w:val="22"/>
        </w:rPr>
        <w:t xml:space="preserve"> </w:t>
      </w:r>
      <w:r w:rsidRPr="00837F59">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837F59" w:rsidRDefault="003B11BD" w:rsidP="00837F59">
      <w:pPr>
        <w:pStyle w:val="Nivel2"/>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16</w:t>
      </w:r>
      <w:r w:rsidR="006F15E9" w:rsidRPr="00837F59">
        <w:rPr>
          <w:rFonts w:asciiTheme="majorHAnsi" w:hAnsiTheme="majorHAnsi" w:cstheme="majorHAnsi"/>
          <w:sz w:val="22"/>
          <w:szCs w:val="22"/>
        </w:rPr>
        <w:t>.3.1.</w:t>
      </w:r>
      <w:r w:rsidR="00C43EA8" w:rsidRPr="00837F59">
        <w:rPr>
          <w:rFonts w:asciiTheme="majorHAnsi" w:hAnsiTheme="majorHAnsi" w:cstheme="majorHAnsi"/>
          <w:sz w:val="22"/>
          <w:szCs w:val="22"/>
        </w:rPr>
        <w:t xml:space="preserve"> </w:t>
      </w:r>
      <w:r w:rsidR="006F15E9" w:rsidRPr="00837F59">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837F59" w:rsidRDefault="003B11BD" w:rsidP="00837F59">
      <w:pPr>
        <w:pStyle w:val="Nivel2"/>
        <w:numPr>
          <w:ilvl w:val="0"/>
          <w:numId w:val="0"/>
        </w:numPr>
        <w:spacing w:line="240" w:lineRule="auto"/>
        <w:ind w:left="567"/>
        <w:rPr>
          <w:rFonts w:asciiTheme="majorHAnsi" w:hAnsiTheme="majorHAnsi" w:cstheme="majorHAnsi"/>
          <w:sz w:val="22"/>
          <w:szCs w:val="22"/>
        </w:rPr>
      </w:pPr>
      <w:r w:rsidRPr="00837F59">
        <w:rPr>
          <w:rFonts w:asciiTheme="majorHAnsi" w:hAnsiTheme="majorHAnsi" w:cstheme="majorHAnsi"/>
          <w:sz w:val="22"/>
          <w:szCs w:val="22"/>
        </w:rPr>
        <w:t>16</w:t>
      </w:r>
      <w:r w:rsidR="006F15E9" w:rsidRPr="00837F59">
        <w:rPr>
          <w:rFonts w:asciiTheme="majorHAnsi" w:hAnsiTheme="majorHAnsi" w:cstheme="majorHAnsi"/>
          <w:sz w:val="22"/>
          <w:szCs w:val="22"/>
        </w:rPr>
        <w:t>.3.2.</w:t>
      </w:r>
      <w:r w:rsidR="00C43EA8" w:rsidRPr="00837F59">
        <w:rPr>
          <w:rFonts w:asciiTheme="majorHAnsi" w:hAnsiTheme="majorHAnsi" w:cstheme="majorHAnsi"/>
          <w:sz w:val="22"/>
          <w:szCs w:val="22"/>
        </w:rPr>
        <w:t xml:space="preserve"> </w:t>
      </w:r>
      <w:r w:rsidR="006F15E9" w:rsidRPr="00837F59">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023455F" w14:textId="25A708FB" w:rsidR="00202D31" w:rsidRPr="00837F59" w:rsidRDefault="006F15E9" w:rsidP="00837F59">
      <w:pPr>
        <w:pStyle w:val="Nivel2"/>
        <w:numPr>
          <w:ilvl w:val="0"/>
          <w:numId w:val="0"/>
        </w:numPr>
        <w:spacing w:line="240" w:lineRule="auto"/>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.4.</w:t>
      </w:r>
      <w:r w:rsidR="00C43EA8" w:rsidRPr="00837F59">
        <w:rPr>
          <w:rFonts w:asciiTheme="majorHAnsi" w:hAnsiTheme="majorHAnsi" w:cstheme="majorHAnsi"/>
          <w:sz w:val="22"/>
          <w:szCs w:val="22"/>
        </w:rPr>
        <w:t xml:space="preserve"> </w:t>
      </w:r>
      <w:r w:rsidR="00202D31" w:rsidRPr="00837F59">
        <w:rPr>
          <w:rFonts w:asciiTheme="majorHAnsi" w:hAnsiTheme="majorHAnsi" w:cstheme="majorHAnsi"/>
          <w:sz w:val="22"/>
          <w:szCs w:val="22"/>
        </w:rPr>
        <w:t xml:space="preserve"> O prazo de vigência do termo de contrato será de 12 (doze) meses, contados a partir da divulgação do instrumento contratual no Portal Nacional de Contratações Públicas (PNCP), podendo ser prorrogado nos termos da Lei nº 14.133/2021, quando cabível.</w:t>
      </w:r>
    </w:p>
    <w:p w14:paraId="3D9C81B5" w14:textId="79F04B48" w:rsidR="00A05DAA" w:rsidRPr="00837F59" w:rsidRDefault="006F15E9" w:rsidP="00837F59">
      <w:pPr>
        <w:pStyle w:val="Nivel2"/>
        <w:numPr>
          <w:ilvl w:val="0"/>
          <w:numId w:val="0"/>
        </w:numPr>
        <w:spacing w:before="0" w:after="0" w:line="240" w:lineRule="auto"/>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6</w:t>
      </w:r>
      <w:r w:rsidRPr="00837F59">
        <w:rPr>
          <w:rFonts w:asciiTheme="majorHAnsi" w:hAnsiTheme="majorHAnsi" w:cstheme="majorHAnsi"/>
          <w:sz w:val="22"/>
          <w:szCs w:val="22"/>
        </w:rPr>
        <w:t>.5.</w:t>
      </w:r>
      <w:r w:rsidR="00C43EA8" w:rsidRPr="00837F59">
        <w:rPr>
          <w:rFonts w:asciiTheme="majorHAnsi" w:hAnsiTheme="majorHAnsi" w:cstheme="majorHAnsi"/>
          <w:sz w:val="22"/>
          <w:szCs w:val="22"/>
        </w:rPr>
        <w:t xml:space="preserve"> </w:t>
      </w:r>
      <w:r w:rsidRPr="00837F59">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837F59">
        <w:rPr>
          <w:rFonts w:asciiTheme="majorHAnsi" w:hAnsiTheme="majorHAnsi" w:cstheme="majorHAnsi"/>
          <w:sz w:val="22"/>
          <w:szCs w:val="22"/>
        </w:rPr>
        <w:t>edital</w:t>
      </w:r>
      <w:r w:rsidRPr="00837F59">
        <w:rPr>
          <w:rFonts w:asciiTheme="majorHAnsi" w:hAnsiTheme="majorHAnsi" w:cstheme="majorHAnsi"/>
          <w:sz w:val="22"/>
          <w:szCs w:val="22"/>
        </w:rPr>
        <w:t>, que deverão ser mantidas pelo fornecedor durante a vigência do contrato.</w:t>
      </w:r>
    </w:p>
    <w:p w14:paraId="13558488" w14:textId="77777777" w:rsidR="00A05DAA" w:rsidRPr="00837F59" w:rsidRDefault="00A05DAA" w:rsidP="00837F59">
      <w:pPr>
        <w:pStyle w:val="Nivel2"/>
        <w:numPr>
          <w:ilvl w:val="0"/>
          <w:numId w:val="0"/>
        </w:numPr>
        <w:spacing w:before="0" w:after="0" w:line="240" w:lineRule="auto"/>
        <w:rPr>
          <w:rFonts w:asciiTheme="majorHAnsi" w:hAnsiTheme="majorHAnsi" w:cstheme="majorHAnsi"/>
          <w:sz w:val="22"/>
          <w:szCs w:val="22"/>
        </w:rPr>
      </w:pPr>
    </w:p>
    <w:p w14:paraId="63786FB7" w14:textId="74CB5C6F" w:rsidR="00770246" w:rsidRPr="00837F59" w:rsidRDefault="00A05DAA" w:rsidP="00837F59">
      <w:pPr>
        <w:pStyle w:val="Nivel2"/>
        <w:numPr>
          <w:ilvl w:val="0"/>
          <w:numId w:val="0"/>
        </w:numPr>
        <w:spacing w:before="0" w:after="0" w:line="240" w:lineRule="auto"/>
        <w:rPr>
          <w:rFonts w:asciiTheme="majorHAnsi" w:hAnsiTheme="majorHAnsi" w:cstheme="majorHAnsi"/>
          <w:b/>
          <w:sz w:val="22"/>
          <w:szCs w:val="22"/>
        </w:rPr>
      </w:pPr>
      <w:r w:rsidRPr="00837F59">
        <w:rPr>
          <w:rFonts w:asciiTheme="majorHAnsi" w:hAnsiTheme="majorHAnsi" w:cstheme="majorHAnsi"/>
          <w:b/>
          <w:sz w:val="22"/>
          <w:szCs w:val="22"/>
        </w:rPr>
        <w:t xml:space="preserve">17. </w:t>
      </w:r>
      <w:r w:rsidR="002215AE" w:rsidRPr="00837F59">
        <w:rPr>
          <w:rFonts w:asciiTheme="majorHAnsi" w:hAnsiTheme="majorHAnsi" w:cstheme="majorHAnsi"/>
          <w:b/>
          <w:sz w:val="22"/>
          <w:szCs w:val="22"/>
        </w:rPr>
        <w:t>DAS DISPOSIÇÕES GERAIS</w:t>
      </w:r>
    </w:p>
    <w:p w14:paraId="1E62A935" w14:textId="77777777" w:rsidR="00770246" w:rsidRPr="00837F59" w:rsidRDefault="00770246" w:rsidP="00837F59">
      <w:pPr>
        <w:rPr>
          <w:rFonts w:asciiTheme="majorHAnsi" w:eastAsia="Calibri" w:hAnsiTheme="majorHAnsi" w:cstheme="majorHAnsi"/>
          <w:sz w:val="22"/>
          <w:szCs w:val="22"/>
        </w:rPr>
      </w:pPr>
    </w:p>
    <w:p w14:paraId="4A02150B" w14:textId="43438AB4"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 </w:t>
      </w:r>
      <w:r w:rsidR="00770246" w:rsidRPr="00837F59">
        <w:rPr>
          <w:rFonts w:asciiTheme="majorHAnsi" w:eastAsia="Calibri" w:hAnsiTheme="majorHAnsi" w:cstheme="majorHAnsi"/>
          <w:color w:val="000000"/>
          <w:sz w:val="22"/>
          <w:szCs w:val="22"/>
        </w:rPr>
        <w:t>Da sessão pública d</w:t>
      </w:r>
      <w:r w:rsidR="00770246" w:rsidRPr="00837F59">
        <w:rPr>
          <w:rFonts w:asciiTheme="majorHAnsi" w:eastAsia="Calibri" w:hAnsiTheme="majorHAnsi" w:cstheme="majorHAnsi"/>
          <w:sz w:val="22"/>
          <w:szCs w:val="22"/>
        </w:rPr>
        <w:t>o Pregão</w:t>
      </w:r>
      <w:r w:rsidR="00770246" w:rsidRPr="00837F59">
        <w:rPr>
          <w:rFonts w:asciiTheme="majorHAnsi" w:eastAsia="Calibri" w:hAnsiTheme="majorHAnsi" w:cstheme="majorHAnsi"/>
          <w:color w:val="000000"/>
          <w:sz w:val="22"/>
          <w:szCs w:val="22"/>
        </w:rPr>
        <w:t xml:space="preserve"> divulgar-se-á Ata no sistema eletrônico.</w:t>
      </w:r>
    </w:p>
    <w:p w14:paraId="4CEE2914"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67AAB530" w14:textId="380B6176" w:rsidR="00770246" w:rsidRPr="00837F59" w:rsidRDefault="003B11BD" w:rsidP="00837F59">
      <w:pPr>
        <w:pStyle w:val="PargrafodaLista"/>
        <w:tabs>
          <w:tab w:val="left" w:pos="0"/>
        </w:tabs>
        <w:ind w:left="0"/>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17.2. </w:t>
      </w:r>
      <w:r w:rsidR="00770246" w:rsidRPr="00837F59">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837F59">
        <w:rPr>
          <w:rFonts w:asciiTheme="majorHAnsi" w:eastAsia="Calibri" w:hAnsiTheme="majorHAnsi" w:cstheme="majorHAnsi"/>
          <w:sz w:val="22"/>
          <w:szCs w:val="22"/>
        </w:rPr>
        <w:t>Pregoeiro</w:t>
      </w:r>
      <w:r w:rsidR="00770246" w:rsidRPr="00837F59">
        <w:rPr>
          <w:rFonts w:asciiTheme="majorHAnsi" w:eastAsia="Calibri" w:hAnsiTheme="majorHAnsi" w:cstheme="majorHAnsi"/>
          <w:color w:val="000000"/>
          <w:sz w:val="22"/>
          <w:szCs w:val="22"/>
        </w:rPr>
        <w:t>.</w:t>
      </w:r>
    </w:p>
    <w:p w14:paraId="1AF5D2DF"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63A78615" w14:textId="36B25311"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17.3. </w:t>
      </w:r>
      <w:r w:rsidR="00770246" w:rsidRPr="00837F59">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395242D5" w14:textId="34ADA835"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lastRenderedPageBreak/>
        <w:t xml:space="preserve">17.4. </w:t>
      </w:r>
      <w:r w:rsidR="00770246" w:rsidRPr="00837F59">
        <w:rPr>
          <w:rFonts w:asciiTheme="majorHAnsi" w:eastAsia="Calibri" w:hAnsiTheme="majorHAnsi" w:cstheme="majorHAnsi"/>
          <w:color w:val="000000"/>
          <w:sz w:val="22"/>
          <w:szCs w:val="22"/>
        </w:rPr>
        <w:t>No julgamento das propostas e da habilitação, o</w:t>
      </w:r>
      <w:r w:rsidR="00770246" w:rsidRPr="00837F59">
        <w:rPr>
          <w:rFonts w:asciiTheme="majorHAnsi" w:eastAsia="Calibri" w:hAnsiTheme="majorHAnsi" w:cstheme="majorHAnsi"/>
          <w:sz w:val="22"/>
          <w:szCs w:val="22"/>
        </w:rPr>
        <w:t xml:space="preserve"> Pregoeiro</w:t>
      </w:r>
      <w:r w:rsidR="00770246" w:rsidRPr="00837F59">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17573681" w14:textId="2206B9DA"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17.5. </w:t>
      </w:r>
      <w:r w:rsidR="00770246" w:rsidRPr="00837F59">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837F59" w:rsidRDefault="00AF5BD7" w:rsidP="00837F59">
      <w:pPr>
        <w:pStyle w:val="PargrafodaLista"/>
        <w:rPr>
          <w:rFonts w:asciiTheme="majorHAnsi" w:hAnsiTheme="majorHAnsi" w:cstheme="majorHAnsi"/>
          <w:sz w:val="22"/>
          <w:szCs w:val="22"/>
        </w:rPr>
      </w:pPr>
    </w:p>
    <w:p w14:paraId="08C10897" w14:textId="34F4A54B" w:rsidR="00AF5BD7" w:rsidRPr="00837F59" w:rsidRDefault="003B11BD" w:rsidP="00837F59">
      <w:pPr>
        <w:tabs>
          <w:tab w:val="left" w:pos="0"/>
        </w:tabs>
        <w:jc w:val="both"/>
        <w:rPr>
          <w:rFonts w:asciiTheme="majorHAnsi" w:hAnsiTheme="majorHAnsi" w:cstheme="majorHAnsi"/>
          <w:sz w:val="22"/>
          <w:szCs w:val="22"/>
        </w:rPr>
      </w:pPr>
      <w:r w:rsidRPr="00837F59">
        <w:rPr>
          <w:rFonts w:asciiTheme="majorHAnsi" w:hAnsiTheme="majorHAnsi" w:cstheme="majorHAnsi"/>
          <w:sz w:val="22"/>
          <w:szCs w:val="22"/>
        </w:rPr>
        <w:t xml:space="preserve">17.6. </w:t>
      </w:r>
      <w:r w:rsidR="00AF5BD7" w:rsidRPr="00837F59">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3A074977" w14:textId="1F5A8CAF"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17.7. </w:t>
      </w:r>
      <w:r w:rsidR="00770246" w:rsidRPr="00837F59">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6848852E" w14:textId="3D3D9D81"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17.8. </w:t>
      </w:r>
      <w:r w:rsidR="00770246" w:rsidRPr="00837F59">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05EE2289" w14:textId="1E12CBEE"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17.9. </w:t>
      </w:r>
      <w:r w:rsidR="00770246" w:rsidRPr="00837F59">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837F59" w:rsidRDefault="00B85179" w:rsidP="00837F59">
      <w:pPr>
        <w:tabs>
          <w:tab w:val="left" w:pos="567"/>
        </w:tabs>
        <w:jc w:val="both"/>
        <w:rPr>
          <w:rFonts w:asciiTheme="majorHAnsi" w:hAnsiTheme="majorHAnsi" w:cstheme="majorHAnsi"/>
          <w:sz w:val="22"/>
          <w:szCs w:val="22"/>
        </w:rPr>
      </w:pPr>
    </w:p>
    <w:p w14:paraId="3B1CD6A0" w14:textId="3457FABC"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17.10. </w:t>
      </w:r>
      <w:r w:rsidR="00770246" w:rsidRPr="00837F59">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4DF0B21B" w14:textId="793A6AF1" w:rsidR="00770246" w:rsidRPr="00837F59" w:rsidRDefault="003B11BD" w:rsidP="00837F59">
      <w:pPr>
        <w:ind w:right="-2"/>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17.11. </w:t>
      </w:r>
      <w:r w:rsidR="00770246" w:rsidRPr="00837F59">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2596D4D5" w:rsidR="00770246" w:rsidRPr="00837F59" w:rsidRDefault="003B11BD" w:rsidP="00837F59">
      <w:pPr>
        <w:ind w:left="567" w:right="-2"/>
        <w:jc w:val="both"/>
        <w:rPr>
          <w:rFonts w:asciiTheme="majorHAnsi" w:hAnsiTheme="majorHAnsi" w:cstheme="majorHAnsi"/>
          <w:sz w:val="22"/>
          <w:szCs w:val="22"/>
        </w:rPr>
      </w:pPr>
      <w:r w:rsidRPr="00837F59">
        <w:rPr>
          <w:rFonts w:asciiTheme="majorHAnsi" w:eastAsia="Calibri" w:hAnsiTheme="majorHAnsi" w:cstheme="majorHAnsi"/>
          <w:sz w:val="22"/>
          <w:szCs w:val="22"/>
        </w:rPr>
        <w:t xml:space="preserve">17.11.1. </w:t>
      </w:r>
      <w:r w:rsidR="00770246" w:rsidRPr="00837F59">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837F59" w:rsidRDefault="00770246" w:rsidP="00837F59">
      <w:pPr>
        <w:ind w:left="567" w:right="-2"/>
        <w:jc w:val="both"/>
        <w:rPr>
          <w:rFonts w:asciiTheme="majorHAnsi" w:eastAsia="Calibri" w:hAnsiTheme="majorHAnsi" w:cstheme="majorHAnsi"/>
          <w:sz w:val="22"/>
          <w:szCs w:val="22"/>
        </w:rPr>
      </w:pPr>
    </w:p>
    <w:p w14:paraId="5B11DAD8" w14:textId="7C621010"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17.12. </w:t>
      </w:r>
      <w:r w:rsidR="00770246" w:rsidRPr="00837F59">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Pr="00837F59" w:rsidRDefault="003B11BD" w:rsidP="00837F59">
      <w:pPr>
        <w:tabs>
          <w:tab w:val="left" w:pos="567"/>
        </w:tabs>
        <w:jc w:val="both"/>
        <w:rPr>
          <w:rFonts w:asciiTheme="majorHAnsi" w:eastAsia="Calibri" w:hAnsiTheme="majorHAnsi" w:cstheme="majorHAnsi"/>
          <w:color w:val="000000"/>
          <w:sz w:val="22"/>
          <w:szCs w:val="22"/>
        </w:rPr>
      </w:pPr>
    </w:p>
    <w:p w14:paraId="05958CD5" w14:textId="06775A5B" w:rsidR="00770246"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17.13. </w:t>
      </w:r>
      <w:r w:rsidR="00770246" w:rsidRPr="00837F59">
        <w:rPr>
          <w:rFonts w:asciiTheme="majorHAnsi" w:eastAsia="Calibri" w:hAnsiTheme="majorHAnsi" w:cstheme="majorHAnsi"/>
          <w:sz w:val="22"/>
          <w:szCs w:val="22"/>
        </w:rPr>
        <w:t>A</w:t>
      </w:r>
      <w:r w:rsidR="00C643EB" w:rsidRPr="00837F59">
        <w:rPr>
          <w:rFonts w:asciiTheme="majorHAnsi" w:eastAsia="Calibri" w:hAnsiTheme="majorHAnsi" w:cstheme="majorHAnsi"/>
          <w:sz w:val="22"/>
          <w:szCs w:val="22"/>
        </w:rPr>
        <w:t xml:space="preserve"> Licitante</w:t>
      </w:r>
      <w:r w:rsidR="00770246" w:rsidRPr="00837F59">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837F59" w:rsidRDefault="003B11BD" w:rsidP="00837F59">
      <w:pPr>
        <w:pBdr>
          <w:top w:val="nil"/>
          <w:left w:val="nil"/>
          <w:bottom w:val="nil"/>
          <w:right w:val="nil"/>
          <w:between w:val="nil"/>
        </w:pBdr>
        <w:ind w:left="567" w:right="-2"/>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17.13.1. </w:t>
      </w:r>
      <w:r w:rsidR="00770246" w:rsidRPr="00837F59">
        <w:rPr>
          <w:rFonts w:asciiTheme="majorHAnsi" w:eastAsia="Calibri" w:hAnsiTheme="majorHAnsi" w:cstheme="majorHAnsi"/>
          <w:color w:val="000000"/>
          <w:sz w:val="22"/>
          <w:szCs w:val="22"/>
        </w:rPr>
        <w:t>A anulação d</w:t>
      </w:r>
      <w:r w:rsidR="00770246" w:rsidRPr="00837F59">
        <w:rPr>
          <w:rFonts w:asciiTheme="majorHAnsi" w:eastAsia="Calibri" w:hAnsiTheme="majorHAnsi" w:cstheme="majorHAnsi"/>
          <w:sz w:val="22"/>
          <w:szCs w:val="22"/>
        </w:rPr>
        <w:t>o Pregão</w:t>
      </w:r>
      <w:r w:rsidR="00770246" w:rsidRPr="00837F59">
        <w:rPr>
          <w:rFonts w:asciiTheme="majorHAnsi" w:eastAsia="Calibri" w:hAnsiTheme="majorHAnsi" w:cstheme="majorHAnsi"/>
          <w:color w:val="000000"/>
          <w:sz w:val="22"/>
          <w:szCs w:val="22"/>
        </w:rPr>
        <w:t xml:space="preserve"> induz </w:t>
      </w:r>
      <w:r w:rsidR="00770246" w:rsidRPr="00837F59">
        <w:rPr>
          <w:rFonts w:asciiTheme="majorHAnsi" w:eastAsia="Calibri" w:hAnsiTheme="majorHAnsi" w:cstheme="majorHAnsi"/>
          <w:sz w:val="22"/>
          <w:szCs w:val="22"/>
        </w:rPr>
        <w:t>à extinção do contrato.</w:t>
      </w:r>
    </w:p>
    <w:p w14:paraId="588C6CEB" w14:textId="546D8DE6" w:rsidR="00770246" w:rsidRPr="00837F59" w:rsidRDefault="003B11BD" w:rsidP="00837F59">
      <w:pPr>
        <w:pStyle w:val="PargrafodaLista"/>
        <w:ind w:left="567" w:right="-2"/>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 xml:space="preserve">17.13.2. </w:t>
      </w:r>
      <w:r w:rsidR="00770246" w:rsidRPr="00837F59">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837F59" w:rsidRDefault="00DC4931" w:rsidP="00837F59">
      <w:pPr>
        <w:pStyle w:val="PargrafodaLista"/>
        <w:ind w:left="567" w:right="-2"/>
        <w:jc w:val="both"/>
        <w:rPr>
          <w:rFonts w:asciiTheme="majorHAnsi" w:eastAsia="Calibri" w:hAnsiTheme="majorHAnsi" w:cstheme="majorHAnsi"/>
          <w:sz w:val="22"/>
          <w:szCs w:val="22"/>
        </w:rPr>
      </w:pPr>
    </w:p>
    <w:p w14:paraId="65867158" w14:textId="5360FCCF" w:rsidR="00770246" w:rsidRPr="00837F59" w:rsidRDefault="003B11BD" w:rsidP="00837F59">
      <w:pPr>
        <w:tabs>
          <w:tab w:val="left" w:pos="567"/>
        </w:tabs>
        <w:ind w:left="567"/>
        <w:jc w:val="both"/>
        <w:rPr>
          <w:rFonts w:asciiTheme="majorHAnsi" w:hAnsiTheme="majorHAnsi" w:cstheme="majorHAnsi"/>
          <w:sz w:val="22"/>
          <w:szCs w:val="22"/>
        </w:rPr>
      </w:pPr>
      <w:r w:rsidRPr="00837F59">
        <w:rPr>
          <w:rFonts w:asciiTheme="majorHAnsi" w:eastAsia="Calibri" w:hAnsiTheme="majorHAnsi" w:cstheme="majorHAnsi"/>
          <w:sz w:val="22"/>
          <w:szCs w:val="22"/>
        </w:rPr>
        <w:lastRenderedPageBreak/>
        <w:t xml:space="preserve">17.13.3. </w:t>
      </w:r>
      <w:r w:rsidR="00770246" w:rsidRPr="00837F59">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837F59" w:rsidRDefault="00770246" w:rsidP="00837F59">
      <w:pPr>
        <w:tabs>
          <w:tab w:val="left" w:pos="567"/>
        </w:tabs>
        <w:jc w:val="both"/>
        <w:rPr>
          <w:rFonts w:asciiTheme="majorHAnsi" w:eastAsia="Calibri" w:hAnsiTheme="majorHAnsi" w:cstheme="majorHAnsi"/>
          <w:color w:val="000000"/>
          <w:sz w:val="22"/>
          <w:szCs w:val="22"/>
        </w:rPr>
      </w:pPr>
    </w:p>
    <w:p w14:paraId="129727DB" w14:textId="07F79AF7" w:rsidR="00EE3004" w:rsidRPr="00837F59" w:rsidRDefault="003B11BD" w:rsidP="00837F59">
      <w:pPr>
        <w:tabs>
          <w:tab w:val="left" w:pos="567"/>
        </w:tabs>
        <w:jc w:val="both"/>
        <w:rPr>
          <w:rFonts w:asciiTheme="majorHAnsi" w:hAnsiTheme="majorHAnsi" w:cstheme="majorHAnsi"/>
          <w:sz w:val="22"/>
          <w:szCs w:val="22"/>
        </w:rPr>
      </w:pPr>
      <w:r w:rsidRPr="00837F59">
        <w:rPr>
          <w:rFonts w:asciiTheme="majorHAnsi" w:eastAsia="Calibri" w:hAnsiTheme="majorHAnsi" w:cstheme="majorHAnsi"/>
          <w:color w:val="000000"/>
          <w:sz w:val="22"/>
          <w:szCs w:val="22"/>
        </w:rPr>
        <w:t xml:space="preserve">17.14. </w:t>
      </w:r>
      <w:r w:rsidR="00770246" w:rsidRPr="00837F59">
        <w:rPr>
          <w:rFonts w:asciiTheme="majorHAnsi" w:eastAsia="Calibri" w:hAnsiTheme="majorHAnsi" w:cstheme="majorHAnsi"/>
          <w:color w:val="000000"/>
          <w:sz w:val="22"/>
          <w:szCs w:val="22"/>
        </w:rPr>
        <w:t>O Edital está disponibilizado, na íntegra, no</w:t>
      </w:r>
      <w:r w:rsidR="00D11993" w:rsidRPr="00837F59">
        <w:rPr>
          <w:rFonts w:asciiTheme="majorHAnsi" w:eastAsia="Calibri" w:hAnsiTheme="majorHAnsi" w:cstheme="majorHAnsi"/>
          <w:color w:val="000000"/>
          <w:sz w:val="22"/>
          <w:szCs w:val="22"/>
        </w:rPr>
        <w:t>s</w:t>
      </w:r>
      <w:r w:rsidR="00770246" w:rsidRPr="00837F59">
        <w:rPr>
          <w:rFonts w:asciiTheme="majorHAnsi" w:eastAsia="Calibri" w:hAnsiTheme="majorHAnsi" w:cstheme="majorHAnsi"/>
          <w:color w:val="000000"/>
          <w:sz w:val="22"/>
          <w:szCs w:val="22"/>
        </w:rPr>
        <w:t xml:space="preserve"> endereço</w:t>
      </w:r>
      <w:r w:rsidR="00D11993" w:rsidRPr="00837F59">
        <w:rPr>
          <w:rFonts w:asciiTheme="majorHAnsi" w:eastAsia="Calibri" w:hAnsiTheme="majorHAnsi" w:cstheme="majorHAnsi"/>
          <w:color w:val="000000"/>
          <w:sz w:val="22"/>
          <w:szCs w:val="22"/>
        </w:rPr>
        <w:t>s</w:t>
      </w:r>
      <w:r w:rsidR="00770246" w:rsidRPr="00837F59">
        <w:rPr>
          <w:rFonts w:asciiTheme="majorHAnsi" w:eastAsia="Calibri" w:hAnsiTheme="majorHAnsi" w:cstheme="majorHAnsi"/>
          <w:color w:val="000000"/>
          <w:sz w:val="22"/>
          <w:szCs w:val="22"/>
        </w:rPr>
        <w:t xml:space="preserve"> eletrônico</w:t>
      </w:r>
      <w:r w:rsidR="00D11993" w:rsidRPr="00837F59">
        <w:rPr>
          <w:rFonts w:asciiTheme="majorHAnsi" w:eastAsia="Calibri" w:hAnsiTheme="majorHAnsi" w:cstheme="majorHAnsi"/>
          <w:color w:val="000000"/>
          <w:sz w:val="22"/>
          <w:szCs w:val="22"/>
        </w:rPr>
        <w:t>s</w:t>
      </w:r>
      <w:r w:rsidR="00770246" w:rsidRPr="00837F59">
        <w:rPr>
          <w:rFonts w:asciiTheme="majorHAnsi" w:eastAsia="Calibri" w:hAnsiTheme="majorHAnsi" w:cstheme="majorHAnsi"/>
          <w:color w:val="000000"/>
          <w:sz w:val="22"/>
          <w:szCs w:val="22"/>
        </w:rPr>
        <w:t xml:space="preserve">: </w:t>
      </w:r>
      <w:r w:rsidR="00CF3391" w:rsidRPr="00837F59">
        <w:rPr>
          <w:rFonts w:asciiTheme="majorHAnsi" w:eastAsia="Calibri" w:hAnsiTheme="majorHAnsi" w:cstheme="majorHAnsi"/>
          <w:color w:val="000000"/>
          <w:sz w:val="22"/>
          <w:szCs w:val="22"/>
        </w:rPr>
        <w:t xml:space="preserve">sítio </w:t>
      </w:r>
      <w:hyperlink r:id="rId21" w:history="1">
        <w:r w:rsidR="000B11A1" w:rsidRPr="00837F59">
          <w:rPr>
            <w:rStyle w:val="Hyperlink"/>
            <w:rFonts w:asciiTheme="majorHAnsi" w:hAnsiTheme="majorHAnsi" w:cstheme="majorHAnsi"/>
            <w:sz w:val="22"/>
            <w:szCs w:val="22"/>
          </w:rPr>
          <w:t>www.portaldecompraspublicas.com.br</w:t>
        </w:r>
      </w:hyperlink>
      <w:r w:rsidR="00770246" w:rsidRPr="00837F59">
        <w:rPr>
          <w:rFonts w:asciiTheme="majorHAnsi" w:hAnsiTheme="majorHAnsi" w:cstheme="majorHAnsi"/>
          <w:sz w:val="22"/>
          <w:szCs w:val="22"/>
        </w:rPr>
        <w:t>,</w:t>
      </w:r>
      <w:r w:rsidR="000B11A1" w:rsidRPr="00837F59">
        <w:rPr>
          <w:rFonts w:asciiTheme="majorHAnsi" w:hAnsiTheme="majorHAnsi" w:cstheme="majorHAnsi"/>
          <w:sz w:val="22"/>
          <w:szCs w:val="22"/>
        </w:rPr>
        <w:t xml:space="preserve"> </w:t>
      </w:r>
      <w:hyperlink r:id="rId22" w:history="1">
        <w:r w:rsidR="00D11993" w:rsidRPr="00837F59">
          <w:rPr>
            <w:rStyle w:val="Hyperlink"/>
            <w:rFonts w:asciiTheme="majorHAnsi" w:eastAsia="Calibri" w:hAnsiTheme="majorHAnsi" w:cstheme="majorHAnsi"/>
            <w:sz w:val="22"/>
            <w:szCs w:val="22"/>
          </w:rPr>
          <w:t>http://pmsonora.rcmsuporte.com.br:8079/transparencia</w:t>
        </w:r>
      </w:hyperlink>
      <w:r w:rsidR="00D11993" w:rsidRPr="00837F59">
        <w:rPr>
          <w:rFonts w:asciiTheme="majorHAnsi" w:eastAsia="Calibri" w:hAnsiTheme="majorHAnsi" w:cstheme="majorHAnsi"/>
          <w:color w:val="000000"/>
          <w:sz w:val="22"/>
          <w:szCs w:val="22"/>
        </w:rPr>
        <w:t xml:space="preserve">; </w:t>
      </w:r>
      <w:hyperlink r:id="rId23" w:history="1">
        <w:r w:rsidR="00D11993" w:rsidRPr="00837F59">
          <w:rPr>
            <w:rStyle w:val="Hyperlink"/>
            <w:rFonts w:asciiTheme="majorHAnsi" w:eastAsia="Calibri" w:hAnsiTheme="majorHAnsi" w:cstheme="majorHAnsi"/>
            <w:sz w:val="22"/>
            <w:szCs w:val="22"/>
          </w:rPr>
          <w:t>https://pncp.gov.br/app/editais</w:t>
        </w:r>
      </w:hyperlink>
      <w:r w:rsidR="00D11993" w:rsidRPr="00837F59">
        <w:rPr>
          <w:rFonts w:asciiTheme="majorHAnsi" w:eastAsia="Calibri" w:hAnsiTheme="majorHAnsi" w:cstheme="majorHAnsi"/>
          <w:color w:val="000000"/>
          <w:sz w:val="22"/>
          <w:szCs w:val="22"/>
        </w:rPr>
        <w:t xml:space="preserve">;  </w:t>
      </w:r>
      <w:r w:rsidR="00770246" w:rsidRPr="00837F59">
        <w:rPr>
          <w:rFonts w:asciiTheme="majorHAnsi" w:eastAsia="Calibri" w:hAnsiTheme="majorHAnsi" w:cstheme="majorHAnsi"/>
          <w:color w:val="000000"/>
          <w:sz w:val="22"/>
          <w:szCs w:val="22"/>
        </w:rPr>
        <w:t xml:space="preserve">e também poderão ser lidos e/ou obtidos no </w:t>
      </w:r>
      <w:r w:rsidR="004C787D" w:rsidRPr="00837F59">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837F59">
        <w:rPr>
          <w:rFonts w:asciiTheme="majorHAnsi" w:eastAsia="Calibri" w:hAnsiTheme="majorHAnsi" w:cstheme="majorHAnsi"/>
          <w:sz w:val="22"/>
          <w:szCs w:val="22"/>
        </w:rPr>
        <w:t>,</w:t>
      </w:r>
      <w:r w:rsidR="00770246" w:rsidRPr="00837F59">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837F59" w:rsidRDefault="003B11BD" w:rsidP="00837F59">
      <w:pPr>
        <w:pStyle w:val="Nivel2"/>
        <w:numPr>
          <w:ilvl w:val="0"/>
          <w:numId w:val="0"/>
        </w:numPr>
        <w:spacing w:beforeLines="120" w:before="288" w:afterLines="120" w:after="288" w:line="240" w:lineRule="auto"/>
        <w:rPr>
          <w:rFonts w:asciiTheme="majorHAnsi" w:eastAsia="Times New Roman" w:hAnsiTheme="majorHAnsi" w:cstheme="majorHAnsi"/>
          <w:sz w:val="22"/>
          <w:szCs w:val="22"/>
        </w:rPr>
      </w:pPr>
      <w:bookmarkStart w:id="9" w:name="_Hlk82473550"/>
      <w:r w:rsidRPr="00837F59">
        <w:rPr>
          <w:rFonts w:asciiTheme="majorHAnsi" w:hAnsiTheme="majorHAnsi" w:cstheme="majorHAnsi"/>
          <w:sz w:val="22"/>
          <w:szCs w:val="22"/>
        </w:rPr>
        <w:t xml:space="preserve">17.15. </w:t>
      </w:r>
      <w:r w:rsidR="003C7A23" w:rsidRPr="00837F59">
        <w:rPr>
          <w:rFonts w:asciiTheme="majorHAnsi" w:hAnsiTheme="majorHAnsi" w:cstheme="majorHAnsi"/>
          <w:sz w:val="22"/>
          <w:szCs w:val="22"/>
        </w:rPr>
        <w:t>Integram este Edital, para todos os fins e efeitos, os seguintes anexos:</w:t>
      </w:r>
    </w:p>
    <w:p w14:paraId="14D3DD44" w14:textId="33000D15" w:rsidR="00EF13F9" w:rsidRPr="00837F59" w:rsidRDefault="00E2184B" w:rsidP="00837F59">
      <w:pPr>
        <w:pStyle w:val="Nivel3"/>
        <w:numPr>
          <w:ilvl w:val="0"/>
          <w:numId w:val="0"/>
        </w:numPr>
        <w:spacing w:before="0" w:after="0" w:line="240" w:lineRule="auto"/>
        <w:ind w:left="142"/>
        <w:rPr>
          <w:rFonts w:asciiTheme="majorHAnsi" w:hAnsiTheme="majorHAnsi" w:cstheme="majorHAnsi"/>
          <w:sz w:val="22"/>
          <w:szCs w:val="22"/>
        </w:rPr>
      </w:pPr>
      <w:r w:rsidRPr="00837F59">
        <w:rPr>
          <w:rFonts w:asciiTheme="majorHAnsi" w:hAnsiTheme="majorHAnsi" w:cstheme="majorHAnsi"/>
          <w:sz w:val="22"/>
          <w:szCs w:val="22"/>
        </w:rPr>
        <w:t>1</w:t>
      </w:r>
      <w:r w:rsidR="003B11BD" w:rsidRPr="00837F59">
        <w:rPr>
          <w:rFonts w:asciiTheme="majorHAnsi" w:hAnsiTheme="majorHAnsi" w:cstheme="majorHAnsi"/>
          <w:sz w:val="22"/>
          <w:szCs w:val="22"/>
        </w:rPr>
        <w:t>7</w:t>
      </w:r>
      <w:r w:rsidRPr="00837F59">
        <w:rPr>
          <w:rFonts w:asciiTheme="majorHAnsi" w:hAnsiTheme="majorHAnsi" w:cstheme="majorHAnsi"/>
          <w:sz w:val="22"/>
          <w:szCs w:val="22"/>
        </w:rPr>
        <w:t>.1</w:t>
      </w:r>
      <w:r w:rsidR="003B11BD" w:rsidRPr="00837F59">
        <w:rPr>
          <w:rFonts w:asciiTheme="majorHAnsi" w:hAnsiTheme="majorHAnsi" w:cstheme="majorHAnsi"/>
          <w:sz w:val="22"/>
          <w:szCs w:val="22"/>
        </w:rPr>
        <w:t>5</w:t>
      </w:r>
      <w:r w:rsidRPr="00837F59">
        <w:rPr>
          <w:rFonts w:asciiTheme="majorHAnsi" w:hAnsiTheme="majorHAnsi" w:cstheme="majorHAnsi"/>
          <w:sz w:val="22"/>
          <w:szCs w:val="22"/>
        </w:rPr>
        <w:t xml:space="preserve">.1. </w:t>
      </w:r>
      <w:r w:rsidR="00EF13F9" w:rsidRPr="00837F59">
        <w:rPr>
          <w:rFonts w:asciiTheme="majorHAnsi" w:hAnsiTheme="majorHAnsi" w:cstheme="majorHAnsi"/>
          <w:sz w:val="22"/>
          <w:szCs w:val="22"/>
        </w:rPr>
        <w:t>ANEXO I - Termo de Referência</w:t>
      </w:r>
    </w:p>
    <w:p w14:paraId="0F612977" w14:textId="77777777" w:rsidR="00E2184B" w:rsidRPr="00837F59" w:rsidRDefault="00E2184B" w:rsidP="00837F59">
      <w:pPr>
        <w:pStyle w:val="PargrafodaLista"/>
        <w:numPr>
          <w:ilvl w:val="0"/>
          <w:numId w:val="20"/>
        </w:numPr>
        <w:ind w:left="142" w:firstLine="0"/>
        <w:contextualSpacing w:val="0"/>
        <w:jc w:val="both"/>
        <w:rPr>
          <w:rFonts w:asciiTheme="majorHAnsi" w:hAnsiTheme="majorHAnsi" w:cstheme="majorHAnsi"/>
          <w:vanish/>
          <w:sz w:val="22"/>
          <w:szCs w:val="22"/>
        </w:rPr>
      </w:pPr>
    </w:p>
    <w:p w14:paraId="611AA027"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7D7F2611"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00BC895E"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6AD0F710"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2298D1D8"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1AC06927"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17A57569"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2F45A08F"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6D813544"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4A980253"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7E004DF3"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6B1260F2"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09BC19EE"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562AB689"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673A96B1"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0B68D9B5"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25B19941" w14:textId="77777777" w:rsidR="00E2184B" w:rsidRPr="00837F59" w:rsidRDefault="00E2184B" w:rsidP="00837F59">
      <w:pPr>
        <w:pStyle w:val="PargrafodaLista"/>
        <w:numPr>
          <w:ilvl w:val="1"/>
          <w:numId w:val="20"/>
        </w:numPr>
        <w:ind w:left="142" w:firstLine="0"/>
        <w:contextualSpacing w:val="0"/>
        <w:jc w:val="both"/>
        <w:rPr>
          <w:rFonts w:asciiTheme="majorHAnsi" w:hAnsiTheme="majorHAnsi" w:cstheme="majorHAnsi"/>
          <w:vanish/>
          <w:sz w:val="22"/>
          <w:szCs w:val="22"/>
        </w:rPr>
      </w:pPr>
    </w:p>
    <w:p w14:paraId="28BBDFFB" w14:textId="77777777" w:rsidR="00E2184B" w:rsidRPr="00837F59" w:rsidRDefault="00E2184B" w:rsidP="00837F59">
      <w:pPr>
        <w:pStyle w:val="PargrafodaLista"/>
        <w:numPr>
          <w:ilvl w:val="2"/>
          <w:numId w:val="20"/>
        </w:numPr>
        <w:ind w:left="142" w:firstLine="0"/>
        <w:contextualSpacing w:val="0"/>
        <w:jc w:val="both"/>
        <w:rPr>
          <w:rFonts w:asciiTheme="majorHAnsi" w:hAnsiTheme="majorHAnsi" w:cstheme="majorHAnsi"/>
          <w:vanish/>
          <w:sz w:val="22"/>
          <w:szCs w:val="22"/>
        </w:rPr>
      </w:pPr>
    </w:p>
    <w:p w14:paraId="02FCCA03" w14:textId="41F17911" w:rsidR="00EF13F9" w:rsidRPr="00837F59" w:rsidRDefault="00C413D1" w:rsidP="00837F59">
      <w:pPr>
        <w:pStyle w:val="Nivel3"/>
        <w:numPr>
          <w:ilvl w:val="0"/>
          <w:numId w:val="0"/>
        </w:numPr>
        <w:spacing w:before="0" w:after="0" w:line="240" w:lineRule="auto"/>
        <w:ind w:left="142"/>
        <w:rPr>
          <w:rFonts w:asciiTheme="majorHAnsi" w:hAnsiTheme="majorHAnsi" w:cstheme="majorHAnsi"/>
          <w:color w:val="auto"/>
          <w:sz w:val="22"/>
          <w:szCs w:val="22"/>
        </w:rPr>
      </w:pPr>
      <w:r w:rsidRPr="00837F59">
        <w:rPr>
          <w:rFonts w:asciiTheme="majorHAnsi" w:hAnsiTheme="majorHAnsi" w:cstheme="majorHAnsi"/>
          <w:color w:val="auto"/>
          <w:sz w:val="22"/>
          <w:szCs w:val="22"/>
        </w:rPr>
        <w:t>1</w:t>
      </w:r>
      <w:r w:rsidR="003B11BD" w:rsidRPr="00837F59">
        <w:rPr>
          <w:rFonts w:asciiTheme="majorHAnsi" w:hAnsiTheme="majorHAnsi" w:cstheme="majorHAnsi"/>
          <w:color w:val="auto"/>
          <w:sz w:val="22"/>
          <w:szCs w:val="22"/>
        </w:rPr>
        <w:t>7.15</w:t>
      </w:r>
      <w:r w:rsidRPr="00837F59">
        <w:rPr>
          <w:rFonts w:asciiTheme="majorHAnsi" w:hAnsiTheme="majorHAnsi" w:cstheme="majorHAnsi"/>
          <w:color w:val="auto"/>
          <w:sz w:val="22"/>
          <w:szCs w:val="22"/>
        </w:rPr>
        <w:t xml:space="preserve">.2. </w:t>
      </w:r>
      <w:r w:rsidR="00EF13F9" w:rsidRPr="00837F59">
        <w:rPr>
          <w:rFonts w:asciiTheme="majorHAnsi" w:hAnsiTheme="majorHAnsi" w:cstheme="majorHAnsi"/>
          <w:color w:val="auto"/>
          <w:sz w:val="22"/>
          <w:szCs w:val="22"/>
        </w:rPr>
        <w:t>ANEXO II – Modelo de Proposta de Preços</w:t>
      </w:r>
    </w:p>
    <w:p w14:paraId="70D7CE89" w14:textId="22E2B035" w:rsidR="00E2184B" w:rsidRPr="00837F59" w:rsidRDefault="00C413D1" w:rsidP="00837F59">
      <w:pPr>
        <w:pStyle w:val="Nivel3"/>
        <w:numPr>
          <w:ilvl w:val="0"/>
          <w:numId w:val="0"/>
        </w:numPr>
        <w:spacing w:before="0" w:after="0" w:line="240" w:lineRule="auto"/>
        <w:ind w:left="142"/>
        <w:rPr>
          <w:rFonts w:asciiTheme="majorHAnsi" w:hAnsiTheme="majorHAnsi" w:cstheme="majorHAnsi"/>
          <w:color w:val="auto"/>
          <w:sz w:val="22"/>
          <w:szCs w:val="22"/>
        </w:rPr>
      </w:pPr>
      <w:r w:rsidRPr="00837F59">
        <w:rPr>
          <w:rFonts w:asciiTheme="majorHAnsi" w:hAnsiTheme="majorHAnsi" w:cstheme="majorHAnsi"/>
          <w:color w:val="auto"/>
          <w:sz w:val="22"/>
          <w:szCs w:val="22"/>
        </w:rPr>
        <w:t>1</w:t>
      </w:r>
      <w:r w:rsidR="003B11BD" w:rsidRPr="00837F59">
        <w:rPr>
          <w:rFonts w:asciiTheme="majorHAnsi" w:hAnsiTheme="majorHAnsi" w:cstheme="majorHAnsi"/>
          <w:color w:val="auto"/>
          <w:sz w:val="22"/>
          <w:szCs w:val="22"/>
        </w:rPr>
        <w:t>7</w:t>
      </w:r>
      <w:r w:rsidRPr="00837F59">
        <w:rPr>
          <w:rFonts w:asciiTheme="majorHAnsi" w:hAnsiTheme="majorHAnsi" w:cstheme="majorHAnsi"/>
          <w:color w:val="auto"/>
          <w:sz w:val="22"/>
          <w:szCs w:val="22"/>
        </w:rPr>
        <w:t>.1</w:t>
      </w:r>
      <w:r w:rsidR="003B11BD" w:rsidRPr="00837F59">
        <w:rPr>
          <w:rFonts w:asciiTheme="majorHAnsi" w:hAnsiTheme="majorHAnsi" w:cstheme="majorHAnsi"/>
          <w:color w:val="auto"/>
          <w:sz w:val="22"/>
          <w:szCs w:val="22"/>
        </w:rPr>
        <w:t>5</w:t>
      </w:r>
      <w:r w:rsidR="00AC1AEB" w:rsidRPr="00837F59">
        <w:rPr>
          <w:rFonts w:asciiTheme="majorHAnsi" w:hAnsiTheme="majorHAnsi" w:cstheme="majorHAnsi"/>
          <w:color w:val="auto"/>
          <w:sz w:val="22"/>
          <w:szCs w:val="22"/>
        </w:rPr>
        <w:t>.3</w:t>
      </w:r>
      <w:r w:rsidRPr="00837F59">
        <w:rPr>
          <w:rFonts w:asciiTheme="majorHAnsi" w:hAnsiTheme="majorHAnsi" w:cstheme="majorHAnsi"/>
          <w:color w:val="auto"/>
          <w:sz w:val="22"/>
          <w:szCs w:val="22"/>
        </w:rPr>
        <w:t xml:space="preserve">. </w:t>
      </w:r>
      <w:r w:rsidR="00E45465" w:rsidRPr="00837F59">
        <w:rPr>
          <w:rFonts w:asciiTheme="majorHAnsi" w:hAnsiTheme="majorHAnsi" w:cstheme="majorHAnsi"/>
          <w:color w:val="auto"/>
          <w:sz w:val="22"/>
          <w:szCs w:val="22"/>
        </w:rPr>
        <w:t>ANEXO III</w:t>
      </w:r>
      <w:r w:rsidR="00EF13F9" w:rsidRPr="00837F59">
        <w:rPr>
          <w:rFonts w:asciiTheme="majorHAnsi" w:hAnsiTheme="majorHAnsi" w:cstheme="majorHAnsi"/>
          <w:color w:val="auto"/>
          <w:sz w:val="22"/>
          <w:szCs w:val="22"/>
        </w:rPr>
        <w:t xml:space="preserve"> – Minuta de Termo de Contrato</w:t>
      </w:r>
    </w:p>
    <w:p w14:paraId="7095EBE5" w14:textId="6D8EB07D" w:rsidR="00EF13F9" w:rsidRPr="00837F59" w:rsidRDefault="003B11BD" w:rsidP="00837F59">
      <w:pPr>
        <w:pStyle w:val="Nivel3"/>
        <w:numPr>
          <w:ilvl w:val="0"/>
          <w:numId w:val="0"/>
        </w:numPr>
        <w:spacing w:before="0" w:after="0" w:line="240" w:lineRule="auto"/>
        <w:ind w:left="142"/>
        <w:rPr>
          <w:rFonts w:asciiTheme="majorHAnsi" w:hAnsiTheme="majorHAnsi" w:cstheme="majorHAnsi"/>
          <w:color w:val="auto"/>
          <w:sz w:val="22"/>
          <w:szCs w:val="22"/>
        </w:rPr>
      </w:pPr>
      <w:r w:rsidRPr="00837F59">
        <w:rPr>
          <w:rFonts w:asciiTheme="majorHAnsi" w:eastAsia="Times New Roman" w:hAnsiTheme="majorHAnsi" w:cstheme="majorHAnsi"/>
          <w:bCs/>
          <w:sz w:val="22"/>
          <w:szCs w:val="22"/>
        </w:rPr>
        <w:t>17.15</w:t>
      </w:r>
      <w:r w:rsidR="00AC1AEB" w:rsidRPr="00837F59">
        <w:rPr>
          <w:rFonts w:asciiTheme="majorHAnsi" w:eastAsia="Times New Roman" w:hAnsiTheme="majorHAnsi" w:cstheme="majorHAnsi"/>
          <w:bCs/>
          <w:sz w:val="22"/>
          <w:szCs w:val="22"/>
        </w:rPr>
        <w:t>.4</w:t>
      </w:r>
      <w:r w:rsidR="00C413D1" w:rsidRPr="00837F59">
        <w:rPr>
          <w:rFonts w:asciiTheme="majorHAnsi" w:eastAsia="Times New Roman" w:hAnsiTheme="majorHAnsi" w:cstheme="majorHAnsi"/>
          <w:bCs/>
          <w:sz w:val="22"/>
          <w:szCs w:val="22"/>
        </w:rPr>
        <w:t xml:space="preserve">. </w:t>
      </w:r>
      <w:r w:rsidR="00EF13F9" w:rsidRPr="00837F59">
        <w:rPr>
          <w:rFonts w:asciiTheme="majorHAnsi" w:eastAsia="Times New Roman" w:hAnsiTheme="majorHAnsi" w:cstheme="majorHAnsi"/>
          <w:bCs/>
          <w:sz w:val="22"/>
          <w:szCs w:val="22"/>
        </w:rPr>
        <w:t xml:space="preserve">ANEXO </w:t>
      </w:r>
      <w:r w:rsidR="00E45465" w:rsidRPr="00837F59">
        <w:rPr>
          <w:rFonts w:asciiTheme="majorHAnsi" w:eastAsia="Times New Roman" w:hAnsiTheme="majorHAnsi" w:cstheme="majorHAnsi"/>
          <w:bCs/>
          <w:sz w:val="22"/>
          <w:szCs w:val="22"/>
        </w:rPr>
        <w:t>I</w:t>
      </w:r>
      <w:r w:rsidR="00EF13F9" w:rsidRPr="00837F59">
        <w:rPr>
          <w:rFonts w:asciiTheme="majorHAnsi" w:eastAsia="Times New Roman" w:hAnsiTheme="majorHAnsi" w:cstheme="majorHAnsi"/>
          <w:bCs/>
          <w:sz w:val="22"/>
          <w:szCs w:val="22"/>
        </w:rPr>
        <w:t xml:space="preserve">V – </w:t>
      </w:r>
      <w:r w:rsidR="00EF13F9" w:rsidRPr="00837F59">
        <w:rPr>
          <w:rFonts w:asciiTheme="majorHAnsi" w:hAnsiTheme="majorHAnsi" w:cstheme="majorHAnsi"/>
          <w:color w:val="auto"/>
          <w:sz w:val="22"/>
          <w:szCs w:val="22"/>
        </w:rPr>
        <w:t>Da Justificativa do Valor Estimado</w:t>
      </w:r>
    </w:p>
    <w:p w14:paraId="566EA348" w14:textId="16159BB1" w:rsidR="00EF13F9" w:rsidRPr="00837F59" w:rsidRDefault="003B11BD" w:rsidP="00837F59">
      <w:pPr>
        <w:pStyle w:val="Nivel3"/>
        <w:numPr>
          <w:ilvl w:val="0"/>
          <w:numId w:val="0"/>
        </w:numPr>
        <w:spacing w:before="0" w:after="0" w:line="240" w:lineRule="auto"/>
        <w:ind w:left="142"/>
        <w:rPr>
          <w:rFonts w:asciiTheme="majorHAnsi" w:hAnsiTheme="majorHAnsi" w:cstheme="majorHAnsi"/>
          <w:sz w:val="22"/>
          <w:szCs w:val="22"/>
        </w:rPr>
      </w:pPr>
      <w:r w:rsidRPr="00837F59">
        <w:rPr>
          <w:rFonts w:asciiTheme="majorHAnsi" w:hAnsiTheme="majorHAnsi" w:cstheme="majorHAnsi"/>
          <w:color w:val="auto"/>
          <w:sz w:val="22"/>
          <w:szCs w:val="22"/>
        </w:rPr>
        <w:t>17</w:t>
      </w:r>
      <w:r w:rsidR="00C413D1" w:rsidRPr="00837F59">
        <w:rPr>
          <w:rFonts w:asciiTheme="majorHAnsi" w:hAnsiTheme="majorHAnsi" w:cstheme="majorHAnsi"/>
          <w:color w:val="auto"/>
          <w:sz w:val="22"/>
          <w:szCs w:val="22"/>
        </w:rPr>
        <w:t>.1</w:t>
      </w:r>
      <w:r w:rsidRPr="00837F59">
        <w:rPr>
          <w:rFonts w:asciiTheme="majorHAnsi" w:hAnsiTheme="majorHAnsi" w:cstheme="majorHAnsi"/>
          <w:color w:val="auto"/>
          <w:sz w:val="22"/>
          <w:szCs w:val="22"/>
        </w:rPr>
        <w:t>5</w:t>
      </w:r>
      <w:r w:rsidR="00C413D1" w:rsidRPr="00837F59">
        <w:rPr>
          <w:rFonts w:asciiTheme="majorHAnsi" w:hAnsiTheme="majorHAnsi" w:cstheme="majorHAnsi"/>
          <w:color w:val="auto"/>
          <w:sz w:val="22"/>
          <w:szCs w:val="22"/>
        </w:rPr>
        <w:t>.</w:t>
      </w:r>
      <w:r w:rsidR="00AC1AEB" w:rsidRPr="00837F59">
        <w:rPr>
          <w:rFonts w:asciiTheme="majorHAnsi" w:hAnsiTheme="majorHAnsi" w:cstheme="majorHAnsi"/>
          <w:color w:val="auto"/>
          <w:sz w:val="22"/>
          <w:szCs w:val="22"/>
        </w:rPr>
        <w:t>5</w:t>
      </w:r>
      <w:r w:rsidR="00C413D1" w:rsidRPr="00837F59">
        <w:rPr>
          <w:rFonts w:asciiTheme="majorHAnsi" w:hAnsiTheme="majorHAnsi" w:cstheme="majorHAnsi"/>
          <w:color w:val="auto"/>
          <w:sz w:val="22"/>
          <w:szCs w:val="22"/>
        </w:rPr>
        <w:t xml:space="preserve">. </w:t>
      </w:r>
      <w:r w:rsidR="00EF13F9" w:rsidRPr="00837F59">
        <w:rPr>
          <w:rFonts w:asciiTheme="majorHAnsi" w:hAnsiTheme="majorHAnsi" w:cstheme="majorHAnsi"/>
          <w:color w:val="auto"/>
          <w:sz w:val="22"/>
          <w:szCs w:val="22"/>
        </w:rPr>
        <w:t xml:space="preserve">ANEXO V </w:t>
      </w:r>
      <w:r w:rsidR="004D0688" w:rsidRPr="00837F59">
        <w:rPr>
          <w:rFonts w:asciiTheme="majorHAnsi" w:hAnsiTheme="majorHAnsi" w:cstheme="majorHAnsi"/>
          <w:color w:val="auto"/>
          <w:sz w:val="22"/>
          <w:szCs w:val="22"/>
        </w:rPr>
        <w:t xml:space="preserve">- </w:t>
      </w:r>
      <w:r w:rsidR="00EF13F9" w:rsidRPr="00837F59">
        <w:rPr>
          <w:rFonts w:asciiTheme="majorHAnsi" w:eastAsia="Times New Roman" w:hAnsiTheme="majorHAnsi" w:cstheme="majorHAnsi"/>
          <w:bCs/>
          <w:sz w:val="22"/>
          <w:szCs w:val="22"/>
        </w:rPr>
        <w:t>Declaraç</w:t>
      </w:r>
      <w:r w:rsidR="004D0688" w:rsidRPr="00837F59">
        <w:rPr>
          <w:rFonts w:asciiTheme="majorHAnsi" w:eastAsia="Times New Roman" w:hAnsiTheme="majorHAnsi" w:cstheme="majorHAnsi"/>
          <w:bCs/>
          <w:sz w:val="22"/>
          <w:szCs w:val="22"/>
        </w:rPr>
        <w:t>ão Unificada</w:t>
      </w:r>
    </w:p>
    <w:p w14:paraId="5EFE304F" w14:textId="3E3F9E2F" w:rsidR="006F6ED9" w:rsidRPr="00837F59" w:rsidRDefault="003B11BD" w:rsidP="00837F59">
      <w:pPr>
        <w:pStyle w:val="Ttulo2"/>
        <w:tabs>
          <w:tab w:val="clear" w:pos="1701"/>
        </w:tabs>
        <w:ind w:left="142"/>
        <w:jc w:val="left"/>
        <w:rPr>
          <w:rFonts w:asciiTheme="majorHAnsi" w:hAnsiTheme="majorHAnsi" w:cstheme="majorHAnsi"/>
          <w:b w:val="0"/>
          <w:bCs/>
          <w:spacing w:val="-5"/>
          <w:w w:val="105"/>
          <w:sz w:val="22"/>
          <w:szCs w:val="22"/>
        </w:rPr>
      </w:pPr>
      <w:r w:rsidRPr="00837F59">
        <w:rPr>
          <w:rFonts w:asciiTheme="majorHAnsi" w:hAnsiTheme="majorHAnsi" w:cstheme="majorHAnsi"/>
          <w:b w:val="0"/>
          <w:bCs/>
          <w:sz w:val="22"/>
          <w:szCs w:val="22"/>
        </w:rPr>
        <w:t>17</w:t>
      </w:r>
      <w:r w:rsidR="00C413D1" w:rsidRPr="00837F59">
        <w:rPr>
          <w:rFonts w:asciiTheme="majorHAnsi" w:hAnsiTheme="majorHAnsi" w:cstheme="majorHAnsi"/>
          <w:b w:val="0"/>
          <w:bCs/>
          <w:sz w:val="22"/>
          <w:szCs w:val="22"/>
        </w:rPr>
        <w:t>.1</w:t>
      </w:r>
      <w:r w:rsidRPr="00837F59">
        <w:rPr>
          <w:rFonts w:asciiTheme="majorHAnsi" w:hAnsiTheme="majorHAnsi" w:cstheme="majorHAnsi"/>
          <w:b w:val="0"/>
          <w:bCs/>
          <w:sz w:val="22"/>
          <w:szCs w:val="22"/>
        </w:rPr>
        <w:t>5</w:t>
      </w:r>
      <w:r w:rsidR="00AC1AEB" w:rsidRPr="00837F59">
        <w:rPr>
          <w:rFonts w:asciiTheme="majorHAnsi" w:hAnsiTheme="majorHAnsi" w:cstheme="majorHAnsi"/>
          <w:b w:val="0"/>
          <w:bCs/>
          <w:sz w:val="22"/>
          <w:szCs w:val="22"/>
        </w:rPr>
        <w:t>.6</w:t>
      </w:r>
      <w:r w:rsidR="00C413D1" w:rsidRPr="00837F59">
        <w:rPr>
          <w:rFonts w:asciiTheme="majorHAnsi" w:hAnsiTheme="majorHAnsi" w:cstheme="majorHAnsi"/>
          <w:b w:val="0"/>
          <w:bCs/>
          <w:sz w:val="22"/>
          <w:szCs w:val="22"/>
        </w:rPr>
        <w:t xml:space="preserve">. </w:t>
      </w:r>
      <w:r w:rsidR="00EF13F9" w:rsidRPr="00837F59">
        <w:rPr>
          <w:rFonts w:asciiTheme="majorHAnsi" w:hAnsiTheme="majorHAnsi" w:cstheme="majorHAnsi"/>
          <w:b w:val="0"/>
          <w:bCs/>
          <w:sz w:val="22"/>
          <w:szCs w:val="22"/>
        </w:rPr>
        <w:t xml:space="preserve">ANEXO </w:t>
      </w:r>
      <w:r w:rsidR="004D0688" w:rsidRPr="00837F59">
        <w:rPr>
          <w:rFonts w:asciiTheme="majorHAnsi" w:hAnsiTheme="majorHAnsi" w:cstheme="majorHAnsi"/>
          <w:b w:val="0"/>
          <w:bCs/>
          <w:sz w:val="22"/>
          <w:szCs w:val="22"/>
        </w:rPr>
        <w:t>VI</w:t>
      </w:r>
      <w:r w:rsidR="00EF13F9" w:rsidRPr="00837F59">
        <w:rPr>
          <w:rFonts w:asciiTheme="majorHAnsi" w:hAnsiTheme="majorHAnsi" w:cstheme="majorHAnsi"/>
          <w:b w:val="0"/>
          <w:bCs/>
          <w:sz w:val="22"/>
          <w:szCs w:val="22"/>
        </w:rPr>
        <w:t xml:space="preserve"> - </w:t>
      </w:r>
      <w:r w:rsidR="000563BE" w:rsidRPr="00837F59">
        <w:rPr>
          <w:rFonts w:asciiTheme="majorHAnsi" w:hAnsiTheme="majorHAnsi" w:cstheme="majorHAnsi"/>
          <w:b w:val="0"/>
          <w:bCs/>
          <w:spacing w:val="-5"/>
          <w:w w:val="105"/>
          <w:sz w:val="22"/>
          <w:szCs w:val="22"/>
        </w:rPr>
        <w:t>Declaração Tratamento Diferenciado Lei 123/2006.</w:t>
      </w:r>
    </w:p>
    <w:p w14:paraId="18DB3859" w14:textId="58903153" w:rsidR="00EF13F9" w:rsidRPr="00837F59" w:rsidRDefault="00EF13F9" w:rsidP="00837F59">
      <w:pPr>
        <w:pStyle w:val="Nivel3"/>
        <w:numPr>
          <w:ilvl w:val="0"/>
          <w:numId w:val="0"/>
        </w:numPr>
        <w:spacing w:before="0" w:after="0" w:line="240" w:lineRule="auto"/>
        <w:ind w:left="567"/>
        <w:rPr>
          <w:rFonts w:asciiTheme="majorHAnsi" w:hAnsiTheme="majorHAnsi" w:cstheme="majorHAnsi"/>
          <w:sz w:val="22"/>
          <w:szCs w:val="22"/>
        </w:rPr>
      </w:pPr>
    </w:p>
    <w:p w14:paraId="0E11AC77" w14:textId="77777777" w:rsidR="00A80CB3" w:rsidRPr="00837F59" w:rsidRDefault="00A80CB3" w:rsidP="00837F59">
      <w:pPr>
        <w:pStyle w:val="Nivel3"/>
        <w:numPr>
          <w:ilvl w:val="0"/>
          <w:numId w:val="0"/>
        </w:numPr>
        <w:spacing w:before="0" w:after="0" w:line="240" w:lineRule="auto"/>
        <w:ind w:left="567"/>
        <w:rPr>
          <w:rFonts w:asciiTheme="majorHAnsi" w:hAnsiTheme="majorHAnsi" w:cstheme="majorHAnsi"/>
          <w:sz w:val="22"/>
          <w:szCs w:val="22"/>
        </w:rPr>
      </w:pPr>
    </w:p>
    <w:p w14:paraId="1E809248" w14:textId="443478A1" w:rsidR="003C7A23" w:rsidRDefault="0067205A" w:rsidP="00837F59">
      <w:pPr>
        <w:ind w:firstLine="567"/>
        <w:jc w:val="right"/>
        <w:rPr>
          <w:rFonts w:asciiTheme="majorHAnsi" w:eastAsia="MS Mincho" w:hAnsiTheme="majorHAnsi" w:cstheme="majorHAnsi"/>
          <w:color w:val="000000"/>
          <w:sz w:val="22"/>
          <w:szCs w:val="22"/>
        </w:rPr>
      </w:pPr>
      <w:r w:rsidRPr="00837F59">
        <w:rPr>
          <w:rFonts w:asciiTheme="majorHAnsi" w:eastAsia="MS Mincho" w:hAnsiTheme="majorHAnsi" w:cstheme="majorHAnsi"/>
          <w:color w:val="000000"/>
          <w:sz w:val="22"/>
          <w:szCs w:val="22"/>
        </w:rPr>
        <w:t xml:space="preserve">Sonora – MS, </w:t>
      </w:r>
      <w:r w:rsidR="003370CB">
        <w:rPr>
          <w:rFonts w:asciiTheme="majorHAnsi" w:eastAsia="MS Mincho" w:hAnsiTheme="majorHAnsi" w:cstheme="majorHAnsi"/>
          <w:color w:val="000000"/>
          <w:sz w:val="22"/>
          <w:szCs w:val="22"/>
        </w:rPr>
        <w:t>14 de outubro</w:t>
      </w:r>
      <w:r w:rsidRPr="00837F59">
        <w:rPr>
          <w:rFonts w:asciiTheme="majorHAnsi" w:eastAsia="MS Mincho" w:hAnsiTheme="majorHAnsi" w:cstheme="majorHAnsi"/>
          <w:color w:val="000000"/>
          <w:sz w:val="22"/>
          <w:szCs w:val="22"/>
        </w:rPr>
        <w:t xml:space="preserve"> de 202</w:t>
      </w:r>
      <w:r w:rsidR="003370CB">
        <w:rPr>
          <w:rFonts w:asciiTheme="majorHAnsi" w:eastAsia="MS Mincho" w:hAnsiTheme="majorHAnsi" w:cstheme="majorHAnsi"/>
          <w:color w:val="000000"/>
          <w:sz w:val="22"/>
          <w:szCs w:val="22"/>
        </w:rPr>
        <w:t>6</w:t>
      </w:r>
      <w:r w:rsidR="003C7A23" w:rsidRPr="00837F59">
        <w:rPr>
          <w:rFonts w:asciiTheme="majorHAnsi" w:eastAsia="MS Mincho" w:hAnsiTheme="majorHAnsi" w:cstheme="majorHAnsi"/>
          <w:color w:val="000000"/>
          <w:sz w:val="22"/>
          <w:szCs w:val="22"/>
        </w:rPr>
        <w:t>.</w:t>
      </w:r>
    </w:p>
    <w:p w14:paraId="4665D293" w14:textId="77777777" w:rsidR="003370CB" w:rsidRDefault="003370CB" w:rsidP="00837F59">
      <w:pPr>
        <w:ind w:firstLine="567"/>
        <w:jc w:val="right"/>
        <w:rPr>
          <w:rFonts w:asciiTheme="majorHAnsi" w:eastAsia="MS Mincho" w:hAnsiTheme="majorHAnsi" w:cstheme="majorHAnsi"/>
          <w:color w:val="000000"/>
          <w:sz w:val="22"/>
          <w:szCs w:val="22"/>
        </w:rPr>
      </w:pPr>
    </w:p>
    <w:p w14:paraId="45ECC6A2" w14:textId="77777777" w:rsidR="003370CB" w:rsidRPr="00837F59" w:rsidRDefault="003370CB" w:rsidP="00837F59">
      <w:pPr>
        <w:ind w:firstLine="567"/>
        <w:jc w:val="right"/>
        <w:rPr>
          <w:rFonts w:asciiTheme="majorHAnsi" w:eastAsia="MS Mincho" w:hAnsiTheme="majorHAnsi" w:cstheme="majorHAnsi"/>
          <w:color w:val="000000"/>
          <w:sz w:val="22"/>
          <w:szCs w:val="22"/>
        </w:rPr>
      </w:pPr>
    </w:p>
    <w:p w14:paraId="2C9B47C5" w14:textId="77777777" w:rsidR="008E7ABC" w:rsidRPr="00837F59" w:rsidRDefault="008E7ABC" w:rsidP="00837F59">
      <w:pPr>
        <w:adjustRightInd w:val="0"/>
        <w:jc w:val="center"/>
        <w:rPr>
          <w:rFonts w:asciiTheme="majorHAnsi" w:hAnsiTheme="majorHAnsi" w:cstheme="majorHAnsi"/>
          <w:sz w:val="22"/>
          <w:szCs w:val="22"/>
        </w:rPr>
      </w:pPr>
    </w:p>
    <w:p w14:paraId="6521B2C3" w14:textId="77777777" w:rsidR="008E7ABC" w:rsidRDefault="008E7ABC" w:rsidP="00837F59">
      <w:pPr>
        <w:adjustRightInd w:val="0"/>
        <w:jc w:val="center"/>
        <w:rPr>
          <w:rFonts w:asciiTheme="majorHAnsi" w:hAnsiTheme="majorHAnsi" w:cstheme="majorHAnsi"/>
          <w:sz w:val="22"/>
          <w:szCs w:val="22"/>
        </w:rPr>
      </w:pPr>
    </w:p>
    <w:p w14:paraId="2414AFBE" w14:textId="77777777" w:rsidR="003370CB" w:rsidRPr="00837F59" w:rsidRDefault="003370CB" w:rsidP="00837F59">
      <w:pPr>
        <w:adjustRightInd w:val="0"/>
        <w:jc w:val="center"/>
        <w:rPr>
          <w:rFonts w:asciiTheme="majorHAnsi" w:hAnsiTheme="majorHAnsi" w:cstheme="majorHAnsi"/>
          <w:sz w:val="22"/>
          <w:szCs w:val="22"/>
        </w:rPr>
      </w:pPr>
    </w:p>
    <w:p w14:paraId="36EE7754" w14:textId="43119B7C" w:rsidR="00987B13" w:rsidRPr="00837F59" w:rsidRDefault="00987B13" w:rsidP="00837F59">
      <w:pPr>
        <w:adjustRightInd w:val="0"/>
        <w:jc w:val="center"/>
        <w:rPr>
          <w:rFonts w:asciiTheme="majorHAnsi" w:hAnsiTheme="majorHAnsi" w:cstheme="majorHAnsi"/>
          <w:sz w:val="22"/>
          <w:szCs w:val="22"/>
        </w:rPr>
      </w:pPr>
      <w:r w:rsidRPr="00837F59">
        <w:rPr>
          <w:rFonts w:asciiTheme="majorHAnsi" w:hAnsiTheme="majorHAnsi" w:cstheme="majorHAnsi"/>
          <w:sz w:val="22"/>
          <w:szCs w:val="22"/>
        </w:rPr>
        <w:t>_______________</w:t>
      </w:r>
      <w:r w:rsidR="008D6465" w:rsidRPr="00837F59">
        <w:rPr>
          <w:rFonts w:asciiTheme="majorHAnsi" w:hAnsiTheme="majorHAnsi" w:cstheme="majorHAnsi"/>
          <w:sz w:val="22"/>
          <w:szCs w:val="22"/>
        </w:rPr>
        <w:t>____</w:t>
      </w:r>
      <w:r w:rsidRPr="00837F59">
        <w:rPr>
          <w:rFonts w:asciiTheme="majorHAnsi" w:hAnsiTheme="majorHAnsi" w:cstheme="majorHAnsi"/>
          <w:sz w:val="22"/>
          <w:szCs w:val="22"/>
        </w:rPr>
        <w:t>__________________</w:t>
      </w:r>
    </w:p>
    <w:bookmarkEnd w:id="9"/>
    <w:p w14:paraId="1A15E068" w14:textId="245BFAB5" w:rsidR="002215AE" w:rsidRPr="00837F59" w:rsidRDefault="00BC4D48" w:rsidP="00837F59">
      <w:pPr>
        <w:pStyle w:val="Ttulo1"/>
        <w:spacing w:before="0"/>
        <w:ind w:left="291" w:right="204"/>
        <w:jc w:val="center"/>
        <w:rPr>
          <w:rFonts w:eastAsiaTheme="minorEastAsia" w:cstheme="majorHAnsi"/>
          <w:b w:val="0"/>
          <w:color w:val="000000"/>
          <w:spacing w:val="-5"/>
          <w:w w:val="105"/>
          <w:sz w:val="22"/>
          <w:szCs w:val="22"/>
        </w:rPr>
      </w:pPr>
      <w:r w:rsidRPr="00837F59">
        <w:rPr>
          <w:rFonts w:eastAsiaTheme="minorEastAsia" w:cstheme="majorHAnsi"/>
          <w:b w:val="0"/>
          <w:color w:val="000000"/>
          <w:spacing w:val="-5"/>
          <w:w w:val="105"/>
          <w:sz w:val="22"/>
          <w:szCs w:val="22"/>
        </w:rPr>
        <w:t>Raiane Tomé dos Anjos</w:t>
      </w:r>
    </w:p>
    <w:p w14:paraId="544EC069" w14:textId="1114BDCD" w:rsidR="002215AE" w:rsidRPr="00837F59" w:rsidRDefault="00BC4D48" w:rsidP="00837F59">
      <w:pPr>
        <w:pStyle w:val="Ttulo1"/>
        <w:spacing w:before="0"/>
        <w:ind w:left="291" w:right="204"/>
        <w:jc w:val="center"/>
        <w:rPr>
          <w:rFonts w:eastAsiaTheme="minorEastAsia" w:cstheme="majorHAnsi"/>
          <w:b w:val="0"/>
          <w:color w:val="000000"/>
          <w:spacing w:val="-5"/>
          <w:w w:val="105"/>
          <w:sz w:val="22"/>
          <w:szCs w:val="22"/>
        </w:rPr>
      </w:pPr>
      <w:r w:rsidRPr="00837F59">
        <w:rPr>
          <w:rFonts w:eastAsiaTheme="minorEastAsia" w:cstheme="majorHAnsi"/>
          <w:b w:val="0"/>
          <w:color w:val="000000"/>
          <w:spacing w:val="-5"/>
          <w:w w:val="105"/>
          <w:sz w:val="22"/>
          <w:szCs w:val="22"/>
        </w:rPr>
        <w:t>Superintendente de Planejamento de Compras</w:t>
      </w:r>
    </w:p>
    <w:p w14:paraId="51946A88" w14:textId="77777777" w:rsidR="00095671" w:rsidRPr="00837F59" w:rsidRDefault="00095671" w:rsidP="00837F59">
      <w:pPr>
        <w:rPr>
          <w:rFonts w:asciiTheme="majorHAnsi" w:hAnsiTheme="majorHAnsi" w:cstheme="majorHAnsi"/>
          <w:sz w:val="22"/>
          <w:szCs w:val="22"/>
        </w:rPr>
      </w:pPr>
    </w:p>
    <w:p w14:paraId="67B122A7" w14:textId="03714E94" w:rsidR="009F13D0" w:rsidRPr="00837F59" w:rsidRDefault="00C97D96" w:rsidP="00837F59">
      <w:pPr>
        <w:pStyle w:val="Ttulo1"/>
        <w:jc w:val="center"/>
        <w:rPr>
          <w:rFonts w:cstheme="majorHAnsi"/>
          <w:color w:val="auto"/>
          <w:sz w:val="22"/>
          <w:szCs w:val="22"/>
        </w:rPr>
      </w:pPr>
      <w:r w:rsidRPr="00837F59">
        <w:rPr>
          <w:rFonts w:cstheme="majorHAnsi"/>
          <w:sz w:val="22"/>
          <w:szCs w:val="22"/>
        </w:rPr>
        <w:br w:type="page"/>
      </w:r>
      <w:r w:rsidR="00095671" w:rsidRPr="00837F59">
        <w:rPr>
          <w:rFonts w:cstheme="majorHAnsi"/>
          <w:color w:val="auto"/>
          <w:sz w:val="22"/>
          <w:szCs w:val="22"/>
        </w:rPr>
        <w:lastRenderedPageBreak/>
        <w:t xml:space="preserve">ANEXO I - </w:t>
      </w:r>
      <w:r w:rsidR="009F13D0" w:rsidRPr="00837F59">
        <w:rPr>
          <w:rFonts w:cstheme="majorHAnsi"/>
          <w:color w:val="auto"/>
          <w:sz w:val="22"/>
          <w:szCs w:val="22"/>
        </w:rPr>
        <w:t>TERMO DE REFERÊNCIA</w:t>
      </w:r>
    </w:p>
    <w:p w14:paraId="2CE0378B" w14:textId="30BF96AE" w:rsidR="00202D31" w:rsidRPr="00837F59" w:rsidRDefault="00202D31" w:rsidP="00837F59">
      <w:pPr>
        <w:rPr>
          <w:rFonts w:asciiTheme="majorHAnsi" w:hAnsiTheme="majorHAnsi" w:cstheme="majorHAnsi"/>
          <w:sz w:val="22"/>
          <w:szCs w:val="22"/>
        </w:rPr>
      </w:pPr>
    </w:p>
    <w:p w14:paraId="0B02C305" w14:textId="77777777" w:rsidR="00202D31" w:rsidRPr="00837F59" w:rsidRDefault="00202D31" w:rsidP="00837F59">
      <w:pPr>
        <w:spacing w:after="240"/>
        <w:jc w:val="cente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TERMO DE REFERENCIA</w:t>
      </w:r>
    </w:p>
    <w:p w14:paraId="0400504A" w14:textId="77777777" w:rsidR="00202D31" w:rsidRPr="00837F59" w:rsidRDefault="00202D31" w:rsidP="00837F59">
      <w:pPr>
        <w:widowControl w:val="0"/>
        <w:autoSpaceDE w:val="0"/>
        <w:autoSpaceDN w:val="0"/>
        <w:spacing w:after="240"/>
        <w:jc w:val="center"/>
        <w:rPr>
          <w:rFonts w:asciiTheme="majorHAnsi" w:eastAsia="Arial" w:hAnsiTheme="majorHAnsi" w:cstheme="majorHAnsi"/>
          <w:sz w:val="22"/>
          <w:szCs w:val="22"/>
        </w:rPr>
      </w:pPr>
      <w:r w:rsidRPr="00837F59">
        <w:rPr>
          <w:rFonts w:asciiTheme="majorHAnsi" w:eastAsia="Arial" w:hAnsiTheme="majorHAnsi" w:cstheme="majorHAnsi"/>
          <w:b/>
          <w:sz w:val="22"/>
          <w:szCs w:val="22"/>
          <w:lang w:val="en-US" w:eastAsia="en-US"/>
        </w:rPr>
        <w:t>IMPLEMENTAÇÃO DE PLANO OPERATIVO DE PREVENÇÃO E COMBATE A INCENDIOS FLORESTAIS</w:t>
      </w:r>
    </w:p>
    <w:p w14:paraId="1B14E693"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1 – DO OBJETO:</w:t>
      </w:r>
    </w:p>
    <w:p w14:paraId="0BDE5804"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6BE35749" w14:textId="77777777" w:rsidR="00202D31" w:rsidRPr="00837F59" w:rsidRDefault="00202D31" w:rsidP="00837F59">
      <w:pPr>
        <w:widowControl w:val="0"/>
        <w:numPr>
          <w:ilvl w:val="1"/>
          <w:numId w:val="35"/>
        </w:numPr>
        <w:autoSpaceDE w:val="0"/>
        <w:autoSpaceDN w:val="0"/>
        <w:ind w:left="0" w:firstLine="0"/>
        <w:contextualSpacing/>
        <w:jc w:val="both"/>
        <w:rPr>
          <w:rFonts w:asciiTheme="majorHAnsi" w:eastAsia="Arial" w:hAnsiTheme="majorHAnsi" w:cstheme="majorHAnsi"/>
          <w:sz w:val="22"/>
          <w:szCs w:val="22"/>
        </w:rPr>
      </w:pPr>
      <w:r w:rsidRPr="00837F59">
        <w:rPr>
          <w:rFonts w:asciiTheme="majorHAnsi" w:eastAsia="Arial" w:hAnsiTheme="majorHAnsi" w:cstheme="majorHAnsi"/>
          <w:sz w:val="22"/>
          <w:szCs w:val="22"/>
        </w:rPr>
        <w:t>Contratação de empresa para aquisição dos demais equipamentos e materiais previstos na Proposta nº 035725/2025, destinados à estruturação e ao fortalecimento das ações de prevenção e combate aos incêndios florestais no Município, visando à execução integral da referida proposta, em atendimento a Secretaria Municipal de Desenvolvimento Econômico e Meio Ambiente, conforme especificações, quantidades e condições constantes do Edital e seus anexos;</w:t>
      </w:r>
    </w:p>
    <w:p w14:paraId="0B987074" w14:textId="77777777" w:rsidR="00202D31" w:rsidRPr="00837F59" w:rsidRDefault="00202D31" w:rsidP="00837F59">
      <w:pPr>
        <w:widowControl w:val="0"/>
        <w:autoSpaceDE w:val="0"/>
        <w:autoSpaceDN w:val="0"/>
        <w:ind w:left="405"/>
        <w:contextualSpacing/>
        <w:jc w:val="both"/>
        <w:rPr>
          <w:rFonts w:asciiTheme="majorHAnsi" w:eastAsia="Arial" w:hAnsiTheme="majorHAnsi" w:cstheme="majorHAnsi"/>
          <w:sz w:val="22"/>
          <w:szCs w:val="22"/>
          <w:lang w:val="en-US" w:eastAsia="en-US"/>
        </w:rPr>
      </w:pPr>
    </w:p>
    <w:p w14:paraId="721EB907" w14:textId="77777777" w:rsidR="00202D31" w:rsidRPr="00837F59" w:rsidRDefault="00202D31" w:rsidP="00837F59">
      <w:pPr>
        <w:widowControl w:val="0"/>
        <w:numPr>
          <w:ilvl w:val="1"/>
          <w:numId w:val="35"/>
        </w:numPr>
        <w:autoSpaceDE w:val="0"/>
        <w:autoSpaceDN w:val="0"/>
        <w:spacing w:after="160"/>
        <w:ind w:left="0" w:firstLine="0"/>
        <w:contextualSpacing/>
        <w:jc w:val="both"/>
        <w:rPr>
          <w:rFonts w:asciiTheme="majorHAnsi" w:eastAsia="Calibri" w:hAnsiTheme="majorHAnsi" w:cstheme="majorHAnsi"/>
          <w:sz w:val="22"/>
          <w:szCs w:val="22"/>
          <w:lang w:eastAsia="en-US"/>
        </w:rPr>
      </w:pPr>
      <w:r w:rsidRPr="00837F59">
        <w:rPr>
          <w:rFonts w:asciiTheme="majorHAnsi" w:eastAsia="Calibri" w:hAnsiTheme="majorHAnsi" w:cstheme="majorHAnsi"/>
          <w:sz w:val="22"/>
          <w:szCs w:val="22"/>
          <w:lang w:eastAsia="en-US"/>
        </w:rPr>
        <w:t>O objeto referente a esta contratação, deverá seguir todas as especificações, qualidades de acordo com a solicitação de compra da Secretaria Requisitante;</w:t>
      </w:r>
    </w:p>
    <w:tbl>
      <w:tblPr>
        <w:tblW w:w="0" w:type="auto"/>
        <w:tblInd w:w="-5" w:type="dxa"/>
        <w:tblCellMar>
          <w:left w:w="70" w:type="dxa"/>
          <w:right w:w="70" w:type="dxa"/>
        </w:tblCellMar>
        <w:tblLook w:val="04A0" w:firstRow="1" w:lastRow="0" w:firstColumn="1" w:lastColumn="0" w:noHBand="0" w:noVBand="1"/>
      </w:tblPr>
      <w:tblGrid>
        <w:gridCol w:w="565"/>
        <w:gridCol w:w="1475"/>
        <w:gridCol w:w="5238"/>
        <w:gridCol w:w="1133"/>
        <w:gridCol w:w="1222"/>
      </w:tblGrid>
      <w:tr w:rsidR="00202D31" w:rsidRPr="00837F59" w14:paraId="2C1E4978" w14:textId="77777777" w:rsidTr="00202D31">
        <w:trPr>
          <w:trHeight w:val="450"/>
        </w:trPr>
        <w:tc>
          <w:tcPr>
            <w:tcW w:w="0" w:type="auto"/>
            <w:tcBorders>
              <w:top w:val="single" w:sz="4" w:space="0" w:color="000000"/>
              <w:left w:val="single" w:sz="4" w:space="0" w:color="000000"/>
              <w:bottom w:val="single" w:sz="4" w:space="0" w:color="000000"/>
              <w:right w:val="single" w:sz="4" w:space="0" w:color="000000"/>
            </w:tcBorders>
            <w:hideMark/>
          </w:tcPr>
          <w:p w14:paraId="1FAD25CD" w14:textId="77777777" w:rsidR="00202D31" w:rsidRPr="00837F59" w:rsidRDefault="00202D31"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Item</w:t>
            </w:r>
          </w:p>
        </w:tc>
        <w:tc>
          <w:tcPr>
            <w:tcW w:w="0" w:type="auto"/>
            <w:tcBorders>
              <w:top w:val="single" w:sz="4" w:space="0" w:color="000000"/>
              <w:left w:val="nil"/>
              <w:bottom w:val="single" w:sz="4" w:space="0" w:color="000000"/>
              <w:right w:val="single" w:sz="4" w:space="0" w:color="000000"/>
            </w:tcBorders>
            <w:hideMark/>
          </w:tcPr>
          <w:p w14:paraId="508FDE72" w14:textId="77777777" w:rsidR="00202D31" w:rsidRPr="00837F59" w:rsidRDefault="00202D31"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Cód. Produt</w:t>
            </w:r>
          </w:p>
        </w:tc>
        <w:tc>
          <w:tcPr>
            <w:tcW w:w="0" w:type="auto"/>
            <w:tcBorders>
              <w:top w:val="single" w:sz="4" w:space="0" w:color="000000"/>
              <w:left w:val="nil"/>
              <w:bottom w:val="single" w:sz="4" w:space="0" w:color="000000"/>
              <w:right w:val="single" w:sz="4" w:space="0" w:color="000000"/>
            </w:tcBorders>
            <w:hideMark/>
          </w:tcPr>
          <w:p w14:paraId="3A55A55D" w14:textId="77777777" w:rsidR="00202D31" w:rsidRPr="00837F59" w:rsidRDefault="00202D31"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Descrição</w:t>
            </w:r>
          </w:p>
        </w:tc>
        <w:tc>
          <w:tcPr>
            <w:tcW w:w="0" w:type="auto"/>
            <w:tcBorders>
              <w:top w:val="single" w:sz="4" w:space="0" w:color="000000"/>
              <w:left w:val="nil"/>
              <w:bottom w:val="single" w:sz="4" w:space="0" w:color="000000"/>
              <w:right w:val="single" w:sz="4" w:space="0" w:color="000000"/>
            </w:tcBorders>
            <w:hideMark/>
          </w:tcPr>
          <w:p w14:paraId="02B5B47C" w14:textId="77777777" w:rsidR="00202D31" w:rsidRPr="00837F59" w:rsidRDefault="00202D31"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Unidade</w:t>
            </w:r>
          </w:p>
        </w:tc>
        <w:tc>
          <w:tcPr>
            <w:tcW w:w="0" w:type="auto"/>
            <w:tcBorders>
              <w:top w:val="single" w:sz="4" w:space="0" w:color="000000"/>
              <w:left w:val="nil"/>
              <w:bottom w:val="single" w:sz="4" w:space="0" w:color="000000"/>
              <w:right w:val="single" w:sz="4" w:space="0" w:color="000000"/>
            </w:tcBorders>
            <w:hideMark/>
          </w:tcPr>
          <w:p w14:paraId="0FD9A868" w14:textId="77777777" w:rsidR="00202D31" w:rsidRPr="00837F59" w:rsidRDefault="00202D31"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Quantidade</w:t>
            </w:r>
          </w:p>
        </w:tc>
      </w:tr>
      <w:tr w:rsidR="00202D31" w:rsidRPr="00837F59" w14:paraId="2C932DCC" w14:textId="77777777" w:rsidTr="00202D31">
        <w:trPr>
          <w:trHeight w:val="390"/>
        </w:trPr>
        <w:tc>
          <w:tcPr>
            <w:tcW w:w="0" w:type="auto"/>
            <w:tcBorders>
              <w:top w:val="nil"/>
              <w:left w:val="single" w:sz="4" w:space="0" w:color="000000"/>
              <w:bottom w:val="single" w:sz="4" w:space="0" w:color="000000"/>
              <w:right w:val="single" w:sz="4" w:space="0" w:color="000000"/>
            </w:tcBorders>
            <w:noWrap/>
            <w:hideMark/>
          </w:tcPr>
          <w:p w14:paraId="20F5471A"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0" w:type="auto"/>
            <w:tcBorders>
              <w:top w:val="nil"/>
              <w:left w:val="nil"/>
              <w:bottom w:val="single" w:sz="4" w:space="0" w:color="000000"/>
              <w:right w:val="single" w:sz="4" w:space="0" w:color="000000"/>
            </w:tcBorders>
            <w:noWrap/>
            <w:hideMark/>
          </w:tcPr>
          <w:p w14:paraId="7CB5875C"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016.002.681</w:t>
            </w:r>
          </w:p>
        </w:tc>
        <w:tc>
          <w:tcPr>
            <w:tcW w:w="0" w:type="auto"/>
            <w:tcBorders>
              <w:top w:val="single" w:sz="4" w:space="0" w:color="000000"/>
              <w:left w:val="nil"/>
              <w:bottom w:val="single" w:sz="4" w:space="0" w:color="000000"/>
              <w:right w:val="single" w:sz="4" w:space="0" w:color="000000"/>
            </w:tcBorders>
            <w:hideMark/>
          </w:tcPr>
          <w:p w14:paraId="5B16C93C"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ABAFADOR DE CHAMAS - FINALIDADE COMBATE MANUAL A INCENDIOS FLORE STAIS POR ABAFAMENTO DAS CHAMAS</w:t>
            </w:r>
            <w:r w:rsidRPr="00837F59">
              <w:rPr>
                <w:rFonts w:asciiTheme="majorHAnsi" w:eastAsia="Times New Roman" w:hAnsiTheme="majorHAnsi" w:cstheme="majorHAnsi"/>
                <w:sz w:val="22"/>
                <w:szCs w:val="22"/>
                <w:lang w:val="en-US"/>
              </w:rPr>
              <w:br/>
              <w:t>Material da lâmina Borracha ou lona reforçada, resistente ao calor Espessura da lâmina</w:t>
            </w:r>
            <w:r w:rsidRPr="00837F59">
              <w:rPr>
                <w:rFonts w:asciiTheme="majorHAnsi" w:eastAsia="Times New Roman" w:hAnsiTheme="majorHAnsi" w:cstheme="majorHAnsi"/>
                <w:sz w:val="22"/>
                <w:szCs w:val="22"/>
                <w:lang w:val="en-US"/>
              </w:rPr>
              <w:br/>
              <w:t>- 5 mm</w:t>
            </w:r>
            <w:r w:rsidRPr="00837F59">
              <w:rPr>
                <w:rFonts w:asciiTheme="majorHAnsi" w:eastAsia="Times New Roman" w:hAnsiTheme="majorHAnsi" w:cstheme="majorHAnsi"/>
                <w:sz w:val="22"/>
                <w:szCs w:val="22"/>
                <w:lang w:val="en-US"/>
              </w:rPr>
              <w:br/>
              <w:t>Formato           Retangular, com ou sem furos</w:t>
            </w:r>
            <w:r w:rsidRPr="00837F59">
              <w:rPr>
                <w:rFonts w:asciiTheme="majorHAnsi" w:eastAsia="Times New Roman" w:hAnsiTheme="majorHAnsi" w:cstheme="majorHAnsi"/>
                <w:sz w:val="22"/>
                <w:szCs w:val="22"/>
                <w:lang w:val="en-US"/>
              </w:rPr>
              <w:br/>
              <w:t>Dimensões da lâmina Aproximadamente 30 cm x 4 0 a 50 cm - Cabo:Madeira tratad a ou material equivalente</w:t>
            </w:r>
            <w:r w:rsidRPr="00837F59">
              <w:rPr>
                <w:rFonts w:asciiTheme="majorHAnsi" w:eastAsia="Times New Roman" w:hAnsiTheme="majorHAnsi" w:cstheme="majorHAnsi"/>
                <w:sz w:val="22"/>
                <w:szCs w:val="22"/>
                <w:lang w:val="en-US"/>
              </w:rPr>
              <w:br/>
              <w:t>Comprimento do cabo Aproximadamente 1,5 m Fixação Suporte metálico reforçado entr e cabo e lâmina Peso aproximado Entre 1,5 kg e 3,0 kg</w:t>
            </w:r>
            <w:r w:rsidRPr="00837F59">
              <w:rPr>
                <w:rFonts w:asciiTheme="majorHAnsi" w:eastAsia="Times New Roman" w:hAnsiTheme="majorHAnsi" w:cstheme="majorHAnsi"/>
                <w:sz w:val="22"/>
                <w:szCs w:val="22"/>
                <w:lang w:val="en-US"/>
              </w:rPr>
              <w:br/>
              <w:t>Condição do bem: Novo, sem uso Garantia: Conforme política do fabricante</w:t>
            </w:r>
          </w:p>
        </w:tc>
        <w:tc>
          <w:tcPr>
            <w:tcW w:w="0" w:type="auto"/>
            <w:tcBorders>
              <w:top w:val="nil"/>
              <w:left w:val="nil"/>
              <w:bottom w:val="single" w:sz="4" w:space="0" w:color="000000"/>
              <w:right w:val="single" w:sz="4" w:space="0" w:color="000000"/>
            </w:tcBorders>
            <w:hideMark/>
          </w:tcPr>
          <w:p w14:paraId="1432E388"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F4F9EFC"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07A4E73F" w14:textId="77777777" w:rsidTr="00202D31">
        <w:trPr>
          <w:trHeight w:val="990"/>
        </w:trPr>
        <w:tc>
          <w:tcPr>
            <w:tcW w:w="0" w:type="auto"/>
            <w:tcBorders>
              <w:top w:val="nil"/>
              <w:left w:val="single" w:sz="4" w:space="0" w:color="000000"/>
              <w:bottom w:val="single" w:sz="4" w:space="0" w:color="000000"/>
              <w:right w:val="single" w:sz="4" w:space="0" w:color="000000"/>
            </w:tcBorders>
            <w:noWrap/>
            <w:hideMark/>
          </w:tcPr>
          <w:p w14:paraId="2550B58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0" w:type="auto"/>
            <w:tcBorders>
              <w:top w:val="nil"/>
              <w:left w:val="nil"/>
              <w:bottom w:val="single" w:sz="4" w:space="0" w:color="000000"/>
              <w:right w:val="single" w:sz="4" w:space="0" w:color="000000"/>
            </w:tcBorders>
            <w:noWrap/>
            <w:hideMark/>
          </w:tcPr>
          <w:p w14:paraId="24504A98"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016.002.472</w:t>
            </w:r>
          </w:p>
        </w:tc>
        <w:tc>
          <w:tcPr>
            <w:tcW w:w="0" w:type="auto"/>
            <w:tcBorders>
              <w:top w:val="single" w:sz="4" w:space="0" w:color="000000"/>
              <w:left w:val="nil"/>
              <w:bottom w:val="single" w:sz="4" w:space="0" w:color="000000"/>
              <w:right w:val="single" w:sz="4" w:space="0" w:color="000000"/>
            </w:tcBorders>
            <w:hideMark/>
          </w:tcPr>
          <w:p w14:paraId="374A6131"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ALICATE UNIVERSAL 8 ISOLADO 1000 V</w:t>
            </w:r>
            <w:r w:rsidRPr="00837F59">
              <w:rPr>
                <w:rFonts w:asciiTheme="majorHAnsi" w:eastAsia="Times New Roman" w:hAnsiTheme="majorHAnsi" w:cstheme="majorHAnsi"/>
                <w:sz w:val="22"/>
                <w:szCs w:val="22"/>
                <w:lang w:val="en-US"/>
              </w:rPr>
              <w:br/>
              <w:t>Tamanho: 8 polegadas</w:t>
            </w:r>
            <w:r w:rsidRPr="00837F59">
              <w:rPr>
                <w:rFonts w:asciiTheme="majorHAnsi" w:eastAsia="Times New Roman" w:hAnsiTheme="majorHAnsi" w:cstheme="majorHAnsi"/>
                <w:sz w:val="22"/>
                <w:szCs w:val="22"/>
                <w:lang w:val="en-US"/>
              </w:rPr>
              <w:br/>
              <w:t>Isolação: Até 1.0 0 0 V Material: Aço forjado Cabo: Revestido com material isolante</w:t>
            </w:r>
            <w:r w:rsidRPr="00837F59">
              <w:rPr>
                <w:rFonts w:asciiTheme="majorHAnsi" w:eastAsia="Times New Roman" w:hAnsiTheme="majorHAnsi" w:cstheme="majorHAnsi"/>
                <w:sz w:val="22"/>
                <w:szCs w:val="22"/>
                <w:lang w:val="en-US"/>
              </w:rPr>
              <w:br/>
              <w:t>Aplicação: Corte, aperto e manuseio de condutores Norma de segurança: Isolação confo rme padrão elétrico; Condição: Novo</w:t>
            </w:r>
          </w:p>
        </w:tc>
        <w:tc>
          <w:tcPr>
            <w:tcW w:w="0" w:type="auto"/>
            <w:tcBorders>
              <w:top w:val="nil"/>
              <w:left w:val="nil"/>
              <w:bottom w:val="single" w:sz="4" w:space="0" w:color="000000"/>
              <w:right w:val="single" w:sz="4" w:space="0" w:color="000000"/>
            </w:tcBorders>
            <w:hideMark/>
          </w:tcPr>
          <w:p w14:paraId="3B7F6294"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20F5901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5F21341D" w14:textId="77777777" w:rsidTr="00202D31">
        <w:trPr>
          <w:trHeight w:val="675"/>
        </w:trPr>
        <w:tc>
          <w:tcPr>
            <w:tcW w:w="0" w:type="auto"/>
            <w:tcBorders>
              <w:top w:val="nil"/>
              <w:left w:val="single" w:sz="4" w:space="0" w:color="000000"/>
              <w:bottom w:val="single" w:sz="4" w:space="0" w:color="000000"/>
              <w:right w:val="single" w:sz="4" w:space="0" w:color="000000"/>
            </w:tcBorders>
            <w:noWrap/>
            <w:hideMark/>
          </w:tcPr>
          <w:p w14:paraId="5C48142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0" w:type="auto"/>
            <w:tcBorders>
              <w:top w:val="nil"/>
              <w:left w:val="nil"/>
              <w:bottom w:val="single" w:sz="4" w:space="0" w:color="000000"/>
              <w:right w:val="single" w:sz="4" w:space="0" w:color="000000"/>
            </w:tcBorders>
            <w:noWrap/>
            <w:hideMark/>
          </w:tcPr>
          <w:p w14:paraId="543A2C2E"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016.002.478</w:t>
            </w:r>
          </w:p>
        </w:tc>
        <w:tc>
          <w:tcPr>
            <w:tcW w:w="0" w:type="auto"/>
            <w:tcBorders>
              <w:top w:val="single" w:sz="4" w:space="0" w:color="000000"/>
              <w:left w:val="nil"/>
              <w:bottom w:val="single" w:sz="4" w:space="0" w:color="000000"/>
              <w:right w:val="single" w:sz="4" w:space="0" w:color="000000"/>
            </w:tcBorders>
            <w:hideMark/>
          </w:tcPr>
          <w:p w14:paraId="56BDBEE5"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ANCINHO - RASTELO - 12 DENTES COM CABO DE MADEIRA 120 CM</w:t>
            </w:r>
            <w:r w:rsidRPr="00837F59">
              <w:rPr>
                <w:rFonts w:asciiTheme="majorHAnsi" w:eastAsia="Times New Roman" w:hAnsiTheme="majorHAnsi" w:cstheme="majorHAnsi"/>
                <w:sz w:val="22"/>
                <w:szCs w:val="22"/>
                <w:lang w:val="en-US"/>
              </w:rPr>
              <w:br/>
              <w:t>Material dos dentes: Aço; Cabo de Madeira com 120 cm Quantidade de dentes 12 dentes</w:t>
            </w:r>
            <w:r w:rsidRPr="00837F59">
              <w:rPr>
                <w:rFonts w:asciiTheme="majorHAnsi" w:eastAsia="Times New Roman" w:hAnsiTheme="majorHAnsi" w:cstheme="majorHAnsi"/>
                <w:sz w:val="22"/>
                <w:szCs w:val="22"/>
                <w:lang w:val="en-US"/>
              </w:rPr>
              <w:br/>
              <w:t>Aplicação: Ajuntamento de folhas, galhos e resíduos</w:t>
            </w:r>
          </w:p>
        </w:tc>
        <w:tc>
          <w:tcPr>
            <w:tcW w:w="0" w:type="auto"/>
            <w:tcBorders>
              <w:top w:val="nil"/>
              <w:left w:val="nil"/>
              <w:bottom w:val="single" w:sz="4" w:space="0" w:color="000000"/>
              <w:right w:val="single" w:sz="4" w:space="0" w:color="000000"/>
            </w:tcBorders>
            <w:hideMark/>
          </w:tcPr>
          <w:p w14:paraId="48513D65"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FAD1C3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34F92560" w14:textId="77777777" w:rsidTr="00202D31">
        <w:trPr>
          <w:trHeight w:val="510"/>
        </w:trPr>
        <w:tc>
          <w:tcPr>
            <w:tcW w:w="0" w:type="auto"/>
            <w:tcBorders>
              <w:top w:val="nil"/>
              <w:left w:val="single" w:sz="4" w:space="0" w:color="000000"/>
              <w:bottom w:val="single" w:sz="4" w:space="0" w:color="000000"/>
              <w:right w:val="single" w:sz="4" w:space="0" w:color="000000"/>
            </w:tcBorders>
            <w:noWrap/>
            <w:hideMark/>
          </w:tcPr>
          <w:p w14:paraId="17D9225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4</w:t>
            </w:r>
          </w:p>
        </w:tc>
        <w:tc>
          <w:tcPr>
            <w:tcW w:w="0" w:type="auto"/>
            <w:tcBorders>
              <w:top w:val="nil"/>
              <w:left w:val="nil"/>
              <w:bottom w:val="single" w:sz="4" w:space="0" w:color="000000"/>
              <w:right w:val="single" w:sz="4" w:space="0" w:color="000000"/>
            </w:tcBorders>
            <w:noWrap/>
            <w:hideMark/>
          </w:tcPr>
          <w:p w14:paraId="00081DDC"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016.002.489</w:t>
            </w:r>
          </w:p>
        </w:tc>
        <w:tc>
          <w:tcPr>
            <w:tcW w:w="0" w:type="auto"/>
            <w:tcBorders>
              <w:top w:val="single" w:sz="4" w:space="0" w:color="000000"/>
              <w:left w:val="nil"/>
              <w:bottom w:val="single" w:sz="4" w:space="0" w:color="000000"/>
              <w:right w:val="single" w:sz="4" w:space="0" w:color="000000"/>
            </w:tcBorders>
            <w:hideMark/>
          </w:tcPr>
          <w:p w14:paraId="526E2CC1"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BAINHA PARA FACÃO EM COURO – 18 POLEGADAS</w:t>
            </w:r>
            <w:r w:rsidRPr="00837F59">
              <w:rPr>
                <w:rFonts w:asciiTheme="majorHAnsi" w:eastAsia="Times New Roman" w:hAnsiTheme="majorHAnsi" w:cstheme="majorHAnsi"/>
                <w:sz w:val="22"/>
                <w:szCs w:val="22"/>
                <w:lang w:val="en-US"/>
              </w:rPr>
              <w:br/>
              <w:t>Material: Couro; Tamanho compatível: 18 polegadas; Aplicação: Proteção e transporte</w:t>
            </w:r>
          </w:p>
        </w:tc>
        <w:tc>
          <w:tcPr>
            <w:tcW w:w="0" w:type="auto"/>
            <w:tcBorders>
              <w:top w:val="nil"/>
              <w:left w:val="nil"/>
              <w:bottom w:val="single" w:sz="4" w:space="0" w:color="000000"/>
              <w:right w:val="single" w:sz="4" w:space="0" w:color="000000"/>
            </w:tcBorders>
            <w:hideMark/>
          </w:tcPr>
          <w:p w14:paraId="67B7CBEB"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116DBC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337DF1FF" w14:textId="77777777" w:rsidTr="00202D31">
        <w:trPr>
          <w:trHeight w:val="630"/>
        </w:trPr>
        <w:tc>
          <w:tcPr>
            <w:tcW w:w="0" w:type="auto"/>
            <w:tcBorders>
              <w:top w:val="nil"/>
              <w:left w:val="single" w:sz="4" w:space="0" w:color="000000"/>
              <w:bottom w:val="single" w:sz="4" w:space="0" w:color="000000"/>
              <w:right w:val="single" w:sz="4" w:space="0" w:color="000000"/>
            </w:tcBorders>
            <w:noWrap/>
            <w:hideMark/>
          </w:tcPr>
          <w:p w14:paraId="551B986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c>
          <w:tcPr>
            <w:tcW w:w="0" w:type="auto"/>
            <w:tcBorders>
              <w:top w:val="nil"/>
              <w:left w:val="nil"/>
              <w:bottom w:val="single" w:sz="4" w:space="0" w:color="000000"/>
              <w:right w:val="single" w:sz="4" w:space="0" w:color="000000"/>
            </w:tcBorders>
            <w:noWrap/>
            <w:hideMark/>
          </w:tcPr>
          <w:p w14:paraId="1EB3BBE2"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016.002.493</w:t>
            </w:r>
          </w:p>
        </w:tc>
        <w:tc>
          <w:tcPr>
            <w:tcW w:w="0" w:type="auto"/>
            <w:tcBorders>
              <w:top w:val="single" w:sz="4" w:space="0" w:color="000000"/>
              <w:left w:val="nil"/>
              <w:bottom w:val="single" w:sz="4" w:space="0" w:color="000000"/>
              <w:right w:val="single" w:sz="4" w:space="0" w:color="000000"/>
            </w:tcBorders>
            <w:hideMark/>
          </w:tcPr>
          <w:p w14:paraId="703B939B"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BALACLAVA PARA COMBATE A INCENDIO – BEGE</w:t>
            </w:r>
            <w:r w:rsidRPr="00837F59">
              <w:rPr>
                <w:rFonts w:asciiTheme="majorHAnsi" w:eastAsia="Times New Roman" w:hAnsiTheme="majorHAnsi" w:cstheme="majorHAnsi"/>
                <w:sz w:val="22"/>
                <w:szCs w:val="22"/>
                <w:lang w:val="en-US"/>
              </w:rPr>
              <w:br/>
              <w:t>Cor Bege</w:t>
            </w:r>
            <w:r w:rsidRPr="00837F59">
              <w:rPr>
                <w:rFonts w:asciiTheme="majorHAnsi" w:eastAsia="Times New Roman" w:hAnsiTheme="majorHAnsi" w:cstheme="majorHAnsi"/>
                <w:sz w:val="22"/>
                <w:szCs w:val="22"/>
                <w:lang w:val="en-US"/>
              </w:rPr>
              <w:br/>
              <w:t>Material: Tecido resistente ao calor Aplicação: Proteção do rosto e pescoço</w:t>
            </w:r>
          </w:p>
        </w:tc>
        <w:tc>
          <w:tcPr>
            <w:tcW w:w="0" w:type="auto"/>
            <w:tcBorders>
              <w:top w:val="nil"/>
              <w:left w:val="nil"/>
              <w:bottom w:val="single" w:sz="4" w:space="0" w:color="000000"/>
              <w:right w:val="single" w:sz="4" w:space="0" w:color="000000"/>
            </w:tcBorders>
            <w:hideMark/>
          </w:tcPr>
          <w:p w14:paraId="389A9E97"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EC2D54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0B65DA22" w14:textId="77777777" w:rsidTr="00202D31">
        <w:trPr>
          <w:trHeight w:val="435"/>
        </w:trPr>
        <w:tc>
          <w:tcPr>
            <w:tcW w:w="0" w:type="auto"/>
            <w:tcBorders>
              <w:top w:val="nil"/>
              <w:left w:val="single" w:sz="4" w:space="0" w:color="000000"/>
              <w:bottom w:val="single" w:sz="4" w:space="0" w:color="000000"/>
              <w:right w:val="single" w:sz="4" w:space="0" w:color="000000"/>
            </w:tcBorders>
            <w:noWrap/>
            <w:hideMark/>
          </w:tcPr>
          <w:p w14:paraId="01B9834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0" w:type="auto"/>
            <w:tcBorders>
              <w:top w:val="nil"/>
              <w:left w:val="nil"/>
              <w:bottom w:val="single" w:sz="4" w:space="0" w:color="000000"/>
              <w:right w:val="single" w:sz="4" w:space="0" w:color="000000"/>
            </w:tcBorders>
            <w:noWrap/>
            <w:hideMark/>
          </w:tcPr>
          <w:p w14:paraId="44ED1042"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016.002.488</w:t>
            </w:r>
          </w:p>
        </w:tc>
        <w:tc>
          <w:tcPr>
            <w:tcW w:w="0" w:type="auto"/>
            <w:tcBorders>
              <w:top w:val="single" w:sz="4" w:space="0" w:color="000000"/>
              <w:left w:val="nil"/>
              <w:bottom w:val="single" w:sz="4" w:space="0" w:color="000000"/>
              <w:right w:val="single" w:sz="4" w:space="0" w:color="000000"/>
            </w:tcBorders>
            <w:hideMark/>
          </w:tcPr>
          <w:p w14:paraId="55957DEF"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BONÉ BRIGADISTA LEGIONÁRIO AMARELO</w:t>
            </w:r>
            <w:r w:rsidRPr="00837F59">
              <w:rPr>
                <w:rFonts w:asciiTheme="majorHAnsi" w:eastAsia="Times New Roman" w:hAnsiTheme="majorHAnsi" w:cstheme="majorHAnsi"/>
                <w:sz w:val="22"/>
                <w:szCs w:val="22"/>
                <w:lang w:val="en-US"/>
              </w:rPr>
              <w:br/>
              <w:t>Cor Amarelo Ajuste Regulável</w:t>
            </w:r>
          </w:p>
        </w:tc>
        <w:tc>
          <w:tcPr>
            <w:tcW w:w="0" w:type="auto"/>
            <w:tcBorders>
              <w:top w:val="nil"/>
              <w:left w:val="nil"/>
              <w:bottom w:val="single" w:sz="4" w:space="0" w:color="000000"/>
              <w:right w:val="single" w:sz="4" w:space="0" w:color="000000"/>
            </w:tcBorders>
            <w:hideMark/>
          </w:tcPr>
          <w:p w14:paraId="630D0F04"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705FA7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4775EADF" w14:textId="77777777" w:rsidTr="00202D31">
        <w:trPr>
          <w:trHeight w:val="435"/>
        </w:trPr>
        <w:tc>
          <w:tcPr>
            <w:tcW w:w="0" w:type="auto"/>
            <w:tcBorders>
              <w:top w:val="nil"/>
              <w:left w:val="single" w:sz="4" w:space="0" w:color="000000"/>
              <w:bottom w:val="single" w:sz="4" w:space="0" w:color="000000"/>
              <w:right w:val="single" w:sz="4" w:space="0" w:color="000000"/>
            </w:tcBorders>
            <w:noWrap/>
            <w:hideMark/>
          </w:tcPr>
          <w:p w14:paraId="5D6E0159"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7</w:t>
            </w:r>
          </w:p>
        </w:tc>
        <w:tc>
          <w:tcPr>
            <w:tcW w:w="0" w:type="auto"/>
            <w:tcBorders>
              <w:top w:val="nil"/>
              <w:left w:val="nil"/>
              <w:bottom w:val="single" w:sz="4" w:space="0" w:color="000000"/>
              <w:right w:val="single" w:sz="4" w:space="0" w:color="000000"/>
            </w:tcBorders>
            <w:noWrap/>
            <w:hideMark/>
          </w:tcPr>
          <w:p w14:paraId="6036999C"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016.002.497</w:t>
            </w:r>
          </w:p>
        </w:tc>
        <w:tc>
          <w:tcPr>
            <w:tcW w:w="0" w:type="auto"/>
            <w:tcBorders>
              <w:top w:val="single" w:sz="4" w:space="0" w:color="000000"/>
              <w:left w:val="nil"/>
              <w:bottom w:val="single" w:sz="4" w:space="0" w:color="000000"/>
              <w:right w:val="single" w:sz="4" w:space="0" w:color="000000"/>
            </w:tcBorders>
            <w:hideMark/>
          </w:tcPr>
          <w:p w14:paraId="29AFCD31"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CALÇA BRIGADISTA</w:t>
            </w:r>
            <w:r w:rsidRPr="00837F59">
              <w:rPr>
                <w:rFonts w:asciiTheme="majorHAnsi" w:eastAsia="Times New Roman" w:hAnsiTheme="majorHAnsi" w:cstheme="majorHAnsi"/>
                <w:sz w:val="22"/>
                <w:szCs w:val="22"/>
                <w:lang w:val="en-US"/>
              </w:rPr>
              <w:br/>
              <w:t>Material: Tecido resistente</w:t>
            </w:r>
          </w:p>
        </w:tc>
        <w:tc>
          <w:tcPr>
            <w:tcW w:w="0" w:type="auto"/>
            <w:tcBorders>
              <w:top w:val="nil"/>
              <w:left w:val="nil"/>
              <w:bottom w:val="single" w:sz="4" w:space="0" w:color="000000"/>
              <w:right w:val="single" w:sz="4" w:space="0" w:color="000000"/>
            </w:tcBorders>
            <w:hideMark/>
          </w:tcPr>
          <w:p w14:paraId="585F8A45"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4485F1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24</w:t>
            </w:r>
          </w:p>
        </w:tc>
      </w:tr>
      <w:tr w:rsidR="00202D31" w:rsidRPr="00837F59" w14:paraId="4C6FACE7"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11C0593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8</w:t>
            </w:r>
          </w:p>
        </w:tc>
        <w:tc>
          <w:tcPr>
            <w:tcW w:w="0" w:type="auto"/>
            <w:tcBorders>
              <w:top w:val="nil"/>
              <w:left w:val="nil"/>
              <w:bottom w:val="single" w:sz="4" w:space="0" w:color="000000"/>
              <w:right w:val="single" w:sz="4" w:space="0" w:color="000000"/>
            </w:tcBorders>
            <w:noWrap/>
            <w:hideMark/>
          </w:tcPr>
          <w:p w14:paraId="1B2B2B2F"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016.002.496</w:t>
            </w:r>
          </w:p>
        </w:tc>
        <w:tc>
          <w:tcPr>
            <w:tcW w:w="0" w:type="auto"/>
            <w:tcBorders>
              <w:top w:val="single" w:sz="4" w:space="0" w:color="000000"/>
              <w:left w:val="nil"/>
              <w:bottom w:val="single" w:sz="4" w:space="0" w:color="000000"/>
              <w:right w:val="single" w:sz="4" w:space="0" w:color="000000"/>
            </w:tcBorders>
            <w:hideMark/>
          </w:tcPr>
          <w:p w14:paraId="62247740"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CAMISETA BRIGADISTA</w:t>
            </w:r>
            <w:r w:rsidRPr="00837F59">
              <w:rPr>
                <w:rFonts w:asciiTheme="majorHAnsi" w:eastAsia="Times New Roman" w:hAnsiTheme="majorHAnsi" w:cstheme="majorHAnsi"/>
                <w:sz w:val="22"/>
                <w:szCs w:val="22"/>
                <w:lang w:val="en-US"/>
              </w:rPr>
              <w:br/>
              <w:t>Camiseta Brigadista Material: Malha resistente Aplicação: Identificação e uso operacional</w:t>
            </w:r>
          </w:p>
        </w:tc>
        <w:tc>
          <w:tcPr>
            <w:tcW w:w="0" w:type="auto"/>
            <w:tcBorders>
              <w:top w:val="nil"/>
              <w:left w:val="nil"/>
              <w:bottom w:val="single" w:sz="4" w:space="0" w:color="000000"/>
              <w:right w:val="single" w:sz="4" w:space="0" w:color="000000"/>
            </w:tcBorders>
            <w:hideMark/>
          </w:tcPr>
          <w:p w14:paraId="2BFFAF8A"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AFDFA1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r>
      <w:tr w:rsidR="00202D31" w:rsidRPr="00837F59" w14:paraId="540601CB" w14:textId="77777777" w:rsidTr="00202D31">
        <w:trPr>
          <w:trHeight w:val="855"/>
        </w:trPr>
        <w:tc>
          <w:tcPr>
            <w:tcW w:w="0" w:type="auto"/>
            <w:tcBorders>
              <w:top w:val="nil"/>
              <w:left w:val="single" w:sz="4" w:space="0" w:color="000000"/>
              <w:bottom w:val="single" w:sz="4" w:space="0" w:color="000000"/>
              <w:right w:val="single" w:sz="4" w:space="0" w:color="000000"/>
            </w:tcBorders>
            <w:noWrap/>
            <w:hideMark/>
          </w:tcPr>
          <w:p w14:paraId="7348F960"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9</w:t>
            </w:r>
          </w:p>
        </w:tc>
        <w:tc>
          <w:tcPr>
            <w:tcW w:w="0" w:type="auto"/>
            <w:tcBorders>
              <w:top w:val="nil"/>
              <w:left w:val="nil"/>
              <w:bottom w:val="single" w:sz="4" w:space="0" w:color="000000"/>
              <w:right w:val="single" w:sz="4" w:space="0" w:color="000000"/>
            </w:tcBorders>
            <w:noWrap/>
            <w:hideMark/>
          </w:tcPr>
          <w:p w14:paraId="5193C173"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016.002.473</w:t>
            </w:r>
          </w:p>
        </w:tc>
        <w:tc>
          <w:tcPr>
            <w:tcW w:w="0" w:type="auto"/>
            <w:tcBorders>
              <w:top w:val="single" w:sz="4" w:space="0" w:color="000000"/>
              <w:left w:val="nil"/>
              <w:bottom w:val="single" w:sz="4" w:space="0" w:color="000000"/>
              <w:right w:val="single" w:sz="4" w:space="0" w:color="000000"/>
            </w:tcBorders>
            <w:hideMark/>
          </w:tcPr>
          <w:p w14:paraId="2C713012"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CAVADEIRA RETA COM CABO DE MADEIRA 125 CM</w:t>
            </w:r>
            <w:r w:rsidRPr="00837F59">
              <w:rPr>
                <w:rFonts w:asciiTheme="majorHAnsi" w:eastAsia="Times New Roman" w:hAnsiTheme="majorHAnsi" w:cstheme="majorHAnsi"/>
                <w:sz w:val="22"/>
                <w:szCs w:val="22"/>
                <w:lang w:val="en-US"/>
              </w:rPr>
              <w:br/>
              <w:t>Cavadeira tipo Reta</w:t>
            </w:r>
            <w:r w:rsidRPr="00837F59">
              <w:rPr>
                <w:rFonts w:asciiTheme="majorHAnsi" w:eastAsia="Times New Roman" w:hAnsiTheme="majorHAnsi" w:cstheme="majorHAnsi"/>
                <w:sz w:val="22"/>
                <w:szCs w:val="22"/>
                <w:lang w:val="en-US"/>
              </w:rPr>
              <w:br/>
              <w:t>Material da lâmina: Aço; Cabo de Madeira Comprimento do cabo: 125cm</w:t>
            </w:r>
            <w:r w:rsidRPr="00837F59">
              <w:rPr>
                <w:rFonts w:asciiTheme="majorHAnsi" w:eastAsia="Times New Roman" w:hAnsiTheme="majorHAnsi" w:cstheme="majorHAnsi"/>
                <w:sz w:val="22"/>
                <w:szCs w:val="22"/>
                <w:lang w:val="en-US"/>
              </w:rPr>
              <w:br/>
              <w:t>Aplicação: Escavação de solo; Condição: novo</w:t>
            </w:r>
          </w:p>
        </w:tc>
        <w:tc>
          <w:tcPr>
            <w:tcW w:w="0" w:type="auto"/>
            <w:tcBorders>
              <w:top w:val="nil"/>
              <w:left w:val="nil"/>
              <w:bottom w:val="single" w:sz="4" w:space="0" w:color="000000"/>
              <w:right w:val="single" w:sz="4" w:space="0" w:color="000000"/>
            </w:tcBorders>
            <w:hideMark/>
          </w:tcPr>
          <w:p w14:paraId="0D4DED79"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19BE0A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1BAB6B45" w14:textId="77777777" w:rsidTr="00202D31">
        <w:trPr>
          <w:trHeight w:val="420"/>
        </w:trPr>
        <w:tc>
          <w:tcPr>
            <w:tcW w:w="0" w:type="auto"/>
            <w:tcBorders>
              <w:top w:val="nil"/>
              <w:left w:val="single" w:sz="4" w:space="0" w:color="000000"/>
              <w:bottom w:val="single" w:sz="4" w:space="0" w:color="000000"/>
              <w:right w:val="single" w:sz="4" w:space="0" w:color="000000"/>
            </w:tcBorders>
            <w:noWrap/>
            <w:hideMark/>
          </w:tcPr>
          <w:p w14:paraId="057F992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10</w:t>
            </w:r>
          </w:p>
        </w:tc>
        <w:tc>
          <w:tcPr>
            <w:tcW w:w="0" w:type="auto"/>
            <w:tcBorders>
              <w:top w:val="nil"/>
              <w:left w:val="nil"/>
              <w:bottom w:val="single" w:sz="4" w:space="0" w:color="000000"/>
              <w:right w:val="single" w:sz="4" w:space="0" w:color="000000"/>
            </w:tcBorders>
            <w:noWrap/>
            <w:hideMark/>
          </w:tcPr>
          <w:p w14:paraId="0B2301ED"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016.002.515</w:t>
            </w:r>
          </w:p>
        </w:tc>
        <w:tc>
          <w:tcPr>
            <w:tcW w:w="0" w:type="auto"/>
            <w:tcBorders>
              <w:top w:val="single" w:sz="4" w:space="0" w:color="000000"/>
              <w:left w:val="nil"/>
              <w:bottom w:val="single" w:sz="4" w:space="0" w:color="000000"/>
              <w:right w:val="single" w:sz="4" w:space="0" w:color="000000"/>
            </w:tcBorders>
            <w:hideMark/>
          </w:tcPr>
          <w:p w14:paraId="590DA0A3"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OPERACIONAL COM FIVELA ROLETE NIQUELADA (VERDE)</w:t>
            </w:r>
            <w:r w:rsidRPr="00837F59">
              <w:rPr>
                <w:rFonts w:asciiTheme="majorHAnsi" w:eastAsia="Times New Roman" w:hAnsiTheme="majorHAnsi" w:cstheme="majorHAnsi"/>
                <w:sz w:val="22"/>
                <w:szCs w:val="22"/>
                <w:lang w:val="en-US"/>
              </w:rPr>
              <w:br/>
              <w:t>Cor verde</w:t>
            </w:r>
          </w:p>
        </w:tc>
        <w:tc>
          <w:tcPr>
            <w:tcW w:w="0" w:type="auto"/>
            <w:tcBorders>
              <w:top w:val="nil"/>
              <w:left w:val="nil"/>
              <w:bottom w:val="single" w:sz="4" w:space="0" w:color="000000"/>
              <w:right w:val="single" w:sz="4" w:space="0" w:color="000000"/>
            </w:tcBorders>
            <w:hideMark/>
          </w:tcPr>
          <w:p w14:paraId="7AD86840"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5B2453B0"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48ED4174" w14:textId="77777777" w:rsidTr="00202D31">
        <w:trPr>
          <w:trHeight w:val="585"/>
        </w:trPr>
        <w:tc>
          <w:tcPr>
            <w:tcW w:w="0" w:type="auto"/>
            <w:tcBorders>
              <w:top w:val="nil"/>
              <w:left w:val="single" w:sz="4" w:space="0" w:color="000000"/>
              <w:bottom w:val="single" w:sz="4" w:space="0" w:color="000000"/>
              <w:right w:val="single" w:sz="4" w:space="0" w:color="000000"/>
            </w:tcBorders>
            <w:noWrap/>
            <w:hideMark/>
          </w:tcPr>
          <w:p w14:paraId="1A3EF1D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11</w:t>
            </w:r>
          </w:p>
        </w:tc>
        <w:tc>
          <w:tcPr>
            <w:tcW w:w="0" w:type="auto"/>
            <w:tcBorders>
              <w:top w:val="nil"/>
              <w:left w:val="nil"/>
              <w:bottom w:val="single" w:sz="4" w:space="0" w:color="000000"/>
              <w:right w:val="single" w:sz="4" w:space="0" w:color="000000"/>
            </w:tcBorders>
            <w:noWrap/>
            <w:hideMark/>
          </w:tcPr>
          <w:p w14:paraId="7BD15CCF"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016.002.486</w:t>
            </w:r>
          </w:p>
        </w:tc>
        <w:tc>
          <w:tcPr>
            <w:tcW w:w="0" w:type="auto"/>
            <w:tcBorders>
              <w:top w:val="single" w:sz="4" w:space="0" w:color="000000"/>
              <w:left w:val="nil"/>
              <w:bottom w:val="single" w:sz="4" w:space="0" w:color="000000"/>
              <w:right w:val="single" w:sz="4" w:space="0" w:color="000000"/>
            </w:tcBorders>
            <w:hideMark/>
          </w:tcPr>
          <w:p w14:paraId="29E273E0"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TÁTICO N-A VERDE</w:t>
            </w:r>
            <w:r w:rsidRPr="00837F59">
              <w:rPr>
                <w:rFonts w:asciiTheme="majorHAnsi" w:eastAsia="Times New Roman" w:hAnsiTheme="majorHAnsi" w:cstheme="majorHAnsi"/>
                <w:sz w:val="22"/>
                <w:szCs w:val="22"/>
                <w:lang w:val="en-US"/>
              </w:rPr>
              <w:br/>
              <w:t>Cor Verde</w:t>
            </w:r>
            <w:r w:rsidRPr="00837F59">
              <w:rPr>
                <w:rFonts w:asciiTheme="majorHAnsi" w:eastAsia="Times New Roman" w:hAnsiTheme="majorHAnsi" w:cstheme="majorHAnsi"/>
                <w:sz w:val="22"/>
                <w:szCs w:val="22"/>
                <w:lang w:val="en-US"/>
              </w:rPr>
              <w:br/>
              <w:t>Tamanho         N/A (ajustável) Material: Nylon ou material equivalente</w:t>
            </w:r>
          </w:p>
        </w:tc>
        <w:tc>
          <w:tcPr>
            <w:tcW w:w="0" w:type="auto"/>
            <w:tcBorders>
              <w:top w:val="nil"/>
              <w:left w:val="nil"/>
              <w:bottom w:val="single" w:sz="4" w:space="0" w:color="000000"/>
              <w:right w:val="single" w:sz="4" w:space="0" w:color="000000"/>
            </w:tcBorders>
            <w:hideMark/>
          </w:tcPr>
          <w:p w14:paraId="6F8429D2"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3C45482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0630B7F8" w14:textId="77777777" w:rsidTr="00202D31">
        <w:trPr>
          <w:trHeight w:val="300"/>
        </w:trPr>
        <w:tc>
          <w:tcPr>
            <w:tcW w:w="0" w:type="auto"/>
            <w:tcBorders>
              <w:top w:val="nil"/>
              <w:left w:val="single" w:sz="4" w:space="0" w:color="000000"/>
              <w:bottom w:val="single" w:sz="4" w:space="0" w:color="000000"/>
              <w:right w:val="single" w:sz="4" w:space="0" w:color="000000"/>
            </w:tcBorders>
            <w:noWrap/>
            <w:hideMark/>
          </w:tcPr>
          <w:p w14:paraId="50F4D7B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0" w:type="auto"/>
            <w:tcBorders>
              <w:top w:val="nil"/>
              <w:left w:val="nil"/>
              <w:bottom w:val="single" w:sz="4" w:space="0" w:color="000000"/>
              <w:right w:val="single" w:sz="4" w:space="0" w:color="000000"/>
            </w:tcBorders>
            <w:noWrap/>
            <w:hideMark/>
          </w:tcPr>
          <w:p w14:paraId="5C04090D"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016.002.506</w:t>
            </w:r>
          </w:p>
        </w:tc>
        <w:tc>
          <w:tcPr>
            <w:tcW w:w="0" w:type="auto"/>
            <w:tcBorders>
              <w:top w:val="single" w:sz="4" w:space="0" w:color="000000"/>
              <w:left w:val="nil"/>
              <w:bottom w:val="single" w:sz="4" w:space="0" w:color="000000"/>
              <w:right w:val="single" w:sz="4" w:space="0" w:color="000000"/>
            </w:tcBorders>
            <w:hideMark/>
          </w:tcPr>
          <w:p w14:paraId="21DC30CF"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MOTOSSERRA – (ROLO DE 100M)</w:t>
            </w:r>
          </w:p>
        </w:tc>
        <w:tc>
          <w:tcPr>
            <w:tcW w:w="0" w:type="auto"/>
            <w:tcBorders>
              <w:top w:val="nil"/>
              <w:left w:val="nil"/>
              <w:bottom w:val="single" w:sz="4" w:space="0" w:color="000000"/>
              <w:right w:val="single" w:sz="4" w:space="0" w:color="000000"/>
            </w:tcBorders>
            <w:hideMark/>
          </w:tcPr>
          <w:p w14:paraId="17493D0F"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0" w:type="auto"/>
            <w:tcBorders>
              <w:top w:val="nil"/>
              <w:left w:val="nil"/>
              <w:bottom w:val="single" w:sz="4" w:space="0" w:color="000000"/>
              <w:right w:val="single" w:sz="4" w:space="0" w:color="000000"/>
            </w:tcBorders>
            <w:noWrap/>
            <w:hideMark/>
          </w:tcPr>
          <w:p w14:paraId="6FB8235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0F9EBD25"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160E663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c>
          <w:tcPr>
            <w:tcW w:w="0" w:type="auto"/>
            <w:tcBorders>
              <w:top w:val="nil"/>
              <w:left w:val="nil"/>
              <w:bottom w:val="single" w:sz="4" w:space="0" w:color="000000"/>
              <w:right w:val="single" w:sz="4" w:space="0" w:color="000000"/>
            </w:tcBorders>
            <w:noWrap/>
            <w:hideMark/>
          </w:tcPr>
          <w:p w14:paraId="4173D32D"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016.002.513</w:t>
            </w:r>
          </w:p>
        </w:tc>
        <w:tc>
          <w:tcPr>
            <w:tcW w:w="0" w:type="auto"/>
            <w:tcBorders>
              <w:top w:val="single" w:sz="4" w:space="0" w:color="000000"/>
              <w:left w:val="nil"/>
              <w:bottom w:val="single" w:sz="4" w:space="0" w:color="000000"/>
              <w:right w:val="single" w:sz="4" w:space="0" w:color="000000"/>
            </w:tcBorders>
            <w:hideMark/>
          </w:tcPr>
          <w:p w14:paraId="1379299C"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ROÇADEIRA (ROLO 100M)</w:t>
            </w:r>
          </w:p>
        </w:tc>
        <w:tc>
          <w:tcPr>
            <w:tcW w:w="0" w:type="auto"/>
            <w:tcBorders>
              <w:top w:val="nil"/>
              <w:left w:val="nil"/>
              <w:bottom w:val="single" w:sz="4" w:space="0" w:color="000000"/>
              <w:right w:val="single" w:sz="4" w:space="0" w:color="000000"/>
            </w:tcBorders>
            <w:hideMark/>
          </w:tcPr>
          <w:p w14:paraId="2A3E0B5B"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0" w:type="auto"/>
            <w:tcBorders>
              <w:top w:val="nil"/>
              <w:left w:val="nil"/>
              <w:bottom w:val="single" w:sz="4" w:space="0" w:color="000000"/>
              <w:right w:val="single" w:sz="4" w:space="0" w:color="000000"/>
            </w:tcBorders>
            <w:noWrap/>
            <w:hideMark/>
          </w:tcPr>
          <w:p w14:paraId="2946790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21A0A633" w14:textId="77777777" w:rsidTr="00202D31">
        <w:trPr>
          <w:trHeight w:val="675"/>
        </w:trPr>
        <w:tc>
          <w:tcPr>
            <w:tcW w:w="0" w:type="auto"/>
            <w:tcBorders>
              <w:top w:val="nil"/>
              <w:left w:val="single" w:sz="4" w:space="0" w:color="000000"/>
              <w:bottom w:val="single" w:sz="4" w:space="0" w:color="000000"/>
              <w:right w:val="single" w:sz="4" w:space="0" w:color="000000"/>
            </w:tcBorders>
            <w:noWrap/>
            <w:hideMark/>
          </w:tcPr>
          <w:p w14:paraId="57CAEA9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14</w:t>
            </w:r>
          </w:p>
        </w:tc>
        <w:tc>
          <w:tcPr>
            <w:tcW w:w="0" w:type="auto"/>
            <w:tcBorders>
              <w:top w:val="nil"/>
              <w:left w:val="nil"/>
              <w:bottom w:val="single" w:sz="4" w:space="0" w:color="000000"/>
              <w:right w:val="single" w:sz="4" w:space="0" w:color="000000"/>
            </w:tcBorders>
            <w:noWrap/>
            <w:hideMark/>
          </w:tcPr>
          <w:p w14:paraId="1E976F64"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016.002.500</w:t>
            </w:r>
          </w:p>
        </w:tc>
        <w:tc>
          <w:tcPr>
            <w:tcW w:w="0" w:type="auto"/>
            <w:tcBorders>
              <w:top w:val="single" w:sz="4" w:space="0" w:color="000000"/>
              <w:left w:val="nil"/>
              <w:bottom w:val="single" w:sz="4" w:space="0" w:color="000000"/>
              <w:right w:val="single" w:sz="4" w:space="0" w:color="000000"/>
            </w:tcBorders>
            <w:hideMark/>
          </w:tcPr>
          <w:p w14:paraId="32990773"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CORDA DE PARTIDA – ROLO DE 100 METROS PARA SOPRADOR</w:t>
            </w:r>
            <w:r w:rsidRPr="00837F59">
              <w:rPr>
                <w:rFonts w:asciiTheme="majorHAnsi" w:eastAsia="Times New Roman" w:hAnsiTheme="majorHAnsi" w:cstheme="majorHAnsi"/>
                <w:sz w:val="22"/>
                <w:szCs w:val="22"/>
                <w:lang w:val="en-US"/>
              </w:rPr>
              <w:br/>
              <w:t>Corda de Partida – Rolo de 100 Metros para Soprador - Material        Nylon ou mat erial equivalente; Aceitação de equivalência Compatível com o equipamento</w:t>
            </w:r>
          </w:p>
        </w:tc>
        <w:tc>
          <w:tcPr>
            <w:tcW w:w="0" w:type="auto"/>
            <w:tcBorders>
              <w:top w:val="nil"/>
              <w:left w:val="nil"/>
              <w:bottom w:val="single" w:sz="4" w:space="0" w:color="000000"/>
              <w:right w:val="single" w:sz="4" w:space="0" w:color="000000"/>
            </w:tcBorders>
            <w:hideMark/>
          </w:tcPr>
          <w:p w14:paraId="33BFA27E"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0" w:type="auto"/>
            <w:tcBorders>
              <w:top w:val="nil"/>
              <w:left w:val="nil"/>
              <w:bottom w:val="single" w:sz="4" w:space="0" w:color="000000"/>
              <w:right w:val="single" w:sz="4" w:space="0" w:color="000000"/>
            </w:tcBorders>
            <w:noWrap/>
            <w:hideMark/>
          </w:tcPr>
          <w:p w14:paraId="59C97BD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031488BE"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2B14A3C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15</w:t>
            </w:r>
          </w:p>
        </w:tc>
        <w:tc>
          <w:tcPr>
            <w:tcW w:w="0" w:type="auto"/>
            <w:tcBorders>
              <w:top w:val="nil"/>
              <w:left w:val="nil"/>
              <w:bottom w:val="single" w:sz="4" w:space="0" w:color="000000"/>
              <w:right w:val="single" w:sz="4" w:space="0" w:color="000000"/>
            </w:tcBorders>
            <w:noWrap/>
            <w:hideMark/>
          </w:tcPr>
          <w:p w14:paraId="51DB09EA"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016.002.509</w:t>
            </w:r>
          </w:p>
        </w:tc>
        <w:tc>
          <w:tcPr>
            <w:tcW w:w="0" w:type="auto"/>
            <w:tcBorders>
              <w:top w:val="single" w:sz="4" w:space="0" w:color="000000"/>
              <w:left w:val="nil"/>
              <w:bottom w:val="single" w:sz="4" w:space="0" w:color="000000"/>
              <w:right w:val="single" w:sz="4" w:space="0" w:color="000000"/>
            </w:tcBorders>
            <w:hideMark/>
          </w:tcPr>
          <w:p w14:paraId="5B1837F0"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CORRENTE - ESPESSURA DO ELO 1,6 MM; PASSO: 3S</w:t>
            </w:r>
          </w:p>
        </w:tc>
        <w:tc>
          <w:tcPr>
            <w:tcW w:w="0" w:type="auto"/>
            <w:tcBorders>
              <w:top w:val="nil"/>
              <w:left w:val="nil"/>
              <w:bottom w:val="single" w:sz="4" w:space="0" w:color="000000"/>
              <w:right w:val="single" w:sz="4" w:space="0" w:color="000000"/>
            </w:tcBorders>
            <w:hideMark/>
          </w:tcPr>
          <w:p w14:paraId="4B26DB89"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2CC0FF7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5CAADB19" w14:textId="77777777" w:rsidTr="00202D31">
        <w:trPr>
          <w:trHeight w:val="615"/>
        </w:trPr>
        <w:tc>
          <w:tcPr>
            <w:tcW w:w="0" w:type="auto"/>
            <w:tcBorders>
              <w:top w:val="nil"/>
              <w:left w:val="single" w:sz="4" w:space="0" w:color="000000"/>
              <w:bottom w:val="single" w:sz="4" w:space="0" w:color="000000"/>
              <w:right w:val="single" w:sz="4" w:space="0" w:color="000000"/>
            </w:tcBorders>
            <w:noWrap/>
            <w:hideMark/>
          </w:tcPr>
          <w:p w14:paraId="45CE89B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16</w:t>
            </w:r>
          </w:p>
        </w:tc>
        <w:tc>
          <w:tcPr>
            <w:tcW w:w="0" w:type="auto"/>
            <w:tcBorders>
              <w:top w:val="nil"/>
              <w:left w:val="nil"/>
              <w:bottom w:val="single" w:sz="4" w:space="0" w:color="000000"/>
              <w:right w:val="single" w:sz="4" w:space="0" w:color="000000"/>
            </w:tcBorders>
            <w:noWrap/>
            <w:hideMark/>
          </w:tcPr>
          <w:p w14:paraId="1F85D6CD"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016.002.495</w:t>
            </w:r>
          </w:p>
        </w:tc>
        <w:tc>
          <w:tcPr>
            <w:tcW w:w="0" w:type="auto"/>
            <w:tcBorders>
              <w:top w:val="single" w:sz="4" w:space="0" w:color="000000"/>
              <w:left w:val="nil"/>
              <w:bottom w:val="single" w:sz="4" w:space="0" w:color="000000"/>
              <w:right w:val="single" w:sz="4" w:space="0" w:color="000000"/>
            </w:tcBorders>
            <w:hideMark/>
          </w:tcPr>
          <w:p w14:paraId="6C8E2C1E"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COTURNO MARLUVAS OU EQUIVALENTE</w:t>
            </w:r>
            <w:r w:rsidRPr="00837F59">
              <w:rPr>
                <w:rFonts w:asciiTheme="majorHAnsi" w:eastAsia="Times New Roman" w:hAnsiTheme="majorHAnsi" w:cstheme="majorHAnsi"/>
                <w:sz w:val="22"/>
                <w:szCs w:val="22"/>
                <w:lang w:val="en-US"/>
              </w:rPr>
              <w:br/>
              <w:t>Coturno Marluvas ou Equivalente</w:t>
            </w:r>
            <w:r w:rsidRPr="00837F59">
              <w:rPr>
                <w:rFonts w:asciiTheme="majorHAnsi" w:eastAsia="Times New Roman" w:hAnsiTheme="majorHAnsi" w:cstheme="majorHAnsi"/>
                <w:sz w:val="22"/>
                <w:szCs w:val="22"/>
                <w:lang w:val="en-US"/>
              </w:rPr>
              <w:br/>
              <w:t>Material: Couro ou material equivalente, Solado Antiderrapante Aplicação: Uso em atividades externas</w:t>
            </w:r>
          </w:p>
        </w:tc>
        <w:tc>
          <w:tcPr>
            <w:tcW w:w="0" w:type="auto"/>
            <w:tcBorders>
              <w:top w:val="nil"/>
              <w:left w:val="nil"/>
              <w:bottom w:val="single" w:sz="4" w:space="0" w:color="000000"/>
              <w:right w:val="single" w:sz="4" w:space="0" w:color="000000"/>
            </w:tcBorders>
            <w:hideMark/>
          </w:tcPr>
          <w:p w14:paraId="253F7D33"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FB2E29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5217EF0A" w14:textId="77777777" w:rsidTr="00202D31">
        <w:trPr>
          <w:trHeight w:val="585"/>
        </w:trPr>
        <w:tc>
          <w:tcPr>
            <w:tcW w:w="0" w:type="auto"/>
            <w:tcBorders>
              <w:top w:val="nil"/>
              <w:left w:val="single" w:sz="4" w:space="0" w:color="000000"/>
              <w:bottom w:val="single" w:sz="4" w:space="0" w:color="000000"/>
              <w:right w:val="single" w:sz="4" w:space="0" w:color="000000"/>
            </w:tcBorders>
            <w:noWrap/>
            <w:hideMark/>
          </w:tcPr>
          <w:p w14:paraId="21A422A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17</w:t>
            </w:r>
          </w:p>
        </w:tc>
        <w:tc>
          <w:tcPr>
            <w:tcW w:w="0" w:type="auto"/>
            <w:tcBorders>
              <w:top w:val="nil"/>
              <w:left w:val="nil"/>
              <w:bottom w:val="single" w:sz="4" w:space="0" w:color="000000"/>
              <w:right w:val="single" w:sz="4" w:space="0" w:color="000000"/>
            </w:tcBorders>
            <w:noWrap/>
            <w:hideMark/>
          </w:tcPr>
          <w:p w14:paraId="30D32376"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016.002.480</w:t>
            </w:r>
          </w:p>
        </w:tc>
        <w:tc>
          <w:tcPr>
            <w:tcW w:w="0" w:type="auto"/>
            <w:tcBorders>
              <w:top w:val="single" w:sz="4" w:space="0" w:color="000000"/>
              <w:left w:val="nil"/>
              <w:bottom w:val="single" w:sz="4" w:space="0" w:color="000000"/>
              <w:right w:val="single" w:sz="4" w:space="0" w:color="000000"/>
            </w:tcBorders>
            <w:hideMark/>
          </w:tcPr>
          <w:p w14:paraId="2F042CD3"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ENXADA ESTREITA COM CABO DE MADEIRA 125 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Cabo de Madeira, Comprimento do cabo125 cm Aplicação: Capina e abertura de sulcos</w:t>
            </w:r>
          </w:p>
        </w:tc>
        <w:tc>
          <w:tcPr>
            <w:tcW w:w="0" w:type="auto"/>
            <w:tcBorders>
              <w:top w:val="nil"/>
              <w:left w:val="nil"/>
              <w:bottom w:val="single" w:sz="4" w:space="0" w:color="000000"/>
              <w:right w:val="single" w:sz="4" w:space="0" w:color="000000"/>
            </w:tcBorders>
            <w:hideMark/>
          </w:tcPr>
          <w:p w14:paraId="4E387504"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6EDF68A"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367F0D05"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7B3A237A"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18</w:t>
            </w:r>
          </w:p>
        </w:tc>
        <w:tc>
          <w:tcPr>
            <w:tcW w:w="0" w:type="auto"/>
            <w:tcBorders>
              <w:top w:val="nil"/>
              <w:left w:val="nil"/>
              <w:bottom w:val="single" w:sz="4" w:space="0" w:color="000000"/>
              <w:right w:val="single" w:sz="4" w:space="0" w:color="000000"/>
            </w:tcBorders>
            <w:noWrap/>
            <w:hideMark/>
          </w:tcPr>
          <w:p w14:paraId="006FFF27"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016.002.479</w:t>
            </w:r>
          </w:p>
        </w:tc>
        <w:tc>
          <w:tcPr>
            <w:tcW w:w="0" w:type="auto"/>
            <w:tcBorders>
              <w:top w:val="single" w:sz="4" w:space="0" w:color="000000"/>
              <w:left w:val="nil"/>
              <w:bottom w:val="single" w:sz="4" w:space="0" w:color="000000"/>
              <w:right w:val="single" w:sz="4" w:space="0" w:color="000000"/>
            </w:tcBorders>
            <w:hideMark/>
          </w:tcPr>
          <w:p w14:paraId="639C2A25"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ENXADA LARGA 1,5</w:t>
            </w:r>
            <w:r w:rsidRPr="00837F59">
              <w:rPr>
                <w:rFonts w:asciiTheme="majorHAnsi" w:eastAsia="Times New Roman" w:hAnsiTheme="majorHAnsi" w:cstheme="majorHAnsi"/>
                <w:sz w:val="22"/>
                <w:szCs w:val="22"/>
                <w:lang w:val="en-US"/>
              </w:rPr>
              <w:br/>
              <w:t>Enxada Larga com Cabo de Madeira 125 cm Modelo 1,5</w:t>
            </w:r>
            <w:r w:rsidRPr="00837F59">
              <w:rPr>
                <w:rFonts w:asciiTheme="majorHAnsi" w:eastAsia="Times New Roman" w:hAnsiTheme="majorHAnsi" w:cstheme="majorHAnsi"/>
                <w:sz w:val="22"/>
                <w:szCs w:val="22"/>
                <w:lang w:val="en-US"/>
              </w:rPr>
              <w:br/>
              <w:t>Material da lâmina Aço Cabo   Madeira</w:t>
            </w:r>
          </w:p>
        </w:tc>
        <w:tc>
          <w:tcPr>
            <w:tcW w:w="0" w:type="auto"/>
            <w:tcBorders>
              <w:top w:val="nil"/>
              <w:left w:val="nil"/>
              <w:bottom w:val="single" w:sz="4" w:space="0" w:color="000000"/>
              <w:right w:val="single" w:sz="4" w:space="0" w:color="000000"/>
            </w:tcBorders>
            <w:hideMark/>
          </w:tcPr>
          <w:p w14:paraId="7909C95F"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77F377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31EE0043" w14:textId="77777777" w:rsidTr="00202D31">
        <w:trPr>
          <w:trHeight w:val="570"/>
        </w:trPr>
        <w:tc>
          <w:tcPr>
            <w:tcW w:w="0" w:type="auto"/>
            <w:tcBorders>
              <w:top w:val="nil"/>
              <w:left w:val="single" w:sz="4" w:space="0" w:color="000000"/>
              <w:bottom w:val="single" w:sz="4" w:space="0" w:color="000000"/>
              <w:right w:val="single" w:sz="4" w:space="0" w:color="000000"/>
            </w:tcBorders>
            <w:noWrap/>
            <w:hideMark/>
          </w:tcPr>
          <w:p w14:paraId="4323554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19</w:t>
            </w:r>
          </w:p>
        </w:tc>
        <w:tc>
          <w:tcPr>
            <w:tcW w:w="0" w:type="auto"/>
            <w:tcBorders>
              <w:top w:val="nil"/>
              <w:left w:val="nil"/>
              <w:bottom w:val="single" w:sz="4" w:space="0" w:color="000000"/>
              <w:right w:val="single" w:sz="4" w:space="0" w:color="000000"/>
            </w:tcBorders>
            <w:noWrap/>
            <w:hideMark/>
          </w:tcPr>
          <w:p w14:paraId="3D8B642D"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016.002.490</w:t>
            </w:r>
          </w:p>
        </w:tc>
        <w:tc>
          <w:tcPr>
            <w:tcW w:w="0" w:type="auto"/>
            <w:tcBorders>
              <w:top w:val="single" w:sz="4" w:space="0" w:color="000000"/>
              <w:left w:val="nil"/>
              <w:bottom w:val="single" w:sz="4" w:space="0" w:color="000000"/>
              <w:right w:val="single" w:sz="4" w:space="0" w:color="000000"/>
            </w:tcBorders>
            <w:hideMark/>
          </w:tcPr>
          <w:p w14:paraId="278EF4F5"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FACAO 18 POLEGADAS COM CABO PLASTICO</w:t>
            </w:r>
            <w:r w:rsidRPr="00837F59">
              <w:rPr>
                <w:rFonts w:asciiTheme="majorHAnsi" w:eastAsia="Times New Roman" w:hAnsiTheme="majorHAnsi" w:cstheme="majorHAnsi"/>
                <w:sz w:val="22"/>
                <w:szCs w:val="22"/>
                <w:lang w:val="en-US"/>
              </w:rPr>
              <w:br/>
              <w:t>Tamanho da lâmina18 polegadas Material da lâmina Aço, Cabo: Plástico Aplicação: Corte e limpeza de vegetação</w:t>
            </w:r>
          </w:p>
        </w:tc>
        <w:tc>
          <w:tcPr>
            <w:tcW w:w="0" w:type="auto"/>
            <w:tcBorders>
              <w:top w:val="nil"/>
              <w:left w:val="nil"/>
              <w:bottom w:val="single" w:sz="4" w:space="0" w:color="000000"/>
              <w:right w:val="single" w:sz="4" w:space="0" w:color="000000"/>
            </w:tcBorders>
            <w:hideMark/>
          </w:tcPr>
          <w:p w14:paraId="32580FFB"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769D3C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010EDEA6" w14:textId="77777777" w:rsidTr="00202D31">
        <w:trPr>
          <w:trHeight w:val="375"/>
        </w:trPr>
        <w:tc>
          <w:tcPr>
            <w:tcW w:w="0" w:type="auto"/>
            <w:tcBorders>
              <w:top w:val="nil"/>
              <w:left w:val="single" w:sz="4" w:space="0" w:color="000000"/>
              <w:bottom w:val="single" w:sz="4" w:space="0" w:color="000000"/>
              <w:right w:val="single" w:sz="4" w:space="0" w:color="000000"/>
            </w:tcBorders>
            <w:noWrap/>
            <w:hideMark/>
          </w:tcPr>
          <w:p w14:paraId="128CE02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20</w:t>
            </w:r>
          </w:p>
        </w:tc>
        <w:tc>
          <w:tcPr>
            <w:tcW w:w="0" w:type="auto"/>
            <w:tcBorders>
              <w:top w:val="nil"/>
              <w:left w:val="nil"/>
              <w:bottom w:val="single" w:sz="4" w:space="0" w:color="000000"/>
              <w:right w:val="single" w:sz="4" w:space="0" w:color="000000"/>
            </w:tcBorders>
            <w:noWrap/>
            <w:hideMark/>
          </w:tcPr>
          <w:p w14:paraId="417F515E"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016.002.508</w:t>
            </w:r>
          </w:p>
        </w:tc>
        <w:tc>
          <w:tcPr>
            <w:tcW w:w="0" w:type="auto"/>
            <w:tcBorders>
              <w:top w:val="single" w:sz="4" w:space="0" w:color="000000"/>
              <w:left w:val="nil"/>
              <w:bottom w:val="single" w:sz="4" w:space="0" w:color="000000"/>
              <w:right w:val="single" w:sz="4" w:space="0" w:color="000000"/>
            </w:tcBorders>
            <w:hideMark/>
          </w:tcPr>
          <w:p w14:paraId="4C6154E5"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AR PARA MOTOSSERRA</w:t>
            </w:r>
          </w:p>
        </w:tc>
        <w:tc>
          <w:tcPr>
            <w:tcW w:w="0" w:type="auto"/>
            <w:tcBorders>
              <w:top w:val="nil"/>
              <w:left w:val="nil"/>
              <w:bottom w:val="single" w:sz="4" w:space="0" w:color="000000"/>
              <w:right w:val="single" w:sz="4" w:space="0" w:color="000000"/>
            </w:tcBorders>
            <w:hideMark/>
          </w:tcPr>
          <w:p w14:paraId="4D02B58C"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BFBAC5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196F66D4" w14:textId="77777777" w:rsidTr="00202D31">
        <w:trPr>
          <w:trHeight w:val="495"/>
        </w:trPr>
        <w:tc>
          <w:tcPr>
            <w:tcW w:w="0" w:type="auto"/>
            <w:tcBorders>
              <w:top w:val="nil"/>
              <w:left w:val="single" w:sz="4" w:space="0" w:color="000000"/>
              <w:bottom w:val="single" w:sz="4" w:space="0" w:color="000000"/>
              <w:right w:val="single" w:sz="4" w:space="0" w:color="000000"/>
            </w:tcBorders>
            <w:noWrap/>
            <w:hideMark/>
          </w:tcPr>
          <w:p w14:paraId="3280286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21</w:t>
            </w:r>
          </w:p>
        </w:tc>
        <w:tc>
          <w:tcPr>
            <w:tcW w:w="0" w:type="auto"/>
            <w:tcBorders>
              <w:top w:val="nil"/>
              <w:left w:val="nil"/>
              <w:bottom w:val="single" w:sz="4" w:space="0" w:color="000000"/>
              <w:right w:val="single" w:sz="4" w:space="0" w:color="000000"/>
            </w:tcBorders>
            <w:noWrap/>
            <w:hideMark/>
          </w:tcPr>
          <w:p w14:paraId="799A9D54"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016.002.502</w:t>
            </w:r>
          </w:p>
        </w:tc>
        <w:tc>
          <w:tcPr>
            <w:tcW w:w="0" w:type="auto"/>
            <w:tcBorders>
              <w:top w:val="single" w:sz="4" w:space="0" w:color="000000"/>
              <w:left w:val="nil"/>
              <w:bottom w:val="single" w:sz="4" w:space="0" w:color="000000"/>
              <w:right w:val="single" w:sz="4" w:space="0" w:color="000000"/>
            </w:tcBorders>
            <w:hideMark/>
          </w:tcPr>
          <w:p w14:paraId="3B92A7C6"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ROÇADEIRA</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0" w:type="auto"/>
            <w:tcBorders>
              <w:top w:val="nil"/>
              <w:left w:val="nil"/>
              <w:bottom w:val="single" w:sz="4" w:space="0" w:color="000000"/>
              <w:right w:val="single" w:sz="4" w:space="0" w:color="000000"/>
            </w:tcBorders>
            <w:hideMark/>
          </w:tcPr>
          <w:p w14:paraId="043B29BB"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CBC936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r>
      <w:tr w:rsidR="00202D31" w:rsidRPr="00837F59" w14:paraId="2E318A3B" w14:textId="77777777" w:rsidTr="00202D31">
        <w:trPr>
          <w:trHeight w:val="570"/>
        </w:trPr>
        <w:tc>
          <w:tcPr>
            <w:tcW w:w="0" w:type="auto"/>
            <w:tcBorders>
              <w:top w:val="nil"/>
              <w:left w:val="single" w:sz="4" w:space="0" w:color="000000"/>
              <w:bottom w:val="single" w:sz="4" w:space="0" w:color="000000"/>
              <w:right w:val="single" w:sz="4" w:space="0" w:color="000000"/>
            </w:tcBorders>
            <w:noWrap/>
            <w:hideMark/>
          </w:tcPr>
          <w:p w14:paraId="61C8A47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22</w:t>
            </w:r>
          </w:p>
        </w:tc>
        <w:tc>
          <w:tcPr>
            <w:tcW w:w="0" w:type="auto"/>
            <w:tcBorders>
              <w:top w:val="nil"/>
              <w:left w:val="nil"/>
              <w:bottom w:val="single" w:sz="4" w:space="0" w:color="000000"/>
              <w:right w:val="single" w:sz="4" w:space="0" w:color="000000"/>
            </w:tcBorders>
            <w:noWrap/>
            <w:hideMark/>
          </w:tcPr>
          <w:p w14:paraId="695A2DB6"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016.002.498</w:t>
            </w:r>
          </w:p>
        </w:tc>
        <w:tc>
          <w:tcPr>
            <w:tcW w:w="0" w:type="auto"/>
            <w:tcBorders>
              <w:top w:val="single" w:sz="4" w:space="0" w:color="000000"/>
              <w:left w:val="nil"/>
              <w:bottom w:val="single" w:sz="4" w:space="0" w:color="000000"/>
              <w:right w:val="single" w:sz="4" w:space="0" w:color="000000"/>
            </w:tcBorders>
            <w:hideMark/>
          </w:tcPr>
          <w:p w14:paraId="4398A012"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SOPRADOR</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0" w:type="auto"/>
            <w:tcBorders>
              <w:top w:val="nil"/>
              <w:left w:val="nil"/>
              <w:bottom w:val="single" w:sz="4" w:space="0" w:color="000000"/>
              <w:right w:val="single" w:sz="4" w:space="0" w:color="000000"/>
            </w:tcBorders>
            <w:hideMark/>
          </w:tcPr>
          <w:p w14:paraId="51419D2B"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5D375129"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r>
      <w:tr w:rsidR="00202D31" w:rsidRPr="00837F59" w14:paraId="3B1F365C"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3D90C85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23</w:t>
            </w:r>
          </w:p>
        </w:tc>
        <w:tc>
          <w:tcPr>
            <w:tcW w:w="0" w:type="auto"/>
            <w:tcBorders>
              <w:top w:val="nil"/>
              <w:left w:val="nil"/>
              <w:bottom w:val="single" w:sz="4" w:space="0" w:color="000000"/>
              <w:right w:val="single" w:sz="4" w:space="0" w:color="000000"/>
            </w:tcBorders>
            <w:noWrap/>
            <w:hideMark/>
          </w:tcPr>
          <w:p w14:paraId="766248FB"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016.002.507</w:t>
            </w:r>
          </w:p>
        </w:tc>
        <w:tc>
          <w:tcPr>
            <w:tcW w:w="0" w:type="auto"/>
            <w:tcBorders>
              <w:top w:val="single" w:sz="4" w:space="0" w:color="000000"/>
              <w:left w:val="nil"/>
              <w:bottom w:val="single" w:sz="4" w:space="0" w:color="000000"/>
              <w:right w:val="single" w:sz="4" w:space="0" w:color="000000"/>
            </w:tcBorders>
            <w:hideMark/>
          </w:tcPr>
          <w:p w14:paraId="3396B8CD"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COMBUSTÍVEL PARA MOTOSSERRA</w:t>
            </w:r>
          </w:p>
        </w:tc>
        <w:tc>
          <w:tcPr>
            <w:tcW w:w="0" w:type="auto"/>
            <w:tcBorders>
              <w:top w:val="nil"/>
              <w:left w:val="nil"/>
              <w:bottom w:val="single" w:sz="4" w:space="0" w:color="000000"/>
              <w:right w:val="single" w:sz="4" w:space="0" w:color="000000"/>
            </w:tcBorders>
            <w:hideMark/>
          </w:tcPr>
          <w:p w14:paraId="383C4E70"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C9A00D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4CF576DA" w14:textId="77777777" w:rsidTr="00202D31">
        <w:trPr>
          <w:trHeight w:val="555"/>
        </w:trPr>
        <w:tc>
          <w:tcPr>
            <w:tcW w:w="0" w:type="auto"/>
            <w:tcBorders>
              <w:top w:val="nil"/>
              <w:left w:val="single" w:sz="4" w:space="0" w:color="000000"/>
              <w:bottom w:val="single" w:sz="4" w:space="0" w:color="000000"/>
              <w:right w:val="single" w:sz="4" w:space="0" w:color="000000"/>
            </w:tcBorders>
            <w:noWrap/>
            <w:hideMark/>
          </w:tcPr>
          <w:p w14:paraId="377543C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24</w:t>
            </w:r>
          </w:p>
        </w:tc>
        <w:tc>
          <w:tcPr>
            <w:tcW w:w="0" w:type="auto"/>
            <w:tcBorders>
              <w:top w:val="nil"/>
              <w:left w:val="nil"/>
              <w:bottom w:val="single" w:sz="4" w:space="0" w:color="000000"/>
              <w:right w:val="single" w:sz="4" w:space="0" w:color="000000"/>
            </w:tcBorders>
            <w:noWrap/>
            <w:hideMark/>
          </w:tcPr>
          <w:p w14:paraId="28B7349E"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016.002.501</w:t>
            </w:r>
          </w:p>
        </w:tc>
        <w:tc>
          <w:tcPr>
            <w:tcW w:w="0" w:type="auto"/>
            <w:tcBorders>
              <w:top w:val="single" w:sz="4" w:space="0" w:color="000000"/>
              <w:left w:val="nil"/>
              <w:bottom w:val="single" w:sz="4" w:space="0" w:color="000000"/>
              <w:right w:val="single" w:sz="4" w:space="0" w:color="000000"/>
            </w:tcBorders>
            <w:hideMark/>
          </w:tcPr>
          <w:p w14:paraId="176A51C4"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ROÇADEIRA</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0" w:type="auto"/>
            <w:tcBorders>
              <w:top w:val="nil"/>
              <w:left w:val="nil"/>
              <w:bottom w:val="single" w:sz="4" w:space="0" w:color="000000"/>
              <w:right w:val="single" w:sz="4" w:space="0" w:color="000000"/>
            </w:tcBorders>
            <w:hideMark/>
          </w:tcPr>
          <w:p w14:paraId="64CF80CD"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78D25F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r>
      <w:tr w:rsidR="00202D31" w:rsidRPr="00837F59" w14:paraId="51CCF83A" w14:textId="77777777" w:rsidTr="00202D31">
        <w:trPr>
          <w:trHeight w:val="465"/>
        </w:trPr>
        <w:tc>
          <w:tcPr>
            <w:tcW w:w="0" w:type="auto"/>
            <w:tcBorders>
              <w:top w:val="nil"/>
              <w:left w:val="single" w:sz="4" w:space="0" w:color="000000"/>
              <w:bottom w:val="single" w:sz="4" w:space="0" w:color="000000"/>
              <w:right w:val="single" w:sz="4" w:space="0" w:color="000000"/>
            </w:tcBorders>
            <w:noWrap/>
            <w:hideMark/>
          </w:tcPr>
          <w:p w14:paraId="7FDD5D09"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25</w:t>
            </w:r>
          </w:p>
        </w:tc>
        <w:tc>
          <w:tcPr>
            <w:tcW w:w="0" w:type="auto"/>
            <w:tcBorders>
              <w:top w:val="nil"/>
              <w:left w:val="nil"/>
              <w:bottom w:val="single" w:sz="4" w:space="0" w:color="000000"/>
              <w:right w:val="single" w:sz="4" w:space="0" w:color="000000"/>
            </w:tcBorders>
            <w:noWrap/>
            <w:hideMark/>
          </w:tcPr>
          <w:p w14:paraId="6A472C49" w14:textId="77777777" w:rsidR="00202D31" w:rsidRPr="00837F59" w:rsidRDefault="00202D31"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016.002.499</w:t>
            </w:r>
          </w:p>
        </w:tc>
        <w:tc>
          <w:tcPr>
            <w:tcW w:w="0" w:type="auto"/>
            <w:tcBorders>
              <w:top w:val="single" w:sz="4" w:space="0" w:color="000000"/>
              <w:left w:val="nil"/>
              <w:bottom w:val="single" w:sz="4" w:space="0" w:color="000000"/>
              <w:right w:val="single" w:sz="4" w:space="0" w:color="000000"/>
            </w:tcBorders>
            <w:hideMark/>
          </w:tcPr>
          <w:p w14:paraId="477ADCD6"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SOPRADOR</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0" w:type="auto"/>
            <w:tcBorders>
              <w:top w:val="nil"/>
              <w:left w:val="nil"/>
              <w:bottom w:val="single" w:sz="4" w:space="0" w:color="000000"/>
              <w:right w:val="single" w:sz="4" w:space="0" w:color="000000"/>
            </w:tcBorders>
            <w:hideMark/>
          </w:tcPr>
          <w:p w14:paraId="4F76E24C"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ED44E4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r>
      <w:tr w:rsidR="00202D31" w:rsidRPr="00837F59" w14:paraId="475F8539" w14:textId="77777777" w:rsidTr="00202D31">
        <w:trPr>
          <w:trHeight w:val="765"/>
        </w:trPr>
        <w:tc>
          <w:tcPr>
            <w:tcW w:w="0" w:type="auto"/>
            <w:tcBorders>
              <w:top w:val="nil"/>
              <w:left w:val="single" w:sz="4" w:space="0" w:color="000000"/>
              <w:bottom w:val="single" w:sz="4" w:space="0" w:color="000000"/>
              <w:right w:val="single" w:sz="4" w:space="0" w:color="000000"/>
            </w:tcBorders>
            <w:noWrap/>
            <w:hideMark/>
          </w:tcPr>
          <w:p w14:paraId="3F5BA68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26</w:t>
            </w:r>
          </w:p>
        </w:tc>
        <w:tc>
          <w:tcPr>
            <w:tcW w:w="0" w:type="auto"/>
            <w:tcBorders>
              <w:top w:val="nil"/>
              <w:left w:val="nil"/>
              <w:bottom w:val="single" w:sz="4" w:space="0" w:color="000000"/>
              <w:right w:val="single" w:sz="4" w:space="0" w:color="000000"/>
            </w:tcBorders>
            <w:noWrap/>
            <w:hideMark/>
          </w:tcPr>
          <w:p w14:paraId="3A0F901C"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016.002.503</w:t>
            </w:r>
          </w:p>
        </w:tc>
        <w:tc>
          <w:tcPr>
            <w:tcW w:w="0" w:type="auto"/>
            <w:tcBorders>
              <w:top w:val="single" w:sz="4" w:space="0" w:color="000000"/>
              <w:left w:val="nil"/>
              <w:bottom w:val="single" w:sz="4" w:space="0" w:color="000000"/>
              <w:right w:val="single" w:sz="4" w:space="0" w:color="000000"/>
            </w:tcBorders>
            <w:hideMark/>
          </w:tcPr>
          <w:p w14:paraId="02185592"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FIO DE NYLON REDONDO PARA ROÇADEIRA 3,0 MM</w:t>
            </w:r>
            <w:r w:rsidRPr="00837F59">
              <w:rPr>
                <w:rFonts w:asciiTheme="majorHAnsi" w:eastAsia="Times New Roman" w:hAnsiTheme="majorHAnsi" w:cstheme="majorHAnsi"/>
                <w:sz w:val="22"/>
                <w:szCs w:val="22"/>
                <w:lang w:val="en-US"/>
              </w:rPr>
              <w:br/>
              <w:t>Diâmetro          3,0 mm; Compatibilidade: Roçadeira motor 2 tempos, monocilíndrico; Potênci a mínima 2,0 kW; Cilindrada mínima 40 cm³</w:t>
            </w:r>
          </w:p>
        </w:tc>
        <w:tc>
          <w:tcPr>
            <w:tcW w:w="0" w:type="auto"/>
            <w:tcBorders>
              <w:top w:val="nil"/>
              <w:left w:val="nil"/>
              <w:bottom w:val="single" w:sz="4" w:space="0" w:color="000000"/>
              <w:right w:val="single" w:sz="4" w:space="0" w:color="000000"/>
            </w:tcBorders>
            <w:hideMark/>
          </w:tcPr>
          <w:p w14:paraId="7A977BE1"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0" w:type="auto"/>
            <w:tcBorders>
              <w:top w:val="nil"/>
              <w:left w:val="nil"/>
              <w:bottom w:val="single" w:sz="4" w:space="0" w:color="000000"/>
              <w:right w:val="single" w:sz="4" w:space="0" w:color="000000"/>
            </w:tcBorders>
            <w:noWrap/>
            <w:hideMark/>
          </w:tcPr>
          <w:p w14:paraId="20786FA3"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5A14A88B" w14:textId="77777777" w:rsidTr="00202D31">
        <w:trPr>
          <w:trHeight w:val="795"/>
        </w:trPr>
        <w:tc>
          <w:tcPr>
            <w:tcW w:w="0" w:type="auto"/>
            <w:tcBorders>
              <w:top w:val="nil"/>
              <w:left w:val="single" w:sz="4" w:space="0" w:color="000000"/>
              <w:bottom w:val="single" w:sz="4" w:space="0" w:color="000000"/>
              <w:right w:val="single" w:sz="4" w:space="0" w:color="000000"/>
            </w:tcBorders>
            <w:noWrap/>
            <w:hideMark/>
          </w:tcPr>
          <w:p w14:paraId="3686C0B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27</w:t>
            </w:r>
          </w:p>
        </w:tc>
        <w:tc>
          <w:tcPr>
            <w:tcW w:w="0" w:type="auto"/>
            <w:tcBorders>
              <w:top w:val="nil"/>
              <w:left w:val="nil"/>
              <w:bottom w:val="single" w:sz="4" w:space="0" w:color="000000"/>
              <w:right w:val="single" w:sz="4" w:space="0" w:color="000000"/>
            </w:tcBorders>
            <w:noWrap/>
            <w:hideMark/>
          </w:tcPr>
          <w:p w14:paraId="6A9BDA4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016.002.477</w:t>
            </w:r>
          </w:p>
        </w:tc>
        <w:tc>
          <w:tcPr>
            <w:tcW w:w="0" w:type="auto"/>
            <w:tcBorders>
              <w:top w:val="single" w:sz="4" w:space="0" w:color="000000"/>
              <w:left w:val="nil"/>
              <w:bottom w:val="single" w:sz="4" w:space="0" w:color="000000"/>
              <w:right w:val="single" w:sz="4" w:space="0" w:color="000000"/>
            </w:tcBorders>
            <w:hideMark/>
          </w:tcPr>
          <w:p w14:paraId="78111580"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FOICE RETA SEM PONTA COM CABO DE MADEIRA 100 CM</w:t>
            </w:r>
            <w:r w:rsidRPr="00837F59">
              <w:rPr>
                <w:rFonts w:asciiTheme="majorHAnsi" w:eastAsia="Times New Roman" w:hAnsiTheme="majorHAnsi" w:cstheme="majorHAnsi"/>
                <w:sz w:val="22"/>
                <w:szCs w:val="22"/>
                <w:lang w:val="en-US"/>
              </w:rPr>
              <w:br w:type="page"/>
              <w:t>Material da lâmina Aço; Cabo de Madeira Comprimento do cabo 100 cm</w:t>
            </w:r>
            <w:r w:rsidRPr="00837F59">
              <w:rPr>
                <w:rFonts w:asciiTheme="majorHAnsi" w:eastAsia="Times New Roman" w:hAnsiTheme="majorHAnsi" w:cstheme="majorHAnsi"/>
                <w:sz w:val="22"/>
                <w:szCs w:val="22"/>
                <w:lang w:val="en-US"/>
              </w:rPr>
              <w:br w:type="page"/>
              <w:t>Aplicação: Corte de vegetação rasteira</w:t>
            </w:r>
          </w:p>
        </w:tc>
        <w:tc>
          <w:tcPr>
            <w:tcW w:w="0" w:type="auto"/>
            <w:tcBorders>
              <w:top w:val="nil"/>
              <w:left w:val="nil"/>
              <w:bottom w:val="single" w:sz="4" w:space="0" w:color="000000"/>
              <w:right w:val="single" w:sz="4" w:space="0" w:color="000000"/>
            </w:tcBorders>
            <w:hideMark/>
          </w:tcPr>
          <w:p w14:paraId="4272D58C"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A77340D"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5070F5C8" w14:textId="77777777" w:rsidTr="00202D31">
        <w:trPr>
          <w:trHeight w:val="405"/>
        </w:trPr>
        <w:tc>
          <w:tcPr>
            <w:tcW w:w="0" w:type="auto"/>
            <w:tcBorders>
              <w:top w:val="nil"/>
              <w:left w:val="single" w:sz="4" w:space="0" w:color="000000"/>
              <w:bottom w:val="single" w:sz="4" w:space="0" w:color="000000"/>
              <w:right w:val="single" w:sz="4" w:space="0" w:color="000000"/>
            </w:tcBorders>
            <w:noWrap/>
            <w:hideMark/>
          </w:tcPr>
          <w:p w14:paraId="6592C3D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28</w:t>
            </w:r>
          </w:p>
        </w:tc>
        <w:tc>
          <w:tcPr>
            <w:tcW w:w="0" w:type="auto"/>
            <w:tcBorders>
              <w:top w:val="nil"/>
              <w:left w:val="nil"/>
              <w:bottom w:val="single" w:sz="4" w:space="0" w:color="000000"/>
              <w:right w:val="single" w:sz="4" w:space="0" w:color="000000"/>
            </w:tcBorders>
            <w:noWrap/>
            <w:hideMark/>
          </w:tcPr>
          <w:p w14:paraId="4A6F3BA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016.002.514</w:t>
            </w:r>
          </w:p>
        </w:tc>
        <w:tc>
          <w:tcPr>
            <w:tcW w:w="0" w:type="auto"/>
            <w:tcBorders>
              <w:top w:val="single" w:sz="4" w:space="0" w:color="000000"/>
              <w:left w:val="nil"/>
              <w:bottom w:val="single" w:sz="4" w:space="0" w:color="000000"/>
              <w:right w:val="single" w:sz="4" w:space="0" w:color="000000"/>
            </w:tcBorders>
            <w:hideMark/>
          </w:tcPr>
          <w:p w14:paraId="284FA8B8"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GANDOLA BRIGADISTA</w:t>
            </w:r>
          </w:p>
        </w:tc>
        <w:tc>
          <w:tcPr>
            <w:tcW w:w="0" w:type="auto"/>
            <w:tcBorders>
              <w:top w:val="nil"/>
              <w:left w:val="nil"/>
              <w:bottom w:val="single" w:sz="4" w:space="0" w:color="000000"/>
              <w:right w:val="single" w:sz="4" w:space="0" w:color="000000"/>
            </w:tcBorders>
            <w:hideMark/>
          </w:tcPr>
          <w:p w14:paraId="13085FC8"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34F3354" w14:textId="77777777" w:rsidR="00202D31" w:rsidRPr="00837F59" w:rsidRDefault="00202D31"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r>
      <w:tr w:rsidR="00202D31" w:rsidRPr="00837F59" w14:paraId="3D685CE4" w14:textId="77777777" w:rsidTr="00202D31">
        <w:trPr>
          <w:trHeight w:val="1080"/>
        </w:trPr>
        <w:tc>
          <w:tcPr>
            <w:tcW w:w="0" w:type="auto"/>
            <w:tcBorders>
              <w:top w:val="nil"/>
              <w:left w:val="single" w:sz="4" w:space="0" w:color="000000"/>
              <w:bottom w:val="single" w:sz="4" w:space="0" w:color="000000"/>
              <w:right w:val="single" w:sz="4" w:space="0" w:color="000000"/>
            </w:tcBorders>
            <w:noWrap/>
            <w:hideMark/>
          </w:tcPr>
          <w:p w14:paraId="1891D27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29</w:t>
            </w:r>
          </w:p>
        </w:tc>
        <w:tc>
          <w:tcPr>
            <w:tcW w:w="0" w:type="auto"/>
            <w:tcBorders>
              <w:top w:val="nil"/>
              <w:left w:val="nil"/>
              <w:bottom w:val="single" w:sz="4" w:space="0" w:color="000000"/>
              <w:right w:val="single" w:sz="4" w:space="0" w:color="000000"/>
            </w:tcBorders>
            <w:noWrap/>
            <w:hideMark/>
          </w:tcPr>
          <w:p w14:paraId="2D43429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016.002.471</w:t>
            </w:r>
          </w:p>
        </w:tc>
        <w:tc>
          <w:tcPr>
            <w:tcW w:w="0" w:type="auto"/>
            <w:tcBorders>
              <w:top w:val="single" w:sz="4" w:space="0" w:color="000000"/>
              <w:left w:val="nil"/>
              <w:bottom w:val="single" w:sz="4" w:space="0" w:color="000000"/>
              <w:right w:val="single" w:sz="4" w:space="0" w:color="000000"/>
            </w:tcBorders>
            <w:hideMark/>
          </w:tcPr>
          <w:p w14:paraId="085F9420"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JOGO DE CHAVE FIXA – 8 PECAS</w:t>
            </w:r>
            <w:r w:rsidRPr="00837F59">
              <w:rPr>
                <w:rFonts w:asciiTheme="majorHAnsi" w:eastAsia="Times New Roman" w:hAnsiTheme="majorHAnsi" w:cstheme="majorHAnsi"/>
                <w:sz w:val="22"/>
                <w:szCs w:val="22"/>
                <w:lang w:val="en-US"/>
              </w:rPr>
              <w:br/>
              <w:t>Material: Aço carbono ou aço cromo- vanádio</w:t>
            </w:r>
            <w:r w:rsidRPr="00837F59">
              <w:rPr>
                <w:rFonts w:asciiTheme="majorHAnsi" w:eastAsia="Times New Roman" w:hAnsiTheme="majorHAnsi" w:cstheme="majorHAnsi"/>
                <w:sz w:val="22"/>
                <w:szCs w:val="22"/>
                <w:lang w:val="en-US"/>
              </w:rPr>
              <w:br/>
              <w:t>Acabamento: Fosfatizado, cromado ou equivalente Aplicação: Aperto e desaperto de por cas e parafusos Formato: Chaves ?xas, bocas abertas</w:t>
            </w:r>
            <w:r w:rsidRPr="00837F59">
              <w:rPr>
                <w:rFonts w:asciiTheme="majorHAnsi" w:eastAsia="Times New Roman" w:hAnsiTheme="majorHAnsi" w:cstheme="majorHAnsi"/>
                <w:sz w:val="22"/>
                <w:szCs w:val="22"/>
                <w:lang w:val="en-US"/>
              </w:rPr>
              <w:br/>
              <w:t>Condição: Novo</w:t>
            </w:r>
          </w:p>
        </w:tc>
        <w:tc>
          <w:tcPr>
            <w:tcW w:w="0" w:type="auto"/>
            <w:tcBorders>
              <w:top w:val="nil"/>
              <w:left w:val="nil"/>
              <w:bottom w:val="single" w:sz="4" w:space="0" w:color="000000"/>
              <w:right w:val="single" w:sz="4" w:space="0" w:color="000000"/>
            </w:tcBorders>
            <w:hideMark/>
          </w:tcPr>
          <w:p w14:paraId="55C2323E"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CONJ.</w:t>
            </w:r>
          </w:p>
        </w:tc>
        <w:tc>
          <w:tcPr>
            <w:tcW w:w="0" w:type="auto"/>
            <w:tcBorders>
              <w:top w:val="nil"/>
              <w:left w:val="nil"/>
              <w:bottom w:val="single" w:sz="4" w:space="0" w:color="000000"/>
              <w:right w:val="single" w:sz="4" w:space="0" w:color="000000"/>
            </w:tcBorders>
            <w:noWrap/>
            <w:hideMark/>
          </w:tcPr>
          <w:p w14:paraId="160E4B38"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5638EF43" w14:textId="77777777" w:rsidTr="00202D31">
        <w:trPr>
          <w:trHeight w:val="645"/>
        </w:trPr>
        <w:tc>
          <w:tcPr>
            <w:tcW w:w="0" w:type="auto"/>
            <w:tcBorders>
              <w:top w:val="nil"/>
              <w:left w:val="single" w:sz="4" w:space="0" w:color="000000"/>
              <w:bottom w:val="single" w:sz="4" w:space="0" w:color="000000"/>
              <w:right w:val="single" w:sz="4" w:space="0" w:color="000000"/>
            </w:tcBorders>
            <w:noWrap/>
            <w:hideMark/>
          </w:tcPr>
          <w:p w14:paraId="67C05D7C"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30</w:t>
            </w:r>
          </w:p>
        </w:tc>
        <w:tc>
          <w:tcPr>
            <w:tcW w:w="0" w:type="auto"/>
            <w:tcBorders>
              <w:top w:val="nil"/>
              <w:left w:val="nil"/>
              <w:bottom w:val="single" w:sz="4" w:space="0" w:color="000000"/>
              <w:right w:val="single" w:sz="4" w:space="0" w:color="000000"/>
            </w:tcBorders>
            <w:noWrap/>
            <w:hideMark/>
          </w:tcPr>
          <w:p w14:paraId="59CF42E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016.002.487</w:t>
            </w:r>
          </w:p>
        </w:tc>
        <w:tc>
          <w:tcPr>
            <w:tcW w:w="0" w:type="auto"/>
            <w:tcBorders>
              <w:top w:val="single" w:sz="4" w:space="0" w:color="000000"/>
              <w:left w:val="nil"/>
              <w:bottom w:val="single" w:sz="4" w:space="0" w:color="000000"/>
              <w:right w:val="single" w:sz="4" w:space="0" w:color="000000"/>
            </w:tcBorders>
            <w:hideMark/>
          </w:tcPr>
          <w:p w14:paraId="7F465E1F"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CANTIL E PORTA CANTIL</w:t>
            </w:r>
            <w:r w:rsidRPr="00837F59">
              <w:rPr>
                <w:rFonts w:asciiTheme="majorHAnsi" w:eastAsia="Times New Roman" w:hAnsiTheme="majorHAnsi" w:cstheme="majorHAnsi"/>
                <w:sz w:val="22"/>
                <w:szCs w:val="22"/>
                <w:lang w:val="en-US"/>
              </w:rPr>
              <w:br/>
              <w:t>Material do cantil: Plástico resistente; Porta cantil Tecido resistente; Aplicação: Hidrataç ão em campo</w:t>
            </w:r>
          </w:p>
        </w:tc>
        <w:tc>
          <w:tcPr>
            <w:tcW w:w="0" w:type="auto"/>
            <w:tcBorders>
              <w:top w:val="nil"/>
              <w:left w:val="nil"/>
              <w:bottom w:val="single" w:sz="4" w:space="0" w:color="000000"/>
              <w:right w:val="single" w:sz="4" w:space="0" w:color="000000"/>
            </w:tcBorders>
            <w:hideMark/>
          </w:tcPr>
          <w:p w14:paraId="4995D308"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3CDB8D8"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5AF1CBD8" w14:textId="77777777" w:rsidTr="00202D31">
        <w:trPr>
          <w:trHeight w:val="690"/>
        </w:trPr>
        <w:tc>
          <w:tcPr>
            <w:tcW w:w="0" w:type="auto"/>
            <w:tcBorders>
              <w:top w:val="nil"/>
              <w:left w:val="single" w:sz="4" w:space="0" w:color="000000"/>
              <w:bottom w:val="single" w:sz="4" w:space="0" w:color="000000"/>
              <w:right w:val="single" w:sz="4" w:space="0" w:color="000000"/>
            </w:tcBorders>
            <w:noWrap/>
            <w:hideMark/>
          </w:tcPr>
          <w:p w14:paraId="613FD16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31</w:t>
            </w:r>
          </w:p>
        </w:tc>
        <w:tc>
          <w:tcPr>
            <w:tcW w:w="0" w:type="auto"/>
            <w:tcBorders>
              <w:top w:val="nil"/>
              <w:left w:val="nil"/>
              <w:bottom w:val="single" w:sz="4" w:space="0" w:color="000000"/>
              <w:right w:val="single" w:sz="4" w:space="0" w:color="000000"/>
            </w:tcBorders>
            <w:noWrap/>
            <w:hideMark/>
          </w:tcPr>
          <w:p w14:paraId="6851441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016.002.483</w:t>
            </w:r>
          </w:p>
        </w:tc>
        <w:tc>
          <w:tcPr>
            <w:tcW w:w="0" w:type="auto"/>
            <w:tcBorders>
              <w:top w:val="single" w:sz="4" w:space="0" w:color="000000"/>
              <w:left w:val="nil"/>
              <w:bottom w:val="single" w:sz="4" w:space="0" w:color="000000"/>
              <w:right w:val="single" w:sz="4" w:space="0" w:color="000000"/>
            </w:tcBorders>
            <w:hideMark/>
          </w:tcPr>
          <w:p w14:paraId="10AF1BBA"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DE PRIMEIROS SOCORROS</w:t>
            </w:r>
            <w:r w:rsidRPr="00837F59">
              <w:rPr>
                <w:rFonts w:asciiTheme="majorHAnsi" w:eastAsia="Times New Roman" w:hAnsiTheme="majorHAnsi" w:cstheme="majorHAnsi"/>
                <w:sz w:val="22"/>
                <w:szCs w:val="22"/>
                <w:lang w:val="en-US"/>
              </w:rPr>
              <w:br/>
              <w:t>Materiais básicos para atendimento emergencial Acondicionamento Estojo ou bolsa</w:t>
            </w:r>
            <w:r w:rsidRPr="00837F59">
              <w:rPr>
                <w:rFonts w:asciiTheme="majorHAnsi" w:eastAsia="Times New Roman" w:hAnsiTheme="majorHAnsi" w:cstheme="majorHAnsi"/>
                <w:sz w:val="22"/>
                <w:szCs w:val="22"/>
                <w:lang w:val="en-US"/>
              </w:rPr>
              <w:br/>
              <w:t>Atendimento inicial em emergências</w:t>
            </w:r>
          </w:p>
        </w:tc>
        <w:tc>
          <w:tcPr>
            <w:tcW w:w="0" w:type="auto"/>
            <w:tcBorders>
              <w:top w:val="nil"/>
              <w:left w:val="nil"/>
              <w:bottom w:val="single" w:sz="4" w:space="0" w:color="000000"/>
              <w:right w:val="single" w:sz="4" w:space="0" w:color="000000"/>
            </w:tcBorders>
            <w:hideMark/>
          </w:tcPr>
          <w:p w14:paraId="28C76678"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04B2D068"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75BE840A"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092601C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32</w:t>
            </w:r>
          </w:p>
        </w:tc>
        <w:tc>
          <w:tcPr>
            <w:tcW w:w="0" w:type="auto"/>
            <w:tcBorders>
              <w:top w:val="nil"/>
              <w:left w:val="nil"/>
              <w:bottom w:val="single" w:sz="4" w:space="0" w:color="000000"/>
              <w:right w:val="single" w:sz="4" w:space="0" w:color="000000"/>
            </w:tcBorders>
            <w:noWrap/>
            <w:hideMark/>
          </w:tcPr>
          <w:p w14:paraId="121FD14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013.001.514</w:t>
            </w:r>
          </w:p>
        </w:tc>
        <w:tc>
          <w:tcPr>
            <w:tcW w:w="0" w:type="auto"/>
            <w:tcBorders>
              <w:top w:val="single" w:sz="4" w:space="0" w:color="000000"/>
              <w:left w:val="nil"/>
              <w:bottom w:val="single" w:sz="4" w:space="0" w:color="000000"/>
              <w:right w:val="single" w:sz="4" w:space="0" w:color="000000"/>
            </w:tcBorders>
            <w:hideMark/>
          </w:tcPr>
          <w:p w14:paraId="69ABF597"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KIT PICK-UP MOTOBOMBA MINISTRAIK COM TANQUE DE ÁGUA 400 LITROS</w:t>
            </w:r>
          </w:p>
        </w:tc>
        <w:tc>
          <w:tcPr>
            <w:tcW w:w="0" w:type="auto"/>
            <w:tcBorders>
              <w:top w:val="nil"/>
              <w:left w:val="nil"/>
              <w:bottom w:val="single" w:sz="4" w:space="0" w:color="000000"/>
              <w:right w:val="single" w:sz="4" w:space="0" w:color="000000"/>
            </w:tcBorders>
            <w:hideMark/>
          </w:tcPr>
          <w:p w14:paraId="04F9A489"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829C6DA"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13673451" w14:textId="77777777" w:rsidTr="00202D31">
        <w:trPr>
          <w:trHeight w:val="690"/>
        </w:trPr>
        <w:tc>
          <w:tcPr>
            <w:tcW w:w="0" w:type="auto"/>
            <w:tcBorders>
              <w:top w:val="nil"/>
              <w:left w:val="single" w:sz="4" w:space="0" w:color="000000"/>
              <w:bottom w:val="single" w:sz="4" w:space="0" w:color="000000"/>
              <w:right w:val="single" w:sz="4" w:space="0" w:color="000000"/>
            </w:tcBorders>
            <w:noWrap/>
            <w:hideMark/>
          </w:tcPr>
          <w:p w14:paraId="28DC74BC"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33</w:t>
            </w:r>
          </w:p>
        </w:tc>
        <w:tc>
          <w:tcPr>
            <w:tcW w:w="0" w:type="auto"/>
            <w:tcBorders>
              <w:top w:val="nil"/>
              <w:left w:val="nil"/>
              <w:bottom w:val="single" w:sz="4" w:space="0" w:color="000000"/>
              <w:right w:val="single" w:sz="4" w:space="0" w:color="000000"/>
            </w:tcBorders>
            <w:noWrap/>
            <w:hideMark/>
          </w:tcPr>
          <w:p w14:paraId="2C7728F0"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016.002.505</w:t>
            </w:r>
          </w:p>
        </w:tc>
        <w:tc>
          <w:tcPr>
            <w:tcW w:w="0" w:type="auto"/>
            <w:tcBorders>
              <w:top w:val="single" w:sz="4" w:space="0" w:color="000000"/>
              <w:left w:val="nil"/>
              <w:bottom w:val="single" w:sz="4" w:space="0" w:color="000000"/>
              <w:right w:val="single" w:sz="4" w:space="0" w:color="000000"/>
            </w:tcBorders>
            <w:hideMark/>
          </w:tcPr>
          <w:p w14:paraId="726A5474"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LAMINA DE ACO - 3 PONTAS - 300 MM</w:t>
            </w:r>
            <w:r w:rsidRPr="00837F59">
              <w:rPr>
                <w:rFonts w:asciiTheme="majorHAnsi" w:eastAsia="Times New Roman" w:hAnsiTheme="majorHAnsi" w:cstheme="majorHAnsi"/>
                <w:sz w:val="22"/>
                <w:szCs w:val="22"/>
                <w:lang w:val="en-US"/>
              </w:rPr>
              <w:br/>
              <w:t>Modelo 300 -3 (3 pontas)</w:t>
            </w:r>
            <w:r w:rsidRPr="00837F59">
              <w:rPr>
                <w:rFonts w:asciiTheme="majorHAnsi" w:eastAsia="Times New Roman" w:hAnsiTheme="majorHAnsi" w:cstheme="majorHAnsi"/>
                <w:sz w:val="22"/>
                <w:szCs w:val="22"/>
                <w:lang w:val="en-US"/>
              </w:rPr>
              <w:br/>
              <w:t>Diâmetro: 300 mm;  Material: Aço; Aplicação: Corte de vegetação</w:t>
            </w:r>
          </w:p>
        </w:tc>
        <w:tc>
          <w:tcPr>
            <w:tcW w:w="0" w:type="auto"/>
            <w:tcBorders>
              <w:top w:val="nil"/>
              <w:left w:val="nil"/>
              <w:bottom w:val="single" w:sz="4" w:space="0" w:color="000000"/>
              <w:right w:val="single" w:sz="4" w:space="0" w:color="000000"/>
            </w:tcBorders>
            <w:hideMark/>
          </w:tcPr>
          <w:p w14:paraId="7436DB1A"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780631D"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5B9FEC14"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794EC6BD"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34</w:t>
            </w:r>
          </w:p>
        </w:tc>
        <w:tc>
          <w:tcPr>
            <w:tcW w:w="0" w:type="auto"/>
            <w:tcBorders>
              <w:top w:val="nil"/>
              <w:left w:val="nil"/>
              <w:bottom w:val="single" w:sz="4" w:space="0" w:color="000000"/>
              <w:right w:val="single" w:sz="4" w:space="0" w:color="000000"/>
            </w:tcBorders>
            <w:noWrap/>
            <w:hideMark/>
          </w:tcPr>
          <w:p w14:paraId="5E2B2D2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016.002.492</w:t>
            </w:r>
          </w:p>
        </w:tc>
        <w:tc>
          <w:tcPr>
            <w:tcW w:w="0" w:type="auto"/>
            <w:tcBorders>
              <w:top w:val="single" w:sz="4" w:space="0" w:color="000000"/>
              <w:left w:val="nil"/>
              <w:bottom w:val="single" w:sz="4" w:space="0" w:color="000000"/>
              <w:right w:val="single" w:sz="4" w:space="0" w:color="000000"/>
            </w:tcBorders>
            <w:hideMark/>
          </w:tcPr>
          <w:p w14:paraId="397031F8"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LANTERNA DE CABEÇA RECARREGÁVEL</w:t>
            </w:r>
            <w:r w:rsidRPr="00837F59">
              <w:rPr>
                <w:rFonts w:asciiTheme="majorHAnsi" w:eastAsia="Times New Roman" w:hAnsiTheme="majorHAnsi" w:cstheme="majorHAnsi"/>
                <w:sz w:val="22"/>
                <w:szCs w:val="22"/>
                <w:lang w:val="en-US"/>
              </w:rPr>
              <w:br/>
              <w:t>Tipo: Recarregável</w:t>
            </w:r>
            <w:r w:rsidRPr="00837F59">
              <w:rPr>
                <w:rFonts w:asciiTheme="majorHAnsi" w:eastAsia="Times New Roman" w:hAnsiTheme="majorHAnsi" w:cstheme="majorHAnsi"/>
                <w:sz w:val="22"/>
                <w:szCs w:val="22"/>
                <w:lang w:val="en-US"/>
              </w:rPr>
              <w:br/>
              <w:t>Fixação Elástico ajustável; Alimentação: Bateria recarregável; Aplicação: Iluminação em campo</w:t>
            </w:r>
          </w:p>
        </w:tc>
        <w:tc>
          <w:tcPr>
            <w:tcW w:w="0" w:type="auto"/>
            <w:tcBorders>
              <w:top w:val="nil"/>
              <w:left w:val="nil"/>
              <w:bottom w:val="single" w:sz="4" w:space="0" w:color="000000"/>
              <w:right w:val="single" w:sz="4" w:space="0" w:color="000000"/>
            </w:tcBorders>
            <w:hideMark/>
          </w:tcPr>
          <w:p w14:paraId="2039DA27"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672C296"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436A3BF1" w14:textId="77777777" w:rsidTr="00202D31">
        <w:trPr>
          <w:trHeight w:val="540"/>
        </w:trPr>
        <w:tc>
          <w:tcPr>
            <w:tcW w:w="0" w:type="auto"/>
            <w:tcBorders>
              <w:top w:val="nil"/>
              <w:left w:val="single" w:sz="4" w:space="0" w:color="000000"/>
              <w:bottom w:val="single" w:sz="4" w:space="0" w:color="000000"/>
              <w:right w:val="single" w:sz="4" w:space="0" w:color="000000"/>
            </w:tcBorders>
            <w:noWrap/>
            <w:hideMark/>
          </w:tcPr>
          <w:p w14:paraId="2130913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35</w:t>
            </w:r>
          </w:p>
        </w:tc>
        <w:tc>
          <w:tcPr>
            <w:tcW w:w="0" w:type="auto"/>
            <w:tcBorders>
              <w:top w:val="nil"/>
              <w:left w:val="nil"/>
              <w:bottom w:val="single" w:sz="4" w:space="0" w:color="000000"/>
              <w:right w:val="single" w:sz="4" w:space="0" w:color="000000"/>
            </w:tcBorders>
            <w:noWrap/>
            <w:hideMark/>
          </w:tcPr>
          <w:p w14:paraId="5F3F853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016.002.470</w:t>
            </w:r>
          </w:p>
        </w:tc>
        <w:tc>
          <w:tcPr>
            <w:tcW w:w="0" w:type="auto"/>
            <w:tcBorders>
              <w:top w:val="single" w:sz="4" w:space="0" w:color="000000"/>
              <w:left w:val="nil"/>
              <w:bottom w:val="single" w:sz="4" w:space="0" w:color="000000"/>
              <w:right w:val="single" w:sz="4" w:space="0" w:color="000000"/>
            </w:tcBorders>
            <w:hideMark/>
          </w:tcPr>
          <w:p w14:paraId="22E60BC3"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LUBRIFICANTE DESENGRIPANTE AEROSSOL 300ML</w:t>
            </w:r>
            <w:r w:rsidRPr="00837F59">
              <w:rPr>
                <w:rFonts w:asciiTheme="majorHAnsi" w:eastAsia="Times New Roman" w:hAnsiTheme="majorHAnsi" w:cstheme="majorHAnsi"/>
                <w:sz w:val="22"/>
                <w:szCs w:val="22"/>
                <w:lang w:val="en-US"/>
              </w:rPr>
              <w:br/>
              <w:t>Finalidade Lubri?cação, proteção anticorrosiva e liberação de peças travadas Forma Aer ossol</w:t>
            </w:r>
            <w:r w:rsidRPr="00837F59">
              <w:rPr>
                <w:rFonts w:asciiTheme="majorHAnsi" w:eastAsia="Times New Roman" w:hAnsiTheme="majorHAnsi" w:cstheme="majorHAnsi"/>
                <w:sz w:val="22"/>
                <w:szCs w:val="22"/>
                <w:lang w:val="en-US"/>
              </w:rPr>
              <w:br/>
              <w:t>Volume: 300 ml</w:t>
            </w:r>
            <w:r w:rsidRPr="00837F59">
              <w:rPr>
                <w:rFonts w:asciiTheme="majorHAnsi" w:eastAsia="Times New Roman" w:hAnsiTheme="majorHAnsi" w:cstheme="majorHAnsi"/>
                <w:sz w:val="22"/>
                <w:szCs w:val="22"/>
                <w:lang w:val="en-US"/>
              </w:rPr>
              <w:br/>
              <w:t>Aplicação: Partes metálicas, porcas, parafusos, ferramentas e mecanismos Propriedade s: Desengripante, lubri?cante, anticorrosivo</w:t>
            </w:r>
            <w:r w:rsidRPr="00837F59">
              <w:rPr>
                <w:rFonts w:asciiTheme="majorHAnsi" w:eastAsia="Times New Roman" w:hAnsiTheme="majorHAnsi" w:cstheme="majorHAnsi"/>
                <w:sz w:val="22"/>
                <w:szCs w:val="22"/>
                <w:lang w:val="en-US"/>
              </w:rPr>
              <w:br/>
              <w:t>Condição: Novo, lacrado Validade: Conforme fabricante</w:t>
            </w:r>
          </w:p>
        </w:tc>
        <w:tc>
          <w:tcPr>
            <w:tcW w:w="0" w:type="auto"/>
            <w:tcBorders>
              <w:top w:val="nil"/>
              <w:left w:val="nil"/>
              <w:bottom w:val="single" w:sz="4" w:space="0" w:color="000000"/>
              <w:right w:val="single" w:sz="4" w:space="0" w:color="000000"/>
            </w:tcBorders>
            <w:hideMark/>
          </w:tcPr>
          <w:p w14:paraId="6E5DF295"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2530278E"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6A1BCCC7" w14:textId="77777777" w:rsidTr="00202D31">
        <w:trPr>
          <w:trHeight w:val="600"/>
        </w:trPr>
        <w:tc>
          <w:tcPr>
            <w:tcW w:w="0" w:type="auto"/>
            <w:tcBorders>
              <w:top w:val="nil"/>
              <w:left w:val="single" w:sz="4" w:space="0" w:color="000000"/>
              <w:bottom w:val="single" w:sz="4" w:space="0" w:color="000000"/>
              <w:right w:val="single" w:sz="4" w:space="0" w:color="000000"/>
            </w:tcBorders>
            <w:noWrap/>
            <w:hideMark/>
          </w:tcPr>
          <w:p w14:paraId="5D8A5FB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0" w:type="auto"/>
            <w:tcBorders>
              <w:top w:val="nil"/>
              <w:left w:val="nil"/>
              <w:bottom w:val="single" w:sz="4" w:space="0" w:color="000000"/>
              <w:right w:val="single" w:sz="4" w:space="0" w:color="000000"/>
            </w:tcBorders>
            <w:noWrap/>
            <w:hideMark/>
          </w:tcPr>
          <w:p w14:paraId="2087078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016.002.491</w:t>
            </w:r>
          </w:p>
        </w:tc>
        <w:tc>
          <w:tcPr>
            <w:tcW w:w="0" w:type="auto"/>
            <w:tcBorders>
              <w:top w:val="single" w:sz="4" w:space="0" w:color="000000"/>
              <w:left w:val="nil"/>
              <w:bottom w:val="single" w:sz="4" w:space="0" w:color="000000"/>
              <w:right w:val="single" w:sz="4" w:space="0" w:color="000000"/>
            </w:tcBorders>
            <w:hideMark/>
          </w:tcPr>
          <w:p w14:paraId="7737F51E"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LUVA MISTA VAQUETA/RASPA COM REFORÇO – PUNHO 7 CM</w:t>
            </w:r>
            <w:r w:rsidRPr="00837F59">
              <w:rPr>
                <w:rFonts w:asciiTheme="majorHAnsi" w:eastAsia="Times New Roman" w:hAnsiTheme="majorHAnsi" w:cstheme="majorHAnsi"/>
                <w:sz w:val="22"/>
                <w:szCs w:val="22"/>
                <w:lang w:val="en-US"/>
              </w:rPr>
              <w:br/>
              <w:t>Material: Couro vaqueta e raspa Reforçada na palma; Punho 7 cm</w:t>
            </w:r>
            <w:r w:rsidRPr="00837F59">
              <w:rPr>
                <w:rFonts w:asciiTheme="majorHAnsi" w:eastAsia="Times New Roman" w:hAnsiTheme="majorHAnsi" w:cstheme="majorHAnsi"/>
                <w:sz w:val="22"/>
                <w:szCs w:val="22"/>
                <w:lang w:val="en-US"/>
              </w:rPr>
              <w:br/>
              <w:t>Aplicação: Proteção das mãos em atividades manuais</w:t>
            </w:r>
          </w:p>
        </w:tc>
        <w:tc>
          <w:tcPr>
            <w:tcW w:w="0" w:type="auto"/>
            <w:tcBorders>
              <w:top w:val="nil"/>
              <w:left w:val="nil"/>
              <w:bottom w:val="single" w:sz="4" w:space="0" w:color="000000"/>
              <w:right w:val="single" w:sz="4" w:space="0" w:color="000000"/>
            </w:tcBorders>
            <w:hideMark/>
          </w:tcPr>
          <w:p w14:paraId="38C37982"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3E194293" w14:textId="77777777" w:rsidR="00202D31" w:rsidRPr="00837F59" w:rsidRDefault="00202D31"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2F3EF37E"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478BE42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37</w:t>
            </w:r>
          </w:p>
        </w:tc>
        <w:tc>
          <w:tcPr>
            <w:tcW w:w="0" w:type="auto"/>
            <w:tcBorders>
              <w:top w:val="nil"/>
              <w:left w:val="nil"/>
              <w:bottom w:val="single" w:sz="4" w:space="0" w:color="000000"/>
              <w:right w:val="single" w:sz="4" w:space="0" w:color="000000"/>
            </w:tcBorders>
            <w:noWrap/>
            <w:hideMark/>
          </w:tcPr>
          <w:p w14:paraId="5CBCA1A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016.002.481</w:t>
            </w:r>
          </w:p>
        </w:tc>
        <w:tc>
          <w:tcPr>
            <w:tcW w:w="0" w:type="auto"/>
            <w:tcBorders>
              <w:top w:val="single" w:sz="4" w:space="0" w:color="000000"/>
              <w:left w:val="nil"/>
              <w:bottom w:val="single" w:sz="4" w:space="0" w:color="000000"/>
              <w:right w:val="single" w:sz="4" w:space="0" w:color="000000"/>
            </w:tcBorders>
            <w:hideMark/>
          </w:tcPr>
          <w:p w14:paraId="4B927CAD"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MACHADO SOLDADO COM CABO 90 CM</w:t>
            </w:r>
            <w:r w:rsidRPr="00837F59">
              <w:rPr>
                <w:rFonts w:asciiTheme="majorHAnsi" w:eastAsia="Times New Roman" w:hAnsiTheme="majorHAnsi" w:cstheme="majorHAnsi"/>
                <w:sz w:val="22"/>
                <w:szCs w:val="22"/>
                <w:lang w:val="en-US"/>
              </w:rPr>
              <w:br/>
              <w:t>Machado Soldado com Cabo 90 cm Tipo: Soldado Material da lâmina: Aço com Cabo de Madeira Comprimento do cabo90 cm</w:t>
            </w:r>
          </w:p>
        </w:tc>
        <w:tc>
          <w:tcPr>
            <w:tcW w:w="0" w:type="auto"/>
            <w:tcBorders>
              <w:top w:val="nil"/>
              <w:left w:val="nil"/>
              <w:bottom w:val="single" w:sz="4" w:space="0" w:color="000000"/>
              <w:right w:val="single" w:sz="4" w:space="0" w:color="000000"/>
            </w:tcBorders>
            <w:hideMark/>
          </w:tcPr>
          <w:p w14:paraId="4DC5E019"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3B330476"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595D72EC" w14:textId="77777777" w:rsidTr="00202D31">
        <w:trPr>
          <w:trHeight w:val="750"/>
        </w:trPr>
        <w:tc>
          <w:tcPr>
            <w:tcW w:w="0" w:type="auto"/>
            <w:tcBorders>
              <w:top w:val="nil"/>
              <w:left w:val="single" w:sz="4" w:space="0" w:color="000000"/>
              <w:bottom w:val="single" w:sz="4" w:space="0" w:color="000000"/>
              <w:right w:val="single" w:sz="4" w:space="0" w:color="000000"/>
            </w:tcBorders>
            <w:noWrap/>
            <w:hideMark/>
          </w:tcPr>
          <w:p w14:paraId="1D0FED5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38</w:t>
            </w:r>
          </w:p>
        </w:tc>
        <w:tc>
          <w:tcPr>
            <w:tcW w:w="0" w:type="auto"/>
            <w:tcBorders>
              <w:top w:val="nil"/>
              <w:left w:val="nil"/>
              <w:bottom w:val="single" w:sz="4" w:space="0" w:color="000000"/>
              <w:right w:val="single" w:sz="4" w:space="0" w:color="000000"/>
            </w:tcBorders>
            <w:noWrap/>
            <w:hideMark/>
          </w:tcPr>
          <w:p w14:paraId="0710B770"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016.002.485</w:t>
            </w:r>
          </w:p>
        </w:tc>
        <w:tc>
          <w:tcPr>
            <w:tcW w:w="0" w:type="auto"/>
            <w:tcBorders>
              <w:top w:val="single" w:sz="4" w:space="0" w:color="000000"/>
              <w:left w:val="nil"/>
              <w:bottom w:val="single" w:sz="4" w:space="0" w:color="000000"/>
              <w:right w:val="single" w:sz="4" w:space="0" w:color="000000"/>
            </w:tcBorders>
            <w:hideMark/>
          </w:tcPr>
          <w:p w14:paraId="275A0A32"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MEIA ESPORTIVA PRETA (PAR)</w:t>
            </w:r>
            <w:r w:rsidRPr="00837F59">
              <w:rPr>
                <w:rFonts w:asciiTheme="majorHAnsi" w:eastAsia="Times New Roman" w:hAnsiTheme="majorHAnsi" w:cstheme="majorHAnsi"/>
                <w:sz w:val="22"/>
                <w:szCs w:val="22"/>
                <w:lang w:val="en-US"/>
              </w:rPr>
              <w:br/>
              <w:t>Cor Preta</w:t>
            </w:r>
            <w:r w:rsidRPr="00837F59">
              <w:rPr>
                <w:rFonts w:asciiTheme="majorHAnsi" w:eastAsia="Times New Roman" w:hAnsiTheme="majorHAnsi" w:cstheme="majorHAnsi"/>
                <w:sz w:val="22"/>
                <w:szCs w:val="22"/>
                <w:lang w:val="en-US"/>
              </w:rPr>
              <w:br/>
              <w:t>Material: Algodão ou material equivalente</w:t>
            </w:r>
          </w:p>
        </w:tc>
        <w:tc>
          <w:tcPr>
            <w:tcW w:w="0" w:type="auto"/>
            <w:tcBorders>
              <w:top w:val="nil"/>
              <w:left w:val="nil"/>
              <w:bottom w:val="single" w:sz="4" w:space="0" w:color="000000"/>
              <w:right w:val="single" w:sz="4" w:space="0" w:color="000000"/>
            </w:tcBorders>
            <w:hideMark/>
          </w:tcPr>
          <w:p w14:paraId="4445F715"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B24AF14" w14:textId="77777777" w:rsidR="00202D31" w:rsidRPr="00837F59" w:rsidRDefault="00202D31"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r>
      <w:tr w:rsidR="00202D31" w:rsidRPr="00837F59" w14:paraId="3C2FD4F0" w14:textId="77777777" w:rsidTr="00202D31">
        <w:trPr>
          <w:trHeight w:val="630"/>
        </w:trPr>
        <w:tc>
          <w:tcPr>
            <w:tcW w:w="0" w:type="auto"/>
            <w:tcBorders>
              <w:top w:val="nil"/>
              <w:left w:val="single" w:sz="4" w:space="0" w:color="000000"/>
              <w:bottom w:val="single" w:sz="4" w:space="0" w:color="000000"/>
              <w:right w:val="single" w:sz="4" w:space="0" w:color="000000"/>
            </w:tcBorders>
            <w:noWrap/>
            <w:hideMark/>
          </w:tcPr>
          <w:p w14:paraId="710EADB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39</w:t>
            </w:r>
          </w:p>
        </w:tc>
        <w:tc>
          <w:tcPr>
            <w:tcW w:w="0" w:type="auto"/>
            <w:tcBorders>
              <w:top w:val="nil"/>
              <w:left w:val="nil"/>
              <w:bottom w:val="single" w:sz="4" w:space="0" w:color="000000"/>
              <w:right w:val="single" w:sz="4" w:space="0" w:color="000000"/>
            </w:tcBorders>
            <w:noWrap/>
            <w:hideMark/>
          </w:tcPr>
          <w:p w14:paraId="5B2B011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016.002.484</w:t>
            </w:r>
          </w:p>
        </w:tc>
        <w:tc>
          <w:tcPr>
            <w:tcW w:w="0" w:type="auto"/>
            <w:tcBorders>
              <w:top w:val="single" w:sz="4" w:space="0" w:color="000000"/>
              <w:left w:val="nil"/>
              <w:bottom w:val="single" w:sz="4" w:space="0" w:color="000000"/>
              <w:right w:val="single" w:sz="4" w:space="0" w:color="000000"/>
            </w:tcBorders>
            <w:hideMark/>
          </w:tcPr>
          <w:p w14:paraId="1BD6F295"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MOCHILA BRIGADISTA</w:t>
            </w:r>
            <w:r w:rsidRPr="00837F59">
              <w:rPr>
                <w:rFonts w:asciiTheme="majorHAnsi" w:eastAsia="Times New Roman" w:hAnsiTheme="majorHAnsi" w:cstheme="majorHAnsi"/>
                <w:sz w:val="22"/>
                <w:szCs w:val="22"/>
                <w:lang w:val="en-US"/>
              </w:rPr>
              <w:br/>
              <w:t>Material: Tecido resistente; Compartimentos: Múltiplos; Ajuste de alças reguláveis Aplicação: Transporte de equipamentos</w:t>
            </w:r>
          </w:p>
        </w:tc>
        <w:tc>
          <w:tcPr>
            <w:tcW w:w="0" w:type="auto"/>
            <w:tcBorders>
              <w:top w:val="nil"/>
              <w:left w:val="nil"/>
              <w:bottom w:val="single" w:sz="4" w:space="0" w:color="000000"/>
              <w:right w:val="single" w:sz="4" w:space="0" w:color="000000"/>
            </w:tcBorders>
            <w:hideMark/>
          </w:tcPr>
          <w:p w14:paraId="2024FC52"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5F0A67D"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1F2F45E3" w14:textId="77777777" w:rsidTr="00202D31">
        <w:trPr>
          <w:trHeight w:val="255"/>
        </w:trPr>
        <w:tc>
          <w:tcPr>
            <w:tcW w:w="0" w:type="auto"/>
            <w:tcBorders>
              <w:top w:val="nil"/>
              <w:left w:val="single" w:sz="4" w:space="0" w:color="000000"/>
              <w:bottom w:val="single" w:sz="4" w:space="0" w:color="000000"/>
              <w:right w:val="single" w:sz="4" w:space="0" w:color="000000"/>
            </w:tcBorders>
            <w:noWrap/>
            <w:hideMark/>
          </w:tcPr>
          <w:p w14:paraId="1208D8A0"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40</w:t>
            </w:r>
          </w:p>
        </w:tc>
        <w:tc>
          <w:tcPr>
            <w:tcW w:w="0" w:type="auto"/>
            <w:tcBorders>
              <w:top w:val="nil"/>
              <w:left w:val="nil"/>
              <w:bottom w:val="single" w:sz="4" w:space="0" w:color="000000"/>
              <w:right w:val="single" w:sz="4" w:space="0" w:color="000000"/>
            </w:tcBorders>
            <w:noWrap/>
            <w:hideMark/>
          </w:tcPr>
          <w:p w14:paraId="786B390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016.002.512</w:t>
            </w:r>
          </w:p>
        </w:tc>
        <w:tc>
          <w:tcPr>
            <w:tcW w:w="0" w:type="auto"/>
            <w:tcBorders>
              <w:top w:val="single" w:sz="4" w:space="0" w:color="000000"/>
              <w:left w:val="nil"/>
              <w:bottom w:val="single" w:sz="4" w:space="0" w:color="000000"/>
              <w:right w:val="single" w:sz="4" w:space="0" w:color="000000"/>
            </w:tcBorders>
            <w:hideMark/>
          </w:tcPr>
          <w:p w14:paraId="4476D51F" w14:textId="77777777" w:rsidR="00202D31" w:rsidRPr="00837F59" w:rsidRDefault="00202D31"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MOCHILA FLEXIVEL ANTI INCÊNDIO-BOMBA COSTAL 20 LITROS</w:t>
            </w:r>
          </w:p>
        </w:tc>
        <w:tc>
          <w:tcPr>
            <w:tcW w:w="0" w:type="auto"/>
            <w:tcBorders>
              <w:top w:val="nil"/>
              <w:left w:val="nil"/>
              <w:bottom w:val="single" w:sz="4" w:space="0" w:color="000000"/>
              <w:right w:val="single" w:sz="4" w:space="0" w:color="000000"/>
            </w:tcBorders>
            <w:hideMark/>
          </w:tcPr>
          <w:p w14:paraId="1DDAE68C"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1CB4BFE"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r>
      <w:tr w:rsidR="00202D31" w:rsidRPr="00837F59" w14:paraId="6F05BAC6" w14:textId="77777777" w:rsidTr="00202D31">
        <w:trPr>
          <w:trHeight w:val="900"/>
        </w:trPr>
        <w:tc>
          <w:tcPr>
            <w:tcW w:w="0" w:type="auto"/>
            <w:tcBorders>
              <w:top w:val="nil"/>
              <w:left w:val="single" w:sz="4" w:space="0" w:color="000000"/>
              <w:bottom w:val="single" w:sz="4" w:space="0" w:color="000000"/>
              <w:right w:val="single" w:sz="4" w:space="0" w:color="000000"/>
            </w:tcBorders>
            <w:noWrap/>
            <w:hideMark/>
          </w:tcPr>
          <w:p w14:paraId="7398DD9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41</w:t>
            </w:r>
          </w:p>
        </w:tc>
        <w:tc>
          <w:tcPr>
            <w:tcW w:w="0" w:type="auto"/>
            <w:tcBorders>
              <w:top w:val="nil"/>
              <w:left w:val="nil"/>
              <w:bottom w:val="single" w:sz="4" w:space="0" w:color="000000"/>
              <w:right w:val="single" w:sz="4" w:space="0" w:color="000000"/>
            </w:tcBorders>
            <w:noWrap/>
            <w:hideMark/>
          </w:tcPr>
          <w:p w14:paraId="4A7AF38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013.001.511</w:t>
            </w:r>
          </w:p>
        </w:tc>
        <w:tc>
          <w:tcPr>
            <w:tcW w:w="0" w:type="auto"/>
            <w:tcBorders>
              <w:top w:val="single" w:sz="4" w:space="0" w:color="000000"/>
              <w:left w:val="nil"/>
              <w:bottom w:val="single" w:sz="4" w:space="0" w:color="000000"/>
              <w:right w:val="single" w:sz="4" w:space="0" w:color="000000"/>
            </w:tcBorders>
            <w:hideMark/>
          </w:tcPr>
          <w:p w14:paraId="69DD6911"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MOTOSSERRA - MOTOR DOIS TEMPOS MONOCILÍNDRICO</w:t>
            </w:r>
            <w:r w:rsidRPr="00837F59">
              <w:rPr>
                <w:rFonts w:asciiTheme="majorHAnsi" w:eastAsia="Times New Roman" w:hAnsiTheme="majorHAnsi" w:cstheme="majorHAnsi"/>
                <w:sz w:val="22"/>
                <w:szCs w:val="22"/>
                <w:lang w:val="en-US"/>
              </w:rPr>
              <w:br/>
              <w:t>Capacidade do campo de combustível: no mínimo 850ml; Capacidade do tanque de óle o: mínimo 400ml; Cilindrada: no mínimo 90cm; Potência: no mínimo 5 kw; Corrente: esp essura do elo: 1,6 mm e passo 3/S; Peso máximo de 7kg; sistema antivibratório.</w:t>
            </w:r>
          </w:p>
        </w:tc>
        <w:tc>
          <w:tcPr>
            <w:tcW w:w="0" w:type="auto"/>
            <w:tcBorders>
              <w:top w:val="nil"/>
              <w:left w:val="nil"/>
              <w:bottom w:val="single" w:sz="4" w:space="0" w:color="000000"/>
              <w:right w:val="single" w:sz="4" w:space="0" w:color="000000"/>
            </w:tcBorders>
            <w:hideMark/>
          </w:tcPr>
          <w:p w14:paraId="6E14A802"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297E5814"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7AB689A2" w14:textId="77777777" w:rsidTr="00202D31">
        <w:trPr>
          <w:trHeight w:val="495"/>
        </w:trPr>
        <w:tc>
          <w:tcPr>
            <w:tcW w:w="0" w:type="auto"/>
            <w:tcBorders>
              <w:top w:val="nil"/>
              <w:left w:val="single" w:sz="4" w:space="0" w:color="000000"/>
              <w:bottom w:val="single" w:sz="4" w:space="0" w:color="000000"/>
              <w:right w:val="single" w:sz="4" w:space="0" w:color="000000"/>
            </w:tcBorders>
            <w:noWrap/>
            <w:hideMark/>
          </w:tcPr>
          <w:p w14:paraId="49DB310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42</w:t>
            </w:r>
          </w:p>
        </w:tc>
        <w:tc>
          <w:tcPr>
            <w:tcW w:w="0" w:type="auto"/>
            <w:tcBorders>
              <w:top w:val="nil"/>
              <w:left w:val="nil"/>
              <w:bottom w:val="single" w:sz="4" w:space="0" w:color="000000"/>
              <w:right w:val="single" w:sz="4" w:space="0" w:color="000000"/>
            </w:tcBorders>
            <w:noWrap/>
            <w:hideMark/>
          </w:tcPr>
          <w:p w14:paraId="78F466A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016.002.494</w:t>
            </w:r>
          </w:p>
        </w:tc>
        <w:tc>
          <w:tcPr>
            <w:tcW w:w="0" w:type="auto"/>
            <w:tcBorders>
              <w:top w:val="single" w:sz="4" w:space="0" w:color="000000"/>
              <w:left w:val="nil"/>
              <w:bottom w:val="single" w:sz="4" w:space="0" w:color="000000"/>
              <w:right w:val="single" w:sz="4" w:space="0" w:color="000000"/>
            </w:tcBorders>
            <w:hideMark/>
          </w:tcPr>
          <w:p w14:paraId="53130CB4"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ÓCULOS DE PROTEÇÃO AMPLA VISÃO INCOLOR</w:t>
            </w:r>
            <w:r w:rsidRPr="00837F59">
              <w:rPr>
                <w:rFonts w:asciiTheme="majorHAnsi" w:eastAsia="Times New Roman" w:hAnsiTheme="majorHAnsi" w:cstheme="majorHAnsi"/>
                <w:sz w:val="22"/>
                <w:szCs w:val="22"/>
                <w:lang w:val="en-US"/>
              </w:rPr>
              <w:br/>
              <w:t>Visão Incolor – UVEX ou Equivalente; Lente: Incolor Proteção          Contra impactos; Vedação: Ampla visão</w:t>
            </w:r>
          </w:p>
        </w:tc>
        <w:tc>
          <w:tcPr>
            <w:tcW w:w="0" w:type="auto"/>
            <w:tcBorders>
              <w:top w:val="nil"/>
              <w:left w:val="nil"/>
              <w:bottom w:val="single" w:sz="4" w:space="0" w:color="000000"/>
              <w:right w:val="single" w:sz="4" w:space="0" w:color="000000"/>
            </w:tcBorders>
            <w:hideMark/>
          </w:tcPr>
          <w:p w14:paraId="1CDB2EEF"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FA43CA0"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r>
      <w:tr w:rsidR="00202D31" w:rsidRPr="00837F59" w14:paraId="32CF8936" w14:textId="77777777" w:rsidTr="00202D31">
        <w:trPr>
          <w:trHeight w:val="660"/>
        </w:trPr>
        <w:tc>
          <w:tcPr>
            <w:tcW w:w="0" w:type="auto"/>
            <w:tcBorders>
              <w:top w:val="nil"/>
              <w:left w:val="single" w:sz="4" w:space="0" w:color="000000"/>
              <w:bottom w:val="single" w:sz="4" w:space="0" w:color="000000"/>
              <w:right w:val="single" w:sz="4" w:space="0" w:color="000000"/>
            </w:tcBorders>
            <w:noWrap/>
            <w:hideMark/>
          </w:tcPr>
          <w:p w14:paraId="47CAFEF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43</w:t>
            </w:r>
          </w:p>
        </w:tc>
        <w:tc>
          <w:tcPr>
            <w:tcW w:w="0" w:type="auto"/>
            <w:tcBorders>
              <w:top w:val="nil"/>
              <w:left w:val="nil"/>
              <w:bottom w:val="single" w:sz="4" w:space="0" w:color="000000"/>
              <w:right w:val="single" w:sz="4" w:space="0" w:color="000000"/>
            </w:tcBorders>
            <w:noWrap/>
            <w:hideMark/>
          </w:tcPr>
          <w:p w14:paraId="51A33D6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016.002.475</w:t>
            </w:r>
          </w:p>
        </w:tc>
        <w:tc>
          <w:tcPr>
            <w:tcW w:w="0" w:type="auto"/>
            <w:tcBorders>
              <w:top w:val="single" w:sz="4" w:space="0" w:color="000000"/>
              <w:left w:val="nil"/>
              <w:bottom w:val="single" w:sz="4" w:space="0" w:color="000000"/>
              <w:right w:val="single" w:sz="4" w:space="0" w:color="000000"/>
            </w:tcBorders>
            <w:hideMark/>
          </w:tcPr>
          <w:p w14:paraId="7E76F6FF"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DE BICO COM CABO DE MADEIRA 70 CM</w:t>
            </w:r>
            <w:r w:rsidRPr="00837F59">
              <w:rPr>
                <w:rFonts w:asciiTheme="majorHAnsi" w:eastAsia="Times New Roman" w:hAnsiTheme="majorHAnsi" w:cstheme="majorHAnsi"/>
                <w:sz w:val="22"/>
                <w:szCs w:val="22"/>
                <w:lang w:val="en-US"/>
              </w:rPr>
              <w:br/>
              <w:t>Material da lâmina Aço; Formato: Bico; Cabo de Madeira Comprimento do cabo70 cm</w:t>
            </w:r>
            <w:r w:rsidRPr="00837F59">
              <w:rPr>
                <w:rFonts w:asciiTheme="majorHAnsi" w:eastAsia="Times New Roman" w:hAnsiTheme="majorHAnsi" w:cstheme="majorHAnsi"/>
                <w:sz w:val="22"/>
                <w:szCs w:val="22"/>
                <w:lang w:val="en-US"/>
              </w:rPr>
              <w:br/>
              <w:t>Aplicação: Escavação e remoção de terra</w:t>
            </w:r>
          </w:p>
        </w:tc>
        <w:tc>
          <w:tcPr>
            <w:tcW w:w="0" w:type="auto"/>
            <w:tcBorders>
              <w:top w:val="nil"/>
              <w:left w:val="nil"/>
              <w:bottom w:val="single" w:sz="4" w:space="0" w:color="000000"/>
              <w:right w:val="single" w:sz="4" w:space="0" w:color="000000"/>
            </w:tcBorders>
            <w:hideMark/>
          </w:tcPr>
          <w:p w14:paraId="34EE9464"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3FBF8EA1"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064D11C7" w14:textId="77777777" w:rsidTr="00202D31">
        <w:trPr>
          <w:trHeight w:val="870"/>
        </w:trPr>
        <w:tc>
          <w:tcPr>
            <w:tcW w:w="0" w:type="auto"/>
            <w:tcBorders>
              <w:top w:val="nil"/>
              <w:left w:val="single" w:sz="4" w:space="0" w:color="000000"/>
              <w:bottom w:val="single" w:sz="4" w:space="0" w:color="000000"/>
              <w:right w:val="single" w:sz="4" w:space="0" w:color="000000"/>
            </w:tcBorders>
            <w:noWrap/>
            <w:hideMark/>
          </w:tcPr>
          <w:p w14:paraId="5ECFA479"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44</w:t>
            </w:r>
          </w:p>
        </w:tc>
        <w:tc>
          <w:tcPr>
            <w:tcW w:w="0" w:type="auto"/>
            <w:tcBorders>
              <w:top w:val="nil"/>
              <w:left w:val="nil"/>
              <w:bottom w:val="single" w:sz="4" w:space="0" w:color="000000"/>
              <w:right w:val="single" w:sz="4" w:space="0" w:color="000000"/>
            </w:tcBorders>
            <w:noWrap/>
            <w:hideMark/>
          </w:tcPr>
          <w:p w14:paraId="5EE59736"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016.002.476</w:t>
            </w:r>
          </w:p>
        </w:tc>
        <w:tc>
          <w:tcPr>
            <w:tcW w:w="0" w:type="auto"/>
            <w:tcBorders>
              <w:top w:val="single" w:sz="4" w:space="0" w:color="000000"/>
              <w:left w:val="nil"/>
              <w:bottom w:val="single" w:sz="4" w:space="0" w:color="000000"/>
              <w:right w:val="single" w:sz="4" w:space="0" w:color="000000"/>
            </w:tcBorders>
            <w:hideMark/>
          </w:tcPr>
          <w:p w14:paraId="28E6E9FB"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QUADRADA COM CABO DE MADEIRA 71CM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Formato: Quadrada; Cabo de Madeira 71cm</w:t>
            </w:r>
            <w:r w:rsidRPr="00837F59">
              <w:rPr>
                <w:rFonts w:asciiTheme="majorHAnsi" w:eastAsia="Times New Roman" w:hAnsiTheme="majorHAnsi" w:cstheme="majorHAnsi"/>
                <w:sz w:val="22"/>
                <w:szCs w:val="22"/>
                <w:lang w:val="en-US"/>
              </w:rPr>
              <w:br/>
              <w:t>Aplicação: Carga, descarga e movimentação de materiais</w:t>
            </w:r>
          </w:p>
        </w:tc>
        <w:tc>
          <w:tcPr>
            <w:tcW w:w="0" w:type="auto"/>
            <w:tcBorders>
              <w:top w:val="nil"/>
              <w:left w:val="nil"/>
              <w:bottom w:val="single" w:sz="4" w:space="0" w:color="000000"/>
              <w:right w:val="single" w:sz="4" w:space="0" w:color="000000"/>
            </w:tcBorders>
            <w:hideMark/>
          </w:tcPr>
          <w:p w14:paraId="3DAB0339"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64A76EA8"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0E455532" w14:textId="77777777" w:rsidTr="00202D31">
        <w:trPr>
          <w:trHeight w:val="780"/>
        </w:trPr>
        <w:tc>
          <w:tcPr>
            <w:tcW w:w="0" w:type="auto"/>
            <w:tcBorders>
              <w:top w:val="nil"/>
              <w:left w:val="single" w:sz="4" w:space="0" w:color="000000"/>
              <w:bottom w:val="single" w:sz="4" w:space="0" w:color="000000"/>
              <w:right w:val="single" w:sz="4" w:space="0" w:color="000000"/>
            </w:tcBorders>
            <w:noWrap/>
            <w:hideMark/>
          </w:tcPr>
          <w:p w14:paraId="55AFC49A"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45</w:t>
            </w:r>
          </w:p>
        </w:tc>
        <w:tc>
          <w:tcPr>
            <w:tcW w:w="0" w:type="auto"/>
            <w:tcBorders>
              <w:top w:val="nil"/>
              <w:left w:val="nil"/>
              <w:bottom w:val="single" w:sz="4" w:space="0" w:color="000000"/>
              <w:right w:val="single" w:sz="4" w:space="0" w:color="000000"/>
            </w:tcBorders>
            <w:noWrap/>
            <w:hideMark/>
          </w:tcPr>
          <w:p w14:paraId="5316227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016.002.474</w:t>
            </w:r>
          </w:p>
        </w:tc>
        <w:tc>
          <w:tcPr>
            <w:tcW w:w="0" w:type="auto"/>
            <w:tcBorders>
              <w:top w:val="single" w:sz="4" w:space="0" w:color="000000"/>
              <w:left w:val="nil"/>
              <w:bottom w:val="single" w:sz="4" w:space="0" w:color="000000"/>
              <w:right w:val="single" w:sz="4" w:space="0" w:color="000000"/>
            </w:tcBorders>
            <w:hideMark/>
          </w:tcPr>
          <w:p w14:paraId="1334CC88"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PICARETA ESTREITA COM CABO DE MADEIRA 92 CM</w:t>
            </w:r>
            <w:r w:rsidRPr="00837F59">
              <w:rPr>
                <w:rFonts w:asciiTheme="majorHAnsi" w:eastAsia="Times New Roman" w:hAnsiTheme="majorHAnsi" w:cstheme="majorHAnsi"/>
                <w:sz w:val="22"/>
                <w:szCs w:val="22"/>
                <w:lang w:val="en-US"/>
              </w:rPr>
              <w:br/>
              <w:t>Tipo: Estreita; Material da lâmina Aço forjado; Cabo de Madeira Comprimento do cabo 92 cm</w:t>
            </w:r>
            <w:r w:rsidRPr="00837F59">
              <w:rPr>
                <w:rFonts w:asciiTheme="majorHAnsi" w:eastAsia="Times New Roman" w:hAnsiTheme="majorHAnsi" w:cstheme="majorHAnsi"/>
                <w:sz w:val="22"/>
                <w:szCs w:val="22"/>
                <w:lang w:val="en-US"/>
              </w:rPr>
              <w:br/>
              <w:t>Aplicação: Escavação e remoção de solo</w:t>
            </w:r>
          </w:p>
        </w:tc>
        <w:tc>
          <w:tcPr>
            <w:tcW w:w="0" w:type="auto"/>
            <w:tcBorders>
              <w:top w:val="nil"/>
              <w:left w:val="nil"/>
              <w:bottom w:val="single" w:sz="4" w:space="0" w:color="000000"/>
              <w:right w:val="single" w:sz="4" w:space="0" w:color="000000"/>
            </w:tcBorders>
            <w:hideMark/>
          </w:tcPr>
          <w:p w14:paraId="6B9731B4"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225ABE5A"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r>
      <w:tr w:rsidR="00202D31" w:rsidRPr="00837F59" w14:paraId="0D03D27E" w14:textId="77777777" w:rsidTr="00202D31">
        <w:trPr>
          <w:trHeight w:val="720"/>
        </w:trPr>
        <w:tc>
          <w:tcPr>
            <w:tcW w:w="0" w:type="auto"/>
            <w:tcBorders>
              <w:top w:val="nil"/>
              <w:left w:val="single" w:sz="4" w:space="0" w:color="000000"/>
              <w:bottom w:val="single" w:sz="4" w:space="0" w:color="000000"/>
              <w:right w:val="single" w:sz="4" w:space="0" w:color="000000"/>
            </w:tcBorders>
            <w:noWrap/>
            <w:hideMark/>
          </w:tcPr>
          <w:p w14:paraId="14E2121E"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46</w:t>
            </w:r>
          </w:p>
        </w:tc>
        <w:tc>
          <w:tcPr>
            <w:tcW w:w="0" w:type="auto"/>
            <w:tcBorders>
              <w:top w:val="nil"/>
              <w:left w:val="nil"/>
              <w:bottom w:val="single" w:sz="4" w:space="0" w:color="000000"/>
              <w:right w:val="single" w:sz="4" w:space="0" w:color="000000"/>
            </w:tcBorders>
            <w:noWrap/>
            <w:hideMark/>
          </w:tcPr>
          <w:p w14:paraId="3FDDD02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016.002.556</w:t>
            </w:r>
          </w:p>
        </w:tc>
        <w:tc>
          <w:tcPr>
            <w:tcW w:w="0" w:type="auto"/>
            <w:tcBorders>
              <w:top w:val="single" w:sz="4" w:space="0" w:color="000000"/>
              <w:left w:val="nil"/>
              <w:bottom w:val="single" w:sz="4" w:space="0" w:color="000000"/>
              <w:right w:val="single" w:sz="4" w:space="0" w:color="000000"/>
            </w:tcBorders>
            <w:hideMark/>
          </w:tcPr>
          <w:p w14:paraId="3B875E68"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PINHAO DA CORRENTE PARA MOTOSSERRA</w:t>
            </w:r>
            <w:r w:rsidRPr="00837F59">
              <w:rPr>
                <w:rFonts w:asciiTheme="majorHAnsi" w:eastAsia="Times New Roman" w:hAnsiTheme="majorHAnsi" w:cstheme="majorHAnsi"/>
                <w:sz w:val="22"/>
                <w:szCs w:val="22"/>
                <w:lang w:val="en-US"/>
              </w:rPr>
              <w:br/>
              <w:t>Pinhão da Corrente p/ Motosserra</w:t>
            </w:r>
            <w:r w:rsidRPr="00837F59">
              <w:rPr>
                <w:rFonts w:asciiTheme="majorHAnsi" w:eastAsia="Times New Roman" w:hAnsiTheme="majorHAnsi" w:cstheme="majorHAnsi"/>
                <w:sz w:val="22"/>
                <w:szCs w:val="22"/>
                <w:lang w:val="en-US"/>
              </w:rPr>
              <w:br/>
              <w:t>Corrente (p/ Motosserra quantidade de dentes: 07; Passo: 3/8)</w:t>
            </w:r>
          </w:p>
        </w:tc>
        <w:tc>
          <w:tcPr>
            <w:tcW w:w="0" w:type="auto"/>
            <w:tcBorders>
              <w:top w:val="nil"/>
              <w:left w:val="nil"/>
              <w:bottom w:val="single" w:sz="4" w:space="0" w:color="000000"/>
              <w:right w:val="single" w:sz="4" w:space="0" w:color="000000"/>
            </w:tcBorders>
            <w:hideMark/>
          </w:tcPr>
          <w:p w14:paraId="533D8762"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A7F9F01"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36BEBAD1" w14:textId="77777777" w:rsidTr="00202D31">
        <w:trPr>
          <w:trHeight w:val="870"/>
        </w:trPr>
        <w:tc>
          <w:tcPr>
            <w:tcW w:w="0" w:type="auto"/>
            <w:tcBorders>
              <w:top w:val="nil"/>
              <w:left w:val="single" w:sz="4" w:space="0" w:color="000000"/>
              <w:bottom w:val="single" w:sz="4" w:space="0" w:color="000000"/>
              <w:right w:val="single" w:sz="4" w:space="0" w:color="000000"/>
            </w:tcBorders>
            <w:noWrap/>
            <w:hideMark/>
          </w:tcPr>
          <w:p w14:paraId="66AED94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47</w:t>
            </w:r>
          </w:p>
        </w:tc>
        <w:tc>
          <w:tcPr>
            <w:tcW w:w="0" w:type="auto"/>
            <w:tcBorders>
              <w:top w:val="nil"/>
              <w:left w:val="nil"/>
              <w:bottom w:val="single" w:sz="4" w:space="0" w:color="000000"/>
              <w:right w:val="single" w:sz="4" w:space="0" w:color="000000"/>
            </w:tcBorders>
            <w:noWrap/>
            <w:hideMark/>
          </w:tcPr>
          <w:p w14:paraId="5CD17644"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016.002.482</w:t>
            </w:r>
          </w:p>
        </w:tc>
        <w:tc>
          <w:tcPr>
            <w:tcW w:w="0" w:type="auto"/>
            <w:tcBorders>
              <w:top w:val="single" w:sz="4" w:space="0" w:color="000000"/>
              <w:left w:val="nil"/>
              <w:bottom w:val="single" w:sz="4" w:space="0" w:color="000000"/>
              <w:right w:val="single" w:sz="4" w:space="0" w:color="000000"/>
            </w:tcBorders>
            <w:hideMark/>
          </w:tcPr>
          <w:p w14:paraId="6AB2FEDE"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PROTETOR SOLAR FPS 60</w:t>
            </w:r>
            <w:r w:rsidRPr="00837F59">
              <w:rPr>
                <w:rFonts w:asciiTheme="majorHAnsi" w:eastAsia="Times New Roman" w:hAnsiTheme="majorHAnsi" w:cstheme="majorHAnsi"/>
                <w:sz w:val="22"/>
                <w:szCs w:val="22"/>
                <w:lang w:val="en-US"/>
              </w:rPr>
              <w:br/>
              <w:t>Bisnaga 120g, Fator de proteção FPS 60; Forma Creme / loção, Embalagem: Bisnaga P eso líquido 120g; Proteção Contra raios UVA e UVB</w:t>
            </w:r>
            <w:r w:rsidRPr="00837F59">
              <w:rPr>
                <w:rFonts w:asciiTheme="majorHAnsi" w:eastAsia="Times New Roman" w:hAnsiTheme="majorHAnsi" w:cstheme="majorHAnsi"/>
                <w:sz w:val="22"/>
                <w:szCs w:val="22"/>
                <w:lang w:val="en-US"/>
              </w:rPr>
              <w:br/>
              <w:t>Indicação: Atividades externas prolongadas Validade mínima: Conforme fabricante</w:t>
            </w:r>
          </w:p>
        </w:tc>
        <w:tc>
          <w:tcPr>
            <w:tcW w:w="0" w:type="auto"/>
            <w:tcBorders>
              <w:top w:val="nil"/>
              <w:left w:val="nil"/>
              <w:bottom w:val="single" w:sz="4" w:space="0" w:color="000000"/>
              <w:right w:val="single" w:sz="4" w:space="0" w:color="000000"/>
            </w:tcBorders>
            <w:hideMark/>
          </w:tcPr>
          <w:p w14:paraId="6FE887A0"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6A8046E" w14:textId="77777777" w:rsidR="00202D31" w:rsidRPr="00837F59" w:rsidRDefault="00202D31"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r>
      <w:tr w:rsidR="00202D31" w:rsidRPr="00837F59" w14:paraId="13B62E60" w14:textId="77777777" w:rsidTr="00202D31">
        <w:trPr>
          <w:trHeight w:val="900"/>
        </w:trPr>
        <w:tc>
          <w:tcPr>
            <w:tcW w:w="0" w:type="auto"/>
            <w:tcBorders>
              <w:top w:val="nil"/>
              <w:left w:val="single" w:sz="4" w:space="0" w:color="000000"/>
              <w:bottom w:val="single" w:sz="4" w:space="0" w:color="000000"/>
              <w:right w:val="single" w:sz="4" w:space="0" w:color="000000"/>
            </w:tcBorders>
            <w:noWrap/>
            <w:hideMark/>
          </w:tcPr>
          <w:p w14:paraId="4E11A902"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48</w:t>
            </w:r>
          </w:p>
        </w:tc>
        <w:tc>
          <w:tcPr>
            <w:tcW w:w="0" w:type="auto"/>
            <w:tcBorders>
              <w:top w:val="nil"/>
              <w:left w:val="nil"/>
              <w:bottom w:val="single" w:sz="4" w:space="0" w:color="000000"/>
              <w:right w:val="single" w:sz="4" w:space="0" w:color="000000"/>
            </w:tcBorders>
            <w:noWrap/>
            <w:hideMark/>
          </w:tcPr>
          <w:p w14:paraId="168D9DB3"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016.002.511</w:t>
            </w:r>
          </w:p>
        </w:tc>
        <w:tc>
          <w:tcPr>
            <w:tcW w:w="0" w:type="auto"/>
            <w:tcBorders>
              <w:top w:val="single" w:sz="4" w:space="0" w:color="000000"/>
              <w:left w:val="nil"/>
              <w:bottom w:val="single" w:sz="4" w:space="0" w:color="000000"/>
              <w:right w:val="single" w:sz="4" w:space="0" w:color="000000"/>
            </w:tcBorders>
            <w:hideMark/>
          </w:tcPr>
          <w:p w14:paraId="51E7AC0D"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QUEIMADOR PARA FOGO CONTROLADO</w:t>
            </w:r>
            <w:r w:rsidRPr="00837F59">
              <w:rPr>
                <w:rFonts w:asciiTheme="majorHAnsi" w:eastAsia="Times New Roman" w:hAnsiTheme="majorHAnsi" w:cstheme="majorHAnsi"/>
                <w:sz w:val="22"/>
                <w:szCs w:val="22"/>
                <w:lang w:val="en-US"/>
              </w:rPr>
              <w:br w:type="page"/>
              <w:t>tanque de aço inoxidável homologado por um laboratório nacional (analisado produto co m testes de segurança); dimensões mínimas do produto: capacidade do tanque de 6,5 L (1,7 galões); capacidade útil: 5 L (1,3 galões); Autonomia: 2000m; Tempo de vazão: 33 min; Peso vazio: 2,0 kg aproximadamente; com embalagem individual. Com logomarca Prevfogo.</w:t>
            </w:r>
          </w:p>
        </w:tc>
        <w:tc>
          <w:tcPr>
            <w:tcW w:w="0" w:type="auto"/>
            <w:tcBorders>
              <w:top w:val="nil"/>
              <w:left w:val="nil"/>
              <w:bottom w:val="single" w:sz="4" w:space="0" w:color="000000"/>
              <w:right w:val="single" w:sz="4" w:space="0" w:color="000000"/>
            </w:tcBorders>
            <w:hideMark/>
          </w:tcPr>
          <w:p w14:paraId="3FC04843" w14:textId="77777777" w:rsidR="00202D31" w:rsidRPr="00837F59" w:rsidRDefault="00202D31"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4EA10E80"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0BCE4FCD" w14:textId="77777777" w:rsidTr="00202D31">
        <w:trPr>
          <w:trHeight w:val="1335"/>
        </w:trPr>
        <w:tc>
          <w:tcPr>
            <w:tcW w:w="0" w:type="auto"/>
            <w:tcBorders>
              <w:top w:val="nil"/>
              <w:left w:val="single" w:sz="4" w:space="0" w:color="000000"/>
              <w:bottom w:val="single" w:sz="4" w:space="0" w:color="000000"/>
              <w:right w:val="single" w:sz="4" w:space="0" w:color="000000"/>
            </w:tcBorders>
            <w:noWrap/>
            <w:hideMark/>
          </w:tcPr>
          <w:p w14:paraId="4F1DE59A"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49</w:t>
            </w:r>
          </w:p>
        </w:tc>
        <w:tc>
          <w:tcPr>
            <w:tcW w:w="0" w:type="auto"/>
            <w:tcBorders>
              <w:top w:val="nil"/>
              <w:left w:val="nil"/>
              <w:bottom w:val="single" w:sz="4" w:space="0" w:color="000000"/>
              <w:right w:val="single" w:sz="4" w:space="0" w:color="000000"/>
            </w:tcBorders>
            <w:noWrap/>
            <w:hideMark/>
          </w:tcPr>
          <w:p w14:paraId="48FE1EC9"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013.001.510</w:t>
            </w:r>
          </w:p>
        </w:tc>
        <w:tc>
          <w:tcPr>
            <w:tcW w:w="0" w:type="auto"/>
            <w:tcBorders>
              <w:top w:val="single" w:sz="4" w:space="0" w:color="000000"/>
              <w:left w:val="nil"/>
              <w:bottom w:val="single" w:sz="4" w:space="0" w:color="000000"/>
              <w:right w:val="single" w:sz="4" w:space="0" w:color="000000"/>
            </w:tcBorders>
            <w:hideMark/>
          </w:tcPr>
          <w:p w14:paraId="57EFD6B1"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ROÇADEIRA</w:t>
            </w:r>
            <w:r w:rsidRPr="00837F59">
              <w:rPr>
                <w:rFonts w:asciiTheme="majorHAnsi" w:eastAsia="Times New Roman" w:hAnsiTheme="majorHAnsi" w:cstheme="majorHAnsi"/>
                <w:sz w:val="22"/>
                <w:szCs w:val="22"/>
                <w:lang w:val="en-US"/>
              </w:rPr>
              <w:br/>
              <w:t>Motor de dois tempos monocilíndrico, Potência: mínimo 2,0 KW: Cilindrada: mínimo 40 c m; Capacidade do tanque: mínimo 600 ml; Cabeçote de corte; Proteção para cabeçote d e corte; Proteção para todas as ferramentas de corte; Ferramenta  de corte de metal; Lâ mina de metal; Serra circular. Encosto para serra circular; Peso máximo 7,5 kg. Acessóri os: Conjunto de corte: Fio de Corte 3mm; Lâmina de aço 300-3 (0300mm); Serra circular 200 dentes (0200mm). Cinto duplo de suporte; Cabo para duas mãos;Sistema antivibrat ório de quatro pontos.</w:t>
            </w:r>
          </w:p>
        </w:tc>
        <w:tc>
          <w:tcPr>
            <w:tcW w:w="0" w:type="auto"/>
            <w:tcBorders>
              <w:top w:val="nil"/>
              <w:left w:val="nil"/>
              <w:bottom w:val="single" w:sz="4" w:space="0" w:color="000000"/>
              <w:right w:val="single" w:sz="4" w:space="0" w:color="000000"/>
            </w:tcBorders>
            <w:hideMark/>
          </w:tcPr>
          <w:p w14:paraId="270C1DB1"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16DBDD87"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7A6EB646" w14:textId="77777777" w:rsidTr="00202D31">
        <w:trPr>
          <w:trHeight w:val="765"/>
        </w:trPr>
        <w:tc>
          <w:tcPr>
            <w:tcW w:w="0" w:type="auto"/>
            <w:tcBorders>
              <w:top w:val="nil"/>
              <w:left w:val="single" w:sz="4" w:space="0" w:color="000000"/>
              <w:bottom w:val="single" w:sz="4" w:space="0" w:color="000000"/>
              <w:right w:val="single" w:sz="4" w:space="0" w:color="000000"/>
            </w:tcBorders>
            <w:noWrap/>
            <w:hideMark/>
          </w:tcPr>
          <w:p w14:paraId="04D81117"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50</w:t>
            </w:r>
          </w:p>
        </w:tc>
        <w:tc>
          <w:tcPr>
            <w:tcW w:w="0" w:type="auto"/>
            <w:tcBorders>
              <w:top w:val="nil"/>
              <w:left w:val="nil"/>
              <w:bottom w:val="single" w:sz="4" w:space="0" w:color="000000"/>
              <w:right w:val="single" w:sz="4" w:space="0" w:color="000000"/>
            </w:tcBorders>
            <w:noWrap/>
            <w:hideMark/>
          </w:tcPr>
          <w:p w14:paraId="701459DF"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016.002.510</w:t>
            </w:r>
          </w:p>
        </w:tc>
        <w:tc>
          <w:tcPr>
            <w:tcW w:w="0" w:type="auto"/>
            <w:tcBorders>
              <w:top w:val="single" w:sz="4" w:space="0" w:color="000000"/>
              <w:left w:val="nil"/>
              <w:bottom w:val="single" w:sz="4" w:space="0" w:color="000000"/>
              <w:right w:val="single" w:sz="4" w:space="0" w:color="000000"/>
            </w:tcBorders>
            <w:hideMark/>
          </w:tcPr>
          <w:p w14:paraId="57C8BAE5"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SABRE –  CONJUNTO DE CORTE: 63 CM; LARGURA DA RANHURA: 1,6 MM; PAS SO: 3/S</w:t>
            </w:r>
            <w:r w:rsidRPr="00837F59">
              <w:rPr>
                <w:rFonts w:asciiTheme="majorHAnsi" w:eastAsia="Times New Roman" w:hAnsiTheme="majorHAnsi" w:cstheme="majorHAnsi"/>
                <w:sz w:val="22"/>
                <w:szCs w:val="22"/>
                <w:lang w:val="en-US"/>
              </w:rPr>
              <w:br/>
              <w:t xml:space="preserve">Dados técnicos: conjunto de corte: 63 cm; largura da </w:t>
            </w:r>
            <w:r w:rsidRPr="00837F59">
              <w:rPr>
                <w:rFonts w:asciiTheme="majorHAnsi" w:eastAsia="Times New Roman" w:hAnsiTheme="majorHAnsi" w:cstheme="majorHAnsi"/>
                <w:sz w:val="22"/>
                <w:szCs w:val="22"/>
                <w:lang w:val="en-US"/>
              </w:rPr>
              <w:lastRenderedPageBreak/>
              <w:t>ranhura: 1,6 mm; passo: 3/S; Com patível com a motosserra</w:t>
            </w:r>
          </w:p>
        </w:tc>
        <w:tc>
          <w:tcPr>
            <w:tcW w:w="0" w:type="auto"/>
            <w:tcBorders>
              <w:top w:val="nil"/>
              <w:left w:val="nil"/>
              <w:bottom w:val="single" w:sz="4" w:space="0" w:color="000000"/>
              <w:right w:val="single" w:sz="4" w:space="0" w:color="000000"/>
            </w:tcBorders>
            <w:hideMark/>
          </w:tcPr>
          <w:p w14:paraId="4AB6B8D6"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0" w:type="auto"/>
            <w:tcBorders>
              <w:top w:val="nil"/>
              <w:left w:val="nil"/>
              <w:bottom w:val="single" w:sz="4" w:space="0" w:color="000000"/>
              <w:right w:val="single" w:sz="4" w:space="0" w:color="000000"/>
            </w:tcBorders>
            <w:noWrap/>
            <w:hideMark/>
          </w:tcPr>
          <w:p w14:paraId="5EDDB4D2"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75EC21C6" w14:textId="77777777" w:rsidTr="00202D31">
        <w:trPr>
          <w:trHeight w:val="525"/>
        </w:trPr>
        <w:tc>
          <w:tcPr>
            <w:tcW w:w="0" w:type="auto"/>
            <w:tcBorders>
              <w:top w:val="nil"/>
              <w:left w:val="single" w:sz="4" w:space="0" w:color="000000"/>
              <w:bottom w:val="single" w:sz="4" w:space="0" w:color="000000"/>
              <w:right w:val="single" w:sz="4" w:space="0" w:color="000000"/>
            </w:tcBorders>
            <w:noWrap/>
            <w:hideMark/>
          </w:tcPr>
          <w:p w14:paraId="0453A168"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51</w:t>
            </w:r>
          </w:p>
        </w:tc>
        <w:tc>
          <w:tcPr>
            <w:tcW w:w="0" w:type="auto"/>
            <w:tcBorders>
              <w:top w:val="nil"/>
              <w:left w:val="nil"/>
              <w:bottom w:val="single" w:sz="4" w:space="0" w:color="000000"/>
              <w:right w:val="single" w:sz="4" w:space="0" w:color="000000"/>
            </w:tcBorders>
            <w:noWrap/>
            <w:hideMark/>
          </w:tcPr>
          <w:p w14:paraId="1763BD91"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016.002.504</w:t>
            </w:r>
          </w:p>
        </w:tc>
        <w:tc>
          <w:tcPr>
            <w:tcW w:w="0" w:type="auto"/>
            <w:tcBorders>
              <w:top w:val="single" w:sz="4" w:space="0" w:color="000000"/>
              <w:left w:val="nil"/>
              <w:bottom w:val="single" w:sz="4" w:space="0" w:color="000000"/>
              <w:right w:val="single" w:sz="4" w:space="0" w:color="000000"/>
            </w:tcBorders>
            <w:hideMark/>
          </w:tcPr>
          <w:p w14:paraId="686C32A6"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SERRA CIRCULAR - 200 DENTES - 200 MM</w:t>
            </w:r>
            <w:r w:rsidRPr="00837F59">
              <w:rPr>
                <w:rFonts w:asciiTheme="majorHAnsi" w:eastAsia="Times New Roman" w:hAnsiTheme="majorHAnsi" w:cstheme="majorHAnsi"/>
                <w:sz w:val="22"/>
                <w:szCs w:val="22"/>
                <w:lang w:val="en-US"/>
              </w:rPr>
              <w:br/>
              <w:t>Diâmetro          200 mm (Ø 200 mm); Quantidade de dentes 200 dentes; Material: Aço</w:t>
            </w:r>
          </w:p>
        </w:tc>
        <w:tc>
          <w:tcPr>
            <w:tcW w:w="0" w:type="auto"/>
            <w:tcBorders>
              <w:top w:val="nil"/>
              <w:left w:val="nil"/>
              <w:bottom w:val="single" w:sz="4" w:space="0" w:color="000000"/>
              <w:right w:val="single" w:sz="4" w:space="0" w:color="000000"/>
            </w:tcBorders>
            <w:hideMark/>
          </w:tcPr>
          <w:p w14:paraId="19DFF561"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3FD5535E"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r>
      <w:tr w:rsidR="00202D31" w:rsidRPr="00837F59" w14:paraId="5C39EC22" w14:textId="77777777" w:rsidTr="00202D31">
        <w:trPr>
          <w:trHeight w:val="795"/>
        </w:trPr>
        <w:tc>
          <w:tcPr>
            <w:tcW w:w="0" w:type="auto"/>
            <w:tcBorders>
              <w:top w:val="nil"/>
              <w:left w:val="single" w:sz="4" w:space="0" w:color="000000"/>
              <w:bottom w:val="single" w:sz="4" w:space="0" w:color="000000"/>
              <w:right w:val="single" w:sz="4" w:space="0" w:color="000000"/>
            </w:tcBorders>
            <w:noWrap/>
            <w:hideMark/>
          </w:tcPr>
          <w:p w14:paraId="7ED8A6F5"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52</w:t>
            </w:r>
          </w:p>
        </w:tc>
        <w:tc>
          <w:tcPr>
            <w:tcW w:w="0" w:type="auto"/>
            <w:tcBorders>
              <w:top w:val="nil"/>
              <w:left w:val="nil"/>
              <w:bottom w:val="single" w:sz="4" w:space="0" w:color="000000"/>
              <w:right w:val="single" w:sz="4" w:space="0" w:color="000000"/>
            </w:tcBorders>
            <w:noWrap/>
            <w:hideMark/>
          </w:tcPr>
          <w:p w14:paraId="5889F2EC" w14:textId="77777777" w:rsidR="00202D31" w:rsidRPr="00837F59" w:rsidRDefault="00202D31"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013.001.513</w:t>
            </w:r>
          </w:p>
        </w:tc>
        <w:tc>
          <w:tcPr>
            <w:tcW w:w="0" w:type="auto"/>
            <w:tcBorders>
              <w:top w:val="single" w:sz="4" w:space="0" w:color="000000"/>
              <w:left w:val="nil"/>
              <w:bottom w:val="single" w:sz="4" w:space="0" w:color="000000"/>
              <w:right w:val="single" w:sz="4" w:space="0" w:color="000000"/>
            </w:tcBorders>
            <w:hideMark/>
          </w:tcPr>
          <w:p w14:paraId="3F39338E" w14:textId="77777777" w:rsidR="00202D31" w:rsidRPr="00837F59" w:rsidRDefault="00202D31"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SOPRADOR</w:t>
            </w:r>
            <w:r w:rsidRPr="00837F59">
              <w:rPr>
                <w:rFonts w:asciiTheme="majorHAnsi" w:eastAsia="Times New Roman" w:hAnsiTheme="majorHAnsi" w:cstheme="majorHAnsi"/>
                <w:sz w:val="22"/>
                <w:szCs w:val="22"/>
                <w:lang w:val="en-US"/>
              </w:rPr>
              <w:br/>
              <w:t>Capacidade do tanque: mínimo 2000ml; cilindrada: mínimo 78cm3; força de sopro: míni mo 3,0 KW; Cintas acolchoadas; cabo de mão direita; peso: 11KG</w:t>
            </w:r>
          </w:p>
        </w:tc>
        <w:tc>
          <w:tcPr>
            <w:tcW w:w="0" w:type="auto"/>
            <w:tcBorders>
              <w:top w:val="nil"/>
              <w:left w:val="nil"/>
              <w:bottom w:val="single" w:sz="4" w:space="0" w:color="000000"/>
              <w:right w:val="single" w:sz="4" w:space="0" w:color="000000"/>
            </w:tcBorders>
            <w:hideMark/>
          </w:tcPr>
          <w:p w14:paraId="107BB70A" w14:textId="77777777" w:rsidR="00202D31" w:rsidRPr="00837F59" w:rsidRDefault="00202D31"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0" w:type="auto"/>
            <w:tcBorders>
              <w:top w:val="nil"/>
              <w:left w:val="nil"/>
              <w:bottom w:val="single" w:sz="4" w:space="0" w:color="000000"/>
              <w:right w:val="single" w:sz="4" w:space="0" w:color="000000"/>
            </w:tcBorders>
            <w:noWrap/>
            <w:hideMark/>
          </w:tcPr>
          <w:p w14:paraId="7529B60C" w14:textId="77777777" w:rsidR="00202D31" w:rsidRPr="00837F59" w:rsidRDefault="00202D31"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r>
    </w:tbl>
    <w:p w14:paraId="3524C545" w14:textId="77777777" w:rsidR="00202D31" w:rsidRPr="00837F59" w:rsidRDefault="00202D31" w:rsidP="00837F59">
      <w:pPr>
        <w:spacing w:after="160"/>
        <w:jc w:val="both"/>
        <w:rPr>
          <w:rFonts w:asciiTheme="majorHAnsi" w:eastAsia="Calibri" w:hAnsiTheme="majorHAnsi" w:cstheme="majorHAnsi"/>
          <w:bCs/>
          <w:sz w:val="22"/>
          <w:szCs w:val="22"/>
          <w:lang w:eastAsia="en-US"/>
        </w:rPr>
      </w:pPr>
    </w:p>
    <w:p w14:paraId="5EB0B7A4"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1.3.</w:t>
      </w:r>
      <w:r w:rsidRPr="00837F59">
        <w:rPr>
          <w:rFonts w:asciiTheme="majorHAnsi" w:eastAsia="Calibri" w:hAnsiTheme="majorHAnsi" w:cstheme="majorHAnsi"/>
          <w:sz w:val="22"/>
          <w:szCs w:val="22"/>
          <w:lang w:eastAsia="en-US"/>
        </w:rPr>
        <w:t xml:space="preserve"> Os itens serem adquiridos destinam-se ao fortalecimento da capacidade operacional do Município para execução de ações de prevenção, monitoramento, controle e combate a incêndios florestais, bem como à proteção e segurança dos brigadistas e demais agentes envolvidos nas operações.</w:t>
      </w:r>
    </w:p>
    <w:p w14:paraId="3C81E4AC"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1.4.</w:t>
      </w:r>
      <w:r w:rsidRPr="00837F59">
        <w:rPr>
          <w:rFonts w:asciiTheme="majorHAnsi" w:eastAsia="Calibri" w:hAnsiTheme="majorHAnsi" w:cstheme="majorHAnsi"/>
          <w:sz w:val="22"/>
          <w:szCs w:val="22"/>
          <w:lang w:eastAsia="en-US"/>
        </w:rPr>
        <w:t xml:space="preserve"> Registra-se neste Termo de Referência que eventuais menções a marcas, modelos, fabricantes ou referências comerciais relacionadas aos equipamentos de combate a incêndios florestais, ferramentas operacionais, Equipamentos de Proteção Individual (EPIs), acessórios e demais materiais constantes das especificações técnicas possuem caráter meramente exemplificativo, servindo apenas como referência de desempenho, qualidade, resistência, durabilidade e segurança mínima desejada pela Administração. Será plenamente admitida a apresentação de produtos equivalentes ou superiores, desde que atendam integralmente às especificações técnicas estabelecidas neste documento, em conformidade com os princípios da isonomia, competitividade e seleção da proposta mais vantajosa previstos na legislação vigente.</w:t>
      </w:r>
    </w:p>
    <w:p w14:paraId="5E2E6902"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1.5.</w:t>
      </w:r>
      <w:r w:rsidRPr="00837F59">
        <w:rPr>
          <w:rFonts w:asciiTheme="majorHAnsi" w:eastAsia="Calibri" w:hAnsiTheme="majorHAnsi" w:cstheme="majorHAnsi"/>
          <w:sz w:val="22"/>
          <w:szCs w:val="22"/>
          <w:lang w:eastAsia="en-US"/>
        </w:rPr>
        <w:t xml:space="preserve"> Considerando a diversidade de fabricantes, modelos, tecnologias e composições técnicas disponíveis no mercado para equipamentos de combate a incêndios florestais e materiais destinados às brigadas de incêndio, adota-se, quando necessário, a referência a marcas ou modelos amplamente reconhecidos no mercado apenas como parâmetro de qualidade e desempenho.</w:t>
      </w:r>
    </w:p>
    <w:p w14:paraId="357F595A"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1.5.1.</w:t>
      </w:r>
      <w:r w:rsidRPr="00837F59">
        <w:rPr>
          <w:rFonts w:asciiTheme="majorHAnsi" w:eastAsia="Calibri" w:hAnsiTheme="majorHAnsi" w:cstheme="majorHAnsi"/>
          <w:sz w:val="22"/>
          <w:szCs w:val="22"/>
          <w:lang w:eastAsia="en-US"/>
        </w:rPr>
        <w:t xml:space="preserve"> Nos casos em que forem indicadas marcas paradigma, a licitante que optar por ofertar produto de marca distinta deverá comprovar a equivalência técnica, similaridade ou superioridade de qualidade mediante documentação técnica do fabricante, catálogo, ficha técnica, certificação ou laudo emitido por laboratório, órgão certificador ou instituição idônea, os quais deverão ser anexados à proposta comercial.</w:t>
      </w:r>
    </w:p>
    <w:p w14:paraId="7193B38D"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1.5.2.</w:t>
      </w:r>
      <w:r w:rsidRPr="00837F59">
        <w:rPr>
          <w:rFonts w:asciiTheme="majorHAnsi" w:eastAsia="Calibri" w:hAnsiTheme="majorHAnsi" w:cstheme="majorHAnsi"/>
          <w:sz w:val="22"/>
          <w:szCs w:val="22"/>
          <w:lang w:eastAsia="en-US"/>
        </w:rPr>
        <w:t xml:space="preserve"> A não comprovação da equivalência técnica poderá implicar a desclassificação da proposta quanto ao item correspondente, observadas as disposições legais e os entendimentos dos órgãos de controle aplicáveis à matéria.</w:t>
      </w:r>
    </w:p>
    <w:p w14:paraId="4A5C0A9A"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1.6.</w:t>
      </w:r>
      <w:r w:rsidRPr="00837F59">
        <w:rPr>
          <w:rFonts w:asciiTheme="majorHAnsi" w:eastAsia="Calibri" w:hAnsiTheme="majorHAnsi" w:cstheme="majorHAnsi"/>
          <w:sz w:val="22"/>
          <w:szCs w:val="22"/>
          <w:lang w:eastAsia="en-US"/>
        </w:rPr>
        <w:t xml:space="preserve"> Ressalta-se que as eventuais marcas de referência indicadas atendem ao padrão mínimo de qualidade pretendido e têm por finalidade facilitar a elaboração das propostas pelos fornecedores, padronizar o nível de desempenho esperado e garantir condições equânimes de participação, permitindo à Administração Pública adquirir produtos adequados às suas necessidades pelo menor preço e com a melhor relação custo-benefício.</w:t>
      </w:r>
    </w:p>
    <w:p w14:paraId="480FA2D1"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1.7.</w:t>
      </w:r>
      <w:r w:rsidRPr="00837F59">
        <w:rPr>
          <w:rFonts w:asciiTheme="majorHAnsi" w:eastAsia="Calibri" w:hAnsiTheme="majorHAnsi" w:cstheme="majorHAnsi"/>
          <w:sz w:val="22"/>
          <w:szCs w:val="22"/>
          <w:lang w:eastAsia="en-US"/>
        </w:rPr>
        <w:t xml:space="preserve"> O </w:t>
      </w:r>
      <w:r w:rsidRPr="00837F59">
        <w:rPr>
          <w:rFonts w:asciiTheme="majorHAnsi" w:eastAsia="Calibri" w:hAnsiTheme="majorHAnsi" w:cstheme="majorHAnsi"/>
          <w:b/>
          <w:sz w:val="22"/>
          <w:szCs w:val="22"/>
          <w:lang w:eastAsia="en-US"/>
        </w:rPr>
        <w:t>prazo de vigência</w:t>
      </w:r>
      <w:r w:rsidRPr="00837F59">
        <w:rPr>
          <w:rFonts w:asciiTheme="majorHAnsi" w:eastAsia="Calibri" w:hAnsiTheme="majorHAnsi" w:cstheme="majorHAnsi"/>
          <w:sz w:val="22"/>
          <w:szCs w:val="22"/>
          <w:lang w:eastAsia="en-US"/>
        </w:rPr>
        <w:t xml:space="preserve"> do termo de contrato será de 12 (doze) meses, contados a partir da divulgação do instrumento contratual no Portal Nacional de Contratações Públicas (PNCP), podendo ser prorrogado nos termos da Lei nº 14.133/2021, quando cabível.</w:t>
      </w:r>
    </w:p>
    <w:p w14:paraId="1AE602D8"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lastRenderedPageBreak/>
        <w:t>1.7.1.</w:t>
      </w:r>
      <w:r w:rsidRPr="00837F59">
        <w:rPr>
          <w:rFonts w:asciiTheme="majorHAnsi" w:eastAsia="Calibri" w:hAnsiTheme="majorHAnsi" w:cstheme="majorHAnsi"/>
          <w:sz w:val="22"/>
          <w:szCs w:val="22"/>
          <w:lang w:eastAsia="en-US"/>
        </w:rPr>
        <w:t xml:space="preserve"> A garantia legal ou contratual dos bens adquiridos possui prazo de vigência próprio e desvinculado daquele fixado no contrato, permitindo a aplicação das medidas cabíveis em caso de descumprimento das condições de garantia, mesmo após o encerramento da vigência contratual.</w:t>
      </w:r>
    </w:p>
    <w:p w14:paraId="0507E6EC"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1.8.</w:t>
      </w:r>
      <w:r w:rsidRPr="00837F59">
        <w:rPr>
          <w:rFonts w:asciiTheme="majorHAnsi" w:eastAsia="Calibri" w:hAnsiTheme="majorHAnsi" w:cstheme="majorHAnsi"/>
          <w:sz w:val="22"/>
          <w:szCs w:val="22"/>
          <w:lang w:eastAsia="en-US"/>
        </w:rPr>
        <w:t xml:space="preserve"> O contrato oferecerá maior detalhamento acerca das regras aplicáveis à execução, fiscalização, recebimento dos bens, garantias e vigência da contratação.</w:t>
      </w:r>
    </w:p>
    <w:p w14:paraId="1B32A608"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1.9.</w:t>
      </w:r>
      <w:r w:rsidRPr="00837F59">
        <w:rPr>
          <w:rFonts w:asciiTheme="majorHAnsi" w:eastAsia="Calibri" w:hAnsiTheme="majorHAnsi" w:cstheme="majorHAnsi"/>
          <w:sz w:val="22"/>
          <w:szCs w:val="22"/>
          <w:lang w:eastAsia="en-US"/>
        </w:rPr>
        <w:t xml:space="preserve"> Os bens objeto desta contratação não se enquadram como bens de luxo, nos termos do Decreto Municipal nº 1172/2022.</w:t>
      </w:r>
    </w:p>
    <w:p w14:paraId="01184086"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1.10.</w:t>
      </w:r>
      <w:r w:rsidRPr="00837F59">
        <w:rPr>
          <w:rFonts w:asciiTheme="majorHAnsi" w:eastAsia="Calibri" w:hAnsiTheme="majorHAnsi" w:cstheme="majorHAnsi"/>
          <w:sz w:val="22"/>
          <w:szCs w:val="22"/>
          <w:lang w:eastAsia="en-US"/>
        </w:rPr>
        <w:t xml:space="preserve"> Os itens objeto desta contratação são caracterizados como bens comuns, conforme justificativas constantes do Estudo Técnico Preliminar, por possuírem padrões de desempenho e qualidade objetivamente definidos por especificações usuais de mercado.</w:t>
      </w:r>
    </w:p>
    <w:p w14:paraId="1A701053" w14:textId="77777777" w:rsidR="00202D31" w:rsidRPr="00837F59" w:rsidRDefault="00202D31" w:rsidP="00837F59">
      <w:pPr>
        <w:spacing w:after="160"/>
        <w:jc w:val="both"/>
        <w:rPr>
          <w:rFonts w:asciiTheme="majorHAnsi" w:eastAsia="Calibri" w:hAnsiTheme="majorHAnsi" w:cstheme="majorHAnsi"/>
          <w:sz w:val="22"/>
          <w:szCs w:val="22"/>
          <w:lang w:eastAsia="en-US"/>
        </w:rPr>
      </w:pPr>
      <w:r w:rsidRPr="00837F59">
        <w:rPr>
          <w:rFonts w:asciiTheme="majorHAnsi" w:eastAsia="Calibri" w:hAnsiTheme="majorHAnsi" w:cstheme="majorHAnsi"/>
          <w:bCs/>
          <w:sz w:val="22"/>
          <w:szCs w:val="22"/>
          <w:lang w:eastAsia="en-US"/>
        </w:rPr>
        <w:t>1.11.</w:t>
      </w:r>
      <w:r w:rsidRPr="00837F59">
        <w:rPr>
          <w:rFonts w:asciiTheme="majorHAnsi" w:eastAsia="Calibri" w:hAnsiTheme="majorHAnsi" w:cstheme="majorHAnsi"/>
          <w:sz w:val="22"/>
          <w:szCs w:val="22"/>
          <w:lang w:eastAsia="en-US"/>
        </w:rPr>
        <w:t xml:space="preserve"> O licitante deverá apresentar sua proposta em estrita observância às especificações constantes deste Termo de Referência, bem como às demais exigências e informações necessárias ao perfeito entendimento do objeto, sob pena de desclassificação da proposta, caso não atenda aos requisitos estabelecidos pela Administração.</w:t>
      </w:r>
    </w:p>
    <w:p w14:paraId="582F0A1B"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2 - FUNDAMENTAÇÃO E DESCRIÇÃO DA NECESSIDADE DA CONTRATAÇÃO:</w:t>
      </w:r>
    </w:p>
    <w:p w14:paraId="1FA39DDE"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62EC0698"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2.1. A Fundamentação da Contratação e de seus quantitativos encontra-se pormenorizada no Tópico 1 e 5 específicos dos Estudos Técnicos Preliminares, apêndice deste Termo de Referência;</w:t>
      </w:r>
    </w:p>
    <w:p w14:paraId="13C5D0DC"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2.2. 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https://pncp.gov.br/app/pca/24651234000167/2026;</w:t>
      </w:r>
    </w:p>
    <w:p w14:paraId="26EA4105"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 2.3. A despesa tem compatibilidade com a Lei Orçamentária Anual - LOA/2026 (Lei Nº 1.230, de 16 de dezembro de 2025). Matéria publicada no Diário Oficial da Associação dos Municípios de Mato Grosso do Sul - ASSOMASUL, no dia 17/12/2025. Número da edição: 3992.</w:t>
      </w:r>
    </w:p>
    <w:p w14:paraId="03CD2008"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3 - DESCRIÇÃO DA SOLUÇÃO COMO UM TODO:</w:t>
      </w:r>
    </w:p>
    <w:p w14:paraId="6F5283C2"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4B9593CD"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r w:rsidRPr="00837F59">
        <w:rPr>
          <w:rFonts w:asciiTheme="majorHAnsi" w:eastAsia="Arial" w:hAnsiTheme="majorHAnsi" w:cstheme="majorHAnsi"/>
          <w:sz w:val="22"/>
          <w:szCs w:val="22"/>
        </w:rPr>
        <w:t>3.1. A descrição da solução como um todo encontra-se pormenorizada no Tópico “8” específico dos Estudos Técnicos Preliminares, apêndice deste Termo de Referência.</w:t>
      </w:r>
    </w:p>
    <w:p w14:paraId="4453EFB9"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63205449" w14:textId="77777777" w:rsidR="00202D31" w:rsidRPr="00837F59" w:rsidRDefault="00202D31" w:rsidP="00837F59">
      <w:pPr>
        <w:rPr>
          <w:rFonts w:asciiTheme="majorHAnsi" w:eastAsia="Calibri" w:hAnsiTheme="majorHAnsi" w:cstheme="majorHAnsi"/>
          <w:b/>
          <w:color w:val="000000"/>
          <w:sz w:val="22"/>
          <w:szCs w:val="22"/>
        </w:rPr>
      </w:pPr>
      <w:r w:rsidRPr="00837F59">
        <w:rPr>
          <w:rFonts w:asciiTheme="majorHAnsi" w:eastAsia="Calibri" w:hAnsiTheme="majorHAnsi" w:cstheme="majorHAnsi"/>
          <w:b/>
          <w:color w:val="000000"/>
          <w:sz w:val="22"/>
          <w:szCs w:val="22"/>
        </w:rPr>
        <w:t xml:space="preserve">4 - REQUISITOS DA CONTRATAÇÃO: </w:t>
      </w:r>
    </w:p>
    <w:p w14:paraId="6A4E6AAE"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w:t>
      </w:r>
      <w:r w:rsidRPr="00837F59">
        <w:rPr>
          <w:rFonts w:asciiTheme="majorHAnsi" w:eastAsia="Times New Roman" w:hAnsiTheme="majorHAnsi" w:cstheme="majorHAnsi"/>
          <w:sz w:val="22"/>
          <w:szCs w:val="22"/>
        </w:rPr>
        <w:t xml:space="preserve"> A garantia dos bens adquiridos consiste na prestação, pela Contratada, de todas as obrigações previstas na Lei nº 8.078, de 11 de setembro de 1990 – Código de Defesa do Consumidor, bem como demais disposições legais aplicáveis, sem prejuízo das garantias oferecidas pelos fabricantes.</w:t>
      </w:r>
    </w:p>
    <w:p w14:paraId="5D5F8035" w14:textId="77777777" w:rsidR="00202D31" w:rsidRPr="00837F59" w:rsidRDefault="00202D31" w:rsidP="00837F59">
      <w:pPr>
        <w:spacing w:before="100" w:beforeAutospacing="1" w:after="100" w:afterAutospacing="1"/>
        <w:jc w:val="both"/>
        <w:rPr>
          <w:rFonts w:asciiTheme="majorHAnsi" w:eastAsia="Times New Roman" w:hAnsiTheme="majorHAnsi" w:cstheme="majorHAnsi"/>
          <w:bCs/>
          <w:sz w:val="22"/>
          <w:szCs w:val="22"/>
        </w:rPr>
      </w:pPr>
      <w:r w:rsidRPr="00837F59">
        <w:rPr>
          <w:rFonts w:asciiTheme="majorHAnsi" w:eastAsia="Times New Roman" w:hAnsiTheme="majorHAnsi" w:cstheme="majorHAnsi"/>
          <w:bCs/>
          <w:sz w:val="22"/>
          <w:szCs w:val="22"/>
        </w:rPr>
        <w:t>4.2.</w:t>
      </w:r>
      <w:r w:rsidRPr="00837F59">
        <w:rPr>
          <w:rFonts w:asciiTheme="majorHAnsi" w:eastAsia="Arial" w:hAnsiTheme="majorHAnsi" w:cstheme="majorHAnsi"/>
          <w:sz w:val="22"/>
          <w:szCs w:val="22"/>
          <w:lang w:val="en-US" w:eastAsia="en-US"/>
        </w:rPr>
        <w:t xml:space="preserve"> </w:t>
      </w:r>
      <w:r w:rsidRPr="00837F59">
        <w:rPr>
          <w:rFonts w:asciiTheme="majorHAnsi" w:eastAsia="Times New Roman" w:hAnsiTheme="majorHAnsi" w:cstheme="majorHAnsi"/>
          <w:bCs/>
          <w:sz w:val="22"/>
          <w:szCs w:val="22"/>
        </w:rPr>
        <w:t>A Contratada será responsável pela substituição, reparação ou complementação de quaisquer equipamentos, acessórios, componentes ou materiais que apresentem defeitos de fabricação, vícios de qualidade, avarias decorrentes do transporte ou estejam em desacordo com as especificações constantes neste Termo de Referência, na proposta apresentada ou nas normas técnicas aplicáveis.</w:t>
      </w:r>
    </w:p>
    <w:p w14:paraId="33C659C8" w14:textId="77777777" w:rsidR="00202D31" w:rsidRPr="00837F59" w:rsidRDefault="00202D31" w:rsidP="00837F59">
      <w:pPr>
        <w:spacing w:before="100" w:beforeAutospacing="1" w:after="100" w:afterAutospacing="1"/>
        <w:jc w:val="both"/>
        <w:rPr>
          <w:rFonts w:asciiTheme="majorHAnsi" w:eastAsia="Times New Roman" w:hAnsiTheme="majorHAnsi" w:cstheme="majorHAnsi"/>
          <w:bCs/>
          <w:sz w:val="22"/>
          <w:szCs w:val="22"/>
        </w:rPr>
      </w:pPr>
      <w:r w:rsidRPr="00837F59">
        <w:rPr>
          <w:rFonts w:asciiTheme="majorHAnsi" w:eastAsia="Times New Roman" w:hAnsiTheme="majorHAnsi" w:cstheme="majorHAnsi"/>
          <w:bCs/>
          <w:sz w:val="22"/>
          <w:szCs w:val="22"/>
        </w:rPr>
        <w:lastRenderedPageBreak/>
        <w:t>4.2.1.</w:t>
      </w:r>
      <w:r w:rsidRPr="00837F59">
        <w:rPr>
          <w:rFonts w:asciiTheme="majorHAnsi" w:eastAsia="Arial" w:hAnsiTheme="majorHAnsi" w:cstheme="majorHAnsi"/>
          <w:sz w:val="22"/>
          <w:szCs w:val="22"/>
          <w:lang w:val="en-US" w:eastAsia="en-US"/>
        </w:rPr>
        <w:t xml:space="preserve"> </w:t>
      </w:r>
      <w:r w:rsidRPr="00837F59">
        <w:rPr>
          <w:rFonts w:asciiTheme="majorHAnsi" w:eastAsia="Times New Roman" w:hAnsiTheme="majorHAnsi" w:cstheme="majorHAnsi"/>
          <w:bCs/>
          <w:sz w:val="22"/>
          <w:szCs w:val="22"/>
        </w:rPr>
        <w:t>Em caso de necessidade de substituição dos equipamentos, os novos itens deverão atender integralmente às especificações estabelecidas pela Contratante, observando qualidade igual ou superior à inicialmente ofertada, sem qualquer ônus adicional para a Administração Pública.</w:t>
      </w:r>
    </w:p>
    <w:p w14:paraId="5B6F100B" w14:textId="77777777" w:rsidR="00202D31" w:rsidRPr="00837F59" w:rsidRDefault="00202D31" w:rsidP="00837F59">
      <w:pPr>
        <w:spacing w:before="100" w:beforeAutospacing="1" w:after="100" w:afterAutospacing="1"/>
        <w:jc w:val="both"/>
        <w:rPr>
          <w:rFonts w:asciiTheme="majorHAnsi" w:eastAsia="Times New Roman" w:hAnsiTheme="majorHAnsi" w:cstheme="majorHAnsi"/>
          <w:bCs/>
          <w:sz w:val="22"/>
          <w:szCs w:val="22"/>
        </w:rPr>
      </w:pPr>
      <w:r w:rsidRPr="00837F59">
        <w:rPr>
          <w:rFonts w:asciiTheme="majorHAnsi" w:eastAsia="Times New Roman" w:hAnsiTheme="majorHAnsi" w:cstheme="majorHAnsi"/>
          <w:bCs/>
          <w:sz w:val="22"/>
          <w:szCs w:val="22"/>
        </w:rPr>
        <w:t>4.2.2.</w:t>
      </w:r>
      <w:r w:rsidRPr="00837F59">
        <w:rPr>
          <w:rFonts w:asciiTheme="majorHAnsi" w:eastAsia="Arial" w:hAnsiTheme="majorHAnsi" w:cstheme="majorHAnsi"/>
          <w:sz w:val="22"/>
          <w:szCs w:val="22"/>
          <w:lang w:val="en-US" w:eastAsia="en-US"/>
        </w:rPr>
        <w:t xml:space="preserve"> </w:t>
      </w:r>
      <w:r w:rsidRPr="00837F59">
        <w:rPr>
          <w:rFonts w:asciiTheme="majorHAnsi" w:eastAsia="Times New Roman" w:hAnsiTheme="majorHAnsi" w:cstheme="majorHAnsi"/>
          <w:bCs/>
          <w:sz w:val="22"/>
          <w:szCs w:val="22"/>
        </w:rPr>
        <w:t>O prazo para substituição ou correção dos itens defeituosos será definido pela Contratante, mediante notificação formal, não podendo comprometer a operacionalização das ações de prevenção e combate a incêndios florestais.</w:t>
      </w:r>
    </w:p>
    <w:p w14:paraId="4EC74D49"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4.3.</w:t>
      </w:r>
      <w:r w:rsidRPr="00837F59">
        <w:rPr>
          <w:rFonts w:asciiTheme="majorHAnsi" w:eastAsia="Times New Roman" w:hAnsiTheme="majorHAnsi" w:cstheme="majorHAnsi"/>
          <w:sz w:val="22"/>
          <w:szCs w:val="22"/>
        </w:rPr>
        <w:t xml:space="preserve"> Será garantida a participação exclusiva de Microempresas (ME) e Empresas de Pequeno Porte (EPP) em todos os itens do certame, nos termos do artigo 48, inciso I, da Lei Complementar nº 123, de 14 de dezembro de 2006.</w:t>
      </w:r>
    </w:p>
    <w:p w14:paraId="4EECDACF"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4.4.</w:t>
      </w:r>
      <w:r w:rsidRPr="00837F59">
        <w:rPr>
          <w:rFonts w:asciiTheme="majorHAnsi" w:eastAsia="Times New Roman" w:hAnsiTheme="majorHAnsi" w:cstheme="majorHAnsi"/>
          <w:sz w:val="22"/>
          <w:szCs w:val="22"/>
        </w:rPr>
        <w:t xml:space="preserve"> Será concedido tratamento favorecido às empresas enquadradas na Lei Municipal nº 993, de 03/11/2021 – Empreende Sonora, e na Lei Municipal nº 1.114, de 06 de fevereiro de 2024, que regulamentam o art. 48, §3º da LC nº 123/2006 e a Lei Complementar nº 147/2014, visando incentivar empresas sediadas no Município de Sonora – MS e na Região Norte do Estado de Mato Grosso do Sul.</w:t>
      </w:r>
    </w:p>
    <w:p w14:paraId="6F93299D"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4.5.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7BB053E2"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4.6.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remanescentes, na ordem classificatória, para o exercício do mesmo direito;</w:t>
      </w:r>
    </w:p>
    <w:p w14:paraId="368EFC03"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4.7.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2666E31F"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4.8. Na hipótese da não contratação nos termos previstos no item 4.5 o objeto licitado será adjudicado em favor da proposta originalmente vencedora do certame;</w:t>
      </w:r>
    </w:p>
    <w:p w14:paraId="5423E28B"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4.9. As disposições do item 4.5 e subitens somente se aplicarão quando a melhor oferta inicial tiver sido apresentada por Microempresa, Empresa de Pequeno Porte ou Microempreendedor individual local ou regional;</w:t>
      </w:r>
    </w:p>
    <w:p w14:paraId="7FB6D6DE"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4.10. A licitante Microempresa, Empresa de Pequeno Porte ou Microempreendedor Individual local ou regional, melhor classificada, será convocada pelo (a) Pregoeiro (a) para apresentar nova proposta no prazo máximo de 02 (duas) hora após o encerramento dos lances, sob pena de preclusão;</w:t>
      </w:r>
    </w:p>
    <w:p w14:paraId="245E03D4" w14:textId="77777777" w:rsidR="00202D31" w:rsidRPr="00837F59" w:rsidRDefault="00202D31" w:rsidP="00837F59">
      <w:pPr>
        <w:spacing w:before="100" w:beforeAutospacing="1" w:after="100" w:afterAutospacing="1"/>
        <w:jc w:val="both"/>
        <w:outlineLvl w:val="1"/>
        <w:rPr>
          <w:rFonts w:asciiTheme="majorHAnsi" w:eastAsia="Times New Roman" w:hAnsiTheme="majorHAnsi" w:cstheme="majorHAnsi"/>
          <w:b/>
          <w:bCs/>
          <w:sz w:val="22"/>
          <w:szCs w:val="22"/>
        </w:rPr>
      </w:pPr>
      <w:r w:rsidRPr="00837F59">
        <w:rPr>
          <w:rFonts w:asciiTheme="majorHAnsi" w:eastAsia="Times New Roman" w:hAnsiTheme="majorHAnsi" w:cstheme="majorHAnsi"/>
          <w:b/>
          <w:bCs/>
          <w:sz w:val="22"/>
          <w:szCs w:val="22"/>
        </w:rPr>
        <w:t>Condições Técnicas e Normativas</w:t>
      </w:r>
    </w:p>
    <w:p w14:paraId="45C59530"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lastRenderedPageBreak/>
        <w:t>4.11.</w:t>
      </w:r>
      <w:r w:rsidRPr="00837F59">
        <w:rPr>
          <w:rFonts w:asciiTheme="majorHAnsi" w:eastAsia="Times New Roman" w:hAnsiTheme="majorHAnsi" w:cstheme="majorHAnsi"/>
          <w:sz w:val="22"/>
          <w:szCs w:val="22"/>
        </w:rPr>
        <w:t xml:space="preserve"> Todos os equipamentos, ferramentas, materiais operacionais e Equipamentos de Proteção Individual (EPIs) deverão ser entregues novos, em perfeitas condições de uso e funcionamento, atendendo integralmente às especificações técnicas estabelecidas neste Termo de Referência, às normas de segurança do trabalho e às exigências dos órgãos reguladores competentes.</w:t>
      </w:r>
    </w:p>
    <w:p w14:paraId="47F91C9E"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4.11.1.</w:t>
      </w:r>
      <w:r w:rsidRPr="00837F59">
        <w:rPr>
          <w:rFonts w:asciiTheme="majorHAnsi" w:eastAsia="Times New Roman" w:hAnsiTheme="majorHAnsi" w:cstheme="majorHAnsi"/>
          <w:sz w:val="22"/>
          <w:szCs w:val="22"/>
        </w:rPr>
        <w:t xml:space="preserve"> Os Equipamentos de Proteção Individual (EPIs), quando exigido pela legislação, deverão possuir Certificado de Aprovação (CA) válido, expedido pelo órgão competente do Ministério do Trabalho e Emprego, observando as normas regulamentadoras aplicáveis, especialmente aquelas relacionadas à proteção contra riscos térmicos, mecânicos, físicos e ambientais.</w:t>
      </w:r>
    </w:p>
    <w:p w14:paraId="3ACBAC7F"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4.11.2.</w:t>
      </w:r>
      <w:r w:rsidRPr="00837F59">
        <w:rPr>
          <w:rFonts w:asciiTheme="majorHAnsi" w:eastAsia="Times New Roman" w:hAnsiTheme="majorHAnsi" w:cstheme="majorHAnsi"/>
          <w:sz w:val="22"/>
          <w:szCs w:val="22"/>
        </w:rPr>
        <w:t xml:space="preserve"> A Contratada deverá observar integralmente as normas ambientais, de segurança e de transporte aplicáveis aos materiais fornecidos, assegurando que a entrega ocorra de forma legal, segura e ambientalmente responsável, em conformidade com as regulamentações municipais, estaduais e federais vigentes.</w:t>
      </w:r>
    </w:p>
    <w:p w14:paraId="32A54879"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4.11.3.</w:t>
      </w:r>
      <w:r w:rsidRPr="00837F59">
        <w:rPr>
          <w:rFonts w:asciiTheme="majorHAnsi" w:eastAsia="Times New Roman" w:hAnsiTheme="majorHAnsi" w:cstheme="majorHAnsi"/>
          <w:sz w:val="22"/>
          <w:szCs w:val="22"/>
        </w:rPr>
        <w:t xml:space="preserve"> Aplicam-se subsidiariamente, no que couber, as disposições da Lei nº 8.078/1990 – Código de Defesa do Consumidor, bem como as normas técnicas da ABNT, INMETRO, Corpo de Bombeiros Militar e demais regulamentações pertinentes aos equipamentos de combate a incêndios florestais e aos EPIs destinados aos brigadistas, quando aplicável.</w:t>
      </w:r>
    </w:p>
    <w:p w14:paraId="09DA169D"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4.12.</w:t>
      </w:r>
      <w:r w:rsidRPr="00837F59">
        <w:rPr>
          <w:rFonts w:asciiTheme="majorHAnsi" w:eastAsia="Times New Roman" w:hAnsiTheme="majorHAnsi" w:cstheme="majorHAnsi"/>
          <w:sz w:val="22"/>
          <w:szCs w:val="22"/>
        </w:rPr>
        <w:t xml:space="preserve"> A Contratada deverá emitir a Nota Fiscal em nome da Prefeitura Municipal de Sonora/MS, contendo os respectivos dados cadastrais, CNPJ e endereço, bem como todas as informações necessárias à correta identificação dos produtos fornecidos.</w:t>
      </w:r>
    </w:p>
    <w:p w14:paraId="0EA2318C"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4.13.</w:t>
      </w:r>
      <w:r w:rsidRPr="00837F59">
        <w:rPr>
          <w:rFonts w:asciiTheme="majorHAnsi" w:eastAsia="Times New Roman" w:hAnsiTheme="majorHAnsi" w:cstheme="majorHAnsi"/>
          <w:sz w:val="22"/>
          <w:szCs w:val="22"/>
        </w:rPr>
        <w:t xml:space="preserve"> A vedação à subcontratação justifica-se pela necessidade de garantir a responsabilidade direta da Contratada quanto à qualidade, procedência, certificação, garantia e conformidade técnica dos equipamentos, ferramentas, materiais de combate a incêndios florestais e Equipamentos de Proteção Individual (EPIs). A execução indireta por terceiros pode comprometer a rastreabilidade dos produtos, a responsabilização contratual, o controle de qualidade e a efetiva fiscalização pela Administração, especialmente considerando a relevância dos itens para a segurança dos brigadistas e para as operações de prevenção e combate a incêndios florestais.</w:t>
      </w:r>
    </w:p>
    <w:p w14:paraId="7F537749" w14:textId="77777777" w:rsidR="00202D31" w:rsidRPr="00837F59" w:rsidRDefault="00202D31" w:rsidP="00837F59">
      <w:pPr>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4.14.</w:t>
      </w:r>
      <w:r w:rsidRPr="00837F59">
        <w:rPr>
          <w:rFonts w:asciiTheme="majorHAnsi" w:eastAsia="Times New Roman" w:hAnsiTheme="majorHAnsi" w:cstheme="majorHAnsi"/>
          <w:sz w:val="22"/>
          <w:szCs w:val="22"/>
        </w:rPr>
        <w:t xml:space="preserve"> Todos os produtos fornecidos deverão possuir garantia mínima do fabricante, quando aplicável, acompanhados de manuais, certificados, fichas técnicas e demais documentos necessários à comprovação de sua qualidade, segurança e adequação ao uso pretendido.</w:t>
      </w:r>
    </w:p>
    <w:p w14:paraId="40142AE6"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5 - MODELO DE EXECUÇÃO DO OBJETO:</w:t>
      </w:r>
    </w:p>
    <w:p w14:paraId="60BE8B4D"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5.1.</w:t>
      </w:r>
      <w:r w:rsidRPr="00837F59">
        <w:rPr>
          <w:rFonts w:asciiTheme="majorHAnsi" w:eastAsia="Times New Roman" w:hAnsiTheme="majorHAnsi" w:cstheme="majorHAnsi"/>
          <w:b/>
          <w:sz w:val="22"/>
          <w:szCs w:val="22"/>
          <w:lang w:val="en-US"/>
        </w:rPr>
        <w:t xml:space="preserve"> Prazo de entrega:</w:t>
      </w:r>
      <w:r w:rsidRPr="00837F59">
        <w:rPr>
          <w:rFonts w:asciiTheme="majorHAnsi" w:eastAsia="Times New Roman" w:hAnsiTheme="majorHAnsi" w:cstheme="majorHAnsi"/>
          <w:sz w:val="22"/>
          <w:szCs w:val="22"/>
          <w:lang w:val="en-US"/>
        </w:rPr>
        <w:t xml:space="preserve"> O prazo para entrega será de 30 (trinta) dias úteis, após a emissão de requisição/pedido/AF.</w:t>
      </w:r>
    </w:p>
    <w:p w14:paraId="08F2E956"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 xml:space="preserve">5.2. </w:t>
      </w:r>
      <w:r w:rsidRPr="00837F59">
        <w:rPr>
          <w:rFonts w:asciiTheme="majorHAnsi" w:eastAsia="Arial" w:hAnsiTheme="majorHAnsi" w:cstheme="majorHAnsi"/>
          <w:sz w:val="22"/>
          <w:szCs w:val="22"/>
          <w:lang w:val="en-US" w:eastAsia="en-US"/>
        </w:rPr>
        <w:t>Caso</w:t>
      </w:r>
      <w:r w:rsidRPr="00837F59">
        <w:rPr>
          <w:rFonts w:asciiTheme="majorHAnsi" w:eastAsia="Times New Roman" w:hAnsiTheme="majorHAnsi" w:cstheme="majorHAnsi"/>
          <w:sz w:val="22"/>
          <w:szCs w:val="22"/>
          <w:lang w:val="en-US"/>
        </w:rPr>
        <w:t xml:space="preserve">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69EE2BFB"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lang w:val="en-US"/>
        </w:rPr>
      </w:pPr>
      <w:r w:rsidRPr="00837F59">
        <w:rPr>
          <w:rFonts w:asciiTheme="majorHAnsi" w:eastAsia="Times New Roman" w:hAnsiTheme="majorHAnsi" w:cstheme="majorHAnsi"/>
          <w:bCs/>
          <w:sz w:val="22"/>
          <w:szCs w:val="22"/>
          <w:lang w:val="en-US"/>
        </w:rPr>
        <w:lastRenderedPageBreak/>
        <w:t>5.3.</w:t>
      </w:r>
      <w:r w:rsidRPr="00837F59">
        <w:rPr>
          <w:rFonts w:asciiTheme="majorHAnsi" w:eastAsia="Times New Roman" w:hAnsiTheme="majorHAnsi" w:cstheme="majorHAnsi"/>
          <w:sz w:val="22"/>
          <w:szCs w:val="22"/>
          <w:lang w:val="en-US"/>
        </w:rPr>
        <w:t xml:space="preserve"> </w:t>
      </w:r>
      <w:r w:rsidRPr="00837F59">
        <w:rPr>
          <w:rFonts w:asciiTheme="majorHAnsi" w:eastAsia="Times New Roman" w:hAnsiTheme="majorHAnsi" w:cstheme="majorHAnsi"/>
          <w:b/>
          <w:sz w:val="22"/>
          <w:szCs w:val="22"/>
          <w:lang w:val="en-US"/>
        </w:rPr>
        <w:t>Local de entrega:</w:t>
      </w:r>
      <w:r w:rsidRPr="00837F59">
        <w:rPr>
          <w:rFonts w:asciiTheme="majorHAnsi" w:eastAsia="Times New Roman" w:hAnsiTheme="majorHAnsi" w:cstheme="majorHAnsi"/>
          <w:sz w:val="22"/>
          <w:szCs w:val="22"/>
          <w:lang w:val="en-US"/>
        </w:rPr>
        <w:t xml:space="preserve"> No almoxarifado central da Prefeitura Municipal de Sonora, sito a Av. do Povo, 530, Centro, Sonora/MS (Antigo Mercado Big Mais) Fone:67 99886-2966; nos horários de 07:00 às 13:00 horas. </w:t>
      </w:r>
    </w:p>
    <w:p w14:paraId="711A2EAC"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bCs/>
          <w:sz w:val="22"/>
          <w:szCs w:val="22"/>
        </w:rPr>
      </w:pPr>
      <w:r w:rsidRPr="00837F59">
        <w:rPr>
          <w:rFonts w:asciiTheme="majorHAnsi" w:eastAsia="Times New Roman" w:hAnsiTheme="majorHAnsi" w:cstheme="majorHAnsi"/>
          <w:bCs/>
          <w:sz w:val="22"/>
          <w:szCs w:val="22"/>
        </w:rPr>
        <w:t>5.4.</w:t>
      </w:r>
      <w:r w:rsidRPr="00837F59">
        <w:rPr>
          <w:rFonts w:asciiTheme="majorHAnsi" w:eastAsia="Arial" w:hAnsiTheme="majorHAnsi" w:cstheme="majorHAnsi"/>
          <w:sz w:val="22"/>
          <w:szCs w:val="22"/>
          <w:lang w:val="en-US" w:eastAsia="en-US"/>
        </w:rPr>
        <w:t xml:space="preserve">  </w:t>
      </w:r>
      <w:r w:rsidRPr="00837F59">
        <w:rPr>
          <w:rFonts w:asciiTheme="majorHAnsi" w:eastAsia="Times New Roman" w:hAnsiTheme="majorHAnsi" w:cstheme="majorHAnsi"/>
          <w:bCs/>
          <w:sz w:val="22"/>
          <w:szCs w:val="22"/>
        </w:rPr>
        <w:t>A execução do objeto ocorrerá mediante o fornecimento integral dos equipamentos, ferramentas, materiais operacionais, Equipamentos de Proteção Individual (EPIs) e demais itens, com entrega única, em local indicado pela Secretaria Municipal de Desenvolvimento Econômico e Meio Ambiente, acompanhados da respectiva Nota Fiscal e dos demais documentos necessários ao recebimento e à conferência, observadas as especificações, os quantitativos e as demais condições estabelecidas neste Termo de Referência.</w:t>
      </w:r>
    </w:p>
    <w:p w14:paraId="147D6B4E"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5.5.</w:t>
      </w:r>
      <w:r w:rsidRPr="00837F59">
        <w:rPr>
          <w:rFonts w:asciiTheme="majorHAnsi" w:eastAsia="Times New Roman" w:hAnsiTheme="majorHAnsi" w:cstheme="majorHAnsi"/>
          <w:sz w:val="22"/>
          <w:szCs w:val="22"/>
        </w:rPr>
        <w:t xml:space="preserve"> Da Entrega dos Materiais</w:t>
      </w:r>
    </w:p>
    <w:p w14:paraId="2A8A5BB1"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5.5.1.</w:t>
      </w:r>
      <w:r w:rsidRPr="00837F59">
        <w:rPr>
          <w:rFonts w:asciiTheme="majorHAnsi" w:eastAsia="Times New Roman" w:hAnsiTheme="majorHAnsi" w:cstheme="majorHAnsi"/>
          <w:sz w:val="22"/>
          <w:szCs w:val="22"/>
        </w:rPr>
        <w:t xml:space="preserve"> Todos os equipamentos, ferramentas e materiais deverão ser entregues novos, sem uso anterior, em perfeitas condições de funcionamento e utilização, acompanhados dos respectivos manuais de operação, instruções de uso, certificados, termos de garantia, fichas técnicas e demais documentos exigidos pelo fabricante e pela legislação aplicável, quando cabível.</w:t>
      </w:r>
    </w:p>
    <w:p w14:paraId="18EC4C4D"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5.5.2.</w:t>
      </w:r>
      <w:r w:rsidRPr="00837F59">
        <w:rPr>
          <w:rFonts w:asciiTheme="majorHAnsi" w:eastAsia="Times New Roman" w:hAnsiTheme="majorHAnsi" w:cstheme="majorHAnsi"/>
          <w:sz w:val="22"/>
          <w:szCs w:val="22"/>
        </w:rPr>
        <w:t xml:space="preserve"> Os Equipamentos de Proteção Individual (EPIs) deverão ser entregues devidamente acondicionados, identificados e acompanhados dos respectivos Certificados de Aprovação (CA) válidos, quando exigidos pela legislação vigente.</w:t>
      </w:r>
    </w:p>
    <w:p w14:paraId="3C37E5E3"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5.5.3.</w:t>
      </w:r>
      <w:r w:rsidRPr="00837F59">
        <w:rPr>
          <w:rFonts w:asciiTheme="majorHAnsi" w:eastAsia="Times New Roman" w:hAnsiTheme="majorHAnsi" w:cstheme="majorHAnsi"/>
          <w:sz w:val="22"/>
          <w:szCs w:val="22"/>
        </w:rPr>
        <w:t xml:space="preserve"> Todos os custos relativos ao fornecimento, embalagem, transporte, carregamento, descarregamento, seguro, tributos, taxas, fretes e demais encargos incidentes sobre o objeto correrão por conta exclusiva da Contratada, sem qualquer ônus adicional para a Administração.</w:t>
      </w:r>
    </w:p>
    <w:p w14:paraId="477B0CFB"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5.5.4.</w:t>
      </w:r>
      <w:r w:rsidRPr="00837F59">
        <w:rPr>
          <w:rFonts w:asciiTheme="majorHAnsi" w:eastAsia="Times New Roman" w:hAnsiTheme="majorHAnsi" w:cstheme="majorHAnsi"/>
          <w:sz w:val="22"/>
          <w:szCs w:val="22"/>
        </w:rPr>
        <w:t xml:space="preserve"> A Contratada deverá garantir que o transporte e a entrega dos materiais ocorram de forma adequada, preservando a integridade física dos produtos até o local de recebimento indicado pela Administração.</w:t>
      </w:r>
    </w:p>
    <w:p w14:paraId="56ADD904"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5.6.</w:t>
      </w:r>
      <w:r w:rsidRPr="00837F59">
        <w:rPr>
          <w:rFonts w:asciiTheme="majorHAnsi" w:eastAsia="Times New Roman" w:hAnsiTheme="majorHAnsi" w:cstheme="majorHAnsi"/>
          <w:sz w:val="22"/>
          <w:szCs w:val="22"/>
        </w:rPr>
        <w:t xml:space="preserve"> Garantia dos Produtos</w:t>
      </w:r>
    </w:p>
    <w:p w14:paraId="666B5481"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5.6.1.</w:t>
      </w:r>
      <w:r w:rsidRPr="00837F59">
        <w:rPr>
          <w:rFonts w:asciiTheme="majorHAnsi" w:eastAsia="Times New Roman" w:hAnsiTheme="majorHAnsi" w:cstheme="majorHAnsi"/>
          <w:sz w:val="22"/>
          <w:szCs w:val="22"/>
        </w:rPr>
        <w:t xml:space="preserve"> A Contratada deverá assegurar garantia mínima de 12 (doze) meses para os equipamentos permanentes, quando aplicável, contados a partir da data do recebimento definitivo, abrangendo defeitos de fabricação, materiais, componentes e falhas de funcionamento, sem prejuízo das garantias legais previstas na legislação vigente.</w:t>
      </w:r>
    </w:p>
    <w:p w14:paraId="3E95C1D7"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5.6.2.</w:t>
      </w:r>
      <w:r w:rsidRPr="00837F59">
        <w:rPr>
          <w:rFonts w:asciiTheme="majorHAnsi" w:eastAsia="Times New Roman" w:hAnsiTheme="majorHAnsi" w:cstheme="majorHAnsi"/>
          <w:sz w:val="22"/>
          <w:szCs w:val="22"/>
        </w:rPr>
        <w:t xml:space="preserve"> Durante o período de garantia, a Contratada será responsável pela substituição, reparação ou correção dos produtos que apresentarem defeitos ou vícios de fabricação, sem qualquer custo adicional para a Administração.</w:t>
      </w:r>
    </w:p>
    <w:p w14:paraId="123A1AF1"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5.6.3.</w:t>
      </w:r>
      <w:r w:rsidRPr="00837F59">
        <w:rPr>
          <w:rFonts w:asciiTheme="majorHAnsi" w:eastAsia="Times New Roman" w:hAnsiTheme="majorHAnsi" w:cstheme="majorHAnsi"/>
          <w:sz w:val="22"/>
          <w:szCs w:val="22"/>
        </w:rPr>
        <w:t xml:space="preserve"> Quando aplicável, a assistência técnica deverá ser prestada por rede autorizada do fabricante ou por empresa credenciada, observando os prazos razoáveis para atendimento e solução das ocorrências.</w:t>
      </w:r>
    </w:p>
    <w:p w14:paraId="5A284E1D"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5.7.</w:t>
      </w:r>
      <w:r w:rsidRPr="00837F59">
        <w:rPr>
          <w:rFonts w:asciiTheme="majorHAnsi" w:eastAsia="Times New Roman" w:hAnsiTheme="majorHAnsi" w:cstheme="majorHAnsi"/>
          <w:sz w:val="22"/>
          <w:szCs w:val="22"/>
        </w:rPr>
        <w:t xml:space="preserve"> Recebimento e Aceitação</w:t>
      </w:r>
    </w:p>
    <w:p w14:paraId="5749A213"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5.7.1.</w:t>
      </w:r>
      <w:r w:rsidRPr="00837F59">
        <w:rPr>
          <w:rFonts w:asciiTheme="majorHAnsi" w:eastAsia="Times New Roman" w:hAnsiTheme="majorHAnsi" w:cstheme="majorHAnsi"/>
          <w:sz w:val="22"/>
          <w:szCs w:val="22"/>
        </w:rPr>
        <w:t xml:space="preserve"> Os itens poderão ser rejeitados, no todo ou em parte, inclusive antes do recebimento provisório, quando estiverem em desacordo com as especificações constantes deste Termo de Referência, da proposta </w:t>
      </w:r>
      <w:r w:rsidRPr="00837F59">
        <w:rPr>
          <w:rFonts w:asciiTheme="majorHAnsi" w:eastAsia="Times New Roman" w:hAnsiTheme="majorHAnsi" w:cstheme="majorHAnsi"/>
          <w:sz w:val="22"/>
          <w:szCs w:val="22"/>
        </w:rPr>
        <w:lastRenderedPageBreak/>
        <w:t>vencedora, dos catálogos técnicos apresentados ou das normas aplicáveis, devendo ser substituídos no prazo máximo de 05 (cinco) dias úteis, contados da notificação da Contratada, às suas expensas, sem prejuízo da aplicação das sanções cabíveis.</w:t>
      </w:r>
    </w:p>
    <w:p w14:paraId="3EDB9030"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5.7.2.</w:t>
      </w:r>
      <w:r w:rsidRPr="00837F59">
        <w:rPr>
          <w:rFonts w:asciiTheme="majorHAnsi" w:eastAsia="Times New Roman" w:hAnsiTheme="majorHAnsi" w:cstheme="majorHAnsi"/>
          <w:sz w:val="22"/>
          <w:szCs w:val="22"/>
        </w:rPr>
        <w:t xml:space="preserve"> A Administração realizará a conferência quantitativa e qualitativa dos produtos entregues, verificando sua conformidade com as especificações contratadas.</w:t>
      </w:r>
    </w:p>
    <w:p w14:paraId="083760C0"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5.8.</w:t>
      </w:r>
      <w:r w:rsidRPr="00837F59">
        <w:rPr>
          <w:rFonts w:asciiTheme="majorHAnsi" w:eastAsia="Times New Roman" w:hAnsiTheme="majorHAnsi" w:cstheme="majorHAnsi"/>
          <w:sz w:val="22"/>
          <w:szCs w:val="22"/>
        </w:rPr>
        <w:t xml:space="preserve"> O recebimento definitivo ocorrerá no prazo de até 10 (dez) dias úteis, contados do recebimento provisório e da apresentação da Nota Fiscal, após a verificação da conformidade dos materiais, da qualidade dos produtos e do cumprimento de todas as exigências contratuais, mediante emissão de termo circunstanciado ou documento equivalente.</w:t>
      </w:r>
    </w:p>
    <w:p w14:paraId="4F875B06"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5.9.</w:t>
      </w:r>
      <w:r w:rsidRPr="00837F59">
        <w:rPr>
          <w:rFonts w:asciiTheme="majorHAnsi" w:eastAsia="Times New Roman" w:hAnsiTheme="majorHAnsi" w:cstheme="majorHAnsi"/>
          <w:sz w:val="22"/>
          <w:szCs w:val="22"/>
        </w:rPr>
        <w:t xml:space="preserve"> O prazo para recebimento definitivo poderá ser excepcionalmente prorrogado, mediante justificativa formal da Administração, por igual período, quando houver necessidade de diligências, testes, análises ou verificações complementares para aferição do atendimento das especificações técnicas contratadas.</w:t>
      </w:r>
    </w:p>
    <w:p w14:paraId="16BBD4A4" w14:textId="77777777" w:rsidR="00202D31" w:rsidRPr="00837F59" w:rsidRDefault="00202D31" w:rsidP="00837F59">
      <w:pPr>
        <w:widowControl w:val="0"/>
        <w:autoSpaceDE w:val="0"/>
        <w:autoSpaceDN w:val="0"/>
        <w:spacing w:before="100" w:beforeAutospacing="1" w:after="100" w:afterAutospacing="1"/>
        <w:jc w:val="both"/>
        <w:rPr>
          <w:rFonts w:asciiTheme="majorHAnsi" w:eastAsia="Times New Roman" w:hAnsiTheme="majorHAnsi" w:cstheme="majorHAnsi"/>
          <w:sz w:val="22"/>
          <w:szCs w:val="22"/>
        </w:rPr>
      </w:pPr>
      <w:r w:rsidRPr="00837F59">
        <w:rPr>
          <w:rFonts w:asciiTheme="majorHAnsi" w:eastAsia="Times New Roman" w:hAnsiTheme="majorHAnsi" w:cstheme="majorHAnsi"/>
          <w:bCs/>
          <w:sz w:val="22"/>
          <w:szCs w:val="22"/>
        </w:rPr>
        <w:t>5.10.</w:t>
      </w:r>
      <w:r w:rsidRPr="00837F59">
        <w:rPr>
          <w:rFonts w:asciiTheme="majorHAnsi" w:eastAsia="Times New Roman" w:hAnsiTheme="majorHAnsi" w:cstheme="majorHAnsi"/>
          <w:sz w:val="22"/>
          <w:szCs w:val="22"/>
        </w:rPr>
        <w:t xml:space="preserve"> O recebimento provisório ou definitivo não excluirá a responsabilidade da Contratada pela qualidade, segurança, durabilidade e perfeito funcionamento dos produtos fornecidos, permanecendo válidas as obrigações decorrentes da garantia legal e contratual.</w:t>
      </w:r>
    </w:p>
    <w:p w14:paraId="3ED95ACA"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6 - MODELO DE GESTÃO DO CONTRATO:</w:t>
      </w:r>
    </w:p>
    <w:p w14:paraId="337CCE9A"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560EADE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 O contrato deverá ser executado fielmente pelas partes, de acordo com as cláusulas avençadas e as normas da Lei nº 14.133, de 2021, e cada parte responderá pelas consequências de sua inexecução total ou parcial;</w:t>
      </w:r>
    </w:p>
    <w:p w14:paraId="0C326D75"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6.2. Em caso de impedimento, ordem de paralisação ou suspensão do contrato, o cronograma de execução será prorrogado automaticamente pelo tempo correspondente, anotadas tais circunstâncias mediante simples apostila;</w:t>
      </w:r>
    </w:p>
    <w:p w14:paraId="059DE29F"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6.3. As comunicações entre o órgão ou entidade e a contratada devem ser realizadas por escrito sempre que o ato exigir tal formalidade, admitindo-se o uso de mensagem eletrônica para esse fim;</w:t>
      </w:r>
    </w:p>
    <w:p w14:paraId="150B9B52"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6.4. O órgão ou entidade poderá convocar representante da empresa para adoção de providências que devam ser cumpridas de imediato;</w:t>
      </w:r>
    </w:p>
    <w:p w14:paraId="79525D0C"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7C8816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6.6. A execução do contrato deverá ser acompanhada e fiscalizada pelo (s) fiscal (is) do contrato, ou pelos respectivos substitutos (Lei nº 14.133, de 2021, art. 117, caput).</w:t>
      </w:r>
    </w:p>
    <w:p w14:paraId="121949ED"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6.7.O fiscal do contrato acompanhará a execução do contrato, para que sejam cumpridas todas as condições estabelecidas no contrato, de modo a assegurar os melhores resultados para a Administração. </w:t>
      </w:r>
    </w:p>
    <w:p w14:paraId="6F35C616"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6.8. O fiscal 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CFD34A5"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6.9. Identificada qualquer inexatidão ou irregularidade, o fiscal do contrato emitirá notificações para a correção da execução do contrato, determinando prazo para a correção.</w:t>
      </w:r>
    </w:p>
    <w:p w14:paraId="18D9AB7C"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6.10. O fiscal do contrato informará ao gestor do contato, em tempo hábil, a situação que demandar decisão ou adoção de medidas que ultrapassem sua competência, para que adote as medidas necessárias e saneadoras, se for o caso.</w:t>
      </w:r>
    </w:p>
    <w:p w14:paraId="71946C2A"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6.11. No caso de ocorrências que possam inviabilizar a execução do contrato nas datas aprazadas, o fiscal do contrato comunicará o fato imediatamente ao gestor do contrato.</w:t>
      </w:r>
    </w:p>
    <w:p w14:paraId="66068955"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6.12. O fiscal do contrato deverá comunicar ao gestor do contrato, em tempo hábil, o término do contrato sob sua responsabilidade, com vistas à renovação tempestiva ou à prorrogação contratual;</w:t>
      </w:r>
    </w:p>
    <w:p w14:paraId="23CF684F"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6.13.O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E15DC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6.14. Caso ocorram descumprimento das obrigações contratuais, o fiscal do contrato atuará tempestivamente na solução do problema, reportando ao gestor do contrato para que tome as providências cabíveis, quando ultrapassar a sua competência;</w:t>
      </w:r>
    </w:p>
    <w:p w14:paraId="6ED7E5F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B9E6842"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6.16.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7128DE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6.17.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DAE6B4"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6.18. 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1D1770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BD0607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6.20. O fiscal do contrato comunicará ao gestor do contrato, em tempo hábil, o término do contrato sob sua responsabilidade, com vistas à tempestiva renovação ou prorrogação contratual;</w:t>
      </w:r>
    </w:p>
    <w:p w14:paraId="1411D162"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6.21. O gestor do contrato deverá elaborar relatório final com informações sobre a consecução dos objetivos que tenham justificado a contratação e eventuais condutas a serem adotadas para o aprimoramento das atividades da Administração.</w:t>
      </w:r>
    </w:p>
    <w:p w14:paraId="0A9A64C3"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60183D3E"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7 - CRITÉRIOS PARA RECEBIMENTO E PAGAMENTO:</w:t>
      </w:r>
    </w:p>
    <w:p w14:paraId="1CF25A67"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1882E3F5" w14:textId="77777777" w:rsidR="00202D31" w:rsidRPr="00837F59" w:rsidRDefault="00202D31" w:rsidP="00837F59">
      <w:pPr>
        <w:widowControl w:val="0"/>
        <w:numPr>
          <w:ilvl w:val="0"/>
          <w:numId w:val="33"/>
        </w:numPr>
        <w:tabs>
          <w:tab w:val="left" w:pos="1848"/>
        </w:tabs>
        <w:autoSpaceDE w:val="0"/>
        <w:autoSpaceDN w:val="0"/>
        <w:spacing w:after="160"/>
        <w:contextualSpacing/>
        <w:jc w:val="both"/>
        <w:rPr>
          <w:rFonts w:asciiTheme="majorHAnsi" w:eastAsia="Arial" w:hAnsiTheme="majorHAnsi" w:cstheme="majorHAnsi"/>
          <w:b/>
          <w:sz w:val="22"/>
          <w:szCs w:val="22"/>
          <w:lang w:eastAsia="en-US"/>
        </w:rPr>
      </w:pPr>
      <w:r w:rsidRPr="00837F59">
        <w:rPr>
          <w:rFonts w:asciiTheme="majorHAnsi" w:eastAsia="Arial" w:hAnsiTheme="majorHAnsi" w:cstheme="majorHAnsi"/>
          <w:b/>
          <w:sz w:val="22"/>
          <w:szCs w:val="22"/>
          <w:lang w:eastAsia="en-US"/>
        </w:rPr>
        <w:t>Recebimento do Objeto</w:t>
      </w:r>
    </w:p>
    <w:p w14:paraId="706FECDE"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 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10DEE9B3"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 Os itens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p>
    <w:p w14:paraId="52B844FA"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23B1992"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7.4. Para as contratações decorrentes de despesas cujos valores não ultrapassem o limite de que trata o inciso II do art. 75 da Lei nº 14.133, de 2021, o prazo máximo para o recebimento definitivo será de até 05 (cinco) dias úteis;</w:t>
      </w:r>
    </w:p>
    <w:p w14:paraId="305094FC"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7.5. O prazo para recebimento definitivo poderá ser excepcionalmente prorrogado, de forma justificada, por igual período, quando houver necessidade de diligências para a aferição do atendimento das exigências contratuais;</w:t>
      </w:r>
    </w:p>
    <w:p w14:paraId="1E706211"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7.6. No caso de controvérsia sobre a execução do objeto, qualidade e quantidade, deverá ser observado o teor do art. 143 da Lei nº 14.133, de 2021, comunicando-se à empresa para emissão de Nota Fiscal no que pertine à parcela incontroversa da execução do objeto, para efeito de liquidação e pagamento;</w:t>
      </w:r>
    </w:p>
    <w:p w14:paraId="586EDA7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C04BEB"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7.8. O recebimento provisório ou definitivo não excluirá a responsabilidade civil pela solidez e pela segurança do serviço nem a responsabilidade ético-profissional pela perfeita execução do contrato;</w:t>
      </w:r>
    </w:p>
    <w:p w14:paraId="7F2D48CA" w14:textId="77777777" w:rsidR="00202D31" w:rsidRPr="00837F59" w:rsidRDefault="00202D31" w:rsidP="00837F59">
      <w:pPr>
        <w:widowControl w:val="0"/>
        <w:numPr>
          <w:ilvl w:val="0"/>
          <w:numId w:val="33"/>
        </w:numPr>
        <w:tabs>
          <w:tab w:val="left" w:pos="1848"/>
        </w:tabs>
        <w:autoSpaceDE w:val="0"/>
        <w:autoSpaceDN w:val="0"/>
        <w:spacing w:after="160"/>
        <w:contextualSpacing/>
        <w:jc w:val="both"/>
        <w:rPr>
          <w:rFonts w:asciiTheme="majorHAnsi" w:eastAsia="Arial" w:hAnsiTheme="majorHAnsi" w:cstheme="majorHAnsi"/>
          <w:b/>
          <w:sz w:val="22"/>
          <w:szCs w:val="22"/>
          <w:lang w:eastAsia="en-US"/>
        </w:rPr>
      </w:pPr>
      <w:r w:rsidRPr="00837F59">
        <w:rPr>
          <w:rFonts w:asciiTheme="majorHAnsi" w:eastAsia="Arial" w:hAnsiTheme="majorHAnsi" w:cstheme="majorHAnsi"/>
          <w:b/>
          <w:sz w:val="22"/>
          <w:szCs w:val="22"/>
          <w:lang w:eastAsia="en-US"/>
        </w:rPr>
        <w:t>Liquidação</w:t>
      </w:r>
    </w:p>
    <w:p w14:paraId="074E6619"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7.9. Recebida a Nota Fiscal ou documento de cobrança equivalente, correrá o seguinte prazo:</w:t>
      </w:r>
    </w:p>
    <w:p w14:paraId="65AF722B"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I – Até 30 (trinta dias) úteis para a liquidação da despesa, a contar do recebimento da nota fiscal ou instrumento de cobrança equivalente pela Administração;</w:t>
      </w:r>
    </w:p>
    <w:p w14:paraId="16BBD874"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II – Até 30 (trinta dias) úteis para pagamento, a contar da liquidação da despesa.</w:t>
      </w:r>
    </w:p>
    <w:p w14:paraId="3F6BA525"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 xml:space="preserve">7.9.1. Os prazos de que trata o inciso I do item 7.7. poderão ser excepcionalmente prorrogados, justificadamente, por igual período, quando houver necessidade de diligências para a aferição do atendimento das exigências contratuais. </w:t>
      </w:r>
    </w:p>
    <w:p w14:paraId="1FAB4F7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7.10. Para fins de liquidação, o setor competente deverá verificar se a nota fiscal ou instrumento de cobrança equivalente apresentado expressa os elementos necessários e essenciais do documento, tais como: </w:t>
      </w:r>
    </w:p>
    <w:p w14:paraId="0A14459A" w14:textId="77777777" w:rsidR="00202D31" w:rsidRPr="00837F59" w:rsidRDefault="00202D31" w:rsidP="00837F59">
      <w:pPr>
        <w:widowControl w:val="0"/>
        <w:numPr>
          <w:ilvl w:val="0"/>
          <w:numId w:val="34"/>
        </w:numPr>
        <w:tabs>
          <w:tab w:val="left" w:pos="1848"/>
        </w:tabs>
        <w:autoSpaceDE w:val="0"/>
        <w:autoSpaceDN w:val="0"/>
        <w:spacing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a data da emissão; </w:t>
      </w:r>
    </w:p>
    <w:p w14:paraId="46BECF5B" w14:textId="77777777" w:rsidR="00202D31" w:rsidRPr="00837F59" w:rsidRDefault="00202D31" w:rsidP="00837F59">
      <w:pPr>
        <w:widowControl w:val="0"/>
        <w:numPr>
          <w:ilvl w:val="0"/>
          <w:numId w:val="34"/>
        </w:numPr>
        <w:tabs>
          <w:tab w:val="left" w:pos="1848"/>
        </w:tabs>
        <w:autoSpaceDE w:val="0"/>
        <w:autoSpaceDN w:val="0"/>
        <w:spacing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os dados do contrato e do órgão contratante; </w:t>
      </w:r>
    </w:p>
    <w:p w14:paraId="2125A88F" w14:textId="77777777" w:rsidR="00202D31" w:rsidRPr="00837F59" w:rsidRDefault="00202D31" w:rsidP="00837F59">
      <w:pPr>
        <w:widowControl w:val="0"/>
        <w:numPr>
          <w:ilvl w:val="0"/>
          <w:numId w:val="34"/>
        </w:numPr>
        <w:tabs>
          <w:tab w:val="left" w:pos="1848"/>
        </w:tabs>
        <w:autoSpaceDE w:val="0"/>
        <w:autoSpaceDN w:val="0"/>
        <w:spacing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o período respectivo de execução do contrato; </w:t>
      </w:r>
    </w:p>
    <w:p w14:paraId="3CC028E7" w14:textId="77777777" w:rsidR="00202D31" w:rsidRPr="00837F59" w:rsidRDefault="00202D31" w:rsidP="00837F59">
      <w:pPr>
        <w:widowControl w:val="0"/>
        <w:numPr>
          <w:ilvl w:val="0"/>
          <w:numId w:val="34"/>
        </w:numPr>
        <w:tabs>
          <w:tab w:val="left" w:pos="1848"/>
        </w:tabs>
        <w:autoSpaceDE w:val="0"/>
        <w:autoSpaceDN w:val="0"/>
        <w:spacing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o valor a pagar; e </w:t>
      </w:r>
    </w:p>
    <w:p w14:paraId="32EDED2D" w14:textId="77777777" w:rsidR="00202D31" w:rsidRPr="00837F59" w:rsidRDefault="00202D31" w:rsidP="00837F59">
      <w:pPr>
        <w:widowControl w:val="0"/>
        <w:numPr>
          <w:ilvl w:val="0"/>
          <w:numId w:val="34"/>
        </w:numPr>
        <w:tabs>
          <w:tab w:val="left" w:pos="1848"/>
        </w:tabs>
        <w:autoSpaceDE w:val="0"/>
        <w:autoSpaceDN w:val="0"/>
        <w:spacing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eventual destaque do valor de retenções tributárias cabíveis.</w:t>
      </w:r>
    </w:p>
    <w:p w14:paraId="6CB0A738"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00C014F"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7.12. A nota fiscal ou instrumento de cobrança equivalente deverá ser obrigatoriamente acompanhado da comprovação da regularidade fiscal, constatada mediante consulta aos sítios eletrônicos oficiais ou à documentação mencionada no art. 68 da Lei nº 14.133, de 2021;  </w:t>
      </w:r>
    </w:p>
    <w:p w14:paraId="779B182D"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7.13. A Administração deverá realizar consulta para:</w:t>
      </w:r>
    </w:p>
    <w:p w14:paraId="13FB6672"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 a) verificar a manutenção das condições de habilitação exigidas no edital; </w:t>
      </w:r>
    </w:p>
    <w:p w14:paraId="2E95CCB3"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b) identificar possível razão que impeça a participação em licitação, no âmbito do órgão ou entidade, que implique proibição de contratar com o Poder Público, bem como ocorrências impeditivas indiretas.</w:t>
      </w:r>
    </w:p>
    <w:p w14:paraId="43DACC1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D458C3"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5DF27A"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7.16. Persistindo a irregularidade, o contratante deverá adotar as medidas necessárias à rescisão contratual nos autos do processo administrativo correspondente, assegurada ao contratado a ampla defesa. </w:t>
      </w:r>
    </w:p>
    <w:p w14:paraId="1B2C10A8"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7.17. Havendo a efetiva execução do objeto, os pagamentos serão realizados normalmente, até que se decida pela rescisão do contrato, caso o contratado não regularize sua situação.</w:t>
      </w:r>
    </w:p>
    <w:p w14:paraId="0487CAD0"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7.18.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87C2F81" w14:textId="77777777" w:rsidR="00202D31" w:rsidRPr="00837F59" w:rsidRDefault="00202D31" w:rsidP="00837F59">
      <w:pPr>
        <w:widowControl w:val="0"/>
        <w:numPr>
          <w:ilvl w:val="0"/>
          <w:numId w:val="33"/>
        </w:numPr>
        <w:tabs>
          <w:tab w:val="left" w:pos="1848"/>
        </w:tabs>
        <w:autoSpaceDE w:val="0"/>
        <w:autoSpaceDN w:val="0"/>
        <w:spacing w:after="160"/>
        <w:contextualSpacing/>
        <w:jc w:val="both"/>
        <w:rPr>
          <w:rFonts w:asciiTheme="majorHAnsi" w:eastAsia="Arial" w:hAnsiTheme="majorHAnsi" w:cstheme="majorHAnsi"/>
          <w:b/>
          <w:sz w:val="22"/>
          <w:szCs w:val="22"/>
          <w:lang w:eastAsia="en-US"/>
        </w:rPr>
      </w:pPr>
      <w:r w:rsidRPr="00837F59">
        <w:rPr>
          <w:rFonts w:asciiTheme="majorHAnsi" w:eastAsia="Arial" w:hAnsiTheme="majorHAnsi" w:cstheme="majorHAnsi"/>
          <w:b/>
          <w:sz w:val="22"/>
          <w:szCs w:val="22"/>
          <w:lang w:eastAsia="en-US"/>
        </w:rPr>
        <w:t>Prazo de pagamento</w:t>
      </w:r>
    </w:p>
    <w:p w14:paraId="7F374C90"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7.19. O pagamento será efetuado no prazo de até 30 (trinta dias) úteis contados da finalização da liquidação da despesa, respeitando a ordem cronológica, conforme seção anterior.</w:t>
      </w:r>
    </w:p>
    <w:p w14:paraId="07813550"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7.20. No caso de atraso pelo Contratante, os valores devidos ao contratado serão atualizados monetariamente entre o termo final do prazo de pagamento até a data de sua efetiva realização, mediante aplicação do IPCA de correção monetária.</w:t>
      </w:r>
    </w:p>
    <w:p w14:paraId="02E7016D" w14:textId="77777777" w:rsidR="00202D31" w:rsidRPr="00837F59" w:rsidRDefault="00202D31" w:rsidP="00837F59">
      <w:pPr>
        <w:widowControl w:val="0"/>
        <w:numPr>
          <w:ilvl w:val="0"/>
          <w:numId w:val="33"/>
        </w:numPr>
        <w:tabs>
          <w:tab w:val="left" w:pos="1848"/>
        </w:tabs>
        <w:autoSpaceDE w:val="0"/>
        <w:autoSpaceDN w:val="0"/>
        <w:spacing w:after="160"/>
        <w:contextualSpacing/>
        <w:jc w:val="both"/>
        <w:rPr>
          <w:rFonts w:asciiTheme="majorHAnsi" w:eastAsia="Arial" w:hAnsiTheme="majorHAnsi" w:cstheme="majorHAnsi"/>
          <w:b/>
          <w:sz w:val="22"/>
          <w:szCs w:val="22"/>
          <w:lang w:eastAsia="en-US"/>
        </w:rPr>
      </w:pPr>
      <w:r w:rsidRPr="00837F59">
        <w:rPr>
          <w:rFonts w:asciiTheme="majorHAnsi" w:eastAsia="Arial" w:hAnsiTheme="majorHAnsi" w:cstheme="majorHAnsi"/>
          <w:b/>
          <w:sz w:val="22"/>
          <w:szCs w:val="22"/>
          <w:lang w:eastAsia="en-US"/>
        </w:rPr>
        <w:t>Forma de pagamento</w:t>
      </w:r>
    </w:p>
    <w:p w14:paraId="732E7163"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7.21. O pagamento será realizado por meio de ordem bancária, para crédito em banco, agência e conta corrente indicados pelo contratado.</w:t>
      </w:r>
    </w:p>
    <w:p w14:paraId="57C0C50C" w14:textId="77777777" w:rsidR="00202D31" w:rsidRPr="00837F59" w:rsidRDefault="00202D31" w:rsidP="00837F59">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7.21.1. Conta Corrente nº XXXX, da Agência nº XXXX, do Banco XXXX nº XXXX, de titularidade da CONTRATADA.</w:t>
      </w:r>
    </w:p>
    <w:p w14:paraId="1954454A"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7.22. Será considerada data do pagamento o dia em que constar como emitida a ordem bancária para pagamento.</w:t>
      </w:r>
    </w:p>
    <w:p w14:paraId="50F2D8E3"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7.23. Quando do pagamento, será efetuada a retenção tributária prevista na legislação aplicável.</w:t>
      </w:r>
    </w:p>
    <w:p w14:paraId="0F774E5D"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6F060DB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7.24.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490DB4"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4B9FA5B4"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8 - CRITÉRIOS DE SELEÇÃO DO FORNECEDOR:</w:t>
      </w:r>
    </w:p>
    <w:p w14:paraId="46A4D922"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3D2AD906" w14:textId="77777777" w:rsidR="00202D31" w:rsidRPr="00837F59" w:rsidRDefault="00202D31" w:rsidP="00837F59">
      <w:pPr>
        <w:widowControl w:val="0"/>
        <w:numPr>
          <w:ilvl w:val="0"/>
          <w:numId w:val="33"/>
        </w:numPr>
        <w:tabs>
          <w:tab w:val="left" w:pos="1848"/>
        </w:tabs>
        <w:autoSpaceDE w:val="0"/>
        <w:autoSpaceDN w:val="0"/>
        <w:spacing w:before="240"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Exigências de habilitação</w:t>
      </w:r>
    </w:p>
    <w:p w14:paraId="2FD495B2"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 Para fins de habilitação, deverá o licitante comprovar os seguintes requisitos:</w:t>
      </w:r>
    </w:p>
    <w:p w14:paraId="097F9154" w14:textId="77777777" w:rsidR="00202D31" w:rsidRPr="00837F59" w:rsidRDefault="00202D31" w:rsidP="00837F59">
      <w:pPr>
        <w:widowControl w:val="0"/>
        <w:numPr>
          <w:ilvl w:val="0"/>
          <w:numId w:val="33"/>
        </w:numPr>
        <w:tabs>
          <w:tab w:val="left" w:pos="1848"/>
        </w:tabs>
        <w:autoSpaceDE w:val="0"/>
        <w:autoSpaceDN w:val="0"/>
        <w:spacing w:before="240" w:after="160"/>
        <w:contextualSpacing/>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Habilitação jurídica</w:t>
      </w:r>
    </w:p>
    <w:p w14:paraId="7DF6F7D0"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8.2.</w:t>
      </w:r>
      <w:r w:rsidRPr="00837F59">
        <w:rPr>
          <w:rFonts w:asciiTheme="majorHAnsi" w:eastAsia="Arial" w:hAnsiTheme="majorHAnsi" w:cstheme="majorHAnsi"/>
          <w:sz w:val="22"/>
          <w:szCs w:val="22"/>
          <w:lang w:eastAsia="en-US"/>
        </w:rPr>
        <w:t xml:space="preserve"> </w:t>
      </w:r>
      <w:r w:rsidRPr="00837F59">
        <w:rPr>
          <w:rFonts w:asciiTheme="majorHAnsi" w:eastAsia="Arial" w:hAnsiTheme="majorHAnsi" w:cstheme="majorHAnsi"/>
          <w:b/>
          <w:sz w:val="22"/>
          <w:szCs w:val="22"/>
          <w:lang w:eastAsia="en-US"/>
        </w:rPr>
        <w:t>Empresário individual</w:t>
      </w:r>
      <w:r w:rsidRPr="00837F59">
        <w:rPr>
          <w:rFonts w:asciiTheme="majorHAnsi" w:eastAsia="Arial" w:hAnsiTheme="majorHAnsi" w:cstheme="majorHAnsi"/>
          <w:sz w:val="22"/>
          <w:szCs w:val="22"/>
          <w:lang w:eastAsia="en-US"/>
        </w:rPr>
        <w:t xml:space="preserve">: inscrição no Registro Público de Empresas Mercantis, a cargo da Junta Comercial da respectiva sede; </w:t>
      </w:r>
    </w:p>
    <w:p w14:paraId="068DDE87"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8.3. Microempreendedor Individual - MEI</w:t>
      </w:r>
      <w:r w:rsidRPr="00837F59">
        <w:rPr>
          <w:rFonts w:asciiTheme="majorHAnsi" w:eastAsia="Arial" w:hAnsiTheme="majorHAnsi" w:cstheme="majorHAnsi"/>
          <w:sz w:val="22"/>
          <w:szCs w:val="22"/>
          <w:lang w:eastAsia="en-US"/>
        </w:rPr>
        <w:t xml:space="preserve">: Certificado da Condição de Microempreendedor Individual - CCMEI, cuja aceitação ficará condicionada à verificação da autenticidade no sítio https://www.gov.br/empresas-e-negocios/pt-br/empreendedor; </w:t>
      </w:r>
    </w:p>
    <w:p w14:paraId="0B9E8D2E"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8.4</w:t>
      </w:r>
      <w:r w:rsidRPr="00837F59">
        <w:rPr>
          <w:rFonts w:asciiTheme="majorHAnsi" w:eastAsia="Arial" w:hAnsiTheme="majorHAnsi" w:cstheme="majorHAnsi"/>
          <w:sz w:val="22"/>
          <w:szCs w:val="22"/>
          <w:lang w:eastAsia="en-US"/>
        </w:rPr>
        <w:t>.</w:t>
      </w:r>
      <w:r w:rsidRPr="00837F59">
        <w:rPr>
          <w:rFonts w:asciiTheme="majorHAnsi" w:eastAsia="Arial" w:hAnsiTheme="majorHAnsi" w:cstheme="majorHAnsi"/>
          <w:b/>
          <w:sz w:val="22"/>
          <w:szCs w:val="22"/>
          <w:lang w:eastAsia="en-US"/>
        </w:rPr>
        <w:t xml:space="preserve"> Sociedade empresária, sociedade limitada unipessoal – SLU </w:t>
      </w:r>
      <w:r w:rsidRPr="00837F59">
        <w:rPr>
          <w:rFonts w:asciiTheme="majorHAnsi" w:eastAsia="Arial" w:hAnsiTheme="majorHAnsi" w:cstheme="majorHAnsi"/>
          <w:sz w:val="22"/>
          <w:szCs w:val="22"/>
          <w:lang w:eastAsia="en-US"/>
        </w:rPr>
        <w:t>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9AD0A9"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8.5. Sociedade empresária estrangeira:</w:t>
      </w:r>
      <w:r w:rsidRPr="00837F59">
        <w:rPr>
          <w:rFonts w:asciiTheme="majorHAnsi" w:eastAsia="Arial" w:hAnsiTheme="majorHAnsi" w:cstheme="majorHAnsi"/>
          <w:sz w:val="22"/>
          <w:szCs w:val="22"/>
          <w:lang w:eastAsia="en-U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r w:rsidRPr="00837F59">
        <w:rPr>
          <w:rFonts w:asciiTheme="majorHAnsi" w:eastAsia="Arial" w:hAnsiTheme="majorHAnsi" w:cstheme="majorHAnsi"/>
          <w:sz w:val="22"/>
          <w:szCs w:val="22"/>
          <w:lang w:eastAsia="en-US"/>
        </w:rPr>
        <w:lastRenderedPageBreak/>
        <w:t>DREI/ME n.º 77, de 18 de março de 2020.</w:t>
      </w:r>
    </w:p>
    <w:p w14:paraId="3A43D104"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8.6. Sociedade simples:</w:t>
      </w:r>
      <w:r w:rsidRPr="00837F59">
        <w:rPr>
          <w:rFonts w:asciiTheme="majorHAnsi" w:eastAsia="Arial" w:hAnsiTheme="majorHAnsi" w:cstheme="majorHAnsi"/>
          <w:sz w:val="22"/>
          <w:szCs w:val="22"/>
          <w:lang w:eastAsia="en-US"/>
        </w:rPr>
        <w:t xml:space="preserve"> inscrição do ato constitutivo no Registro Civil de Pessoas Jurídicas do local de sua sede, acompanhada de documento comprobatório de seus administradores;</w:t>
      </w:r>
    </w:p>
    <w:p w14:paraId="56B65653"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8.7. Filial, sucursal ou agência de sociedade simples ou empresária:</w:t>
      </w:r>
      <w:r w:rsidRPr="00837F59">
        <w:rPr>
          <w:rFonts w:asciiTheme="majorHAnsi" w:eastAsia="Arial" w:hAnsiTheme="majorHAnsi" w:cstheme="majorHAnsi"/>
          <w:sz w:val="22"/>
          <w:szCs w:val="22"/>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1AA01F"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b/>
          <w:sz w:val="22"/>
          <w:szCs w:val="22"/>
          <w:lang w:eastAsia="en-US"/>
        </w:rPr>
        <w:t>8.8. Sociedade cooperativa</w:t>
      </w:r>
      <w:r w:rsidRPr="00837F59">
        <w:rPr>
          <w:rFonts w:asciiTheme="majorHAnsi" w:eastAsia="Arial" w:hAnsiTheme="majorHAnsi" w:cstheme="majorHAnsi"/>
          <w:sz w:val="22"/>
          <w:szCs w:val="22"/>
          <w:lang w:eastAsia="en-US"/>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47D834E"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8.9. Os documentos apresentados deverão estar acompanhados de todas as alterações ou da consolidação respectiva.</w:t>
      </w:r>
    </w:p>
    <w:p w14:paraId="2E230A19"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b/>
          <w:sz w:val="22"/>
          <w:szCs w:val="22"/>
          <w:lang w:eastAsia="en-US"/>
        </w:rPr>
      </w:pPr>
      <w:r w:rsidRPr="00837F59">
        <w:rPr>
          <w:rFonts w:asciiTheme="majorHAnsi" w:eastAsia="Arial" w:hAnsiTheme="majorHAnsi" w:cstheme="majorHAnsi"/>
          <w:b/>
          <w:sz w:val="22"/>
          <w:szCs w:val="22"/>
          <w:lang w:eastAsia="en-US"/>
        </w:rPr>
        <w:t>Habilitação fiscal, social e trabalhista:</w:t>
      </w:r>
    </w:p>
    <w:p w14:paraId="114734DB"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8.10 Prova de inscrição no Cadastro Nacional de Pessoas Jurídicas;</w:t>
      </w:r>
    </w:p>
    <w:p w14:paraId="73C36BE1"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0E8B07"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8.12. Prova de regularidade com o Fundo de Garantia do Tempo de Serviço (FGTS);</w:t>
      </w:r>
    </w:p>
    <w:p w14:paraId="67F861C9"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CC387B"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8.14. Prova de inscrição no cadastro de contribuintes estadual relativo ao domicílio ou sede do fornecedor, pertinente ao seu ramo de atividade e compatível com o objeto contratual; </w:t>
      </w:r>
    </w:p>
    <w:p w14:paraId="3B9FA611"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8.15. Prova de regularidade com a Fazenda estadual (ICMS), relativa à atividade em cujo exercício contrata ou concorre;</w:t>
      </w:r>
    </w:p>
    <w:p w14:paraId="76B2BCC7" w14:textId="77777777" w:rsidR="00202D31" w:rsidRPr="00837F59" w:rsidRDefault="00202D31" w:rsidP="00837F59">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8.16. Caso o fornecedor seja considerado isento dos tributos relacionados ao objeto contratual, deverá comprovar tal condição mediante a apresentação de declaração da Fazenda (ICMS) respectiva do seu domicílio ou sede, ou outra equivalente, na forma da lei.</w:t>
      </w:r>
    </w:p>
    <w:p w14:paraId="42011FFE" w14:textId="77777777" w:rsidR="00202D31" w:rsidRPr="00837F59" w:rsidRDefault="00202D31" w:rsidP="00837F59">
      <w:pPr>
        <w:widowControl w:val="0"/>
        <w:tabs>
          <w:tab w:val="left" w:pos="1848"/>
        </w:tabs>
        <w:autoSpaceDE w:val="0"/>
        <w:autoSpaceDN w:val="0"/>
        <w:spacing w:before="240"/>
        <w:jc w:val="both"/>
        <w:rPr>
          <w:rFonts w:asciiTheme="majorHAnsi" w:eastAsia="Arial" w:hAnsiTheme="majorHAnsi" w:cstheme="majorHAnsi"/>
          <w:sz w:val="22"/>
          <w:szCs w:val="22"/>
          <w:lang w:val="en-US" w:eastAsia="en-US"/>
        </w:rPr>
      </w:pPr>
      <w:r w:rsidRPr="00837F59">
        <w:rPr>
          <w:rFonts w:asciiTheme="majorHAnsi" w:eastAsia="Arial" w:hAnsiTheme="majorHAnsi" w:cstheme="majorHAnsi"/>
          <w:sz w:val="22"/>
          <w:szCs w:val="22"/>
          <w:lang w:eastAsia="en-US"/>
        </w:rPr>
        <w:t xml:space="preserve">8.17. Os critérios de qualificação econômico-financeira a serem atendidos </w:t>
      </w:r>
      <w:r w:rsidRPr="00837F59">
        <w:rPr>
          <w:rFonts w:asciiTheme="majorHAnsi" w:eastAsia="Arial" w:hAnsiTheme="majorHAnsi" w:cstheme="majorHAnsi"/>
          <w:sz w:val="22"/>
          <w:szCs w:val="22"/>
          <w:lang w:val="en-US" w:eastAsia="en-US"/>
        </w:rPr>
        <w:t>pelo fornecedor estarão previstos no edital.</w:t>
      </w:r>
    </w:p>
    <w:p w14:paraId="40353D4C" w14:textId="77777777" w:rsidR="00202D31" w:rsidRPr="00837F59" w:rsidRDefault="00202D31" w:rsidP="00837F59">
      <w:pPr>
        <w:widowControl w:val="0"/>
        <w:tabs>
          <w:tab w:val="left" w:pos="1848"/>
        </w:tabs>
        <w:autoSpaceDE w:val="0"/>
        <w:autoSpaceDN w:val="0"/>
        <w:spacing w:before="240"/>
        <w:jc w:val="both"/>
        <w:rPr>
          <w:rFonts w:asciiTheme="majorHAnsi" w:eastAsia="Arial" w:hAnsiTheme="majorHAnsi" w:cstheme="majorHAnsi"/>
          <w:b/>
          <w:bCs/>
          <w:color w:val="000000"/>
          <w:sz w:val="22"/>
          <w:szCs w:val="22"/>
          <w:lang w:val="en-US" w:eastAsia="en-US"/>
        </w:rPr>
      </w:pPr>
      <w:r w:rsidRPr="00837F59">
        <w:rPr>
          <w:rFonts w:asciiTheme="majorHAnsi" w:eastAsia="Arial" w:hAnsiTheme="majorHAnsi" w:cstheme="majorHAnsi"/>
          <w:b/>
          <w:bCs/>
          <w:color w:val="000000"/>
          <w:sz w:val="22"/>
          <w:szCs w:val="22"/>
          <w:lang w:val="en-US" w:eastAsia="en-US"/>
        </w:rPr>
        <w:lastRenderedPageBreak/>
        <w:t>9 - ESTIMATIVAS DO VALOR DA CONTRATAÇÃO:</w:t>
      </w:r>
    </w:p>
    <w:p w14:paraId="557D6746" w14:textId="77777777" w:rsidR="00202D31" w:rsidRPr="00837F59" w:rsidRDefault="00202D31" w:rsidP="00837F59">
      <w:pPr>
        <w:widowControl w:val="0"/>
        <w:tabs>
          <w:tab w:val="left" w:pos="1848"/>
        </w:tabs>
        <w:autoSpaceDE w:val="0"/>
        <w:autoSpaceDN w:val="0"/>
        <w:spacing w:before="240"/>
        <w:jc w:val="both"/>
        <w:rPr>
          <w:rFonts w:asciiTheme="majorHAnsi" w:eastAsia="Arial" w:hAnsiTheme="majorHAnsi" w:cstheme="majorHAnsi"/>
          <w:b/>
          <w:bCs/>
          <w:color w:val="000000"/>
          <w:sz w:val="22"/>
          <w:szCs w:val="22"/>
          <w:lang w:val="en-US" w:eastAsia="en-US"/>
        </w:rPr>
      </w:pPr>
    </w:p>
    <w:p w14:paraId="46EFBA07"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75C070F6"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9.2. O valor da média do item é sigiloso até julgamento da proposta.</w:t>
      </w:r>
    </w:p>
    <w:p w14:paraId="72BA8613" w14:textId="77777777" w:rsidR="00202D31" w:rsidRPr="00837F59" w:rsidRDefault="00202D31" w:rsidP="00837F59">
      <w:pPr>
        <w:rPr>
          <w:rFonts w:asciiTheme="majorHAnsi" w:eastAsia="Calibri" w:hAnsiTheme="majorHAnsi" w:cstheme="majorHAnsi"/>
          <w:b/>
          <w:color w:val="000000"/>
          <w:sz w:val="22"/>
          <w:szCs w:val="22"/>
        </w:rPr>
      </w:pPr>
      <w:r w:rsidRPr="00837F59">
        <w:rPr>
          <w:rFonts w:asciiTheme="majorHAnsi" w:eastAsia="Times New Roman" w:hAnsiTheme="majorHAnsi" w:cstheme="majorHAnsi"/>
          <w:b/>
          <w:color w:val="000000"/>
          <w:sz w:val="22"/>
          <w:szCs w:val="22"/>
        </w:rPr>
        <w:t xml:space="preserve">10 - </w:t>
      </w:r>
      <w:r w:rsidRPr="00837F59">
        <w:rPr>
          <w:rFonts w:asciiTheme="majorHAnsi" w:eastAsia="Calibri" w:hAnsiTheme="majorHAnsi" w:cstheme="majorHAnsi"/>
          <w:b/>
          <w:color w:val="000000"/>
          <w:sz w:val="22"/>
          <w:szCs w:val="22"/>
        </w:rPr>
        <w:t>ADEQUAÇÃO ORÇAMENTÁRIA:</w:t>
      </w:r>
    </w:p>
    <w:p w14:paraId="78B678B7"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0B420164"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10.1. As despesas decorrentes da presente contratação correrão à conta de recursos específicos consignados no Orçamento deste exercício, na dotação abaixo discriminada:</w:t>
      </w:r>
    </w:p>
    <w:p w14:paraId="7E3C0502" w14:textId="77777777" w:rsidR="00202D31" w:rsidRPr="00837F59" w:rsidRDefault="00202D31" w:rsidP="00837F59">
      <w:pPr>
        <w:widowControl w:val="0"/>
        <w:autoSpaceDE w:val="0"/>
        <w:autoSpaceDN w:val="0"/>
        <w:adjustRightInd w:val="0"/>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Centro de Custo: 14 SECRETARIA MUNICIPAL DE DESENV. ECONÔMICO E MEIO AMBIENTE</w:t>
      </w:r>
    </w:p>
    <w:p w14:paraId="5F9919F5"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Ficha – 347;</w:t>
      </w:r>
    </w:p>
    <w:p w14:paraId="0F85AC24"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Unidade – 029501- SECRETARIA MUNICIPAL DE DESENV. ECONÔMICO E MEIO AMBIENTE;</w:t>
      </w:r>
    </w:p>
    <w:p w14:paraId="16299648"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Funcional – 04.122.0008.2146.0000 – COORDENAR E MANTER AS ATIVIDADES DA SECRETARIA DE DESENVOLVIMENTO ECONOMICO E MEIO AMBIENTE;</w:t>
      </w:r>
    </w:p>
    <w:p w14:paraId="5476FA48"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Catec. Econ- 4.4.90.52.99 – OUTROS EQUIPAMENTOS E MATERIAIS PERMANENTES;</w:t>
      </w:r>
    </w:p>
    <w:p w14:paraId="736C89D9"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Fonte – 1.700- Outras Transferências de Convênios ou instrumentos Congêneres da União.</w:t>
      </w:r>
    </w:p>
    <w:p w14:paraId="25F1470A"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p>
    <w:p w14:paraId="343F1231" w14:textId="77777777" w:rsidR="00202D31" w:rsidRPr="00837F59" w:rsidRDefault="00202D31" w:rsidP="00837F59">
      <w:pPr>
        <w:widowControl w:val="0"/>
        <w:autoSpaceDE w:val="0"/>
        <w:autoSpaceDN w:val="0"/>
        <w:adjustRightInd w:val="0"/>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Centro de Custo: 14 SECRETARIA MUNICIPAL DE DESENV. ECONÔMICO E MEIO AMBIENTE</w:t>
      </w:r>
    </w:p>
    <w:p w14:paraId="72A9A72E"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Ficha – 346;</w:t>
      </w:r>
    </w:p>
    <w:p w14:paraId="717F978E"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Unidade – 029501- SECRETARIA MUNICIPAL DE DESENV. ECONÔMICO E MEIO AMBIENTE;</w:t>
      </w:r>
    </w:p>
    <w:p w14:paraId="46E60890"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Funcional – 04.122.0008.2146.0000 – COORDENAR E MANTER AS ATIVIDADES DA SECRETARIA DE DESENVOLVIMENTO ECONOMICO E MEIO AMBIENTE;</w:t>
      </w:r>
    </w:p>
    <w:p w14:paraId="01E35E66"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Catec. Econ- 3.3.90.30.99 – OUTROS MATERIAIS DE CONSUMO;</w:t>
      </w:r>
    </w:p>
    <w:p w14:paraId="0AA9199E"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Fonte – 1.700- Outras Transferências de Convênios ou instrumentos Congêneres da União.</w:t>
      </w:r>
    </w:p>
    <w:p w14:paraId="14487C79"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p>
    <w:p w14:paraId="3BDBEFA9"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Em caso de contrapartida a dotação será a seguinte:</w:t>
      </w:r>
    </w:p>
    <w:p w14:paraId="7F85FC72"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p>
    <w:p w14:paraId="5232A609" w14:textId="77777777" w:rsidR="00202D31" w:rsidRPr="00837F59" w:rsidRDefault="00202D31" w:rsidP="00837F59">
      <w:pPr>
        <w:widowControl w:val="0"/>
        <w:autoSpaceDE w:val="0"/>
        <w:autoSpaceDN w:val="0"/>
        <w:adjustRightInd w:val="0"/>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Centro de Custo: 14 SECRETARIA MUNICIPAL DE DESENV. ECONÔMICO E MEIO AMBIENTE</w:t>
      </w:r>
    </w:p>
    <w:p w14:paraId="7C189496"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Ficha – 307;</w:t>
      </w:r>
    </w:p>
    <w:p w14:paraId="56093F38"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Unidade – 029501- SECRETARIA MUNICIPAL DE DESENV. ECONÔMICO E MEIO AMBIENTE;</w:t>
      </w:r>
    </w:p>
    <w:p w14:paraId="3BCB2395"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Funcional – 04.122.0008.2146.0000 – COORDENAR E MANTER AS ATIVIDADES DA SECRETARIA DE DESENVOLVIMENTO ECONOMICO E MEIO AMBIENTE;</w:t>
      </w:r>
    </w:p>
    <w:p w14:paraId="7B20D59B"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Catec. Econ- 3.3.90.30.99 – OUTROS MATERIAIS DE CONSUMO;</w:t>
      </w:r>
    </w:p>
    <w:p w14:paraId="35AF8A47" w14:textId="77777777" w:rsidR="00202D31" w:rsidRPr="00837F59" w:rsidRDefault="00202D31" w:rsidP="00837F59">
      <w:pPr>
        <w:widowControl w:val="0"/>
        <w:autoSpaceDE w:val="0"/>
        <w:autoSpaceDN w:val="0"/>
        <w:adjustRightInd w:val="0"/>
        <w:rPr>
          <w:rFonts w:asciiTheme="majorHAnsi" w:eastAsia="Times New Roman" w:hAnsiTheme="majorHAnsi" w:cstheme="majorHAnsi"/>
          <w:bCs/>
          <w:sz w:val="22"/>
          <w:szCs w:val="22"/>
          <w:lang w:val="en-US"/>
        </w:rPr>
      </w:pPr>
      <w:r w:rsidRPr="00837F59">
        <w:rPr>
          <w:rFonts w:asciiTheme="majorHAnsi" w:eastAsia="Times New Roman" w:hAnsiTheme="majorHAnsi" w:cstheme="majorHAnsi"/>
          <w:bCs/>
          <w:sz w:val="22"/>
          <w:szCs w:val="22"/>
          <w:lang w:val="en-US"/>
        </w:rPr>
        <w:t>Fonte – 1.500- Recursos não vinculados de Imposto</w:t>
      </w:r>
    </w:p>
    <w:p w14:paraId="2A58A015" w14:textId="77777777" w:rsidR="00202D31" w:rsidRPr="00837F59" w:rsidRDefault="00202D31" w:rsidP="00837F59">
      <w:pPr>
        <w:keepNext/>
        <w:keepLines/>
        <w:widowControl w:val="0"/>
        <w:tabs>
          <w:tab w:val="left" w:pos="-426"/>
          <w:tab w:val="left" w:pos="364"/>
          <w:tab w:val="left" w:pos="426"/>
        </w:tabs>
        <w:jc w:val="both"/>
        <w:rPr>
          <w:rFonts w:asciiTheme="majorHAnsi" w:eastAsia="Arial" w:hAnsiTheme="majorHAnsi" w:cstheme="majorHAnsi"/>
          <w:sz w:val="22"/>
          <w:szCs w:val="22"/>
          <w:lang w:eastAsia="en-US"/>
        </w:rPr>
      </w:pPr>
    </w:p>
    <w:p w14:paraId="25021AC0" w14:textId="77777777" w:rsidR="00202D31" w:rsidRPr="00837F59" w:rsidRDefault="00202D31" w:rsidP="00837F59">
      <w:pPr>
        <w:keepNext/>
        <w:keepLines/>
        <w:widowControl w:val="0"/>
        <w:tabs>
          <w:tab w:val="left" w:pos="-426"/>
          <w:tab w:val="left" w:pos="364"/>
          <w:tab w:val="left" w:pos="426"/>
        </w:tabs>
        <w:jc w:val="both"/>
        <w:rPr>
          <w:rFonts w:asciiTheme="majorHAnsi" w:eastAsia="Times New Roman" w:hAnsiTheme="majorHAnsi" w:cstheme="majorHAnsi"/>
          <w:sz w:val="22"/>
          <w:szCs w:val="22"/>
        </w:rPr>
      </w:pPr>
      <w:r w:rsidRPr="00837F59">
        <w:rPr>
          <w:rFonts w:asciiTheme="majorHAnsi" w:eastAsia="Times New Roman" w:hAnsiTheme="majorHAnsi" w:cstheme="majorHAnsi"/>
          <w:sz w:val="22"/>
          <w:szCs w:val="22"/>
        </w:rPr>
        <w:t>10.2. Dotações que vierem a ser substituídas no exercício seguinte.</w:t>
      </w:r>
    </w:p>
    <w:p w14:paraId="5CC8F869"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24EECAFC"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11 - DO TIPO DA LICITAÇÃO E DO CRITÉRIO DE JULGAMENTO:</w:t>
      </w:r>
    </w:p>
    <w:p w14:paraId="77EDDC2B"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7B24476B" w14:textId="77777777" w:rsidR="00202D31" w:rsidRPr="00837F59" w:rsidRDefault="00202D31" w:rsidP="00837F59">
      <w:pPr>
        <w:widowControl w:val="0"/>
        <w:tabs>
          <w:tab w:val="left" w:pos="-284"/>
          <w:tab w:val="left" w:pos="284"/>
        </w:tabs>
        <w:autoSpaceDE w:val="0"/>
        <w:autoSpaceDN w:val="0"/>
        <w:ind w:right="-8"/>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 xml:space="preserve">11.1. A partir da análise de que o presente objeto desta contratação é caracterizado como comum e da realidade do mercado, concluiu-se que deverá ser realizado pela modalidade </w:t>
      </w:r>
      <w:r w:rsidRPr="00837F59">
        <w:rPr>
          <w:rFonts w:asciiTheme="majorHAnsi" w:eastAsia="Arial" w:hAnsiTheme="majorHAnsi" w:cstheme="majorHAnsi"/>
          <w:b/>
          <w:sz w:val="22"/>
          <w:szCs w:val="22"/>
          <w:lang w:eastAsia="en-US"/>
        </w:rPr>
        <w:t>PREGÃO ELETRÔNICO</w:t>
      </w:r>
      <w:r w:rsidRPr="00837F59">
        <w:rPr>
          <w:rFonts w:asciiTheme="majorHAnsi" w:eastAsia="Arial" w:hAnsiTheme="majorHAnsi" w:cstheme="majorHAnsi"/>
          <w:sz w:val="22"/>
          <w:szCs w:val="22"/>
          <w:lang w:eastAsia="en-US"/>
        </w:rPr>
        <w:t>, onde o critério de julgamento é pelo menor preço por item, modo de disputa “</w:t>
      </w:r>
      <w:r w:rsidRPr="00837F59">
        <w:rPr>
          <w:rFonts w:asciiTheme="majorHAnsi" w:eastAsia="Arial" w:hAnsiTheme="majorHAnsi" w:cstheme="majorHAnsi"/>
          <w:b/>
          <w:sz w:val="22"/>
          <w:szCs w:val="22"/>
          <w:lang w:eastAsia="en-US"/>
        </w:rPr>
        <w:t>ABERTO</w:t>
      </w:r>
      <w:r w:rsidRPr="00837F59">
        <w:rPr>
          <w:rFonts w:asciiTheme="majorHAnsi" w:eastAsia="Arial" w:hAnsiTheme="majorHAnsi" w:cstheme="majorHAnsi"/>
          <w:sz w:val="22"/>
          <w:szCs w:val="22"/>
          <w:lang w:eastAsia="en-US"/>
        </w:rPr>
        <w:t>”.</w:t>
      </w:r>
    </w:p>
    <w:p w14:paraId="39D4BFFE"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31D6514F"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12 - DO REAJUSTE:</w:t>
      </w:r>
    </w:p>
    <w:p w14:paraId="05FA1BF8"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670FAB85"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r w:rsidRPr="00837F59">
        <w:rPr>
          <w:rFonts w:asciiTheme="majorHAnsi" w:eastAsia="Arial" w:hAnsiTheme="majorHAnsi" w:cstheme="majorHAnsi"/>
          <w:sz w:val="22"/>
          <w:szCs w:val="22"/>
        </w:rPr>
        <w:t xml:space="preserve">12.1. O reajuste deve ser concedido de ofício pela Administração, quando completado o lapso de 12 (doze) meses a contar da data da Reserva Orçamentária: 17 de junho de 2026. </w:t>
      </w:r>
    </w:p>
    <w:p w14:paraId="5F33F085"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p>
    <w:p w14:paraId="669F0B09"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r w:rsidRPr="00837F59">
        <w:rPr>
          <w:rFonts w:asciiTheme="majorHAnsi" w:eastAsia="Arial" w:hAnsiTheme="majorHAnsi" w:cstheme="majorHAnsi"/>
          <w:sz w:val="22"/>
          <w:szCs w:val="22"/>
        </w:rPr>
        <w:t>12.2.</w:t>
      </w:r>
      <w:r w:rsidRPr="00837F59">
        <w:rPr>
          <w:rFonts w:asciiTheme="majorHAnsi" w:eastAsia="Arial" w:hAnsiTheme="majorHAnsi" w:cstheme="majorHAnsi"/>
          <w:sz w:val="22"/>
          <w:szCs w:val="22"/>
          <w:lang w:val="en-US" w:eastAsia="en-US"/>
        </w:rPr>
        <w:t xml:space="preserve"> </w:t>
      </w:r>
      <w:r w:rsidRPr="00837F59">
        <w:rPr>
          <w:rFonts w:asciiTheme="majorHAnsi" w:eastAsia="Arial" w:hAnsiTheme="majorHAnsi" w:cstheme="majorHAnsi"/>
          <w:sz w:val="22"/>
          <w:szCs w:val="22"/>
        </w:rPr>
        <w:t>Deverá ser utilizado o índice IPCA;</w:t>
      </w:r>
    </w:p>
    <w:p w14:paraId="7E77479C"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p>
    <w:p w14:paraId="410328BA" w14:textId="77777777" w:rsidR="00202D31" w:rsidRPr="00837F59" w:rsidRDefault="00202D31" w:rsidP="00837F59">
      <w:pPr>
        <w:widowControl w:val="0"/>
        <w:autoSpaceDE w:val="0"/>
        <w:autoSpaceDN w:val="0"/>
        <w:jc w:val="both"/>
        <w:rPr>
          <w:rFonts w:asciiTheme="majorHAnsi" w:eastAsia="Arial" w:hAnsiTheme="majorHAnsi" w:cstheme="majorHAnsi"/>
          <w:sz w:val="22"/>
          <w:szCs w:val="22"/>
        </w:rPr>
      </w:pPr>
      <w:r w:rsidRPr="00837F59">
        <w:rPr>
          <w:rFonts w:asciiTheme="majorHAnsi" w:eastAsia="Arial" w:hAnsiTheme="majorHAnsi" w:cstheme="majorHAnsi"/>
          <w:sz w:val="22"/>
          <w:szCs w:val="22"/>
        </w:rPr>
        <w:t>12.3. Caso o(s) índice(s) estabelecido(s) para reajustamento venha(m) a ser extinto(s) ou de qualquer forma não possa(m) mais ser utilizado(s), será(ão) adotado(s), em substituição, o(s) que vier(em) a ser determinado(s) pela legislação então em vigor.</w:t>
      </w:r>
    </w:p>
    <w:p w14:paraId="313E478E"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3D4BE036"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13 - GARANTIA DE EXECUÇÃO:</w:t>
      </w:r>
    </w:p>
    <w:p w14:paraId="22E5585A"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537B3B47" w14:textId="77777777" w:rsidR="00202D31" w:rsidRPr="00837F59" w:rsidRDefault="00202D31" w:rsidP="00837F59">
      <w:pPr>
        <w:widowControl w:val="0"/>
        <w:tabs>
          <w:tab w:val="left" w:pos="-284"/>
        </w:tabs>
        <w:autoSpaceDE w:val="0"/>
        <w:autoSpaceDN w:val="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13.1. Não haverá exigência de garantia contratual da execução.</w:t>
      </w:r>
    </w:p>
    <w:p w14:paraId="399DF0AE"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7B270D89" w14:textId="77777777" w:rsidR="00202D31" w:rsidRPr="00837F59" w:rsidRDefault="00202D31" w:rsidP="00837F59">
      <w:pPr>
        <w:rPr>
          <w:rFonts w:asciiTheme="majorHAnsi" w:eastAsia="Times New Roman" w:hAnsiTheme="majorHAnsi" w:cstheme="majorHAnsi"/>
          <w:b/>
          <w:color w:val="000000"/>
          <w:sz w:val="22"/>
          <w:szCs w:val="22"/>
        </w:rPr>
      </w:pPr>
      <w:r w:rsidRPr="00837F59">
        <w:rPr>
          <w:rFonts w:asciiTheme="majorHAnsi" w:eastAsia="Times New Roman" w:hAnsiTheme="majorHAnsi" w:cstheme="majorHAnsi"/>
          <w:b/>
          <w:color w:val="000000"/>
          <w:sz w:val="22"/>
          <w:szCs w:val="22"/>
        </w:rPr>
        <w:t xml:space="preserve">14 - DOS DEVERES E RESPONSABILIDADES- </w:t>
      </w:r>
      <w:r w:rsidRPr="00837F59">
        <w:rPr>
          <w:rFonts w:asciiTheme="majorHAnsi" w:eastAsia="Times New Roman" w:hAnsiTheme="majorHAnsi" w:cstheme="majorHAnsi"/>
          <w:b/>
          <w:color w:val="000000"/>
          <w:sz w:val="22"/>
          <w:szCs w:val="22"/>
          <w:lang w:val="en-US"/>
        </w:rPr>
        <w:t>LEI 13.709/2018</w:t>
      </w:r>
      <w:r w:rsidRPr="00837F59">
        <w:rPr>
          <w:rFonts w:asciiTheme="majorHAnsi" w:eastAsia="Times New Roman" w:hAnsiTheme="majorHAnsi" w:cstheme="majorHAnsi"/>
          <w:b/>
          <w:color w:val="000000"/>
          <w:sz w:val="22"/>
          <w:szCs w:val="22"/>
        </w:rPr>
        <w:t>:</w:t>
      </w:r>
    </w:p>
    <w:p w14:paraId="243F482B" w14:textId="77777777" w:rsidR="00202D31" w:rsidRPr="00837F59" w:rsidRDefault="00202D31" w:rsidP="00837F59">
      <w:pPr>
        <w:widowControl w:val="0"/>
        <w:autoSpaceDE w:val="0"/>
        <w:autoSpaceDN w:val="0"/>
        <w:rPr>
          <w:rFonts w:asciiTheme="majorHAnsi" w:eastAsia="Arial" w:hAnsiTheme="majorHAnsi" w:cstheme="majorHAnsi"/>
          <w:sz w:val="22"/>
          <w:szCs w:val="22"/>
        </w:rPr>
      </w:pPr>
    </w:p>
    <w:p w14:paraId="2AC055CA" w14:textId="77777777" w:rsidR="00202D31" w:rsidRPr="00837F59" w:rsidRDefault="00202D31" w:rsidP="00837F59">
      <w:pPr>
        <w:widowControl w:val="0"/>
        <w:tabs>
          <w:tab w:val="left" w:pos="142"/>
        </w:tabs>
        <w:autoSpaceDE w:val="0"/>
        <w:autoSpaceDN w:val="0"/>
        <w:ind w:right="141"/>
        <w:jc w:val="both"/>
        <w:rPr>
          <w:rFonts w:asciiTheme="majorHAnsi" w:eastAsia="Calibri" w:hAnsiTheme="majorHAnsi" w:cstheme="majorHAnsi"/>
          <w:sz w:val="22"/>
          <w:szCs w:val="22"/>
          <w:lang w:eastAsia="en-US"/>
        </w:rPr>
      </w:pPr>
      <w:r w:rsidRPr="00837F59">
        <w:rPr>
          <w:rFonts w:asciiTheme="majorHAnsi" w:eastAsia="Calibri" w:hAnsiTheme="majorHAnsi" w:cstheme="majorHAnsi"/>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2FA7FAC1" w14:textId="77777777" w:rsidR="00202D31" w:rsidRPr="00837F59" w:rsidRDefault="00202D31" w:rsidP="00837F59">
      <w:pPr>
        <w:widowControl w:val="0"/>
        <w:tabs>
          <w:tab w:val="left" w:pos="142"/>
        </w:tabs>
        <w:autoSpaceDE w:val="0"/>
        <w:autoSpaceDN w:val="0"/>
        <w:ind w:right="141"/>
        <w:jc w:val="both"/>
        <w:rPr>
          <w:rFonts w:asciiTheme="majorHAnsi" w:eastAsia="Calibri" w:hAnsiTheme="majorHAnsi" w:cstheme="majorHAnsi"/>
          <w:sz w:val="22"/>
          <w:szCs w:val="22"/>
          <w:lang w:eastAsia="en-US"/>
        </w:rPr>
      </w:pPr>
    </w:p>
    <w:p w14:paraId="5A4B85D2"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r w:rsidRPr="00837F59">
        <w:rPr>
          <w:rFonts w:asciiTheme="majorHAnsi" w:eastAsia="Calibri" w:hAnsiTheme="majorHAnsi" w:cstheme="majorHAnsi"/>
          <w:sz w:val="22"/>
          <w:szCs w:val="22"/>
          <w:lang w:eastAsia="en-US"/>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E599C9D"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6ED9E5E9"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856024C"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56A2F1C1"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14.4. A CONTRATADA não poderá se utilizar de informação, dados pessoais ou base de dados a que tenham acesso, para fins distintos da execução dos serviços especificados no instrumento contratual;</w:t>
      </w:r>
    </w:p>
    <w:p w14:paraId="44215247" w14:textId="77777777" w:rsidR="00202D31" w:rsidRPr="00837F59" w:rsidRDefault="00202D31" w:rsidP="00837F59">
      <w:pPr>
        <w:tabs>
          <w:tab w:val="left" w:pos="142"/>
        </w:tabs>
        <w:ind w:right="141"/>
        <w:jc w:val="both"/>
        <w:rPr>
          <w:rFonts w:asciiTheme="majorHAnsi" w:eastAsia="Calibri" w:hAnsiTheme="majorHAnsi" w:cstheme="majorHAnsi"/>
          <w:sz w:val="22"/>
          <w:szCs w:val="22"/>
          <w:lang w:eastAsia="en-US"/>
        </w:rPr>
      </w:pPr>
    </w:p>
    <w:p w14:paraId="4D5E4D7A" w14:textId="77777777" w:rsidR="00202D31" w:rsidRPr="00837F59" w:rsidRDefault="00202D31" w:rsidP="00837F59">
      <w:pPr>
        <w:tabs>
          <w:tab w:val="left" w:pos="142"/>
        </w:tabs>
        <w:ind w:right="141"/>
        <w:jc w:val="both"/>
        <w:rPr>
          <w:rFonts w:asciiTheme="majorHAnsi" w:eastAsia="Calibri" w:hAnsiTheme="majorHAnsi" w:cstheme="majorHAnsi"/>
          <w:sz w:val="22"/>
          <w:szCs w:val="22"/>
          <w:lang w:eastAsia="en-US"/>
        </w:rPr>
      </w:pPr>
      <w:r w:rsidRPr="00837F59">
        <w:rPr>
          <w:rFonts w:asciiTheme="majorHAnsi" w:eastAsia="Calibri" w:hAnsiTheme="majorHAnsi" w:cstheme="majorHAnsi"/>
          <w:sz w:val="22"/>
          <w:szCs w:val="22"/>
          <w:lang w:eastAsia="en-US"/>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35CF1970"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650FA88A"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 xml:space="preserve">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w:t>
      </w:r>
      <w:r w:rsidRPr="00837F59">
        <w:rPr>
          <w:rFonts w:asciiTheme="majorHAnsi" w:eastAsia="Arial" w:hAnsiTheme="majorHAnsi" w:cstheme="majorHAnsi"/>
          <w:sz w:val="22"/>
          <w:szCs w:val="22"/>
          <w:lang w:eastAsia="en-US"/>
        </w:rPr>
        <w:lastRenderedPageBreak/>
        <w:t>inadequado ou ilícito; tudo isso de forma a reduzir o risco ao qual o objeto do contrato ou o Município está exposto;</w:t>
      </w:r>
    </w:p>
    <w:p w14:paraId="24C1A195"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336096BD"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14.7. A CONTRATADA deverá manter os registros de tratamento de dados pessoais que realizar, assim como aqueles compartilhados, com condições de rastreabilidade e de prova eletrônica a qualquer tempo;</w:t>
      </w:r>
    </w:p>
    <w:p w14:paraId="1B83A0B0"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23B8331E"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14.8. A CONTRATADA deverá permitir a realização de auditorias do Município de Sonora-MS, e disponibilizar toda a informação necessária para demonstrar o cumprimento das obrigações relacionadas à sistemática de proteção de dados;</w:t>
      </w:r>
    </w:p>
    <w:p w14:paraId="6C8DBBB2"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1466858A"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3C1DCBEF"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5E2570A1"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5D5EC467"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17A17D2F"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14.11. A CONTRATADA deverá promover a revogação de todos os privilégios de acesso aos sistemas, informações e recursos do Município de Sonora-MS, em caso de desligamento de funcionário das atividades inerentes à execução do Contrato;</w:t>
      </w:r>
    </w:p>
    <w:p w14:paraId="294C3EC8"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p>
    <w:p w14:paraId="6D1135CD"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4849EDB0"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57304849"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72520011"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4ED98D6D"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0B13752E"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04830C61"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327E8E3A"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3C230842"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14.16. A comunicação acima mencionada não eximirá a CONTRATADA das obrigações, e/ou sanções que possam incidir em razão da perda de informação, dados pessoais c/ou base de dados;</w:t>
      </w:r>
    </w:p>
    <w:p w14:paraId="2700A6DE"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5F0E52C9"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438AD571"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402B2385"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51FE8C7E"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2D609C2F"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6E548BD1" w14:textId="77777777" w:rsidR="00202D31" w:rsidRPr="00837F59" w:rsidRDefault="00202D31" w:rsidP="00837F59">
      <w:pPr>
        <w:widowControl w:val="0"/>
        <w:tabs>
          <w:tab w:val="left" w:pos="142"/>
        </w:tabs>
        <w:autoSpaceDE w:val="0"/>
        <w:autoSpaceDN w:val="0"/>
        <w:ind w:right="141"/>
        <w:jc w:val="both"/>
        <w:rPr>
          <w:rFonts w:asciiTheme="majorHAnsi" w:eastAsia="Arial" w:hAnsiTheme="majorHAnsi" w:cstheme="majorHAnsi"/>
          <w:sz w:val="22"/>
          <w:szCs w:val="22"/>
          <w:lang w:eastAsia="en-US"/>
        </w:rPr>
      </w:pPr>
    </w:p>
    <w:p w14:paraId="3C84BB79" w14:textId="77777777" w:rsidR="00202D31" w:rsidRPr="00837F59" w:rsidRDefault="00202D31" w:rsidP="00837F59">
      <w:pPr>
        <w:tabs>
          <w:tab w:val="left" w:pos="142"/>
        </w:tabs>
        <w:ind w:right="141"/>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14.20. Eventuais responsabilidades serão apuradas de acordo com o que dispõe a Seção III, Capítulo VI da LGPD.</w:t>
      </w:r>
    </w:p>
    <w:p w14:paraId="4B18F62F" w14:textId="77777777" w:rsidR="00202D31" w:rsidRPr="00837F59" w:rsidRDefault="00202D31" w:rsidP="00837F59">
      <w:pPr>
        <w:widowControl w:val="0"/>
        <w:tabs>
          <w:tab w:val="left" w:pos="0"/>
          <w:tab w:val="left" w:pos="142"/>
        </w:tabs>
        <w:autoSpaceDE w:val="0"/>
        <w:autoSpaceDN w:val="0"/>
        <w:ind w:right="141"/>
        <w:jc w:val="both"/>
        <w:rPr>
          <w:rFonts w:asciiTheme="majorHAnsi" w:eastAsia="Arial" w:hAnsiTheme="majorHAnsi" w:cstheme="majorHAnsi"/>
          <w:sz w:val="22"/>
          <w:szCs w:val="22"/>
          <w:lang w:eastAsia="en-US"/>
        </w:rPr>
      </w:pPr>
    </w:p>
    <w:p w14:paraId="17A95220" w14:textId="77777777" w:rsidR="00202D31" w:rsidRPr="00837F59" w:rsidRDefault="00202D31" w:rsidP="00837F59">
      <w:pPr>
        <w:widowControl w:val="0"/>
        <w:tabs>
          <w:tab w:val="left" w:pos="142"/>
        </w:tabs>
        <w:autoSpaceDE w:val="0"/>
        <w:autoSpaceDN w:val="0"/>
        <w:ind w:right="141"/>
        <w:jc w:val="right"/>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Sonora - MS, 22 de junho de 2026</w:t>
      </w:r>
    </w:p>
    <w:p w14:paraId="55C0626D" w14:textId="77777777" w:rsidR="00202D31" w:rsidRPr="00837F59" w:rsidRDefault="00202D31" w:rsidP="00837F59">
      <w:pPr>
        <w:tabs>
          <w:tab w:val="left" w:pos="142"/>
          <w:tab w:val="left" w:pos="426"/>
        </w:tabs>
        <w:adjustRightInd w:val="0"/>
        <w:spacing w:before="240" w:after="160"/>
        <w:ind w:right="141"/>
        <w:jc w:val="both"/>
        <w:rPr>
          <w:rFonts w:asciiTheme="majorHAnsi" w:eastAsia="MyriadPro-Regular" w:hAnsiTheme="majorHAnsi" w:cstheme="majorHAnsi"/>
          <w:color w:val="000000"/>
          <w:sz w:val="22"/>
          <w:szCs w:val="22"/>
          <w:lang w:eastAsia="en-US"/>
        </w:rPr>
      </w:pPr>
      <w:r w:rsidRPr="00837F59">
        <w:rPr>
          <w:rFonts w:asciiTheme="majorHAnsi" w:eastAsia="MyriadPro-Regular" w:hAnsiTheme="majorHAnsi" w:cstheme="majorHAnsi"/>
          <w:color w:val="000000"/>
          <w:sz w:val="22"/>
          <w:szCs w:val="22"/>
          <w:lang w:eastAsia="en-US"/>
        </w:rPr>
        <w:t xml:space="preserve"> Elaborado por:</w:t>
      </w:r>
    </w:p>
    <w:p w14:paraId="508CD068" w14:textId="77777777" w:rsidR="00202D31" w:rsidRPr="00837F59" w:rsidRDefault="00202D31" w:rsidP="00837F59">
      <w:pPr>
        <w:widowControl w:val="0"/>
        <w:tabs>
          <w:tab w:val="left" w:pos="426"/>
        </w:tabs>
        <w:autoSpaceDE w:val="0"/>
        <w:autoSpaceDN w:val="0"/>
        <w:adjustRightInd w:val="0"/>
        <w:jc w:val="center"/>
        <w:rPr>
          <w:rFonts w:asciiTheme="majorHAnsi" w:eastAsia="MyriadPro-Regular" w:hAnsiTheme="majorHAnsi" w:cstheme="majorHAnsi"/>
          <w:color w:val="000000"/>
          <w:sz w:val="22"/>
          <w:szCs w:val="22"/>
          <w:lang w:eastAsia="en-US"/>
        </w:rPr>
      </w:pPr>
      <w:r w:rsidRPr="00837F59">
        <w:rPr>
          <w:rFonts w:asciiTheme="majorHAnsi" w:eastAsia="MyriadPro-Regular" w:hAnsiTheme="majorHAnsi" w:cstheme="majorHAnsi"/>
          <w:color w:val="000000"/>
          <w:sz w:val="22"/>
          <w:szCs w:val="22"/>
          <w:lang w:eastAsia="en-US"/>
        </w:rPr>
        <w:t>_____________________________________</w:t>
      </w:r>
    </w:p>
    <w:p w14:paraId="4523F355" w14:textId="77777777" w:rsidR="00202D31" w:rsidRPr="00837F59" w:rsidRDefault="00202D31" w:rsidP="00837F59">
      <w:pPr>
        <w:widowControl w:val="0"/>
        <w:tabs>
          <w:tab w:val="left" w:pos="5329"/>
        </w:tabs>
        <w:autoSpaceDE w:val="0"/>
        <w:autoSpaceDN w:val="0"/>
        <w:jc w:val="center"/>
        <w:rPr>
          <w:rFonts w:asciiTheme="majorHAnsi" w:eastAsia="MyriadPro-Regular" w:hAnsiTheme="majorHAnsi" w:cstheme="majorHAnsi"/>
          <w:b/>
          <w:color w:val="000000"/>
          <w:sz w:val="22"/>
          <w:szCs w:val="22"/>
          <w:lang w:eastAsia="en-US"/>
        </w:rPr>
      </w:pPr>
      <w:r w:rsidRPr="00837F59">
        <w:rPr>
          <w:rFonts w:asciiTheme="majorHAnsi" w:eastAsia="MyriadPro-Regular" w:hAnsiTheme="majorHAnsi" w:cstheme="majorHAnsi"/>
          <w:b/>
          <w:color w:val="000000"/>
          <w:sz w:val="22"/>
          <w:szCs w:val="22"/>
          <w:lang w:eastAsia="en-US"/>
        </w:rPr>
        <w:t>Selma Matias do Nascimento Matos</w:t>
      </w:r>
    </w:p>
    <w:p w14:paraId="0F3ADDA5" w14:textId="77777777" w:rsidR="00202D31" w:rsidRPr="00837F59" w:rsidRDefault="00202D31" w:rsidP="00837F59">
      <w:pPr>
        <w:widowControl w:val="0"/>
        <w:autoSpaceDE w:val="0"/>
        <w:autoSpaceDN w:val="0"/>
        <w:jc w:val="center"/>
        <w:rPr>
          <w:rFonts w:asciiTheme="majorHAnsi" w:eastAsia="MyriadPro-Regular" w:hAnsiTheme="majorHAnsi" w:cstheme="majorHAnsi"/>
          <w:b/>
          <w:color w:val="000000"/>
          <w:sz w:val="22"/>
          <w:szCs w:val="22"/>
          <w:lang w:eastAsia="en-US"/>
        </w:rPr>
      </w:pPr>
      <w:r w:rsidRPr="00837F59">
        <w:rPr>
          <w:rFonts w:asciiTheme="majorHAnsi" w:eastAsia="MyriadPro-Regular" w:hAnsiTheme="majorHAnsi" w:cstheme="majorHAnsi"/>
          <w:b/>
          <w:color w:val="000000"/>
          <w:sz w:val="22"/>
          <w:szCs w:val="22"/>
          <w:lang w:eastAsia="en-US"/>
        </w:rPr>
        <w:t>Decreto Municipal 1860/2026</w:t>
      </w:r>
    </w:p>
    <w:p w14:paraId="6055CDA5" w14:textId="77777777" w:rsidR="00202D31" w:rsidRPr="00837F59" w:rsidRDefault="00202D31" w:rsidP="00837F59">
      <w:pPr>
        <w:widowControl w:val="0"/>
        <w:autoSpaceDE w:val="0"/>
        <w:autoSpaceDN w:val="0"/>
        <w:jc w:val="center"/>
        <w:rPr>
          <w:rFonts w:asciiTheme="majorHAnsi" w:eastAsia="MyriadPro-Regular" w:hAnsiTheme="majorHAnsi" w:cstheme="majorHAnsi"/>
          <w:b/>
          <w:color w:val="000000"/>
          <w:sz w:val="22"/>
          <w:szCs w:val="22"/>
          <w:lang w:eastAsia="en-US"/>
        </w:rPr>
      </w:pPr>
    </w:p>
    <w:p w14:paraId="56BF1073"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val="en-US" w:eastAsia="en-US"/>
        </w:rPr>
      </w:pPr>
      <w:r w:rsidRPr="00837F59">
        <w:rPr>
          <w:rFonts w:asciiTheme="majorHAnsi" w:eastAsia="Arial" w:hAnsiTheme="majorHAnsi" w:cstheme="majorHAnsi"/>
          <w:sz w:val="22"/>
          <w:szCs w:val="22"/>
          <w:lang w:val="en-US" w:eastAsia="en-US"/>
        </w:rPr>
        <w:t xml:space="preserve">Responsável pela área demandante: </w:t>
      </w:r>
    </w:p>
    <w:p w14:paraId="7AE6FFFD" w14:textId="77777777" w:rsidR="00202D31" w:rsidRPr="00837F59" w:rsidRDefault="00202D31" w:rsidP="00837F59">
      <w:pPr>
        <w:widowControl w:val="0"/>
        <w:tabs>
          <w:tab w:val="left" w:pos="1848"/>
        </w:tabs>
        <w:autoSpaceDE w:val="0"/>
        <w:autoSpaceDN w:val="0"/>
        <w:spacing w:after="160"/>
        <w:jc w:val="both"/>
        <w:rPr>
          <w:rFonts w:asciiTheme="majorHAnsi" w:eastAsia="Arial" w:hAnsiTheme="majorHAnsi" w:cstheme="majorHAnsi"/>
          <w:sz w:val="22"/>
          <w:szCs w:val="22"/>
          <w:lang w:val="en-US" w:eastAsia="en-US"/>
        </w:rPr>
      </w:pPr>
    </w:p>
    <w:p w14:paraId="0AF7828D" w14:textId="77777777" w:rsidR="00202D31" w:rsidRPr="00837F59" w:rsidRDefault="00202D31" w:rsidP="00837F59">
      <w:pPr>
        <w:jc w:val="center"/>
        <w:rPr>
          <w:rFonts w:asciiTheme="majorHAnsi" w:eastAsia="Times New Roman" w:hAnsiTheme="majorHAnsi" w:cstheme="majorHAnsi"/>
          <w:b/>
          <w:sz w:val="22"/>
          <w:szCs w:val="22"/>
        </w:rPr>
      </w:pPr>
      <w:r w:rsidRPr="00837F59">
        <w:rPr>
          <w:rFonts w:asciiTheme="majorHAnsi" w:eastAsia="Times New Roman" w:hAnsiTheme="majorHAnsi" w:cstheme="majorHAnsi"/>
          <w:b/>
          <w:sz w:val="22"/>
          <w:szCs w:val="22"/>
        </w:rPr>
        <w:t>______________________________________</w:t>
      </w:r>
    </w:p>
    <w:p w14:paraId="54581597" w14:textId="77777777" w:rsidR="00202D31" w:rsidRPr="00837F59" w:rsidRDefault="00202D31" w:rsidP="00837F59">
      <w:pPr>
        <w:jc w:val="center"/>
        <w:rPr>
          <w:rFonts w:asciiTheme="majorHAnsi" w:eastAsia="Times New Roman" w:hAnsiTheme="majorHAnsi" w:cstheme="majorHAnsi"/>
          <w:b/>
          <w:sz w:val="22"/>
          <w:szCs w:val="22"/>
        </w:rPr>
      </w:pPr>
      <w:r w:rsidRPr="00837F59">
        <w:rPr>
          <w:rFonts w:asciiTheme="majorHAnsi" w:eastAsia="Times New Roman" w:hAnsiTheme="majorHAnsi" w:cstheme="majorHAnsi"/>
          <w:b/>
          <w:sz w:val="22"/>
          <w:szCs w:val="22"/>
        </w:rPr>
        <w:t>Eçuélio Alves de Oliveira</w:t>
      </w:r>
    </w:p>
    <w:p w14:paraId="463B475A" w14:textId="4BCF168C" w:rsidR="00587B66" w:rsidRPr="00837F59" w:rsidRDefault="00202D31" w:rsidP="00837F59">
      <w:pPr>
        <w:jc w:val="center"/>
        <w:rPr>
          <w:rFonts w:asciiTheme="majorHAnsi" w:eastAsia="Times New Roman" w:hAnsiTheme="majorHAnsi" w:cstheme="majorHAnsi"/>
          <w:b/>
          <w:sz w:val="22"/>
          <w:szCs w:val="22"/>
        </w:rPr>
      </w:pPr>
      <w:r w:rsidRPr="00837F59">
        <w:rPr>
          <w:rFonts w:asciiTheme="majorHAnsi" w:eastAsia="Times New Roman" w:hAnsiTheme="majorHAnsi" w:cstheme="majorHAnsi"/>
          <w:b/>
          <w:sz w:val="22"/>
          <w:szCs w:val="22"/>
        </w:rPr>
        <w:t>Secretário Municipal de Desenvolvimento Econômico e Meio Ambiente</w:t>
      </w:r>
    </w:p>
    <w:p w14:paraId="3F5AC033" w14:textId="178C2BC9" w:rsidR="00587B66" w:rsidRPr="00837F59" w:rsidRDefault="00587B66" w:rsidP="00837F59">
      <w:pPr>
        <w:rPr>
          <w:rFonts w:asciiTheme="majorHAnsi" w:hAnsiTheme="majorHAnsi" w:cstheme="majorHAnsi"/>
          <w:sz w:val="22"/>
          <w:szCs w:val="22"/>
        </w:rPr>
      </w:pPr>
    </w:p>
    <w:p w14:paraId="77788DE4" w14:textId="66E855CB" w:rsidR="00587B66" w:rsidRPr="00837F59" w:rsidRDefault="00587B66" w:rsidP="00837F59">
      <w:pPr>
        <w:rPr>
          <w:rFonts w:asciiTheme="majorHAnsi" w:hAnsiTheme="majorHAnsi" w:cstheme="majorHAnsi"/>
          <w:sz w:val="22"/>
          <w:szCs w:val="22"/>
        </w:rPr>
      </w:pPr>
    </w:p>
    <w:p w14:paraId="7A303139" w14:textId="25DD47CD" w:rsidR="00587B66" w:rsidRPr="00837F59" w:rsidRDefault="00587B66" w:rsidP="00837F59">
      <w:pPr>
        <w:rPr>
          <w:rFonts w:asciiTheme="majorHAnsi" w:hAnsiTheme="majorHAnsi" w:cstheme="majorHAnsi"/>
          <w:sz w:val="22"/>
          <w:szCs w:val="22"/>
        </w:rPr>
      </w:pPr>
    </w:p>
    <w:p w14:paraId="3518531F" w14:textId="0139A954" w:rsidR="00587B66" w:rsidRPr="00837F59" w:rsidRDefault="00587B66" w:rsidP="00837F59">
      <w:pPr>
        <w:rPr>
          <w:rFonts w:asciiTheme="majorHAnsi" w:hAnsiTheme="majorHAnsi" w:cstheme="majorHAnsi"/>
          <w:sz w:val="22"/>
          <w:szCs w:val="22"/>
        </w:rPr>
      </w:pPr>
    </w:p>
    <w:p w14:paraId="1C219F8F" w14:textId="50F2F296" w:rsidR="00587B66" w:rsidRPr="00837F59" w:rsidRDefault="00587B66" w:rsidP="00837F59">
      <w:pPr>
        <w:rPr>
          <w:rFonts w:asciiTheme="majorHAnsi" w:hAnsiTheme="majorHAnsi" w:cstheme="majorHAnsi"/>
          <w:sz w:val="22"/>
          <w:szCs w:val="22"/>
        </w:rPr>
      </w:pPr>
    </w:p>
    <w:p w14:paraId="13514E55" w14:textId="3136C8FA" w:rsidR="00587B66" w:rsidRPr="00837F59" w:rsidRDefault="00587B66" w:rsidP="00837F59">
      <w:pPr>
        <w:rPr>
          <w:rFonts w:asciiTheme="majorHAnsi" w:hAnsiTheme="majorHAnsi" w:cstheme="majorHAnsi"/>
          <w:sz w:val="22"/>
          <w:szCs w:val="22"/>
        </w:rPr>
      </w:pPr>
    </w:p>
    <w:p w14:paraId="1DC8FE35" w14:textId="42CCF37F" w:rsidR="00587B66" w:rsidRPr="00837F59" w:rsidRDefault="00587B66" w:rsidP="00837F59">
      <w:pPr>
        <w:rPr>
          <w:rFonts w:asciiTheme="majorHAnsi" w:hAnsiTheme="majorHAnsi" w:cstheme="majorHAnsi"/>
          <w:sz w:val="22"/>
          <w:szCs w:val="22"/>
        </w:rPr>
      </w:pPr>
    </w:p>
    <w:p w14:paraId="4BA62A79" w14:textId="40B84DE8" w:rsidR="00587B66" w:rsidRPr="00837F59" w:rsidRDefault="00587B66" w:rsidP="00837F59">
      <w:pPr>
        <w:rPr>
          <w:rFonts w:asciiTheme="majorHAnsi" w:hAnsiTheme="majorHAnsi" w:cstheme="majorHAnsi"/>
          <w:sz w:val="22"/>
          <w:szCs w:val="22"/>
        </w:rPr>
      </w:pPr>
    </w:p>
    <w:p w14:paraId="799190F9" w14:textId="60739C89" w:rsidR="00587B66" w:rsidRPr="00837F59" w:rsidRDefault="00587B66" w:rsidP="00837F59">
      <w:pPr>
        <w:rPr>
          <w:rFonts w:asciiTheme="majorHAnsi" w:hAnsiTheme="majorHAnsi" w:cstheme="majorHAnsi"/>
          <w:sz w:val="22"/>
          <w:szCs w:val="22"/>
        </w:rPr>
      </w:pPr>
    </w:p>
    <w:p w14:paraId="4E492C2E" w14:textId="6830B694" w:rsidR="00587B66" w:rsidRPr="00837F59" w:rsidRDefault="00587B66" w:rsidP="00837F59">
      <w:pPr>
        <w:rPr>
          <w:rFonts w:asciiTheme="majorHAnsi" w:hAnsiTheme="majorHAnsi" w:cstheme="majorHAnsi"/>
          <w:sz w:val="22"/>
          <w:szCs w:val="22"/>
        </w:rPr>
      </w:pPr>
    </w:p>
    <w:p w14:paraId="2FD92BC0" w14:textId="39703260" w:rsidR="00587B66" w:rsidRPr="00837F59" w:rsidRDefault="00587B66" w:rsidP="00837F59">
      <w:pPr>
        <w:rPr>
          <w:rFonts w:asciiTheme="majorHAnsi" w:hAnsiTheme="majorHAnsi" w:cstheme="majorHAnsi"/>
          <w:sz w:val="22"/>
          <w:szCs w:val="22"/>
        </w:rPr>
      </w:pPr>
    </w:p>
    <w:p w14:paraId="7790A8AD" w14:textId="5197FE00" w:rsidR="00F06A2E" w:rsidRPr="00837F59" w:rsidRDefault="00E324B1" w:rsidP="00837F59">
      <w:pPr>
        <w:pStyle w:val="Nivel01"/>
        <w:numPr>
          <w:ilvl w:val="0"/>
          <w:numId w:val="0"/>
        </w:numPr>
        <w:spacing w:beforeLines="120" w:before="288" w:afterLines="120" w:after="288"/>
        <w:jc w:val="center"/>
        <w:rPr>
          <w:rFonts w:asciiTheme="majorHAnsi" w:hAnsiTheme="majorHAnsi" w:cstheme="majorHAnsi"/>
          <w:sz w:val="22"/>
          <w:szCs w:val="22"/>
        </w:rPr>
      </w:pPr>
      <w:r w:rsidRPr="00837F59">
        <w:rPr>
          <w:rFonts w:asciiTheme="majorHAnsi" w:hAnsiTheme="majorHAnsi" w:cstheme="majorHAnsi"/>
          <w:sz w:val="22"/>
          <w:szCs w:val="22"/>
        </w:rPr>
        <w:lastRenderedPageBreak/>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87"/>
        <w:gridCol w:w="1466"/>
        <w:gridCol w:w="2057"/>
        <w:gridCol w:w="2588"/>
        <w:gridCol w:w="2130"/>
      </w:tblGrid>
      <w:tr w:rsidR="00E324B1" w:rsidRPr="00837F59" w14:paraId="112C0AA6" w14:textId="77777777" w:rsidTr="003370CB">
        <w:trPr>
          <w:trHeight w:val="754"/>
          <w:jc w:val="center"/>
        </w:trPr>
        <w:tc>
          <w:tcPr>
            <w:tcW w:w="732" w:type="pct"/>
            <w:shd w:val="clear" w:color="auto" w:fill="CCCCCC"/>
            <w:vAlign w:val="center"/>
          </w:tcPr>
          <w:p w14:paraId="23E7FCFA" w14:textId="4FA79446" w:rsidR="00E324B1" w:rsidRPr="00837F59" w:rsidRDefault="00E324B1" w:rsidP="00837F59">
            <w:pPr>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PROPOSTA DE PREÇOS</w:t>
            </w:r>
          </w:p>
        </w:tc>
        <w:tc>
          <w:tcPr>
            <w:tcW w:w="714" w:type="pct"/>
            <w:shd w:val="clear" w:color="auto" w:fill="CCCCCC"/>
            <w:vAlign w:val="center"/>
          </w:tcPr>
          <w:p w14:paraId="15E0D000" w14:textId="77777777" w:rsidR="00E324B1" w:rsidRPr="00837F59" w:rsidRDefault="00E324B1" w:rsidP="00837F59">
            <w:pPr>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MODALIDADE</w:t>
            </w:r>
          </w:p>
          <w:p w14:paraId="6C9846EC" w14:textId="77777777" w:rsidR="00E324B1" w:rsidRPr="00837F59" w:rsidRDefault="00E324B1" w:rsidP="00837F59">
            <w:pPr>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PREGÃO ELETRÔNICO</w:t>
            </w:r>
          </w:p>
        </w:tc>
        <w:tc>
          <w:tcPr>
            <w:tcW w:w="1080" w:type="pct"/>
            <w:shd w:val="clear" w:color="auto" w:fill="CCCCCC"/>
            <w:vAlign w:val="center"/>
          </w:tcPr>
          <w:p w14:paraId="28E5AB0B" w14:textId="3A33A104" w:rsidR="00E324B1" w:rsidRPr="00837F59" w:rsidRDefault="00E324B1" w:rsidP="00837F59">
            <w:pPr>
              <w:jc w:val="both"/>
              <w:rPr>
                <w:rFonts w:asciiTheme="majorHAnsi" w:eastAsia="Calibri" w:hAnsiTheme="majorHAnsi" w:cstheme="majorHAnsi"/>
                <w:b/>
                <w:sz w:val="22"/>
                <w:szCs w:val="22"/>
              </w:rPr>
            </w:pPr>
            <w:r w:rsidRPr="00837F59">
              <w:rPr>
                <w:rFonts w:asciiTheme="majorHAnsi" w:eastAsia="Calibri" w:hAnsiTheme="majorHAnsi" w:cstheme="majorHAnsi"/>
                <w:b/>
                <w:sz w:val="22"/>
                <w:szCs w:val="22"/>
              </w:rPr>
              <w:t xml:space="preserve">PREGÃO ELETRÔNICO Nº </w:t>
            </w:r>
            <w:r w:rsidR="003370CB">
              <w:rPr>
                <w:rFonts w:asciiTheme="majorHAnsi" w:eastAsia="Calibri" w:hAnsiTheme="majorHAnsi" w:cstheme="majorHAnsi"/>
                <w:b/>
                <w:sz w:val="22"/>
                <w:szCs w:val="22"/>
              </w:rPr>
              <w:t>036</w:t>
            </w:r>
            <w:r w:rsidR="004E479F" w:rsidRPr="00837F59">
              <w:rPr>
                <w:rFonts w:asciiTheme="majorHAnsi" w:eastAsia="Calibri" w:hAnsiTheme="majorHAnsi" w:cstheme="majorHAnsi"/>
                <w:b/>
                <w:sz w:val="22"/>
                <w:szCs w:val="22"/>
              </w:rPr>
              <w:t>/</w:t>
            </w:r>
            <w:r w:rsidR="0067205A" w:rsidRPr="00837F59">
              <w:rPr>
                <w:rFonts w:asciiTheme="majorHAnsi" w:eastAsia="Calibri" w:hAnsiTheme="majorHAnsi" w:cstheme="majorHAnsi"/>
                <w:b/>
                <w:sz w:val="22"/>
                <w:szCs w:val="22"/>
              </w:rPr>
              <w:t>202</w:t>
            </w:r>
            <w:r w:rsidR="000D35C5" w:rsidRPr="00837F59">
              <w:rPr>
                <w:rFonts w:asciiTheme="majorHAnsi" w:eastAsia="Calibri" w:hAnsiTheme="majorHAnsi" w:cstheme="majorHAnsi"/>
                <w:b/>
                <w:sz w:val="22"/>
                <w:szCs w:val="22"/>
              </w:rPr>
              <w:t>6</w:t>
            </w:r>
          </w:p>
        </w:tc>
        <w:tc>
          <w:tcPr>
            <w:tcW w:w="1356" w:type="pct"/>
            <w:shd w:val="clear" w:color="auto" w:fill="CCCCCC"/>
            <w:vAlign w:val="center"/>
          </w:tcPr>
          <w:p w14:paraId="0DDFA0A3" w14:textId="73A4599C" w:rsidR="00E324B1" w:rsidRPr="00837F59" w:rsidRDefault="00E324B1" w:rsidP="00837F59">
            <w:pPr>
              <w:jc w:val="both"/>
              <w:rPr>
                <w:rFonts w:asciiTheme="majorHAnsi" w:eastAsia="Calibri" w:hAnsiTheme="majorHAnsi" w:cstheme="majorHAnsi"/>
                <w:b/>
                <w:sz w:val="22"/>
                <w:szCs w:val="22"/>
              </w:rPr>
            </w:pPr>
            <w:r w:rsidRPr="00837F59">
              <w:rPr>
                <w:rFonts w:asciiTheme="majorHAnsi" w:eastAsia="Calibri" w:hAnsiTheme="majorHAnsi" w:cstheme="majorHAnsi"/>
                <w:b/>
                <w:smallCaps/>
                <w:sz w:val="22"/>
                <w:szCs w:val="22"/>
              </w:rPr>
              <w:t>PROCESSO ADMINISTRATIVO N°</w:t>
            </w:r>
            <w:r w:rsidR="00C904CA" w:rsidRPr="00837F59">
              <w:rPr>
                <w:rFonts w:asciiTheme="majorHAnsi" w:eastAsia="Calibri" w:hAnsiTheme="majorHAnsi" w:cstheme="majorHAnsi"/>
                <w:b/>
                <w:smallCaps/>
                <w:sz w:val="22"/>
                <w:szCs w:val="22"/>
              </w:rPr>
              <w:t xml:space="preserve"> </w:t>
            </w:r>
            <w:r w:rsidR="003370CB">
              <w:rPr>
                <w:rFonts w:asciiTheme="majorHAnsi" w:eastAsia="Calibri" w:hAnsiTheme="majorHAnsi" w:cstheme="majorHAnsi"/>
                <w:b/>
                <w:smallCaps/>
                <w:sz w:val="22"/>
                <w:szCs w:val="22"/>
              </w:rPr>
              <w:t>075</w:t>
            </w:r>
            <w:r w:rsidR="004E479F" w:rsidRPr="00837F59">
              <w:rPr>
                <w:rFonts w:asciiTheme="majorHAnsi" w:eastAsia="Calibri" w:hAnsiTheme="majorHAnsi" w:cstheme="majorHAnsi"/>
                <w:b/>
                <w:smallCaps/>
                <w:sz w:val="22"/>
                <w:szCs w:val="22"/>
              </w:rPr>
              <w:t>/</w:t>
            </w:r>
            <w:r w:rsidR="0067205A" w:rsidRPr="00837F59">
              <w:rPr>
                <w:rFonts w:asciiTheme="majorHAnsi" w:eastAsia="Calibri" w:hAnsiTheme="majorHAnsi" w:cstheme="majorHAnsi"/>
                <w:b/>
                <w:smallCaps/>
                <w:sz w:val="22"/>
                <w:szCs w:val="22"/>
              </w:rPr>
              <w:t>202</w:t>
            </w:r>
            <w:r w:rsidR="000D35C5" w:rsidRPr="00837F59">
              <w:rPr>
                <w:rFonts w:asciiTheme="majorHAnsi" w:eastAsia="Calibri" w:hAnsiTheme="majorHAnsi" w:cstheme="majorHAnsi"/>
                <w:b/>
                <w:smallCaps/>
                <w:sz w:val="22"/>
                <w:szCs w:val="22"/>
              </w:rPr>
              <w:t>6</w:t>
            </w:r>
          </w:p>
        </w:tc>
        <w:tc>
          <w:tcPr>
            <w:tcW w:w="1119" w:type="pct"/>
            <w:shd w:val="clear" w:color="auto" w:fill="CCCCCC"/>
            <w:vAlign w:val="center"/>
          </w:tcPr>
          <w:p w14:paraId="5722464F" w14:textId="77777777" w:rsidR="00E324B1" w:rsidRPr="00837F59" w:rsidRDefault="00E324B1" w:rsidP="00837F59">
            <w:pPr>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TIPO:</w:t>
            </w:r>
          </w:p>
          <w:p w14:paraId="58F02E46" w14:textId="50B04829" w:rsidR="00E324B1" w:rsidRPr="00837F59" w:rsidRDefault="00AE2896" w:rsidP="00837F59">
            <w:pPr>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MENOR</w:t>
            </w:r>
            <w:r w:rsidR="00CD62F0" w:rsidRPr="00837F59">
              <w:rPr>
                <w:rFonts w:asciiTheme="majorHAnsi" w:eastAsia="Calibri" w:hAnsiTheme="majorHAnsi" w:cstheme="majorHAnsi"/>
                <w:sz w:val="22"/>
                <w:szCs w:val="22"/>
              </w:rPr>
              <w:t xml:space="preserve"> </w:t>
            </w:r>
            <w:r w:rsidRPr="00837F59">
              <w:rPr>
                <w:rFonts w:asciiTheme="majorHAnsi" w:eastAsia="Calibri" w:hAnsiTheme="majorHAnsi" w:cstheme="majorHAnsi"/>
                <w:sz w:val="22"/>
                <w:szCs w:val="22"/>
              </w:rPr>
              <w:t>PREÇO</w:t>
            </w:r>
            <w:r w:rsidR="00456E59" w:rsidRPr="00837F59">
              <w:rPr>
                <w:rFonts w:asciiTheme="majorHAnsi" w:eastAsia="Calibri" w:hAnsiTheme="majorHAnsi" w:cstheme="majorHAnsi"/>
                <w:sz w:val="22"/>
                <w:szCs w:val="22"/>
              </w:rPr>
              <w:t xml:space="preserve"> </w:t>
            </w:r>
            <w:r w:rsidR="008C7B34" w:rsidRPr="00837F59">
              <w:rPr>
                <w:rFonts w:asciiTheme="majorHAnsi" w:eastAsia="Calibri" w:hAnsiTheme="majorHAnsi" w:cstheme="majorHAnsi"/>
                <w:sz w:val="22"/>
                <w:szCs w:val="22"/>
              </w:rPr>
              <w:t>POR ITEM</w:t>
            </w:r>
          </w:p>
        </w:tc>
      </w:tr>
    </w:tbl>
    <w:p w14:paraId="61A14643" w14:textId="62A0CAC1" w:rsidR="00E324B1" w:rsidRPr="00837F59" w:rsidRDefault="00E324B1" w:rsidP="00837F59">
      <w:pPr>
        <w:jc w:val="both"/>
        <w:rPr>
          <w:rFonts w:asciiTheme="majorHAnsi" w:eastAsia="Calibri" w:hAnsiTheme="majorHAnsi" w:cstheme="majorHAnsi"/>
          <w:sz w:val="22"/>
          <w:szCs w:val="22"/>
        </w:rPr>
      </w:pPr>
    </w:p>
    <w:tbl>
      <w:tblPr>
        <w:tblStyle w:val="Tabelacomgrade1"/>
        <w:tblW w:w="5000" w:type="pct"/>
        <w:tblLook w:val="04A0" w:firstRow="1" w:lastRow="0" w:firstColumn="1" w:lastColumn="0" w:noHBand="0" w:noVBand="1"/>
      </w:tblPr>
      <w:tblGrid>
        <w:gridCol w:w="641"/>
        <w:gridCol w:w="1551"/>
        <w:gridCol w:w="2459"/>
        <w:gridCol w:w="1209"/>
        <w:gridCol w:w="1298"/>
        <w:gridCol w:w="968"/>
        <w:gridCol w:w="706"/>
        <w:gridCol w:w="796"/>
      </w:tblGrid>
      <w:tr w:rsidR="0069246A" w:rsidRPr="00837F59" w14:paraId="16D8E1E0" w14:textId="222E3026" w:rsidTr="003370CB">
        <w:trPr>
          <w:trHeight w:val="450"/>
        </w:trPr>
        <w:tc>
          <w:tcPr>
            <w:tcW w:w="390" w:type="pct"/>
            <w:shd w:val="clear" w:color="auto" w:fill="EEECE1" w:themeFill="background2"/>
            <w:hideMark/>
          </w:tcPr>
          <w:p w14:paraId="36A5F26B" w14:textId="77777777"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Item</w:t>
            </w:r>
          </w:p>
        </w:tc>
        <w:tc>
          <w:tcPr>
            <w:tcW w:w="710" w:type="pct"/>
            <w:shd w:val="clear" w:color="auto" w:fill="EEECE1" w:themeFill="background2"/>
            <w:hideMark/>
          </w:tcPr>
          <w:p w14:paraId="1751C6F2" w14:textId="77777777" w:rsidR="0069246A" w:rsidRPr="00837F59" w:rsidRDefault="0069246A"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Cód. Produt</w:t>
            </w:r>
          </w:p>
        </w:tc>
        <w:tc>
          <w:tcPr>
            <w:tcW w:w="1580" w:type="pct"/>
            <w:shd w:val="clear" w:color="auto" w:fill="EEECE1" w:themeFill="background2"/>
            <w:hideMark/>
          </w:tcPr>
          <w:p w14:paraId="3749DDBF" w14:textId="77777777"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Descrição</w:t>
            </w:r>
          </w:p>
        </w:tc>
        <w:tc>
          <w:tcPr>
            <w:tcW w:w="554" w:type="pct"/>
            <w:shd w:val="clear" w:color="auto" w:fill="EEECE1" w:themeFill="background2"/>
            <w:hideMark/>
          </w:tcPr>
          <w:p w14:paraId="27CCCC31" w14:textId="77777777" w:rsidR="0069246A" w:rsidRPr="00837F59" w:rsidRDefault="0069246A"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Unidade</w:t>
            </w:r>
          </w:p>
        </w:tc>
        <w:tc>
          <w:tcPr>
            <w:tcW w:w="595" w:type="pct"/>
            <w:shd w:val="clear" w:color="auto" w:fill="EEECE1" w:themeFill="background2"/>
            <w:hideMark/>
          </w:tcPr>
          <w:p w14:paraId="76C24B8A" w14:textId="77777777"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Quantidade</w:t>
            </w:r>
          </w:p>
        </w:tc>
        <w:tc>
          <w:tcPr>
            <w:tcW w:w="443" w:type="pct"/>
            <w:shd w:val="clear" w:color="auto" w:fill="EEECE1" w:themeFill="background2"/>
          </w:tcPr>
          <w:p w14:paraId="53B9246C" w14:textId="18A368C1"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hAnsiTheme="majorHAnsi" w:cstheme="majorHAnsi"/>
                <w:b/>
                <w:sz w:val="22"/>
                <w:szCs w:val="22"/>
              </w:rPr>
              <w:t>Valor Unitário</w:t>
            </w:r>
          </w:p>
        </w:tc>
        <w:tc>
          <w:tcPr>
            <w:tcW w:w="363" w:type="pct"/>
            <w:shd w:val="clear" w:color="auto" w:fill="EEECE1" w:themeFill="background2"/>
          </w:tcPr>
          <w:p w14:paraId="1B79E692" w14:textId="7C8FDF89"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hAnsiTheme="majorHAnsi" w:cstheme="majorHAnsi"/>
                <w:b/>
                <w:sz w:val="22"/>
                <w:szCs w:val="22"/>
              </w:rPr>
              <w:t>Valor Total</w:t>
            </w:r>
          </w:p>
        </w:tc>
        <w:tc>
          <w:tcPr>
            <w:tcW w:w="365" w:type="pct"/>
            <w:shd w:val="clear" w:color="auto" w:fill="EEECE1" w:themeFill="background2"/>
          </w:tcPr>
          <w:p w14:paraId="60F9EA09" w14:textId="71A1400C" w:rsidR="0069246A" w:rsidRPr="00837F59" w:rsidRDefault="0069246A"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rPr>
              <w:t>Marca</w:t>
            </w:r>
          </w:p>
        </w:tc>
      </w:tr>
      <w:tr w:rsidR="0069246A" w:rsidRPr="00837F59" w14:paraId="7EEBC3D2" w14:textId="6E943901" w:rsidTr="003370CB">
        <w:trPr>
          <w:trHeight w:val="390"/>
        </w:trPr>
        <w:tc>
          <w:tcPr>
            <w:tcW w:w="390" w:type="pct"/>
            <w:noWrap/>
            <w:hideMark/>
          </w:tcPr>
          <w:p w14:paraId="195E01D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710" w:type="pct"/>
            <w:noWrap/>
            <w:hideMark/>
          </w:tcPr>
          <w:p w14:paraId="4679D9DE"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016.002.681</w:t>
            </w:r>
          </w:p>
        </w:tc>
        <w:tc>
          <w:tcPr>
            <w:tcW w:w="1580" w:type="pct"/>
            <w:hideMark/>
          </w:tcPr>
          <w:p w14:paraId="4BA7F30A"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ABAFADOR DE CHAMAS - FINALIDADE COMBATE MANUAL A INCENDIOS FLORE STAIS POR ABAFAMENTO DAS CHAMAS</w:t>
            </w:r>
            <w:r w:rsidRPr="00837F59">
              <w:rPr>
                <w:rFonts w:asciiTheme="majorHAnsi" w:eastAsia="Times New Roman" w:hAnsiTheme="majorHAnsi" w:cstheme="majorHAnsi"/>
                <w:sz w:val="22"/>
                <w:szCs w:val="22"/>
                <w:lang w:val="en-US"/>
              </w:rPr>
              <w:br/>
              <w:t>Material da lâmina Borracha ou lona reforçada, resistente ao calor Espessura da lâmina</w:t>
            </w:r>
            <w:r w:rsidRPr="00837F59">
              <w:rPr>
                <w:rFonts w:asciiTheme="majorHAnsi" w:eastAsia="Times New Roman" w:hAnsiTheme="majorHAnsi" w:cstheme="majorHAnsi"/>
                <w:sz w:val="22"/>
                <w:szCs w:val="22"/>
                <w:lang w:val="en-US"/>
              </w:rPr>
              <w:br/>
              <w:t>- 5 mm</w:t>
            </w:r>
            <w:r w:rsidRPr="00837F59">
              <w:rPr>
                <w:rFonts w:asciiTheme="majorHAnsi" w:eastAsia="Times New Roman" w:hAnsiTheme="majorHAnsi" w:cstheme="majorHAnsi"/>
                <w:sz w:val="22"/>
                <w:szCs w:val="22"/>
                <w:lang w:val="en-US"/>
              </w:rPr>
              <w:br/>
              <w:t>Formato           Retangular, com ou sem furos</w:t>
            </w:r>
            <w:r w:rsidRPr="00837F59">
              <w:rPr>
                <w:rFonts w:asciiTheme="majorHAnsi" w:eastAsia="Times New Roman" w:hAnsiTheme="majorHAnsi" w:cstheme="majorHAnsi"/>
                <w:sz w:val="22"/>
                <w:szCs w:val="22"/>
                <w:lang w:val="en-US"/>
              </w:rPr>
              <w:br/>
              <w:t>Dimensões da lâmina Aproximadamente 30 cm x 4 0 a 50 cm - Cabo:Madeira tratad a ou material equivalente</w:t>
            </w:r>
            <w:r w:rsidRPr="00837F59">
              <w:rPr>
                <w:rFonts w:asciiTheme="majorHAnsi" w:eastAsia="Times New Roman" w:hAnsiTheme="majorHAnsi" w:cstheme="majorHAnsi"/>
                <w:sz w:val="22"/>
                <w:szCs w:val="22"/>
                <w:lang w:val="en-US"/>
              </w:rPr>
              <w:br/>
              <w:t>Comprimento do cabo Aproximadamente 1,5 m Fixação Suporte metálico reforçado entr e cabo e lâmina Peso aproximado Entre 1,5 kg e 3,0 kg</w:t>
            </w:r>
            <w:r w:rsidRPr="00837F59">
              <w:rPr>
                <w:rFonts w:asciiTheme="majorHAnsi" w:eastAsia="Times New Roman" w:hAnsiTheme="majorHAnsi" w:cstheme="majorHAnsi"/>
                <w:sz w:val="22"/>
                <w:szCs w:val="22"/>
                <w:lang w:val="en-US"/>
              </w:rPr>
              <w:br/>
              <w:t>Condição do bem: Novo, sem uso Garantia: Conforme política do fabricante</w:t>
            </w:r>
          </w:p>
        </w:tc>
        <w:tc>
          <w:tcPr>
            <w:tcW w:w="554" w:type="pct"/>
            <w:hideMark/>
          </w:tcPr>
          <w:p w14:paraId="052394DD"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411287A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0CA3E1E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45319ED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475BBE1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704B7D3A" w14:textId="25996E53" w:rsidTr="003370CB">
        <w:trPr>
          <w:trHeight w:val="990"/>
        </w:trPr>
        <w:tc>
          <w:tcPr>
            <w:tcW w:w="390" w:type="pct"/>
            <w:noWrap/>
            <w:hideMark/>
          </w:tcPr>
          <w:p w14:paraId="35C4568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710" w:type="pct"/>
            <w:noWrap/>
            <w:hideMark/>
          </w:tcPr>
          <w:p w14:paraId="48389A5D"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016.002.472</w:t>
            </w:r>
          </w:p>
        </w:tc>
        <w:tc>
          <w:tcPr>
            <w:tcW w:w="1580" w:type="pct"/>
            <w:hideMark/>
          </w:tcPr>
          <w:p w14:paraId="3E86BE66"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ALICATE UNIVERSAL 8 ISOLADO 1000 V</w:t>
            </w:r>
            <w:r w:rsidRPr="00837F59">
              <w:rPr>
                <w:rFonts w:asciiTheme="majorHAnsi" w:eastAsia="Times New Roman" w:hAnsiTheme="majorHAnsi" w:cstheme="majorHAnsi"/>
                <w:sz w:val="22"/>
                <w:szCs w:val="22"/>
                <w:lang w:val="en-US"/>
              </w:rPr>
              <w:br/>
              <w:t>Tamanho: 8 polegadas</w:t>
            </w:r>
            <w:r w:rsidRPr="00837F59">
              <w:rPr>
                <w:rFonts w:asciiTheme="majorHAnsi" w:eastAsia="Times New Roman" w:hAnsiTheme="majorHAnsi" w:cstheme="majorHAnsi"/>
                <w:sz w:val="22"/>
                <w:szCs w:val="22"/>
                <w:lang w:val="en-US"/>
              </w:rPr>
              <w:br/>
              <w:t xml:space="preserve">Isolação: Até 1.0 0 0 V Material: Aço forjado Cabo: Revestido com </w:t>
            </w:r>
            <w:r w:rsidRPr="00837F59">
              <w:rPr>
                <w:rFonts w:asciiTheme="majorHAnsi" w:eastAsia="Times New Roman" w:hAnsiTheme="majorHAnsi" w:cstheme="majorHAnsi"/>
                <w:sz w:val="22"/>
                <w:szCs w:val="22"/>
                <w:lang w:val="en-US"/>
              </w:rPr>
              <w:lastRenderedPageBreak/>
              <w:t>material isolante</w:t>
            </w:r>
            <w:r w:rsidRPr="00837F59">
              <w:rPr>
                <w:rFonts w:asciiTheme="majorHAnsi" w:eastAsia="Times New Roman" w:hAnsiTheme="majorHAnsi" w:cstheme="majorHAnsi"/>
                <w:sz w:val="22"/>
                <w:szCs w:val="22"/>
                <w:lang w:val="en-US"/>
              </w:rPr>
              <w:br/>
              <w:t>Aplicação: Corte, aperto e manuseio de condutores Norma de segurança: Isolação confo rme padrão elétrico; Condição: Novo</w:t>
            </w:r>
          </w:p>
        </w:tc>
        <w:tc>
          <w:tcPr>
            <w:tcW w:w="554" w:type="pct"/>
            <w:hideMark/>
          </w:tcPr>
          <w:p w14:paraId="52431603"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72B04B7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5E8AAA7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F4D871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A2A2F7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1AFD798A" w14:textId="0F6A8188" w:rsidTr="003370CB">
        <w:trPr>
          <w:trHeight w:val="675"/>
        </w:trPr>
        <w:tc>
          <w:tcPr>
            <w:tcW w:w="390" w:type="pct"/>
            <w:noWrap/>
            <w:hideMark/>
          </w:tcPr>
          <w:p w14:paraId="1B0FFD0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710" w:type="pct"/>
            <w:noWrap/>
            <w:hideMark/>
          </w:tcPr>
          <w:p w14:paraId="4F6BB39D"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016.002.478</w:t>
            </w:r>
          </w:p>
        </w:tc>
        <w:tc>
          <w:tcPr>
            <w:tcW w:w="1580" w:type="pct"/>
            <w:hideMark/>
          </w:tcPr>
          <w:p w14:paraId="71D66A5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ANCINHO - RASTELO - 12 DENTES COM CABO DE MADEIRA 120 CM</w:t>
            </w:r>
            <w:r w:rsidRPr="00837F59">
              <w:rPr>
                <w:rFonts w:asciiTheme="majorHAnsi" w:eastAsia="Times New Roman" w:hAnsiTheme="majorHAnsi" w:cstheme="majorHAnsi"/>
                <w:sz w:val="22"/>
                <w:szCs w:val="22"/>
                <w:lang w:val="en-US"/>
              </w:rPr>
              <w:br/>
              <w:t>Material dos dentes: Aço; Cabo de Madeira com 120 cm Quantidade de dentes 12 dentes</w:t>
            </w:r>
            <w:r w:rsidRPr="00837F59">
              <w:rPr>
                <w:rFonts w:asciiTheme="majorHAnsi" w:eastAsia="Times New Roman" w:hAnsiTheme="majorHAnsi" w:cstheme="majorHAnsi"/>
                <w:sz w:val="22"/>
                <w:szCs w:val="22"/>
                <w:lang w:val="en-US"/>
              </w:rPr>
              <w:br/>
              <w:t>Aplicação: Ajuntamento de folhas, galhos e resíduos</w:t>
            </w:r>
          </w:p>
        </w:tc>
        <w:tc>
          <w:tcPr>
            <w:tcW w:w="554" w:type="pct"/>
            <w:hideMark/>
          </w:tcPr>
          <w:p w14:paraId="49BAA9C7"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1910223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1B041AD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3E2BE7F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3F7E77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3A8115AA" w14:textId="5877AEC0" w:rsidTr="003370CB">
        <w:trPr>
          <w:trHeight w:val="510"/>
        </w:trPr>
        <w:tc>
          <w:tcPr>
            <w:tcW w:w="390" w:type="pct"/>
            <w:noWrap/>
            <w:hideMark/>
          </w:tcPr>
          <w:p w14:paraId="092C69A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w:t>
            </w:r>
          </w:p>
        </w:tc>
        <w:tc>
          <w:tcPr>
            <w:tcW w:w="710" w:type="pct"/>
            <w:noWrap/>
            <w:hideMark/>
          </w:tcPr>
          <w:p w14:paraId="07DD8F80"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016.002.489</w:t>
            </w:r>
          </w:p>
        </w:tc>
        <w:tc>
          <w:tcPr>
            <w:tcW w:w="1580" w:type="pct"/>
            <w:hideMark/>
          </w:tcPr>
          <w:p w14:paraId="59D6C996"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BAINHA PARA FACÃO EM COURO – 18 POLEGADAS</w:t>
            </w:r>
            <w:r w:rsidRPr="00837F59">
              <w:rPr>
                <w:rFonts w:asciiTheme="majorHAnsi" w:eastAsia="Times New Roman" w:hAnsiTheme="majorHAnsi" w:cstheme="majorHAnsi"/>
                <w:sz w:val="22"/>
                <w:szCs w:val="22"/>
                <w:lang w:val="en-US"/>
              </w:rPr>
              <w:br/>
              <w:t>Material: Couro; Tamanho compatível: 18 polegadas; Aplicação: Proteção e transporte</w:t>
            </w:r>
          </w:p>
        </w:tc>
        <w:tc>
          <w:tcPr>
            <w:tcW w:w="554" w:type="pct"/>
            <w:hideMark/>
          </w:tcPr>
          <w:p w14:paraId="20006027"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497577C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6EFF765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05C9A5A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277D28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5C355A8F" w14:textId="49D3F8D4" w:rsidTr="003370CB">
        <w:trPr>
          <w:trHeight w:val="630"/>
        </w:trPr>
        <w:tc>
          <w:tcPr>
            <w:tcW w:w="390" w:type="pct"/>
            <w:noWrap/>
            <w:hideMark/>
          </w:tcPr>
          <w:p w14:paraId="0528E4B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c>
          <w:tcPr>
            <w:tcW w:w="710" w:type="pct"/>
            <w:noWrap/>
            <w:hideMark/>
          </w:tcPr>
          <w:p w14:paraId="0CDAFEAD"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016.002.493</w:t>
            </w:r>
          </w:p>
        </w:tc>
        <w:tc>
          <w:tcPr>
            <w:tcW w:w="1580" w:type="pct"/>
            <w:hideMark/>
          </w:tcPr>
          <w:p w14:paraId="4868DD2F"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BALACLAVA PARA COMBATE A INCENDIO – BEGE</w:t>
            </w:r>
            <w:r w:rsidRPr="00837F59">
              <w:rPr>
                <w:rFonts w:asciiTheme="majorHAnsi" w:eastAsia="Times New Roman" w:hAnsiTheme="majorHAnsi" w:cstheme="majorHAnsi"/>
                <w:sz w:val="22"/>
                <w:szCs w:val="22"/>
                <w:lang w:val="en-US"/>
              </w:rPr>
              <w:br/>
              <w:t>Cor Bege</w:t>
            </w:r>
            <w:r w:rsidRPr="00837F59">
              <w:rPr>
                <w:rFonts w:asciiTheme="majorHAnsi" w:eastAsia="Times New Roman" w:hAnsiTheme="majorHAnsi" w:cstheme="majorHAnsi"/>
                <w:sz w:val="22"/>
                <w:szCs w:val="22"/>
                <w:lang w:val="en-US"/>
              </w:rPr>
              <w:br/>
              <w:t>Material: Tecido resistente ao calor Aplicação: Proteção do rosto e pescoço</w:t>
            </w:r>
          </w:p>
        </w:tc>
        <w:tc>
          <w:tcPr>
            <w:tcW w:w="554" w:type="pct"/>
            <w:hideMark/>
          </w:tcPr>
          <w:p w14:paraId="79FA1F99"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0B9B346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740B8A3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FB5D25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3FDC5E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553E615B" w14:textId="199E9E3E" w:rsidTr="003370CB">
        <w:trPr>
          <w:trHeight w:val="435"/>
        </w:trPr>
        <w:tc>
          <w:tcPr>
            <w:tcW w:w="390" w:type="pct"/>
            <w:noWrap/>
            <w:hideMark/>
          </w:tcPr>
          <w:p w14:paraId="05DFFA5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710" w:type="pct"/>
            <w:noWrap/>
            <w:hideMark/>
          </w:tcPr>
          <w:p w14:paraId="7C92AB25"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016.002.488</w:t>
            </w:r>
          </w:p>
        </w:tc>
        <w:tc>
          <w:tcPr>
            <w:tcW w:w="1580" w:type="pct"/>
            <w:hideMark/>
          </w:tcPr>
          <w:p w14:paraId="21BCB3B6"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BONÉ BRIGADISTA LEGIONÁRIO AMARELO</w:t>
            </w:r>
            <w:r w:rsidRPr="00837F59">
              <w:rPr>
                <w:rFonts w:asciiTheme="majorHAnsi" w:eastAsia="Times New Roman" w:hAnsiTheme="majorHAnsi" w:cstheme="majorHAnsi"/>
                <w:sz w:val="22"/>
                <w:szCs w:val="22"/>
                <w:lang w:val="en-US"/>
              </w:rPr>
              <w:br/>
              <w:t>Cor Amarelo Ajuste Regulável</w:t>
            </w:r>
          </w:p>
        </w:tc>
        <w:tc>
          <w:tcPr>
            <w:tcW w:w="554" w:type="pct"/>
            <w:hideMark/>
          </w:tcPr>
          <w:p w14:paraId="5F471DF7"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4655663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2094995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04B0C13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75296A2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2D4A44C5" w14:textId="50D9DB11" w:rsidTr="003370CB">
        <w:trPr>
          <w:trHeight w:val="435"/>
        </w:trPr>
        <w:tc>
          <w:tcPr>
            <w:tcW w:w="390" w:type="pct"/>
            <w:noWrap/>
            <w:hideMark/>
          </w:tcPr>
          <w:p w14:paraId="5529CE0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7</w:t>
            </w:r>
          </w:p>
        </w:tc>
        <w:tc>
          <w:tcPr>
            <w:tcW w:w="710" w:type="pct"/>
            <w:noWrap/>
            <w:hideMark/>
          </w:tcPr>
          <w:p w14:paraId="3FD2BB70"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016.002.497</w:t>
            </w:r>
          </w:p>
        </w:tc>
        <w:tc>
          <w:tcPr>
            <w:tcW w:w="1580" w:type="pct"/>
            <w:hideMark/>
          </w:tcPr>
          <w:p w14:paraId="126D950D"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CALÇA BRIGADISTA</w:t>
            </w:r>
            <w:r w:rsidRPr="00837F59">
              <w:rPr>
                <w:rFonts w:asciiTheme="majorHAnsi" w:eastAsia="Times New Roman" w:hAnsiTheme="majorHAnsi" w:cstheme="majorHAnsi"/>
                <w:sz w:val="22"/>
                <w:szCs w:val="22"/>
                <w:lang w:val="en-US"/>
              </w:rPr>
              <w:br/>
              <w:t>Material: Tecido resistente</w:t>
            </w:r>
          </w:p>
        </w:tc>
        <w:tc>
          <w:tcPr>
            <w:tcW w:w="554" w:type="pct"/>
            <w:hideMark/>
          </w:tcPr>
          <w:p w14:paraId="10FBD3A4"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27F2EBB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24</w:t>
            </w:r>
          </w:p>
        </w:tc>
        <w:tc>
          <w:tcPr>
            <w:tcW w:w="443" w:type="pct"/>
          </w:tcPr>
          <w:p w14:paraId="241610B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4A55BB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50B5FBE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466E15F0" w14:textId="708DE039" w:rsidTr="003370CB">
        <w:trPr>
          <w:trHeight w:val="540"/>
        </w:trPr>
        <w:tc>
          <w:tcPr>
            <w:tcW w:w="390" w:type="pct"/>
            <w:noWrap/>
            <w:hideMark/>
          </w:tcPr>
          <w:p w14:paraId="153CF94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8</w:t>
            </w:r>
          </w:p>
        </w:tc>
        <w:tc>
          <w:tcPr>
            <w:tcW w:w="710" w:type="pct"/>
            <w:noWrap/>
            <w:hideMark/>
          </w:tcPr>
          <w:p w14:paraId="5F331B96"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016.002.496</w:t>
            </w:r>
          </w:p>
        </w:tc>
        <w:tc>
          <w:tcPr>
            <w:tcW w:w="1580" w:type="pct"/>
            <w:hideMark/>
          </w:tcPr>
          <w:p w14:paraId="46B635B0"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CAMISETA BRIGADISTA</w:t>
            </w:r>
            <w:r w:rsidRPr="00837F59">
              <w:rPr>
                <w:rFonts w:asciiTheme="majorHAnsi" w:eastAsia="Times New Roman" w:hAnsiTheme="majorHAnsi" w:cstheme="majorHAnsi"/>
                <w:sz w:val="22"/>
                <w:szCs w:val="22"/>
                <w:lang w:val="en-US"/>
              </w:rPr>
              <w:br/>
              <w:t>Camiseta Brigadista Material: Malha resistente Aplicação: Identificação e uso operacional</w:t>
            </w:r>
          </w:p>
        </w:tc>
        <w:tc>
          <w:tcPr>
            <w:tcW w:w="554" w:type="pct"/>
            <w:hideMark/>
          </w:tcPr>
          <w:p w14:paraId="573685DD"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61BA62D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443" w:type="pct"/>
          </w:tcPr>
          <w:p w14:paraId="2674788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34192D8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DDFEEF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79597161" w14:textId="62DEF768" w:rsidTr="003370CB">
        <w:trPr>
          <w:trHeight w:val="855"/>
        </w:trPr>
        <w:tc>
          <w:tcPr>
            <w:tcW w:w="390" w:type="pct"/>
            <w:noWrap/>
            <w:hideMark/>
          </w:tcPr>
          <w:p w14:paraId="084C778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9</w:t>
            </w:r>
          </w:p>
        </w:tc>
        <w:tc>
          <w:tcPr>
            <w:tcW w:w="710" w:type="pct"/>
            <w:noWrap/>
            <w:hideMark/>
          </w:tcPr>
          <w:p w14:paraId="78911EC5"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016.002.473</w:t>
            </w:r>
          </w:p>
        </w:tc>
        <w:tc>
          <w:tcPr>
            <w:tcW w:w="1580" w:type="pct"/>
            <w:hideMark/>
          </w:tcPr>
          <w:p w14:paraId="72567163"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CAVADEIRA RETA COM CABO DE MADEIRA 125 CM</w:t>
            </w:r>
            <w:r w:rsidRPr="00837F59">
              <w:rPr>
                <w:rFonts w:asciiTheme="majorHAnsi" w:eastAsia="Times New Roman" w:hAnsiTheme="majorHAnsi" w:cstheme="majorHAnsi"/>
                <w:sz w:val="22"/>
                <w:szCs w:val="22"/>
                <w:lang w:val="en-US"/>
              </w:rPr>
              <w:br/>
              <w:t>Cavadeira tipo Reta</w:t>
            </w:r>
            <w:r w:rsidRPr="00837F59">
              <w:rPr>
                <w:rFonts w:asciiTheme="majorHAnsi" w:eastAsia="Times New Roman" w:hAnsiTheme="majorHAnsi" w:cstheme="majorHAnsi"/>
                <w:sz w:val="22"/>
                <w:szCs w:val="22"/>
                <w:lang w:val="en-US"/>
              </w:rPr>
              <w:br/>
              <w:t>Material da lâmina: Aço; Cabo de Madeira Comprimento do cabo: 125cm</w:t>
            </w:r>
            <w:r w:rsidRPr="00837F59">
              <w:rPr>
                <w:rFonts w:asciiTheme="majorHAnsi" w:eastAsia="Times New Roman" w:hAnsiTheme="majorHAnsi" w:cstheme="majorHAnsi"/>
                <w:sz w:val="22"/>
                <w:szCs w:val="22"/>
                <w:lang w:val="en-US"/>
              </w:rPr>
              <w:br/>
              <w:t>Aplicação: Escavação de solo; Condição: novo</w:t>
            </w:r>
          </w:p>
        </w:tc>
        <w:tc>
          <w:tcPr>
            <w:tcW w:w="554" w:type="pct"/>
            <w:hideMark/>
          </w:tcPr>
          <w:p w14:paraId="7948CCAF"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8E1612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020788A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020E3AA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1EC638C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6F1B76AC" w14:textId="357D2EFE" w:rsidTr="003370CB">
        <w:trPr>
          <w:trHeight w:val="420"/>
        </w:trPr>
        <w:tc>
          <w:tcPr>
            <w:tcW w:w="390" w:type="pct"/>
            <w:noWrap/>
            <w:hideMark/>
          </w:tcPr>
          <w:p w14:paraId="775F907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10</w:t>
            </w:r>
          </w:p>
        </w:tc>
        <w:tc>
          <w:tcPr>
            <w:tcW w:w="710" w:type="pct"/>
            <w:noWrap/>
            <w:hideMark/>
          </w:tcPr>
          <w:p w14:paraId="28354925"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016.002.515</w:t>
            </w:r>
          </w:p>
        </w:tc>
        <w:tc>
          <w:tcPr>
            <w:tcW w:w="1580" w:type="pct"/>
            <w:hideMark/>
          </w:tcPr>
          <w:p w14:paraId="1F43E14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OPERACIONAL COM FIVELA ROLETE NIQUELADA (VERDE)</w:t>
            </w:r>
            <w:r w:rsidRPr="00837F59">
              <w:rPr>
                <w:rFonts w:asciiTheme="majorHAnsi" w:eastAsia="Times New Roman" w:hAnsiTheme="majorHAnsi" w:cstheme="majorHAnsi"/>
                <w:sz w:val="22"/>
                <w:szCs w:val="22"/>
                <w:lang w:val="en-US"/>
              </w:rPr>
              <w:br/>
              <w:t>Cor verde</w:t>
            </w:r>
          </w:p>
        </w:tc>
        <w:tc>
          <w:tcPr>
            <w:tcW w:w="554" w:type="pct"/>
            <w:hideMark/>
          </w:tcPr>
          <w:p w14:paraId="0A26AD5A"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08D5048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44A011B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73D543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1E80940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4C137827" w14:textId="45BC7F07" w:rsidTr="003370CB">
        <w:trPr>
          <w:trHeight w:val="585"/>
        </w:trPr>
        <w:tc>
          <w:tcPr>
            <w:tcW w:w="390" w:type="pct"/>
            <w:noWrap/>
            <w:hideMark/>
          </w:tcPr>
          <w:p w14:paraId="0BA4973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11</w:t>
            </w:r>
          </w:p>
        </w:tc>
        <w:tc>
          <w:tcPr>
            <w:tcW w:w="710" w:type="pct"/>
            <w:noWrap/>
            <w:hideMark/>
          </w:tcPr>
          <w:p w14:paraId="44495CF7"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016.002.486</w:t>
            </w:r>
          </w:p>
        </w:tc>
        <w:tc>
          <w:tcPr>
            <w:tcW w:w="1580" w:type="pct"/>
            <w:hideMark/>
          </w:tcPr>
          <w:p w14:paraId="4D80369D"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TÁTICO N-A VERDE</w:t>
            </w:r>
            <w:r w:rsidRPr="00837F59">
              <w:rPr>
                <w:rFonts w:asciiTheme="majorHAnsi" w:eastAsia="Times New Roman" w:hAnsiTheme="majorHAnsi" w:cstheme="majorHAnsi"/>
                <w:sz w:val="22"/>
                <w:szCs w:val="22"/>
                <w:lang w:val="en-US"/>
              </w:rPr>
              <w:br/>
              <w:t>Cor Verde</w:t>
            </w:r>
            <w:r w:rsidRPr="00837F59">
              <w:rPr>
                <w:rFonts w:asciiTheme="majorHAnsi" w:eastAsia="Times New Roman" w:hAnsiTheme="majorHAnsi" w:cstheme="majorHAnsi"/>
                <w:sz w:val="22"/>
                <w:szCs w:val="22"/>
                <w:lang w:val="en-US"/>
              </w:rPr>
              <w:br/>
              <w:t>Tamanho         N/A (ajustável) Material: Nylon ou material equivalente</w:t>
            </w:r>
          </w:p>
        </w:tc>
        <w:tc>
          <w:tcPr>
            <w:tcW w:w="554" w:type="pct"/>
            <w:hideMark/>
          </w:tcPr>
          <w:p w14:paraId="4ABBF86E"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2836742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0DFCEE3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625984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B62143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19FDDCB0" w14:textId="2CAF9386" w:rsidTr="003370CB">
        <w:trPr>
          <w:trHeight w:val="300"/>
        </w:trPr>
        <w:tc>
          <w:tcPr>
            <w:tcW w:w="390" w:type="pct"/>
            <w:noWrap/>
            <w:hideMark/>
          </w:tcPr>
          <w:p w14:paraId="21F5448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710" w:type="pct"/>
            <w:noWrap/>
            <w:hideMark/>
          </w:tcPr>
          <w:p w14:paraId="595329D7"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016.002.506</w:t>
            </w:r>
          </w:p>
        </w:tc>
        <w:tc>
          <w:tcPr>
            <w:tcW w:w="1580" w:type="pct"/>
            <w:hideMark/>
          </w:tcPr>
          <w:p w14:paraId="6678F06C"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MOTOSSERRA – (ROLO DE 100M)</w:t>
            </w:r>
          </w:p>
        </w:tc>
        <w:tc>
          <w:tcPr>
            <w:tcW w:w="554" w:type="pct"/>
            <w:hideMark/>
          </w:tcPr>
          <w:p w14:paraId="48AC5ED6"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595" w:type="pct"/>
            <w:noWrap/>
            <w:hideMark/>
          </w:tcPr>
          <w:p w14:paraId="17BF1E6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43D2DFB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6A5124D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6BB3F0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0E021B7C" w14:textId="386E47C9" w:rsidTr="003370CB">
        <w:trPr>
          <w:trHeight w:val="255"/>
        </w:trPr>
        <w:tc>
          <w:tcPr>
            <w:tcW w:w="390" w:type="pct"/>
            <w:noWrap/>
            <w:hideMark/>
          </w:tcPr>
          <w:p w14:paraId="3B08172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c>
          <w:tcPr>
            <w:tcW w:w="710" w:type="pct"/>
            <w:noWrap/>
            <w:hideMark/>
          </w:tcPr>
          <w:p w14:paraId="406D8E2F"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016.002.513</w:t>
            </w:r>
          </w:p>
        </w:tc>
        <w:tc>
          <w:tcPr>
            <w:tcW w:w="1580" w:type="pct"/>
            <w:hideMark/>
          </w:tcPr>
          <w:p w14:paraId="45F47871"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ROÇADEIRA (ROLO 100M)</w:t>
            </w:r>
          </w:p>
        </w:tc>
        <w:tc>
          <w:tcPr>
            <w:tcW w:w="554" w:type="pct"/>
            <w:hideMark/>
          </w:tcPr>
          <w:p w14:paraId="4EBD58F2"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595" w:type="pct"/>
            <w:noWrap/>
            <w:hideMark/>
          </w:tcPr>
          <w:p w14:paraId="510A2A3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631F323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08BD90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79C4CC1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3022E9AE" w14:textId="0DD6D25F" w:rsidTr="003370CB">
        <w:trPr>
          <w:trHeight w:val="675"/>
        </w:trPr>
        <w:tc>
          <w:tcPr>
            <w:tcW w:w="390" w:type="pct"/>
            <w:noWrap/>
            <w:hideMark/>
          </w:tcPr>
          <w:p w14:paraId="01E50A9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14</w:t>
            </w:r>
          </w:p>
        </w:tc>
        <w:tc>
          <w:tcPr>
            <w:tcW w:w="710" w:type="pct"/>
            <w:noWrap/>
            <w:hideMark/>
          </w:tcPr>
          <w:p w14:paraId="4AD2F7B9"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016.002.500</w:t>
            </w:r>
          </w:p>
        </w:tc>
        <w:tc>
          <w:tcPr>
            <w:tcW w:w="1580" w:type="pct"/>
            <w:hideMark/>
          </w:tcPr>
          <w:p w14:paraId="1A766401"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CORDA DE PARTIDA – ROLO DE 100 METROS PARA SOPRADOR</w:t>
            </w:r>
            <w:r w:rsidRPr="00837F59">
              <w:rPr>
                <w:rFonts w:asciiTheme="majorHAnsi" w:eastAsia="Times New Roman" w:hAnsiTheme="majorHAnsi" w:cstheme="majorHAnsi"/>
                <w:sz w:val="22"/>
                <w:szCs w:val="22"/>
                <w:lang w:val="en-US"/>
              </w:rPr>
              <w:br/>
              <w:t>Corda de Partida – Rolo de 100 Metros para Soprador - Material        Nylon ou mat erial equivalente; Aceitação de equivalência Compatível com o equipamento</w:t>
            </w:r>
          </w:p>
        </w:tc>
        <w:tc>
          <w:tcPr>
            <w:tcW w:w="554" w:type="pct"/>
            <w:hideMark/>
          </w:tcPr>
          <w:p w14:paraId="4AE74524"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595" w:type="pct"/>
            <w:noWrap/>
            <w:hideMark/>
          </w:tcPr>
          <w:p w14:paraId="25545A8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3594F87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1B33B0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551409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29B62BD7" w14:textId="19276534" w:rsidTr="003370CB">
        <w:trPr>
          <w:trHeight w:val="255"/>
        </w:trPr>
        <w:tc>
          <w:tcPr>
            <w:tcW w:w="390" w:type="pct"/>
            <w:noWrap/>
            <w:hideMark/>
          </w:tcPr>
          <w:p w14:paraId="466B87D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15</w:t>
            </w:r>
          </w:p>
        </w:tc>
        <w:tc>
          <w:tcPr>
            <w:tcW w:w="710" w:type="pct"/>
            <w:noWrap/>
            <w:hideMark/>
          </w:tcPr>
          <w:p w14:paraId="2647DFFC"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016.002.509</w:t>
            </w:r>
          </w:p>
        </w:tc>
        <w:tc>
          <w:tcPr>
            <w:tcW w:w="1580" w:type="pct"/>
            <w:hideMark/>
          </w:tcPr>
          <w:p w14:paraId="2E6890F4"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CORRENTE - ESPESSURA DO ELO 1,6 MM; PASSO: 3S</w:t>
            </w:r>
          </w:p>
        </w:tc>
        <w:tc>
          <w:tcPr>
            <w:tcW w:w="554" w:type="pct"/>
            <w:hideMark/>
          </w:tcPr>
          <w:p w14:paraId="7C8DA246"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60975C2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6E1134F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2745369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176243E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5026A33C" w14:textId="2FD39763" w:rsidTr="003370CB">
        <w:trPr>
          <w:trHeight w:val="615"/>
        </w:trPr>
        <w:tc>
          <w:tcPr>
            <w:tcW w:w="390" w:type="pct"/>
            <w:noWrap/>
            <w:hideMark/>
          </w:tcPr>
          <w:p w14:paraId="4CBCA66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16</w:t>
            </w:r>
          </w:p>
        </w:tc>
        <w:tc>
          <w:tcPr>
            <w:tcW w:w="710" w:type="pct"/>
            <w:noWrap/>
            <w:hideMark/>
          </w:tcPr>
          <w:p w14:paraId="7C47B7D1"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016.002.495</w:t>
            </w:r>
          </w:p>
        </w:tc>
        <w:tc>
          <w:tcPr>
            <w:tcW w:w="1580" w:type="pct"/>
            <w:hideMark/>
          </w:tcPr>
          <w:p w14:paraId="6663D24C"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COTURNO MARLUVAS OU EQUIVALENTE</w:t>
            </w:r>
            <w:r w:rsidRPr="00837F59">
              <w:rPr>
                <w:rFonts w:asciiTheme="majorHAnsi" w:eastAsia="Times New Roman" w:hAnsiTheme="majorHAnsi" w:cstheme="majorHAnsi"/>
                <w:sz w:val="22"/>
                <w:szCs w:val="22"/>
                <w:lang w:val="en-US"/>
              </w:rPr>
              <w:br/>
              <w:t>Coturno Marluvas ou Equivalente</w:t>
            </w:r>
            <w:r w:rsidRPr="00837F59">
              <w:rPr>
                <w:rFonts w:asciiTheme="majorHAnsi" w:eastAsia="Times New Roman" w:hAnsiTheme="majorHAnsi" w:cstheme="majorHAnsi"/>
                <w:sz w:val="22"/>
                <w:szCs w:val="22"/>
                <w:lang w:val="en-US"/>
              </w:rPr>
              <w:br/>
            </w:r>
            <w:r w:rsidRPr="00837F59">
              <w:rPr>
                <w:rFonts w:asciiTheme="majorHAnsi" w:eastAsia="Times New Roman" w:hAnsiTheme="majorHAnsi" w:cstheme="majorHAnsi"/>
                <w:sz w:val="22"/>
                <w:szCs w:val="22"/>
                <w:lang w:val="en-US"/>
              </w:rPr>
              <w:lastRenderedPageBreak/>
              <w:t>Material: Couro ou material equivalente, Solado Antiderrapante Aplicação: Uso em atividades externas</w:t>
            </w:r>
          </w:p>
        </w:tc>
        <w:tc>
          <w:tcPr>
            <w:tcW w:w="554" w:type="pct"/>
            <w:hideMark/>
          </w:tcPr>
          <w:p w14:paraId="1E8793BD"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523B833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4520757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FA4996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36379B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1E5A82CC" w14:textId="7A416FFE" w:rsidTr="003370CB">
        <w:trPr>
          <w:trHeight w:val="585"/>
        </w:trPr>
        <w:tc>
          <w:tcPr>
            <w:tcW w:w="390" w:type="pct"/>
            <w:noWrap/>
            <w:hideMark/>
          </w:tcPr>
          <w:p w14:paraId="75511A1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17</w:t>
            </w:r>
          </w:p>
        </w:tc>
        <w:tc>
          <w:tcPr>
            <w:tcW w:w="710" w:type="pct"/>
            <w:noWrap/>
            <w:hideMark/>
          </w:tcPr>
          <w:p w14:paraId="4363211A"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016.002.480</w:t>
            </w:r>
          </w:p>
        </w:tc>
        <w:tc>
          <w:tcPr>
            <w:tcW w:w="1580" w:type="pct"/>
            <w:hideMark/>
          </w:tcPr>
          <w:p w14:paraId="4CF9AB33"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ENXADA ESTREITA COM CABO DE MADEIRA 125 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Cabo de Madeira, Comprimento do cabo125 cm Aplicação: Capina e abertura de sulcos</w:t>
            </w:r>
          </w:p>
        </w:tc>
        <w:tc>
          <w:tcPr>
            <w:tcW w:w="554" w:type="pct"/>
            <w:hideMark/>
          </w:tcPr>
          <w:p w14:paraId="2129ABAE"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56ABF81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60863DF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734A30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3B724F8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2AFB7FEE" w14:textId="2B627378" w:rsidTr="003370CB">
        <w:trPr>
          <w:trHeight w:val="540"/>
        </w:trPr>
        <w:tc>
          <w:tcPr>
            <w:tcW w:w="390" w:type="pct"/>
            <w:noWrap/>
            <w:hideMark/>
          </w:tcPr>
          <w:p w14:paraId="1158952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18</w:t>
            </w:r>
          </w:p>
        </w:tc>
        <w:tc>
          <w:tcPr>
            <w:tcW w:w="710" w:type="pct"/>
            <w:noWrap/>
            <w:hideMark/>
          </w:tcPr>
          <w:p w14:paraId="0E5F49EC"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016.002.479</w:t>
            </w:r>
          </w:p>
        </w:tc>
        <w:tc>
          <w:tcPr>
            <w:tcW w:w="1580" w:type="pct"/>
            <w:hideMark/>
          </w:tcPr>
          <w:p w14:paraId="78A3982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ENXADA LARGA 1,5</w:t>
            </w:r>
            <w:r w:rsidRPr="00837F59">
              <w:rPr>
                <w:rFonts w:asciiTheme="majorHAnsi" w:eastAsia="Times New Roman" w:hAnsiTheme="majorHAnsi" w:cstheme="majorHAnsi"/>
                <w:sz w:val="22"/>
                <w:szCs w:val="22"/>
                <w:lang w:val="en-US"/>
              </w:rPr>
              <w:br/>
              <w:t>Enxada Larga com Cabo de Madeira 125 cm Modelo 1,5</w:t>
            </w:r>
            <w:r w:rsidRPr="00837F59">
              <w:rPr>
                <w:rFonts w:asciiTheme="majorHAnsi" w:eastAsia="Times New Roman" w:hAnsiTheme="majorHAnsi" w:cstheme="majorHAnsi"/>
                <w:sz w:val="22"/>
                <w:szCs w:val="22"/>
                <w:lang w:val="en-US"/>
              </w:rPr>
              <w:br/>
              <w:t>Material da lâmina Aço Cabo   Madeira</w:t>
            </w:r>
          </w:p>
        </w:tc>
        <w:tc>
          <w:tcPr>
            <w:tcW w:w="554" w:type="pct"/>
            <w:hideMark/>
          </w:tcPr>
          <w:p w14:paraId="371123ED"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279C1C6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4F0ECC1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247A9A1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7AF4929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7E594124" w14:textId="13A990F1" w:rsidTr="003370CB">
        <w:trPr>
          <w:trHeight w:val="570"/>
        </w:trPr>
        <w:tc>
          <w:tcPr>
            <w:tcW w:w="390" w:type="pct"/>
            <w:noWrap/>
            <w:hideMark/>
          </w:tcPr>
          <w:p w14:paraId="0D678A6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19</w:t>
            </w:r>
          </w:p>
        </w:tc>
        <w:tc>
          <w:tcPr>
            <w:tcW w:w="710" w:type="pct"/>
            <w:noWrap/>
            <w:hideMark/>
          </w:tcPr>
          <w:p w14:paraId="58347890"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016.002.490</w:t>
            </w:r>
          </w:p>
        </w:tc>
        <w:tc>
          <w:tcPr>
            <w:tcW w:w="1580" w:type="pct"/>
            <w:hideMark/>
          </w:tcPr>
          <w:p w14:paraId="7002178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FACAO 18 POLEGADAS COM CABO PLASTICO</w:t>
            </w:r>
            <w:r w:rsidRPr="00837F59">
              <w:rPr>
                <w:rFonts w:asciiTheme="majorHAnsi" w:eastAsia="Times New Roman" w:hAnsiTheme="majorHAnsi" w:cstheme="majorHAnsi"/>
                <w:sz w:val="22"/>
                <w:szCs w:val="22"/>
                <w:lang w:val="en-US"/>
              </w:rPr>
              <w:br/>
              <w:t>Tamanho da lâmina18 polegadas Material da lâmina Aço, Cabo: Plástico Aplicação: Corte e limpeza de vegetação</w:t>
            </w:r>
          </w:p>
        </w:tc>
        <w:tc>
          <w:tcPr>
            <w:tcW w:w="554" w:type="pct"/>
            <w:hideMark/>
          </w:tcPr>
          <w:p w14:paraId="1B4DB9D7"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0FDF234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790CEEF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6046FD0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B2A236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3EA0FD3B" w14:textId="4A9DD713" w:rsidTr="003370CB">
        <w:trPr>
          <w:trHeight w:val="375"/>
        </w:trPr>
        <w:tc>
          <w:tcPr>
            <w:tcW w:w="390" w:type="pct"/>
            <w:noWrap/>
            <w:hideMark/>
          </w:tcPr>
          <w:p w14:paraId="412506E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20</w:t>
            </w:r>
          </w:p>
        </w:tc>
        <w:tc>
          <w:tcPr>
            <w:tcW w:w="710" w:type="pct"/>
            <w:noWrap/>
            <w:hideMark/>
          </w:tcPr>
          <w:p w14:paraId="44878DE3"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016.002.508</w:t>
            </w:r>
          </w:p>
        </w:tc>
        <w:tc>
          <w:tcPr>
            <w:tcW w:w="1580" w:type="pct"/>
            <w:hideMark/>
          </w:tcPr>
          <w:p w14:paraId="1F5B0480"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AR PARA MOTOSSERRA</w:t>
            </w:r>
          </w:p>
        </w:tc>
        <w:tc>
          <w:tcPr>
            <w:tcW w:w="554" w:type="pct"/>
            <w:hideMark/>
          </w:tcPr>
          <w:p w14:paraId="01C85D79"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EB69C8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1EB9A13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26780C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2450E30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04B0309B" w14:textId="4E221EF7" w:rsidTr="003370CB">
        <w:trPr>
          <w:trHeight w:val="495"/>
        </w:trPr>
        <w:tc>
          <w:tcPr>
            <w:tcW w:w="390" w:type="pct"/>
            <w:noWrap/>
            <w:hideMark/>
          </w:tcPr>
          <w:p w14:paraId="411FA4C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21</w:t>
            </w:r>
          </w:p>
        </w:tc>
        <w:tc>
          <w:tcPr>
            <w:tcW w:w="710" w:type="pct"/>
            <w:noWrap/>
            <w:hideMark/>
          </w:tcPr>
          <w:p w14:paraId="7600AEFE"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016.002.502</w:t>
            </w:r>
          </w:p>
        </w:tc>
        <w:tc>
          <w:tcPr>
            <w:tcW w:w="1580" w:type="pct"/>
            <w:hideMark/>
          </w:tcPr>
          <w:p w14:paraId="1346448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ROÇADEIRA</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554" w:type="pct"/>
            <w:hideMark/>
          </w:tcPr>
          <w:p w14:paraId="09BFCB6F"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1DEC136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3" w:type="pct"/>
          </w:tcPr>
          <w:p w14:paraId="02C4934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FB7B1F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E0AD60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555B9FE3" w14:textId="50C0A9E5" w:rsidTr="003370CB">
        <w:trPr>
          <w:trHeight w:val="570"/>
        </w:trPr>
        <w:tc>
          <w:tcPr>
            <w:tcW w:w="390" w:type="pct"/>
            <w:noWrap/>
            <w:hideMark/>
          </w:tcPr>
          <w:p w14:paraId="76455EE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22</w:t>
            </w:r>
          </w:p>
        </w:tc>
        <w:tc>
          <w:tcPr>
            <w:tcW w:w="710" w:type="pct"/>
            <w:noWrap/>
            <w:hideMark/>
          </w:tcPr>
          <w:p w14:paraId="5E56D7C0"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016.002.498</w:t>
            </w:r>
          </w:p>
        </w:tc>
        <w:tc>
          <w:tcPr>
            <w:tcW w:w="1580" w:type="pct"/>
            <w:hideMark/>
          </w:tcPr>
          <w:p w14:paraId="449FC920"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SOPRADOR</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554" w:type="pct"/>
            <w:hideMark/>
          </w:tcPr>
          <w:p w14:paraId="40F3AB70"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5F04C73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3" w:type="pct"/>
          </w:tcPr>
          <w:p w14:paraId="45456934"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26F7ACD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A42A59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48340CA3" w14:textId="39D82F55" w:rsidTr="003370CB">
        <w:trPr>
          <w:trHeight w:val="255"/>
        </w:trPr>
        <w:tc>
          <w:tcPr>
            <w:tcW w:w="390" w:type="pct"/>
            <w:noWrap/>
            <w:hideMark/>
          </w:tcPr>
          <w:p w14:paraId="37119A9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23</w:t>
            </w:r>
          </w:p>
        </w:tc>
        <w:tc>
          <w:tcPr>
            <w:tcW w:w="710" w:type="pct"/>
            <w:noWrap/>
            <w:hideMark/>
          </w:tcPr>
          <w:p w14:paraId="39634AA6"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016.002.507</w:t>
            </w:r>
          </w:p>
        </w:tc>
        <w:tc>
          <w:tcPr>
            <w:tcW w:w="1580" w:type="pct"/>
            <w:hideMark/>
          </w:tcPr>
          <w:p w14:paraId="31338EF5"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COMBUSTÍVEL PARA MOTOSSERRA</w:t>
            </w:r>
          </w:p>
        </w:tc>
        <w:tc>
          <w:tcPr>
            <w:tcW w:w="554" w:type="pct"/>
            <w:hideMark/>
          </w:tcPr>
          <w:p w14:paraId="22001FE0"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9D3AA2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7D27040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1F46FFB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359CABA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4041F712" w14:textId="56728627" w:rsidTr="003370CB">
        <w:trPr>
          <w:trHeight w:val="555"/>
        </w:trPr>
        <w:tc>
          <w:tcPr>
            <w:tcW w:w="390" w:type="pct"/>
            <w:noWrap/>
            <w:hideMark/>
          </w:tcPr>
          <w:p w14:paraId="0FD59AF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24</w:t>
            </w:r>
          </w:p>
        </w:tc>
        <w:tc>
          <w:tcPr>
            <w:tcW w:w="710" w:type="pct"/>
            <w:noWrap/>
            <w:hideMark/>
          </w:tcPr>
          <w:p w14:paraId="10A6AFBA"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016.002.501</w:t>
            </w:r>
          </w:p>
        </w:tc>
        <w:tc>
          <w:tcPr>
            <w:tcW w:w="1580" w:type="pct"/>
            <w:hideMark/>
          </w:tcPr>
          <w:p w14:paraId="65B03CAC"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ROÇADEIRA</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554" w:type="pct"/>
            <w:hideMark/>
          </w:tcPr>
          <w:p w14:paraId="351484FA"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6F3E334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3" w:type="pct"/>
          </w:tcPr>
          <w:p w14:paraId="15F4CAD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29656B6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0291678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2153C5ED" w14:textId="1F3C7178" w:rsidTr="003370CB">
        <w:trPr>
          <w:trHeight w:val="465"/>
        </w:trPr>
        <w:tc>
          <w:tcPr>
            <w:tcW w:w="390" w:type="pct"/>
            <w:noWrap/>
            <w:hideMark/>
          </w:tcPr>
          <w:p w14:paraId="3DB0441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25</w:t>
            </w:r>
          </w:p>
        </w:tc>
        <w:tc>
          <w:tcPr>
            <w:tcW w:w="710" w:type="pct"/>
            <w:noWrap/>
            <w:hideMark/>
          </w:tcPr>
          <w:p w14:paraId="2E30AB9A" w14:textId="77777777" w:rsidR="0069246A" w:rsidRPr="00837F59" w:rsidRDefault="0069246A"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016.002.499</w:t>
            </w:r>
          </w:p>
        </w:tc>
        <w:tc>
          <w:tcPr>
            <w:tcW w:w="1580" w:type="pct"/>
            <w:hideMark/>
          </w:tcPr>
          <w:p w14:paraId="1C3401D9"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SOPRADOR</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554" w:type="pct"/>
            <w:hideMark/>
          </w:tcPr>
          <w:p w14:paraId="12379F93"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AF197A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3" w:type="pct"/>
          </w:tcPr>
          <w:p w14:paraId="6ACF1D3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3" w:type="pct"/>
          </w:tcPr>
          <w:p w14:paraId="5513EDE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5" w:type="pct"/>
          </w:tcPr>
          <w:p w14:paraId="6CD9C58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69246A" w:rsidRPr="00837F59" w14:paraId="5CF4D339" w14:textId="797B16EA" w:rsidTr="003370CB">
        <w:trPr>
          <w:trHeight w:val="765"/>
        </w:trPr>
        <w:tc>
          <w:tcPr>
            <w:tcW w:w="390" w:type="pct"/>
            <w:noWrap/>
            <w:hideMark/>
          </w:tcPr>
          <w:p w14:paraId="25DCCA1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26</w:t>
            </w:r>
          </w:p>
        </w:tc>
        <w:tc>
          <w:tcPr>
            <w:tcW w:w="710" w:type="pct"/>
            <w:noWrap/>
            <w:hideMark/>
          </w:tcPr>
          <w:p w14:paraId="2240FE7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016.002.503</w:t>
            </w:r>
          </w:p>
        </w:tc>
        <w:tc>
          <w:tcPr>
            <w:tcW w:w="1580" w:type="pct"/>
            <w:hideMark/>
          </w:tcPr>
          <w:p w14:paraId="326FD51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FIO DE NYLON REDONDO PARA ROÇADEIRA 3,0 MM</w:t>
            </w:r>
            <w:r w:rsidRPr="00837F59">
              <w:rPr>
                <w:rFonts w:asciiTheme="majorHAnsi" w:eastAsia="Times New Roman" w:hAnsiTheme="majorHAnsi" w:cstheme="majorHAnsi"/>
                <w:sz w:val="22"/>
                <w:szCs w:val="22"/>
                <w:lang w:val="en-US"/>
              </w:rPr>
              <w:br/>
              <w:t>Diâmetro          3,0 mm; Compatibilidade: Roçadeira motor 2 tempos, monocilíndrico; Potênci a mínima 2,0 kW; Cilindrada mínima 40 cm³</w:t>
            </w:r>
          </w:p>
        </w:tc>
        <w:tc>
          <w:tcPr>
            <w:tcW w:w="554" w:type="pct"/>
            <w:hideMark/>
          </w:tcPr>
          <w:p w14:paraId="074F4288"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595" w:type="pct"/>
            <w:noWrap/>
            <w:hideMark/>
          </w:tcPr>
          <w:p w14:paraId="06B8071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207C7D74"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44F6656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022B179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5848A3AF" w14:textId="4A354DE1" w:rsidTr="003370CB">
        <w:trPr>
          <w:trHeight w:val="795"/>
        </w:trPr>
        <w:tc>
          <w:tcPr>
            <w:tcW w:w="390" w:type="pct"/>
            <w:noWrap/>
            <w:hideMark/>
          </w:tcPr>
          <w:p w14:paraId="375811B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27</w:t>
            </w:r>
          </w:p>
        </w:tc>
        <w:tc>
          <w:tcPr>
            <w:tcW w:w="710" w:type="pct"/>
            <w:noWrap/>
            <w:hideMark/>
          </w:tcPr>
          <w:p w14:paraId="48AB80E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016.002.477</w:t>
            </w:r>
          </w:p>
        </w:tc>
        <w:tc>
          <w:tcPr>
            <w:tcW w:w="1580" w:type="pct"/>
            <w:hideMark/>
          </w:tcPr>
          <w:p w14:paraId="767DE4D4"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FOICE RETA SEM PONTA COM CABO DE MADEIRA 100 CM</w:t>
            </w:r>
            <w:r w:rsidRPr="00837F59">
              <w:rPr>
                <w:rFonts w:asciiTheme="majorHAnsi" w:eastAsia="Times New Roman" w:hAnsiTheme="majorHAnsi" w:cstheme="majorHAnsi"/>
                <w:sz w:val="22"/>
                <w:szCs w:val="22"/>
                <w:lang w:val="en-US"/>
              </w:rPr>
              <w:br w:type="page"/>
              <w:t>Material da lâmina Aço; Cabo de Madeira Comprimento do cabo 100 cm</w:t>
            </w:r>
            <w:r w:rsidRPr="00837F59">
              <w:rPr>
                <w:rFonts w:asciiTheme="majorHAnsi" w:eastAsia="Times New Roman" w:hAnsiTheme="majorHAnsi" w:cstheme="majorHAnsi"/>
                <w:sz w:val="22"/>
                <w:szCs w:val="22"/>
                <w:lang w:val="en-US"/>
              </w:rPr>
              <w:br w:type="page"/>
              <w:t>Aplicação: Corte de vegetação rasteira</w:t>
            </w:r>
          </w:p>
        </w:tc>
        <w:tc>
          <w:tcPr>
            <w:tcW w:w="554" w:type="pct"/>
            <w:hideMark/>
          </w:tcPr>
          <w:p w14:paraId="56C085F6"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32E00C67"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1A37199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15082D1"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79F98FE5"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2BC70873" w14:textId="76124F41" w:rsidTr="003370CB">
        <w:trPr>
          <w:trHeight w:val="405"/>
        </w:trPr>
        <w:tc>
          <w:tcPr>
            <w:tcW w:w="390" w:type="pct"/>
            <w:noWrap/>
            <w:hideMark/>
          </w:tcPr>
          <w:p w14:paraId="75BC495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28</w:t>
            </w:r>
          </w:p>
        </w:tc>
        <w:tc>
          <w:tcPr>
            <w:tcW w:w="710" w:type="pct"/>
            <w:noWrap/>
            <w:hideMark/>
          </w:tcPr>
          <w:p w14:paraId="535757F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016.002.514</w:t>
            </w:r>
          </w:p>
        </w:tc>
        <w:tc>
          <w:tcPr>
            <w:tcW w:w="1580" w:type="pct"/>
            <w:hideMark/>
          </w:tcPr>
          <w:p w14:paraId="58D771A1"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GANDOLA BRIGADISTA</w:t>
            </w:r>
          </w:p>
        </w:tc>
        <w:tc>
          <w:tcPr>
            <w:tcW w:w="554" w:type="pct"/>
            <w:hideMark/>
          </w:tcPr>
          <w:p w14:paraId="5C2F1CD5"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1671EE13"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c>
          <w:tcPr>
            <w:tcW w:w="443" w:type="pct"/>
          </w:tcPr>
          <w:p w14:paraId="795606BB"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3" w:type="pct"/>
          </w:tcPr>
          <w:p w14:paraId="1BDC8381"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5" w:type="pct"/>
          </w:tcPr>
          <w:p w14:paraId="3777759D"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69246A" w:rsidRPr="00837F59" w14:paraId="1E26E03B" w14:textId="7CE7CB64" w:rsidTr="003370CB">
        <w:trPr>
          <w:trHeight w:val="1080"/>
        </w:trPr>
        <w:tc>
          <w:tcPr>
            <w:tcW w:w="390" w:type="pct"/>
            <w:noWrap/>
            <w:hideMark/>
          </w:tcPr>
          <w:p w14:paraId="0D9BEA7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29</w:t>
            </w:r>
          </w:p>
        </w:tc>
        <w:tc>
          <w:tcPr>
            <w:tcW w:w="710" w:type="pct"/>
            <w:noWrap/>
            <w:hideMark/>
          </w:tcPr>
          <w:p w14:paraId="317D892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016.002.471</w:t>
            </w:r>
          </w:p>
        </w:tc>
        <w:tc>
          <w:tcPr>
            <w:tcW w:w="1580" w:type="pct"/>
            <w:hideMark/>
          </w:tcPr>
          <w:p w14:paraId="38046FE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JOGO DE CHAVE FIXA – 8 PECAS</w:t>
            </w:r>
            <w:r w:rsidRPr="00837F59">
              <w:rPr>
                <w:rFonts w:asciiTheme="majorHAnsi" w:eastAsia="Times New Roman" w:hAnsiTheme="majorHAnsi" w:cstheme="majorHAnsi"/>
                <w:sz w:val="22"/>
                <w:szCs w:val="22"/>
                <w:lang w:val="en-US"/>
              </w:rPr>
              <w:br/>
              <w:t>Material: Aço carbono ou aço cromo- vanádio</w:t>
            </w:r>
            <w:r w:rsidRPr="00837F59">
              <w:rPr>
                <w:rFonts w:asciiTheme="majorHAnsi" w:eastAsia="Times New Roman" w:hAnsiTheme="majorHAnsi" w:cstheme="majorHAnsi"/>
                <w:sz w:val="22"/>
                <w:szCs w:val="22"/>
                <w:lang w:val="en-US"/>
              </w:rPr>
              <w:br/>
              <w:t xml:space="preserve">Acabamento: Fosfatizado, cromado ou equivalente Aplicação: Aperto e desaperto de por cas e parafusos Formato: Chaves ?xas, </w:t>
            </w:r>
            <w:r w:rsidRPr="00837F59">
              <w:rPr>
                <w:rFonts w:asciiTheme="majorHAnsi" w:eastAsia="Times New Roman" w:hAnsiTheme="majorHAnsi" w:cstheme="majorHAnsi"/>
                <w:sz w:val="22"/>
                <w:szCs w:val="22"/>
                <w:lang w:val="en-US"/>
              </w:rPr>
              <w:lastRenderedPageBreak/>
              <w:t>bocas abertas</w:t>
            </w:r>
            <w:r w:rsidRPr="00837F59">
              <w:rPr>
                <w:rFonts w:asciiTheme="majorHAnsi" w:eastAsia="Times New Roman" w:hAnsiTheme="majorHAnsi" w:cstheme="majorHAnsi"/>
                <w:sz w:val="22"/>
                <w:szCs w:val="22"/>
                <w:lang w:val="en-US"/>
              </w:rPr>
              <w:br/>
              <w:t>Condição: Novo</w:t>
            </w:r>
          </w:p>
        </w:tc>
        <w:tc>
          <w:tcPr>
            <w:tcW w:w="554" w:type="pct"/>
            <w:hideMark/>
          </w:tcPr>
          <w:p w14:paraId="1D466BC8"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CONJ.</w:t>
            </w:r>
          </w:p>
        </w:tc>
        <w:tc>
          <w:tcPr>
            <w:tcW w:w="595" w:type="pct"/>
            <w:noWrap/>
            <w:hideMark/>
          </w:tcPr>
          <w:p w14:paraId="31A1903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4DBF77F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04DE3B6"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6372C6D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94A03F7" w14:textId="45432EB3" w:rsidTr="003370CB">
        <w:trPr>
          <w:trHeight w:val="645"/>
        </w:trPr>
        <w:tc>
          <w:tcPr>
            <w:tcW w:w="390" w:type="pct"/>
            <w:noWrap/>
            <w:hideMark/>
          </w:tcPr>
          <w:p w14:paraId="5475052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30</w:t>
            </w:r>
          </w:p>
        </w:tc>
        <w:tc>
          <w:tcPr>
            <w:tcW w:w="710" w:type="pct"/>
            <w:noWrap/>
            <w:hideMark/>
          </w:tcPr>
          <w:p w14:paraId="2852D10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016.002.487</w:t>
            </w:r>
          </w:p>
        </w:tc>
        <w:tc>
          <w:tcPr>
            <w:tcW w:w="1580" w:type="pct"/>
            <w:hideMark/>
          </w:tcPr>
          <w:p w14:paraId="0C2AC88D"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CANTIL E PORTA CANTIL</w:t>
            </w:r>
            <w:r w:rsidRPr="00837F59">
              <w:rPr>
                <w:rFonts w:asciiTheme="majorHAnsi" w:eastAsia="Times New Roman" w:hAnsiTheme="majorHAnsi" w:cstheme="majorHAnsi"/>
                <w:sz w:val="22"/>
                <w:szCs w:val="22"/>
                <w:lang w:val="en-US"/>
              </w:rPr>
              <w:br/>
              <w:t>Material do cantil: Plástico resistente; Porta cantil Tecido resistente; Aplicação: Hidrataç ão em campo</w:t>
            </w:r>
          </w:p>
        </w:tc>
        <w:tc>
          <w:tcPr>
            <w:tcW w:w="554" w:type="pct"/>
            <w:hideMark/>
          </w:tcPr>
          <w:p w14:paraId="605C811E"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57D24911"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7E4C5064"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53D27C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3D6367E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6102F12" w14:textId="299547A8" w:rsidTr="003370CB">
        <w:trPr>
          <w:trHeight w:val="690"/>
        </w:trPr>
        <w:tc>
          <w:tcPr>
            <w:tcW w:w="390" w:type="pct"/>
            <w:noWrap/>
            <w:hideMark/>
          </w:tcPr>
          <w:p w14:paraId="6786FF0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31</w:t>
            </w:r>
          </w:p>
        </w:tc>
        <w:tc>
          <w:tcPr>
            <w:tcW w:w="710" w:type="pct"/>
            <w:noWrap/>
            <w:hideMark/>
          </w:tcPr>
          <w:p w14:paraId="40F3C49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016.002.483</w:t>
            </w:r>
          </w:p>
        </w:tc>
        <w:tc>
          <w:tcPr>
            <w:tcW w:w="1580" w:type="pct"/>
            <w:hideMark/>
          </w:tcPr>
          <w:p w14:paraId="62CA4633"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DE PRIMEIROS SOCORROS</w:t>
            </w:r>
            <w:r w:rsidRPr="00837F59">
              <w:rPr>
                <w:rFonts w:asciiTheme="majorHAnsi" w:eastAsia="Times New Roman" w:hAnsiTheme="majorHAnsi" w:cstheme="majorHAnsi"/>
                <w:sz w:val="22"/>
                <w:szCs w:val="22"/>
                <w:lang w:val="en-US"/>
              </w:rPr>
              <w:br/>
              <w:t>Materiais básicos para atendimento emergencial Acondicionamento Estojo ou bolsa</w:t>
            </w:r>
            <w:r w:rsidRPr="00837F59">
              <w:rPr>
                <w:rFonts w:asciiTheme="majorHAnsi" w:eastAsia="Times New Roman" w:hAnsiTheme="majorHAnsi" w:cstheme="majorHAnsi"/>
                <w:sz w:val="22"/>
                <w:szCs w:val="22"/>
                <w:lang w:val="en-US"/>
              </w:rPr>
              <w:br/>
              <w:t>Atendimento inicial em emergências</w:t>
            </w:r>
          </w:p>
        </w:tc>
        <w:tc>
          <w:tcPr>
            <w:tcW w:w="554" w:type="pct"/>
            <w:hideMark/>
          </w:tcPr>
          <w:p w14:paraId="04F3EED8"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1D1E7F8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4B5B5E6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5377627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5EEAC9D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0D8F1A9D" w14:textId="704E9785" w:rsidTr="003370CB">
        <w:trPr>
          <w:trHeight w:val="255"/>
        </w:trPr>
        <w:tc>
          <w:tcPr>
            <w:tcW w:w="390" w:type="pct"/>
            <w:noWrap/>
            <w:hideMark/>
          </w:tcPr>
          <w:p w14:paraId="25EAA02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32</w:t>
            </w:r>
          </w:p>
        </w:tc>
        <w:tc>
          <w:tcPr>
            <w:tcW w:w="710" w:type="pct"/>
            <w:noWrap/>
            <w:hideMark/>
          </w:tcPr>
          <w:p w14:paraId="350DDC9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013.001.514</w:t>
            </w:r>
          </w:p>
        </w:tc>
        <w:tc>
          <w:tcPr>
            <w:tcW w:w="1580" w:type="pct"/>
            <w:hideMark/>
          </w:tcPr>
          <w:p w14:paraId="6FD56FF0"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KIT PICK-UP MOTOBOMBA MINISTRAIK COM TANQUE DE ÁGUA 400 LITROS</w:t>
            </w:r>
          </w:p>
        </w:tc>
        <w:tc>
          <w:tcPr>
            <w:tcW w:w="554" w:type="pct"/>
            <w:hideMark/>
          </w:tcPr>
          <w:p w14:paraId="6A344285"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1E8DDB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78B22C3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5F47B9C5"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1217B5A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79478C46" w14:textId="32A10769" w:rsidTr="003370CB">
        <w:trPr>
          <w:trHeight w:val="690"/>
        </w:trPr>
        <w:tc>
          <w:tcPr>
            <w:tcW w:w="390" w:type="pct"/>
            <w:noWrap/>
            <w:hideMark/>
          </w:tcPr>
          <w:p w14:paraId="45FCBE3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33</w:t>
            </w:r>
          </w:p>
        </w:tc>
        <w:tc>
          <w:tcPr>
            <w:tcW w:w="710" w:type="pct"/>
            <w:noWrap/>
            <w:hideMark/>
          </w:tcPr>
          <w:p w14:paraId="0C1950B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016.002.505</w:t>
            </w:r>
          </w:p>
        </w:tc>
        <w:tc>
          <w:tcPr>
            <w:tcW w:w="1580" w:type="pct"/>
            <w:hideMark/>
          </w:tcPr>
          <w:p w14:paraId="423B54ED"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LAMINA DE ACO - 3 PONTAS - 300 MM</w:t>
            </w:r>
            <w:r w:rsidRPr="00837F59">
              <w:rPr>
                <w:rFonts w:asciiTheme="majorHAnsi" w:eastAsia="Times New Roman" w:hAnsiTheme="majorHAnsi" w:cstheme="majorHAnsi"/>
                <w:sz w:val="22"/>
                <w:szCs w:val="22"/>
                <w:lang w:val="en-US"/>
              </w:rPr>
              <w:br/>
              <w:t>Modelo 300 -3 (3 pontas)</w:t>
            </w:r>
            <w:r w:rsidRPr="00837F59">
              <w:rPr>
                <w:rFonts w:asciiTheme="majorHAnsi" w:eastAsia="Times New Roman" w:hAnsiTheme="majorHAnsi" w:cstheme="majorHAnsi"/>
                <w:sz w:val="22"/>
                <w:szCs w:val="22"/>
                <w:lang w:val="en-US"/>
              </w:rPr>
              <w:br/>
              <w:t>Diâmetro: 300 mm;  Material: Aço; Aplicação: Corte de vegetação</w:t>
            </w:r>
          </w:p>
        </w:tc>
        <w:tc>
          <w:tcPr>
            <w:tcW w:w="554" w:type="pct"/>
            <w:hideMark/>
          </w:tcPr>
          <w:p w14:paraId="7935E202"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232C65B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3E1A6F7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116E3E31"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66A61A0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94364B4" w14:textId="0D40E140" w:rsidTr="003370CB">
        <w:trPr>
          <w:trHeight w:val="780"/>
        </w:trPr>
        <w:tc>
          <w:tcPr>
            <w:tcW w:w="390" w:type="pct"/>
            <w:noWrap/>
            <w:hideMark/>
          </w:tcPr>
          <w:p w14:paraId="48DD555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34</w:t>
            </w:r>
          </w:p>
        </w:tc>
        <w:tc>
          <w:tcPr>
            <w:tcW w:w="710" w:type="pct"/>
            <w:noWrap/>
            <w:hideMark/>
          </w:tcPr>
          <w:p w14:paraId="6E20950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016.002.492</w:t>
            </w:r>
          </w:p>
        </w:tc>
        <w:tc>
          <w:tcPr>
            <w:tcW w:w="1580" w:type="pct"/>
            <w:hideMark/>
          </w:tcPr>
          <w:p w14:paraId="7302B30A"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LANTERNA DE CABEÇA RECARREGÁVEL</w:t>
            </w:r>
            <w:r w:rsidRPr="00837F59">
              <w:rPr>
                <w:rFonts w:asciiTheme="majorHAnsi" w:eastAsia="Times New Roman" w:hAnsiTheme="majorHAnsi" w:cstheme="majorHAnsi"/>
                <w:sz w:val="22"/>
                <w:szCs w:val="22"/>
                <w:lang w:val="en-US"/>
              </w:rPr>
              <w:br/>
              <w:t>Tipo: Recarregável</w:t>
            </w:r>
            <w:r w:rsidRPr="00837F59">
              <w:rPr>
                <w:rFonts w:asciiTheme="majorHAnsi" w:eastAsia="Times New Roman" w:hAnsiTheme="majorHAnsi" w:cstheme="majorHAnsi"/>
                <w:sz w:val="22"/>
                <w:szCs w:val="22"/>
                <w:lang w:val="en-US"/>
              </w:rPr>
              <w:br/>
              <w:t>Fixação Elástico ajustável; Alimentação: Bateria recarregável; Aplicação: Iluminação em campo</w:t>
            </w:r>
          </w:p>
        </w:tc>
        <w:tc>
          <w:tcPr>
            <w:tcW w:w="554" w:type="pct"/>
            <w:hideMark/>
          </w:tcPr>
          <w:p w14:paraId="499B8423"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6E291624"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22100B9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4295089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0D0E06E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2BD10307" w14:textId="6E2B9DAA" w:rsidTr="003370CB">
        <w:trPr>
          <w:trHeight w:val="540"/>
        </w:trPr>
        <w:tc>
          <w:tcPr>
            <w:tcW w:w="390" w:type="pct"/>
            <w:noWrap/>
            <w:hideMark/>
          </w:tcPr>
          <w:p w14:paraId="697B308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35</w:t>
            </w:r>
          </w:p>
        </w:tc>
        <w:tc>
          <w:tcPr>
            <w:tcW w:w="710" w:type="pct"/>
            <w:noWrap/>
            <w:hideMark/>
          </w:tcPr>
          <w:p w14:paraId="3601441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016.002.470</w:t>
            </w:r>
          </w:p>
        </w:tc>
        <w:tc>
          <w:tcPr>
            <w:tcW w:w="1580" w:type="pct"/>
            <w:hideMark/>
          </w:tcPr>
          <w:p w14:paraId="699D33A3"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LUBRIFICANTE DESENGRIPANTE AEROSSOL 300ML</w:t>
            </w:r>
            <w:r w:rsidRPr="00837F59">
              <w:rPr>
                <w:rFonts w:asciiTheme="majorHAnsi" w:eastAsia="Times New Roman" w:hAnsiTheme="majorHAnsi" w:cstheme="majorHAnsi"/>
                <w:sz w:val="22"/>
                <w:szCs w:val="22"/>
                <w:lang w:val="en-US"/>
              </w:rPr>
              <w:br/>
              <w:t xml:space="preserve">Finalidade Lubri?cação, proteção anticorrosiva e </w:t>
            </w:r>
            <w:r w:rsidRPr="00837F59">
              <w:rPr>
                <w:rFonts w:asciiTheme="majorHAnsi" w:eastAsia="Times New Roman" w:hAnsiTheme="majorHAnsi" w:cstheme="majorHAnsi"/>
                <w:sz w:val="22"/>
                <w:szCs w:val="22"/>
                <w:lang w:val="en-US"/>
              </w:rPr>
              <w:lastRenderedPageBreak/>
              <w:t>liberação de peças travadas Forma Aer ossol</w:t>
            </w:r>
            <w:r w:rsidRPr="00837F59">
              <w:rPr>
                <w:rFonts w:asciiTheme="majorHAnsi" w:eastAsia="Times New Roman" w:hAnsiTheme="majorHAnsi" w:cstheme="majorHAnsi"/>
                <w:sz w:val="22"/>
                <w:szCs w:val="22"/>
                <w:lang w:val="en-US"/>
              </w:rPr>
              <w:br/>
              <w:t>Volume: 300 ml</w:t>
            </w:r>
            <w:r w:rsidRPr="00837F59">
              <w:rPr>
                <w:rFonts w:asciiTheme="majorHAnsi" w:eastAsia="Times New Roman" w:hAnsiTheme="majorHAnsi" w:cstheme="majorHAnsi"/>
                <w:sz w:val="22"/>
                <w:szCs w:val="22"/>
                <w:lang w:val="en-US"/>
              </w:rPr>
              <w:br/>
              <w:t>Aplicação: Partes metálicas, porcas, parafusos, ferramentas e mecanismos Propriedade s: Desengripante, lubri?cante, anticorrosivo</w:t>
            </w:r>
            <w:r w:rsidRPr="00837F59">
              <w:rPr>
                <w:rFonts w:asciiTheme="majorHAnsi" w:eastAsia="Times New Roman" w:hAnsiTheme="majorHAnsi" w:cstheme="majorHAnsi"/>
                <w:sz w:val="22"/>
                <w:szCs w:val="22"/>
                <w:lang w:val="en-US"/>
              </w:rPr>
              <w:br/>
              <w:t>Condição: Novo, lacrado Validade: Conforme fabricante</w:t>
            </w:r>
          </w:p>
        </w:tc>
        <w:tc>
          <w:tcPr>
            <w:tcW w:w="554" w:type="pct"/>
            <w:hideMark/>
          </w:tcPr>
          <w:p w14:paraId="4ED2F0E5"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0D7064A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6C1C8784"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0F77328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1A4C631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625BFD42" w14:textId="7F834026" w:rsidTr="003370CB">
        <w:trPr>
          <w:trHeight w:val="600"/>
        </w:trPr>
        <w:tc>
          <w:tcPr>
            <w:tcW w:w="390" w:type="pct"/>
            <w:noWrap/>
            <w:hideMark/>
          </w:tcPr>
          <w:p w14:paraId="0C6DE02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710" w:type="pct"/>
            <w:noWrap/>
            <w:hideMark/>
          </w:tcPr>
          <w:p w14:paraId="6E3D5CB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016.002.491</w:t>
            </w:r>
          </w:p>
        </w:tc>
        <w:tc>
          <w:tcPr>
            <w:tcW w:w="1580" w:type="pct"/>
            <w:hideMark/>
          </w:tcPr>
          <w:p w14:paraId="431A8776"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LUVA MISTA VAQUETA/RASPA COM REFORÇO – PUNHO 7 CM</w:t>
            </w:r>
            <w:r w:rsidRPr="00837F59">
              <w:rPr>
                <w:rFonts w:asciiTheme="majorHAnsi" w:eastAsia="Times New Roman" w:hAnsiTheme="majorHAnsi" w:cstheme="majorHAnsi"/>
                <w:sz w:val="22"/>
                <w:szCs w:val="22"/>
                <w:lang w:val="en-US"/>
              </w:rPr>
              <w:br/>
              <w:t>Material: Couro vaqueta e raspa Reforçada na palma; Punho 7 cm</w:t>
            </w:r>
            <w:r w:rsidRPr="00837F59">
              <w:rPr>
                <w:rFonts w:asciiTheme="majorHAnsi" w:eastAsia="Times New Roman" w:hAnsiTheme="majorHAnsi" w:cstheme="majorHAnsi"/>
                <w:sz w:val="22"/>
                <w:szCs w:val="22"/>
                <w:lang w:val="en-US"/>
              </w:rPr>
              <w:br/>
              <w:t>Aplicação: Proteção das mãos em atividades manuais</w:t>
            </w:r>
          </w:p>
        </w:tc>
        <w:tc>
          <w:tcPr>
            <w:tcW w:w="554" w:type="pct"/>
            <w:hideMark/>
          </w:tcPr>
          <w:p w14:paraId="6BCB8F82"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B4D5FAA"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7E971908"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3" w:type="pct"/>
          </w:tcPr>
          <w:p w14:paraId="647CDD05"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5" w:type="pct"/>
          </w:tcPr>
          <w:p w14:paraId="6940F23B"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69246A" w:rsidRPr="00837F59" w14:paraId="33768033" w14:textId="7B99A828" w:rsidTr="003370CB">
        <w:trPr>
          <w:trHeight w:val="780"/>
        </w:trPr>
        <w:tc>
          <w:tcPr>
            <w:tcW w:w="390" w:type="pct"/>
            <w:noWrap/>
            <w:hideMark/>
          </w:tcPr>
          <w:p w14:paraId="7E0FBA9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37</w:t>
            </w:r>
          </w:p>
        </w:tc>
        <w:tc>
          <w:tcPr>
            <w:tcW w:w="710" w:type="pct"/>
            <w:noWrap/>
            <w:hideMark/>
          </w:tcPr>
          <w:p w14:paraId="3C764F75"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016.002.481</w:t>
            </w:r>
          </w:p>
        </w:tc>
        <w:tc>
          <w:tcPr>
            <w:tcW w:w="1580" w:type="pct"/>
            <w:hideMark/>
          </w:tcPr>
          <w:p w14:paraId="21D30742"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MACHADO SOLDADO COM CABO 90 CM</w:t>
            </w:r>
            <w:r w:rsidRPr="00837F59">
              <w:rPr>
                <w:rFonts w:asciiTheme="majorHAnsi" w:eastAsia="Times New Roman" w:hAnsiTheme="majorHAnsi" w:cstheme="majorHAnsi"/>
                <w:sz w:val="22"/>
                <w:szCs w:val="22"/>
                <w:lang w:val="en-US"/>
              </w:rPr>
              <w:br/>
              <w:t>Machado Soldado com Cabo 90 cm Tipo: Soldado Material da lâmina: Aço com Cabo de Madeira Comprimento do cabo90 cm</w:t>
            </w:r>
          </w:p>
        </w:tc>
        <w:tc>
          <w:tcPr>
            <w:tcW w:w="554" w:type="pct"/>
            <w:hideMark/>
          </w:tcPr>
          <w:p w14:paraId="37CA3AF4"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64448385"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22705CA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7179D997"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50D507D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639D745" w14:textId="179B4A2E" w:rsidTr="003370CB">
        <w:trPr>
          <w:trHeight w:val="750"/>
        </w:trPr>
        <w:tc>
          <w:tcPr>
            <w:tcW w:w="390" w:type="pct"/>
            <w:noWrap/>
            <w:hideMark/>
          </w:tcPr>
          <w:p w14:paraId="6420FA2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38</w:t>
            </w:r>
          </w:p>
        </w:tc>
        <w:tc>
          <w:tcPr>
            <w:tcW w:w="710" w:type="pct"/>
            <w:noWrap/>
            <w:hideMark/>
          </w:tcPr>
          <w:p w14:paraId="602A3510"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016.002.485</w:t>
            </w:r>
          </w:p>
        </w:tc>
        <w:tc>
          <w:tcPr>
            <w:tcW w:w="1580" w:type="pct"/>
            <w:hideMark/>
          </w:tcPr>
          <w:p w14:paraId="4E4280CD"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MEIA ESPORTIVA PRETA (PAR)</w:t>
            </w:r>
            <w:r w:rsidRPr="00837F59">
              <w:rPr>
                <w:rFonts w:asciiTheme="majorHAnsi" w:eastAsia="Times New Roman" w:hAnsiTheme="majorHAnsi" w:cstheme="majorHAnsi"/>
                <w:sz w:val="22"/>
                <w:szCs w:val="22"/>
                <w:lang w:val="en-US"/>
              </w:rPr>
              <w:br/>
              <w:t>Cor Preta</w:t>
            </w:r>
            <w:r w:rsidRPr="00837F59">
              <w:rPr>
                <w:rFonts w:asciiTheme="majorHAnsi" w:eastAsia="Times New Roman" w:hAnsiTheme="majorHAnsi" w:cstheme="majorHAnsi"/>
                <w:sz w:val="22"/>
                <w:szCs w:val="22"/>
                <w:lang w:val="en-US"/>
              </w:rPr>
              <w:br/>
              <w:t>Material: Algodão ou material equivalente</w:t>
            </w:r>
          </w:p>
        </w:tc>
        <w:tc>
          <w:tcPr>
            <w:tcW w:w="554" w:type="pct"/>
            <w:hideMark/>
          </w:tcPr>
          <w:p w14:paraId="68541814"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D2CAEC6"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443" w:type="pct"/>
          </w:tcPr>
          <w:p w14:paraId="5CF8EDC5"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3" w:type="pct"/>
          </w:tcPr>
          <w:p w14:paraId="3348CBE8"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5" w:type="pct"/>
          </w:tcPr>
          <w:p w14:paraId="3B799696"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69246A" w:rsidRPr="00837F59" w14:paraId="6CEB6D0E" w14:textId="4292C418" w:rsidTr="003370CB">
        <w:trPr>
          <w:trHeight w:val="630"/>
        </w:trPr>
        <w:tc>
          <w:tcPr>
            <w:tcW w:w="390" w:type="pct"/>
            <w:noWrap/>
            <w:hideMark/>
          </w:tcPr>
          <w:p w14:paraId="640436E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39</w:t>
            </w:r>
          </w:p>
        </w:tc>
        <w:tc>
          <w:tcPr>
            <w:tcW w:w="710" w:type="pct"/>
            <w:noWrap/>
            <w:hideMark/>
          </w:tcPr>
          <w:p w14:paraId="10BBF92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016.002.484</w:t>
            </w:r>
          </w:p>
        </w:tc>
        <w:tc>
          <w:tcPr>
            <w:tcW w:w="1580" w:type="pct"/>
            <w:hideMark/>
          </w:tcPr>
          <w:p w14:paraId="16529CA6"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MOCHILA BRIGADISTA</w:t>
            </w:r>
            <w:r w:rsidRPr="00837F59">
              <w:rPr>
                <w:rFonts w:asciiTheme="majorHAnsi" w:eastAsia="Times New Roman" w:hAnsiTheme="majorHAnsi" w:cstheme="majorHAnsi"/>
                <w:sz w:val="22"/>
                <w:szCs w:val="22"/>
                <w:lang w:val="en-US"/>
              </w:rPr>
              <w:br/>
              <w:t xml:space="preserve">Material: Tecido resistente; Compartimentos: Múltiplos; Ajuste de alças reguláveis </w:t>
            </w:r>
            <w:r w:rsidRPr="00837F59">
              <w:rPr>
                <w:rFonts w:asciiTheme="majorHAnsi" w:eastAsia="Times New Roman" w:hAnsiTheme="majorHAnsi" w:cstheme="majorHAnsi"/>
                <w:sz w:val="22"/>
                <w:szCs w:val="22"/>
                <w:lang w:val="en-US"/>
              </w:rPr>
              <w:lastRenderedPageBreak/>
              <w:t>Aplicação: Transporte de equipamentos</w:t>
            </w:r>
          </w:p>
        </w:tc>
        <w:tc>
          <w:tcPr>
            <w:tcW w:w="554" w:type="pct"/>
            <w:hideMark/>
          </w:tcPr>
          <w:p w14:paraId="7A503E5B"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73750FC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5FDD3EB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03F21EC6"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1379B12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70126D79" w14:textId="3E8CDB63" w:rsidTr="003370CB">
        <w:trPr>
          <w:trHeight w:val="255"/>
        </w:trPr>
        <w:tc>
          <w:tcPr>
            <w:tcW w:w="390" w:type="pct"/>
            <w:noWrap/>
            <w:hideMark/>
          </w:tcPr>
          <w:p w14:paraId="1EC3A69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40</w:t>
            </w:r>
          </w:p>
        </w:tc>
        <w:tc>
          <w:tcPr>
            <w:tcW w:w="710" w:type="pct"/>
            <w:noWrap/>
            <w:hideMark/>
          </w:tcPr>
          <w:p w14:paraId="52DB26C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016.002.512</w:t>
            </w:r>
          </w:p>
        </w:tc>
        <w:tc>
          <w:tcPr>
            <w:tcW w:w="1580" w:type="pct"/>
            <w:hideMark/>
          </w:tcPr>
          <w:p w14:paraId="3C6C83E7" w14:textId="77777777" w:rsidR="0069246A" w:rsidRPr="00837F59" w:rsidRDefault="0069246A"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MOCHILA FLEXIVEL ANTI INCÊNDIO-BOMBA COSTAL 20 LITROS</w:t>
            </w:r>
          </w:p>
        </w:tc>
        <w:tc>
          <w:tcPr>
            <w:tcW w:w="554" w:type="pct"/>
            <w:hideMark/>
          </w:tcPr>
          <w:p w14:paraId="2A0D114E"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525DB5C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c>
          <w:tcPr>
            <w:tcW w:w="443" w:type="pct"/>
          </w:tcPr>
          <w:p w14:paraId="6C4218E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7EFA1707"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3CC938B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4F76BC82" w14:textId="0E9260FD" w:rsidTr="003370CB">
        <w:trPr>
          <w:trHeight w:val="900"/>
        </w:trPr>
        <w:tc>
          <w:tcPr>
            <w:tcW w:w="390" w:type="pct"/>
            <w:noWrap/>
            <w:hideMark/>
          </w:tcPr>
          <w:p w14:paraId="0DFEBC4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41</w:t>
            </w:r>
          </w:p>
        </w:tc>
        <w:tc>
          <w:tcPr>
            <w:tcW w:w="710" w:type="pct"/>
            <w:noWrap/>
            <w:hideMark/>
          </w:tcPr>
          <w:p w14:paraId="008A03C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013.001.511</w:t>
            </w:r>
          </w:p>
        </w:tc>
        <w:tc>
          <w:tcPr>
            <w:tcW w:w="1580" w:type="pct"/>
            <w:hideMark/>
          </w:tcPr>
          <w:p w14:paraId="49BFB92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MOTOSSERRA - MOTOR DOIS TEMPOS MONOCILÍNDRICO</w:t>
            </w:r>
            <w:r w:rsidRPr="00837F59">
              <w:rPr>
                <w:rFonts w:asciiTheme="majorHAnsi" w:eastAsia="Times New Roman" w:hAnsiTheme="majorHAnsi" w:cstheme="majorHAnsi"/>
                <w:sz w:val="22"/>
                <w:szCs w:val="22"/>
                <w:lang w:val="en-US"/>
              </w:rPr>
              <w:br/>
              <w:t>Capacidade do campo de combustível: no mínimo 850ml; Capacidade do tanque de óle o: mínimo 400ml; Cilindrada: no mínimo 90cm; Potência: no mínimo 5 kw; Corrente: esp essura do elo: 1,6 mm e passo 3/S; Peso máximo de 7kg; sistema antivibratório.</w:t>
            </w:r>
          </w:p>
        </w:tc>
        <w:tc>
          <w:tcPr>
            <w:tcW w:w="554" w:type="pct"/>
            <w:hideMark/>
          </w:tcPr>
          <w:p w14:paraId="5B2F7239"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463DE49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6545EC9D"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024928D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209F717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15BFEA49" w14:textId="1FD10534" w:rsidTr="003370CB">
        <w:trPr>
          <w:trHeight w:val="495"/>
        </w:trPr>
        <w:tc>
          <w:tcPr>
            <w:tcW w:w="390" w:type="pct"/>
            <w:noWrap/>
            <w:hideMark/>
          </w:tcPr>
          <w:p w14:paraId="192AB0A7"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42</w:t>
            </w:r>
          </w:p>
        </w:tc>
        <w:tc>
          <w:tcPr>
            <w:tcW w:w="710" w:type="pct"/>
            <w:noWrap/>
            <w:hideMark/>
          </w:tcPr>
          <w:p w14:paraId="15C7BFF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016.002.494</w:t>
            </w:r>
          </w:p>
        </w:tc>
        <w:tc>
          <w:tcPr>
            <w:tcW w:w="1580" w:type="pct"/>
            <w:hideMark/>
          </w:tcPr>
          <w:p w14:paraId="2B1B997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ÓCULOS DE PROTEÇÃO AMPLA VISÃO INCOLOR</w:t>
            </w:r>
            <w:r w:rsidRPr="00837F59">
              <w:rPr>
                <w:rFonts w:asciiTheme="majorHAnsi" w:eastAsia="Times New Roman" w:hAnsiTheme="majorHAnsi" w:cstheme="majorHAnsi"/>
                <w:sz w:val="22"/>
                <w:szCs w:val="22"/>
                <w:lang w:val="en-US"/>
              </w:rPr>
              <w:br/>
              <w:t>Visão Incolor – UVEX ou Equivalente; Lente: Incolor Proteção          Contra impactos; Vedação: Ampla visão</w:t>
            </w:r>
          </w:p>
        </w:tc>
        <w:tc>
          <w:tcPr>
            <w:tcW w:w="554" w:type="pct"/>
            <w:hideMark/>
          </w:tcPr>
          <w:p w14:paraId="5CDBD31B"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83EA15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3" w:type="pct"/>
          </w:tcPr>
          <w:p w14:paraId="17DE0B7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153305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30C151FD"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71CA45D5" w14:textId="0373364C" w:rsidTr="003370CB">
        <w:trPr>
          <w:trHeight w:val="660"/>
        </w:trPr>
        <w:tc>
          <w:tcPr>
            <w:tcW w:w="390" w:type="pct"/>
            <w:noWrap/>
            <w:hideMark/>
          </w:tcPr>
          <w:p w14:paraId="7E8BB32E"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43</w:t>
            </w:r>
          </w:p>
        </w:tc>
        <w:tc>
          <w:tcPr>
            <w:tcW w:w="710" w:type="pct"/>
            <w:noWrap/>
            <w:hideMark/>
          </w:tcPr>
          <w:p w14:paraId="5065E28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016.002.475</w:t>
            </w:r>
          </w:p>
        </w:tc>
        <w:tc>
          <w:tcPr>
            <w:tcW w:w="1580" w:type="pct"/>
            <w:hideMark/>
          </w:tcPr>
          <w:p w14:paraId="6FB0F1FE"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DE BICO COM CABO DE MADEIRA 70 CM</w:t>
            </w:r>
            <w:r w:rsidRPr="00837F59">
              <w:rPr>
                <w:rFonts w:asciiTheme="majorHAnsi" w:eastAsia="Times New Roman" w:hAnsiTheme="majorHAnsi" w:cstheme="majorHAnsi"/>
                <w:sz w:val="22"/>
                <w:szCs w:val="22"/>
                <w:lang w:val="en-US"/>
              </w:rPr>
              <w:br/>
              <w:t>Material da lâmina Aço; Formato: Bico; Cabo de Madeira Comprimento do cabo70 cm</w:t>
            </w:r>
            <w:r w:rsidRPr="00837F59">
              <w:rPr>
                <w:rFonts w:asciiTheme="majorHAnsi" w:eastAsia="Times New Roman" w:hAnsiTheme="majorHAnsi" w:cstheme="majorHAnsi"/>
                <w:sz w:val="22"/>
                <w:szCs w:val="22"/>
                <w:lang w:val="en-US"/>
              </w:rPr>
              <w:br/>
              <w:t>Aplicação: Escavação e remoção de terra</w:t>
            </w:r>
          </w:p>
        </w:tc>
        <w:tc>
          <w:tcPr>
            <w:tcW w:w="554" w:type="pct"/>
            <w:hideMark/>
          </w:tcPr>
          <w:p w14:paraId="72409502"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32A151C2"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7D35F3B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4295F7A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75F6BDD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3B76803" w14:textId="15DE2F89" w:rsidTr="003370CB">
        <w:trPr>
          <w:trHeight w:val="870"/>
        </w:trPr>
        <w:tc>
          <w:tcPr>
            <w:tcW w:w="390" w:type="pct"/>
            <w:noWrap/>
            <w:hideMark/>
          </w:tcPr>
          <w:p w14:paraId="77E5EBB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44</w:t>
            </w:r>
          </w:p>
        </w:tc>
        <w:tc>
          <w:tcPr>
            <w:tcW w:w="710" w:type="pct"/>
            <w:noWrap/>
            <w:hideMark/>
          </w:tcPr>
          <w:p w14:paraId="4A90EF0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016.002.476</w:t>
            </w:r>
          </w:p>
        </w:tc>
        <w:tc>
          <w:tcPr>
            <w:tcW w:w="1580" w:type="pct"/>
            <w:hideMark/>
          </w:tcPr>
          <w:p w14:paraId="352F8D4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QUADRADA COM CABO DE MADEIRA 71CM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Formato: Quadrada; Cabo de Madeira 71cm</w:t>
            </w:r>
            <w:r w:rsidRPr="00837F59">
              <w:rPr>
                <w:rFonts w:asciiTheme="majorHAnsi" w:eastAsia="Times New Roman" w:hAnsiTheme="majorHAnsi" w:cstheme="majorHAnsi"/>
                <w:sz w:val="22"/>
                <w:szCs w:val="22"/>
                <w:lang w:val="en-US"/>
              </w:rPr>
              <w:br/>
              <w:t>Aplicação: Carga, descarga e movimentação de materiais</w:t>
            </w:r>
          </w:p>
        </w:tc>
        <w:tc>
          <w:tcPr>
            <w:tcW w:w="554" w:type="pct"/>
            <w:hideMark/>
          </w:tcPr>
          <w:p w14:paraId="7C4BC889"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0259379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02DC0FCE"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6FCF5D0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07D25E6F"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44C4E080" w14:textId="2C7D7CA0" w:rsidTr="003370CB">
        <w:trPr>
          <w:trHeight w:val="780"/>
        </w:trPr>
        <w:tc>
          <w:tcPr>
            <w:tcW w:w="390" w:type="pct"/>
            <w:noWrap/>
            <w:hideMark/>
          </w:tcPr>
          <w:p w14:paraId="1E1E1D1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45</w:t>
            </w:r>
          </w:p>
        </w:tc>
        <w:tc>
          <w:tcPr>
            <w:tcW w:w="710" w:type="pct"/>
            <w:noWrap/>
            <w:hideMark/>
          </w:tcPr>
          <w:p w14:paraId="044F290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016.002.474</w:t>
            </w:r>
          </w:p>
        </w:tc>
        <w:tc>
          <w:tcPr>
            <w:tcW w:w="1580" w:type="pct"/>
            <w:hideMark/>
          </w:tcPr>
          <w:p w14:paraId="6BE6401E"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PICARETA ESTREITA COM CABO DE MADEIRA 92 CM</w:t>
            </w:r>
            <w:r w:rsidRPr="00837F59">
              <w:rPr>
                <w:rFonts w:asciiTheme="majorHAnsi" w:eastAsia="Times New Roman" w:hAnsiTheme="majorHAnsi" w:cstheme="majorHAnsi"/>
                <w:sz w:val="22"/>
                <w:szCs w:val="22"/>
                <w:lang w:val="en-US"/>
              </w:rPr>
              <w:br/>
              <w:t>Tipo: Estreita; Material da lâmina Aço forjado; Cabo de Madeira Comprimento do cabo 92 cm</w:t>
            </w:r>
            <w:r w:rsidRPr="00837F59">
              <w:rPr>
                <w:rFonts w:asciiTheme="majorHAnsi" w:eastAsia="Times New Roman" w:hAnsiTheme="majorHAnsi" w:cstheme="majorHAnsi"/>
                <w:sz w:val="22"/>
                <w:szCs w:val="22"/>
                <w:lang w:val="en-US"/>
              </w:rPr>
              <w:br/>
              <w:t>Aplicação: Escavação e remoção de solo</w:t>
            </w:r>
          </w:p>
        </w:tc>
        <w:tc>
          <w:tcPr>
            <w:tcW w:w="554" w:type="pct"/>
            <w:hideMark/>
          </w:tcPr>
          <w:p w14:paraId="7B36B6C8"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7D0F087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3" w:type="pct"/>
          </w:tcPr>
          <w:p w14:paraId="584E416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F44408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6522D7B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65F44347" w14:textId="04BAA6A2" w:rsidTr="003370CB">
        <w:trPr>
          <w:trHeight w:val="720"/>
        </w:trPr>
        <w:tc>
          <w:tcPr>
            <w:tcW w:w="390" w:type="pct"/>
            <w:noWrap/>
            <w:hideMark/>
          </w:tcPr>
          <w:p w14:paraId="4FE5608C"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46</w:t>
            </w:r>
          </w:p>
        </w:tc>
        <w:tc>
          <w:tcPr>
            <w:tcW w:w="710" w:type="pct"/>
            <w:noWrap/>
            <w:hideMark/>
          </w:tcPr>
          <w:p w14:paraId="2DB5B0BB"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016.002.556</w:t>
            </w:r>
          </w:p>
        </w:tc>
        <w:tc>
          <w:tcPr>
            <w:tcW w:w="1580" w:type="pct"/>
            <w:hideMark/>
          </w:tcPr>
          <w:p w14:paraId="2E49AF8E"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PINHAO DA CORRENTE PARA MOTOSSERRA</w:t>
            </w:r>
            <w:r w:rsidRPr="00837F59">
              <w:rPr>
                <w:rFonts w:asciiTheme="majorHAnsi" w:eastAsia="Times New Roman" w:hAnsiTheme="majorHAnsi" w:cstheme="majorHAnsi"/>
                <w:sz w:val="22"/>
                <w:szCs w:val="22"/>
                <w:lang w:val="en-US"/>
              </w:rPr>
              <w:br/>
              <w:t>Pinhão da Corrente p/ Motosserra</w:t>
            </w:r>
            <w:r w:rsidRPr="00837F59">
              <w:rPr>
                <w:rFonts w:asciiTheme="majorHAnsi" w:eastAsia="Times New Roman" w:hAnsiTheme="majorHAnsi" w:cstheme="majorHAnsi"/>
                <w:sz w:val="22"/>
                <w:szCs w:val="22"/>
                <w:lang w:val="en-US"/>
              </w:rPr>
              <w:br/>
              <w:t>Corrente (p/ Motosserra quantidade de dentes: 07; Passo: 3/8)</w:t>
            </w:r>
          </w:p>
        </w:tc>
        <w:tc>
          <w:tcPr>
            <w:tcW w:w="554" w:type="pct"/>
            <w:hideMark/>
          </w:tcPr>
          <w:p w14:paraId="5BE0A836"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54A2005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58893BD3"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72DD9BA7"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079740D7"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3856E401" w14:textId="509F1D1F" w:rsidTr="003370CB">
        <w:trPr>
          <w:trHeight w:val="870"/>
        </w:trPr>
        <w:tc>
          <w:tcPr>
            <w:tcW w:w="390" w:type="pct"/>
            <w:noWrap/>
            <w:hideMark/>
          </w:tcPr>
          <w:p w14:paraId="66C5D8A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47</w:t>
            </w:r>
          </w:p>
        </w:tc>
        <w:tc>
          <w:tcPr>
            <w:tcW w:w="710" w:type="pct"/>
            <w:noWrap/>
            <w:hideMark/>
          </w:tcPr>
          <w:p w14:paraId="4F16558A"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016.002.482</w:t>
            </w:r>
          </w:p>
        </w:tc>
        <w:tc>
          <w:tcPr>
            <w:tcW w:w="1580" w:type="pct"/>
            <w:hideMark/>
          </w:tcPr>
          <w:p w14:paraId="26DC702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PROTETOR SOLAR FPS 60</w:t>
            </w:r>
            <w:r w:rsidRPr="00837F59">
              <w:rPr>
                <w:rFonts w:asciiTheme="majorHAnsi" w:eastAsia="Times New Roman" w:hAnsiTheme="majorHAnsi" w:cstheme="majorHAnsi"/>
                <w:sz w:val="22"/>
                <w:szCs w:val="22"/>
                <w:lang w:val="en-US"/>
              </w:rPr>
              <w:br/>
              <w:t>Bisnaga 120g, Fator de proteção FPS 60; Forma Creme / loção, Embalagem: Bisnaga P eso líquido 120g; Proteção Contra raios UVA e UVB</w:t>
            </w:r>
            <w:r w:rsidRPr="00837F59">
              <w:rPr>
                <w:rFonts w:asciiTheme="majorHAnsi" w:eastAsia="Times New Roman" w:hAnsiTheme="majorHAnsi" w:cstheme="majorHAnsi"/>
                <w:sz w:val="22"/>
                <w:szCs w:val="22"/>
                <w:lang w:val="en-US"/>
              </w:rPr>
              <w:br/>
              <w:t>Indicação: Atividades externas prolongadas Validade mínima: Conforme fabricante</w:t>
            </w:r>
          </w:p>
        </w:tc>
        <w:tc>
          <w:tcPr>
            <w:tcW w:w="554" w:type="pct"/>
            <w:hideMark/>
          </w:tcPr>
          <w:p w14:paraId="71C7DDB6"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1B9182E2"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3" w:type="pct"/>
          </w:tcPr>
          <w:p w14:paraId="6C856888"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3" w:type="pct"/>
          </w:tcPr>
          <w:p w14:paraId="0B47D53F"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5" w:type="pct"/>
          </w:tcPr>
          <w:p w14:paraId="032CFDC4" w14:textId="77777777" w:rsidR="0069246A" w:rsidRPr="00837F59" w:rsidRDefault="0069246A"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69246A" w:rsidRPr="00837F59" w14:paraId="25522C42" w14:textId="700FF0F6" w:rsidTr="003370CB">
        <w:trPr>
          <w:trHeight w:val="900"/>
        </w:trPr>
        <w:tc>
          <w:tcPr>
            <w:tcW w:w="390" w:type="pct"/>
            <w:noWrap/>
            <w:hideMark/>
          </w:tcPr>
          <w:p w14:paraId="7875D446"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48</w:t>
            </w:r>
          </w:p>
        </w:tc>
        <w:tc>
          <w:tcPr>
            <w:tcW w:w="710" w:type="pct"/>
            <w:noWrap/>
            <w:hideMark/>
          </w:tcPr>
          <w:p w14:paraId="5B5D806F"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016.002.511</w:t>
            </w:r>
          </w:p>
        </w:tc>
        <w:tc>
          <w:tcPr>
            <w:tcW w:w="1580" w:type="pct"/>
            <w:hideMark/>
          </w:tcPr>
          <w:p w14:paraId="2D14F7AB"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QUEIMADOR PARA FOGO CONTROLADO</w:t>
            </w:r>
            <w:r w:rsidRPr="00837F59">
              <w:rPr>
                <w:rFonts w:asciiTheme="majorHAnsi" w:eastAsia="Times New Roman" w:hAnsiTheme="majorHAnsi" w:cstheme="majorHAnsi"/>
                <w:sz w:val="22"/>
                <w:szCs w:val="22"/>
                <w:lang w:val="en-US"/>
              </w:rPr>
              <w:br w:type="page"/>
              <w:t xml:space="preserve">tanque de aço inoxidável homologado por um laboratório nacional (analisado produto co m testes de segurança); dimensões mínimas do produto: capacidade do tanque de 6,5 L (1,7 galões); capacidade útil: 5 L (1,3 galões); Autonomia: 2000m; Tempo de vazão: 33 min; Peso vazio: 2,0 kg </w:t>
            </w:r>
            <w:r w:rsidRPr="00837F59">
              <w:rPr>
                <w:rFonts w:asciiTheme="majorHAnsi" w:eastAsia="Times New Roman" w:hAnsiTheme="majorHAnsi" w:cstheme="majorHAnsi"/>
                <w:sz w:val="22"/>
                <w:szCs w:val="22"/>
                <w:lang w:val="en-US"/>
              </w:rPr>
              <w:lastRenderedPageBreak/>
              <w:t>aproximadamente; com embalagem individual. Com logomarca Prevfogo.</w:t>
            </w:r>
          </w:p>
        </w:tc>
        <w:tc>
          <w:tcPr>
            <w:tcW w:w="554" w:type="pct"/>
            <w:hideMark/>
          </w:tcPr>
          <w:p w14:paraId="186E30B1" w14:textId="77777777" w:rsidR="0069246A" w:rsidRPr="00837F59" w:rsidRDefault="0069246A"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564EBA6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318DC152"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08F7400A"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2E9C0661"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0EE078AA" w14:textId="32AD8F21" w:rsidTr="003370CB">
        <w:trPr>
          <w:trHeight w:val="1335"/>
        </w:trPr>
        <w:tc>
          <w:tcPr>
            <w:tcW w:w="390" w:type="pct"/>
            <w:noWrap/>
            <w:hideMark/>
          </w:tcPr>
          <w:p w14:paraId="5C7898D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49</w:t>
            </w:r>
          </w:p>
        </w:tc>
        <w:tc>
          <w:tcPr>
            <w:tcW w:w="710" w:type="pct"/>
            <w:noWrap/>
            <w:hideMark/>
          </w:tcPr>
          <w:p w14:paraId="198C9181"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013.001.510</w:t>
            </w:r>
          </w:p>
        </w:tc>
        <w:tc>
          <w:tcPr>
            <w:tcW w:w="1580" w:type="pct"/>
            <w:hideMark/>
          </w:tcPr>
          <w:p w14:paraId="40B6BF14"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ROÇADEIRA</w:t>
            </w:r>
            <w:r w:rsidRPr="00837F59">
              <w:rPr>
                <w:rFonts w:asciiTheme="majorHAnsi" w:eastAsia="Times New Roman" w:hAnsiTheme="majorHAnsi" w:cstheme="majorHAnsi"/>
                <w:sz w:val="22"/>
                <w:szCs w:val="22"/>
                <w:lang w:val="en-US"/>
              </w:rPr>
              <w:br/>
              <w:t>Motor de dois tempos monocilíndrico, Potência: mínimo 2,0 KW: Cilindrada: mínimo 40 c m; Capacidade do tanque: mínimo 600 ml; Cabeçote de corte; Proteção para cabeçote d e corte; Proteção para todas as ferramentas de corte; Ferramenta  de corte de metal; Lâ mina de metal; Serra circular. Encosto para serra circular; Peso máximo 7,5 kg. Acessóri os: Conjunto de corte: Fio de Corte 3mm; Lâmina de aço 300-3 (0300mm); Serra circular 200 dentes (0200mm). Cinto duplo de suporte; Cabo para duas mãos;Sistema antivibrat ório de quatro pontos.</w:t>
            </w:r>
          </w:p>
        </w:tc>
        <w:tc>
          <w:tcPr>
            <w:tcW w:w="554" w:type="pct"/>
            <w:hideMark/>
          </w:tcPr>
          <w:p w14:paraId="3DCD4B77"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07D4EEF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3D1CD3D8"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60B69920"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4758C14D"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23A11DB4" w14:textId="32FC786C" w:rsidTr="003370CB">
        <w:trPr>
          <w:trHeight w:val="765"/>
        </w:trPr>
        <w:tc>
          <w:tcPr>
            <w:tcW w:w="390" w:type="pct"/>
            <w:noWrap/>
            <w:hideMark/>
          </w:tcPr>
          <w:p w14:paraId="5481B9B2"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50</w:t>
            </w:r>
          </w:p>
        </w:tc>
        <w:tc>
          <w:tcPr>
            <w:tcW w:w="710" w:type="pct"/>
            <w:noWrap/>
            <w:hideMark/>
          </w:tcPr>
          <w:p w14:paraId="0FBDB46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016.002.510</w:t>
            </w:r>
          </w:p>
        </w:tc>
        <w:tc>
          <w:tcPr>
            <w:tcW w:w="1580" w:type="pct"/>
            <w:hideMark/>
          </w:tcPr>
          <w:p w14:paraId="7BBE01D1"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SABRE –  CONJUNTO DE CORTE: 63 CM; LARGURA DA RANHURA: 1,6 MM; PAS SO: 3/S</w:t>
            </w:r>
            <w:r w:rsidRPr="00837F59">
              <w:rPr>
                <w:rFonts w:asciiTheme="majorHAnsi" w:eastAsia="Times New Roman" w:hAnsiTheme="majorHAnsi" w:cstheme="majorHAnsi"/>
                <w:sz w:val="22"/>
                <w:szCs w:val="22"/>
                <w:lang w:val="en-US"/>
              </w:rPr>
              <w:br/>
              <w:t>Dados técnicos: conjunto de corte: 63 cm; largura da ranhura: 1,6 mm; passo: 3/S; Com patível com a motosserra</w:t>
            </w:r>
          </w:p>
        </w:tc>
        <w:tc>
          <w:tcPr>
            <w:tcW w:w="554" w:type="pct"/>
            <w:hideMark/>
          </w:tcPr>
          <w:p w14:paraId="4358B68C"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3D5FEA02"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5DB5341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75E846E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1AA48BB9"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6E6061E6" w14:textId="3590EC6F" w:rsidTr="003370CB">
        <w:trPr>
          <w:trHeight w:val="525"/>
        </w:trPr>
        <w:tc>
          <w:tcPr>
            <w:tcW w:w="390" w:type="pct"/>
            <w:noWrap/>
            <w:hideMark/>
          </w:tcPr>
          <w:p w14:paraId="76FD4719"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51</w:t>
            </w:r>
          </w:p>
        </w:tc>
        <w:tc>
          <w:tcPr>
            <w:tcW w:w="710" w:type="pct"/>
            <w:noWrap/>
            <w:hideMark/>
          </w:tcPr>
          <w:p w14:paraId="6D9D7993"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016.002.504</w:t>
            </w:r>
          </w:p>
        </w:tc>
        <w:tc>
          <w:tcPr>
            <w:tcW w:w="1580" w:type="pct"/>
            <w:hideMark/>
          </w:tcPr>
          <w:p w14:paraId="4D4DE108"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SERRA CIRCULAR - 200 DENTES - 200 MM</w:t>
            </w:r>
            <w:r w:rsidRPr="00837F59">
              <w:rPr>
                <w:rFonts w:asciiTheme="majorHAnsi" w:eastAsia="Times New Roman" w:hAnsiTheme="majorHAnsi" w:cstheme="majorHAnsi"/>
                <w:sz w:val="22"/>
                <w:szCs w:val="22"/>
                <w:lang w:val="en-US"/>
              </w:rPr>
              <w:br/>
              <w:t xml:space="preserve">Diâmetro          200 mm (Ø 200 mm); Quantidade de dentes 200 dentes; </w:t>
            </w:r>
            <w:r w:rsidRPr="00837F59">
              <w:rPr>
                <w:rFonts w:asciiTheme="majorHAnsi" w:eastAsia="Times New Roman" w:hAnsiTheme="majorHAnsi" w:cstheme="majorHAnsi"/>
                <w:sz w:val="22"/>
                <w:szCs w:val="22"/>
                <w:lang w:val="en-US"/>
              </w:rPr>
              <w:lastRenderedPageBreak/>
              <w:t>Material: Aço</w:t>
            </w:r>
          </w:p>
        </w:tc>
        <w:tc>
          <w:tcPr>
            <w:tcW w:w="554" w:type="pct"/>
            <w:hideMark/>
          </w:tcPr>
          <w:p w14:paraId="3FBEC7A6"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595" w:type="pct"/>
            <w:noWrap/>
            <w:hideMark/>
          </w:tcPr>
          <w:p w14:paraId="14FDF9AF"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3" w:type="pct"/>
          </w:tcPr>
          <w:p w14:paraId="1DB0A046"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72F0E41B"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13CB28F5"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69246A" w:rsidRPr="00837F59" w14:paraId="57EFA7B7" w14:textId="73EEEF2E" w:rsidTr="003370CB">
        <w:trPr>
          <w:trHeight w:val="795"/>
        </w:trPr>
        <w:tc>
          <w:tcPr>
            <w:tcW w:w="390" w:type="pct"/>
            <w:noWrap/>
            <w:hideMark/>
          </w:tcPr>
          <w:p w14:paraId="02989EA8"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52</w:t>
            </w:r>
          </w:p>
        </w:tc>
        <w:tc>
          <w:tcPr>
            <w:tcW w:w="710" w:type="pct"/>
            <w:noWrap/>
            <w:hideMark/>
          </w:tcPr>
          <w:p w14:paraId="340B4E4D" w14:textId="77777777" w:rsidR="0069246A" w:rsidRPr="00837F59" w:rsidRDefault="0069246A"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013.001.513</w:t>
            </w:r>
          </w:p>
        </w:tc>
        <w:tc>
          <w:tcPr>
            <w:tcW w:w="1580" w:type="pct"/>
            <w:hideMark/>
          </w:tcPr>
          <w:p w14:paraId="30C7AD74" w14:textId="77777777" w:rsidR="0069246A" w:rsidRPr="00837F59" w:rsidRDefault="0069246A"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SOPRADOR</w:t>
            </w:r>
            <w:r w:rsidRPr="00837F59">
              <w:rPr>
                <w:rFonts w:asciiTheme="majorHAnsi" w:eastAsia="Times New Roman" w:hAnsiTheme="majorHAnsi" w:cstheme="majorHAnsi"/>
                <w:sz w:val="22"/>
                <w:szCs w:val="22"/>
                <w:lang w:val="en-US"/>
              </w:rPr>
              <w:br/>
              <w:t>Capacidade do tanque: mínimo 2000ml; cilindrada: mínimo 78cm3; força de sopro: míni mo 3,0 KW; Cintas acolchoadas; cabo de mão direita; peso: 11KG</w:t>
            </w:r>
          </w:p>
        </w:tc>
        <w:tc>
          <w:tcPr>
            <w:tcW w:w="554" w:type="pct"/>
            <w:hideMark/>
          </w:tcPr>
          <w:p w14:paraId="7755FE93" w14:textId="77777777" w:rsidR="0069246A" w:rsidRPr="00837F59" w:rsidRDefault="0069246A"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595" w:type="pct"/>
            <w:noWrap/>
            <w:hideMark/>
          </w:tcPr>
          <w:p w14:paraId="39143986"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3" w:type="pct"/>
          </w:tcPr>
          <w:p w14:paraId="7CB1619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3" w:type="pct"/>
          </w:tcPr>
          <w:p w14:paraId="2AC5AD1D"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5" w:type="pct"/>
          </w:tcPr>
          <w:p w14:paraId="305AB00C" w14:textId="77777777" w:rsidR="0069246A" w:rsidRPr="00837F59" w:rsidRDefault="0069246A"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bl>
    <w:p w14:paraId="17DCFB9B" w14:textId="13AD2AB9" w:rsidR="00202D31" w:rsidRPr="00837F59" w:rsidRDefault="00202D31" w:rsidP="00837F59">
      <w:pPr>
        <w:jc w:val="both"/>
        <w:rPr>
          <w:rFonts w:asciiTheme="majorHAnsi" w:eastAsia="Calibri" w:hAnsiTheme="majorHAnsi" w:cstheme="majorHAnsi"/>
          <w:sz w:val="22"/>
          <w:szCs w:val="22"/>
        </w:rPr>
      </w:pPr>
    </w:p>
    <w:p w14:paraId="7D665390" w14:textId="162A5A78" w:rsidR="001D7016" w:rsidRPr="00837F59" w:rsidRDefault="001D7016" w:rsidP="00837F59">
      <w:pPr>
        <w:jc w:val="both"/>
        <w:rPr>
          <w:rFonts w:asciiTheme="majorHAnsi" w:eastAsia="Calibri" w:hAnsiTheme="majorHAnsi" w:cstheme="majorHAnsi"/>
          <w:sz w:val="22"/>
          <w:szCs w:val="22"/>
        </w:rPr>
      </w:pPr>
    </w:p>
    <w:p w14:paraId="48A0B145" w14:textId="71EDD7BD"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 xml:space="preserve">Prazo da proposta, </w:t>
      </w:r>
      <w:r w:rsidR="00C66DC6" w:rsidRPr="00837F59">
        <w:rPr>
          <w:rFonts w:asciiTheme="majorHAnsi" w:eastAsia="Calibri" w:hAnsiTheme="majorHAnsi" w:cstheme="majorHAnsi"/>
          <w:sz w:val="22"/>
          <w:szCs w:val="22"/>
        </w:rPr>
        <w:t>90 (noventa)</w:t>
      </w:r>
      <w:r w:rsidRPr="00837F59">
        <w:rPr>
          <w:rFonts w:asciiTheme="majorHAnsi" w:eastAsia="Calibri" w:hAnsiTheme="majorHAnsi" w:cstheme="majorHAnsi"/>
          <w:sz w:val="22"/>
          <w:szCs w:val="22"/>
        </w:rPr>
        <w:t xml:space="preserve"> dias.</w:t>
      </w:r>
    </w:p>
    <w:p w14:paraId="1DFB2348" w14:textId="2109836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837F59">
        <w:rPr>
          <w:rFonts w:asciiTheme="majorHAnsi" w:eastAsia="Calibri" w:hAnsiTheme="majorHAnsi" w:cstheme="majorHAnsi"/>
          <w:sz w:val="22"/>
          <w:szCs w:val="22"/>
        </w:rPr>
        <w:t>a obrigação objeto da licitação.</w:t>
      </w:r>
    </w:p>
    <w:p w14:paraId="468534A2" w14:textId="77777777" w:rsidR="00E324B1" w:rsidRPr="00837F59" w:rsidRDefault="00E324B1" w:rsidP="00837F59">
      <w:pPr>
        <w:ind w:left="284"/>
        <w:jc w:val="both"/>
        <w:rPr>
          <w:rFonts w:asciiTheme="majorHAnsi" w:eastAsia="Calibri" w:hAnsiTheme="majorHAnsi" w:cstheme="majorHAnsi"/>
          <w:sz w:val="22"/>
          <w:szCs w:val="22"/>
        </w:rPr>
      </w:pPr>
    </w:p>
    <w:p w14:paraId="7F40FC85" w14:textId="471F1E42"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Declaramos que concordamos e nos submetemos a todos os termos, normas e especifica</w:t>
      </w:r>
      <w:r w:rsidR="00F47FDF" w:rsidRPr="00837F59">
        <w:rPr>
          <w:rFonts w:asciiTheme="majorHAnsi" w:eastAsia="Calibri" w:hAnsiTheme="majorHAnsi" w:cstheme="majorHAnsi"/>
          <w:sz w:val="22"/>
          <w:szCs w:val="22"/>
        </w:rPr>
        <w:t>ções deste EDITAL e seus anexos.</w:t>
      </w:r>
    </w:p>
    <w:p w14:paraId="7B247A11" w14:textId="77777777" w:rsidR="00E324B1" w:rsidRPr="00837F59" w:rsidRDefault="00E324B1" w:rsidP="00837F59">
      <w:pPr>
        <w:ind w:left="284"/>
        <w:jc w:val="both"/>
        <w:rPr>
          <w:rFonts w:asciiTheme="majorHAnsi" w:eastAsia="Calibri" w:hAnsiTheme="majorHAnsi" w:cstheme="majorHAnsi"/>
          <w:sz w:val="22"/>
          <w:szCs w:val="22"/>
        </w:rPr>
      </w:pPr>
    </w:p>
    <w:p w14:paraId="608454E6" w14:textId="2937FA19" w:rsidR="00E324B1" w:rsidRPr="00837F59" w:rsidRDefault="00E324B1" w:rsidP="00837F59">
      <w:pPr>
        <w:ind w:left="284"/>
        <w:jc w:val="both"/>
        <w:rPr>
          <w:rFonts w:asciiTheme="majorHAnsi" w:eastAsia="Calibri" w:hAnsiTheme="majorHAnsi" w:cstheme="majorHAnsi"/>
          <w:sz w:val="22"/>
          <w:szCs w:val="22"/>
          <w:u w:val="single"/>
        </w:rPr>
      </w:pPr>
      <w:r w:rsidRPr="00837F59">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837F59" w:rsidRDefault="00E324B1" w:rsidP="00837F59">
      <w:pPr>
        <w:ind w:left="284"/>
        <w:jc w:val="both"/>
        <w:rPr>
          <w:rFonts w:asciiTheme="majorHAnsi" w:eastAsia="Calibri" w:hAnsiTheme="majorHAnsi" w:cstheme="majorHAnsi"/>
          <w:sz w:val="22"/>
          <w:szCs w:val="22"/>
          <w:u w:val="single"/>
        </w:rPr>
      </w:pPr>
      <w:r w:rsidRPr="00837F59">
        <w:rPr>
          <w:rFonts w:asciiTheme="majorHAnsi" w:eastAsia="Calibri" w:hAnsiTheme="majorHAnsi" w:cstheme="majorHAnsi"/>
          <w:sz w:val="22"/>
          <w:szCs w:val="22"/>
          <w:u w:val="single"/>
        </w:rPr>
        <w:t>Dados do responsável pela assinatura do contrato:</w:t>
      </w:r>
    </w:p>
    <w:p w14:paraId="2B558629" w14:textId="7777777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u w:val="single"/>
        </w:rPr>
        <w:t>Nome</w:t>
      </w:r>
      <w:r w:rsidRPr="00837F59">
        <w:rPr>
          <w:rFonts w:asciiTheme="majorHAnsi" w:eastAsia="Calibri" w:hAnsiTheme="majorHAnsi" w:cstheme="majorHAnsi"/>
          <w:sz w:val="22"/>
          <w:szCs w:val="22"/>
        </w:rPr>
        <w:t xml:space="preserve">, </w:t>
      </w:r>
    </w:p>
    <w:p w14:paraId="0B08A445" w14:textId="7777777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u w:val="single"/>
        </w:rPr>
        <w:t>Qualificação</w:t>
      </w:r>
      <w:r w:rsidRPr="00837F59">
        <w:rPr>
          <w:rFonts w:asciiTheme="majorHAnsi" w:eastAsia="Calibri" w:hAnsiTheme="majorHAnsi" w:cstheme="majorHAnsi"/>
          <w:sz w:val="22"/>
          <w:szCs w:val="22"/>
        </w:rPr>
        <w:t xml:space="preserve"> (cargo ou função), </w:t>
      </w:r>
    </w:p>
    <w:p w14:paraId="6592A895" w14:textId="7777777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u w:val="single"/>
        </w:rPr>
        <w:t>Dados pessoais</w:t>
      </w:r>
      <w:r w:rsidRPr="00837F59">
        <w:rPr>
          <w:rFonts w:asciiTheme="majorHAnsi" w:eastAsia="Calibri" w:hAnsiTheme="majorHAnsi" w:cstheme="majorHAnsi"/>
          <w:sz w:val="22"/>
          <w:szCs w:val="22"/>
        </w:rPr>
        <w:t xml:space="preserve"> (nacionalidade, estado civil e profissão), </w:t>
      </w:r>
    </w:p>
    <w:p w14:paraId="465A3AD7" w14:textId="7777777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u w:val="single"/>
        </w:rPr>
        <w:t>Número dos documentos pessoais</w:t>
      </w:r>
      <w:r w:rsidRPr="00837F59">
        <w:rPr>
          <w:rFonts w:asciiTheme="majorHAnsi" w:eastAsia="Calibri" w:hAnsiTheme="majorHAnsi" w:cstheme="majorHAnsi"/>
          <w:sz w:val="22"/>
          <w:szCs w:val="22"/>
        </w:rPr>
        <w:t xml:space="preserve"> (RG, CPF), </w:t>
      </w:r>
    </w:p>
    <w:p w14:paraId="4869E77C" w14:textId="63824FCC"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u w:val="single"/>
        </w:rPr>
        <w:t>Endereço completo</w:t>
      </w:r>
      <w:r w:rsidRPr="00837F59">
        <w:rPr>
          <w:rFonts w:asciiTheme="majorHAnsi" w:eastAsia="Calibri" w:hAnsiTheme="majorHAnsi" w:cstheme="majorHAnsi"/>
          <w:sz w:val="22"/>
          <w:szCs w:val="22"/>
        </w:rPr>
        <w:t>.</w:t>
      </w:r>
    </w:p>
    <w:p w14:paraId="21E266A0" w14:textId="77777777" w:rsidR="00E324B1" w:rsidRPr="00837F59" w:rsidRDefault="00E324B1" w:rsidP="00837F59">
      <w:pPr>
        <w:ind w:left="284"/>
        <w:jc w:val="both"/>
        <w:rPr>
          <w:rFonts w:asciiTheme="majorHAnsi" w:eastAsia="Calibri" w:hAnsiTheme="majorHAnsi" w:cstheme="majorHAnsi"/>
          <w:sz w:val="22"/>
          <w:szCs w:val="22"/>
        </w:rPr>
      </w:pPr>
      <w:r w:rsidRPr="00837F59">
        <w:rPr>
          <w:rFonts w:asciiTheme="majorHAnsi" w:eastAsia="Calibri" w:hAnsiTheme="majorHAnsi" w:cstheme="majorHAnsi"/>
          <w:sz w:val="22"/>
          <w:szCs w:val="22"/>
        </w:rPr>
        <w:t xml:space="preserve">Titular dos seguintes canais de comunicação eletrônica e-mail: </w:t>
      </w:r>
      <w:hyperlink r:id="rId24">
        <w:r w:rsidRPr="00837F59">
          <w:rPr>
            <w:rFonts w:asciiTheme="majorHAnsi" w:eastAsia="Calibri" w:hAnsiTheme="majorHAnsi" w:cstheme="majorHAnsi"/>
            <w:color w:val="000080"/>
            <w:sz w:val="22"/>
            <w:szCs w:val="22"/>
            <w:u w:val="single"/>
          </w:rPr>
          <w:t>xxxxxxxxx@xxx.com</w:t>
        </w:r>
      </w:hyperlink>
      <w:r w:rsidRPr="00837F59">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837F59" w:rsidRDefault="00E324B1" w:rsidP="00837F59">
      <w:pPr>
        <w:ind w:left="284"/>
        <w:rPr>
          <w:rFonts w:asciiTheme="majorHAnsi" w:eastAsia="Calibri" w:hAnsiTheme="majorHAnsi" w:cstheme="majorHAnsi"/>
          <w:sz w:val="22"/>
          <w:szCs w:val="22"/>
        </w:rPr>
      </w:pPr>
      <w:r w:rsidRPr="00837F59">
        <w:rPr>
          <w:rFonts w:asciiTheme="majorHAnsi" w:eastAsia="Calibri" w:hAnsiTheme="majorHAnsi" w:cstheme="majorHAnsi"/>
          <w:sz w:val="22"/>
          <w:szCs w:val="22"/>
        </w:rPr>
        <w:t>Local, data, razão social, nome do representante legal e assinatura.</w:t>
      </w:r>
    </w:p>
    <w:p w14:paraId="29FE5A72" w14:textId="77777777" w:rsidR="00384DB4" w:rsidRPr="00837F59" w:rsidRDefault="00384DB4" w:rsidP="00837F59">
      <w:pPr>
        <w:ind w:left="284"/>
        <w:rPr>
          <w:rFonts w:asciiTheme="majorHAnsi" w:eastAsia="Calibri" w:hAnsiTheme="majorHAnsi" w:cstheme="majorHAnsi"/>
          <w:sz w:val="22"/>
          <w:szCs w:val="22"/>
        </w:rPr>
      </w:pP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837F59"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837F59" w:rsidRDefault="0095426A" w:rsidP="00837F59">
            <w:pPr>
              <w:ind w:left="284"/>
              <w:jc w:val="both"/>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837F59" w:rsidRDefault="0095426A" w:rsidP="00837F59">
            <w:pPr>
              <w:ind w:left="284"/>
              <w:jc w:val="both"/>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br/>
              <w:t>________ - __, __ de ________ de 202</w:t>
            </w:r>
            <w:r w:rsidR="000D35C5" w:rsidRPr="00837F59">
              <w:rPr>
                <w:rFonts w:asciiTheme="majorHAnsi" w:eastAsia="Times New Roman" w:hAnsiTheme="majorHAnsi" w:cstheme="majorHAnsi"/>
                <w:color w:val="000000"/>
                <w:sz w:val="22"/>
                <w:szCs w:val="22"/>
              </w:rPr>
              <w:t>6</w:t>
            </w:r>
            <w:r w:rsidRPr="00837F59">
              <w:rPr>
                <w:rFonts w:asciiTheme="majorHAnsi" w:eastAsia="Times New Roman" w:hAnsiTheme="majorHAnsi" w:cstheme="majorHAnsi"/>
                <w:color w:val="000000"/>
                <w:sz w:val="22"/>
                <w:szCs w:val="22"/>
              </w:rPr>
              <w:t>.</w:t>
            </w:r>
          </w:p>
          <w:p w14:paraId="392D1D01" w14:textId="77777777" w:rsidR="0095426A" w:rsidRPr="00837F59" w:rsidRDefault="0095426A" w:rsidP="00837F59">
            <w:pPr>
              <w:ind w:left="284"/>
              <w:jc w:val="both"/>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br/>
            </w:r>
            <w:r w:rsidRPr="00837F59">
              <w:rPr>
                <w:rFonts w:asciiTheme="majorHAnsi" w:eastAsia="Times New Roman" w:hAnsiTheme="majorHAnsi" w:cstheme="majorHAnsi"/>
                <w:color w:val="000000"/>
                <w:sz w:val="22"/>
                <w:szCs w:val="22"/>
              </w:rPr>
              <w:br/>
              <w:t>____________________________</w:t>
            </w:r>
            <w:r w:rsidRPr="00837F59">
              <w:rPr>
                <w:rFonts w:asciiTheme="majorHAnsi" w:eastAsia="Times New Roman" w:hAnsiTheme="majorHAnsi" w:cstheme="majorHAnsi"/>
                <w:color w:val="000000"/>
                <w:sz w:val="22"/>
                <w:szCs w:val="22"/>
              </w:rPr>
              <w:br/>
              <w:t>Nome do Responsável pela Empresa</w:t>
            </w:r>
          </w:p>
          <w:p w14:paraId="12BE7354" w14:textId="77777777" w:rsidR="0095426A" w:rsidRPr="00837F59" w:rsidRDefault="0095426A" w:rsidP="00837F59">
            <w:pPr>
              <w:ind w:left="284"/>
              <w:jc w:val="both"/>
              <w:rPr>
                <w:rFonts w:asciiTheme="majorHAnsi" w:eastAsia="Times New Roman" w:hAnsiTheme="majorHAnsi" w:cstheme="majorHAnsi"/>
                <w:color w:val="000000"/>
                <w:sz w:val="22"/>
                <w:szCs w:val="22"/>
              </w:rPr>
            </w:pPr>
            <w:r w:rsidRPr="00837F59">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837F59" w:rsidRDefault="0095426A" w:rsidP="00837F59">
            <w:pPr>
              <w:ind w:left="284"/>
              <w:jc w:val="center"/>
              <w:rPr>
                <w:rFonts w:asciiTheme="majorHAnsi" w:eastAsia="Times New Roman" w:hAnsiTheme="majorHAnsi" w:cstheme="majorHAnsi"/>
                <w:b/>
                <w:bCs/>
                <w:color w:val="000000"/>
                <w:sz w:val="22"/>
                <w:szCs w:val="22"/>
              </w:rPr>
            </w:pPr>
            <w:r w:rsidRPr="00837F59">
              <w:rPr>
                <w:rFonts w:asciiTheme="majorHAnsi" w:eastAsia="Times New Roman" w:hAnsiTheme="majorHAnsi" w:cstheme="majorHAnsi"/>
                <w:b/>
                <w:bCs/>
                <w:color w:val="000000"/>
                <w:sz w:val="22"/>
                <w:szCs w:val="22"/>
              </w:rPr>
              <w:t>CARIMBO CNPJ</w:t>
            </w:r>
          </w:p>
        </w:tc>
      </w:tr>
    </w:tbl>
    <w:p w14:paraId="1F54014C" w14:textId="77777777" w:rsidR="00104708" w:rsidRPr="00837F59" w:rsidRDefault="00104708" w:rsidP="00837F59">
      <w:pPr>
        <w:rPr>
          <w:rFonts w:asciiTheme="majorHAnsi" w:hAnsiTheme="majorHAnsi" w:cstheme="majorHAnsi"/>
          <w:sz w:val="22"/>
          <w:szCs w:val="22"/>
        </w:rPr>
        <w:sectPr w:rsidR="00104708" w:rsidRPr="00837F59" w:rsidSect="00651273">
          <w:headerReference w:type="default" r:id="rId25"/>
          <w:footerReference w:type="even" r:id="rId26"/>
          <w:footerReference w:type="default" r:id="rId27"/>
          <w:headerReference w:type="first" r:id="rId28"/>
          <w:footerReference w:type="first" r:id="rId29"/>
          <w:pgSz w:w="11906" w:h="16838" w:code="9"/>
          <w:pgMar w:top="1418" w:right="1134" w:bottom="1418" w:left="1134" w:header="709" w:footer="709" w:gutter="0"/>
          <w:cols w:space="708"/>
          <w:titlePg/>
          <w:docGrid w:linePitch="360"/>
        </w:sectPr>
      </w:pPr>
    </w:p>
    <w:p w14:paraId="62E5965A" w14:textId="40A5FC9E" w:rsidR="00B44F12" w:rsidRPr="00837F59" w:rsidRDefault="00995DCD" w:rsidP="00837F59">
      <w:pPr>
        <w:pStyle w:val="Ttulo1"/>
        <w:spacing w:before="0"/>
        <w:jc w:val="center"/>
        <w:rPr>
          <w:rFonts w:eastAsiaTheme="minorEastAsia" w:cstheme="majorHAnsi"/>
          <w:bCs w:val="0"/>
          <w:color w:val="auto"/>
          <w:sz w:val="22"/>
          <w:szCs w:val="22"/>
        </w:rPr>
      </w:pPr>
      <w:r w:rsidRPr="00837F59">
        <w:rPr>
          <w:rFonts w:eastAsiaTheme="minorEastAsia" w:cstheme="majorHAnsi"/>
          <w:bCs w:val="0"/>
          <w:color w:val="auto"/>
          <w:sz w:val="22"/>
          <w:szCs w:val="22"/>
        </w:rPr>
        <w:lastRenderedPageBreak/>
        <w:t>ANEXO I</w:t>
      </w:r>
      <w:r w:rsidR="003775D0" w:rsidRPr="00837F59">
        <w:rPr>
          <w:rFonts w:eastAsiaTheme="minorEastAsia" w:cstheme="majorHAnsi"/>
          <w:bCs w:val="0"/>
          <w:color w:val="auto"/>
          <w:sz w:val="22"/>
          <w:szCs w:val="22"/>
        </w:rPr>
        <w:t>II</w:t>
      </w:r>
      <w:r w:rsidRPr="00837F59">
        <w:rPr>
          <w:rFonts w:eastAsiaTheme="minorEastAsia" w:cstheme="majorHAnsi"/>
          <w:bCs w:val="0"/>
          <w:color w:val="auto"/>
          <w:sz w:val="22"/>
          <w:szCs w:val="22"/>
        </w:rPr>
        <w:t xml:space="preserve"> - MINUTA DE CONTRATO</w:t>
      </w:r>
      <w:r w:rsidR="006F1EDC" w:rsidRPr="00837F59">
        <w:rPr>
          <w:rFonts w:eastAsiaTheme="minorEastAsia" w:cstheme="majorHAnsi"/>
          <w:bCs w:val="0"/>
          <w:color w:val="auto"/>
          <w:sz w:val="22"/>
          <w:szCs w:val="22"/>
        </w:rPr>
        <w:t xml:space="preserve"> XXXX/20</w:t>
      </w:r>
      <w:r w:rsidR="00D60D4A" w:rsidRPr="00837F59">
        <w:rPr>
          <w:rFonts w:eastAsiaTheme="minorEastAsia" w:cstheme="majorHAnsi"/>
          <w:bCs w:val="0"/>
          <w:color w:val="auto"/>
          <w:sz w:val="22"/>
          <w:szCs w:val="22"/>
        </w:rPr>
        <w:t>XX</w:t>
      </w:r>
    </w:p>
    <w:p w14:paraId="21B06B91" w14:textId="0D87AA11" w:rsidR="00B44F12" w:rsidRPr="00837F59" w:rsidRDefault="00B44F12" w:rsidP="00837F59">
      <w:pPr>
        <w:jc w:val="center"/>
        <w:rPr>
          <w:rFonts w:asciiTheme="majorHAnsi" w:hAnsiTheme="majorHAnsi" w:cstheme="majorHAnsi"/>
          <w:b/>
          <w:sz w:val="22"/>
          <w:szCs w:val="22"/>
        </w:rPr>
      </w:pPr>
      <w:r w:rsidRPr="00837F59">
        <w:rPr>
          <w:rFonts w:asciiTheme="majorHAnsi" w:hAnsiTheme="majorHAnsi" w:cstheme="majorHAnsi"/>
          <w:b/>
          <w:sz w:val="22"/>
          <w:szCs w:val="22"/>
        </w:rPr>
        <w:t xml:space="preserve">PREGÃO ELETRÔNICO Nº </w:t>
      </w:r>
      <w:r w:rsidR="004E479F" w:rsidRPr="00837F59">
        <w:rPr>
          <w:rFonts w:asciiTheme="majorHAnsi" w:hAnsiTheme="majorHAnsi" w:cstheme="majorHAnsi"/>
          <w:b/>
          <w:sz w:val="22"/>
          <w:szCs w:val="22"/>
        </w:rPr>
        <w:t>XXX/</w:t>
      </w:r>
      <w:r w:rsidR="00D60D4A" w:rsidRPr="00837F59">
        <w:rPr>
          <w:rFonts w:asciiTheme="majorHAnsi" w:hAnsiTheme="majorHAnsi" w:cstheme="majorHAnsi"/>
          <w:b/>
          <w:sz w:val="22"/>
          <w:szCs w:val="22"/>
        </w:rPr>
        <w:t>20XX</w:t>
      </w:r>
    </w:p>
    <w:p w14:paraId="6EF0D83A" w14:textId="673D940C" w:rsidR="00D60D4A" w:rsidRPr="00837F59" w:rsidRDefault="00D60D4A" w:rsidP="00837F59">
      <w:pPr>
        <w:jc w:val="center"/>
        <w:rPr>
          <w:rFonts w:asciiTheme="majorHAnsi" w:hAnsiTheme="majorHAnsi" w:cstheme="majorHAnsi"/>
          <w:b/>
          <w:sz w:val="22"/>
          <w:szCs w:val="22"/>
        </w:rPr>
      </w:pPr>
      <w:r w:rsidRPr="00837F59">
        <w:rPr>
          <w:rFonts w:asciiTheme="majorHAnsi" w:hAnsiTheme="majorHAnsi" w:cstheme="majorHAnsi"/>
          <w:b/>
          <w:sz w:val="22"/>
          <w:szCs w:val="22"/>
        </w:rPr>
        <w:t>PROCESSO ADMINISTRATIVO N° XXX/20XX</w:t>
      </w:r>
    </w:p>
    <w:p w14:paraId="27884188" w14:textId="3FB8B799" w:rsidR="00D03943" w:rsidRPr="00837F59" w:rsidRDefault="008D64C7" w:rsidP="00837F59">
      <w:pPr>
        <w:ind w:left="3544"/>
        <w:jc w:val="both"/>
        <w:rPr>
          <w:rFonts w:asciiTheme="majorHAnsi" w:hAnsiTheme="majorHAnsi" w:cstheme="majorHAnsi"/>
          <w:sz w:val="22"/>
          <w:szCs w:val="22"/>
        </w:rPr>
      </w:pPr>
      <w:r w:rsidRPr="00837F59">
        <w:rPr>
          <w:rFonts w:asciiTheme="majorHAnsi" w:hAnsiTheme="majorHAnsi" w:cstheme="majorHAnsi"/>
          <w:sz w:val="22"/>
          <w:szCs w:val="22"/>
        </w:rPr>
        <w:t xml:space="preserve">  </w:t>
      </w:r>
    </w:p>
    <w:p w14:paraId="68F61FCC" w14:textId="5E0881E9" w:rsidR="00B44F12" w:rsidRPr="00837F59" w:rsidRDefault="003D25EF" w:rsidP="00837F59">
      <w:pPr>
        <w:ind w:left="5529"/>
        <w:jc w:val="both"/>
        <w:rPr>
          <w:rFonts w:asciiTheme="majorHAnsi" w:hAnsiTheme="majorHAnsi" w:cstheme="majorHAnsi"/>
          <w:sz w:val="22"/>
          <w:szCs w:val="22"/>
        </w:rPr>
      </w:pPr>
      <w:r w:rsidRPr="00837F59">
        <w:rPr>
          <w:rFonts w:asciiTheme="majorHAnsi" w:hAnsiTheme="majorHAnsi" w:cstheme="majorHAnsi"/>
          <w:sz w:val="22"/>
          <w:szCs w:val="22"/>
        </w:rPr>
        <w:t xml:space="preserve">MINUTA DO CONTRATO PARA AQUISIÇÃO DOS DEMAIS EQUIPAMENTOS E MATERIAIS PREVISTOS NA PROPOSTA Nº 035725/2025, DESTINADOS À ESTRUTURAÇÃO E AO FORTALECIMENTO DAS AÇÕES DE PREVENÇÃO E COMBATE AOS INCÊNDIOS FLORESTAIS NO MUNICÍPIO, VISANDO À EXECUÇÃO INTEGRAL DA REFERIDA PROPOSTA, EM ATENDIMENTO A SECRETARIA MUNICIPAL DE DESENVOLVIMENTO ECONÔMICO E MEIO AMBIENTE POR INTERMÉDIO DA </w:t>
      </w:r>
      <w:r w:rsidR="00C66DC6" w:rsidRPr="00837F59">
        <w:rPr>
          <w:rFonts w:asciiTheme="majorHAnsi" w:hAnsiTheme="majorHAnsi" w:cstheme="majorHAnsi"/>
          <w:sz w:val="22"/>
          <w:szCs w:val="22"/>
        </w:rPr>
        <w:tab/>
        <w:t>SECRETARIA</w:t>
      </w:r>
      <w:r w:rsidRPr="00837F59">
        <w:rPr>
          <w:rFonts w:asciiTheme="majorHAnsi" w:hAnsiTheme="majorHAnsi" w:cstheme="majorHAnsi"/>
          <w:sz w:val="22"/>
          <w:szCs w:val="22"/>
        </w:rPr>
        <w:t>/FUNDO</w:t>
      </w:r>
      <w:r w:rsidR="00C66DC6" w:rsidRPr="00837F59">
        <w:rPr>
          <w:rFonts w:asciiTheme="majorHAnsi" w:hAnsiTheme="majorHAnsi" w:cstheme="majorHAnsi"/>
          <w:sz w:val="22"/>
          <w:szCs w:val="22"/>
        </w:rPr>
        <w:t xml:space="preserve"> </w:t>
      </w:r>
      <w:r w:rsidRPr="00837F59">
        <w:rPr>
          <w:rFonts w:asciiTheme="majorHAnsi" w:hAnsiTheme="majorHAnsi" w:cstheme="majorHAnsi"/>
          <w:sz w:val="22"/>
          <w:szCs w:val="22"/>
        </w:rPr>
        <w:t>MUNICIPAL DE XXXXXXXXXXXXXXXXXXX E A EMPRESA XXXXXXXXXXXXXXXXXXX.</w:t>
      </w:r>
    </w:p>
    <w:p w14:paraId="452ED503" w14:textId="77777777" w:rsidR="00B44F12" w:rsidRPr="00837F59" w:rsidRDefault="00B44F12" w:rsidP="00837F59">
      <w:pPr>
        <w:ind w:left="3686"/>
        <w:jc w:val="both"/>
        <w:rPr>
          <w:rFonts w:asciiTheme="majorHAnsi" w:hAnsiTheme="majorHAnsi" w:cstheme="majorHAnsi"/>
          <w:sz w:val="22"/>
          <w:szCs w:val="22"/>
        </w:rPr>
      </w:pPr>
    </w:p>
    <w:p w14:paraId="30AEB041" w14:textId="4D7CD347" w:rsidR="00B44F12" w:rsidRPr="00837F59" w:rsidRDefault="00B44F12" w:rsidP="00837F59">
      <w:pPr>
        <w:tabs>
          <w:tab w:val="left" w:pos="720"/>
        </w:tabs>
        <w:autoSpaceDE w:val="0"/>
        <w:autoSpaceDN w:val="0"/>
        <w:adjustRightInd w:val="0"/>
        <w:ind w:right="18"/>
        <w:jc w:val="both"/>
        <w:rPr>
          <w:rFonts w:asciiTheme="majorHAnsi" w:hAnsiTheme="majorHAnsi" w:cstheme="majorHAnsi"/>
          <w:sz w:val="22"/>
          <w:szCs w:val="22"/>
        </w:rPr>
      </w:pPr>
      <w:r w:rsidRPr="00837F59">
        <w:rPr>
          <w:rFonts w:asciiTheme="majorHAnsi" w:hAnsiTheme="majorHAnsi" w:cstheme="majorHAnsi"/>
          <w:sz w:val="22"/>
          <w:szCs w:val="22"/>
        </w:rPr>
        <w:t xml:space="preserve">O Poder Executivo do </w:t>
      </w:r>
      <w:r w:rsidRPr="00837F59">
        <w:rPr>
          <w:rFonts w:asciiTheme="majorHAnsi" w:hAnsiTheme="majorHAnsi" w:cstheme="majorHAnsi"/>
          <w:b/>
          <w:bCs/>
          <w:sz w:val="22"/>
          <w:szCs w:val="22"/>
        </w:rPr>
        <w:t xml:space="preserve">MUNICÍPIO DE SONORA, </w:t>
      </w:r>
      <w:r w:rsidRPr="00837F59">
        <w:rPr>
          <w:rFonts w:asciiTheme="majorHAnsi" w:hAnsiTheme="majorHAnsi" w:cstheme="majorHAnsi"/>
          <w:sz w:val="22"/>
          <w:szCs w:val="22"/>
        </w:rPr>
        <w:t xml:space="preserve">com sede na Av. </w:t>
      </w:r>
      <w:r w:rsidR="00D60D4A" w:rsidRPr="00837F59">
        <w:rPr>
          <w:rFonts w:asciiTheme="majorHAnsi" w:hAnsiTheme="majorHAnsi" w:cstheme="majorHAnsi"/>
          <w:sz w:val="22"/>
          <w:szCs w:val="22"/>
        </w:rPr>
        <w:t>XXXXXXXXXX</w:t>
      </w:r>
      <w:r w:rsidRPr="00837F59">
        <w:rPr>
          <w:rFonts w:asciiTheme="majorHAnsi" w:hAnsiTheme="majorHAnsi" w:cstheme="majorHAnsi"/>
          <w:sz w:val="22"/>
          <w:szCs w:val="22"/>
        </w:rPr>
        <w:t xml:space="preserve">, nº </w:t>
      </w:r>
      <w:r w:rsidR="00D60D4A" w:rsidRPr="00837F59">
        <w:rPr>
          <w:rFonts w:asciiTheme="majorHAnsi" w:hAnsiTheme="majorHAnsi" w:cstheme="majorHAnsi"/>
          <w:sz w:val="22"/>
          <w:szCs w:val="22"/>
        </w:rPr>
        <w:t>XXX</w:t>
      </w:r>
      <w:r w:rsidRPr="00837F59">
        <w:rPr>
          <w:rFonts w:asciiTheme="majorHAnsi" w:hAnsiTheme="majorHAnsi" w:cstheme="majorHAnsi"/>
          <w:sz w:val="22"/>
          <w:szCs w:val="22"/>
        </w:rPr>
        <w:t xml:space="preserve">, Centro, CEP: </w:t>
      </w:r>
      <w:r w:rsidR="00D60D4A" w:rsidRPr="00837F59">
        <w:rPr>
          <w:rFonts w:asciiTheme="majorHAnsi" w:hAnsiTheme="majorHAnsi" w:cstheme="majorHAnsi"/>
          <w:sz w:val="22"/>
          <w:szCs w:val="22"/>
        </w:rPr>
        <w:t>XXXXXXXX</w:t>
      </w:r>
      <w:r w:rsidRPr="00837F59">
        <w:rPr>
          <w:rFonts w:asciiTheme="majorHAnsi" w:hAnsiTheme="majorHAnsi" w:cstheme="majorHAnsi"/>
          <w:sz w:val="22"/>
          <w:szCs w:val="22"/>
        </w:rPr>
        <w:t xml:space="preserve">, na cidade de </w:t>
      </w:r>
      <w:r w:rsidR="00D60D4A" w:rsidRPr="00837F59">
        <w:rPr>
          <w:rFonts w:asciiTheme="majorHAnsi" w:hAnsiTheme="majorHAnsi" w:cstheme="majorHAnsi"/>
          <w:sz w:val="22"/>
          <w:szCs w:val="22"/>
        </w:rPr>
        <w:t>XXXXXXX-XX</w:t>
      </w:r>
      <w:r w:rsidRPr="00837F59">
        <w:rPr>
          <w:rFonts w:asciiTheme="majorHAnsi" w:hAnsiTheme="majorHAnsi" w:cstheme="majorHAnsi"/>
          <w:sz w:val="22"/>
          <w:szCs w:val="22"/>
        </w:rPr>
        <w:t xml:space="preserve">, inscrito no CNPJ sob o nº </w:t>
      </w:r>
      <w:r w:rsidR="00D60D4A" w:rsidRPr="00837F59">
        <w:rPr>
          <w:rFonts w:asciiTheme="majorHAnsi" w:hAnsiTheme="majorHAnsi" w:cstheme="majorHAnsi"/>
          <w:sz w:val="22"/>
          <w:szCs w:val="22"/>
        </w:rPr>
        <w:t>XXXXXXXXXXXXX</w:t>
      </w:r>
      <w:r w:rsidRPr="00837F59">
        <w:rPr>
          <w:rFonts w:asciiTheme="majorHAnsi" w:hAnsiTheme="majorHAnsi" w:cstheme="majorHAnsi"/>
          <w:sz w:val="22"/>
          <w:szCs w:val="22"/>
        </w:rPr>
        <w:t>, neste ato representado pel</w:t>
      </w:r>
      <w:r w:rsidR="00D60D4A" w:rsidRPr="00837F59">
        <w:rPr>
          <w:rFonts w:asciiTheme="majorHAnsi" w:hAnsiTheme="majorHAnsi" w:cstheme="majorHAnsi"/>
          <w:sz w:val="22"/>
          <w:szCs w:val="22"/>
        </w:rPr>
        <w:t>a</w:t>
      </w:r>
      <w:r w:rsidRPr="00837F59">
        <w:rPr>
          <w:rFonts w:asciiTheme="majorHAnsi" w:hAnsiTheme="majorHAnsi" w:cstheme="majorHAnsi"/>
          <w:sz w:val="22"/>
          <w:szCs w:val="22"/>
        </w:rPr>
        <w:t xml:space="preserve"> Sr</w:t>
      </w:r>
      <w:r w:rsidR="00D60D4A" w:rsidRPr="00837F59">
        <w:rPr>
          <w:rFonts w:asciiTheme="majorHAnsi" w:hAnsiTheme="majorHAnsi" w:cstheme="majorHAnsi"/>
          <w:sz w:val="22"/>
          <w:szCs w:val="22"/>
        </w:rPr>
        <w:t>a</w:t>
      </w:r>
      <w:r w:rsidRPr="00837F59">
        <w:rPr>
          <w:rFonts w:asciiTheme="majorHAnsi" w:hAnsiTheme="majorHAnsi" w:cstheme="majorHAnsi"/>
          <w:sz w:val="22"/>
          <w:szCs w:val="22"/>
        </w:rPr>
        <w:t xml:space="preserve">. </w:t>
      </w:r>
      <w:r w:rsidR="00D60D4A" w:rsidRPr="00837F59">
        <w:rPr>
          <w:rFonts w:asciiTheme="majorHAnsi" w:hAnsiTheme="majorHAnsi" w:cstheme="majorHAnsi"/>
          <w:b/>
          <w:sz w:val="22"/>
          <w:szCs w:val="22"/>
        </w:rPr>
        <w:t>XXXXXXXXXXXXXX</w:t>
      </w:r>
      <w:r w:rsidRPr="00837F59">
        <w:rPr>
          <w:rFonts w:asciiTheme="majorHAnsi" w:hAnsiTheme="majorHAnsi" w:cstheme="majorHAnsi"/>
          <w:sz w:val="22"/>
          <w:szCs w:val="22"/>
        </w:rPr>
        <w:t>, ocupante do cargo de Prefeit</w:t>
      </w:r>
      <w:r w:rsidR="00D60D4A" w:rsidRPr="00837F59">
        <w:rPr>
          <w:rFonts w:asciiTheme="majorHAnsi" w:hAnsiTheme="majorHAnsi" w:cstheme="majorHAnsi"/>
          <w:sz w:val="22"/>
          <w:szCs w:val="22"/>
        </w:rPr>
        <w:t>a</w:t>
      </w:r>
      <w:r w:rsidRPr="00837F59">
        <w:rPr>
          <w:rFonts w:asciiTheme="majorHAnsi" w:hAnsiTheme="majorHAnsi" w:cstheme="majorHAnsi"/>
          <w:sz w:val="22"/>
          <w:szCs w:val="22"/>
        </w:rPr>
        <w:t xml:space="preserve"> Municipal, portador da matrícula funcional nº 2621, </w:t>
      </w:r>
      <w:r w:rsidR="002D1446" w:rsidRPr="00837F59">
        <w:rPr>
          <w:rFonts w:asciiTheme="majorHAnsi" w:hAnsiTheme="majorHAnsi" w:cstheme="majorHAnsi"/>
          <w:sz w:val="22"/>
          <w:szCs w:val="22"/>
        </w:rPr>
        <w:t xml:space="preserve">por intermédio </w:t>
      </w:r>
      <w:r w:rsidR="00A46C41" w:rsidRPr="00837F59">
        <w:rPr>
          <w:rFonts w:asciiTheme="majorHAnsi" w:hAnsiTheme="majorHAnsi" w:cstheme="majorHAnsi"/>
          <w:bCs/>
          <w:sz w:val="22"/>
          <w:szCs w:val="22"/>
        </w:rPr>
        <w:t>d</w:t>
      </w:r>
      <w:r w:rsidR="00BE4F18" w:rsidRPr="00837F59">
        <w:rPr>
          <w:rFonts w:asciiTheme="majorHAnsi" w:hAnsiTheme="majorHAnsi" w:cstheme="majorHAnsi"/>
          <w:bCs/>
          <w:sz w:val="22"/>
          <w:szCs w:val="22"/>
        </w:rPr>
        <w:t xml:space="preserve">a </w:t>
      </w:r>
      <w:r w:rsidR="00F3186F" w:rsidRPr="00837F59">
        <w:rPr>
          <w:rFonts w:asciiTheme="majorHAnsi" w:hAnsiTheme="majorHAnsi" w:cstheme="majorHAnsi"/>
          <w:bCs/>
          <w:sz w:val="22"/>
          <w:szCs w:val="22"/>
        </w:rPr>
        <w:t>Secretaria</w:t>
      </w:r>
      <w:r w:rsidR="00347B4D" w:rsidRPr="00837F59">
        <w:rPr>
          <w:rFonts w:asciiTheme="majorHAnsi" w:hAnsiTheme="majorHAnsi" w:cstheme="majorHAnsi"/>
          <w:bCs/>
          <w:sz w:val="22"/>
          <w:szCs w:val="22"/>
        </w:rPr>
        <w:t>/Fundo</w:t>
      </w:r>
      <w:r w:rsidR="00BE4F18" w:rsidRPr="00837F59">
        <w:rPr>
          <w:rFonts w:asciiTheme="majorHAnsi" w:hAnsiTheme="majorHAnsi" w:cstheme="majorHAnsi"/>
          <w:bCs/>
          <w:sz w:val="22"/>
          <w:szCs w:val="22"/>
        </w:rPr>
        <w:t xml:space="preserve"> Municipal de </w:t>
      </w:r>
      <w:r w:rsidR="00347B4D" w:rsidRPr="00837F59">
        <w:rPr>
          <w:rFonts w:asciiTheme="majorHAnsi" w:hAnsiTheme="majorHAnsi" w:cstheme="majorHAnsi"/>
          <w:b/>
          <w:sz w:val="22"/>
          <w:szCs w:val="22"/>
        </w:rPr>
        <w:t>XXXXXXXXXXXXXX</w:t>
      </w:r>
      <w:r w:rsidR="000D79A6" w:rsidRPr="00837F59">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3D25EF" w:rsidRPr="00837F59">
        <w:rPr>
          <w:rFonts w:asciiTheme="majorHAnsi" w:hAnsiTheme="majorHAnsi" w:cstheme="majorHAnsi"/>
          <w:b/>
          <w:sz w:val="22"/>
          <w:szCs w:val="22"/>
        </w:rPr>
        <w:t xml:space="preserve">SECRETÁRIO </w:t>
      </w:r>
      <w:r w:rsidR="000D79A6" w:rsidRPr="00837F59">
        <w:rPr>
          <w:rFonts w:asciiTheme="majorHAnsi" w:hAnsiTheme="majorHAnsi" w:cstheme="majorHAnsi"/>
          <w:b/>
          <w:sz w:val="22"/>
          <w:szCs w:val="22"/>
        </w:rPr>
        <w:t xml:space="preserve">MUNICIPAL DE </w:t>
      </w:r>
      <w:r w:rsidR="007570E7" w:rsidRPr="00837F59">
        <w:rPr>
          <w:rFonts w:asciiTheme="majorHAnsi" w:hAnsiTheme="majorHAnsi" w:cstheme="majorHAnsi"/>
          <w:b/>
          <w:sz w:val="22"/>
          <w:szCs w:val="22"/>
        </w:rPr>
        <w:t>XXXXXXXXXXXXXXXXXXX</w:t>
      </w:r>
      <w:r w:rsidR="000D79A6" w:rsidRPr="00837F59">
        <w:rPr>
          <w:rFonts w:asciiTheme="majorHAnsi" w:hAnsiTheme="majorHAnsi" w:cstheme="majorHAnsi"/>
          <w:sz w:val="22"/>
          <w:szCs w:val="22"/>
        </w:rPr>
        <w:t>, nomead</w:t>
      </w:r>
      <w:r w:rsidR="00434CAA" w:rsidRPr="00837F59">
        <w:rPr>
          <w:rFonts w:asciiTheme="majorHAnsi" w:hAnsiTheme="majorHAnsi" w:cstheme="majorHAnsi"/>
          <w:sz w:val="22"/>
          <w:szCs w:val="22"/>
        </w:rPr>
        <w:t>a</w:t>
      </w:r>
      <w:r w:rsidR="000D79A6" w:rsidRPr="00837F59">
        <w:rPr>
          <w:rFonts w:asciiTheme="majorHAnsi" w:hAnsiTheme="majorHAnsi" w:cstheme="majorHAnsi"/>
          <w:sz w:val="22"/>
          <w:szCs w:val="22"/>
        </w:rPr>
        <w:t xml:space="preserve"> pelo Decreto nº xxxx, de xx de xxxxxx de xxxxx, publicada no D.O.M de xx de xxxxxx de xxxx, portadora da Matrícula Funcional nº xxxx, </w:t>
      </w:r>
      <w:r w:rsidRPr="00837F59">
        <w:rPr>
          <w:rFonts w:asciiTheme="majorHAnsi" w:hAnsiTheme="majorHAnsi" w:cstheme="majorHAnsi"/>
          <w:sz w:val="22"/>
          <w:szCs w:val="22"/>
        </w:rPr>
        <w:t xml:space="preserve">doravante designado </w:t>
      </w:r>
      <w:r w:rsidR="00BF3925" w:rsidRPr="00837F59">
        <w:rPr>
          <w:rFonts w:asciiTheme="majorHAnsi" w:hAnsiTheme="majorHAnsi" w:cstheme="majorHAnsi"/>
          <w:b/>
          <w:bCs/>
          <w:sz w:val="22"/>
          <w:szCs w:val="22"/>
        </w:rPr>
        <w:t>CONTRATANTE</w:t>
      </w:r>
      <w:r w:rsidR="002701FF" w:rsidRPr="00837F59">
        <w:rPr>
          <w:rFonts w:asciiTheme="majorHAnsi" w:hAnsiTheme="majorHAnsi" w:cstheme="majorHAnsi"/>
          <w:sz w:val="22"/>
          <w:szCs w:val="22"/>
        </w:rPr>
        <w:t xml:space="preserve"> e a empresa  </w:t>
      </w:r>
      <w:r w:rsidR="002701FF" w:rsidRPr="00837F59">
        <w:rPr>
          <w:rFonts w:asciiTheme="majorHAnsi" w:hAnsiTheme="majorHAnsi" w:cstheme="majorHAnsi"/>
          <w:b/>
          <w:bCs/>
          <w:sz w:val="22"/>
          <w:szCs w:val="22"/>
        </w:rPr>
        <w:t>XXXXXXXXXXXXXXXXXXXXXXXXX</w:t>
      </w:r>
      <w:r w:rsidR="002701FF" w:rsidRPr="00837F59">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C66DC6" w:rsidRPr="00837F59">
        <w:rPr>
          <w:rFonts w:asciiTheme="majorHAnsi" w:hAnsiTheme="majorHAnsi" w:cstheme="majorHAnsi"/>
          <w:b/>
          <w:bCs/>
          <w:sz w:val="22"/>
          <w:szCs w:val="22"/>
        </w:rPr>
        <w:t>CONTRATADA</w:t>
      </w:r>
      <w:r w:rsidR="002701FF" w:rsidRPr="00837F59">
        <w:rPr>
          <w:rFonts w:asciiTheme="majorHAnsi" w:hAnsiTheme="majorHAnsi" w:cstheme="majorHAnsi"/>
          <w:sz w:val="22"/>
          <w:szCs w:val="22"/>
        </w:rPr>
        <w:t xml:space="preserve">, </w:t>
      </w:r>
      <w:r w:rsidRPr="00837F59">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837F59">
        <w:rPr>
          <w:rFonts w:asciiTheme="majorHAnsi" w:hAnsiTheme="majorHAnsi" w:cstheme="majorHAnsi"/>
          <w:sz w:val="22"/>
          <w:szCs w:val="22"/>
        </w:rPr>
        <w:t>XXX</w:t>
      </w:r>
      <w:r w:rsidR="00E226BA" w:rsidRPr="00837F59">
        <w:rPr>
          <w:rFonts w:asciiTheme="majorHAnsi" w:hAnsiTheme="majorHAnsi" w:cstheme="majorHAnsi"/>
          <w:sz w:val="22"/>
          <w:szCs w:val="22"/>
        </w:rPr>
        <w:t>/20</w:t>
      </w:r>
      <w:r w:rsidR="002701FF" w:rsidRPr="00837F59">
        <w:rPr>
          <w:rFonts w:asciiTheme="majorHAnsi" w:hAnsiTheme="majorHAnsi" w:cstheme="majorHAnsi"/>
          <w:sz w:val="22"/>
          <w:szCs w:val="22"/>
        </w:rPr>
        <w:t>XX</w:t>
      </w:r>
      <w:r w:rsidRPr="00837F59">
        <w:rPr>
          <w:rFonts w:asciiTheme="majorHAnsi" w:hAnsiTheme="majorHAnsi" w:cstheme="majorHAnsi"/>
          <w:sz w:val="22"/>
          <w:szCs w:val="22"/>
        </w:rPr>
        <w:t>, mediante as cláusulas e condições a seguir enunciadas.</w:t>
      </w:r>
    </w:p>
    <w:p w14:paraId="09B0C162" w14:textId="77777777" w:rsidR="005179F1" w:rsidRPr="00837F59" w:rsidRDefault="005179F1" w:rsidP="00837F59">
      <w:pPr>
        <w:autoSpaceDE w:val="0"/>
        <w:autoSpaceDN w:val="0"/>
        <w:adjustRightInd w:val="0"/>
        <w:jc w:val="both"/>
        <w:rPr>
          <w:rFonts w:asciiTheme="majorHAnsi" w:hAnsiTheme="majorHAnsi" w:cstheme="majorHAnsi"/>
          <w:b/>
          <w:sz w:val="22"/>
          <w:szCs w:val="22"/>
        </w:rPr>
      </w:pPr>
    </w:p>
    <w:p w14:paraId="4A7CA55A" w14:textId="4CAFA744" w:rsidR="00B44F12" w:rsidRPr="00837F59" w:rsidRDefault="00B44F12" w:rsidP="00837F59">
      <w:pPr>
        <w:autoSpaceDE w:val="0"/>
        <w:autoSpaceDN w:val="0"/>
        <w:adjustRightInd w:val="0"/>
        <w:jc w:val="both"/>
        <w:rPr>
          <w:rFonts w:asciiTheme="majorHAnsi" w:hAnsiTheme="majorHAnsi" w:cstheme="majorHAnsi"/>
          <w:b/>
          <w:sz w:val="22"/>
          <w:szCs w:val="22"/>
        </w:rPr>
      </w:pPr>
      <w:r w:rsidRPr="00837F59">
        <w:rPr>
          <w:rFonts w:asciiTheme="majorHAnsi" w:hAnsiTheme="majorHAnsi" w:cstheme="majorHAnsi"/>
          <w:b/>
          <w:sz w:val="22"/>
          <w:szCs w:val="22"/>
        </w:rPr>
        <w:t>1. CLAUSULA PRIMEIRA – DO OBJETO</w:t>
      </w:r>
    </w:p>
    <w:p w14:paraId="2156DB72" w14:textId="2E7FDA51" w:rsidR="000B5615" w:rsidRPr="00837F59" w:rsidRDefault="00BF3925" w:rsidP="00837F59">
      <w:pPr>
        <w:tabs>
          <w:tab w:val="left" w:pos="993"/>
        </w:tabs>
        <w:jc w:val="both"/>
        <w:rPr>
          <w:rFonts w:asciiTheme="majorHAnsi" w:hAnsiTheme="majorHAnsi" w:cstheme="majorHAnsi"/>
          <w:sz w:val="22"/>
          <w:szCs w:val="22"/>
        </w:rPr>
      </w:pPr>
      <w:r w:rsidRPr="00837F59">
        <w:rPr>
          <w:rFonts w:asciiTheme="majorHAnsi" w:hAnsiTheme="majorHAnsi" w:cstheme="majorHAnsi"/>
          <w:sz w:val="22"/>
          <w:szCs w:val="22"/>
        </w:rPr>
        <w:t xml:space="preserve">1.1. </w:t>
      </w:r>
      <w:r w:rsidR="00B44F12" w:rsidRPr="00837F59">
        <w:rPr>
          <w:rFonts w:asciiTheme="majorHAnsi" w:hAnsiTheme="majorHAnsi" w:cstheme="majorHAnsi"/>
          <w:sz w:val="22"/>
          <w:szCs w:val="22"/>
        </w:rPr>
        <w:t>O presente objeto trata-se da</w:t>
      </w:r>
      <w:r w:rsidR="003D25EF" w:rsidRPr="00837F59">
        <w:rPr>
          <w:rFonts w:asciiTheme="majorHAnsi" w:hAnsiTheme="majorHAnsi" w:cstheme="majorHAnsi"/>
          <w:sz w:val="22"/>
          <w:szCs w:val="22"/>
        </w:rPr>
        <w:t xml:space="preserve"> Contratação de empresa para aquisição dos demais equipamentos e materiais previstos na Proposta nº 035725/2025, destinados à estruturação e ao fortalecimento das ações de prevenção e combate aos incêndios florestais no Município, visando à execução integral da referida proposta, em atendimento a Secretaria Municipal de Desenvolvimento Econômico e Meio Ambiente, conforme especificações, quantidades e condições constantes do Edital e seus anexos;</w:t>
      </w:r>
    </w:p>
    <w:p w14:paraId="6FC45D08" w14:textId="77777777" w:rsidR="002701FF" w:rsidRPr="00837F59" w:rsidRDefault="002701FF" w:rsidP="00837F59">
      <w:pPr>
        <w:tabs>
          <w:tab w:val="left" w:pos="993"/>
        </w:tabs>
        <w:rPr>
          <w:rFonts w:asciiTheme="majorHAnsi" w:hAnsiTheme="majorHAnsi" w:cstheme="majorHAnsi"/>
          <w:sz w:val="22"/>
          <w:szCs w:val="22"/>
        </w:rPr>
      </w:pPr>
    </w:p>
    <w:p w14:paraId="22B2042C" w14:textId="11A0C80D" w:rsidR="002713EC" w:rsidRPr="00837F59" w:rsidRDefault="00BF3925"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 xml:space="preserve">1.2. </w:t>
      </w:r>
      <w:r w:rsidR="000540B1" w:rsidRPr="00837F59">
        <w:rPr>
          <w:rFonts w:asciiTheme="majorHAnsi" w:hAnsiTheme="majorHAnsi" w:cstheme="majorHAnsi"/>
          <w:sz w:val="22"/>
          <w:szCs w:val="22"/>
        </w:rPr>
        <w:t>Objeto da Contra</w:t>
      </w:r>
      <w:r w:rsidR="002713EC" w:rsidRPr="00837F59">
        <w:rPr>
          <w:rFonts w:asciiTheme="majorHAnsi" w:hAnsiTheme="majorHAnsi" w:cstheme="majorHAnsi"/>
          <w:sz w:val="22"/>
          <w:szCs w:val="22"/>
        </w:rPr>
        <w:t>tação:</w:t>
      </w:r>
    </w:p>
    <w:p w14:paraId="60274E46" w14:textId="77777777" w:rsidR="00F00E66" w:rsidRPr="00837F59" w:rsidRDefault="00F00E66" w:rsidP="00837F59">
      <w:pPr>
        <w:pStyle w:val="PargrafodaLista"/>
        <w:ind w:left="0"/>
        <w:jc w:val="both"/>
        <w:rPr>
          <w:rFonts w:asciiTheme="majorHAnsi" w:hAnsiTheme="majorHAnsi" w:cstheme="majorHAnsi"/>
          <w:sz w:val="22"/>
          <w:szCs w:val="22"/>
        </w:rPr>
      </w:pPr>
    </w:p>
    <w:tbl>
      <w:tblPr>
        <w:tblStyle w:val="Tabelacomgrade1"/>
        <w:tblW w:w="5000" w:type="pct"/>
        <w:tblLook w:val="04A0" w:firstRow="1" w:lastRow="0" w:firstColumn="1" w:lastColumn="0" w:noHBand="0" w:noVBand="1"/>
      </w:tblPr>
      <w:tblGrid>
        <w:gridCol w:w="641"/>
        <w:gridCol w:w="1551"/>
        <w:gridCol w:w="2459"/>
        <w:gridCol w:w="1209"/>
        <w:gridCol w:w="1298"/>
        <w:gridCol w:w="968"/>
        <w:gridCol w:w="706"/>
        <w:gridCol w:w="796"/>
      </w:tblGrid>
      <w:tr w:rsidR="00EF2F48" w:rsidRPr="00837F59" w14:paraId="2422A08C" w14:textId="77777777" w:rsidTr="003370CB">
        <w:trPr>
          <w:trHeight w:val="450"/>
        </w:trPr>
        <w:tc>
          <w:tcPr>
            <w:tcW w:w="297" w:type="pct"/>
            <w:shd w:val="clear" w:color="auto" w:fill="EEECE1" w:themeFill="background2"/>
            <w:hideMark/>
          </w:tcPr>
          <w:p w14:paraId="3EB8B3AF"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Item</w:t>
            </w:r>
          </w:p>
        </w:tc>
        <w:tc>
          <w:tcPr>
            <w:tcW w:w="719" w:type="pct"/>
            <w:shd w:val="clear" w:color="auto" w:fill="EEECE1" w:themeFill="background2"/>
            <w:hideMark/>
          </w:tcPr>
          <w:p w14:paraId="4ED20F9F" w14:textId="77777777" w:rsidR="00EF2F48" w:rsidRPr="00837F59" w:rsidRDefault="00EF2F48"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Cód. Produt</w:t>
            </w:r>
          </w:p>
        </w:tc>
        <w:tc>
          <w:tcPr>
            <w:tcW w:w="1661" w:type="pct"/>
            <w:shd w:val="clear" w:color="auto" w:fill="EEECE1" w:themeFill="background2"/>
            <w:hideMark/>
          </w:tcPr>
          <w:p w14:paraId="6BAE38CD"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Descrição</w:t>
            </w:r>
          </w:p>
        </w:tc>
        <w:tc>
          <w:tcPr>
            <w:tcW w:w="561" w:type="pct"/>
            <w:shd w:val="clear" w:color="auto" w:fill="EEECE1" w:themeFill="background2"/>
            <w:hideMark/>
          </w:tcPr>
          <w:p w14:paraId="15C5FBD9" w14:textId="77777777" w:rsidR="00EF2F48" w:rsidRPr="00837F59" w:rsidRDefault="00EF2F48" w:rsidP="00837F59">
            <w:pPr>
              <w:widowControl w:val="0"/>
              <w:autoSpaceDE w:val="0"/>
              <w:autoSpaceDN w:val="0"/>
              <w:ind w:firstLineChars="100" w:firstLine="221"/>
              <w:jc w:val="right"/>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Unidade</w:t>
            </w:r>
          </w:p>
        </w:tc>
        <w:tc>
          <w:tcPr>
            <w:tcW w:w="602" w:type="pct"/>
            <w:shd w:val="clear" w:color="auto" w:fill="EEECE1" w:themeFill="background2"/>
            <w:hideMark/>
          </w:tcPr>
          <w:p w14:paraId="675B728C"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lang w:val="en-US"/>
              </w:rPr>
              <w:t>Quantidade</w:t>
            </w:r>
          </w:p>
        </w:tc>
        <w:tc>
          <w:tcPr>
            <w:tcW w:w="449" w:type="pct"/>
            <w:shd w:val="clear" w:color="auto" w:fill="EEECE1" w:themeFill="background2"/>
          </w:tcPr>
          <w:p w14:paraId="3A463FF9"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hAnsiTheme="majorHAnsi" w:cstheme="majorHAnsi"/>
                <w:b/>
                <w:sz w:val="22"/>
                <w:szCs w:val="22"/>
              </w:rPr>
              <w:t>Valor Unitário</w:t>
            </w:r>
          </w:p>
        </w:tc>
        <w:tc>
          <w:tcPr>
            <w:tcW w:w="341" w:type="pct"/>
            <w:shd w:val="clear" w:color="auto" w:fill="EEECE1" w:themeFill="background2"/>
          </w:tcPr>
          <w:p w14:paraId="34110880"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hAnsiTheme="majorHAnsi" w:cstheme="majorHAnsi"/>
                <w:b/>
                <w:sz w:val="22"/>
                <w:szCs w:val="22"/>
              </w:rPr>
              <w:t>Valor Total</w:t>
            </w:r>
          </w:p>
        </w:tc>
        <w:tc>
          <w:tcPr>
            <w:tcW w:w="369" w:type="pct"/>
            <w:shd w:val="clear" w:color="auto" w:fill="EEECE1" w:themeFill="background2"/>
          </w:tcPr>
          <w:p w14:paraId="0C7FF690" w14:textId="77777777" w:rsidR="00EF2F48" w:rsidRPr="00837F59" w:rsidRDefault="00EF2F48" w:rsidP="00837F59">
            <w:pPr>
              <w:widowControl w:val="0"/>
              <w:autoSpaceDE w:val="0"/>
              <w:autoSpaceDN w:val="0"/>
              <w:jc w:val="center"/>
              <w:rPr>
                <w:rFonts w:asciiTheme="majorHAnsi" w:eastAsia="Times New Roman" w:hAnsiTheme="majorHAnsi" w:cstheme="majorHAnsi"/>
                <w:b/>
                <w:bCs/>
                <w:sz w:val="22"/>
                <w:szCs w:val="22"/>
                <w:lang w:val="en-US"/>
              </w:rPr>
            </w:pPr>
            <w:r w:rsidRPr="00837F59">
              <w:rPr>
                <w:rFonts w:asciiTheme="majorHAnsi" w:eastAsia="Times New Roman" w:hAnsiTheme="majorHAnsi" w:cstheme="majorHAnsi"/>
                <w:b/>
                <w:bCs/>
                <w:sz w:val="22"/>
                <w:szCs w:val="22"/>
              </w:rPr>
              <w:t>Marca</w:t>
            </w:r>
          </w:p>
        </w:tc>
      </w:tr>
      <w:tr w:rsidR="00EF2F48" w:rsidRPr="00837F59" w14:paraId="76D3B8EB" w14:textId="77777777" w:rsidTr="003370CB">
        <w:trPr>
          <w:trHeight w:val="390"/>
        </w:trPr>
        <w:tc>
          <w:tcPr>
            <w:tcW w:w="297" w:type="pct"/>
            <w:noWrap/>
            <w:hideMark/>
          </w:tcPr>
          <w:p w14:paraId="5F75D11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1</w:t>
            </w:r>
          </w:p>
        </w:tc>
        <w:tc>
          <w:tcPr>
            <w:tcW w:w="719" w:type="pct"/>
            <w:noWrap/>
            <w:hideMark/>
          </w:tcPr>
          <w:p w14:paraId="45E3E621"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016.002.681</w:t>
            </w:r>
          </w:p>
        </w:tc>
        <w:tc>
          <w:tcPr>
            <w:tcW w:w="1661" w:type="pct"/>
            <w:hideMark/>
          </w:tcPr>
          <w:p w14:paraId="53005A5A"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ABAFADOR DE CHAMAS - FINALIDADE COMBATE MANUAL A INCENDIOS FLORE STAIS POR ABAFAMENTO DAS CHAMAS</w:t>
            </w:r>
            <w:r w:rsidRPr="00837F59">
              <w:rPr>
                <w:rFonts w:asciiTheme="majorHAnsi" w:eastAsia="Times New Roman" w:hAnsiTheme="majorHAnsi" w:cstheme="majorHAnsi"/>
                <w:sz w:val="22"/>
                <w:szCs w:val="22"/>
                <w:lang w:val="en-US"/>
              </w:rPr>
              <w:br/>
              <w:t>Material da lâmina Borracha ou lona reforçada, resistente ao calor Espessura da lâmina</w:t>
            </w:r>
            <w:r w:rsidRPr="00837F59">
              <w:rPr>
                <w:rFonts w:asciiTheme="majorHAnsi" w:eastAsia="Times New Roman" w:hAnsiTheme="majorHAnsi" w:cstheme="majorHAnsi"/>
                <w:sz w:val="22"/>
                <w:szCs w:val="22"/>
                <w:lang w:val="en-US"/>
              </w:rPr>
              <w:br/>
              <w:t>- 5 mm</w:t>
            </w:r>
            <w:r w:rsidRPr="00837F59">
              <w:rPr>
                <w:rFonts w:asciiTheme="majorHAnsi" w:eastAsia="Times New Roman" w:hAnsiTheme="majorHAnsi" w:cstheme="majorHAnsi"/>
                <w:sz w:val="22"/>
                <w:szCs w:val="22"/>
                <w:lang w:val="en-US"/>
              </w:rPr>
              <w:br/>
              <w:t>Formato           Retangular, com ou sem furos</w:t>
            </w:r>
            <w:r w:rsidRPr="00837F59">
              <w:rPr>
                <w:rFonts w:asciiTheme="majorHAnsi" w:eastAsia="Times New Roman" w:hAnsiTheme="majorHAnsi" w:cstheme="majorHAnsi"/>
                <w:sz w:val="22"/>
                <w:szCs w:val="22"/>
                <w:lang w:val="en-US"/>
              </w:rPr>
              <w:br/>
              <w:t>Dimensões da lâmina Aproximadamente 30 cm x 4 0 a 50 cm - Cabo:Madeira tratad a ou material equivalente</w:t>
            </w:r>
            <w:r w:rsidRPr="00837F59">
              <w:rPr>
                <w:rFonts w:asciiTheme="majorHAnsi" w:eastAsia="Times New Roman" w:hAnsiTheme="majorHAnsi" w:cstheme="majorHAnsi"/>
                <w:sz w:val="22"/>
                <w:szCs w:val="22"/>
                <w:lang w:val="en-US"/>
              </w:rPr>
              <w:br/>
              <w:t>Comprimento do cabo Aproximadamente 1,5 m Fixação Suporte metálico reforçado entr e cabo e lâmina Peso aproximado Entre 1,5 kg e 3,0 kg</w:t>
            </w:r>
            <w:r w:rsidRPr="00837F59">
              <w:rPr>
                <w:rFonts w:asciiTheme="majorHAnsi" w:eastAsia="Times New Roman" w:hAnsiTheme="majorHAnsi" w:cstheme="majorHAnsi"/>
                <w:sz w:val="22"/>
                <w:szCs w:val="22"/>
                <w:lang w:val="en-US"/>
              </w:rPr>
              <w:br/>
              <w:t>Condição do bem: Novo, sem uso Garantia: Conforme política do fabricante</w:t>
            </w:r>
          </w:p>
        </w:tc>
        <w:tc>
          <w:tcPr>
            <w:tcW w:w="561" w:type="pct"/>
            <w:hideMark/>
          </w:tcPr>
          <w:p w14:paraId="4F970AC8"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0857D8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4C2ECE2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3AA7D46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538D827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07C8154" w14:textId="77777777" w:rsidTr="003370CB">
        <w:trPr>
          <w:trHeight w:val="990"/>
        </w:trPr>
        <w:tc>
          <w:tcPr>
            <w:tcW w:w="297" w:type="pct"/>
            <w:noWrap/>
            <w:hideMark/>
          </w:tcPr>
          <w:p w14:paraId="336A027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719" w:type="pct"/>
            <w:noWrap/>
            <w:hideMark/>
          </w:tcPr>
          <w:p w14:paraId="04ED42B6"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016.002.472</w:t>
            </w:r>
          </w:p>
        </w:tc>
        <w:tc>
          <w:tcPr>
            <w:tcW w:w="1661" w:type="pct"/>
            <w:hideMark/>
          </w:tcPr>
          <w:p w14:paraId="1D24EB6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ALICATE UNIVERSAL 8 ISOLADO 1000 V</w:t>
            </w:r>
            <w:r w:rsidRPr="00837F59">
              <w:rPr>
                <w:rFonts w:asciiTheme="majorHAnsi" w:eastAsia="Times New Roman" w:hAnsiTheme="majorHAnsi" w:cstheme="majorHAnsi"/>
                <w:sz w:val="22"/>
                <w:szCs w:val="22"/>
                <w:lang w:val="en-US"/>
              </w:rPr>
              <w:br/>
              <w:t>Tamanho: 8 polegadas</w:t>
            </w:r>
            <w:r w:rsidRPr="00837F59">
              <w:rPr>
                <w:rFonts w:asciiTheme="majorHAnsi" w:eastAsia="Times New Roman" w:hAnsiTheme="majorHAnsi" w:cstheme="majorHAnsi"/>
                <w:sz w:val="22"/>
                <w:szCs w:val="22"/>
                <w:lang w:val="en-US"/>
              </w:rPr>
              <w:br/>
              <w:t>Isolação: Até 1.0 0 0 V Material: Aço forjado Cabo: Revestido com material isolante</w:t>
            </w:r>
            <w:r w:rsidRPr="00837F59">
              <w:rPr>
                <w:rFonts w:asciiTheme="majorHAnsi" w:eastAsia="Times New Roman" w:hAnsiTheme="majorHAnsi" w:cstheme="majorHAnsi"/>
                <w:sz w:val="22"/>
                <w:szCs w:val="22"/>
                <w:lang w:val="en-US"/>
              </w:rPr>
              <w:br/>
              <w:t>Aplicação: Corte, aperto e manuseio de condutores Norma de segurança: Isolação confo rme padrão elétrico; Condição: Novo</w:t>
            </w:r>
          </w:p>
        </w:tc>
        <w:tc>
          <w:tcPr>
            <w:tcW w:w="561" w:type="pct"/>
            <w:hideMark/>
          </w:tcPr>
          <w:p w14:paraId="2C688DFD"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21BF12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44FE977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7605A29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513A9BE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0E4A692E" w14:textId="77777777" w:rsidTr="003370CB">
        <w:trPr>
          <w:trHeight w:val="675"/>
        </w:trPr>
        <w:tc>
          <w:tcPr>
            <w:tcW w:w="297" w:type="pct"/>
            <w:noWrap/>
            <w:hideMark/>
          </w:tcPr>
          <w:p w14:paraId="537A502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3</w:t>
            </w:r>
          </w:p>
        </w:tc>
        <w:tc>
          <w:tcPr>
            <w:tcW w:w="719" w:type="pct"/>
            <w:noWrap/>
            <w:hideMark/>
          </w:tcPr>
          <w:p w14:paraId="1660C8F3"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016.002.478</w:t>
            </w:r>
          </w:p>
        </w:tc>
        <w:tc>
          <w:tcPr>
            <w:tcW w:w="1661" w:type="pct"/>
            <w:hideMark/>
          </w:tcPr>
          <w:p w14:paraId="1A09C64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ANCINHO - RASTELO - 12 DENTES COM CABO DE MADEIRA 120 CM</w:t>
            </w:r>
            <w:r w:rsidRPr="00837F59">
              <w:rPr>
                <w:rFonts w:asciiTheme="majorHAnsi" w:eastAsia="Times New Roman" w:hAnsiTheme="majorHAnsi" w:cstheme="majorHAnsi"/>
                <w:sz w:val="22"/>
                <w:szCs w:val="22"/>
                <w:lang w:val="en-US"/>
              </w:rPr>
              <w:br/>
              <w:t>Material dos dentes: Aço; Cabo de Madeira com 120 cm Quantidade de dentes 12 dentes</w:t>
            </w:r>
            <w:r w:rsidRPr="00837F59">
              <w:rPr>
                <w:rFonts w:asciiTheme="majorHAnsi" w:eastAsia="Times New Roman" w:hAnsiTheme="majorHAnsi" w:cstheme="majorHAnsi"/>
                <w:sz w:val="22"/>
                <w:szCs w:val="22"/>
                <w:lang w:val="en-US"/>
              </w:rPr>
              <w:br/>
              <w:t>Aplicação: Ajuntamento de folhas, galhos e resíduos</w:t>
            </w:r>
          </w:p>
        </w:tc>
        <w:tc>
          <w:tcPr>
            <w:tcW w:w="561" w:type="pct"/>
            <w:hideMark/>
          </w:tcPr>
          <w:p w14:paraId="04086DE2"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26C33A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1C0611C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2FE54BD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0A9B990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00D48BE1" w14:textId="77777777" w:rsidTr="003370CB">
        <w:trPr>
          <w:trHeight w:val="510"/>
        </w:trPr>
        <w:tc>
          <w:tcPr>
            <w:tcW w:w="297" w:type="pct"/>
            <w:noWrap/>
            <w:hideMark/>
          </w:tcPr>
          <w:p w14:paraId="57B1AFB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w:t>
            </w:r>
          </w:p>
        </w:tc>
        <w:tc>
          <w:tcPr>
            <w:tcW w:w="719" w:type="pct"/>
            <w:noWrap/>
            <w:hideMark/>
          </w:tcPr>
          <w:p w14:paraId="56AE4363"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016.002.489</w:t>
            </w:r>
          </w:p>
        </w:tc>
        <w:tc>
          <w:tcPr>
            <w:tcW w:w="1661" w:type="pct"/>
            <w:hideMark/>
          </w:tcPr>
          <w:p w14:paraId="765C133D"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BAINHA PARA FACÃO EM COURO – 18 POLEGADAS</w:t>
            </w:r>
            <w:r w:rsidRPr="00837F59">
              <w:rPr>
                <w:rFonts w:asciiTheme="majorHAnsi" w:eastAsia="Times New Roman" w:hAnsiTheme="majorHAnsi" w:cstheme="majorHAnsi"/>
                <w:sz w:val="22"/>
                <w:szCs w:val="22"/>
                <w:lang w:val="en-US"/>
              </w:rPr>
              <w:br/>
              <w:t>Material: Couro; Tamanho compatível: 18 polegadas; Aplicação: Proteção e transporte</w:t>
            </w:r>
          </w:p>
        </w:tc>
        <w:tc>
          <w:tcPr>
            <w:tcW w:w="561" w:type="pct"/>
            <w:hideMark/>
          </w:tcPr>
          <w:p w14:paraId="455B090A"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076A47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72904F4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253E662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65E0EC4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2C53FE17" w14:textId="77777777" w:rsidTr="003370CB">
        <w:trPr>
          <w:trHeight w:val="630"/>
        </w:trPr>
        <w:tc>
          <w:tcPr>
            <w:tcW w:w="297" w:type="pct"/>
            <w:noWrap/>
            <w:hideMark/>
          </w:tcPr>
          <w:p w14:paraId="7506D96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c>
          <w:tcPr>
            <w:tcW w:w="719" w:type="pct"/>
            <w:noWrap/>
            <w:hideMark/>
          </w:tcPr>
          <w:p w14:paraId="22D02EA0"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016.002.493</w:t>
            </w:r>
          </w:p>
        </w:tc>
        <w:tc>
          <w:tcPr>
            <w:tcW w:w="1661" w:type="pct"/>
            <w:hideMark/>
          </w:tcPr>
          <w:p w14:paraId="27997117"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BALACLAVA PARA COMBATE A INCENDIO – BEGE</w:t>
            </w:r>
            <w:r w:rsidRPr="00837F59">
              <w:rPr>
                <w:rFonts w:asciiTheme="majorHAnsi" w:eastAsia="Times New Roman" w:hAnsiTheme="majorHAnsi" w:cstheme="majorHAnsi"/>
                <w:sz w:val="22"/>
                <w:szCs w:val="22"/>
                <w:lang w:val="en-US"/>
              </w:rPr>
              <w:br/>
              <w:t>Cor Bege</w:t>
            </w:r>
            <w:r w:rsidRPr="00837F59">
              <w:rPr>
                <w:rFonts w:asciiTheme="majorHAnsi" w:eastAsia="Times New Roman" w:hAnsiTheme="majorHAnsi" w:cstheme="majorHAnsi"/>
                <w:sz w:val="22"/>
                <w:szCs w:val="22"/>
                <w:lang w:val="en-US"/>
              </w:rPr>
              <w:br/>
              <w:t>Material: Tecido resistente ao calor Aplicação: Proteção do rosto e pescoço</w:t>
            </w:r>
          </w:p>
        </w:tc>
        <w:tc>
          <w:tcPr>
            <w:tcW w:w="561" w:type="pct"/>
            <w:hideMark/>
          </w:tcPr>
          <w:p w14:paraId="44944557"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0734E71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1392E21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04F903D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60154DB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46A3CBF2" w14:textId="77777777" w:rsidTr="003370CB">
        <w:trPr>
          <w:trHeight w:val="435"/>
        </w:trPr>
        <w:tc>
          <w:tcPr>
            <w:tcW w:w="297" w:type="pct"/>
            <w:noWrap/>
            <w:hideMark/>
          </w:tcPr>
          <w:p w14:paraId="2D47753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719" w:type="pct"/>
            <w:noWrap/>
            <w:hideMark/>
          </w:tcPr>
          <w:p w14:paraId="2967EBE3"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016.002.488</w:t>
            </w:r>
          </w:p>
        </w:tc>
        <w:tc>
          <w:tcPr>
            <w:tcW w:w="1661" w:type="pct"/>
            <w:hideMark/>
          </w:tcPr>
          <w:p w14:paraId="12D12C73"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BONÉ BRIGADISTA LEGIONÁRIO AMARELO</w:t>
            </w:r>
            <w:r w:rsidRPr="00837F59">
              <w:rPr>
                <w:rFonts w:asciiTheme="majorHAnsi" w:eastAsia="Times New Roman" w:hAnsiTheme="majorHAnsi" w:cstheme="majorHAnsi"/>
                <w:sz w:val="22"/>
                <w:szCs w:val="22"/>
                <w:lang w:val="en-US"/>
              </w:rPr>
              <w:br/>
              <w:t>Cor Amarelo Ajuste Regulável</w:t>
            </w:r>
          </w:p>
        </w:tc>
        <w:tc>
          <w:tcPr>
            <w:tcW w:w="561" w:type="pct"/>
            <w:hideMark/>
          </w:tcPr>
          <w:p w14:paraId="7DA2E81A"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DAF33B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755FE08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7A34736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493D103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77EC155C" w14:textId="77777777" w:rsidTr="003370CB">
        <w:trPr>
          <w:trHeight w:val="435"/>
        </w:trPr>
        <w:tc>
          <w:tcPr>
            <w:tcW w:w="297" w:type="pct"/>
            <w:noWrap/>
            <w:hideMark/>
          </w:tcPr>
          <w:p w14:paraId="14D3E51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7</w:t>
            </w:r>
          </w:p>
        </w:tc>
        <w:tc>
          <w:tcPr>
            <w:tcW w:w="719" w:type="pct"/>
            <w:noWrap/>
            <w:hideMark/>
          </w:tcPr>
          <w:p w14:paraId="2007BB6F"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016.002.497</w:t>
            </w:r>
          </w:p>
        </w:tc>
        <w:tc>
          <w:tcPr>
            <w:tcW w:w="1661" w:type="pct"/>
            <w:hideMark/>
          </w:tcPr>
          <w:p w14:paraId="63AE4745"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CALÇA BRIGADISTA</w:t>
            </w:r>
            <w:r w:rsidRPr="00837F59">
              <w:rPr>
                <w:rFonts w:asciiTheme="majorHAnsi" w:eastAsia="Times New Roman" w:hAnsiTheme="majorHAnsi" w:cstheme="majorHAnsi"/>
                <w:sz w:val="22"/>
                <w:szCs w:val="22"/>
                <w:lang w:val="en-US"/>
              </w:rPr>
              <w:br/>
              <w:t>Material: Tecido resistente</w:t>
            </w:r>
          </w:p>
        </w:tc>
        <w:tc>
          <w:tcPr>
            <w:tcW w:w="561" w:type="pct"/>
            <w:hideMark/>
          </w:tcPr>
          <w:p w14:paraId="2FF119E1"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F7A913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24</w:t>
            </w:r>
          </w:p>
        </w:tc>
        <w:tc>
          <w:tcPr>
            <w:tcW w:w="449" w:type="pct"/>
          </w:tcPr>
          <w:p w14:paraId="2C22124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3224B83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45BCD2B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42BEBB40" w14:textId="77777777" w:rsidTr="003370CB">
        <w:trPr>
          <w:trHeight w:val="540"/>
        </w:trPr>
        <w:tc>
          <w:tcPr>
            <w:tcW w:w="297" w:type="pct"/>
            <w:noWrap/>
            <w:hideMark/>
          </w:tcPr>
          <w:p w14:paraId="36FC5FA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8</w:t>
            </w:r>
          </w:p>
        </w:tc>
        <w:tc>
          <w:tcPr>
            <w:tcW w:w="719" w:type="pct"/>
            <w:noWrap/>
            <w:hideMark/>
          </w:tcPr>
          <w:p w14:paraId="0AEFA0C2"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016.002.496</w:t>
            </w:r>
          </w:p>
        </w:tc>
        <w:tc>
          <w:tcPr>
            <w:tcW w:w="1661" w:type="pct"/>
            <w:hideMark/>
          </w:tcPr>
          <w:p w14:paraId="25F6E056"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CAMISETA BRIGADISTA</w:t>
            </w:r>
            <w:r w:rsidRPr="00837F59">
              <w:rPr>
                <w:rFonts w:asciiTheme="majorHAnsi" w:eastAsia="Times New Roman" w:hAnsiTheme="majorHAnsi" w:cstheme="majorHAnsi"/>
                <w:sz w:val="22"/>
                <w:szCs w:val="22"/>
                <w:lang w:val="en-US"/>
              </w:rPr>
              <w:br/>
              <w:t>Camiseta Brigadista Material: Malha resistente Aplicação: Identificação e uso operacional</w:t>
            </w:r>
          </w:p>
        </w:tc>
        <w:tc>
          <w:tcPr>
            <w:tcW w:w="561" w:type="pct"/>
            <w:hideMark/>
          </w:tcPr>
          <w:p w14:paraId="0B08FD04"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2DF37A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449" w:type="pct"/>
          </w:tcPr>
          <w:p w14:paraId="7866DA2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1CCC1E4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5DB34DD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4291C77B" w14:textId="77777777" w:rsidTr="003370CB">
        <w:trPr>
          <w:trHeight w:val="855"/>
        </w:trPr>
        <w:tc>
          <w:tcPr>
            <w:tcW w:w="297" w:type="pct"/>
            <w:noWrap/>
            <w:hideMark/>
          </w:tcPr>
          <w:p w14:paraId="2A22674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9</w:t>
            </w:r>
          </w:p>
        </w:tc>
        <w:tc>
          <w:tcPr>
            <w:tcW w:w="719" w:type="pct"/>
            <w:noWrap/>
            <w:hideMark/>
          </w:tcPr>
          <w:p w14:paraId="04E1179E"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016.002.473</w:t>
            </w:r>
          </w:p>
        </w:tc>
        <w:tc>
          <w:tcPr>
            <w:tcW w:w="1661" w:type="pct"/>
            <w:hideMark/>
          </w:tcPr>
          <w:p w14:paraId="4A53AF70"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CAVADEIRA RETA COM CABO DE MADEIRA 125 CM</w:t>
            </w:r>
            <w:r w:rsidRPr="00837F59">
              <w:rPr>
                <w:rFonts w:asciiTheme="majorHAnsi" w:eastAsia="Times New Roman" w:hAnsiTheme="majorHAnsi" w:cstheme="majorHAnsi"/>
                <w:sz w:val="22"/>
                <w:szCs w:val="22"/>
                <w:lang w:val="en-US"/>
              </w:rPr>
              <w:br/>
              <w:t>Cavadeira tipo Reta</w:t>
            </w:r>
            <w:r w:rsidRPr="00837F59">
              <w:rPr>
                <w:rFonts w:asciiTheme="majorHAnsi" w:eastAsia="Times New Roman" w:hAnsiTheme="majorHAnsi" w:cstheme="majorHAnsi"/>
                <w:sz w:val="22"/>
                <w:szCs w:val="22"/>
                <w:lang w:val="en-US"/>
              </w:rPr>
              <w:br/>
              <w:t xml:space="preserve">Material da lâmina: Aço; Cabo de Madeira Comprimento do cabo: </w:t>
            </w:r>
            <w:r w:rsidRPr="00837F59">
              <w:rPr>
                <w:rFonts w:asciiTheme="majorHAnsi" w:eastAsia="Times New Roman" w:hAnsiTheme="majorHAnsi" w:cstheme="majorHAnsi"/>
                <w:sz w:val="22"/>
                <w:szCs w:val="22"/>
                <w:lang w:val="en-US"/>
              </w:rPr>
              <w:lastRenderedPageBreak/>
              <w:t>125cm</w:t>
            </w:r>
            <w:r w:rsidRPr="00837F59">
              <w:rPr>
                <w:rFonts w:asciiTheme="majorHAnsi" w:eastAsia="Times New Roman" w:hAnsiTheme="majorHAnsi" w:cstheme="majorHAnsi"/>
                <w:sz w:val="22"/>
                <w:szCs w:val="22"/>
                <w:lang w:val="en-US"/>
              </w:rPr>
              <w:br/>
              <w:t>Aplicação: Escavação de solo; Condição: novo</w:t>
            </w:r>
          </w:p>
        </w:tc>
        <w:tc>
          <w:tcPr>
            <w:tcW w:w="561" w:type="pct"/>
            <w:hideMark/>
          </w:tcPr>
          <w:p w14:paraId="077E2785"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0DBEC5E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6ABAE55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1EFC295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4ACA00E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041BDB4E" w14:textId="77777777" w:rsidTr="003370CB">
        <w:trPr>
          <w:trHeight w:val="420"/>
        </w:trPr>
        <w:tc>
          <w:tcPr>
            <w:tcW w:w="297" w:type="pct"/>
            <w:noWrap/>
            <w:hideMark/>
          </w:tcPr>
          <w:p w14:paraId="6D9E958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10</w:t>
            </w:r>
          </w:p>
        </w:tc>
        <w:tc>
          <w:tcPr>
            <w:tcW w:w="719" w:type="pct"/>
            <w:noWrap/>
            <w:hideMark/>
          </w:tcPr>
          <w:p w14:paraId="77DBE9DB"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016.002.515</w:t>
            </w:r>
          </w:p>
        </w:tc>
        <w:tc>
          <w:tcPr>
            <w:tcW w:w="1661" w:type="pct"/>
            <w:hideMark/>
          </w:tcPr>
          <w:p w14:paraId="4AA77A35"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OPERACIONAL COM FIVELA ROLETE NIQUELADA (VERDE)</w:t>
            </w:r>
            <w:r w:rsidRPr="00837F59">
              <w:rPr>
                <w:rFonts w:asciiTheme="majorHAnsi" w:eastAsia="Times New Roman" w:hAnsiTheme="majorHAnsi" w:cstheme="majorHAnsi"/>
                <w:sz w:val="22"/>
                <w:szCs w:val="22"/>
                <w:lang w:val="en-US"/>
              </w:rPr>
              <w:br/>
              <w:t>Cor verde</w:t>
            </w:r>
          </w:p>
        </w:tc>
        <w:tc>
          <w:tcPr>
            <w:tcW w:w="561" w:type="pct"/>
            <w:hideMark/>
          </w:tcPr>
          <w:p w14:paraId="160822A4"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125A9D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2CF0B8A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29E7BC1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3A26F89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3ECD9E43" w14:textId="77777777" w:rsidTr="003370CB">
        <w:trPr>
          <w:trHeight w:val="585"/>
        </w:trPr>
        <w:tc>
          <w:tcPr>
            <w:tcW w:w="297" w:type="pct"/>
            <w:noWrap/>
            <w:hideMark/>
          </w:tcPr>
          <w:p w14:paraId="3BB8EB0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11</w:t>
            </w:r>
          </w:p>
        </w:tc>
        <w:tc>
          <w:tcPr>
            <w:tcW w:w="719" w:type="pct"/>
            <w:noWrap/>
            <w:hideMark/>
          </w:tcPr>
          <w:p w14:paraId="401CF4AF"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016.002.486</w:t>
            </w:r>
          </w:p>
        </w:tc>
        <w:tc>
          <w:tcPr>
            <w:tcW w:w="1661" w:type="pct"/>
            <w:hideMark/>
          </w:tcPr>
          <w:p w14:paraId="31E3BD8F"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CINTO TÁTICO N-A VERDE</w:t>
            </w:r>
            <w:r w:rsidRPr="00837F59">
              <w:rPr>
                <w:rFonts w:asciiTheme="majorHAnsi" w:eastAsia="Times New Roman" w:hAnsiTheme="majorHAnsi" w:cstheme="majorHAnsi"/>
                <w:sz w:val="22"/>
                <w:szCs w:val="22"/>
                <w:lang w:val="en-US"/>
              </w:rPr>
              <w:br/>
              <w:t>Cor Verde</w:t>
            </w:r>
            <w:r w:rsidRPr="00837F59">
              <w:rPr>
                <w:rFonts w:asciiTheme="majorHAnsi" w:eastAsia="Times New Roman" w:hAnsiTheme="majorHAnsi" w:cstheme="majorHAnsi"/>
                <w:sz w:val="22"/>
                <w:szCs w:val="22"/>
                <w:lang w:val="en-US"/>
              </w:rPr>
              <w:br/>
              <w:t>Tamanho         N/A (ajustável) Material: Nylon ou material equivalente</w:t>
            </w:r>
          </w:p>
        </w:tc>
        <w:tc>
          <w:tcPr>
            <w:tcW w:w="561" w:type="pct"/>
            <w:hideMark/>
          </w:tcPr>
          <w:p w14:paraId="08EBE494"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CACBC2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69BA514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2BCDAE7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0CAC087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24FB3643" w14:textId="77777777" w:rsidTr="003370CB">
        <w:trPr>
          <w:trHeight w:val="300"/>
        </w:trPr>
        <w:tc>
          <w:tcPr>
            <w:tcW w:w="297" w:type="pct"/>
            <w:noWrap/>
            <w:hideMark/>
          </w:tcPr>
          <w:p w14:paraId="713D52C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719" w:type="pct"/>
            <w:noWrap/>
            <w:hideMark/>
          </w:tcPr>
          <w:p w14:paraId="589E2982"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016.002.506</w:t>
            </w:r>
          </w:p>
        </w:tc>
        <w:tc>
          <w:tcPr>
            <w:tcW w:w="1661" w:type="pct"/>
            <w:hideMark/>
          </w:tcPr>
          <w:p w14:paraId="46AB527E"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MOTOSSERRA – (ROLO DE 100M)</w:t>
            </w:r>
          </w:p>
        </w:tc>
        <w:tc>
          <w:tcPr>
            <w:tcW w:w="561" w:type="pct"/>
            <w:hideMark/>
          </w:tcPr>
          <w:p w14:paraId="358885B0"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602" w:type="pct"/>
            <w:noWrap/>
            <w:hideMark/>
          </w:tcPr>
          <w:p w14:paraId="517D899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5813C80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09EDCFD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034C663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3DE0C33" w14:textId="77777777" w:rsidTr="003370CB">
        <w:trPr>
          <w:trHeight w:val="255"/>
        </w:trPr>
        <w:tc>
          <w:tcPr>
            <w:tcW w:w="297" w:type="pct"/>
            <w:noWrap/>
            <w:hideMark/>
          </w:tcPr>
          <w:p w14:paraId="545D64B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c>
          <w:tcPr>
            <w:tcW w:w="719" w:type="pct"/>
            <w:noWrap/>
            <w:hideMark/>
          </w:tcPr>
          <w:p w14:paraId="1DEE5A37"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016.002.513</w:t>
            </w:r>
          </w:p>
        </w:tc>
        <w:tc>
          <w:tcPr>
            <w:tcW w:w="1661" w:type="pct"/>
            <w:hideMark/>
          </w:tcPr>
          <w:p w14:paraId="5C07A242"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CORDA DE PARTIDA ROÇADEIRA (ROLO 100M)</w:t>
            </w:r>
          </w:p>
        </w:tc>
        <w:tc>
          <w:tcPr>
            <w:tcW w:w="561" w:type="pct"/>
            <w:hideMark/>
          </w:tcPr>
          <w:p w14:paraId="2BE8933F"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602" w:type="pct"/>
            <w:noWrap/>
            <w:hideMark/>
          </w:tcPr>
          <w:p w14:paraId="1465A67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1AB0D1A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0C675E5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749A05D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6AC2BE5C" w14:textId="77777777" w:rsidTr="003370CB">
        <w:trPr>
          <w:trHeight w:val="675"/>
        </w:trPr>
        <w:tc>
          <w:tcPr>
            <w:tcW w:w="297" w:type="pct"/>
            <w:noWrap/>
            <w:hideMark/>
          </w:tcPr>
          <w:p w14:paraId="0886E25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14</w:t>
            </w:r>
          </w:p>
        </w:tc>
        <w:tc>
          <w:tcPr>
            <w:tcW w:w="719" w:type="pct"/>
            <w:noWrap/>
            <w:hideMark/>
          </w:tcPr>
          <w:p w14:paraId="39A4CC1D"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016.002.500</w:t>
            </w:r>
          </w:p>
        </w:tc>
        <w:tc>
          <w:tcPr>
            <w:tcW w:w="1661" w:type="pct"/>
            <w:hideMark/>
          </w:tcPr>
          <w:p w14:paraId="02373F1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CORDA DE PARTIDA – ROLO DE 100 METROS PARA SOPRADOR</w:t>
            </w:r>
            <w:r w:rsidRPr="00837F59">
              <w:rPr>
                <w:rFonts w:asciiTheme="majorHAnsi" w:eastAsia="Times New Roman" w:hAnsiTheme="majorHAnsi" w:cstheme="majorHAnsi"/>
                <w:sz w:val="22"/>
                <w:szCs w:val="22"/>
                <w:lang w:val="en-US"/>
              </w:rPr>
              <w:br/>
              <w:t>Corda de Partida – Rolo de 100 Metros para Soprador - Material        Nylon ou mat erial equivalente; Aceitação de equivalência Compatível com o equipamento</w:t>
            </w:r>
          </w:p>
        </w:tc>
        <w:tc>
          <w:tcPr>
            <w:tcW w:w="561" w:type="pct"/>
            <w:hideMark/>
          </w:tcPr>
          <w:p w14:paraId="1C7C24EF"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602" w:type="pct"/>
            <w:noWrap/>
            <w:hideMark/>
          </w:tcPr>
          <w:p w14:paraId="61A1948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0ECCF11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674AC41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3A51AF6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55A3325" w14:textId="77777777" w:rsidTr="003370CB">
        <w:trPr>
          <w:trHeight w:val="255"/>
        </w:trPr>
        <w:tc>
          <w:tcPr>
            <w:tcW w:w="297" w:type="pct"/>
            <w:noWrap/>
            <w:hideMark/>
          </w:tcPr>
          <w:p w14:paraId="4C0DB54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15</w:t>
            </w:r>
          </w:p>
        </w:tc>
        <w:tc>
          <w:tcPr>
            <w:tcW w:w="719" w:type="pct"/>
            <w:noWrap/>
            <w:hideMark/>
          </w:tcPr>
          <w:p w14:paraId="44EF2C52"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016.002.509</w:t>
            </w:r>
          </w:p>
        </w:tc>
        <w:tc>
          <w:tcPr>
            <w:tcW w:w="1661" w:type="pct"/>
            <w:hideMark/>
          </w:tcPr>
          <w:p w14:paraId="268417FD"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CORRENTE - ESPESSURA DO ELO 1,6 MM; PASSO: 3S</w:t>
            </w:r>
          </w:p>
        </w:tc>
        <w:tc>
          <w:tcPr>
            <w:tcW w:w="561" w:type="pct"/>
            <w:hideMark/>
          </w:tcPr>
          <w:p w14:paraId="3499025A"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CFC0E6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1CC2AD1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737618A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149C905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45E1F8D" w14:textId="77777777" w:rsidTr="003370CB">
        <w:trPr>
          <w:trHeight w:val="615"/>
        </w:trPr>
        <w:tc>
          <w:tcPr>
            <w:tcW w:w="297" w:type="pct"/>
            <w:noWrap/>
            <w:hideMark/>
          </w:tcPr>
          <w:p w14:paraId="0068EE9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16</w:t>
            </w:r>
          </w:p>
        </w:tc>
        <w:tc>
          <w:tcPr>
            <w:tcW w:w="719" w:type="pct"/>
            <w:noWrap/>
            <w:hideMark/>
          </w:tcPr>
          <w:p w14:paraId="549673D1"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016.002.495</w:t>
            </w:r>
          </w:p>
        </w:tc>
        <w:tc>
          <w:tcPr>
            <w:tcW w:w="1661" w:type="pct"/>
            <w:hideMark/>
          </w:tcPr>
          <w:p w14:paraId="2AE60C05"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COTURNO MARLUVAS OU EQUIVALENTE</w:t>
            </w:r>
            <w:r w:rsidRPr="00837F59">
              <w:rPr>
                <w:rFonts w:asciiTheme="majorHAnsi" w:eastAsia="Times New Roman" w:hAnsiTheme="majorHAnsi" w:cstheme="majorHAnsi"/>
                <w:sz w:val="22"/>
                <w:szCs w:val="22"/>
                <w:lang w:val="en-US"/>
              </w:rPr>
              <w:br/>
              <w:t>Coturno Marluvas ou Equivalente</w:t>
            </w:r>
            <w:r w:rsidRPr="00837F59">
              <w:rPr>
                <w:rFonts w:asciiTheme="majorHAnsi" w:eastAsia="Times New Roman" w:hAnsiTheme="majorHAnsi" w:cstheme="majorHAnsi"/>
                <w:sz w:val="22"/>
                <w:szCs w:val="22"/>
                <w:lang w:val="en-US"/>
              </w:rPr>
              <w:br/>
              <w:t>Material: Couro ou material equivalente, Solado Antiderrapante Aplicação: Uso em atividades externas</w:t>
            </w:r>
          </w:p>
        </w:tc>
        <w:tc>
          <w:tcPr>
            <w:tcW w:w="561" w:type="pct"/>
            <w:hideMark/>
          </w:tcPr>
          <w:p w14:paraId="5667DDAD"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9B0291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262518C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783406F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7EFD3EC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7C45CF2C" w14:textId="77777777" w:rsidTr="003370CB">
        <w:trPr>
          <w:trHeight w:val="585"/>
        </w:trPr>
        <w:tc>
          <w:tcPr>
            <w:tcW w:w="297" w:type="pct"/>
            <w:noWrap/>
            <w:hideMark/>
          </w:tcPr>
          <w:p w14:paraId="39ED342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17</w:t>
            </w:r>
          </w:p>
        </w:tc>
        <w:tc>
          <w:tcPr>
            <w:tcW w:w="719" w:type="pct"/>
            <w:noWrap/>
            <w:hideMark/>
          </w:tcPr>
          <w:p w14:paraId="5BF74E8E"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016.002.480</w:t>
            </w:r>
          </w:p>
        </w:tc>
        <w:tc>
          <w:tcPr>
            <w:tcW w:w="1661" w:type="pct"/>
            <w:hideMark/>
          </w:tcPr>
          <w:p w14:paraId="398D7DDF"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 xml:space="preserve">ENXADA ESTREITA COM CABO DE MADEIRA 125 </w:t>
            </w:r>
            <w:r w:rsidRPr="00837F59">
              <w:rPr>
                <w:rFonts w:asciiTheme="majorHAnsi" w:eastAsia="Times New Roman" w:hAnsiTheme="majorHAnsi" w:cstheme="majorHAnsi"/>
                <w:sz w:val="22"/>
                <w:szCs w:val="22"/>
                <w:lang w:val="en-US"/>
              </w:rPr>
              <w:lastRenderedPageBreak/>
              <w:t>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Cabo de Madeira, Comprimento do cabo125 cm Aplicação: Capina e abertura de sulcos</w:t>
            </w:r>
          </w:p>
        </w:tc>
        <w:tc>
          <w:tcPr>
            <w:tcW w:w="561" w:type="pct"/>
            <w:hideMark/>
          </w:tcPr>
          <w:p w14:paraId="04229727"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3E0D5D0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21B7AA2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1E08036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34780AD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48FE70BD" w14:textId="77777777" w:rsidTr="003370CB">
        <w:trPr>
          <w:trHeight w:val="540"/>
        </w:trPr>
        <w:tc>
          <w:tcPr>
            <w:tcW w:w="297" w:type="pct"/>
            <w:noWrap/>
            <w:hideMark/>
          </w:tcPr>
          <w:p w14:paraId="1D29B3B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18</w:t>
            </w:r>
          </w:p>
        </w:tc>
        <w:tc>
          <w:tcPr>
            <w:tcW w:w="719" w:type="pct"/>
            <w:noWrap/>
            <w:hideMark/>
          </w:tcPr>
          <w:p w14:paraId="63E10ABC"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016.002.479</w:t>
            </w:r>
          </w:p>
        </w:tc>
        <w:tc>
          <w:tcPr>
            <w:tcW w:w="1661" w:type="pct"/>
            <w:hideMark/>
          </w:tcPr>
          <w:p w14:paraId="4B65CD86"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ENXADA LARGA 1,5</w:t>
            </w:r>
            <w:r w:rsidRPr="00837F59">
              <w:rPr>
                <w:rFonts w:asciiTheme="majorHAnsi" w:eastAsia="Times New Roman" w:hAnsiTheme="majorHAnsi" w:cstheme="majorHAnsi"/>
                <w:sz w:val="22"/>
                <w:szCs w:val="22"/>
                <w:lang w:val="en-US"/>
              </w:rPr>
              <w:br/>
              <w:t>Enxada Larga com Cabo de Madeira 125 cm Modelo 1,5</w:t>
            </w:r>
            <w:r w:rsidRPr="00837F59">
              <w:rPr>
                <w:rFonts w:asciiTheme="majorHAnsi" w:eastAsia="Times New Roman" w:hAnsiTheme="majorHAnsi" w:cstheme="majorHAnsi"/>
                <w:sz w:val="22"/>
                <w:szCs w:val="22"/>
                <w:lang w:val="en-US"/>
              </w:rPr>
              <w:br/>
              <w:t>Material da lâmina Aço Cabo   Madeira</w:t>
            </w:r>
          </w:p>
        </w:tc>
        <w:tc>
          <w:tcPr>
            <w:tcW w:w="561" w:type="pct"/>
            <w:hideMark/>
          </w:tcPr>
          <w:p w14:paraId="1B8A77DB"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2A24CEC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611E317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5E5C756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1C10BBB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3C56467F" w14:textId="77777777" w:rsidTr="003370CB">
        <w:trPr>
          <w:trHeight w:val="570"/>
        </w:trPr>
        <w:tc>
          <w:tcPr>
            <w:tcW w:w="297" w:type="pct"/>
            <w:noWrap/>
            <w:hideMark/>
          </w:tcPr>
          <w:p w14:paraId="6437D5E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19</w:t>
            </w:r>
          </w:p>
        </w:tc>
        <w:tc>
          <w:tcPr>
            <w:tcW w:w="719" w:type="pct"/>
            <w:noWrap/>
            <w:hideMark/>
          </w:tcPr>
          <w:p w14:paraId="4D15F78D"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016.002.490</w:t>
            </w:r>
          </w:p>
        </w:tc>
        <w:tc>
          <w:tcPr>
            <w:tcW w:w="1661" w:type="pct"/>
            <w:hideMark/>
          </w:tcPr>
          <w:p w14:paraId="5EC6C6F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FACAO 18 POLEGADAS COM CABO PLASTICO</w:t>
            </w:r>
            <w:r w:rsidRPr="00837F59">
              <w:rPr>
                <w:rFonts w:asciiTheme="majorHAnsi" w:eastAsia="Times New Roman" w:hAnsiTheme="majorHAnsi" w:cstheme="majorHAnsi"/>
                <w:sz w:val="22"/>
                <w:szCs w:val="22"/>
                <w:lang w:val="en-US"/>
              </w:rPr>
              <w:br/>
              <w:t>Tamanho da lâmina18 polegadas Material da lâmina Aço, Cabo: Plástico Aplicação: Corte e limpeza de vegetação</w:t>
            </w:r>
          </w:p>
        </w:tc>
        <w:tc>
          <w:tcPr>
            <w:tcW w:w="561" w:type="pct"/>
            <w:hideMark/>
          </w:tcPr>
          <w:p w14:paraId="0ACCF843"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45CCAB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26DA17B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17CD834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4233126A"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6B9051E" w14:textId="77777777" w:rsidTr="003370CB">
        <w:trPr>
          <w:trHeight w:val="375"/>
        </w:trPr>
        <w:tc>
          <w:tcPr>
            <w:tcW w:w="297" w:type="pct"/>
            <w:noWrap/>
            <w:hideMark/>
          </w:tcPr>
          <w:p w14:paraId="54DB55B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20</w:t>
            </w:r>
          </w:p>
        </w:tc>
        <w:tc>
          <w:tcPr>
            <w:tcW w:w="719" w:type="pct"/>
            <w:noWrap/>
            <w:hideMark/>
          </w:tcPr>
          <w:p w14:paraId="7D755188"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016.002.508</w:t>
            </w:r>
          </w:p>
        </w:tc>
        <w:tc>
          <w:tcPr>
            <w:tcW w:w="1661" w:type="pct"/>
            <w:hideMark/>
          </w:tcPr>
          <w:p w14:paraId="18C5C3BF"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AR PARA MOTOSSERRA</w:t>
            </w:r>
          </w:p>
        </w:tc>
        <w:tc>
          <w:tcPr>
            <w:tcW w:w="561" w:type="pct"/>
            <w:hideMark/>
          </w:tcPr>
          <w:p w14:paraId="75F33B3E"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0F34B6F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745B8B2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76F723B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022168AA"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2F740A35" w14:textId="77777777" w:rsidTr="003370CB">
        <w:trPr>
          <w:trHeight w:val="495"/>
        </w:trPr>
        <w:tc>
          <w:tcPr>
            <w:tcW w:w="297" w:type="pct"/>
            <w:noWrap/>
            <w:hideMark/>
          </w:tcPr>
          <w:p w14:paraId="1306350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21</w:t>
            </w:r>
          </w:p>
        </w:tc>
        <w:tc>
          <w:tcPr>
            <w:tcW w:w="719" w:type="pct"/>
            <w:noWrap/>
            <w:hideMark/>
          </w:tcPr>
          <w:p w14:paraId="702E2CCE"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016.002.502</w:t>
            </w:r>
          </w:p>
        </w:tc>
        <w:tc>
          <w:tcPr>
            <w:tcW w:w="1661" w:type="pct"/>
            <w:hideMark/>
          </w:tcPr>
          <w:p w14:paraId="3679C90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ROÇADEIRA</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561" w:type="pct"/>
            <w:hideMark/>
          </w:tcPr>
          <w:p w14:paraId="7922FF6A"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EAD83D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9" w:type="pct"/>
          </w:tcPr>
          <w:p w14:paraId="71A78C2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43B94F3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3722070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6BB06E3" w14:textId="77777777" w:rsidTr="003370CB">
        <w:trPr>
          <w:trHeight w:val="570"/>
        </w:trPr>
        <w:tc>
          <w:tcPr>
            <w:tcW w:w="297" w:type="pct"/>
            <w:noWrap/>
            <w:hideMark/>
          </w:tcPr>
          <w:p w14:paraId="11B8605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22</w:t>
            </w:r>
          </w:p>
        </w:tc>
        <w:tc>
          <w:tcPr>
            <w:tcW w:w="719" w:type="pct"/>
            <w:noWrap/>
            <w:hideMark/>
          </w:tcPr>
          <w:p w14:paraId="69555960"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016.002.498</w:t>
            </w:r>
          </w:p>
        </w:tc>
        <w:tc>
          <w:tcPr>
            <w:tcW w:w="1661" w:type="pct"/>
            <w:hideMark/>
          </w:tcPr>
          <w:p w14:paraId="0A529B4F"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AR PARA SOPRADOR</w:t>
            </w:r>
            <w:r w:rsidRPr="00837F59">
              <w:rPr>
                <w:rFonts w:asciiTheme="majorHAnsi" w:eastAsia="Times New Roman" w:hAnsiTheme="majorHAnsi" w:cstheme="majorHAnsi"/>
                <w:sz w:val="22"/>
                <w:szCs w:val="22"/>
                <w:lang w:val="en-US"/>
              </w:rPr>
              <w:br/>
              <w:t>Função Filtragem de ar do motor; Aceitação de equivalência Compatível com o equipam ento</w:t>
            </w:r>
          </w:p>
        </w:tc>
        <w:tc>
          <w:tcPr>
            <w:tcW w:w="561" w:type="pct"/>
            <w:hideMark/>
          </w:tcPr>
          <w:p w14:paraId="1E1CDA9A"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3FB029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9" w:type="pct"/>
          </w:tcPr>
          <w:p w14:paraId="5F9E262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5129955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4352B37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67665352" w14:textId="77777777" w:rsidTr="003370CB">
        <w:trPr>
          <w:trHeight w:val="255"/>
        </w:trPr>
        <w:tc>
          <w:tcPr>
            <w:tcW w:w="297" w:type="pct"/>
            <w:noWrap/>
            <w:hideMark/>
          </w:tcPr>
          <w:p w14:paraId="6004109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23</w:t>
            </w:r>
          </w:p>
        </w:tc>
        <w:tc>
          <w:tcPr>
            <w:tcW w:w="719" w:type="pct"/>
            <w:noWrap/>
            <w:hideMark/>
          </w:tcPr>
          <w:p w14:paraId="16FCB6A4"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016.002.507</w:t>
            </w:r>
          </w:p>
        </w:tc>
        <w:tc>
          <w:tcPr>
            <w:tcW w:w="1661" w:type="pct"/>
            <w:hideMark/>
          </w:tcPr>
          <w:p w14:paraId="77F75FE1"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FILTRO DE COMBUSTÍVEL PARA MOTOSSERRA</w:t>
            </w:r>
          </w:p>
        </w:tc>
        <w:tc>
          <w:tcPr>
            <w:tcW w:w="561" w:type="pct"/>
            <w:hideMark/>
          </w:tcPr>
          <w:p w14:paraId="682644AE"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1F25B07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03F066C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38A2CE8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58DB129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10D672C7" w14:textId="77777777" w:rsidTr="003370CB">
        <w:trPr>
          <w:trHeight w:val="555"/>
        </w:trPr>
        <w:tc>
          <w:tcPr>
            <w:tcW w:w="297" w:type="pct"/>
            <w:noWrap/>
            <w:hideMark/>
          </w:tcPr>
          <w:p w14:paraId="5B9770C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24</w:t>
            </w:r>
          </w:p>
        </w:tc>
        <w:tc>
          <w:tcPr>
            <w:tcW w:w="719" w:type="pct"/>
            <w:noWrap/>
            <w:hideMark/>
          </w:tcPr>
          <w:p w14:paraId="5BCDF255"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016.002.501</w:t>
            </w:r>
          </w:p>
        </w:tc>
        <w:tc>
          <w:tcPr>
            <w:tcW w:w="1661" w:type="pct"/>
            <w:hideMark/>
          </w:tcPr>
          <w:p w14:paraId="06D68CA3"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ROÇADEIRA</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561" w:type="pct"/>
            <w:hideMark/>
          </w:tcPr>
          <w:p w14:paraId="6FDDEFF3"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304B39F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9" w:type="pct"/>
          </w:tcPr>
          <w:p w14:paraId="50FB4F6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5423309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650BCD7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5A50BF3B" w14:textId="77777777" w:rsidTr="003370CB">
        <w:trPr>
          <w:trHeight w:val="465"/>
        </w:trPr>
        <w:tc>
          <w:tcPr>
            <w:tcW w:w="297" w:type="pct"/>
            <w:noWrap/>
            <w:hideMark/>
          </w:tcPr>
          <w:p w14:paraId="0DFDEB4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25</w:t>
            </w:r>
          </w:p>
        </w:tc>
        <w:tc>
          <w:tcPr>
            <w:tcW w:w="719" w:type="pct"/>
            <w:noWrap/>
            <w:hideMark/>
          </w:tcPr>
          <w:p w14:paraId="6137B1FF" w14:textId="77777777" w:rsidR="00EF2F48" w:rsidRPr="00837F59" w:rsidRDefault="00EF2F48" w:rsidP="00837F59">
            <w:pPr>
              <w:widowControl w:val="0"/>
              <w:autoSpaceDE w:val="0"/>
              <w:autoSpaceDN w:val="0"/>
              <w:ind w:firstLineChars="100" w:firstLine="22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016.002.499</w:t>
            </w:r>
          </w:p>
        </w:tc>
        <w:tc>
          <w:tcPr>
            <w:tcW w:w="1661" w:type="pct"/>
            <w:hideMark/>
          </w:tcPr>
          <w:p w14:paraId="30B46E1C"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FILTRO DE COMBUSTÍVEL PARA SOPRADOR</w:t>
            </w:r>
            <w:r w:rsidRPr="00837F59">
              <w:rPr>
                <w:rFonts w:asciiTheme="majorHAnsi" w:eastAsia="Times New Roman" w:hAnsiTheme="majorHAnsi" w:cstheme="majorHAnsi"/>
                <w:sz w:val="22"/>
                <w:szCs w:val="22"/>
                <w:lang w:val="en-US"/>
              </w:rPr>
              <w:br/>
              <w:t>Função Filtragem do combustível; Aceitação de equivalência Compatível com o equipa mento</w:t>
            </w:r>
          </w:p>
        </w:tc>
        <w:tc>
          <w:tcPr>
            <w:tcW w:w="561" w:type="pct"/>
            <w:hideMark/>
          </w:tcPr>
          <w:p w14:paraId="14F10649"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D8AD76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9" w:type="pct"/>
          </w:tcPr>
          <w:p w14:paraId="5275EBF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41" w:type="pct"/>
          </w:tcPr>
          <w:p w14:paraId="10EB795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c>
          <w:tcPr>
            <w:tcW w:w="369" w:type="pct"/>
          </w:tcPr>
          <w:p w14:paraId="349BDBE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p>
        </w:tc>
      </w:tr>
      <w:tr w:rsidR="00EF2F48" w:rsidRPr="00837F59" w14:paraId="2D7F3AE3" w14:textId="77777777" w:rsidTr="003370CB">
        <w:trPr>
          <w:trHeight w:val="765"/>
        </w:trPr>
        <w:tc>
          <w:tcPr>
            <w:tcW w:w="297" w:type="pct"/>
            <w:noWrap/>
            <w:hideMark/>
          </w:tcPr>
          <w:p w14:paraId="66C513B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26</w:t>
            </w:r>
          </w:p>
        </w:tc>
        <w:tc>
          <w:tcPr>
            <w:tcW w:w="719" w:type="pct"/>
            <w:noWrap/>
            <w:hideMark/>
          </w:tcPr>
          <w:p w14:paraId="3193740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016.002.503</w:t>
            </w:r>
          </w:p>
        </w:tc>
        <w:tc>
          <w:tcPr>
            <w:tcW w:w="1661" w:type="pct"/>
            <w:hideMark/>
          </w:tcPr>
          <w:p w14:paraId="00D6409B"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FIO DE NYLON REDONDO PARA ROÇADEIRA 3,0 MM</w:t>
            </w:r>
            <w:r w:rsidRPr="00837F59">
              <w:rPr>
                <w:rFonts w:asciiTheme="majorHAnsi" w:eastAsia="Times New Roman" w:hAnsiTheme="majorHAnsi" w:cstheme="majorHAnsi"/>
                <w:sz w:val="22"/>
                <w:szCs w:val="22"/>
                <w:lang w:val="en-US"/>
              </w:rPr>
              <w:br/>
              <w:t>Diâmetro          3,0 mm; Compatibilidade: Roçadeira motor 2 tempos, monocilíndrico; Potênci a mínima 2,0 kW; Cilindrada mínima 40 cm³</w:t>
            </w:r>
          </w:p>
        </w:tc>
        <w:tc>
          <w:tcPr>
            <w:tcW w:w="561" w:type="pct"/>
            <w:hideMark/>
          </w:tcPr>
          <w:p w14:paraId="36791F8D"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ROLO</w:t>
            </w:r>
          </w:p>
        </w:tc>
        <w:tc>
          <w:tcPr>
            <w:tcW w:w="602" w:type="pct"/>
            <w:noWrap/>
            <w:hideMark/>
          </w:tcPr>
          <w:p w14:paraId="5FBC224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4F7B58E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4A0F6E3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4D03FFF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4AFFF9D5" w14:textId="77777777" w:rsidTr="003370CB">
        <w:trPr>
          <w:trHeight w:val="795"/>
        </w:trPr>
        <w:tc>
          <w:tcPr>
            <w:tcW w:w="297" w:type="pct"/>
            <w:noWrap/>
            <w:hideMark/>
          </w:tcPr>
          <w:p w14:paraId="0502EAF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27</w:t>
            </w:r>
          </w:p>
        </w:tc>
        <w:tc>
          <w:tcPr>
            <w:tcW w:w="719" w:type="pct"/>
            <w:noWrap/>
            <w:hideMark/>
          </w:tcPr>
          <w:p w14:paraId="5BFD9B3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016.002.477</w:t>
            </w:r>
          </w:p>
        </w:tc>
        <w:tc>
          <w:tcPr>
            <w:tcW w:w="1661" w:type="pct"/>
            <w:hideMark/>
          </w:tcPr>
          <w:p w14:paraId="2B3771E1"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FOICE RETA SEM PONTA COM CABO DE MADEIRA 100 CM</w:t>
            </w:r>
            <w:r w:rsidRPr="00837F59">
              <w:rPr>
                <w:rFonts w:asciiTheme="majorHAnsi" w:eastAsia="Times New Roman" w:hAnsiTheme="majorHAnsi" w:cstheme="majorHAnsi"/>
                <w:sz w:val="22"/>
                <w:szCs w:val="22"/>
                <w:lang w:val="en-US"/>
              </w:rPr>
              <w:br w:type="page"/>
              <w:t>Material da lâmina Aço; Cabo de Madeira Comprimento do cabo 100 cm</w:t>
            </w:r>
            <w:r w:rsidRPr="00837F59">
              <w:rPr>
                <w:rFonts w:asciiTheme="majorHAnsi" w:eastAsia="Times New Roman" w:hAnsiTheme="majorHAnsi" w:cstheme="majorHAnsi"/>
                <w:sz w:val="22"/>
                <w:szCs w:val="22"/>
                <w:lang w:val="en-US"/>
              </w:rPr>
              <w:br w:type="page"/>
              <w:t>Aplicação: Corte de vegetação rasteira</w:t>
            </w:r>
          </w:p>
        </w:tc>
        <w:tc>
          <w:tcPr>
            <w:tcW w:w="561" w:type="pct"/>
            <w:hideMark/>
          </w:tcPr>
          <w:p w14:paraId="09189EBB"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108E252F"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383526D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6A2094E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7EFD004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6627E487" w14:textId="77777777" w:rsidTr="003370CB">
        <w:trPr>
          <w:trHeight w:val="405"/>
        </w:trPr>
        <w:tc>
          <w:tcPr>
            <w:tcW w:w="297" w:type="pct"/>
            <w:noWrap/>
            <w:hideMark/>
          </w:tcPr>
          <w:p w14:paraId="5920450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28</w:t>
            </w:r>
          </w:p>
        </w:tc>
        <w:tc>
          <w:tcPr>
            <w:tcW w:w="719" w:type="pct"/>
            <w:noWrap/>
            <w:hideMark/>
          </w:tcPr>
          <w:p w14:paraId="4604356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016.002.514</w:t>
            </w:r>
          </w:p>
        </w:tc>
        <w:tc>
          <w:tcPr>
            <w:tcW w:w="1661" w:type="pct"/>
            <w:hideMark/>
          </w:tcPr>
          <w:p w14:paraId="2A812B1A"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GANDOLA BRIGADISTA</w:t>
            </w:r>
          </w:p>
        </w:tc>
        <w:tc>
          <w:tcPr>
            <w:tcW w:w="561" w:type="pct"/>
            <w:hideMark/>
          </w:tcPr>
          <w:p w14:paraId="385F3BE5"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3889838D"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13</w:t>
            </w:r>
          </w:p>
        </w:tc>
        <w:tc>
          <w:tcPr>
            <w:tcW w:w="449" w:type="pct"/>
          </w:tcPr>
          <w:p w14:paraId="0E889D61"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41" w:type="pct"/>
          </w:tcPr>
          <w:p w14:paraId="2A0A4DF5"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9" w:type="pct"/>
          </w:tcPr>
          <w:p w14:paraId="685D80ED"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EF2F48" w:rsidRPr="00837F59" w14:paraId="7C3A7CB2" w14:textId="77777777" w:rsidTr="003370CB">
        <w:trPr>
          <w:trHeight w:val="1080"/>
        </w:trPr>
        <w:tc>
          <w:tcPr>
            <w:tcW w:w="297" w:type="pct"/>
            <w:noWrap/>
            <w:hideMark/>
          </w:tcPr>
          <w:p w14:paraId="2377067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29</w:t>
            </w:r>
          </w:p>
        </w:tc>
        <w:tc>
          <w:tcPr>
            <w:tcW w:w="719" w:type="pct"/>
            <w:noWrap/>
            <w:hideMark/>
          </w:tcPr>
          <w:p w14:paraId="284064B1"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016.002.471</w:t>
            </w:r>
          </w:p>
        </w:tc>
        <w:tc>
          <w:tcPr>
            <w:tcW w:w="1661" w:type="pct"/>
            <w:hideMark/>
          </w:tcPr>
          <w:p w14:paraId="4963A321"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JOGO DE CHAVE FIXA – 8 PECAS</w:t>
            </w:r>
            <w:r w:rsidRPr="00837F59">
              <w:rPr>
                <w:rFonts w:asciiTheme="majorHAnsi" w:eastAsia="Times New Roman" w:hAnsiTheme="majorHAnsi" w:cstheme="majorHAnsi"/>
                <w:sz w:val="22"/>
                <w:szCs w:val="22"/>
                <w:lang w:val="en-US"/>
              </w:rPr>
              <w:br/>
              <w:t>Material: Aço carbono ou aço cromo- vanádio</w:t>
            </w:r>
            <w:r w:rsidRPr="00837F59">
              <w:rPr>
                <w:rFonts w:asciiTheme="majorHAnsi" w:eastAsia="Times New Roman" w:hAnsiTheme="majorHAnsi" w:cstheme="majorHAnsi"/>
                <w:sz w:val="22"/>
                <w:szCs w:val="22"/>
                <w:lang w:val="en-US"/>
              </w:rPr>
              <w:br/>
              <w:t>Acabamento: Fosfatizado, cromado ou equivalente Aplicação: Aperto e desaperto de por cas e parafusos Formato: Chaves ?xas, bocas abertas</w:t>
            </w:r>
            <w:r w:rsidRPr="00837F59">
              <w:rPr>
                <w:rFonts w:asciiTheme="majorHAnsi" w:eastAsia="Times New Roman" w:hAnsiTheme="majorHAnsi" w:cstheme="majorHAnsi"/>
                <w:sz w:val="22"/>
                <w:szCs w:val="22"/>
                <w:lang w:val="en-US"/>
              </w:rPr>
              <w:br/>
              <w:t>Condição: Novo</w:t>
            </w:r>
          </w:p>
        </w:tc>
        <w:tc>
          <w:tcPr>
            <w:tcW w:w="561" w:type="pct"/>
            <w:hideMark/>
          </w:tcPr>
          <w:p w14:paraId="0E76181C"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CONJ.</w:t>
            </w:r>
          </w:p>
        </w:tc>
        <w:tc>
          <w:tcPr>
            <w:tcW w:w="602" w:type="pct"/>
            <w:noWrap/>
            <w:hideMark/>
          </w:tcPr>
          <w:p w14:paraId="6387ABF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66DCC24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3E15E35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68BED69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5E5FB5D3" w14:textId="77777777" w:rsidTr="003370CB">
        <w:trPr>
          <w:trHeight w:val="645"/>
        </w:trPr>
        <w:tc>
          <w:tcPr>
            <w:tcW w:w="297" w:type="pct"/>
            <w:noWrap/>
            <w:hideMark/>
          </w:tcPr>
          <w:p w14:paraId="6ACEBAD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30</w:t>
            </w:r>
          </w:p>
        </w:tc>
        <w:tc>
          <w:tcPr>
            <w:tcW w:w="719" w:type="pct"/>
            <w:noWrap/>
            <w:hideMark/>
          </w:tcPr>
          <w:p w14:paraId="17E1AB0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016.002.487</w:t>
            </w:r>
          </w:p>
        </w:tc>
        <w:tc>
          <w:tcPr>
            <w:tcW w:w="1661" w:type="pct"/>
            <w:hideMark/>
          </w:tcPr>
          <w:p w14:paraId="476B3A4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CANTIL E PORTA CANTIL</w:t>
            </w:r>
            <w:r w:rsidRPr="00837F59">
              <w:rPr>
                <w:rFonts w:asciiTheme="majorHAnsi" w:eastAsia="Times New Roman" w:hAnsiTheme="majorHAnsi" w:cstheme="majorHAnsi"/>
                <w:sz w:val="22"/>
                <w:szCs w:val="22"/>
                <w:lang w:val="en-US"/>
              </w:rPr>
              <w:br/>
              <w:t xml:space="preserve">Material do cantil: Plástico resistente; Porta cantil Tecido resistente; Aplicação: Hidrataç ão </w:t>
            </w:r>
            <w:r w:rsidRPr="00837F59">
              <w:rPr>
                <w:rFonts w:asciiTheme="majorHAnsi" w:eastAsia="Times New Roman" w:hAnsiTheme="majorHAnsi" w:cstheme="majorHAnsi"/>
                <w:sz w:val="22"/>
                <w:szCs w:val="22"/>
                <w:lang w:val="en-US"/>
              </w:rPr>
              <w:lastRenderedPageBreak/>
              <w:t>em campo</w:t>
            </w:r>
          </w:p>
        </w:tc>
        <w:tc>
          <w:tcPr>
            <w:tcW w:w="561" w:type="pct"/>
            <w:hideMark/>
          </w:tcPr>
          <w:p w14:paraId="77A7B6F7"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782327A0"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77B415B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52B2F42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364DB68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44874791" w14:textId="77777777" w:rsidTr="003370CB">
        <w:trPr>
          <w:trHeight w:val="690"/>
        </w:trPr>
        <w:tc>
          <w:tcPr>
            <w:tcW w:w="297" w:type="pct"/>
            <w:noWrap/>
            <w:hideMark/>
          </w:tcPr>
          <w:p w14:paraId="18CF519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31</w:t>
            </w:r>
          </w:p>
        </w:tc>
        <w:tc>
          <w:tcPr>
            <w:tcW w:w="719" w:type="pct"/>
            <w:noWrap/>
            <w:hideMark/>
          </w:tcPr>
          <w:p w14:paraId="647AFEC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016.002.483</w:t>
            </w:r>
          </w:p>
        </w:tc>
        <w:tc>
          <w:tcPr>
            <w:tcW w:w="1661" w:type="pct"/>
            <w:hideMark/>
          </w:tcPr>
          <w:p w14:paraId="5D8DE79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KIT DE PRIMEIROS SOCORROS</w:t>
            </w:r>
            <w:r w:rsidRPr="00837F59">
              <w:rPr>
                <w:rFonts w:asciiTheme="majorHAnsi" w:eastAsia="Times New Roman" w:hAnsiTheme="majorHAnsi" w:cstheme="majorHAnsi"/>
                <w:sz w:val="22"/>
                <w:szCs w:val="22"/>
                <w:lang w:val="en-US"/>
              </w:rPr>
              <w:br/>
              <w:t>Materiais básicos para atendimento emergencial Acondicionamento Estojo ou bolsa</w:t>
            </w:r>
            <w:r w:rsidRPr="00837F59">
              <w:rPr>
                <w:rFonts w:asciiTheme="majorHAnsi" w:eastAsia="Times New Roman" w:hAnsiTheme="majorHAnsi" w:cstheme="majorHAnsi"/>
                <w:sz w:val="22"/>
                <w:szCs w:val="22"/>
                <w:lang w:val="en-US"/>
              </w:rPr>
              <w:br/>
              <w:t>Atendimento inicial em emergências</w:t>
            </w:r>
          </w:p>
        </w:tc>
        <w:tc>
          <w:tcPr>
            <w:tcW w:w="561" w:type="pct"/>
            <w:hideMark/>
          </w:tcPr>
          <w:p w14:paraId="27FAAC5B"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56B2D56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25B0DE8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0D55B74A"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2C6547F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084BF407" w14:textId="77777777" w:rsidTr="003370CB">
        <w:trPr>
          <w:trHeight w:val="255"/>
        </w:trPr>
        <w:tc>
          <w:tcPr>
            <w:tcW w:w="297" w:type="pct"/>
            <w:noWrap/>
            <w:hideMark/>
          </w:tcPr>
          <w:p w14:paraId="14D1684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32</w:t>
            </w:r>
          </w:p>
        </w:tc>
        <w:tc>
          <w:tcPr>
            <w:tcW w:w="719" w:type="pct"/>
            <w:noWrap/>
            <w:hideMark/>
          </w:tcPr>
          <w:p w14:paraId="409A6D7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013.001.514</w:t>
            </w:r>
          </w:p>
        </w:tc>
        <w:tc>
          <w:tcPr>
            <w:tcW w:w="1661" w:type="pct"/>
            <w:hideMark/>
          </w:tcPr>
          <w:p w14:paraId="7F6764B8"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KIT PICK-UP MOTOBOMBA MINISTRAIK COM TANQUE DE ÁGUA 400 LITROS</w:t>
            </w:r>
          </w:p>
        </w:tc>
        <w:tc>
          <w:tcPr>
            <w:tcW w:w="561" w:type="pct"/>
            <w:hideMark/>
          </w:tcPr>
          <w:p w14:paraId="3C8FE0E7"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6B3D3B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6BCDC62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5036D81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630D178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21222861" w14:textId="77777777" w:rsidTr="003370CB">
        <w:trPr>
          <w:trHeight w:val="690"/>
        </w:trPr>
        <w:tc>
          <w:tcPr>
            <w:tcW w:w="297" w:type="pct"/>
            <w:noWrap/>
            <w:hideMark/>
          </w:tcPr>
          <w:p w14:paraId="64DD788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33</w:t>
            </w:r>
          </w:p>
        </w:tc>
        <w:tc>
          <w:tcPr>
            <w:tcW w:w="719" w:type="pct"/>
            <w:noWrap/>
            <w:hideMark/>
          </w:tcPr>
          <w:p w14:paraId="1F66820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016.002.505</w:t>
            </w:r>
          </w:p>
        </w:tc>
        <w:tc>
          <w:tcPr>
            <w:tcW w:w="1661" w:type="pct"/>
            <w:hideMark/>
          </w:tcPr>
          <w:p w14:paraId="3A981BD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LAMINA DE ACO - 3 PONTAS - 300 MM</w:t>
            </w:r>
            <w:r w:rsidRPr="00837F59">
              <w:rPr>
                <w:rFonts w:asciiTheme="majorHAnsi" w:eastAsia="Times New Roman" w:hAnsiTheme="majorHAnsi" w:cstheme="majorHAnsi"/>
                <w:sz w:val="22"/>
                <w:szCs w:val="22"/>
                <w:lang w:val="en-US"/>
              </w:rPr>
              <w:br/>
              <w:t>Modelo 300 -3 (3 pontas)</w:t>
            </w:r>
            <w:r w:rsidRPr="00837F59">
              <w:rPr>
                <w:rFonts w:asciiTheme="majorHAnsi" w:eastAsia="Times New Roman" w:hAnsiTheme="majorHAnsi" w:cstheme="majorHAnsi"/>
                <w:sz w:val="22"/>
                <w:szCs w:val="22"/>
                <w:lang w:val="en-US"/>
              </w:rPr>
              <w:br/>
              <w:t>Diâmetro: 300 mm;  Material: Aço; Aplicação: Corte de vegetação</w:t>
            </w:r>
          </w:p>
        </w:tc>
        <w:tc>
          <w:tcPr>
            <w:tcW w:w="561" w:type="pct"/>
            <w:hideMark/>
          </w:tcPr>
          <w:p w14:paraId="7870EF41"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1F977CE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119ED61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158766EE"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06846BA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451DDC32" w14:textId="77777777" w:rsidTr="003370CB">
        <w:trPr>
          <w:trHeight w:val="780"/>
        </w:trPr>
        <w:tc>
          <w:tcPr>
            <w:tcW w:w="297" w:type="pct"/>
            <w:noWrap/>
            <w:hideMark/>
          </w:tcPr>
          <w:p w14:paraId="3673D4C0"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34</w:t>
            </w:r>
          </w:p>
        </w:tc>
        <w:tc>
          <w:tcPr>
            <w:tcW w:w="719" w:type="pct"/>
            <w:noWrap/>
            <w:hideMark/>
          </w:tcPr>
          <w:p w14:paraId="14B5967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016.002.492</w:t>
            </w:r>
          </w:p>
        </w:tc>
        <w:tc>
          <w:tcPr>
            <w:tcW w:w="1661" w:type="pct"/>
            <w:hideMark/>
          </w:tcPr>
          <w:p w14:paraId="155AA02A"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LANTERNA DE CABEÇA RECARREGÁVEL</w:t>
            </w:r>
            <w:r w:rsidRPr="00837F59">
              <w:rPr>
                <w:rFonts w:asciiTheme="majorHAnsi" w:eastAsia="Times New Roman" w:hAnsiTheme="majorHAnsi" w:cstheme="majorHAnsi"/>
                <w:sz w:val="22"/>
                <w:szCs w:val="22"/>
                <w:lang w:val="en-US"/>
              </w:rPr>
              <w:br/>
              <w:t>Tipo: Recarregável</w:t>
            </w:r>
            <w:r w:rsidRPr="00837F59">
              <w:rPr>
                <w:rFonts w:asciiTheme="majorHAnsi" w:eastAsia="Times New Roman" w:hAnsiTheme="majorHAnsi" w:cstheme="majorHAnsi"/>
                <w:sz w:val="22"/>
                <w:szCs w:val="22"/>
                <w:lang w:val="en-US"/>
              </w:rPr>
              <w:br/>
              <w:t>Fixação Elástico ajustável; Alimentação: Bateria recarregável; Aplicação: Iluminação em campo</w:t>
            </w:r>
          </w:p>
        </w:tc>
        <w:tc>
          <w:tcPr>
            <w:tcW w:w="561" w:type="pct"/>
            <w:hideMark/>
          </w:tcPr>
          <w:p w14:paraId="50BF1691"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DD1921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7BDD646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77618F2B"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74BE570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3A07A786" w14:textId="77777777" w:rsidTr="003370CB">
        <w:trPr>
          <w:trHeight w:val="540"/>
        </w:trPr>
        <w:tc>
          <w:tcPr>
            <w:tcW w:w="297" w:type="pct"/>
            <w:noWrap/>
            <w:hideMark/>
          </w:tcPr>
          <w:p w14:paraId="2595419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35</w:t>
            </w:r>
          </w:p>
        </w:tc>
        <w:tc>
          <w:tcPr>
            <w:tcW w:w="719" w:type="pct"/>
            <w:noWrap/>
            <w:hideMark/>
          </w:tcPr>
          <w:p w14:paraId="6A02B02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016.002.470</w:t>
            </w:r>
          </w:p>
        </w:tc>
        <w:tc>
          <w:tcPr>
            <w:tcW w:w="1661" w:type="pct"/>
            <w:hideMark/>
          </w:tcPr>
          <w:p w14:paraId="042D7229"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LUBRIFICANTE DESENGRIPANTE AEROSSOL 300ML</w:t>
            </w:r>
            <w:r w:rsidRPr="00837F59">
              <w:rPr>
                <w:rFonts w:asciiTheme="majorHAnsi" w:eastAsia="Times New Roman" w:hAnsiTheme="majorHAnsi" w:cstheme="majorHAnsi"/>
                <w:sz w:val="22"/>
                <w:szCs w:val="22"/>
                <w:lang w:val="en-US"/>
              </w:rPr>
              <w:br/>
              <w:t>Finalidade Lubri?cação, proteção anticorrosiva e liberação de peças travadas Forma Aer ossol</w:t>
            </w:r>
            <w:r w:rsidRPr="00837F59">
              <w:rPr>
                <w:rFonts w:asciiTheme="majorHAnsi" w:eastAsia="Times New Roman" w:hAnsiTheme="majorHAnsi" w:cstheme="majorHAnsi"/>
                <w:sz w:val="22"/>
                <w:szCs w:val="22"/>
                <w:lang w:val="en-US"/>
              </w:rPr>
              <w:br/>
              <w:t>Volume: 300 ml</w:t>
            </w:r>
            <w:r w:rsidRPr="00837F59">
              <w:rPr>
                <w:rFonts w:asciiTheme="majorHAnsi" w:eastAsia="Times New Roman" w:hAnsiTheme="majorHAnsi" w:cstheme="majorHAnsi"/>
                <w:sz w:val="22"/>
                <w:szCs w:val="22"/>
                <w:lang w:val="en-US"/>
              </w:rPr>
              <w:br/>
              <w:t xml:space="preserve">Aplicação: Partes metálicas, porcas, parafusos, ferramentas e mecanismos Propriedade s: </w:t>
            </w:r>
            <w:r w:rsidRPr="00837F59">
              <w:rPr>
                <w:rFonts w:asciiTheme="majorHAnsi" w:eastAsia="Times New Roman" w:hAnsiTheme="majorHAnsi" w:cstheme="majorHAnsi"/>
                <w:sz w:val="22"/>
                <w:szCs w:val="22"/>
                <w:lang w:val="en-US"/>
              </w:rPr>
              <w:lastRenderedPageBreak/>
              <w:t>Desengripante, lubri?cante, anticorrosivo</w:t>
            </w:r>
            <w:r w:rsidRPr="00837F59">
              <w:rPr>
                <w:rFonts w:asciiTheme="majorHAnsi" w:eastAsia="Times New Roman" w:hAnsiTheme="majorHAnsi" w:cstheme="majorHAnsi"/>
                <w:sz w:val="22"/>
                <w:szCs w:val="22"/>
                <w:lang w:val="en-US"/>
              </w:rPr>
              <w:br/>
              <w:t>Condição: Novo, lacrado Validade: Conforme fabricante</w:t>
            </w:r>
          </w:p>
        </w:tc>
        <w:tc>
          <w:tcPr>
            <w:tcW w:w="561" w:type="pct"/>
            <w:hideMark/>
          </w:tcPr>
          <w:p w14:paraId="5E815121"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22124EB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336248E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5C94776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46B572F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06147FE6" w14:textId="77777777" w:rsidTr="003370CB">
        <w:trPr>
          <w:trHeight w:val="600"/>
        </w:trPr>
        <w:tc>
          <w:tcPr>
            <w:tcW w:w="297" w:type="pct"/>
            <w:noWrap/>
            <w:hideMark/>
          </w:tcPr>
          <w:p w14:paraId="52B291F3"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719" w:type="pct"/>
            <w:noWrap/>
            <w:hideMark/>
          </w:tcPr>
          <w:p w14:paraId="2796020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016.002.491</w:t>
            </w:r>
          </w:p>
        </w:tc>
        <w:tc>
          <w:tcPr>
            <w:tcW w:w="1661" w:type="pct"/>
            <w:hideMark/>
          </w:tcPr>
          <w:p w14:paraId="40D98058"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LUVA MISTA VAQUETA/RASPA COM REFORÇO – PUNHO 7 CM</w:t>
            </w:r>
            <w:r w:rsidRPr="00837F59">
              <w:rPr>
                <w:rFonts w:asciiTheme="majorHAnsi" w:eastAsia="Times New Roman" w:hAnsiTheme="majorHAnsi" w:cstheme="majorHAnsi"/>
                <w:sz w:val="22"/>
                <w:szCs w:val="22"/>
                <w:lang w:val="en-US"/>
              </w:rPr>
              <w:br/>
              <w:t>Material: Couro vaqueta e raspa Reforçada na palma; Punho 7 cm</w:t>
            </w:r>
            <w:r w:rsidRPr="00837F59">
              <w:rPr>
                <w:rFonts w:asciiTheme="majorHAnsi" w:eastAsia="Times New Roman" w:hAnsiTheme="majorHAnsi" w:cstheme="majorHAnsi"/>
                <w:sz w:val="22"/>
                <w:szCs w:val="22"/>
                <w:lang w:val="en-US"/>
              </w:rPr>
              <w:br/>
              <w:t>Aplicação: Proteção das mãos em atividades manuais</w:t>
            </w:r>
          </w:p>
        </w:tc>
        <w:tc>
          <w:tcPr>
            <w:tcW w:w="561" w:type="pct"/>
            <w:hideMark/>
          </w:tcPr>
          <w:p w14:paraId="731D7EB7"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D932F03"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227F5BBC"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41" w:type="pct"/>
          </w:tcPr>
          <w:p w14:paraId="0AEF0661"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9" w:type="pct"/>
          </w:tcPr>
          <w:p w14:paraId="0ED46ADE"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EF2F48" w:rsidRPr="00837F59" w14:paraId="6BAA4AD6" w14:textId="77777777" w:rsidTr="003370CB">
        <w:trPr>
          <w:trHeight w:val="780"/>
        </w:trPr>
        <w:tc>
          <w:tcPr>
            <w:tcW w:w="297" w:type="pct"/>
            <w:noWrap/>
            <w:hideMark/>
          </w:tcPr>
          <w:p w14:paraId="5B7B455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37</w:t>
            </w:r>
          </w:p>
        </w:tc>
        <w:tc>
          <w:tcPr>
            <w:tcW w:w="719" w:type="pct"/>
            <w:noWrap/>
            <w:hideMark/>
          </w:tcPr>
          <w:p w14:paraId="231FE99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016.002.481</w:t>
            </w:r>
          </w:p>
        </w:tc>
        <w:tc>
          <w:tcPr>
            <w:tcW w:w="1661" w:type="pct"/>
            <w:hideMark/>
          </w:tcPr>
          <w:p w14:paraId="1A50BDD7"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MACHADO SOLDADO COM CABO 90 CM</w:t>
            </w:r>
            <w:r w:rsidRPr="00837F59">
              <w:rPr>
                <w:rFonts w:asciiTheme="majorHAnsi" w:eastAsia="Times New Roman" w:hAnsiTheme="majorHAnsi" w:cstheme="majorHAnsi"/>
                <w:sz w:val="22"/>
                <w:szCs w:val="22"/>
                <w:lang w:val="en-US"/>
              </w:rPr>
              <w:br/>
              <w:t>Machado Soldado com Cabo 90 cm Tipo: Soldado Material da lâmina: Aço com Cabo de Madeira Comprimento do cabo90 cm</w:t>
            </w:r>
          </w:p>
        </w:tc>
        <w:tc>
          <w:tcPr>
            <w:tcW w:w="561" w:type="pct"/>
            <w:hideMark/>
          </w:tcPr>
          <w:p w14:paraId="268FAA3D"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082A46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5EEAC14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6F05154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310D70BA"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51163CD9" w14:textId="77777777" w:rsidTr="003370CB">
        <w:trPr>
          <w:trHeight w:val="750"/>
        </w:trPr>
        <w:tc>
          <w:tcPr>
            <w:tcW w:w="297" w:type="pct"/>
            <w:noWrap/>
            <w:hideMark/>
          </w:tcPr>
          <w:p w14:paraId="7F05E79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38</w:t>
            </w:r>
          </w:p>
        </w:tc>
        <w:tc>
          <w:tcPr>
            <w:tcW w:w="719" w:type="pct"/>
            <w:noWrap/>
            <w:hideMark/>
          </w:tcPr>
          <w:p w14:paraId="2092121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016.002.485</w:t>
            </w:r>
          </w:p>
        </w:tc>
        <w:tc>
          <w:tcPr>
            <w:tcW w:w="1661" w:type="pct"/>
            <w:hideMark/>
          </w:tcPr>
          <w:p w14:paraId="1ECC3FB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MEIA ESPORTIVA PRETA (PAR)</w:t>
            </w:r>
            <w:r w:rsidRPr="00837F59">
              <w:rPr>
                <w:rFonts w:asciiTheme="majorHAnsi" w:eastAsia="Times New Roman" w:hAnsiTheme="majorHAnsi" w:cstheme="majorHAnsi"/>
                <w:sz w:val="22"/>
                <w:szCs w:val="22"/>
                <w:lang w:val="en-US"/>
              </w:rPr>
              <w:br/>
              <w:t>Cor Preta</w:t>
            </w:r>
            <w:r w:rsidRPr="00837F59">
              <w:rPr>
                <w:rFonts w:asciiTheme="majorHAnsi" w:eastAsia="Times New Roman" w:hAnsiTheme="majorHAnsi" w:cstheme="majorHAnsi"/>
                <w:sz w:val="22"/>
                <w:szCs w:val="22"/>
                <w:lang w:val="en-US"/>
              </w:rPr>
              <w:br/>
              <w:t>Material: Algodão ou material equivalente</w:t>
            </w:r>
          </w:p>
        </w:tc>
        <w:tc>
          <w:tcPr>
            <w:tcW w:w="561" w:type="pct"/>
            <w:hideMark/>
          </w:tcPr>
          <w:p w14:paraId="1CB61186"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0FCB0FAF"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36</w:t>
            </w:r>
          </w:p>
        </w:tc>
        <w:tc>
          <w:tcPr>
            <w:tcW w:w="449" w:type="pct"/>
          </w:tcPr>
          <w:p w14:paraId="7C25636B"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41" w:type="pct"/>
          </w:tcPr>
          <w:p w14:paraId="4163FE93"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9" w:type="pct"/>
          </w:tcPr>
          <w:p w14:paraId="342A2D3D"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EF2F48" w:rsidRPr="00837F59" w14:paraId="24090DC2" w14:textId="77777777" w:rsidTr="003370CB">
        <w:trPr>
          <w:trHeight w:val="630"/>
        </w:trPr>
        <w:tc>
          <w:tcPr>
            <w:tcW w:w="297" w:type="pct"/>
            <w:noWrap/>
            <w:hideMark/>
          </w:tcPr>
          <w:p w14:paraId="5D2939CE"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39</w:t>
            </w:r>
          </w:p>
        </w:tc>
        <w:tc>
          <w:tcPr>
            <w:tcW w:w="719" w:type="pct"/>
            <w:noWrap/>
            <w:hideMark/>
          </w:tcPr>
          <w:p w14:paraId="119B800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016.002.484</w:t>
            </w:r>
          </w:p>
        </w:tc>
        <w:tc>
          <w:tcPr>
            <w:tcW w:w="1661" w:type="pct"/>
            <w:hideMark/>
          </w:tcPr>
          <w:p w14:paraId="158B97D6"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MOCHILA BRIGADISTA</w:t>
            </w:r>
            <w:r w:rsidRPr="00837F59">
              <w:rPr>
                <w:rFonts w:asciiTheme="majorHAnsi" w:eastAsia="Times New Roman" w:hAnsiTheme="majorHAnsi" w:cstheme="majorHAnsi"/>
                <w:sz w:val="22"/>
                <w:szCs w:val="22"/>
                <w:lang w:val="en-US"/>
              </w:rPr>
              <w:br/>
              <w:t>Material: Tecido resistente; Compartimentos: Múltiplos; Ajuste de alças reguláveis Aplicação: Transporte de equipamentos</w:t>
            </w:r>
          </w:p>
        </w:tc>
        <w:tc>
          <w:tcPr>
            <w:tcW w:w="561" w:type="pct"/>
            <w:hideMark/>
          </w:tcPr>
          <w:p w14:paraId="274CB9EC"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458549A8"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25679158"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113F923F"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4EDA33FB"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5652D103" w14:textId="77777777" w:rsidTr="003370CB">
        <w:trPr>
          <w:trHeight w:val="255"/>
        </w:trPr>
        <w:tc>
          <w:tcPr>
            <w:tcW w:w="297" w:type="pct"/>
            <w:noWrap/>
            <w:hideMark/>
          </w:tcPr>
          <w:p w14:paraId="0A61A2B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40</w:t>
            </w:r>
          </w:p>
        </w:tc>
        <w:tc>
          <w:tcPr>
            <w:tcW w:w="719" w:type="pct"/>
            <w:noWrap/>
            <w:hideMark/>
          </w:tcPr>
          <w:p w14:paraId="5EAB4A9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016.002.512</w:t>
            </w:r>
          </w:p>
        </w:tc>
        <w:tc>
          <w:tcPr>
            <w:tcW w:w="1661" w:type="pct"/>
            <w:hideMark/>
          </w:tcPr>
          <w:p w14:paraId="6C5AAC4C" w14:textId="77777777" w:rsidR="00EF2F48" w:rsidRPr="00837F59" w:rsidRDefault="00EF2F48" w:rsidP="00837F59">
            <w:pPr>
              <w:widowControl w:val="0"/>
              <w:autoSpaceDE w:val="0"/>
              <w:autoSpaceDN w:val="0"/>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MOCHILA FLEXIVEL ANTI INCÊNDIO-BOMBA COSTAL 20 LITROS</w:t>
            </w:r>
          </w:p>
        </w:tc>
        <w:tc>
          <w:tcPr>
            <w:tcW w:w="561" w:type="pct"/>
            <w:hideMark/>
          </w:tcPr>
          <w:p w14:paraId="6D90C715"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6326AF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w:t>
            </w:r>
          </w:p>
        </w:tc>
        <w:tc>
          <w:tcPr>
            <w:tcW w:w="449" w:type="pct"/>
          </w:tcPr>
          <w:p w14:paraId="373F373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0F36018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25E4D1D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57DB9026" w14:textId="77777777" w:rsidTr="003370CB">
        <w:trPr>
          <w:trHeight w:val="900"/>
        </w:trPr>
        <w:tc>
          <w:tcPr>
            <w:tcW w:w="297" w:type="pct"/>
            <w:noWrap/>
            <w:hideMark/>
          </w:tcPr>
          <w:p w14:paraId="42294AD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41</w:t>
            </w:r>
          </w:p>
        </w:tc>
        <w:tc>
          <w:tcPr>
            <w:tcW w:w="719" w:type="pct"/>
            <w:noWrap/>
            <w:hideMark/>
          </w:tcPr>
          <w:p w14:paraId="4529D3E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013.001.511</w:t>
            </w:r>
          </w:p>
        </w:tc>
        <w:tc>
          <w:tcPr>
            <w:tcW w:w="1661" w:type="pct"/>
            <w:hideMark/>
          </w:tcPr>
          <w:p w14:paraId="70B33A07"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MOTOSSERRA - MOTOR DOIS TEMPOS MONOCILÍNDRICO</w:t>
            </w:r>
            <w:r w:rsidRPr="00837F59">
              <w:rPr>
                <w:rFonts w:asciiTheme="majorHAnsi" w:eastAsia="Times New Roman" w:hAnsiTheme="majorHAnsi" w:cstheme="majorHAnsi"/>
                <w:sz w:val="22"/>
                <w:szCs w:val="22"/>
                <w:lang w:val="en-US"/>
              </w:rPr>
              <w:br/>
              <w:t xml:space="preserve">Capacidade do campo </w:t>
            </w:r>
            <w:r w:rsidRPr="00837F59">
              <w:rPr>
                <w:rFonts w:asciiTheme="majorHAnsi" w:eastAsia="Times New Roman" w:hAnsiTheme="majorHAnsi" w:cstheme="majorHAnsi"/>
                <w:sz w:val="22"/>
                <w:szCs w:val="22"/>
                <w:lang w:val="en-US"/>
              </w:rPr>
              <w:lastRenderedPageBreak/>
              <w:t>de combustível: no mínimo 850ml; Capacidade do tanque de óle o: mínimo 400ml; Cilindrada: no mínimo 90cm; Potência: no mínimo 5 kw; Corrente: esp essura do elo: 1,6 mm e passo 3/S; Peso máximo de 7kg; sistema antivibratório.</w:t>
            </w:r>
          </w:p>
        </w:tc>
        <w:tc>
          <w:tcPr>
            <w:tcW w:w="561" w:type="pct"/>
            <w:hideMark/>
          </w:tcPr>
          <w:p w14:paraId="26C61B13"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19097D8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1C222EF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666F872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5FA1A8F4"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0965EF26" w14:textId="77777777" w:rsidTr="003370CB">
        <w:trPr>
          <w:trHeight w:val="495"/>
        </w:trPr>
        <w:tc>
          <w:tcPr>
            <w:tcW w:w="297" w:type="pct"/>
            <w:noWrap/>
            <w:hideMark/>
          </w:tcPr>
          <w:p w14:paraId="1D35F725"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42</w:t>
            </w:r>
          </w:p>
        </w:tc>
        <w:tc>
          <w:tcPr>
            <w:tcW w:w="719" w:type="pct"/>
            <w:noWrap/>
            <w:hideMark/>
          </w:tcPr>
          <w:p w14:paraId="3A570B2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016.002.494</w:t>
            </w:r>
          </w:p>
        </w:tc>
        <w:tc>
          <w:tcPr>
            <w:tcW w:w="1661" w:type="pct"/>
            <w:hideMark/>
          </w:tcPr>
          <w:p w14:paraId="3853A04C"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ÓCULOS DE PROTEÇÃO AMPLA VISÃO INCOLOR</w:t>
            </w:r>
            <w:r w:rsidRPr="00837F59">
              <w:rPr>
                <w:rFonts w:asciiTheme="majorHAnsi" w:eastAsia="Times New Roman" w:hAnsiTheme="majorHAnsi" w:cstheme="majorHAnsi"/>
                <w:sz w:val="22"/>
                <w:szCs w:val="22"/>
                <w:lang w:val="en-US"/>
              </w:rPr>
              <w:br/>
              <w:t>Visão Incolor – UVEX ou Equivalente; Lente: Incolor Proteção          Contra impactos; Vedação: Ampla visão</w:t>
            </w:r>
          </w:p>
        </w:tc>
        <w:tc>
          <w:tcPr>
            <w:tcW w:w="561" w:type="pct"/>
            <w:hideMark/>
          </w:tcPr>
          <w:p w14:paraId="7B39683C"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460C3D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6</w:t>
            </w:r>
          </w:p>
        </w:tc>
        <w:tc>
          <w:tcPr>
            <w:tcW w:w="449" w:type="pct"/>
          </w:tcPr>
          <w:p w14:paraId="6F45639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5409C3C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15A8D7A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283887A7" w14:textId="77777777" w:rsidTr="003370CB">
        <w:trPr>
          <w:trHeight w:val="660"/>
        </w:trPr>
        <w:tc>
          <w:tcPr>
            <w:tcW w:w="297" w:type="pct"/>
            <w:noWrap/>
            <w:hideMark/>
          </w:tcPr>
          <w:p w14:paraId="2694313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43</w:t>
            </w:r>
          </w:p>
        </w:tc>
        <w:tc>
          <w:tcPr>
            <w:tcW w:w="719" w:type="pct"/>
            <w:noWrap/>
            <w:hideMark/>
          </w:tcPr>
          <w:p w14:paraId="1E31BFF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016.002.475</w:t>
            </w:r>
          </w:p>
        </w:tc>
        <w:tc>
          <w:tcPr>
            <w:tcW w:w="1661" w:type="pct"/>
            <w:hideMark/>
          </w:tcPr>
          <w:p w14:paraId="759F03A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DE BICO COM CABO DE MADEIRA 70 CM</w:t>
            </w:r>
            <w:r w:rsidRPr="00837F59">
              <w:rPr>
                <w:rFonts w:asciiTheme="majorHAnsi" w:eastAsia="Times New Roman" w:hAnsiTheme="majorHAnsi" w:cstheme="majorHAnsi"/>
                <w:sz w:val="22"/>
                <w:szCs w:val="22"/>
                <w:lang w:val="en-US"/>
              </w:rPr>
              <w:br/>
              <w:t>Material da lâmina Aço; Formato: Bico; Cabo de Madeira Comprimento do cabo70 cm</w:t>
            </w:r>
            <w:r w:rsidRPr="00837F59">
              <w:rPr>
                <w:rFonts w:asciiTheme="majorHAnsi" w:eastAsia="Times New Roman" w:hAnsiTheme="majorHAnsi" w:cstheme="majorHAnsi"/>
                <w:sz w:val="22"/>
                <w:szCs w:val="22"/>
                <w:lang w:val="en-US"/>
              </w:rPr>
              <w:br/>
              <w:t>Aplicação: Escavação e remoção de terra</w:t>
            </w:r>
          </w:p>
        </w:tc>
        <w:tc>
          <w:tcPr>
            <w:tcW w:w="561" w:type="pct"/>
            <w:hideMark/>
          </w:tcPr>
          <w:p w14:paraId="705D21F2"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3FEC24F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61521E4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26602C6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52948ED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2558DC05" w14:textId="77777777" w:rsidTr="003370CB">
        <w:trPr>
          <w:trHeight w:val="870"/>
        </w:trPr>
        <w:tc>
          <w:tcPr>
            <w:tcW w:w="297" w:type="pct"/>
            <w:noWrap/>
            <w:hideMark/>
          </w:tcPr>
          <w:p w14:paraId="1BB8D85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44</w:t>
            </w:r>
          </w:p>
        </w:tc>
        <w:tc>
          <w:tcPr>
            <w:tcW w:w="719" w:type="pct"/>
            <w:noWrap/>
            <w:hideMark/>
          </w:tcPr>
          <w:p w14:paraId="1D4FCD02"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016.002.476</w:t>
            </w:r>
          </w:p>
        </w:tc>
        <w:tc>
          <w:tcPr>
            <w:tcW w:w="1661" w:type="pct"/>
            <w:hideMark/>
          </w:tcPr>
          <w:p w14:paraId="19788BF0"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PÁ QUADRADA COM CABO DE MADEIRA 71CM</w:t>
            </w:r>
            <w:r w:rsidRPr="00837F59">
              <w:rPr>
                <w:rFonts w:asciiTheme="majorHAnsi" w:eastAsia="Times New Roman" w:hAnsiTheme="majorHAnsi" w:cstheme="majorHAnsi"/>
                <w:sz w:val="22"/>
                <w:szCs w:val="22"/>
                <w:lang w:val="en-US"/>
              </w:rPr>
              <w:br/>
              <w:t>Material da lâmina Aço</w:t>
            </w:r>
            <w:r w:rsidRPr="00837F59">
              <w:rPr>
                <w:rFonts w:asciiTheme="majorHAnsi" w:eastAsia="Times New Roman" w:hAnsiTheme="majorHAnsi" w:cstheme="majorHAnsi"/>
                <w:sz w:val="22"/>
                <w:szCs w:val="22"/>
                <w:lang w:val="en-US"/>
              </w:rPr>
              <w:br/>
              <w:t>Formato: Quadrada; Cabo de Madeira 71cm</w:t>
            </w:r>
            <w:r w:rsidRPr="00837F59">
              <w:rPr>
                <w:rFonts w:asciiTheme="majorHAnsi" w:eastAsia="Times New Roman" w:hAnsiTheme="majorHAnsi" w:cstheme="majorHAnsi"/>
                <w:sz w:val="22"/>
                <w:szCs w:val="22"/>
                <w:lang w:val="en-US"/>
              </w:rPr>
              <w:br/>
              <w:t>Aplicação: Carga, descarga e movimentação de materiais</w:t>
            </w:r>
          </w:p>
        </w:tc>
        <w:tc>
          <w:tcPr>
            <w:tcW w:w="561" w:type="pct"/>
            <w:hideMark/>
          </w:tcPr>
          <w:p w14:paraId="409D313B"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6976835E"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029A8C50"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7E05806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341BB0C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5B1DCE53" w14:textId="77777777" w:rsidTr="003370CB">
        <w:trPr>
          <w:trHeight w:val="780"/>
        </w:trPr>
        <w:tc>
          <w:tcPr>
            <w:tcW w:w="297" w:type="pct"/>
            <w:noWrap/>
            <w:hideMark/>
          </w:tcPr>
          <w:p w14:paraId="5CFD619D"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45</w:t>
            </w:r>
          </w:p>
        </w:tc>
        <w:tc>
          <w:tcPr>
            <w:tcW w:w="719" w:type="pct"/>
            <w:noWrap/>
            <w:hideMark/>
          </w:tcPr>
          <w:p w14:paraId="7F96ADE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016.002.474</w:t>
            </w:r>
          </w:p>
        </w:tc>
        <w:tc>
          <w:tcPr>
            <w:tcW w:w="1661" w:type="pct"/>
            <w:hideMark/>
          </w:tcPr>
          <w:p w14:paraId="529A905F"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PICARETA ESTREITA COM CABO DE MADEIRA 92 CM</w:t>
            </w:r>
            <w:r w:rsidRPr="00837F59">
              <w:rPr>
                <w:rFonts w:asciiTheme="majorHAnsi" w:eastAsia="Times New Roman" w:hAnsiTheme="majorHAnsi" w:cstheme="majorHAnsi"/>
                <w:sz w:val="22"/>
                <w:szCs w:val="22"/>
                <w:lang w:val="en-US"/>
              </w:rPr>
              <w:br/>
              <w:t>Tipo: Estreita; Material da lâmina Aço forjado; Cabo de Madeira Comprimento do cabo 92 cm</w:t>
            </w:r>
            <w:r w:rsidRPr="00837F59">
              <w:rPr>
                <w:rFonts w:asciiTheme="majorHAnsi" w:eastAsia="Times New Roman" w:hAnsiTheme="majorHAnsi" w:cstheme="majorHAnsi"/>
                <w:sz w:val="22"/>
                <w:szCs w:val="22"/>
                <w:lang w:val="en-US"/>
              </w:rPr>
              <w:br/>
              <w:t xml:space="preserve">Aplicação: Escavação e </w:t>
            </w:r>
            <w:r w:rsidRPr="00837F59">
              <w:rPr>
                <w:rFonts w:asciiTheme="majorHAnsi" w:eastAsia="Times New Roman" w:hAnsiTheme="majorHAnsi" w:cstheme="majorHAnsi"/>
                <w:sz w:val="22"/>
                <w:szCs w:val="22"/>
                <w:lang w:val="en-US"/>
              </w:rPr>
              <w:lastRenderedPageBreak/>
              <w:t>remoção de solo</w:t>
            </w:r>
          </w:p>
        </w:tc>
        <w:tc>
          <w:tcPr>
            <w:tcW w:w="561" w:type="pct"/>
            <w:hideMark/>
          </w:tcPr>
          <w:p w14:paraId="0EA1665B"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60E05C5E"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w:t>
            </w:r>
          </w:p>
        </w:tc>
        <w:tc>
          <w:tcPr>
            <w:tcW w:w="449" w:type="pct"/>
          </w:tcPr>
          <w:p w14:paraId="1A445B8A"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4B788B5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6A87142C"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0F0ED712" w14:textId="77777777" w:rsidTr="003370CB">
        <w:trPr>
          <w:trHeight w:val="720"/>
        </w:trPr>
        <w:tc>
          <w:tcPr>
            <w:tcW w:w="297" w:type="pct"/>
            <w:noWrap/>
            <w:hideMark/>
          </w:tcPr>
          <w:p w14:paraId="2181270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46</w:t>
            </w:r>
          </w:p>
        </w:tc>
        <w:tc>
          <w:tcPr>
            <w:tcW w:w="719" w:type="pct"/>
            <w:noWrap/>
            <w:hideMark/>
          </w:tcPr>
          <w:p w14:paraId="72C358C9"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016.002.556</w:t>
            </w:r>
          </w:p>
        </w:tc>
        <w:tc>
          <w:tcPr>
            <w:tcW w:w="1661" w:type="pct"/>
            <w:hideMark/>
          </w:tcPr>
          <w:p w14:paraId="4B321307"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PINHAO DA CORRENTE PARA MOTOSSERRA</w:t>
            </w:r>
            <w:r w:rsidRPr="00837F59">
              <w:rPr>
                <w:rFonts w:asciiTheme="majorHAnsi" w:eastAsia="Times New Roman" w:hAnsiTheme="majorHAnsi" w:cstheme="majorHAnsi"/>
                <w:sz w:val="22"/>
                <w:szCs w:val="22"/>
                <w:lang w:val="en-US"/>
              </w:rPr>
              <w:br/>
              <w:t>Pinhão da Corrente p/ Motosserra</w:t>
            </w:r>
            <w:r w:rsidRPr="00837F59">
              <w:rPr>
                <w:rFonts w:asciiTheme="majorHAnsi" w:eastAsia="Times New Roman" w:hAnsiTheme="majorHAnsi" w:cstheme="majorHAnsi"/>
                <w:sz w:val="22"/>
                <w:szCs w:val="22"/>
                <w:lang w:val="en-US"/>
              </w:rPr>
              <w:br/>
              <w:t>Corrente (p/ Motosserra quantidade de dentes: 07; Passo: 3/8)</w:t>
            </w:r>
          </w:p>
        </w:tc>
        <w:tc>
          <w:tcPr>
            <w:tcW w:w="561" w:type="pct"/>
            <w:hideMark/>
          </w:tcPr>
          <w:p w14:paraId="5B10BEB2"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2C70939F"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75DC163F"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174E66C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35C98562"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3C113EBC" w14:textId="77777777" w:rsidTr="003370CB">
        <w:trPr>
          <w:trHeight w:val="870"/>
        </w:trPr>
        <w:tc>
          <w:tcPr>
            <w:tcW w:w="297" w:type="pct"/>
            <w:noWrap/>
            <w:hideMark/>
          </w:tcPr>
          <w:p w14:paraId="475D988B"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47</w:t>
            </w:r>
          </w:p>
        </w:tc>
        <w:tc>
          <w:tcPr>
            <w:tcW w:w="719" w:type="pct"/>
            <w:noWrap/>
            <w:hideMark/>
          </w:tcPr>
          <w:p w14:paraId="6CB1DF8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016.002.482</w:t>
            </w:r>
          </w:p>
        </w:tc>
        <w:tc>
          <w:tcPr>
            <w:tcW w:w="1661" w:type="pct"/>
            <w:hideMark/>
          </w:tcPr>
          <w:p w14:paraId="7ED8AEAE"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PROTETOR SOLAR FPS 60</w:t>
            </w:r>
            <w:r w:rsidRPr="00837F59">
              <w:rPr>
                <w:rFonts w:asciiTheme="majorHAnsi" w:eastAsia="Times New Roman" w:hAnsiTheme="majorHAnsi" w:cstheme="majorHAnsi"/>
                <w:sz w:val="22"/>
                <w:szCs w:val="22"/>
                <w:lang w:val="en-US"/>
              </w:rPr>
              <w:br/>
              <w:t>Bisnaga 120g, Fator de proteção FPS 60; Forma Creme / loção, Embalagem: Bisnaga P eso líquido 120g; Proteção Contra raios UVA e UVB</w:t>
            </w:r>
            <w:r w:rsidRPr="00837F59">
              <w:rPr>
                <w:rFonts w:asciiTheme="majorHAnsi" w:eastAsia="Times New Roman" w:hAnsiTheme="majorHAnsi" w:cstheme="majorHAnsi"/>
                <w:sz w:val="22"/>
                <w:szCs w:val="22"/>
                <w:lang w:val="en-US"/>
              </w:rPr>
              <w:br/>
              <w:t>Indicação: Atividades externas prolongadas Validade mínima: Conforme fabricante</w:t>
            </w:r>
          </w:p>
        </w:tc>
        <w:tc>
          <w:tcPr>
            <w:tcW w:w="561" w:type="pct"/>
            <w:hideMark/>
          </w:tcPr>
          <w:p w14:paraId="59B2406C"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265E48C7"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12</w:t>
            </w:r>
          </w:p>
        </w:tc>
        <w:tc>
          <w:tcPr>
            <w:tcW w:w="449" w:type="pct"/>
          </w:tcPr>
          <w:p w14:paraId="0A1AB018"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41" w:type="pct"/>
          </w:tcPr>
          <w:p w14:paraId="3CE24C3B"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c>
          <w:tcPr>
            <w:tcW w:w="369" w:type="pct"/>
          </w:tcPr>
          <w:p w14:paraId="50934029" w14:textId="77777777" w:rsidR="00EF2F48" w:rsidRPr="00837F59" w:rsidRDefault="00EF2F48" w:rsidP="00837F59">
            <w:pPr>
              <w:widowControl w:val="0"/>
              <w:autoSpaceDE w:val="0"/>
              <w:autoSpaceDN w:val="0"/>
              <w:ind w:firstLineChars="300" w:firstLine="660"/>
              <w:jc w:val="right"/>
              <w:rPr>
                <w:rFonts w:asciiTheme="majorHAnsi" w:eastAsia="Times New Roman" w:hAnsiTheme="majorHAnsi" w:cstheme="majorHAnsi"/>
                <w:color w:val="000000"/>
                <w:sz w:val="22"/>
                <w:szCs w:val="22"/>
                <w:lang w:val="en-US"/>
              </w:rPr>
            </w:pPr>
          </w:p>
        </w:tc>
      </w:tr>
      <w:tr w:rsidR="00EF2F48" w:rsidRPr="00837F59" w14:paraId="43702FD1" w14:textId="77777777" w:rsidTr="003370CB">
        <w:trPr>
          <w:trHeight w:val="900"/>
        </w:trPr>
        <w:tc>
          <w:tcPr>
            <w:tcW w:w="297" w:type="pct"/>
            <w:noWrap/>
            <w:hideMark/>
          </w:tcPr>
          <w:p w14:paraId="7CA083F7"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48</w:t>
            </w:r>
          </w:p>
        </w:tc>
        <w:tc>
          <w:tcPr>
            <w:tcW w:w="719" w:type="pct"/>
            <w:noWrap/>
            <w:hideMark/>
          </w:tcPr>
          <w:p w14:paraId="34F39A7C"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016.002.511</w:t>
            </w:r>
          </w:p>
        </w:tc>
        <w:tc>
          <w:tcPr>
            <w:tcW w:w="1661" w:type="pct"/>
            <w:hideMark/>
          </w:tcPr>
          <w:p w14:paraId="007A555A"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QUEIMADOR PARA FOGO CONTROLADO</w:t>
            </w:r>
            <w:r w:rsidRPr="00837F59">
              <w:rPr>
                <w:rFonts w:asciiTheme="majorHAnsi" w:eastAsia="Times New Roman" w:hAnsiTheme="majorHAnsi" w:cstheme="majorHAnsi"/>
                <w:sz w:val="22"/>
                <w:szCs w:val="22"/>
                <w:lang w:val="en-US"/>
              </w:rPr>
              <w:br w:type="page"/>
              <w:t>tanque de aço inoxidável homologado por um laboratório nacional (analisado produto co m testes de segurança); dimensões mínimas do produto: capacidade do tanque de 6,5 L (1,7 galões); capacidade útil: 5 L (1,3 galões); Autonomia: 2000m; Tempo de vazão: 33 min; Peso vazio: 2,0 kg aproximadamente; com embalagem individual. Com logomarca Prevfogo.</w:t>
            </w:r>
          </w:p>
        </w:tc>
        <w:tc>
          <w:tcPr>
            <w:tcW w:w="561" w:type="pct"/>
            <w:hideMark/>
          </w:tcPr>
          <w:p w14:paraId="70290A0D" w14:textId="77777777" w:rsidR="00EF2F48" w:rsidRPr="00837F59" w:rsidRDefault="00EF2F48" w:rsidP="00837F59">
            <w:pPr>
              <w:widowControl w:val="0"/>
              <w:autoSpaceDE w:val="0"/>
              <w:autoSpaceDN w:val="0"/>
              <w:jc w:val="center"/>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17382F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7773446B"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1C14BA3B"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62391890"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10C3FAD5" w14:textId="77777777" w:rsidTr="003370CB">
        <w:trPr>
          <w:trHeight w:val="1335"/>
        </w:trPr>
        <w:tc>
          <w:tcPr>
            <w:tcW w:w="297" w:type="pct"/>
            <w:noWrap/>
            <w:hideMark/>
          </w:tcPr>
          <w:p w14:paraId="41E7472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lastRenderedPageBreak/>
              <w:t>49</w:t>
            </w:r>
          </w:p>
        </w:tc>
        <w:tc>
          <w:tcPr>
            <w:tcW w:w="719" w:type="pct"/>
            <w:noWrap/>
            <w:hideMark/>
          </w:tcPr>
          <w:p w14:paraId="60A1A86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013.001.510</w:t>
            </w:r>
          </w:p>
        </w:tc>
        <w:tc>
          <w:tcPr>
            <w:tcW w:w="1661" w:type="pct"/>
            <w:hideMark/>
          </w:tcPr>
          <w:p w14:paraId="34C5DC85"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ROÇADEIRA</w:t>
            </w:r>
            <w:r w:rsidRPr="00837F59">
              <w:rPr>
                <w:rFonts w:asciiTheme="majorHAnsi" w:eastAsia="Times New Roman" w:hAnsiTheme="majorHAnsi" w:cstheme="majorHAnsi"/>
                <w:sz w:val="22"/>
                <w:szCs w:val="22"/>
                <w:lang w:val="en-US"/>
              </w:rPr>
              <w:br/>
              <w:t>Motor de dois tempos monocilíndrico, Potência: mínimo 2,0 KW: Cilindrada: mínimo 40 c m; Capacidade do tanque: mínimo 600 ml; Cabeçote de corte; Proteção para cabeçote d e corte; Proteção para todas as ferramentas de corte; Ferramenta  de corte de metal; Lâ mina de metal; Serra circular. Encosto para serra circular; Peso máximo 7,5 kg. Acessóri os: Conjunto de corte: Fio de Corte 3mm; Lâmina de aço 300-3 (0300mm); Serra circular 200 dentes (0200mm). Cinto duplo de suporte; Cabo para duas mãos;Sistema antivibrat ório de quatro pontos.</w:t>
            </w:r>
          </w:p>
        </w:tc>
        <w:tc>
          <w:tcPr>
            <w:tcW w:w="561" w:type="pct"/>
            <w:hideMark/>
          </w:tcPr>
          <w:p w14:paraId="25A9AC24"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793DA20A"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4C7E45FB"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234F7AD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3B28369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39362C31" w14:textId="77777777" w:rsidTr="003370CB">
        <w:trPr>
          <w:trHeight w:val="765"/>
        </w:trPr>
        <w:tc>
          <w:tcPr>
            <w:tcW w:w="297" w:type="pct"/>
            <w:noWrap/>
            <w:hideMark/>
          </w:tcPr>
          <w:p w14:paraId="497A7008"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50</w:t>
            </w:r>
          </w:p>
        </w:tc>
        <w:tc>
          <w:tcPr>
            <w:tcW w:w="719" w:type="pct"/>
            <w:noWrap/>
            <w:hideMark/>
          </w:tcPr>
          <w:p w14:paraId="7928B4A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016.002.510</w:t>
            </w:r>
          </w:p>
        </w:tc>
        <w:tc>
          <w:tcPr>
            <w:tcW w:w="1661" w:type="pct"/>
            <w:hideMark/>
          </w:tcPr>
          <w:p w14:paraId="29A74B07"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SABRE –  CONJUNTO DE CORTE: 63 CM; LARGURA DA RANHURA: 1,6 MM; PAS SO: 3/S</w:t>
            </w:r>
            <w:r w:rsidRPr="00837F59">
              <w:rPr>
                <w:rFonts w:asciiTheme="majorHAnsi" w:eastAsia="Times New Roman" w:hAnsiTheme="majorHAnsi" w:cstheme="majorHAnsi"/>
                <w:sz w:val="22"/>
                <w:szCs w:val="22"/>
                <w:lang w:val="en-US"/>
              </w:rPr>
              <w:br/>
              <w:t>Dados técnicos: conjunto de corte: 63 cm; largura da ranhura: 1,6 mm; passo: 3/S; Com patível com a motosserra</w:t>
            </w:r>
          </w:p>
        </w:tc>
        <w:tc>
          <w:tcPr>
            <w:tcW w:w="561" w:type="pct"/>
            <w:hideMark/>
          </w:tcPr>
          <w:p w14:paraId="11F615CD"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28AF0D2D"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5E99378F"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36F55C5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7DE444F3"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1A7C05D8" w14:textId="77777777" w:rsidTr="003370CB">
        <w:trPr>
          <w:trHeight w:val="525"/>
        </w:trPr>
        <w:tc>
          <w:tcPr>
            <w:tcW w:w="297" w:type="pct"/>
            <w:noWrap/>
            <w:hideMark/>
          </w:tcPr>
          <w:p w14:paraId="6E4A2ED6"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51</w:t>
            </w:r>
          </w:p>
        </w:tc>
        <w:tc>
          <w:tcPr>
            <w:tcW w:w="719" w:type="pct"/>
            <w:noWrap/>
            <w:hideMark/>
          </w:tcPr>
          <w:p w14:paraId="2EF3BC2F"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016.002.504</w:t>
            </w:r>
          </w:p>
        </w:tc>
        <w:tc>
          <w:tcPr>
            <w:tcW w:w="1661" w:type="pct"/>
            <w:hideMark/>
          </w:tcPr>
          <w:p w14:paraId="5787150A"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SERRA CIRCULAR - 200 DENTES - 200 MM</w:t>
            </w:r>
            <w:r w:rsidRPr="00837F59">
              <w:rPr>
                <w:rFonts w:asciiTheme="majorHAnsi" w:eastAsia="Times New Roman" w:hAnsiTheme="majorHAnsi" w:cstheme="majorHAnsi"/>
                <w:sz w:val="22"/>
                <w:szCs w:val="22"/>
                <w:lang w:val="en-US"/>
              </w:rPr>
              <w:br/>
              <w:t>Diâmetro          200 mm (Ø 200 mm); Quantidade de dentes 200 dentes; Material: Aço</w:t>
            </w:r>
          </w:p>
        </w:tc>
        <w:tc>
          <w:tcPr>
            <w:tcW w:w="561" w:type="pct"/>
            <w:hideMark/>
          </w:tcPr>
          <w:p w14:paraId="743F02C9"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t>UN</w:t>
            </w:r>
          </w:p>
        </w:tc>
        <w:tc>
          <w:tcPr>
            <w:tcW w:w="602" w:type="pct"/>
            <w:noWrap/>
            <w:hideMark/>
          </w:tcPr>
          <w:p w14:paraId="305AD74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2</w:t>
            </w:r>
          </w:p>
        </w:tc>
        <w:tc>
          <w:tcPr>
            <w:tcW w:w="449" w:type="pct"/>
          </w:tcPr>
          <w:p w14:paraId="280174D1"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5AEB4E57"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1029465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r w:rsidR="00EF2F48" w:rsidRPr="00837F59" w14:paraId="1C848C64" w14:textId="77777777" w:rsidTr="003370CB">
        <w:trPr>
          <w:trHeight w:val="795"/>
        </w:trPr>
        <w:tc>
          <w:tcPr>
            <w:tcW w:w="297" w:type="pct"/>
            <w:noWrap/>
            <w:hideMark/>
          </w:tcPr>
          <w:p w14:paraId="22F8F69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52</w:t>
            </w:r>
          </w:p>
        </w:tc>
        <w:tc>
          <w:tcPr>
            <w:tcW w:w="719" w:type="pct"/>
            <w:noWrap/>
            <w:hideMark/>
          </w:tcPr>
          <w:p w14:paraId="44184DB4" w14:textId="77777777" w:rsidR="00EF2F48" w:rsidRPr="00837F59" w:rsidRDefault="00EF2F48" w:rsidP="00837F59">
            <w:pPr>
              <w:widowControl w:val="0"/>
              <w:autoSpaceDE w:val="0"/>
              <w:autoSpaceDN w:val="0"/>
              <w:jc w:val="center"/>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013.001.513</w:t>
            </w:r>
          </w:p>
        </w:tc>
        <w:tc>
          <w:tcPr>
            <w:tcW w:w="1661" w:type="pct"/>
            <w:hideMark/>
          </w:tcPr>
          <w:p w14:paraId="7369C63C" w14:textId="77777777" w:rsidR="00EF2F48" w:rsidRPr="00837F59" w:rsidRDefault="00EF2F48" w:rsidP="00837F59">
            <w:pPr>
              <w:widowControl w:val="0"/>
              <w:autoSpaceDE w:val="0"/>
              <w:autoSpaceDN w:val="0"/>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sz w:val="22"/>
                <w:szCs w:val="22"/>
                <w:lang w:val="en-US"/>
              </w:rPr>
              <w:t>SOPRADOR</w:t>
            </w:r>
            <w:r w:rsidRPr="00837F59">
              <w:rPr>
                <w:rFonts w:asciiTheme="majorHAnsi" w:eastAsia="Times New Roman" w:hAnsiTheme="majorHAnsi" w:cstheme="majorHAnsi"/>
                <w:sz w:val="22"/>
                <w:szCs w:val="22"/>
                <w:lang w:val="en-US"/>
              </w:rPr>
              <w:br/>
              <w:t xml:space="preserve">Capacidade do tanque: mínimo 2000ml; </w:t>
            </w:r>
            <w:r w:rsidRPr="00837F59">
              <w:rPr>
                <w:rFonts w:asciiTheme="majorHAnsi" w:eastAsia="Times New Roman" w:hAnsiTheme="majorHAnsi" w:cstheme="majorHAnsi"/>
                <w:sz w:val="22"/>
                <w:szCs w:val="22"/>
                <w:lang w:val="en-US"/>
              </w:rPr>
              <w:lastRenderedPageBreak/>
              <w:t>cilindrada: mínimo 78cm3; força de sopro: míni mo 3,0 KW; Cintas acolchoadas; cabo de mão direita; peso: 11KG</w:t>
            </w:r>
          </w:p>
        </w:tc>
        <w:tc>
          <w:tcPr>
            <w:tcW w:w="561" w:type="pct"/>
            <w:hideMark/>
          </w:tcPr>
          <w:p w14:paraId="3BE6CF74" w14:textId="77777777" w:rsidR="00EF2F48" w:rsidRPr="00837F59" w:rsidRDefault="00EF2F48" w:rsidP="00837F59">
            <w:pPr>
              <w:widowControl w:val="0"/>
              <w:autoSpaceDE w:val="0"/>
              <w:autoSpaceDN w:val="0"/>
              <w:ind w:firstLineChars="200" w:firstLine="440"/>
              <w:jc w:val="right"/>
              <w:rPr>
                <w:rFonts w:asciiTheme="majorHAnsi" w:eastAsia="Times New Roman" w:hAnsiTheme="majorHAnsi" w:cstheme="majorHAnsi"/>
                <w:sz w:val="22"/>
                <w:szCs w:val="22"/>
                <w:lang w:val="en-US"/>
              </w:rPr>
            </w:pPr>
            <w:r w:rsidRPr="00837F59">
              <w:rPr>
                <w:rFonts w:asciiTheme="majorHAnsi" w:eastAsia="Times New Roman" w:hAnsiTheme="majorHAnsi" w:cstheme="majorHAnsi"/>
                <w:sz w:val="22"/>
                <w:szCs w:val="22"/>
                <w:lang w:val="en-US"/>
              </w:rPr>
              <w:lastRenderedPageBreak/>
              <w:t>UN</w:t>
            </w:r>
          </w:p>
        </w:tc>
        <w:tc>
          <w:tcPr>
            <w:tcW w:w="602" w:type="pct"/>
            <w:noWrap/>
            <w:hideMark/>
          </w:tcPr>
          <w:p w14:paraId="20B15F19"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r w:rsidRPr="00837F59">
              <w:rPr>
                <w:rFonts w:asciiTheme="majorHAnsi" w:eastAsia="Times New Roman" w:hAnsiTheme="majorHAnsi" w:cstheme="majorHAnsi"/>
                <w:color w:val="000000"/>
                <w:sz w:val="22"/>
                <w:szCs w:val="22"/>
                <w:lang w:val="en-US"/>
              </w:rPr>
              <w:t>3</w:t>
            </w:r>
          </w:p>
        </w:tc>
        <w:tc>
          <w:tcPr>
            <w:tcW w:w="449" w:type="pct"/>
          </w:tcPr>
          <w:p w14:paraId="4F9A0046"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41" w:type="pct"/>
          </w:tcPr>
          <w:p w14:paraId="62094E20"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c>
          <w:tcPr>
            <w:tcW w:w="369" w:type="pct"/>
          </w:tcPr>
          <w:p w14:paraId="1A071385" w14:textId="77777777" w:rsidR="00EF2F48" w:rsidRPr="00837F59" w:rsidRDefault="00EF2F48" w:rsidP="00837F59">
            <w:pPr>
              <w:widowControl w:val="0"/>
              <w:autoSpaceDE w:val="0"/>
              <w:autoSpaceDN w:val="0"/>
              <w:ind w:firstLineChars="400" w:firstLine="880"/>
              <w:jc w:val="right"/>
              <w:rPr>
                <w:rFonts w:asciiTheme="majorHAnsi" w:eastAsia="Times New Roman" w:hAnsiTheme="majorHAnsi" w:cstheme="majorHAnsi"/>
                <w:color w:val="000000"/>
                <w:sz w:val="22"/>
                <w:szCs w:val="22"/>
                <w:lang w:val="en-US"/>
              </w:rPr>
            </w:pPr>
          </w:p>
        </w:tc>
      </w:tr>
    </w:tbl>
    <w:p w14:paraId="72FF771D" w14:textId="77777777" w:rsidR="00F00E66" w:rsidRPr="00837F59" w:rsidRDefault="00F00E66" w:rsidP="00837F59">
      <w:pPr>
        <w:jc w:val="both"/>
        <w:rPr>
          <w:rFonts w:asciiTheme="majorHAnsi" w:hAnsiTheme="majorHAnsi" w:cstheme="majorHAnsi"/>
          <w:sz w:val="22"/>
          <w:szCs w:val="22"/>
        </w:rPr>
      </w:pPr>
    </w:p>
    <w:p w14:paraId="10FD6768" w14:textId="58EF64EB"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1.3. Vinculam </w:t>
      </w:r>
      <w:r w:rsidR="00651273" w:rsidRPr="00837F59">
        <w:rPr>
          <w:rFonts w:asciiTheme="majorHAnsi" w:hAnsiTheme="majorHAnsi" w:cstheme="majorHAnsi"/>
          <w:sz w:val="22"/>
          <w:szCs w:val="22"/>
        </w:rPr>
        <w:t xml:space="preserve">a </w:t>
      </w:r>
      <w:r w:rsidRPr="00837F59">
        <w:rPr>
          <w:rFonts w:asciiTheme="majorHAnsi" w:hAnsiTheme="majorHAnsi" w:cstheme="majorHAnsi"/>
          <w:sz w:val="22"/>
          <w:szCs w:val="22"/>
        </w:rPr>
        <w:t>esta contratação, independente de transcrição:</w:t>
      </w:r>
    </w:p>
    <w:p w14:paraId="23D1C27E" w14:textId="22C85899" w:rsidR="00D73327" w:rsidRPr="00837F59" w:rsidRDefault="00B44F12"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1.3.1. O Termo de Referência;</w:t>
      </w:r>
    </w:p>
    <w:p w14:paraId="6F0B58ED" w14:textId="411F2E0C" w:rsidR="00B44F12" w:rsidRPr="00837F59" w:rsidRDefault="00B44F12"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1.3.2. O Edital da Licitação;</w:t>
      </w:r>
    </w:p>
    <w:p w14:paraId="215F7509" w14:textId="77777777" w:rsidR="00B44F12" w:rsidRPr="00837F59" w:rsidRDefault="00B44F12"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1.3.3. A proposta do contratado;</w:t>
      </w:r>
    </w:p>
    <w:p w14:paraId="66199456" w14:textId="77777777" w:rsidR="00B44F12" w:rsidRPr="00837F59" w:rsidRDefault="00B44F12"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1.3.4. Eventuais anexos dos documentos supracitados.</w:t>
      </w:r>
    </w:p>
    <w:p w14:paraId="42404138" w14:textId="749741D3"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2.</w:t>
      </w:r>
      <w:r w:rsidR="00E87E8A"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CLÁUSULA SEGUNDA – VIGÊNCIA E PRORROGAÇÃO</w:t>
      </w:r>
    </w:p>
    <w:p w14:paraId="15858E72" w14:textId="6521EFE5" w:rsidR="00EF2F48" w:rsidRPr="00837F59" w:rsidRDefault="00057460"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2.1. </w:t>
      </w:r>
      <w:r w:rsidR="00EF2F48" w:rsidRPr="00837F59">
        <w:rPr>
          <w:rFonts w:asciiTheme="majorHAnsi" w:hAnsiTheme="majorHAnsi" w:cstheme="majorHAnsi"/>
          <w:sz w:val="22"/>
          <w:szCs w:val="22"/>
        </w:rPr>
        <w:t>O prazo de vigência do termo de contrato será de 12 (doze) meses, contados a partir da divulgação do instrumento contratual no Portal Nacional de Contratações Públicas (PNCP), podendo ser prorrogado nos termos da Lei nº 14.133/2021, quando cabível.</w:t>
      </w:r>
    </w:p>
    <w:p w14:paraId="26DFF7DC" w14:textId="61FD1CF9"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3.</w:t>
      </w:r>
      <w:r w:rsidR="00E87E8A" w:rsidRPr="00837F59">
        <w:rPr>
          <w:rFonts w:asciiTheme="majorHAnsi" w:hAnsiTheme="majorHAnsi" w:cstheme="majorHAnsi"/>
          <w:sz w:val="22"/>
          <w:szCs w:val="22"/>
        </w:rPr>
        <w:t xml:space="preserve"> </w:t>
      </w:r>
      <w:r w:rsidRPr="00837F59">
        <w:rPr>
          <w:rFonts w:asciiTheme="majorHAnsi" w:hAnsiTheme="majorHAnsi" w:cstheme="majorHAnsi"/>
          <w:b/>
          <w:sz w:val="22"/>
          <w:szCs w:val="22"/>
        </w:rPr>
        <w:t xml:space="preserve">CLÁUSULA TERCEIRA – MODELOS DE EXECUÇÃO E GESTÃO CONTRATUAIS </w:t>
      </w:r>
    </w:p>
    <w:p w14:paraId="21EE715D" w14:textId="499559A9"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3.1</w:t>
      </w:r>
      <w:r w:rsidR="00240824" w:rsidRPr="00837F59">
        <w:rPr>
          <w:rFonts w:asciiTheme="majorHAnsi" w:hAnsiTheme="majorHAnsi" w:cstheme="majorHAnsi"/>
          <w:sz w:val="22"/>
          <w:szCs w:val="22"/>
        </w:rPr>
        <w:t>. O</w:t>
      </w:r>
      <w:r w:rsidR="00097B48" w:rsidRPr="00837F59">
        <w:rPr>
          <w:rFonts w:asciiTheme="majorHAnsi" w:hAnsiTheme="majorHAnsi" w:cstheme="majorHAnsi"/>
          <w:sz w:val="22"/>
          <w:szCs w:val="22"/>
        </w:rPr>
        <w:t>s</w:t>
      </w:r>
      <w:r w:rsidR="00240824" w:rsidRPr="00837F59">
        <w:rPr>
          <w:rFonts w:asciiTheme="majorHAnsi" w:hAnsiTheme="majorHAnsi" w:cstheme="majorHAnsi"/>
          <w:sz w:val="22"/>
          <w:szCs w:val="22"/>
        </w:rPr>
        <w:t xml:space="preserve"> ite</w:t>
      </w:r>
      <w:r w:rsidR="00097B48" w:rsidRPr="00837F59">
        <w:rPr>
          <w:rFonts w:asciiTheme="majorHAnsi" w:hAnsiTheme="majorHAnsi" w:cstheme="majorHAnsi"/>
          <w:sz w:val="22"/>
          <w:szCs w:val="22"/>
        </w:rPr>
        <w:t>ns</w:t>
      </w:r>
      <w:r w:rsidR="003F5837" w:rsidRPr="00837F59">
        <w:rPr>
          <w:rFonts w:asciiTheme="majorHAnsi" w:hAnsiTheme="majorHAnsi" w:cstheme="majorHAnsi"/>
          <w:sz w:val="22"/>
          <w:szCs w:val="22"/>
        </w:rPr>
        <w:t xml:space="preserve"> poder</w:t>
      </w:r>
      <w:r w:rsidR="00097B48" w:rsidRPr="00837F59">
        <w:rPr>
          <w:rFonts w:asciiTheme="majorHAnsi" w:hAnsiTheme="majorHAnsi" w:cstheme="majorHAnsi"/>
          <w:sz w:val="22"/>
          <w:szCs w:val="22"/>
        </w:rPr>
        <w:t>ão</w:t>
      </w:r>
      <w:r w:rsidR="003F5837" w:rsidRPr="00837F59">
        <w:rPr>
          <w:rFonts w:asciiTheme="majorHAnsi" w:hAnsiTheme="majorHAnsi" w:cstheme="majorHAnsi"/>
          <w:sz w:val="22"/>
          <w:szCs w:val="22"/>
        </w:rPr>
        <w:t xml:space="preserve"> ser rejeitado</w:t>
      </w:r>
      <w:r w:rsidR="00C66DC6" w:rsidRPr="00837F59">
        <w:rPr>
          <w:rFonts w:asciiTheme="majorHAnsi" w:hAnsiTheme="majorHAnsi" w:cstheme="majorHAnsi"/>
          <w:sz w:val="22"/>
          <w:szCs w:val="22"/>
        </w:rPr>
        <w:t>s</w:t>
      </w:r>
      <w:r w:rsidR="003F5837" w:rsidRPr="00837F59">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3.2</w:t>
      </w:r>
      <w:r w:rsidR="003F5837" w:rsidRPr="00837F59">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3.3</w:t>
      </w:r>
      <w:r w:rsidR="003F5837" w:rsidRPr="00837F59">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3.4</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3.5</w:t>
      </w:r>
      <w:r w:rsidR="003F5837" w:rsidRPr="00837F59">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3.6</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837F59" w:rsidRDefault="003F5837" w:rsidP="00837F59">
      <w:pPr>
        <w:jc w:val="both"/>
        <w:rPr>
          <w:rFonts w:asciiTheme="majorHAnsi" w:hAnsiTheme="majorHAnsi" w:cstheme="majorHAnsi"/>
          <w:sz w:val="22"/>
          <w:szCs w:val="22"/>
        </w:rPr>
      </w:pPr>
      <w:r w:rsidRPr="00837F59">
        <w:rPr>
          <w:rFonts w:asciiTheme="majorHAnsi" w:hAnsiTheme="majorHAnsi" w:cstheme="majorHAnsi"/>
          <w:sz w:val="22"/>
          <w:szCs w:val="22"/>
        </w:rPr>
        <w:t>3.</w:t>
      </w:r>
      <w:r w:rsidR="00CA0BC9" w:rsidRPr="00837F59">
        <w:rPr>
          <w:rFonts w:asciiTheme="majorHAnsi" w:hAnsiTheme="majorHAnsi" w:cstheme="majorHAnsi"/>
          <w:sz w:val="22"/>
          <w:szCs w:val="22"/>
        </w:rPr>
        <w:t>7</w:t>
      </w:r>
      <w:r w:rsidRPr="00837F59">
        <w:rPr>
          <w:rFonts w:asciiTheme="majorHAnsi" w:hAnsiTheme="majorHAnsi" w:cstheme="majorHAnsi"/>
          <w:sz w:val="22"/>
          <w:szCs w:val="22"/>
        </w:rPr>
        <w:t>.</w:t>
      </w:r>
      <w:r w:rsidRPr="00837F59">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3.8</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3.9</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3.10</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lastRenderedPageBreak/>
        <w:t>3.10</w:t>
      </w:r>
      <w:r w:rsidR="003F5837" w:rsidRPr="00837F59">
        <w:rPr>
          <w:rFonts w:asciiTheme="majorHAnsi" w:hAnsiTheme="majorHAnsi" w:cstheme="majorHAnsi"/>
          <w:sz w:val="22"/>
          <w:szCs w:val="22"/>
        </w:rPr>
        <w:t>.1.</w:t>
      </w:r>
      <w:r w:rsidR="003F5837" w:rsidRPr="00837F59">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3.10</w:t>
      </w:r>
      <w:r w:rsidR="003F5837" w:rsidRPr="00837F59">
        <w:rPr>
          <w:rFonts w:asciiTheme="majorHAnsi" w:hAnsiTheme="majorHAnsi" w:cstheme="majorHAnsi"/>
          <w:sz w:val="22"/>
          <w:szCs w:val="22"/>
        </w:rPr>
        <w:t>.2.</w:t>
      </w:r>
      <w:r w:rsidR="003F5837" w:rsidRPr="00837F59">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3.10</w:t>
      </w:r>
      <w:r w:rsidR="003F5837" w:rsidRPr="00837F59">
        <w:rPr>
          <w:rFonts w:asciiTheme="majorHAnsi" w:hAnsiTheme="majorHAnsi" w:cstheme="majorHAnsi"/>
          <w:sz w:val="22"/>
          <w:szCs w:val="22"/>
        </w:rPr>
        <w:t>.3.</w:t>
      </w:r>
      <w:r w:rsidR="003F5837" w:rsidRPr="00837F59">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3.10</w:t>
      </w:r>
      <w:r w:rsidR="003F5837" w:rsidRPr="00837F59">
        <w:rPr>
          <w:rFonts w:asciiTheme="majorHAnsi" w:hAnsiTheme="majorHAnsi" w:cstheme="majorHAnsi"/>
          <w:sz w:val="22"/>
          <w:szCs w:val="22"/>
        </w:rPr>
        <w:t>.4.</w:t>
      </w:r>
      <w:r w:rsidR="003F5837" w:rsidRPr="00837F59">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3.10</w:t>
      </w:r>
      <w:r w:rsidR="003F5837" w:rsidRPr="00837F59">
        <w:rPr>
          <w:rFonts w:asciiTheme="majorHAnsi" w:hAnsiTheme="majorHAnsi" w:cstheme="majorHAnsi"/>
          <w:sz w:val="22"/>
          <w:szCs w:val="22"/>
        </w:rPr>
        <w:t>.5.</w:t>
      </w:r>
      <w:r w:rsidR="003F5837" w:rsidRPr="00837F59">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837F59" w:rsidRDefault="00CA0BC9" w:rsidP="00837F59">
      <w:pPr>
        <w:jc w:val="both"/>
        <w:rPr>
          <w:rFonts w:asciiTheme="majorHAnsi" w:hAnsiTheme="majorHAnsi" w:cstheme="majorHAnsi"/>
          <w:sz w:val="22"/>
          <w:szCs w:val="22"/>
        </w:rPr>
      </w:pPr>
      <w:r w:rsidRPr="00837F59">
        <w:rPr>
          <w:rFonts w:asciiTheme="majorHAnsi" w:hAnsiTheme="majorHAnsi" w:cstheme="majorHAnsi"/>
          <w:sz w:val="22"/>
          <w:szCs w:val="22"/>
        </w:rPr>
        <w:t>3.11</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3.11</w:t>
      </w:r>
      <w:r w:rsidR="003F5837" w:rsidRPr="00837F59">
        <w:rPr>
          <w:rFonts w:asciiTheme="majorHAnsi" w:hAnsiTheme="majorHAnsi" w:cstheme="majorHAnsi"/>
          <w:sz w:val="22"/>
          <w:szCs w:val="22"/>
        </w:rPr>
        <w:t>.1.</w:t>
      </w:r>
      <w:r w:rsidR="003F5837" w:rsidRPr="00837F59">
        <w:rPr>
          <w:rFonts w:asciiTheme="majorHAnsi" w:hAnsiTheme="majorHAnsi" w:cstheme="majorHAnsi"/>
          <w:sz w:val="22"/>
          <w:szCs w:val="22"/>
        </w:rPr>
        <w:tab/>
        <w:t>Caso ocorram descumprimento das ob</w:t>
      </w:r>
      <w:r w:rsidR="000334E0" w:rsidRPr="00837F59">
        <w:rPr>
          <w:rFonts w:asciiTheme="majorHAnsi" w:hAnsiTheme="majorHAnsi" w:cstheme="majorHAnsi"/>
          <w:sz w:val="22"/>
          <w:szCs w:val="22"/>
        </w:rPr>
        <w:t>rigações contratuais, o fiscal</w:t>
      </w:r>
      <w:r w:rsidR="003F5837" w:rsidRPr="00837F59">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837F59" w:rsidRDefault="003F5837" w:rsidP="00837F59">
      <w:pPr>
        <w:jc w:val="both"/>
        <w:rPr>
          <w:rFonts w:asciiTheme="majorHAnsi" w:hAnsiTheme="majorHAnsi" w:cstheme="majorHAnsi"/>
          <w:sz w:val="22"/>
          <w:szCs w:val="22"/>
        </w:rPr>
      </w:pPr>
      <w:r w:rsidRPr="00837F59">
        <w:rPr>
          <w:rFonts w:asciiTheme="majorHAnsi" w:hAnsiTheme="majorHAnsi" w:cstheme="majorHAnsi"/>
          <w:sz w:val="22"/>
          <w:szCs w:val="22"/>
        </w:rPr>
        <w:t>3.</w:t>
      </w:r>
      <w:r w:rsidR="00CA0BC9" w:rsidRPr="00837F59">
        <w:rPr>
          <w:rFonts w:asciiTheme="majorHAnsi" w:hAnsiTheme="majorHAnsi" w:cstheme="majorHAnsi"/>
          <w:sz w:val="22"/>
          <w:szCs w:val="22"/>
        </w:rPr>
        <w:t>12</w:t>
      </w:r>
      <w:r w:rsidRPr="00837F59">
        <w:rPr>
          <w:rFonts w:asciiTheme="majorHAnsi" w:hAnsiTheme="majorHAnsi" w:cstheme="majorHAnsi"/>
          <w:sz w:val="22"/>
          <w:szCs w:val="22"/>
        </w:rPr>
        <w:t>.</w:t>
      </w:r>
      <w:r w:rsidRPr="00837F59">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3.12</w:t>
      </w:r>
      <w:r w:rsidR="003F5837" w:rsidRPr="00837F59">
        <w:rPr>
          <w:rFonts w:asciiTheme="majorHAnsi" w:hAnsiTheme="majorHAnsi" w:cstheme="majorHAnsi"/>
          <w:sz w:val="22"/>
          <w:szCs w:val="22"/>
        </w:rPr>
        <w:t>.1.</w:t>
      </w:r>
      <w:r w:rsidR="003F5837" w:rsidRPr="00837F59">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3.12</w:t>
      </w:r>
      <w:r w:rsidR="003F5837" w:rsidRPr="00837F59">
        <w:rPr>
          <w:rFonts w:asciiTheme="majorHAnsi" w:hAnsiTheme="majorHAnsi" w:cstheme="majorHAnsi"/>
          <w:sz w:val="22"/>
          <w:szCs w:val="22"/>
        </w:rPr>
        <w:t>.2.</w:t>
      </w:r>
      <w:r w:rsidR="003F5837" w:rsidRPr="00837F59">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3.12</w:t>
      </w:r>
      <w:r w:rsidR="003F5837" w:rsidRPr="00837F59">
        <w:rPr>
          <w:rFonts w:asciiTheme="majorHAnsi" w:hAnsiTheme="majorHAnsi" w:cstheme="majorHAnsi"/>
          <w:sz w:val="22"/>
          <w:szCs w:val="22"/>
        </w:rPr>
        <w:t>.3.</w:t>
      </w:r>
      <w:r w:rsidR="003F5837" w:rsidRPr="00837F59">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837F59" w:rsidRDefault="00CA0BC9"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3.12</w:t>
      </w:r>
      <w:r w:rsidR="003F5837" w:rsidRPr="00837F59">
        <w:rPr>
          <w:rFonts w:asciiTheme="majorHAnsi" w:hAnsiTheme="majorHAnsi" w:cstheme="majorHAnsi"/>
          <w:sz w:val="22"/>
          <w:szCs w:val="22"/>
        </w:rPr>
        <w:t>.4.</w:t>
      </w:r>
      <w:r w:rsidR="003F5837" w:rsidRPr="00837F59">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837F59" w:rsidRDefault="00CE56E4" w:rsidP="00837F59">
      <w:pPr>
        <w:jc w:val="both"/>
        <w:rPr>
          <w:rFonts w:asciiTheme="majorHAnsi" w:hAnsiTheme="majorHAnsi" w:cstheme="majorHAnsi"/>
          <w:sz w:val="22"/>
          <w:szCs w:val="22"/>
        </w:rPr>
      </w:pPr>
      <w:r w:rsidRPr="00837F59">
        <w:rPr>
          <w:rFonts w:asciiTheme="majorHAnsi" w:hAnsiTheme="majorHAnsi" w:cstheme="majorHAnsi"/>
          <w:sz w:val="22"/>
          <w:szCs w:val="22"/>
        </w:rPr>
        <w:t>3.13</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837F59" w:rsidRDefault="00CE56E4" w:rsidP="00837F59">
      <w:pPr>
        <w:jc w:val="both"/>
        <w:rPr>
          <w:rFonts w:asciiTheme="majorHAnsi" w:hAnsiTheme="majorHAnsi" w:cstheme="majorHAnsi"/>
          <w:sz w:val="22"/>
          <w:szCs w:val="22"/>
        </w:rPr>
      </w:pPr>
      <w:r w:rsidRPr="00837F59">
        <w:rPr>
          <w:rFonts w:asciiTheme="majorHAnsi" w:hAnsiTheme="majorHAnsi" w:cstheme="majorHAnsi"/>
          <w:sz w:val="22"/>
          <w:szCs w:val="22"/>
        </w:rPr>
        <w:t>3.14</w:t>
      </w:r>
      <w:r w:rsidR="003F5837" w:rsidRPr="00837F59">
        <w:rPr>
          <w:rFonts w:asciiTheme="majorHAnsi" w:hAnsiTheme="majorHAnsi" w:cstheme="majorHAnsi"/>
          <w:sz w:val="22"/>
          <w:szCs w:val="22"/>
        </w:rPr>
        <w:t>.</w:t>
      </w:r>
      <w:r w:rsidR="003F5837" w:rsidRPr="00837F59">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115AA3C6" w:rsidR="007B4228" w:rsidRPr="00837F59" w:rsidRDefault="00073BD4" w:rsidP="00837F59">
      <w:pPr>
        <w:jc w:val="both"/>
        <w:rPr>
          <w:rFonts w:asciiTheme="majorHAnsi" w:hAnsiTheme="majorHAnsi" w:cstheme="majorHAnsi"/>
          <w:b/>
          <w:sz w:val="22"/>
          <w:szCs w:val="22"/>
        </w:rPr>
      </w:pPr>
      <w:r w:rsidRPr="00837F59">
        <w:rPr>
          <w:rFonts w:asciiTheme="majorHAnsi" w:hAnsiTheme="majorHAnsi" w:cstheme="majorHAnsi"/>
          <w:b/>
          <w:sz w:val="22"/>
          <w:szCs w:val="22"/>
        </w:rPr>
        <w:t>4</w:t>
      </w:r>
      <w:r w:rsidR="003F7BFE" w:rsidRPr="00837F59">
        <w:rPr>
          <w:rFonts w:asciiTheme="majorHAnsi" w:hAnsiTheme="majorHAnsi" w:cstheme="majorHAnsi"/>
          <w:b/>
          <w:sz w:val="22"/>
          <w:szCs w:val="22"/>
        </w:rPr>
        <w:t xml:space="preserve">. </w:t>
      </w:r>
      <w:r w:rsidR="006C2F9A" w:rsidRPr="00837F59">
        <w:rPr>
          <w:rFonts w:asciiTheme="majorHAnsi" w:hAnsiTheme="majorHAnsi" w:cstheme="majorHAnsi"/>
          <w:b/>
          <w:sz w:val="22"/>
          <w:szCs w:val="22"/>
        </w:rPr>
        <w:t xml:space="preserve">CLÁUSULA QUARTA - </w:t>
      </w:r>
      <w:r w:rsidR="007B4228" w:rsidRPr="00837F59">
        <w:rPr>
          <w:rFonts w:asciiTheme="majorHAnsi" w:hAnsiTheme="majorHAnsi" w:cstheme="majorHAnsi"/>
          <w:b/>
          <w:sz w:val="22"/>
          <w:szCs w:val="22"/>
        </w:rPr>
        <w:t>DO PRAZO DE ENTREGA</w:t>
      </w:r>
    </w:p>
    <w:p w14:paraId="6B808FD0" w14:textId="7569B3F5"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4.1. Prazo de entrega: O prazo para entrega será de 30 (trinta) dias úteis, após a emissão de requisição/pedido/AF.</w:t>
      </w:r>
    </w:p>
    <w:p w14:paraId="3E1A19BF" w14:textId="19174280"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4.2.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0A5A7F8B" w14:textId="3195424A"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4.3. Local de entrega: No almoxarifado central da Prefeitura Municipal de Sonora, sito a Av. do Povo, 530, Centro, Sonora/MS (Antigo Mercado Big Mais) Fone:67 99886-2966; nos horários de 07:00 às 13:00 horas. </w:t>
      </w:r>
    </w:p>
    <w:p w14:paraId="4CDBB217" w14:textId="69A34C9D"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4.4.  A execução do objeto ocorrerá mediante o fornecimento integral dos equipamentos, ferramentas, materiais operacionais, Equipamentos de Proteção Individual (EPIs) e demais itens, com entrega única, em local indicado pela Secretaria Municipal de Desenvolvimento Econômico e Meio Ambiente, acompanhados da respectiva Nota Fiscal e dos demais documentos necessários ao recebimento e à conferência, observadas as especificações, os quantitativos e as demais condições estabelecidas neste Termo de Referência.</w:t>
      </w:r>
    </w:p>
    <w:p w14:paraId="234BF7D8" w14:textId="1233D939"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4.5. Da Entrega dos Materiais</w:t>
      </w:r>
    </w:p>
    <w:p w14:paraId="346FEAFE" w14:textId="0514F500"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4.5.1. Todos os equipamentos, ferramentas e materiais deverão ser entregues novos, sem uso anterior, em perfeitas condições de funcionamento e utilização, acompanhados dos respectivos manuais de operação, instruções de uso, certificados, termos de garantia, fichas técnicas e demais documentos exigidos pelo fabricante e pela legislação aplicável, quando cabível.</w:t>
      </w:r>
    </w:p>
    <w:p w14:paraId="4496DDBA" w14:textId="69C76FB7"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4.5.2. Os Equipamentos de Proteção Individual (EPIs) deverão ser entregues devidamente acondicionados, identificados e acompanhados dos respectivos Certificados de Aprovação (CA) válidos, quando exigidos pela legislação vigente.</w:t>
      </w:r>
    </w:p>
    <w:p w14:paraId="6AC4FF09" w14:textId="57DE2472"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4.5.3. Todos os custos relativos ao fornecimento, embalagem, transporte, carregamento, descarregamento, seguro, tributos, taxas, fretes e demais encargos incidentes sobre o objeto correrão por conta exclusiva da Contratada, sem qualquer ônus adicional para a Administração.</w:t>
      </w:r>
    </w:p>
    <w:p w14:paraId="2278EDA3" w14:textId="47D357D1"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4.5.4. A Contratada deverá garantir que o transporte e a entrega dos materiais ocorram de forma adequada, preservando a integridade física dos produtos até o local de recebimento indicado pela Administração.</w:t>
      </w:r>
    </w:p>
    <w:p w14:paraId="14415950" w14:textId="6F7FBE2A"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4.6. Garantia dos Produtos</w:t>
      </w:r>
    </w:p>
    <w:p w14:paraId="2A0C1666" w14:textId="139B2E40"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4.6.1. A Contratada deverá assegurar garantia mínima de 12 (doze) meses para os equipamentos permanentes, quando aplicável, contados a partir da data do recebimento definitivo, abrangendo defeitos de fabricação, materiais, componentes e falhas de funcionamento, sem prejuízo das garantias legais previstas na legislação vigente.</w:t>
      </w:r>
    </w:p>
    <w:p w14:paraId="2CC413B5" w14:textId="25C9A1D1"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4.6.2. Durante o período de garantia, a Contratada será responsável pela substituição, reparação ou correção dos produtos que apresentarem defeitos ou vícios de fabricação, sem qualquer custo adicional para a Administração.</w:t>
      </w:r>
    </w:p>
    <w:p w14:paraId="7934D99F" w14:textId="5AB0623D"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4.6.3. Quando aplicável, a assistência técnica deverá ser prestada por rede autorizada do fabricante ou por empresa credenciada, observando os prazos razoáveis para atendimento e solução das ocorrências.</w:t>
      </w:r>
    </w:p>
    <w:p w14:paraId="7B8DA4EA" w14:textId="3C0A3D42" w:rsidR="00A53988" w:rsidRPr="00837F59" w:rsidRDefault="00A53988" w:rsidP="00837F59">
      <w:pPr>
        <w:jc w:val="both"/>
        <w:rPr>
          <w:rFonts w:asciiTheme="majorHAnsi" w:hAnsiTheme="majorHAnsi" w:cstheme="majorHAnsi"/>
          <w:sz w:val="22"/>
          <w:szCs w:val="22"/>
        </w:rPr>
      </w:pPr>
      <w:r w:rsidRPr="00837F59">
        <w:rPr>
          <w:rFonts w:asciiTheme="majorHAnsi" w:hAnsiTheme="majorHAnsi" w:cstheme="majorHAnsi"/>
          <w:sz w:val="22"/>
          <w:szCs w:val="22"/>
        </w:rPr>
        <w:t>4.7. Recebimento e Aceitação</w:t>
      </w:r>
    </w:p>
    <w:p w14:paraId="2155FABD" w14:textId="1D2D90F6" w:rsidR="00E45EEE" w:rsidRPr="00837F59" w:rsidRDefault="00A53988"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4.8</w:t>
      </w:r>
      <w:r w:rsidR="00BE6D3A" w:rsidRPr="00837F59">
        <w:rPr>
          <w:rFonts w:asciiTheme="majorHAnsi" w:hAnsiTheme="majorHAnsi" w:cstheme="majorHAnsi"/>
          <w:sz w:val="22"/>
          <w:szCs w:val="22"/>
        </w:rPr>
        <w:t xml:space="preserve">. </w:t>
      </w:r>
      <w:r w:rsidR="00004E22" w:rsidRPr="00837F59">
        <w:rPr>
          <w:rFonts w:asciiTheme="majorHAnsi" w:hAnsiTheme="majorHAnsi" w:cstheme="majorHAnsi"/>
          <w:sz w:val="22"/>
          <w:szCs w:val="22"/>
        </w:rPr>
        <w:t>O item poderá ser rejeitado</w:t>
      </w:r>
      <w:r w:rsidR="008E1AD4" w:rsidRPr="00837F59">
        <w:rPr>
          <w:rFonts w:asciiTheme="majorHAnsi" w:hAnsiTheme="majorHAnsi" w:cstheme="majorHAnsi"/>
          <w:sz w:val="22"/>
          <w:szCs w:val="22"/>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sidRPr="00837F59">
        <w:rPr>
          <w:rFonts w:asciiTheme="majorHAnsi" w:hAnsiTheme="majorHAnsi" w:cstheme="majorHAnsi"/>
          <w:sz w:val="22"/>
          <w:szCs w:val="22"/>
        </w:rPr>
        <w:t>;</w:t>
      </w:r>
    </w:p>
    <w:p w14:paraId="6304F17D" w14:textId="77777777" w:rsidR="00F451BC" w:rsidRPr="00837F59" w:rsidRDefault="00F451BC" w:rsidP="00837F59">
      <w:pPr>
        <w:pStyle w:val="PargrafodaLista"/>
        <w:ind w:left="0"/>
        <w:jc w:val="both"/>
        <w:rPr>
          <w:rFonts w:asciiTheme="majorHAnsi" w:hAnsiTheme="majorHAnsi" w:cstheme="majorHAnsi"/>
          <w:sz w:val="22"/>
          <w:szCs w:val="22"/>
        </w:rPr>
      </w:pPr>
    </w:p>
    <w:p w14:paraId="7A80E5C5" w14:textId="4789282F" w:rsidR="00E45EEE" w:rsidRPr="00837F59" w:rsidRDefault="00BE6D3A" w:rsidP="00837F59">
      <w:pPr>
        <w:pStyle w:val="PargrafodaLista"/>
        <w:ind w:left="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4.</w:t>
      </w:r>
      <w:r w:rsidR="00A53988" w:rsidRPr="00837F59">
        <w:rPr>
          <w:rFonts w:asciiTheme="majorHAnsi" w:eastAsia="Arial" w:hAnsiTheme="majorHAnsi" w:cstheme="majorHAnsi"/>
          <w:sz w:val="22"/>
          <w:szCs w:val="22"/>
          <w:lang w:eastAsia="en-US"/>
        </w:rPr>
        <w:t>9</w:t>
      </w:r>
      <w:r w:rsidRPr="00837F59">
        <w:rPr>
          <w:rFonts w:asciiTheme="majorHAnsi" w:eastAsia="Arial" w:hAnsiTheme="majorHAnsi" w:cstheme="majorHAnsi"/>
          <w:sz w:val="22"/>
          <w:szCs w:val="22"/>
          <w:lang w:eastAsia="en-US"/>
        </w:rPr>
        <w:t xml:space="preserve">. </w:t>
      </w:r>
      <w:r w:rsidR="00E45EEE" w:rsidRPr="00837F59">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837F59">
        <w:rPr>
          <w:rFonts w:asciiTheme="majorHAnsi" w:eastAsia="Arial" w:hAnsiTheme="majorHAnsi" w:cstheme="majorHAnsi"/>
          <w:sz w:val="22"/>
          <w:szCs w:val="22"/>
          <w:lang w:eastAsia="en-US"/>
        </w:rPr>
        <w:t>itação mediante termo detalhado;</w:t>
      </w:r>
    </w:p>
    <w:p w14:paraId="47374641" w14:textId="77777777" w:rsidR="00F451BC" w:rsidRPr="00837F59" w:rsidRDefault="00F451BC" w:rsidP="00837F59">
      <w:pPr>
        <w:pStyle w:val="PargrafodaLista"/>
        <w:ind w:left="0"/>
        <w:jc w:val="both"/>
        <w:rPr>
          <w:rFonts w:asciiTheme="majorHAnsi" w:hAnsiTheme="majorHAnsi" w:cstheme="majorHAnsi"/>
          <w:sz w:val="22"/>
          <w:szCs w:val="22"/>
        </w:rPr>
      </w:pPr>
    </w:p>
    <w:p w14:paraId="3DFBB0DA" w14:textId="71B62055" w:rsidR="00E45EEE" w:rsidRPr="00837F59" w:rsidRDefault="00BE6D3A" w:rsidP="00837F59">
      <w:pPr>
        <w:pStyle w:val="PargrafodaLista"/>
        <w:ind w:left="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lastRenderedPageBreak/>
        <w:t>4.</w:t>
      </w:r>
      <w:r w:rsidR="00A53988" w:rsidRPr="00837F59">
        <w:rPr>
          <w:rFonts w:asciiTheme="majorHAnsi" w:eastAsia="Arial" w:hAnsiTheme="majorHAnsi" w:cstheme="majorHAnsi"/>
          <w:sz w:val="22"/>
          <w:szCs w:val="22"/>
          <w:lang w:eastAsia="en-US"/>
        </w:rPr>
        <w:t>10</w:t>
      </w:r>
      <w:r w:rsidRPr="00837F59">
        <w:rPr>
          <w:rFonts w:asciiTheme="majorHAnsi" w:eastAsia="Arial" w:hAnsiTheme="majorHAnsi" w:cstheme="majorHAnsi"/>
          <w:sz w:val="22"/>
          <w:szCs w:val="22"/>
          <w:lang w:eastAsia="en-US"/>
        </w:rPr>
        <w:t xml:space="preserve">. </w:t>
      </w:r>
      <w:r w:rsidR="00E45EEE" w:rsidRPr="00837F59">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837F59">
        <w:rPr>
          <w:rFonts w:asciiTheme="majorHAnsi" w:eastAsia="Arial" w:hAnsiTheme="majorHAnsi" w:cstheme="majorHAnsi"/>
          <w:sz w:val="22"/>
          <w:szCs w:val="22"/>
          <w:lang w:eastAsia="en-US"/>
        </w:rPr>
        <w:t>ento das exigências contratuais;</w:t>
      </w:r>
    </w:p>
    <w:p w14:paraId="10DC007A" w14:textId="77777777" w:rsidR="00F451BC" w:rsidRPr="00837F59" w:rsidRDefault="00F451BC" w:rsidP="00837F59">
      <w:pPr>
        <w:pStyle w:val="PargrafodaLista"/>
        <w:ind w:left="0"/>
        <w:jc w:val="both"/>
        <w:rPr>
          <w:rFonts w:asciiTheme="majorHAnsi" w:hAnsiTheme="majorHAnsi" w:cstheme="majorHAnsi"/>
          <w:sz w:val="22"/>
          <w:szCs w:val="22"/>
        </w:rPr>
      </w:pPr>
    </w:p>
    <w:p w14:paraId="7008107A" w14:textId="76DDC880" w:rsidR="00BE6D3A" w:rsidRPr="00837F59" w:rsidRDefault="00A53988" w:rsidP="00837F59">
      <w:pPr>
        <w:tabs>
          <w:tab w:val="left" w:pos="426"/>
        </w:tabs>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4.11</w:t>
      </w:r>
      <w:r w:rsidR="00BE6D3A" w:rsidRPr="00837F59">
        <w:rPr>
          <w:rFonts w:asciiTheme="majorHAnsi" w:eastAsia="Arial" w:hAnsiTheme="majorHAnsi" w:cstheme="majorHAnsi"/>
          <w:sz w:val="22"/>
          <w:szCs w:val="22"/>
          <w:lang w:eastAsia="en-US"/>
        </w:rPr>
        <w:t>. As despesas com os fretes e seguros até o local da entrega definitiva será de responsabilidade da empresa vencedora, cabendo a esta também os custos por danos ou acidentes que se acometerem aos materiais em momento prévio à entrega definitiva;</w:t>
      </w:r>
    </w:p>
    <w:p w14:paraId="3F867FE6" w14:textId="77777777" w:rsidR="002166B2" w:rsidRPr="00837F59" w:rsidRDefault="002166B2" w:rsidP="00837F59">
      <w:pPr>
        <w:tabs>
          <w:tab w:val="left" w:pos="426"/>
        </w:tabs>
        <w:jc w:val="both"/>
        <w:rPr>
          <w:rFonts w:asciiTheme="majorHAnsi" w:eastAsia="Arial" w:hAnsiTheme="majorHAnsi" w:cstheme="majorHAnsi"/>
          <w:sz w:val="22"/>
          <w:szCs w:val="22"/>
          <w:lang w:eastAsia="en-US"/>
        </w:rPr>
      </w:pPr>
    </w:p>
    <w:p w14:paraId="006D14A1" w14:textId="7F222463" w:rsidR="00BE6D3A" w:rsidRPr="00837F59" w:rsidRDefault="00A53988" w:rsidP="00837F59">
      <w:pPr>
        <w:widowControl w:val="0"/>
        <w:tabs>
          <w:tab w:val="left" w:pos="0"/>
        </w:tabs>
        <w:autoSpaceDE w:val="0"/>
        <w:autoSpaceDN w:val="0"/>
        <w:jc w:val="both"/>
        <w:rPr>
          <w:rFonts w:asciiTheme="majorHAnsi" w:eastAsia="Arial" w:hAnsiTheme="majorHAnsi" w:cstheme="majorHAnsi"/>
          <w:sz w:val="22"/>
          <w:szCs w:val="22"/>
          <w:lang w:eastAsia="en-US"/>
        </w:rPr>
      </w:pPr>
      <w:r w:rsidRPr="00837F59">
        <w:rPr>
          <w:rFonts w:asciiTheme="majorHAnsi" w:eastAsia="Arial" w:hAnsiTheme="majorHAnsi" w:cstheme="majorHAnsi"/>
          <w:sz w:val="22"/>
          <w:szCs w:val="22"/>
          <w:lang w:eastAsia="en-US"/>
        </w:rPr>
        <w:t>4.12</w:t>
      </w:r>
      <w:r w:rsidR="00BE6D3A" w:rsidRPr="00837F59">
        <w:rPr>
          <w:rFonts w:asciiTheme="majorHAnsi" w:eastAsia="Arial" w:hAnsiTheme="majorHAnsi" w:cstheme="majorHAnsi"/>
          <w:sz w:val="22"/>
          <w:szCs w:val="22"/>
          <w:lang w:eastAsia="en-US"/>
        </w:rPr>
        <w:t>. O carr</w:t>
      </w:r>
      <w:r w:rsidR="00004E22" w:rsidRPr="00837F59">
        <w:rPr>
          <w:rFonts w:asciiTheme="majorHAnsi" w:eastAsia="Arial" w:hAnsiTheme="majorHAnsi" w:cstheme="majorHAnsi"/>
          <w:sz w:val="22"/>
          <w:szCs w:val="22"/>
          <w:lang w:eastAsia="en-US"/>
        </w:rPr>
        <w:t>egamento e o descarregamento do</w:t>
      </w:r>
      <w:r w:rsidR="00BE6D3A" w:rsidRPr="00837F59">
        <w:rPr>
          <w:rFonts w:asciiTheme="majorHAnsi" w:eastAsia="Arial" w:hAnsiTheme="majorHAnsi" w:cstheme="majorHAnsi"/>
          <w:sz w:val="22"/>
          <w:szCs w:val="22"/>
          <w:lang w:eastAsia="en-US"/>
        </w:rPr>
        <w:t xml:space="preserve"> </w:t>
      </w:r>
      <w:r w:rsidR="006E4446" w:rsidRPr="00837F59">
        <w:rPr>
          <w:rFonts w:asciiTheme="majorHAnsi" w:eastAsia="Arial" w:hAnsiTheme="majorHAnsi" w:cstheme="majorHAnsi"/>
          <w:sz w:val="22"/>
          <w:szCs w:val="22"/>
          <w:lang w:eastAsia="en-US"/>
        </w:rPr>
        <w:t>ite</w:t>
      </w:r>
      <w:r w:rsidR="00004E22" w:rsidRPr="00837F59">
        <w:rPr>
          <w:rFonts w:asciiTheme="majorHAnsi" w:eastAsia="Arial" w:hAnsiTheme="majorHAnsi" w:cstheme="majorHAnsi"/>
          <w:sz w:val="22"/>
          <w:szCs w:val="22"/>
          <w:lang w:eastAsia="en-US"/>
        </w:rPr>
        <w:t>m</w:t>
      </w:r>
      <w:r w:rsidR="00BE6D3A" w:rsidRPr="00837F59">
        <w:rPr>
          <w:rFonts w:asciiTheme="majorHAnsi" w:eastAsia="Arial" w:hAnsiTheme="majorHAnsi" w:cstheme="majorHAnsi"/>
          <w:sz w:val="22"/>
          <w:szCs w:val="22"/>
          <w:lang w:eastAsia="en-US"/>
        </w:rPr>
        <w:t xml:space="preserve"> são de responsabilidade da empresa vencedora.</w:t>
      </w:r>
    </w:p>
    <w:p w14:paraId="016F8B82" w14:textId="2F479E45" w:rsidR="00466BC5" w:rsidRPr="00837F59" w:rsidRDefault="00466BC5" w:rsidP="00837F59">
      <w:pPr>
        <w:widowControl w:val="0"/>
        <w:tabs>
          <w:tab w:val="left" w:pos="0"/>
        </w:tabs>
        <w:autoSpaceDE w:val="0"/>
        <w:autoSpaceDN w:val="0"/>
        <w:jc w:val="both"/>
        <w:rPr>
          <w:rFonts w:asciiTheme="majorHAnsi" w:eastAsia="Arial" w:hAnsiTheme="majorHAnsi" w:cstheme="majorHAnsi"/>
          <w:sz w:val="22"/>
          <w:szCs w:val="22"/>
          <w:lang w:eastAsia="en-US"/>
        </w:rPr>
      </w:pPr>
    </w:p>
    <w:p w14:paraId="55ACCB62" w14:textId="7620AC5C" w:rsidR="00B44F12" w:rsidRPr="00837F59" w:rsidRDefault="003F7BFE" w:rsidP="00837F59">
      <w:pPr>
        <w:jc w:val="both"/>
        <w:rPr>
          <w:rFonts w:asciiTheme="majorHAnsi" w:hAnsiTheme="majorHAnsi" w:cstheme="majorHAnsi"/>
          <w:b/>
          <w:sz w:val="22"/>
          <w:szCs w:val="22"/>
        </w:rPr>
      </w:pPr>
      <w:r w:rsidRPr="00837F59">
        <w:rPr>
          <w:rFonts w:asciiTheme="majorHAnsi" w:hAnsiTheme="majorHAnsi" w:cstheme="majorHAnsi"/>
          <w:b/>
          <w:sz w:val="22"/>
          <w:szCs w:val="22"/>
        </w:rPr>
        <w:t>5</w:t>
      </w:r>
      <w:r w:rsidR="00B44F12" w:rsidRPr="00837F59">
        <w:rPr>
          <w:rFonts w:asciiTheme="majorHAnsi" w:hAnsiTheme="majorHAnsi" w:cstheme="majorHAnsi"/>
          <w:b/>
          <w:sz w:val="22"/>
          <w:szCs w:val="22"/>
        </w:rPr>
        <w:t>.</w:t>
      </w:r>
      <w:r w:rsidR="00E87E8A"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CLÁUSULA QU</w:t>
      </w:r>
      <w:r w:rsidR="00E87E8A" w:rsidRPr="00837F59">
        <w:rPr>
          <w:rFonts w:asciiTheme="majorHAnsi" w:hAnsiTheme="majorHAnsi" w:cstheme="majorHAnsi"/>
          <w:b/>
          <w:sz w:val="22"/>
          <w:szCs w:val="22"/>
        </w:rPr>
        <w:t>IN</w:t>
      </w:r>
      <w:r w:rsidR="00B44F12" w:rsidRPr="00837F59">
        <w:rPr>
          <w:rFonts w:asciiTheme="majorHAnsi" w:hAnsiTheme="majorHAnsi" w:cstheme="majorHAnsi"/>
          <w:b/>
          <w:sz w:val="22"/>
          <w:szCs w:val="22"/>
        </w:rPr>
        <w:t>TA – SUBCONTRATAÇÃO</w:t>
      </w:r>
    </w:p>
    <w:p w14:paraId="610342BF" w14:textId="72E4C0BE" w:rsidR="00B44F12" w:rsidRPr="00837F59" w:rsidRDefault="003F7BFE" w:rsidP="00837F59">
      <w:pPr>
        <w:jc w:val="both"/>
        <w:rPr>
          <w:rFonts w:asciiTheme="majorHAnsi" w:hAnsiTheme="majorHAnsi" w:cstheme="majorHAnsi"/>
          <w:sz w:val="22"/>
          <w:szCs w:val="22"/>
        </w:rPr>
      </w:pPr>
      <w:r w:rsidRPr="00837F59">
        <w:rPr>
          <w:rFonts w:asciiTheme="majorHAnsi" w:hAnsiTheme="majorHAnsi" w:cstheme="majorHAnsi"/>
          <w:sz w:val="22"/>
          <w:szCs w:val="22"/>
        </w:rPr>
        <w:t>5</w:t>
      </w:r>
      <w:r w:rsidR="00B44F12" w:rsidRPr="00837F59">
        <w:rPr>
          <w:rFonts w:asciiTheme="majorHAnsi" w:hAnsiTheme="majorHAnsi" w:cstheme="majorHAnsi"/>
          <w:sz w:val="22"/>
          <w:szCs w:val="22"/>
        </w:rPr>
        <w:t>.1</w:t>
      </w:r>
      <w:r w:rsidR="00BA5284"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Não será admitida a subcontratação do objeto contratual.</w:t>
      </w:r>
    </w:p>
    <w:p w14:paraId="724B6AE7" w14:textId="333F7E0E" w:rsidR="00B44F12" w:rsidRPr="00837F59" w:rsidRDefault="00F466D9" w:rsidP="00837F59">
      <w:pPr>
        <w:jc w:val="both"/>
        <w:rPr>
          <w:rFonts w:asciiTheme="majorHAnsi" w:hAnsiTheme="majorHAnsi" w:cstheme="majorHAnsi"/>
          <w:b/>
          <w:sz w:val="22"/>
          <w:szCs w:val="22"/>
        </w:rPr>
      </w:pPr>
      <w:r w:rsidRPr="00837F59">
        <w:rPr>
          <w:rFonts w:asciiTheme="majorHAnsi" w:hAnsiTheme="majorHAnsi" w:cstheme="majorHAnsi"/>
          <w:b/>
          <w:sz w:val="22"/>
          <w:szCs w:val="22"/>
        </w:rPr>
        <w:t xml:space="preserve">6. </w:t>
      </w:r>
      <w:r w:rsidR="00B44F12" w:rsidRPr="00837F59">
        <w:rPr>
          <w:rFonts w:asciiTheme="majorHAnsi" w:hAnsiTheme="majorHAnsi" w:cstheme="majorHAnsi"/>
          <w:b/>
          <w:sz w:val="22"/>
          <w:szCs w:val="22"/>
        </w:rPr>
        <w:t xml:space="preserve">CLÁUSULA </w:t>
      </w:r>
      <w:r w:rsidR="00E87E8A" w:rsidRPr="00837F59">
        <w:rPr>
          <w:rFonts w:asciiTheme="majorHAnsi" w:hAnsiTheme="majorHAnsi" w:cstheme="majorHAnsi"/>
          <w:b/>
          <w:sz w:val="22"/>
          <w:szCs w:val="22"/>
        </w:rPr>
        <w:t>SEXTA</w:t>
      </w:r>
      <w:r w:rsidR="00B44F12" w:rsidRPr="00837F59">
        <w:rPr>
          <w:rFonts w:asciiTheme="majorHAnsi" w:hAnsiTheme="majorHAnsi" w:cstheme="majorHAnsi"/>
          <w:b/>
          <w:sz w:val="22"/>
          <w:szCs w:val="22"/>
        </w:rPr>
        <w:t xml:space="preserve"> - PREÇO</w:t>
      </w:r>
    </w:p>
    <w:p w14:paraId="52511E65" w14:textId="627D3FD0" w:rsidR="00B44F12" w:rsidRPr="00837F59" w:rsidRDefault="00F466D9" w:rsidP="00837F59">
      <w:pPr>
        <w:jc w:val="both"/>
        <w:rPr>
          <w:rFonts w:asciiTheme="majorHAnsi" w:hAnsiTheme="majorHAnsi" w:cstheme="majorHAnsi"/>
          <w:sz w:val="22"/>
          <w:szCs w:val="22"/>
        </w:rPr>
      </w:pPr>
      <w:r w:rsidRPr="00837F59">
        <w:rPr>
          <w:rFonts w:asciiTheme="majorHAnsi" w:hAnsiTheme="majorHAnsi" w:cstheme="majorHAnsi"/>
          <w:sz w:val="22"/>
          <w:szCs w:val="22"/>
        </w:rPr>
        <w:t>6</w:t>
      </w:r>
      <w:r w:rsidR="00B44F12" w:rsidRPr="00837F59">
        <w:rPr>
          <w:rFonts w:asciiTheme="majorHAnsi" w:hAnsiTheme="majorHAnsi" w:cstheme="majorHAnsi"/>
          <w:sz w:val="22"/>
          <w:szCs w:val="22"/>
        </w:rPr>
        <w:t>.1</w:t>
      </w:r>
      <w:r w:rsidR="006541DD"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O valor da contratação é de R$ </w:t>
      </w:r>
      <w:r w:rsidR="00AA6063" w:rsidRPr="00837F59">
        <w:rPr>
          <w:rFonts w:asciiTheme="majorHAnsi" w:hAnsiTheme="majorHAnsi" w:cstheme="majorHAnsi"/>
          <w:sz w:val="22"/>
          <w:szCs w:val="22"/>
        </w:rPr>
        <w:t>XXX</w:t>
      </w:r>
      <w:r w:rsidR="00B44F12" w:rsidRPr="00837F59">
        <w:rPr>
          <w:rFonts w:asciiTheme="majorHAnsi" w:hAnsiTheme="majorHAnsi" w:cstheme="majorHAnsi"/>
          <w:sz w:val="22"/>
          <w:szCs w:val="22"/>
        </w:rPr>
        <w:t xml:space="preserve"> (</w:t>
      </w:r>
      <w:r w:rsidR="00AA6063" w:rsidRPr="00837F59">
        <w:rPr>
          <w:rFonts w:asciiTheme="majorHAnsi" w:hAnsiTheme="majorHAnsi" w:cstheme="majorHAnsi"/>
          <w:sz w:val="22"/>
          <w:szCs w:val="22"/>
        </w:rPr>
        <w:t>XXX</w:t>
      </w:r>
      <w:r w:rsidR="00B44F12" w:rsidRPr="00837F59">
        <w:rPr>
          <w:rFonts w:asciiTheme="majorHAnsi" w:hAnsiTheme="majorHAnsi" w:cstheme="majorHAnsi"/>
          <w:sz w:val="22"/>
          <w:szCs w:val="22"/>
        </w:rPr>
        <w:t xml:space="preserve">) </w:t>
      </w:r>
    </w:p>
    <w:p w14:paraId="0D07F9E9" w14:textId="4184FF5E" w:rsidR="00B44F12" w:rsidRPr="00837F59" w:rsidRDefault="00F466D9" w:rsidP="00837F59">
      <w:pPr>
        <w:jc w:val="both"/>
        <w:rPr>
          <w:rFonts w:asciiTheme="majorHAnsi" w:hAnsiTheme="majorHAnsi" w:cstheme="majorHAnsi"/>
          <w:sz w:val="22"/>
          <w:szCs w:val="22"/>
        </w:rPr>
      </w:pPr>
      <w:r w:rsidRPr="00837F59">
        <w:rPr>
          <w:rFonts w:asciiTheme="majorHAnsi" w:hAnsiTheme="majorHAnsi" w:cstheme="majorHAnsi"/>
          <w:sz w:val="22"/>
          <w:szCs w:val="22"/>
        </w:rPr>
        <w:t>6</w:t>
      </w:r>
      <w:r w:rsidR="00B44F12" w:rsidRPr="00837F59">
        <w:rPr>
          <w:rFonts w:asciiTheme="majorHAnsi" w:hAnsiTheme="majorHAnsi" w:cstheme="majorHAnsi"/>
          <w:sz w:val="22"/>
          <w:szCs w:val="22"/>
        </w:rPr>
        <w:t>.2</w:t>
      </w:r>
      <w:r w:rsidR="006541DD"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837F59" w:rsidRDefault="00F466D9" w:rsidP="00837F59">
      <w:pPr>
        <w:jc w:val="both"/>
        <w:rPr>
          <w:rFonts w:asciiTheme="majorHAnsi" w:hAnsiTheme="majorHAnsi" w:cstheme="majorHAnsi"/>
          <w:sz w:val="22"/>
          <w:szCs w:val="22"/>
        </w:rPr>
      </w:pPr>
      <w:r w:rsidRPr="00837F59">
        <w:rPr>
          <w:rFonts w:asciiTheme="majorHAnsi" w:hAnsiTheme="majorHAnsi" w:cstheme="majorHAnsi"/>
          <w:sz w:val="22"/>
          <w:szCs w:val="22"/>
        </w:rPr>
        <w:t>6</w:t>
      </w:r>
      <w:r w:rsidR="00B44F12" w:rsidRPr="00837F59">
        <w:rPr>
          <w:rFonts w:asciiTheme="majorHAnsi" w:hAnsiTheme="majorHAnsi" w:cstheme="majorHAnsi"/>
          <w:sz w:val="22"/>
          <w:szCs w:val="22"/>
        </w:rPr>
        <w:t>.3</w:t>
      </w:r>
      <w:r w:rsidR="006541DD"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837F59" w:rsidRDefault="00AA6063" w:rsidP="00837F59">
      <w:pPr>
        <w:jc w:val="both"/>
        <w:rPr>
          <w:rFonts w:asciiTheme="majorHAnsi" w:hAnsiTheme="majorHAnsi" w:cstheme="majorHAnsi"/>
          <w:b/>
          <w:sz w:val="22"/>
          <w:szCs w:val="22"/>
        </w:rPr>
      </w:pPr>
      <w:r w:rsidRPr="00837F59">
        <w:rPr>
          <w:rFonts w:asciiTheme="majorHAnsi" w:hAnsiTheme="majorHAnsi" w:cstheme="majorHAnsi"/>
          <w:b/>
          <w:sz w:val="22"/>
          <w:szCs w:val="22"/>
        </w:rPr>
        <w:t xml:space="preserve">7. </w:t>
      </w:r>
      <w:r w:rsidR="00B44F12" w:rsidRPr="00837F59">
        <w:rPr>
          <w:rFonts w:asciiTheme="majorHAnsi" w:hAnsiTheme="majorHAnsi" w:cstheme="majorHAnsi"/>
          <w:b/>
          <w:sz w:val="22"/>
          <w:szCs w:val="22"/>
        </w:rPr>
        <w:t>CLÁUSULA SET</w:t>
      </w:r>
      <w:r w:rsidR="00E87E8A" w:rsidRPr="00837F59">
        <w:rPr>
          <w:rFonts w:asciiTheme="majorHAnsi" w:hAnsiTheme="majorHAnsi" w:cstheme="majorHAnsi"/>
          <w:b/>
          <w:sz w:val="22"/>
          <w:szCs w:val="22"/>
        </w:rPr>
        <w:t>IM</w:t>
      </w:r>
      <w:r w:rsidR="00B44F12" w:rsidRPr="00837F59">
        <w:rPr>
          <w:rFonts w:asciiTheme="majorHAnsi" w:hAnsiTheme="majorHAnsi" w:cstheme="majorHAnsi"/>
          <w:b/>
          <w:sz w:val="22"/>
          <w:szCs w:val="22"/>
        </w:rPr>
        <w:t xml:space="preserve">A - PAGAMENTO </w:t>
      </w:r>
    </w:p>
    <w:p w14:paraId="14E510CB" w14:textId="5195E726" w:rsidR="00CE56E4" w:rsidRPr="00837F59" w:rsidRDefault="00CE56E4" w:rsidP="00837F59">
      <w:pPr>
        <w:ind w:left="567" w:hanging="567"/>
        <w:jc w:val="both"/>
        <w:rPr>
          <w:rFonts w:asciiTheme="majorHAnsi" w:hAnsiTheme="majorHAnsi" w:cstheme="majorHAnsi"/>
          <w:sz w:val="22"/>
          <w:szCs w:val="22"/>
        </w:rPr>
      </w:pPr>
      <w:r w:rsidRPr="00837F59">
        <w:rPr>
          <w:rFonts w:asciiTheme="majorHAnsi" w:hAnsiTheme="majorHAnsi" w:cstheme="majorHAnsi"/>
          <w:sz w:val="22"/>
          <w:szCs w:val="22"/>
        </w:rPr>
        <w:t>•</w:t>
      </w:r>
      <w:r w:rsidRPr="00837F59">
        <w:rPr>
          <w:rFonts w:asciiTheme="majorHAnsi" w:hAnsiTheme="majorHAnsi" w:cstheme="majorHAnsi"/>
          <w:b/>
          <w:sz w:val="22"/>
          <w:szCs w:val="22"/>
        </w:rPr>
        <w:tab/>
      </w:r>
      <w:r w:rsidR="008E6347"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Recebimento do Objeto:</w:t>
      </w:r>
    </w:p>
    <w:p w14:paraId="5590B5A1" w14:textId="638E1114"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7.1. </w:t>
      </w:r>
      <w:r w:rsidR="00004E22" w:rsidRPr="00837F59">
        <w:rPr>
          <w:rFonts w:asciiTheme="majorHAnsi" w:hAnsiTheme="majorHAnsi" w:cstheme="majorHAnsi"/>
          <w:sz w:val="22"/>
          <w:szCs w:val="22"/>
        </w:rPr>
        <w:t>O</w:t>
      </w:r>
      <w:r w:rsidR="008E1AD4" w:rsidRPr="00837F59">
        <w:rPr>
          <w:rFonts w:asciiTheme="majorHAnsi" w:hAnsiTheme="majorHAnsi" w:cstheme="majorHAnsi"/>
          <w:sz w:val="22"/>
          <w:szCs w:val="22"/>
        </w:rPr>
        <w:t xml:space="preserve"> </w:t>
      </w:r>
      <w:r w:rsidR="00004E22" w:rsidRPr="00837F59">
        <w:rPr>
          <w:rFonts w:asciiTheme="majorHAnsi" w:hAnsiTheme="majorHAnsi" w:cstheme="majorHAnsi"/>
          <w:sz w:val="22"/>
          <w:szCs w:val="22"/>
        </w:rPr>
        <w:t>item</w:t>
      </w:r>
      <w:r w:rsidR="008E1AD4" w:rsidRPr="00837F59">
        <w:rPr>
          <w:rFonts w:asciiTheme="majorHAnsi" w:hAnsiTheme="majorHAnsi" w:cstheme="majorHAnsi"/>
          <w:sz w:val="22"/>
          <w:szCs w:val="22"/>
        </w:rPr>
        <w:t xml:space="preserve"> ser</w:t>
      </w:r>
      <w:r w:rsidR="00004E22" w:rsidRPr="00837F59">
        <w:rPr>
          <w:rFonts w:asciiTheme="majorHAnsi" w:hAnsiTheme="majorHAnsi" w:cstheme="majorHAnsi"/>
          <w:sz w:val="22"/>
          <w:szCs w:val="22"/>
        </w:rPr>
        <w:t>á recebido</w:t>
      </w:r>
      <w:r w:rsidR="008E1AD4" w:rsidRPr="00837F59">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837F59">
        <w:rPr>
          <w:rFonts w:asciiTheme="majorHAnsi" w:hAnsiTheme="majorHAnsi" w:cstheme="majorHAnsi"/>
          <w:sz w:val="22"/>
          <w:szCs w:val="22"/>
        </w:rPr>
        <w:t>;</w:t>
      </w:r>
    </w:p>
    <w:p w14:paraId="2B94D75A" w14:textId="5C321816"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7.2. </w:t>
      </w:r>
      <w:r w:rsidR="00004E22" w:rsidRPr="00837F59">
        <w:rPr>
          <w:rFonts w:asciiTheme="majorHAnsi" w:hAnsiTheme="majorHAnsi" w:cstheme="majorHAnsi"/>
          <w:sz w:val="22"/>
          <w:szCs w:val="22"/>
        </w:rPr>
        <w:t>O item</w:t>
      </w:r>
      <w:r w:rsidR="00F47DBB" w:rsidRPr="00837F59">
        <w:rPr>
          <w:rFonts w:asciiTheme="majorHAnsi" w:hAnsiTheme="majorHAnsi" w:cstheme="majorHAnsi"/>
          <w:sz w:val="22"/>
          <w:szCs w:val="22"/>
        </w:rPr>
        <w:t xml:space="preserve"> </w:t>
      </w:r>
      <w:r w:rsidR="008E1AD4" w:rsidRPr="00837F59">
        <w:rPr>
          <w:rFonts w:asciiTheme="majorHAnsi" w:hAnsiTheme="majorHAnsi" w:cstheme="majorHAnsi"/>
          <w:sz w:val="22"/>
          <w:szCs w:val="22"/>
        </w:rPr>
        <w:t>pod</w:t>
      </w:r>
      <w:r w:rsidR="00004E22" w:rsidRPr="00837F59">
        <w:rPr>
          <w:rFonts w:asciiTheme="majorHAnsi" w:hAnsiTheme="majorHAnsi" w:cstheme="majorHAnsi"/>
          <w:sz w:val="22"/>
          <w:szCs w:val="22"/>
        </w:rPr>
        <w:t>erá</w:t>
      </w:r>
      <w:r w:rsidR="008E1AD4" w:rsidRPr="00837F59">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837F59">
        <w:rPr>
          <w:rFonts w:asciiTheme="majorHAnsi" w:hAnsiTheme="majorHAnsi" w:cstheme="majorHAnsi"/>
          <w:sz w:val="22"/>
          <w:szCs w:val="22"/>
        </w:rPr>
        <w:t>;</w:t>
      </w:r>
    </w:p>
    <w:p w14:paraId="081666D3"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30" w:anchor="art143" w:history="1">
        <w:r w:rsidRPr="00837F59">
          <w:rPr>
            <w:rStyle w:val="Hyperlink"/>
            <w:rFonts w:asciiTheme="majorHAnsi" w:hAnsiTheme="majorHAnsi" w:cstheme="majorHAnsi"/>
            <w:bCs/>
            <w:sz w:val="22"/>
            <w:szCs w:val="22"/>
          </w:rPr>
          <w:t>art. 143 da Lei nº 14.133, de 2021</w:t>
        </w:r>
      </w:hyperlink>
      <w:r w:rsidRPr="00837F59">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837F59" w:rsidRDefault="00AA6063" w:rsidP="00837F59">
      <w:pPr>
        <w:numPr>
          <w:ilvl w:val="0"/>
          <w:numId w:val="30"/>
        </w:numPr>
        <w:jc w:val="both"/>
        <w:rPr>
          <w:rFonts w:asciiTheme="majorHAnsi" w:hAnsiTheme="majorHAnsi" w:cstheme="majorHAnsi"/>
          <w:sz w:val="22"/>
          <w:szCs w:val="22"/>
        </w:rPr>
      </w:pPr>
      <w:r w:rsidRPr="00837F59">
        <w:rPr>
          <w:rFonts w:asciiTheme="majorHAnsi" w:hAnsiTheme="majorHAnsi" w:cstheme="majorHAnsi"/>
          <w:b/>
          <w:bCs/>
          <w:sz w:val="22"/>
          <w:szCs w:val="22"/>
        </w:rPr>
        <w:t>Liquidação:</w:t>
      </w:r>
    </w:p>
    <w:p w14:paraId="19D9188A"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7.8. Recebida a Nota Fiscal ou documento de cobrança equivalente, correrá o seguinte prazo:</w:t>
      </w:r>
    </w:p>
    <w:p w14:paraId="388F2CA4"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II – Até 30 (trinta dias) úteis para pagamento, a contar da liquidação da despesa.</w:t>
      </w:r>
    </w:p>
    <w:p w14:paraId="7558E495" w14:textId="77777777" w:rsidR="00AA6063" w:rsidRPr="00837F59" w:rsidRDefault="00AA6063"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837F59" w:rsidRDefault="00AA6063" w:rsidP="00837F59">
      <w:pPr>
        <w:numPr>
          <w:ilvl w:val="0"/>
          <w:numId w:val="32"/>
        </w:numPr>
        <w:ind w:left="567" w:hanging="283"/>
        <w:jc w:val="both"/>
        <w:rPr>
          <w:rFonts w:asciiTheme="majorHAnsi" w:hAnsiTheme="majorHAnsi" w:cstheme="majorHAnsi"/>
          <w:sz w:val="22"/>
          <w:szCs w:val="22"/>
        </w:rPr>
      </w:pPr>
      <w:r w:rsidRPr="00837F59">
        <w:rPr>
          <w:rFonts w:asciiTheme="majorHAnsi" w:hAnsiTheme="majorHAnsi" w:cstheme="majorHAnsi"/>
          <w:sz w:val="22"/>
          <w:szCs w:val="22"/>
        </w:rPr>
        <w:t xml:space="preserve">a data da emissão; </w:t>
      </w:r>
    </w:p>
    <w:p w14:paraId="2A295C7B" w14:textId="77777777" w:rsidR="00AA6063" w:rsidRPr="00837F59" w:rsidRDefault="00AA6063" w:rsidP="00837F59">
      <w:pPr>
        <w:numPr>
          <w:ilvl w:val="0"/>
          <w:numId w:val="32"/>
        </w:numPr>
        <w:ind w:left="567" w:hanging="283"/>
        <w:jc w:val="both"/>
        <w:rPr>
          <w:rFonts w:asciiTheme="majorHAnsi" w:hAnsiTheme="majorHAnsi" w:cstheme="majorHAnsi"/>
          <w:sz w:val="22"/>
          <w:szCs w:val="22"/>
        </w:rPr>
      </w:pPr>
      <w:r w:rsidRPr="00837F59">
        <w:rPr>
          <w:rFonts w:asciiTheme="majorHAnsi" w:hAnsiTheme="majorHAnsi" w:cstheme="majorHAnsi"/>
          <w:sz w:val="22"/>
          <w:szCs w:val="22"/>
        </w:rPr>
        <w:t xml:space="preserve">os dados do contrato e do órgão contratante; </w:t>
      </w:r>
    </w:p>
    <w:p w14:paraId="0FCDA35E" w14:textId="77777777" w:rsidR="00AA6063" w:rsidRPr="00837F59" w:rsidRDefault="00AA6063" w:rsidP="00837F59">
      <w:pPr>
        <w:numPr>
          <w:ilvl w:val="0"/>
          <w:numId w:val="32"/>
        </w:numPr>
        <w:ind w:left="567" w:hanging="283"/>
        <w:jc w:val="both"/>
        <w:rPr>
          <w:rFonts w:asciiTheme="majorHAnsi" w:hAnsiTheme="majorHAnsi" w:cstheme="majorHAnsi"/>
          <w:sz w:val="22"/>
          <w:szCs w:val="22"/>
        </w:rPr>
      </w:pPr>
      <w:r w:rsidRPr="00837F59">
        <w:rPr>
          <w:rFonts w:asciiTheme="majorHAnsi" w:hAnsiTheme="majorHAnsi" w:cstheme="majorHAnsi"/>
          <w:sz w:val="22"/>
          <w:szCs w:val="22"/>
        </w:rPr>
        <w:t xml:space="preserve">o período respectivo de execução do contrato; </w:t>
      </w:r>
    </w:p>
    <w:p w14:paraId="5F0107F7" w14:textId="77777777" w:rsidR="00AA6063" w:rsidRPr="00837F59" w:rsidRDefault="00AA6063" w:rsidP="00837F59">
      <w:pPr>
        <w:numPr>
          <w:ilvl w:val="0"/>
          <w:numId w:val="32"/>
        </w:numPr>
        <w:ind w:left="567" w:hanging="283"/>
        <w:jc w:val="both"/>
        <w:rPr>
          <w:rFonts w:asciiTheme="majorHAnsi" w:hAnsiTheme="majorHAnsi" w:cstheme="majorHAnsi"/>
          <w:sz w:val="22"/>
          <w:szCs w:val="22"/>
        </w:rPr>
      </w:pPr>
      <w:r w:rsidRPr="00837F59">
        <w:rPr>
          <w:rFonts w:asciiTheme="majorHAnsi" w:hAnsiTheme="majorHAnsi" w:cstheme="majorHAnsi"/>
          <w:sz w:val="22"/>
          <w:szCs w:val="22"/>
        </w:rPr>
        <w:t xml:space="preserve">o valor a pagar; e </w:t>
      </w:r>
    </w:p>
    <w:p w14:paraId="459B7F1F" w14:textId="77777777" w:rsidR="00AA6063" w:rsidRPr="00837F59" w:rsidRDefault="00AA6063" w:rsidP="00837F59">
      <w:pPr>
        <w:numPr>
          <w:ilvl w:val="0"/>
          <w:numId w:val="32"/>
        </w:numPr>
        <w:ind w:left="567" w:hanging="283"/>
        <w:jc w:val="both"/>
        <w:rPr>
          <w:rFonts w:asciiTheme="majorHAnsi" w:hAnsiTheme="majorHAnsi" w:cstheme="majorHAnsi"/>
          <w:sz w:val="22"/>
          <w:szCs w:val="22"/>
        </w:rPr>
      </w:pPr>
      <w:r w:rsidRPr="00837F59">
        <w:rPr>
          <w:rFonts w:asciiTheme="majorHAnsi" w:hAnsiTheme="majorHAnsi" w:cstheme="majorHAnsi"/>
          <w:sz w:val="22"/>
          <w:szCs w:val="22"/>
        </w:rPr>
        <w:t>eventual destaque do valor de retenções tributárias cabíveis.</w:t>
      </w:r>
    </w:p>
    <w:p w14:paraId="7968B3C8"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31" w:anchor="art68" w:history="1">
        <w:r w:rsidRPr="00837F59">
          <w:rPr>
            <w:rStyle w:val="Hyperlink"/>
            <w:rFonts w:asciiTheme="majorHAnsi" w:hAnsiTheme="majorHAnsi" w:cstheme="majorHAnsi"/>
            <w:sz w:val="22"/>
            <w:szCs w:val="22"/>
          </w:rPr>
          <w:t xml:space="preserve">art. 68 da Lei nº 14.133, de 2021;  </w:t>
        </w:r>
      </w:hyperlink>
    </w:p>
    <w:p w14:paraId="04F8A3A3"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837F59" w:rsidRDefault="00D75739" w:rsidP="00837F59">
      <w:pPr>
        <w:jc w:val="both"/>
        <w:rPr>
          <w:rFonts w:asciiTheme="majorHAnsi" w:hAnsiTheme="majorHAnsi" w:cstheme="majorHAnsi"/>
          <w:sz w:val="22"/>
          <w:szCs w:val="22"/>
        </w:rPr>
      </w:pPr>
      <w:r w:rsidRPr="00837F59">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b/>
          <w:bCs/>
          <w:sz w:val="22"/>
          <w:szCs w:val="22"/>
        </w:rPr>
        <w:t>Prazo de pagamento:</w:t>
      </w:r>
    </w:p>
    <w:p w14:paraId="40141D86"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12BDAC5B"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7.20.</w:t>
      </w:r>
      <w:r w:rsidR="008940CF" w:rsidRPr="00837F59">
        <w:rPr>
          <w:rFonts w:asciiTheme="majorHAnsi" w:hAnsiTheme="majorHAnsi" w:cstheme="majorHAnsi"/>
          <w:sz w:val="22"/>
          <w:szCs w:val="22"/>
        </w:rPr>
        <w:t xml:space="preserve"> </w:t>
      </w:r>
      <w:r w:rsidRPr="00837F59">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837F59">
        <w:rPr>
          <w:rFonts w:asciiTheme="majorHAnsi" w:hAnsiTheme="majorHAnsi" w:cstheme="majorHAnsi"/>
          <w:sz w:val="22"/>
          <w:szCs w:val="22"/>
        </w:rPr>
        <w:t xml:space="preserve">e aplicação do índice </w:t>
      </w:r>
      <w:r w:rsidRPr="00837F59">
        <w:rPr>
          <w:rFonts w:asciiTheme="majorHAnsi" w:hAnsiTheme="majorHAnsi" w:cstheme="majorHAnsi"/>
          <w:sz w:val="22"/>
          <w:szCs w:val="22"/>
        </w:rPr>
        <w:t>IPCA de correção monetária, podendo alterado, conforme vantajoso para a administração;</w:t>
      </w:r>
    </w:p>
    <w:p w14:paraId="262EB486" w14:textId="77777777" w:rsidR="00AA6063" w:rsidRPr="00837F59" w:rsidRDefault="00AA6063" w:rsidP="00837F59">
      <w:pPr>
        <w:numPr>
          <w:ilvl w:val="0"/>
          <w:numId w:val="31"/>
        </w:numPr>
        <w:jc w:val="both"/>
        <w:rPr>
          <w:rFonts w:asciiTheme="majorHAnsi" w:hAnsiTheme="majorHAnsi" w:cstheme="majorHAnsi"/>
          <w:sz w:val="22"/>
          <w:szCs w:val="22"/>
        </w:rPr>
      </w:pPr>
      <w:r w:rsidRPr="00837F59">
        <w:rPr>
          <w:rFonts w:asciiTheme="majorHAnsi" w:hAnsiTheme="majorHAnsi" w:cstheme="majorHAnsi"/>
          <w:b/>
          <w:bCs/>
          <w:sz w:val="22"/>
          <w:szCs w:val="22"/>
        </w:rPr>
        <w:t>Forma de pagamento:</w:t>
      </w:r>
    </w:p>
    <w:p w14:paraId="68D043D5"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837F59" w:rsidRDefault="00AA6063"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77777777" w:rsidR="00AA6063" w:rsidRPr="00837F59" w:rsidRDefault="00AA6063"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7.25. O contratado regularmente optante pelo Simples Nacional, nos termos da </w:t>
      </w:r>
      <w:hyperlink r:id="rId32" w:history="1">
        <w:r w:rsidRPr="00837F59">
          <w:rPr>
            <w:rStyle w:val="Hyperlink"/>
            <w:rFonts w:asciiTheme="majorHAnsi" w:hAnsiTheme="majorHAnsi" w:cstheme="majorHAnsi"/>
            <w:sz w:val="22"/>
            <w:szCs w:val="22"/>
          </w:rPr>
          <w:t>Lei Complementar nº 123, de 2006</w:t>
        </w:r>
      </w:hyperlink>
      <w:r w:rsidRPr="00837F59">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20B60DFF" w:rsidR="00634B2E" w:rsidRPr="00837F59" w:rsidRDefault="00F466D9" w:rsidP="00837F59">
      <w:pPr>
        <w:jc w:val="both"/>
        <w:rPr>
          <w:rFonts w:asciiTheme="majorHAnsi" w:hAnsiTheme="majorHAnsi" w:cstheme="majorHAnsi"/>
          <w:b/>
          <w:sz w:val="22"/>
          <w:szCs w:val="22"/>
        </w:rPr>
      </w:pPr>
      <w:r w:rsidRPr="00837F59">
        <w:rPr>
          <w:rFonts w:asciiTheme="majorHAnsi" w:hAnsiTheme="majorHAnsi" w:cstheme="majorHAnsi"/>
          <w:b/>
          <w:sz w:val="22"/>
          <w:szCs w:val="22"/>
        </w:rPr>
        <w:t>8</w:t>
      </w:r>
      <w:r w:rsidR="00634B2E" w:rsidRPr="00837F59">
        <w:rPr>
          <w:rFonts w:asciiTheme="majorHAnsi" w:hAnsiTheme="majorHAnsi" w:cstheme="majorHAnsi"/>
          <w:b/>
          <w:sz w:val="22"/>
          <w:szCs w:val="22"/>
        </w:rPr>
        <w:t xml:space="preserve">. CLÁUSULA </w:t>
      </w:r>
      <w:r w:rsidR="00E87E8A" w:rsidRPr="00837F59">
        <w:rPr>
          <w:rFonts w:asciiTheme="majorHAnsi" w:hAnsiTheme="majorHAnsi" w:cstheme="majorHAnsi"/>
          <w:b/>
          <w:sz w:val="22"/>
          <w:szCs w:val="22"/>
        </w:rPr>
        <w:t>OITAV</w:t>
      </w:r>
      <w:r w:rsidR="00BA5284" w:rsidRPr="00837F59">
        <w:rPr>
          <w:rFonts w:asciiTheme="majorHAnsi" w:hAnsiTheme="majorHAnsi" w:cstheme="majorHAnsi"/>
          <w:b/>
          <w:sz w:val="22"/>
          <w:szCs w:val="22"/>
        </w:rPr>
        <w:t>A - REAJUSTE</w:t>
      </w:r>
      <w:r w:rsidR="00634B2E" w:rsidRPr="00837F59">
        <w:rPr>
          <w:rFonts w:asciiTheme="majorHAnsi" w:hAnsiTheme="majorHAnsi" w:cstheme="majorHAnsi"/>
          <w:b/>
          <w:sz w:val="22"/>
          <w:szCs w:val="22"/>
        </w:rPr>
        <w:t xml:space="preserve"> </w:t>
      </w:r>
    </w:p>
    <w:p w14:paraId="0006BD1D" w14:textId="1D8CE59B" w:rsidR="00A53988" w:rsidRPr="00837F59" w:rsidRDefault="00285B43" w:rsidP="00837F59">
      <w:pPr>
        <w:rPr>
          <w:rFonts w:asciiTheme="majorHAnsi" w:hAnsiTheme="majorHAnsi" w:cstheme="majorHAnsi"/>
          <w:sz w:val="22"/>
          <w:szCs w:val="22"/>
        </w:rPr>
      </w:pPr>
      <w:r w:rsidRPr="00837F59">
        <w:rPr>
          <w:rFonts w:asciiTheme="majorHAnsi" w:hAnsiTheme="majorHAnsi" w:cstheme="majorHAnsi"/>
          <w:sz w:val="22"/>
          <w:szCs w:val="22"/>
        </w:rPr>
        <w:t xml:space="preserve">8.1. </w:t>
      </w:r>
      <w:r w:rsidR="00A53988" w:rsidRPr="00837F59">
        <w:rPr>
          <w:rFonts w:asciiTheme="majorHAnsi" w:hAnsiTheme="majorHAnsi" w:cstheme="majorHAnsi"/>
          <w:sz w:val="22"/>
          <w:szCs w:val="22"/>
        </w:rPr>
        <w:t xml:space="preserve">O reajuste deve ser concedido de ofício pela Administração, quando completado o lapso de 12 (doze) meses a contar da data da Reserva Orçamentária: 17 de junho de 2026. </w:t>
      </w:r>
    </w:p>
    <w:p w14:paraId="686A4053" w14:textId="7AE30EB9" w:rsidR="00C0220A" w:rsidRPr="00837F59" w:rsidRDefault="00C0220A"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561E09" w:rsidRPr="00837F59">
        <w:rPr>
          <w:rFonts w:asciiTheme="majorHAnsi" w:hAnsiTheme="majorHAnsi" w:cstheme="majorHAnsi"/>
          <w:sz w:val="22"/>
          <w:szCs w:val="22"/>
        </w:rPr>
        <w:t>2</w:t>
      </w:r>
      <w:r w:rsidRPr="00837F59">
        <w:rPr>
          <w:rFonts w:asciiTheme="majorHAnsi" w:hAnsiTheme="majorHAnsi" w:cstheme="majorHAnsi"/>
          <w:sz w:val="22"/>
          <w:szCs w:val="22"/>
        </w:rPr>
        <w:t xml:space="preserve">. </w:t>
      </w:r>
      <w:r w:rsidR="00E63DDE" w:rsidRPr="00837F59">
        <w:rPr>
          <w:rFonts w:asciiTheme="majorHAnsi" w:hAnsiTheme="majorHAnsi" w:cstheme="majorHAnsi"/>
          <w:sz w:val="22"/>
          <w:szCs w:val="22"/>
        </w:rPr>
        <w:t>Deverá ser utilizado o índice IPCA;</w:t>
      </w:r>
    </w:p>
    <w:p w14:paraId="1DE830EE" w14:textId="071DD992" w:rsidR="00285B43"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8.3</w:t>
      </w:r>
      <w:r w:rsidR="00285B43" w:rsidRPr="00837F59">
        <w:rPr>
          <w:rFonts w:asciiTheme="majorHAnsi" w:hAnsiTheme="majorHAnsi" w:cstheme="majorHAnsi"/>
          <w:sz w:val="22"/>
          <w:szCs w:val="22"/>
        </w:rPr>
        <w:t>.</w:t>
      </w:r>
      <w:r w:rsidR="0004068E" w:rsidRPr="00837F59">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21B10315" w:rsidR="00634B2E"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285B43" w:rsidRPr="00837F59">
        <w:rPr>
          <w:rFonts w:asciiTheme="majorHAnsi" w:hAnsiTheme="majorHAnsi" w:cstheme="majorHAnsi"/>
          <w:sz w:val="22"/>
          <w:szCs w:val="22"/>
        </w:rPr>
        <w:t>.</w:t>
      </w:r>
      <w:r w:rsidR="00561E09" w:rsidRPr="00837F59">
        <w:rPr>
          <w:rFonts w:asciiTheme="majorHAnsi" w:hAnsiTheme="majorHAnsi" w:cstheme="majorHAnsi"/>
          <w:sz w:val="22"/>
          <w:szCs w:val="22"/>
        </w:rPr>
        <w:t>4</w:t>
      </w:r>
      <w:r w:rsidR="00285B43" w:rsidRPr="00837F59">
        <w:rPr>
          <w:rFonts w:asciiTheme="majorHAnsi" w:hAnsiTheme="majorHAnsi" w:cstheme="majorHAnsi"/>
          <w:sz w:val="22"/>
          <w:szCs w:val="22"/>
        </w:rPr>
        <w:t xml:space="preserve">. </w:t>
      </w:r>
      <w:r w:rsidR="00634B2E" w:rsidRPr="00837F59">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04068E" w:rsidRPr="00837F59">
        <w:rPr>
          <w:rFonts w:asciiTheme="majorHAnsi" w:hAnsiTheme="majorHAnsi" w:cstheme="majorHAnsi"/>
          <w:sz w:val="22"/>
          <w:szCs w:val="22"/>
        </w:rPr>
        <w:t>.</w:t>
      </w:r>
      <w:r w:rsidR="00561E09" w:rsidRPr="00837F59">
        <w:rPr>
          <w:rFonts w:asciiTheme="majorHAnsi" w:hAnsiTheme="majorHAnsi" w:cstheme="majorHAnsi"/>
          <w:sz w:val="22"/>
          <w:szCs w:val="22"/>
        </w:rPr>
        <w:t>5</w:t>
      </w:r>
      <w:r w:rsidR="00285B43" w:rsidRPr="00837F59">
        <w:rPr>
          <w:rFonts w:asciiTheme="majorHAnsi" w:hAnsiTheme="majorHAnsi" w:cstheme="majorHAnsi"/>
          <w:sz w:val="22"/>
          <w:szCs w:val="22"/>
        </w:rPr>
        <w:t xml:space="preserve">. </w:t>
      </w:r>
      <w:r w:rsidR="00634B2E" w:rsidRPr="00837F59">
        <w:rPr>
          <w:rFonts w:asciiTheme="majorHAnsi" w:hAnsiTheme="majorHAnsi" w:cstheme="majorHAnsi"/>
          <w:sz w:val="22"/>
          <w:szCs w:val="22"/>
        </w:rPr>
        <w:t>Nas aferições finais, o(s) índice(s) utilizado(s) para reajuste será(ão), obrigatoriamente, o(s) definitivo(s).</w:t>
      </w:r>
    </w:p>
    <w:p w14:paraId="15D19045" w14:textId="338371DB" w:rsidR="00634B2E"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634B2E" w:rsidRPr="00837F59">
        <w:rPr>
          <w:rFonts w:asciiTheme="majorHAnsi" w:hAnsiTheme="majorHAnsi" w:cstheme="majorHAnsi"/>
          <w:sz w:val="22"/>
          <w:szCs w:val="22"/>
        </w:rPr>
        <w:t>.</w:t>
      </w:r>
      <w:r w:rsidR="00561E09" w:rsidRPr="00837F59">
        <w:rPr>
          <w:rFonts w:asciiTheme="majorHAnsi" w:hAnsiTheme="majorHAnsi" w:cstheme="majorHAnsi"/>
          <w:sz w:val="22"/>
          <w:szCs w:val="22"/>
        </w:rPr>
        <w:t>6</w:t>
      </w:r>
      <w:r w:rsidR="00285B43" w:rsidRPr="00837F59">
        <w:rPr>
          <w:rFonts w:asciiTheme="majorHAnsi" w:hAnsiTheme="majorHAnsi" w:cstheme="majorHAnsi"/>
          <w:sz w:val="22"/>
          <w:szCs w:val="22"/>
        </w:rPr>
        <w:t xml:space="preserve">. </w:t>
      </w:r>
      <w:r w:rsidR="00634B2E" w:rsidRPr="00837F59">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0CF83B44" w:rsidR="00634B2E"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634B2E" w:rsidRPr="00837F59">
        <w:rPr>
          <w:rFonts w:asciiTheme="majorHAnsi" w:hAnsiTheme="majorHAnsi" w:cstheme="majorHAnsi"/>
          <w:sz w:val="22"/>
          <w:szCs w:val="22"/>
        </w:rPr>
        <w:t>.</w:t>
      </w:r>
      <w:r w:rsidR="00561E09" w:rsidRPr="00837F59">
        <w:rPr>
          <w:rFonts w:asciiTheme="majorHAnsi" w:hAnsiTheme="majorHAnsi" w:cstheme="majorHAnsi"/>
          <w:sz w:val="22"/>
          <w:szCs w:val="22"/>
        </w:rPr>
        <w:t>7</w:t>
      </w:r>
      <w:r w:rsidR="00285B43" w:rsidRPr="00837F59">
        <w:rPr>
          <w:rFonts w:asciiTheme="majorHAnsi" w:hAnsiTheme="majorHAnsi" w:cstheme="majorHAnsi"/>
          <w:sz w:val="22"/>
          <w:szCs w:val="22"/>
        </w:rPr>
        <w:t xml:space="preserve">. </w:t>
      </w:r>
      <w:r w:rsidR="00634B2E" w:rsidRPr="00837F59">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8</w:t>
      </w:r>
      <w:r w:rsidR="00634B2E" w:rsidRPr="00837F59">
        <w:rPr>
          <w:rFonts w:asciiTheme="majorHAnsi" w:hAnsiTheme="majorHAnsi" w:cstheme="majorHAnsi"/>
          <w:sz w:val="22"/>
          <w:szCs w:val="22"/>
        </w:rPr>
        <w:t>.</w:t>
      </w:r>
      <w:r w:rsidR="00561E09" w:rsidRPr="00837F59">
        <w:rPr>
          <w:rFonts w:asciiTheme="majorHAnsi" w:hAnsiTheme="majorHAnsi" w:cstheme="majorHAnsi"/>
          <w:sz w:val="22"/>
          <w:szCs w:val="22"/>
        </w:rPr>
        <w:t>8</w:t>
      </w:r>
      <w:r w:rsidR="00285B43" w:rsidRPr="00837F59">
        <w:rPr>
          <w:rFonts w:asciiTheme="majorHAnsi" w:hAnsiTheme="majorHAnsi" w:cstheme="majorHAnsi"/>
          <w:sz w:val="22"/>
          <w:szCs w:val="22"/>
        </w:rPr>
        <w:t xml:space="preserve">. </w:t>
      </w:r>
      <w:r w:rsidR="00634B2E" w:rsidRPr="00837F59">
        <w:rPr>
          <w:rFonts w:asciiTheme="majorHAnsi" w:hAnsiTheme="majorHAnsi" w:cstheme="majorHAnsi"/>
          <w:sz w:val="22"/>
          <w:szCs w:val="22"/>
        </w:rPr>
        <w:t>O reajuste será realizado por apostilamento</w:t>
      </w:r>
      <w:r w:rsidR="00285B43" w:rsidRPr="00837F59">
        <w:rPr>
          <w:rFonts w:asciiTheme="majorHAnsi" w:hAnsiTheme="majorHAnsi" w:cstheme="majorHAnsi"/>
          <w:sz w:val="22"/>
          <w:szCs w:val="22"/>
        </w:rPr>
        <w:t>.</w:t>
      </w:r>
    </w:p>
    <w:p w14:paraId="3D698709" w14:textId="5C7E0094" w:rsidR="00B44F12" w:rsidRPr="00837F59" w:rsidRDefault="007F52BD" w:rsidP="00837F59">
      <w:pPr>
        <w:jc w:val="both"/>
        <w:rPr>
          <w:rFonts w:asciiTheme="majorHAnsi" w:hAnsiTheme="majorHAnsi" w:cstheme="majorHAnsi"/>
          <w:b/>
          <w:sz w:val="22"/>
          <w:szCs w:val="22"/>
        </w:rPr>
      </w:pPr>
      <w:r w:rsidRPr="00837F59">
        <w:rPr>
          <w:rFonts w:asciiTheme="majorHAnsi" w:hAnsiTheme="majorHAnsi" w:cstheme="majorHAnsi"/>
          <w:b/>
          <w:sz w:val="22"/>
          <w:szCs w:val="22"/>
        </w:rPr>
        <w:t>9</w:t>
      </w:r>
      <w:r w:rsidR="00E87E8A"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w:t>
      </w:r>
      <w:r w:rsidR="00E87E8A" w:rsidRPr="00837F59">
        <w:rPr>
          <w:rFonts w:asciiTheme="majorHAnsi" w:hAnsiTheme="majorHAnsi" w:cstheme="majorHAnsi"/>
          <w:b/>
          <w:sz w:val="22"/>
          <w:szCs w:val="22"/>
        </w:rPr>
        <w:t>N</w:t>
      </w:r>
      <w:r w:rsidR="00B44F12" w:rsidRPr="00837F59">
        <w:rPr>
          <w:rFonts w:asciiTheme="majorHAnsi" w:hAnsiTheme="majorHAnsi" w:cstheme="majorHAnsi"/>
          <w:b/>
          <w:sz w:val="22"/>
          <w:szCs w:val="22"/>
        </w:rPr>
        <w:t>O</w:t>
      </w:r>
      <w:r w:rsidR="00E87E8A" w:rsidRPr="00837F59">
        <w:rPr>
          <w:rFonts w:asciiTheme="majorHAnsi" w:hAnsiTheme="majorHAnsi" w:cstheme="majorHAnsi"/>
          <w:b/>
          <w:sz w:val="22"/>
          <w:szCs w:val="22"/>
        </w:rPr>
        <w:t>N</w:t>
      </w:r>
      <w:r w:rsidR="00B44F12" w:rsidRPr="00837F59">
        <w:rPr>
          <w:rFonts w:asciiTheme="majorHAnsi" w:hAnsiTheme="majorHAnsi" w:cstheme="majorHAnsi"/>
          <w:b/>
          <w:sz w:val="22"/>
          <w:szCs w:val="22"/>
        </w:rPr>
        <w:t xml:space="preserve">A - OBRIGAÇÕES DO CONTRATANTE </w:t>
      </w:r>
    </w:p>
    <w:p w14:paraId="146E36B2" w14:textId="501F8818"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São obrigações do Contratante:</w:t>
      </w:r>
    </w:p>
    <w:p w14:paraId="6334F6A5" w14:textId="77BD3EC0"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.3</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Receber o objeto no prazo e condições estabelecidas no Termo de Referência;</w:t>
      </w:r>
    </w:p>
    <w:p w14:paraId="176B4E13" w14:textId="13D1A7D6"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.4</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.5</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Acompanhar e fiscalizar a execução do contrato e o cumprimento das obrigações pelo Contratado;</w:t>
      </w:r>
    </w:p>
    <w:p w14:paraId="10843C32" w14:textId="649ECC3F"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9</w:t>
      </w:r>
      <w:r w:rsidR="00B44F12" w:rsidRPr="00837F59">
        <w:rPr>
          <w:rFonts w:asciiTheme="majorHAnsi" w:hAnsiTheme="majorHAnsi" w:cstheme="majorHAnsi"/>
          <w:sz w:val="22"/>
          <w:szCs w:val="22"/>
        </w:rPr>
        <w:t>.6</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.7</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.8</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Aplicar ao Contratado as sanções previstas na lei e neste Contrato; </w:t>
      </w:r>
    </w:p>
    <w:p w14:paraId="501AC44C" w14:textId="7469FBBE" w:rsidR="00B44F12" w:rsidRPr="00837F59" w:rsidRDefault="007F52BD"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837F59" w:rsidRDefault="007F52BD"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indicar pessoas expressamente nominadas para executar direta ou indiretamente o objeto contratado;</w:t>
      </w:r>
    </w:p>
    <w:p w14:paraId="713628FD" w14:textId="78F16AF6" w:rsidR="00B44F12" w:rsidRPr="00837F59" w:rsidRDefault="007F52BD"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fixar salário inferior ao definido em lei ou em ato normativo a ser pago pelo contratado;</w:t>
      </w:r>
    </w:p>
    <w:p w14:paraId="45CF5E68" w14:textId="0E7362A9" w:rsidR="00B44F12" w:rsidRPr="00837F59" w:rsidRDefault="007F52BD"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.9.3</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 estabelecer vínculo de subordinação com funcionário do contratado;</w:t>
      </w:r>
    </w:p>
    <w:p w14:paraId="3F659638" w14:textId="3C694E10" w:rsidR="00B44F12" w:rsidRPr="00837F59" w:rsidRDefault="00447B6F"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.9.4</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definir forma de pagamento mediante exclusivo reembolso dos salários pagos;</w:t>
      </w:r>
    </w:p>
    <w:p w14:paraId="3740C566" w14:textId="29357E6A" w:rsidR="00B44F12" w:rsidRPr="00837F59" w:rsidRDefault="00447B6F"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.9.5</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837F59" w:rsidRDefault="00447B6F"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.9.6</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.10</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Cientificar o órgão de representação judicial da </w:t>
      </w:r>
      <w:r w:rsidR="00C970C2" w:rsidRPr="00837F59">
        <w:rPr>
          <w:rFonts w:asciiTheme="majorHAnsi" w:hAnsiTheme="majorHAnsi" w:cstheme="majorHAnsi"/>
          <w:sz w:val="22"/>
          <w:szCs w:val="22"/>
        </w:rPr>
        <w:t>Procuradoria do Município</w:t>
      </w:r>
      <w:r w:rsidR="00B44F12" w:rsidRPr="00837F59">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837F59" w:rsidRDefault="00447B6F"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.11.1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.13</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.14</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Pr="00837F59" w:rsidRDefault="00447B6F" w:rsidP="00837F59">
      <w:pPr>
        <w:jc w:val="both"/>
        <w:rPr>
          <w:rFonts w:asciiTheme="majorHAnsi" w:hAnsiTheme="majorHAnsi" w:cstheme="majorHAnsi"/>
          <w:sz w:val="22"/>
          <w:szCs w:val="22"/>
        </w:rPr>
      </w:pPr>
      <w:r w:rsidRPr="00837F59">
        <w:rPr>
          <w:rFonts w:asciiTheme="majorHAnsi" w:hAnsiTheme="majorHAnsi" w:cstheme="majorHAnsi"/>
          <w:sz w:val="22"/>
          <w:szCs w:val="22"/>
        </w:rPr>
        <w:t>9</w:t>
      </w:r>
      <w:r w:rsidR="00B44F12" w:rsidRPr="00837F59">
        <w:rPr>
          <w:rFonts w:asciiTheme="majorHAnsi" w:hAnsiTheme="majorHAnsi" w:cstheme="majorHAnsi"/>
          <w:sz w:val="22"/>
          <w:szCs w:val="22"/>
        </w:rPr>
        <w:t>.15</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68E920B4" w:rsidR="00B44F12" w:rsidRPr="00837F59" w:rsidRDefault="00447B6F" w:rsidP="00837F59">
      <w:pPr>
        <w:jc w:val="both"/>
        <w:rPr>
          <w:rFonts w:asciiTheme="majorHAnsi" w:hAnsiTheme="majorHAnsi" w:cstheme="majorHAnsi"/>
          <w:b/>
          <w:sz w:val="22"/>
          <w:szCs w:val="22"/>
        </w:rPr>
      </w:pPr>
      <w:r w:rsidRPr="00837F59">
        <w:rPr>
          <w:rFonts w:asciiTheme="majorHAnsi" w:hAnsiTheme="majorHAnsi" w:cstheme="majorHAnsi"/>
          <w:b/>
          <w:sz w:val="22"/>
          <w:szCs w:val="22"/>
        </w:rPr>
        <w:t>10</w:t>
      </w:r>
      <w:r w:rsidR="00E87E8A"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w:t>
      </w:r>
      <w:r w:rsidR="00E87E8A" w:rsidRPr="00837F59">
        <w:rPr>
          <w:rFonts w:asciiTheme="majorHAnsi" w:hAnsiTheme="majorHAnsi" w:cstheme="majorHAnsi"/>
          <w:b/>
          <w:sz w:val="22"/>
          <w:szCs w:val="22"/>
        </w:rPr>
        <w:t>DÉCIMA</w:t>
      </w:r>
      <w:r w:rsidR="00B44F12" w:rsidRPr="00837F59">
        <w:rPr>
          <w:rFonts w:asciiTheme="majorHAnsi" w:hAnsiTheme="majorHAnsi" w:cstheme="majorHAnsi"/>
          <w:b/>
          <w:sz w:val="22"/>
          <w:szCs w:val="22"/>
        </w:rPr>
        <w:t xml:space="preserve"> - OBRIGAÇÕES DO CONTRATADO </w:t>
      </w:r>
    </w:p>
    <w:p w14:paraId="3793A813" w14:textId="195FFA00" w:rsidR="00B44F12" w:rsidRPr="00837F59" w:rsidRDefault="00447B6F"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10</w:t>
      </w:r>
      <w:r w:rsidR="00B44F12" w:rsidRPr="00837F59">
        <w:rPr>
          <w:rFonts w:asciiTheme="majorHAnsi" w:hAnsiTheme="majorHAnsi" w:cstheme="majorHAnsi"/>
          <w:sz w:val="22"/>
          <w:szCs w:val="22"/>
        </w:rPr>
        <w:t>.1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837F59" w:rsidRDefault="00447B6F"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10</w:t>
      </w:r>
      <w:r w:rsidR="00B44F12" w:rsidRPr="00837F59">
        <w:rPr>
          <w:rFonts w:asciiTheme="majorHAnsi" w:hAnsiTheme="majorHAnsi" w:cstheme="majorHAnsi"/>
          <w:sz w:val="22"/>
          <w:szCs w:val="22"/>
        </w:rPr>
        <w:t>.2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837F59">
        <w:rPr>
          <w:rFonts w:asciiTheme="majorHAnsi" w:hAnsiTheme="majorHAnsi" w:cstheme="majorHAnsi"/>
          <w:sz w:val="22"/>
          <w:szCs w:val="22"/>
        </w:rPr>
        <w:t>, quando couber</w:t>
      </w:r>
      <w:r w:rsidR="00B44F12" w:rsidRPr="00837F59">
        <w:rPr>
          <w:rFonts w:asciiTheme="majorHAnsi" w:hAnsiTheme="majorHAnsi" w:cstheme="majorHAnsi"/>
          <w:sz w:val="22"/>
          <w:szCs w:val="22"/>
        </w:rPr>
        <w:t>;</w:t>
      </w:r>
    </w:p>
    <w:p w14:paraId="4211DEC4" w14:textId="4B8BCAA3" w:rsidR="00B44F12" w:rsidRPr="00837F59" w:rsidRDefault="00447B6F"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10</w:t>
      </w:r>
      <w:r w:rsidR="00B44F12" w:rsidRPr="00837F59">
        <w:rPr>
          <w:rFonts w:asciiTheme="majorHAnsi" w:hAnsiTheme="majorHAnsi" w:cstheme="majorHAnsi"/>
          <w:sz w:val="22"/>
          <w:szCs w:val="22"/>
        </w:rPr>
        <w:t>.3</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Responsabilizar-se pelos vícios e danos decorrentes do objeto, de acordo com o Código de Defesa do Consumidor (</w:t>
      </w:r>
      <w:hyperlink r:id="rId33" w:history="1">
        <w:r w:rsidR="00B44F12" w:rsidRPr="00837F59">
          <w:rPr>
            <w:rFonts w:asciiTheme="majorHAnsi" w:hAnsiTheme="majorHAnsi" w:cstheme="majorHAnsi"/>
            <w:sz w:val="22"/>
            <w:szCs w:val="22"/>
          </w:rPr>
          <w:t>Lei nº 8.078, de 1990</w:t>
        </w:r>
      </w:hyperlink>
      <w:r w:rsidR="00B44F12" w:rsidRPr="00837F59">
        <w:rPr>
          <w:rFonts w:asciiTheme="majorHAnsi" w:hAnsiTheme="majorHAnsi" w:cstheme="majorHAnsi"/>
          <w:sz w:val="22"/>
          <w:szCs w:val="22"/>
        </w:rPr>
        <w:t>);</w:t>
      </w:r>
    </w:p>
    <w:p w14:paraId="38D4BFE9" w14:textId="595A9875" w:rsidR="00B44F12" w:rsidRPr="00837F59" w:rsidRDefault="00447B6F" w:rsidP="00837F59">
      <w:pPr>
        <w:pStyle w:val="PargrafodaLista"/>
        <w:ind w:left="0"/>
        <w:jc w:val="both"/>
        <w:rPr>
          <w:rFonts w:asciiTheme="majorHAnsi" w:hAnsiTheme="majorHAnsi" w:cstheme="majorHAnsi"/>
          <w:sz w:val="22"/>
          <w:szCs w:val="22"/>
        </w:rPr>
      </w:pPr>
      <w:r w:rsidRPr="00837F59">
        <w:rPr>
          <w:rFonts w:asciiTheme="majorHAnsi" w:hAnsiTheme="majorHAnsi" w:cstheme="majorHAnsi"/>
          <w:sz w:val="22"/>
          <w:szCs w:val="22"/>
        </w:rPr>
        <w:t>10</w:t>
      </w:r>
      <w:r w:rsidR="00B44F12" w:rsidRPr="00837F59">
        <w:rPr>
          <w:rFonts w:asciiTheme="majorHAnsi" w:hAnsiTheme="majorHAnsi" w:cstheme="majorHAnsi"/>
          <w:sz w:val="22"/>
          <w:szCs w:val="22"/>
        </w:rPr>
        <w:t>.</w:t>
      </w:r>
      <w:r w:rsidR="00EA3F56" w:rsidRPr="00837F59">
        <w:rPr>
          <w:rFonts w:asciiTheme="majorHAnsi" w:hAnsiTheme="majorHAnsi" w:cstheme="majorHAnsi"/>
          <w:sz w:val="22"/>
          <w:szCs w:val="22"/>
        </w:rPr>
        <w:t xml:space="preserve">4. </w:t>
      </w:r>
      <w:r w:rsidR="00B44F12" w:rsidRPr="00837F59">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4F78233" w14:textId="3A1D5106" w:rsidR="00B44F12" w:rsidRPr="00837F59" w:rsidRDefault="00EA3F56" w:rsidP="00837F59">
      <w:pPr>
        <w:pStyle w:val="Nivel2"/>
        <w:numPr>
          <w:ilvl w:val="0"/>
          <w:numId w:val="0"/>
        </w:numPr>
        <w:spacing w:before="0" w:after="0"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lastRenderedPageBreak/>
        <w:t xml:space="preserve">10.5. </w:t>
      </w:r>
      <w:r w:rsidR="00B44F12" w:rsidRPr="00837F59">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837F59" w:rsidRDefault="00B44F12" w:rsidP="00837F59">
      <w:pPr>
        <w:pStyle w:val="Nivel2"/>
        <w:numPr>
          <w:ilvl w:val="1"/>
          <w:numId w:val="22"/>
        </w:numPr>
        <w:spacing w:before="0" w:after="0"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7F6336" w14:textId="77777777" w:rsidR="00B44F12" w:rsidRPr="00837F59" w:rsidRDefault="00B44F12" w:rsidP="00837F59">
      <w:pPr>
        <w:pStyle w:val="Nivel2"/>
        <w:numPr>
          <w:ilvl w:val="1"/>
          <w:numId w:val="22"/>
        </w:numPr>
        <w:spacing w:before="0" w:after="0"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015A7DF5" w:rsidR="00B44F12" w:rsidRPr="00837F59" w:rsidRDefault="00862435" w:rsidP="00837F59">
      <w:pPr>
        <w:pStyle w:val="Nivel2"/>
        <w:numPr>
          <w:ilvl w:val="0"/>
          <w:numId w:val="0"/>
        </w:numPr>
        <w:spacing w:before="0" w:after="0"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10.8. </w:t>
      </w:r>
      <w:r w:rsidR="00B44F12" w:rsidRPr="00837F59">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31C27F04" w:rsidR="00B44F12" w:rsidRPr="00837F59" w:rsidRDefault="00862435" w:rsidP="00837F59">
      <w:pPr>
        <w:pStyle w:val="Nivel2"/>
        <w:numPr>
          <w:ilvl w:val="0"/>
          <w:numId w:val="0"/>
        </w:numPr>
        <w:spacing w:before="0" w:after="0"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10.9. </w:t>
      </w:r>
      <w:r w:rsidR="00B44F12" w:rsidRPr="00837F59">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00B44F12" w:rsidRPr="00837F59">
          <w:rPr>
            <w:rFonts w:asciiTheme="majorHAnsi" w:hAnsiTheme="majorHAnsi" w:cstheme="majorHAnsi"/>
            <w:color w:val="auto"/>
            <w:sz w:val="22"/>
            <w:szCs w:val="22"/>
          </w:rPr>
          <w:t>art. 116, da Lei n.º 14.133, de 2021</w:t>
        </w:r>
      </w:hyperlink>
      <w:r w:rsidR="00B44F12" w:rsidRPr="00837F59">
        <w:rPr>
          <w:rFonts w:asciiTheme="majorHAnsi" w:hAnsiTheme="majorHAnsi" w:cstheme="majorHAnsi"/>
          <w:color w:val="auto"/>
          <w:sz w:val="22"/>
          <w:szCs w:val="22"/>
        </w:rPr>
        <w:t>);</w:t>
      </w:r>
    </w:p>
    <w:p w14:paraId="41CABD5A" w14:textId="033F349F" w:rsidR="00B44F12" w:rsidRPr="00837F59" w:rsidRDefault="00862435" w:rsidP="00837F59">
      <w:pPr>
        <w:pStyle w:val="Nivel2"/>
        <w:numPr>
          <w:ilvl w:val="0"/>
          <w:numId w:val="0"/>
        </w:numPr>
        <w:spacing w:before="0" w:after="0"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10.10. </w:t>
      </w:r>
      <w:r w:rsidR="00B44F12" w:rsidRPr="00837F59">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35" w:anchor="art116" w:history="1">
        <w:r w:rsidR="00B44F12" w:rsidRPr="00837F59">
          <w:rPr>
            <w:rFonts w:asciiTheme="majorHAnsi" w:hAnsiTheme="majorHAnsi" w:cstheme="majorHAnsi"/>
            <w:color w:val="auto"/>
            <w:sz w:val="22"/>
            <w:szCs w:val="22"/>
          </w:rPr>
          <w:t>art. 116, parágrafo único, da Lei n.º 14.133, de 2021</w:t>
        </w:r>
      </w:hyperlink>
      <w:r w:rsidR="00B44F12" w:rsidRPr="00837F59">
        <w:rPr>
          <w:rFonts w:asciiTheme="majorHAnsi" w:hAnsiTheme="majorHAnsi" w:cstheme="majorHAnsi"/>
          <w:color w:val="auto"/>
          <w:sz w:val="22"/>
          <w:szCs w:val="22"/>
        </w:rPr>
        <w:t>);</w:t>
      </w:r>
    </w:p>
    <w:p w14:paraId="19CEF127" w14:textId="10AE85AC" w:rsidR="00B44F12" w:rsidRPr="00837F59" w:rsidRDefault="00B44F12" w:rsidP="00837F59">
      <w:pPr>
        <w:pStyle w:val="Nivel2"/>
        <w:numPr>
          <w:ilvl w:val="1"/>
          <w:numId w:val="36"/>
        </w:numPr>
        <w:spacing w:before="0" w:after="0" w:line="240" w:lineRule="auto"/>
        <w:rPr>
          <w:rFonts w:asciiTheme="majorHAnsi" w:hAnsiTheme="majorHAnsi" w:cstheme="majorHAnsi"/>
          <w:color w:val="auto"/>
          <w:sz w:val="22"/>
          <w:szCs w:val="22"/>
        </w:rPr>
      </w:pPr>
      <w:r w:rsidRPr="00837F59">
        <w:rPr>
          <w:rFonts w:asciiTheme="majorHAnsi" w:hAnsiTheme="majorHAnsi" w:cstheme="majorHAnsi"/>
          <w:color w:val="auto"/>
          <w:sz w:val="22"/>
          <w:szCs w:val="22"/>
        </w:rPr>
        <w:t xml:space="preserve">Guardar sigilo sobre todas as informações obtidas em decorrência do cumprimento do contrato; </w:t>
      </w:r>
    </w:p>
    <w:p w14:paraId="0B6AE970" w14:textId="77777777" w:rsidR="00B44F12" w:rsidRPr="00837F59" w:rsidRDefault="00B44F12" w:rsidP="00837F59">
      <w:pPr>
        <w:pStyle w:val="Nivel2"/>
        <w:numPr>
          <w:ilvl w:val="1"/>
          <w:numId w:val="23"/>
        </w:numPr>
        <w:spacing w:before="0" w:after="0" w:line="240" w:lineRule="auto"/>
        <w:ind w:left="0" w:firstLine="0"/>
        <w:rPr>
          <w:rFonts w:asciiTheme="majorHAnsi" w:hAnsiTheme="majorHAnsi" w:cstheme="majorHAnsi"/>
          <w:color w:val="auto"/>
          <w:sz w:val="22"/>
          <w:szCs w:val="22"/>
        </w:rPr>
      </w:pPr>
      <w:r w:rsidRPr="00837F59">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837F59" w:rsidRDefault="00B44F12" w:rsidP="00837F59">
      <w:pPr>
        <w:jc w:val="both"/>
        <w:rPr>
          <w:rFonts w:asciiTheme="majorHAnsi" w:hAnsiTheme="majorHAnsi" w:cstheme="majorHAnsi"/>
          <w:b/>
          <w:sz w:val="22"/>
          <w:szCs w:val="22"/>
        </w:rPr>
      </w:pPr>
    </w:p>
    <w:p w14:paraId="102185B4" w14:textId="5F59A4E5"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1</w:t>
      </w:r>
      <w:r w:rsidR="0055282F" w:rsidRPr="00837F59">
        <w:rPr>
          <w:rFonts w:asciiTheme="majorHAnsi" w:hAnsiTheme="majorHAnsi" w:cstheme="majorHAnsi"/>
          <w:b/>
          <w:sz w:val="22"/>
          <w:szCs w:val="22"/>
        </w:rPr>
        <w:t>1</w:t>
      </w:r>
      <w:r w:rsidR="00E87E8A"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CLÁUSULA DÉCIMA</w:t>
      </w:r>
      <w:r w:rsidR="00E87E8A" w:rsidRPr="00837F59">
        <w:rPr>
          <w:rFonts w:asciiTheme="majorHAnsi" w:hAnsiTheme="majorHAnsi" w:cstheme="majorHAnsi"/>
          <w:b/>
          <w:sz w:val="22"/>
          <w:szCs w:val="22"/>
        </w:rPr>
        <w:t xml:space="preserve"> PRIMEIRA</w:t>
      </w:r>
      <w:r w:rsidRPr="00837F59">
        <w:rPr>
          <w:rFonts w:asciiTheme="majorHAnsi" w:hAnsiTheme="majorHAnsi" w:cstheme="majorHAnsi"/>
          <w:b/>
          <w:sz w:val="22"/>
          <w:szCs w:val="22"/>
        </w:rPr>
        <w:t xml:space="preserve"> - OBRIGAÇÕES PERTINENTES À LGPD</w:t>
      </w:r>
    </w:p>
    <w:p w14:paraId="7112F4CC" w14:textId="1B98CF9A"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FC3DFB" w:rsidRPr="00837F59">
        <w:rPr>
          <w:rFonts w:asciiTheme="majorHAnsi" w:hAnsiTheme="majorHAnsi" w:cstheme="majorHAnsi"/>
          <w:sz w:val="22"/>
          <w:szCs w:val="22"/>
        </w:rPr>
        <w:t>1</w:t>
      </w:r>
      <w:r w:rsidRPr="00837F59">
        <w:rPr>
          <w:rFonts w:asciiTheme="majorHAnsi" w:hAnsiTheme="majorHAnsi" w:cstheme="majorHAnsi"/>
          <w:sz w:val="22"/>
          <w:szCs w:val="22"/>
        </w:rPr>
        <w:t>.1</w:t>
      </w:r>
      <w:r w:rsidR="00871D85" w:rsidRPr="00837F59">
        <w:rPr>
          <w:rFonts w:asciiTheme="majorHAnsi" w:hAnsiTheme="majorHAnsi" w:cstheme="majorHAnsi"/>
          <w:sz w:val="22"/>
          <w:szCs w:val="22"/>
        </w:rPr>
        <w:t xml:space="preserve">. </w:t>
      </w:r>
      <w:r w:rsidRPr="00837F59">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FC3DFB" w:rsidRPr="00837F59">
        <w:rPr>
          <w:rFonts w:asciiTheme="majorHAnsi" w:hAnsiTheme="majorHAnsi" w:cstheme="majorHAnsi"/>
          <w:sz w:val="22"/>
          <w:szCs w:val="22"/>
        </w:rPr>
        <w:t>1</w:t>
      </w:r>
      <w:r w:rsidRPr="00837F59">
        <w:rPr>
          <w:rFonts w:asciiTheme="majorHAnsi" w:hAnsiTheme="majorHAnsi" w:cstheme="majorHAnsi"/>
          <w:sz w:val="22"/>
          <w:szCs w:val="22"/>
        </w:rPr>
        <w:t>.3</w:t>
      </w:r>
      <w:r w:rsidR="00871D85" w:rsidRPr="00837F59">
        <w:rPr>
          <w:rFonts w:asciiTheme="majorHAnsi" w:hAnsiTheme="majorHAnsi" w:cstheme="majorHAnsi"/>
          <w:sz w:val="22"/>
          <w:szCs w:val="22"/>
        </w:rPr>
        <w:t xml:space="preserve">. </w:t>
      </w:r>
      <w:r w:rsidRPr="00837F59">
        <w:rPr>
          <w:rFonts w:asciiTheme="majorHAnsi" w:hAnsiTheme="majorHAnsi" w:cstheme="majorHAnsi"/>
          <w:sz w:val="22"/>
          <w:szCs w:val="22"/>
        </w:rPr>
        <w:t>É vedado o compartilhamento com terceiros dos dados obtidos fora das hipóteses permitidas em Lei.</w:t>
      </w:r>
    </w:p>
    <w:p w14:paraId="78CC9858" w14:textId="6456E09D"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.4</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.5</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.6</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FC3DFB" w:rsidRPr="00837F59">
        <w:rPr>
          <w:rFonts w:asciiTheme="majorHAnsi" w:hAnsiTheme="majorHAnsi" w:cstheme="majorHAnsi"/>
          <w:sz w:val="22"/>
          <w:szCs w:val="22"/>
        </w:rPr>
        <w:t>1</w:t>
      </w:r>
      <w:r w:rsidRPr="00837F59">
        <w:rPr>
          <w:rFonts w:asciiTheme="majorHAnsi" w:hAnsiTheme="majorHAnsi" w:cstheme="majorHAnsi"/>
          <w:sz w:val="22"/>
          <w:szCs w:val="22"/>
        </w:rPr>
        <w:t>.7</w:t>
      </w:r>
      <w:r w:rsidR="00871D85" w:rsidRPr="00837F59">
        <w:rPr>
          <w:rFonts w:asciiTheme="majorHAnsi" w:hAnsiTheme="majorHAnsi" w:cstheme="majorHAnsi"/>
          <w:sz w:val="22"/>
          <w:szCs w:val="22"/>
        </w:rPr>
        <w:t xml:space="preserve">. </w:t>
      </w:r>
      <w:r w:rsidRPr="00837F59">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.8</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11</w:t>
      </w:r>
      <w:r w:rsidR="00B44F12" w:rsidRPr="00837F59">
        <w:rPr>
          <w:rFonts w:asciiTheme="majorHAnsi" w:hAnsiTheme="majorHAnsi" w:cstheme="majorHAnsi"/>
          <w:sz w:val="22"/>
          <w:szCs w:val="22"/>
        </w:rPr>
        <w:t>.9</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.10</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837F59" w:rsidRDefault="00FC3DFB"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.10.1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.11</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837F59" w:rsidRDefault="00FC3DFB" w:rsidP="00837F59">
      <w:pPr>
        <w:jc w:val="both"/>
        <w:rPr>
          <w:rFonts w:asciiTheme="majorHAnsi" w:hAnsiTheme="majorHAnsi" w:cstheme="majorHAnsi"/>
          <w:sz w:val="22"/>
          <w:szCs w:val="22"/>
        </w:rPr>
      </w:pPr>
      <w:r w:rsidRPr="00837F59">
        <w:rPr>
          <w:rFonts w:asciiTheme="majorHAnsi" w:hAnsiTheme="majorHAnsi" w:cstheme="majorHAnsi"/>
          <w:sz w:val="22"/>
          <w:szCs w:val="22"/>
        </w:rPr>
        <w:t>11</w:t>
      </w:r>
      <w:r w:rsidR="00B44F12" w:rsidRPr="00837F59">
        <w:rPr>
          <w:rFonts w:asciiTheme="majorHAnsi" w:hAnsiTheme="majorHAnsi" w:cstheme="majorHAnsi"/>
          <w:sz w:val="22"/>
          <w:szCs w:val="22"/>
        </w:rPr>
        <w:t>.12</w:t>
      </w:r>
      <w:r w:rsidR="00871D85"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837F59" w:rsidRDefault="00DD788C" w:rsidP="00837F59">
      <w:pPr>
        <w:jc w:val="both"/>
        <w:rPr>
          <w:rFonts w:asciiTheme="majorHAnsi" w:hAnsiTheme="majorHAnsi" w:cstheme="majorHAnsi"/>
          <w:sz w:val="22"/>
          <w:szCs w:val="22"/>
        </w:rPr>
      </w:pPr>
      <w:r w:rsidRPr="00837F59">
        <w:rPr>
          <w:rFonts w:asciiTheme="majorHAnsi" w:hAnsiTheme="majorHAnsi" w:cstheme="majorHAnsi"/>
          <w:b/>
          <w:sz w:val="22"/>
          <w:szCs w:val="22"/>
        </w:rPr>
        <w:t>12</w:t>
      </w:r>
      <w:r w:rsidR="000C49F1"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DÉCIMA </w:t>
      </w:r>
      <w:r w:rsidR="000C49F1" w:rsidRPr="00837F59">
        <w:rPr>
          <w:rFonts w:asciiTheme="majorHAnsi" w:hAnsiTheme="majorHAnsi" w:cstheme="majorHAnsi"/>
          <w:b/>
          <w:sz w:val="22"/>
          <w:szCs w:val="22"/>
        </w:rPr>
        <w:t>S</w:t>
      </w:r>
      <w:r w:rsidR="00B44F12" w:rsidRPr="00837F59">
        <w:rPr>
          <w:rFonts w:asciiTheme="majorHAnsi" w:hAnsiTheme="majorHAnsi" w:cstheme="majorHAnsi"/>
          <w:b/>
          <w:sz w:val="22"/>
          <w:szCs w:val="22"/>
        </w:rPr>
        <w:t>E</w:t>
      </w:r>
      <w:r w:rsidR="000C49F1" w:rsidRPr="00837F59">
        <w:rPr>
          <w:rFonts w:asciiTheme="majorHAnsi" w:hAnsiTheme="majorHAnsi" w:cstheme="majorHAnsi"/>
          <w:b/>
          <w:sz w:val="22"/>
          <w:szCs w:val="22"/>
        </w:rPr>
        <w:t>GUND</w:t>
      </w:r>
      <w:r w:rsidR="00B44F12" w:rsidRPr="00837F59">
        <w:rPr>
          <w:rFonts w:asciiTheme="majorHAnsi" w:hAnsiTheme="majorHAnsi" w:cstheme="majorHAnsi"/>
          <w:b/>
          <w:sz w:val="22"/>
          <w:szCs w:val="22"/>
        </w:rPr>
        <w:t xml:space="preserve">A – GARANTIA DE EXECUÇÃO </w:t>
      </w:r>
    </w:p>
    <w:p w14:paraId="32683DFD" w14:textId="47C2F73C" w:rsidR="00B44F12" w:rsidRPr="00837F59" w:rsidRDefault="00DD788C" w:rsidP="00837F59">
      <w:pPr>
        <w:jc w:val="both"/>
        <w:rPr>
          <w:rFonts w:asciiTheme="majorHAnsi" w:hAnsiTheme="majorHAnsi" w:cstheme="majorHAnsi"/>
          <w:sz w:val="22"/>
          <w:szCs w:val="22"/>
        </w:rPr>
      </w:pPr>
      <w:r w:rsidRPr="00837F59">
        <w:rPr>
          <w:rFonts w:asciiTheme="majorHAnsi" w:hAnsiTheme="majorHAnsi" w:cstheme="majorHAnsi"/>
          <w:sz w:val="22"/>
          <w:szCs w:val="22"/>
        </w:rPr>
        <w:t>12</w:t>
      </w:r>
      <w:r w:rsidR="0066229B" w:rsidRPr="00837F59">
        <w:rPr>
          <w:rFonts w:asciiTheme="majorHAnsi" w:hAnsiTheme="majorHAnsi" w:cstheme="majorHAnsi"/>
          <w:sz w:val="22"/>
          <w:szCs w:val="22"/>
        </w:rPr>
        <w:t xml:space="preserve">.1. </w:t>
      </w:r>
      <w:r w:rsidR="00CB18D4" w:rsidRPr="00837F59">
        <w:rPr>
          <w:rFonts w:asciiTheme="majorHAnsi" w:hAnsiTheme="majorHAnsi" w:cstheme="majorHAnsi"/>
          <w:sz w:val="22"/>
          <w:szCs w:val="22"/>
        </w:rPr>
        <w:t>Não haverá exigência de garantia contratual da execução.</w:t>
      </w:r>
    </w:p>
    <w:p w14:paraId="641EF0F1" w14:textId="7F888D27" w:rsidR="00B44F12" w:rsidRPr="00837F59" w:rsidRDefault="00DD788C" w:rsidP="00837F59">
      <w:pPr>
        <w:jc w:val="both"/>
        <w:rPr>
          <w:rFonts w:asciiTheme="majorHAnsi" w:hAnsiTheme="majorHAnsi" w:cstheme="majorHAnsi"/>
          <w:b/>
          <w:sz w:val="22"/>
          <w:szCs w:val="22"/>
        </w:rPr>
      </w:pPr>
      <w:r w:rsidRPr="00837F59">
        <w:rPr>
          <w:rFonts w:asciiTheme="majorHAnsi" w:hAnsiTheme="majorHAnsi" w:cstheme="majorHAnsi"/>
          <w:b/>
          <w:sz w:val="22"/>
          <w:szCs w:val="22"/>
        </w:rPr>
        <w:t>13</w:t>
      </w:r>
      <w:r w:rsidR="000C49F1"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DÉCIMA </w:t>
      </w:r>
      <w:r w:rsidR="000C49F1" w:rsidRPr="00837F59">
        <w:rPr>
          <w:rFonts w:asciiTheme="majorHAnsi" w:hAnsiTheme="majorHAnsi" w:cstheme="majorHAnsi"/>
          <w:b/>
          <w:sz w:val="22"/>
          <w:szCs w:val="22"/>
        </w:rPr>
        <w:t>T</w:t>
      </w:r>
      <w:r w:rsidR="00B44F12" w:rsidRPr="00837F59">
        <w:rPr>
          <w:rFonts w:asciiTheme="majorHAnsi" w:hAnsiTheme="majorHAnsi" w:cstheme="majorHAnsi"/>
          <w:b/>
          <w:sz w:val="22"/>
          <w:szCs w:val="22"/>
        </w:rPr>
        <w:t>E</w:t>
      </w:r>
      <w:r w:rsidR="000C49F1" w:rsidRPr="00837F59">
        <w:rPr>
          <w:rFonts w:asciiTheme="majorHAnsi" w:hAnsiTheme="majorHAnsi" w:cstheme="majorHAnsi"/>
          <w:b/>
          <w:sz w:val="22"/>
          <w:szCs w:val="22"/>
        </w:rPr>
        <w:t>RCEIR</w:t>
      </w:r>
      <w:r w:rsidR="00B44F12" w:rsidRPr="00837F59">
        <w:rPr>
          <w:rFonts w:asciiTheme="majorHAnsi" w:hAnsiTheme="majorHAnsi" w:cstheme="majorHAnsi"/>
          <w:b/>
          <w:sz w:val="22"/>
          <w:szCs w:val="22"/>
        </w:rPr>
        <w:t xml:space="preserve">A – INFRAÇÕES E SANÇÕES ADMINISTRATIVAS </w:t>
      </w:r>
    </w:p>
    <w:p w14:paraId="175D7D01" w14:textId="528CD8B6"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13.1. Comete infração administrativa, nos termos do art. 2º do Decreto Municipal nº 1.697/2025, o licitante ou contratado que:</w:t>
      </w:r>
    </w:p>
    <w:p w14:paraId="7891448F" w14:textId="77777777" w:rsidR="00561E09" w:rsidRPr="00837F59" w:rsidRDefault="00561E09" w:rsidP="00837F59">
      <w:pPr>
        <w:jc w:val="both"/>
        <w:rPr>
          <w:rFonts w:asciiTheme="majorHAnsi" w:hAnsiTheme="majorHAnsi" w:cstheme="majorHAnsi"/>
          <w:sz w:val="22"/>
          <w:szCs w:val="22"/>
        </w:rPr>
      </w:pPr>
    </w:p>
    <w:p w14:paraId="780020CD"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a) der causa à inexecução parcial do contrato (inciso I);</w:t>
      </w:r>
    </w:p>
    <w:p w14:paraId="37F7463E"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c) der causa à inexecução total do contrato (inciso III);</w:t>
      </w:r>
    </w:p>
    <w:p w14:paraId="75ED0478"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d) deixar de entregar a documentação exigida para o certame (inciso IV);</w:t>
      </w:r>
    </w:p>
    <w:p w14:paraId="20D176FE"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fraudar a licitação ou praticar ato fraudulento na execução do contrato (inciso IX);</w:t>
      </w:r>
    </w:p>
    <w:p w14:paraId="02FF1333"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j) comportar-se de modo inidôneo ou cometer fraude de qualquer natureza (inciso X);</w:t>
      </w:r>
    </w:p>
    <w:p w14:paraId="0E904EAB"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k) praticar atos ilícitos com vistas a frustrar os objetivos da licitação (inciso XI);</w:t>
      </w:r>
    </w:p>
    <w:p w14:paraId="5126A002"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l) praticar ato lesivo previsto no art. 5º da Lei Federal nº 12.846/2013 (inciso XII).</w:t>
      </w:r>
    </w:p>
    <w:p w14:paraId="51D54BCF" w14:textId="77777777" w:rsidR="00561E09" w:rsidRPr="00837F59" w:rsidRDefault="00561E09" w:rsidP="00837F59">
      <w:pPr>
        <w:ind w:left="142"/>
        <w:jc w:val="both"/>
        <w:rPr>
          <w:rFonts w:asciiTheme="majorHAnsi" w:hAnsiTheme="majorHAnsi" w:cstheme="majorHAnsi"/>
          <w:sz w:val="22"/>
          <w:szCs w:val="22"/>
        </w:rPr>
      </w:pPr>
    </w:p>
    <w:p w14:paraId="7ECA314B" w14:textId="5F625604"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13.2</w:t>
      </w:r>
      <w:r w:rsidR="0097202C" w:rsidRPr="00837F59">
        <w:rPr>
          <w:rFonts w:asciiTheme="majorHAnsi" w:hAnsiTheme="majorHAnsi" w:cstheme="majorHAnsi"/>
          <w:sz w:val="22"/>
          <w:szCs w:val="22"/>
        </w:rPr>
        <w:t>.</w:t>
      </w:r>
      <w:r w:rsidRPr="00837F59">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837F59" w:rsidRDefault="00561E09" w:rsidP="00837F59">
      <w:pPr>
        <w:jc w:val="both"/>
        <w:rPr>
          <w:rFonts w:asciiTheme="majorHAnsi" w:hAnsiTheme="majorHAnsi" w:cstheme="majorHAnsi"/>
          <w:sz w:val="22"/>
          <w:szCs w:val="22"/>
        </w:rPr>
      </w:pPr>
    </w:p>
    <w:p w14:paraId="6AD9D2B3"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Multa, com natureza compensatória ou moratória, conforme arts. 8º a 10;</w:t>
      </w:r>
    </w:p>
    <w:p w14:paraId="416B7ABC"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Impedimento de licitar e contratar com o Município de Sonora/MS, nas hipóteses e gradação do art. 11;</w:t>
      </w:r>
    </w:p>
    <w:p w14:paraId="53505729"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lastRenderedPageBreak/>
        <w:t>iv) Declaração de inidoneidade para licitar e contratar com a Administração Pública, conforme hipóteses e prazos do art. 12.</w:t>
      </w:r>
    </w:p>
    <w:p w14:paraId="4C2CAA11" w14:textId="77777777" w:rsidR="00561E09" w:rsidRPr="00837F59" w:rsidRDefault="00561E09" w:rsidP="00837F59">
      <w:pPr>
        <w:jc w:val="both"/>
        <w:rPr>
          <w:rFonts w:asciiTheme="majorHAnsi" w:hAnsiTheme="majorHAnsi" w:cstheme="majorHAnsi"/>
          <w:sz w:val="22"/>
          <w:szCs w:val="22"/>
        </w:rPr>
      </w:pPr>
    </w:p>
    <w:p w14:paraId="688536C6" w14:textId="5A8AC96B"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13.3</w:t>
      </w:r>
      <w:r w:rsidR="0097202C" w:rsidRPr="00837F59">
        <w:rPr>
          <w:rFonts w:asciiTheme="majorHAnsi" w:hAnsiTheme="majorHAnsi" w:cstheme="majorHAnsi"/>
          <w:sz w:val="22"/>
          <w:szCs w:val="22"/>
        </w:rPr>
        <w:t>.</w:t>
      </w:r>
      <w:r w:rsidRPr="00837F59">
        <w:rPr>
          <w:rFonts w:asciiTheme="majorHAnsi" w:hAnsiTheme="majorHAnsi" w:cstheme="majorHAnsi"/>
          <w:sz w:val="22"/>
          <w:szCs w:val="22"/>
        </w:rPr>
        <w:t xml:space="preserve"> A multa poderá ser:</w:t>
      </w:r>
    </w:p>
    <w:p w14:paraId="599339A6" w14:textId="77777777" w:rsidR="00561E09" w:rsidRPr="00837F59" w:rsidRDefault="00561E09" w:rsidP="00837F59">
      <w:pPr>
        <w:jc w:val="both"/>
        <w:rPr>
          <w:rFonts w:asciiTheme="majorHAnsi" w:hAnsiTheme="majorHAnsi" w:cstheme="majorHAnsi"/>
          <w:sz w:val="22"/>
          <w:szCs w:val="22"/>
        </w:rPr>
      </w:pPr>
    </w:p>
    <w:p w14:paraId="0017687B" w14:textId="1A0DFC36"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13.3.1. Compensatória – por descumprimento contratual ou infrações do art. 2º, com aplicação conforme os parâmetros do art. 9º;</w:t>
      </w:r>
    </w:p>
    <w:p w14:paraId="1D0FDBA0" w14:textId="77777777" w:rsidR="00561E09" w:rsidRPr="00837F59" w:rsidRDefault="00561E09" w:rsidP="00837F59">
      <w:pPr>
        <w:ind w:left="284"/>
        <w:jc w:val="both"/>
        <w:rPr>
          <w:rFonts w:asciiTheme="majorHAnsi" w:hAnsiTheme="majorHAnsi" w:cstheme="majorHAnsi"/>
          <w:sz w:val="22"/>
          <w:szCs w:val="22"/>
        </w:rPr>
      </w:pPr>
    </w:p>
    <w:p w14:paraId="046951A9" w14:textId="583C320C"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13.3.2. Moratória – por atraso injustificado, conforme previsto em edital ou contrato (art. 8º, §2º).</w:t>
      </w:r>
    </w:p>
    <w:p w14:paraId="576E7AEA" w14:textId="77777777" w:rsidR="00561E09" w:rsidRPr="00837F59" w:rsidRDefault="00561E09" w:rsidP="00837F59">
      <w:pPr>
        <w:ind w:left="284"/>
        <w:jc w:val="both"/>
        <w:rPr>
          <w:rFonts w:asciiTheme="majorHAnsi" w:hAnsiTheme="majorHAnsi" w:cstheme="majorHAnsi"/>
          <w:sz w:val="22"/>
          <w:szCs w:val="22"/>
        </w:rPr>
      </w:pPr>
    </w:p>
    <w:p w14:paraId="446E3787" w14:textId="242F0F92"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13.3.3. Parâmetros da multa compensatória (art. 9º):</w:t>
      </w:r>
    </w:p>
    <w:p w14:paraId="53550BAF" w14:textId="77777777" w:rsidR="00561E09" w:rsidRPr="00837F59" w:rsidRDefault="00561E09" w:rsidP="00837F59">
      <w:pPr>
        <w:jc w:val="both"/>
        <w:rPr>
          <w:rFonts w:asciiTheme="majorHAnsi" w:hAnsiTheme="majorHAnsi" w:cstheme="majorHAnsi"/>
          <w:sz w:val="22"/>
          <w:szCs w:val="22"/>
        </w:rPr>
      </w:pPr>
    </w:p>
    <w:p w14:paraId="00AE2A05"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348EB571" w14:textId="77777777" w:rsidR="00561E09" w:rsidRPr="00837F59" w:rsidRDefault="00561E09" w:rsidP="00837F59">
      <w:pPr>
        <w:ind w:left="284"/>
        <w:jc w:val="both"/>
        <w:rPr>
          <w:rFonts w:asciiTheme="majorHAnsi" w:hAnsiTheme="majorHAnsi" w:cstheme="majorHAnsi"/>
          <w:sz w:val="22"/>
          <w:szCs w:val="22"/>
        </w:rPr>
      </w:pPr>
    </w:p>
    <w:p w14:paraId="61D38FA9"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0C3B230C" w14:textId="77777777" w:rsidR="00561E09" w:rsidRPr="00837F59" w:rsidRDefault="00561E09" w:rsidP="00837F59">
      <w:pPr>
        <w:ind w:left="284"/>
        <w:jc w:val="both"/>
        <w:rPr>
          <w:rFonts w:asciiTheme="majorHAnsi" w:hAnsiTheme="majorHAnsi" w:cstheme="majorHAnsi"/>
          <w:sz w:val="22"/>
          <w:szCs w:val="22"/>
        </w:rPr>
      </w:pPr>
    </w:p>
    <w:p w14:paraId="53BC3AA8"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III – de 10% (dez por cento) sobre o valor contratado, em caso de recusa do adjudicatário em efetuar o reforço de garantia contratual;</w:t>
      </w:r>
    </w:p>
    <w:p w14:paraId="77231AD1" w14:textId="77777777" w:rsidR="00561E09" w:rsidRPr="00837F59" w:rsidRDefault="00561E09" w:rsidP="00837F59">
      <w:pPr>
        <w:ind w:left="284"/>
        <w:jc w:val="both"/>
        <w:rPr>
          <w:rFonts w:asciiTheme="majorHAnsi" w:hAnsiTheme="majorHAnsi" w:cstheme="majorHAnsi"/>
          <w:sz w:val="22"/>
          <w:szCs w:val="22"/>
        </w:rPr>
      </w:pPr>
    </w:p>
    <w:p w14:paraId="18C8B153"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6647781E" w14:textId="77777777" w:rsidR="00561E09" w:rsidRPr="00837F59" w:rsidRDefault="00561E09" w:rsidP="00837F59">
      <w:pPr>
        <w:ind w:left="284"/>
        <w:jc w:val="both"/>
        <w:rPr>
          <w:rFonts w:asciiTheme="majorHAnsi" w:hAnsiTheme="majorHAnsi" w:cstheme="majorHAnsi"/>
          <w:sz w:val="22"/>
          <w:szCs w:val="22"/>
        </w:rPr>
      </w:pPr>
    </w:p>
    <w:p w14:paraId="5ED8153A"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22B3355A" w14:textId="77777777" w:rsidR="00561E09" w:rsidRPr="00837F59" w:rsidRDefault="00561E09" w:rsidP="00837F59">
      <w:pPr>
        <w:ind w:left="284"/>
        <w:jc w:val="both"/>
        <w:rPr>
          <w:rFonts w:asciiTheme="majorHAnsi" w:hAnsiTheme="majorHAnsi" w:cstheme="majorHAnsi"/>
          <w:sz w:val="22"/>
          <w:szCs w:val="22"/>
        </w:rPr>
      </w:pPr>
    </w:p>
    <w:p w14:paraId="50128B05" w14:textId="77777777" w:rsidR="00561E09" w:rsidRPr="00837F59" w:rsidRDefault="00561E09" w:rsidP="00837F59">
      <w:pPr>
        <w:ind w:left="284"/>
        <w:jc w:val="both"/>
        <w:rPr>
          <w:rFonts w:asciiTheme="majorHAnsi" w:hAnsiTheme="majorHAnsi" w:cstheme="majorHAnsi"/>
          <w:sz w:val="22"/>
          <w:szCs w:val="22"/>
        </w:rPr>
      </w:pPr>
      <w:r w:rsidRPr="00837F59">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726C2A09" w14:textId="77777777" w:rsidR="00561E09" w:rsidRPr="00837F59" w:rsidRDefault="00561E09" w:rsidP="00837F59">
      <w:pPr>
        <w:jc w:val="both"/>
        <w:rPr>
          <w:rFonts w:asciiTheme="majorHAnsi" w:hAnsiTheme="majorHAnsi" w:cstheme="majorHAnsi"/>
          <w:sz w:val="22"/>
          <w:szCs w:val="22"/>
        </w:rPr>
      </w:pPr>
    </w:p>
    <w:p w14:paraId="3A9598B3" w14:textId="2C6E06E9"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180FE791" w14:textId="77777777" w:rsidR="00561E09" w:rsidRPr="00837F59" w:rsidRDefault="00561E09" w:rsidP="00837F59">
      <w:pPr>
        <w:jc w:val="both"/>
        <w:rPr>
          <w:rFonts w:asciiTheme="majorHAnsi" w:hAnsiTheme="majorHAnsi" w:cstheme="majorHAnsi"/>
          <w:sz w:val="22"/>
          <w:szCs w:val="22"/>
        </w:rPr>
      </w:pPr>
    </w:p>
    <w:p w14:paraId="353365AA" w14:textId="275CE800"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0FD0093F" w14:textId="77777777" w:rsidR="00561E09" w:rsidRPr="00837F59" w:rsidRDefault="00561E09" w:rsidP="00837F59">
      <w:pPr>
        <w:jc w:val="both"/>
        <w:rPr>
          <w:rFonts w:asciiTheme="majorHAnsi" w:hAnsiTheme="majorHAnsi" w:cstheme="majorHAnsi"/>
          <w:sz w:val="22"/>
          <w:szCs w:val="22"/>
        </w:rPr>
      </w:pPr>
    </w:p>
    <w:p w14:paraId="3AFF6B3C" w14:textId="6A657386"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13.6. A aplicação das sanções exige processo administrativo, nos termos dos arts. 13 a 24, assegurado o contraditório e ampla defesa, com prazos e ritos distintos conforme a sanção aplicável.</w:t>
      </w:r>
    </w:p>
    <w:p w14:paraId="73C1C339" w14:textId="77777777" w:rsidR="00561E09" w:rsidRPr="00837F59" w:rsidRDefault="00561E09" w:rsidP="00837F59">
      <w:pPr>
        <w:jc w:val="both"/>
        <w:rPr>
          <w:rFonts w:asciiTheme="majorHAnsi" w:hAnsiTheme="majorHAnsi" w:cstheme="majorHAnsi"/>
          <w:sz w:val="22"/>
          <w:szCs w:val="22"/>
        </w:rPr>
      </w:pPr>
    </w:p>
    <w:p w14:paraId="6B6B4728" w14:textId="16DF76A5"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13.7. Na aplicação das sanções, a Administração Pública Municipal deverá observar (art. 25):</w:t>
      </w:r>
    </w:p>
    <w:p w14:paraId="0D95C7A4" w14:textId="77777777" w:rsidR="00561E09" w:rsidRPr="00837F59" w:rsidRDefault="00561E09" w:rsidP="00837F59">
      <w:pPr>
        <w:jc w:val="both"/>
        <w:rPr>
          <w:rFonts w:asciiTheme="majorHAnsi" w:hAnsiTheme="majorHAnsi" w:cstheme="majorHAnsi"/>
          <w:sz w:val="22"/>
          <w:szCs w:val="22"/>
        </w:rPr>
      </w:pPr>
    </w:p>
    <w:p w14:paraId="461886AA"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 a natureza e a gravidade da infração cometida;</w:t>
      </w:r>
    </w:p>
    <w:p w14:paraId="35F3086B"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 as peculiaridades do caso concreto;</w:t>
      </w:r>
    </w:p>
    <w:p w14:paraId="4796B07C"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 as circunstâncias agravantes ou atenuantes;</w:t>
      </w:r>
    </w:p>
    <w:p w14:paraId="7AFD670D"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IV – os danos que dela provierem para a Administração Pública;</w:t>
      </w:r>
    </w:p>
    <w:p w14:paraId="66674E0A"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 – a implantação ou o aperfeiçoamento de programa de integridade, conforme normas e orientações dos órgãos de controle; e</w:t>
      </w:r>
    </w:p>
    <w:p w14:paraId="2429BA43"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VI – a situação econômico-financeira do acusado, em especial sua capacidade de geração de receitas e seu patrimônio, no caso de aplicação de multa.</w:t>
      </w:r>
      <w:r w:rsidRPr="00837F59">
        <w:rPr>
          <w:rFonts w:asciiTheme="majorHAnsi" w:hAnsiTheme="majorHAnsi" w:cstheme="majorHAnsi"/>
          <w:sz w:val="22"/>
          <w:szCs w:val="22"/>
        </w:rPr>
        <w:cr/>
      </w:r>
    </w:p>
    <w:p w14:paraId="6FDB7401" w14:textId="01B9BF6C"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0FE3822" w14:textId="77777777" w:rsidR="00561E09" w:rsidRPr="00837F59" w:rsidRDefault="00561E09" w:rsidP="00837F59">
      <w:pPr>
        <w:jc w:val="both"/>
        <w:rPr>
          <w:rFonts w:asciiTheme="majorHAnsi" w:hAnsiTheme="majorHAnsi" w:cstheme="majorHAnsi"/>
          <w:sz w:val="22"/>
          <w:szCs w:val="22"/>
        </w:rPr>
      </w:pPr>
    </w:p>
    <w:p w14:paraId="43BC4E3D" w14:textId="3DB595A7"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2A12447E" w14:textId="77777777" w:rsidR="00561E09" w:rsidRPr="00837F59" w:rsidRDefault="00561E09" w:rsidP="00837F59">
      <w:pPr>
        <w:jc w:val="both"/>
        <w:rPr>
          <w:rFonts w:asciiTheme="majorHAnsi" w:hAnsiTheme="majorHAnsi" w:cstheme="majorHAnsi"/>
          <w:sz w:val="22"/>
          <w:szCs w:val="22"/>
        </w:rPr>
      </w:pPr>
    </w:p>
    <w:p w14:paraId="19DA5072" w14:textId="0A87F168"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674CE181" w14:textId="77777777" w:rsidR="00561E09" w:rsidRPr="00837F59" w:rsidRDefault="00561E09" w:rsidP="00837F59">
      <w:pPr>
        <w:jc w:val="both"/>
        <w:rPr>
          <w:rFonts w:asciiTheme="majorHAnsi" w:hAnsiTheme="majorHAnsi" w:cstheme="majorHAnsi"/>
          <w:sz w:val="22"/>
          <w:szCs w:val="22"/>
        </w:rPr>
      </w:pPr>
    </w:p>
    <w:p w14:paraId="0B7405A2" w14:textId="19BC7E0E"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13.11. É admitida a reabilitação do condenado perante a própria autoridade que aplicou a sanção, exigidos, cumulativamente, nos termos do art. 40:</w:t>
      </w:r>
    </w:p>
    <w:p w14:paraId="7D08BD50" w14:textId="77777777" w:rsidR="00561E09" w:rsidRPr="00837F59" w:rsidRDefault="00561E09" w:rsidP="00837F59">
      <w:pPr>
        <w:jc w:val="both"/>
        <w:rPr>
          <w:rFonts w:asciiTheme="majorHAnsi" w:hAnsiTheme="majorHAnsi" w:cstheme="majorHAnsi"/>
          <w:sz w:val="22"/>
          <w:szCs w:val="22"/>
        </w:rPr>
      </w:pPr>
    </w:p>
    <w:p w14:paraId="53539F5F"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 – reparação integral do dano causado à Administração Pública;</w:t>
      </w:r>
    </w:p>
    <w:p w14:paraId="4A15DC59"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 – pagamento da multa;</w:t>
      </w:r>
    </w:p>
    <w:p w14:paraId="43B31E32"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IV – cumprimento das condições de reabilitação definidas no ato punitivo, dentre elas que o reabilitando não:</w:t>
      </w:r>
    </w:p>
    <w:p w14:paraId="3B835278"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a) esteja cumprindo sanção por outra condenação;</w:t>
      </w:r>
    </w:p>
    <w:p w14:paraId="37FF9DEF"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837F59" w:rsidRDefault="00561E09" w:rsidP="00837F59">
      <w:pPr>
        <w:ind w:left="142"/>
        <w:jc w:val="both"/>
        <w:rPr>
          <w:rFonts w:asciiTheme="majorHAnsi" w:hAnsiTheme="majorHAnsi" w:cstheme="majorHAnsi"/>
          <w:sz w:val="22"/>
          <w:szCs w:val="22"/>
        </w:rPr>
      </w:pPr>
      <w:r w:rsidRPr="00837F59">
        <w:rPr>
          <w:rFonts w:asciiTheme="majorHAnsi" w:hAnsiTheme="majorHAnsi" w:cstheme="majorHAnsi"/>
          <w:sz w:val="22"/>
          <w:szCs w:val="22"/>
        </w:rPr>
        <w:t>V – análise jurídica prévia, com posicionamento conclusivo quanto ao cumprimento dos requisitos definidos neste artigo.</w:t>
      </w:r>
    </w:p>
    <w:p w14:paraId="7D40CCB6" w14:textId="52E84747" w:rsidR="00561E09" w:rsidRPr="00837F59" w:rsidRDefault="00561E09" w:rsidP="00837F59">
      <w:pPr>
        <w:jc w:val="both"/>
        <w:rPr>
          <w:rFonts w:asciiTheme="majorHAnsi" w:hAnsiTheme="majorHAnsi" w:cstheme="majorHAnsi"/>
          <w:sz w:val="22"/>
          <w:szCs w:val="22"/>
        </w:rPr>
      </w:pPr>
      <w:r w:rsidRPr="00837F59">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837F59">
        <w:rPr>
          <w:rFonts w:asciiTheme="majorHAnsi" w:hAnsiTheme="majorHAnsi" w:cstheme="majorHAnsi"/>
          <w:sz w:val="22"/>
          <w:szCs w:val="22"/>
        </w:rPr>
        <w:cr/>
      </w:r>
      <w:r w:rsidRPr="00837F59">
        <w:rPr>
          <w:rFonts w:asciiTheme="majorHAnsi" w:hAnsiTheme="majorHAnsi" w:cstheme="majorHAnsi"/>
          <w:sz w:val="22"/>
          <w:szCs w:val="22"/>
        </w:rPr>
        <w:lastRenderedPageBreak/>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4C25C943"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1</w:t>
      </w:r>
      <w:r w:rsidR="00073BD4" w:rsidRPr="00837F59">
        <w:rPr>
          <w:rFonts w:asciiTheme="majorHAnsi" w:hAnsiTheme="majorHAnsi" w:cstheme="majorHAnsi"/>
          <w:b/>
          <w:sz w:val="22"/>
          <w:szCs w:val="22"/>
        </w:rPr>
        <w:t>4</w:t>
      </w:r>
      <w:r w:rsidR="000C49F1"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 xml:space="preserve">CLÁUSULA DÉCIMA </w:t>
      </w:r>
      <w:r w:rsidR="000C49F1" w:rsidRPr="00837F59">
        <w:rPr>
          <w:rFonts w:asciiTheme="majorHAnsi" w:hAnsiTheme="majorHAnsi" w:cstheme="majorHAnsi"/>
          <w:b/>
          <w:sz w:val="22"/>
          <w:szCs w:val="22"/>
        </w:rPr>
        <w:t>QUA</w:t>
      </w:r>
      <w:r w:rsidRPr="00837F59">
        <w:rPr>
          <w:rFonts w:asciiTheme="majorHAnsi" w:hAnsiTheme="majorHAnsi" w:cstheme="majorHAnsi"/>
          <w:b/>
          <w:sz w:val="22"/>
          <w:szCs w:val="22"/>
        </w:rPr>
        <w:t>R</w:t>
      </w:r>
      <w:r w:rsidR="000C49F1" w:rsidRPr="00837F59">
        <w:rPr>
          <w:rFonts w:asciiTheme="majorHAnsi" w:hAnsiTheme="majorHAnsi" w:cstheme="majorHAnsi"/>
          <w:b/>
          <w:sz w:val="22"/>
          <w:szCs w:val="22"/>
        </w:rPr>
        <w:t>T</w:t>
      </w:r>
      <w:r w:rsidRPr="00837F59">
        <w:rPr>
          <w:rFonts w:asciiTheme="majorHAnsi" w:hAnsiTheme="majorHAnsi" w:cstheme="majorHAnsi"/>
          <w:b/>
          <w:sz w:val="22"/>
          <w:szCs w:val="22"/>
        </w:rPr>
        <w:t xml:space="preserve">A – DA EXTINÇÃO CONTRATUAL </w:t>
      </w:r>
    </w:p>
    <w:p w14:paraId="438E148C" w14:textId="171EF977"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073BD4" w:rsidRPr="00837F59">
        <w:rPr>
          <w:rFonts w:asciiTheme="majorHAnsi" w:hAnsiTheme="majorHAnsi" w:cstheme="majorHAnsi"/>
          <w:sz w:val="22"/>
          <w:szCs w:val="22"/>
        </w:rPr>
        <w:t>4</w:t>
      </w:r>
      <w:r w:rsidRPr="00837F59">
        <w:rPr>
          <w:rFonts w:asciiTheme="majorHAnsi" w:hAnsiTheme="majorHAnsi" w:cstheme="majorHAnsi"/>
          <w:sz w:val="22"/>
          <w:szCs w:val="22"/>
        </w:rPr>
        <w:t>.1</w:t>
      </w:r>
      <w:r w:rsidR="00BC3F40" w:rsidRPr="00837F59">
        <w:rPr>
          <w:rFonts w:asciiTheme="majorHAnsi" w:hAnsiTheme="majorHAnsi" w:cstheme="majorHAnsi"/>
          <w:sz w:val="22"/>
          <w:szCs w:val="22"/>
        </w:rPr>
        <w:t xml:space="preserve">. </w:t>
      </w:r>
      <w:r w:rsidRPr="00837F59">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837F59" w:rsidRDefault="00073BD4" w:rsidP="00837F59">
      <w:pPr>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.2</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.2.1</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837F59" w:rsidRDefault="00B44F12"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w:t>
      </w:r>
      <w:r w:rsidR="00073BD4" w:rsidRPr="00837F59">
        <w:rPr>
          <w:rFonts w:asciiTheme="majorHAnsi" w:hAnsiTheme="majorHAnsi" w:cstheme="majorHAnsi"/>
          <w:sz w:val="22"/>
          <w:szCs w:val="22"/>
        </w:rPr>
        <w:t>4</w:t>
      </w:r>
      <w:r w:rsidRPr="00837F59">
        <w:rPr>
          <w:rFonts w:asciiTheme="majorHAnsi" w:hAnsiTheme="majorHAnsi" w:cstheme="majorHAnsi"/>
          <w:sz w:val="22"/>
          <w:szCs w:val="22"/>
        </w:rPr>
        <w:t>.2.2</w:t>
      </w:r>
      <w:r w:rsidR="00BC3F40" w:rsidRPr="00837F59">
        <w:rPr>
          <w:rFonts w:asciiTheme="majorHAnsi" w:hAnsiTheme="majorHAnsi" w:cstheme="majorHAnsi"/>
          <w:sz w:val="22"/>
          <w:szCs w:val="22"/>
        </w:rPr>
        <w:t xml:space="preserve">. </w:t>
      </w:r>
      <w:r w:rsidRPr="00837F59">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837F59" w:rsidRDefault="00073BD4" w:rsidP="00837F59">
      <w:pPr>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.3</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.3.1</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Nesta hipótese, aplicam-se também os artigos 138 e 139 da mesma Lei.</w:t>
      </w:r>
    </w:p>
    <w:p w14:paraId="7E2D4456" w14:textId="79097277"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.3.2</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837F59" w:rsidRDefault="00073BD4" w:rsidP="00837F59">
      <w:pPr>
        <w:ind w:left="1134"/>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.3.2.1</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837F59" w:rsidRDefault="00073BD4" w:rsidP="00837F59">
      <w:pPr>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.4</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termo de extinção, sempre que possível, será precedido:</w:t>
      </w:r>
    </w:p>
    <w:p w14:paraId="5B55FCFE" w14:textId="6C403681"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.4.1</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Balanço dos eventos contratuais já cumpridos ou parcialmente cumpridos;</w:t>
      </w:r>
    </w:p>
    <w:p w14:paraId="0CD77392" w14:textId="0DFFD54D"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.4.2</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Relação dos pagamentos já efetuados e ainda devidos;</w:t>
      </w:r>
    </w:p>
    <w:p w14:paraId="40795812" w14:textId="0B3D2FED"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.4.3</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Indenizações e multas.</w:t>
      </w:r>
    </w:p>
    <w:p w14:paraId="0A346E94" w14:textId="47E05EFE" w:rsidR="00B44F12" w:rsidRPr="00837F59" w:rsidRDefault="00073BD4" w:rsidP="00837F59">
      <w:pPr>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.5</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45D0CDE8" w14:textId="6D931AB4" w:rsidR="00B44F12" w:rsidRPr="00837F59" w:rsidRDefault="00073BD4" w:rsidP="00837F59">
      <w:pPr>
        <w:jc w:val="both"/>
        <w:rPr>
          <w:rFonts w:asciiTheme="majorHAnsi" w:hAnsiTheme="majorHAnsi" w:cstheme="majorHAnsi"/>
          <w:sz w:val="22"/>
          <w:szCs w:val="22"/>
        </w:rPr>
      </w:pPr>
      <w:r w:rsidRPr="00837F59">
        <w:rPr>
          <w:rFonts w:asciiTheme="majorHAnsi" w:hAnsiTheme="majorHAnsi" w:cstheme="majorHAnsi"/>
          <w:sz w:val="22"/>
          <w:szCs w:val="22"/>
        </w:rPr>
        <w:t>14</w:t>
      </w:r>
      <w:r w:rsidR="00B44F12" w:rsidRPr="00837F59">
        <w:rPr>
          <w:rFonts w:asciiTheme="majorHAnsi" w:hAnsiTheme="majorHAnsi" w:cstheme="majorHAnsi"/>
          <w:sz w:val="22"/>
          <w:szCs w:val="22"/>
        </w:rPr>
        <w:t>.</w:t>
      </w:r>
      <w:r w:rsidR="00862435" w:rsidRPr="00837F59">
        <w:rPr>
          <w:rFonts w:asciiTheme="majorHAnsi" w:hAnsiTheme="majorHAnsi" w:cstheme="majorHAnsi"/>
          <w:sz w:val="22"/>
          <w:szCs w:val="22"/>
        </w:rPr>
        <w:t>6</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contratante poderá ainda:</w:t>
      </w:r>
    </w:p>
    <w:p w14:paraId="76781BD6" w14:textId="628AC1DB"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862435" w:rsidRPr="00837F59">
        <w:rPr>
          <w:rFonts w:asciiTheme="majorHAnsi" w:hAnsiTheme="majorHAnsi" w:cstheme="majorHAnsi"/>
          <w:sz w:val="22"/>
          <w:szCs w:val="22"/>
        </w:rPr>
        <w:t>.6</w:t>
      </w:r>
      <w:r w:rsidR="00B44F12" w:rsidRPr="00837F59">
        <w:rPr>
          <w:rFonts w:asciiTheme="majorHAnsi" w:hAnsiTheme="majorHAnsi" w:cstheme="majorHAnsi"/>
          <w:sz w:val="22"/>
          <w:szCs w:val="22"/>
        </w:rPr>
        <w:t>.1</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4F2168D3" w:rsidR="00B44F12" w:rsidRPr="00837F59" w:rsidRDefault="00073BD4" w:rsidP="00837F59">
      <w:pPr>
        <w:ind w:left="567"/>
        <w:jc w:val="both"/>
        <w:rPr>
          <w:rFonts w:asciiTheme="majorHAnsi" w:hAnsiTheme="majorHAnsi" w:cstheme="majorHAnsi"/>
          <w:sz w:val="22"/>
          <w:szCs w:val="22"/>
        </w:rPr>
      </w:pPr>
      <w:r w:rsidRPr="00837F59">
        <w:rPr>
          <w:rFonts w:asciiTheme="majorHAnsi" w:hAnsiTheme="majorHAnsi" w:cstheme="majorHAnsi"/>
          <w:sz w:val="22"/>
          <w:szCs w:val="22"/>
        </w:rPr>
        <w:t>14</w:t>
      </w:r>
      <w:r w:rsidR="00862435" w:rsidRPr="00837F59">
        <w:rPr>
          <w:rFonts w:asciiTheme="majorHAnsi" w:hAnsiTheme="majorHAnsi" w:cstheme="majorHAnsi"/>
          <w:sz w:val="22"/>
          <w:szCs w:val="22"/>
        </w:rPr>
        <w:t>.6</w:t>
      </w:r>
      <w:r w:rsidR="00B44F12" w:rsidRPr="00837F59">
        <w:rPr>
          <w:rFonts w:asciiTheme="majorHAnsi" w:hAnsiTheme="majorHAnsi" w:cstheme="majorHAnsi"/>
          <w:sz w:val="22"/>
          <w:szCs w:val="22"/>
        </w:rPr>
        <w:t>.2</w:t>
      </w:r>
      <w:r w:rsidR="00BC3F40"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D8E14FA"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7460F4" w:rsidRPr="00837F59">
        <w:rPr>
          <w:rFonts w:asciiTheme="majorHAnsi" w:hAnsiTheme="majorHAnsi" w:cstheme="majorHAnsi"/>
          <w:sz w:val="22"/>
          <w:szCs w:val="22"/>
        </w:rPr>
        <w:t>4</w:t>
      </w:r>
      <w:r w:rsidRPr="00837F59">
        <w:rPr>
          <w:rFonts w:asciiTheme="majorHAnsi" w:hAnsiTheme="majorHAnsi" w:cstheme="majorHAnsi"/>
          <w:sz w:val="22"/>
          <w:szCs w:val="22"/>
        </w:rPr>
        <w:t>.</w:t>
      </w:r>
      <w:r w:rsidR="00862435" w:rsidRPr="00837F59">
        <w:rPr>
          <w:rFonts w:asciiTheme="majorHAnsi" w:hAnsiTheme="majorHAnsi" w:cstheme="majorHAnsi"/>
          <w:sz w:val="22"/>
          <w:szCs w:val="22"/>
        </w:rPr>
        <w:t>7</w:t>
      </w:r>
      <w:r w:rsidR="00BC3F40" w:rsidRPr="00837F59">
        <w:rPr>
          <w:rFonts w:asciiTheme="majorHAnsi" w:hAnsiTheme="majorHAnsi" w:cstheme="majorHAnsi"/>
          <w:sz w:val="22"/>
          <w:szCs w:val="22"/>
        </w:rPr>
        <w:t xml:space="preserve">. </w:t>
      </w:r>
      <w:r w:rsidRPr="00837F59">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837F59" w:rsidRDefault="007460F4" w:rsidP="00837F59">
      <w:pPr>
        <w:jc w:val="both"/>
        <w:rPr>
          <w:rFonts w:asciiTheme="majorHAnsi" w:hAnsiTheme="majorHAnsi" w:cstheme="majorHAnsi"/>
          <w:b/>
          <w:sz w:val="22"/>
          <w:szCs w:val="22"/>
        </w:rPr>
      </w:pPr>
      <w:r w:rsidRPr="00837F59">
        <w:rPr>
          <w:rFonts w:asciiTheme="majorHAnsi" w:hAnsiTheme="majorHAnsi" w:cstheme="majorHAnsi"/>
          <w:b/>
          <w:sz w:val="22"/>
          <w:szCs w:val="22"/>
        </w:rPr>
        <w:lastRenderedPageBreak/>
        <w:t>15</w:t>
      </w:r>
      <w:r w:rsidR="000C49F1"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CLÁUSULA DÉCIMA QU</w:t>
      </w:r>
      <w:r w:rsidR="000C49F1" w:rsidRPr="00837F59">
        <w:rPr>
          <w:rFonts w:asciiTheme="majorHAnsi" w:hAnsiTheme="majorHAnsi" w:cstheme="majorHAnsi"/>
          <w:b/>
          <w:sz w:val="22"/>
          <w:szCs w:val="22"/>
        </w:rPr>
        <w:t>IN</w:t>
      </w:r>
      <w:r w:rsidR="00B44F12" w:rsidRPr="00837F59">
        <w:rPr>
          <w:rFonts w:asciiTheme="majorHAnsi" w:hAnsiTheme="majorHAnsi" w:cstheme="majorHAnsi"/>
          <w:b/>
          <w:sz w:val="22"/>
          <w:szCs w:val="22"/>
        </w:rPr>
        <w:t>TA – ALTERAÇÕES</w:t>
      </w:r>
    </w:p>
    <w:p w14:paraId="14535D5F" w14:textId="75431388" w:rsidR="00B44F12"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7460F4" w:rsidRPr="00837F59">
        <w:rPr>
          <w:rFonts w:asciiTheme="majorHAnsi" w:hAnsiTheme="majorHAnsi" w:cstheme="majorHAnsi"/>
          <w:sz w:val="22"/>
          <w:szCs w:val="22"/>
        </w:rPr>
        <w:t>5</w:t>
      </w:r>
      <w:r w:rsidRPr="00837F59">
        <w:rPr>
          <w:rFonts w:asciiTheme="majorHAnsi" w:hAnsiTheme="majorHAnsi" w:cstheme="majorHAnsi"/>
          <w:sz w:val="22"/>
          <w:szCs w:val="22"/>
        </w:rPr>
        <w:t>.1</w:t>
      </w:r>
      <w:r w:rsidR="00AB6E8E" w:rsidRPr="00837F59">
        <w:rPr>
          <w:rFonts w:asciiTheme="majorHAnsi" w:hAnsiTheme="majorHAnsi" w:cstheme="majorHAnsi"/>
          <w:sz w:val="22"/>
          <w:szCs w:val="22"/>
        </w:rPr>
        <w:t xml:space="preserve">. </w:t>
      </w:r>
      <w:r w:rsidRPr="00837F59">
        <w:rPr>
          <w:rFonts w:asciiTheme="majorHAnsi" w:hAnsiTheme="majorHAnsi" w:cstheme="majorHAnsi"/>
          <w:sz w:val="22"/>
          <w:szCs w:val="22"/>
        </w:rPr>
        <w:t>Eventuais alterações contratuais reger-se-ão pela disciplina dos arts. 124 e seguintes da Lei nº 14.133, de 2021.</w:t>
      </w:r>
    </w:p>
    <w:p w14:paraId="5D31B7CA" w14:textId="43CC07E6"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t>15</w:t>
      </w:r>
      <w:r w:rsidR="00B44F12" w:rsidRPr="00837F59">
        <w:rPr>
          <w:rFonts w:asciiTheme="majorHAnsi" w:hAnsiTheme="majorHAnsi" w:cstheme="majorHAnsi"/>
          <w:sz w:val="22"/>
          <w:szCs w:val="22"/>
        </w:rPr>
        <w:t>.2</w:t>
      </w:r>
      <w:r w:rsidR="00AB6E8E"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t>15</w:t>
      </w:r>
      <w:r w:rsidR="00B44F12" w:rsidRPr="00837F59">
        <w:rPr>
          <w:rFonts w:asciiTheme="majorHAnsi" w:hAnsiTheme="majorHAnsi" w:cstheme="majorHAnsi"/>
          <w:sz w:val="22"/>
          <w:szCs w:val="22"/>
        </w:rPr>
        <w:t>.3</w:t>
      </w:r>
      <w:r w:rsidR="00AB6E8E"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t>15</w:t>
      </w:r>
      <w:r w:rsidR="00B44F12" w:rsidRPr="00837F59">
        <w:rPr>
          <w:rFonts w:asciiTheme="majorHAnsi" w:hAnsiTheme="majorHAnsi" w:cstheme="majorHAnsi"/>
          <w:sz w:val="22"/>
          <w:szCs w:val="22"/>
        </w:rPr>
        <w:t>.4</w:t>
      </w:r>
      <w:r w:rsidR="00AB6E8E"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586DAAA4" w:rsidR="00B44F12" w:rsidRPr="00837F59" w:rsidRDefault="007460F4" w:rsidP="00837F59">
      <w:pPr>
        <w:jc w:val="both"/>
        <w:rPr>
          <w:rFonts w:asciiTheme="majorHAnsi" w:hAnsiTheme="majorHAnsi" w:cstheme="majorHAnsi"/>
          <w:b/>
          <w:sz w:val="22"/>
          <w:szCs w:val="22"/>
        </w:rPr>
      </w:pPr>
      <w:r w:rsidRPr="00837F59">
        <w:rPr>
          <w:rFonts w:asciiTheme="majorHAnsi" w:hAnsiTheme="majorHAnsi" w:cstheme="majorHAnsi"/>
          <w:b/>
          <w:sz w:val="22"/>
          <w:szCs w:val="22"/>
        </w:rPr>
        <w:t>16</w:t>
      </w:r>
      <w:r w:rsidR="000C49F1"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DÉCIMA </w:t>
      </w:r>
      <w:r w:rsidR="000C49F1" w:rsidRPr="00837F59">
        <w:rPr>
          <w:rFonts w:asciiTheme="majorHAnsi" w:hAnsiTheme="majorHAnsi" w:cstheme="majorHAnsi"/>
          <w:b/>
          <w:sz w:val="22"/>
          <w:szCs w:val="22"/>
        </w:rPr>
        <w:t>SEX</w:t>
      </w:r>
      <w:r w:rsidR="00B44F12" w:rsidRPr="00837F59">
        <w:rPr>
          <w:rFonts w:asciiTheme="majorHAnsi" w:hAnsiTheme="majorHAnsi" w:cstheme="majorHAnsi"/>
          <w:b/>
          <w:sz w:val="22"/>
          <w:szCs w:val="22"/>
        </w:rPr>
        <w:t>TA – DOTAÇÃO ORÇAMENTÁRIA (art. 92, VIII)</w:t>
      </w:r>
    </w:p>
    <w:p w14:paraId="1ACFD4BA" w14:textId="5AE38E4D"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t>16</w:t>
      </w:r>
      <w:r w:rsidR="00B44F12" w:rsidRPr="00837F59">
        <w:rPr>
          <w:rFonts w:asciiTheme="majorHAnsi" w:hAnsiTheme="majorHAnsi" w:cstheme="majorHAnsi"/>
          <w:sz w:val="22"/>
          <w:szCs w:val="22"/>
        </w:rPr>
        <w:t>.1</w:t>
      </w:r>
      <w:r w:rsidR="00E2289E"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43297991"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Centro de Custo: 14 SECRETARIA MUNICIPAL DE DESENV. ECONÔMICO E MEIO AMBIENTE</w:t>
      </w:r>
    </w:p>
    <w:p w14:paraId="29298F96"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Ficha – 347;</w:t>
      </w:r>
    </w:p>
    <w:p w14:paraId="3A763426"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Unidade – 029501- SECRETARIA MUNICIPAL DE DESENV. ECONÔMICO E MEIO AMBIENTE;</w:t>
      </w:r>
    </w:p>
    <w:p w14:paraId="63BB7AA8"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Funcional – 04.122.0008.2146.0000 – COORDENAR E MANTER AS ATIVIDADES DA SECRETARIA DE DESENVOLVIMENTO ECONOMICO E MEIO AMBIENTE;</w:t>
      </w:r>
    </w:p>
    <w:p w14:paraId="2A5D6B9B"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Catec. Econ- 4.4.90.52.99 – OUTROS EQUIPAMENTOS E MATERIAIS PERMANENTES;</w:t>
      </w:r>
    </w:p>
    <w:p w14:paraId="5CF5D45A"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Fonte – 1.700- Outras Transferências de Convênios ou instrumentos Congêneres da União.</w:t>
      </w:r>
    </w:p>
    <w:p w14:paraId="5DE05FA1" w14:textId="77777777" w:rsidR="000C7F04" w:rsidRPr="00837F59" w:rsidRDefault="000C7F04" w:rsidP="00837F59">
      <w:pPr>
        <w:jc w:val="both"/>
        <w:rPr>
          <w:rFonts w:asciiTheme="majorHAnsi" w:hAnsiTheme="majorHAnsi" w:cstheme="majorHAnsi"/>
          <w:sz w:val="22"/>
          <w:szCs w:val="22"/>
        </w:rPr>
      </w:pPr>
    </w:p>
    <w:p w14:paraId="03C182A7"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Centro de Custo: 14 SECRETARIA MUNICIPAL DE DESENV. ECONÔMICO E MEIO AMBIENTE</w:t>
      </w:r>
    </w:p>
    <w:p w14:paraId="31BDE802"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Ficha – 346;</w:t>
      </w:r>
    </w:p>
    <w:p w14:paraId="5D7A5610"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Unidade – 029501- SECRETARIA MUNICIPAL DE DESENV. ECONÔMICO E MEIO AMBIENTE;</w:t>
      </w:r>
    </w:p>
    <w:p w14:paraId="39448CA3"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Funcional – 04.122.0008.2146.0000 – COORDENAR E MANTER AS ATIVIDADES DA SECRETARIA DE DESENVOLVIMENTO ECONOMICO E MEIO AMBIENTE;</w:t>
      </w:r>
    </w:p>
    <w:p w14:paraId="15D4277A"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Catec. Econ- 3.3.90.30.99 – OUTROS MATERIAIS DE CONSUMO;</w:t>
      </w:r>
    </w:p>
    <w:p w14:paraId="06FB3A22" w14:textId="77777777" w:rsidR="000C7F04" w:rsidRPr="003370CB" w:rsidRDefault="000C7F04" w:rsidP="003370CB">
      <w:pPr>
        <w:pStyle w:val="PargrafodaLista"/>
        <w:numPr>
          <w:ilvl w:val="0"/>
          <w:numId w:val="31"/>
        </w:numPr>
        <w:jc w:val="both"/>
        <w:rPr>
          <w:rFonts w:asciiTheme="majorHAnsi" w:hAnsiTheme="majorHAnsi" w:cstheme="majorHAnsi"/>
          <w:sz w:val="22"/>
          <w:szCs w:val="22"/>
        </w:rPr>
      </w:pPr>
      <w:r w:rsidRPr="003370CB">
        <w:rPr>
          <w:rFonts w:asciiTheme="majorHAnsi" w:hAnsiTheme="majorHAnsi" w:cstheme="majorHAnsi"/>
          <w:sz w:val="22"/>
          <w:szCs w:val="22"/>
        </w:rPr>
        <w:t>Fonte – 1.700- Outras Transferências de Convênios ou instrumentos Congêneres da União.</w:t>
      </w:r>
    </w:p>
    <w:p w14:paraId="6EF1D06A" w14:textId="77777777" w:rsidR="000C7F04" w:rsidRPr="00837F59" w:rsidRDefault="000C7F04" w:rsidP="00837F59">
      <w:pPr>
        <w:jc w:val="both"/>
        <w:rPr>
          <w:rFonts w:asciiTheme="majorHAnsi" w:hAnsiTheme="majorHAnsi" w:cstheme="majorHAnsi"/>
          <w:sz w:val="22"/>
          <w:szCs w:val="22"/>
        </w:rPr>
      </w:pPr>
    </w:p>
    <w:p w14:paraId="4DD556D6" w14:textId="77777777" w:rsidR="000C7F04" w:rsidRPr="00837F59" w:rsidRDefault="000C7F04" w:rsidP="00837F59">
      <w:pPr>
        <w:jc w:val="both"/>
        <w:rPr>
          <w:rFonts w:asciiTheme="majorHAnsi" w:hAnsiTheme="majorHAnsi" w:cstheme="majorHAnsi"/>
          <w:sz w:val="22"/>
          <w:szCs w:val="22"/>
        </w:rPr>
      </w:pPr>
      <w:r w:rsidRPr="00837F59">
        <w:rPr>
          <w:rFonts w:asciiTheme="majorHAnsi" w:hAnsiTheme="majorHAnsi" w:cstheme="majorHAnsi"/>
          <w:sz w:val="22"/>
          <w:szCs w:val="22"/>
        </w:rPr>
        <w:t>Em caso de contrapartida a dotação será a seguinte:</w:t>
      </w:r>
    </w:p>
    <w:p w14:paraId="0C7131FA" w14:textId="77777777" w:rsidR="000C7F04" w:rsidRPr="00837F59" w:rsidRDefault="000C7F04" w:rsidP="00837F59">
      <w:pPr>
        <w:jc w:val="both"/>
        <w:rPr>
          <w:rFonts w:asciiTheme="majorHAnsi" w:hAnsiTheme="majorHAnsi" w:cstheme="majorHAnsi"/>
          <w:sz w:val="22"/>
          <w:szCs w:val="22"/>
        </w:rPr>
      </w:pPr>
    </w:p>
    <w:p w14:paraId="6D96FC50" w14:textId="77777777" w:rsidR="000C7F0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Centro de Custo: 14 SECRETARIA MUNICIPAL DE DESENV. ECONÔMICO E MEIO AMBIENTE</w:t>
      </w:r>
    </w:p>
    <w:p w14:paraId="545A879E" w14:textId="77777777" w:rsidR="000C7F0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Ficha – 307;</w:t>
      </w:r>
    </w:p>
    <w:p w14:paraId="30118A4C" w14:textId="77777777" w:rsidR="000C7F0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Unidade – 029501- SECRETARIA MUNICIPAL DE DESENV. ECONÔMICO E MEIO AMBIENTE;</w:t>
      </w:r>
    </w:p>
    <w:p w14:paraId="2BF34D8B" w14:textId="77777777" w:rsidR="000C7F0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Funcional – 04.122.0008.2146.0000 – COORDENAR E MANTER AS ATIVIDADES DA SECRETARIA DE DESENVOLVIMENTO ECONOMICO E MEIO AMBIENTE;</w:t>
      </w:r>
    </w:p>
    <w:p w14:paraId="2FF28F5C" w14:textId="77777777" w:rsidR="000C7F0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Catec. Econ- 3.3.90.30.99 – OUTROS MATERIAIS DE CONSUMO;</w:t>
      </w:r>
    </w:p>
    <w:p w14:paraId="25C5EC65" w14:textId="2F67818A" w:rsidR="006149A4" w:rsidRPr="003370CB" w:rsidRDefault="000C7F04" w:rsidP="003370CB">
      <w:pPr>
        <w:pStyle w:val="PargrafodaLista"/>
        <w:numPr>
          <w:ilvl w:val="0"/>
          <w:numId w:val="39"/>
        </w:numPr>
        <w:jc w:val="both"/>
        <w:rPr>
          <w:rFonts w:asciiTheme="majorHAnsi" w:hAnsiTheme="majorHAnsi" w:cstheme="majorHAnsi"/>
          <w:sz w:val="22"/>
          <w:szCs w:val="22"/>
        </w:rPr>
      </w:pPr>
      <w:r w:rsidRPr="003370CB">
        <w:rPr>
          <w:rFonts w:asciiTheme="majorHAnsi" w:hAnsiTheme="majorHAnsi" w:cstheme="majorHAnsi"/>
          <w:sz w:val="22"/>
          <w:szCs w:val="22"/>
        </w:rPr>
        <w:t>Fonte – 1.500- Recursos não vinculados de Imposto</w:t>
      </w:r>
    </w:p>
    <w:p w14:paraId="30E14D4C" w14:textId="77777777" w:rsidR="000C7F04" w:rsidRPr="00837F59" w:rsidRDefault="000C7F04" w:rsidP="00837F59">
      <w:pPr>
        <w:jc w:val="both"/>
        <w:rPr>
          <w:rFonts w:asciiTheme="majorHAnsi" w:hAnsiTheme="majorHAnsi" w:cstheme="majorHAnsi"/>
          <w:sz w:val="22"/>
          <w:szCs w:val="22"/>
        </w:rPr>
      </w:pPr>
    </w:p>
    <w:p w14:paraId="3BB6D60E" w14:textId="7D6BA5D6" w:rsidR="006F4B97" w:rsidRPr="00837F59" w:rsidRDefault="00B44F12" w:rsidP="00837F59">
      <w:pPr>
        <w:jc w:val="both"/>
        <w:rPr>
          <w:rFonts w:asciiTheme="majorHAnsi" w:hAnsiTheme="majorHAnsi" w:cstheme="majorHAnsi"/>
          <w:sz w:val="22"/>
          <w:szCs w:val="22"/>
        </w:rPr>
      </w:pPr>
      <w:r w:rsidRPr="00837F59">
        <w:rPr>
          <w:rFonts w:asciiTheme="majorHAnsi" w:hAnsiTheme="majorHAnsi" w:cstheme="majorHAnsi"/>
          <w:sz w:val="22"/>
          <w:szCs w:val="22"/>
        </w:rPr>
        <w:t>1</w:t>
      </w:r>
      <w:r w:rsidR="007460F4" w:rsidRPr="00837F59">
        <w:rPr>
          <w:rFonts w:asciiTheme="majorHAnsi" w:hAnsiTheme="majorHAnsi" w:cstheme="majorHAnsi"/>
          <w:sz w:val="22"/>
          <w:szCs w:val="22"/>
        </w:rPr>
        <w:t>6</w:t>
      </w:r>
      <w:r w:rsidRPr="00837F59">
        <w:rPr>
          <w:rFonts w:asciiTheme="majorHAnsi" w:hAnsiTheme="majorHAnsi" w:cstheme="majorHAnsi"/>
          <w:sz w:val="22"/>
          <w:szCs w:val="22"/>
        </w:rPr>
        <w:t xml:space="preserve">.2. </w:t>
      </w:r>
      <w:r w:rsidR="006F4B97" w:rsidRPr="00837F59">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76963DD9" w:rsidR="00B44F12" w:rsidRPr="00837F59" w:rsidRDefault="007460F4" w:rsidP="00837F59">
      <w:pPr>
        <w:jc w:val="both"/>
        <w:rPr>
          <w:rFonts w:asciiTheme="majorHAnsi" w:hAnsiTheme="majorHAnsi" w:cstheme="majorHAnsi"/>
          <w:b/>
          <w:sz w:val="22"/>
          <w:szCs w:val="22"/>
        </w:rPr>
      </w:pPr>
      <w:r w:rsidRPr="00837F59">
        <w:rPr>
          <w:rFonts w:asciiTheme="majorHAnsi" w:hAnsiTheme="majorHAnsi" w:cstheme="majorHAnsi"/>
          <w:b/>
          <w:sz w:val="22"/>
          <w:szCs w:val="22"/>
        </w:rPr>
        <w:t>17</w:t>
      </w:r>
      <w:r w:rsidR="00D9613A"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CLÁUSULA DÉCIMA S</w:t>
      </w:r>
      <w:r w:rsidR="00D9613A" w:rsidRPr="00837F59">
        <w:rPr>
          <w:rFonts w:asciiTheme="majorHAnsi" w:hAnsiTheme="majorHAnsi" w:cstheme="majorHAnsi"/>
          <w:b/>
          <w:sz w:val="22"/>
          <w:szCs w:val="22"/>
        </w:rPr>
        <w:t>É</w:t>
      </w:r>
      <w:r w:rsidR="00B44F12" w:rsidRPr="00837F59">
        <w:rPr>
          <w:rFonts w:asciiTheme="majorHAnsi" w:hAnsiTheme="majorHAnsi" w:cstheme="majorHAnsi"/>
          <w:b/>
          <w:sz w:val="22"/>
          <w:szCs w:val="22"/>
        </w:rPr>
        <w:t>T</w:t>
      </w:r>
      <w:r w:rsidR="00D9613A" w:rsidRPr="00837F59">
        <w:rPr>
          <w:rFonts w:asciiTheme="majorHAnsi" w:hAnsiTheme="majorHAnsi" w:cstheme="majorHAnsi"/>
          <w:b/>
          <w:sz w:val="22"/>
          <w:szCs w:val="22"/>
        </w:rPr>
        <w:t>IM</w:t>
      </w:r>
      <w:r w:rsidR="00B44F12" w:rsidRPr="00837F59">
        <w:rPr>
          <w:rFonts w:asciiTheme="majorHAnsi" w:hAnsiTheme="majorHAnsi" w:cstheme="majorHAnsi"/>
          <w:b/>
          <w:sz w:val="22"/>
          <w:szCs w:val="22"/>
        </w:rPr>
        <w:t xml:space="preserve">A – DOS CASOS OMISSOS </w:t>
      </w:r>
    </w:p>
    <w:p w14:paraId="3D140161" w14:textId="40AF05CE"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lastRenderedPageBreak/>
        <w:t>17</w:t>
      </w:r>
      <w:r w:rsidR="00B44F12" w:rsidRPr="00837F59">
        <w:rPr>
          <w:rFonts w:asciiTheme="majorHAnsi" w:hAnsiTheme="majorHAnsi" w:cstheme="majorHAnsi"/>
          <w:sz w:val="22"/>
          <w:szCs w:val="22"/>
        </w:rPr>
        <w:t>.1</w:t>
      </w:r>
      <w:r w:rsidR="00A40CC2"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1</w:t>
      </w:r>
      <w:r w:rsidR="007460F4" w:rsidRPr="00837F59">
        <w:rPr>
          <w:rFonts w:asciiTheme="majorHAnsi" w:hAnsiTheme="majorHAnsi" w:cstheme="majorHAnsi"/>
          <w:b/>
          <w:sz w:val="22"/>
          <w:szCs w:val="22"/>
        </w:rPr>
        <w:t>8</w:t>
      </w:r>
      <w:r w:rsidR="00D9613A"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 xml:space="preserve">CLÁUSULA DÉCIMA </w:t>
      </w:r>
      <w:r w:rsidR="00D9613A" w:rsidRPr="00837F59">
        <w:rPr>
          <w:rFonts w:asciiTheme="majorHAnsi" w:hAnsiTheme="majorHAnsi" w:cstheme="majorHAnsi"/>
          <w:b/>
          <w:sz w:val="22"/>
          <w:szCs w:val="22"/>
        </w:rPr>
        <w:t>OITAVA</w:t>
      </w:r>
      <w:r w:rsidRPr="00837F59">
        <w:rPr>
          <w:rFonts w:asciiTheme="majorHAnsi" w:hAnsiTheme="majorHAnsi" w:cstheme="majorHAnsi"/>
          <w:b/>
          <w:sz w:val="22"/>
          <w:szCs w:val="22"/>
        </w:rPr>
        <w:t xml:space="preserve"> – PUBLICAÇÃO</w:t>
      </w:r>
    </w:p>
    <w:p w14:paraId="79C557DD" w14:textId="11DDA368" w:rsidR="00B44F12" w:rsidRPr="00837F59" w:rsidRDefault="007460F4" w:rsidP="00837F59">
      <w:pPr>
        <w:jc w:val="both"/>
        <w:rPr>
          <w:rFonts w:asciiTheme="majorHAnsi" w:hAnsiTheme="majorHAnsi" w:cstheme="majorHAnsi"/>
          <w:sz w:val="22"/>
          <w:szCs w:val="22"/>
        </w:rPr>
      </w:pPr>
      <w:r w:rsidRPr="00837F59">
        <w:rPr>
          <w:rFonts w:asciiTheme="majorHAnsi" w:hAnsiTheme="majorHAnsi" w:cstheme="majorHAnsi"/>
          <w:sz w:val="22"/>
          <w:szCs w:val="22"/>
        </w:rPr>
        <w:t>18</w:t>
      </w:r>
      <w:r w:rsidR="00B44F12" w:rsidRPr="00837F59">
        <w:rPr>
          <w:rFonts w:asciiTheme="majorHAnsi" w:hAnsiTheme="majorHAnsi" w:cstheme="majorHAnsi"/>
          <w:sz w:val="22"/>
          <w:szCs w:val="22"/>
        </w:rPr>
        <w:t>.1</w:t>
      </w:r>
      <w:r w:rsidR="00A40CC2" w:rsidRPr="00837F59">
        <w:rPr>
          <w:rFonts w:asciiTheme="majorHAnsi" w:hAnsiTheme="majorHAnsi" w:cstheme="majorHAnsi"/>
          <w:sz w:val="22"/>
          <w:szCs w:val="22"/>
        </w:rPr>
        <w:t xml:space="preserve">. </w:t>
      </w:r>
      <w:r w:rsidR="00B44F12" w:rsidRPr="00837F59">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837F59">
        <w:rPr>
          <w:rFonts w:asciiTheme="majorHAnsi" w:hAnsiTheme="majorHAnsi" w:cstheme="majorHAnsi"/>
          <w:sz w:val="22"/>
          <w:szCs w:val="22"/>
        </w:rPr>
        <w:t>ctivo sítio oficial na Internet</w:t>
      </w:r>
      <w:r w:rsidR="00B44F12" w:rsidRPr="00837F59">
        <w:rPr>
          <w:rFonts w:asciiTheme="majorHAnsi" w:hAnsiTheme="majorHAnsi" w:cstheme="majorHAnsi"/>
          <w:sz w:val="22"/>
          <w:szCs w:val="22"/>
        </w:rPr>
        <w:t xml:space="preserve">. </w:t>
      </w:r>
    </w:p>
    <w:p w14:paraId="059B4EF6" w14:textId="11D8399F" w:rsidR="00B44F12" w:rsidRPr="00837F59" w:rsidRDefault="007460F4" w:rsidP="00837F59">
      <w:pPr>
        <w:jc w:val="both"/>
        <w:rPr>
          <w:rFonts w:asciiTheme="majorHAnsi" w:hAnsiTheme="majorHAnsi" w:cstheme="majorHAnsi"/>
          <w:b/>
          <w:sz w:val="22"/>
          <w:szCs w:val="22"/>
        </w:rPr>
      </w:pPr>
      <w:r w:rsidRPr="00837F59">
        <w:rPr>
          <w:rFonts w:asciiTheme="majorHAnsi" w:hAnsiTheme="majorHAnsi" w:cstheme="majorHAnsi"/>
          <w:b/>
          <w:sz w:val="22"/>
          <w:szCs w:val="22"/>
        </w:rPr>
        <w:t>19</w:t>
      </w:r>
      <w:r w:rsidR="00106982" w:rsidRPr="00837F59">
        <w:rPr>
          <w:rFonts w:asciiTheme="majorHAnsi" w:hAnsiTheme="majorHAnsi" w:cstheme="majorHAnsi"/>
          <w:b/>
          <w:sz w:val="22"/>
          <w:szCs w:val="22"/>
        </w:rPr>
        <w:t xml:space="preserve">. </w:t>
      </w:r>
      <w:r w:rsidR="00B44F12" w:rsidRPr="00837F59">
        <w:rPr>
          <w:rFonts w:asciiTheme="majorHAnsi" w:hAnsiTheme="majorHAnsi" w:cstheme="majorHAnsi"/>
          <w:b/>
          <w:sz w:val="22"/>
          <w:szCs w:val="22"/>
        </w:rPr>
        <w:t xml:space="preserve">CLÁUSULA DÉCIMA </w:t>
      </w:r>
      <w:r w:rsidR="00A40CC2" w:rsidRPr="00837F59">
        <w:rPr>
          <w:rFonts w:asciiTheme="majorHAnsi" w:hAnsiTheme="majorHAnsi" w:cstheme="majorHAnsi"/>
          <w:b/>
          <w:sz w:val="22"/>
          <w:szCs w:val="22"/>
        </w:rPr>
        <w:t>NONA</w:t>
      </w:r>
      <w:r w:rsidR="00B44F12" w:rsidRPr="00837F59">
        <w:rPr>
          <w:rFonts w:asciiTheme="majorHAnsi" w:hAnsiTheme="majorHAnsi" w:cstheme="majorHAnsi"/>
          <w:b/>
          <w:sz w:val="22"/>
          <w:szCs w:val="22"/>
        </w:rPr>
        <w:t xml:space="preserve">– FORO </w:t>
      </w:r>
    </w:p>
    <w:p w14:paraId="2CA24840" w14:textId="77777777" w:rsidR="00D9613A" w:rsidRPr="00837F59" w:rsidRDefault="00B44F12" w:rsidP="00837F59">
      <w:pPr>
        <w:pStyle w:val="PargrafodaLista"/>
        <w:numPr>
          <w:ilvl w:val="1"/>
          <w:numId w:val="29"/>
        </w:numPr>
        <w:ind w:left="0" w:firstLine="0"/>
        <w:jc w:val="both"/>
        <w:rPr>
          <w:rFonts w:asciiTheme="majorHAnsi" w:hAnsiTheme="majorHAnsi" w:cstheme="majorHAnsi"/>
          <w:sz w:val="22"/>
          <w:szCs w:val="22"/>
        </w:rPr>
      </w:pPr>
      <w:r w:rsidRPr="00837F59">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58B7496C" w:rsidR="00106982" w:rsidRPr="00837F59" w:rsidRDefault="00C07DA4" w:rsidP="00837F59">
      <w:pPr>
        <w:pStyle w:val="PargrafodaLista"/>
        <w:numPr>
          <w:ilvl w:val="0"/>
          <w:numId w:val="29"/>
        </w:numPr>
        <w:jc w:val="both"/>
        <w:rPr>
          <w:rFonts w:asciiTheme="majorHAnsi" w:hAnsiTheme="majorHAnsi" w:cstheme="majorHAnsi"/>
          <w:sz w:val="22"/>
          <w:szCs w:val="22"/>
        </w:rPr>
      </w:pPr>
      <w:r w:rsidRPr="00837F59">
        <w:rPr>
          <w:rFonts w:asciiTheme="majorHAnsi" w:hAnsiTheme="majorHAnsi" w:cstheme="majorHAnsi"/>
          <w:b/>
          <w:sz w:val="22"/>
          <w:szCs w:val="22"/>
        </w:rPr>
        <w:t xml:space="preserve">- </w:t>
      </w:r>
      <w:r w:rsidR="00D9613A" w:rsidRPr="00837F59">
        <w:rPr>
          <w:rFonts w:asciiTheme="majorHAnsi" w:hAnsiTheme="majorHAnsi" w:cstheme="majorHAnsi"/>
          <w:b/>
          <w:sz w:val="22"/>
          <w:szCs w:val="22"/>
        </w:rPr>
        <w:t>CLÁUSULA VIGÉSIMA</w:t>
      </w:r>
      <w:r w:rsidR="00A40CC2" w:rsidRPr="00837F59">
        <w:rPr>
          <w:rFonts w:asciiTheme="majorHAnsi" w:hAnsiTheme="majorHAnsi" w:cstheme="majorHAnsi"/>
          <w:b/>
          <w:sz w:val="22"/>
          <w:szCs w:val="22"/>
        </w:rPr>
        <w:t xml:space="preserve"> – FISCALIZAÇÃO</w:t>
      </w:r>
    </w:p>
    <w:p w14:paraId="5BD36082" w14:textId="6321C69F" w:rsidR="00106982" w:rsidRPr="00837F59" w:rsidRDefault="00C07DA4" w:rsidP="00837F59">
      <w:pPr>
        <w:pStyle w:val="PargrafodaLista"/>
        <w:widowControl w:val="0"/>
        <w:tabs>
          <w:tab w:val="left" w:pos="827"/>
        </w:tabs>
        <w:spacing w:before="120"/>
        <w:ind w:left="0" w:right="-1"/>
        <w:jc w:val="both"/>
        <w:rPr>
          <w:rFonts w:asciiTheme="majorHAnsi" w:hAnsiTheme="majorHAnsi" w:cstheme="majorHAnsi"/>
          <w:bCs/>
          <w:sz w:val="22"/>
          <w:szCs w:val="22"/>
        </w:rPr>
      </w:pPr>
      <w:r w:rsidRPr="00837F59">
        <w:rPr>
          <w:rFonts w:asciiTheme="majorHAnsi" w:hAnsiTheme="majorHAnsi" w:cstheme="majorHAnsi"/>
          <w:bCs/>
          <w:sz w:val="22"/>
          <w:szCs w:val="22"/>
        </w:rPr>
        <w:t xml:space="preserve">20.1. </w:t>
      </w:r>
      <w:r w:rsidR="00106982" w:rsidRPr="00837F59">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837F59" w:rsidRDefault="00C07DA4" w:rsidP="00837F59">
      <w:pPr>
        <w:widowControl w:val="0"/>
        <w:tabs>
          <w:tab w:val="left" w:pos="827"/>
        </w:tabs>
        <w:spacing w:before="120"/>
        <w:ind w:right="-1"/>
        <w:jc w:val="both"/>
        <w:rPr>
          <w:rFonts w:asciiTheme="majorHAnsi" w:hAnsiTheme="majorHAnsi" w:cstheme="majorHAnsi"/>
          <w:bCs/>
          <w:sz w:val="22"/>
          <w:szCs w:val="22"/>
        </w:rPr>
      </w:pPr>
      <w:r w:rsidRPr="00837F59">
        <w:rPr>
          <w:rFonts w:asciiTheme="majorHAnsi" w:hAnsiTheme="majorHAnsi" w:cstheme="majorHAnsi"/>
          <w:bCs/>
          <w:sz w:val="22"/>
          <w:szCs w:val="22"/>
        </w:rPr>
        <w:t xml:space="preserve">20.2. </w:t>
      </w:r>
      <w:r w:rsidR="00106982" w:rsidRPr="00837F59">
        <w:rPr>
          <w:rFonts w:asciiTheme="majorHAnsi" w:hAnsiTheme="majorHAnsi" w:cstheme="majorHAnsi"/>
          <w:bCs/>
          <w:sz w:val="22"/>
          <w:szCs w:val="22"/>
        </w:rPr>
        <w:t>O contrato será fiscalizado pelo servidor XXXXXXXXXXXX.</w:t>
      </w:r>
    </w:p>
    <w:p w14:paraId="04684511" w14:textId="29E58707" w:rsidR="00990E91" w:rsidRDefault="00990E91" w:rsidP="00837F59">
      <w:pPr>
        <w:jc w:val="both"/>
        <w:rPr>
          <w:rFonts w:asciiTheme="majorHAnsi" w:hAnsiTheme="majorHAnsi" w:cstheme="majorHAnsi"/>
          <w:sz w:val="22"/>
          <w:szCs w:val="22"/>
        </w:rPr>
      </w:pPr>
      <w:r w:rsidRPr="00837F59">
        <w:rPr>
          <w:rFonts w:asciiTheme="majorHAnsi" w:hAnsiTheme="majorHAnsi" w:cstheme="majorHAnsi"/>
          <w:sz w:val="22"/>
          <w:szCs w:val="22"/>
        </w:rPr>
        <w:t xml:space="preserve">E assim, por estarem certas e ajustadas, as partes assinam este </w:t>
      </w:r>
      <w:r w:rsidRPr="00837F59">
        <w:rPr>
          <w:rFonts w:asciiTheme="majorHAnsi" w:hAnsiTheme="majorHAnsi" w:cstheme="majorHAnsi"/>
          <w:b/>
          <w:bCs/>
          <w:sz w:val="22"/>
          <w:szCs w:val="22"/>
        </w:rPr>
        <w:t>T</w:t>
      </w:r>
      <w:r w:rsidRPr="00837F59">
        <w:rPr>
          <w:rFonts w:asciiTheme="majorHAnsi" w:hAnsiTheme="majorHAnsi" w:cstheme="majorHAnsi"/>
          <w:b/>
          <w:sz w:val="22"/>
          <w:szCs w:val="22"/>
        </w:rPr>
        <w:t>ERMO DE CONTRATO</w:t>
      </w:r>
      <w:r w:rsidRPr="00837F59">
        <w:rPr>
          <w:rFonts w:asciiTheme="majorHAnsi" w:hAnsiTheme="majorHAnsi" w:cstheme="majorHAnsi"/>
          <w:sz w:val="22"/>
          <w:szCs w:val="22"/>
        </w:rPr>
        <w:t xml:space="preserve">, em 02 (duas) vias de igual teor, sendo lavrado um para cada </w:t>
      </w:r>
      <w:r w:rsidR="00862435" w:rsidRPr="00837F59">
        <w:rPr>
          <w:rFonts w:asciiTheme="majorHAnsi" w:hAnsiTheme="majorHAnsi" w:cstheme="majorHAnsi"/>
          <w:sz w:val="22"/>
          <w:szCs w:val="22"/>
        </w:rPr>
        <w:t>Secretaria</w:t>
      </w:r>
      <w:r w:rsidRPr="00837F59">
        <w:rPr>
          <w:rFonts w:asciiTheme="majorHAnsi" w:hAnsiTheme="majorHAnsi" w:cstheme="majorHAnsi"/>
          <w:sz w:val="22"/>
          <w:szCs w:val="22"/>
        </w:rPr>
        <w:t>/Fundo, na presença de 02 (duas) testemunhas.</w:t>
      </w:r>
    </w:p>
    <w:p w14:paraId="1182F736" w14:textId="77777777" w:rsidR="007E66A5" w:rsidRPr="00837F59" w:rsidRDefault="007E66A5" w:rsidP="00837F59">
      <w:pPr>
        <w:jc w:val="both"/>
        <w:rPr>
          <w:rFonts w:asciiTheme="majorHAnsi" w:hAnsiTheme="majorHAnsi" w:cstheme="majorHAnsi"/>
          <w:sz w:val="22"/>
          <w:szCs w:val="22"/>
        </w:rPr>
      </w:pPr>
    </w:p>
    <w:p w14:paraId="26C0C932" w14:textId="5822F676" w:rsidR="00B44F12" w:rsidRDefault="00B44F12" w:rsidP="00837F59">
      <w:pPr>
        <w:jc w:val="right"/>
        <w:rPr>
          <w:rFonts w:asciiTheme="majorHAnsi" w:hAnsiTheme="majorHAnsi" w:cstheme="majorHAnsi"/>
          <w:sz w:val="22"/>
          <w:szCs w:val="22"/>
        </w:rPr>
      </w:pPr>
      <w:r w:rsidRPr="00837F59">
        <w:rPr>
          <w:rFonts w:asciiTheme="majorHAnsi" w:hAnsiTheme="majorHAnsi" w:cstheme="majorHAnsi"/>
          <w:sz w:val="22"/>
          <w:szCs w:val="22"/>
        </w:rPr>
        <w:t xml:space="preserve">Sonora – MS, </w:t>
      </w:r>
      <w:r w:rsidR="002701FF" w:rsidRPr="00837F59">
        <w:rPr>
          <w:rFonts w:asciiTheme="majorHAnsi" w:hAnsiTheme="majorHAnsi" w:cstheme="majorHAnsi"/>
          <w:sz w:val="22"/>
          <w:szCs w:val="22"/>
        </w:rPr>
        <w:t>XX</w:t>
      </w:r>
      <w:r w:rsidRPr="00837F59">
        <w:rPr>
          <w:rFonts w:asciiTheme="majorHAnsi" w:hAnsiTheme="majorHAnsi" w:cstheme="majorHAnsi"/>
          <w:sz w:val="22"/>
          <w:szCs w:val="22"/>
        </w:rPr>
        <w:t xml:space="preserve"> de </w:t>
      </w:r>
      <w:r w:rsidR="002701FF" w:rsidRPr="00837F59">
        <w:rPr>
          <w:rFonts w:asciiTheme="majorHAnsi" w:hAnsiTheme="majorHAnsi" w:cstheme="majorHAnsi"/>
          <w:sz w:val="22"/>
          <w:szCs w:val="22"/>
        </w:rPr>
        <w:t>XXXXXXXX</w:t>
      </w:r>
      <w:r w:rsidRPr="00837F59">
        <w:rPr>
          <w:rFonts w:asciiTheme="majorHAnsi" w:hAnsiTheme="majorHAnsi" w:cstheme="majorHAnsi"/>
          <w:sz w:val="22"/>
          <w:szCs w:val="22"/>
        </w:rPr>
        <w:t xml:space="preserve"> de 20</w:t>
      </w:r>
      <w:r w:rsidR="002701FF" w:rsidRPr="00837F59">
        <w:rPr>
          <w:rFonts w:asciiTheme="majorHAnsi" w:hAnsiTheme="majorHAnsi" w:cstheme="majorHAnsi"/>
          <w:sz w:val="22"/>
          <w:szCs w:val="22"/>
        </w:rPr>
        <w:t>XX</w:t>
      </w:r>
      <w:r w:rsidRPr="00837F59">
        <w:rPr>
          <w:rFonts w:asciiTheme="majorHAnsi" w:hAnsiTheme="majorHAnsi" w:cstheme="majorHAnsi"/>
          <w:sz w:val="22"/>
          <w:szCs w:val="22"/>
        </w:rPr>
        <w:t>.</w:t>
      </w:r>
    </w:p>
    <w:p w14:paraId="3EAF1AA3" w14:textId="77777777" w:rsidR="003370CB" w:rsidRPr="00837F59" w:rsidRDefault="003370CB" w:rsidP="00837F59">
      <w:pPr>
        <w:jc w:val="right"/>
        <w:rPr>
          <w:rFonts w:asciiTheme="majorHAnsi" w:hAnsiTheme="majorHAnsi" w:cstheme="majorHAnsi"/>
          <w:sz w:val="22"/>
          <w:szCs w:val="22"/>
        </w:rPr>
      </w:pPr>
    </w:p>
    <w:p w14:paraId="426CD8A1" w14:textId="6ECBD34D" w:rsidR="00811D03"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 xml:space="preserve"> </w:t>
      </w:r>
      <w:r w:rsidR="00811D03" w:rsidRPr="00837F59">
        <w:rPr>
          <w:rFonts w:asciiTheme="majorHAnsi" w:hAnsiTheme="majorHAnsi" w:cstheme="majorHAnsi"/>
          <w:b/>
          <w:sz w:val="22"/>
          <w:szCs w:val="22"/>
        </w:rPr>
        <w:t>CONTRATANTES:</w:t>
      </w:r>
    </w:p>
    <w:p w14:paraId="493BC574" w14:textId="77777777" w:rsidR="003370CB" w:rsidRPr="00837F59" w:rsidRDefault="003370CB" w:rsidP="00837F59">
      <w:pPr>
        <w:jc w:val="both"/>
        <w:rPr>
          <w:rFonts w:asciiTheme="majorHAnsi" w:hAnsiTheme="majorHAnsi" w:cstheme="majorHAnsi"/>
          <w:b/>
          <w:sz w:val="22"/>
          <w:szCs w:val="22"/>
        </w:rPr>
      </w:pPr>
    </w:p>
    <w:p w14:paraId="4E3DF098" w14:textId="7AE038F1" w:rsidR="00D44BBF" w:rsidRPr="00837F59" w:rsidRDefault="00D44BBF" w:rsidP="00837F59">
      <w:pPr>
        <w:jc w:val="both"/>
        <w:rPr>
          <w:rFonts w:asciiTheme="majorHAnsi" w:hAnsiTheme="majorHAnsi" w:cstheme="majorHAnsi"/>
          <w:sz w:val="22"/>
          <w:szCs w:val="22"/>
        </w:rPr>
      </w:pPr>
      <w:r w:rsidRPr="00837F59">
        <w:rPr>
          <w:rFonts w:asciiTheme="majorHAnsi" w:hAnsiTheme="majorHAnsi" w:cstheme="majorHAnsi"/>
          <w:sz w:val="22"/>
          <w:szCs w:val="22"/>
        </w:rPr>
        <w:t>______________________________</w:t>
      </w:r>
      <w:r w:rsidR="002701FF" w:rsidRPr="00837F59">
        <w:rPr>
          <w:rFonts w:asciiTheme="majorHAnsi" w:hAnsiTheme="majorHAnsi" w:cstheme="majorHAnsi"/>
          <w:sz w:val="22"/>
          <w:szCs w:val="22"/>
        </w:rPr>
        <w:t xml:space="preserve">                                 ____________________________              </w:t>
      </w:r>
    </w:p>
    <w:p w14:paraId="3943DF98" w14:textId="11EE7105" w:rsidR="00D44BBF" w:rsidRPr="00837F59" w:rsidRDefault="00D44BBF" w:rsidP="00837F59">
      <w:pPr>
        <w:tabs>
          <w:tab w:val="left" w:pos="426"/>
        </w:tabs>
        <w:adjustRightInd w:val="0"/>
        <w:jc w:val="both"/>
        <w:rPr>
          <w:rFonts w:asciiTheme="majorHAnsi" w:eastAsia="MyriadPro-Regular" w:hAnsiTheme="majorHAnsi" w:cstheme="majorHAnsi"/>
          <w:b/>
          <w:color w:val="000000"/>
          <w:sz w:val="22"/>
          <w:szCs w:val="22"/>
        </w:rPr>
      </w:pPr>
      <w:r w:rsidRPr="00837F59">
        <w:rPr>
          <w:rFonts w:asciiTheme="majorHAnsi" w:eastAsia="MyriadPro-Regular" w:hAnsiTheme="majorHAnsi" w:cstheme="majorHAnsi"/>
          <w:b/>
          <w:color w:val="000000"/>
          <w:sz w:val="22"/>
          <w:szCs w:val="22"/>
        </w:rPr>
        <w:tab/>
        <w:t xml:space="preserve">       </w:t>
      </w:r>
      <w:r w:rsidR="002701FF" w:rsidRPr="00837F59">
        <w:rPr>
          <w:rFonts w:asciiTheme="majorHAnsi" w:hAnsiTheme="majorHAnsi" w:cstheme="majorHAnsi"/>
          <w:b/>
          <w:sz w:val="22"/>
          <w:szCs w:val="22"/>
        </w:rPr>
        <w:t>XXXXXXXXXXXXXXX</w:t>
      </w:r>
      <w:r w:rsidRPr="00837F59">
        <w:rPr>
          <w:rFonts w:asciiTheme="majorHAnsi" w:eastAsia="MyriadPro-Regular" w:hAnsiTheme="majorHAnsi" w:cstheme="majorHAnsi"/>
          <w:b/>
          <w:color w:val="000000"/>
          <w:sz w:val="22"/>
          <w:szCs w:val="22"/>
        </w:rPr>
        <w:tab/>
        <w:t xml:space="preserve">                                  </w:t>
      </w:r>
      <w:r w:rsidR="008F645B" w:rsidRPr="00837F59">
        <w:rPr>
          <w:rFonts w:asciiTheme="majorHAnsi" w:eastAsia="MyriadPro-Regular" w:hAnsiTheme="majorHAnsi" w:cstheme="majorHAnsi"/>
          <w:b/>
          <w:color w:val="000000"/>
          <w:sz w:val="22"/>
          <w:szCs w:val="22"/>
        </w:rPr>
        <w:t xml:space="preserve">         </w:t>
      </w:r>
      <w:r w:rsidRPr="00837F59">
        <w:rPr>
          <w:rFonts w:asciiTheme="majorHAnsi" w:eastAsia="MyriadPro-Regular" w:hAnsiTheme="majorHAnsi" w:cstheme="majorHAnsi"/>
          <w:b/>
          <w:color w:val="000000"/>
          <w:sz w:val="22"/>
          <w:szCs w:val="22"/>
        </w:rPr>
        <w:t xml:space="preserve">   </w:t>
      </w:r>
      <w:r w:rsidR="002701FF" w:rsidRPr="00837F59">
        <w:rPr>
          <w:rFonts w:asciiTheme="majorHAnsi" w:eastAsia="MyriadPro-Regular" w:hAnsiTheme="majorHAnsi" w:cstheme="majorHAnsi"/>
          <w:b/>
          <w:color w:val="000000"/>
          <w:sz w:val="22"/>
          <w:szCs w:val="22"/>
        </w:rPr>
        <w:t xml:space="preserve">   </w:t>
      </w:r>
      <w:r w:rsidR="00A65CBA" w:rsidRPr="00837F59">
        <w:rPr>
          <w:rFonts w:asciiTheme="majorHAnsi" w:hAnsiTheme="majorHAnsi" w:cstheme="majorHAnsi"/>
          <w:b/>
          <w:sz w:val="22"/>
          <w:szCs w:val="22"/>
        </w:rPr>
        <w:t>XXXXXXXXXXXXXXXXXXX</w:t>
      </w:r>
    </w:p>
    <w:p w14:paraId="48C13C90" w14:textId="44660D5A" w:rsidR="00C65730" w:rsidRDefault="00D44BBF" w:rsidP="00837F59">
      <w:pPr>
        <w:tabs>
          <w:tab w:val="left" w:pos="426"/>
        </w:tabs>
        <w:adjustRightInd w:val="0"/>
        <w:jc w:val="both"/>
        <w:rPr>
          <w:rFonts w:asciiTheme="majorHAnsi" w:hAnsiTheme="majorHAnsi" w:cstheme="majorHAnsi"/>
          <w:b/>
          <w:sz w:val="22"/>
          <w:szCs w:val="22"/>
        </w:rPr>
      </w:pPr>
      <w:r w:rsidRPr="00837F59">
        <w:rPr>
          <w:rFonts w:asciiTheme="majorHAnsi" w:eastAsia="MyriadPro-Regular" w:hAnsiTheme="majorHAnsi" w:cstheme="majorHAnsi"/>
          <w:b/>
          <w:sz w:val="22"/>
          <w:szCs w:val="22"/>
        </w:rPr>
        <w:t xml:space="preserve">         </w:t>
      </w:r>
      <w:r w:rsidRPr="00837F59">
        <w:rPr>
          <w:rFonts w:asciiTheme="majorHAnsi" w:hAnsiTheme="majorHAnsi" w:cstheme="majorHAnsi"/>
          <w:sz w:val="22"/>
          <w:szCs w:val="22"/>
          <w:shd w:val="clear" w:color="auto" w:fill="FFFFFF"/>
        </w:rPr>
        <w:t>Prefeit</w:t>
      </w:r>
      <w:r w:rsidR="002701FF" w:rsidRPr="00837F59">
        <w:rPr>
          <w:rFonts w:asciiTheme="majorHAnsi" w:hAnsiTheme="majorHAnsi" w:cstheme="majorHAnsi"/>
          <w:sz w:val="22"/>
          <w:szCs w:val="22"/>
          <w:shd w:val="clear" w:color="auto" w:fill="FFFFFF"/>
        </w:rPr>
        <w:t>a</w:t>
      </w:r>
      <w:r w:rsidRPr="00837F59">
        <w:rPr>
          <w:rFonts w:asciiTheme="majorHAnsi" w:hAnsiTheme="majorHAnsi" w:cstheme="majorHAnsi"/>
          <w:sz w:val="22"/>
          <w:szCs w:val="22"/>
          <w:shd w:val="clear" w:color="auto" w:fill="FFFFFF"/>
        </w:rPr>
        <w:t xml:space="preserve"> Municipal de Sonora              </w:t>
      </w:r>
      <w:r w:rsidR="003B23AA" w:rsidRPr="00837F59">
        <w:rPr>
          <w:rFonts w:asciiTheme="majorHAnsi" w:hAnsiTheme="majorHAnsi" w:cstheme="majorHAnsi"/>
          <w:sz w:val="22"/>
          <w:szCs w:val="22"/>
          <w:shd w:val="clear" w:color="auto" w:fill="FFFFFF"/>
        </w:rPr>
        <w:t xml:space="preserve">   </w:t>
      </w:r>
      <w:r w:rsidR="002701FF" w:rsidRPr="00837F59">
        <w:rPr>
          <w:rFonts w:asciiTheme="majorHAnsi" w:hAnsiTheme="majorHAnsi" w:cstheme="majorHAnsi"/>
          <w:color w:val="222222"/>
          <w:sz w:val="22"/>
          <w:szCs w:val="22"/>
          <w:shd w:val="clear" w:color="auto" w:fill="FFFFFF"/>
        </w:rPr>
        <w:t xml:space="preserve"> </w:t>
      </w:r>
      <w:r w:rsidR="003E41C7" w:rsidRPr="00837F59">
        <w:rPr>
          <w:rFonts w:asciiTheme="majorHAnsi" w:hAnsiTheme="majorHAnsi" w:cstheme="majorHAnsi"/>
          <w:color w:val="222222"/>
          <w:sz w:val="22"/>
          <w:szCs w:val="22"/>
          <w:shd w:val="clear" w:color="auto" w:fill="FFFFFF"/>
        </w:rPr>
        <w:t xml:space="preserve">                         </w:t>
      </w:r>
      <w:r w:rsidR="00862435" w:rsidRPr="00837F59">
        <w:rPr>
          <w:rFonts w:asciiTheme="majorHAnsi" w:hAnsiTheme="majorHAnsi" w:cstheme="majorHAnsi"/>
          <w:sz w:val="22"/>
          <w:szCs w:val="22"/>
          <w:shd w:val="clear" w:color="auto" w:fill="FFFFFF"/>
        </w:rPr>
        <w:t xml:space="preserve">Secretario (a) </w:t>
      </w:r>
      <w:r w:rsidR="002701FF" w:rsidRPr="00837F59">
        <w:rPr>
          <w:rFonts w:asciiTheme="majorHAnsi" w:hAnsiTheme="majorHAnsi" w:cstheme="majorHAnsi"/>
          <w:sz w:val="22"/>
          <w:szCs w:val="22"/>
          <w:shd w:val="clear" w:color="auto" w:fill="FFFFFF"/>
        </w:rPr>
        <w:t xml:space="preserve">Municipal de </w:t>
      </w:r>
      <w:r w:rsidR="00C65730" w:rsidRPr="00837F59">
        <w:rPr>
          <w:rFonts w:asciiTheme="majorHAnsi" w:hAnsiTheme="majorHAnsi" w:cstheme="majorHAnsi"/>
          <w:b/>
          <w:sz w:val="22"/>
          <w:szCs w:val="22"/>
        </w:rPr>
        <w:t>XXXXXXXXXXXXXXXXXXX</w:t>
      </w:r>
    </w:p>
    <w:p w14:paraId="65860C19" w14:textId="77777777" w:rsidR="003370CB" w:rsidRPr="00837F59" w:rsidRDefault="003370CB" w:rsidP="00837F59">
      <w:pPr>
        <w:tabs>
          <w:tab w:val="left" w:pos="426"/>
        </w:tabs>
        <w:adjustRightInd w:val="0"/>
        <w:jc w:val="both"/>
        <w:rPr>
          <w:rFonts w:asciiTheme="majorHAnsi" w:eastAsia="MyriadPro-Regular" w:hAnsiTheme="majorHAnsi" w:cstheme="majorHAnsi"/>
          <w:b/>
          <w:color w:val="000000"/>
          <w:sz w:val="22"/>
          <w:szCs w:val="22"/>
        </w:rPr>
      </w:pPr>
    </w:p>
    <w:p w14:paraId="51A53F45" w14:textId="31CDA30B" w:rsidR="00B44F12" w:rsidRPr="00837F59" w:rsidRDefault="00B44F12" w:rsidP="00837F59">
      <w:pPr>
        <w:jc w:val="center"/>
        <w:rPr>
          <w:rFonts w:asciiTheme="majorHAnsi" w:hAnsiTheme="majorHAnsi" w:cstheme="majorHAnsi"/>
          <w:bCs/>
          <w:sz w:val="22"/>
          <w:szCs w:val="22"/>
        </w:rPr>
      </w:pPr>
      <w:r w:rsidRPr="00837F59">
        <w:rPr>
          <w:rFonts w:asciiTheme="majorHAnsi" w:hAnsiTheme="majorHAnsi" w:cstheme="majorHAnsi"/>
          <w:bCs/>
          <w:sz w:val="22"/>
          <w:szCs w:val="22"/>
        </w:rPr>
        <w:t>________________________________</w:t>
      </w:r>
    </w:p>
    <w:p w14:paraId="4B7922E4" w14:textId="77777777" w:rsidR="00B44F12" w:rsidRPr="00837F59" w:rsidRDefault="00B44F12" w:rsidP="00837F59">
      <w:pPr>
        <w:jc w:val="center"/>
        <w:rPr>
          <w:rFonts w:asciiTheme="majorHAnsi" w:hAnsiTheme="majorHAnsi" w:cstheme="majorHAnsi"/>
          <w:b/>
          <w:bCs/>
          <w:sz w:val="22"/>
          <w:szCs w:val="22"/>
        </w:rPr>
      </w:pPr>
      <w:r w:rsidRPr="00837F59">
        <w:rPr>
          <w:rFonts w:asciiTheme="majorHAnsi" w:hAnsiTheme="majorHAnsi" w:cstheme="majorHAnsi"/>
          <w:b/>
          <w:bCs/>
          <w:sz w:val="22"/>
          <w:szCs w:val="22"/>
        </w:rPr>
        <w:t>Nome:</w:t>
      </w:r>
    </w:p>
    <w:p w14:paraId="013C6318" w14:textId="77777777" w:rsidR="00B44F12" w:rsidRPr="00837F59" w:rsidRDefault="00B44F12" w:rsidP="00837F59">
      <w:pPr>
        <w:jc w:val="center"/>
        <w:rPr>
          <w:rFonts w:asciiTheme="majorHAnsi" w:hAnsiTheme="majorHAnsi" w:cstheme="majorHAnsi"/>
          <w:b/>
          <w:sz w:val="22"/>
          <w:szCs w:val="22"/>
        </w:rPr>
      </w:pPr>
      <w:r w:rsidRPr="00837F59">
        <w:rPr>
          <w:rFonts w:asciiTheme="majorHAnsi" w:hAnsiTheme="majorHAnsi" w:cstheme="majorHAnsi"/>
          <w:b/>
          <w:sz w:val="22"/>
          <w:szCs w:val="22"/>
        </w:rPr>
        <w:t>Responsável pela empresa Contratada</w:t>
      </w:r>
    </w:p>
    <w:p w14:paraId="7A75CD85" w14:textId="77777777" w:rsidR="00811D03" w:rsidRPr="00837F59" w:rsidRDefault="00811D03" w:rsidP="00837F59">
      <w:pPr>
        <w:jc w:val="both"/>
        <w:rPr>
          <w:rFonts w:asciiTheme="majorHAnsi" w:hAnsiTheme="majorHAnsi" w:cstheme="majorHAnsi"/>
          <w:b/>
          <w:sz w:val="22"/>
          <w:szCs w:val="22"/>
        </w:rPr>
      </w:pPr>
    </w:p>
    <w:p w14:paraId="04B2302B" w14:textId="3A02CF2C"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Testemunhas</w:t>
      </w:r>
      <w:r w:rsidR="002701FF" w:rsidRPr="00837F59">
        <w:rPr>
          <w:rFonts w:asciiTheme="majorHAnsi" w:hAnsiTheme="majorHAnsi" w:cstheme="majorHAnsi"/>
          <w:b/>
          <w:sz w:val="22"/>
          <w:szCs w:val="22"/>
        </w:rPr>
        <w:t>:</w:t>
      </w:r>
    </w:p>
    <w:p w14:paraId="42EE87B0" w14:textId="1F4F0EE5" w:rsidR="00B44F12" w:rsidRPr="00837F59" w:rsidRDefault="00B44F12" w:rsidP="00837F59">
      <w:pPr>
        <w:jc w:val="both"/>
        <w:rPr>
          <w:rFonts w:asciiTheme="majorHAnsi" w:hAnsiTheme="majorHAnsi" w:cstheme="majorHAnsi"/>
          <w:b/>
          <w:sz w:val="22"/>
          <w:szCs w:val="22"/>
        </w:rPr>
      </w:pPr>
      <w:r w:rsidRPr="00837F59">
        <w:rPr>
          <w:rFonts w:asciiTheme="majorHAnsi" w:hAnsiTheme="majorHAnsi" w:cstheme="majorHAnsi"/>
          <w:b/>
          <w:sz w:val="22"/>
          <w:szCs w:val="22"/>
        </w:rPr>
        <w:t>________________________________</w:t>
      </w:r>
      <w:r w:rsidR="004E70A6" w:rsidRPr="00837F59">
        <w:rPr>
          <w:rFonts w:asciiTheme="majorHAnsi" w:hAnsiTheme="majorHAnsi" w:cstheme="majorHAnsi"/>
          <w:b/>
          <w:sz w:val="22"/>
          <w:szCs w:val="22"/>
        </w:rPr>
        <w:t xml:space="preserve">                      </w:t>
      </w:r>
      <w:r w:rsidRPr="00837F59">
        <w:rPr>
          <w:rFonts w:asciiTheme="majorHAnsi" w:hAnsiTheme="majorHAnsi" w:cstheme="majorHAnsi"/>
          <w:b/>
          <w:sz w:val="22"/>
          <w:szCs w:val="22"/>
        </w:rPr>
        <w:t>_____________________________</w:t>
      </w:r>
    </w:p>
    <w:p w14:paraId="7FAC561D" w14:textId="05146C23" w:rsidR="00EE1D77" w:rsidRPr="00837F59" w:rsidRDefault="00B44F12" w:rsidP="00837F59">
      <w:pPr>
        <w:jc w:val="both"/>
        <w:rPr>
          <w:rFonts w:asciiTheme="majorHAnsi" w:hAnsiTheme="majorHAnsi" w:cstheme="majorHAnsi"/>
          <w:b/>
          <w:bCs/>
          <w:sz w:val="22"/>
          <w:szCs w:val="22"/>
        </w:rPr>
      </w:pPr>
      <w:r w:rsidRPr="00837F59">
        <w:rPr>
          <w:rFonts w:asciiTheme="majorHAnsi" w:hAnsiTheme="majorHAnsi" w:cstheme="majorHAnsi"/>
          <w:b/>
          <w:bCs/>
          <w:sz w:val="22"/>
          <w:szCs w:val="22"/>
        </w:rPr>
        <w:t>Nome:</w:t>
      </w:r>
      <w:r w:rsidRPr="00837F59">
        <w:rPr>
          <w:rFonts w:asciiTheme="majorHAnsi" w:hAnsiTheme="majorHAnsi" w:cstheme="majorHAnsi"/>
          <w:sz w:val="22"/>
          <w:szCs w:val="22"/>
        </w:rPr>
        <w:tab/>
      </w:r>
      <w:r w:rsidRPr="00837F59">
        <w:rPr>
          <w:rFonts w:asciiTheme="majorHAnsi" w:hAnsiTheme="majorHAnsi" w:cstheme="majorHAnsi"/>
          <w:sz w:val="22"/>
          <w:szCs w:val="22"/>
        </w:rPr>
        <w:tab/>
      </w:r>
      <w:r w:rsidRPr="00837F59">
        <w:rPr>
          <w:rFonts w:asciiTheme="majorHAnsi" w:hAnsiTheme="majorHAnsi" w:cstheme="majorHAnsi"/>
          <w:sz w:val="22"/>
          <w:szCs w:val="22"/>
        </w:rPr>
        <w:tab/>
      </w:r>
      <w:r w:rsidRPr="00837F59">
        <w:rPr>
          <w:rFonts w:asciiTheme="majorHAnsi" w:hAnsiTheme="majorHAnsi" w:cstheme="majorHAnsi"/>
          <w:sz w:val="22"/>
          <w:szCs w:val="22"/>
        </w:rPr>
        <w:tab/>
      </w:r>
      <w:r w:rsidRPr="00837F59">
        <w:rPr>
          <w:rFonts w:asciiTheme="majorHAnsi" w:hAnsiTheme="majorHAnsi" w:cstheme="majorHAnsi"/>
          <w:sz w:val="22"/>
          <w:szCs w:val="22"/>
        </w:rPr>
        <w:tab/>
      </w:r>
      <w:r w:rsidRPr="00837F59">
        <w:rPr>
          <w:rFonts w:asciiTheme="majorHAnsi" w:hAnsiTheme="majorHAnsi" w:cstheme="majorHAnsi"/>
          <w:sz w:val="22"/>
          <w:szCs w:val="22"/>
        </w:rPr>
        <w:tab/>
      </w:r>
      <w:r w:rsidRPr="00837F59">
        <w:rPr>
          <w:rFonts w:asciiTheme="majorHAnsi" w:hAnsiTheme="majorHAnsi" w:cstheme="majorHAnsi"/>
          <w:b/>
          <w:bCs/>
          <w:sz w:val="22"/>
          <w:szCs w:val="22"/>
        </w:rPr>
        <w:t xml:space="preserve">       </w:t>
      </w:r>
      <w:r w:rsidR="004E70A6" w:rsidRPr="00837F59">
        <w:rPr>
          <w:rFonts w:asciiTheme="majorHAnsi" w:hAnsiTheme="majorHAnsi" w:cstheme="majorHAnsi"/>
          <w:b/>
          <w:bCs/>
          <w:sz w:val="22"/>
          <w:szCs w:val="22"/>
        </w:rPr>
        <w:t xml:space="preserve">        </w:t>
      </w:r>
      <w:r w:rsidRPr="00837F59">
        <w:rPr>
          <w:rFonts w:asciiTheme="majorHAnsi" w:hAnsiTheme="majorHAnsi" w:cstheme="majorHAnsi"/>
          <w:b/>
          <w:bCs/>
          <w:sz w:val="22"/>
          <w:szCs w:val="22"/>
        </w:rPr>
        <w:t>Nome:</w:t>
      </w:r>
    </w:p>
    <w:p w14:paraId="73678D83" w14:textId="0A88914D" w:rsidR="00721B73" w:rsidRDefault="00721B73" w:rsidP="00837F59">
      <w:pPr>
        <w:jc w:val="both"/>
        <w:rPr>
          <w:rFonts w:asciiTheme="majorHAnsi" w:hAnsiTheme="majorHAnsi" w:cstheme="majorHAnsi"/>
          <w:b/>
          <w:bCs/>
          <w:sz w:val="22"/>
          <w:szCs w:val="22"/>
        </w:rPr>
      </w:pPr>
    </w:p>
    <w:p w14:paraId="7809F675" w14:textId="77777777" w:rsidR="003370CB" w:rsidRDefault="003370CB" w:rsidP="00837F59">
      <w:pPr>
        <w:jc w:val="both"/>
        <w:rPr>
          <w:rFonts w:asciiTheme="majorHAnsi" w:hAnsiTheme="majorHAnsi" w:cstheme="majorHAnsi"/>
          <w:b/>
          <w:bCs/>
          <w:sz w:val="22"/>
          <w:szCs w:val="22"/>
        </w:rPr>
      </w:pPr>
    </w:p>
    <w:p w14:paraId="2169A4E1" w14:textId="77777777" w:rsidR="003370CB" w:rsidRDefault="003370CB" w:rsidP="00837F59">
      <w:pPr>
        <w:jc w:val="both"/>
        <w:rPr>
          <w:rFonts w:asciiTheme="majorHAnsi" w:hAnsiTheme="majorHAnsi" w:cstheme="majorHAnsi"/>
          <w:b/>
          <w:bCs/>
          <w:sz w:val="22"/>
          <w:szCs w:val="22"/>
        </w:rPr>
      </w:pPr>
    </w:p>
    <w:p w14:paraId="7932209A" w14:textId="77777777" w:rsidR="003370CB" w:rsidRDefault="003370CB" w:rsidP="00837F59">
      <w:pPr>
        <w:jc w:val="both"/>
        <w:rPr>
          <w:rFonts w:asciiTheme="majorHAnsi" w:hAnsiTheme="majorHAnsi" w:cstheme="majorHAnsi"/>
          <w:b/>
          <w:bCs/>
          <w:sz w:val="22"/>
          <w:szCs w:val="22"/>
        </w:rPr>
      </w:pPr>
    </w:p>
    <w:p w14:paraId="58C84E17" w14:textId="77777777" w:rsidR="003370CB" w:rsidRDefault="003370CB" w:rsidP="00837F59">
      <w:pPr>
        <w:jc w:val="both"/>
        <w:rPr>
          <w:rFonts w:asciiTheme="majorHAnsi" w:hAnsiTheme="majorHAnsi" w:cstheme="majorHAnsi"/>
          <w:b/>
          <w:bCs/>
          <w:sz w:val="22"/>
          <w:szCs w:val="22"/>
        </w:rPr>
      </w:pPr>
    </w:p>
    <w:p w14:paraId="252E7DD0" w14:textId="77777777" w:rsidR="003370CB" w:rsidRDefault="003370CB" w:rsidP="00837F59">
      <w:pPr>
        <w:jc w:val="both"/>
        <w:rPr>
          <w:rFonts w:asciiTheme="majorHAnsi" w:hAnsiTheme="majorHAnsi" w:cstheme="majorHAnsi"/>
          <w:b/>
          <w:bCs/>
          <w:sz w:val="22"/>
          <w:szCs w:val="22"/>
        </w:rPr>
      </w:pPr>
    </w:p>
    <w:p w14:paraId="43DE996F" w14:textId="77777777" w:rsidR="003370CB" w:rsidRDefault="003370CB" w:rsidP="00837F59">
      <w:pPr>
        <w:jc w:val="both"/>
        <w:rPr>
          <w:rFonts w:asciiTheme="majorHAnsi" w:hAnsiTheme="majorHAnsi" w:cstheme="majorHAnsi"/>
          <w:b/>
          <w:bCs/>
          <w:sz w:val="22"/>
          <w:szCs w:val="22"/>
        </w:rPr>
      </w:pPr>
    </w:p>
    <w:p w14:paraId="1D792398" w14:textId="77777777" w:rsidR="003370CB" w:rsidRDefault="003370CB" w:rsidP="00837F59">
      <w:pPr>
        <w:jc w:val="both"/>
        <w:rPr>
          <w:rFonts w:asciiTheme="majorHAnsi" w:hAnsiTheme="majorHAnsi" w:cstheme="majorHAnsi"/>
          <w:b/>
          <w:bCs/>
          <w:sz w:val="22"/>
          <w:szCs w:val="22"/>
        </w:rPr>
      </w:pPr>
    </w:p>
    <w:p w14:paraId="6F44BB5A" w14:textId="77777777" w:rsidR="003370CB" w:rsidRDefault="003370CB" w:rsidP="00837F59">
      <w:pPr>
        <w:jc w:val="both"/>
        <w:rPr>
          <w:rFonts w:asciiTheme="majorHAnsi" w:hAnsiTheme="majorHAnsi" w:cstheme="majorHAnsi"/>
          <w:b/>
          <w:bCs/>
          <w:sz w:val="22"/>
          <w:szCs w:val="22"/>
        </w:rPr>
      </w:pPr>
    </w:p>
    <w:p w14:paraId="03027F4F" w14:textId="77777777" w:rsidR="003370CB" w:rsidRDefault="003370CB" w:rsidP="00837F59">
      <w:pPr>
        <w:jc w:val="both"/>
        <w:rPr>
          <w:rFonts w:asciiTheme="majorHAnsi" w:hAnsiTheme="majorHAnsi" w:cstheme="majorHAnsi"/>
          <w:b/>
          <w:bCs/>
          <w:sz w:val="22"/>
          <w:szCs w:val="22"/>
        </w:rPr>
      </w:pPr>
    </w:p>
    <w:p w14:paraId="0AC2A517" w14:textId="77777777" w:rsidR="003370CB" w:rsidRDefault="003370CB" w:rsidP="00837F59">
      <w:pPr>
        <w:jc w:val="both"/>
        <w:rPr>
          <w:rFonts w:asciiTheme="majorHAnsi" w:hAnsiTheme="majorHAnsi" w:cstheme="majorHAnsi"/>
          <w:b/>
          <w:bCs/>
          <w:sz w:val="22"/>
          <w:szCs w:val="22"/>
        </w:rPr>
      </w:pPr>
    </w:p>
    <w:p w14:paraId="169741C7" w14:textId="77777777" w:rsidR="003370CB" w:rsidRDefault="003370CB" w:rsidP="00837F59">
      <w:pPr>
        <w:jc w:val="both"/>
        <w:rPr>
          <w:rFonts w:asciiTheme="majorHAnsi" w:hAnsiTheme="majorHAnsi" w:cstheme="majorHAnsi"/>
          <w:b/>
          <w:bCs/>
          <w:sz w:val="22"/>
          <w:szCs w:val="22"/>
        </w:rPr>
      </w:pPr>
    </w:p>
    <w:p w14:paraId="442D69F5" w14:textId="77777777" w:rsidR="003370CB" w:rsidRPr="00837F59" w:rsidRDefault="003370CB" w:rsidP="00837F59">
      <w:pPr>
        <w:jc w:val="both"/>
        <w:rPr>
          <w:rFonts w:asciiTheme="majorHAnsi" w:hAnsiTheme="majorHAnsi" w:cstheme="majorHAnsi"/>
          <w:b/>
          <w:bCs/>
          <w:sz w:val="22"/>
          <w:szCs w:val="22"/>
        </w:rPr>
      </w:pPr>
    </w:p>
    <w:p w14:paraId="4465B5F0" w14:textId="7ABD5E1F" w:rsidR="0025034B" w:rsidRPr="00837F59" w:rsidRDefault="0025034B" w:rsidP="00837F59">
      <w:pPr>
        <w:spacing w:before="100" w:beforeAutospacing="1"/>
        <w:jc w:val="center"/>
        <w:rPr>
          <w:rFonts w:asciiTheme="majorHAnsi" w:eastAsia="Calibri" w:hAnsiTheme="majorHAnsi" w:cstheme="majorHAnsi"/>
          <w:b/>
          <w:sz w:val="22"/>
          <w:szCs w:val="22"/>
        </w:rPr>
      </w:pPr>
      <w:r w:rsidRPr="00837F59">
        <w:rPr>
          <w:rFonts w:asciiTheme="majorHAnsi" w:hAnsiTheme="majorHAnsi" w:cstheme="majorHAnsi"/>
          <w:b/>
          <w:sz w:val="22"/>
          <w:szCs w:val="22"/>
        </w:rPr>
        <w:lastRenderedPageBreak/>
        <w:t xml:space="preserve">ANEXO </w:t>
      </w:r>
      <w:r w:rsidR="00D43BD6" w:rsidRPr="00837F59">
        <w:rPr>
          <w:rFonts w:asciiTheme="majorHAnsi" w:hAnsiTheme="majorHAnsi" w:cstheme="majorHAnsi"/>
          <w:b/>
          <w:sz w:val="22"/>
          <w:szCs w:val="22"/>
        </w:rPr>
        <w:t>I</w:t>
      </w:r>
      <w:r w:rsidRPr="00837F59">
        <w:rPr>
          <w:rFonts w:asciiTheme="majorHAnsi" w:hAnsiTheme="majorHAnsi" w:cstheme="majorHAnsi"/>
          <w:b/>
          <w:sz w:val="22"/>
          <w:szCs w:val="22"/>
        </w:rPr>
        <w:t xml:space="preserve">V - </w:t>
      </w:r>
      <w:r w:rsidRPr="00837F59">
        <w:rPr>
          <w:rFonts w:asciiTheme="majorHAnsi" w:eastAsia="Calibri" w:hAnsiTheme="majorHAnsi" w:cstheme="majorHAnsi"/>
          <w:b/>
          <w:sz w:val="22"/>
          <w:szCs w:val="22"/>
        </w:rPr>
        <w:t>DA JUSTIFICATIVA DO VALOR ESTIMADO</w:t>
      </w:r>
    </w:p>
    <w:p w14:paraId="7BD70959" w14:textId="08766DAB" w:rsidR="00862435" w:rsidRPr="00837F59" w:rsidRDefault="00862435"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Os valores estimados da presente contratação não serão divulgados no instrumento convocatório, permanecendo devidamente registrados nos autos do processo licitatório, juntamente com os documentos que fundamentaram sua elaboração.</w:t>
      </w:r>
    </w:p>
    <w:p w14:paraId="5E554277" w14:textId="77777777" w:rsidR="00D65C7A" w:rsidRPr="00837F59" w:rsidRDefault="00D65C7A"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A opção pela não divulgação do orçamento estimado encontra amparo no art. 24, caput, da Lei nº 14.133/2021, segundo o qual, desde que devidamente justificado, o orçamento estimado da contratação poderá ter caráter sigiloso, hipótese em que será disponibilizado exclusivamente aos órgãos de controle externo e interno, permanecendo acessível aos interessados após o encerramento da fase de julgamento.</w:t>
      </w:r>
    </w:p>
    <w:p w14:paraId="17F16932" w14:textId="77777777" w:rsidR="00D65C7A" w:rsidRPr="00837F59" w:rsidRDefault="00D65C7A"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A adoção dessa medida, no presente caso, justifica-se pela necessidade de preservar a competitividade do certame, evitando que o orçamento elaborado pela Administração seja utilizado pelos licitantes como parâmetro ou teto informal para a formulação de suas propostas, de modo a favorecer a apresentação de preços efetivamente decorrentes das condições de mercado.</w:t>
      </w:r>
    </w:p>
    <w:p w14:paraId="11CC1EB1" w14:textId="17905AA0" w:rsidR="00862435" w:rsidRPr="00837F59" w:rsidRDefault="00862435"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A opção pela não divulgação dos valores estimados no edital tem como finalidade preservar a competitividade do certame e evitar que os preços previamente estimados pela Administração sejam utilizados pelos licitantes como referência para a formulação de suas propostas, permitindo que estas sejam apresentadas de forma independente, de acordo com as condições efetivamente praticadas no mercado.</w:t>
      </w:r>
    </w:p>
    <w:p w14:paraId="5EC22000" w14:textId="77777777" w:rsidR="00862435" w:rsidRPr="00837F59" w:rsidRDefault="00862435"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A medida busca, ainda, ampliar a possibilidade de obtenção de propostas mais vantajosas para a Administração, especialmente considerando que o objeto compreende a aquisição de diferentes equipamentos e materiais, com características e valores distintos, cuja formação de preços deve ocorrer de maneira competitiva entre os fornecedores interessados.</w:t>
      </w:r>
    </w:p>
    <w:p w14:paraId="58528693" w14:textId="40B6C57E" w:rsidR="00862435" w:rsidRPr="00837F59" w:rsidRDefault="00862435"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 xml:space="preserve">Ressalta-se que a não divulgação do valor estimado </w:t>
      </w:r>
      <w:r w:rsidRPr="00837F59">
        <w:rPr>
          <w:rFonts w:asciiTheme="majorHAnsi" w:hAnsiTheme="majorHAnsi" w:cstheme="majorHAnsi"/>
          <w:bCs/>
          <w:sz w:val="22"/>
          <w:szCs w:val="22"/>
        </w:rPr>
        <w:t>não significa ausência de orçamento ou de pesquisa de preços</w:t>
      </w:r>
      <w:r w:rsidRPr="00837F59">
        <w:rPr>
          <w:rFonts w:asciiTheme="majorHAnsi" w:hAnsiTheme="majorHAnsi" w:cstheme="majorHAnsi"/>
          <w:sz w:val="22"/>
          <w:szCs w:val="22"/>
        </w:rPr>
        <w:t xml:space="preserve">, uma vez que a estimativa de preços </w:t>
      </w:r>
      <w:r w:rsidR="00F3186F" w:rsidRPr="00837F59">
        <w:rPr>
          <w:rFonts w:asciiTheme="majorHAnsi" w:hAnsiTheme="majorHAnsi" w:cstheme="majorHAnsi"/>
          <w:sz w:val="22"/>
          <w:szCs w:val="22"/>
        </w:rPr>
        <w:t>foi</w:t>
      </w:r>
      <w:r w:rsidRPr="00837F59">
        <w:rPr>
          <w:rFonts w:asciiTheme="majorHAnsi" w:hAnsiTheme="majorHAnsi" w:cstheme="majorHAnsi"/>
          <w:sz w:val="22"/>
          <w:szCs w:val="22"/>
        </w:rPr>
        <w:t xml:space="preserve"> devidamente elaborada e permanecerá inserida nos autos do processo licitatório, servindo como instrumento de planejamento, análise da aceitabilidade das propostas e verificação da economicidade da contratação.</w:t>
      </w:r>
    </w:p>
    <w:p w14:paraId="7101A8CA" w14:textId="77777777" w:rsidR="00862435" w:rsidRPr="00837F59" w:rsidRDefault="00862435" w:rsidP="00837F59">
      <w:pPr>
        <w:spacing w:before="100" w:beforeAutospacing="1"/>
        <w:jc w:val="both"/>
        <w:rPr>
          <w:rFonts w:asciiTheme="majorHAnsi" w:hAnsiTheme="majorHAnsi" w:cstheme="majorHAnsi"/>
          <w:sz w:val="22"/>
          <w:szCs w:val="22"/>
        </w:rPr>
      </w:pPr>
      <w:r w:rsidRPr="00837F59">
        <w:rPr>
          <w:rFonts w:asciiTheme="majorHAnsi" w:hAnsiTheme="majorHAnsi" w:cstheme="majorHAnsi"/>
          <w:sz w:val="22"/>
          <w:szCs w:val="22"/>
        </w:rPr>
        <w:t>Dessa forma, a manutenção do orçamento estimado nos autos, sem sua divulgação no instrumento convocatório, mostra-se adequada à estratégia adotada pela Administração para a condução do certame, preservando-se, simultaneamente, a competitividade, a economicidade e a adequada instrução do processo de contratação.</w:t>
      </w:r>
    </w:p>
    <w:p w14:paraId="67B54318" w14:textId="28491C91" w:rsidR="00862435" w:rsidRDefault="00862435" w:rsidP="00837F59">
      <w:pPr>
        <w:spacing w:before="100" w:beforeAutospacing="1"/>
        <w:jc w:val="right"/>
        <w:rPr>
          <w:rFonts w:asciiTheme="majorHAnsi" w:hAnsiTheme="majorHAnsi" w:cstheme="majorHAnsi"/>
          <w:bCs/>
          <w:sz w:val="22"/>
          <w:szCs w:val="22"/>
        </w:rPr>
      </w:pPr>
      <w:r w:rsidRPr="00837F59">
        <w:rPr>
          <w:rFonts w:asciiTheme="majorHAnsi" w:hAnsiTheme="majorHAnsi" w:cstheme="majorHAnsi"/>
          <w:bCs/>
          <w:sz w:val="22"/>
          <w:szCs w:val="22"/>
        </w:rPr>
        <w:t xml:space="preserve">Sonora – MS, </w:t>
      </w:r>
      <w:r w:rsidR="003370CB">
        <w:rPr>
          <w:rFonts w:asciiTheme="majorHAnsi" w:hAnsiTheme="majorHAnsi" w:cstheme="majorHAnsi"/>
          <w:bCs/>
          <w:sz w:val="22"/>
          <w:szCs w:val="22"/>
        </w:rPr>
        <w:t>14</w:t>
      </w:r>
      <w:r w:rsidRPr="00837F59">
        <w:rPr>
          <w:rFonts w:asciiTheme="majorHAnsi" w:hAnsiTheme="majorHAnsi" w:cstheme="majorHAnsi"/>
          <w:bCs/>
          <w:sz w:val="22"/>
          <w:szCs w:val="22"/>
        </w:rPr>
        <w:t xml:space="preserve"> de </w:t>
      </w:r>
      <w:r w:rsidR="003370CB">
        <w:rPr>
          <w:rFonts w:asciiTheme="majorHAnsi" w:hAnsiTheme="majorHAnsi" w:cstheme="majorHAnsi"/>
          <w:bCs/>
          <w:sz w:val="22"/>
          <w:szCs w:val="22"/>
        </w:rPr>
        <w:t>outubro</w:t>
      </w:r>
      <w:r w:rsidRPr="00837F59">
        <w:rPr>
          <w:rFonts w:asciiTheme="majorHAnsi" w:hAnsiTheme="majorHAnsi" w:cstheme="majorHAnsi"/>
          <w:bCs/>
          <w:sz w:val="22"/>
          <w:szCs w:val="22"/>
        </w:rPr>
        <w:t xml:space="preserve"> de 2026.</w:t>
      </w:r>
    </w:p>
    <w:p w14:paraId="0F11D68E" w14:textId="77777777" w:rsidR="003370CB" w:rsidRDefault="003370CB" w:rsidP="00837F59">
      <w:pPr>
        <w:spacing w:before="100" w:beforeAutospacing="1"/>
        <w:jc w:val="right"/>
        <w:rPr>
          <w:rFonts w:asciiTheme="majorHAnsi" w:hAnsiTheme="majorHAnsi" w:cstheme="majorHAnsi"/>
          <w:bCs/>
          <w:sz w:val="22"/>
          <w:szCs w:val="22"/>
        </w:rPr>
      </w:pPr>
    </w:p>
    <w:p w14:paraId="2C5D8457" w14:textId="77777777" w:rsidR="003370CB" w:rsidRPr="00837F59" w:rsidRDefault="003370CB" w:rsidP="00837F59">
      <w:pPr>
        <w:spacing w:before="100" w:beforeAutospacing="1"/>
        <w:jc w:val="right"/>
        <w:rPr>
          <w:rFonts w:asciiTheme="majorHAnsi" w:hAnsiTheme="majorHAnsi" w:cstheme="majorHAnsi"/>
          <w:bCs/>
          <w:sz w:val="22"/>
          <w:szCs w:val="22"/>
        </w:rPr>
      </w:pPr>
    </w:p>
    <w:p w14:paraId="2FDBD759" w14:textId="2FA5EFEA" w:rsidR="00862435" w:rsidRPr="00837F59" w:rsidRDefault="00862435" w:rsidP="00837F59">
      <w:pPr>
        <w:jc w:val="center"/>
        <w:rPr>
          <w:rFonts w:asciiTheme="majorHAnsi" w:hAnsiTheme="majorHAnsi" w:cstheme="majorHAnsi"/>
          <w:sz w:val="22"/>
          <w:szCs w:val="22"/>
        </w:rPr>
      </w:pPr>
      <w:r w:rsidRPr="00837F59">
        <w:rPr>
          <w:rFonts w:asciiTheme="majorHAnsi" w:hAnsiTheme="majorHAnsi" w:cstheme="majorHAnsi"/>
          <w:sz w:val="22"/>
          <w:szCs w:val="22"/>
        </w:rPr>
        <w:t>________________________</w:t>
      </w:r>
    </w:p>
    <w:p w14:paraId="1FE12CD4" w14:textId="36C1AFB9" w:rsidR="00862435" w:rsidRPr="00837F59" w:rsidRDefault="00862435" w:rsidP="00837F59">
      <w:pPr>
        <w:jc w:val="center"/>
        <w:rPr>
          <w:rFonts w:asciiTheme="majorHAnsi" w:hAnsiTheme="majorHAnsi" w:cstheme="majorHAnsi"/>
          <w:b/>
          <w:bCs/>
          <w:sz w:val="22"/>
          <w:szCs w:val="22"/>
        </w:rPr>
      </w:pPr>
      <w:r w:rsidRPr="00837F59">
        <w:rPr>
          <w:rFonts w:asciiTheme="majorHAnsi" w:hAnsiTheme="majorHAnsi" w:cstheme="majorHAnsi"/>
          <w:b/>
          <w:bCs/>
          <w:sz w:val="22"/>
          <w:szCs w:val="22"/>
        </w:rPr>
        <w:t>Raiane Tomé dos Anjos</w:t>
      </w:r>
      <w:r w:rsidRPr="00837F59">
        <w:rPr>
          <w:rFonts w:asciiTheme="majorHAnsi" w:hAnsiTheme="majorHAnsi" w:cstheme="majorHAnsi"/>
          <w:sz w:val="22"/>
          <w:szCs w:val="22"/>
        </w:rPr>
        <w:br/>
      </w:r>
      <w:r w:rsidRPr="00837F59">
        <w:rPr>
          <w:rFonts w:asciiTheme="majorHAnsi" w:hAnsiTheme="majorHAnsi" w:cstheme="majorHAnsi"/>
          <w:b/>
          <w:bCs/>
          <w:sz w:val="22"/>
          <w:szCs w:val="22"/>
        </w:rPr>
        <w:t>Superintendente de Planejamento de Compras</w:t>
      </w:r>
    </w:p>
    <w:p w14:paraId="77A8DBDA" w14:textId="77777777" w:rsidR="00D65C7A" w:rsidRPr="00837F59" w:rsidRDefault="00D65C7A" w:rsidP="003370CB">
      <w:pPr>
        <w:rPr>
          <w:rFonts w:asciiTheme="majorHAnsi" w:hAnsiTheme="majorHAnsi" w:cstheme="majorHAnsi"/>
          <w:sz w:val="22"/>
          <w:szCs w:val="22"/>
        </w:rPr>
      </w:pPr>
    </w:p>
    <w:p w14:paraId="7618E0F4" w14:textId="1627BCF5" w:rsidR="00F647E5" w:rsidRPr="00837F59" w:rsidRDefault="00D43BD6" w:rsidP="00837F59">
      <w:pPr>
        <w:pStyle w:val="Corpodetexto"/>
        <w:spacing w:after="0" w:afterAutospacing="0"/>
        <w:jc w:val="center"/>
        <w:rPr>
          <w:rFonts w:asciiTheme="majorHAnsi" w:hAnsiTheme="majorHAnsi" w:cstheme="majorHAnsi"/>
          <w:b/>
          <w:bCs/>
          <w:spacing w:val="-2"/>
          <w:sz w:val="22"/>
          <w:szCs w:val="22"/>
        </w:rPr>
      </w:pPr>
      <w:bookmarkStart w:id="10" w:name="_Hlk193283148"/>
      <w:r w:rsidRPr="00837F59">
        <w:rPr>
          <w:rFonts w:asciiTheme="majorHAnsi" w:hAnsiTheme="majorHAnsi" w:cstheme="majorHAnsi"/>
          <w:b/>
          <w:bCs/>
          <w:spacing w:val="-2"/>
          <w:sz w:val="22"/>
          <w:szCs w:val="22"/>
        </w:rPr>
        <w:lastRenderedPageBreak/>
        <w:t>ANEXO V</w:t>
      </w:r>
      <w:r w:rsidR="00F647E5" w:rsidRPr="00837F59">
        <w:rPr>
          <w:rFonts w:asciiTheme="majorHAnsi" w:hAnsiTheme="majorHAnsi" w:cstheme="majorHAnsi"/>
          <w:b/>
          <w:bCs/>
          <w:spacing w:val="-2"/>
          <w:sz w:val="22"/>
          <w:szCs w:val="22"/>
        </w:rPr>
        <w:t xml:space="preserve"> - </w:t>
      </w:r>
      <w:r w:rsidR="005E113A" w:rsidRPr="00837F59">
        <w:rPr>
          <w:rFonts w:asciiTheme="majorHAnsi" w:hAnsiTheme="majorHAnsi" w:cstheme="majorHAnsi"/>
          <w:b/>
          <w:bCs/>
          <w:sz w:val="22"/>
          <w:szCs w:val="22"/>
        </w:rPr>
        <w:t>DECLARAÇÃO</w:t>
      </w:r>
      <w:r w:rsidR="005E113A" w:rsidRPr="00837F59">
        <w:rPr>
          <w:rFonts w:asciiTheme="majorHAnsi" w:hAnsiTheme="majorHAnsi" w:cstheme="majorHAnsi"/>
          <w:b/>
          <w:bCs/>
          <w:spacing w:val="27"/>
          <w:sz w:val="22"/>
          <w:szCs w:val="22"/>
        </w:rPr>
        <w:t xml:space="preserve"> </w:t>
      </w:r>
      <w:r w:rsidR="005E113A" w:rsidRPr="00837F59">
        <w:rPr>
          <w:rFonts w:asciiTheme="majorHAnsi" w:hAnsiTheme="majorHAnsi" w:cstheme="majorHAnsi"/>
          <w:b/>
          <w:bCs/>
          <w:spacing w:val="-2"/>
          <w:sz w:val="22"/>
          <w:szCs w:val="22"/>
        </w:rPr>
        <w:t>UNIFICADA</w:t>
      </w:r>
    </w:p>
    <w:p w14:paraId="78DC222E" w14:textId="7548679C" w:rsidR="005E113A" w:rsidRPr="00837F59" w:rsidRDefault="005E113A" w:rsidP="00837F59">
      <w:pPr>
        <w:jc w:val="center"/>
        <w:rPr>
          <w:rFonts w:asciiTheme="majorHAnsi" w:hAnsiTheme="majorHAnsi" w:cstheme="majorHAnsi"/>
          <w:b/>
          <w:w w:val="105"/>
          <w:sz w:val="22"/>
          <w:szCs w:val="22"/>
        </w:rPr>
      </w:pPr>
      <w:r w:rsidRPr="00837F59">
        <w:rPr>
          <w:rFonts w:asciiTheme="majorHAnsi" w:hAnsiTheme="majorHAnsi" w:cstheme="majorHAnsi"/>
          <w:b/>
          <w:w w:val="105"/>
          <w:sz w:val="22"/>
          <w:szCs w:val="22"/>
        </w:rPr>
        <w:t xml:space="preserve">PREGÃO ELETRÔNICO Nº </w:t>
      </w:r>
      <w:r w:rsidR="003370CB">
        <w:rPr>
          <w:rFonts w:asciiTheme="majorHAnsi" w:hAnsiTheme="majorHAnsi" w:cstheme="majorHAnsi"/>
          <w:b/>
          <w:w w:val="105"/>
          <w:sz w:val="22"/>
          <w:szCs w:val="22"/>
        </w:rPr>
        <w:t>036/2026</w:t>
      </w:r>
    </w:p>
    <w:p w14:paraId="2D4967B9" w14:textId="6426E87B" w:rsidR="005E113A" w:rsidRPr="00837F59" w:rsidRDefault="005E113A" w:rsidP="00837F59">
      <w:pPr>
        <w:jc w:val="center"/>
        <w:rPr>
          <w:rFonts w:asciiTheme="majorHAnsi" w:hAnsiTheme="majorHAnsi" w:cstheme="majorHAnsi"/>
          <w:b/>
          <w:sz w:val="22"/>
          <w:szCs w:val="22"/>
        </w:rPr>
      </w:pPr>
      <w:r w:rsidRPr="00837F59">
        <w:rPr>
          <w:rFonts w:asciiTheme="majorHAnsi" w:hAnsiTheme="majorHAnsi" w:cstheme="majorHAnsi"/>
          <w:b/>
          <w:spacing w:val="-2"/>
          <w:sz w:val="22"/>
          <w:szCs w:val="22"/>
        </w:rPr>
        <w:t xml:space="preserve">PROCESSO Nº </w:t>
      </w:r>
      <w:r w:rsidR="003370CB">
        <w:rPr>
          <w:rFonts w:asciiTheme="majorHAnsi" w:hAnsiTheme="majorHAnsi" w:cstheme="majorHAnsi"/>
          <w:b/>
          <w:spacing w:val="-2"/>
          <w:sz w:val="22"/>
          <w:szCs w:val="22"/>
        </w:rPr>
        <w:t>075/2026</w:t>
      </w:r>
    </w:p>
    <w:p w14:paraId="135431B0" w14:textId="68146260" w:rsidR="005E113A" w:rsidRPr="00837F59" w:rsidRDefault="005E113A" w:rsidP="00837F59">
      <w:pPr>
        <w:pStyle w:val="Corpodetexto"/>
        <w:ind w:firstLine="851"/>
        <w:jc w:val="both"/>
        <w:rPr>
          <w:rFonts w:asciiTheme="majorHAnsi" w:hAnsiTheme="majorHAnsi" w:cstheme="majorHAnsi"/>
          <w:sz w:val="22"/>
          <w:szCs w:val="22"/>
        </w:rPr>
      </w:pPr>
      <w:r w:rsidRPr="00837F59">
        <w:rPr>
          <w:rFonts w:asciiTheme="majorHAnsi" w:hAnsiTheme="majorHAnsi" w:cstheme="majorHAnsi"/>
          <w:w w:val="105"/>
          <w:sz w:val="22"/>
          <w:szCs w:val="22"/>
        </w:rPr>
        <w:t>Pelo</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presente</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instrumento,</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a</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 xml:space="preserve">empresa </w:t>
      </w:r>
      <w:r w:rsidRPr="00837F59">
        <w:rPr>
          <w:rFonts w:asciiTheme="majorHAnsi" w:hAnsiTheme="majorHAnsi" w:cstheme="majorHAnsi"/>
          <w:b/>
          <w:bCs/>
          <w:w w:val="105"/>
          <w:sz w:val="22"/>
          <w:szCs w:val="22"/>
        </w:rPr>
        <w:t>XXXXXXXXXXXXXXXXXXXXX</w:t>
      </w:r>
      <w:r w:rsidRPr="00837F59">
        <w:rPr>
          <w:rFonts w:asciiTheme="majorHAnsi" w:hAnsiTheme="majorHAnsi" w:cstheme="majorHAnsi"/>
          <w:w w:val="105"/>
          <w:sz w:val="22"/>
          <w:szCs w:val="22"/>
        </w:rPr>
        <w:t>,</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CNPJ</w:t>
      </w:r>
      <w:r w:rsidRPr="00837F59">
        <w:rPr>
          <w:rFonts w:asciiTheme="majorHAnsi" w:hAnsiTheme="majorHAnsi" w:cstheme="majorHAnsi"/>
          <w:spacing w:val="66"/>
          <w:w w:val="105"/>
          <w:sz w:val="22"/>
          <w:szCs w:val="22"/>
        </w:rPr>
        <w:t xml:space="preserve"> </w:t>
      </w:r>
      <w:r w:rsidRPr="00837F59">
        <w:rPr>
          <w:rFonts w:asciiTheme="majorHAnsi" w:hAnsiTheme="majorHAnsi" w:cstheme="majorHAnsi"/>
          <w:w w:val="105"/>
          <w:sz w:val="22"/>
          <w:szCs w:val="22"/>
        </w:rPr>
        <w:t xml:space="preserve">nº </w:t>
      </w:r>
      <w:r w:rsidRPr="00837F59">
        <w:rPr>
          <w:rFonts w:asciiTheme="majorHAnsi" w:hAnsiTheme="majorHAnsi" w:cstheme="majorHAnsi"/>
          <w:b/>
          <w:bCs/>
          <w:w w:val="105"/>
          <w:sz w:val="22"/>
          <w:szCs w:val="22"/>
        </w:rPr>
        <w:t>XX.XXX.XXX/XXXX-XX</w:t>
      </w:r>
      <w:r w:rsidRPr="00837F59">
        <w:rPr>
          <w:rFonts w:asciiTheme="majorHAnsi" w:hAnsiTheme="majorHAnsi" w:cstheme="majorHAnsi"/>
          <w:w w:val="105"/>
          <w:sz w:val="22"/>
          <w:szCs w:val="22"/>
        </w:rPr>
        <w:t>, com</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sede</w:t>
      </w:r>
      <w:r w:rsidRPr="00837F59">
        <w:rPr>
          <w:rFonts w:asciiTheme="majorHAnsi" w:hAnsiTheme="majorHAnsi" w:cstheme="majorHAnsi"/>
          <w:spacing w:val="69"/>
          <w:w w:val="105"/>
          <w:sz w:val="22"/>
          <w:szCs w:val="22"/>
        </w:rPr>
        <w:t xml:space="preserve"> </w:t>
      </w:r>
      <w:r w:rsidRPr="00837F59">
        <w:rPr>
          <w:rFonts w:asciiTheme="majorHAnsi" w:hAnsiTheme="majorHAnsi" w:cstheme="majorHAnsi"/>
          <w:spacing w:val="-5"/>
          <w:w w:val="105"/>
          <w:sz w:val="22"/>
          <w:szCs w:val="22"/>
        </w:rPr>
        <w:t xml:space="preserve">na Rua /  Av </w:t>
      </w:r>
      <w:r w:rsidRPr="00837F59">
        <w:rPr>
          <w:rFonts w:asciiTheme="majorHAnsi" w:hAnsiTheme="majorHAnsi" w:cstheme="majorHAnsi"/>
          <w:b/>
          <w:bCs/>
          <w:spacing w:val="-5"/>
          <w:w w:val="105"/>
          <w:sz w:val="22"/>
          <w:szCs w:val="22"/>
        </w:rPr>
        <w:t>XXXX</w:t>
      </w:r>
      <w:r w:rsidRPr="00837F59">
        <w:rPr>
          <w:rFonts w:asciiTheme="majorHAnsi" w:hAnsiTheme="majorHAnsi" w:cstheme="majorHAnsi"/>
          <w:spacing w:val="-5"/>
          <w:w w:val="105"/>
          <w:sz w:val="22"/>
          <w:szCs w:val="22"/>
        </w:rPr>
        <w:t xml:space="preserve">, Nº </w:t>
      </w:r>
      <w:r w:rsidRPr="00837F59">
        <w:rPr>
          <w:rFonts w:asciiTheme="majorHAnsi" w:hAnsiTheme="majorHAnsi" w:cstheme="majorHAnsi"/>
          <w:b/>
          <w:bCs/>
          <w:spacing w:val="-5"/>
          <w:w w:val="105"/>
          <w:sz w:val="22"/>
          <w:szCs w:val="22"/>
        </w:rPr>
        <w:t>XXX</w:t>
      </w:r>
      <w:r w:rsidRPr="00837F59">
        <w:rPr>
          <w:rFonts w:asciiTheme="majorHAnsi" w:hAnsiTheme="majorHAnsi" w:cstheme="majorHAnsi"/>
          <w:spacing w:val="-5"/>
          <w:w w:val="105"/>
          <w:sz w:val="22"/>
          <w:szCs w:val="22"/>
        </w:rPr>
        <w:t xml:space="preserve">, Bairro: </w:t>
      </w:r>
      <w:r w:rsidRPr="00837F59">
        <w:rPr>
          <w:rFonts w:asciiTheme="majorHAnsi" w:hAnsiTheme="majorHAnsi" w:cstheme="majorHAnsi"/>
          <w:b/>
          <w:bCs/>
          <w:spacing w:val="-5"/>
          <w:w w:val="105"/>
          <w:sz w:val="22"/>
          <w:szCs w:val="22"/>
        </w:rPr>
        <w:t>XXXX</w:t>
      </w:r>
      <w:r w:rsidRPr="00837F59">
        <w:rPr>
          <w:rFonts w:asciiTheme="majorHAnsi" w:hAnsiTheme="majorHAnsi" w:cstheme="majorHAnsi"/>
          <w:spacing w:val="-5"/>
          <w:w w:val="105"/>
          <w:sz w:val="22"/>
          <w:szCs w:val="22"/>
        </w:rPr>
        <w:t xml:space="preserve">, Cidade de </w:t>
      </w:r>
      <w:r w:rsidRPr="00837F59">
        <w:rPr>
          <w:rFonts w:asciiTheme="majorHAnsi" w:hAnsiTheme="majorHAnsi" w:cstheme="majorHAnsi"/>
          <w:b/>
          <w:bCs/>
          <w:spacing w:val="-5"/>
          <w:w w:val="105"/>
          <w:sz w:val="22"/>
          <w:szCs w:val="22"/>
        </w:rPr>
        <w:t>XXXXXX</w:t>
      </w:r>
      <w:r w:rsidRPr="00837F59">
        <w:rPr>
          <w:rFonts w:asciiTheme="majorHAnsi" w:hAnsiTheme="majorHAnsi" w:cstheme="majorHAnsi"/>
          <w:spacing w:val="-5"/>
          <w:w w:val="105"/>
          <w:sz w:val="22"/>
          <w:szCs w:val="22"/>
        </w:rPr>
        <w:t xml:space="preserve">, Estado </w:t>
      </w:r>
      <w:r w:rsidRPr="00837F59">
        <w:rPr>
          <w:rFonts w:asciiTheme="majorHAnsi" w:hAnsiTheme="majorHAnsi" w:cstheme="majorHAnsi"/>
          <w:b/>
          <w:bCs/>
          <w:spacing w:val="-5"/>
          <w:w w:val="105"/>
          <w:sz w:val="22"/>
          <w:szCs w:val="22"/>
        </w:rPr>
        <w:t>XXX</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sz w:val="22"/>
          <w:szCs w:val="22"/>
        </w:rPr>
        <w:t>através</w:t>
      </w:r>
      <w:r w:rsidRPr="00837F59">
        <w:rPr>
          <w:rFonts w:asciiTheme="majorHAnsi" w:hAnsiTheme="majorHAnsi" w:cstheme="majorHAnsi"/>
          <w:spacing w:val="26"/>
          <w:sz w:val="22"/>
          <w:szCs w:val="22"/>
        </w:rPr>
        <w:t xml:space="preserve"> </w:t>
      </w:r>
      <w:r w:rsidRPr="00837F59">
        <w:rPr>
          <w:rFonts w:asciiTheme="majorHAnsi" w:hAnsiTheme="majorHAnsi" w:cstheme="majorHAnsi"/>
          <w:sz w:val="22"/>
          <w:szCs w:val="22"/>
        </w:rPr>
        <w:t>de</w:t>
      </w:r>
      <w:r w:rsidRPr="00837F59">
        <w:rPr>
          <w:rFonts w:asciiTheme="majorHAnsi" w:hAnsiTheme="majorHAnsi" w:cstheme="majorHAnsi"/>
          <w:spacing w:val="32"/>
          <w:sz w:val="22"/>
          <w:szCs w:val="22"/>
        </w:rPr>
        <w:t xml:space="preserve"> </w:t>
      </w:r>
      <w:r w:rsidRPr="00837F59">
        <w:rPr>
          <w:rFonts w:asciiTheme="majorHAnsi" w:hAnsiTheme="majorHAnsi" w:cstheme="majorHAnsi"/>
          <w:sz w:val="22"/>
          <w:szCs w:val="22"/>
        </w:rPr>
        <w:t>seu</w:t>
      </w:r>
      <w:r w:rsidRPr="00837F59">
        <w:rPr>
          <w:rFonts w:asciiTheme="majorHAnsi" w:hAnsiTheme="majorHAnsi" w:cstheme="majorHAnsi"/>
          <w:spacing w:val="31"/>
          <w:sz w:val="22"/>
          <w:szCs w:val="22"/>
        </w:rPr>
        <w:t xml:space="preserve"> </w:t>
      </w:r>
      <w:r w:rsidRPr="00837F59">
        <w:rPr>
          <w:rFonts w:asciiTheme="majorHAnsi" w:hAnsiTheme="majorHAnsi" w:cstheme="majorHAnsi"/>
          <w:sz w:val="22"/>
          <w:szCs w:val="22"/>
        </w:rPr>
        <w:t xml:space="preserve">proprietário o Sr. (a) </w:t>
      </w:r>
      <w:r w:rsidRPr="00837F59">
        <w:rPr>
          <w:rFonts w:asciiTheme="majorHAnsi" w:hAnsiTheme="majorHAnsi" w:cstheme="majorHAnsi"/>
          <w:b/>
          <w:bCs/>
          <w:sz w:val="22"/>
          <w:szCs w:val="22"/>
        </w:rPr>
        <w:t>. XXXXXXXXXX</w:t>
      </w:r>
      <w:r w:rsidRPr="00837F59">
        <w:rPr>
          <w:rFonts w:asciiTheme="majorHAnsi" w:hAnsiTheme="majorHAnsi" w:cstheme="majorHAnsi"/>
          <w:sz w:val="22"/>
          <w:szCs w:val="22"/>
        </w:rPr>
        <w:t>, brasileiro, profissão X</w:t>
      </w:r>
      <w:r w:rsidRPr="00837F59">
        <w:rPr>
          <w:rFonts w:asciiTheme="majorHAnsi" w:hAnsiTheme="majorHAnsi" w:cstheme="majorHAnsi"/>
          <w:b/>
          <w:bCs/>
          <w:sz w:val="22"/>
          <w:szCs w:val="22"/>
        </w:rPr>
        <w:t>XXXXXXXX</w:t>
      </w:r>
      <w:r w:rsidRPr="00837F59">
        <w:rPr>
          <w:rFonts w:asciiTheme="majorHAnsi" w:hAnsiTheme="majorHAnsi" w:cstheme="majorHAnsi"/>
          <w:sz w:val="22"/>
          <w:szCs w:val="22"/>
        </w:rPr>
        <w:t xml:space="preserve">, portador (a) do CPF </w:t>
      </w:r>
      <w:r w:rsidRPr="00837F59">
        <w:rPr>
          <w:rFonts w:asciiTheme="majorHAnsi" w:hAnsiTheme="majorHAnsi" w:cstheme="majorHAnsi"/>
          <w:b/>
          <w:bCs/>
          <w:sz w:val="22"/>
          <w:szCs w:val="22"/>
        </w:rPr>
        <w:t>XXX.XXX.XXX-XX</w:t>
      </w:r>
      <w:r w:rsidRPr="00837F59">
        <w:rPr>
          <w:rFonts w:asciiTheme="majorHAnsi" w:hAnsiTheme="majorHAnsi" w:cstheme="majorHAnsi"/>
          <w:sz w:val="22"/>
          <w:szCs w:val="22"/>
        </w:rPr>
        <w:t xml:space="preserve"> e da CI RG </w:t>
      </w:r>
      <w:r w:rsidRPr="00837F59">
        <w:rPr>
          <w:rFonts w:asciiTheme="majorHAnsi" w:hAnsiTheme="majorHAnsi" w:cstheme="majorHAnsi"/>
          <w:b/>
          <w:bCs/>
          <w:sz w:val="22"/>
          <w:szCs w:val="22"/>
        </w:rPr>
        <w:t>XXXXXXX</w:t>
      </w:r>
      <w:r w:rsidRPr="00837F59">
        <w:rPr>
          <w:rFonts w:asciiTheme="majorHAnsi" w:hAnsiTheme="majorHAnsi" w:cstheme="majorHAnsi"/>
          <w:sz w:val="22"/>
          <w:szCs w:val="22"/>
        </w:rPr>
        <w:t>, infra-assinado,</w:t>
      </w:r>
      <w:r w:rsidRPr="00837F59">
        <w:rPr>
          <w:rFonts w:asciiTheme="majorHAnsi" w:hAnsiTheme="majorHAnsi" w:cstheme="majorHAnsi"/>
          <w:spacing w:val="26"/>
          <w:sz w:val="22"/>
          <w:szCs w:val="22"/>
        </w:rPr>
        <w:t xml:space="preserve"> </w:t>
      </w:r>
      <w:r w:rsidRPr="00837F59">
        <w:rPr>
          <w:rFonts w:asciiTheme="majorHAnsi" w:hAnsiTheme="majorHAnsi" w:cstheme="majorHAnsi"/>
          <w:spacing w:val="-4"/>
          <w:sz w:val="22"/>
          <w:szCs w:val="22"/>
        </w:rPr>
        <w:t>que:</w:t>
      </w:r>
    </w:p>
    <w:p w14:paraId="2002DCF8"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 para os</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fins</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do disposto no inciso VI do art. 68 da Lei nº 14.133/2021, que não emprega menor de 18 (dezoito)</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anos</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em</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trabalho</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noturno,</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perigoso</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ou insalubre e não</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emprega menor de 16</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(dezesseis) anos, salvo</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menor, a</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partir</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14</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(quatorze) anos,</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na</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condição</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aprendiz,</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nos</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termos</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do</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inciso</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XXXIII,</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do</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art.</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7º</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da</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Constituição</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Federal.</w:t>
      </w:r>
    </w:p>
    <w:p w14:paraId="4833FB21"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para</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os</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devidos</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fins</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direito,</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na</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qualidade</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Proponente</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dos</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procedimentos</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licitatórios,</w:t>
      </w:r>
      <w:r w:rsidRPr="00837F59">
        <w:rPr>
          <w:rFonts w:asciiTheme="majorHAnsi" w:hAnsiTheme="majorHAnsi" w:cstheme="majorHAnsi"/>
          <w:spacing w:val="40"/>
          <w:w w:val="105"/>
          <w:sz w:val="22"/>
          <w:szCs w:val="22"/>
        </w:rPr>
        <w:t xml:space="preserve"> </w:t>
      </w:r>
      <w:r w:rsidRPr="00837F59">
        <w:rPr>
          <w:rFonts w:asciiTheme="majorHAnsi" w:hAnsiTheme="majorHAnsi" w:cstheme="majorHAnsi"/>
          <w:w w:val="105"/>
          <w:sz w:val="22"/>
          <w:szCs w:val="22"/>
        </w:rPr>
        <w:t>instaurados por</w:t>
      </w:r>
      <w:r w:rsidRPr="00837F59">
        <w:rPr>
          <w:rFonts w:asciiTheme="majorHAnsi" w:hAnsiTheme="majorHAnsi" w:cstheme="majorHAnsi"/>
          <w:spacing w:val="13"/>
          <w:w w:val="105"/>
          <w:sz w:val="22"/>
          <w:szCs w:val="22"/>
        </w:rPr>
        <w:t xml:space="preserve"> </w:t>
      </w:r>
      <w:r w:rsidRPr="00837F59">
        <w:rPr>
          <w:rFonts w:asciiTheme="majorHAnsi" w:hAnsiTheme="majorHAnsi" w:cstheme="majorHAnsi"/>
          <w:w w:val="105"/>
          <w:sz w:val="22"/>
          <w:szCs w:val="22"/>
        </w:rPr>
        <w:t>este</w:t>
      </w:r>
      <w:r w:rsidRPr="00837F59">
        <w:rPr>
          <w:rFonts w:asciiTheme="majorHAnsi" w:hAnsiTheme="majorHAnsi" w:cstheme="majorHAnsi"/>
          <w:spacing w:val="12"/>
          <w:w w:val="105"/>
          <w:sz w:val="22"/>
          <w:szCs w:val="22"/>
        </w:rPr>
        <w:t xml:space="preserve"> </w:t>
      </w:r>
      <w:r w:rsidRPr="00837F59">
        <w:rPr>
          <w:rFonts w:asciiTheme="majorHAnsi" w:hAnsiTheme="majorHAnsi" w:cstheme="majorHAnsi"/>
          <w:w w:val="105"/>
          <w:sz w:val="22"/>
          <w:szCs w:val="22"/>
        </w:rPr>
        <w:t>Município, que</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o (a)</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responsável</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legal</w:t>
      </w:r>
      <w:r w:rsidRPr="00837F59">
        <w:rPr>
          <w:rFonts w:asciiTheme="majorHAnsi" w:hAnsiTheme="majorHAnsi" w:cstheme="majorHAnsi"/>
          <w:spacing w:val="12"/>
          <w:w w:val="105"/>
          <w:sz w:val="22"/>
          <w:szCs w:val="22"/>
        </w:rPr>
        <w:t xml:space="preserve"> </w:t>
      </w:r>
      <w:r w:rsidRPr="00837F59">
        <w:rPr>
          <w:rFonts w:asciiTheme="majorHAnsi" w:hAnsiTheme="majorHAnsi" w:cstheme="majorHAnsi"/>
          <w:w w:val="105"/>
          <w:sz w:val="22"/>
          <w:szCs w:val="22"/>
        </w:rPr>
        <w:t>da</w:t>
      </w:r>
      <w:r w:rsidRPr="00837F59">
        <w:rPr>
          <w:rFonts w:asciiTheme="majorHAnsi" w:hAnsiTheme="majorHAnsi" w:cstheme="majorHAnsi"/>
          <w:spacing w:val="13"/>
          <w:w w:val="105"/>
          <w:sz w:val="22"/>
          <w:szCs w:val="22"/>
        </w:rPr>
        <w:t xml:space="preserve"> </w:t>
      </w:r>
      <w:r w:rsidRPr="00837F59">
        <w:rPr>
          <w:rFonts w:asciiTheme="majorHAnsi" w:hAnsiTheme="majorHAnsi" w:cstheme="majorHAnsi"/>
          <w:w w:val="105"/>
          <w:sz w:val="22"/>
          <w:szCs w:val="22"/>
        </w:rPr>
        <w:t>empresa</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é</w:t>
      </w:r>
      <w:r w:rsidRPr="00837F59">
        <w:rPr>
          <w:rFonts w:asciiTheme="majorHAnsi" w:hAnsiTheme="majorHAnsi" w:cstheme="majorHAnsi"/>
          <w:spacing w:val="11"/>
          <w:w w:val="105"/>
          <w:sz w:val="22"/>
          <w:szCs w:val="22"/>
        </w:rPr>
        <w:t xml:space="preserve"> </w:t>
      </w:r>
      <w:r w:rsidRPr="00837F59">
        <w:rPr>
          <w:rFonts w:asciiTheme="majorHAnsi" w:hAnsiTheme="majorHAnsi" w:cstheme="majorHAnsi"/>
          <w:w w:val="105"/>
          <w:sz w:val="22"/>
          <w:szCs w:val="22"/>
        </w:rPr>
        <w:t xml:space="preserve">o </w:t>
      </w:r>
      <w:r w:rsidRPr="00837F59">
        <w:rPr>
          <w:rFonts w:asciiTheme="majorHAnsi" w:hAnsiTheme="majorHAnsi" w:cstheme="majorHAnsi"/>
          <w:sz w:val="22"/>
          <w:szCs w:val="22"/>
        </w:rPr>
        <w:t xml:space="preserve">Sr. (a) </w:t>
      </w:r>
      <w:r w:rsidRPr="00837F59">
        <w:rPr>
          <w:rFonts w:asciiTheme="majorHAnsi" w:hAnsiTheme="majorHAnsi" w:cstheme="majorHAnsi"/>
          <w:b/>
          <w:bCs/>
          <w:sz w:val="22"/>
          <w:szCs w:val="22"/>
        </w:rPr>
        <w:t>XXXXXXXXXXXXXXXXXX,</w:t>
      </w:r>
      <w:r w:rsidRPr="00837F59">
        <w:rPr>
          <w:rFonts w:asciiTheme="majorHAnsi" w:hAnsiTheme="majorHAnsi" w:cstheme="majorHAnsi"/>
          <w:sz w:val="22"/>
          <w:szCs w:val="22"/>
        </w:rPr>
        <w:t xml:space="preserve"> brasileiro (a), portador do CPF </w:t>
      </w:r>
      <w:r w:rsidRPr="00837F59">
        <w:rPr>
          <w:rFonts w:asciiTheme="majorHAnsi" w:hAnsiTheme="majorHAnsi" w:cstheme="majorHAnsi"/>
          <w:b/>
          <w:bCs/>
          <w:sz w:val="22"/>
          <w:szCs w:val="22"/>
        </w:rPr>
        <w:t>XXX.XXX.XXX-XX</w:t>
      </w:r>
      <w:r w:rsidRPr="00837F59">
        <w:rPr>
          <w:rFonts w:asciiTheme="majorHAnsi" w:hAnsiTheme="majorHAnsi" w:cstheme="majorHAnsi"/>
          <w:sz w:val="22"/>
          <w:szCs w:val="22"/>
        </w:rPr>
        <w:t xml:space="preserve"> e da CI RG </w:t>
      </w:r>
      <w:r w:rsidRPr="00837F59">
        <w:rPr>
          <w:rFonts w:asciiTheme="majorHAnsi" w:hAnsiTheme="majorHAnsi" w:cstheme="majorHAnsi"/>
          <w:b/>
          <w:bCs/>
          <w:sz w:val="22"/>
          <w:szCs w:val="22"/>
        </w:rPr>
        <w:t>XXXXXXXXX</w:t>
      </w:r>
      <w:r w:rsidRPr="00837F59">
        <w:rPr>
          <w:rFonts w:asciiTheme="majorHAnsi" w:hAnsiTheme="majorHAnsi" w:cstheme="majorHAnsi"/>
          <w:sz w:val="22"/>
          <w:szCs w:val="22"/>
        </w:rPr>
        <w:t xml:space="preserve"> </w:t>
      </w:r>
      <w:r w:rsidRPr="00837F59">
        <w:rPr>
          <w:rFonts w:asciiTheme="majorHAnsi" w:hAnsiTheme="majorHAnsi" w:cstheme="majorHAnsi"/>
          <w:w w:val="105"/>
          <w:sz w:val="22"/>
          <w:szCs w:val="22"/>
        </w:rPr>
        <w:t>,</w:t>
      </w:r>
      <w:r w:rsidRPr="00837F59">
        <w:rPr>
          <w:rFonts w:asciiTheme="majorHAnsi" w:hAnsiTheme="majorHAnsi" w:cstheme="majorHAnsi"/>
          <w:spacing w:val="30"/>
          <w:w w:val="105"/>
          <w:sz w:val="22"/>
          <w:szCs w:val="22"/>
        </w:rPr>
        <w:t xml:space="preserve"> </w:t>
      </w:r>
      <w:r w:rsidRPr="00837F59">
        <w:rPr>
          <w:rFonts w:asciiTheme="majorHAnsi" w:hAnsiTheme="majorHAnsi" w:cstheme="majorHAnsi"/>
          <w:w w:val="105"/>
          <w:sz w:val="22"/>
          <w:szCs w:val="22"/>
        </w:rPr>
        <w:t>cuja</w:t>
      </w:r>
      <w:r w:rsidRPr="00837F59">
        <w:rPr>
          <w:rFonts w:asciiTheme="majorHAnsi" w:hAnsiTheme="majorHAnsi" w:cstheme="majorHAnsi"/>
          <w:spacing w:val="30"/>
          <w:w w:val="105"/>
          <w:sz w:val="22"/>
          <w:szCs w:val="22"/>
        </w:rPr>
        <w:t xml:space="preserve"> </w:t>
      </w:r>
      <w:r w:rsidRPr="00837F59">
        <w:rPr>
          <w:rFonts w:asciiTheme="majorHAnsi" w:hAnsiTheme="majorHAnsi" w:cstheme="majorHAnsi"/>
          <w:spacing w:val="-2"/>
          <w:w w:val="105"/>
          <w:sz w:val="22"/>
          <w:szCs w:val="22"/>
        </w:rPr>
        <w:t xml:space="preserve">função/cargo </w:t>
      </w:r>
      <w:r w:rsidRPr="00837F59">
        <w:rPr>
          <w:rFonts w:asciiTheme="majorHAnsi" w:hAnsiTheme="majorHAnsi" w:cstheme="majorHAnsi"/>
          <w:w w:val="105"/>
          <w:sz w:val="22"/>
          <w:szCs w:val="22"/>
        </w:rPr>
        <w:t xml:space="preserve">é </w:t>
      </w:r>
      <w:r w:rsidRPr="00837F59">
        <w:rPr>
          <w:rFonts w:asciiTheme="majorHAnsi" w:hAnsiTheme="majorHAnsi" w:cstheme="majorHAnsi"/>
          <w:b/>
          <w:bCs/>
          <w:w w:val="105"/>
          <w:sz w:val="22"/>
          <w:szCs w:val="22"/>
        </w:rPr>
        <w:t>XXXXXXXX</w:t>
      </w:r>
      <w:r w:rsidRPr="00837F59">
        <w:rPr>
          <w:rFonts w:asciiTheme="majorHAnsi" w:hAnsiTheme="majorHAnsi" w:cstheme="majorHAnsi"/>
          <w:w w:val="105"/>
          <w:sz w:val="22"/>
          <w:szCs w:val="22"/>
        </w:rPr>
        <w:t>, responsável pela assinatura do contrato.</w:t>
      </w:r>
    </w:p>
    <w:p w14:paraId="775C0C63"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 que não possui, em nossa cadeia produtiva, empregados executando trabalho degradante</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ou</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forçado, observado</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o</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disposto</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nos</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incisos</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III</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e</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IV</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do</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art.</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1°</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e</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no</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inciso III, do art.</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5° da Constituição Federal.</w:t>
      </w:r>
    </w:p>
    <w:p w14:paraId="328BF608" w14:textId="7777777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que</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a</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proposta</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apresentada</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para</w:t>
      </w:r>
      <w:r w:rsidRPr="00837F59">
        <w:rPr>
          <w:rFonts w:asciiTheme="majorHAnsi" w:hAnsiTheme="majorHAnsi" w:cstheme="majorHAnsi"/>
          <w:spacing w:val="-11"/>
          <w:w w:val="105"/>
          <w:sz w:val="22"/>
          <w:szCs w:val="22"/>
        </w:rPr>
        <w:t xml:space="preserve"> </w:t>
      </w:r>
      <w:r w:rsidRPr="00837F59">
        <w:rPr>
          <w:rFonts w:asciiTheme="majorHAnsi" w:hAnsiTheme="majorHAnsi" w:cstheme="majorHAnsi"/>
          <w:w w:val="105"/>
          <w:sz w:val="22"/>
          <w:szCs w:val="22"/>
        </w:rPr>
        <w:t>esta</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licitação</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foi</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elaborada</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maneira</w:t>
      </w:r>
      <w:r w:rsidRPr="00837F59">
        <w:rPr>
          <w:rFonts w:asciiTheme="majorHAnsi" w:hAnsiTheme="majorHAnsi" w:cstheme="majorHAnsi"/>
          <w:spacing w:val="-11"/>
          <w:w w:val="105"/>
          <w:sz w:val="22"/>
          <w:szCs w:val="22"/>
        </w:rPr>
        <w:t xml:space="preserve"> </w:t>
      </w:r>
      <w:r w:rsidRPr="00837F59">
        <w:rPr>
          <w:rFonts w:asciiTheme="majorHAnsi" w:hAnsiTheme="majorHAnsi" w:cstheme="majorHAnsi"/>
          <w:w w:val="105"/>
          <w:sz w:val="22"/>
          <w:szCs w:val="22"/>
        </w:rPr>
        <w:t xml:space="preserve">independente. </w:t>
      </w:r>
      <w:r w:rsidRPr="00837F59">
        <w:rPr>
          <w:rFonts w:asciiTheme="majorHAnsi" w:hAnsiTheme="majorHAnsi" w:cstheme="majorHAnsi"/>
          <w:spacing w:val="-2"/>
          <w:w w:val="105"/>
          <w:sz w:val="22"/>
          <w:szCs w:val="22"/>
        </w:rPr>
        <w:t>E-mail:</w:t>
      </w:r>
      <w:r w:rsidRPr="00837F59">
        <w:rPr>
          <w:rFonts w:asciiTheme="majorHAnsi" w:hAnsiTheme="majorHAnsi" w:cstheme="majorHAnsi"/>
          <w:sz w:val="22"/>
          <w:szCs w:val="22"/>
        </w:rPr>
        <w:t xml:space="preserve"> </w:t>
      </w:r>
      <w:r w:rsidRPr="00837F59">
        <w:rPr>
          <w:rFonts w:asciiTheme="majorHAnsi" w:hAnsiTheme="majorHAnsi" w:cstheme="majorHAnsi"/>
          <w:b/>
          <w:bCs/>
          <w:sz w:val="22"/>
          <w:szCs w:val="22"/>
        </w:rPr>
        <w:t>XXXXXXXXXXXXXXXXXX</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Telefone:</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b/>
          <w:bCs/>
          <w:spacing w:val="-5"/>
          <w:w w:val="105"/>
          <w:sz w:val="22"/>
          <w:szCs w:val="22"/>
        </w:rPr>
        <w:t>(XX)XXXX-XXXX</w:t>
      </w:r>
      <w:r w:rsidRPr="00837F59">
        <w:rPr>
          <w:rFonts w:asciiTheme="majorHAnsi" w:hAnsiTheme="majorHAnsi" w:cstheme="majorHAnsi"/>
          <w:spacing w:val="-5"/>
          <w:w w:val="105"/>
          <w:sz w:val="22"/>
          <w:szCs w:val="22"/>
        </w:rPr>
        <w:t>.</w:t>
      </w:r>
    </w:p>
    <w:p w14:paraId="71378F91" w14:textId="7765F157" w:rsidR="005E113A" w:rsidRPr="00837F59" w:rsidRDefault="005E113A" w:rsidP="00837F59">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837F59">
        <w:rPr>
          <w:rFonts w:asciiTheme="majorHAnsi" w:hAnsiTheme="majorHAnsi" w:cstheme="majorHAnsi"/>
          <w:w w:val="105"/>
          <w:sz w:val="22"/>
          <w:szCs w:val="22"/>
        </w:rPr>
        <w:t>Declaramos</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que</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cumprimos</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as</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exigências</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reserva</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cargos</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para</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pessoa</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com</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deficiência</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e</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para</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reabilitado da Previdência Social, previstas em lei e em outras normas específicas.</w:t>
      </w:r>
    </w:p>
    <w:p w14:paraId="379D6DDE" w14:textId="17F76616" w:rsidR="005E113A" w:rsidRPr="00837F59" w:rsidRDefault="005E113A" w:rsidP="00837F59">
      <w:pPr>
        <w:pStyle w:val="Corpodetexto"/>
        <w:jc w:val="both"/>
        <w:rPr>
          <w:rFonts w:asciiTheme="majorHAnsi" w:hAnsiTheme="majorHAnsi" w:cstheme="majorHAnsi"/>
          <w:w w:val="105"/>
          <w:sz w:val="22"/>
          <w:szCs w:val="22"/>
        </w:rPr>
      </w:pPr>
      <w:r w:rsidRPr="00837F59">
        <w:rPr>
          <w:rFonts w:asciiTheme="majorHAnsi" w:hAnsiTheme="majorHAnsi" w:cstheme="majorHAnsi"/>
          <w:w w:val="105"/>
          <w:sz w:val="22"/>
          <w:szCs w:val="22"/>
        </w:rPr>
        <w:t>Nomeamos</w:t>
      </w:r>
      <w:r w:rsidRPr="00837F59">
        <w:rPr>
          <w:rFonts w:asciiTheme="majorHAnsi" w:hAnsiTheme="majorHAnsi" w:cstheme="majorHAnsi"/>
          <w:spacing w:val="-12"/>
          <w:w w:val="105"/>
          <w:sz w:val="22"/>
          <w:szCs w:val="22"/>
        </w:rPr>
        <w:t xml:space="preserve"> </w:t>
      </w:r>
      <w:r w:rsidRPr="00837F59">
        <w:rPr>
          <w:rFonts w:asciiTheme="majorHAnsi" w:hAnsiTheme="majorHAnsi" w:cstheme="majorHAnsi"/>
          <w:w w:val="105"/>
          <w:sz w:val="22"/>
          <w:szCs w:val="22"/>
        </w:rPr>
        <w:t>e</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constituímos</w:t>
      </w:r>
      <w:r w:rsidRPr="00837F59">
        <w:rPr>
          <w:rFonts w:asciiTheme="majorHAnsi" w:hAnsiTheme="majorHAnsi" w:cstheme="majorHAnsi"/>
          <w:spacing w:val="-11"/>
          <w:w w:val="105"/>
          <w:sz w:val="22"/>
          <w:szCs w:val="22"/>
        </w:rPr>
        <w:t xml:space="preserve"> </w:t>
      </w:r>
      <w:r w:rsidRPr="00837F59">
        <w:rPr>
          <w:rFonts w:asciiTheme="majorHAnsi" w:hAnsiTheme="majorHAnsi" w:cstheme="majorHAnsi"/>
          <w:w w:val="105"/>
          <w:sz w:val="22"/>
          <w:szCs w:val="22"/>
        </w:rPr>
        <w:t>o</w:t>
      </w:r>
      <w:r w:rsidRPr="00837F59">
        <w:rPr>
          <w:rFonts w:asciiTheme="majorHAnsi" w:hAnsiTheme="majorHAnsi" w:cstheme="majorHAnsi"/>
          <w:spacing w:val="-12"/>
          <w:w w:val="105"/>
          <w:sz w:val="22"/>
          <w:szCs w:val="22"/>
        </w:rPr>
        <w:t xml:space="preserve"> </w:t>
      </w:r>
      <w:r w:rsidRPr="00837F59">
        <w:rPr>
          <w:rFonts w:asciiTheme="majorHAnsi" w:hAnsiTheme="majorHAnsi" w:cstheme="majorHAnsi"/>
          <w:w w:val="105"/>
          <w:sz w:val="22"/>
          <w:szCs w:val="22"/>
        </w:rPr>
        <w:t xml:space="preserve">Senhor (a) </w:t>
      </w:r>
      <w:r w:rsidRPr="00837F59">
        <w:rPr>
          <w:rFonts w:asciiTheme="majorHAnsi" w:hAnsiTheme="majorHAnsi" w:cstheme="majorHAnsi"/>
          <w:b/>
          <w:bCs/>
          <w:sz w:val="22"/>
          <w:szCs w:val="22"/>
        </w:rPr>
        <w:t>XXXXXXXXXX</w:t>
      </w:r>
      <w:r w:rsidRPr="00837F59">
        <w:rPr>
          <w:rFonts w:asciiTheme="majorHAnsi" w:hAnsiTheme="majorHAnsi" w:cstheme="majorHAnsi"/>
          <w:sz w:val="22"/>
          <w:szCs w:val="22"/>
        </w:rPr>
        <w:t xml:space="preserve">, brasileiro, profissão </w:t>
      </w:r>
      <w:r w:rsidRPr="00837F59">
        <w:rPr>
          <w:rFonts w:asciiTheme="majorHAnsi" w:hAnsiTheme="majorHAnsi" w:cstheme="majorHAnsi"/>
          <w:b/>
          <w:bCs/>
          <w:sz w:val="22"/>
          <w:szCs w:val="22"/>
        </w:rPr>
        <w:t>XXXXXXX</w:t>
      </w:r>
      <w:r w:rsidRPr="00837F59">
        <w:rPr>
          <w:rFonts w:asciiTheme="majorHAnsi" w:hAnsiTheme="majorHAnsi" w:cstheme="majorHAnsi"/>
          <w:sz w:val="22"/>
          <w:szCs w:val="22"/>
        </w:rPr>
        <w:t xml:space="preserve">, portador do CPF </w:t>
      </w:r>
      <w:r w:rsidRPr="00837F59">
        <w:rPr>
          <w:rFonts w:asciiTheme="majorHAnsi" w:hAnsiTheme="majorHAnsi" w:cstheme="majorHAnsi"/>
          <w:b/>
          <w:bCs/>
          <w:sz w:val="22"/>
          <w:szCs w:val="22"/>
        </w:rPr>
        <w:t>XX.XXX.XXX-XX</w:t>
      </w:r>
      <w:r w:rsidRPr="00837F59">
        <w:rPr>
          <w:rFonts w:asciiTheme="majorHAnsi" w:hAnsiTheme="majorHAnsi" w:cstheme="majorHAnsi"/>
          <w:sz w:val="22"/>
          <w:szCs w:val="22"/>
        </w:rPr>
        <w:t xml:space="preserve"> e da CI RG </w:t>
      </w:r>
      <w:r w:rsidRPr="00837F59">
        <w:rPr>
          <w:rFonts w:asciiTheme="majorHAnsi" w:hAnsiTheme="majorHAnsi" w:cstheme="majorHAnsi"/>
          <w:b/>
          <w:bCs/>
          <w:sz w:val="22"/>
          <w:szCs w:val="22"/>
        </w:rPr>
        <w:t>XXXXXXXXXXXXXX</w:t>
      </w:r>
      <w:r w:rsidRPr="00837F59">
        <w:rPr>
          <w:rFonts w:asciiTheme="majorHAnsi" w:hAnsiTheme="majorHAnsi" w:cstheme="majorHAnsi"/>
          <w:spacing w:val="-10"/>
          <w:w w:val="105"/>
          <w:sz w:val="22"/>
          <w:szCs w:val="22"/>
        </w:rPr>
        <w:t xml:space="preserve">, </w:t>
      </w:r>
      <w:r w:rsidRPr="00837F59">
        <w:rPr>
          <w:rFonts w:asciiTheme="majorHAnsi" w:hAnsiTheme="majorHAnsi" w:cstheme="majorHAnsi"/>
          <w:w w:val="105"/>
          <w:sz w:val="22"/>
          <w:szCs w:val="22"/>
        </w:rPr>
        <w:t>para ser o (a) responsáve</w:t>
      </w:r>
      <w:r w:rsidR="00AA3727" w:rsidRPr="00837F59">
        <w:rPr>
          <w:rFonts w:asciiTheme="majorHAnsi" w:hAnsiTheme="majorHAnsi" w:cstheme="majorHAnsi"/>
          <w:w w:val="105"/>
          <w:sz w:val="22"/>
          <w:szCs w:val="22"/>
        </w:rPr>
        <w:t xml:space="preserve">l para acompanhar a execução do </w:t>
      </w:r>
      <w:r w:rsidRPr="00837F59">
        <w:rPr>
          <w:rFonts w:asciiTheme="majorHAnsi" w:hAnsiTheme="majorHAnsi" w:cstheme="majorHAnsi"/>
          <w:w w:val="105"/>
          <w:sz w:val="22"/>
          <w:szCs w:val="22"/>
        </w:rPr>
        <w:t xml:space="preserve">contrato, referente ao </w:t>
      </w:r>
      <w:r w:rsidRPr="00837F59">
        <w:rPr>
          <w:rFonts w:asciiTheme="majorHAnsi" w:hAnsiTheme="majorHAnsi" w:cstheme="majorHAnsi"/>
          <w:b/>
          <w:w w:val="105"/>
          <w:sz w:val="22"/>
          <w:szCs w:val="22"/>
        </w:rPr>
        <w:t xml:space="preserve">PREGÃO ELETRÔNICO Nº XXX/20XX </w:t>
      </w:r>
      <w:r w:rsidRPr="00837F59">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837F59" w:rsidRDefault="005E113A" w:rsidP="00837F59">
      <w:pPr>
        <w:pStyle w:val="Corpodetexto"/>
        <w:jc w:val="right"/>
        <w:rPr>
          <w:rFonts w:asciiTheme="majorHAnsi" w:hAnsiTheme="majorHAnsi" w:cstheme="majorHAnsi"/>
          <w:w w:val="105"/>
          <w:sz w:val="22"/>
          <w:szCs w:val="22"/>
        </w:rPr>
      </w:pPr>
      <w:r w:rsidRPr="00837F59">
        <w:rPr>
          <w:rFonts w:asciiTheme="majorHAnsi" w:hAnsiTheme="majorHAnsi" w:cstheme="majorHAnsi"/>
          <w:w w:val="105"/>
          <w:sz w:val="22"/>
          <w:szCs w:val="22"/>
        </w:rPr>
        <w:t>XXXXXX, XX de XXXX de XXXX.</w:t>
      </w:r>
    </w:p>
    <w:p w14:paraId="4811521C" w14:textId="77777777" w:rsidR="005E113A" w:rsidRPr="00837F59" w:rsidRDefault="005E113A" w:rsidP="00837F59">
      <w:pPr>
        <w:pStyle w:val="SemEspaamento"/>
        <w:rPr>
          <w:rFonts w:asciiTheme="majorHAnsi" w:hAnsiTheme="majorHAnsi" w:cstheme="majorHAnsi"/>
        </w:rPr>
      </w:pPr>
      <w:r w:rsidRPr="00837F59">
        <w:rPr>
          <w:rFonts w:asciiTheme="majorHAnsi" w:hAnsiTheme="majorHAnsi" w:cstheme="majorHAnsi"/>
        </w:rPr>
        <w:t>______________________________________</w:t>
      </w:r>
    </w:p>
    <w:p w14:paraId="5B87DFE6" w14:textId="77777777" w:rsidR="005E113A" w:rsidRPr="00837F59" w:rsidRDefault="005E113A" w:rsidP="00837F59">
      <w:pPr>
        <w:pStyle w:val="SemEspaamento"/>
        <w:rPr>
          <w:rFonts w:asciiTheme="majorHAnsi" w:hAnsiTheme="majorHAnsi" w:cstheme="majorHAnsi"/>
          <w:w w:val="105"/>
        </w:rPr>
      </w:pPr>
      <w:r w:rsidRPr="00837F59">
        <w:rPr>
          <w:rFonts w:asciiTheme="majorHAnsi" w:hAnsiTheme="majorHAnsi" w:cstheme="majorHAnsi"/>
          <w:w w:val="105"/>
        </w:rPr>
        <w:t>EMPRESA (CNPJ)</w:t>
      </w:r>
    </w:p>
    <w:p w14:paraId="06A571B2" w14:textId="77777777" w:rsidR="005E113A" w:rsidRPr="00837F59" w:rsidRDefault="005E113A" w:rsidP="00837F59">
      <w:pPr>
        <w:pStyle w:val="SemEspaamento"/>
        <w:rPr>
          <w:rFonts w:asciiTheme="majorHAnsi" w:hAnsiTheme="majorHAnsi" w:cstheme="majorHAnsi"/>
        </w:rPr>
      </w:pPr>
      <w:r w:rsidRPr="00837F59">
        <w:rPr>
          <w:rFonts w:asciiTheme="majorHAnsi" w:hAnsiTheme="majorHAnsi" w:cstheme="majorHAnsi"/>
        </w:rPr>
        <w:t>PROPRIETÁRIO (CPF)</w:t>
      </w:r>
    </w:p>
    <w:p w14:paraId="762448DA" w14:textId="77777777" w:rsidR="005E113A" w:rsidRPr="00837F59" w:rsidRDefault="005E113A" w:rsidP="00837F59">
      <w:pPr>
        <w:rPr>
          <w:rFonts w:asciiTheme="majorHAnsi" w:eastAsia="MS Mincho" w:hAnsiTheme="majorHAnsi" w:cstheme="majorHAnsi"/>
          <w:b/>
          <w:bCs/>
          <w:i/>
          <w:iCs/>
          <w:spacing w:val="-2"/>
          <w:w w:val="105"/>
          <w:kern w:val="3"/>
          <w:sz w:val="22"/>
          <w:szCs w:val="22"/>
          <w:lang w:eastAsia="zh-CN" w:bidi="hi-IN"/>
        </w:rPr>
      </w:pPr>
      <w:r w:rsidRPr="00837F59">
        <w:rPr>
          <w:rFonts w:asciiTheme="majorHAnsi" w:hAnsiTheme="majorHAnsi" w:cstheme="majorHAnsi"/>
          <w:spacing w:val="-2"/>
          <w:w w:val="105"/>
          <w:sz w:val="22"/>
          <w:szCs w:val="22"/>
        </w:rPr>
        <w:br w:type="page"/>
      </w:r>
    </w:p>
    <w:p w14:paraId="34B7C9D4" w14:textId="4BFB44CF" w:rsidR="005E113A" w:rsidRPr="00837F59" w:rsidRDefault="008E7EBE" w:rsidP="00837F59">
      <w:pPr>
        <w:pStyle w:val="Ttulo2"/>
        <w:rPr>
          <w:rFonts w:asciiTheme="majorHAnsi" w:hAnsiTheme="majorHAnsi" w:cstheme="majorHAnsi"/>
          <w:spacing w:val="-5"/>
          <w:w w:val="105"/>
          <w:sz w:val="22"/>
          <w:szCs w:val="22"/>
        </w:rPr>
      </w:pPr>
      <w:r w:rsidRPr="00837F59">
        <w:rPr>
          <w:rFonts w:asciiTheme="majorHAnsi" w:hAnsiTheme="majorHAnsi" w:cstheme="majorHAnsi"/>
          <w:spacing w:val="-5"/>
          <w:w w:val="105"/>
          <w:sz w:val="22"/>
          <w:szCs w:val="22"/>
        </w:rPr>
        <w:lastRenderedPageBreak/>
        <w:t>ANEXO VI</w:t>
      </w:r>
    </w:p>
    <w:p w14:paraId="043E52E0" w14:textId="287BE974" w:rsidR="005E113A" w:rsidRPr="00837F59" w:rsidRDefault="005E113A" w:rsidP="00837F59">
      <w:pPr>
        <w:pStyle w:val="Ttulo2"/>
        <w:rPr>
          <w:rFonts w:asciiTheme="majorHAnsi" w:hAnsiTheme="majorHAnsi" w:cstheme="majorHAnsi"/>
          <w:i/>
          <w:sz w:val="22"/>
          <w:szCs w:val="22"/>
        </w:rPr>
      </w:pPr>
      <w:r w:rsidRPr="00837F59">
        <w:rPr>
          <w:rFonts w:asciiTheme="majorHAnsi" w:hAnsiTheme="majorHAnsi" w:cstheme="majorHAnsi"/>
          <w:spacing w:val="-5"/>
          <w:w w:val="105"/>
          <w:sz w:val="22"/>
          <w:szCs w:val="22"/>
        </w:rPr>
        <w:t>DECLARAÇÃO TRATAMENTO DIFERENCIADO LEI 123/2006</w:t>
      </w:r>
    </w:p>
    <w:p w14:paraId="2294B0BC" w14:textId="77777777" w:rsidR="005E113A" w:rsidRPr="00837F59" w:rsidRDefault="005E113A" w:rsidP="00837F59">
      <w:pPr>
        <w:jc w:val="center"/>
        <w:rPr>
          <w:rFonts w:asciiTheme="majorHAnsi" w:hAnsiTheme="majorHAnsi" w:cstheme="majorHAnsi"/>
          <w:b/>
          <w:sz w:val="22"/>
          <w:szCs w:val="22"/>
        </w:rPr>
      </w:pPr>
    </w:p>
    <w:p w14:paraId="608F1BB7" w14:textId="43287676" w:rsidR="005E113A" w:rsidRPr="00837F59" w:rsidRDefault="005E113A" w:rsidP="00837F59">
      <w:pPr>
        <w:jc w:val="center"/>
        <w:rPr>
          <w:rFonts w:asciiTheme="majorHAnsi" w:hAnsiTheme="majorHAnsi" w:cstheme="majorHAnsi"/>
          <w:b/>
          <w:spacing w:val="-2"/>
          <w:sz w:val="22"/>
          <w:szCs w:val="22"/>
        </w:rPr>
      </w:pPr>
      <w:r w:rsidRPr="00837F59">
        <w:rPr>
          <w:rFonts w:asciiTheme="majorHAnsi" w:hAnsiTheme="majorHAnsi" w:cstheme="majorHAnsi"/>
          <w:b/>
          <w:sz w:val="22"/>
          <w:szCs w:val="22"/>
        </w:rPr>
        <w:t>PREGÃO ELETRÔNICO</w:t>
      </w:r>
      <w:r w:rsidRPr="00837F59">
        <w:rPr>
          <w:rFonts w:asciiTheme="majorHAnsi" w:hAnsiTheme="majorHAnsi" w:cstheme="majorHAnsi"/>
          <w:b/>
          <w:spacing w:val="27"/>
          <w:sz w:val="22"/>
          <w:szCs w:val="22"/>
        </w:rPr>
        <w:t xml:space="preserve"> </w:t>
      </w:r>
      <w:r w:rsidRPr="00837F59">
        <w:rPr>
          <w:rFonts w:asciiTheme="majorHAnsi" w:hAnsiTheme="majorHAnsi" w:cstheme="majorHAnsi"/>
          <w:b/>
          <w:sz w:val="22"/>
          <w:szCs w:val="22"/>
        </w:rPr>
        <w:t xml:space="preserve">Nº </w:t>
      </w:r>
      <w:r w:rsidR="003370CB">
        <w:rPr>
          <w:rFonts w:asciiTheme="majorHAnsi" w:hAnsiTheme="majorHAnsi" w:cstheme="majorHAnsi"/>
          <w:b/>
          <w:sz w:val="22"/>
          <w:szCs w:val="22"/>
        </w:rPr>
        <w:t>036/2026</w:t>
      </w:r>
    </w:p>
    <w:p w14:paraId="13C7EA28" w14:textId="1CA10D53" w:rsidR="005E113A" w:rsidRPr="00837F59" w:rsidRDefault="005E113A" w:rsidP="00837F59">
      <w:pPr>
        <w:jc w:val="center"/>
        <w:rPr>
          <w:rFonts w:asciiTheme="majorHAnsi" w:hAnsiTheme="majorHAnsi" w:cstheme="majorHAnsi"/>
          <w:b/>
          <w:sz w:val="22"/>
          <w:szCs w:val="22"/>
        </w:rPr>
      </w:pPr>
      <w:r w:rsidRPr="00837F59">
        <w:rPr>
          <w:rFonts w:asciiTheme="majorHAnsi" w:hAnsiTheme="majorHAnsi" w:cstheme="majorHAnsi"/>
          <w:b/>
          <w:spacing w:val="-2"/>
          <w:sz w:val="22"/>
          <w:szCs w:val="22"/>
        </w:rPr>
        <w:t xml:space="preserve">PROCESSO Nº </w:t>
      </w:r>
      <w:r w:rsidR="003370CB">
        <w:rPr>
          <w:rFonts w:asciiTheme="majorHAnsi" w:hAnsiTheme="majorHAnsi" w:cstheme="majorHAnsi"/>
          <w:b/>
          <w:spacing w:val="-2"/>
          <w:sz w:val="22"/>
          <w:szCs w:val="22"/>
        </w:rPr>
        <w:t>075/2026</w:t>
      </w:r>
    </w:p>
    <w:p w14:paraId="74A4A48A" w14:textId="11CBE409" w:rsidR="005E113A" w:rsidRPr="00837F59" w:rsidRDefault="005E113A" w:rsidP="00837F59">
      <w:pPr>
        <w:pStyle w:val="Corpodetexto"/>
        <w:ind w:firstLine="851"/>
        <w:jc w:val="both"/>
        <w:rPr>
          <w:rFonts w:asciiTheme="majorHAnsi" w:hAnsiTheme="majorHAnsi" w:cstheme="majorHAnsi"/>
          <w:sz w:val="22"/>
          <w:szCs w:val="22"/>
        </w:rPr>
      </w:pPr>
      <w:r w:rsidRPr="00837F59">
        <w:rPr>
          <w:rFonts w:asciiTheme="majorHAnsi" w:hAnsiTheme="majorHAnsi" w:cstheme="majorHAnsi"/>
          <w:w w:val="105"/>
          <w:sz w:val="22"/>
          <w:szCs w:val="22"/>
        </w:rPr>
        <w:t>Pelo</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presente</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instrumento,</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a</w:t>
      </w:r>
      <w:r w:rsidRPr="00837F59">
        <w:rPr>
          <w:rFonts w:asciiTheme="majorHAnsi" w:hAnsiTheme="majorHAnsi" w:cstheme="majorHAnsi"/>
          <w:spacing w:val="67"/>
          <w:w w:val="105"/>
          <w:sz w:val="22"/>
          <w:szCs w:val="22"/>
        </w:rPr>
        <w:t xml:space="preserve"> </w:t>
      </w:r>
      <w:r w:rsidRPr="00837F59">
        <w:rPr>
          <w:rFonts w:asciiTheme="majorHAnsi" w:hAnsiTheme="majorHAnsi" w:cstheme="majorHAnsi"/>
          <w:w w:val="105"/>
          <w:sz w:val="22"/>
          <w:szCs w:val="22"/>
        </w:rPr>
        <w:t>empresa XXXXXXXXXXX,</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CNPJ</w:t>
      </w:r>
      <w:r w:rsidRPr="00837F59">
        <w:rPr>
          <w:rFonts w:asciiTheme="majorHAnsi" w:hAnsiTheme="majorHAnsi" w:cstheme="majorHAnsi"/>
          <w:spacing w:val="66"/>
          <w:w w:val="105"/>
          <w:sz w:val="22"/>
          <w:szCs w:val="22"/>
        </w:rPr>
        <w:t xml:space="preserve"> </w:t>
      </w:r>
      <w:r w:rsidRPr="00837F59">
        <w:rPr>
          <w:rFonts w:asciiTheme="majorHAnsi" w:hAnsiTheme="majorHAnsi" w:cstheme="majorHAnsi"/>
          <w:w w:val="105"/>
          <w:sz w:val="22"/>
          <w:szCs w:val="22"/>
        </w:rPr>
        <w:t xml:space="preserve">nº </w:t>
      </w:r>
      <w:r w:rsidRPr="00837F59">
        <w:rPr>
          <w:rFonts w:asciiTheme="majorHAnsi" w:hAnsiTheme="majorHAnsi" w:cstheme="majorHAnsi"/>
          <w:b/>
          <w:bCs/>
          <w:w w:val="105"/>
          <w:sz w:val="22"/>
          <w:szCs w:val="22"/>
        </w:rPr>
        <w:t>XX.XXX.XXX/XXXX-XX</w:t>
      </w:r>
      <w:r w:rsidRPr="00837F59">
        <w:rPr>
          <w:rFonts w:asciiTheme="majorHAnsi" w:hAnsiTheme="majorHAnsi" w:cstheme="majorHAnsi"/>
          <w:w w:val="105"/>
          <w:sz w:val="22"/>
          <w:szCs w:val="22"/>
        </w:rPr>
        <w:t>, com</w:t>
      </w:r>
      <w:r w:rsidRPr="00837F59">
        <w:rPr>
          <w:rFonts w:asciiTheme="majorHAnsi" w:hAnsiTheme="majorHAnsi" w:cstheme="majorHAnsi"/>
          <w:spacing w:val="68"/>
          <w:w w:val="105"/>
          <w:sz w:val="22"/>
          <w:szCs w:val="22"/>
        </w:rPr>
        <w:t xml:space="preserve"> </w:t>
      </w:r>
      <w:r w:rsidRPr="00837F59">
        <w:rPr>
          <w:rFonts w:asciiTheme="majorHAnsi" w:hAnsiTheme="majorHAnsi" w:cstheme="majorHAnsi"/>
          <w:w w:val="105"/>
          <w:sz w:val="22"/>
          <w:szCs w:val="22"/>
        </w:rPr>
        <w:t>sede</w:t>
      </w:r>
      <w:r w:rsidRPr="00837F59">
        <w:rPr>
          <w:rFonts w:asciiTheme="majorHAnsi" w:hAnsiTheme="majorHAnsi" w:cstheme="majorHAnsi"/>
          <w:spacing w:val="69"/>
          <w:w w:val="105"/>
          <w:sz w:val="22"/>
          <w:szCs w:val="22"/>
        </w:rPr>
        <w:t xml:space="preserve"> </w:t>
      </w:r>
      <w:r w:rsidRPr="00837F59">
        <w:rPr>
          <w:rFonts w:asciiTheme="majorHAnsi" w:hAnsiTheme="majorHAnsi" w:cstheme="majorHAnsi"/>
          <w:spacing w:val="-5"/>
          <w:w w:val="105"/>
          <w:sz w:val="22"/>
          <w:szCs w:val="22"/>
        </w:rPr>
        <w:t>na Rua/ Av</w:t>
      </w:r>
      <w:r w:rsidR="00F73D3B" w:rsidRPr="00837F59">
        <w:rPr>
          <w:rFonts w:asciiTheme="majorHAnsi" w:hAnsiTheme="majorHAnsi" w:cstheme="majorHAnsi"/>
          <w:spacing w:val="-5"/>
          <w:w w:val="105"/>
          <w:sz w:val="22"/>
          <w:szCs w:val="22"/>
        </w:rPr>
        <w:t>.</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b/>
          <w:bCs/>
          <w:spacing w:val="-5"/>
          <w:w w:val="105"/>
          <w:sz w:val="22"/>
          <w:szCs w:val="22"/>
        </w:rPr>
        <w:t>XXXX</w:t>
      </w:r>
      <w:r w:rsidRPr="00837F59">
        <w:rPr>
          <w:rFonts w:asciiTheme="majorHAnsi" w:hAnsiTheme="majorHAnsi" w:cstheme="majorHAnsi"/>
          <w:spacing w:val="-5"/>
          <w:w w:val="105"/>
          <w:sz w:val="22"/>
          <w:szCs w:val="22"/>
        </w:rPr>
        <w:t xml:space="preserve">, Nº </w:t>
      </w:r>
      <w:r w:rsidRPr="00837F59">
        <w:rPr>
          <w:rFonts w:asciiTheme="majorHAnsi" w:hAnsiTheme="majorHAnsi" w:cstheme="majorHAnsi"/>
          <w:b/>
          <w:bCs/>
          <w:spacing w:val="-5"/>
          <w:w w:val="105"/>
          <w:sz w:val="22"/>
          <w:szCs w:val="22"/>
        </w:rPr>
        <w:t>XXX</w:t>
      </w:r>
      <w:r w:rsidRPr="00837F59">
        <w:rPr>
          <w:rFonts w:asciiTheme="majorHAnsi" w:hAnsiTheme="majorHAnsi" w:cstheme="majorHAnsi"/>
          <w:spacing w:val="-5"/>
          <w:w w:val="105"/>
          <w:sz w:val="22"/>
          <w:szCs w:val="22"/>
        </w:rPr>
        <w:t xml:space="preserve">, Bairro: </w:t>
      </w:r>
      <w:r w:rsidRPr="00837F59">
        <w:rPr>
          <w:rFonts w:asciiTheme="majorHAnsi" w:hAnsiTheme="majorHAnsi" w:cstheme="majorHAnsi"/>
          <w:b/>
          <w:bCs/>
          <w:spacing w:val="-5"/>
          <w:w w:val="105"/>
          <w:sz w:val="22"/>
          <w:szCs w:val="22"/>
        </w:rPr>
        <w:t>XXXX</w:t>
      </w:r>
      <w:r w:rsidRPr="00837F59">
        <w:rPr>
          <w:rFonts w:asciiTheme="majorHAnsi" w:hAnsiTheme="majorHAnsi" w:cstheme="majorHAnsi"/>
          <w:spacing w:val="-5"/>
          <w:w w:val="105"/>
          <w:sz w:val="22"/>
          <w:szCs w:val="22"/>
        </w:rPr>
        <w:t xml:space="preserve">, Cidade de </w:t>
      </w:r>
      <w:r w:rsidRPr="00837F59">
        <w:rPr>
          <w:rFonts w:asciiTheme="majorHAnsi" w:hAnsiTheme="majorHAnsi" w:cstheme="majorHAnsi"/>
          <w:b/>
          <w:bCs/>
          <w:spacing w:val="-5"/>
          <w:w w:val="105"/>
          <w:sz w:val="22"/>
          <w:szCs w:val="22"/>
        </w:rPr>
        <w:t>XXXXXX</w:t>
      </w:r>
      <w:r w:rsidRPr="00837F59">
        <w:rPr>
          <w:rFonts w:asciiTheme="majorHAnsi" w:hAnsiTheme="majorHAnsi" w:cstheme="majorHAnsi"/>
          <w:spacing w:val="-5"/>
          <w:w w:val="105"/>
          <w:sz w:val="22"/>
          <w:szCs w:val="22"/>
        </w:rPr>
        <w:t xml:space="preserve">, Estado </w:t>
      </w:r>
      <w:r w:rsidRPr="00837F59">
        <w:rPr>
          <w:rFonts w:asciiTheme="majorHAnsi" w:hAnsiTheme="majorHAnsi" w:cstheme="majorHAnsi"/>
          <w:b/>
          <w:bCs/>
          <w:spacing w:val="-5"/>
          <w:w w:val="105"/>
          <w:sz w:val="22"/>
          <w:szCs w:val="22"/>
        </w:rPr>
        <w:t>XXX</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sz w:val="22"/>
          <w:szCs w:val="22"/>
        </w:rPr>
        <w:t>através</w:t>
      </w:r>
      <w:r w:rsidRPr="00837F59">
        <w:rPr>
          <w:rFonts w:asciiTheme="majorHAnsi" w:hAnsiTheme="majorHAnsi" w:cstheme="majorHAnsi"/>
          <w:spacing w:val="26"/>
          <w:sz w:val="22"/>
          <w:szCs w:val="22"/>
        </w:rPr>
        <w:t xml:space="preserve"> </w:t>
      </w:r>
      <w:r w:rsidRPr="00837F59">
        <w:rPr>
          <w:rFonts w:asciiTheme="majorHAnsi" w:hAnsiTheme="majorHAnsi" w:cstheme="majorHAnsi"/>
          <w:sz w:val="22"/>
          <w:szCs w:val="22"/>
        </w:rPr>
        <w:t>de</w:t>
      </w:r>
      <w:r w:rsidRPr="00837F59">
        <w:rPr>
          <w:rFonts w:asciiTheme="majorHAnsi" w:hAnsiTheme="majorHAnsi" w:cstheme="majorHAnsi"/>
          <w:spacing w:val="32"/>
          <w:sz w:val="22"/>
          <w:szCs w:val="22"/>
        </w:rPr>
        <w:t xml:space="preserve"> </w:t>
      </w:r>
      <w:r w:rsidRPr="00837F59">
        <w:rPr>
          <w:rFonts w:asciiTheme="majorHAnsi" w:hAnsiTheme="majorHAnsi" w:cstheme="majorHAnsi"/>
          <w:sz w:val="22"/>
          <w:szCs w:val="22"/>
        </w:rPr>
        <w:t>seu</w:t>
      </w:r>
      <w:r w:rsidRPr="00837F59">
        <w:rPr>
          <w:rFonts w:asciiTheme="majorHAnsi" w:hAnsiTheme="majorHAnsi" w:cstheme="majorHAnsi"/>
          <w:spacing w:val="31"/>
          <w:sz w:val="22"/>
          <w:szCs w:val="22"/>
        </w:rPr>
        <w:t xml:space="preserve"> </w:t>
      </w:r>
      <w:r w:rsidRPr="00837F59">
        <w:rPr>
          <w:rFonts w:asciiTheme="majorHAnsi" w:hAnsiTheme="majorHAnsi" w:cstheme="majorHAnsi"/>
          <w:sz w:val="22"/>
          <w:szCs w:val="22"/>
        </w:rPr>
        <w:t xml:space="preserve">proprietário o Sr. (a) </w:t>
      </w:r>
      <w:r w:rsidRPr="00837F59">
        <w:rPr>
          <w:rFonts w:asciiTheme="majorHAnsi" w:hAnsiTheme="majorHAnsi" w:cstheme="majorHAnsi"/>
          <w:b/>
          <w:bCs/>
          <w:sz w:val="22"/>
          <w:szCs w:val="22"/>
        </w:rPr>
        <w:t>. XXXXXXXXXX</w:t>
      </w:r>
      <w:r w:rsidRPr="00837F59">
        <w:rPr>
          <w:rFonts w:asciiTheme="majorHAnsi" w:hAnsiTheme="majorHAnsi" w:cstheme="majorHAnsi"/>
          <w:sz w:val="22"/>
          <w:szCs w:val="22"/>
        </w:rPr>
        <w:t>, brasileiro, profissão X</w:t>
      </w:r>
      <w:r w:rsidRPr="00837F59">
        <w:rPr>
          <w:rFonts w:asciiTheme="majorHAnsi" w:hAnsiTheme="majorHAnsi" w:cstheme="majorHAnsi"/>
          <w:b/>
          <w:bCs/>
          <w:sz w:val="22"/>
          <w:szCs w:val="22"/>
        </w:rPr>
        <w:t>XXXXXXXX</w:t>
      </w:r>
      <w:r w:rsidRPr="00837F59">
        <w:rPr>
          <w:rFonts w:asciiTheme="majorHAnsi" w:hAnsiTheme="majorHAnsi" w:cstheme="majorHAnsi"/>
          <w:sz w:val="22"/>
          <w:szCs w:val="22"/>
        </w:rPr>
        <w:t xml:space="preserve">, portador (a) do CPF </w:t>
      </w:r>
      <w:r w:rsidRPr="00837F59">
        <w:rPr>
          <w:rFonts w:asciiTheme="majorHAnsi" w:hAnsiTheme="majorHAnsi" w:cstheme="majorHAnsi"/>
          <w:b/>
          <w:bCs/>
          <w:sz w:val="22"/>
          <w:szCs w:val="22"/>
        </w:rPr>
        <w:t>XXX.XXX.XXX-XX</w:t>
      </w:r>
      <w:r w:rsidRPr="00837F59">
        <w:rPr>
          <w:rFonts w:asciiTheme="majorHAnsi" w:hAnsiTheme="majorHAnsi" w:cstheme="majorHAnsi"/>
          <w:sz w:val="22"/>
          <w:szCs w:val="22"/>
        </w:rPr>
        <w:t xml:space="preserve"> e da CI RG </w:t>
      </w:r>
      <w:r w:rsidRPr="00837F59">
        <w:rPr>
          <w:rFonts w:asciiTheme="majorHAnsi" w:hAnsiTheme="majorHAnsi" w:cstheme="majorHAnsi"/>
          <w:b/>
          <w:bCs/>
          <w:sz w:val="22"/>
          <w:szCs w:val="22"/>
        </w:rPr>
        <w:t>XXXXXXX</w:t>
      </w:r>
      <w:r w:rsidRPr="00837F59">
        <w:rPr>
          <w:rFonts w:asciiTheme="majorHAnsi" w:hAnsiTheme="majorHAnsi" w:cstheme="majorHAnsi"/>
          <w:w w:val="105"/>
          <w:sz w:val="22"/>
          <w:szCs w:val="22"/>
        </w:rPr>
        <w:t>, DECLARA, para fins do disposto no edital supracitado, sob as sanções administrativas cabíveis e sob as penas</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da lei,</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 xml:space="preserve">que esta empresa, na presente data, é </w:t>
      </w:r>
      <w:r w:rsidRPr="00837F59">
        <w:rPr>
          <w:rFonts w:asciiTheme="majorHAnsi" w:hAnsiTheme="majorHAnsi" w:cstheme="majorHAnsi"/>
          <w:spacing w:val="-2"/>
          <w:w w:val="105"/>
          <w:sz w:val="22"/>
          <w:szCs w:val="22"/>
        </w:rPr>
        <w:t>considerada:</w:t>
      </w:r>
    </w:p>
    <w:p w14:paraId="74D32B5D" w14:textId="76FACF48" w:rsidR="005E113A" w:rsidRPr="00837F59" w:rsidRDefault="005E113A" w:rsidP="00837F59">
      <w:pPr>
        <w:pStyle w:val="Corpodetexto"/>
        <w:jc w:val="both"/>
        <w:rPr>
          <w:rFonts w:asciiTheme="majorHAnsi" w:hAnsiTheme="majorHAnsi" w:cstheme="majorHAnsi"/>
          <w:sz w:val="22"/>
          <w:szCs w:val="22"/>
        </w:rPr>
      </w:pPr>
      <w:r w:rsidRPr="00837F59">
        <w:rPr>
          <w:rFonts w:asciiTheme="majorHAnsi" w:hAnsiTheme="majorHAnsi" w:cstheme="majorHAnsi"/>
          <w:w w:val="105"/>
          <w:sz w:val="22"/>
          <w:szCs w:val="22"/>
        </w:rPr>
        <w:t>(  )</w:t>
      </w:r>
      <w:r w:rsidRPr="00837F59">
        <w:rPr>
          <w:rFonts w:asciiTheme="majorHAnsi" w:hAnsiTheme="majorHAnsi" w:cstheme="majorHAnsi"/>
          <w:spacing w:val="-3"/>
          <w:w w:val="105"/>
          <w:sz w:val="22"/>
          <w:szCs w:val="22"/>
        </w:rPr>
        <w:t xml:space="preserve"> </w:t>
      </w:r>
      <w:r w:rsidRPr="00837F59">
        <w:rPr>
          <w:rFonts w:asciiTheme="majorHAnsi" w:hAnsiTheme="majorHAnsi" w:cstheme="majorHAnsi"/>
          <w:w w:val="105"/>
          <w:sz w:val="22"/>
          <w:szCs w:val="22"/>
        </w:rPr>
        <w:t>MICROEMPRESA,</w:t>
      </w:r>
      <w:r w:rsidRPr="00837F59">
        <w:rPr>
          <w:rFonts w:asciiTheme="majorHAnsi" w:hAnsiTheme="majorHAnsi" w:cstheme="majorHAnsi"/>
          <w:spacing w:val="46"/>
          <w:w w:val="105"/>
          <w:sz w:val="22"/>
          <w:szCs w:val="22"/>
        </w:rPr>
        <w:t xml:space="preserve"> </w:t>
      </w:r>
      <w:r w:rsidRPr="00837F59">
        <w:rPr>
          <w:rFonts w:asciiTheme="majorHAnsi" w:hAnsiTheme="majorHAnsi" w:cstheme="majorHAnsi"/>
          <w:w w:val="105"/>
          <w:sz w:val="22"/>
          <w:szCs w:val="22"/>
        </w:rPr>
        <w:t>conforme</w:t>
      </w:r>
      <w:r w:rsidRPr="00837F59">
        <w:rPr>
          <w:rFonts w:asciiTheme="majorHAnsi" w:hAnsiTheme="majorHAnsi" w:cstheme="majorHAnsi"/>
          <w:spacing w:val="44"/>
          <w:w w:val="105"/>
          <w:sz w:val="22"/>
          <w:szCs w:val="22"/>
        </w:rPr>
        <w:t xml:space="preserve"> </w:t>
      </w:r>
      <w:r w:rsidRPr="00837F59">
        <w:rPr>
          <w:rFonts w:asciiTheme="majorHAnsi" w:hAnsiTheme="majorHAnsi" w:cstheme="majorHAnsi"/>
          <w:w w:val="105"/>
          <w:sz w:val="22"/>
          <w:szCs w:val="22"/>
        </w:rPr>
        <w:t>inciso</w:t>
      </w:r>
      <w:r w:rsidRPr="00837F59">
        <w:rPr>
          <w:rFonts w:asciiTheme="majorHAnsi" w:hAnsiTheme="majorHAnsi" w:cstheme="majorHAnsi"/>
          <w:spacing w:val="44"/>
          <w:w w:val="105"/>
          <w:sz w:val="22"/>
          <w:szCs w:val="22"/>
        </w:rPr>
        <w:t xml:space="preserve"> </w:t>
      </w:r>
      <w:r w:rsidRPr="00837F59">
        <w:rPr>
          <w:rFonts w:asciiTheme="majorHAnsi" w:hAnsiTheme="majorHAnsi" w:cstheme="majorHAnsi"/>
          <w:w w:val="105"/>
          <w:sz w:val="22"/>
          <w:szCs w:val="22"/>
        </w:rPr>
        <w:t>I</w:t>
      </w:r>
      <w:r w:rsidRPr="00837F59">
        <w:rPr>
          <w:rFonts w:asciiTheme="majorHAnsi" w:hAnsiTheme="majorHAnsi" w:cstheme="majorHAnsi"/>
          <w:spacing w:val="46"/>
          <w:w w:val="105"/>
          <w:sz w:val="22"/>
          <w:szCs w:val="22"/>
        </w:rPr>
        <w:t xml:space="preserve"> </w:t>
      </w:r>
      <w:r w:rsidRPr="00837F59">
        <w:rPr>
          <w:rFonts w:asciiTheme="majorHAnsi" w:hAnsiTheme="majorHAnsi" w:cstheme="majorHAnsi"/>
          <w:w w:val="105"/>
          <w:sz w:val="22"/>
          <w:szCs w:val="22"/>
        </w:rPr>
        <w:t>do</w:t>
      </w:r>
      <w:r w:rsidRPr="00837F59">
        <w:rPr>
          <w:rFonts w:asciiTheme="majorHAnsi" w:hAnsiTheme="majorHAnsi" w:cstheme="majorHAnsi"/>
          <w:spacing w:val="44"/>
          <w:w w:val="105"/>
          <w:sz w:val="22"/>
          <w:szCs w:val="22"/>
        </w:rPr>
        <w:t xml:space="preserve"> </w:t>
      </w:r>
      <w:r w:rsidRPr="00837F59">
        <w:rPr>
          <w:rFonts w:asciiTheme="majorHAnsi" w:hAnsiTheme="majorHAnsi" w:cstheme="majorHAnsi"/>
          <w:w w:val="105"/>
          <w:sz w:val="22"/>
          <w:szCs w:val="22"/>
        </w:rPr>
        <w:t>art.</w:t>
      </w:r>
      <w:r w:rsidRPr="00837F59">
        <w:rPr>
          <w:rFonts w:asciiTheme="majorHAnsi" w:hAnsiTheme="majorHAnsi" w:cstheme="majorHAnsi"/>
          <w:spacing w:val="44"/>
          <w:w w:val="105"/>
          <w:sz w:val="22"/>
          <w:szCs w:val="22"/>
        </w:rPr>
        <w:t xml:space="preserve"> </w:t>
      </w:r>
      <w:r w:rsidRPr="00837F59">
        <w:rPr>
          <w:rFonts w:asciiTheme="majorHAnsi" w:hAnsiTheme="majorHAnsi" w:cstheme="majorHAnsi"/>
          <w:w w:val="105"/>
          <w:sz w:val="22"/>
          <w:szCs w:val="22"/>
        </w:rPr>
        <w:t>3.º</w:t>
      </w:r>
      <w:r w:rsidRPr="00837F59">
        <w:rPr>
          <w:rFonts w:asciiTheme="majorHAnsi" w:hAnsiTheme="majorHAnsi" w:cstheme="majorHAnsi"/>
          <w:spacing w:val="45"/>
          <w:w w:val="105"/>
          <w:sz w:val="22"/>
          <w:szCs w:val="22"/>
        </w:rPr>
        <w:t xml:space="preserve"> </w:t>
      </w:r>
      <w:r w:rsidRPr="00837F59">
        <w:rPr>
          <w:rFonts w:asciiTheme="majorHAnsi" w:hAnsiTheme="majorHAnsi" w:cstheme="majorHAnsi"/>
          <w:w w:val="105"/>
          <w:sz w:val="22"/>
          <w:szCs w:val="22"/>
        </w:rPr>
        <w:t>da</w:t>
      </w:r>
      <w:r w:rsidRPr="00837F59">
        <w:rPr>
          <w:rFonts w:asciiTheme="majorHAnsi" w:hAnsiTheme="majorHAnsi" w:cstheme="majorHAnsi"/>
          <w:spacing w:val="44"/>
          <w:w w:val="105"/>
          <w:sz w:val="22"/>
          <w:szCs w:val="22"/>
        </w:rPr>
        <w:t xml:space="preserve"> </w:t>
      </w:r>
      <w:r w:rsidRPr="00837F59">
        <w:rPr>
          <w:rFonts w:asciiTheme="majorHAnsi" w:hAnsiTheme="majorHAnsi" w:cstheme="majorHAnsi"/>
          <w:w w:val="105"/>
          <w:sz w:val="22"/>
          <w:szCs w:val="22"/>
        </w:rPr>
        <w:t>Lei</w:t>
      </w:r>
      <w:r w:rsidRPr="00837F59">
        <w:rPr>
          <w:rFonts w:asciiTheme="majorHAnsi" w:hAnsiTheme="majorHAnsi" w:cstheme="majorHAnsi"/>
          <w:spacing w:val="42"/>
          <w:w w:val="105"/>
          <w:sz w:val="22"/>
          <w:szCs w:val="22"/>
        </w:rPr>
        <w:t xml:space="preserve"> </w:t>
      </w:r>
      <w:r w:rsidRPr="00837F59">
        <w:rPr>
          <w:rFonts w:asciiTheme="majorHAnsi" w:hAnsiTheme="majorHAnsi" w:cstheme="majorHAnsi"/>
          <w:w w:val="105"/>
          <w:sz w:val="22"/>
          <w:szCs w:val="22"/>
        </w:rPr>
        <w:t>Complementar</w:t>
      </w:r>
      <w:r w:rsidRPr="00837F59">
        <w:rPr>
          <w:rFonts w:asciiTheme="majorHAnsi" w:hAnsiTheme="majorHAnsi" w:cstheme="majorHAnsi"/>
          <w:spacing w:val="42"/>
          <w:w w:val="105"/>
          <w:sz w:val="22"/>
          <w:szCs w:val="22"/>
        </w:rPr>
        <w:t xml:space="preserve"> </w:t>
      </w:r>
      <w:r w:rsidRPr="00837F59">
        <w:rPr>
          <w:rFonts w:asciiTheme="majorHAnsi" w:hAnsiTheme="majorHAnsi" w:cstheme="majorHAnsi"/>
          <w:w w:val="105"/>
          <w:sz w:val="22"/>
          <w:szCs w:val="22"/>
        </w:rPr>
        <w:t>nº</w:t>
      </w:r>
      <w:r w:rsidRPr="00837F59">
        <w:rPr>
          <w:rFonts w:asciiTheme="majorHAnsi" w:hAnsiTheme="majorHAnsi" w:cstheme="majorHAnsi"/>
          <w:spacing w:val="45"/>
          <w:w w:val="105"/>
          <w:sz w:val="22"/>
          <w:szCs w:val="22"/>
        </w:rPr>
        <w:t xml:space="preserve"> </w:t>
      </w:r>
      <w:r w:rsidRPr="00837F59">
        <w:rPr>
          <w:rFonts w:asciiTheme="majorHAnsi" w:hAnsiTheme="majorHAnsi" w:cstheme="majorHAnsi"/>
          <w:w w:val="105"/>
          <w:sz w:val="22"/>
          <w:szCs w:val="22"/>
        </w:rPr>
        <w:t>123,</w:t>
      </w:r>
      <w:r w:rsidRPr="00837F59">
        <w:rPr>
          <w:rFonts w:asciiTheme="majorHAnsi" w:hAnsiTheme="majorHAnsi" w:cstheme="majorHAnsi"/>
          <w:spacing w:val="46"/>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spacing w:val="-2"/>
          <w:w w:val="105"/>
          <w:sz w:val="22"/>
          <w:szCs w:val="22"/>
        </w:rPr>
        <w:t>14/12/2006.</w:t>
      </w:r>
    </w:p>
    <w:p w14:paraId="29F2C6CC" w14:textId="37AA7AE4" w:rsidR="005E113A" w:rsidRPr="00837F59" w:rsidRDefault="005E113A" w:rsidP="00837F59">
      <w:pPr>
        <w:pStyle w:val="Corpodetexto"/>
        <w:jc w:val="both"/>
        <w:rPr>
          <w:rFonts w:asciiTheme="majorHAnsi" w:hAnsiTheme="majorHAnsi" w:cstheme="majorHAnsi"/>
          <w:w w:val="105"/>
          <w:sz w:val="22"/>
          <w:szCs w:val="22"/>
        </w:rPr>
      </w:pPr>
      <w:r w:rsidRPr="00837F59">
        <w:rPr>
          <w:rFonts w:asciiTheme="majorHAnsi" w:hAnsiTheme="majorHAnsi" w:cstheme="majorHAnsi"/>
          <w:w w:val="105"/>
          <w:sz w:val="22"/>
          <w:szCs w:val="22"/>
        </w:rPr>
        <w:t xml:space="preserve">( </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EMPRESA</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PEQUENO</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PORTE,</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conforme</w:t>
      </w:r>
      <w:r w:rsidRPr="00837F59">
        <w:rPr>
          <w:rFonts w:asciiTheme="majorHAnsi" w:hAnsiTheme="majorHAnsi" w:cstheme="majorHAnsi"/>
          <w:spacing w:val="-9"/>
          <w:w w:val="105"/>
          <w:sz w:val="22"/>
          <w:szCs w:val="22"/>
        </w:rPr>
        <w:t xml:space="preserve"> </w:t>
      </w:r>
      <w:r w:rsidRPr="00837F59">
        <w:rPr>
          <w:rFonts w:asciiTheme="majorHAnsi" w:hAnsiTheme="majorHAnsi" w:cstheme="majorHAnsi"/>
          <w:w w:val="105"/>
          <w:sz w:val="22"/>
          <w:szCs w:val="22"/>
        </w:rPr>
        <w:t>inciso</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II</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do</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art.</w:t>
      </w:r>
      <w:r w:rsidRPr="00837F59">
        <w:rPr>
          <w:rFonts w:asciiTheme="majorHAnsi" w:hAnsiTheme="majorHAnsi" w:cstheme="majorHAnsi"/>
          <w:spacing w:val="-6"/>
          <w:w w:val="105"/>
          <w:sz w:val="22"/>
          <w:szCs w:val="22"/>
        </w:rPr>
        <w:t xml:space="preserve"> </w:t>
      </w:r>
      <w:r w:rsidRPr="00837F59">
        <w:rPr>
          <w:rFonts w:asciiTheme="majorHAnsi" w:hAnsiTheme="majorHAnsi" w:cstheme="majorHAnsi"/>
          <w:w w:val="105"/>
          <w:sz w:val="22"/>
          <w:szCs w:val="22"/>
        </w:rPr>
        <w:t>3.º</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da</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Lei</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Complementar</w:t>
      </w:r>
      <w:r w:rsidRPr="00837F59">
        <w:rPr>
          <w:rFonts w:asciiTheme="majorHAnsi" w:hAnsiTheme="majorHAnsi" w:cstheme="majorHAnsi"/>
          <w:spacing w:val="-5"/>
          <w:w w:val="105"/>
          <w:sz w:val="22"/>
          <w:szCs w:val="22"/>
        </w:rPr>
        <w:t xml:space="preserve"> </w:t>
      </w:r>
      <w:r w:rsidRPr="00837F59">
        <w:rPr>
          <w:rFonts w:asciiTheme="majorHAnsi" w:hAnsiTheme="majorHAnsi" w:cstheme="majorHAnsi"/>
          <w:w w:val="105"/>
          <w:sz w:val="22"/>
          <w:szCs w:val="22"/>
        </w:rPr>
        <w:t>nº.</w:t>
      </w:r>
      <w:r w:rsidRPr="00837F59">
        <w:rPr>
          <w:rFonts w:asciiTheme="majorHAnsi" w:hAnsiTheme="majorHAnsi" w:cstheme="majorHAnsi"/>
          <w:spacing w:val="-4"/>
          <w:w w:val="105"/>
          <w:sz w:val="22"/>
          <w:szCs w:val="22"/>
        </w:rPr>
        <w:t xml:space="preserve"> </w:t>
      </w:r>
      <w:r w:rsidRPr="00837F59">
        <w:rPr>
          <w:rFonts w:asciiTheme="majorHAnsi" w:hAnsiTheme="majorHAnsi" w:cstheme="majorHAnsi"/>
          <w:w w:val="105"/>
          <w:sz w:val="22"/>
          <w:szCs w:val="22"/>
        </w:rPr>
        <w:t>123,</w:t>
      </w:r>
      <w:r w:rsidRPr="00837F59">
        <w:rPr>
          <w:rFonts w:asciiTheme="majorHAnsi" w:hAnsiTheme="majorHAnsi" w:cstheme="majorHAnsi"/>
          <w:spacing w:val="-7"/>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8"/>
          <w:w w:val="105"/>
          <w:sz w:val="22"/>
          <w:szCs w:val="22"/>
        </w:rPr>
        <w:t xml:space="preserve"> </w:t>
      </w:r>
      <w:r w:rsidRPr="00837F59">
        <w:rPr>
          <w:rFonts w:asciiTheme="majorHAnsi" w:hAnsiTheme="majorHAnsi" w:cstheme="majorHAnsi"/>
          <w:w w:val="105"/>
          <w:sz w:val="22"/>
          <w:szCs w:val="22"/>
        </w:rPr>
        <w:t xml:space="preserve">14/12/2006. </w:t>
      </w:r>
    </w:p>
    <w:p w14:paraId="4CBC6977" w14:textId="1A65DCF4" w:rsidR="005E113A" w:rsidRPr="00837F59" w:rsidRDefault="005E113A" w:rsidP="00837F59">
      <w:pPr>
        <w:pStyle w:val="Corpodetexto"/>
        <w:jc w:val="both"/>
        <w:rPr>
          <w:rFonts w:asciiTheme="majorHAnsi" w:hAnsiTheme="majorHAnsi" w:cstheme="majorHAnsi"/>
          <w:sz w:val="22"/>
          <w:szCs w:val="22"/>
        </w:rPr>
      </w:pPr>
      <w:r w:rsidRPr="00837F59">
        <w:rPr>
          <w:rFonts w:asciiTheme="majorHAnsi" w:hAnsiTheme="majorHAnsi" w:cstheme="majorHAnsi"/>
          <w:w w:val="105"/>
          <w:sz w:val="22"/>
          <w:szCs w:val="22"/>
        </w:rPr>
        <w:t xml:space="preserve">( </w:t>
      </w:r>
      <w:r w:rsidR="00E92A34" w:rsidRPr="00837F59">
        <w:rPr>
          <w:rFonts w:asciiTheme="majorHAnsi" w:hAnsiTheme="majorHAnsi" w:cstheme="majorHAnsi"/>
          <w:w w:val="105"/>
          <w:sz w:val="22"/>
          <w:szCs w:val="22"/>
        </w:rPr>
        <w:t xml:space="preserve"> ) MICROEMPREENDEDOR INDIVIDUAL</w:t>
      </w:r>
      <w:r w:rsidRPr="00837F59">
        <w:rPr>
          <w:rFonts w:asciiTheme="majorHAnsi" w:hAnsiTheme="majorHAnsi" w:cstheme="majorHAnsi"/>
          <w:w w:val="105"/>
          <w:sz w:val="22"/>
          <w:szCs w:val="22"/>
        </w:rPr>
        <w:t>.</w:t>
      </w:r>
    </w:p>
    <w:p w14:paraId="333DECBD" w14:textId="103EA170" w:rsidR="005E113A" w:rsidRPr="00837F59" w:rsidRDefault="005E113A" w:rsidP="00837F59">
      <w:pPr>
        <w:pStyle w:val="Corpodetexto"/>
        <w:jc w:val="both"/>
        <w:rPr>
          <w:rFonts w:asciiTheme="majorHAnsi" w:hAnsiTheme="majorHAnsi" w:cstheme="majorHAnsi"/>
          <w:sz w:val="22"/>
          <w:szCs w:val="22"/>
        </w:rPr>
      </w:pPr>
      <w:r w:rsidRPr="00837F59">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837F59" w:rsidRDefault="005E113A" w:rsidP="00837F59">
      <w:pPr>
        <w:pStyle w:val="Corpodetexto"/>
        <w:jc w:val="both"/>
        <w:rPr>
          <w:rFonts w:asciiTheme="majorHAnsi" w:hAnsiTheme="majorHAnsi" w:cstheme="majorHAnsi"/>
          <w:sz w:val="22"/>
          <w:szCs w:val="22"/>
        </w:rPr>
      </w:pPr>
      <w:r w:rsidRPr="00837F59">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837F59" w:rsidRDefault="005E113A" w:rsidP="00837F59">
      <w:pPr>
        <w:pStyle w:val="Corpodetexto"/>
        <w:jc w:val="both"/>
        <w:rPr>
          <w:rFonts w:asciiTheme="majorHAnsi" w:hAnsiTheme="majorHAnsi" w:cstheme="majorHAnsi"/>
          <w:sz w:val="22"/>
          <w:szCs w:val="22"/>
        </w:rPr>
      </w:pPr>
      <w:r w:rsidRPr="00837F59">
        <w:rPr>
          <w:rFonts w:asciiTheme="majorHAnsi" w:hAnsiTheme="majorHAnsi" w:cstheme="majorHAnsi"/>
          <w:w w:val="105"/>
          <w:sz w:val="22"/>
          <w:szCs w:val="22"/>
        </w:rPr>
        <w:t>Que</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o titular ou sócio da Empresa não participa com mais</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de</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10% (dez</w:t>
      </w:r>
      <w:r w:rsidRPr="00837F59">
        <w:rPr>
          <w:rFonts w:asciiTheme="majorHAnsi" w:hAnsiTheme="majorHAnsi" w:cstheme="majorHAnsi"/>
          <w:spacing w:val="-1"/>
          <w:w w:val="105"/>
          <w:sz w:val="22"/>
          <w:szCs w:val="22"/>
        </w:rPr>
        <w:t xml:space="preserve"> </w:t>
      </w:r>
      <w:r w:rsidRPr="00837F59">
        <w:rPr>
          <w:rFonts w:asciiTheme="majorHAnsi" w:hAnsiTheme="majorHAnsi" w:cstheme="majorHAnsi"/>
          <w:w w:val="105"/>
          <w:sz w:val="22"/>
          <w:szCs w:val="22"/>
        </w:rPr>
        <w:t>por cento) do capital de outra empresa não beneficiada por esta Lei Complementar.</w:t>
      </w:r>
    </w:p>
    <w:p w14:paraId="2B08A8FA" w14:textId="72E70A2B" w:rsidR="005E113A" w:rsidRPr="00837F59" w:rsidRDefault="005E113A" w:rsidP="00837F59">
      <w:pPr>
        <w:pStyle w:val="Corpodetexto"/>
        <w:jc w:val="both"/>
        <w:rPr>
          <w:rFonts w:asciiTheme="majorHAnsi" w:hAnsiTheme="majorHAnsi" w:cstheme="majorHAnsi"/>
          <w:w w:val="105"/>
          <w:sz w:val="22"/>
          <w:szCs w:val="22"/>
        </w:rPr>
      </w:pPr>
      <w:r w:rsidRPr="00837F59">
        <w:rPr>
          <w:rFonts w:asciiTheme="majorHAnsi" w:hAnsiTheme="majorHAnsi" w:cstheme="majorHAnsi"/>
          <w:w w:val="105"/>
          <w:sz w:val="22"/>
          <w:szCs w:val="22"/>
        </w:rPr>
        <w:t>Que estará observando as disposições do § 2º do</w:t>
      </w:r>
      <w:r w:rsidRPr="00837F59">
        <w:rPr>
          <w:rFonts w:asciiTheme="majorHAnsi" w:hAnsiTheme="majorHAnsi" w:cstheme="majorHAnsi"/>
          <w:spacing w:val="-2"/>
          <w:w w:val="105"/>
          <w:sz w:val="22"/>
          <w:szCs w:val="22"/>
        </w:rPr>
        <w:t xml:space="preserve"> </w:t>
      </w:r>
      <w:r w:rsidRPr="00837F59">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837F59" w:rsidRDefault="005E113A" w:rsidP="00837F59">
      <w:pPr>
        <w:pStyle w:val="Corpodetexto"/>
        <w:jc w:val="both"/>
        <w:rPr>
          <w:rFonts w:asciiTheme="majorHAnsi" w:hAnsiTheme="majorHAnsi" w:cstheme="majorHAnsi"/>
          <w:w w:val="105"/>
          <w:sz w:val="22"/>
          <w:szCs w:val="22"/>
        </w:rPr>
      </w:pPr>
      <w:r w:rsidRPr="00837F59">
        <w:rPr>
          <w:rFonts w:asciiTheme="majorHAnsi" w:hAnsiTheme="majorHAnsi" w:cstheme="majorHAnsi"/>
          <w:w w:val="105"/>
          <w:sz w:val="22"/>
          <w:szCs w:val="22"/>
        </w:rPr>
        <w:t>Sonora – MS, XX de XXXXXXXX de 20XX.</w:t>
      </w:r>
    </w:p>
    <w:p w14:paraId="0FDE04FC" w14:textId="2E87FA00" w:rsidR="005E113A" w:rsidRPr="00837F59" w:rsidRDefault="005E113A" w:rsidP="00837F59">
      <w:pPr>
        <w:pStyle w:val="SemEspaamento"/>
        <w:rPr>
          <w:rFonts w:asciiTheme="majorHAnsi" w:hAnsiTheme="majorHAnsi" w:cstheme="majorHAnsi"/>
          <w:b/>
          <w:bCs/>
        </w:rPr>
      </w:pPr>
      <w:r w:rsidRPr="00837F59">
        <w:rPr>
          <w:rFonts w:asciiTheme="majorHAnsi" w:hAnsiTheme="majorHAnsi" w:cstheme="majorHAnsi"/>
          <w:b/>
          <w:bCs/>
        </w:rPr>
        <w:t>______________________________________</w:t>
      </w:r>
    </w:p>
    <w:p w14:paraId="5371F6DC" w14:textId="77777777" w:rsidR="005E113A" w:rsidRPr="00837F59" w:rsidRDefault="005E113A" w:rsidP="00837F59">
      <w:pPr>
        <w:pStyle w:val="SemEspaamento"/>
        <w:rPr>
          <w:rFonts w:asciiTheme="majorHAnsi" w:hAnsiTheme="majorHAnsi" w:cstheme="majorHAnsi"/>
          <w:b/>
          <w:bCs/>
          <w:w w:val="105"/>
        </w:rPr>
      </w:pPr>
      <w:r w:rsidRPr="00837F59">
        <w:rPr>
          <w:rFonts w:asciiTheme="majorHAnsi" w:hAnsiTheme="majorHAnsi" w:cstheme="majorHAnsi"/>
          <w:b/>
          <w:bCs/>
          <w:w w:val="105"/>
        </w:rPr>
        <w:t>EMPRESA</w:t>
      </w:r>
      <w:bookmarkEnd w:id="10"/>
    </w:p>
    <w:p w14:paraId="188BC087" w14:textId="77777777" w:rsidR="0025034B" w:rsidRPr="00837F59" w:rsidRDefault="0025034B" w:rsidP="00837F59">
      <w:pPr>
        <w:jc w:val="both"/>
        <w:rPr>
          <w:rFonts w:asciiTheme="majorHAnsi" w:hAnsiTheme="majorHAnsi" w:cstheme="majorHAnsi"/>
          <w:b/>
          <w:bCs/>
          <w:sz w:val="22"/>
          <w:szCs w:val="22"/>
        </w:rPr>
      </w:pPr>
    </w:p>
    <w:p w14:paraId="52663943" w14:textId="77777777" w:rsidR="00EB00C4" w:rsidRPr="00837F59" w:rsidRDefault="00EB00C4" w:rsidP="00837F59">
      <w:pPr>
        <w:jc w:val="both"/>
        <w:rPr>
          <w:rFonts w:asciiTheme="majorHAnsi" w:hAnsiTheme="majorHAnsi" w:cstheme="majorHAnsi"/>
          <w:b/>
          <w:bCs/>
          <w:sz w:val="22"/>
          <w:szCs w:val="22"/>
        </w:rPr>
      </w:pPr>
    </w:p>
    <w:p w14:paraId="08B6F558" w14:textId="77777777" w:rsidR="00EB00C4" w:rsidRPr="00837F59" w:rsidRDefault="00EB00C4" w:rsidP="00837F59">
      <w:pPr>
        <w:jc w:val="both"/>
        <w:rPr>
          <w:rFonts w:asciiTheme="majorHAnsi" w:hAnsiTheme="majorHAnsi" w:cstheme="majorHAnsi"/>
          <w:b/>
          <w:bCs/>
          <w:sz w:val="22"/>
          <w:szCs w:val="22"/>
        </w:rPr>
      </w:pPr>
    </w:p>
    <w:p w14:paraId="023D09E4" w14:textId="77777777" w:rsidR="00EB00C4" w:rsidRPr="00837F59" w:rsidRDefault="00EB00C4" w:rsidP="00837F59">
      <w:pPr>
        <w:jc w:val="both"/>
        <w:rPr>
          <w:rFonts w:asciiTheme="majorHAnsi" w:hAnsiTheme="majorHAnsi" w:cstheme="majorHAnsi"/>
          <w:b/>
          <w:bCs/>
          <w:sz w:val="22"/>
          <w:szCs w:val="22"/>
        </w:rPr>
      </w:pPr>
    </w:p>
    <w:p w14:paraId="76EF4CAA" w14:textId="77777777" w:rsidR="00EB00C4" w:rsidRPr="00837F59" w:rsidRDefault="00EB00C4" w:rsidP="00837F59">
      <w:pPr>
        <w:jc w:val="both"/>
        <w:rPr>
          <w:rFonts w:asciiTheme="majorHAnsi" w:hAnsiTheme="majorHAnsi" w:cstheme="majorHAnsi"/>
          <w:b/>
          <w:bCs/>
          <w:sz w:val="22"/>
          <w:szCs w:val="22"/>
        </w:rPr>
      </w:pPr>
    </w:p>
    <w:p w14:paraId="6EA7958B" w14:textId="77777777" w:rsidR="00EB00C4" w:rsidRPr="00837F59" w:rsidRDefault="00EB00C4" w:rsidP="00837F59">
      <w:pPr>
        <w:jc w:val="both"/>
        <w:rPr>
          <w:rFonts w:asciiTheme="majorHAnsi" w:hAnsiTheme="majorHAnsi" w:cstheme="majorHAnsi"/>
          <w:b/>
          <w:bCs/>
          <w:sz w:val="22"/>
          <w:szCs w:val="22"/>
        </w:rPr>
      </w:pPr>
    </w:p>
    <w:p w14:paraId="3FAA1AC8" w14:textId="77777777" w:rsidR="00EB00C4" w:rsidRPr="00837F59" w:rsidRDefault="00EB00C4" w:rsidP="00837F59">
      <w:pPr>
        <w:jc w:val="both"/>
        <w:rPr>
          <w:rFonts w:asciiTheme="majorHAnsi" w:hAnsiTheme="majorHAnsi" w:cstheme="majorHAnsi"/>
          <w:b/>
          <w:bCs/>
          <w:sz w:val="22"/>
          <w:szCs w:val="22"/>
        </w:rPr>
      </w:pPr>
    </w:p>
    <w:p w14:paraId="49B7CF0C" w14:textId="77777777" w:rsidR="00EB00C4" w:rsidRPr="00837F59" w:rsidRDefault="00EB00C4" w:rsidP="00837F59">
      <w:pPr>
        <w:jc w:val="both"/>
        <w:rPr>
          <w:rFonts w:asciiTheme="majorHAnsi" w:hAnsiTheme="majorHAnsi" w:cstheme="majorHAnsi"/>
          <w:b/>
          <w:bCs/>
          <w:sz w:val="22"/>
          <w:szCs w:val="22"/>
        </w:rPr>
      </w:pPr>
    </w:p>
    <w:sectPr w:rsidR="00EB00C4" w:rsidRPr="00837F59"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E63DDE" w:rsidRDefault="00E63DDE">
      <w:r>
        <w:separator/>
      </w:r>
    </w:p>
  </w:endnote>
  <w:endnote w:type="continuationSeparator" w:id="0">
    <w:p w14:paraId="4E8A55C3" w14:textId="77777777" w:rsidR="00E63DDE" w:rsidRDefault="00E63DDE">
      <w:r>
        <w:continuationSeparator/>
      </w:r>
    </w:p>
  </w:endnote>
  <w:endnote w:type="continuationNotice" w:id="1">
    <w:p w14:paraId="6F0BC549" w14:textId="77777777" w:rsidR="00E63DDE" w:rsidRDefault="00E63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E63DDE" w:rsidRDefault="00E63DDE"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E63DDE" w:rsidRPr="00B55ACA" w:rsidRDefault="00E63DDE"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E63DDE" w:rsidRDefault="00E63DDE"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E63DDE" w:rsidRPr="00B55ACA" w:rsidRDefault="00E63DDE"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E63DDE" w:rsidRDefault="00E63DDE"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E63DDE" w:rsidRDefault="00E63D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E63DDE" w:rsidRDefault="00E63DDE">
      <w:r>
        <w:separator/>
      </w:r>
    </w:p>
  </w:footnote>
  <w:footnote w:type="continuationSeparator" w:id="0">
    <w:p w14:paraId="7A609E9A" w14:textId="77777777" w:rsidR="00E63DDE" w:rsidRDefault="00E63DDE">
      <w:r>
        <w:continuationSeparator/>
      </w:r>
    </w:p>
  </w:footnote>
  <w:footnote w:type="continuationNotice" w:id="1">
    <w:p w14:paraId="1C3AF17D" w14:textId="77777777" w:rsidR="00E63DDE" w:rsidRDefault="00E63D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E63DDE" w:rsidRDefault="00E63DDE"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E63DDE" w:rsidRPr="00B55ACA" w:rsidRDefault="00E63DDE"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E63DDE" w:rsidRPr="00B55ACA" w:rsidRDefault="00E63DDE"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E63DDE" w:rsidRDefault="00E63DDE"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E63DDE" w:rsidRDefault="00E63DDE"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E63DDE" w:rsidRDefault="00E63DDE"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4"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8" w15:restartNumberingAfterBreak="0">
    <w:nsid w:val="124A58DC"/>
    <w:multiLevelType w:val="multilevel"/>
    <w:tmpl w:val="93407B36"/>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4C01D5"/>
    <w:multiLevelType w:val="multilevel"/>
    <w:tmpl w:val="0C5A1E1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EB342E5"/>
    <w:multiLevelType w:val="hybridMultilevel"/>
    <w:tmpl w:val="2DF45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432"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903317E"/>
    <w:multiLevelType w:val="hybridMultilevel"/>
    <w:tmpl w:val="D16E27CC"/>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3" w15:restartNumberingAfterBreak="0">
    <w:nsid w:val="4D7B23DB"/>
    <w:multiLevelType w:val="hybridMultilevel"/>
    <w:tmpl w:val="D1CE606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CCF36B7"/>
    <w:multiLevelType w:val="hybridMultilevel"/>
    <w:tmpl w:val="8DF0B7DC"/>
    <w:lvl w:ilvl="0" w:tplc="04160017">
      <w:start w:val="1"/>
      <w:numFmt w:val="lowerLetter"/>
      <w:lvlText w:val="%1)"/>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636A2C24"/>
    <w:multiLevelType w:val="hybridMultilevel"/>
    <w:tmpl w:val="2F4E11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8"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2"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3"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61C5336"/>
    <w:multiLevelType w:val="hybridMultilevel"/>
    <w:tmpl w:val="8AF8D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58345989">
    <w:abstractNumId w:val="10"/>
  </w:num>
  <w:num w:numId="2" w16cid:durableId="44835700">
    <w:abstractNumId w:val="0"/>
  </w:num>
  <w:num w:numId="3" w16cid:durableId="633558219">
    <w:abstractNumId w:val="34"/>
  </w:num>
  <w:num w:numId="4" w16cid:durableId="1867251878">
    <w:abstractNumId w:val="38"/>
  </w:num>
  <w:num w:numId="5" w16cid:durableId="43413904">
    <w:abstractNumId w:val="20"/>
  </w:num>
  <w:num w:numId="6" w16cid:durableId="1085227965">
    <w:abstractNumId w:val="18"/>
  </w:num>
  <w:num w:numId="7" w16cid:durableId="447898050">
    <w:abstractNumId w:val="24"/>
  </w:num>
  <w:num w:numId="8" w16cid:durableId="394205982">
    <w:abstractNumId w:val="29"/>
  </w:num>
  <w:num w:numId="9" w16cid:durableId="693574597">
    <w:abstractNumId w:val="30"/>
  </w:num>
  <w:num w:numId="10" w16cid:durableId="1503079891">
    <w:abstractNumId w:val="33"/>
  </w:num>
  <w:num w:numId="11" w16cid:durableId="230386943">
    <w:abstractNumId w:val="28"/>
  </w:num>
  <w:num w:numId="12" w16cid:durableId="1704787984">
    <w:abstractNumId w:val="16"/>
  </w:num>
  <w:num w:numId="13" w16cid:durableId="1495874072">
    <w:abstractNumId w:val="6"/>
  </w:num>
  <w:num w:numId="14" w16cid:durableId="2028754964">
    <w:abstractNumId w:val="27"/>
  </w:num>
  <w:num w:numId="15" w16cid:durableId="727610570">
    <w:abstractNumId w:val="4"/>
  </w:num>
  <w:num w:numId="16" w16cid:durableId="1727143962">
    <w:abstractNumId w:val="21"/>
  </w:num>
  <w:num w:numId="17" w16cid:durableId="187178561">
    <w:abstractNumId w:val="5"/>
  </w:num>
  <w:num w:numId="18" w16cid:durableId="1986886560">
    <w:abstractNumId w:val="2"/>
  </w:num>
  <w:num w:numId="19" w16cid:durableId="954823851">
    <w:abstractNumId w:val="7"/>
  </w:num>
  <w:num w:numId="20" w16cid:durableId="173300980">
    <w:abstractNumId w:val="32"/>
  </w:num>
  <w:num w:numId="21" w16cid:durableId="1888181512">
    <w:abstractNumId w:val="39"/>
  </w:num>
  <w:num w:numId="22" w16cid:durableId="1870290455">
    <w:abstractNumId w:val="3"/>
  </w:num>
  <w:num w:numId="23" w16cid:durableId="1847750358">
    <w:abstractNumId w:val="36"/>
  </w:num>
  <w:num w:numId="24" w16cid:durableId="1264605602">
    <w:abstractNumId w:val="15"/>
  </w:num>
  <w:num w:numId="25" w16cid:durableId="828980088">
    <w:abstractNumId w:val="17"/>
  </w:num>
  <w:num w:numId="26" w16cid:durableId="1128475827">
    <w:abstractNumId w:val="31"/>
  </w:num>
  <w:num w:numId="27" w16cid:durableId="735779512">
    <w:abstractNumId w:val="12"/>
  </w:num>
  <w:num w:numId="28" w16cid:durableId="840005546">
    <w:abstractNumId w:val="11"/>
  </w:num>
  <w:num w:numId="29" w16cid:durableId="961619991">
    <w:abstractNumId w:val="1"/>
  </w:num>
  <w:num w:numId="30" w16cid:durableId="401681221">
    <w:abstractNumId w:val="13"/>
  </w:num>
  <w:num w:numId="31" w16cid:durableId="987783776">
    <w:abstractNumId w:val="22"/>
  </w:num>
  <w:num w:numId="32" w16cid:durableId="1217232423">
    <w:abstractNumId w:val="37"/>
  </w:num>
  <w:num w:numId="33" w16cid:durableId="61369844">
    <w:abstractNumId w:val="23"/>
  </w:num>
  <w:num w:numId="34" w16cid:durableId="1055853238">
    <w:abstractNumId w:val="25"/>
  </w:num>
  <w:num w:numId="35" w16cid:durableId="1194001310">
    <w:abstractNumId w:val="9"/>
  </w:num>
  <w:num w:numId="36" w16cid:durableId="575675776">
    <w:abstractNumId w:val="8"/>
  </w:num>
  <w:num w:numId="37" w16cid:durableId="1612669651">
    <w:abstractNumId w:val="35"/>
  </w:num>
  <w:num w:numId="38" w16cid:durableId="412894548">
    <w:abstractNumId w:val="26"/>
  </w:num>
  <w:num w:numId="39" w16cid:durableId="304235351">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04"/>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7CD"/>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E07"/>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31"/>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B9D"/>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0CB"/>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72C"/>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5EF"/>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7C8"/>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BA"/>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30E"/>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46A"/>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1C0"/>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A5"/>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B61"/>
    <w:rsid w:val="00822BAF"/>
    <w:rsid w:val="00822C89"/>
    <w:rsid w:val="008241C6"/>
    <w:rsid w:val="008243C9"/>
    <w:rsid w:val="00824831"/>
    <w:rsid w:val="0082497F"/>
    <w:rsid w:val="008251AB"/>
    <w:rsid w:val="00825515"/>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37F59"/>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6C3"/>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435"/>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3D3"/>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933"/>
    <w:rsid w:val="00995AF1"/>
    <w:rsid w:val="00995B7D"/>
    <w:rsid w:val="00995DCD"/>
    <w:rsid w:val="00995FFD"/>
    <w:rsid w:val="00996A15"/>
    <w:rsid w:val="00997F4B"/>
    <w:rsid w:val="009A0B5D"/>
    <w:rsid w:val="009A0FAE"/>
    <w:rsid w:val="009A1301"/>
    <w:rsid w:val="009A1E5E"/>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3988"/>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9B7"/>
    <w:rsid w:val="00A65A83"/>
    <w:rsid w:val="00A65CBA"/>
    <w:rsid w:val="00A6710A"/>
    <w:rsid w:val="00A67354"/>
    <w:rsid w:val="00A675BB"/>
    <w:rsid w:val="00A67A27"/>
    <w:rsid w:val="00A70DF7"/>
    <w:rsid w:val="00A710FA"/>
    <w:rsid w:val="00A711F0"/>
    <w:rsid w:val="00A71593"/>
    <w:rsid w:val="00A7176B"/>
    <w:rsid w:val="00A719DE"/>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52DA"/>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4D9"/>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BF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3C8E"/>
    <w:rsid w:val="00BD4171"/>
    <w:rsid w:val="00BD42CA"/>
    <w:rsid w:val="00BD43E5"/>
    <w:rsid w:val="00BD50D4"/>
    <w:rsid w:val="00BD512A"/>
    <w:rsid w:val="00BD5471"/>
    <w:rsid w:val="00BD5479"/>
    <w:rsid w:val="00BD57EF"/>
    <w:rsid w:val="00BD59E3"/>
    <w:rsid w:val="00BD6342"/>
    <w:rsid w:val="00BD6377"/>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6DC6"/>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C7A"/>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22"/>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3DDE"/>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3F56"/>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2F48"/>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6FC1"/>
    <w:rsid w:val="00F2730C"/>
    <w:rsid w:val="00F27684"/>
    <w:rsid w:val="00F27E65"/>
    <w:rsid w:val="00F3024E"/>
    <w:rsid w:val="00F30EE7"/>
    <w:rsid w:val="00F3186F"/>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661643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eader" Target="header1.xml"/><Relationship Id="rId33" Type="http://schemas.openxmlformats.org/officeDocument/2006/relationships/hyperlink" Target="https://www.planalto.gov.br/ccivil_03/leis/l8078compilado.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xxxxxxxxx@xxx.com" TargetMode="External"/><Relationship Id="rId32" Type="http://schemas.openxmlformats.org/officeDocument/2006/relationships/hyperlink" Target="https://www.planalto.gov.br/ccivil_03/leis/lcp/lcp123.ht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footer" Target="footer2.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FC2DF5-30DF-4F7A-A97E-BC82B265A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84</Pages>
  <Words>29658</Words>
  <Characters>160156</Characters>
  <Application>Microsoft Office Word</Application>
  <DocSecurity>0</DocSecurity>
  <Lines>1334</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189436</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747</cp:revision>
  <cp:lastPrinted>2026-09-28T11:25:00Z</cp:lastPrinted>
  <dcterms:created xsi:type="dcterms:W3CDTF">2023-08-17T14:04:00Z</dcterms:created>
  <dcterms:modified xsi:type="dcterms:W3CDTF">2026-10-15T12:20:00Z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