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4317A" w14:textId="63F393CE" w:rsidR="00FC2C07" w:rsidRDefault="00B97FF1" w:rsidP="00B97FF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97FF1">
        <w:rPr>
          <w:rFonts w:ascii="Times New Roman" w:hAnsi="Times New Roman" w:cs="Times New Roman"/>
          <w:b/>
          <w:bCs/>
          <w:sz w:val="24"/>
          <w:szCs w:val="24"/>
        </w:rPr>
        <w:t>ESTUDO TÉCNICO PRELIMINAR</w:t>
      </w:r>
    </w:p>
    <w:p w14:paraId="7612307C" w14:textId="77777777" w:rsidR="00B97FF1" w:rsidRDefault="00B97FF1" w:rsidP="00B97FF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6E051F" w14:textId="337DB9A9" w:rsidR="00B97FF1" w:rsidRDefault="00B97FF1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b/>
          <w:bCs/>
          <w:sz w:val="24"/>
          <w:szCs w:val="24"/>
        </w:rPr>
        <w:t xml:space="preserve">Objeto: </w:t>
      </w:r>
      <w:r w:rsidRPr="00B97FF1">
        <w:rPr>
          <w:rFonts w:ascii="Times New Roman" w:hAnsi="Times New Roman" w:cs="Times New Roman"/>
          <w:sz w:val="24"/>
          <w:szCs w:val="24"/>
        </w:rPr>
        <w:t xml:space="preserve">Credenciar pessoas jurídicas, para prestação de serviços agenciamento e fornecimento de passagens aéreas no âmbito nacional e internacional, compreendendo os serviços de pesquisa, cotação, reserva, emissão, remarcação alteração e cancelamento e reembolso de passagem; nos termos do Art. 6 inciso XLIII mais o Art. 79 da Lei nº 14.133/2021, de 1 de abril de 2021, para atender as necessidades </w:t>
      </w:r>
      <w:r>
        <w:rPr>
          <w:rFonts w:ascii="Times New Roman" w:hAnsi="Times New Roman" w:cs="Times New Roman"/>
          <w:sz w:val="24"/>
          <w:szCs w:val="24"/>
        </w:rPr>
        <w:t>Câmara Municipal de Porto dos Gaúchos/MT.</w:t>
      </w:r>
    </w:p>
    <w:p w14:paraId="6672260C" w14:textId="77777777" w:rsidR="00B97FF1" w:rsidRDefault="00B97FF1" w:rsidP="00B97FF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EBA9D5" w14:textId="7129296E" w:rsidR="00B97FF1" w:rsidRDefault="00B97FF1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7FF1">
        <w:rPr>
          <w:rFonts w:ascii="Times New Roman" w:hAnsi="Times New Roman" w:cs="Times New Roman"/>
          <w:b/>
          <w:bCs/>
          <w:sz w:val="24"/>
          <w:szCs w:val="24"/>
        </w:rPr>
        <w:t>1 - DESCRIÇÃO DA NECESSIDADE DA CONTRATAÇÃO, CONSIDERANDO O PROBLEMA A SER RESOLVIDO SOB A PERSPECTIVA DO INTERESSE PÚBLICO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62F57CE" w14:textId="77777777" w:rsidR="00B97FF1" w:rsidRPr="00B97FF1" w:rsidRDefault="00B97FF1" w:rsidP="00B97FF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176CA1" w14:textId="357B2844" w:rsidR="00B97FF1" w:rsidRDefault="00B97FF1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 xml:space="preserve">1.1 - A necessidade da contratação de uma empresa para prestação de serviço de agenciamento de viagens surge da demanda por eficiência na gestão de deslocamentos de servidores públicos e colaboradores, visando otimizar recursos e garantir condições adequadas para viagens a serviço. O problema a ser resolvido consiste na complexidade e na demanda constante por passagens aéreas, tanto em âmbito nacional quanto internacional, para garantir que as viagens sejam realizadas de maneira econômica, segura e dentro dos padrões estabelecidos pela administração pública. </w:t>
      </w:r>
    </w:p>
    <w:p w14:paraId="337C1BB7" w14:textId="3B400BF4" w:rsidR="00B97FF1" w:rsidRDefault="00B97FF1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 xml:space="preserve">1.1.2 - Sob a perspectiva do interesse público, a contratação de uma empresa especializada em agenciamento de viagens se justifica pelos seguintes pontos: </w:t>
      </w:r>
    </w:p>
    <w:p w14:paraId="5D688CDB" w14:textId="77777777" w:rsidR="00B97FF1" w:rsidRDefault="00B97FF1" w:rsidP="00B97FF1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 xml:space="preserve">1.1.2.1 - Economia de Recursos: A empresa contratada pode oferecer condições vantajosas na cotação e reserva de passagens, buscando sempre os melhores preços disponíveis no mercado, contribuindo para a redução de custos públicos. </w:t>
      </w:r>
    </w:p>
    <w:p w14:paraId="3D253E9D" w14:textId="77777777" w:rsidR="00B97FF1" w:rsidRDefault="00B97FF1" w:rsidP="00B97FF1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 xml:space="preserve">1.1.2.3 - Eficiência Operacional: O serviço inclui desde a marcação até o cancelamento de passagens, facilitando o processo para os usuários e garantindo que as viagens sejam geridas de forma organizada e ágil. </w:t>
      </w:r>
    </w:p>
    <w:p w14:paraId="211ECBBF" w14:textId="77777777" w:rsidR="00B97FF1" w:rsidRDefault="00B97FF1" w:rsidP="00B97FF1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 xml:space="preserve">1.1.2.4 - Conformidade com Normas e Políticas: A empresa contratada deve operar de acordo com as normas e políticas de viagens estabelecidas pelo órgão contratante, garantindo que todas as viagens estejam em conformidade com as regulamentações vigentes. </w:t>
      </w:r>
    </w:p>
    <w:p w14:paraId="3DC7C395" w14:textId="77777777" w:rsidR="00B97FF1" w:rsidRDefault="00B97FF1" w:rsidP="00B97FF1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>1.1.2.5 - Transparência e Controle: A contratação de uma empresa especializada permite um controle mais efetivo sobre os gastos com viagens, através de relatórios detalhados e sistemas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7FF1">
        <w:rPr>
          <w:rFonts w:ascii="Times New Roman" w:hAnsi="Times New Roman" w:cs="Times New Roman"/>
          <w:sz w:val="24"/>
          <w:szCs w:val="24"/>
        </w:rPr>
        <w:t xml:space="preserve">possibilitam auditorias e análises de desempenho. </w:t>
      </w:r>
    </w:p>
    <w:p w14:paraId="4D9C9295" w14:textId="67E3EE5A" w:rsidR="00B97FF1" w:rsidRDefault="00B97FF1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lastRenderedPageBreak/>
        <w:t>1.2 - Portanto, a contratação de uma empresa para prestação de serviços de agenciamento de viagens é essencial para garantir que as necessidades de deslocamento dos agentes públicos sejam atendidas de maneira eficiente, econômica e em conformidade com os interesses e normativas do setor público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31DF5EE" w14:textId="50C73425" w:rsidR="00B97FF1" w:rsidRDefault="00B97FF1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7FF1">
        <w:rPr>
          <w:rFonts w:ascii="Times New Roman" w:hAnsi="Times New Roman" w:cs="Times New Roman"/>
          <w:b/>
          <w:bCs/>
          <w:sz w:val="24"/>
          <w:szCs w:val="24"/>
        </w:rPr>
        <w:t>2 - DEMONSTRAÇÃO DA PREVISÃO DA CONTRATAÇÃO NO PLANO DE CONTRATAÇÕES ANUAL, SEMPRE QUE ELABORADO, DE MODO A INDICAR O SEU ALINHAMENTO COM O PLANEJAMENTO DA ADMINISTRAÇÃO</w:t>
      </w:r>
    </w:p>
    <w:p w14:paraId="48160AE8" w14:textId="5613B2B0" w:rsidR="00B97FF1" w:rsidRDefault="00B97FF1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 xml:space="preserve">2.1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97F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câmara</w:t>
      </w:r>
      <w:r w:rsidRPr="00B97FF1">
        <w:rPr>
          <w:rFonts w:ascii="Times New Roman" w:hAnsi="Times New Roman" w:cs="Times New Roman"/>
          <w:sz w:val="24"/>
          <w:szCs w:val="24"/>
        </w:rPr>
        <w:t xml:space="preserve"> não possui plano anual de contratações, contudo, o objeto encontra no seu planejamento.</w:t>
      </w:r>
    </w:p>
    <w:p w14:paraId="3C2AF3A6" w14:textId="77777777" w:rsidR="00B97FF1" w:rsidRDefault="00B97FF1" w:rsidP="00B97FF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03AB3A" w14:textId="1DCCB1A1" w:rsidR="00B97FF1" w:rsidRPr="00B97FF1" w:rsidRDefault="00B97FF1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7FF1">
        <w:rPr>
          <w:rFonts w:ascii="Times New Roman" w:hAnsi="Times New Roman" w:cs="Times New Roman"/>
          <w:b/>
          <w:bCs/>
          <w:sz w:val="24"/>
          <w:szCs w:val="24"/>
        </w:rPr>
        <w:t xml:space="preserve">3 - REQUISITOS DE CONTRATAÇÃO </w:t>
      </w:r>
    </w:p>
    <w:p w14:paraId="7736ADD0" w14:textId="77777777" w:rsidR="00B97FF1" w:rsidRDefault="00B97FF1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 xml:space="preserve">3.1 - Para a contratação de uma empresa para prestação de serviço de agenciamento de viagens, compreendendo a cotação, reserva, marcação, remarcação, emissão e cancelamento de passagens aéreas e terrestres no âmbito nacional e internacional, os requisitos principais podem incluir: </w:t>
      </w:r>
    </w:p>
    <w:p w14:paraId="1460F7D1" w14:textId="77777777" w:rsidR="00B97FF1" w:rsidRDefault="00B97FF1" w:rsidP="00B97FF1">
      <w:p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 xml:space="preserve">3.1.1 - Experiência e Capacidade Técnica: </w:t>
      </w:r>
    </w:p>
    <w:p w14:paraId="632117E8" w14:textId="77777777" w:rsidR="00B97FF1" w:rsidRDefault="00B97FF1" w:rsidP="00B97FF1">
      <w:pPr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 xml:space="preserve">3.1.1.1 - Comprovação de experiência prévia no ramo de agenciamento de viagens, especialmente com foco em serviços similares para entidades públicas ou grandes organizações. </w:t>
      </w:r>
    </w:p>
    <w:p w14:paraId="7ADBB401" w14:textId="77777777" w:rsidR="00B97FF1" w:rsidRDefault="00B97FF1" w:rsidP="00B97FF1">
      <w:pPr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 xml:space="preserve">3.1.1.2 - Capacidade técnica para lidar com sistemas de reservas de passagens aéreas, incluindo conexões e voos internacionais, com eficiência e precisão. </w:t>
      </w:r>
    </w:p>
    <w:p w14:paraId="599B46DE" w14:textId="77777777" w:rsidR="00B97FF1" w:rsidRDefault="00B97FF1" w:rsidP="00B97FF1">
      <w:pPr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 xml:space="preserve">3.1.1.3 - Estrutura e Suporte Operacional: </w:t>
      </w:r>
    </w:p>
    <w:p w14:paraId="0B00882E" w14:textId="77777777" w:rsidR="00B97FF1" w:rsidRDefault="00B97FF1" w:rsidP="00B97FF1">
      <w:pPr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 xml:space="preserve">3.1.1.4 - Disponibilidade de uma estrutura organizacional adequada para suportar a demanda esperada, incluindo atendimento ao cliente, suporte durante horários estendidos e em casos de emergência. </w:t>
      </w:r>
    </w:p>
    <w:p w14:paraId="5AF0D376" w14:textId="77777777" w:rsidR="00B97FF1" w:rsidRDefault="00B97FF1" w:rsidP="00B97FF1">
      <w:pPr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 xml:space="preserve">3.1.1.5 - Equipe qualificada e treinada para lidar com solicitações de reserva, remarcação e cancelamento de passagens de forma ágil e eficaz. </w:t>
      </w:r>
    </w:p>
    <w:p w14:paraId="1D3DA513" w14:textId="77777777" w:rsidR="00B97FF1" w:rsidRDefault="00B97FF1" w:rsidP="00B97FF1">
      <w:pPr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 xml:space="preserve">3.1.1.6 - Conformidade Legal e Documentação: </w:t>
      </w:r>
    </w:p>
    <w:p w14:paraId="536B6421" w14:textId="63ED2F54" w:rsidR="00B97FF1" w:rsidRDefault="00B97FF1" w:rsidP="00B97FF1">
      <w:pPr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B97FF1">
        <w:rPr>
          <w:rFonts w:ascii="Times New Roman" w:hAnsi="Times New Roman" w:cs="Times New Roman"/>
          <w:sz w:val="24"/>
          <w:szCs w:val="24"/>
        </w:rPr>
        <w:t>3.1.1.7 - Regularidade fiscal e trabalhista, comprovada por certidões negativas de débitos junto aos órgãos competentes.</w:t>
      </w:r>
    </w:p>
    <w:p w14:paraId="0B47F583" w14:textId="77777777" w:rsidR="00637DBD" w:rsidRDefault="00637DBD" w:rsidP="00637DBD">
      <w:pPr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t xml:space="preserve">3.1.1.8 - Sistema de Controle e Relatórios: </w:t>
      </w:r>
    </w:p>
    <w:p w14:paraId="32B66A5F" w14:textId="77777777" w:rsidR="00637DBD" w:rsidRDefault="00637DBD" w:rsidP="00637DBD">
      <w:pPr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lastRenderedPageBreak/>
        <w:t xml:space="preserve">3.1.1.9 - Capacidade de </w:t>
      </w:r>
      <w:r w:rsidRPr="00637DBD">
        <w:rPr>
          <w:rFonts w:ascii="Times New Roman" w:hAnsi="Times New Roman" w:cs="Times New Roman"/>
          <w:sz w:val="24"/>
          <w:szCs w:val="24"/>
        </w:rPr>
        <w:t>fornece</w:t>
      </w:r>
      <w:r w:rsidRPr="00637DBD">
        <w:rPr>
          <w:rFonts w:ascii="Times New Roman" w:hAnsi="Times New Roman" w:cs="Times New Roman"/>
          <w:sz w:val="24"/>
          <w:szCs w:val="24"/>
        </w:rPr>
        <w:t xml:space="preserve"> relatórios detalhados de todas as transações realizadas, incluindo informações sobre custos, itinerários, e condições contratuais acordadas. </w:t>
      </w:r>
    </w:p>
    <w:p w14:paraId="4C2404E2" w14:textId="76944F62" w:rsidR="00637DBD" w:rsidRDefault="00637DBD" w:rsidP="00637DBD">
      <w:pPr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t xml:space="preserve">3.1.1.10 - Sistemas de controle de qualidade para garantir precisão nas reservas, minimizando erros e retrabalho. </w:t>
      </w:r>
    </w:p>
    <w:p w14:paraId="443E3D5B" w14:textId="77777777" w:rsidR="00637DBD" w:rsidRDefault="00637DBD" w:rsidP="00637DBD">
      <w:pPr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t xml:space="preserve">3.1.1.11 - A empresa interessada deverá estar registrada perante o Ministério do Turismo, conforme previsão do artigo 22 da Lei n. 11.771/2008 e do artigo 18 do Decreto n. 7.381/2010, além de atender a todas as demais especificações contidas nos referidos dispositivos legais. </w:t>
      </w:r>
    </w:p>
    <w:p w14:paraId="701899BD" w14:textId="1CDC232D" w:rsidR="00B97FF1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t>3.2 - Esses requisitos visam garantir que a empresa contratada possua a competência necessária para fornecer um serviço de agenciamento de viagens eficiente e confiável, atendendo às necessidades específicas de uma entidade pública ou organização que demanda mobilidade constante de seus colaboradores ou representantes.</w:t>
      </w:r>
    </w:p>
    <w:p w14:paraId="2204972F" w14:textId="77777777" w:rsidR="00B97FF1" w:rsidRPr="00637DBD" w:rsidRDefault="00B97FF1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D73FD94" w14:textId="427BF132" w:rsidR="00637DBD" w:rsidRDefault="00637DBD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7DBD">
        <w:rPr>
          <w:rFonts w:ascii="Times New Roman" w:hAnsi="Times New Roman" w:cs="Times New Roman"/>
          <w:b/>
          <w:bCs/>
          <w:sz w:val="24"/>
          <w:szCs w:val="24"/>
        </w:rPr>
        <w:t>4 - ESTIMATIVAS DAS QUANTIDADES PARA A CONTRATAÇÃO, ACOMPANHADAS DAS MEMÓRIAS DE CÁLCULO E DOS DOCUMENTOS QUE LHES DÃO SUPORTE, QUE CONSIDEREM INTERDEPENDÊNCIAS COM OUTRAS CONTRATAÇÕES, DE MODO A POSSIBILITAR ECONOMIA DE ESCALA</w:t>
      </w:r>
    </w:p>
    <w:p w14:paraId="10458032" w14:textId="77777777" w:rsidR="00637DBD" w:rsidRDefault="00637DBD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W w:w="8524" w:type="dxa"/>
        <w:tblLook w:val="04A0" w:firstRow="1" w:lastRow="0" w:firstColumn="1" w:lastColumn="0" w:noHBand="0" w:noVBand="1"/>
      </w:tblPr>
      <w:tblGrid>
        <w:gridCol w:w="857"/>
        <w:gridCol w:w="4383"/>
        <w:gridCol w:w="776"/>
        <w:gridCol w:w="925"/>
        <w:gridCol w:w="1583"/>
      </w:tblGrid>
      <w:tr w:rsidR="00637DBD" w:rsidRPr="00B01F66" w14:paraId="63225967" w14:textId="77777777" w:rsidTr="00886CE9">
        <w:trPr>
          <w:trHeight w:val="837"/>
        </w:trPr>
        <w:tc>
          <w:tcPr>
            <w:tcW w:w="857" w:type="dxa"/>
          </w:tcPr>
          <w:p w14:paraId="57C2DE15" w14:textId="77777777" w:rsidR="00637DBD" w:rsidRPr="00B01F66" w:rsidRDefault="00637DBD" w:rsidP="00886CE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383" w:type="dxa"/>
          </w:tcPr>
          <w:p w14:paraId="69CEB9EC" w14:textId="77777777" w:rsidR="00637DBD" w:rsidRPr="00B01F66" w:rsidRDefault="00637DBD" w:rsidP="00886CE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76" w:type="dxa"/>
          </w:tcPr>
          <w:p w14:paraId="3ABF7AF6" w14:textId="77777777" w:rsidR="00637DBD" w:rsidRPr="00B01F66" w:rsidRDefault="00637DBD" w:rsidP="00886CE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925" w:type="dxa"/>
          </w:tcPr>
          <w:p w14:paraId="5EDCFC3E" w14:textId="77777777" w:rsidR="00637DBD" w:rsidRPr="00B01F66" w:rsidRDefault="00637DBD" w:rsidP="00886CE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QTD</w:t>
            </w:r>
          </w:p>
        </w:tc>
        <w:tc>
          <w:tcPr>
            <w:tcW w:w="1583" w:type="dxa"/>
          </w:tcPr>
          <w:p w14:paraId="5EC5BE4C" w14:textId="77777777" w:rsidR="00637DBD" w:rsidRPr="00B01F66" w:rsidRDefault="00637DBD" w:rsidP="00886CE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ESTIMADO (ANUAL</w:t>
            </w:r>
          </w:p>
        </w:tc>
      </w:tr>
      <w:tr w:rsidR="00637DBD" w:rsidRPr="00B01F66" w14:paraId="3E77FBBB" w14:textId="77777777" w:rsidTr="00886CE9">
        <w:trPr>
          <w:trHeight w:val="1708"/>
        </w:trPr>
        <w:tc>
          <w:tcPr>
            <w:tcW w:w="857" w:type="dxa"/>
          </w:tcPr>
          <w:p w14:paraId="37CC9E8F" w14:textId="77777777" w:rsidR="00637DBD" w:rsidRPr="00B01F66" w:rsidRDefault="00637DBD" w:rsidP="00886CE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383" w:type="dxa"/>
          </w:tcPr>
          <w:p w14:paraId="3FEB9B22" w14:textId="77777777" w:rsidR="00637DBD" w:rsidRPr="00B01F66" w:rsidRDefault="00637DBD" w:rsidP="00886CE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Prestação de serviços de agenciamento de viagens, compreendendo a cotação, reserva, marcação, remarcação, emissão e cancelamento de passagens aéreas no âmbito regional, nacional ou internacional.</w:t>
            </w:r>
          </w:p>
        </w:tc>
        <w:tc>
          <w:tcPr>
            <w:tcW w:w="776" w:type="dxa"/>
          </w:tcPr>
          <w:p w14:paraId="4CAB3042" w14:textId="77777777" w:rsidR="00637DBD" w:rsidRPr="00B01F66" w:rsidRDefault="00637DBD" w:rsidP="00886CE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Serv</w:t>
            </w:r>
            <w:proofErr w:type="spellEnd"/>
          </w:p>
        </w:tc>
        <w:tc>
          <w:tcPr>
            <w:tcW w:w="925" w:type="dxa"/>
          </w:tcPr>
          <w:p w14:paraId="5E6723B3" w14:textId="77777777" w:rsidR="00637DBD" w:rsidRPr="00B01F66" w:rsidRDefault="00637DBD" w:rsidP="00886CE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583" w:type="dxa"/>
          </w:tcPr>
          <w:p w14:paraId="35D16E0F" w14:textId="77777777" w:rsidR="00637DBD" w:rsidRPr="00B01F66" w:rsidRDefault="00637DBD" w:rsidP="00886CE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R$ 60.000,00</w:t>
            </w:r>
          </w:p>
        </w:tc>
      </w:tr>
    </w:tbl>
    <w:p w14:paraId="1C011D50" w14:textId="77777777" w:rsidR="00637DBD" w:rsidRPr="00B01F66" w:rsidRDefault="00637DBD" w:rsidP="00637DBD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8EFAAE" w14:textId="77777777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t xml:space="preserve">4.1 - Emissão, alteração, cancelamento e reembolso de bilhetes de passagem – voos domésticos e nacionais, contemplando taxa de embarque e bagagem de mão inclusa, ida e volta. </w:t>
      </w:r>
    </w:p>
    <w:p w14:paraId="134F31BE" w14:textId="77777777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t xml:space="preserve">4.2 - O objeto da contratação é de natureza simples, porquanto as suas especificações são conhecidas pelas empresas que atuam no ramo. </w:t>
      </w:r>
    </w:p>
    <w:p w14:paraId="303494CA" w14:textId="77777777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lastRenderedPageBreak/>
        <w:t>4.3 - Os contratos oriundos do credenciamento terão a sua vigência determinada pelo prazo necessário à prestação dos serviços, podendo ser substituídos pela nota de empenho naqueles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7DBD">
        <w:rPr>
          <w:rFonts w:ascii="Times New Roman" w:hAnsi="Times New Roman" w:cs="Times New Roman"/>
          <w:sz w:val="24"/>
          <w:szCs w:val="24"/>
        </w:rPr>
        <w:t xml:space="preserve">casos que não ultrapassem os limites previstos na legislação. </w:t>
      </w:r>
    </w:p>
    <w:p w14:paraId="748A2E89" w14:textId="77777777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t xml:space="preserve">4.4 - O credenciamento terá vigência por prazo Indeterminado. </w:t>
      </w:r>
    </w:p>
    <w:p w14:paraId="08EF19F1" w14:textId="6C3CD37C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t>4.5 - Consigna-se que, a teor do que dispõe o artigo 49 da Lei n. 11.182/2005, rege a prestação de serviços aéreos o princípio da liberdade tarifária, de modo que não há como definir previamente o valor unitário das passagens, mormente porque se trata de mercado fluido.</w:t>
      </w:r>
    </w:p>
    <w:p w14:paraId="44436935" w14:textId="1B26575F" w:rsidR="00637DBD" w:rsidRDefault="00637DBD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7DBD">
        <w:rPr>
          <w:rFonts w:ascii="Times New Roman" w:hAnsi="Times New Roman" w:cs="Times New Roman"/>
          <w:b/>
          <w:bCs/>
          <w:sz w:val="24"/>
          <w:szCs w:val="24"/>
        </w:rPr>
        <w:t>5 - LEVANTAMENTO DE MERCADO, QUE CONSISTE NA ANÁLISE DAS ALTERNATIVAS POSSÍVEIS, E JUSTIFICATIVA TÉCNICA E ECONÔMICA DA ESCOLHA DO TIPO DE SOLUÇÃO A CONTRATAR:</w:t>
      </w:r>
    </w:p>
    <w:p w14:paraId="3FD8DC4E" w14:textId="7E2AF430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t>5.1 - Há, no mercado, diversas empresas especializadas em agenciamento de viagens tanto a nível nacional quanto internacional, não havendo, portanto, restrições de mercado. Foi realizada pesquisa de preços através do site Portal Nacional de Contratações Públicas (PNCP) e outros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AD5130" w14:textId="77777777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FFA0A9" w14:textId="1A64B486" w:rsidR="00637DBD" w:rsidRPr="00637DBD" w:rsidRDefault="00637DBD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7DBD">
        <w:rPr>
          <w:rFonts w:ascii="Times New Roman" w:hAnsi="Times New Roman" w:cs="Times New Roman"/>
          <w:b/>
          <w:bCs/>
          <w:sz w:val="24"/>
          <w:szCs w:val="24"/>
        </w:rPr>
        <w:t>6. 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</w:t>
      </w:r>
    </w:p>
    <w:p w14:paraId="74339029" w14:textId="35C141FA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t>6.1 - Não foi realizado pesquisa de preço, tendo em vista se tratar de credenciamento e os valores são estimados em eventuais gastos, e a forma de contratação é a menor cotação do dia.</w:t>
      </w:r>
    </w:p>
    <w:p w14:paraId="1DCE032A" w14:textId="77777777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6932F2" w14:textId="53C03A3A" w:rsidR="00B97FF1" w:rsidRPr="00637DBD" w:rsidRDefault="00637DBD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7DBD">
        <w:rPr>
          <w:rFonts w:ascii="Times New Roman" w:hAnsi="Times New Roman" w:cs="Times New Roman"/>
          <w:b/>
          <w:bCs/>
          <w:sz w:val="24"/>
          <w:szCs w:val="24"/>
        </w:rPr>
        <w:t>7. DESCRIÇÃO DA SOLUÇÃO COMO UM TODO, INCLUSIVE DAS EXIGÊNCIAS RELACIONADAS À MANUTENÇÃO E À ASSISTÊNCIA TÉCNICA, QUANDO FOR O CASO:</w:t>
      </w:r>
    </w:p>
    <w:p w14:paraId="6E992D23" w14:textId="41A8FD30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t xml:space="preserve">7.1 - Para o fornecimento de bilhetes de passagem, a empresa deverá estar previamente credenciada junto </w:t>
      </w:r>
      <w:r>
        <w:rPr>
          <w:rFonts w:ascii="Times New Roman" w:hAnsi="Times New Roman" w:cs="Times New Roman"/>
          <w:sz w:val="24"/>
          <w:szCs w:val="24"/>
        </w:rPr>
        <w:t>a Câmara Municipal de Porto dos Gaúchos/MT</w:t>
      </w:r>
      <w:r w:rsidRPr="00637DB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061E2C" w14:textId="77777777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t xml:space="preserve">7.2 - No momento em que se revelar necessária a aquisição de passagens aéreas pela Administração, será realizada a cotação dos valores das passagens, juntos às empresas credenciadas, observando-se o valor da passagem para a data pretendida. </w:t>
      </w:r>
    </w:p>
    <w:p w14:paraId="58FDEDF1" w14:textId="77777777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t>7.3 - A cotação será registrada e a Administração escolherá a proposta mais vantajosa, ou seja, aquela que apresentar o menor custo, considerando todo o dispêndio de recursos públicos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7DBD">
        <w:rPr>
          <w:rFonts w:ascii="Times New Roman" w:hAnsi="Times New Roman" w:cs="Times New Roman"/>
          <w:sz w:val="24"/>
          <w:szCs w:val="24"/>
        </w:rPr>
        <w:t xml:space="preserve">envolverá a viagem (ida e volta, despacho de bagagens, etc.). </w:t>
      </w:r>
    </w:p>
    <w:p w14:paraId="27A61D6B" w14:textId="5A50634A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lastRenderedPageBreak/>
        <w:t>7.4 - A empresa contratada deverá prestar toda a assistência que engloba a viagem realizada, responsabilizando-se pela emissão do bilhete de embarque, bem como por eventuais comunicações, reagendamentos em casos emergenciais e imprevistos ou em casos de atraso, observando sempre a legislação específica, bem como as normas civis e de defesa do consumidor aplicáveis.</w:t>
      </w:r>
    </w:p>
    <w:p w14:paraId="6A1E670D" w14:textId="77777777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9FBF5C" w14:textId="6D06DE28" w:rsidR="00637DBD" w:rsidRDefault="00637DBD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7DBD">
        <w:rPr>
          <w:rFonts w:ascii="Times New Roman" w:hAnsi="Times New Roman" w:cs="Times New Roman"/>
          <w:b/>
          <w:bCs/>
          <w:sz w:val="24"/>
          <w:szCs w:val="24"/>
        </w:rPr>
        <w:t>8. JUSTIFICATIVAS PARA O PARCELAMENTO OU NÃO DA CONTRATAÇÃO:</w:t>
      </w:r>
    </w:p>
    <w:p w14:paraId="416BFEE3" w14:textId="77005E3F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t>8.1 - A contratada será escolhida dentre as empresas credenciadas, utilizando-se como parâmetro para a escolha a apresentação da proposta mais vantajosa para a Administração, levando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7DBD">
        <w:rPr>
          <w:rFonts w:ascii="Times New Roman" w:hAnsi="Times New Roman" w:cs="Times New Roman"/>
          <w:sz w:val="24"/>
          <w:szCs w:val="24"/>
        </w:rPr>
        <w:t>se em consideração todos os aspectos atinentes à viagem a ser realizada, como por exemplo a existência de escalas/conexões de voo e o valor da tarifa (inclusos os gastos empreendidos em eventual despacho de bagagens).</w:t>
      </w:r>
    </w:p>
    <w:p w14:paraId="1EC6D26E" w14:textId="77777777" w:rsidR="00637DBD" w:rsidRDefault="00637DBD" w:rsidP="00B97FF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8844CF" w14:textId="4987A2A4" w:rsidR="00637DBD" w:rsidRDefault="00637DBD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7DBD">
        <w:rPr>
          <w:rFonts w:ascii="Times New Roman" w:hAnsi="Times New Roman" w:cs="Times New Roman"/>
          <w:b/>
          <w:bCs/>
          <w:sz w:val="24"/>
          <w:szCs w:val="24"/>
        </w:rPr>
        <w:t>9. DEMONSTRATIVO DOS RESULTADOS PRETENDIDOS EM TERMOS DE ECONOMICIDADE E DE MELHOR APROVEITAMENTO DOS RECURSOS HUMANOS, MATERIAIS E FINANCEIROS DISPONÍVEIS:</w:t>
      </w:r>
    </w:p>
    <w:p w14:paraId="14B4CE38" w14:textId="2884AEB2" w:rsidR="00637DBD" w:rsidRDefault="00637DBD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7DBD">
        <w:rPr>
          <w:rFonts w:ascii="Times New Roman" w:hAnsi="Times New Roman" w:cs="Times New Roman"/>
          <w:sz w:val="24"/>
          <w:szCs w:val="24"/>
        </w:rPr>
        <w:t>9.1 - A contratação de uma empresa para prestação de serviço de agenciamento de viagens tanto a nível nacional quanto internacional visa não apenas alcançar economias financeiras significativas, mas também melhorar a eficiência operacional e o uso dos recursos disponíveis, permitindo que a organização se concentre em suas metas principais e no atendimento ao interesse público de maneira mais eficaz e sustentável</w:t>
      </w:r>
      <w:r w:rsidRPr="00637DB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BADCEEF" w14:textId="77777777" w:rsidR="00EA5437" w:rsidRDefault="00EA5437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FBB2A1" w14:textId="746B8E91" w:rsidR="00EA5437" w:rsidRDefault="00EA5437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5437">
        <w:rPr>
          <w:rFonts w:ascii="Times New Roman" w:hAnsi="Times New Roman" w:cs="Times New Roman"/>
          <w:b/>
          <w:bCs/>
          <w:sz w:val="24"/>
          <w:szCs w:val="24"/>
        </w:rPr>
        <w:t>10. PROVIDÊNCIAS A SEREM ADOTADAS PELA ADMINISTRAÇÃO PREVIAMENTE À CELEBRAÇÃO DO CONTRATO, INCLUSIVE QUANTO À CAPACITAÇÃO DE SERVIDORES OU DE EMPREGADOS PARA FISCALIZAÇÃO E GESTÃO CONTRATUAL:</w:t>
      </w:r>
    </w:p>
    <w:p w14:paraId="2809C2EB" w14:textId="1E3A2590" w:rsidR="00EA5437" w:rsidRDefault="00EA5437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EA5437">
        <w:rPr>
          <w:rFonts w:ascii="Times New Roman" w:hAnsi="Times New Roman" w:cs="Times New Roman"/>
          <w:sz w:val="24"/>
          <w:szCs w:val="24"/>
        </w:rPr>
        <w:t>Não se aplica.</w:t>
      </w:r>
    </w:p>
    <w:p w14:paraId="508B8F82" w14:textId="77777777" w:rsidR="00EA5437" w:rsidRDefault="00EA5437" w:rsidP="00B97FF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B4AD47" w14:textId="59381DEE" w:rsidR="00EA5437" w:rsidRDefault="00EA5437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5437">
        <w:rPr>
          <w:rFonts w:ascii="Times New Roman" w:hAnsi="Times New Roman" w:cs="Times New Roman"/>
          <w:b/>
          <w:bCs/>
          <w:sz w:val="24"/>
          <w:szCs w:val="24"/>
        </w:rPr>
        <w:t>11. CONTRATAÇÕES CORRELATAS E/OU INTERDEPENDENTES:</w:t>
      </w:r>
    </w:p>
    <w:p w14:paraId="2DD9F9AF" w14:textId="0E5C97D4" w:rsidR="00EA5437" w:rsidRDefault="00EA5437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EA5437">
        <w:rPr>
          <w:rFonts w:ascii="Times New Roman" w:hAnsi="Times New Roman" w:cs="Times New Roman"/>
          <w:sz w:val="24"/>
          <w:szCs w:val="24"/>
        </w:rPr>
        <w:t>Não há nenhuma contratação correlata e/ou interdependente em relação ao objeto.</w:t>
      </w:r>
    </w:p>
    <w:p w14:paraId="1CB5BD23" w14:textId="77777777" w:rsidR="00EA5437" w:rsidRDefault="00EA5437" w:rsidP="00B97FF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6A449F" w14:textId="77777777" w:rsidR="00EA5437" w:rsidRPr="00EA5437" w:rsidRDefault="00EA5437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5437">
        <w:rPr>
          <w:rFonts w:ascii="Times New Roman" w:hAnsi="Times New Roman" w:cs="Times New Roman"/>
          <w:b/>
          <w:bCs/>
          <w:sz w:val="24"/>
          <w:szCs w:val="24"/>
        </w:rPr>
        <w:t xml:space="preserve">12 - DESCRIÇÃO DE POSSÍVEIS IMPACTOS AMBIENTAIS E RESPECTIVAS MEDIDAS MITIGADORAS, INCLUÍDOS REQUISITOS DE BAIXO CONSUMO DE ENERGIA E DE OUTROS RECURSOS, BEM COMO LOGÍSTICA </w:t>
      </w:r>
      <w:r w:rsidRPr="00EA5437">
        <w:rPr>
          <w:rFonts w:ascii="Times New Roman" w:hAnsi="Times New Roman" w:cs="Times New Roman"/>
          <w:b/>
          <w:bCs/>
          <w:sz w:val="24"/>
          <w:szCs w:val="24"/>
        </w:rPr>
        <w:lastRenderedPageBreak/>
        <w:t>REVERSA PARA DESFAZIMENTO E RECICLAGEM DE BENS E REFUGOS, QUANDO APLICÁVEL:</w:t>
      </w:r>
    </w:p>
    <w:p w14:paraId="548E9AAC" w14:textId="2C66F8F9" w:rsidR="00EA5437" w:rsidRDefault="00EA5437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EA5437">
        <w:rPr>
          <w:rFonts w:ascii="Times New Roman" w:hAnsi="Times New Roman" w:cs="Times New Roman"/>
          <w:sz w:val="24"/>
          <w:szCs w:val="24"/>
        </w:rPr>
        <w:t xml:space="preserve"> Não se aplica ao presente processo.</w:t>
      </w:r>
    </w:p>
    <w:p w14:paraId="566F8928" w14:textId="77777777" w:rsidR="00EA5437" w:rsidRDefault="00EA5437" w:rsidP="00B97FF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A1E6D5" w14:textId="77777777" w:rsidR="00EA5437" w:rsidRPr="00EA5437" w:rsidRDefault="00EA5437" w:rsidP="00B97F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5437">
        <w:rPr>
          <w:rFonts w:ascii="Times New Roman" w:hAnsi="Times New Roman" w:cs="Times New Roman"/>
          <w:b/>
          <w:bCs/>
          <w:sz w:val="24"/>
          <w:szCs w:val="24"/>
        </w:rPr>
        <w:t xml:space="preserve">13 - POSICIONAMENTO CONCLUSIVO SOBRE A ADEQUAÇÃO DA CONTRATAÇÃO PARA O ATENDIMENTO DA NECESSIDADE A QUE SE DESTINA: </w:t>
      </w:r>
    </w:p>
    <w:p w14:paraId="5CD8F028" w14:textId="572F46EE" w:rsidR="00EA5437" w:rsidRDefault="00EA5437" w:rsidP="00B97FF1">
      <w:pPr>
        <w:jc w:val="both"/>
        <w:rPr>
          <w:rFonts w:ascii="Times New Roman" w:hAnsi="Times New Roman" w:cs="Times New Roman"/>
          <w:sz w:val="24"/>
          <w:szCs w:val="24"/>
        </w:rPr>
      </w:pPr>
      <w:r w:rsidRPr="00EA5437">
        <w:rPr>
          <w:rFonts w:ascii="Times New Roman" w:hAnsi="Times New Roman" w:cs="Times New Roman"/>
          <w:sz w:val="24"/>
          <w:szCs w:val="24"/>
        </w:rPr>
        <w:t>13.1 - Considerando as informações relacionadas no decorrer da apresentação deste ETP, e a solução encontrada para o objeto em questão, manifestamos favoravelmente sobre o prosseguimento do ato, visando à publicidade do edital.</w:t>
      </w:r>
    </w:p>
    <w:p w14:paraId="5BE13DAF" w14:textId="77777777" w:rsidR="00EA5437" w:rsidRDefault="00EA5437" w:rsidP="00EA543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14502D4" w14:textId="77777777" w:rsidR="00EA5437" w:rsidRDefault="00EA5437" w:rsidP="00EA543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74471B2" w14:textId="5508CC53" w:rsidR="00EA5437" w:rsidRDefault="00EA5437" w:rsidP="00EA5437">
      <w:pPr>
        <w:jc w:val="right"/>
        <w:rPr>
          <w:rFonts w:ascii="Times New Roman" w:hAnsi="Times New Roman" w:cs="Times New Roman"/>
          <w:color w:val="EE0000"/>
          <w:sz w:val="24"/>
          <w:szCs w:val="24"/>
        </w:rPr>
      </w:pPr>
      <w:r w:rsidRPr="00EA5437">
        <w:rPr>
          <w:rFonts w:ascii="Times New Roman" w:hAnsi="Times New Roman" w:cs="Times New Roman"/>
          <w:color w:val="EE0000"/>
          <w:sz w:val="24"/>
          <w:szCs w:val="24"/>
        </w:rPr>
        <w:t>Porto dos Gaúchos</w:t>
      </w:r>
      <w:r w:rsidRPr="00EA5437">
        <w:rPr>
          <w:rFonts w:ascii="Times New Roman" w:hAnsi="Times New Roman" w:cs="Times New Roman"/>
          <w:color w:val="EE0000"/>
          <w:sz w:val="24"/>
          <w:szCs w:val="24"/>
        </w:rPr>
        <w:t>, 09 de maio de 202</w:t>
      </w:r>
      <w:r>
        <w:rPr>
          <w:rFonts w:ascii="Times New Roman" w:hAnsi="Times New Roman" w:cs="Times New Roman"/>
          <w:color w:val="EE0000"/>
          <w:sz w:val="24"/>
          <w:szCs w:val="24"/>
        </w:rPr>
        <w:t>6</w:t>
      </w:r>
      <w:r w:rsidRPr="00EA5437">
        <w:rPr>
          <w:rFonts w:ascii="Times New Roman" w:hAnsi="Times New Roman" w:cs="Times New Roman"/>
          <w:color w:val="EE0000"/>
          <w:sz w:val="24"/>
          <w:szCs w:val="24"/>
        </w:rPr>
        <w:t>.</w:t>
      </w:r>
    </w:p>
    <w:p w14:paraId="2C4C20F8" w14:textId="77777777" w:rsidR="00EA5437" w:rsidRDefault="00EA5437" w:rsidP="00EA5437">
      <w:pPr>
        <w:jc w:val="right"/>
        <w:rPr>
          <w:rFonts w:ascii="Times New Roman" w:hAnsi="Times New Roman" w:cs="Times New Roman"/>
          <w:color w:val="EE0000"/>
          <w:sz w:val="24"/>
          <w:szCs w:val="24"/>
        </w:rPr>
      </w:pPr>
    </w:p>
    <w:p w14:paraId="090DEB39" w14:textId="77777777" w:rsidR="00EA5437" w:rsidRDefault="00EA5437" w:rsidP="00EA5437">
      <w:pPr>
        <w:jc w:val="right"/>
        <w:rPr>
          <w:rFonts w:ascii="Times New Roman" w:hAnsi="Times New Roman" w:cs="Times New Roman"/>
          <w:color w:val="EE0000"/>
          <w:sz w:val="24"/>
          <w:szCs w:val="24"/>
        </w:rPr>
      </w:pPr>
    </w:p>
    <w:p w14:paraId="5049674C" w14:textId="77777777" w:rsidR="00EA5437" w:rsidRDefault="00EA5437" w:rsidP="00EA5437">
      <w:pPr>
        <w:jc w:val="right"/>
        <w:rPr>
          <w:rFonts w:ascii="Times New Roman" w:hAnsi="Times New Roman" w:cs="Times New Roman"/>
          <w:color w:val="EE0000"/>
          <w:sz w:val="24"/>
          <w:szCs w:val="24"/>
        </w:rPr>
      </w:pPr>
    </w:p>
    <w:p w14:paraId="448635BF" w14:textId="3D242868" w:rsidR="00EA5437" w:rsidRPr="00EA5437" w:rsidRDefault="00EA5437" w:rsidP="00EA5437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5437">
        <w:rPr>
          <w:rFonts w:ascii="Times New Roman" w:hAnsi="Times New Roman" w:cs="Times New Roman"/>
          <w:color w:val="000000" w:themeColor="text1"/>
          <w:sz w:val="24"/>
          <w:szCs w:val="24"/>
        </w:rPr>
        <w:t>PRISCILA DE MOURA</w:t>
      </w:r>
    </w:p>
    <w:p w14:paraId="3740478C" w14:textId="711F41E1" w:rsidR="00EA5437" w:rsidRPr="00EA5437" w:rsidRDefault="00EA5437" w:rsidP="00EA5437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5437">
        <w:rPr>
          <w:rFonts w:ascii="Times New Roman" w:hAnsi="Times New Roman" w:cs="Times New Roman"/>
          <w:color w:val="000000" w:themeColor="text1"/>
          <w:sz w:val="24"/>
          <w:szCs w:val="24"/>
        </w:rPr>
        <w:t>PRESIDENTE</w:t>
      </w:r>
    </w:p>
    <w:sectPr w:rsidR="00EA5437" w:rsidRPr="00EA5437" w:rsidSect="00EA5437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30E"/>
    <w:rsid w:val="002A6A3B"/>
    <w:rsid w:val="002F7634"/>
    <w:rsid w:val="004A330E"/>
    <w:rsid w:val="00637DBD"/>
    <w:rsid w:val="00A55775"/>
    <w:rsid w:val="00AE6701"/>
    <w:rsid w:val="00B97FF1"/>
    <w:rsid w:val="00EA5437"/>
    <w:rsid w:val="00FC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E3213"/>
  <w15:chartTrackingRefBased/>
  <w15:docId w15:val="{77F2EE2B-A0FF-40BE-8658-A03C1F7E5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A33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A33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A33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A33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A33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A33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A33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A33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A33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A33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A33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A33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A330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A330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A33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A330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A33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A33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A33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A33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A33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A33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A33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A330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A330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A330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A33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A330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A330E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637D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1643</Words>
  <Characters>8873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2026-03-09T14:16:00Z</dcterms:created>
  <dcterms:modified xsi:type="dcterms:W3CDTF">2026-03-09T14:40:00Z</dcterms:modified>
</cp:coreProperties>
</file>