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DCAB6" w14:textId="12A1C4D7" w:rsidR="00C515AD" w:rsidRPr="00AB377E" w:rsidRDefault="00C515AD" w:rsidP="00FE4005">
      <w:pPr>
        <w:pStyle w:val="SemEspaamento"/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377E">
        <w:rPr>
          <w:rFonts w:asciiTheme="minorHAnsi" w:hAnsiTheme="minorHAnsi" w:cstheme="minorHAnsi"/>
          <w:b/>
          <w:sz w:val="24"/>
          <w:szCs w:val="24"/>
        </w:rPr>
        <w:t xml:space="preserve">AVISO DE CONTRATAÇÃO DIRETA Nº </w:t>
      </w:r>
      <w:r w:rsidR="00FD3FEE" w:rsidRPr="00AB377E">
        <w:rPr>
          <w:rFonts w:asciiTheme="minorHAnsi" w:hAnsiTheme="minorHAnsi" w:cstheme="minorHAnsi"/>
          <w:b/>
          <w:sz w:val="24"/>
          <w:szCs w:val="24"/>
        </w:rPr>
        <w:t>78/2025</w:t>
      </w:r>
    </w:p>
    <w:p w14:paraId="328E5F78" w14:textId="5714D540" w:rsidR="00C515AD" w:rsidRPr="00AB377E" w:rsidRDefault="00C515AD" w:rsidP="00FE4005">
      <w:pPr>
        <w:pStyle w:val="SemEspaamento"/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377E">
        <w:rPr>
          <w:rFonts w:asciiTheme="minorHAnsi" w:hAnsiTheme="minorHAnsi" w:cstheme="minorHAnsi"/>
          <w:b/>
          <w:sz w:val="24"/>
          <w:szCs w:val="24"/>
        </w:rPr>
        <w:t>DISPENSA DE LICITAÇÃO</w:t>
      </w:r>
    </w:p>
    <w:p w14:paraId="1AF151FE" w14:textId="77777777" w:rsidR="00C515AD" w:rsidRPr="00AB377E" w:rsidRDefault="00C515AD" w:rsidP="00C515AD">
      <w:pPr>
        <w:spacing w:after="120" w:line="360" w:lineRule="auto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36E3371E" w14:textId="5ED5F179" w:rsidR="00C515AD" w:rsidRPr="00AB377E" w:rsidRDefault="00982691" w:rsidP="00982691">
      <w:pPr>
        <w:tabs>
          <w:tab w:val="left" w:pos="426"/>
        </w:tabs>
        <w:spacing w:after="120" w:line="360" w:lineRule="auto"/>
        <w:ind w:left="-142" w:hanging="142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C515AD" w:rsidRPr="00AB377E">
        <w:rPr>
          <w:rFonts w:asciiTheme="minorHAnsi" w:hAnsiTheme="minorHAnsi" w:cstheme="minorHAnsi"/>
          <w:b/>
          <w:color w:val="auto"/>
          <w:sz w:val="24"/>
          <w:szCs w:val="24"/>
        </w:rPr>
        <w:t>1. DO OBJETO</w:t>
      </w:r>
    </w:p>
    <w:p w14:paraId="45C65C6E" w14:textId="4EA15236" w:rsidR="00C515AD" w:rsidRPr="00AB377E" w:rsidRDefault="00C515AD" w:rsidP="00C515AD">
      <w:pPr>
        <w:pStyle w:val="Cabealho"/>
        <w:tabs>
          <w:tab w:val="left" w:pos="708"/>
        </w:tabs>
        <w:ind w:left="-284"/>
        <w:jc w:val="both"/>
        <w:rPr>
          <w:rStyle w:val="Forte"/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Cs/>
          <w:color w:val="auto"/>
        </w:rPr>
        <w:t xml:space="preserve">1.1. </w:t>
      </w:r>
      <w:r w:rsidRPr="00AB377E">
        <w:rPr>
          <w:rFonts w:asciiTheme="minorHAnsi" w:hAnsiTheme="minorHAnsi" w:cstheme="minorHAnsi"/>
          <w:bCs/>
          <w:color w:val="auto"/>
          <w:sz w:val="24"/>
          <w:szCs w:val="24"/>
        </w:rPr>
        <w:t>Trata-se de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AB377E">
        <w:rPr>
          <w:rStyle w:val="Forte"/>
          <w:rFonts w:asciiTheme="minorHAnsi" w:hAnsiTheme="minorHAnsi" w:cstheme="minorHAnsi"/>
          <w:color w:val="auto"/>
          <w:sz w:val="24"/>
          <w:szCs w:val="24"/>
        </w:rPr>
        <w:t xml:space="preserve">realização de despesas para </w:t>
      </w:r>
      <w:r w:rsidRPr="00AB377E">
        <w:rPr>
          <w:rFonts w:asciiTheme="minorHAnsi" w:hAnsiTheme="minorHAnsi" w:cstheme="minorHAnsi"/>
          <w:b/>
          <w:sz w:val="24"/>
          <w:szCs w:val="24"/>
        </w:rPr>
        <w:t xml:space="preserve">a CONTRATAÇÃO DE </w:t>
      </w:r>
      <w:r w:rsidR="00FF574D" w:rsidRPr="00AB377E">
        <w:rPr>
          <w:rFonts w:asciiTheme="minorHAnsi" w:hAnsiTheme="minorHAnsi" w:cstheme="minorHAnsi"/>
          <w:b/>
          <w:sz w:val="24"/>
          <w:szCs w:val="24"/>
        </w:rPr>
        <w:t>EMPRESA DESTINADAS</w:t>
      </w:r>
      <w:r w:rsidRPr="00AB377E">
        <w:rPr>
          <w:rFonts w:asciiTheme="minorHAnsi" w:hAnsiTheme="minorHAnsi" w:cstheme="minorHAnsi"/>
          <w:b/>
          <w:sz w:val="24"/>
          <w:szCs w:val="24"/>
        </w:rPr>
        <w:t xml:space="preserve"> A FORNECIMENTO </w:t>
      </w:r>
      <w:r w:rsidR="00982691" w:rsidRPr="00AB377E">
        <w:rPr>
          <w:rFonts w:asciiTheme="minorHAnsi" w:hAnsiTheme="minorHAnsi" w:cstheme="minorHAnsi"/>
          <w:b/>
          <w:bCs/>
          <w:sz w:val="22"/>
          <w:szCs w:val="22"/>
        </w:rPr>
        <w:t>GÁS CARGA GLP</w:t>
      </w:r>
      <w:r w:rsidR="00FD3FEE" w:rsidRPr="00AB377E">
        <w:rPr>
          <w:rFonts w:asciiTheme="minorHAnsi" w:hAnsiTheme="minorHAnsi" w:cstheme="minorHAnsi"/>
          <w:b/>
          <w:bCs/>
          <w:sz w:val="22"/>
          <w:szCs w:val="22"/>
        </w:rPr>
        <w:t xml:space="preserve"> 13 KG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, durante o ano de 202</w:t>
      </w:r>
      <w:r w:rsidR="00FD3FEE" w:rsidRPr="00AB377E">
        <w:rPr>
          <w:rFonts w:asciiTheme="minorHAnsi" w:hAnsiTheme="minorHAnsi" w:cstheme="minorHAnsi"/>
          <w:color w:val="auto"/>
          <w:sz w:val="24"/>
          <w:szCs w:val="24"/>
        </w:rPr>
        <w:t>5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, visando atender as necessidades da Câmara Municipal de Planaltina - Goiás.</w:t>
      </w:r>
    </w:p>
    <w:p w14:paraId="65D4BC54" w14:textId="77777777" w:rsidR="00C515AD" w:rsidRPr="00AB377E" w:rsidRDefault="00C515AD" w:rsidP="00C515AD">
      <w:pPr>
        <w:spacing w:after="120" w:line="360" w:lineRule="auto"/>
        <w:ind w:left="-284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1.2. A EMPRESA CONTRATADA DEVERÁ FORNECER OS SEGUINTES OBJETOS: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tbl>
      <w:tblPr>
        <w:tblStyle w:val="TableNormal"/>
        <w:tblpPr w:leftFromText="141" w:rightFromText="141" w:vertAnchor="text" w:horzAnchor="margin" w:tblpY="135"/>
        <w:tblW w:w="6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706"/>
        <w:gridCol w:w="1554"/>
      </w:tblGrid>
      <w:tr w:rsidR="00FD3FEE" w:rsidRPr="00AB377E" w14:paraId="0FA6A149" w14:textId="77777777" w:rsidTr="00B93EF1">
        <w:trPr>
          <w:trHeight w:val="1272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DCEFA" w14:textId="77777777" w:rsidR="00FD3FEE" w:rsidRPr="00AB377E" w:rsidRDefault="00FD3FEE" w:rsidP="00B93EF1">
            <w:pPr>
              <w:spacing w:line="268" w:lineRule="exact"/>
              <w:ind w:right="1140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</w:p>
          <w:p w14:paraId="72A9EDA3" w14:textId="77777777" w:rsidR="00FD3FEE" w:rsidRPr="00AB377E" w:rsidRDefault="00FD3FEE" w:rsidP="00B93EF1">
            <w:pPr>
              <w:spacing w:line="268" w:lineRule="exact"/>
              <w:ind w:right="1140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  <w:t>DESCRIÇÃO DO SERVIÇO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E8D15" w14:textId="77777777" w:rsidR="00FD3FEE" w:rsidRPr="00AB377E" w:rsidRDefault="00FD3FEE" w:rsidP="00B93EF1">
            <w:pPr>
              <w:ind w:right="150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</w:p>
          <w:p w14:paraId="0F35359C" w14:textId="33E93CEB" w:rsidR="00FD3FEE" w:rsidRPr="00AB377E" w:rsidRDefault="00FD3FEE" w:rsidP="00B93EF1">
            <w:pPr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20"/>
                <w:lang w:val="pt-BR"/>
              </w:rPr>
              <w:t>UNIDADE DE</w:t>
            </w:r>
          </w:p>
          <w:p w14:paraId="075662CA" w14:textId="77777777" w:rsidR="00FD3FEE" w:rsidRPr="00AB377E" w:rsidRDefault="00FD3FEE" w:rsidP="00B93EF1">
            <w:pPr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pt-BR"/>
              </w:rPr>
            </w:pPr>
            <w:r w:rsidRPr="00AB377E">
              <w:rPr>
                <w:rFonts w:asciiTheme="minorHAnsi" w:hAnsiTheme="minorHAnsi" w:cstheme="minorHAnsi"/>
                <w:b/>
                <w:sz w:val="20"/>
                <w:lang w:val="pt-BR"/>
              </w:rPr>
              <w:t>MEDIDA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188CF1" w14:textId="77777777" w:rsidR="00FD3FEE" w:rsidRPr="00AB377E" w:rsidRDefault="00FD3FEE" w:rsidP="00B93EF1">
            <w:pPr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D584DA0" w14:textId="77777777" w:rsidR="00FD3FEE" w:rsidRPr="00AB377E" w:rsidRDefault="00FD3FEE" w:rsidP="00B93EF1">
            <w:pPr>
              <w:ind w:left="174" w:right="150" w:firstLine="3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B377E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</w:tc>
      </w:tr>
      <w:tr w:rsidR="00FD3FEE" w:rsidRPr="00AB377E" w14:paraId="32377F5F" w14:textId="77777777" w:rsidTr="00B93EF1">
        <w:trPr>
          <w:trHeight w:val="26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6861CCE" w14:textId="77777777" w:rsidR="00FD3FEE" w:rsidRPr="00AB377E" w:rsidRDefault="00FD3FEE" w:rsidP="00B93E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0BAF8D" w14:textId="77777777" w:rsidR="00FD3FEE" w:rsidRPr="00AB377E" w:rsidRDefault="00FD3FEE" w:rsidP="00B93EF1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5A8E35" w14:textId="77777777" w:rsidR="00FD3FEE" w:rsidRPr="00AB377E" w:rsidRDefault="00FD3FEE" w:rsidP="00B93EF1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377E">
              <w:rPr>
                <w:rFonts w:asciiTheme="minorHAnsi" w:hAnsiTheme="minorHAnsi" w:cstheme="minorHAnsi"/>
                <w:b/>
                <w:sz w:val="24"/>
                <w:szCs w:val="24"/>
              </w:rPr>
              <w:t>UNIDADE</w:t>
            </w:r>
          </w:p>
          <w:p w14:paraId="2E0E8D3A" w14:textId="77777777" w:rsidR="00FD3FEE" w:rsidRPr="00AB377E" w:rsidRDefault="00FD3FEE" w:rsidP="00B93EF1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4CBB37" w14:textId="77777777" w:rsidR="00FD3FEE" w:rsidRPr="00AB377E" w:rsidRDefault="00FD3FEE" w:rsidP="00B93EF1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</w:p>
          <w:p w14:paraId="3DB72252" w14:textId="3A0FD65B" w:rsidR="00FD3FEE" w:rsidRPr="00AB377E" w:rsidRDefault="00FD3FEE" w:rsidP="00B93EF1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B377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4</w:t>
            </w:r>
            <w:r w:rsidR="004A79B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8</w:t>
            </w:r>
          </w:p>
          <w:p w14:paraId="35AC68A6" w14:textId="77777777" w:rsidR="00FD3FEE" w:rsidRPr="00AB377E" w:rsidRDefault="00FD3FEE" w:rsidP="00B93EF1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</w:p>
        </w:tc>
      </w:tr>
      <w:tr w:rsidR="00FD3FEE" w:rsidRPr="00AB377E" w14:paraId="4EE35140" w14:textId="77777777" w:rsidTr="00B93EF1">
        <w:trPr>
          <w:trHeight w:val="967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1E3BE7" w14:textId="77777777" w:rsidR="00FD3FEE" w:rsidRPr="00AB377E" w:rsidRDefault="00FD3FEE" w:rsidP="00B93EF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B377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CONTRATAÇÃO DE EMPRESA (AS) DESTINADAS A FORNECIMENTO </w:t>
            </w:r>
            <w:r w:rsidRPr="00AB377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GÁS CARGA GLP 13 KG</w:t>
            </w:r>
            <w:r w:rsidRPr="00AB377E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ECBEF9" w14:textId="77777777" w:rsidR="00FD3FEE" w:rsidRPr="00AB377E" w:rsidRDefault="00FD3FEE" w:rsidP="00B93EF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BR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6716D2" w14:textId="77777777" w:rsidR="00FD3FEE" w:rsidRPr="00AB377E" w:rsidRDefault="00FD3FEE" w:rsidP="00B93EF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5A3FF88" w14:textId="77777777" w:rsidR="00C515AD" w:rsidRPr="00AB377E" w:rsidRDefault="00C515AD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C360824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0D32B62E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2EDEA37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16B9E60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EFDDBF9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77D49901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4CA7749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0F039DD1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8E54A9F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6E41ACFE" w14:textId="77777777" w:rsidR="00FD3FEE" w:rsidRPr="00AB377E" w:rsidRDefault="00FD3FEE" w:rsidP="00C515AD">
      <w:pPr>
        <w:ind w:left="-426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1F8ED6D5" w14:textId="2F6C7142" w:rsidR="00C515AD" w:rsidRPr="00AB377E" w:rsidRDefault="00C515AD" w:rsidP="00C515AD">
      <w:pPr>
        <w:ind w:left="-426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1.3.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Para o cumprimento dos encargos a serem assumidos para contratação sob a rubrica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</w:p>
    <w:p w14:paraId="45D460DD" w14:textId="77777777" w:rsidR="00C515AD" w:rsidRPr="00AB377E" w:rsidRDefault="00C515AD" w:rsidP="00C515AD">
      <w:pPr>
        <w:tabs>
          <w:tab w:val="left" w:pos="426"/>
        </w:tabs>
        <w:spacing w:after="120"/>
        <w:ind w:left="-426"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347E315F" w14:textId="418EC812" w:rsidR="00DE06FC" w:rsidRPr="004A79B4" w:rsidRDefault="00FD3FEE" w:rsidP="00DE06FC">
      <w:pPr>
        <w:tabs>
          <w:tab w:val="left" w:pos="426"/>
        </w:tabs>
        <w:spacing w:after="120"/>
        <w:ind w:right="567" w:hanging="426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4A79B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11.30.01.031.1101.2.02.9.3.3.90.30.</w:t>
      </w:r>
    </w:p>
    <w:p w14:paraId="68B34E29" w14:textId="0B8BC99A" w:rsidR="00DE06FC" w:rsidRPr="004A79B4" w:rsidRDefault="00DE06FC" w:rsidP="00DE06FC">
      <w:pPr>
        <w:tabs>
          <w:tab w:val="left" w:pos="426"/>
        </w:tabs>
        <w:spacing w:after="120"/>
        <w:ind w:right="567" w:hanging="426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proofErr w:type="spellStart"/>
      <w:r w:rsidRPr="004A79B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Sub-elemento</w:t>
      </w:r>
      <w:proofErr w:type="spellEnd"/>
      <w:r w:rsidRPr="004A79B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: 04</w:t>
      </w:r>
      <w:r w:rsidR="00A37D46" w:rsidRPr="004A79B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  <w:r w:rsidRPr="004A79B4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Ficha: 402</w:t>
      </w:r>
    </w:p>
    <w:p w14:paraId="6B4666EC" w14:textId="4350BD0C" w:rsidR="00C515AD" w:rsidRPr="00AB377E" w:rsidRDefault="00DE06FC" w:rsidP="00DE06FC">
      <w:pPr>
        <w:tabs>
          <w:tab w:val="left" w:pos="426"/>
        </w:tabs>
        <w:spacing w:after="120"/>
        <w:ind w:right="567" w:hanging="426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Descrição: Gás engarrafado</w:t>
      </w:r>
    </w:p>
    <w:p w14:paraId="06E7669F" w14:textId="77777777" w:rsidR="00C515AD" w:rsidRPr="00AB377E" w:rsidRDefault="00C515AD" w:rsidP="00C515AD">
      <w:pPr>
        <w:tabs>
          <w:tab w:val="left" w:pos="426"/>
        </w:tabs>
        <w:spacing w:after="120"/>
        <w:ind w:right="567" w:hanging="426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658910A" w14:textId="77777777" w:rsidR="00C515AD" w:rsidRPr="00AB377E" w:rsidRDefault="00C515AD" w:rsidP="00C515AD">
      <w:pPr>
        <w:tabs>
          <w:tab w:val="left" w:pos="426"/>
        </w:tabs>
        <w:spacing w:after="120" w:line="360" w:lineRule="auto"/>
        <w:ind w:left="-426" w:right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 xml:space="preserve">2. </w:t>
      </w: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 xml:space="preserve">DA ENTREGA E PRAZOS </w:t>
      </w:r>
    </w:p>
    <w:p w14:paraId="3EC11E13" w14:textId="66FD30D5" w:rsidR="00C515AD" w:rsidRPr="00AB377E" w:rsidRDefault="00C515AD" w:rsidP="00C515AD">
      <w:pPr>
        <w:spacing w:after="120"/>
        <w:ind w:left="-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2.1. O prazo para a entrega dos objetos e ou serviços será imediato</w:t>
      </w:r>
      <w:r w:rsidR="004A79B4">
        <w:rPr>
          <w:rFonts w:asciiTheme="minorHAnsi" w:hAnsiTheme="minorHAnsi" w:cstheme="minorHAnsi"/>
          <w:color w:val="auto"/>
          <w:sz w:val="24"/>
          <w:szCs w:val="24"/>
        </w:rPr>
        <w:t>, com tolerância mínima de 10 minutos, devido a urgência no serviço.</w:t>
      </w:r>
    </w:p>
    <w:p w14:paraId="38B8651B" w14:textId="5EE98C46" w:rsidR="00104B49" w:rsidRDefault="00C515AD" w:rsidP="00C515AD">
      <w:pPr>
        <w:spacing w:after="120"/>
        <w:ind w:left="-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2.2. O pagamento ocorrerá no prazo de até 30 (dez) dias corridos após a efetiva entrega da nota fiscal, atestada pelo fiscal do contrato, acompanhada da sua regularidade fiscal conforme art. 62, inciso III, da Lei 14.133/2021.</w:t>
      </w:r>
    </w:p>
    <w:p w14:paraId="4F5272BA" w14:textId="77777777" w:rsidR="00A37D46" w:rsidRPr="00AB377E" w:rsidRDefault="00A37D46" w:rsidP="00C515AD">
      <w:pPr>
        <w:spacing w:after="120"/>
        <w:ind w:left="-42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AAEA18C" w14:textId="77777777" w:rsidR="004A79B4" w:rsidRDefault="004A79B4" w:rsidP="00A37D46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1BC9075B" w14:textId="77777777" w:rsidR="004A79B4" w:rsidRDefault="004A79B4" w:rsidP="00A37D46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F1B022D" w14:textId="0A2BF0AC" w:rsidR="00C515AD" w:rsidRDefault="00C515AD" w:rsidP="00A37D46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3. JUSTIFICATIVA</w:t>
      </w:r>
      <w:r w:rsidR="00A37D46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</w:p>
    <w:p w14:paraId="52BCBC51" w14:textId="77777777" w:rsidR="004A79B4" w:rsidRPr="00AB377E" w:rsidRDefault="004A79B4" w:rsidP="00A37D46">
      <w:pPr>
        <w:spacing w:line="276" w:lineRule="auto"/>
        <w:ind w:left="-426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537902EE" w14:textId="77777777" w:rsidR="00B93EF1" w:rsidRDefault="00B93EF1" w:rsidP="00A37D46">
      <w:pPr>
        <w:pStyle w:val="NormalWeb"/>
        <w:spacing w:before="0" w:beforeAutospacing="0" w:after="0" w:afterAutospacing="0" w:line="276" w:lineRule="auto"/>
      </w:pPr>
      <w:r>
        <w:t>A contratação de empresa para o fornecimento de gás GLP em botijões de 13 kg justifica-se pela necessidade de uso na copa/cozinha, especialmente para a preparação de chá e café durante as sessões e nos demais dias de funcionamento da Câmara. Além disso, é indispensável garantir a disponibilidade do gás para atender a eventos que demandem o aquecimento de alimentos e a preparação de bebidas quentes.</w:t>
      </w:r>
    </w:p>
    <w:p w14:paraId="6472547A" w14:textId="77777777" w:rsidR="00B93EF1" w:rsidRDefault="00B93EF1" w:rsidP="00B93EF1">
      <w:pPr>
        <w:pStyle w:val="NormalWeb"/>
      </w:pPr>
      <w:r>
        <w:t>Dessa forma, torna-se necessária a contratação de uma empresa especializada no fornecimento de gás GLP em botijões de 13 kg, visando atender às demandas da Câmara Municipal de Planaltina – GO.</w:t>
      </w:r>
    </w:p>
    <w:p w14:paraId="111FBB5E" w14:textId="77777777" w:rsidR="00B93EF1" w:rsidRDefault="00B93EF1" w:rsidP="00B93EF1">
      <w:pPr>
        <w:pStyle w:val="NormalWeb"/>
      </w:pPr>
      <w:r>
        <w:t>Sugere-se, portanto, a formalização de um processo de dispensa de licitação para a execução do objeto descrito, utilizando o critério de julgamento de menor valor global. Essa medida busca atender aos princípios da economicidade, preservando a competitividade e considerando a economia de escala, conforme dispõe o art. 18, inciso VII, combinado com o art. 23 da Lei Federal nº 14.133/2021. Dessa forma, prioriza-se o interesse da Administração, garantindo a eficiência no uso dos recursos públicos.</w:t>
      </w:r>
    </w:p>
    <w:p w14:paraId="080467E9" w14:textId="77777777" w:rsidR="00C515AD" w:rsidRPr="00AB377E" w:rsidRDefault="00C515AD" w:rsidP="00C515AD">
      <w:pPr>
        <w:ind w:left="-426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4. MODALIDADE DE CONTRATAÇÃO</w:t>
      </w:r>
    </w:p>
    <w:p w14:paraId="2C12FBB6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F4F3315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4.1. </w:t>
      </w:r>
      <w:r w:rsidRPr="00AB377E"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4C678EC9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-426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</w:p>
    <w:p w14:paraId="3BDD8D10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  <w:t xml:space="preserve">Art. 37. </w:t>
      </w: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3D7962B3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</w:pPr>
      <w:r w:rsidRPr="00AB377E">
        <w:rPr>
          <w:rStyle w:val="markedcontent"/>
          <w:rFonts w:asciiTheme="minorHAnsi" w:eastAsia="Calibri" w:hAnsiTheme="minorHAnsi" w:cstheme="minorHAnsi"/>
          <w:i/>
          <w:color w:val="auto"/>
          <w:sz w:val="24"/>
          <w:szCs w:val="24"/>
        </w:rPr>
        <w:t xml:space="preserve">.............................................................................................. </w:t>
      </w:r>
    </w:p>
    <w:p w14:paraId="74CC363B" w14:textId="77777777" w:rsidR="00C515AD" w:rsidRPr="00AB377E" w:rsidRDefault="00C515AD" w:rsidP="00C515AD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59496108" w14:textId="77777777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B5DF43C" w14:textId="77777777" w:rsidR="004A79B4" w:rsidRDefault="004A79B4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6F1C4373" w14:textId="2D91545B" w:rsidR="00C515AD" w:rsidRPr="00AB377E" w:rsidRDefault="00C515AD" w:rsidP="00C515AD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>4.2.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AB377E">
        <w:rPr>
          <w:rStyle w:val="markedcontent"/>
          <w:rFonts w:asciiTheme="minorHAnsi" w:eastAsia="Calibri" w:hAnsiTheme="minorHAnsi" w:cstheme="minorHAnsi"/>
          <w:color w:val="auto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2A5480EC" w14:textId="697BDBC3" w:rsidR="00C515AD" w:rsidRPr="00AB377E" w:rsidRDefault="00C515AD" w:rsidP="00C515AD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B377E">
        <w:rPr>
          <w:rFonts w:asciiTheme="minorHAnsi" w:eastAsia="Arial" w:hAnsiTheme="minorHAnsi" w:cstheme="minorHAnsi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AB377E">
        <w:rPr>
          <w:rFonts w:asciiTheme="minorHAnsi" w:hAnsiTheme="minorHAnsi" w:cstheme="minorHAnsi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atualizados pelo Decreto n° 1</w:t>
      </w:r>
      <w:r w:rsidR="00FD3FEE"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2</w:t>
      </w:r>
      <w:r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.</w:t>
      </w:r>
      <w:r w:rsidR="00FD3FEE"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343</w:t>
      </w:r>
      <w:r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/202</w:t>
      </w:r>
      <w:r w:rsidR="00FD3FEE"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AB377E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para </w:t>
      </w:r>
      <w:r w:rsidRPr="00AB377E">
        <w:rPr>
          <w:rFonts w:asciiTheme="minorHAnsi" w:hAnsiTheme="minorHAnsi" w:cstheme="minorHAnsi"/>
          <w:b/>
          <w:bCs/>
          <w:sz w:val="24"/>
          <w:szCs w:val="24"/>
        </w:rPr>
        <w:t xml:space="preserve">R$ </w:t>
      </w:r>
      <w:r w:rsidR="00FD3FEE" w:rsidRPr="00AB377E">
        <w:rPr>
          <w:rFonts w:asciiTheme="minorHAnsi" w:hAnsiTheme="minorHAnsi" w:cstheme="minorHAnsi"/>
          <w:b/>
          <w:bCs/>
          <w:sz w:val="24"/>
          <w:szCs w:val="24"/>
        </w:rPr>
        <w:t>62</w:t>
      </w:r>
      <w:r w:rsidR="00AB377E" w:rsidRPr="00AB377E">
        <w:rPr>
          <w:rFonts w:asciiTheme="minorHAnsi" w:hAnsiTheme="minorHAnsi" w:cstheme="minorHAnsi"/>
          <w:b/>
          <w:bCs/>
          <w:sz w:val="24"/>
          <w:szCs w:val="24"/>
        </w:rPr>
        <w:t>.725,59</w:t>
      </w:r>
      <w:r w:rsidRPr="00AB377E"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="00AB377E" w:rsidRPr="00AB377E">
        <w:rPr>
          <w:rFonts w:asciiTheme="minorHAnsi" w:hAnsiTheme="minorHAnsi" w:cstheme="minorHAnsi"/>
          <w:b/>
          <w:bCs/>
          <w:sz w:val="24"/>
          <w:szCs w:val="24"/>
        </w:rPr>
        <w:t>sessenta e dois mil setecentos e vinte e cinco reais e cinquenta e nove centavos</w:t>
      </w:r>
      <w:r w:rsidRPr="00AB377E">
        <w:rPr>
          <w:rFonts w:asciiTheme="minorHAnsi" w:hAnsiTheme="minorHAnsi" w:cstheme="minorHAnsi"/>
          <w:b/>
          <w:bCs/>
          <w:sz w:val="24"/>
          <w:szCs w:val="24"/>
        </w:rPr>
        <w:t>), atualmente.</w:t>
      </w:r>
    </w:p>
    <w:p w14:paraId="06E2B82D" w14:textId="77777777" w:rsidR="00C515AD" w:rsidRPr="00AB377E" w:rsidRDefault="00C515AD" w:rsidP="00C515AD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14:paraId="42C0530A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Art. 75. É dispensável a licitação:</w:t>
      </w:r>
    </w:p>
    <w:p w14:paraId="673E856A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bookmarkStart w:id="0" w:name="art75i"/>
      <w:bookmarkEnd w:id="0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I ..........................................................................................</w:t>
      </w:r>
    </w:p>
    <w:p w14:paraId="64912B17" w14:textId="77777777" w:rsidR="00C515AD" w:rsidRPr="00AB377E" w:rsidRDefault="00C515AD" w:rsidP="00C515AD">
      <w:pPr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II - </w:t>
      </w:r>
      <w:proofErr w:type="gramStart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para</w:t>
      </w:r>
      <w:proofErr w:type="gramEnd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302F0DAA" w14:textId="77777777" w:rsidR="00C515AD" w:rsidRPr="00AB377E" w:rsidRDefault="00C515AD" w:rsidP="00C515AD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182BF359" w14:textId="77777777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5. ESTIMATIVA E FORMA DE CONTRATAÇÃO</w:t>
      </w:r>
    </w:p>
    <w:p w14:paraId="692366D6" w14:textId="2E67AC23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D774C2">
        <w:rPr>
          <w:rFonts w:asciiTheme="minorHAnsi" w:hAnsiTheme="minorHAnsi" w:cstheme="minorHAnsi"/>
          <w:color w:val="auto"/>
          <w:sz w:val="24"/>
          <w:szCs w:val="24"/>
        </w:rPr>
        <w:t>sigiloso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, conforme art. 24 da lei 14.133/2021.</w:t>
      </w:r>
    </w:p>
    <w:p w14:paraId="0E2D00DA" w14:textId="77777777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5.2. A despesa será realizada por meio de dispensa de licitação, fundamentada no art. 75, inciso II, Lei nº 14.133/21.</w:t>
      </w:r>
    </w:p>
    <w:p w14:paraId="6F866E41" w14:textId="2F085932" w:rsidR="00C515AD" w:rsidRPr="00AB377E" w:rsidRDefault="00C515AD" w:rsidP="00C515AD">
      <w:pPr>
        <w:pStyle w:val="PargrafodaLista"/>
        <w:tabs>
          <w:tab w:val="left" w:pos="0"/>
        </w:tabs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5.3. As empresas interessadas, nesse caso, deverão enviar suas propostas no e-mail: </w:t>
      </w:r>
      <w:r w:rsidRPr="00D774C2">
        <w:rPr>
          <w:rFonts w:asciiTheme="minorHAnsi" w:hAnsiTheme="minorHAnsi" w:cstheme="minorHAnsi"/>
          <w:color w:val="auto"/>
          <w:sz w:val="22"/>
          <w:szCs w:val="22"/>
        </w:rPr>
        <w:t>camaramunicipalpropostas@gmail.com</w:t>
      </w:r>
      <w:r w:rsidRPr="00D774C2">
        <w:rPr>
          <w:rFonts w:asciiTheme="minorHAnsi" w:hAnsiTheme="minorHAnsi" w:cstheme="minorHAnsi"/>
          <w:color w:val="auto"/>
        </w:rPr>
        <w:t xml:space="preserve"> </w:t>
      </w:r>
      <w:r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até o dia </w:t>
      </w:r>
      <w:r w:rsidR="00D774C2" w:rsidRPr="00D774C2">
        <w:rPr>
          <w:rFonts w:asciiTheme="minorHAnsi" w:hAnsiTheme="minorHAnsi" w:cstheme="minorHAnsi"/>
          <w:color w:val="auto"/>
          <w:sz w:val="24"/>
          <w:szCs w:val="24"/>
        </w:rPr>
        <w:t>23</w:t>
      </w:r>
      <w:r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AB377E" w:rsidRPr="00D774C2">
        <w:rPr>
          <w:rFonts w:asciiTheme="minorHAnsi" w:hAnsiTheme="minorHAnsi" w:cstheme="minorHAnsi"/>
          <w:color w:val="auto"/>
          <w:sz w:val="24"/>
          <w:szCs w:val="24"/>
        </w:rPr>
        <w:t>janeiro</w:t>
      </w:r>
      <w:r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 de 202</w:t>
      </w:r>
      <w:r w:rsidR="00FD3FEE" w:rsidRPr="00D774C2">
        <w:rPr>
          <w:rFonts w:asciiTheme="minorHAnsi" w:hAnsiTheme="minorHAnsi" w:cstheme="minorHAnsi"/>
          <w:color w:val="auto"/>
          <w:sz w:val="24"/>
          <w:szCs w:val="24"/>
        </w:rPr>
        <w:t>5</w:t>
      </w:r>
      <w:r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 e, 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nesse dia, até às </w:t>
      </w:r>
      <w:r w:rsidRPr="00D774C2">
        <w:rPr>
          <w:rFonts w:asciiTheme="minorHAnsi" w:hAnsiTheme="minorHAnsi" w:cstheme="minorHAnsi"/>
          <w:bCs/>
          <w:color w:val="auto"/>
          <w:sz w:val="24"/>
          <w:szCs w:val="24"/>
        </w:rPr>
        <w:t>1</w:t>
      </w:r>
      <w:r w:rsidR="00D774C2" w:rsidRPr="00D774C2">
        <w:rPr>
          <w:rFonts w:asciiTheme="minorHAnsi" w:hAnsiTheme="minorHAnsi" w:cstheme="minorHAnsi"/>
          <w:bCs/>
          <w:color w:val="auto"/>
          <w:sz w:val="24"/>
          <w:szCs w:val="24"/>
        </w:rPr>
        <w:t>4</w:t>
      </w:r>
      <w:r w:rsidRPr="00D774C2">
        <w:rPr>
          <w:rFonts w:asciiTheme="minorHAnsi" w:hAnsiTheme="minorHAnsi" w:cstheme="minorHAnsi"/>
          <w:bCs/>
          <w:color w:val="auto"/>
          <w:sz w:val="24"/>
          <w:szCs w:val="24"/>
        </w:rPr>
        <w:t>h</w:t>
      </w:r>
      <w:r w:rsidR="00D774C2" w:rsidRPr="00D774C2">
        <w:rPr>
          <w:rFonts w:asciiTheme="minorHAnsi" w:hAnsiTheme="minorHAnsi" w:cstheme="minorHAnsi"/>
          <w:bCs/>
          <w:color w:val="auto"/>
          <w:sz w:val="24"/>
          <w:szCs w:val="24"/>
        </w:rPr>
        <w:t>0</w:t>
      </w:r>
      <w:r w:rsidRPr="00D774C2">
        <w:rPr>
          <w:rFonts w:asciiTheme="minorHAnsi" w:hAnsiTheme="minorHAnsi" w:cstheme="minorHAnsi"/>
          <w:bCs/>
          <w:color w:val="auto"/>
          <w:sz w:val="24"/>
          <w:szCs w:val="24"/>
        </w:rPr>
        <w:t>0 (qu</w:t>
      </w:r>
      <w:r w:rsidR="00D774C2" w:rsidRPr="00D774C2">
        <w:rPr>
          <w:rFonts w:asciiTheme="minorHAnsi" w:hAnsiTheme="minorHAnsi" w:cstheme="minorHAnsi"/>
          <w:bCs/>
          <w:color w:val="auto"/>
          <w:sz w:val="24"/>
          <w:szCs w:val="24"/>
        </w:rPr>
        <w:t>ator</w:t>
      </w:r>
      <w:r w:rsidRPr="00D774C2">
        <w:rPr>
          <w:rFonts w:asciiTheme="minorHAnsi" w:hAnsiTheme="minorHAnsi" w:cstheme="minorHAnsi"/>
          <w:bCs/>
          <w:color w:val="auto"/>
          <w:sz w:val="24"/>
          <w:szCs w:val="24"/>
        </w:rPr>
        <w:t>ze horas)</w:t>
      </w:r>
      <w:r w:rsidRPr="00D774C2">
        <w:rPr>
          <w:rFonts w:asciiTheme="minorHAnsi" w:hAnsiTheme="minorHAnsi" w:cstheme="minorHAnsi"/>
          <w:color w:val="auto"/>
          <w:sz w:val="24"/>
          <w:szCs w:val="24"/>
        </w:rPr>
        <w:t>,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horário de Brasília/DF.</w:t>
      </w:r>
    </w:p>
    <w:p w14:paraId="1340A342" w14:textId="0C8840B8" w:rsidR="00C515AD" w:rsidRPr="00AB377E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5.4. A escolha do fornecedor dos produtos será feita considerando em referência ao menor valor global, em consonância com o princípio da economicidade e da </w:t>
      </w:r>
      <w:proofErr w:type="spellStart"/>
      <w:r w:rsidRPr="00AB377E">
        <w:rPr>
          <w:rFonts w:asciiTheme="minorHAnsi" w:hAnsiTheme="minorHAnsi" w:cstheme="minorHAnsi"/>
          <w:color w:val="auto"/>
          <w:sz w:val="24"/>
          <w:szCs w:val="24"/>
        </w:rPr>
        <w:t>vantajosidade</w:t>
      </w:r>
      <w:proofErr w:type="spellEnd"/>
      <w:r w:rsidRPr="00AB377E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31C3E754" w14:textId="77777777" w:rsidR="00C515AD" w:rsidRPr="00AB377E" w:rsidRDefault="00C515AD" w:rsidP="00C515AD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>6. DO CONTRATO.</w:t>
      </w:r>
    </w:p>
    <w:p w14:paraId="069C4756" w14:textId="190B4E99" w:rsidR="00887815" w:rsidRPr="00887815" w:rsidRDefault="00C515AD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6.1. Esta contratação </w:t>
      </w:r>
      <w:r w:rsidR="0018584A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poderá ter </w:t>
      </w: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seu contrato dispensado na disposição do 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Art. </w:t>
      </w:r>
      <w:r w:rsidR="0018584A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95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18584A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inc. II </w:t>
      </w:r>
      <w:r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da</w:t>
      </w:r>
      <w:r w:rsidRPr="0018584A">
        <w:rPr>
          <w:rFonts w:asciiTheme="minorHAnsi" w:hAnsiTheme="minorHAnsi" w:cstheme="minorHAnsi"/>
          <w:color w:val="FF0000"/>
          <w:sz w:val="24"/>
          <w:szCs w:val="24"/>
          <w:shd w:val="clear" w:color="auto" w:fill="FFFFFF"/>
        </w:rPr>
        <w:t xml:space="preserve"> </w:t>
      </w:r>
      <w:r w:rsidRPr="00AB377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Lei 14.33/2021</w:t>
      </w:r>
      <w:r w:rsidR="0018584A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887815"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9582735" w14:textId="61D3025F" w:rsidR="00887815" w:rsidRPr="00887815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dispensa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de licitação em razão de valor;</w:t>
      </w:r>
    </w:p>
    <w:p w14:paraId="782B0C76" w14:textId="770ED897" w:rsidR="00887815" w:rsidRPr="00887815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compras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438E5EE0" w14:textId="268A0C6C" w:rsidR="00C515AD" w:rsidRPr="00AB377E" w:rsidRDefault="00887815" w:rsidP="00887815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lastRenderedPageBreak/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0593547D" w14:textId="77777777" w:rsidR="00DE06FC" w:rsidRPr="00AB377E" w:rsidRDefault="00DE06FC" w:rsidP="00C515AD">
      <w:pPr>
        <w:spacing w:after="12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2F87F819" w14:textId="10067C50" w:rsidR="00B93EF1" w:rsidRDefault="00A61D8A" w:rsidP="00B93EF1">
      <w:pPr>
        <w:spacing w:line="276" w:lineRule="auto"/>
        <w:jc w:val="both"/>
      </w:pPr>
      <w:r w:rsidRPr="00A61D8A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 OBRIGAÇÕES DA CONTRATADA</w:t>
      </w:r>
      <w:r w:rsidR="004B4FAB" w:rsidRPr="004B4FAB">
        <w:t xml:space="preserve"> </w:t>
      </w:r>
    </w:p>
    <w:p w14:paraId="1E06946F" w14:textId="63DBBA10" w:rsidR="00B93EF1" w:rsidRDefault="004B4FAB" w:rsidP="00B93EF1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B93EF1">
        <w:rPr>
          <w:rFonts w:asciiTheme="minorHAnsi" w:hAnsiTheme="minorHAnsi" w:cstheme="minorHAnsi"/>
          <w:color w:val="auto"/>
          <w:spacing w:val="0"/>
          <w:sz w:val="24"/>
          <w:szCs w:val="24"/>
        </w:rPr>
        <w:t>Constituem obrigações do CONTRATADO, além de outras previstas nos documentos contratuais e legislação pertinente, as seguintes:</w:t>
      </w:r>
    </w:p>
    <w:p w14:paraId="672FBADB" w14:textId="0E459234" w:rsidR="004B4FAB" w:rsidRPr="004B4FAB" w:rsidRDefault="004B4FAB" w:rsidP="00B93EF1">
      <w:pPr>
        <w:spacing w:line="276" w:lineRule="auto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7.1. Fornecimento do Produto</w:t>
      </w:r>
      <w:r w:rsidR="00B93EF1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 </w:t>
      </w:r>
    </w:p>
    <w:p w14:paraId="2D205AB2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o fornecimento de gás engarrafado de 13kg conforme as quantidades e periodicidades estabelecidas no contrato.</w:t>
      </w:r>
    </w:p>
    <w:p w14:paraId="4D443129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Certificar-se de que os botijões entregues estejam em conformidade com as normas de segurança e regulamentações aplicáveis (por exemplo, ABNT e Inmetro, no Brasil).</w:t>
      </w:r>
    </w:p>
    <w:p w14:paraId="4C1ECB35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que o gás fornecido seja de qualidade e esteja dentro do prazo de validade.</w:t>
      </w:r>
    </w:p>
    <w:p w14:paraId="54669DE0" w14:textId="3A9AB48A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7.2. Transporte e Entrega</w:t>
      </w:r>
    </w:p>
    <w:p w14:paraId="7FC36A3F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entrega dos botijões no local e nos horários acordados, sem atrasos injustificados.</w:t>
      </w:r>
    </w:p>
    <w:p w14:paraId="06CFE4DB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Fornecer transporte adequado, em conformidade com as normas de segurança para transporte de produtos perigosos.</w:t>
      </w:r>
    </w:p>
    <w:p w14:paraId="708B63AC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que a entrega seja feita por pessoal devidamente treinado e identificado.</w:t>
      </w:r>
    </w:p>
    <w:p w14:paraId="2E7BAD94" w14:textId="3D3C3318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7.3. Substituição e Retirada</w:t>
      </w:r>
      <w:r w:rsidR="00B93EF1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</w:t>
      </w:r>
    </w:p>
    <w:p w14:paraId="59BED66A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Substituir imediatamente qualquer botijão com defeito ou que apresente problemas de segurança.</w:t>
      </w:r>
    </w:p>
    <w:p w14:paraId="09347D93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retirada dos botijões vazios no ato da entrega de novos botijões.</w:t>
      </w:r>
    </w:p>
    <w:p w14:paraId="3DC21471" w14:textId="230D1B7C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7.4. Manutenção e Inspeção</w:t>
      </w:r>
    </w:p>
    <w:p w14:paraId="59971B0D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Realizar a manutenção periódica dos botijões utilizados, garantindo que estejam sempre em boas condições de uso.</w:t>
      </w:r>
    </w:p>
    <w:p w14:paraId="14F5A00F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Disponibilizar, quando necessário, inspeções de segurança para verificar possíveis vazamentos ou problemas nos botijões.</w:t>
      </w:r>
    </w:p>
    <w:p w14:paraId="2E0A2D3A" w14:textId="75275627" w:rsidR="004B4FAB" w:rsidRPr="004B4FAB" w:rsidRDefault="004B4FAB" w:rsidP="00B93EF1">
      <w:pPr>
        <w:spacing w:line="276" w:lineRule="auto"/>
        <w:jc w:val="both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7.5. Cumprimento de Normas</w:t>
      </w:r>
    </w:p>
    <w:p w14:paraId="5775D260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Observar todas as legislações e regulamentações aplicáveis ao fornecimento, transporte e manuseio de gás engarrafado.</w:t>
      </w:r>
    </w:p>
    <w:p w14:paraId="5E149194" w14:textId="77777777" w:rsidR="004B4FAB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o uso de botijões homologados, com lacres e identificações oficiais.</w:t>
      </w:r>
    </w:p>
    <w:p w14:paraId="5621B966" w14:textId="6E050504" w:rsidR="004B4FAB" w:rsidRPr="004B4FAB" w:rsidRDefault="004B4FAB" w:rsidP="00B93EF1">
      <w:pPr>
        <w:spacing w:line="276" w:lineRule="auto"/>
        <w:outlineLvl w:val="2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7.6. Atendimento e Suporte</w:t>
      </w:r>
    </w:p>
    <w:p w14:paraId="66D267B4" w14:textId="77777777" w:rsidR="004B4FAB" w:rsidRPr="004B4FAB" w:rsidRDefault="004B4FAB" w:rsidP="00B93EF1">
      <w:pPr>
        <w:spacing w:line="276" w:lineRule="auto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Disponibilizar canais de atendimento para dúvidas, reclamações ou emergências relacionadas ao fornecimento do gás.</w:t>
      </w:r>
    </w:p>
    <w:p w14:paraId="6D529008" w14:textId="46BCBD58" w:rsidR="004B4FAB" w:rsidRPr="004B4FAB" w:rsidRDefault="004B4FAB" w:rsidP="00B93EF1">
      <w:pPr>
        <w:spacing w:line="276" w:lineRule="auto"/>
        <w:rPr>
          <w:rFonts w:asciiTheme="minorHAnsi" w:hAnsiTheme="minorHAnsi" w:cstheme="minorHAnsi"/>
          <w:color w:val="ED0000"/>
          <w:sz w:val="24"/>
          <w:szCs w:val="24"/>
        </w:rPr>
      </w:pPr>
      <w:r w:rsidRPr="004B4FAB">
        <w:rPr>
          <w:rFonts w:asciiTheme="minorHAnsi" w:hAnsiTheme="minorHAnsi" w:cstheme="minorHAnsi"/>
          <w:color w:val="auto"/>
          <w:spacing w:val="0"/>
          <w:sz w:val="24"/>
          <w:szCs w:val="24"/>
        </w:rPr>
        <w:t>Garantir atendimento rápido para solucionar qualquer problema que possa surgir.</w:t>
      </w:r>
    </w:p>
    <w:p w14:paraId="5541DE4C" w14:textId="3C589C3F" w:rsidR="00A61D8A" w:rsidRPr="004B4FAB" w:rsidRDefault="004B4FAB" w:rsidP="00B93EF1">
      <w:pPr>
        <w:spacing w:line="276" w:lineRule="auto"/>
        <w:jc w:val="both"/>
        <w:rPr>
          <w:rFonts w:asciiTheme="minorHAnsi" w:hAnsiTheme="minorHAnsi" w:cstheme="minorHAnsi"/>
          <w:color w:val="ED0000"/>
          <w:sz w:val="24"/>
          <w:szCs w:val="24"/>
        </w:rPr>
      </w:pPr>
      <w:r w:rsidRPr="00D774C2">
        <w:rPr>
          <w:rFonts w:asciiTheme="minorHAnsi" w:hAnsiTheme="minorHAnsi" w:cstheme="minorHAnsi"/>
          <w:color w:val="auto"/>
          <w:sz w:val="24"/>
          <w:szCs w:val="24"/>
        </w:rPr>
        <w:t>7.7</w:t>
      </w:r>
      <w:r w:rsidR="00A61D8A" w:rsidRPr="00D774C2">
        <w:rPr>
          <w:rFonts w:asciiTheme="minorHAnsi" w:hAnsiTheme="minorHAnsi" w:cstheme="minorHAnsi"/>
          <w:color w:val="auto"/>
          <w:sz w:val="24"/>
          <w:szCs w:val="24"/>
        </w:rPr>
        <w:t xml:space="preserve"> Por se tratar de um serviço de forma imediata, é necessário que a empresa contratada tenha sede na cidade e que a entrega seja feita no máximo em 10 minutos</w:t>
      </w:r>
      <w:r w:rsidR="00A61D8A" w:rsidRPr="004B4FAB">
        <w:rPr>
          <w:rFonts w:asciiTheme="minorHAnsi" w:hAnsiTheme="minorHAnsi" w:cstheme="minorHAnsi"/>
          <w:color w:val="ED0000"/>
          <w:sz w:val="24"/>
          <w:szCs w:val="24"/>
        </w:rPr>
        <w:t>.</w:t>
      </w:r>
    </w:p>
    <w:p w14:paraId="6C65CF5D" w14:textId="77777777" w:rsidR="00887815" w:rsidRPr="00887815" w:rsidRDefault="00887815" w:rsidP="00FE4005">
      <w:pPr>
        <w:spacing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5B2F8041" w14:textId="77777777" w:rsidR="00C515AD" w:rsidRPr="00AB377E" w:rsidRDefault="00C515AD" w:rsidP="0031164D">
      <w:pPr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bCs/>
          <w:color w:val="auto"/>
          <w:sz w:val="24"/>
          <w:szCs w:val="24"/>
        </w:rPr>
        <w:t>8. OBRIGAÇÕES DA CONTRATANTE</w:t>
      </w:r>
    </w:p>
    <w:p w14:paraId="48583128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 A Contratante obriga-se a:</w:t>
      </w:r>
    </w:p>
    <w:p w14:paraId="7A629974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8.1.1 Receber os objetos mediante regular aferição de quantitativos, qualitativos, disponibilizando local, data e horário;</w:t>
      </w:r>
    </w:p>
    <w:p w14:paraId="33A5F3BF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0084C2ED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0036BE17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8.1.4 Efetuar o pagamento no prazo previsto.</w:t>
      </w:r>
    </w:p>
    <w:p w14:paraId="4F27307A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2D7B9F89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7AA4055C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8.1.7 Prestar as informações e os esclarecimentos atinentes ao objeto, que venham a ser solicitados pela fornecedora.</w:t>
      </w:r>
    </w:p>
    <w:p w14:paraId="016E9C47" w14:textId="77777777" w:rsidR="00C515AD" w:rsidRPr="00AB377E" w:rsidRDefault="00C515AD" w:rsidP="0031164D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7142A5C5" w14:textId="77777777" w:rsidR="00DE06FC" w:rsidRPr="00AB377E" w:rsidRDefault="00DE06FC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35F742B" w14:textId="77777777" w:rsidR="00FE4005" w:rsidRDefault="00C515AD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</w:rPr>
        <w:t>9. PENALIDADES</w:t>
      </w:r>
    </w:p>
    <w:p w14:paraId="06AEF9CC" w14:textId="1800D7B2" w:rsidR="00C515AD" w:rsidRPr="00AB377E" w:rsidRDefault="00C515AD" w:rsidP="00FE4005">
      <w:pPr>
        <w:spacing w:line="276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01B1B0B3" w14:textId="77777777" w:rsidR="00C515AD" w:rsidRPr="00AB377E" w:rsidRDefault="00C515AD" w:rsidP="00FE4005">
      <w:pPr>
        <w:pStyle w:val="NormalWeb"/>
        <w:numPr>
          <w:ilvl w:val="0"/>
          <w:numId w:val="1"/>
        </w:numPr>
        <w:suppressAutoHyphens/>
        <w:spacing w:before="0" w:beforeAutospacing="0" w:after="120" w:afterAutospacing="0" w:line="276" w:lineRule="auto"/>
        <w:ind w:left="0" w:firstLine="0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Advertência;</w:t>
      </w:r>
    </w:p>
    <w:p w14:paraId="18D46F3D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Multa de até:</w:t>
      </w:r>
    </w:p>
    <w:p w14:paraId="28BC3115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 xml:space="preserve">b.1) 0,5% (cinco décimos por cento) por dia, até o décimo dia de atraso, sobre o valor do objeto não executado; </w:t>
      </w:r>
    </w:p>
    <w:p w14:paraId="56B3CCC4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b.2). 20% (vinte por cento) sobre o valor do contrato após ultrapassado o prazo de instalação;</w:t>
      </w:r>
    </w:p>
    <w:p w14:paraId="4AC368BF" w14:textId="77777777" w:rsidR="00C515AD" w:rsidRPr="00AB377E" w:rsidRDefault="00C515AD" w:rsidP="00C515AD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b.3). 2% (dois por cento) sobre o valor total do contrato ou instrumento equivalente, em caso de descumprimento das demais obrigações contratuais ou norma da legislação pertinente.</w:t>
      </w:r>
    </w:p>
    <w:p w14:paraId="459656A8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>Impedimento de licitar e contratar.</w:t>
      </w:r>
    </w:p>
    <w:p w14:paraId="33873AC2" w14:textId="77777777" w:rsidR="00C515AD" w:rsidRPr="00AB377E" w:rsidRDefault="00C515AD" w:rsidP="00C515AD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AB377E">
        <w:rPr>
          <w:rFonts w:asciiTheme="minorHAnsi" w:hAnsiTheme="minorHAnsi" w:cstheme="minorHAnsi"/>
        </w:rPr>
        <w:t xml:space="preserve">Declaração de inidoneidade para licitar e contratar com a Administração Pública, enquanto perdurarem os motivos determinantes da punição ou até que seja promovida a </w:t>
      </w:r>
      <w:r w:rsidRPr="00AB377E">
        <w:rPr>
          <w:rFonts w:asciiTheme="minorHAnsi" w:hAnsiTheme="minorHAnsi" w:cstheme="minorHAnsi"/>
        </w:rPr>
        <w:lastRenderedPageBreak/>
        <w:t>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65E5E224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9.2. Na aplicação das sanções serão considerados:</w:t>
      </w:r>
    </w:p>
    <w:p w14:paraId="3F216BB9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I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a natureza e a gravidade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da infração cometida;</w:t>
      </w:r>
    </w:p>
    <w:p w14:paraId="002E8096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II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as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peculiaridades do caso concreto;</w:t>
      </w:r>
    </w:p>
    <w:p w14:paraId="1307AEF2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III - as circunstâncias agravantes ou atenuantes;</w:t>
      </w:r>
    </w:p>
    <w:p w14:paraId="28CF3316" w14:textId="77777777" w:rsidR="00C515AD" w:rsidRPr="00AB377E" w:rsidRDefault="00C515AD" w:rsidP="00C515AD">
      <w:pPr>
        <w:spacing w:after="120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IV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os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danos que dela provierem para a Administração Pública;</w:t>
      </w:r>
    </w:p>
    <w:p w14:paraId="2FE7AB8A" w14:textId="77777777" w:rsidR="00C515AD" w:rsidRPr="00AB377E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V - </w:t>
      </w:r>
      <w:proofErr w:type="gramStart"/>
      <w:r w:rsidRPr="00AB377E">
        <w:rPr>
          <w:rFonts w:asciiTheme="minorHAnsi" w:hAnsiTheme="minorHAnsi" w:cstheme="minorHAnsi"/>
          <w:color w:val="auto"/>
          <w:sz w:val="24"/>
          <w:szCs w:val="24"/>
        </w:rPr>
        <w:t>a</w:t>
      </w:r>
      <w:proofErr w:type="gramEnd"/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65ACA34C" w14:textId="6227826C" w:rsidR="00C515AD" w:rsidRPr="00AB377E" w:rsidRDefault="00C515AD" w:rsidP="00FE4005">
      <w:pPr>
        <w:spacing w:line="276" w:lineRule="auto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>10. GARANTIAS</w:t>
      </w:r>
    </w:p>
    <w:p w14:paraId="2B019678" w14:textId="77777777" w:rsidR="00C515AD" w:rsidRPr="00AB377E" w:rsidRDefault="00C515AD" w:rsidP="00FE4005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>10.1. Será exigida garantia na execução desse objeto.</w:t>
      </w:r>
    </w:p>
    <w:p w14:paraId="76F636BB" w14:textId="035A273B" w:rsidR="00C515AD" w:rsidRPr="00AB377E" w:rsidRDefault="00C515AD" w:rsidP="00C515AD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>10.2.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5E9EAC87" w14:textId="77777777" w:rsidR="00C515AD" w:rsidRPr="00AB377E" w:rsidRDefault="00C515AD" w:rsidP="00FE4005">
      <w:pPr>
        <w:pStyle w:val="NormalWeb"/>
        <w:suppressAutoHyphens/>
        <w:spacing w:before="0" w:beforeAutospacing="0" w:after="0" w:afterAutospacing="0" w:line="276" w:lineRule="auto"/>
        <w:ind w:right="567"/>
        <w:jc w:val="both"/>
        <w:rPr>
          <w:rFonts w:asciiTheme="minorHAnsi" w:hAnsiTheme="minorHAnsi" w:cstheme="minorHAnsi"/>
          <w:b/>
          <w:bCs/>
        </w:rPr>
      </w:pPr>
      <w:r w:rsidRPr="00AB377E">
        <w:rPr>
          <w:rFonts w:asciiTheme="minorHAnsi" w:hAnsiTheme="minorHAnsi" w:cstheme="minorHAnsi"/>
          <w:b/>
          <w:bCs/>
        </w:rPr>
        <w:t>11. ESTUDO TÉCNICO-PRELIMINAR</w:t>
      </w:r>
    </w:p>
    <w:p w14:paraId="084D95FB" w14:textId="6EF872F8" w:rsidR="00C515AD" w:rsidRPr="00AB377E" w:rsidRDefault="00C515AD" w:rsidP="00FE4005">
      <w:pPr>
        <w:spacing w:line="276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color w:val="auto"/>
          <w:sz w:val="24"/>
          <w:szCs w:val="24"/>
        </w:rPr>
        <w:t xml:space="preserve">11.1. Por se tratar de </w:t>
      </w:r>
      <w:r w:rsidRPr="00AB377E">
        <w:rPr>
          <w:rStyle w:val="Forte"/>
          <w:rFonts w:asciiTheme="minorHAnsi" w:hAnsiTheme="minorHAnsi" w:cstheme="minorHAnsi"/>
          <w:color w:val="auto"/>
          <w:sz w:val="24"/>
          <w:szCs w:val="24"/>
        </w:rPr>
        <w:t xml:space="preserve">fornecimento de </w:t>
      </w:r>
      <w:r w:rsidRPr="00AB377E">
        <w:rPr>
          <w:rFonts w:asciiTheme="minorHAnsi" w:hAnsiTheme="minorHAnsi" w:cstheme="minorHAnsi"/>
          <w:color w:val="auto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237F76FB" w14:textId="77777777" w:rsidR="00C515AD" w:rsidRPr="00AB377E" w:rsidRDefault="00C515AD" w:rsidP="00C515AD">
      <w:pPr>
        <w:spacing w:after="120"/>
        <w:ind w:left="993"/>
        <w:rPr>
          <w:rFonts w:asciiTheme="minorHAnsi" w:hAnsiTheme="minorHAnsi" w:cstheme="minorHAnsi"/>
          <w:i/>
          <w:color w:val="auto"/>
          <w:sz w:val="24"/>
          <w:szCs w:val="24"/>
        </w:rPr>
      </w:pPr>
    </w:p>
    <w:p w14:paraId="6C0448E2" w14:textId="77777777" w:rsidR="00C515AD" w:rsidRPr="00AB377E" w:rsidRDefault="00C515AD" w:rsidP="00C515AD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7B6CEDCD" w14:textId="77777777" w:rsidR="00C515AD" w:rsidRPr="00AB377E" w:rsidRDefault="00C515AD" w:rsidP="00C515AD">
      <w:pPr>
        <w:spacing w:after="120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bookmarkStart w:id="1" w:name="art72i"/>
      <w:bookmarkEnd w:id="1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I - </w:t>
      </w:r>
      <w:proofErr w:type="gramStart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documento</w:t>
      </w:r>
      <w:proofErr w:type="gramEnd"/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de formalização de demanda e, </w:t>
      </w:r>
      <w:r w:rsidRPr="00AB377E">
        <w:rPr>
          <w:rFonts w:asciiTheme="minorHAnsi" w:hAnsiTheme="minorHAnsi" w:cstheme="minorHAnsi"/>
          <w:b/>
          <w:i/>
          <w:color w:val="auto"/>
          <w:sz w:val="24"/>
          <w:szCs w:val="24"/>
        </w:rPr>
        <w:t>se for o caso, estudo técnico preliminar</w:t>
      </w:r>
      <w:r w:rsidRPr="00AB377E">
        <w:rPr>
          <w:rFonts w:asciiTheme="minorHAnsi" w:hAnsiTheme="minorHAnsi" w:cstheme="minorHAnsi"/>
          <w:i/>
          <w:color w:val="auto"/>
          <w:sz w:val="24"/>
          <w:szCs w:val="24"/>
        </w:rPr>
        <w:t>, análise de riscos, termo de referência, projeto básico ou projeto executivo;</w:t>
      </w:r>
    </w:p>
    <w:p w14:paraId="1CEBBA4D" w14:textId="77777777" w:rsidR="00C515AD" w:rsidRPr="00AB377E" w:rsidRDefault="00C515AD" w:rsidP="00C515AD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74262565" w14:textId="5F4D94F2" w:rsidR="0031164D" w:rsidRDefault="00C515AD" w:rsidP="00060F85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AB377E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Planaltina - GO, </w:t>
      </w:r>
      <w:r w:rsidR="00060F85">
        <w:rPr>
          <w:rFonts w:asciiTheme="minorHAnsi" w:hAnsiTheme="minorHAnsi" w:cstheme="minorHAnsi"/>
          <w:bCs/>
          <w:color w:val="auto"/>
          <w:sz w:val="24"/>
          <w:szCs w:val="24"/>
        </w:rPr>
        <w:t>20</w:t>
      </w:r>
      <w:r w:rsidR="0031164D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de janeiro de 2025</w:t>
      </w:r>
      <w:r w:rsidRPr="00AB377E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  <w:bookmarkStart w:id="2" w:name="_GoBack"/>
      <w:bookmarkEnd w:id="2"/>
    </w:p>
    <w:p w14:paraId="60AA5973" w14:textId="77777777" w:rsidR="0031164D" w:rsidRPr="0031164D" w:rsidRDefault="0031164D" w:rsidP="0031164D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31164D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02368765" w14:textId="77777777" w:rsidR="0031164D" w:rsidRPr="0031164D" w:rsidRDefault="0031164D" w:rsidP="0031164D">
      <w:pPr>
        <w:rPr>
          <w:rFonts w:ascii="Times New Roman" w:hAnsi="Times New Roman"/>
          <w:color w:val="auto"/>
          <w:spacing w:val="0"/>
          <w:sz w:val="24"/>
          <w:szCs w:val="24"/>
        </w:rPr>
      </w:pPr>
    </w:p>
    <w:p w14:paraId="00F4CF6A" w14:textId="77777777" w:rsidR="0031164D" w:rsidRPr="0031164D" w:rsidRDefault="0031164D" w:rsidP="0031164D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31164D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00E47DA5" w14:textId="76759337" w:rsidR="0031164D" w:rsidRPr="00AB377E" w:rsidRDefault="0031164D" w:rsidP="0031164D">
      <w:pPr>
        <w:jc w:val="center"/>
        <w:rPr>
          <w:rFonts w:asciiTheme="minorHAnsi" w:hAnsiTheme="minorHAnsi" w:cstheme="minorHAnsi"/>
        </w:rPr>
      </w:pPr>
      <w:r w:rsidRPr="0031164D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</w:p>
    <w:sectPr w:rsidR="0031164D" w:rsidRPr="00AB377E" w:rsidSect="00E016A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FC316" w14:textId="77777777" w:rsidR="001B2595" w:rsidRDefault="001B2595">
      <w:r>
        <w:separator/>
      </w:r>
    </w:p>
  </w:endnote>
  <w:endnote w:type="continuationSeparator" w:id="0">
    <w:p w14:paraId="3BE0569D" w14:textId="77777777" w:rsidR="001B2595" w:rsidRDefault="001B2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4550D" w14:textId="155A69DD" w:rsidR="00B93EF1" w:rsidRDefault="001B2595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7B30AC99">
        <v:rect id="_x0000_i1026" style="width:428.45pt;height:.25pt" o:hrpct="930" o:hralign="center" o:hrstd="t" o:hr="t" fillcolor="#a0a0a0" stroked="f"/>
      </w:pict>
    </w:r>
  </w:p>
  <w:p w14:paraId="31E67C22" w14:textId="1BECFF21" w:rsidR="000E1D16" w:rsidRPr="00817B91" w:rsidRDefault="009F3C32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7235011C" w14:textId="77777777" w:rsidR="000E1D16" w:rsidRPr="00817B91" w:rsidRDefault="001B2595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9F3C32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9F3C32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76788A6D" w14:textId="77777777" w:rsidR="000E1D16" w:rsidRPr="00817B91" w:rsidRDefault="000E1D16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Georgia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DAD2F" w14:textId="77777777" w:rsidR="001B2595" w:rsidRDefault="001B2595">
      <w:r>
        <w:separator/>
      </w:r>
    </w:p>
  </w:footnote>
  <w:footnote w:type="continuationSeparator" w:id="0">
    <w:p w14:paraId="3E9F02C6" w14:textId="77777777" w:rsidR="001B2595" w:rsidRDefault="001B2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75F62" w14:textId="77777777" w:rsidR="000E1D16" w:rsidRDefault="001B2595">
    <w:pPr>
      <w:pStyle w:val="Cabealho"/>
    </w:pPr>
    <w:r>
      <w:rPr>
        <w:noProof/>
      </w:rPr>
      <w:pict w14:anchorId="783932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7216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37B93" w14:textId="0433786F" w:rsidR="004B4FAB" w:rsidRDefault="004B4FAB" w:rsidP="00817B91">
    <w:pPr>
      <w:spacing w:before="2" w:after="1"/>
      <w:rPr>
        <w:rFonts w:ascii="Times New Roman" w:hAnsi="Times New Roman"/>
        <w:color w:val="auto"/>
        <w:spacing w:val="0"/>
        <w:sz w:val="24"/>
        <w:szCs w:val="24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42A498B4" wp14:editId="7E1BBBA5">
          <wp:simplePos x="0" y="0"/>
          <wp:positionH relativeFrom="column">
            <wp:posOffset>-581025</wp:posOffset>
          </wp:positionH>
          <wp:positionV relativeFrom="paragraph">
            <wp:posOffset>-5715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A96C628" w14:textId="77777777" w:rsidR="00B93EF1" w:rsidRPr="00B93EF1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ESTADO DE GOIÁS</w:t>
    </w:r>
  </w:p>
  <w:p w14:paraId="053CE2FF" w14:textId="77777777" w:rsidR="00B93EF1" w:rsidRPr="00B93EF1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MUNICÍPIO DE PLANALTINA</w:t>
    </w:r>
  </w:p>
  <w:p w14:paraId="4EA896DC" w14:textId="134BE15C" w:rsidR="004B4FAB" w:rsidRDefault="00B93EF1" w:rsidP="00B93EF1">
    <w:pPr>
      <w:spacing w:before="2" w:after="1"/>
      <w:jc w:val="center"/>
      <w:rPr>
        <w:rFonts w:ascii="Times New Roman" w:hAnsi="Times New Roman"/>
        <w:color w:val="auto"/>
        <w:spacing w:val="0"/>
        <w:sz w:val="24"/>
        <w:szCs w:val="24"/>
      </w:rPr>
    </w:pPr>
    <w:r w:rsidRPr="00B93EF1">
      <w:rPr>
        <w:rFonts w:ascii="Times New Roman" w:hAnsi="Times New Roman"/>
        <w:color w:val="auto"/>
        <w:spacing w:val="0"/>
        <w:sz w:val="24"/>
        <w:szCs w:val="24"/>
      </w:rPr>
      <w:t>CÂMARA MUNICIPAL DE PLANALTINA</w:t>
    </w:r>
  </w:p>
  <w:p w14:paraId="233021CC" w14:textId="08FAA9AC" w:rsidR="000E1D16" w:rsidRDefault="001B2595" w:rsidP="00B93EF1">
    <w:pPr>
      <w:spacing w:before="2" w:after="1"/>
      <w:rPr>
        <w:rFonts w:ascii="Times New Roman" w:hAnsi="Times New Roman"/>
        <w:color w:val="auto"/>
        <w:spacing w:val="0"/>
        <w:sz w:val="24"/>
        <w:szCs w:val="24"/>
      </w:rPr>
    </w:pPr>
    <w:bookmarkStart w:id="3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1A9DE718">
        <v:rect id="_x0000_i1025" style="width:428.45pt;height:.25pt" o:hrpct="930" o:hralign="right" o:hrstd="t" o:hr="t" fillcolor="#a0a0a0" stroked="f"/>
      </w:pict>
    </w:r>
    <w:bookmarkEnd w:id="3"/>
  </w:p>
  <w:p w14:paraId="70597685" w14:textId="77777777" w:rsidR="00B93EF1" w:rsidRPr="00817B91" w:rsidRDefault="00B93EF1" w:rsidP="00B93EF1">
    <w:pPr>
      <w:spacing w:before="2" w:after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C2FD0" w14:textId="77777777" w:rsidR="000E1D16" w:rsidRDefault="001B2595">
    <w:pPr>
      <w:pStyle w:val="Cabealho"/>
    </w:pPr>
    <w:r>
      <w:rPr>
        <w:noProof/>
      </w:rPr>
      <w:pict w14:anchorId="45642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95E83"/>
    <w:multiLevelType w:val="multilevel"/>
    <w:tmpl w:val="2C6E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004FF"/>
    <w:multiLevelType w:val="multilevel"/>
    <w:tmpl w:val="CCC2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21CBF"/>
    <w:multiLevelType w:val="multilevel"/>
    <w:tmpl w:val="1DC6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87C61"/>
    <w:multiLevelType w:val="multilevel"/>
    <w:tmpl w:val="E93A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B87A4D"/>
    <w:multiLevelType w:val="multilevel"/>
    <w:tmpl w:val="4502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F335F"/>
    <w:multiLevelType w:val="multilevel"/>
    <w:tmpl w:val="006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5B1AFF"/>
    <w:multiLevelType w:val="multilevel"/>
    <w:tmpl w:val="99EE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5AD"/>
    <w:rsid w:val="000606FB"/>
    <w:rsid w:val="00060F85"/>
    <w:rsid w:val="000E1D16"/>
    <w:rsid w:val="00104B49"/>
    <w:rsid w:val="00114C4C"/>
    <w:rsid w:val="00165CE6"/>
    <w:rsid w:val="0018186E"/>
    <w:rsid w:val="0018584A"/>
    <w:rsid w:val="001905FC"/>
    <w:rsid w:val="001B2595"/>
    <w:rsid w:val="001C4C6E"/>
    <w:rsid w:val="0031164D"/>
    <w:rsid w:val="003E5B1E"/>
    <w:rsid w:val="004727DC"/>
    <w:rsid w:val="004A79B4"/>
    <w:rsid w:val="004B4FAB"/>
    <w:rsid w:val="004B65A3"/>
    <w:rsid w:val="00523F26"/>
    <w:rsid w:val="005827CB"/>
    <w:rsid w:val="005A0609"/>
    <w:rsid w:val="005B709D"/>
    <w:rsid w:val="005D70B1"/>
    <w:rsid w:val="0076634B"/>
    <w:rsid w:val="00777E91"/>
    <w:rsid w:val="00887815"/>
    <w:rsid w:val="008A67AE"/>
    <w:rsid w:val="008D455D"/>
    <w:rsid w:val="00982691"/>
    <w:rsid w:val="009F3C32"/>
    <w:rsid w:val="00A37D46"/>
    <w:rsid w:val="00A61D8A"/>
    <w:rsid w:val="00AB377E"/>
    <w:rsid w:val="00AF04BC"/>
    <w:rsid w:val="00B93EF1"/>
    <w:rsid w:val="00BA07A1"/>
    <w:rsid w:val="00BF10B5"/>
    <w:rsid w:val="00C1751B"/>
    <w:rsid w:val="00C515AD"/>
    <w:rsid w:val="00C76FB7"/>
    <w:rsid w:val="00D22A14"/>
    <w:rsid w:val="00D6526B"/>
    <w:rsid w:val="00D774C2"/>
    <w:rsid w:val="00DE06FC"/>
    <w:rsid w:val="00E016A7"/>
    <w:rsid w:val="00E370D3"/>
    <w:rsid w:val="00E97E8D"/>
    <w:rsid w:val="00EB68E7"/>
    <w:rsid w:val="00FD3FEE"/>
    <w:rsid w:val="00FE4005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B78C53"/>
  <w15:chartTrackingRefBased/>
  <w15:docId w15:val="{FBE23F8D-D66C-46C5-ADCB-FEC481E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15AD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C515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C515AD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15AD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C515AD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C515AD"/>
    <w:pPr>
      <w:ind w:left="720"/>
      <w:contextualSpacing/>
    </w:pPr>
  </w:style>
  <w:style w:type="character" w:styleId="Forte">
    <w:name w:val="Strong"/>
    <w:uiPriority w:val="22"/>
    <w:qFormat/>
    <w:rsid w:val="00C515AD"/>
    <w:rPr>
      <w:b/>
      <w:bCs/>
    </w:rPr>
  </w:style>
  <w:style w:type="paragraph" w:styleId="NormalWeb">
    <w:name w:val="Normal (Web)"/>
    <w:basedOn w:val="Normal"/>
    <w:uiPriority w:val="99"/>
    <w:unhideWhenUsed/>
    <w:rsid w:val="00C515AD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C515AD"/>
  </w:style>
  <w:style w:type="paragraph" w:styleId="SemEspaamento">
    <w:name w:val="No Spacing"/>
    <w:qFormat/>
    <w:rsid w:val="00C515AD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C515AD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C515AD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C515AD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rsid w:val="00C515AD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table" w:customStyle="1" w:styleId="TableNormal">
    <w:name w:val="Table Normal"/>
    <w:uiPriority w:val="2"/>
    <w:semiHidden/>
    <w:unhideWhenUsed/>
    <w:qFormat/>
    <w:rsid w:val="00C515A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F2180-2A92-4F2F-9F07-692703BA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1842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2025-01-20T17:56:00Z</dcterms:created>
  <dcterms:modified xsi:type="dcterms:W3CDTF">2025-01-20T17:56:00Z</dcterms:modified>
</cp:coreProperties>
</file>