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2DCCF" w14:textId="73861FA2" w:rsidR="00E368E7" w:rsidRPr="00067E31" w:rsidRDefault="00E368E7" w:rsidP="00093671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67E3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AVISO DE CONTRATAÇÃO DIRETA Nº </w:t>
      </w:r>
      <w:r w:rsidR="007E171E" w:rsidRPr="00067E3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791</w:t>
      </w:r>
      <w:r w:rsidRPr="00067E3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/202</w:t>
      </w:r>
      <w:r w:rsidR="00766C97" w:rsidRPr="00067E3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5</w:t>
      </w:r>
    </w:p>
    <w:p w14:paraId="74190834" w14:textId="01B6BE26" w:rsidR="00E368E7" w:rsidRDefault="00E368E7" w:rsidP="00093671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67E3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DISPENSA DE LICITAÇÃO</w:t>
      </w:r>
    </w:p>
    <w:p w14:paraId="4BDCB0E6" w14:textId="77777777" w:rsidR="00093671" w:rsidRPr="00067E31" w:rsidRDefault="00093671" w:rsidP="00093671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F5C998A" w14:textId="15D4C4F2" w:rsidR="00E368E7" w:rsidRPr="00093671" w:rsidRDefault="00E368E7" w:rsidP="00093671">
      <w:pPr>
        <w:pStyle w:val="PargrafodaLista"/>
        <w:numPr>
          <w:ilvl w:val="0"/>
          <w:numId w:val="7"/>
        </w:numPr>
        <w:tabs>
          <w:tab w:val="left" w:pos="426"/>
        </w:tabs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367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DO OBJETO</w:t>
      </w:r>
    </w:p>
    <w:p w14:paraId="7DEA0528" w14:textId="77777777" w:rsidR="00093671" w:rsidRPr="00093671" w:rsidRDefault="00093671" w:rsidP="00093671">
      <w:pPr>
        <w:pStyle w:val="PargrafodaLista"/>
        <w:tabs>
          <w:tab w:val="left" w:pos="426"/>
        </w:tabs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</w:p>
    <w:p w14:paraId="60EBB7D9" w14:textId="4F0B9347" w:rsidR="00ED13CB" w:rsidRPr="00067E31" w:rsidRDefault="00E368E7" w:rsidP="00093671">
      <w:pPr>
        <w:pStyle w:val="Cabealho"/>
        <w:tabs>
          <w:tab w:val="left" w:pos="708"/>
        </w:tabs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1.1. Trata-se de</w:t>
      </w: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 xml:space="preserve"> </w:t>
      </w:r>
      <w:r w:rsidRPr="00067E31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>realização de despesas para</w:t>
      </w:r>
      <w:r w:rsidRPr="00067E31">
        <w:rPr>
          <w:rStyle w:val="Forte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bookmarkStart w:id="0" w:name="_Hlk163836058"/>
      <w:bookmarkStart w:id="1" w:name="_GoBack"/>
      <w:r w:rsidR="007E171E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CONTRATAÇÃO DE EMPRESA ESPECIALIZADA EM SST, QUE ATENDA TODOS OS SERVIÇOS NECESSÁRIOS PARA ATENDIMENTO AOS EVENTOS SST NO E-SOCIAL, ATENDIMENTO DOS ASOS (ATESTADO DE SAÚDE OCUPACIONAL), ELABORAÇÃO DE LTCAT (LAUDO TÉCNICO DAS CONDIÇÕES AMBIENTAIS NO TRABALHO), ELABORAÇÃO DO PGR (PROGRAMA DE GERENCIAMENTO DE RISCOS)</w:t>
      </w:r>
      <w:r w:rsid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REFERENTE A 2024 E 2025. </w:t>
      </w:r>
    </w:p>
    <w:bookmarkEnd w:id="1"/>
    <w:p w14:paraId="4C57CD7A" w14:textId="77777777" w:rsidR="00B4754F" w:rsidRPr="00067E31" w:rsidRDefault="00B4754F" w:rsidP="00093671">
      <w:pPr>
        <w:pStyle w:val="Cabealho"/>
        <w:tabs>
          <w:tab w:val="left" w:pos="708"/>
        </w:tabs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</w:p>
    <w:bookmarkEnd w:id="0"/>
    <w:p w14:paraId="78F895D1" w14:textId="77777777" w:rsidR="00E368E7" w:rsidRPr="00067E31" w:rsidRDefault="00E368E7" w:rsidP="00093671">
      <w:pPr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1.2. A EMPRESA CONTRATADA DEVERÁ FORNECER OS SEGUINTES OBJETOS:</w:t>
      </w:r>
    </w:p>
    <w:tbl>
      <w:tblPr>
        <w:tblW w:w="6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903"/>
        <w:gridCol w:w="756"/>
      </w:tblGrid>
      <w:tr w:rsidR="00C268C1" w:rsidRPr="00067E31" w14:paraId="0A0C57ED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0C7B3A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CC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E0259B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CC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0F745D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QUANT</w:t>
            </w:r>
          </w:p>
        </w:tc>
      </w:tr>
      <w:tr w:rsidR="00C268C1" w:rsidRPr="00067E31" w14:paraId="078FFDBE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95DA12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DB9625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Laudo Técnico das Condições Ambientais de Trabalho - LTCAT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1BC65C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</w:tr>
      <w:tr w:rsidR="00C268C1" w:rsidRPr="00067E31" w14:paraId="475CBF53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06180C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D55CC7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Laudo de Insalubridade - LI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54FEA9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</w:tr>
      <w:tr w:rsidR="00C268C1" w:rsidRPr="00067E31" w14:paraId="3D09BBB7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24A6FF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27684B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Laudo de Periculosidade - LP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D8CF0D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</w:tr>
      <w:tr w:rsidR="00C268C1" w:rsidRPr="00067E31" w14:paraId="614224D5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732091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B5204A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Programa de Gerenciamento de Risco - PGR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A4608C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</w:tr>
      <w:tr w:rsidR="00C268C1" w:rsidRPr="00067E31" w14:paraId="6A074151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8BF278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E1BF6F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Programa de controle médico e saúde Ocupacional- PCMSO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79D6FF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1</w:t>
            </w:r>
          </w:p>
        </w:tc>
      </w:tr>
      <w:tr w:rsidR="00C268C1" w:rsidRPr="00067E31" w14:paraId="34D92C5D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61B2C4" w14:textId="77777777" w:rsidR="00C268C1" w:rsidRPr="00067E31" w:rsidRDefault="00C268C1" w:rsidP="00093671">
            <w:pPr>
              <w:jc w:val="center"/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13EA16" w14:textId="77777777" w:rsidR="00C268C1" w:rsidRPr="00067E31" w:rsidRDefault="00C268C1" w:rsidP="00093671">
            <w:pPr>
              <w:rPr>
                <w:rFonts w:ascii="Times New Roman" w:hAnsi="Times New Roman"/>
                <w:color w:val="auto"/>
                <w:spacing w:val="0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082284" w14:textId="77777777" w:rsidR="00C268C1" w:rsidRPr="00067E31" w:rsidRDefault="00C268C1" w:rsidP="00093671">
            <w:pPr>
              <w:jc w:val="center"/>
              <w:rPr>
                <w:rFonts w:ascii="Times New Roman" w:hAnsi="Times New Roman"/>
                <w:color w:val="auto"/>
                <w:spacing w:val="0"/>
                <w:sz w:val="20"/>
              </w:rPr>
            </w:pPr>
          </w:p>
        </w:tc>
      </w:tr>
      <w:tr w:rsidR="00C268C1" w:rsidRPr="00067E31" w14:paraId="0BB189EE" w14:textId="77777777" w:rsidTr="00C268C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87CB66" w14:textId="77777777" w:rsidR="00C268C1" w:rsidRPr="00067E31" w:rsidRDefault="00C268C1" w:rsidP="00093671">
            <w:pPr>
              <w:rPr>
                <w:rFonts w:ascii="Times New Roman" w:hAnsi="Times New Roman"/>
                <w:color w:val="auto"/>
                <w:spacing w:val="0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92B2D7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  <w:r w:rsidRPr="00067E31"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  <w:t>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E3B115" w14:textId="77777777" w:rsidR="00C268C1" w:rsidRPr="00067E31" w:rsidRDefault="00C268C1" w:rsidP="00093671">
            <w:pPr>
              <w:rPr>
                <w:rFonts w:ascii="Calibri" w:hAnsi="Calibri" w:cs="Calibri"/>
                <w:color w:val="auto"/>
                <w:spacing w:val="0"/>
                <w:sz w:val="22"/>
                <w:szCs w:val="22"/>
              </w:rPr>
            </w:pPr>
          </w:p>
        </w:tc>
      </w:tr>
    </w:tbl>
    <w:p w14:paraId="35536F4A" w14:textId="0146288B" w:rsidR="00376727" w:rsidRDefault="0001014D" w:rsidP="00093671">
      <w:pPr>
        <w:pStyle w:val="NormalWeb"/>
        <w:spacing w:before="0" w:beforeAutospacing="0" w:after="0" w:afterAutospacing="0"/>
        <w:ind w:left="-140"/>
        <w:jc w:val="both"/>
        <w:rPr>
          <w:rFonts w:ascii="Calibri" w:hAnsi="Calibri" w:cs="Calibri"/>
          <w:b/>
          <w:bCs/>
          <w:color w:val="000000"/>
          <w:sz w:val="16"/>
          <w:szCs w:val="16"/>
        </w:rPr>
      </w:pPr>
      <w:r>
        <w:rPr>
          <w:rFonts w:ascii="Calibri" w:hAnsi="Calibri" w:cs="Calibri"/>
          <w:b/>
          <w:bCs/>
          <w:color w:val="000000"/>
          <w:sz w:val="16"/>
          <w:szCs w:val="16"/>
        </w:rPr>
        <w:t xml:space="preserve">    </w:t>
      </w:r>
    </w:p>
    <w:p w14:paraId="2F9CE2A8" w14:textId="77777777" w:rsidR="00376727" w:rsidRDefault="00376727" w:rsidP="00093671">
      <w:pPr>
        <w:pStyle w:val="NormalWeb"/>
        <w:spacing w:before="0" w:beforeAutospacing="0" w:after="0" w:afterAutospacing="0"/>
        <w:ind w:left="-140"/>
        <w:jc w:val="both"/>
      </w:pPr>
    </w:p>
    <w:p w14:paraId="44BD5208" w14:textId="70CC5480" w:rsidR="00B4754F" w:rsidRDefault="00755ADE" w:rsidP="00093671">
      <w:pPr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1.3 </w:t>
      </w:r>
      <w:r w:rsidR="00790B3C"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DOS SERVIÇOS   </w:t>
      </w:r>
    </w:p>
    <w:p w14:paraId="7CD513AF" w14:textId="77777777" w:rsidR="00093671" w:rsidRPr="00067E31" w:rsidRDefault="00093671" w:rsidP="00093671">
      <w:pPr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6EE0AAF7" w14:textId="12C4FE4B" w:rsidR="00790B3C" w:rsidRDefault="00790B3C" w:rsidP="00093671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>P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restação de suporte técnico e operacional </w:t>
      </w: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>a Câmara Municipal de Planaltina-GO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garantindo conformidade com as normas regulamentadoras e obrigações do </w:t>
      </w: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e-Social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. </w:t>
      </w:r>
      <w:r w:rsidR="00067E31"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>Para os anos de 2024 e 2025</w:t>
      </w:r>
      <w:r w:rsidR="00093671">
        <w:rPr>
          <w:rFonts w:asciiTheme="minorHAnsi" w:hAnsiTheme="minorHAnsi" w:cstheme="minorHAnsi"/>
          <w:color w:val="auto"/>
          <w:spacing w:val="0"/>
          <w:sz w:val="24"/>
          <w:szCs w:val="24"/>
        </w:rPr>
        <w:t>.</w:t>
      </w:r>
    </w:p>
    <w:p w14:paraId="2E0E0FFE" w14:textId="77777777" w:rsidR="00093671" w:rsidRPr="00790B3C" w:rsidRDefault="00093671" w:rsidP="00093671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3C0BC1E3" w14:textId="77777777" w:rsidR="00790B3C" w:rsidRPr="00790B3C" w:rsidRDefault="00790B3C" w:rsidP="00093671">
      <w:pPr>
        <w:numPr>
          <w:ilvl w:val="0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Atendimento aos eventos SST no e-Social</w:t>
      </w:r>
    </w:p>
    <w:p w14:paraId="2A19FA8E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Envio das informações de Saúde e Segurança do Trabalho ao </w:t>
      </w: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e-Social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, incluindo comunicação de riscos, exames médicos e afastamentos.</w:t>
      </w:r>
    </w:p>
    <w:p w14:paraId="41ADF24D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Cumprimento dos prazos e normas estabelecidos pelo governo.</w:t>
      </w:r>
    </w:p>
    <w:p w14:paraId="49355036" w14:textId="77777777" w:rsidR="00790B3C" w:rsidRPr="00790B3C" w:rsidRDefault="00790B3C" w:rsidP="00093671">
      <w:pPr>
        <w:numPr>
          <w:ilvl w:val="0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Atendimento dos </w:t>
      </w:r>
      <w:proofErr w:type="spellStart"/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ASOs</w:t>
      </w:r>
      <w:proofErr w:type="spellEnd"/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(Atestado de Saúde Ocupacional)</w:t>
      </w:r>
    </w:p>
    <w:p w14:paraId="1D52F219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Realização de </w:t>
      </w: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exames médicos ocupacionais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(admissional, periódico, retorno ao trabalho, mudança de função e demissional).</w:t>
      </w:r>
    </w:p>
    <w:p w14:paraId="121E71B1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Emissão dos </w:t>
      </w:r>
      <w:proofErr w:type="spellStart"/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ASOs</w:t>
      </w:r>
      <w:proofErr w:type="spellEnd"/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conforme a NR-07 (PCMSO - Programa de Controle Médico de Saúde Ocupacional).</w:t>
      </w:r>
    </w:p>
    <w:p w14:paraId="34FC4727" w14:textId="77777777" w:rsidR="00790B3C" w:rsidRPr="00790B3C" w:rsidRDefault="00790B3C" w:rsidP="00093671">
      <w:pPr>
        <w:numPr>
          <w:ilvl w:val="0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Elaboração do LTCAT (Laudo Técnico das Condições Ambientais no Trabalho)</w:t>
      </w:r>
    </w:p>
    <w:p w14:paraId="4D427151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Documento técnico elaborado por engenheiro de segurança ou médico do trabalho.</w:t>
      </w:r>
    </w:p>
    <w:p w14:paraId="09021B94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lastRenderedPageBreak/>
        <w:t xml:space="preserve">Avalia as </w:t>
      </w: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condições ambientais do trabalho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determinando a exposição dos trabalhadores a agentes nocivos para fins de </w:t>
      </w: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aposentadoria especial</w:t>
      </w: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.</w:t>
      </w:r>
    </w:p>
    <w:p w14:paraId="30E8A680" w14:textId="77777777" w:rsidR="00790B3C" w:rsidRPr="00790B3C" w:rsidRDefault="00790B3C" w:rsidP="00093671">
      <w:pPr>
        <w:numPr>
          <w:ilvl w:val="0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Elaboração do PGR (Programa de Gerenciamento de Riscos)</w:t>
      </w:r>
    </w:p>
    <w:p w14:paraId="68485D01" w14:textId="77777777" w:rsidR="00790B3C" w:rsidRP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Substitui o antigo PPRA e é exigido pela NR-01.</w:t>
      </w:r>
    </w:p>
    <w:p w14:paraId="3B24EDC5" w14:textId="77777777" w:rsidR="00790B3C" w:rsidRDefault="00790B3C" w:rsidP="00093671">
      <w:pPr>
        <w:numPr>
          <w:ilvl w:val="1"/>
          <w:numId w:val="3"/>
        </w:num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790B3C">
        <w:rPr>
          <w:rFonts w:asciiTheme="minorHAnsi" w:hAnsiTheme="minorHAnsi" w:cstheme="minorHAnsi"/>
          <w:color w:val="auto"/>
          <w:spacing w:val="0"/>
          <w:sz w:val="24"/>
          <w:szCs w:val="24"/>
        </w:rPr>
        <w:t>Identifica perigos, avalia riscos ocupacionais e propõe medidas de controle e monitoramento.</w:t>
      </w:r>
    </w:p>
    <w:p w14:paraId="51181F63" w14:textId="77777777" w:rsidR="00093671" w:rsidRPr="00790B3C" w:rsidRDefault="00093671" w:rsidP="00093671">
      <w:pPr>
        <w:ind w:left="1440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321D3854" w14:textId="144B2469" w:rsidR="00E368E7" w:rsidRPr="00067E31" w:rsidRDefault="00E368E7" w:rsidP="00093671">
      <w:pPr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1.</w:t>
      </w:r>
      <w:r w:rsidR="00755ADE"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4</w:t>
      </w:r>
      <w:r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.</w:t>
      </w: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 Para o cumprimento dos encargos a serem assumidos para contratação sob a rubrica</w:t>
      </w:r>
      <w:r w:rsidRPr="00067E31">
        <w:rPr>
          <w:rFonts w:asciiTheme="minorHAnsi" w:hAnsiTheme="minorHAnsi" w:cstheme="minorHAnsi"/>
          <w:b/>
          <w:spacing w:val="0"/>
          <w:sz w:val="24"/>
          <w:szCs w:val="24"/>
        </w:rPr>
        <w:t xml:space="preserve"> </w:t>
      </w:r>
    </w:p>
    <w:p w14:paraId="69144501" w14:textId="14B22927" w:rsidR="00D71359" w:rsidRPr="00EE1D95" w:rsidRDefault="00BD3CA5" w:rsidP="0009367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b/>
          <w:bCs/>
          <w:lang w:eastAsia="en-US"/>
        </w:rPr>
      </w:pPr>
      <w:r w:rsidRPr="00EE1D95">
        <w:rPr>
          <w:rFonts w:asciiTheme="minorHAnsi" w:eastAsia="Calibri" w:hAnsiTheme="minorHAnsi" w:cstheme="minorHAnsi"/>
          <w:b/>
          <w:bCs/>
          <w:lang w:eastAsia="en-US"/>
        </w:rPr>
        <w:t>11.30.01.031.1101.2.029.3.3.90.39</w:t>
      </w:r>
    </w:p>
    <w:p w14:paraId="49A825E2" w14:textId="2CE50565" w:rsidR="00D71359" w:rsidRPr="00EE1D95" w:rsidRDefault="00D71359" w:rsidP="0009367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b/>
          <w:bCs/>
          <w:lang w:eastAsia="en-US"/>
        </w:rPr>
      </w:pPr>
      <w:r w:rsidRPr="00EE1D95">
        <w:rPr>
          <w:rFonts w:asciiTheme="minorHAnsi" w:eastAsia="Calibri" w:hAnsiTheme="minorHAnsi" w:cstheme="minorHAnsi"/>
          <w:b/>
          <w:bCs/>
          <w:lang w:eastAsia="en-US"/>
        </w:rPr>
        <w:t xml:space="preserve">Subelemento: </w:t>
      </w:r>
      <w:r w:rsidR="00EE1D95" w:rsidRPr="00EE1D95">
        <w:rPr>
          <w:rFonts w:asciiTheme="minorHAnsi" w:eastAsia="Calibri" w:hAnsiTheme="minorHAnsi" w:cstheme="minorHAnsi"/>
          <w:b/>
          <w:bCs/>
          <w:lang w:eastAsia="en-US"/>
        </w:rPr>
        <w:t>05</w:t>
      </w:r>
    </w:p>
    <w:p w14:paraId="52C225DE" w14:textId="51D0C3C9" w:rsidR="00D71359" w:rsidRPr="00EE1D95" w:rsidRDefault="00D71359" w:rsidP="0009367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b/>
          <w:bCs/>
          <w:lang w:eastAsia="en-US"/>
        </w:rPr>
      </w:pPr>
      <w:r w:rsidRPr="00EE1D95">
        <w:rPr>
          <w:rFonts w:asciiTheme="minorHAnsi" w:eastAsia="Calibri" w:hAnsiTheme="minorHAnsi" w:cstheme="minorHAnsi"/>
          <w:b/>
          <w:bCs/>
          <w:lang w:eastAsia="en-US"/>
        </w:rPr>
        <w:t xml:space="preserve">Ficha: </w:t>
      </w:r>
      <w:r w:rsidR="00BD3CA5" w:rsidRPr="00EE1D95">
        <w:rPr>
          <w:rFonts w:asciiTheme="minorHAnsi" w:eastAsia="Calibri" w:hAnsiTheme="minorHAnsi" w:cstheme="minorHAnsi"/>
          <w:b/>
          <w:bCs/>
          <w:lang w:eastAsia="en-US"/>
        </w:rPr>
        <w:t>408</w:t>
      </w:r>
    </w:p>
    <w:p w14:paraId="7D339C86" w14:textId="32E3592D" w:rsidR="00D71359" w:rsidRPr="00EE1D95" w:rsidRDefault="00D71359" w:rsidP="0009367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b/>
          <w:bCs/>
          <w:lang w:eastAsia="en-US"/>
        </w:rPr>
      </w:pPr>
      <w:r w:rsidRPr="00EE1D95">
        <w:rPr>
          <w:rFonts w:asciiTheme="minorHAnsi" w:eastAsia="Calibri" w:hAnsiTheme="minorHAnsi" w:cstheme="minorHAnsi"/>
          <w:b/>
          <w:bCs/>
          <w:lang w:eastAsia="en-US"/>
        </w:rPr>
        <w:t xml:space="preserve">Descrição: </w:t>
      </w:r>
      <w:r w:rsidR="00EE1D95" w:rsidRPr="00EE1D95">
        <w:rPr>
          <w:rFonts w:asciiTheme="minorHAnsi" w:eastAsia="Calibri" w:hAnsiTheme="minorHAnsi" w:cstheme="minorHAnsi"/>
          <w:b/>
          <w:bCs/>
          <w:lang w:eastAsia="en-US"/>
        </w:rPr>
        <w:t xml:space="preserve">Serviços técnicos profissionais </w:t>
      </w:r>
    </w:p>
    <w:p w14:paraId="722E6ABF" w14:textId="77777777" w:rsidR="00E96DCD" w:rsidRPr="00067E31" w:rsidRDefault="00E96DCD" w:rsidP="00093671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2D9E3B5A" w14:textId="26FFAF56" w:rsidR="00E368E7" w:rsidRPr="00093671" w:rsidRDefault="00E368E7" w:rsidP="00093671">
      <w:pPr>
        <w:pStyle w:val="PargrafodaLista"/>
        <w:numPr>
          <w:ilvl w:val="0"/>
          <w:numId w:val="7"/>
        </w:num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93671">
        <w:rPr>
          <w:rFonts w:asciiTheme="minorHAnsi" w:hAnsiTheme="minorHAnsi" w:cstheme="minorHAnsi"/>
          <w:b/>
          <w:spacing w:val="0"/>
          <w:sz w:val="24"/>
          <w:szCs w:val="24"/>
        </w:rPr>
        <w:t xml:space="preserve">DA ENTREGA E PRAZOS </w:t>
      </w:r>
    </w:p>
    <w:p w14:paraId="2C5DD6A1" w14:textId="77777777" w:rsidR="00093671" w:rsidRPr="00093671" w:rsidRDefault="00093671" w:rsidP="00093671">
      <w:pPr>
        <w:tabs>
          <w:tab w:val="left" w:pos="426"/>
        </w:tabs>
        <w:ind w:left="360" w:right="567"/>
        <w:jc w:val="both"/>
        <w:rPr>
          <w:rFonts w:ascii="Calibri" w:hAnsi="Calibri" w:cs="Calibri"/>
          <w:b/>
          <w:spacing w:val="0"/>
          <w:sz w:val="24"/>
          <w:szCs w:val="24"/>
        </w:rPr>
      </w:pPr>
    </w:p>
    <w:p w14:paraId="48EF88D0" w14:textId="77777777" w:rsidR="00EE1D95" w:rsidRPr="00EE1D95" w:rsidRDefault="00E368E7" w:rsidP="00093671">
      <w:pPr>
        <w:pStyle w:val="Ttulo3"/>
        <w:spacing w:before="0"/>
        <w:rPr>
          <w:rFonts w:ascii="Calibri" w:eastAsia="Times New Roman" w:hAnsi="Calibri" w:cs="Calibri"/>
          <w:b/>
          <w:bCs/>
          <w:color w:val="auto"/>
          <w:spacing w:val="0"/>
        </w:rPr>
      </w:pPr>
      <w:r w:rsidRPr="00EE1D95">
        <w:rPr>
          <w:rFonts w:ascii="Calibri" w:hAnsi="Calibri" w:cs="Calibri"/>
          <w:b/>
          <w:color w:val="auto"/>
          <w:spacing w:val="0"/>
        </w:rPr>
        <w:t xml:space="preserve">2.1. </w:t>
      </w:r>
      <w:r w:rsidR="00EE1D95" w:rsidRPr="00EE1D95">
        <w:rPr>
          <w:rFonts w:ascii="Calibri" w:eastAsia="Times New Roman" w:hAnsi="Calibri" w:cs="Calibri"/>
          <w:b/>
          <w:bCs/>
          <w:color w:val="auto"/>
          <w:spacing w:val="0"/>
        </w:rPr>
        <w:t>Forma de Prestação de Serviço</w:t>
      </w:r>
    </w:p>
    <w:p w14:paraId="286078B8" w14:textId="77777777" w:rsidR="00EE1D95" w:rsidRPr="00EE1D95" w:rsidRDefault="00EE1D95" w:rsidP="00093671">
      <w:p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A empresa contratada deverá prestar os serviços na modalidade de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execução indireta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, por meio de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fornecimento de laudos, programas e suporte técnico contínuo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>, conforme descrito abaixo:</w:t>
      </w:r>
    </w:p>
    <w:p w14:paraId="1803E690" w14:textId="77777777" w:rsidR="00EE1D95" w:rsidRPr="00EE1D95" w:rsidRDefault="00EE1D95" w:rsidP="00093671">
      <w:pPr>
        <w:numPr>
          <w:ilvl w:val="0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Serviços com entrega única (documentos e laudos):</w:t>
      </w:r>
    </w:p>
    <w:p w14:paraId="68B0F33C" w14:textId="77777777" w:rsidR="00EE1D95" w:rsidRPr="00EE1D95" w:rsidRDefault="00EE1D95" w:rsidP="00093671">
      <w:pPr>
        <w:numPr>
          <w:ilvl w:val="1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LTCAT, LI, LP, PGR e PCMSO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deverão ser elaborados e entregues em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até 60 dias corridos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após a assinatura do contrato.</w:t>
      </w:r>
    </w:p>
    <w:p w14:paraId="6770253A" w14:textId="77777777" w:rsidR="00EE1D95" w:rsidRPr="00EE1D95" w:rsidRDefault="00EE1D95" w:rsidP="00093671">
      <w:pPr>
        <w:numPr>
          <w:ilvl w:val="1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A entrega dos documentos deve ocorrer em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formato digital (PDF) e impresso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>, com assinatura dos responsáveis técnicos.</w:t>
      </w:r>
    </w:p>
    <w:p w14:paraId="54511981" w14:textId="77777777" w:rsidR="00EE1D95" w:rsidRPr="00EE1D95" w:rsidRDefault="00EE1D95" w:rsidP="00093671">
      <w:pPr>
        <w:numPr>
          <w:ilvl w:val="0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Serviços contínuos (suporte técnico e operacional SST):</w:t>
      </w:r>
    </w:p>
    <w:p w14:paraId="464C583C" w14:textId="77777777" w:rsidR="00EE1D95" w:rsidRPr="00EE1D95" w:rsidRDefault="00EE1D95" w:rsidP="00093671">
      <w:pPr>
        <w:numPr>
          <w:ilvl w:val="1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O atendimento ao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e-Social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e a realização dos </w:t>
      </w:r>
      <w:proofErr w:type="spellStart"/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ASOs</w:t>
      </w:r>
      <w:proofErr w:type="spellEnd"/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deverão ser prestados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de forma contínua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, conforme demanda da Câmara Municipal, durante os anos de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2024 e 2025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>.</w:t>
      </w:r>
    </w:p>
    <w:p w14:paraId="79E1BEA0" w14:textId="77777777" w:rsidR="00EE1D95" w:rsidRPr="00EE1D95" w:rsidRDefault="00EE1D95" w:rsidP="00093671">
      <w:pPr>
        <w:numPr>
          <w:ilvl w:val="1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A empresa deverá manter equipe disponível para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esclarecimentos, treinamentos e ajustes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nas informações prestadas, garantindo conformidade com as normas vigentes.</w:t>
      </w:r>
    </w:p>
    <w:p w14:paraId="645AEF3E" w14:textId="77777777" w:rsidR="00EE1D95" w:rsidRDefault="00EE1D95" w:rsidP="00093671">
      <w:pPr>
        <w:numPr>
          <w:ilvl w:val="1"/>
          <w:numId w:val="4"/>
        </w:numPr>
        <w:rPr>
          <w:rFonts w:ascii="Calibri" w:hAnsi="Calibri" w:cs="Calibri"/>
          <w:color w:val="auto"/>
          <w:spacing w:val="0"/>
          <w:sz w:val="24"/>
          <w:szCs w:val="24"/>
        </w:rPr>
      </w:pP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O envio das informações ao e-Social deverá respeitar os </w:t>
      </w:r>
      <w:r w:rsidRPr="00EE1D95">
        <w:rPr>
          <w:rFonts w:ascii="Calibri" w:hAnsi="Calibri" w:cs="Calibri"/>
          <w:b/>
          <w:bCs/>
          <w:color w:val="auto"/>
          <w:spacing w:val="0"/>
          <w:sz w:val="24"/>
          <w:szCs w:val="24"/>
        </w:rPr>
        <w:t>prazos legais</w:t>
      </w:r>
      <w:r w:rsidRPr="00EE1D95">
        <w:rPr>
          <w:rFonts w:ascii="Calibri" w:hAnsi="Calibri" w:cs="Calibri"/>
          <w:color w:val="auto"/>
          <w:spacing w:val="0"/>
          <w:sz w:val="24"/>
          <w:szCs w:val="24"/>
        </w:rPr>
        <w:t xml:space="preserve"> estabelecidos pelo governo.</w:t>
      </w:r>
    </w:p>
    <w:p w14:paraId="479DFB78" w14:textId="77777777" w:rsidR="00093671" w:rsidRDefault="00093671" w:rsidP="00093671">
      <w:pPr>
        <w:ind w:left="1440"/>
        <w:rPr>
          <w:rFonts w:ascii="Calibri" w:hAnsi="Calibri" w:cs="Calibri"/>
          <w:color w:val="auto"/>
          <w:spacing w:val="0"/>
          <w:sz w:val="24"/>
          <w:szCs w:val="24"/>
        </w:rPr>
      </w:pPr>
    </w:p>
    <w:p w14:paraId="7C847560" w14:textId="5B33060D" w:rsidR="00374B34" w:rsidRDefault="00374B34" w:rsidP="00093671">
      <w:pPr>
        <w:rPr>
          <w:rFonts w:ascii="Calibri" w:hAnsi="Calibri" w:cs="Calibri"/>
          <w:color w:val="auto"/>
          <w:spacing w:val="0"/>
          <w:sz w:val="24"/>
          <w:szCs w:val="24"/>
        </w:rPr>
      </w:pPr>
      <w:r w:rsidRPr="00374B34">
        <w:rPr>
          <w:rFonts w:ascii="Calibri" w:hAnsi="Calibri" w:cs="Calibri"/>
          <w:color w:val="auto"/>
          <w:spacing w:val="0"/>
          <w:sz w:val="24"/>
          <w:szCs w:val="24"/>
        </w:rPr>
        <w:t>2.2 O pagamento pela prestação de serviço será realizado em duas parcelas de valores iguais, conforme estabelecido no contrato, sendo cada parcela correspondente a 50% do valor total do serviço prestado.</w:t>
      </w:r>
    </w:p>
    <w:p w14:paraId="45D09A10" w14:textId="77777777" w:rsidR="00093671" w:rsidRPr="00EE1D95" w:rsidRDefault="00093671" w:rsidP="00093671">
      <w:pPr>
        <w:rPr>
          <w:rFonts w:ascii="Calibri" w:hAnsi="Calibri" w:cs="Calibri"/>
          <w:color w:val="auto"/>
          <w:spacing w:val="0"/>
          <w:sz w:val="24"/>
          <w:szCs w:val="24"/>
        </w:rPr>
      </w:pPr>
    </w:p>
    <w:p w14:paraId="0239A1DA" w14:textId="646A5F69" w:rsidR="00E368E7" w:rsidRDefault="00E368E7" w:rsidP="00093671">
      <w:pPr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2.</w:t>
      </w:r>
      <w:r w:rsidR="00374B34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3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O pagamento ocorrerá no prazo de até 30 (</w:t>
      </w:r>
      <w:r w:rsidR="00FB5D86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trinta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) dias corridos após a efetiva entrega da nota fiscal,</w:t>
      </w:r>
      <w:r w:rsidR="00F64581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lembrando que o valor da nota será de acordo com a </w:t>
      </w:r>
      <w:r w:rsidR="00BA28A0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prestação dos serviços</w:t>
      </w:r>
      <w:r w:rsidR="00F64581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solicitados pela câmara municipal</w:t>
      </w:r>
      <w:r w:rsidR="00071D8A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.</w:t>
      </w: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071D8A"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A nota será </w:t>
      </w: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>atestada pelo fiscal do contrato, acompanhada da sua regularidade fiscal conforme art. 62, inciso III, da Lei 14.133/2021.</w:t>
      </w:r>
    </w:p>
    <w:p w14:paraId="4BD33673" w14:textId="77777777" w:rsidR="00E6084A" w:rsidRPr="00067E31" w:rsidRDefault="00E6084A" w:rsidP="00106538">
      <w:pPr>
        <w:spacing w:before="240"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7802EC3A" w14:textId="77777777" w:rsidR="00E368E7" w:rsidRPr="005F6363" w:rsidRDefault="00E368E7" w:rsidP="000037E1">
      <w:pPr>
        <w:spacing w:before="240" w:after="120"/>
        <w:rPr>
          <w:rFonts w:ascii="Calibri" w:hAnsi="Calibri" w:cs="Calibri"/>
          <w:b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lastRenderedPageBreak/>
        <w:t>3. JUSTIFICATIVA</w:t>
      </w:r>
    </w:p>
    <w:p w14:paraId="71C65E94" w14:textId="277F3629" w:rsidR="00FF2795" w:rsidRDefault="00E368E7" w:rsidP="00FF2795">
      <w:pPr>
        <w:jc w:val="both"/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</w:pPr>
      <w:r w:rsidRPr="005F6363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3.1</w:t>
      </w:r>
      <w:r w:rsidR="00815A22" w:rsidRPr="005F6363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 xml:space="preserve">. </w:t>
      </w:r>
      <w:r w:rsidR="00FF2795"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 xml:space="preserve">A contratação de uma empresa especializada em Saúde e Segurança do Trabalho (SST) para a Câmara Municipal de Planaltina-GO é </w:t>
      </w:r>
      <w:r w:rsid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conveniente</w:t>
      </w:r>
      <w:r w:rsidR="00FF2795"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 xml:space="preserve"> para garantir a conformidade com a legislação vigente, especialmente as Normas Regulamentadoras (</w:t>
      </w:r>
      <w:proofErr w:type="spellStart"/>
      <w:r w:rsidR="00FF2795"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NRs</w:t>
      </w:r>
      <w:proofErr w:type="spellEnd"/>
      <w:r w:rsidR="00FF2795"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) e as exigências do e-Social.</w:t>
      </w:r>
    </w:p>
    <w:p w14:paraId="0346F2CB" w14:textId="622736AB" w:rsidR="00FF2795" w:rsidRPr="00FF2795" w:rsidRDefault="00FF2795" w:rsidP="00FF2795">
      <w:pPr>
        <w:ind w:firstLine="708"/>
        <w:jc w:val="both"/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</w:pPr>
      <w:r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A implementação de laudos e programas como LTCAT, PGR, PCMSO, LI e LP é obrigatória para assegurar a segurança dos servidores, prevenir acidentes e doenças ocupacionais, além de evitar penalidades decorrentes do descumprimento da legislação trabalhista e previdenciária. O não cumprimento dessas exigências pode resultar em multas elevadas, ações trabalhistas e impactos na aposentadoria especial dos servidores.</w:t>
      </w:r>
    </w:p>
    <w:p w14:paraId="6E50CF51" w14:textId="15693556" w:rsidR="00DB47D7" w:rsidRPr="00067E31" w:rsidRDefault="00FF2795" w:rsidP="00FF2795">
      <w:pPr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FF2795">
        <w:rPr>
          <w:rStyle w:val="markedcontent"/>
          <w:rFonts w:ascii="Calibri" w:hAnsi="Calibri" w:cs="Calibri"/>
          <w:color w:val="000000" w:themeColor="text1"/>
          <w:spacing w:val="0"/>
          <w:sz w:val="24"/>
          <w:szCs w:val="24"/>
        </w:rPr>
        <w:t>Além disso, a Câmara Municipal não dispõe de equipe técnica especializada para elaborar esses documentos e atender às obrigações legais. Dessa forma, a contratação de uma empresa qualificada garantirá a correta execução dos serviços, minimizando riscos jurídicos e assegurando um ambiente de trabalho seguro e conforme as normas vigentes.</w:t>
      </w:r>
    </w:p>
    <w:p w14:paraId="276B4BB7" w14:textId="1EA4839E" w:rsidR="00BC7F28" w:rsidRPr="00067E31" w:rsidRDefault="00E368E7" w:rsidP="00FF2795">
      <w:pPr>
        <w:ind w:firstLine="709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Assim, sugere-se a formalização de processo de dispensa de licitação para a execução do objeto acima especificado, sob o critério de julgamento de menor valor global,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  <w:r w:rsidR="00FF1784"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BC7F28" w:rsidRPr="00067E31">
        <w:rPr>
          <w:rFonts w:asciiTheme="minorHAnsi" w:hAnsiTheme="minorHAnsi" w:cstheme="minorHAnsi"/>
          <w:spacing w:val="0"/>
          <w:sz w:val="24"/>
          <w:szCs w:val="24"/>
        </w:rPr>
        <w:t>A Lei 14.133/2021 prevê, no 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art. 33, inciso I</w:t>
      </w:r>
      <w:r w:rsidR="00BC7F28" w:rsidRPr="00067E31">
        <w:rPr>
          <w:rFonts w:asciiTheme="minorHAnsi" w:hAnsiTheme="minorHAnsi" w:cstheme="minorHAnsi"/>
          <w:spacing w:val="0"/>
          <w:sz w:val="24"/>
          <w:szCs w:val="24"/>
        </w:rPr>
        <w:t>, que o 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julgamento pelo menor preço</w:t>
      </w:r>
      <w:r w:rsidR="00BC7F28" w:rsidRPr="00067E31">
        <w:rPr>
          <w:rFonts w:asciiTheme="minorHAnsi" w:hAnsiTheme="minorHAnsi" w:cstheme="minorHAnsi"/>
          <w:spacing w:val="0"/>
          <w:sz w:val="24"/>
          <w:szCs w:val="24"/>
        </w:rPr>
        <w:t> é um dos critérios que podem ser adotados para contratação pública, especialmente quando se busca a 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vantagem econômica global</w:t>
      </w:r>
      <w:r w:rsidR="00BC7F28" w:rsidRPr="00067E31">
        <w:rPr>
          <w:rFonts w:asciiTheme="minorHAnsi" w:hAnsiTheme="minorHAnsi" w:cstheme="minorHAnsi"/>
          <w:spacing w:val="0"/>
          <w:sz w:val="24"/>
          <w:szCs w:val="24"/>
        </w:rPr>
        <w:t> na aquisição de materiais ou serviços.</w:t>
      </w:r>
    </w:p>
    <w:p w14:paraId="5A448385" w14:textId="77777777" w:rsidR="00BC7F28" w:rsidRPr="00067E31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Art. 33 da Lei 14.133/2021:</w:t>
      </w:r>
    </w:p>
    <w:p w14:paraId="0D1A6157" w14:textId="42D2B357" w:rsidR="00BC7F28" w:rsidRPr="00067E31" w:rsidRDefault="00FF1784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Critério de 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Escolha:</w:t>
      </w:r>
      <w:r w:rsidR="005F6363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M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enor </w:t>
      </w:r>
      <w:r w:rsidR="00045546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valor</w:t>
      </w:r>
      <w:r w:rsidR="00BC7F2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global</w:t>
      </w:r>
      <w:r w:rsidR="00BC7F28" w:rsidRPr="00067E31">
        <w:rPr>
          <w:rFonts w:asciiTheme="minorHAnsi" w:hAnsiTheme="minorHAnsi" w:cstheme="minorHAnsi"/>
          <w:spacing w:val="0"/>
          <w:sz w:val="24"/>
          <w:szCs w:val="24"/>
        </w:rPr>
        <w:t> </w:t>
      </w:r>
    </w:p>
    <w:p w14:paraId="0E26F24F" w14:textId="0D504075" w:rsidR="00BC7F28" w:rsidRPr="00067E31" w:rsidRDefault="00BC7F28" w:rsidP="00FF1784">
      <w:pPr>
        <w:pStyle w:val="Normal1"/>
        <w:spacing w:after="240"/>
        <w:ind w:firstLine="708"/>
        <w:jc w:val="both"/>
        <w:rPr>
          <w:rFonts w:asciiTheme="minorHAnsi" w:hAnsiTheme="minorHAnsi" w:cstheme="minorHAnsi"/>
          <w:b/>
          <w:color w:val="000000" w:themeColor="text1"/>
        </w:rPr>
      </w:pPr>
      <w:r w:rsidRPr="00067E31">
        <w:rPr>
          <w:rFonts w:asciiTheme="minorHAnsi" w:hAnsiTheme="minorHAnsi" w:cstheme="minorHAnsi"/>
        </w:rPr>
        <w:t>A escolha do critério de </w:t>
      </w:r>
      <w:r w:rsidRPr="00067E31">
        <w:rPr>
          <w:rFonts w:asciiTheme="minorHAnsi" w:hAnsiTheme="minorHAnsi" w:cstheme="minorHAnsi"/>
          <w:b/>
          <w:bCs/>
        </w:rPr>
        <w:t>menor preço global</w:t>
      </w:r>
      <w:r w:rsidRPr="00067E31">
        <w:rPr>
          <w:rFonts w:asciiTheme="minorHAnsi" w:hAnsiTheme="minorHAnsi" w:cstheme="minorHAnsi"/>
        </w:rPr>
        <w:t xml:space="preserve"> para a aquisição dos materiais visa otimizar a relação custo-benefício para a Administração, permitindo a contratação do fornecedor que apresente a proposta mais vantajosa em termos de preço para o </w:t>
      </w:r>
      <w:r w:rsidRPr="00067E31">
        <w:rPr>
          <w:rFonts w:asciiTheme="minorHAnsi" w:hAnsiTheme="minorHAnsi" w:cstheme="minorHAnsi"/>
          <w:b/>
        </w:rPr>
        <w:t>conjunto de itens descritos</w:t>
      </w:r>
      <w:r w:rsidR="00FF1784" w:rsidRPr="00067E31">
        <w:rPr>
          <w:rFonts w:asciiTheme="minorHAnsi" w:hAnsiTheme="minorHAnsi" w:cstheme="minorHAnsi"/>
          <w:b/>
        </w:rPr>
        <w:t>.</w:t>
      </w:r>
    </w:p>
    <w:p w14:paraId="1ABE6476" w14:textId="77777777" w:rsidR="00E368E7" w:rsidRPr="00067E31" w:rsidRDefault="00E368E7" w:rsidP="000037E1">
      <w:pPr>
        <w:spacing w:before="240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1520CACD" w14:textId="77777777" w:rsidR="00E368E7" w:rsidRPr="00067E31" w:rsidRDefault="00E368E7" w:rsidP="000037E1">
      <w:pPr>
        <w:pStyle w:val="Normal1"/>
        <w:jc w:val="both"/>
        <w:rPr>
          <w:rFonts w:asciiTheme="minorHAnsi" w:hAnsiTheme="minorHAnsi" w:cstheme="minorHAnsi"/>
          <w:b/>
          <w:color w:val="000000" w:themeColor="text1"/>
        </w:rPr>
      </w:pPr>
      <w:r w:rsidRPr="00067E31">
        <w:rPr>
          <w:rFonts w:asciiTheme="minorHAnsi" w:hAnsiTheme="minorHAnsi" w:cstheme="minorHAnsi"/>
          <w:b/>
          <w:color w:val="000000" w:themeColor="text1"/>
        </w:rPr>
        <w:t>4. MODALIDADE DE CONTRATAÇÃO</w:t>
      </w:r>
    </w:p>
    <w:p w14:paraId="2610E7D7" w14:textId="77777777" w:rsidR="00E368E7" w:rsidRPr="00067E31" w:rsidRDefault="00E368E7" w:rsidP="000037E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4.1. </w:t>
      </w:r>
      <w:r w:rsidRPr="00067E31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0DF6D0C5" w14:textId="77777777" w:rsidR="00E96DCD" w:rsidRPr="00067E31" w:rsidRDefault="00E96DCD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</w:pPr>
    </w:p>
    <w:p w14:paraId="1F76172A" w14:textId="77777777" w:rsidR="00E96DCD" w:rsidRPr="00067E31" w:rsidRDefault="00E96DCD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</w:pPr>
    </w:p>
    <w:p w14:paraId="5C6790E4" w14:textId="50B3DEC5" w:rsidR="00E368E7" w:rsidRPr="00067E31" w:rsidRDefault="00E368E7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67E31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Art. 37. </w:t>
      </w:r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0C2E5785" w14:textId="77777777" w:rsidR="00E368E7" w:rsidRPr="00067E31" w:rsidRDefault="00E368E7" w:rsidP="000037E1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</w:pPr>
      <w:r w:rsidRPr="00067E31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.............................................................................................. </w:t>
      </w:r>
    </w:p>
    <w:p w14:paraId="68E030E0" w14:textId="77777777" w:rsidR="00E368E7" w:rsidRPr="00067E31" w:rsidRDefault="00E368E7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XXI - ressalvados os casos especificados na legislação, as obras, serviços, compras e alienações serão contratados mediante processo de licitação pública que assegure igualdade de condições a todos os concorrentes, com cláusulas que estabeleçam </w:t>
      </w:r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lastRenderedPageBreak/>
        <w:t>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7BBFFDFA" w14:textId="77777777" w:rsidR="00E368E7" w:rsidRPr="00067E31" w:rsidRDefault="00E368E7" w:rsidP="000037E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2268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F7F62A6" w14:textId="77777777" w:rsidR="00E368E7" w:rsidRPr="00067E31" w:rsidRDefault="00E368E7" w:rsidP="00106538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4.2. </w:t>
      </w:r>
      <w:r w:rsidRPr="00067E31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21C5F926" w14:textId="41C8679C" w:rsidR="00106538" w:rsidRPr="00067E31" w:rsidRDefault="00E368E7" w:rsidP="00106538">
      <w:pPr>
        <w:spacing w:after="240" w:line="276" w:lineRule="auto"/>
        <w:ind w:right="-35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67E31">
        <w:rPr>
          <w:rFonts w:asciiTheme="minorHAnsi" w:eastAsia="Arial" w:hAnsiTheme="minorHAnsi" w:cstheme="minorHAnsi"/>
          <w:color w:val="000000" w:themeColor="text1"/>
          <w:spacing w:val="0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para contratação que envolva valores inferiores a R$ 50.000,00 (cinquenta mil reais), no caso de outros serviços e compras;</w:t>
      </w:r>
      <w:r w:rsidR="00106538"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="0010653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atualizados pelo </w:t>
      </w:r>
      <w:bookmarkStart w:id="2" w:name="_Hlk187403200"/>
      <w:r w:rsidR="0010653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Decreto n° 12.343/2024 para R$ 62.725,59 (sessenta e dois mil setecentos e vinte e cinco reais e cinquenta e nove centavos), atualmente</w:t>
      </w:r>
      <w:bookmarkEnd w:id="2"/>
      <w:r w:rsidR="00106538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.</w:t>
      </w:r>
    </w:p>
    <w:p w14:paraId="639C9698" w14:textId="77777777" w:rsidR="00E368E7" w:rsidRPr="00067E31" w:rsidRDefault="00E368E7" w:rsidP="00106538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Art. 75. É dispensável a licitação:</w:t>
      </w:r>
    </w:p>
    <w:p w14:paraId="094A2FEC" w14:textId="77777777" w:rsidR="00E368E7" w:rsidRPr="00067E31" w:rsidRDefault="00E368E7" w:rsidP="00106538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bookmarkStart w:id="3" w:name="art75i"/>
      <w:bookmarkEnd w:id="3"/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I ..........................................................................................</w:t>
      </w:r>
    </w:p>
    <w:p w14:paraId="7E1D1705" w14:textId="77777777" w:rsidR="00E368E7" w:rsidRPr="00067E31" w:rsidRDefault="00E368E7" w:rsidP="00106538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II - </w:t>
      </w:r>
      <w:proofErr w:type="gramStart"/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para</w:t>
      </w:r>
      <w:proofErr w:type="gramEnd"/>
      <w:r w:rsidRPr="00067E31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 contratação que envolva valores inferiores a R$ 50.000,00 (cinquenta mil reais), no caso de outros serviços e compras;</w:t>
      </w:r>
    </w:p>
    <w:p w14:paraId="4D552A53" w14:textId="77777777" w:rsidR="000F33BA" w:rsidRPr="00067E31" w:rsidRDefault="000F33BA" w:rsidP="00E368E7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20530CAB" w14:textId="1416E4D3" w:rsidR="00E368E7" w:rsidRPr="00067E31" w:rsidRDefault="00E368E7" w:rsidP="00106538">
      <w:pPr>
        <w:spacing w:after="240" w:line="276" w:lineRule="auto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spacing w:val="0"/>
          <w:sz w:val="24"/>
          <w:szCs w:val="24"/>
        </w:rPr>
        <w:t>5. ESTIMATIVA E FORMA DE CONTRATAÇÃO</w:t>
      </w:r>
    </w:p>
    <w:p w14:paraId="2D19BCB6" w14:textId="1FD1655A" w:rsidR="00E368E7" w:rsidRPr="00067E31" w:rsidRDefault="00E368E7" w:rsidP="00B25C89">
      <w:pPr>
        <w:spacing w:after="120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01014D">
        <w:rPr>
          <w:rFonts w:asciiTheme="minorHAnsi" w:hAnsiTheme="minorHAnsi" w:cstheme="minorHAnsi"/>
          <w:bCs/>
          <w:spacing w:val="0"/>
          <w:sz w:val="24"/>
          <w:szCs w:val="24"/>
        </w:rPr>
        <w:t>ABERTO</w:t>
      </w:r>
      <w:r w:rsidRPr="00067E31">
        <w:rPr>
          <w:rFonts w:asciiTheme="minorHAnsi" w:hAnsiTheme="minorHAnsi" w:cstheme="minorHAnsi"/>
          <w:spacing w:val="0"/>
          <w:sz w:val="24"/>
          <w:szCs w:val="24"/>
        </w:rPr>
        <w:t>, conforme art. 24 da lei 14.133/2021.</w:t>
      </w:r>
    </w:p>
    <w:p w14:paraId="4F695B9F" w14:textId="77777777" w:rsidR="00E368E7" w:rsidRPr="00067E31" w:rsidRDefault="00E368E7" w:rsidP="00B25C89">
      <w:pPr>
        <w:spacing w:after="120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17ECC3DF" w14:textId="4F35B7E4" w:rsidR="00E368E7" w:rsidRPr="00067E31" w:rsidRDefault="00E368E7" w:rsidP="00B25C89">
      <w:pPr>
        <w:spacing w:after="120"/>
        <w:rPr>
          <w:rFonts w:asciiTheme="minorHAnsi" w:hAnsiTheme="minorHAnsi" w:cstheme="minorHAnsi"/>
          <w:color w:val="FF0000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5.3. As empresas interessadas, nesse caso, deverão enviar suas propostas no e-mail: 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camaramunicipalpropostas@gmail.com até o dia </w:t>
      </w:r>
      <w:r w:rsidR="00FF2795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="0001014D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8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r w:rsidR="00FF2795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abril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202</w:t>
      </w:r>
      <w:r w:rsidR="00527B42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e, nesse dia, até às 1</w:t>
      </w:r>
      <w:r w:rsidR="0001014D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:</w:t>
      </w:r>
      <w:r w:rsidR="0001014D"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Pr="0001014D">
        <w:rPr>
          <w:rFonts w:asciiTheme="minorHAnsi" w:hAnsiTheme="minorHAnsi" w:cstheme="minorHAnsi"/>
          <w:color w:val="auto"/>
          <w:spacing w:val="0"/>
          <w:sz w:val="24"/>
          <w:szCs w:val="24"/>
        </w:rPr>
        <w:t>0h, horário de Brasília/DF.</w:t>
      </w:r>
    </w:p>
    <w:p w14:paraId="71230512" w14:textId="77777777" w:rsidR="00E368E7" w:rsidRPr="00067E31" w:rsidRDefault="00E368E7" w:rsidP="00B25C89">
      <w:pPr>
        <w:spacing w:after="120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5.4. A escolha do fornecedor dos produtos será feita considerando, em referência ao </w:t>
      </w:r>
      <w:r w:rsidRPr="0001014D">
        <w:rPr>
          <w:rFonts w:asciiTheme="minorHAnsi" w:hAnsiTheme="minorHAnsi" w:cstheme="minorHAnsi"/>
          <w:b/>
          <w:spacing w:val="0"/>
          <w:sz w:val="24"/>
          <w:szCs w:val="24"/>
        </w:rPr>
        <w:t>menor valor global,</w:t>
      </w: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 em consonância com o princípio da economicidade e da vantajosidade.</w:t>
      </w:r>
    </w:p>
    <w:p w14:paraId="53449B9E" w14:textId="77777777" w:rsidR="00E96DCD" w:rsidRPr="00067E31" w:rsidRDefault="00E96DCD" w:rsidP="00E368E7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6786732E" w14:textId="106379CE" w:rsidR="00E368E7" w:rsidRPr="00067E31" w:rsidRDefault="00E368E7" w:rsidP="00E368E7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6. DO CONTRATO.</w:t>
      </w:r>
    </w:p>
    <w:p w14:paraId="05397E54" w14:textId="77777777" w:rsidR="00106538" w:rsidRPr="00067E31" w:rsidRDefault="00106538" w:rsidP="00106538">
      <w:pPr>
        <w:spacing w:after="240" w:line="276" w:lineRule="auto"/>
        <w:ind w:right="-35"/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6.1. Esta contratação poderá ter seu contrato dispensado na disposição do </w:t>
      </w:r>
      <w:r w:rsidRPr="00067E31"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  <w:t>Art. 95 da Lei 14.133/2021:</w:t>
      </w:r>
    </w:p>
    <w:p w14:paraId="09B00A3A" w14:textId="77777777" w:rsidR="00106538" w:rsidRPr="00067E31" w:rsidRDefault="00106538" w:rsidP="00106538">
      <w:pPr>
        <w:spacing w:line="276" w:lineRule="auto"/>
        <w:ind w:left="1560" w:right="-35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“Art.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184FEE7" w14:textId="77777777" w:rsidR="00106538" w:rsidRPr="00067E31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4" w:name="art95i"/>
      <w:bookmarkEnd w:id="4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 - </w:t>
      </w:r>
      <w:proofErr w:type="gramStart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dispensa</w:t>
      </w:r>
      <w:proofErr w:type="gramEnd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de licitação em razão de valor;</w:t>
      </w:r>
    </w:p>
    <w:p w14:paraId="2633C7B9" w14:textId="77777777" w:rsidR="00106538" w:rsidRPr="00067E31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5" w:name="art95ii"/>
      <w:bookmarkEnd w:id="5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II - </w:t>
      </w:r>
      <w:proofErr w:type="gramStart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compras</w:t>
      </w:r>
      <w:proofErr w:type="gramEnd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2B81DBF3" w14:textId="77777777" w:rsidR="00106538" w:rsidRPr="00067E31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6" w:name="art95§1"/>
      <w:bookmarkEnd w:id="6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(...)</w:t>
      </w:r>
    </w:p>
    <w:p w14:paraId="2FDFC7A7" w14:textId="77777777" w:rsidR="00106538" w:rsidRPr="00067E31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7" w:name="art95§2"/>
      <w:bookmarkEnd w:id="7"/>
      <w:r w:rsidRPr="00067E31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lastRenderedPageBreak/>
        <w:t>§ 2º É nulo e de nenhum efeito o contrato verbal com a Administração, salvo o de pequenas compras ou o de prestação de serviços de pronto pagamento, assim entendidos aqueles de valor não superior a R$ 10.000,00 (dez mil reais)”.</w:t>
      </w:r>
    </w:p>
    <w:p w14:paraId="34C069CF" w14:textId="77777777" w:rsidR="00106538" w:rsidRPr="00067E31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</w:p>
    <w:p w14:paraId="7652D7A5" w14:textId="77777777" w:rsidR="00600E57" w:rsidRPr="00067E31" w:rsidRDefault="00600E57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</w:p>
    <w:p w14:paraId="3BB398F5" w14:textId="2E3F5FE6" w:rsidR="00E368E7" w:rsidRPr="00067E31" w:rsidRDefault="00E368E7" w:rsidP="00E368E7">
      <w:pPr>
        <w:spacing w:after="120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7. OBRIGAÇÕES DA </w:t>
      </w:r>
      <w:r w:rsidR="005E4EE9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PRESTADORA D</w:t>
      </w:r>
      <w:r w:rsidR="0055727A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OS</w:t>
      </w:r>
      <w:r w:rsidR="005E4EE9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SERVIÇO</w:t>
      </w:r>
      <w:r w:rsidR="0055727A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S</w:t>
      </w:r>
      <w:r w:rsidR="005E4EE9"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</w:p>
    <w:p w14:paraId="0929ED8C" w14:textId="01625FF7" w:rsidR="007635F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1CFC824C" w14:textId="18EABB5C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7.2 Elaborar e entregar os seguintes documentos, dentro dos prazos estabelecidos</w:t>
      </w:r>
      <w:r>
        <w:rPr>
          <w:rFonts w:ascii="Calibri" w:hAnsi="Calibri" w:cs="Calibri"/>
          <w:color w:val="auto"/>
          <w:spacing w:val="0"/>
          <w:sz w:val="24"/>
          <w:szCs w:val="24"/>
        </w:rPr>
        <w:t xml:space="preserve">. 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Laudo Técnico das Condições Ambientais do Trabalho (LTCAT) – Avaliar agentes nocivos no ambiente de trabalho.</w:t>
      </w:r>
    </w:p>
    <w:p w14:paraId="15E3947E" w14:textId="78EF2587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7.3 Desenvolver o Programa de Gerenciamento de Riscos (PGR) – Identificar e mitigar riscos ocupacionais.</w:t>
      </w:r>
    </w:p>
    <w:p w14:paraId="44700BA1" w14:textId="097FA774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7.4 Elaborar o Programa de Controle Médico de Saúde Ocupacional (PCMSO) – Definir diretrizes para a saúde dos trabalhadores, incluindo exames médicos ocupacionais.</w:t>
      </w:r>
    </w:p>
    <w:p w14:paraId="1FE3C45C" w14:textId="0147C6EA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7.5 Emitir o Laudo de Insalubridade (LI) e o Laudo de Periculosidade (LP) – Avaliar a exposição a agentes prejudiciais e situações de risco.</w:t>
      </w:r>
    </w:p>
    <w:p w14:paraId="5B18A5CE" w14:textId="4283F462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7.6 Enviar corretamente e dentro dos prazos legais os eventos de SST ao e-Social, conforme obrigações da Câmara Municipal.</w:t>
      </w:r>
    </w:p>
    <w:p w14:paraId="4DB93E88" w14:textId="200D9ABD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>
        <w:rPr>
          <w:rFonts w:ascii="Calibri" w:hAnsi="Calibri" w:cs="Calibri"/>
          <w:color w:val="auto"/>
          <w:spacing w:val="0"/>
          <w:sz w:val="24"/>
          <w:szCs w:val="24"/>
        </w:rPr>
        <w:t xml:space="preserve">7.7 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Comunicar e prestar suporte na adequação de processos internos para cumprimento das exigências do governo.</w:t>
      </w:r>
    </w:p>
    <w:p w14:paraId="19C1D57C" w14:textId="41F51AF4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</w:t>
      </w:r>
      <w:r>
        <w:rPr>
          <w:rFonts w:ascii="Calibri" w:hAnsi="Calibri" w:cs="Calibri"/>
          <w:color w:val="auto"/>
          <w:spacing w:val="0"/>
          <w:sz w:val="24"/>
          <w:szCs w:val="24"/>
        </w:rPr>
        <w:t>8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 Atender aos </w:t>
      </w:r>
      <w:proofErr w:type="spellStart"/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ASOs</w:t>
      </w:r>
      <w:proofErr w:type="spellEnd"/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 (Atestado de Saúde Ocupacional)</w:t>
      </w:r>
      <w:r>
        <w:rPr>
          <w:rFonts w:ascii="Calibri" w:hAnsi="Calibri" w:cs="Calibri"/>
          <w:color w:val="auto"/>
          <w:spacing w:val="0"/>
          <w:sz w:val="24"/>
          <w:szCs w:val="24"/>
        </w:rPr>
        <w:t xml:space="preserve">. 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Realizar exames médicos ocupacionais (admissional, periódico, retorno ao trabalho, mudança de função e demissional).</w:t>
      </w:r>
    </w:p>
    <w:p w14:paraId="5A85157F" w14:textId="18FC5817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>
        <w:rPr>
          <w:rFonts w:ascii="Calibri" w:hAnsi="Calibri" w:cs="Calibri"/>
          <w:color w:val="auto"/>
          <w:spacing w:val="0"/>
          <w:sz w:val="24"/>
          <w:szCs w:val="24"/>
        </w:rPr>
        <w:t xml:space="preserve">7.9 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Emitir os </w:t>
      </w:r>
      <w:proofErr w:type="spellStart"/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ASOs</w:t>
      </w:r>
      <w:proofErr w:type="spellEnd"/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 conforme a NR-07, garantindo conformidade legal.</w:t>
      </w:r>
    </w:p>
    <w:p w14:paraId="2E372D7C" w14:textId="58DC77C8" w:rsidR="00B155E6" w:rsidRP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</w:t>
      </w:r>
      <w:r>
        <w:rPr>
          <w:rFonts w:ascii="Calibri" w:hAnsi="Calibri" w:cs="Calibri"/>
          <w:color w:val="auto"/>
          <w:spacing w:val="0"/>
          <w:sz w:val="24"/>
          <w:szCs w:val="24"/>
        </w:rPr>
        <w:t>10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 Oferecer treinamento e orientação: Caso necessário, a empresa deve fornecer treinamentos ou reuniões técnicas para esclarecimento das ações de SST.</w:t>
      </w:r>
    </w:p>
    <w:p w14:paraId="43075616" w14:textId="77777777" w:rsidR="00B155E6" w:rsidRDefault="00B155E6" w:rsidP="00B155E6">
      <w:pPr>
        <w:spacing w:after="120" w:line="276" w:lineRule="auto"/>
        <w:jc w:val="both"/>
        <w:rPr>
          <w:rFonts w:ascii="Calibri" w:hAnsi="Calibri" w:cs="Calibri"/>
          <w:color w:val="auto"/>
          <w:spacing w:val="0"/>
          <w:sz w:val="24"/>
          <w:szCs w:val="24"/>
        </w:rPr>
      </w:pP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>7.</w:t>
      </w:r>
      <w:r>
        <w:rPr>
          <w:rFonts w:ascii="Calibri" w:hAnsi="Calibri" w:cs="Calibri"/>
          <w:color w:val="auto"/>
          <w:spacing w:val="0"/>
          <w:sz w:val="24"/>
          <w:szCs w:val="24"/>
        </w:rPr>
        <w:t>11</w:t>
      </w:r>
      <w:r w:rsidRPr="00B155E6">
        <w:rPr>
          <w:rFonts w:ascii="Calibri" w:hAnsi="Calibri" w:cs="Calibri"/>
          <w:color w:val="auto"/>
          <w:spacing w:val="0"/>
          <w:sz w:val="24"/>
          <w:szCs w:val="24"/>
        </w:rPr>
        <w:t xml:space="preserve"> Assegurar a confidencialidade: Manter sigilo absoluto sobre as informações dos servidores e das atividades da Câmara Municipal.</w:t>
      </w:r>
    </w:p>
    <w:p w14:paraId="1FB199E7" w14:textId="3ABEC138" w:rsidR="000E0AEE" w:rsidRDefault="000E0AEE" w:rsidP="00B155E6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7.1</w:t>
      </w:r>
      <w:r w:rsidR="00B155E6">
        <w:rPr>
          <w:rFonts w:asciiTheme="minorHAnsi" w:hAnsiTheme="minorHAnsi" w:cs="Carlito"/>
          <w:spacing w:val="0"/>
          <w:sz w:val="24"/>
          <w:szCs w:val="24"/>
        </w:rPr>
        <w:t>2</w:t>
      </w:r>
      <w:r w:rsidRPr="00106538">
        <w:rPr>
          <w:rFonts w:asciiTheme="minorHAnsi" w:hAnsiTheme="minorHAnsi" w:cs="Carlito"/>
          <w:spacing w:val="0"/>
          <w:sz w:val="24"/>
          <w:szCs w:val="24"/>
        </w:rPr>
        <w:t xml:space="preserve"> Prestar todos os esclarecimentos que lhe forem solicitados pelo CONTRATANTE, atendendo prontamente a todas as reclamações. </w:t>
      </w:r>
    </w:p>
    <w:p w14:paraId="685C80CE" w14:textId="0D49B737" w:rsidR="000E0AEE" w:rsidRDefault="000E0AEE" w:rsidP="000E0AEE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>
        <w:rPr>
          <w:rFonts w:asciiTheme="minorHAnsi" w:hAnsiTheme="minorHAnsi" w:cs="Carlito"/>
          <w:spacing w:val="0"/>
          <w:sz w:val="24"/>
          <w:szCs w:val="24"/>
        </w:rPr>
        <w:t>7.1</w:t>
      </w:r>
      <w:r w:rsidR="00B155E6">
        <w:rPr>
          <w:rFonts w:asciiTheme="minorHAnsi" w:hAnsiTheme="minorHAnsi" w:cs="Carlito"/>
          <w:spacing w:val="0"/>
          <w:sz w:val="24"/>
          <w:szCs w:val="24"/>
        </w:rPr>
        <w:t>3</w:t>
      </w:r>
      <w:r>
        <w:rPr>
          <w:rFonts w:asciiTheme="minorHAnsi" w:hAnsiTheme="minorHAnsi" w:cs="Carlito"/>
          <w:spacing w:val="0"/>
          <w:sz w:val="24"/>
          <w:szCs w:val="24"/>
        </w:rPr>
        <w:t xml:space="preserve"> </w:t>
      </w: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>Atender prontamente a quaisquer exigências da Administração, inerentes ao objeto do presente Termo de Referência</w:t>
      </w:r>
      <w:r>
        <w:rPr>
          <w:rFonts w:asciiTheme="minorHAnsi" w:hAnsiTheme="minorHAnsi" w:cs="Carlito"/>
          <w:color w:val="auto"/>
          <w:spacing w:val="0"/>
          <w:sz w:val="24"/>
          <w:szCs w:val="24"/>
        </w:rPr>
        <w:t>.</w:t>
      </w:r>
    </w:p>
    <w:p w14:paraId="2F403D64" w14:textId="71AC73F9" w:rsidR="000E0AEE" w:rsidRDefault="000E0AEE" w:rsidP="000E0AEE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>7.1</w:t>
      </w:r>
      <w:r w:rsidR="00B155E6">
        <w:rPr>
          <w:rFonts w:asciiTheme="minorHAnsi" w:hAnsiTheme="minorHAnsi" w:cs="Carlito"/>
          <w:color w:val="auto"/>
          <w:spacing w:val="0"/>
          <w:sz w:val="24"/>
          <w:szCs w:val="24"/>
        </w:rPr>
        <w:t>4</w:t>
      </w: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 Comunicar ao Secretaria de Compras e Licitações, por escrito, quaisquer irregularidades ou anormalidades ocorridas durante o fornecimento dos produtos contratados prestando os esclarecimentos julgados necessários;</w:t>
      </w:r>
    </w:p>
    <w:p w14:paraId="40C90FCF" w14:textId="5389157B" w:rsidR="000E0AEE" w:rsidRPr="00106538" w:rsidRDefault="000E0AEE" w:rsidP="000E0AEE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lastRenderedPageBreak/>
        <w:t>7.1</w:t>
      </w:r>
      <w:r w:rsidR="00B155E6">
        <w:rPr>
          <w:rFonts w:asciiTheme="minorHAnsi" w:hAnsiTheme="minorHAnsi" w:cs="Carlito"/>
          <w:color w:val="auto"/>
          <w:spacing w:val="0"/>
          <w:sz w:val="24"/>
          <w:szCs w:val="24"/>
        </w:rPr>
        <w:t>5</w:t>
      </w: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3532DA07" w14:textId="76CF35FF" w:rsidR="007E6273" w:rsidRPr="007E6273" w:rsidRDefault="007E6273" w:rsidP="007E6273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7.16 </w:t>
      </w:r>
      <w:r w:rsidRPr="007E6273">
        <w:rPr>
          <w:rFonts w:asciiTheme="minorHAnsi" w:hAnsiTheme="minorHAnsi" w:cs="Carlito"/>
          <w:color w:val="auto"/>
          <w:spacing w:val="0"/>
          <w:sz w:val="24"/>
          <w:szCs w:val="24"/>
        </w:rPr>
        <w:t>A empresa vencedora da presente dispensa de licitação deverá comprovar, ainda na fase de habilitação, o vínculo empregatício do colaborador que será designado para a prestação dos serviços. Além disso, a empresa deverá assegurar que o colaborador esteja devidamente identificado durante a execução dos serviços, por meio de crachá ou outro meio de identificação visível, contendo, no mínimo, o nome completo e a vinculação com a empresa contratada.</w:t>
      </w:r>
      <w:r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 </w:t>
      </w:r>
      <w:r w:rsidRPr="007E6273">
        <w:rPr>
          <w:rFonts w:asciiTheme="minorHAnsi" w:hAnsiTheme="minorHAnsi" w:cs="Carlito"/>
          <w:color w:val="auto"/>
          <w:spacing w:val="0"/>
          <w:sz w:val="24"/>
          <w:szCs w:val="24"/>
        </w:rPr>
        <w:t>Caso haja necessidade de substituição do colaborador inicialmente designado, a empresa deverá comunicar previamente à Administração, submetendo o novo profissional à análise e anuência, garantindo que este atenda às mesmas condições exigidas para a execução dos serviços.</w:t>
      </w:r>
    </w:p>
    <w:p w14:paraId="7D10705B" w14:textId="631096B3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>7.1</w:t>
      </w:r>
      <w:r w:rsidR="007E6273">
        <w:rPr>
          <w:rFonts w:asciiTheme="minorHAnsi" w:hAnsiTheme="minorHAnsi" w:cstheme="minorHAnsi"/>
          <w:color w:val="auto"/>
          <w:spacing w:val="0"/>
          <w:sz w:val="24"/>
          <w:szCs w:val="24"/>
        </w:rPr>
        <w:t>7</w:t>
      </w:r>
      <w:r w:rsidRPr="00067E31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067E3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Não Transferir a terceiros, de qualquer forma, nem mesmo parcialmente, os direitos e obrigações assumidas por força de contrato, nem subcontratar qualquer das prestações a que está obrigada</w:t>
      </w:r>
      <w:r w:rsidR="0024115E" w:rsidRPr="00067E3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.</w:t>
      </w:r>
    </w:p>
    <w:p w14:paraId="20E21EDA" w14:textId="4CDAB8B5" w:rsidR="00755ADE" w:rsidRPr="00067E31" w:rsidRDefault="00755ADE" w:rsidP="00766C97">
      <w:pPr>
        <w:spacing w:after="120" w:line="276" w:lineRule="auto"/>
        <w:jc w:val="both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7.1</w:t>
      </w:r>
      <w:r w:rsidR="007E6273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8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</w:t>
      </w:r>
      <w:r w:rsidR="002E0E94" w:rsidRPr="00067E3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A empresa vencedora deverá garantir que, durante as manutenções e reparos, seus funcionários estejam devidamente uniformizados e identificados.</w:t>
      </w:r>
    </w:p>
    <w:p w14:paraId="7AB356B4" w14:textId="77777777" w:rsidR="00E368E7" w:rsidRPr="00067E31" w:rsidRDefault="00E368E7" w:rsidP="00766C97">
      <w:pPr>
        <w:spacing w:before="240" w:after="120"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spacing w:val="0"/>
          <w:sz w:val="24"/>
          <w:szCs w:val="24"/>
        </w:rPr>
        <w:t>8. OBRIGAÇÕES DA CONTRATANTE</w:t>
      </w:r>
    </w:p>
    <w:p w14:paraId="4D123D23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 A Contratante obriga-se a:</w:t>
      </w:r>
    </w:p>
    <w:p w14:paraId="4FC04A65" w14:textId="051C3458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8.1.1 Receber os </w:t>
      </w:r>
      <w:r w:rsidR="0055727A" w:rsidRPr="00067E31">
        <w:rPr>
          <w:rFonts w:asciiTheme="minorHAnsi" w:hAnsiTheme="minorHAnsi" w:cstheme="minorHAnsi"/>
          <w:spacing w:val="0"/>
          <w:sz w:val="24"/>
          <w:szCs w:val="24"/>
        </w:rPr>
        <w:t>serviços</w:t>
      </w: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 mediante regular aferição de quantitativos, qualitativos, disponibilizando local, data e horário;</w:t>
      </w:r>
    </w:p>
    <w:p w14:paraId="1EF2E700" w14:textId="320A57BD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8.1.2 Verificar minuciosamente, no prazo fixado, a conformidade do </w:t>
      </w:r>
      <w:r w:rsidR="0055727A" w:rsidRPr="00067E31">
        <w:rPr>
          <w:rFonts w:asciiTheme="minorHAnsi" w:hAnsiTheme="minorHAnsi" w:cstheme="minorHAnsi"/>
          <w:spacing w:val="0"/>
          <w:sz w:val="24"/>
          <w:szCs w:val="24"/>
        </w:rPr>
        <w:t>serviço</w:t>
      </w:r>
      <w:r w:rsidRPr="00067E31">
        <w:rPr>
          <w:rFonts w:asciiTheme="minorHAnsi" w:hAnsiTheme="minorHAnsi" w:cstheme="minorHAnsi"/>
          <w:spacing w:val="0"/>
          <w:sz w:val="24"/>
          <w:szCs w:val="24"/>
        </w:rPr>
        <w:t xml:space="preserve"> recebido com as especificações constantes do Termo de Referência e da proposta.</w:t>
      </w:r>
    </w:p>
    <w:p w14:paraId="6794AA76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4D5C6B4D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8.1.4 Efetuar o pagamento no prazo previsto.</w:t>
      </w:r>
    </w:p>
    <w:p w14:paraId="6D8D3B2B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5E23C46D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1D336157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lastRenderedPageBreak/>
        <w:t>8.1.7 Prestar as informações e os esclarecimentos atinentes ao objeto, que venham a ser solicitados pela fornecedora.</w:t>
      </w:r>
    </w:p>
    <w:p w14:paraId="572A14FB" w14:textId="1DECB290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 os mais vantajosos para a Administração Pública.</w:t>
      </w:r>
    </w:p>
    <w:p w14:paraId="66D4E71C" w14:textId="0C07449C" w:rsidR="00E368E7" w:rsidRPr="00067E31" w:rsidRDefault="00E368E7" w:rsidP="00766C97">
      <w:pPr>
        <w:spacing w:before="240" w:after="120" w:line="276" w:lineRule="auto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9. PENALIDADES</w:t>
      </w:r>
    </w:p>
    <w:p w14:paraId="10B2FECF" w14:textId="77777777" w:rsidR="00E368E7" w:rsidRPr="00067E31" w:rsidRDefault="00E368E7" w:rsidP="00766C97">
      <w:pPr>
        <w:pStyle w:val="PargrafodaLista"/>
        <w:spacing w:after="120" w:line="276" w:lineRule="auto"/>
        <w:ind w:left="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3DE5F250" w14:textId="77777777" w:rsidR="00E368E7" w:rsidRPr="00067E31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Advertência;</w:t>
      </w:r>
    </w:p>
    <w:p w14:paraId="398DB9DC" w14:textId="77777777" w:rsidR="00E368E7" w:rsidRPr="00067E31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right="567" w:firstLine="0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Multa de até:</w:t>
      </w:r>
    </w:p>
    <w:p w14:paraId="0D1FFBC0" w14:textId="77777777" w:rsidR="00E368E7" w:rsidRPr="00067E31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 xml:space="preserve">b.1) 0,5% (cinco décimos por cento) por dia, até o décimo dia de atraso, sobre o valor do objeto não executado; </w:t>
      </w:r>
    </w:p>
    <w:p w14:paraId="1F09AB86" w14:textId="77777777" w:rsidR="00E368E7" w:rsidRPr="00067E31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b.2). 20% (vinte por cento) sobre o valor do contrato após ultrapassado o prazo de instalação;</w:t>
      </w:r>
    </w:p>
    <w:p w14:paraId="5106050D" w14:textId="77777777" w:rsidR="00E368E7" w:rsidRPr="00067E31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6EFCA799" w14:textId="77777777" w:rsidR="00E368E7" w:rsidRPr="00067E31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Impedimento de licitar e contratar.</w:t>
      </w:r>
    </w:p>
    <w:p w14:paraId="6DB69DA7" w14:textId="77777777" w:rsidR="00E368E7" w:rsidRPr="00067E31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067E31">
        <w:rPr>
          <w:rFonts w:asciiTheme="minorHAnsi" w:hAnsiTheme="minorHAnsi" w:cstheme="minorHAnsi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11CB004A" w14:textId="77777777" w:rsidR="00E368E7" w:rsidRPr="00067E31" w:rsidRDefault="00E368E7" w:rsidP="00766C97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9.2. Na aplicação das sanções serão considerados:</w:t>
      </w:r>
    </w:p>
    <w:p w14:paraId="33D6CAA9" w14:textId="77777777" w:rsidR="00E368E7" w:rsidRPr="00067E31" w:rsidRDefault="00E368E7" w:rsidP="00766C97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 - a natureza e a gravidade da infração cometida;</w:t>
      </w:r>
    </w:p>
    <w:p w14:paraId="52297C93" w14:textId="77777777" w:rsidR="00E368E7" w:rsidRPr="00067E31" w:rsidRDefault="00E368E7" w:rsidP="00766C97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II - </w:t>
      </w:r>
      <w:proofErr w:type="gramStart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as</w:t>
      </w:r>
      <w:proofErr w:type="gramEnd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peculiaridades do caso concreto;</w:t>
      </w:r>
    </w:p>
    <w:p w14:paraId="1C9D02AC" w14:textId="77777777" w:rsidR="00E368E7" w:rsidRPr="00067E31" w:rsidRDefault="00E368E7" w:rsidP="00766C97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III - as circunstâncias agravantes ou atenuantes;</w:t>
      </w:r>
    </w:p>
    <w:p w14:paraId="4E7C5035" w14:textId="77777777" w:rsidR="00E368E7" w:rsidRPr="00067E31" w:rsidRDefault="00E368E7" w:rsidP="00766C97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IV - </w:t>
      </w:r>
      <w:proofErr w:type="gramStart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os</w:t>
      </w:r>
      <w:proofErr w:type="gramEnd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danos que dela provierem para a Administração Pública;</w:t>
      </w:r>
    </w:p>
    <w:p w14:paraId="121DE549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V - </w:t>
      </w:r>
      <w:proofErr w:type="gramStart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</w:t>
      </w:r>
      <w:proofErr w:type="gramEnd"/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242CF814" w14:textId="77777777" w:rsidR="007E1198" w:rsidRDefault="007E1198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9EE9986" w14:textId="77777777" w:rsidR="00D23E55" w:rsidRPr="00067E31" w:rsidRDefault="00D23E55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1FF1E7CE" w14:textId="77777777" w:rsidR="00E368E7" w:rsidRPr="00067E31" w:rsidRDefault="00E368E7" w:rsidP="00766C97">
      <w:pPr>
        <w:spacing w:after="120" w:line="276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067E31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lastRenderedPageBreak/>
        <w:t>10. GARANTIAS</w:t>
      </w:r>
    </w:p>
    <w:p w14:paraId="1E568BDA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10.1. Não será exigida garantia na execução desse objeto.</w:t>
      </w:r>
    </w:p>
    <w:p w14:paraId="793FDEA4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224D3F7A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66BB432E" w14:textId="77777777" w:rsidR="007E1198" w:rsidRPr="00067E31" w:rsidRDefault="007E1198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888F594" w14:textId="77777777" w:rsidR="00E368E7" w:rsidRPr="00067E31" w:rsidRDefault="00E368E7" w:rsidP="00766C97">
      <w:pPr>
        <w:pStyle w:val="NormalWeb"/>
        <w:suppressAutoHyphens/>
        <w:spacing w:before="0" w:beforeAutospacing="0" w:after="120" w:afterAutospacing="0" w:line="276" w:lineRule="auto"/>
        <w:ind w:right="56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067E31">
        <w:rPr>
          <w:rFonts w:asciiTheme="minorHAnsi" w:hAnsiTheme="minorHAnsi" w:cstheme="minorHAnsi"/>
          <w:b/>
          <w:bCs/>
          <w:color w:val="000000" w:themeColor="text1"/>
        </w:rPr>
        <w:t>11. ESTUDO TÉCNICO-PRELIMINAR</w:t>
      </w:r>
    </w:p>
    <w:p w14:paraId="0941E278" w14:textId="77777777" w:rsidR="00E368E7" w:rsidRPr="00067E31" w:rsidRDefault="00E368E7" w:rsidP="00766C97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11.1. Por se tratar de </w:t>
      </w:r>
      <w:r w:rsidRPr="00067E31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>aquisição e fornecimento</w:t>
      </w:r>
      <w:r w:rsidRPr="00067E31">
        <w:rPr>
          <w:rStyle w:val="Forte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Pr="00067E31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 xml:space="preserve">de </w:t>
      </w: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3F99D5CF" w14:textId="77777777" w:rsidR="00E368E7" w:rsidRPr="00067E31" w:rsidRDefault="00E368E7" w:rsidP="00766C97">
      <w:pPr>
        <w:spacing w:after="120" w:line="276" w:lineRule="auto"/>
        <w:ind w:left="993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</w:p>
    <w:p w14:paraId="0BAC333B" w14:textId="77777777" w:rsidR="00E368E7" w:rsidRPr="00067E31" w:rsidRDefault="00E368E7" w:rsidP="00766C97">
      <w:pPr>
        <w:spacing w:after="120" w:line="276" w:lineRule="auto"/>
        <w:ind w:left="2268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r w:rsidRPr="00067E31">
        <w:rPr>
          <w:rFonts w:asciiTheme="minorHAnsi" w:hAnsiTheme="minorHAnsi" w:cstheme="minorHAnsi"/>
          <w:i/>
          <w:color w:val="auto"/>
          <w:spacing w:val="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6836076B" w14:textId="77777777" w:rsidR="00E368E7" w:rsidRPr="00067E31" w:rsidRDefault="00E368E7" w:rsidP="00766C97">
      <w:pPr>
        <w:spacing w:after="120" w:line="276" w:lineRule="auto"/>
        <w:ind w:left="2268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bookmarkStart w:id="8" w:name="art72i"/>
      <w:bookmarkEnd w:id="8"/>
      <w:r w:rsidRPr="00067E31">
        <w:rPr>
          <w:rFonts w:asciiTheme="minorHAnsi" w:hAnsiTheme="minorHAnsi" w:cstheme="minorHAnsi"/>
          <w:i/>
          <w:color w:val="auto"/>
          <w:spacing w:val="0"/>
          <w:sz w:val="20"/>
        </w:rPr>
        <w:t xml:space="preserve">I - </w:t>
      </w:r>
      <w:proofErr w:type="gramStart"/>
      <w:r w:rsidRPr="00067E31">
        <w:rPr>
          <w:rFonts w:asciiTheme="minorHAnsi" w:hAnsiTheme="minorHAnsi" w:cstheme="minorHAnsi"/>
          <w:i/>
          <w:color w:val="auto"/>
          <w:spacing w:val="0"/>
          <w:sz w:val="20"/>
        </w:rPr>
        <w:t>documento</w:t>
      </w:r>
      <w:proofErr w:type="gramEnd"/>
      <w:r w:rsidRPr="00067E31">
        <w:rPr>
          <w:rFonts w:asciiTheme="minorHAnsi" w:hAnsiTheme="minorHAnsi" w:cstheme="minorHAnsi"/>
          <w:i/>
          <w:color w:val="auto"/>
          <w:spacing w:val="0"/>
          <w:sz w:val="20"/>
        </w:rPr>
        <w:t xml:space="preserve"> de formalização de demanda e, </w:t>
      </w:r>
      <w:r w:rsidRPr="00067E31">
        <w:rPr>
          <w:rFonts w:asciiTheme="minorHAnsi" w:hAnsiTheme="minorHAnsi" w:cstheme="minorHAnsi"/>
          <w:b/>
          <w:i/>
          <w:color w:val="auto"/>
          <w:spacing w:val="0"/>
          <w:sz w:val="20"/>
        </w:rPr>
        <w:t>se for o caso, estudo técnico preliminar</w:t>
      </w:r>
      <w:r w:rsidRPr="00067E31">
        <w:rPr>
          <w:rFonts w:asciiTheme="minorHAnsi" w:hAnsiTheme="minorHAnsi" w:cstheme="minorHAnsi"/>
          <w:i/>
          <w:color w:val="auto"/>
          <w:spacing w:val="0"/>
          <w:sz w:val="20"/>
        </w:rPr>
        <w:t>, análise de riscos, termo de referência, projeto básico ou projeto executivo;</w:t>
      </w:r>
    </w:p>
    <w:p w14:paraId="7BC77B6B" w14:textId="77777777" w:rsidR="00E368E7" w:rsidRPr="00067E31" w:rsidRDefault="00E368E7" w:rsidP="00E368E7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2ED6B920" w14:textId="0468083B" w:rsidR="00E368E7" w:rsidRPr="00067E31" w:rsidRDefault="00E368E7" w:rsidP="00E368E7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Planaltina - GO, </w:t>
      </w:r>
      <w:r w:rsidR="00D23E55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0</w:t>
      </w:r>
      <w:r w:rsidR="0001014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3</w:t>
      </w:r>
      <w:r w:rsidR="00D16580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de </w:t>
      </w:r>
      <w:r w:rsidR="00D23E55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abril</w:t>
      </w:r>
      <w:r w:rsidR="00D23E55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de 202</w:t>
      </w:r>
      <w:r w:rsidR="00106538"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5</w:t>
      </w:r>
      <w:r w:rsidRPr="00067E31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.</w:t>
      </w:r>
    </w:p>
    <w:p w14:paraId="7E88C0D6" w14:textId="77777777" w:rsidR="00E368E7" w:rsidRPr="00067E31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384978B4" w14:textId="77777777" w:rsidR="00E368E7" w:rsidRPr="00067E31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75A85293" w14:textId="77777777" w:rsidR="00E368E7" w:rsidRPr="00067E31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023D0812" w14:textId="77777777" w:rsidR="00C16380" w:rsidRPr="00067E31" w:rsidRDefault="00C16380" w:rsidP="00C16380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7A6B5F18" w14:textId="77777777" w:rsidR="00C16380" w:rsidRPr="00067E31" w:rsidRDefault="00C16380" w:rsidP="00C16380">
      <w:pPr>
        <w:tabs>
          <w:tab w:val="left" w:pos="1005"/>
        </w:tabs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042C23A5" w14:textId="77777777" w:rsidR="00C16380" w:rsidRPr="00067E31" w:rsidRDefault="00C16380" w:rsidP="00C16380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</w:pP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067E31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</w:p>
    <w:p w14:paraId="2C60282A" w14:textId="3B6F66D9" w:rsidR="00C16380" w:rsidRPr="00067E31" w:rsidRDefault="00106538" w:rsidP="00C1638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067E31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WESLEY DA CONCEIÇÃO FIALHO</w:t>
      </w:r>
    </w:p>
    <w:p w14:paraId="7FF1A813" w14:textId="474148B0" w:rsidR="00C16380" w:rsidRPr="00067E31" w:rsidRDefault="00106538" w:rsidP="00C1638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pacing w:val="0"/>
          <w:u w:val="single"/>
        </w:rPr>
      </w:pPr>
      <w:r w:rsidRPr="00067E31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Secretário de Compras</w:t>
      </w:r>
    </w:p>
    <w:p w14:paraId="5574D2A7" w14:textId="77777777" w:rsidR="00E368E7" w:rsidRPr="00067E31" w:rsidRDefault="00E368E7" w:rsidP="00E368E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558A1F97" w14:textId="77777777" w:rsidR="00BA07A1" w:rsidRPr="00067E31" w:rsidRDefault="00BA07A1">
      <w:pPr>
        <w:rPr>
          <w:rFonts w:asciiTheme="minorHAnsi" w:hAnsiTheme="minorHAnsi" w:cstheme="minorHAnsi"/>
          <w:spacing w:val="0"/>
        </w:rPr>
      </w:pPr>
    </w:p>
    <w:sectPr w:rsidR="00BA07A1" w:rsidRPr="00067E31" w:rsidSect="00E54CD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999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FC917" w14:textId="77777777" w:rsidR="00536C16" w:rsidRDefault="00536C16">
      <w:r>
        <w:separator/>
      </w:r>
    </w:p>
  </w:endnote>
  <w:endnote w:type="continuationSeparator" w:id="0">
    <w:p w14:paraId="31FA0FD5" w14:textId="77777777" w:rsidR="00536C16" w:rsidRDefault="0053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D3047" w14:textId="77777777" w:rsidR="00784F56" w:rsidRDefault="00784F56" w:rsidP="002A266C">
    <w:pPr>
      <w:pStyle w:val="Rodap"/>
      <w:pBdr>
        <w:bottom w:val="single" w:sz="12" w:space="1" w:color="auto"/>
      </w:pBdr>
      <w:rPr>
        <w:rFonts w:ascii="Calibri" w:hAnsi="Calibri" w:cs="Calibri"/>
        <w:sz w:val="17"/>
        <w:szCs w:val="17"/>
      </w:rPr>
    </w:pPr>
  </w:p>
  <w:p w14:paraId="5422DAA0" w14:textId="77777777" w:rsidR="00784F56" w:rsidRPr="00817B91" w:rsidRDefault="00784F56" w:rsidP="0010653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60F1325B" w14:textId="2943B102" w:rsidR="00784F56" w:rsidRPr="00817B91" w:rsidRDefault="00536C16" w:rsidP="00766C9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784F56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784F56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60529" w14:textId="77777777" w:rsidR="00536C16" w:rsidRDefault="00536C16">
      <w:r>
        <w:separator/>
      </w:r>
    </w:p>
  </w:footnote>
  <w:footnote w:type="continuationSeparator" w:id="0">
    <w:p w14:paraId="03B31D51" w14:textId="77777777" w:rsidR="00536C16" w:rsidRDefault="00536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93573" w14:textId="77777777" w:rsidR="00784F56" w:rsidRDefault="00536C16">
    <w:pPr>
      <w:pStyle w:val="Cabealho"/>
    </w:pPr>
    <w:r>
      <w:rPr>
        <w:noProof/>
      </w:rPr>
      <w:pict w14:anchorId="4E00E2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A3A42" w14:textId="1FA9BE8A" w:rsidR="00784F56" w:rsidRPr="00817B91" w:rsidRDefault="00784F56" w:rsidP="002A266C">
    <w:pPr>
      <w:spacing w:before="2" w:after="1"/>
      <w:rPr>
        <w:rFonts w:ascii="Times New Roman" w:hAnsi="Times New Roman"/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0AFBCCB" wp14:editId="2334C247">
          <wp:simplePos x="0" y="0"/>
          <wp:positionH relativeFrom="margin">
            <wp:align>left</wp:align>
          </wp:positionH>
          <wp:positionV relativeFrom="paragraph">
            <wp:posOffset>-72390</wp:posOffset>
          </wp:positionV>
          <wp:extent cx="847725" cy="866775"/>
          <wp:effectExtent l="0" t="0" r="9525" b="9525"/>
          <wp:wrapNone/>
          <wp:docPr id="147862639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ESTADO DE GOIÁS</w:t>
    </w:r>
  </w:p>
  <w:p w14:paraId="0CA9F249" w14:textId="58084E23" w:rsidR="00784F56" w:rsidRPr="00817B91" w:rsidRDefault="00784F56" w:rsidP="002A266C">
    <w:pPr>
      <w:spacing w:before="2" w:after="1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6EC09B2E" w14:textId="43888527" w:rsidR="00784F56" w:rsidRDefault="00784F56" w:rsidP="002A266C">
    <w:pPr>
      <w:pBdr>
        <w:bottom w:val="single" w:sz="12" w:space="1" w:color="auto"/>
      </w:pBdr>
      <w:spacing w:before="2" w:after="1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51CEAEDC" w14:textId="774D500D" w:rsidR="00784F56" w:rsidRDefault="00E54CDF" w:rsidP="00E54CDF">
    <w:pPr>
      <w:pBdr>
        <w:bottom w:val="single" w:sz="12" w:space="1" w:color="auto"/>
      </w:pBdr>
      <w:spacing w:before="2" w:after="1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8BFDD" w14:textId="77777777" w:rsidR="00784F56" w:rsidRDefault="00536C16">
    <w:pPr>
      <w:pStyle w:val="Cabealho"/>
    </w:pPr>
    <w:r>
      <w:rPr>
        <w:noProof/>
      </w:rPr>
      <w:pict w14:anchorId="130255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0407"/>
    <w:multiLevelType w:val="multilevel"/>
    <w:tmpl w:val="760C4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378A5"/>
    <w:multiLevelType w:val="hybridMultilevel"/>
    <w:tmpl w:val="00B6B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51A69"/>
    <w:multiLevelType w:val="multilevel"/>
    <w:tmpl w:val="CEAA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E020E"/>
    <w:multiLevelType w:val="multilevel"/>
    <w:tmpl w:val="21EA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DE3E57"/>
    <w:multiLevelType w:val="multilevel"/>
    <w:tmpl w:val="7D98C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03240"/>
    <w:multiLevelType w:val="multilevel"/>
    <w:tmpl w:val="DF80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8E7"/>
    <w:rsid w:val="000037E1"/>
    <w:rsid w:val="0001014D"/>
    <w:rsid w:val="000127FD"/>
    <w:rsid w:val="00015F57"/>
    <w:rsid w:val="00043BDC"/>
    <w:rsid w:val="00045546"/>
    <w:rsid w:val="00067E31"/>
    <w:rsid w:val="00071D8A"/>
    <w:rsid w:val="00084C20"/>
    <w:rsid w:val="00093671"/>
    <w:rsid w:val="000B0950"/>
    <w:rsid w:val="000E0AEE"/>
    <w:rsid w:val="000E5372"/>
    <w:rsid w:val="000F203F"/>
    <w:rsid w:val="000F31C1"/>
    <w:rsid w:val="000F33BA"/>
    <w:rsid w:val="00106538"/>
    <w:rsid w:val="00180945"/>
    <w:rsid w:val="001A125F"/>
    <w:rsid w:val="001F2DCE"/>
    <w:rsid w:val="0021069A"/>
    <w:rsid w:val="00233443"/>
    <w:rsid w:val="0024115E"/>
    <w:rsid w:val="00266F2B"/>
    <w:rsid w:val="002827F7"/>
    <w:rsid w:val="002A266C"/>
    <w:rsid w:val="002C14A7"/>
    <w:rsid w:val="002E0E94"/>
    <w:rsid w:val="00313762"/>
    <w:rsid w:val="00360722"/>
    <w:rsid w:val="00374B34"/>
    <w:rsid w:val="00376727"/>
    <w:rsid w:val="00390935"/>
    <w:rsid w:val="003B1C86"/>
    <w:rsid w:val="003B6932"/>
    <w:rsid w:val="003C5D03"/>
    <w:rsid w:val="003F48C9"/>
    <w:rsid w:val="0042026B"/>
    <w:rsid w:val="00462C5B"/>
    <w:rsid w:val="00484F35"/>
    <w:rsid w:val="004B65A3"/>
    <w:rsid w:val="004C163E"/>
    <w:rsid w:val="005017FB"/>
    <w:rsid w:val="00504D50"/>
    <w:rsid w:val="005125F6"/>
    <w:rsid w:val="00527B42"/>
    <w:rsid w:val="00536C16"/>
    <w:rsid w:val="0055481E"/>
    <w:rsid w:val="0055727A"/>
    <w:rsid w:val="00565AEF"/>
    <w:rsid w:val="00574B1C"/>
    <w:rsid w:val="005829BD"/>
    <w:rsid w:val="00593348"/>
    <w:rsid w:val="005937A4"/>
    <w:rsid w:val="00597BF9"/>
    <w:rsid w:val="005A6214"/>
    <w:rsid w:val="005D3E0E"/>
    <w:rsid w:val="005E1DF7"/>
    <w:rsid w:val="005E43C5"/>
    <w:rsid w:val="005E4EE9"/>
    <w:rsid w:val="005F6363"/>
    <w:rsid w:val="005F7084"/>
    <w:rsid w:val="005F7EDB"/>
    <w:rsid w:val="00600C93"/>
    <w:rsid w:val="00600E57"/>
    <w:rsid w:val="00664028"/>
    <w:rsid w:val="00665515"/>
    <w:rsid w:val="00670297"/>
    <w:rsid w:val="0068332D"/>
    <w:rsid w:val="006B013F"/>
    <w:rsid w:val="006B3F81"/>
    <w:rsid w:val="006D5B6D"/>
    <w:rsid w:val="00723BAE"/>
    <w:rsid w:val="00723DA2"/>
    <w:rsid w:val="00755ADE"/>
    <w:rsid w:val="00756FF7"/>
    <w:rsid w:val="007635F1"/>
    <w:rsid w:val="0076634B"/>
    <w:rsid w:val="00766C97"/>
    <w:rsid w:val="00784F56"/>
    <w:rsid w:val="00790B3C"/>
    <w:rsid w:val="007A3AFA"/>
    <w:rsid w:val="007D4527"/>
    <w:rsid w:val="007E03C6"/>
    <w:rsid w:val="007E1198"/>
    <w:rsid w:val="007E171E"/>
    <w:rsid w:val="007E6273"/>
    <w:rsid w:val="0080604D"/>
    <w:rsid w:val="00815A22"/>
    <w:rsid w:val="00825F53"/>
    <w:rsid w:val="008661AF"/>
    <w:rsid w:val="008908CF"/>
    <w:rsid w:val="0089399F"/>
    <w:rsid w:val="008A4272"/>
    <w:rsid w:val="008E3071"/>
    <w:rsid w:val="008F65D1"/>
    <w:rsid w:val="00903A8B"/>
    <w:rsid w:val="009136C1"/>
    <w:rsid w:val="009275C1"/>
    <w:rsid w:val="009303F0"/>
    <w:rsid w:val="009313C6"/>
    <w:rsid w:val="009672E6"/>
    <w:rsid w:val="00971996"/>
    <w:rsid w:val="00977367"/>
    <w:rsid w:val="0098042E"/>
    <w:rsid w:val="00986C49"/>
    <w:rsid w:val="009911EB"/>
    <w:rsid w:val="0099747D"/>
    <w:rsid w:val="009A158D"/>
    <w:rsid w:val="009E3B09"/>
    <w:rsid w:val="00A34579"/>
    <w:rsid w:val="00A404C5"/>
    <w:rsid w:val="00A54701"/>
    <w:rsid w:val="00A7106E"/>
    <w:rsid w:val="00A963EE"/>
    <w:rsid w:val="00AF1DF6"/>
    <w:rsid w:val="00B10356"/>
    <w:rsid w:val="00B155E6"/>
    <w:rsid w:val="00B230F6"/>
    <w:rsid w:val="00B25C89"/>
    <w:rsid w:val="00B31FB9"/>
    <w:rsid w:val="00B37359"/>
    <w:rsid w:val="00B45357"/>
    <w:rsid w:val="00B4754F"/>
    <w:rsid w:val="00B47726"/>
    <w:rsid w:val="00B5605A"/>
    <w:rsid w:val="00B60C86"/>
    <w:rsid w:val="00B9543E"/>
    <w:rsid w:val="00B95BA8"/>
    <w:rsid w:val="00BA07A1"/>
    <w:rsid w:val="00BA28A0"/>
    <w:rsid w:val="00BC7F28"/>
    <w:rsid w:val="00BD3CA5"/>
    <w:rsid w:val="00BF6611"/>
    <w:rsid w:val="00C00946"/>
    <w:rsid w:val="00C0235A"/>
    <w:rsid w:val="00C16380"/>
    <w:rsid w:val="00C268C1"/>
    <w:rsid w:val="00C53801"/>
    <w:rsid w:val="00C76973"/>
    <w:rsid w:val="00CD73AD"/>
    <w:rsid w:val="00D01A25"/>
    <w:rsid w:val="00D16580"/>
    <w:rsid w:val="00D23E55"/>
    <w:rsid w:val="00D56C2D"/>
    <w:rsid w:val="00D71359"/>
    <w:rsid w:val="00D96188"/>
    <w:rsid w:val="00DA0BA3"/>
    <w:rsid w:val="00DB47D7"/>
    <w:rsid w:val="00DD6B0E"/>
    <w:rsid w:val="00E02C5B"/>
    <w:rsid w:val="00E368E7"/>
    <w:rsid w:val="00E44749"/>
    <w:rsid w:val="00E54CDF"/>
    <w:rsid w:val="00E6084A"/>
    <w:rsid w:val="00E7074C"/>
    <w:rsid w:val="00E96DCD"/>
    <w:rsid w:val="00EB5BCC"/>
    <w:rsid w:val="00ED13CB"/>
    <w:rsid w:val="00EE1D95"/>
    <w:rsid w:val="00EF20D5"/>
    <w:rsid w:val="00F0073E"/>
    <w:rsid w:val="00F239ED"/>
    <w:rsid w:val="00F46419"/>
    <w:rsid w:val="00F50654"/>
    <w:rsid w:val="00F64581"/>
    <w:rsid w:val="00F71138"/>
    <w:rsid w:val="00F75145"/>
    <w:rsid w:val="00F94B84"/>
    <w:rsid w:val="00FA15BB"/>
    <w:rsid w:val="00FB5D86"/>
    <w:rsid w:val="00FB5E0B"/>
    <w:rsid w:val="00FC4B2A"/>
    <w:rsid w:val="00FC668E"/>
    <w:rsid w:val="00FE2DDD"/>
    <w:rsid w:val="00FE352C"/>
    <w:rsid w:val="00FE67FA"/>
    <w:rsid w:val="00FF1784"/>
    <w:rsid w:val="00FF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F04269"/>
  <w15:docId w15:val="{0D97894C-B8DC-4618-9023-5508239B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68E7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4F5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pacing w:val="0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E368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E368E7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368E7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E368E7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E368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E368E7"/>
    <w:pPr>
      <w:ind w:left="720"/>
      <w:contextualSpacing/>
    </w:pPr>
  </w:style>
  <w:style w:type="character" w:styleId="Forte">
    <w:name w:val="Strong"/>
    <w:uiPriority w:val="22"/>
    <w:qFormat/>
    <w:rsid w:val="00E368E7"/>
    <w:rPr>
      <w:b/>
      <w:bCs/>
    </w:rPr>
  </w:style>
  <w:style w:type="paragraph" w:styleId="NormalWeb">
    <w:name w:val="Normal (Web)"/>
    <w:basedOn w:val="Normal"/>
    <w:uiPriority w:val="99"/>
    <w:unhideWhenUsed/>
    <w:rsid w:val="00E368E7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E368E7"/>
  </w:style>
  <w:style w:type="paragraph" w:styleId="SemEspaamento">
    <w:name w:val="No Spacing"/>
    <w:qFormat/>
    <w:rsid w:val="00E368E7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E368E7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E368E7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4F56"/>
    <w:rPr>
      <w:rFonts w:eastAsiaTheme="majorEastAsia" w:cstheme="majorBidi"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4F5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4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1D95"/>
    <w:rPr>
      <w:rFonts w:asciiTheme="majorHAnsi" w:eastAsiaTheme="majorEastAsia" w:hAnsiTheme="majorHAnsi" w:cstheme="majorBidi"/>
      <w:color w:val="1F4D78" w:themeColor="accent1" w:themeShade="7F"/>
      <w:spacing w:val="10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51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515"/>
    <w:rPr>
      <w:rFonts w:ascii="Segoe UI" w:eastAsia="Times New Roman" w:hAnsi="Segoe UI" w:cs="Segoe UI"/>
      <w:color w:val="00000A"/>
      <w:spacing w:val="10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5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2675</Words>
  <Characters>14451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cp:lastPrinted>2025-04-03T19:09:00Z</cp:lastPrinted>
  <dcterms:created xsi:type="dcterms:W3CDTF">2025-04-03T20:33:00Z</dcterms:created>
  <dcterms:modified xsi:type="dcterms:W3CDTF">2025-04-03T20:33:00Z</dcterms:modified>
</cp:coreProperties>
</file>