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DCAB6" w14:textId="38E57700" w:rsidR="00C515AD" w:rsidRPr="00AB377E" w:rsidRDefault="00C515AD" w:rsidP="006D0E8F">
      <w:pPr>
        <w:pStyle w:val="SemEspaamento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377E">
        <w:rPr>
          <w:rFonts w:asciiTheme="minorHAnsi" w:hAnsiTheme="minorHAnsi" w:cstheme="minorHAnsi"/>
          <w:b/>
          <w:sz w:val="24"/>
          <w:szCs w:val="24"/>
        </w:rPr>
        <w:t xml:space="preserve">AVISO DE CONTRATAÇÃO DIRETA Nº </w:t>
      </w:r>
      <w:r w:rsidR="00EB6B19">
        <w:rPr>
          <w:rFonts w:asciiTheme="minorHAnsi" w:hAnsiTheme="minorHAnsi" w:cstheme="minorHAnsi"/>
          <w:b/>
          <w:sz w:val="24"/>
          <w:szCs w:val="24"/>
        </w:rPr>
        <w:t>133</w:t>
      </w:r>
      <w:r w:rsidR="00FD3FEE" w:rsidRPr="00AB377E">
        <w:rPr>
          <w:rFonts w:asciiTheme="minorHAnsi" w:hAnsiTheme="minorHAnsi" w:cstheme="minorHAnsi"/>
          <w:b/>
          <w:sz w:val="24"/>
          <w:szCs w:val="24"/>
        </w:rPr>
        <w:t>/202</w:t>
      </w:r>
      <w:r w:rsidR="00060961">
        <w:rPr>
          <w:rFonts w:asciiTheme="minorHAnsi" w:hAnsiTheme="minorHAnsi" w:cstheme="minorHAnsi"/>
          <w:b/>
          <w:sz w:val="24"/>
          <w:szCs w:val="24"/>
        </w:rPr>
        <w:t>6</w:t>
      </w:r>
    </w:p>
    <w:p w14:paraId="328E5F78" w14:textId="5714D540" w:rsidR="00C515AD" w:rsidRPr="00AB377E" w:rsidRDefault="00C515AD" w:rsidP="006D0E8F">
      <w:pPr>
        <w:pStyle w:val="SemEspaamento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377E">
        <w:rPr>
          <w:rFonts w:asciiTheme="minorHAnsi" w:hAnsiTheme="minorHAnsi" w:cstheme="minorHAnsi"/>
          <w:b/>
          <w:sz w:val="24"/>
          <w:szCs w:val="24"/>
        </w:rPr>
        <w:t>DISPENSA DE LICITAÇÃO</w:t>
      </w:r>
    </w:p>
    <w:p w14:paraId="1AF151FE" w14:textId="77777777" w:rsidR="00C515AD" w:rsidRPr="00AB377E" w:rsidRDefault="00C515AD" w:rsidP="006D0E8F">
      <w:pPr>
        <w:spacing w:line="276" w:lineRule="auto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36E3371E" w14:textId="5ED5F179" w:rsidR="00C515AD" w:rsidRPr="00AB377E" w:rsidRDefault="00982691" w:rsidP="006D0E8F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="00C515AD" w:rsidRPr="00AB377E">
        <w:rPr>
          <w:rFonts w:asciiTheme="minorHAnsi" w:hAnsiTheme="minorHAnsi" w:cstheme="minorHAnsi"/>
          <w:b/>
          <w:color w:val="auto"/>
          <w:sz w:val="24"/>
          <w:szCs w:val="24"/>
        </w:rPr>
        <w:t>1. DO OBJETO</w:t>
      </w:r>
    </w:p>
    <w:p w14:paraId="45C65C6E" w14:textId="4D08708B" w:rsidR="00C515AD" w:rsidRPr="00AB377E" w:rsidRDefault="00C515AD" w:rsidP="006D0E8F">
      <w:pPr>
        <w:pStyle w:val="Cabealho"/>
        <w:tabs>
          <w:tab w:val="left" w:pos="708"/>
        </w:tabs>
        <w:spacing w:line="276" w:lineRule="auto"/>
        <w:jc w:val="both"/>
        <w:rPr>
          <w:rStyle w:val="Forte"/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Cs/>
          <w:color w:val="auto"/>
        </w:rPr>
        <w:t xml:space="preserve">1.1. </w:t>
      </w:r>
      <w:r w:rsidRPr="00AB377E">
        <w:rPr>
          <w:rFonts w:asciiTheme="minorHAnsi" w:hAnsiTheme="minorHAnsi" w:cstheme="minorHAnsi"/>
          <w:bCs/>
          <w:color w:val="auto"/>
          <w:sz w:val="24"/>
          <w:szCs w:val="24"/>
        </w:rPr>
        <w:t>Trata-se de</w:t>
      </w: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AB377E">
        <w:rPr>
          <w:rStyle w:val="Forte"/>
          <w:rFonts w:asciiTheme="minorHAnsi" w:hAnsiTheme="minorHAnsi" w:cstheme="minorHAnsi"/>
          <w:color w:val="auto"/>
          <w:sz w:val="24"/>
          <w:szCs w:val="24"/>
        </w:rPr>
        <w:t xml:space="preserve">realização de despesas para </w:t>
      </w:r>
      <w:r w:rsidRPr="00AB377E">
        <w:rPr>
          <w:rFonts w:asciiTheme="minorHAnsi" w:hAnsiTheme="minorHAnsi" w:cstheme="minorHAnsi"/>
          <w:b/>
          <w:sz w:val="24"/>
          <w:szCs w:val="24"/>
        </w:rPr>
        <w:t xml:space="preserve">a CONTRATAÇÃO DE </w:t>
      </w:r>
      <w:r w:rsidR="00FF574D" w:rsidRPr="00AB377E">
        <w:rPr>
          <w:rFonts w:asciiTheme="minorHAnsi" w:hAnsiTheme="minorHAnsi" w:cstheme="minorHAnsi"/>
          <w:b/>
          <w:sz w:val="24"/>
          <w:szCs w:val="24"/>
        </w:rPr>
        <w:t>EMPRESA DESTINADAS</w:t>
      </w:r>
      <w:r w:rsidRPr="00AB377E">
        <w:rPr>
          <w:rFonts w:asciiTheme="minorHAnsi" w:hAnsiTheme="minorHAnsi" w:cstheme="minorHAnsi"/>
          <w:b/>
          <w:sz w:val="24"/>
          <w:szCs w:val="24"/>
        </w:rPr>
        <w:t xml:space="preserve"> A FORNECIMENTO </w:t>
      </w:r>
      <w:r w:rsidR="00982691" w:rsidRPr="00AB377E">
        <w:rPr>
          <w:rFonts w:asciiTheme="minorHAnsi" w:hAnsiTheme="minorHAnsi" w:cstheme="minorHAnsi"/>
          <w:b/>
          <w:bCs/>
          <w:sz w:val="22"/>
          <w:szCs w:val="22"/>
        </w:rPr>
        <w:t>GÁS CARGA GLP</w:t>
      </w:r>
      <w:r w:rsidR="00FD3FEE" w:rsidRPr="00AB377E">
        <w:rPr>
          <w:rFonts w:asciiTheme="minorHAnsi" w:hAnsiTheme="minorHAnsi" w:cstheme="minorHAnsi"/>
          <w:b/>
          <w:bCs/>
          <w:sz w:val="22"/>
          <w:szCs w:val="22"/>
        </w:rPr>
        <w:t xml:space="preserve"> 13 KG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, durante o ano de </w:t>
      </w:r>
      <w:r w:rsidR="00060961">
        <w:rPr>
          <w:rFonts w:asciiTheme="minorHAnsi" w:hAnsiTheme="minorHAnsi" w:cstheme="minorHAnsi"/>
          <w:color w:val="auto"/>
          <w:sz w:val="24"/>
          <w:szCs w:val="24"/>
        </w:rPr>
        <w:t>2026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>, visando atender as necessidades da Câmara Municipal de Planaltina - Goiás.</w:t>
      </w:r>
    </w:p>
    <w:p w14:paraId="65D4BC54" w14:textId="77777777" w:rsidR="00C515AD" w:rsidRPr="00AB377E" w:rsidRDefault="00C515AD" w:rsidP="006D0E8F">
      <w:pPr>
        <w:spacing w:line="276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>1.2. A EMPRESA CONTRATADA DEVERÁ FORNECER OS SEGUINTES OBJETOS: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tbl>
      <w:tblPr>
        <w:tblStyle w:val="TableNormal"/>
        <w:tblpPr w:leftFromText="141" w:rightFromText="141" w:vertAnchor="text" w:horzAnchor="margin" w:tblpY="135"/>
        <w:tblW w:w="69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706"/>
        <w:gridCol w:w="1554"/>
      </w:tblGrid>
      <w:tr w:rsidR="00FD3FEE" w:rsidRPr="00AB377E" w14:paraId="0FA6A149" w14:textId="77777777" w:rsidTr="00060961">
        <w:trPr>
          <w:trHeight w:val="699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7C7"/>
            <w:vAlign w:val="center"/>
            <w:hideMark/>
          </w:tcPr>
          <w:p w14:paraId="72A9EDA3" w14:textId="77777777" w:rsidR="00FD3FEE" w:rsidRPr="00AB377E" w:rsidRDefault="00FD3FEE" w:rsidP="006D0E8F">
            <w:pPr>
              <w:spacing w:line="276" w:lineRule="auto"/>
              <w:ind w:right="1140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</w:pPr>
            <w:r w:rsidRPr="00AB377E"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  <w:t>DESCRIÇÃO DO SERVIÇO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C7C7"/>
            <w:vAlign w:val="center"/>
            <w:hideMark/>
          </w:tcPr>
          <w:p w14:paraId="0F35359C" w14:textId="33E93CEB" w:rsidR="00FD3FEE" w:rsidRPr="00AB377E" w:rsidRDefault="00FD3FEE" w:rsidP="006D0E8F">
            <w:pPr>
              <w:spacing w:line="276" w:lineRule="auto"/>
              <w:ind w:left="174" w:right="150" w:firstLine="3"/>
              <w:jc w:val="center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AB377E">
              <w:rPr>
                <w:rFonts w:asciiTheme="minorHAnsi" w:hAnsiTheme="minorHAnsi" w:cstheme="minorHAnsi"/>
                <w:b/>
                <w:sz w:val="20"/>
                <w:lang w:val="pt-BR"/>
              </w:rPr>
              <w:t>UNIDADE DE</w:t>
            </w:r>
          </w:p>
          <w:p w14:paraId="075662CA" w14:textId="77777777" w:rsidR="00FD3FEE" w:rsidRPr="00AB377E" w:rsidRDefault="00FD3FEE" w:rsidP="006D0E8F">
            <w:pPr>
              <w:spacing w:line="276" w:lineRule="auto"/>
              <w:ind w:left="174" w:right="150" w:firstLine="3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</w:pPr>
            <w:r w:rsidRPr="00AB377E">
              <w:rPr>
                <w:rFonts w:asciiTheme="minorHAnsi" w:hAnsiTheme="minorHAnsi" w:cstheme="minorHAnsi"/>
                <w:b/>
                <w:sz w:val="20"/>
                <w:lang w:val="pt-BR"/>
              </w:rPr>
              <w:t>MEDIDA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C7C7"/>
            <w:vAlign w:val="center"/>
          </w:tcPr>
          <w:p w14:paraId="0D584DA0" w14:textId="77777777" w:rsidR="00FD3FEE" w:rsidRPr="00AB377E" w:rsidRDefault="00FD3FEE" w:rsidP="006D0E8F">
            <w:pPr>
              <w:spacing w:line="276" w:lineRule="auto"/>
              <w:ind w:left="174" w:right="150" w:firstLine="3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B377E">
              <w:rPr>
                <w:rFonts w:asciiTheme="minorHAnsi" w:hAnsiTheme="minorHAnsi" w:cstheme="minorHAnsi"/>
                <w:b/>
                <w:sz w:val="16"/>
                <w:szCs w:val="16"/>
              </w:rPr>
              <w:t>QUANTIDADE</w:t>
            </w:r>
          </w:p>
        </w:tc>
      </w:tr>
      <w:tr w:rsidR="00FD3FEE" w:rsidRPr="00AB377E" w14:paraId="32377F5F" w14:textId="77777777" w:rsidTr="00B93EF1">
        <w:trPr>
          <w:trHeight w:val="263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6861CCE" w14:textId="77777777" w:rsidR="00FD3FEE" w:rsidRPr="00AB377E" w:rsidRDefault="00FD3FEE" w:rsidP="006D0E8F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0E8D3A" w14:textId="098B0CDE" w:rsidR="00FD3FEE" w:rsidRPr="00AB377E" w:rsidRDefault="00FD3FEE" w:rsidP="006D0E8F">
            <w:pPr>
              <w:spacing w:line="276" w:lineRule="auto"/>
              <w:ind w:right="32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377E">
              <w:rPr>
                <w:rFonts w:asciiTheme="minorHAnsi" w:hAnsiTheme="minorHAnsi" w:cstheme="minorHAnsi"/>
                <w:b/>
                <w:sz w:val="24"/>
                <w:szCs w:val="24"/>
              </w:rPr>
              <w:t>UNIDADE</w:t>
            </w:r>
          </w:p>
        </w:tc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AC68A6" w14:textId="3679570C" w:rsidR="00FD3FEE" w:rsidRPr="00AB377E" w:rsidRDefault="00FD3FEE" w:rsidP="006D0E8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AB377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4</w:t>
            </w:r>
            <w:r w:rsidR="004A79B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8</w:t>
            </w:r>
          </w:p>
        </w:tc>
      </w:tr>
      <w:tr w:rsidR="00FD3FEE" w:rsidRPr="00AB377E" w14:paraId="4EE35140" w14:textId="77777777" w:rsidTr="00B93EF1">
        <w:trPr>
          <w:trHeight w:val="967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1E3BE7" w14:textId="389CDF34" w:rsidR="00FD3FEE" w:rsidRPr="00AB377E" w:rsidRDefault="00FD3FEE" w:rsidP="006D0E8F">
            <w:pPr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B377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AB377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GÁS GLP </w:t>
            </w:r>
            <w:r w:rsidR="00EB6B1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p13 BOTIJAO COM </w:t>
            </w:r>
            <w:r w:rsidRPr="00AB377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13 KG</w:t>
            </w:r>
            <w:r w:rsidRPr="00AB377E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0ECBEF9" w14:textId="77777777" w:rsidR="00FD3FEE" w:rsidRPr="00AB377E" w:rsidRDefault="00FD3FEE" w:rsidP="006D0E8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pt-BR"/>
              </w:rPr>
            </w:pPr>
          </w:p>
        </w:tc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6716D2" w14:textId="77777777" w:rsidR="00FD3FEE" w:rsidRPr="00AB377E" w:rsidRDefault="00FD3FEE" w:rsidP="006D0E8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25A3FF88" w14:textId="77777777" w:rsidR="00C515AD" w:rsidRPr="00AB377E" w:rsidRDefault="00C515AD" w:rsidP="006D0E8F">
      <w:pPr>
        <w:spacing w:line="276" w:lineRule="auto"/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7C360824" w14:textId="77777777" w:rsidR="00FD3FEE" w:rsidRPr="00AB377E" w:rsidRDefault="00FD3FEE" w:rsidP="006D0E8F">
      <w:pPr>
        <w:spacing w:line="276" w:lineRule="auto"/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0D32B62E" w14:textId="77777777" w:rsidR="00FD3FEE" w:rsidRPr="00AB377E" w:rsidRDefault="00FD3FEE" w:rsidP="006D0E8F">
      <w:pPr>
        <w:spacing w:line="276" w:lineRule="auto"/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72EDEA37" w14:textId="77777777" w:rsidR="00FD3FEE" w:rsidRPr="00AB377E" w:rsidRDefault="00FD3FEE" w:rsidP="006D0E8F">
      <w:pPr>
        <w:spacing w:line="276" w:lineRule="auto"/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116B9E60" w14:textId="77777777" w:rsidR="00FD3FEE" w:rsidRPr="00AB377E" w:rsidRDefault="00FD3FEE" w:rsidP="006D0E8F">
      <w:pPr>
        <w:spacing w:line="276" w:lineRule="auto"/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7EFDDBF9" w14:textId="77777777" w:rsidR="00FD3FEE" w:rsidRPr="00AB377E" w:rsidRDefault="00FD3FEE" w:rsidP="006D0E8F">
      <w:pPr>
        <w:spacing w:line="276" w:lineRule="auto"/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77D49901" w14:textId="77777777" w:rsidR="00FD3FEE" w:rsidRPr="00AB377E" w:rsidRDefault="00FD3FEE" w:rsidP="006D0E8F">
      <w:pPr>
        <w:spacing w:line="276" w:lineRule="auto"/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14CA7749" w14:textId="77777777" w:rsidR="00FD3FEE" w:rsidRPr="00AB377E" w:rsidRDefault="00FD3FEE" w:rsidP="006D0E8F">
      <w:pPr>
        <w:spacing w:line="276" w:lineRule="auto"/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6E41ACFE" w14:textId="77777777" w:rsidR="00FD3FEE" w:rsidRPr="00AB377E" w:rsidRDefault="00FD3FEE" w:rsidP="006D0E8F">
      <w:pPr>
        <w:spacing w:line="276" w:lineRule="auto"/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1F8ED6D5" w14:textId="2F6C7142" w:rsidR="00C515AD" w:rsidRPr="00AB377E" w:rsidRDefault="00C515AD" w:rsidP="006D0E8F">
      <w:pPr>
        <w:spacing w:line="276" w:lineRule="auto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bCs/>
          <w:color w:val="auto"/>
          <w:sz w:val="24"/>
          <w:szCs w:val="24"/>
        </w:rPr>
        <w:t>1.3.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Para o cumprimento dos encargos a serem assumidos para contratação sob a rubrica</w:t>
      </w: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</w:p>
    <w:p w14:paraId="45D460DD" w14:textId="77777777" w:rsidR="00C515AD" w:rsidRPr="00AB377E" w:rsidRDefault="00C515AD" w:rsidP="006D0E8F">
      <w:pPr>
        <w:tabs>
          <w:tab w:val="left" w:pos="426"/>
        </w:tabs>
        <w:spacing w:line="276" w:lineRule="auto"/>
        <w:ind w:right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0319BB4C" w14:textId="1A0D942F" w:rsidR="00060961" w:rsidRPr="00060961" w:rsidRDefault="00060961" w:rsidP="006D0E8F">
      <w:pPr>
        <w:tabs>
          <w:tab w:val="left" w:pos="426"/>
        </w:tabs>
        <w:spacing w:line="276" w:lineRule="auto"/>
        <w:ind w:right="567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060961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11.30.01.031.1101.2.029.3.3.90.30.04</w:t>
      </w:r>
    </w:p>
    <w:p w14:paraId="7E2CBA97" w14:textId="4755228C" w:rsidR="00060961" w:rsidRPr="00060961" w:rsidRDefault="00060961" w:rsidP="006D0E8F">
      <w:pPr>
        <w:tabs>
          <w:tab w:val="left" w:pos="426"/>
        </w:tabs>
        <w:spacing w:line="276" w:lineRule="auto"/>
        <w:ind w:right="567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060961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Gás Engarrafado</w:t>
      </w:r>
    </w:p>
    <w:p w14:paraId="06E7669F" w14:textId="14FF3768" w:rsidR="00C515AD" w:rsidRDefault="00060961" w:rsidP="006D0E8F">
      <w:pPr>
        <w:tabs>
          <w:tab w:val="left" w:pos="426"/>
        </w:tabs>
        <w:spacing w:line="276" w:lineRule="auto"/>
        <w:ind w:right="567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060961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Ficha: 448</w:t>
      </w:r>
    </w:p>
    <w:p w14:paraId="38200093" w14:textId="77777777" w:rsidR="00060961" w:rsidRPr="00AB377E" w:rsidRDefault="00060961" w:rsidP="006D0E8F">
      <w:pPr>
        <w:tabs>
          <w:tab w:val="left" w:pos="426"/>
        </w:tabs>
        <w:spacing w:line="276" w:lineRule="auto"/>
        <w:ind w:right="567" w:hanging="426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7658910A" w14:textId="77777777" w:rsidR="00C515AD" w:rsidRPr="00AB377E" w:rsidRDefault="00C515AD" w:rsidP="006D0E8F">
      <w:pPr>
        <w:tabs>
          <w:tab w:val="left" w:pos="426"/>
        </w:tabs>
        <w:spacing w:line="276" w:lineRule="auto"/>
        <w:ind w:right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  <w:t xml:space="preserve">2. </w:t>
      </w: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 xml:space="preserve">DA ENTREGA E PRAZOS </w:t>
      </w:r>
    </w:p>
    <w:p w14:paraId="3EC11E13" w14:textId="045136A4" w:rsidR="00C515AD" w:rsidRPr="00AB377E" w:rsidRDefault="00C515AD" w:rsidP="006D0E8F">
      <w:pPr>
        <w:spacing w:line="276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2.1. O prazo para a entrega dos objetos e ou serviços será imediato</w:t>
      </w:r>
      <w:r w:rsidR="004A79B4">
        <w:rPr>
          <w:rFonts w:asciiTheme="minorHAnsi" w:hAnsiTheme="minorHAnsi" w:cstheme="minorHAnsi"/>
          <w:color w:val="auto"/>
          <w:sz w:val="24"/>
          <w:szCs w:val="24"/>
        </w:rPr>
        <w:t>, com tolerância mínima de 10 minutos, devido a urgência no serviço.</w:t>
      </w:r>
      <w:r w:rsidR="006D0E8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3AAEA18C" w14:textId="5842F6FB" w:rsidR="004A79B4" w:rsidRDefault="00C515AD" w:rsidP="006D0E8F">
      <w:pPr>
        <w:spacing w:line="276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2.2. O pagamento ocorrerá no prazo de até 30 (</w:t>
      </w:r>
      <w:r w:rsidR="00EB6B19">
        <w:rPr>
          <w:rFonts w:asciiTheme="minorHAnsi" w:hAnsiTheme="minorHAnsi" w:cstheme="minorHAnsi"/>
          <w:color w:val="auto"/>
          <w:sz w:val="24"/>
          <w:szCs w:val="24"/>
        </w:rPr>
        <w:t>TRINTA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>) dias corridos após a efetiva entrega da nota fiscal, atestada pelo fiscal do contrato, acompanhada da sua regularidade fiscal conforme art. 62, inciso III, da Lei 14.133/2021.</w:t>
      </w:r>
    </w:p>
    <w:p w14:paraId="229FBD71" w14:textId="58FB59A9" w:rsidR="006D0E8F" w:rsidRDefault="006D0E8F" w:rsidP="006D0E8F">
      <w:pPr>
        <w:spacing w:line="276" w:lineRule="auto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 xml:space="preserve">2.3. O contrato terá duração de 11 meses a partir da assinatura do contrato. </w:t>
      </w:r>
    </w:p>
    <w:p w14:paraId="1BC9075B" w14:textId="77777777" w:rsidR="004A79B4" w:rsidRDefault="004A79B4" w:rsidP="006D0E8F">
      <w:pPr>
        <w:spacing w:line="276" w:lineRule="auto"/>
        <w:ind w:left="-426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7F1B022D" w14:textId="0A2BF0AC" w:rsidR="00C515AD" w:rsidRDefault="00C515AD" w:rsidP="006D0E8F">
      <w:pPr>
        <w:spacing w:line="276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>3. JUSTIFICATIVA</w:t>
      </w:r>
      <w:r w:rsidR="00A37D46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</w:p>
    <w:p w14:paraId="52BCBC51" w14:textId="77777777" w:rsidR="004A79B4" w:rsidRPr="00AB377E" w:rsidRDefault="004A79B4" w:rsidP="006D0E8F">
      <w:pPr>
        <w:spacing w:line="276" w:lineRule="auto"/>
        <w:ind w:left="-426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537902EE" w14:textId="77777777" w:rsidR="00B93EF1" w:rsidRDefault="00B93EF1" w:rsidP="00A37D46">
      <w:pPr>
        <w:pStyle w:val="NormalWeb"/>
        <w:spacing w:before="0" w:beforeAutospacing="0" w:after="0" w:afterAutospacing="0" w:line="276" w:lineRule="auto"/>
      </w:pPr>
      <w:r>
        <w:t xml:space="preserve">A contratação de empresa para o fornecimento de gás GLP em botijões de 13 kg justifica-se pela necessidade de uso na copa/cozinha, especialmente para a preparação de chá e café durante as sessões e nos demais dias de funcionamento da Câmara. Além disso, é indispensável </w:t>
      </w:r>
      <w:r>
        <w:lastRenderedPageBreak/>
        <w:t>garantir a disponibilidade do gás para atender a eventos que demandem o aquecimento de alimentos e a preparação de bebidas quentes.</w:t>
      </w:r>
    </w:p>
    <w:p w14:paraId="6472547A" w14:textId="77777777" w:rsidR="00B93EF1" w:rsidRDefault="00B93EF1" w:rsidP="00B93EF1">
      <w:pPr>
        <w:pStyle w:val="NormalWeb"/>
      </w:pPr>
      <w:r>
        <w:t>Dessa forma, torna-se necessária a contratação de uma empresa especializada no fornecimento de gás GLP em botijões de 13 kg, visando atender às demandas da Câmara Municipal de Planaltina – GO.</w:t>
      </w:r>
    </w:p>
    <w:p w14:paraId="111FBB5E" w14:textId="77777777" w:rsidR="00B93EF1" w:rsidRDefault="00B93EF1" w:rsidP="00B93EF1">
      <w:pPr>
        <w:pStyle w:val="NormalWeb"/>
      </w:pPr>
      <w:r>
        <w:t>Sugere-se, portanto, a formalização de um processo de dispensa de licitação para a execução do objeto descrito, utilizando o critério de julgamento de menor valor global. Essa medida busca atender aos princípios da economicidade, preservando a competitividade e considerando a economia de escala, conforme dispõe o art. 18, inciso VII, combinado com o art. 23 da Lei Federal nº 14.133/2021. Dessa forma, prioriza-se o interesse da Administração, garantindo a eficiência no uso dos recursos públicos.</w:t>
      </w:r>
    </w:p>
    <w:p w14:paraId="080467E9" w14:textId="77777777" w:rsidR="00C515AD" w:rsidRPr="00AB377E" w:rsidRDefault="00C515AD" w:rsidP="00060961">
      <w:pPr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>4. MODALIDADE DE CONTRATAÇÃO</w:t>
      </w:r>
    </w:p>
    <w:p w14:paraId="2C12FBB6" w14:textId="77777777" w:rsidR="00C515AD" w:rsidRPr="00AB377E" w:rsidRDefault="00C515AD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6F4F3315" w14:textId="77777777" w:rsidR="00C515AD" w:rsidRPr="00AB377E" w:rsidRDefault="00C515AD" w:rsidP="0006096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4.1. </w:t>
      </w:r>
      <w:r w:rsidRPr="00AB377E"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4C678EC9" w14:textId="77777777" w:rsidR="00C515AD" w:rsidRPr="00AB377E" w:rsidRDefault="00C515AD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</w:pPr>
    </w:p>
    <w:p w14:paraId="3BDD8D10" w14:textId="77777777" w:rsidR="00C515AD" w:rsidRPr="00AB377E" w:rsidRDefault="00C515AD" w:rsidP="00C515AD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Style w:val="markedcontent"/>
          <w:rFonts w:asciiTheme="minorHAnsi" w:eastAsia="Calibri" w:hAnsiTheme="minorHAnsi" w:cstheme="minorHAnsi"/>
          <w:i/>
          <w:color w:val="auto"/>
          <w:sz w:val="24"/>
          <w:szCs w:val="24"/>
        </w:rPr>
        <w:t xml:space="preserve">Art. 37. </w:t>
      </w: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3D7962B3" w14:textId="77777777" w:rsidR="00C515AD" w:rsidRPr="00AB377E" w:rsidRDefault="00C515AD" w:rsidP="00C515AD">
      <w:pPr>
        <w:pStyle w:val="PargrafodaLista"/>
        <w:widowControl w:val="0"/>
        <w:suppressAutoHyphens/>
        <w:autoSpaceDE w:val="0"/>
        <w:autoSpaceDN w:val="0"/>
        <w:ind w:left="1701"/>
        <w:jc w:val="both"/>
        <w:rPr>
          <w:rStyle w:val="markedcontent"/>
          <w:rFonts w:asciiTheme="minorHAnsi" w:eastAsia="Calibri" w:hAnsiTheme="minorHAnsi" w:cstheme="minorHAnsi"/>
          <w:i/>
          <w:color w:val="auto"/>
          <w:sz w:val="24"/>
          <w:szCs w:val="24"/>
        </w:rPr>
      </w:pPr>
      <w:r w:rsidRPr="00AB377E">
        <w:rPr>
          <w:rStyle w:val="markedcontent"/>
          <w:rFonts w:asciiTheme="minorHAnsi" w:eastAsia="Calibri" w:hAnsiTheme="minorHAnsi" w:cstheme="minorHAnsi"/>
          <w:i/>
          <w:color w:val="auto"/>
          <w:sz w:val="24"/>
          <w:szCs w:val="24"/>
        </w:rPr>
        <w:t xml:space="preserve">.............................................................................................. </w:t>
      </w:r>
    </w:p>
    <w:p w14:paraId="74CC363B" w14:textId="77777777" w:rsidR="00C515AD" w:rsidRPr="00AB377E" w:rsidRDefault="00C515AD" w:rsidP="00C515AD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59496108" w14:textId="77777777" w:rsidR="00C515AD" w:rsidRPr="00AB377E" w:rsidRDefault="00C515AD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360" w:lineRule="auto"/>
        <w:ind w:left="2268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3B5DF43C" w14:textId="77777777" w:rsidR="004A79B4" w:rsidRDefault="004A79B4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6F1C4373" w14:textId="2D91545B" w:rsidR="00C515AD" w:rsidRPr="00AB377E" w:rsidRDefault="00C515AD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bCs/>
          <w:color w:val="auto"/>
          <w:sz w:val="24"/>
          <w:szCs w:val="24"/>
        </w:rPr>
        <w:t>4.2.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AB377E"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06E2B82D" w14:textId="75A822CC" w:rsidR="00C515AD" w:rsidRDefault="00C515AD" w:rsidP="00C515AD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AB377E">
        <w:rPr>
          <w:rFonts w:asciiTheme="minorHAnsi" w:eastAsia="Arial" w:hAnsiTheme="minorHAnsi" w:cstheme="minorHAnsi"/>
          <w:sz w:val="24"/>
          <w:szCs w:val="24"/>
        </w:rPr>
        <w:t xml:space="preserve">4.3. A Lei nº 14.133, de 01 de abril de 2021, que trata de licitações e contratos, em seu artigo 75, II, define que a licitação poderá ser dispensada </w:t>
      </w:r>
      <w:r w:rsidRPr="00AB377E">
        <w:rPr>
          <w:rFonts w:asciiTheme="minorHAnsi" w:hAnsiTheme="minorHAnsi" w:cstheme="minorHAnsi"/>
          <w:sz w:val="24"/>
          <w:szCs w:val="24"/>
        </w:rPr>
        <w:t xml:space="preserve">para contratação que envolva valores </w:t>
      </w:r>
      <w:r w:rsidRPr="00AB377E">
        <w:rPr>
          <w:rFonts w:asciiTheme="minorHAnsi" w:hAnsiTheme="minorHAnsi" w:cstheme="minorHAnsi"/>
          <w:sz w:val="24"/>
          <w:szCs w:val="24"/>
        </w:rPr>
        <w:lastRenderedPageBreak/>
        <w:t xml:space="preserve">inferiores a R$ 50.000,00 (cinquenta mil reais), no caso de outros serviços e compras; </w:t>
      </w:r>
      <w:r w:rsidRPr="00AB377E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atualizados pelo </w:t>
      </w:r>
      <w:r w:rsidR="00D0191A" w:rsidRPr="00D0191A">
        <w:rPr>
          <w:rFonts w:asciiTheme="minorHAnsi" w:eastAsia="Arial" w:hAnsiTheme="minorHAnsi" w:cstheme="minorHAnsi"/>
          <w:b/>
          <w:bCs/>
          <w:sz w:val="24"/>
          <w:szCs w:val="24"/>
        </w:rPr>
        <w:t>Decreto nº 12.807, de 29 de dezembro de 2025 para R$ 65.492,11 (sessenta e cinco mil quatrocentos e noventa e dois reais e onze centavos), atualmente.</w:t>
      </w:r>
    </w:p>
    <w:p w14:paraId="509EB76E" w14:textId="77777777" w:rsidR="00EA0BB7" w:rsidRPr="00DC7E7F" w:rsidRDefault="00EA0BB7" w:rsidP="00EA0BB7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4.</w:t>
      </w:r>
      <w:r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3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 xml:space="preserve"> RECEBIMENTO DE PROPOSTAS</w:t>
      </w:r>
    </w:p>
    <w:p w14:paraId="73EFC808" w14:textId="77777777" w:rsidR="00EA0BB7" w:rsidRPr="00DC7E7F" w:rsidRDefault="00EA0BB7" w:rsidP="00EA0BB7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>As propostas também poderão ser entregues em meio físico, devendo, obrigatoriamente, ser protocoladas na recepção da Câmara Municipal, observando os seguintes critérios:</w:t>
      </w:r>
    </w:p>
    <w:p w14:paraId="50D9C946" w14:textId="77777777" w:rsidR="00EA0BB7" w:rsidRPr="00DC7E7F" w:rsidRDefault="00EA0BB7" w:rsidP="00EA0BB7">
      <w:pPr>
        <w:numPr>
          <w:ilvl w:val="0"/>
          <w:numId w:val="9"/>
        </w:numPr>
        <w:spacing w:before="280"/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As propostas devem ser apresentadas em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envelopes devidamente lacrados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>.</w:t>
      </w:r>
    </w:p>
    <w:p w14:paraId="4E0B71B3" w14:textId="77777777" w:rsidR="00EA0BB7" w:rsidRPr="00DC7E7F" w:rsidRDefault="00EA0BB7" w:rsidP="00EA0BB7">
      <w:pPr>
        <w:numPr>
          <w:ilvl w:val="0"/>
          <w:numId w:val="10"/>
        </w:numPr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O conteúdo da proposta deve ser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impresso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e conter o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carimbo e/ou CNPJ da empresa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, além da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descrição detalhada com valores dos itens ou serviços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a serem prestados.</w:t>
      </w:r>
    </w:p>
    <w:p w14:paraId="2815AFC1" w14:textId="77777777" w:rsidR="00EA0BB7" w:rsidRPr="00C37875" w:rsidRDefault="00EA0BB7" w:rsidP="00EA0BB7">
      <w:pPr>
        <w:numPr>
          <w:ilvl w:val="0"/>
          <w:numId w:val="11"/>
        </w:numPr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As propostas serão aceitas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apenas nos dias e horários especificados neste edital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, propostas protocoladas após o prazo estabelecido serão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automaticamente desclassificadas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>.</w:t>
      </w:r>
    </w:p>
    <w:p w14:paraId="63043CC7" w14:textId="77777777" w:rsidR="00EA0BB7" w:rsidRPr="00C37875" w:rsidRDefault="00EA0BB7" w:rsidP="00EA0B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C37875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O não atendimento a qualquer um dos requisitos mencionados resultará na </w:t>
      </w:r>
      <w:r w:rsidRPr="00C37875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desclassificação imediata da proposta</w:t>
      </w:r>
      <w:r w:rsidRPr="00C37875">
        <w:rPr>
          <w:rFonts w:asciiTheme="minorHAnsi" w:hAnsiTheme="minorHAnsi" w:cstheme="minorHAnsi"/>
          <w:color w:val="000000"/>
          <w:spacing w:val="0"/>
          <w:sz w:val="24"/>
          <w:szCs w:val="24"/>
        </w:rPr>
        <w:t>.</w:t>
      </w:r>
    </w:p>
    <w:p w14:paraId="4E4BE50B" w14:textId="77777777" w:rsidR="00EA0BB7" w:rsidRPr="00AB377E" w:rsidRDefault="00EA0BB7" w:rsidP="00C515AD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42C0530A" w14:textId="77777777" w:rsidR="00C515AD" w:rsidRPr="00AB377E" w:rsidRDefault="00C515AD" w:rsidP="00C515AD">
      <w:pPr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Art. 75. É dispensável a licitação:</w:t>
      </w:r>
    </w:p>
    <w:p w14:paraId="673E856A" w14:textId="77777777" w:rsidR="00C515AD" w:rsidRPr="00AB377E" w:rsidRDefault="00C515AD" w:rsidP="00C515AD">
      <w:pPr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bookmarkStart w:id="0" w:name="art75i"/>
      <w:bookmarkEnd w:id="0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I ..........................................................................................</w:t>
      </w:r>
    </w:p>
    <w:p w14:paraId="64912B17" w14:textId="77777777" w:rsidR="00C515AD" w:rsidRPr="00AB377E" w:rsidRDefault="00C515AD" w:rsidP="00C515AD">
      <w:pPr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 xml:space="preserve">II - </w:t>
      </w:r>
      <w:proofErr w:type="gramStart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para</w:t>
      </w:r>
      <w:proofErr w:type="gramEnd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302F0DAA" w14:textId="77777777" w:rsidR="00C515AD" w:rsidRPr="00AB377E" w:rsidRDefault="00C515AD" w:rsidP="00C515AD">
      <w:pPr>
        <w:pStyle w:val="PargrafodaLista"/>
        <w:tabs>
          <w:tab w:val="left" w:pos="0"/>
        </w:tabs>
        <w:spacing w:after="120" w:line="360" w:lineRule="auto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182BF359" w14:textId="77777777" w:rsidR="00C515AD" w:rsidRPr="00AB377E" w:rsidRDefault="00C515AD" w:rsidP="00C515AD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bCs/>
          <w:color w:val="auto"/>
          <w:sz w:val="24"/>
          <w:szCs w:val="24"/>
        </w:rPr>
        <w:t>5. ESTIMATIVA E FORMA DE CONTRATAÇÃO</w:t>
      </w:r>
    </w:p>
    <w:p w14:paraId="692366D6" w14:textId="2E67AC23" w:rsidR="00C515AD" w:rsidRPr="00AB377E" w:rsidRDefault="00C515AD" w:rsidP="00C515AD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D774C2">
        <w:rPr>
          <w:rFonts w:asciiTheme="minorHAnsi" w:hAnsiTheme="minorHAnsi" w:cstheme="minorHAnsi"/>
          <w:color w:val="auto"/>
          <w:sz w:val="24"/>
          <w:szCs w:val="24"/>
        </w:rPr>
        <w:t>sigiloso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>, conforme art. 24 da lei 14.133/2021.</w:t>
      </w:r>
    </w:p>
    <w:p w14:paraId="0E2D00DA" w14:textId="77777777" w:rsidR="00C515AD" w:rsidRPr="00AB377E" w:rsidRDefault="00C515AD" w:rsidP="00C515AD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5.2. A despesa será realizada por meio de dispensa de licitação, fundamentada no art. 75, inciso II, Lei nº 14.133/21.</w:t>
      </w:r>
    </w:p>
    <w:p w14:paraId="6F866E41" w14:textId="02018074" w:rsidR="00C515AD" w:rsidRPr="00AB377E" w:rsidRDefault="00C515AD" w:rsidP="00C515AD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5.3. As empresas interessadas, nesse caso, deverão enviar suas propostas no e-mail: </w:t>
      </w:r>
      <w:r w:rsidRPr="00204AA8">
        <w:rPr>
          <w:rFonts w:asciiTheme="minorHAnsi" w:hAnsiTheme="minorHAnsi" w:cstheme="minorHAnsi"/>
          <w:color w:val="auto"/>
          <w:sz w:val="22"/>
          <w:szCs w:val="22"/>
        </w:rPr>
        <w:t>camaramunicipalpropostas@gmail.com</w:t>
      </w:r>
      <w:r w:rsidRPr="00204AA8">
        <w:rPr>
          <w:rFonts w:asciiTheme="minorHAnsi" w:hAnsiTheme="minorHAnsi" w:cstheme="minorHAnsi"/>
          <w:color w:val="auto"/>
        </w:rPr>
        <w:t xml:space="preserve"> </w:t>
      </w:r>
      <w:r w:rsidRPr="00204AA8">
        <w:rPr>
          <w:rFonts w:asciiTheme="minorHAnsi" w:hAnsiTheme="minorHAnsi" w:cstheme="minorHAnsi"/>
          <w:color w:val="auto"/>
          <w:sz w:val="24"/>
          <w:szCs w:val="24"/>
        </w:rPr>
        <w:t xml:space="preserve">até o dia </w:t>
      </w:r>
      <w:r w:rsidR="00204AA8" w:rsidRPr="00204AA8">
        <w:rPr>
          <w:rFonts w:asciiTheme="minorHAnsi" w:hAnsiTheme="minorHAnsi" w:cstheme="minorHAnsi"/>
          <w:color w:val="auto"/>
          <w:sz w:val="24"/>
          <w:szCs w:val="24"/>
        </w:rPr>
        <w:t>19</w:t>
      </w:r>
      <w:r w:rsidRPr="00204AA8">
        <w:rPr>
          <w:rFonts w:asciiTheme="minorHAnsi" w:hAnsiTheme="minorHAnsi" w:cstheme="minorHAnsi"/>
          <w:color w:val="auto"/>
          <w:sz w:val="24"/>
          <w:szCs w:val="24"/>
        </w:rPr>
        <w:t xml:space="preserve"> de </w:t>
      </w:r>
      <w:r w:rsidR="00D0191A" w:rsidRPr="00204AA8">
        <w:rPr>
          <w:rFonts w:asciiTheme="minorHAnsi" w:hAnsiTheme="minorHAnsi" w:cstheme="minorHAnsi"/>
          <w:color w:val="auto"/>
          <w:sz w:val="24"/>
          <w:szCs w:val="24"/>
        </w:rPr>
        <w:t>fevereiro</w:t>
      </w:r>
      <w:r w:rsidRPr="00204AA8">
        <w:rPr>
          <w:rFonts w:asciiTheme="minorHAnsi" w:hAnsiTheme="minorHAnsi" w:cstheme="minorHAnsi"/>
          <w:color w:val="auto"/>
          <w:sz w:val="24"/>
          <w:szCs w:val="24"/>
        </w:rPr>
        <w:t xml:space="preserve"> de </w:t>
      </w:r>
      <w:r w:rsidR="00060961" w:rsidRPr="00204AA8">
        <w:rPr>
          <w:rFonts w:asciiTheme="minorHAnsi" w:hAnsiTheme="minorHAnsi" w:cstheme="minorHAnsi"/>
          <w:color w:val="auto"/>
          <w:sz w:val="24"/>
          <w:szCs w:val="24"/>
        </w:rPr>
        <w:t>2026</w:t>
      </w:r>
      <w:r w:rsidRPr="00204AA8">
        <w:rPr>
          <w:rFonts w:asciiTheme="minorHAnsi" w:hAnsiTheme="minorHAnsi" w:cstheme="minorHAnsi"/>
          <w:color w:val="auto"/>
          <w:sz w:val="24"/>
          <w:szCs w:val="24"/>
        </w:rPr>
        <w:t xml:space="preserve"> e, nesse dia, até às </w:t>
      </w:r>
      <w:r w:rsidRPr="00204AA8">
        <w:rPr>
          <w:rFonts w:asciiTheme="minorHAnsi" w:hAnsiTheme="minorHAnsi" w:cstheme="minorHAnsi"/>
          <w:bCs/>
          <w:color w:val="auto"/>
          <w:sz w:val="24"/>
          <w:szCs w:val="24"/>
        </w:rPr>
        <w:t>1</w:t>
      </w:r>
      <w:r w:rsidR="00204AA8" w:rsidRPr="00204AA8">
        <w:rPr>
          <w:rFonts w:asciiTheme="minorHAnsi" w:hAnsiTheme="minorHAnsi" w:cstheme="minorHAnsi"/>
          <w:bCs/>
          <w:color w:val="auto"/>
          <w:sz w:val="24"/>
          <w:szCs w:val="24"/>
        </w:rPr>
        <w:t>1</w:t>
      </w:r>
      <w:r w:rsidRPr="00204AA8">
        <w:rPr>
          <w:rFonts w:asciiTheme="minorHAnsi" w:hAnsiTheme="minorHAnsi" w:cstheme="minorHAnsi"/>
          <w:bCs/>
          <w:color w:val="auto"/>
          <w:sz w:val="24"/>
          <w:szCs w:val="24"/>
        </w:rPr>
        <w:t>h</w:t>
      </w:r>
      <w:r w:rsidR="00D774C2" w:rsidRPr="00204AA8">
        <w:rPr>
          <w:rFonts w:asciiTheme="minorHAnsi" w:hAnsiTheme="minorHAnsi" w:cstheme="minorHAnsi"/>
          <w:bCs/>
          <w:color w:val="auto"/>
          <w:sz w:val="24"/>
          <w:szCs w:val="24"/>
        </w:rPr>
        <w:t>0</w:t>
      </w:r>
      <w:r w:rsidRPr="00204AA8">
        <w:rPr>
          <w:rFonts w:asciiTheme="minorHAnsi" w:hAnsiTheme="minorHAnsi" w:cstheme="minorHAnsi"/>
          <w:bCs/>
          <w:color w:val="auto"/>
          <w:sz w:val="24"/>
          <w:szCs w:val="24"/>
        </w:rPr>
        <w:t>0 (</w:t>
      </w:r>
      <w:r w:rsidR="00204AA8" w:rsidRPr="00204AA8">
        <w:rPr>
          <w:rFonts w:asciiTheme="minorHAnsi" w:hAnsiTheme="minorHAnsi" w:cstheme="minorHAnsi"/>
          <w:bCs/>
          <w:color w:val="auto"/>
          <w:sz w:val="24"/>
          <w:szCs w:val="24"/>
        </w:rPr>
        <w:t>on</w:t>
      </w:r>
      <w:r w:rsidRPr="00204AA8">
        <w:rPr>
          <w:rFonts w:asciiTheme="minorHAnsi" w:hAnsiTheme="minorHAnsi" w:cstheme="minorHAnsi"/>
          <w:bCs/>
          <w:color w:val="auto"/>
          <w:sz w:val="24"/>
          <w:szCs w:val="24"/>
        </w:rPr>
        <w:t>ze horas)</w:t>
      </w:r>
      <w:r w:rsidRPr="00204AA8">
        <w:rPr>
          <w:rFonts w:asciiTheme="minorHAnsi" w:hAnsiTheme="minorHAnsi" w:cstheme="minorHAnsi"/>
          <w:color w:val="auto"/>
          <w:sz w:val="24"/>
          <w:szCs w:val="24"/>
        </w:rPr>
        <w:t>, horário de Brasília/DF.</w:t>
      </w:r>
    </w:p>
    <w:p w14:paraId="1340A342" w14:textId="748B018F" w:rsidR="00C515AD" w:rsidRDefault="00C515AD" w:rsidP="00C515AD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5.4. A escolha do fornecedor dos produtos será feita considerando em referência ao menor valor global, em consonância com o princípio da economicidade e da </w:t>
      </w:r>
      <w:proofErr w:type="spellStart"/>
      <w:r w:rsidRPr="00AB377E">
        <w:rPr>
          <w:rFonts w:asciiTheme="minorHAnsi" w:hAnsiTheme="minorHAnsi" w:cstheme="minorHAnsi"/>
          <w:color w:val="auto"/>
          <w:sz w:val="24"/>
          <w:szCs w:val="24"/>
        </w:rPr>
        <w:t>vantajosidade</w:t>
      </w:r>
      <w:proofErr w:type="spellEnd"/>
      <w:r w:rsidRPr="00AB377E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72EEC728" w14:textId="77777777" w:rsidR="00EA0BB7" w:rsidRPr="00DD43D5" w:rsidRDefault="00EA0BB7" w:rsidP="00EA0BB7">
      <w:pPr>
        <w:spacing w:after="240" w:line="276" w:lineRule="auto"/>
        <w:rPr>
          <w:rFonts w:asciiTheme="minorHAnsi" w:hAnsiTheme="minorHAnsi" w:cstheme="minorHAnsi"/>
          <w:spacing w:val="0"/>
          <w:sz w:val="24"/>
          <w:szCs w:val="24"/>
        </w:rPr>
      </w:pPr>
      <w:r w:rsidRPr="00A37D55">
        <w:rPr>
          <w:rFonts w:asciiTheme="minorHAnsi" w:hAnsiTheme="minorHAnsi" w:cstheme="minorHAnsi"/>
          <w:spacing w:val="0"/>
          <w:sz w:val="24"/>
          <w:szCs w:val="24"/>
        </w:rPr>
        <w:t>5.5. O presente contrato, cujo objeto consiste em serviços/fornecimentos de natureza contínua, poderá ser prorrogado sucessivamente, nos termos do art. 107 da Lei nº 14.133/2021, até o limite máximo de 10 (dez) anos de vigência.</w:t>
      </w:r>
    </w:p>
    <w:p w14:paraId="13C7CC21" w14:textId="77777777" w:rsidR="00EA0BB7" w:rsidRPr="00AB377E" w:rsidRDefault="00EA0BB7" w:rsidP="00C515AD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31C3E754" w14:textId="77777777" w:rsidR="00C515AD" w:rsidRPr="00AB377E" w:rsidRDefault="00C515AD" w:rsidP="00C515AD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  <w:lastRenderedPageBreak/>
        <w:t>6. DO CONTRATO.</w:t>
      </w:r>
    </w:p>
    <w:p w14:paraId="069C4756" w14:textId="190B4E99" w:rsidR="00887815" w:rsidRPr="00887815" w:rsidRDefault="00C515AD" w:rsidP="00887815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6.1. Esta contratação </w:t>
      </w:r>
      <w:r w:rsidR="0018584A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poderá ter </w:t>
      </w:r>
      <w:r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seu contrato dispensado na disposição do </w:t>
      </w:r>
      <w:r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Art. </w:t>
      </w:r>
      <w:r w:rsidR="0018584A"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95</w:t>
      </w:r>
      <w:r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, </w:t>
      </w:r>
      <w:r w:rsidR="0018584A"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inc. II </w:t>
      </w:r>
      <w:r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da</w:t>
      </w:r>
      <w:r w:rsidRPr="0018584A">
        <w:rPr>
          <w:rFonts w:asciiTheme="minorHAnsi" w:hAnsiTheme="minorHAnsi" w:cstheme="minorHAnsi"/>
          <w:color w:val="FF0000"/>
          <w:sz w:val="24"/>
          <w:szCs w:val="24"/>
          <w:shd w:val="clear" w:color="auto" w:fill="FFFFFF"/>
        </w:rPr>
        <w:t xml:space="preserve"> </w:t>
      </w:r>
      <w:r w:rsidRPr="00AB377E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Lei 14.33/2021</w:t>
      </w:r>
      <w:r w:rsidR="0018584A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, </w:t>
      </w:r>
      <w:r w:rsidR="00887815"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49582735" w14:textId="61D3025F" w:rsidR="00887815" w:rsidRPr="00887815" w:rsidRDefault="00887815" w:rsidP="00887815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 - </w:t>
      </w:r>
      <w:proofErr w:type="gramStart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dispensa</w:t>
      </w:r>
      <w:proofErr w:type="gramEnd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 de licitação em razão de valor;</w:t>
      </w:r>
    </w:p>
    <w:p w14:paraId="782B0C76" w14:textId="770ED897" w:rsidR="00887815" w:rsidRPr="00887815" w:rsidRDefault="00887815" w:rsidP="00887815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II - </w:t>
      </w:r>
      <w:proofErr w:type="gramStart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compras</w:t>
      </w:r>
      <w:proofErr w:type="gramEnd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438E5EE0" w14:textId="268A0C6C" w:rsidR="00C515AD" w:rsidRPr="00AB377E" w:rsidRDefault="00887815" w:rsidP="00887815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§ 2º É nulo e de nenhum efeito o contrato verbal com a Administração, salvo o de pequenas compras ou o de prestação de serviços de pronto pagamento, assim entendidos aqueles de valor não superior a R$ 10.000,00 (dez mil reais).</w:t>
      </w:r>
    </w:p>
    <w:p w14:paraId="0593547D" w14:textId="77777777" w:rsidR="00DE06FC" w:rsidRPr="00AB377E" w:rsidRDefault="00DE06FC" w:rsidP="00C515AD">
      <w:pPr>
        <w:spacing w:after="120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2F87F819" w14:textId="10067C50" w:rsidR="00B93EF1" w:rsidRDefault="00A61D8A" w:rsidP="00B93EF1">
      <w:pPr>
        <w:spacing w:line="276" w:lineRule="auto"/>
        <w:jc w:val="both"/>
      </w:pPr>
      <w:r w:rsidRPr="00A61D8A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 OBRIGAÇÕES DA CONTRATADA</w:t>
      </w:r>
      <w:r w:rsidR="004B4FAB" w:rsidRPr="004B4FAB">
        <w:t xml:space="preserve"> </w:t>
      </w:r>
    </w:p>
    <w:p w14:paraId="1E06946F" w14:textId="63DBBA10" w:rsidR="00B93EF1" w:rsidRDefault="004B4FAB" w:rsidP="00B93EF1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B93EF1">
        <w:rPr>
          <w:rFonts w:asciiTheme="minorHAnsi" w:hAnsiTheme="minorHAnsi" w:cstheme="minorHAnsi"/>
          <w:color w:val="auto"/>
          <w:spacing w:val="0"/>
          <w:sz w:val="24"/>
          <w:szCs w:val="24"/>
        </w:rPr>
        <w:t>Constituem obrigações do CONTRATADO, além de outras previstas nos documentos contratuais e legislação pertinente, as seguintes:</w:t>
      </w:r>
    </w:p>
    <w:p w14:paraId="672FBADB" w14:textId="0E459234" w:rsidR="004B4FAB" w:rsidRPr="004B4FAB" w:rsidRDefault="004B4FAB" w:rsidP="00B93EF1">
      <w:pPr>
        <w:spacing w:line="276" w:lineRule="auto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7.1. Fornecimento do Produto</w:t>
      </w:r>
      <w:r w:rsidR="00B93EF1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 </w:t>
      </w:r>
    </w:p>
    <w:p w14:paraId="2D205AB2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o fornecimento de gás engarrafado de 13kg conforme as quantidades e periodicidades estabelecidas no contrato.</w:t>
      </w:r>
    </w:p>
    <w:p w14:paraId="4D443129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Certificar-se de que os botijões entregues estejam em conformidade com as normas de segurança e regulamentações aplicáveis (por exemplo, ABNT e Inmetro, no Brasil).</w:t>
      </w:r>
    </w:p>
    <w:p w14:paraId="4C1ECB35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que o gás fornecido seja de qualidade e esteja dentro do prazo de validade.</w:t>
      </w:r>
    </w:p>
    <w:p w14:paraId="54669DE0" w14:textId="3A9AB48A" w:rsidR="004B4FAB" w:rsidRPr="004B4FAB" w:rsidRDefault="004B4FAB" w:rsidP="00B93EF1">
      <w:pPr>
        <w:spacing w:line="276" w:lineRule="auto"/>
        <w:jc w:val="both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7.2. Transporte e Entrega</w:t>
      </w:r>
    </w:p>
    <w:p w14:paraId="7FC36A3F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Realizar a entrega dos botijões no local e nos horários acordados, sem atrasos injustificados.</w:t>
      </w:r>
    </w:p>
    <w:p w14:paraId="06CFE4DB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Fornecer transporte adequado, em conformidade com as normas de segurança para transporte de produtos perigosos.</w:t>
      </w:r>
    </w:p>
    <w:p w14:paraId="708B63AC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que a entrega seja feita por pessoal devidamente treinado e identificado.</w:t>
      </w:r>
    </w:p>
    <w:p w14:paraId="2E7BAD94" w14:textId="3D3C3318" w:rsidR="004B4FAB" w:rsidRPr="004B4FAB" w:rsidRDefault="004B4FAB" w:rsidP="00B93EF1">
      <w:pPr>
        <w:spacing w:line="276" w:lineRule="auto"/>
        <w:jc w:val="both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7.3. Substituição e Retirada</w:t>
      </w:r>
      <w:r w:rsidR="00B93EF1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</w:t>
      </w:r>
    </w:p>
    <w:p w14:paraId="59BED66A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Substituir imediatamente qualquer botijão com defeito ou que apresente problemas de segurança.</w:t>
      </w:r>
    </w:p>
    <w:p w14:paraId="09347D93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Realizar a retirada dos botijões vazios no ato da entrega de novos botijões.</w:t>
      </w:r>
    </w:p>
    <w:p w14:paraId="3DC21471" w14:textId="230D1B7C" w:rsidR="004B4FAB" w:rsidRPr="004B4FAB" w:rsidRDefault="004B4FAB" w:rsidP="00B93EF1">
      <w:pPr>
        <w:spacing w:line="276" w:lineRule="auto"/>
        <w:jc w:val="both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7.4. Manutenção e Inspeção</w:t>
      </w:r>
    </w:p>
    <w:p w14:paraId="59971B0D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Realizar a manutenção periódica dos botijões utilizados, garantindo que estejam sempre em boas condições de uso.</w:t>
      </w:r>
    </w:p>
    <w:p w14:paraId="14F5A00F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Disponibilizar, quando necessário, inspeções de segurança para verificar possíveis vazamentos ou problemas nos botijões.</w:t>
      </w:r>
    </w:p>
    <w:p w14:paraId="2E0A2D3A" w14:textId="75275627" w:rsidR="004B4FAB" w:rsidRPr="004B4FAB" w:rsidRDefault="004B4FAB" w:rsidP="00B93EF1">
      <w:pPr>
        <w:spacing w:line="276" w:lineRule="auto"/>
        <w:jc w:val="both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lastRenderedPageBreak/>
        <w:t>7.5. Cumprimento de Normas</w:t>
      </w:r>
    </w:p>
    <w:p w14:paraId="5775D260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Observar todas as legislações e regulamentações aplicáveis ao fornecimento, transporte e manuseio de gás engarrafado.</w:t>
      </w:r>
    </w:p>
    <w:p w14:paraId="5E149194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o uso de botijões homologados, com lacres e identificações oficiais.</w:t>
      </w:r>
    </w:p>
    <w:p w14:paraId="5621B966" w14:textId="6E050504" w:rsidR="004B4FAB" w:rsidRPr="004B4FAB" w:rsidRDefault="004B4FAB" w:rsidP="00B93EF1">
      <w:pPr>
        <w:spacing w:line="276" w:lineRule="auto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7.6. Atendimento e Suporte</w:t>
      </w:r>
    </w:p>
    <w:p w14:paraId="66D267B4" w14:textId="77777777" w:rsidR="004B4FAB" w:rsidRPr="004B4FAB" w:rsidRDefault="004B4FAB" w:rsidP="00B93EF1">
      <w:pPr>
        <w:spacing w:line="276" w:lineRule="auto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Disponibilizar canais de atendimento para dúvidas, reclamações ou emergências relacionadas ao fornecimento do gás.</w:t>
      </w:r>
    </w:p>
    <w:p w14:paraId="6D529008" w14:textId="46BCBD58" w:rsidR="004B4FAB" w:rsidRPr="004B4FAB" w:rsidRDefault="004B4FAB" w:rsidP="00B93EF1">
      <w:pPr>
        <w:spacing w:line="276" w:lineRule="auto"/>
        <w:rPr>
          <w:rFonts w:asciiTheme="minorHAnsi" w:hAnsiTheme="minorHAnsi" w:cstheme="minorHAnsi"/>
          <w:color w:val="ED000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atendimento rápido para solucionar qualquer problema que possa surgir.</w:t>
      </w:r>
    </w:p>
    <w:p w14:paraId="5541DE4C" w14:textId="307DEB9D" w:rsidR="00A61D8A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ED0000"/>
          <w:sz w:val="24"/>
          <w:szCs w:val="24"/>
        </w:rPr>
      </w:pPr>
      <w:r w:rsidRPr="00D774C2">
        <w:rPr>
          <w:rFonts w:asciiTheme="minorHAnsi" w:hAnsiTheme="minorHAnsi" w:cstheme="minorHAnsi"/>
          <w:color w:val="auto"/>
          <w:sz w:val="24"/>
          <w:szCs w:val="24"/>
        </w:rPr>
        <w:t>7.7</w:t>
      </w:r>
      <w:r w:rsidR="00A61D8A" w:rsidRPr="00D774C2">
        <w:rPr>
          <w:rFonts w:asciiTheme="minorHAnsi" w:hAnsiTheme="minorHAnsi" w:cstheme="minorHAnsi"/>
          <w:color w:val="auto"/>
          <w:sz w:val="24"/>
          <w:szCs w:val="24"/>
        </w:rPr>
        <w:t xml:space="preserve"> Por se tratar de um serviço de forma imediata, é necessário que a empresa contratada tenha sede na cidade e que a entrega seja feita no máximo em 10 minutos</w:t>
      </w:r>
      <w:r w:rsidR="00A61D8A" w:rsidRPr="004B4FAB">
        <w:rPr>
          <w:rFonts w:asciiTheme="minorHAnsi" w:hAnsiTheme="minorHAnsi" w:cstheme="minorHAnsi"/>
          <w:color w:val="ED0000"/>
          <w:sz w:val="24"/>
          <w:szCs w:val="24"/>
        </w:rPr>
        <w:t>.</w:t>
      </w:r>
    </w:p>
    <w:p w14:paraId="3BC288E5" w14:textId="155F48E6" w:rsidR="00EA0BB7" w:rsidRPr="00D107C2" w:rsidRDefault="00EA0BB7" w:rsidP="00EA0BB7">
      <w:pPr>
        <w:spacing w:after="120"/>
        <w:jc w:val="both"/>
        <w:rPr>
          <w:rFonts w:ascii="Calibri" w:hAnsi="Calibri" w:cs="Calibri"/>
          <w:b/>
          <w:color w:val="C00000"/>
          <w:sz w:val="24"/>
          <w:szCs w:val="24"/>
        </w:rPr>
      </w:pPr>
      <w:r w:rsidRPr="00D107C2">
        <w:rPr>
          <w:rFonts w:ascii="Calibri" w:hAnsi="Calibri" w:cs="Calibri"/>
          <w:b/>
          <w:color w:val="C00000"/>
          <w:sz w:val="24"/>
          <w:szCs w:val="24"/>
        </w:rPr>
        <w:t>7.8 NÃO TRANSFERIR A TERCEIROS, DE QUALQUER FORMA, NEM MESMO PARCIALMENTE, OS DIREITOS E OBRIGAÇÕES ASSUMIDAS POR FORÇA DE CONTRATO, NEM SUBCONTRATAR QUALQUER DAS PRESTAÇÕES A QUE ESTÁ OBRIGADA;</w:t>
      </w:r>
    </w:p>
    <w:p w14:paraId="310A7A28" w14:textId="3F83E2A8" w:rsidR="00EA0BB7" w:rsidRDefault="00EA0BB7" w:rsidP="00EA0BB7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3A0DAB">
        <w:rPr>
          <w:rFonts w:ascii="Calibri" w:hAnsi="Calibri" w:cs="Calibri"/>
          <w:b/>
          <w:color w:val="auto"/>
          <w:sz w:val="24"/>
          <w:szCs w:val="24"/>
        </w:rPr>
        <w:t>7.</w:t>
      </w:r>
      <w:r>
        <w:rPr>
          <w:rFonts w:ascii="Calibri" w:hAnsi="Calibri" w:cs="Calibri"/>
          <w:b/>
          <w:color w:val="auto"/>
          <w:sz w:val="24"/>
          <w:szCs w:val="24"/>
        </w:rPr>
        <w:t>9</w:t>
      </w:r>
      <w:r w:rsidRPr="003A0DAB">
        <w:rPr>
          <w:rFonts w:ascii="Calibri" w:hAnsi="Calibri" w:cs="Calibri"/>
          <w:b/>
          <w:color w:val="auto"/>
          <w:sz w:val="24"/>
          <w:szCs w:val="24"/>
        </w:rPr>
        <w:t xml:space="preserve"> OS FUNCIONÁRIOS DA CONTRATADA DEVERÃO ESTAR DEVIDAMENTE UNIFORMIZADOS E IDENTIFICADOS, COM OS DADOS DA EMPRESA CONTRATADA NO ATO DA </w:t>
      </w:r>
      <w:r>
        <w:rPr>
          <w:rFonts w:ascii="Calibri" w:hAnsi="Calibri" w:cs="Calibri"/>
          <w:b/>
          <w:color w:val="auto"/>
          <w:sz w:val="24"/>
          <w:szCs w:val="24"/>
        </w:rPr>
        <w:t>EXECUÇAO DO SERVIÇO</w:t>
      </w:r>
      <w:r w:rsidRPr="003A0DAB">
        <w:rPr>
          <w:rFonts w:ascii="Calibri" w:hAnsi="Calibri" w:cs="Calibri"/>
          <w:b/>
          <w:color w:val="auto"/>
          <w:sz w:val="24"/>
          <w:szCs w:val="24"/>
        </w:rPr>
        <w:t>.</w:t>
      </w:r>
    </w:p>
    <w:p w14:paraId="79FD1683" w14:textId="77777777" w:rsidR="00EA0BB7" w:rsidRPr="0074640C" w:rsidRDefault="00EA0BB7" w:rsidP="00EA0BB7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A </w:t>
      </w:r>
      <w:r>
        <w:rPr>
          <w:rFonts w:ascii="Calibri" w:hAnsi="Calibri" w:cs="Calibri"/>
          <w:color w:val="auto"/>
          <w:sz w:val="24"/>
          <w:szCs w:val="24"/>
        </w:rPr>
        <w:t>exigência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que proíbe a transferência de direitos e obrigações, bem como a subcontratação, pode ser justificada juridicamente por diversos princípios e razões contratuais, com o intuito de assegurar que a execução do contrato seja realizada diretamente pelo contratado, conforme as condições acordadas. Algumas justificativas jurídicas incluem:</w:t>
      </w:r>
    </w:p>
    <w:p w14:paraId="7D559274" w14:textId="77777777" w:rsidR="00EA0BB7" w:rsidRPr="007A15C5" w:rsidRDefault="00EA0BB7" w:rsidP="00EA0BB7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Princípio da execução pessoal do contrato</w:t>
      </w:r>
      <w:r w:rsidRPr="007A15C5">
        <w:rPr>
          <w:rFonts w:ascii="Calibri" w:hAnsi="Calibri" w:cs="Calibri"/>
          <w:color w:val="auto"/>
          <w:sz w:val="24"/>
          <w:szCs w:val="24"/>
        </w:rPr>
        <w:t>: Em muitos contratos, especialmente aqueles que envolvem serviços especializados, existe a expectativa de que o contratado execute pessoalmente as obrigações. Essa cláusula visa garantir que a parte contratada cumpra diretamente com suas responsabilidades, conforme os termos do contrato. A transferência de obrigações ou subcontratação poderia prejudicar a qualidade e a entrega dos serviços.</w:t>
      </w:r>
    </w:p>
    <w:p w14:paraId="56E05783" w14:textId="77777777" w:rsidR="00EA0BB7" w:rsidRPr="007A15C5" w:rsidRDefault="00EA0BB7" w:rsidP="00EA0BB7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Segurança e confiança</w:t>
      </w:r>
      <w:r w:rsidRPr="007A15C5">
        <w:rPr>
          <w:rFonts w:ascii="Calibri" w:hAnsi="Calibri" w:cs="Calibri"/>
          <w:color w:val="auto"/>
          <w:sz w:val="24"/>
          <w:szCs w:val="24"/>
        </w:rPr>
        <w:t>: A proibição de subcontratação ou transferência de direitos e obrigações visa garantir que a Câmara Municipal de Planaltina-GO tenha total controle sobre quem executa os serviços contratados, assegurando que os serviços sejam realizados por profissionais qualificados e que a qualidade não seja comprometida. A confiança depositada no contratado original pode ser prejudicada caso terceiros desconhecidos sejam envolvidos na execução das obrigações.</w:t>
      </w:r>
    </w:p>
    <w:p w14:paraId="778A21AA" w14:textId="77777777" w:rsidR="00EA0BB7" w:rsidRPr="007A15C5" w:rsidRDefault="00EA0BB7" w:rsidP="00EA0BB7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Responsabilidade solidária</w:t>
      </w:r>
      <w:r w:rsidRPr="007A15C5">
        <w:rPr>
          <w:rFonts w:ascii="Calibri" w:hAnsi="Calibri" w:cs="Calibri"/>
          <w:color w:val="auto"/>
          <w:sz w:val="24"/>
          <w:szCs w:val="24"/>
        </w:rPr>
        <w:t>: Caso a subcontratação seja permitida, isso pode diluir a responsabilidade do contratado original, uma vez que ele poderia transferir a execução do contrato para terceiros, que não estão diretamente ligados à relação contratual. Ao vedar a subcontratação, a cláusula assegura que a responsabilidade pelo cumprimento das obrigações seja sempre atribuída ao contratado principal, sem dispersão.</w:t>
      </w:r>
    </w:p>
    <w:p w14:paraId="093A783D" w14:textId="77777777" w:rsidR="00EA0BB7" w:rsidRPr="007A15C5" w:rsidRDefault="00EA0BB7" w:rsidP="00EA0BB7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Prevenção de riscos</w:t>
      </w:r>
      <w:r w:rsidRPr="007A15C5">
        <w:rPr>
          <w:rFonts w:ascii="Calibri" w:hAnsi="Calibri" w:cs="Calibri"/>
          <w:color w:val="auto"/>
          <w:sz w:val="24"/>
          <w:szCs w:val="24"/>
        </w:rPr>
        <w:t>: A subcontratação pode gerar riscos adicionais, como a não conformidade com os requisitos legais ou técnicos exigidos, ou até o não cumprimento de prazos e padrões estabelecidos. A cláusula visa evitar que a execução dos serviços seja comprometida por fatores imprevistos ou pela incapacidade de terceiros para atender às necessidades do contrato.</w:t>
      </w:r>
    </w:p>
    <w:p w14:paraId="23236AD8" w14:textId="77777777" w:rsidR="00EA0BB7" w:rsidRPr="007A15C5" w:rsidRDefault="00EA0BB7" w:rsidP="00EA0BB7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Normas administrativas</w:t>
      </w:r>
      <w:r w:rsidRPr="007A15C5">
        <w:rPr>
          <w:rFonts w:ascii="Calibri" w:hAnsi="Calibri" w:cs="Calibri"/>
          <w:color w:val="auto"/>
          <w:sz w:val="24"/>
          <w:szCs w:val="24"/>
        </w:rPr>
        <w:t>: Em contratos públicos, como é o caso da Câmara Municipal, as normas de licitação e os requisitos de execução dos contratos são mais rigorosos, de modo a garantir o cumprimento integral do contrato e a transparência na contratação. Em alguns casos, o regulamento interno da instituição ou a própria legislação pode proibir a subcontratação ou transferência de obrigações sem a devida autorização prévia.</w:t>
      </w:r>
    </w:p>
    <w:p w14:paraId="20C69A2A" w14:textId="77777777" w:rsidR="00EA0BB7" w:rsidRPr="0074640C" w:rsidRDefault="00EA0BB7" w:rsidP="00EA0BB7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Pr="0074640C">
        <w:rPr>
          <w:rFonts w:ascii="Calibri" w:hAnsi="Calibri" w:cs="Calibri"/>
          <w:b/>
          <w:bCs/>
          <w:color w:val="auto"/>
          <w:sz w:val="24"/>
          <w:szCs w:val="24"/>
        </w:rPr>
        <w:t>Garantia da qualidade do serviço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: Ao impedir a transferência de </w:t>
      </w:r>
      <w:r>
        <w:rPr>
          <w:rFonts w:ascii="Calibri" w:hAnsi="Calibri" w:cs="Calibri"/>
          <w:color w:val="auto"/>
          <w:sz w:val="24"/>
          <w:szCs w:val="24"/>
        </w:rPr>
        <w:t>D</w:t>
      </w:r>
      <w:r w:rsidRPr="0074640C">
        <w:rPr>
          <w:rFonts w:ascii="Calibri" w:hAnsi="Calibri" w:cs="Calibri"/>
          <w:color w:val="auto"/>
          <w:sz w:val="24"/>
          <w:szCs w:val="24"/>
        </w:rPr>
        <w:t>ireitos e obrigações e a subcontratação, a cláusula busca assegurar que os serviços sejam realizados com a qualidade esperada, respeitando os padrões de desempenho acordados. A contratação direta e a execução pessoal pelo contratado podem ser vistas como uma forma de garantir que a prestação de serviços seja feita de acordo com as especificações.</w:t>
      </w:r>
    </w:p>
    <w:p w14:paraId="7E1511D9" w14:textId="77777777" w:rsidR="00EA0BB7" w:rsidRPr="000C26C1" w:rsidRDefault="00EA0BB7" w:rsidP="00EA0BB7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Portanto, </w:t>
      </w:r>
      <w:r>
        <w:rPr>
          <w:rFonts w:ascii="Calibri" w:hAnsi="Calibri" w:cs="Calibri"/>
          <w:color w:val="auto"/>
          <w:sz w:val="24"/>
          <w:szCs w:val="24"/>
        </w:rPr>
        <w:t xml:space="preserve">tal exigência nos </w:t>
      </w:r>
      <w:r w:rsidRPr="0074640C">
        <w:rPr>
          <w:rFonts w:ascii="Calibri" w:hAnsi="Calibri" w:cs="Calibri"/>
          <w:color w:val="auto"/>
          <w:sz w:val="24"/>
          <w:szCs w:val="24"/>
        </w:rPr>
        <w:t>princípios de responsabilidade, qualidade, confiança e segurança nas relações contratuais, além de assegurar que a execução do contrato seja feita de acordo com as condições originalmente estabelecida</w:t>
      </w:r>
    </w:p>
    <w:p w14:paraId="69C4BE39" w14:textId="77777777" w:rsidR="00EA0BB7" w:rsidRPr="004B4FAB" w:rsidRDefault="00EA0BB7" w:rsidP="00B93EF1">
      <w:pPr>
        <w:spacing w:line="276" w:lineRule="auto"/>
        <w:jc w:val="both"/>
        <w:rPr>
          <w:rFonts w:asciiTheme="minorHAnsi" w:hAnsiTheme="minorHAnsi" w:cstheme="minorHAnsi"/>
          <w:color w:val="ED0000"/>
          <w:sz w:val="24"/>
          <w:szCs w:val="24"/>
        </w:rPr>
      </w:pPr>
    </w:p>
    <w:p w14:paraId="6C65CF5D" w14:textId="77777777" w:rsidR="00887815" w:rsidRPr="00887815" w:rsidRDefault="00887815" w:rsidP="00FE4005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5B2F8041" w14:textId="77777777" w:rsidR="00C515AD" w:rsidRPr="00AB377E" w:rsidRDefault="00C515AD" w:rsidP="0031164D">
      <w:pPr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bCs/>
          <w:color w:val="auto"/>
          <w:sz w:val="24"/>
          <w:szCs w:val="24"/>
        </w:rPr>
        <w:t>8. OBRIGAÇÕES DA CONTRATANTE</w:t>
      </w:r>
    </w:p>
    <w:p w14:paraId="48583128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 A Contratante obriga-se a:</w:t>
      </w:r>
    </w:p>
    <w:p w14:paraId="7A629974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8.1.1 Receber os objetos mediante regular aferição de quantitativos, qualitativos, disponibilizando local, data e horário;</w:t>
      </w:r>
    </w:p>
    <w:p w14:paraId="33A5F3BF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0084C2ED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0036BE17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8.1.4 Efetuar o pagamento no prazo previsto.</w:t>
      </w:r>
    </w:p>
    <w:p w14:paraId="4F27307A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2D7B9F89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7AA4055C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8.1.7 Prestar as informações e os esclarecimentos atinentes ao objeto, que venham a ser solicitados pela fornecedora.</w:t>
      </w:r>
    </w:p>
    <w:p w14:paraId="016E9C47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8.1.8 Assegurar-se de que os preços contratados estejam compatíveis com aqueles praticados no mercado pelas demais prestadoras dos serviços, de igual objeto do 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lastRenderedPageBreak/>
        <w:t>instrumento contratual, de forma a garantir que continuem a serem os mais vantajosos para a Administração Pública.</w:t>
      </w:r>
    </w:p>
    <w:p w14:paraId="7142A5C5" w14:textId="77777777" w:rsidR="00DE06FC" w:rsidRPr="00AB377E" w:rsidRDefault="00DE06FC" w:rsidP="00FE4005">
      <w:pPr>
        <w:spacing w:line="276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735F742B" w14:textId="77777777" w:rsidR="00FE4005" w:rsidRDefault="00C515AD" w:rsidP="00FE4005">
      <w:pPr>
        <w:spacing w:line="276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>9. PENALIDADES</w:t>
      </w:r>
    </w:p>
    <w:p w14:paraId="06AEF9CC" w14:textId="1800D7B2" w:rsidR="00C515AD" w:rsidRPr="00AB377E" w:rsidRDefault="00C515AD" w:rsidP="00FE4005">
      <w:pPr>
        <w:spacing w:line="276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01B1B0B3" w14:textId="77777777" w:rsidR="00C515AD" w:rsidRPr="00AB377E" w:rsidRDefault="00C515AD" w:rsidP="00FE4005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Advertência;</w:t>
      </w:r>
    </w:p>
    <w:p w14:paraId="18D46F3D" w14:textId="77777777" w:rsidR="00C515AD" w:rsidRPr="00AB377E" w:rsidRDefault="00C515AD" w:rsidP="00C515AD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right="567" w:firstLine="0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Multa de até:</w:t>
      </w:r>
    </w:p>
    <w:p w14:paraId="28BC3115" w14:textId="77777777" w:rsidR="00C515AD" w:rsidRPr="00AB377E" w:rsidRDefault="00C515AD" w:rsidP="00C515AD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 xml:space="preserve">b.1) 0,5% (cinco décimos por cento) por dia, até o décimo dia de atraso, sobre o valor do objeto não executado; </w:t>
      </w:r>
    </w:p>
    <w:p w14:paraId="56B3CCC4" w14:textId="77777777" w:rsidR="00C515AD" w:rsidRPr="00AB377E" w:rsidRDefault="00C515AD" w:rsidP="00C515AD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b.2). 20% (vinte por cento) sobre o valor do contrato após ultrapassado o prazo de instalação;</w:t>
      </w:r>
    </w:p>
    <w:p w14:paraId="4AC368BF" w14:textId="77777777" w:rsidR="00C515AD" w:rsidRPr="00AB377E" w:rsidRDefault="00C515AD" w:rsidP="00C515AD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b.3). 2% (dois por cento) sobre o valor total do contrato ou instrumento equivalente, em caso de descumprimento das demais obrigações contratuais ou norma da legislação pertinente.</w:t>
      </w:r>
    </w:p>
    <w:p w14:paraId="459656A8" w14:textId="77777777" w:rsidR="00C515AD" w:rsidRPr="00AB377E" w:rsidRDefault="00C515AD" w:rsidP="00C515AD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Impedimento de licitar e contratar.</w:t>
      </w:r>
    </w:p>
    <w:p w14:paraId="33873AC2" w14:textId="77777777" w:rsidR="00C515AD" w:rsidRPr="00AB377E" w:rsidRDefault="00C515AD" w:rsidP="00C515AD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65E5E224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9.2. Na aplicação das sanções serão considerados:</w:t>
      </w:r>
    </w:p>
    <w:p w14:paraId="3F216BB9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I - a natureza e a gravidade da infração cometida;</w:t>
      </w:r>
    </w:p>
    <w:p w14:paraId="002E8096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II - </w:t>
      </w:r>
      <w:proofErr w:type="gramStart"/>
      <w:r w:rsidRPr="00AB377E">
        <w:rPr>
          <w:rFonts w:asciiTheme="minorHAnsi" w:hAnsiTheme="minorHAnsi" w:cstheme="minorHAnsi"/>
          <w:color w:val="auto"/>
          <w:sz w:val="24"/>
          <w:szCs w:val="24"/>
        </w:rPr>
        <w:t>as</w:t>
      </w:r>
      <w:proofErr w:type="gramEnd"/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peculiaridades do caso concreto;</w:t>
      </w:r>
    </w:p>
    <w:p w14:paraId="1307AEF2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III - as circunstâncias agravantes ou atenuantes;</w:t>
      </w:r>
    </w:p>
    <w:p w14:paraId="28CF3316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IV - </w:t>
      </w:r>
      <w:proofErr w:type="gramStart"/>
      <w:r w:rsidRPr="00AB377E">
        <w:rPr>
          <w:rFonts w:asciiTheme="minorHAnsi" w:hAnsiTheme="minorHAnsi" w:cstheme="minorHAnsi"/>
          <w:color w:val="auto"/>
          <w:sz w:val="24"/>
          <w:szCs w:val="24"/>
        </w:rPr>
        <w:t>os</w:t>
      </w:r>
      <w:proofErr w:type="gramEnd"/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danos que dela provierem para a Administração Pública;</w:t>
      </w:r>
    </w:p>
    <w:p w14:paraId="2FE7AB8A" w14:textId="77777777" w:rsidR="00C515AD" w:rsidRPr="00AB377E" w:rsidRDefault="00C515AD" w:rsidP="00C515AD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V - </w:t>
      </w:r>
      <w:proofErr w:type="gramStart"/>
      <w:r w:rsidRPr="00AB377E">
        <w:rPr>
          <w:rFonts w:asciiTheme="minorHAnsi" w:hAnsiTheme="minorHAnsi" w:cstheme="minorHAnsi"/>
          <w:color w:val="auto"/>
          <w:sz w:val="24"/>
          <w:szCs w:val="24"/>
        </w:rPr>
        <w:t>a</w:t>
      </w:r>
      <w:proofErr w:type="gramEnd"/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65ACA34C" w14:textId="6227826C" w:rsidR="00C515AD" w:rsidRPr="00AB377E" w:rsidRDefault="00C515AD" w:rsidP="00FE4005">
      <w:pPr>
        <w:spacing w:line="276" w:lineRule="auto"/>
        <w:ind w:right="567"/>
        <w:jc w:val="both"/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  <w:t>10. GARANTIAS</w:t>
      </w:r>
    </w:p>
    <w:p w14:paraId="2B019678" w14:textId="77777777" w:rsidR="00C515AD" w:rsidRPr="00AB377E" w:rsidRDefault="00C515AD" w:rsidP="00FE4005">
      <w:pPr>
        <w:spacing w:line="276" w:lineRule="auto"/>
        <w:jc w:val="both"/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>10.1. Será exigida garantia na execução desse objeto.</w:t>
      </w:r>
    </w:p>
    <w:p w14:paraId="76F636BB" w14:textId="035A273B" w:rsidR="00C515AD" w:rsidRPr="00AB377E" w:rsidRDefault="00C515AD" w:rsidP="00C515AD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10.2.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5E9EAC87" w14:textId="77777777" w:rsidR="00C515AD" w:rsidRPr="00AB377E" w:rsidRDefault="00C515AD" w:rsidP="00FE4005">
      <w:pPr>
        <w:pStyle w:val="NormalWeb"/>
        <w:suppressAutoHyphens/>
        <w:spacing w:before="0" w:beforeAutospacing="0" w:after="0" w:afterAutospacing="0" w:line="276" w:lineRule="auto"/>
        <w:ind w:right="567"/>
        <w:jc w:val="both"/>
        <w:rPr>
          <w:rFonts w:asciiTheme="minorHAnsi" w:hAnsiTheme="minorHAnsi" w:cstheme="minorHAnsi"/>
          <w:b/>
          <w:bCs/>
        </w:rPr>
      </w:pPr>
      <w:r w:rsidRPr="00AB377E">
        <w:rPr>
          <w:rFonts w:asciiTheme="minorHAnsi" w:hAnsiTheme="minorHAnsi" w:cstheme="minorHAnsi"/>
          <w:b/>
          <w:bCs/>
        </w:rPr>
        <w:lastRenderedPageBreak/>
        <w:t>11. ESTUDO TÉCNICO-PRELIMINAR</w:t>
      </w:r>
    </w:p>
    <w:p w14:paraId="084D95FB" w14:textId="6EF872F8" w:rsidR="00C515AD" w:rsidRPr="00AB377E" w:rsidRDefault="00C515AD" w:rsidP="00FE4005">
      <w:pPr>
        <w:spacing w:line="276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11.1. Por se tratar de </w:t>
      </w:r>
      <w:r w:rsidRPr="00AB377E">
        <w:rPr>
          <w:rStyle w:val="Forte"/>
          <w:rFonts w:asciiTheme="minorHAnsi" w:hAnsiTheme="minorHAnsi" w:cstheme="minorHAnsi"/>
          <w:color w:val="auto"/>
          <w:sz w:val="24"/>
          <w:szCs w:val="24"/>
        </w:rPr>
        <w:t xml:space="preserve">fornecimento de 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>produtos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237F76FB" w14:textId="77777777" w:rsidR="00C515AD" w:rsidRPr="00AB377E" w:rsidRDefault="00C515AD" w:rsidP="00C515AD">
      <w:pPr>
        <w:spacing w:after="120"/>
        <w:ind w:left="993"/>
        <w:rPr>
          <w:rFonts w:asciiTheme="minorHAnsi" w:hAnsiTheme="minorHAnsi" w:cstheme="minorHAnsi"/>
          <w:i/>
          <w:color w:val="auto"/>
          <w:sz w:val="24"/>
          <w:szCs w:val="24"/>
        </w:rPr>
      </w:pPr>
    </w:p>
    <w:p w14:paraId="6C0448E2" w14:textId="77777777" w:rsidR="00C515AD" w:rsidRPr="00AB377E" w:rsidRDefault="00C515AD" w:rsidP="00C515AD">
      <w:pPr>
        <w:spacing w:after="120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7B6CEDCD" w14:textId="77777777" w:rsidR="00C515AD" w:rsidRPr="00AB377E" w:rsidRDefault="00C515AD" w:rsidP="00C515AD">
      <w:pPr>
        <w:spacing w:after="120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bookmarkStart w:id="1" w:name="art72i"/>
      <w:bookmarkEnd w:id="1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 xml:space="preserve">I - </w:t>
      </w:r>
      <w:proofErr w:type="gramStart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documento</w:t>
      </w:r>
      <w:proofErr w:type="gramEnd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de formalização de demanda e, </w:t>
      </w:r>
      <w:r w:rsidRPr="00AB377E">
        <w:rPr>
          <w:rFonts w:asciiTheme="minorHAnsi" w:hAnsiTheme="minorHAnsi" w:cstheme="minorHAnsi"/>
          <w:b/>
          <w:i/>
          <w:color w:val="auto"/>
          <w:sz w:val="24"/>
          <w:szCs w:val="24"/>
        </w:rPr>
        <w:t>se for o caso, estudo técnico preliminar</w:t>
      </w: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, análise de riscos, termo de referência, projeto básico ou projeto executivo;</w:t>
      </w:r>
    </w:p>
    <w:p w14:paraId="1CEBBA4D" w14:textId="77777777" w:rsidR="00C515AD" w:rsidRPr="00AB377E" w:rsidRDefault="00C515AD" w:rsidP="00C515AD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74262565" w14:textId="6B0D51FC" w:rsidR="0031164D" w:rsidRPr="00D0191A" w:rsidRDefault="00C515AD" w:rsidP="00060F85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bCs/>
          <w:color w:val="EE0000"/>
          <w:sz w:val="24"/>
          <w:szCs w:val="24"/>
        </w:rPr>
      </w:pPr>
      <w:r w:rsidRPr="00AB377E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Planaltina - </w:t>
      </w:r>
      <w:r w:rsidRPr="00204AA8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GO, </w:t>
      </w:r>
      <w:r w:rsidR="00204AA8" w:rsidRPr="00204AA8">
        <w:rPr>
          <w:rFonts w:asciiTheme="minorHAnsi" w:hAnsiTheme="minorHAnsi" w:cstheme="minorHAnsi"/>
          <w:bCs/>
          <w:color w:val="auto"/>
          <w:sz w:val="24"/>
          <w:szCs w:val="24"/>
        </w:rPr>
        <w:t>12</w:t>
      </w:r>
      <w:r w:rsidR="0031164D" w:rsidRPr="00204AA8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de </w:t>
      </w:r>
      <w:r w:rsidR="00D0191A" w:rsidRPr="00204AA8">
        <w:rPr>
          <w:rFonts w:asciiTheme="minorHAnsi" w:hAnsiTheme="minorHAnsi" w:cstheme="minorHAnsi"/>
          <w:bCs/>
          <w:color w:val="auto"/>
          <w:sz w:val="24"/>
          <w:szCs w:val="24"/>
        </w:rPr>
        <w:t>fevereiro</w:t>
      </w:r>
      <w:r w:rsidR="0031164D" w:rsidRPr="00204AA8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de </w:t>
      </w:r>
      <w:r w:rsidR="00060961" w:rsidRPr="00204AA8">
        <w:rPr>
          <w:rFonts w:asciiTheme="minorHAnsi" w:hAnsiTheme="minorHAnsi" w:cstheme="minorHAnsi"/>
          <w:bCs/>
          <w:color w:val="auto"/>
          <w:sz w:val="24"/>
          <w:szCs w:val="24"/>
        </w:rPr>
        <w:t>2026</w:t>
      </w:r>
      <w:r w:rsidRPr="00204AA8">
        <w:rPr>
          <w:rFonts w:asciiTheme="minorHAnsi" w:hAnsiTheme="minorHAnsi" w:cstheme="minorHAnsi"/>
          <w:bCs/>
          <w:color w:val="auto"/>
          <w:sz w:val="24"/>
          <w:szCs w:val="24"/>
        </w:rPr>
        <w:t>.</w:t>
      </w:r>
    </w:p>
    <w:p w14:paraId="60AA5973" w14:textId="77777777" w:rsidR="0031164D" w:rsidRPr="0031164D" w:rsidRDefault="0031164D" w:rsidP="0031164D">
      <w:pPr>
        <w:jc w:val="center"/>
        <w:rPr>
          <w:rFonts w:ascii="Times New Roman" w:hAnsi="Times New Roman"/>
          <w:color w:val="auto"/>
          <w:spacing w:val="0"/>
          <w:sz w:val="24"/>
          <w:szCs w:val="24"/>
        </w:rPr>
      </w:pPr>
      <w:r w:rsidRPr="0031164D">
        <w:rPr>
          <w:rFonts w:ascii="Calibri" w:hAnsi="Calibri" w:cs="Calibri"/>
          <w:color w:val="000000"/>
          <w:spacing w:val="0"/>
          <w:sz w:val="24"/>
          <w:szCs w:val="24"/>
        </w:rPr>
        <w:t>______________________________________________________________</w:t>
      </w:r>
    </w:p>
    <w:p w14:paraId="02368765" w14:textId="77777777" w:rsidR="0031164D" w:rsidRPr="0031164D" w:rsidRDefault="0031164D" w:rsidP="0031164D">
      <w:pPr>
        <w:rPr>
          <w:rFonts w:ascii="Times New Roman" w:hAnsi="Times New Roman"/>
          <w:color w:val="auto"/>
          <w:spacing w:val="0"/>
          <w:sz w:val="24"/>
          <w:szCs w:val="24"/>
        </w:rPr>
      </w:pPr>
    </w:p>
    <w:p w14:paraId="00F4CF6A" w14:textId="77777777" w:rsidR="0031164D" w:rsidRPr="0031164D" w:rsidRDefault="0031164D" w:rsidP="0031164D">
      <w:pPr>
        <w:jc w:val="center"/>
        <w:outlineLvl w:val="0"/>
        <w:rPr>
          <w:rFonts w:ascii="Times New Roman" w:hAnsi="Times New Roman"/>
          <w:b/>
          <w:bCs/>
          <w:color w:val="auto"/>
          <w:spacing w:val="0"/>
          <w:kern w:val="36"/>
          <w:sz w:val="48"/>
          <w:szCs w:val="48"/>
        </w:rPr>
      </w:pPr>
      <w:r w:rsidRPr="0031164D"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  <w:t>WESLEY DA CONCEIÇÃO FIALHO</w:t>
      </w:r>
    </w:p>
    <w:p w14:paraId="00E47DA5" w14:textId="76759337" w:rsidR="0031164D" w:rsidRPr="00AB377E" w:rsidRDefault="0031164D" w:rsidP="0031164D">
      <w:pPr>
        <w:jc w:val="center"/>
        <w:rPr>
          <w:rFonts w:asciiTheme="minorHAnsi" w:hAnsiTheme="minorHAnsi" w:cstheme="minorHAnsi"/>
        </w:rPr>
      </w:pPr>
      <w:r w:rsidRPr="0031164D">
        <w:rPr>
          <w:rFonts w:ascii="Calibri" w:hAnsi="Calibri" w:cs="Calibri"/>
          <w:color w:val="000000"/>
          <w:spacing w:val="0"/>
          <w:sz w:val="24"/>
          <w:szCs w:val="24"/>
        </w:rPr>
        <w:t xml:space="preserve">Secretário de Compras </w:t>
      </w:r>
      <w:bookmarkStart w:id="2" w:name="_GoBack"/>
      <w:bookmarkEnd w:id="2"/>
    </w:p>
    <w:sectPr w:rsidR="0031164D" w:rsidRPr="00AB377E" w:rsidSect="00E016A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99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AFA53" w14:textId="77777777" w:rsidR="00CC1FF9" w:rsidRDefault="00CC1FF9">
      <w:r>
        <w:separator/>
      </w:r>
    </w:p>
  </w:endnote>
  <w:endnote w:type="continuationSeparator" w:id="0">
    <w:p w14:paraId="68FB39CB" w14:textId="77777777" w:rsidR="00CC1FF9" w:rsidRDefault="00CC1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4550D" w14:textId="155A69DD" w:rsidR="00B93EF1" w:rsidRDefault="00CC1FF9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>
      <w:rPr>
        <w:rFonts w:ascii="Times New Roman" w:hAnsi="Times New Roman"/>
        <w:color w:val="auto"/>
        <w:spacing w:val="0"/>
        <w:sz w:val="24"/>
        <w:szCs w:val="24"/>
      </w:rPr>
      <w:pict w14:anchorId="7B30AC99">
        <v:rect id="_x0000_i1026" style="width:428.45pt;height:.25pt" o:hrpct="930" o:hralign="center" o:hrstd="t" o:hr="t" fillcolor="#a0a0a0" stroked="f"/>
      </w:pict>
    </w:r>
  </w:p>
  <w:p w14:paraId="31E67C22" w14:textId="1BECFF21" w:rsidR="000E1D16" w:rsidRPr="00817B91" w:rsidRDefault="009F3C32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7235011C" w14:textId="77777777" w:rsidR="000E1D16" w:rsidRPr="00817B91" w:rsidRDefault="00CC1FF9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="009F3C32"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9F3C32"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  <w:p w14:paraId="76788A6D" w14:textId="77777777" w:rsidR="000E1D16" w:rsidRPr="00817B91" w:rsidRDefault="000E1D16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eastAsia="Georgia"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CD558" w14:textId="77777777" w:rsidR="00CC1FF9" w:rsidRDefault="00CC1FF9">
      <w:r>
        <w:separator/>
      </w:r>
    </w:p>
  </w:footnote>
  <w:footnote w:type="continuationSeparator" w:id="0">
    <w:p w14:paraId="59C04F9D" w14:textId="77777777" w:rsidR="00CC1FF9" w:rsidRDefault="00CC1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75F62" w14:textId="77777777" w:rsidR="000E1D16" w:rsidRDefault="00CC1FF9">
    <w:pPr>
      <w:pStyle w:val="Cabealho"/>
    </w:pPr>
    <w:r>
      <w:rPr>
        <w:noProof/>
      </w:rPr>
      <w:pict w14:anchorId="783932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49" type="#_x0000_t75" style="position:absolute;margin-left:0;margin-top:0;width:425.1pt;height:412pt;z-index:-251657216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37B93" w14:textId="0433786F" w:rsidR="004B4FAB" w:rsidRDefault="004B4FAB" w:rsidP="00817B91">
    <w:pPr>
      <w:spacing w:before="2" w:after="1"/>
      <w:rPr>
        <w:rFonts w:ascii="Times New Roman" w:hAnsi="Times New Roman"/>
        <w:color w:val="auto"/>
        <w:spacing w:val="0"/>
        <w:sz w:val="24"/>
        <w:szCs w:val="24"/>
      </w:rPr>
    </w:pPr>
    <w:r>
      <w:rPr>
        <w:noProof/>
      </w:rPr>
      <w:drawing>
        <wp:anchor distT="0" distB="0" distL="0" distR="0" simplePos="0" relativeHeight="251661312" behindDoc="1" locked="0" layoutInCell="1" hidden="0" allowOverlap="1" wp14:anchorId="42A498B4" wp14:editId="7E1BBBA5">
          <wp:simplePos x="0" y="0"/>
          <wp:positionH relativeFrom="column">
            <wp:posOffset>-581025</wp:posOffset>
          </wp:positionH>
          <wp:positionV relativeFrom="paragraph">
            <wp:posOffset>-5715</wp:posOffset>
          </wp:positionV>
          <wp:extent cx="847725" cy="866775"/>
          <wp:effectExtent l="0" t="0" r="0" b="0"/>
          <wp:wrapNone/>
          <wp:docPr id="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A96C628" w14:textId="77777777" w:rsidR="00B93EF1" w:rsidRPr="00B93EF1" w:rsidRDefault="00B93EF1" w:rsidP="00B93EF1">
    <w:pPr>
      <w:spacing w:before="2" w:after="1"/>
      <w:jc w:val="center"/>
      <w:rPr>
        <w:rFonts w:ascii="Times New Roman" w:hAnsi="Times New Roman"/>
        <w:color w:val="auto"/>
        <w:spacing w:val="0"/>
        <w:sz w:val="24"/>
        <w:szCs w:val="24"/>
      </w:rPr>
    </w:pPr>
    <w:r w:rsidRPr="00B93EF1">
      <w:rPr>
        <w:rFonts w:ascii="Times New Roman" w:hAnsi="Times New Roman"/>
        <w:color w:val="auto"/>
        <w:spacing w:val="0"/>
        <w:sz w:val="24"/>
        <w:szCs w:val="24"/>
      </w:rPr>
      <w:t>ESTADO DE GOIÁS</w:t>
    </w:r>
  </w:p>
  <w:p w14:paraId="053CE2FF" w14:textId="77777777" w:rsidR="00B93EF1" w:rsidRPr="00B93EF1" w:rsidRDefault="00B93EF1" w:rsidP="00B93EF1">
    <w:pPr>
      <w:spacing w:before="2" w:after="1"/>
      <w:jc w:val="center"/>
      <w:rPr>
        <w:rFonts w:ascii="Times New Roman" w:hAnsi="Times New Roman"/>
        <w:color w:val="auto"/>
        <w:spacing w:val="0"/>
        <w:sz w:val="24"/>
        <w:szCs w:val="24"/>
      </w:rPr>
    </w:pPr>
    <w:r w:rsidRPr="00B93EF1">
      <w:rPr>
        <w:rFonts w:ascii="Times New Roman" w:hAnsi="Times New Roman"/>
        <w:color w:val="auto"/>
        <w:spacing w:val="0"/>
        <w:sz w:val="24"/>
        <w:szCs w:val="24"/>
      </w:rPr>
      <w:t>MUNICÍPIO DE PLANALTINA</w:t>
    </w:r>
  </w:p>
  <w:p w14:paraId="4EA896DC" w14:textId="134BE15C" w:rsidR="004B4FAB" w:rsidRDefault="00B93EF1" w:rsidP="00B93EF1">
    <w:pPr>
      <w:spacing w:before="2" w:after="1"/>
      <w:jc w:val="center"/>
      <w:rPr>
        <w:rFonts w:ascii="Times New Roman" w:hAnsi="Times New Roman"/>
        <w:color w:val="auto"/>
        <w:spacing w:val="0"/>
        <w:sz w:val="24"/>
        <w:szCs w:val="24"/>
      </w:rPr>
    </w:pPr>
    <w:r w:rsidRPr="00B93EF1">
      <w:rPr>
        <w:rFonts w:ascii="Times New Roman" w:hAnsi="Times New Roman"/>
        <w:color w:val="auto"/>
        <w:spacing w:val="0"/>
        <w:sz w:val="24"/>
        <w:szCs w:val="24"/>
      </w:rPr>
      <w:t>CÂMARA MUNICIPAL DE PLANALTINA</w:t>
    </w:r>
  </w:p>
  <w:p w14:paraId="233021CC" w14:textId="08FAA9AC" w:rsidR="000E1D16" w:rsidRDefault="00CC1FF9" w:rsidP="00B93EF1">
    <w:pPr>
      <w:spacing w:before="2" w:after="1"/>
      <w:rPr>
        <w:rFonts w:ascii="Times New Roman" w:hAnsi="Times New Roman"/>
        <w:color w:val="auto"/>
        <w:spacing w:val="0"/>
        <w:sz w:val="24"/>
        <w:szCs w:val="24"/>
      </w:rPr>
    </w:pPr>
    <w:bookmarkStart w:id="3" w:name="_Hlk187407960"/>
    <w:r>
      <w:rPr>
        <w:rFonts w:ascii="Times New Roman" w:hAnsi="Times New Roman"/>
        <w:color w:val="auto"/>
        <w:spacing w:val="0"/>
        <w:sz w:val="24"/>
        <w:szCs w:val="24"/>
      </w:rPr>
      <w:pict w14:anchorId="1A9DE718">
        <v:rect id="_x0000_i1025" style="width:428.45pt;height:.25pt" o:hrpct="930" o:hralign="right" o:hrstd="t" o:hr="t" fillcolor="#a0a0a0" stroked="f"/>
      </w:pict>
    </w:r>
    <w:bookmarkEnd w:id="3"/>
  </w:p>
  <w:p w14:paraId="70597685" w14:textId="77777777" w:rsidR="00B93EF1" w:rsidRPr="00817B91" w:rsidRDefault="00B93EF1" w:rsidP="00B93EF1">
    <w:pPr>
      <w:spacing w:before="2" w:after="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C2FD0" w14:textId="77777777" w:rsidR="000E1D16" w:rsidRDefault="00CC1FF9">
    <w:pPr>
      <w:pStyle w:val="Cabealho"/>
    </w:pPr>
    <w:r>
      <w:rPr>
        <w:noProof/>
      </w:rPr>
      <w:pict w14:anchorId="456428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50" type="#_x0000_t75" style="position:absolute;margin-left:0;margin-top:0;width:425.1pt;height:412pt;z-index:-251656192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95E83"/>
    <w:multiLevelType w:val="multilevel"/>
    <w:tmpl w:val="2C6E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004FF"/>
    <w:multiLevelType w:val="multilevel"/>
    <w:tmpl w:val="CCC2D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1068E"/>
    <w:multiLevelType w:val="multilevel"/>
    <w:tmpl w:val="644AF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921CBF"/>
    <w:multiLevelType w:val="multilevel"/>
    <w:tmpl w:val="1DC6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87C61"/>
    <w:multiLevelType w:val="multilevel"/>
    <w:tmpl w:val="E93A0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B87A4D"/>
    <w:multiLevelType w:val="multilevel"/>
    <w:tmpl w:val="4502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335F"/>
    <w:multiLevelType w:val="multilevel"/>
    <w:tmpl w:val="006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5B1AFF"/>
    <w:multiLevelType w:val="multilevel"/>
    <w:tmpl w:val="99EEE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1"/>
  </w:num>
  <w:num w:numId="9">
    <w:abstractNumId w:val="2"/>
    <w:lvlOverride w:ilvl="0">
      <w:lvl w:ilvl="0">
        <w:numFmt w:val="upperLetter"/>
        <w:lvlText w:val="%1."/>
        <w:lvlJc w:val="left"/>
      </w:lvl>
    </w:lvlOverride>
  </w:num>
  <w:num w:numId="10">
    <w:abstractNumId w:val="2"/>
    <w:lvlOverride w:ilvl="0">
      <w:lvl w:ilvl="0">
        <w:numFmt w:val="upperLetter"/>
        <w:lvlText w:val="%1."/>
        <w:lvlJc w:val="left"/>
      </w:lvl>
    </w:lvlOverride>
  </w:num>
  <w:num w:numId="11">
    <w:abstractNumId w:val="2"/>
    <w:lvlOverride w:ilvl="0">
      <w:lvl w:ilvl="0">
        <w:numFmt w:val="upp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5AD"/>
    <w:rsid w:val="000606FB"/>
    <w:rsid w:val="00060961"/>
    <w:rsid w:val="00060F85"/>
    <w:rsid w:val="000E1D16"/>
    <w:rsid w:val="00104B49"/>
    <w:rsid w:val="00114C4C"/>
    <w:rsid w:val="00165CE6"/>
    <w:rsid w:val="0018186E"/>
    <w:rsid w:val="0018584A"/>
    <w:rsid w:val="001905FC"/>
    <w:rsid w:val="001B2595"/>
    <w:rsid w:val="001C4C6E"/>
    <w:rsid w:val="00204AA8"/>
    <w:rsid w:val="0031164D"/>
    <w:rsid w:val="003E5B1E"/>
    <w:rsid w:val="004727DC"/>
    <w:rsid w:val="004A79B4"/>
    <w:rsid w:val="004B4EA0"/>
    <w:rsid w:val="004B4FAB"/>
    <w:rsid w:val="004B65A3"/>
    <w:rsid w:val="00523F26"/>
    <w:rsid w:val="005827CB"/>
    <w:rsid w:val="005A0609"/>
    <w:rsid w:val="005B709D"/>
    <w:rsid w:val="005D70B1"/>
    <w:rsid w:val="006D0E8F"/>
    <w:rsid w:val="0076634B"/>
    <w:rsid w:val="00777E91"/>
    <w:rsid w:val="00887815"/>
    <w:rsid w:val="008A67AE"/>
    <w:rsid w:val="008D455D"/>
    <w:rsid w:val="008E5276"/>
    <w:rsid w:val="00980794"/>
    <w:rsid w:val="00982691"/>
    <w:rsid w:val="009F3C32"/>
    <w:rsid w:val="00A37D46"/>
    <w:rsid w:val="00A61D8A"/>
    <w:rsid w:val="00AB377E"/>
    <w:rsid w:val="00AF04BC"/>
    <w:rsid w:val="00B93EF1"/>
    <w:rsid w:val="00BA07A1"/>
    <w:rsid w:val="00BF10B5"/>
    <w:rsid w:val="00C1751B"/>
    <w:rsid w:val="00C515AD"/>
    <w:rsid w:val="00C76FB7"/>
    <w:rsid w:val="00CC1FF9"/>
    <w:rsid w:val="00D0191A"/>
    <w:rsid w:val="00D22A14"/>
    <w:rsid w:val="00D505F2"/>
    <w:rsid w:val="00D6526B"/>
    <w:rsid w:val="00D774C2"/>
    <w:rsid w:val="00DE06FC"/>
    <w:rsid w:val="00E016A7"/>
    <w:rsid w:val="00E370D3"/>
    <w:rsid w:val="00E97E8D"/>
    <w:rsid w:val="00EA0BB7"/>
    <w:rsid w:val="00EB68E7"/>
    <w:rsid w:val="00EB6B19"/>
    <w:rsid w:val="00FD3FEE"/>
    <w:rsid w:val="00FE4005"/>
    <w:rsid w:val="00FF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B78C53"/>
  <w15:chartTrackingRefBased/>
  <w15:docId w15:val="{FBE23F8D-D66C-46C5-ADCB-FEC481ED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15AD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C515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C515AD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515AD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C515AD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C515AD"/>
    <w:pPr>
      <w:ind w:left="720"/>
      <w:contextualSpacing/>
    </w:pPr>
  </w:style>
  <w:style w:type="character" w:styleId="Forte">
    <w:name w:val="Strong"/>
    <w:uiPriority w:val="22"/>
    <w:qFormat/>
    <w:rsid w:val="00C515AD"/>
    <w:rPr>
      <w:b/>
      <w:bCs/>
    </w:rPr>
  </w:style>
  <w:style w:type="paragraph" w:styleId="NormalWeb">
    <w:name w:val="Normal (Web)"/>
    <w:basedOn w:val="Normal"/>
    <w:uiPriority w:val="99"/>
    <w:unhideWhenUsed/>
    <w:rsid w:val="00C515AD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C515AD"/>
  </w:style>
  <w:style w:type="paragraph" w:styleId="SemEspaamento">
    <w:name w:val="No Spacing"/>
    <w:qFormat/>
    <w:rsid w:val="00C515AD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C515AD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customStyle="1" w:styleId="Normal1">
    <w:name w:val="Normal1"/>
    <w:rsid w:val="00C515AD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C515AD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1"/>
    <w:rsid w:val="00C515AD"/>
    <w:rPr>
      <w:rFonts w:ascii="Times New Roman" w:eastAsia="Times New Roman" w:hAnsi="Times New Roman" w:cs="Times New Roman"/>
      <w:kern w:val="0"/>
      <w:sz w:val="18"/>
      <w:szCs w:val="18"/>
      <w:lang w:val="pt-PT"/>
    </w:rPr>
  </w:style>
  <w:style w:type="table" w:customStyle="1" w:styleId="TableNormal">
    <w:name w:val="Table Normal"/>
    <w:uiPriority w:val="2"/>
    <w:semiHidden/>
    <w:unhideWhenUsed/>
    <w:qFormat/>
    <w:rsid w:val="00C515AD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987CB-EA0B-40CB-B2FB-E5CF79746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2534</Words>
  <Characters>13686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2</cp:revision>
  <dcterms:created xsi:type="dcterms:W3CDTF">2026-02-12T13:08:00Z</dcterms:created>
  <dcterms:modified xsi:type="dcterms:W3CDTF">2026-02-12T13:08:00Z</dcterms:modified>
</cp:coreProperties>
</file>