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34B27" w14:textId="32F2FEE0" w:rsidR="002B7B10" w:rsidRDefault="002B7B10" w:rsidP="00CE20DE">
      <w:pPr>
        <w:pStyle w:val="SemEspaamento"/>
        <w:spacing w:line="276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0944F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AVISO DE CONTRATAÇÃO DIRETA Nº </w:t>
      </w:r>
      <w:r w:rsidR="003B07A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032/2026</w:t>
      </w:r>
    </w:p>
    <w:p w14:paraId="6E148D8C" w14:textId="67F9BDA2" w:rsidR="00945EEE" w:rsidRPr="000944F0" w:rsidRDefault="00945EEE" w:rsidP="00CE20DE">
      <w:pPr>
        <w:pStyle w:val="SemEspaamento"/>
        <w:spacing w:line="276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DISPENSA DE LICITAÇÃO </w:t>
      </w:r>
    </w:p>
    <w:p w14:paraId="38A6D06A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</w:p>
    <w:p w14:paraId="729643A7" w14:textId="77777777" w:rsidR="002B7B10" w:rsidRPr="000944F0" w:rsidRDefault="002B7B10" w:rsidP="00CE20D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1. DO OBJETO</w:t>
      </w:r>
    </w:p>
    <w:p w14:paraId="42BF3260" w14:textId="4620A84B" w:rsidR="000944F0" w:rsidRPr="00D27E9A" w:rsidRDefault="002B7B10" w:rsidP="00CE20D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</w:pPr>
      <w:r w:rsidRPr="000944F0">
        <w:rPr>
          <w:rFonts w:asciiTheme="minorHAnsi" w:hAnsiTheme="minorHAnsi" w:cstheme="minorHAnsi"/>
          <w:bCs/>
          <w:color w:val="000000" w:themeColor="text1"/>
        </w:rPr>
        <w:t xml:space="preserve">1.1. </w:t>
      </w:r>
      <w:r w:rsidR="00CE20DE" w:rsidRPr="00CE20DE">
        <w:rPr>
          <w:rFonts w:asciiTheme="minorHAnsi" w:hAnsiTheme="minorHAnsi" w:cstheme="minorHAnsi"/>
        </w:rPr>
        <w:t xml:space="preserve">Refere-se à realização de despesas para a </w:t>
      </w:r>
      <w:bookmarkStart w:id="0" w:name="_Hlk222753580"/>
      <w:r w:rsidR="00CE20DE" w:rsidRPr="00CE20DE">
        <w:rPr>
          <w:rStyle w:val="Forte"/>
          <w:rFonts w:asciiTheme="minorHAnsi" w:hAnsiTheme="minorHAnsi" w:cstheme="minorHAnsi"/>
        </w:rPr>
        <w:t>contratação de empresa especializada na prestação de serviços de data center, computação em nuvem (cloud), servidores virtuais em ambientes privados e exclusivos</w:t>
      </w:r>
      <w:r w:rsidR="00CE20DE" w:rsidRPr="00CE20DE">
        <w:rPr>
          <w:rFonts w:asciiTheme="minorHAnsi" w:hAnsiTheme="minorHAnsi" w:cstheme="minorHAnsi"/>
        </w:rPr>
        <w:t xml:space="preserve">, </w:t>
      </w:r>
      <w:r w:rsidR="00CE20DE" w:rsidRPr="00B459C7">
        <w:rPr>
          <w:rFonts w:asciiTheme="minorHAnsi" w:hAnsiTheme="minorHAnsi" w:cstheme="minorHAnsi"/>
          <w:b/>
        </w:rPr>
        <w:t>abrangendo ainda a</w:t>
      </w:r>
      <w:r w:rsidR="00CE20DE" w:rsidRPr="00CE20DE">
        <w:rPr>
          <w:rFonts w:asciiTheme="minorHAnsi" w:hAnsiTheme="minorHAnsi" w:cstheme="minorHAnsi"/>
        </w:rPr>
        <w:t xml:space="preserve"> </w:t>
      </w:r>
      <w:r w:rsidR="00CE20DE" w:rsidRPr="00CE20DE">
        <w:rPr>
          <w:rStyle w:val="Forte"/>
          <w:rFonts w:asciiTheme="minorHAnsi" w:hAnsiTheme="minorHAnsi" w:cstheme="minorHAnsi"/>
        </w:rPr>
        <w:t>locação de espaço físico, fornecimento de links para comunicação e replicação de dados</w:t>
      </w:r>
      <w:r w:rsidR="00CE20DE" w:rsidRPr="00CE20DE">
        <w:rPr>
          <w:rFonts w:asciiTheme="minorHAnsi" w:hAnsiTheme="minorHAnsi" w:cstheme="minorHAnsi"/>
        </w:rPr>
        <w:t xml:space="preserve">. </w:t>
      </w:r>
      <w:bookmarkEnd w:id="0"/>
      <w:r w:rsidR="00CE20DE" w:rsidRPr="00CE20DE">
        <w:rPr>
          <w:rFonts w:asciiTheme="minorHAnsi" w:hAnsiTheme="minorHAnsi" w:cstheme="minorHAnsi"/>
        </w:rPr>
        <w:t xml:space="preserve">A contratação será válida para o ano de </w:t>
      </w:r>
      <w:r w:rsidR="003B07A5">
        <w:rPr>
          <w:rFonts w:asciiTheme="minorHAnsi" w:hAnsiTheme="minorHAnsi" w:cstheme="minorHAnsi"/>
        </w:rPr>
        <w:t>2026</w:t>
      </w:r>
      <w:r w:rsidR="00CE20DE" w:rsidRPr="00CE20DE">
        <w:rPr>
          <w:rFonts w:asciiTheme="minorHAnsi" w:hAnsiTheme="minorHAnsi" w:cstheme="minorHAnsi"/>
        </w:rPr>
        <w:t>, com o objetivo de atender às necessidades operacionais da Câmara Municipal de Planaltina - Goiás.</w:t>
      </w:r>
    </w:p>
    <w:p w14:paraId="7FB33895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1.2. A EMPRESA CONTRATADA DEVERÁ FORNECER OS SEGUINTES OBJETOS: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3"/>
        <w:gridCol w:w="5806"/>
        <w:gridCol w:w="1176"/>
        <w:gridCol w:w="1379"/>
      </w:tblGrid>
      <w:tr w:rsidR="002B7B10" w:rsidRPr="000944F0" w14:paraId="239EB2D9" w14:textId="77777777" w:rsidTr="002B7B10">
        <w:tc>
          <w:tcPr>
            <w:tcW w:w="843" w:type="dxa"/>
          </w:tcPr>
          <w:p w14:paraId="198EA990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ITEM</w:t>
            </w:r>
          </w:p>
        </w:tc>
        <w:tc>
          <w:tcPr>
            <w:tcW w:w="5806" w:type="dxa"/>
          </w:tcPr>
          <w:p w14:paraId="110BAF7D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DESCRIÇÃO</w:t>
            </w:r>
          </w:p>
        </w:tc>
        <w:tc>
          <w:tcPr>
            <w:tcW w:w="1176" w:type="dxa"/>
          </w:tcPr>
          <w:p w14:paraId="08580E67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QUANT.</w:t>
            </w:r>
          </w:p>
        </w:tc>
        <w:tc>
          <w:tcPr>
            <w:tcW w:w="1379" w:type="dxa"/>
          </w:tcPr>
          <w:p w14:paraId="352D3D8A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UNID.</w:t>
            </w:r>
          </w:p>
        </w:tc>
      </w:tr>
      <w:tr w:rsidR="002B7B10" w:rsidRPr="000944F0" w14:paraId="7577302F" w14:textId="77777777" w:rsidTr="002B7B10">
        <w:tc>
          <w:tcPr>
            <w:tcW w:w="843" w:type="dxa"/>
          </w:tcPr>
          <w:p w14:paraId="1A3FEEE6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01</w:t>
            </w:r>
          </w:p>
        </w:tc>
        <w:tc>
          <w:tcPr>
            <w:tcW w:w="5806" w:type="dxa"/>
          </w:tcPr>
          <w:p w14:paraId="1C8BA8C0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Servidor Virtual I </w:t>
            </w:r>
          </w:p>
          <w:p w14:paraId="34D592D6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• 24 vCPU´s </w:t>
            </w:r>
          </w:p>
          <w:p w14:paraId="006EE15B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• 50 GB vRAM </w:t>
            </w:r>
          </w:p>
          <w:p w14:paraId="38C809B8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• 4 TB de Storage de Dados </w:t>
            </w:r>
          </w:p>
          <w:p w14:paraId="6D29B162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>• 100 MB Banda</w:t>
            </w:r>
          </w:p>
          <w:p w14:paraId="7386E439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 • Backup diário com 3 pontos de recuperaçãoServiço de monitoramento e Suporte</w:t>
            </w:r>
          </w:p>
          <w:p w14:paraId="21BCACA6" w14:textId="6D8A3C2F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 • S.O CentOS</w:t>
            </w:r>
          </w:p>
        </w:tc>
        <w:tc>
          <w:tcPr>
            <w:tcW w:w="1176" w:type="dxa"/>
          </w:tcPr>
          <w:p w14:paraId="23FDFFD9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3B3843D8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5E380D88" w14:textId="469ECCA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1</w:t>
            </w:r>
            <w:r w:rsidR="001863D4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0</w:t>
            </w:r>
          </w:p>
        </w:tc>
        <w:tc>
          <w:tcPr>
            <w:tcW w:w="1379" w:type="dxa"/>
          </w:tcPr>
          <w:p w14:paraId="35238AC3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229757E3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276C0136" w14:textId="2F8F2BFD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meses</w:t>
            </w:r>
          </w:p>
        </w:tc>
      </w:tr>
      <w:tr w:rsidR="002B7B10" w:rsidRPr="000944F0" w14:paraId="7673D748" w14:textId="77777777" w:rsidTr="002B7B10">
        <w:tc>
          <w:tcPr>
            <w:tcW w:w="843" w:type="dxa"/>
          </w:tcPr>
          <w:p w14:paraId="7880646C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02</w:t>
            </w:r>
          </w:p>
        </w:tc>
        <w:tc>
          <w:tcPr>
            <w:tcW w:w="5806" w:type="dxa"/>
          </w:tcPr>
          <w:p w14:paraId="2E445ACA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>Servidor Virtual II</w:t>
            </w:r>
          </w:p>
          <w:p w14:paraId="0F5BD1C0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 • 16 vCPU´s</w:t>
            </w:r>
          </w:p>
          <w:p w14:paraId="508A6879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 • 36 GB Vram</w:t>
            </w:r>
          </w:p>
          <w:p w14:paraId="68D6CCDC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 • 04 TB de Storage de Dados</w:t>
            </w:r>
          </w:p>
          <w:p w14:paraId="137E0B23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 • 100 MB Banda</w:t>
            </w:r>
          </w:p>
          <w:p w14:paraId="657DF0D0" w14:textId="77777777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 • Backup diário com 3 pontos de recuperaçãoServiço de monitoramento e Suporte</w:t>
            </w:r>
          </w:p>
          <w:p w14:paraId="70996C0E" w14:textId="6B33CF2F" w:rsidR="002B7B10" w:rsidRPr="000944F0" w:rsidRDefault="002B7B10" w:rsidP="00CE20DE">
            <w:pPr>
              <w:pStyle w:val="Corpodetexto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sz w:val="24"/>
                <w:szCs w:val="24"/>
              </w:rPr>
              <w:t xml:space="preserve"> • S.O CentOS</w:t>
            </w:r>
          </w:p>
        </w:tc>
        <w:tc>
          <w:tcPr>
            <w:tcW w:w="1176" w:type="dxa"/>
          </w:tcPr>
          <w:p w14:paraId="5E7681AC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1CFE35BF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48D359C9" w14:textId="7C1EE55E" w:rsidR="002B7B10" w:rsidRPr="000944F0" w:rsidRDefault="00EC7E24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1</w:t>
            </w:r>
            <w:r w:rsidR="001863D4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0</w:t>
            </w:r>
          </w:p>
        </w:tc>
        <w:tc>
          <w:tcPr>
            <w:tcW w:w="1379" w:type="dxa"/>
          </w:tcPr>
          <w:p w14:paraId="19D59746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09C48899" w14:textId="7777777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</w:p>
          <w:p w14:paraId="6F2841DE" w14:textId="53B90E87" w:rsidR="002B7B10" w:rsidRPr="000944F0" w:rsidRDefault="002B7B10" w:rsidP="00CE20DE">
            <w:pPr>
              <w:jc w:val="center"/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</w:pPr>
            <w:r w:rsidRPr="000944F0">
              <w:rPr>
                <w:rFonts w:asciiTheme="minorHAnsi" w:hAnsiTheme="minorHAnsi" w:cstheme="minorHAnsi"/>
                <w:color w:val="000000" w:themeColor="text1"/>
                <w:spacing w:val="0"/>
                <w:sz w:val="24"/>
                <w:szCs w:val="24"/>
              </w:rPr>
              <w:t>meses</w:t>
            </w:r>
          </w:p>
        </w:tc>
      </w:tr>
    </w:tbl>
    <w:p w14:paraId="600CDE22" w14:textId="77777777" w:rsidR="00C13801" w:rsidRDefault="00C13801" w:rsidP="001863D4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</w:p>
    <w:p w14:paraId="27D5B258" w14:textId="77777777" w:rsidR="00C13801" w:rsidRDefault="00C13801" w:rsidP="001863D4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</w:p>
    <w:p w14:paraId="26D42448" w14:textId="77777777" w:rsidR="00C13801" w:rsidRDefault="00C13801" w:rsidP="001863D4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</w:p>
    <w:p w14:paraId="6B816A6B" w14:textId="77777777" w:rsidR="00C13801" w:rsidRDefault="00C13801" w:rsidP="001863D4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</w:p>
    <w:p w14:paraId="380B43C0" w14:textId="3380B3E0" w:rsidR="00B52716" w:rsidRDefault="002B7B10" w:rsidP="001863D4">
      <w:pPr>
        <w:spacing w:line="276" w:lineRule="auto"/>
        <w:jc w:val="both"/>
        <w:rPr>
          <w:rFonts w:asciiTheme="minorHAnsi" w:hAnsiTheme="minorHAnsi" w:cstheme="minorHAnsi"/>
          <w:b/>
          <w:color w:val="EE0000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1.3.</w:t>
      </w:r>
      <w:r w:rsidRPr="000944F0">
        <w:rPr>
          <w:rFonts w:asciiTheme="minorHAnsi" w:hAnsiTheme="minorHAnsi" w:cstheme="minorHAnsi"/>
          <w:spacing w:val="0"/>
          <w:sz w:val="24"/>
          <w:szCs w:val="24"/>
        </w:rPr>
        <w:t xml:space="preserve"> Para o cumprimento dos encargos a serem assumidos para contratação sob a rubrica</w:t>
      </w:r>
      <w:r w:rsidRPr="000944F0">
        <w:rPr>
          <w:rFonts w:asciiTheme="minorHAnsi" w:hAnsiTheme="minorHAnsi" w:cstheme="minorHAnsi"/>
          <w:b/>
          <w:spacing w:val="0"/>
          <w:sz w:val="24"/>
          <w:szCs w:val="24"/>
        </w:rPr>
        <w:t xml:space="preserve"> </w:t>
      </w:r>
    </w:p>
    <w:p w14:paraId="286762D5" w14:textId="77777777" w:rsidR="001863D4" w:rsidRPr="001863D4" w:rsidRDefault="001863D4" w:rsidP="001863D4">
      <w:pPr>
        <w:spacing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1863D4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11.30.01.031.1128.9.025.3.3.90.40</w:t>
      </w:r>
    </w:p>
    <w:p w14:paraId="21473D6D" w14:textId="77777777" w:rsidR="001863D4" w:rsidRPr="001863D4" w:rsidRDefault="001863D4" w:rsidP="001863D4">
      <w:pPr>
        <w:spacing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proofErr w:type="spellStart"/>
      <w:r w:rsidRPr="001863D4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Sub-elemento</w:t>
      </w:r>
      <w:proofErr w:type="spellEnd"/>
      <w:r w:rsidRPr="001863D4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: 06</w:t>
      </w:r>
    </w:p>
    <w:p w14:paraId="450C5357" w14:textId="77777777" w:rsidR="001863D4" w:rsidRPr="001863D4" w:rsidRDefault="001863D4" w:rsidP="001863D4">
      <w:pPr>
        <w:spacing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1863D4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Hospedagens de Sistemas e Sites</w:t>
      </w:r>
    </w:p>
    <w:p w14:paraId="1886CB8D" w14:textId="04E61B28" w:rsidR="001863D4" w:rsidRPr="001863D4" w:rsidRDefault="001863D4" w:rsidP="001863D4">
      <w:pPr>
        <w:spacing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1863D4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Ficha: 465</w:t>
      </w:r>
    </w:p>
    <w:p w14:paraId="2515CBD1" w14:textId="77777777" w:rsidR="00205743" w:rsidRDefault="00205743" w:rsidP="00CE20DE">
      <w:pPr>
        <w:tabs>
          <w:tab w:val="left" w:pos="426"/>
        </w:tabs>
        <w:spacing w:line="276" w:lineRule="auto"/>
        <w:ind w:right="567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</w:p>
    <w:p w14:paraId="41316B6C" w14:textId="370A66C8" w:rsidR="002B7B10" w:rsidRPr="000944F0" w:rsidRDefault="002B7B10" w:rsidP="00CE20DE">
      <w:pPr>
        <w:tabs>
          <w:tab w:val="left" w:pos="426"/>
        </w:tabs>
        <w:spacing w:line="276" w:lineRule="auto"/>
        <w:ind w:right="567"/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  <w:lastRenderedPageBreak/>
        <w:t xml:space="preserve">2. </w:t>
      </w:r>
      <w:r w:rsidRPr="000944F0">
        <w:rPr>
          <w:rFonts w:asciiTheme="minorHAnsi" w:hAnsiTheme="minorHAnsi" w:cstheme="minorHAnsi"/>
          <w:b/>
          <w:spacing w:val="0"/>
          <w:sz w:val="24"/>
          <w:szCs w:val="24"/>
        </w:rPr>
        <w:t xml:space="preserve">DA ENTREGA E PRAZOS </w:t>
      </w:r>
    </w:p>
    <w:p w14:paraId="1FF2D472" w14:textId="54EF32F5" w:rsidR="002B7B10" w:rsidRPr="00C13801" w:rsidRDefault="002B7B10" w:rsidP="00CE20DE">
      <w:pPr>
        <w:spacing w:line="276" w:lineRule="auto"/>
        <w:ind w:left="-142"/>
        <w:jc w:val="both"/>
        <w:rPr>
          <w:rFonts w:asciiTheme="minorHAnsi" w:hAnsiTheme="minorHAnsi" w:cstheme="minorHAnsi"/>
          <w:b/>
          <w:color w:val="auto"/>
          <w:spacing w:val="0"/>
          <w:sz w:val="36"/>
          <w:szCs w:val="36"/>
        </w:rPr>
      </w:pPr>
      <w:r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2.1. O prazo para a </w:t>
      </w:r>
      <w:r w:rsidR="00523016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prestação dos</w:t>
      </w:r>
      <w:r w:rsidR="00A94872"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serviços </w:t>
      </w:r>
      <w:r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será imediato, </w:t>
      </w:r>
      <w:r w:rsidR="008B5DBA"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terá</w:t>
      </w:r>
      <w:r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tolerância </w:t>
      </w:r>
      <w:r w:rsidR="00A94872"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máxima </w:t>
      </w:r>
      <w:r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de </w:t>
      </w:r>
      <w:r w:rsidR="00A94872"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03</w:t>
      </w:r>
      <w:r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(</w:t>
      </w:r>
      <w:r w:rsidR="008B5DBA"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três</w:t>
      </w:r>
      <w:r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) dias corridos,</w:t>
      </w:r>
      <w:r w:rsidR="00A94872"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após a assinatura do contrato.</w:t>
      </w:r>
      <w:r w:rsidR="00957A17" w:rsidRPr="00B459C7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</w:t>
      </w:r>
      <w:r w:rsidR="00C13801" w:rsidRPr="00C13801">
        <w:rPr>
          <w:rFonts w:asciiTheme="minorHAnsi" w:hAnsiTheme="minorHAnsi" w:cstheme="minorHAnsi"/>
          <w:b/>
          <w:color w:val="auto"/>
          <w:spacing w:val="0"/>
          <w:sz w:val="36"/>
          <w:szCs w:val="36"/>
        </w:rPr>
        <w:t>A EMPRESA DEVERÁ DISPONIBILIZAR UM FUNCIONÁRIO IN LOCO PELO PERÍODO DE 15 (QUINZE) DIAS CORRIDOS EM HORÁRIO DE EXPEDIENTE, PARA O DEVIDO TREINAMENTO DE TODA A EQUIPE DE TECNOLOGIA DA CÂMARA MUNICIPAL.</w:t>
      </w:r>
    </w:p>
    <w:p w14:paraId="69FF6B70" w14:textId="14BCDC0D" w:rsidR="002B7B10" w:rsidRDefault="002B7B1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2.</w:t>
      </w:r>
      <w:r w:rsidR="00A94872" w:rsidRPr="000944F0">
        <w:rPr>
          <w:rFonts w:asciiTheme="minorHAnsi" w:hAnsiTheme="minorHAnsi" w:cstheme="minorHAnsi"/>
          <w:spacing w:val="0"/>
          <w:sz w:val="24"/>
          <w:szCs w:val="24"/>
        </w:rPr>
        <w:t>2</w:t>
      </w:r>
      <w:r w:rsidRPr="000944F0">
        <w:rPr>
          <w:rFonts w:asciiTheme="minorHAnsi" w:hAnsiTheme="minorHAnsi" w:cstheme="minorHAnsi"/>
          <w:spacing w:val="0"/>
          <w:sz w:val="24"/>
          <w:szCs w:val="24"/>
        </w:rPr>
        <w:t xml:space="preserve">. O pagamento ocorrerá no prazo de até </w:t>
      </w:r>
      <w:r w:rsidR="00B353B5" w:rsidRPr="000944F0">
        <w:rPr>
          <w:rFonts w:asciiTheme="minorHAnsi" w:hAnsiTheme="minorHAnsi" w:cstheme="minorHAnsi"/>
          <w:spacing w:val="0"/>
          <w:sz w:val="24"/>
          <w:szCs w:val="24"/>
        </w:rPr>
        <w:t>30</w:t>
      </w:r>
      <w:r w:rsidRPr="000944F0">
        <w:rPr>
          <w:rFonts w:asciiTheme="minorHAnsi" w:hAnsiTheme="minorHAnsi" w:cstheme="minorHAnsi"/>
          <w:spacing w:val="0"/>
          <w:sz w:val="24"/>
          <w:szCs w:val="24"/>
        </w:rPr>
        <w:t xml:space="preserve"> (</w:t>
      </w:r>
      <w:r w:rsidR="00B353B5" w:rsidRPr="000944F0">
        <w:rPr>
          <w:rFonts w:asciiTheme="minorHAnsi" w:hAnsiTheme="minorHAnsi" w:cstheme="minorHAnsi"/>
          <w:spacing w:val="0"/>
          <w:sz w:val="24"/>
          <w:szCs w:val="24"/>
        </w:rPr>
        <w:t>trinta</w:t>
      </w:r>
      <w:r w:rsidRPr="000944F0">
        <w:rPr>
          <w:rFonts w:asciiTheme="minorHAnsi" w:hAnsiTheme="minorHAnsi" w:cstheme="minorHAnsi"/>
          <w:spacing w:val="0"/>
          <w:sz w:val="24"/>
          <w:szCs w:val="24"/>
        </w:rPr>
        <w:t>) dias corridos após a efetiva entrega da nota fiscal, atestada pelo fiscal do contrato, acompanhada da sua regularidade fiscal conforme art. 62, inciso III, da Lei 14.133/2021.</w:t>
      </w:r>
    </w:p>
    <w:p w14:paraId="06EB8AFE" w14:textId="77777777" w:rsidR="000944F0" w:rsidRPr="000944F0" w:rsidRDefault="000944F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</w:p>
    <w:p w14:paraId="06C986DA" w14:textId="77777777" w:rsidR="002B7B10" w:rsidRPr="000944F0" w:rsidRDefault="002B7B10" w:rsidP="00CE20DE">
      <w:pPr>
        <w:spacing w:line="276" w:lineRule="auto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3. JUSTIFICATIVA</w:t>
      </w:r>
    </w:p>
    <w:p w14:paraId="7C470088" w14:textId="2505EB2A" w:rsidR="002B7B10" w:rsidRDefault="002B7B10" w:rsidP="00CE20D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/>
        </w:rPr>
      </w:pPr>
      <w:r w:rsidRPr="000944F0">
        <w:rPr>
          <w:rStyle w:val="markedcontent"/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3.1. </w:t>
      </w:r>
      <w:r w:rsidR="008B5DBA"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/>
        </w:rPr>
        <w:t xml:space="preserve">A contratação de serviços especializados de data center, cloud </w:t>
      </w:r>
      <w:proofErr w:type="spellStart"/>
      <w:r w:rsidR="008B5DBA"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/>
        </w:rPr>
        <w:t>computing</w:t>
      </w:r>
      <w:proofErr w:type="spellEnd"/>
      <w:r w:rsidR="008B5DBA"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/>
        </w:rPr>
        <w:t xml:space="preserve"> e servidores virtuais para a Câmara Municipal de Planaltina - Goiás em </w:t>
      </w:r>
      <w:r w:rsidR="003B07A5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/>
        </w:rPr>
        <w:t>2026</w:t>
      </w:r>
      <w:r w:rsidR="008B5DBA"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/>
        </w:rPr>
        <w:t xml:space="preserve"> é necessário para modernizar e garantir a segurança das operações, atender às exigências legais de transparência e proteção de dados, e proporcionar alta disponibilidade de sistemas críticos. Além disso, a terceirização desses serviços otimiza recursos públicos, elimina custos elevados com infraestrutura própria e assegura que a instituição esteja preparada para atender ao aumento da demanda tecnológica, mantendo um serviço eficiente e de qualidade à sociedade.</w:t>
      </w:r>
      <w:r w:rsidR="00523016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/>
        </w:rPr>
        <w:t xml:space="preserve"> </w:t>
      </w:r>
      <w:r w:rsidR="00523016" w:rsidRPr="00523016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/>
        </w:rPr>
        <w:t>Assim, sugere-se a formalização de processo de dispensa de licitação para a execução do objeto acima especificado, sob o critério de julgamento de menor valor apresentado, visando ao atendimento dos princípios da economicidade e preservando a competitividade, lembrando que a economia de escala está sendo levada em consideração, consoante assevera o art. 18, VII c/c o art. 23, da Lei Federal nº 14.133/2021, prevalecendo, portanto, no presente caso, a economicidade como interesse da Administração.</w:t>
      </w:r>
    </w:p>
    <w:p w14:paraId="4FF62191" w14:textId="77777777" w:rsidR="000944F0" w:rsidRPr="000944F0" w:rsidRDefault="000944F0" w:rsidP="00CE20D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/>
        </w:rPr>
      </w:pPr>
    </w:p>
    <w:p w14:paraId="4AEC491B" w14:textId="77777777" w:rsidR="002B7B10" w:rsidRPr="000944F0" w:rsidRDefault="002B7B10" w:rsidP="00CE20DE">
      <w:pPr>
        <w:spacing w:line="276" w:lineRule="auto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4. MODALIDADE DE CONTRATAÇÃO</w:t>
      </w:r>
    </w:p>
    <w:p w14:paraId="65BD79A2" w14:textId="77777777" w:rsidR="002B7B10" w:rsidRPr="000944F0" w:rsidRDefault="002B7B10" w:rsidP="00CE20DE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line="276" w:lineRule="auto"/>
        <w:ind w:left="0"/>
        <w:jc w:val="both"/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4.1. </w:t>
      </w:r>
      <w:r w:rsidRPr="000944F0"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30F01A1D" w14:textId="77777777" w:rsidR="002B7B10" w:rsidRPr="000944F0" w:rsidRDefault="002B7B10" w:rsidP="00CE20DE">
      <w:pPr>
        <w:pStyle w:val="PargrafodaLista"/>
        <w:widowControl w:val="0"/>
        <w:suppressAutoHyphens/>
        <w:autoSpaceDE w:val="0"/>
        <w:autoSpaceDN w:val="0"/>
        <w:spacing w:line="276" w:lineRule="auto"/>
        <w:ind w:left="1701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944F0"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  <w:t xml:space="preserve">Art. 37. </w:t>
      </w: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06269159" w14:textId="77777777" w:rsidR="002B7B10" w:rsidRPr="000944F0" w:rsidRDefault="002B7B10" w:rsidP="00CE20DE">
      <w:pPr>
        <w:pStyle w:val="PargrafodaLista"/>
        <w:widowControl w:val="0"/>
        <w:suppressAutoHyphens/>
        <w:autoSpaceDE w:val="0"/>
        <w:autoSpaceDN w:val="0"/>
        <w:spacing w:line="276" w:lineRule="auto"/>
        <w:ind w:left="1701"/>
        <w:jc w:val="both"/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</w:pPr>
      <w:r w:rsidRPr="000944F0">
        <w:rPr>
          <w:rStyle w:val="markedcontent"/>
          <w:rFonts w:asciiTheme="minorHAnsi" w:eastAsia="Calibri" w:hAnsiTheme="minorHAnsi" w:cstheme="minorHAnsi"/>
          <w:i/>
          <w:color w:val="000000" w:themeColor="text1"/>
          <w:spacing w:val="0"/>
          <w:sz w:val="20"/>
        </w:rPr>
        <w:t xml:space="preserve">.............................................................................................. </w:t>
      </w:r>
    </w:p>
    <w:p w14:paraId="10A2A966" w14:textId="77777777" w:rsidR="002B7B10" w:rsidRPr="000944F0" w:rsidRDefault="002B7B10" w:rsidP="00CE20DE">
      <w:pPr>
        <w:pStyle w:val="PargrafodaLista"/>
        <w:widowControl w:val="0"/>
        <w:suppressAutoHyphens/>
        <w:autoSpaceDE w:val="0"/>
        <w:autoSpaceDN w:val="0"/>
        <w:spacing w:line="276" w:lineRule="auto"/>
        <w:ind w:left="1701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XXI - ressalvados os casos especificados na legislação, as obras, serviços, compras e alienações </w:t>
      </w: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lastRenderedPageBreak/>
        <w:t>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4B496C05" w14:textId="77777777" w:rsidR="002B7B10" w:rsidRPr="000944F0" w:rsidRDefault="002B7B10" w:rsidP="00CE20DE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line="276" w:lineRule="auto"/>
        <w:ind w:left="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5AC1DDF9" w14:textId="77777777" w:rsidR="002B7B10" w:rsidRPr="000944F0" w:rsidRDefault="002B7B10" w:rsidP="00CE20DE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line="276" w:lineRule="auto"/>
        <w:ind w:left="0"/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4.2. </w:t>
      </w:r>
      <w:r w:rsidRPr="000944F0">
        <w:rPr>
          <w:rStyle w:val="markedcontent"/>
          <w:rFonts w:asciiTheme="minorHAnsi" w:eastAsia="Calibri" w:hAnsiTheme="minorHAnsi" w:cstheme="minorHAnsi"/>
          <w:color w:val="000000" w:themeColor="text1"/>
          <w:spacing w:val="0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5A6D7159" w14:textId="42EB053C" w:rsidR="002B7B10" w:rsidRPr="000944F0" w:rsidRDefault="002B7B10" w:rsidP="00CE20DE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0944F0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4.3. A Lei nº 14.133, de 01 de abril de 2021, que trata de licitações e contratos, em seu artigo 75, II, define que a licitação poderá ser dispensada </w:t>
      </w:r>
      <w:r w:rsidRPr="000944F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0944F0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 xml:space="preserve">atualizados pelo </w:t>
      </w:r>
      <w:r w:rsidR="008020AD" w:rsidRPr="008020AD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>Decreto nº 12.807, de 29 de dezembro de 2025 para R$ 65.492,11 (sessenta e cinco mil quatrocentos e noventa e dois reais e onze centavos), atualmente.</w:t>
      </w:r>
    </w:p>
    <w:p w14:paraId="6AA988EB" w14:textId="77777777" w:rsidR="000C53EE" w:rsidRPr="000944F0" w:rsidRDefault="000C53EE" w:rsidP="00CE20DE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</w:pPr>
    </w:p>
    <w:p w14:paraId="33A23FA5" w14:textId="77777777" w:rsidR="002B7B10" w:rsidRPr="000944F0" w:rsidRDefault="002B7B10" w:rsidP="00CE20DE">
      <w:pPr>
        <w:spacing w:line="276" w:lineRule="auto"/>
        <w:ind w:left="2268" w:firstLine="6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Art. 75. É dispensável a licitação:</w:t>
      </w:r>
    </w:p>
    <w:p w14:paraId="72706E63" w14:textId="77777777" w:rsidR="002B7B10" w:rsidRPr="000944F0" w:rsidRDefault="002B7B10" w:rsidP="00CE20DE">
      <w:pPr>
        <w:spacing w:line="276" w:lineRule="auto"/>
        <w:ind w:left="2268" w:firstLine="6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bookmarkStart w:id="1" w:name="art75i"/>
      <w:bookmarkEnd w:id="1"/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I ..........................................................................................</w:t>
      </w:r>
    </w:p>
    <w:p w14:paraId="5E47B6D0" w14:textId="10E07BC9" w:rsidR="002B7B10" w:rsidRDefault="002B7B10" w:rsidP="00CE20DE">
      <w:pPr>
        <w:spacing w:line="276" w:lineRule="auto"/>
        <w:ind w:left="2268" w:firstLine="6"/>
        <w:jc w:val="both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II - </w:t>
      </w:r>
      <w:r w:rsidR="001E254F"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Para</w:t>
      </w: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 contratação que envolva valores inferiores a R$ 50.000,00 (cinquenta mil reais), no caso de outros serviços e compras;</w:t>
      </w:r>
    </w:p>
    <w:p w14:paraId="663CCD37" w14:textId="77777777" w:rsidR="00523016" w:rsidRPr="00DC7E7F" w:rsidRDefault="00523016" w:rsidP="00523016">
      <w:p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4.4 RECEBIMENTO DE PROPOSTAS</w:t>
      </w:r>
    </w:p>
    <w:p w14:paraId="459991DE" w14:textId="67FF41E4" w:rsidR="00523016" w:rsidRPr="00DC7E7F" w:rsidRDefault="00523016" w:rsidP="00523016">
      <w:p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As propostas também poderão ser entregues </w:t>
      </w:r>
      <w:r w:rsidR="00C13801">
        <w:rPr>
          <w:rFonts w:asciiTheme="minorHAnsi" w:hAnsiTheme="minorHAnsi" w:cstheme="minorHAnsi"/>
          <w:color w:val="000000"/>
          <w:spacing w:val="0"/>
          <w:sz w:val="24"/>
          <w:szCs w:val="24"/>
        </w:rPr>
        <w:t>por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meio físico, devendo, obrigatoriamente, ser protocoladas na recepção da Câmara Municipal</w:t>
      </w:r>
      <w:r w:rsidR="00C13801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antes do horário máximo estipulado para recebimento de </w:t>
      </w:r>
      <w:r w:rsidR="001E254F">
        <w:rPr>
          <w:rFonts w:asciiTheme="minorHAnsi" w:hAnsiTheme="minorHAnsi" w:cstheme="minorHAnsi"/>
          <w:color w:val="000000"/>
          <w:spacing w:val="0"/>
          <w:sz w:val="24"/>
          <w:szCs w:val="24"/>
        </w:rPr>
        <w:t>propostas,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observando os seguintes critérios:</w:t>
      </w:r>
    </w:p>
    <w:p w14:paraId="2F7DD827" w14:textId="77777777" w:rsidR="00523016" w:rsidRPr="00DC7E7F" w:rsidRDefault="00523016" w:rsidP="00523016">
      <w:pPr>
        <w:numPr>
          <w:ilvl w:val="0"/>
          <w:numId w:val="2"/>
        </w:numPr>
        <w:spacing w:before="280"/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As propostas devem ser apresentadas em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envelopes devidamente lacrados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>.</w:t>
      </w:r>
    </w:p>
    <w:p w14:paraId="09DA163B" w14:textId="77777777" w:rsidR="00523016" w:rsidRPr="00DC7E7F" w:rsidRDefault="00523016" w:rsidP="00523016">
      <w:pPr>
        <w:numPr>
          <w:ilvl w:val="0"/>
          <w:numId w:val="3"/>
        </w:numPr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O conteúdo da proposta deve ser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impresso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e conter o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carimbo e/ou CNPJ da empresa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, além da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descrição detalhada com valores dos itens ou serviços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a serem prestados.</w:t>
      </w:r>
    </w:p>
    <w:p w14:paraId="0E93828B" w14:textId="588E9FC5" w:rsidR="00523016" w:rsidRPr="00C37875" w:rsidRDefault="00523016" w:rsidP="00523016">
      <w:pPr>
        <w:numPr>
          <w:ilvl w:val="0"/>
          <w:numId w:val="4"/>
        </w:numPr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As propostas serão aceitas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apenas nos dias e horários especificados neste edital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>, propostas protocoladas após o prazo</w:t>
      </w:r>
      <w:r w:rsidR="00C13801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e </w:t>
      </w:r>
      <w:r w:rsidR="001E254F">
        <w:rPr>
          <w:rFonts w:asciiTheme="minorHAnsi" w:hAnsiTheme="minorHAnsi" w:cstheme="minorHAnsi"/>
          <w:color w:val="000000"/>
          <w:spacing w:val="0"/>
          <w:sz w:val="24"/>
          <w:szCs w:val="24"/>
        </w:rPr>
        <w:t>horário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estabelecido serão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automaticamente desclassificadas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>.</w:t>
      </w:r>
    </w:p>
    <w:p w14:paraId="003D244E" w14:textId="586BAD77" w:rsidR="002B7B10" w:rsidRDefault="00523016" w:rsidP="00523016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</w:pPr>
      <w:r w:rsidRPr="00C37875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O não atendimento a qualquer um dos requisitos mencionados resultará na </w:t>
      </w:r>
      <w:r w:rsidRPr="00C37875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desclassificação imediata da proposta</w:t>
      </w:r>
      <w:r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.</w:t>
      </w:r>
    </w:p>
    <w:p w14:paraId="04FF4359" w14:textId="77777777" w:rsidR="00523016" w:rsidRPr="000944F0" w:rsidRDefault="00523016" w:rsidP="00523016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44A6768A" w14:textId="77777777" w:rsidR="002B7B10" w:rsidRPr="000944F0" w:rsidRDefault="002B7B10" w:rsidP="00CE20DE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5. ESTIMATIVA E FORMA DE CONTRATAÇÃO</w:t>
      </w:r>
    </w:p>
    <w:p w14:paraId="411E5A6F" w14:textId="61F1B914" w:rsidR="002B7B10" w:rsidRPr="000944F0" w:rsidRDefault="002B7B10" w:rsidP="00CE20DE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5.1. O valor total obtido na estimativa de preços fará parte do processo administrativo do certame e será classificado como </w:t>
      </w:r>
      <w:r w:rsidR="00FA531C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ABERTO</w:t>
      </w: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, conforme art. 24 da lei 14.133/2021.</w:t>
      </w:r>
    </w:p>
    <w:p w14:paraId="4480356E" w14:textId="77777777" w:rsidR="002B7B10" w:rsidRPr="000944F0" w:rsidRDefault="002B7B10" w:rsidP="00CE20DE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5.2. A despesa será realizada por meio de dispensa de licitação, fundamentada no art. 75, inciso II, Lei nº 14.133/21.</w:t>
      </w:r>
    </w:p>
    <w:p w14:paraId="058EA664" w14:textId="2FA085D2" w:rsidR="002B7B10" w:rsidRPr="00FA531C" w:rsidRDefault="002B7B10" w:rsidP="00CE20DE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lastRenderedPageBreak/>
        <w:t xml:space="preserve">5.3. As empresas interessadas, nesse caso, deverão enviar suas propostas no e-mail: </w:t>
      </w:r>
      <w:hyperlink r:id="rId7" w:history="1">
        <w:r w:rsidR="00B459C7" w:rsidRPr="00FA531C">
          <w:rPr>
            <w:rStyle w:val="Hyperlink"/>
            <w:rFonts w:asciiTheme="minorHAnsi" w:hAnsiTheme="minorHAnsi" w:cstheme="minorHAnsi"/>
            <w:color w:val="auto"/>
            <w:spacing w:val="0"/>
            <w:sz w:val="24"/>
            <w:szCs w:val="24"/>
          </w:rPr>
          <w:t>camaramunicipalpropostas@gmail.com</w:t>
        </w:r>
      </w:hyperlink>
      <w:r w:rsidR="009979C7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, </w:t>
      </w:r>
      <w:r w:rsidR="00C60F31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no período de </w:t>
      </w:r>
      <w:r w:rsidR="00523016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>2</w:t>
      </w:r>
      <w:r w:rsidR="00FA531C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>7</w:t>
      </w:r>
      <w:r w:rsidR="00C60F31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</w:t>
      </w:r>
      <w:r w:rsidR="00523016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>fevereiro</w:t>
      </w:r>
      <w:r w:rsidR="00C60F31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</w:t>
      </w:r>
      <w:r w:rsidR="003B07A5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>2026</w:t>
      </w:r>
      <w:r w:rsidR="001D36B4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>,</w:t>
      </w:r>
      <w:r w:rsidR="00C60F31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="001D36B4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e neste dia </w:t>
      </w:r>
      <w:r w:rsidR="00EE49F6"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>até</w:t>
      </w:r>
      <w:r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às </w:t>
      </w:r>
      <w:r w:rsidRPr="00FA531C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1</w:t>
      </w:r>
      <w:r w:rsidR="00FA531C" w:rsidRPr="00FA531C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1</w:t>
      </w:r>
      <w:r w:rsidR="001D36B4" w:rsidRPr="00FA531C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:</w:t>
      </w:r>
      <w:r w:rsidR="00FA531C" w:rsidRPr="00FA531C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0</w:t>
      </w:r>
      <w:r w:rsidR="001D36B4" w:rsidRPr="00FA531C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0</w:t>
      </w:r>
      <w:r w:rsidRPr="00FA531C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h</w:t>
      </w:r>
      <w:r w:rsidRPr="00FA531C">
        <w:rPr>
          <w:rFonts w:asciiTheme="minorHAnsi" w:hAnsiTheme="minorHAnsi" w:cstheme="minorHAnsi"/>
          <w:color w:val="auto"/>
          <w:spacing w:val="0"/>
          <w:sz w:val="24"/>
          <w:szCs w:val="24"/>
        </w:rPr>
        <w:t>, horário de Brasília/DF.</w:t>
      </w:r>
    </w:p>
    <w:p w14:paraId="4C91ED3F" w14:textId="7F7BEDD9" w:rsidR="002B7B10" w:rsidRDefault="002B7B10" w:rsidP="00CE20D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5.4. A escolha do fornecedor dos produtos será feita considerando em referência ao valor global, em consonância com o princípio da economicidade e da </w:t>
      </w:r>
      <w:proofErr w:type="spellStart"/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vantajosidade</w:t>
      </w:r>
      <w:proofErr w:type="spellEnd"/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.</w:t>
      </w:r>
    </w:p>
    <w:p w14:paraId="5BE881CB" w14:textId="77777777" w:rsidR="000944F0" w:rsidRPr="000944F0" w:rsidRDefault="000944F0" w:rsidP="00CE20D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15475617" w14:textId="77777777" w:rsidR="002B7B10" w:rsidRPr="000944F0" w:rsidRDefault="002B7B10" w:rsidP="00CE20D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0944F0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  <w:t>6. DO CONTRATO.</w:t>
      </w:r>
    </w:p>
    <w:p w14:paraId="57FDCFCB" w14:textId="65B2211A" w:rsidR="00523016" w:rsidRPr="00523016" w:rsidRDefault="002B7B10" w:rsidP="00523016">
      <w:pPr>
        <w:spacing w:line="276" w:lineRule="auto"/>
        <w:ind w:right="-35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 xml:space="preserve">6.1. </w:t>
      </w:r>
      <w:r w:rsidR="00523016" w:rsidRPr="00523016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>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3F1992CF" w14:textId="1945957B" w:rsidR="00523016" w:rsidRPr="00523016" w:rsidRDefault="00523016" w:rsidP="00523016">
      <w:pPr>
        <w:spacing w:line="276" w:lineRule="auto"/>
        <w:ind w:right="-35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523016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 xml:space="preserve">I - </w:t>
      </w:r>
      <w:r w:rsidR="001E254F" w:rsidRPr="00523016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>Dispensa</w:t>
      </w:r>
      <w:r w:rsidRPr="00523016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 xml:space="preserve"> de licitação em razão de valor;</w:t>
      </w:r>
    </w:p>
    <w:p w14:paraId="5321F6E6" w14:textId="79670727" w:rsidR="00523016" w:rsidRPr="00523016" w:rsidRDefault="00523016" w:rsidP="00523016">
      <w:pPr>
        <w:spacing w:line="276" w:lineRule="auto"/>
        <w:ind w:right="-35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523016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 xml:space="preserve">II - </w:t>
      </w:r>
      <w:r w:rsidR="001E254F" w:rsidRPr="00523016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>Compras</w:t>
      </w:r>
      <w:r w:rsidRPr="00523016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3BCC3672" w14:textId="5909BE61" w:rsidR="000944F0" w:rsidRDefault="00523016" w:rsidP="00523016">
      <w:pPr>
        <w:spacing w:line="276" w:lineRule="auto"/>
        <w:ind w:right="-35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523016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>§ 2º É nulo e de nenhum efeito o contrato verbal com a Administração, salvo o de pequenas compras ou o de prestação de serviços de pronto pagamento, assim entendidos aqueles de valor não superior a R$ 10.000,00 (dez mil reais).</w:t>
      </w:r>
    </w:p>
    <w:p w14:paraId="614A8E4E" w14:textId="77777777" w:rsidR="00523016" w:rsidRPr="000944F0" w:rsidRDefault="00523016" w:rsidP="00523016">
      <w:pPr>
        <w:spacing w:line="276" w:lineRule="auto"/>
        <w:ind w:right="-35"/>
        <w:jc w:val="both"/>
        <w:rPr>
          <w:rFonts w:asciiTheme="minorHAnsi" w:hAnsiTheme="minorHAnsi" w:cstheme="minorHAnsi"/>
          <w:spacing w:val="0"/>
          <w:sz w:val="24"/>
          <w:szCs w:val="24"/>
        </w:rPr>
      </w:pPr>
    </w:p>
    <w:p w14:paraId="6338E3CF" w14:textId="5CA81A3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7. OBRIGAÇÕES DA </w:t>
      </w:r>
      <w:r w:rsidR="001D36B4">
        <w:rPr>
          <w:rFonts w:asciiTheme="minorHAnsi" w:hAnsiTheme="minorHAnsi" w:cstheme="minorHAnsi"/>
          <w:b/>
          <w:bCs/>
          <w:spacing w:val="0"/>
          <w:sz w:val="24"/>
          <w:szCs w:val="24"/>
        </w:rPr>
        <w:t>CONTRATADA</w:t>
      </w:r>
      <w:r w:rsidRPr="000944F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</w:t>
      </w:r>
    </w:p>
    <w:p w14:paraId="32F51557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7.1. Constituem obrigações da CONTRATADA, além daquelas previstas na legislação aplicável e nos demais documentos contratuais:</w:t>
      </w:r>
    </w:p>
    <w:p w14:paraId="7670BA4F" w14:textId="56DAFA35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7.1.1. Execução do Objeto</w:t>
      </w:r>
    </w:p>
    <w:p w14:paraId="5DA8544B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a) Fornecer os servidores virtuais e demais serviços contratados em conformidade com as especificações técnicas, prazos e condições estabelecidas, assegurando qualidade, desempenho e pleno funcionamento.</w:t>
      </w:r>
    </w:p>
    <w:p w14:paraId="1DB6BB28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b) Garantir disponibilidade mínima mensal de 99,5% para os serviços contratados.</w:t>
      </w:r>
    </w:p>
    <w:p w14:paraId="0636B551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c) Disponibilizar ambiente privado e exclusivo, sem compartilhamento que comprometa desempenho ou segurança.</w:t>
      </w:r>
    </w:p>
    <w:p w14:paraId="7BD69859" w14:textId="77777777" w:rsidR="00BE68F5" w:rsidRPr="00FA531C" w:rsidRDefault="00BE68F5" w:rsidP="00BE68F5">
      <w:pPr>
        <w:spacing w:line="276" w:lineRule="auto"/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FA531C">
        <w:rPr>
          <w:rFonts w:asciiTheme="minorHAnsi" w:hAnsiTheme="minorHAnsi" w:cstheme="minorHAnsi"/>
          <w:b/>
          <w:spacing w:val="0"/>
          <w:sz w:val="24"/>
          <w:szCs w:val="24"/>
        </w:rPr>
        <w:t>d) Assegurar fornecimento de banda dedicada de 100 MB, conforme especificação contratual.</w:t>
      </w:r>
    </w:p>
    <w:p w14:paraId="729F89D0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e) Manter infraestrutura redundante de energia, climatização, conectividade e hardware.</w:t>
      </w:r>
    </w:p>
    <w:p w14:paraId="51CC2F72" w14:textId="29BD9B85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7.1.2. Segurança da Informação e Proteção de Dados</w:t>
      </w:r>
    </w:p>
    <w:p w14:paraId="21451511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a) Garantir a integridade, confidencialidade e disponibilidade dos dados da CONTRATANTE.</w:t>
      </w:r>
    </w:p>
    <w:p w14:paraId="7245DFD3" w14:textId="160C09C0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 xml:space="preserve">b) Manter mecanismos de segurança, incluindo firewall, sistemas de prevenção e detecção de intrusão (IPS/IDS) e proteção </w:t>
      </w:r>
      <w:bookmarkStart w:id="2" w:name="_GoBack"/>
      <w:bookmarkEnd w:id="2"/>
      <w:r w:rsidR="001E254F" w:rsidRPr="00BE68F5">
        <w:rPr>
          <w:rFonts w:asciiTheme="minorHAnsi" w:hAnsiTheme="minorHAnsi" w:cstheme="minorHAnsi"/>
          <w:spacing w:val="0"/>
          <w:sz w:val="24"/>
          <w:szCs w:val="24"/>
        </w:rPr>
        <w:t>contra-ataques</w:t>
      </w:r>
      <w:r w:rsidRPr="00BE68F5">
        <w:rPr>
          <w:rFonts w:asciiTheme="minorHAnsi" w:hAnsiTheme="minorHAnsi" w:cstheme="minorHAnsi"/>
          <w:spacing w:val="0"/>
          <w:sz w:val="24"/>
          <w:szCs w:val="24"/>
        </w:rPr>
        <w:t xml:space="preserve"> </w:t>
      </w:r>
      <w:proofErr w:type="spellStart"/>
      <w:r w:rsidRPr="00BE68F5">
        <w:rPr>
          <w:rFonts w:asciiTheme="minorHAnsi" w:hAnsiTheme="minorHAnsi" w:cstheme="minorHAnsi"/>
          <w:spacing w:val="0"/>
          <w:sz w:val="24"/>
          <w:szCs w:val="24"/>
        </w:rPr>
        <w:t>DDoS</w:t>
      </w:r>
      <w:proofErr w:type="spellEnd"/>
      <w:r w:rsidRPr="00BE68F5">
        <w:rPr>
          <w:rFonts w:asciiTheme="minorHAnsi" w:hAnsiTheme="minorHAnsi" w:cstheme="minorHAnsi"/>
          <w:spacing w:val="0"/>
          <w:sz w:val="24"/>
          <w:szCs w:val="24"/>
        </w:rPr>
        <w:t>.</w:t>
      </w:r>
    </w:p>
    <w:p w14:paraId="7DA899C2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c) Assegurar criptografia dos dados em trânsito e, quando aplicável, em repouso.</w:t>
      </w:r>
    </w:p>
    <w:p w14:paraId="481FAE46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d) Não acessar, copiar ou compartilhar dados da CONTRATANTE sem autorização formal.</w:t>
      </w:r>
    </w:p>
    <w:p w14:paraId="026D8495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e) Cumprir integralmente a Lei Geral de Proteção de Dados Pessoais.</w:t>
      </w:r>
    </w:p>
    <w:p w14:paraId="25F9A56F" w14:textId="6A04161B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lastRenderedPageBreak/>
        <w:t>7.1.3. Backup, Recuperação e Continuidade</w:t>
      </w:r>
    </w:p>
    <w:p w14:paraId="754C4885" w14:textId="77777777" w:rsidR="00BE68F5" w:rsidRPr="00FA531C" w:rsidRDefault="00BE68F5" w:rsidP="00BE68F5">
      <w:pPr>
        <w:spacing w:line="276" w:lineRule="auto"/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FA531C">
        <w:rPr>
          <w:rFonts w:asciiTheme="minorHAnsi" w:hAnsiTheme="minorHAnsi" w:cstheme="minorHAnsi"/>
          <w:b/>
          <w:spacing w:val="0"/>
          <w:sz w:val="24"/>
          <w:szCs w:val="24"/>
        </w:rPr>
        <w:t>a) Realizar backup diário automático, mantendo no mínimo 3 (três) pontos de recuperação.</w:t>
      </w:r>
    </w:p>
    <w:p w14:paraId="0A87152C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b) Realizar testes periódicos de restauração.</w:t>
      </w:r>
    </w:p>
    <w:p w14:paraId="7B440063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c) Disponibilizar restauração de dados mediante solicitação formal.</w:t>
      </w:r>
    </w:p>
    <w:p w14:paraId="7ACFDA23" w14:textId="77777777" w:rsidR="00BE68F5" w:rsidRPr="00FA531C" w:rsidRDefault="00BE68F5" w:rsidP="00BE68F5">
      <w:pPr>
        <w:spacing w:line="276" w:lineRule="auto"/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FA531C">
        <w:rPr>
          <w:rFonts w:asciiTheme="minorHAnsi" w:hAnsiTheme="minorHAnsi" w:cstheme="minorHAnsi"/>
          <w:b/>
          <w:spacing w:val="0"/>
          <w:sz w:val="24"/>
          <w:szCs w:val="24"/>
        </w:rPr>
        <w:t xml:space="preserve">d) Informar e cumprir os parâmetros de RTO (Recovery Time </w:t>
      </w:r>
      <w:proofErr w:type="spellStart"/>
      <w:r w:rsidRPr="00FA531C">
        <w:rPr>
          <w:rFonts w:asciiTheme="minorHAnsi" w:hAnsiTheme="minorHAnsi" w:cstheme="minorHAnsi"/>
          <w:b/>
          <w:spacing w:val="0"/>
          <w:sz w:val="24"/>
          <w:szCs w:val="24"/>
        </w:rPr>
        <w:t>Objective</w:t>
      </w:r>
      <w:proofErr w:type="spellEnd"/>
      <w:r w:rsidRPr="00FA531C">
        <w:rPr>
          <w:rFonts w:asciiTheme="minorHAnsi" w:hAnsiTheme="minorHAnsi" w:cstheme="minorHAnsi"/>
          <w:b/>
          <w:spacing w:val="0"/>
          <w:sz w:val="24"/>
          <w:szCs w:val="24"/>
        </w:rPr>
        <w:t xml:space="preserve">) e RPO (Recovery Point </w:t>
      </w:r>
      <w:proofErr w:type="spellStart"/>
      <w:r w:rsidRPr="00FA531C">
        <w:rPr>
          <w:rFonts w:asciiTheme="minorHAnsi" w:hAnsiTheme="minorHAnsi" w:cstheme="minorHAnsi"/>
          <w:b/>
          <w:spacing w:val="0"/>
          <w:sz w:val="24"/>
          <w:szCs w:val="24"/>
        </w:rPr>
        <w:t>Objective</w:t>
      </w:r>
      <w:proofErr w:type="spellEnd"/>
      <w:r w:rsidRPr="00FA531C">
        <w:rPr>
          <w:rFonts w:asciiTheme="minorHAnsi" w:hAnsiTheme="minorHAnsi" w:cstheme="minorHAnsi"/>
          <w:b/>
          <w:spacing w:val="0"/>
          <w:sz w:val="24"/>
          <w:szCs w:val="24"/>
        </w:rPr>
        <w:t>).</w:t>
      </w:r>
    </w:p>
    <w:p w14:paraId="12F05A71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e) Manter plano de contingência e recuperação de desastres (</w:t>
      </w:r>
      <w:proofErr w:type="spellStart"/>
      <w:r w:rsidRPr="00BE68F5">
        <w:rPr>
          <w:rFonts w:asciiTheme="minorHAnsi" w:hAnsiTheme="minorHAnsi" w:cstheme="minorHAnsi"/>
          <w:spacing w:val="0"/>
          <w:sz w:val="24"/>
          <w:szCs w:val="24"/>
        </w:rPr>
        <w:t>Disaster</w:t>
      </w:r>
      <w:proofErr w:type="spellEnd"/>
      <w:r w:rsidRPr="00BE68F5">
        <w:rPr>
          <w:rFonts w:asciiTheme="minorHAnsi" w:hAnsiTheme="minorHAnsi" w:cstheme="minorHAnsi"/>
          <w:spacing w:val="0"/>
          <w:sz w:val="24"/>
          <w:szCs w:val="24"/>
        </w:rPr>
        <w:t xml:space="preserve"> Recovery).</w:t>
      </w:r>
    </w:p>
    <w:p w14:paraId="29CA5FEB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f) Garantir replicação de dados conforme contratado.</w:t>
      </w:r>
    </w:p>
    <w:p w14:paraId="53CE7D0E" w14:textId="77777777" w:rsidR="00BE68F5" w:rsidRPr="00FA531C" w:rsidRDefault="00BE68F5" w:rsidP="00BE68F5">
      <w:pPr>
        <w:spacing w:line="276" w:lineRule="auto"/>
        <w:jc w:val="both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FA531C">
        <w:rPr>
          <w:rFonts w:asciiTheme="minorHAnsi" w:hAnsiTheme="minorHAnsi" w:cstheme="minorHAnsi"/>
          <w:b/>
          <w:spacing w:val="0"/>
          <w:sz w:val="24"/>
          <w:szCs w:val="24"/>
        </w:rPr>
        <w:t>g) Ao término do contrato, disponibilizar todos os dados da CONTRATANTE em formato íntegro, estruturado e utilizável.</w:t>
      </w:r>
    </w:p>
    <w:p w14:paraId="33A07540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</w:p>
    <w:p w14:paraId="12658201" w14:textId="39D0ED04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7.1.4. Monitoramento, Suporte e Atendimento</w:t>
      </w:r>
    </w:p>
    <w:p w14:paraId="5B3913C3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a) Disponibilizar monitoramento contínuo (24x7) dos servidores e serviços.</w:t>
      </w:r>
    </w:p>
    <w:p w14:paraId="37B810E8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b) Manter canal de atendimento 24 horas para registro e tratamento de ocorrências.</w:t>
      </w:r>
    </w:p>
    <w:p w14:paraId="2B6D71CB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c) Oferecer suporte técnico em horário comercial, com canal emergencial 24h para incidentes críticos.</w:t>
      </w:r>
    </w:p>
    <w:p w14:paraId="18A82ADC" w14:textId="1F2178D0" w:rsidR="00BE68F5" w:rsidRPr="00CA672E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32"/>
          <w:szCs w:val="32"/>
        </w:rPr>
      </w:pPr>
      <w:r w:rsidRPr="00CA672E">
        <w:rPr>
          <w:rFonts w:asciiTheme="minorHAnsi" w:hAnsiTheme="minorHAnsi" w:cstheme="minorHAnsi"/>
          <w:spacing w:val="0"/>
          <w:sz w:val="32"/>
          <w:szCs w:val="32"/>
        </w:rPr>
        <w:t>d) Observar os seguintes prazos máximos de atendimento (SLA):</w:t>
      </w:r>
    </w:p>
    <w:p w14:paraId="1C22E817" w14:textId="62248C8A" w:rsidR="00BE68F5" w:rsidRPr="00CA672E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32"/>
          <w:szCs w:val="32"/>
        </w:rPr>
      </w:pPr>
      <w:r w:rsidRPr="00CA672E">
        <w:rPr>
          <w:rFonts w:asciiTheme="minorHAnsi" w:hAnsiTheme="minorHAnsi" w:cstheme="minorHAnsi"/>
          <w:spacing w:val="0"/>
          <w:sz w:val="32"/>
          <w:szCs w:val="32"/>
        </w:rPr>
        <w:t>Incidente crítico: até 1 hora;</w:t>
      </w:r>
    </w:p>
    <w:p w14:paraId="4C0FC0D7" w14:textId="2F308731" w:rsidR="00BE68F5" w:rsidRPr="00CA672E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32"/>
          <w:szCs w:val="32"/>
        </w:rPr>
      </w:pPr>
      <w:r w:rsidRPr="00CA672E">
        <w:rPr>
          <w:rFonts w:asciiTheme="minorHAnsi" w:hAnsiTheme="minorHAnsi" w:cstheme="minorHAnsi"/>
          <w:spacing w:val="0"/>
          <w:sz w:val="32"/>
          <w:szCs w:val="32"/>
        </w:rPr>
        <w:t>Incidente médio: até 4 horas;</w:t>
      </w:r>
    </w:p>
    <w:p w14:paraId="1365E030" w14:textId="77777777" w:rsidR="00BE68F5" w:rsidRPr="00CA672E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32"/>
          <w:szCs w:val="32"/>
        </w:rPr>
      </w:pPr>
      <w:r w:rsidRPr="00CA672E">
        <w:rPr>
          <w:rFonts w:asciiTheme="minorHAnsi" w:hAnsiTheme="minorHAnsi" w:cstheme="minorHAnsi"/>
          <w:spacing w:val="0"/>
          <w:sz w:val="32"/>
          <w:szCs w:val="32"/>
        </w:rPr>
        <w:t>Incidente baixo: até 8 horas.</w:t>
      </w:r>
    </w:p>
    <w:p w14:paraId="76091D67" w14:textId="73BF1C58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e) Emitir relatórios mensais contendo indicadores de desempenho, disponibilidade e ocorrências registradas.</w:t>
      </w:r>
    </w:p>
    <w:p w14:paraId="351119B4" w14:textId="05AF48FE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7.1.5. Manutenção e Atualizações</w:t>
      </w:r>
    </w:p>
    <w:p w14:paraId="6C13D86B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a) Manter o sistema operacional atualizado com os respectivos patches de segurança.</w:t>
      </w:r>
    </w:p>
    <w:p w14:paraId="50626C64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b) Realizar manutenções preventivas sem prejuízo à continuidade dos serviços, mediante aviso prévio mínimo de 48 horas.</w:t>
      </w:r>
    </w:p>
    <w:p w14:paraId="74BCA1D6" w14:textId="308FF6D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c) Comunicar imediatamente qualquer incidente que possa impactar a operação.</w:t>
      </w:r>
    </w:p>
    <w:p w14:paraId="34783263" w14:textId="33110819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 xml:space="preserve">7.1.6. </w:t>
      </w:r>
      <w:r w:rsidR="00CA672E" w:rsidRPr="00BE68F5">
        <w:rPr>
          <w:rFonts w:asciiTheme="minorHAnsi" w:hAnsiTheme="minorHAnsi" w:cstheme="minorHAnsi"/>
          <w:spacing w:val="0"/>
          <w:sz w:val="24"/>
          <w:szCs w:val="24"/>
        </w:rPr>
        <w:t>Treinamento e Suporte técnico especializado</w:t>
      </w:r>
    </w:p>
    <w:p w14:paraId="0231D071" w14:textId="77777777" w:rsidR="00BE68F5" w:rsidRPr="00CA672E" w:rsidRDefault="00BE68F5" w:rsidP="00BE68F5">
      <w:pPr>
        <w:spacing w:line="276" w:lineRule="auto"/>
        <w:jc w:val="both"/>
        <w:rPr>
          <w:rFonts w:asciiTheme="minorHAnsi" w:hAnsiTheme="minorHAnsi" w:cstheme="minorHAnsi"/>
          <w:b/>
          <w:spacing w:val="0"/>
          <w:sz w:val="36"/>
          <w:szCs w:val="36"/>
        </w:rPr>
      </w:pPr>
      <w:r w:rsidRPr="00CA672E">
        <w:rPr>
          <w:rFonts w:asciiTheme="minorHAnsi" w:hAnsiTheme="minorHAnsi" w:cstheme="minorHAnsi"/>
          <w:b/>
          <w:spacing w:val="0"/>
          <w:sz w:val="36"/>
          <w:szCs w:val="36"/>
        </w:rPr>
        <w:t>a) Disponibilizar treinamentos periódicos, no mínimo a cada 3 (três) meses, ainda que de forma remota, à equipe de tecnologia da Câmara Municipal de Planaltina-GO.</w:t>
      </w:r>
    </w:p>
    <w:p w14:paraId="0B15F14A" w14:textId="1CD69E72" w:rsidR="00BE68F5" w:rsidRPr="00CA672E" w:rsidRDefault="00BE68F5" w:rsidP="00BE68F5">
      <w:pPr>
        <w:spacing w:line="276" w:lineRule="auto"/>
        <w:jc w:val="both"/>
        <w:rPr>
          <w:rFonts w:asciiTheme="minorHAnsi" w:hAnsiTheme="minorHAnsi" w:cstheme="minorHAnsi"/>
          <w:b/>
          <w:spacing w:val="0"/>
          <w:sz w:val="36"/>
          <w:szCs w:val="36"/>
        </w:rPr>
      </w:pPr>
      <w:r w:rsidRPr="00CA672E">
        <w:rPr>
          <w:rFonts w:asciiTheme="minorHAnsi" w:hAnsiTheme="minorHAnsi" w:cstheme="minorHAnsi"/>
          <w:b/>
          <w:spacing w:val="0"/>
          <w:sz w:val="36"/>
          <w:szCs w:val="36"/>
        </w:rPr>
        <w:lastRenderedPageBreak/>
        <w:t>b) Disponibilizar profissional técnico in loco, pelo período mínimo de 15 (quinze) dias corridos, em horário de expediente, para capacitação da equipe.</w:t>
      </w:r>
    </w:p>
    <w:p w14:paraId="3152510D" w14:textId="7089345B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7.1.7. Gestão Contratual e Responsabilidades</w:t>
      </w:r>
    </w:p>
    <w:p w14:paraId="3DFC31D8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a) Designar representante e responsável técnico pelo contrato, informando nome, telefone e e-mail para contato.</w:t>
      </w:r>
    </w:p>
    <w:p w14:paraId="0F11084F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b) Prestar todos os esclarecimentos solicitados pela CONTRATANTE e atender prontamente eventuais reclamações.</w:t>
      </w:r>
    </w:p>
    <w:p w14:paraId="1B787433" w14:textId="77777777" w:rsidR="00BE68F5" w:rsidRPr="00BE68F5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c) Manter regularidade fiscal, trabalhista e previdenciária durante toda a execução contratual.</w:t>
      </w:r>
    </w:p>
    <w:p w14:paraId="64D6289D" w14:textId="4A93042D" w:rsidR="000944F0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BE68F5">
        <w:rPr>
          <w:rFonts w:asciiTheme="minorHAnsi" w:hAnsiTheme="minorHAnsi" w:cstheme="minorHAnsi"/>
          <w:spacing w:val="0"/>
          <w:sz w:val="24"/>
          <w:szCs w:val="24"/>
        </w:rPr>
        <w:t>d) Responder por danos causados à Administração ou a terceiros em decorrência de falhas na execução dos serviços.</w:t>
      </w:r>
    </w:p>
    <w:p w14:paraId="6F9702EA" w14:textId="77777777" w:rsidR="00CA672E" w:rsidRPr="00CA672E" w:rsidRDefault="00CA672E" w:rsidP="00CA672E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CA672E">
        <w:rPr>
          <w:rFonts w:ascii="Calibri" w:hAnsi="Calibri" w:cs="Calibri"/>
          <w:b/>
          <w:color w:val="auto"/>
          <w:sz w:val="24"/>
          <w:szCs w:val="24"/>
        </w:rPr>
        <w:t>7.1.8. NÃO TRANSFERIR A TERCEIROS, DE QUALQUER FORMA, NEM MESMO PARCIALMENTE, OS DIREITOS E OBRIGAÇÕES ASSUMIDAS POR FORÇA DE CONTRATO, NEM SUBCONTRATAR QUALQUER DAS PRESTAÇÕES A QUE ESTÁ OBRIGADA;</w:t>
      </w:r>
    </w:p>
    <w:p w14:paraId="0F57BABB" w14:textId="77777777" w:rsidR="00CA672E" w:rsidRDefault="00CA672E" w:rsidP="00CA672E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3A0DAB">
        <w:rPr>
          <w:rFonts w:ascii="Calibri" w:hAnsi="Calibri" w:cs="Calibri"/>
          <w:b/>
          <w:color w:val="auto"/>
          <w:sz w:val="24"/>
          <w:szCs w:val="24"/>
        </w:rPr>
        <w:t>7.1.</w:t>
      </w:r>
      <w:r>
        <w:rPr>
          <w:rFonts w:ascii="Calibri" w:hAnsi="Calibri" w:cs="Calibri"/>
          <w:b/>
          <w:color w:val="auto"/>
          <w:sz w:val="24"/>
          <w:szCs w:val="24"/>
        </w:rPr>
        <w:t>9</w:t>
      </w:r>
      <w:r w:rsidRPr="003A0DAB">
        <w:rPr>
          <w:rFonts w:ascii="Calibri" w:hAnsi="Calibri" w:cs="Calibri"/>
          <w:b/>
          <w:color w:val="auto"/>
          <w:sz w:val="24"/>
          <w:szCs w:val="24"/>
        </w:rPr>
        <w:t xml:space="preserve">. OS FUNCIONÁRIOS DA CONTRATADA DEVERÃO ESTAR DEVIDAMENTE UNIFORMIZADOS E IDENTIFICADOS, COM OS DADOS DA EMPRESA CONTRATADA NO ATO DA </w:t>
      </w:r>
      <w:r>
        <w:rPr>
          <w:rFonts w:ascii="Calibri" w:hAnsi="Calibri" w:cs="Calibri"/>
          <w:b/>
          <w:color w:val="auto"/>
          <w:sz w:val="24"/>
          <w:szCs w:val="24"/>
        </w:rPr>
        <w:t>EXECUÇAO DO SERVIÇO</w:t>
      </w:r>
      <w:r w:rsidRPr="003A0DAB">
        <w:rPr>
          <w:rFonts w:ascii="Calibri" w:hAnsi="Calibri" w:cs="Calibri"/>
          <w:b/>
          <w:color w:val="auto"/>
          <w:sz w:val="24"/>
          <w:szCs w:val="24"/>
        </w:rPr>
        <w:t>.</w:t>
      </w:r>
    </w:p>
    <w:p w14:paraId="33A344D1" w14:textId="77777777" w:rsidR="00CA672E" w:rsidRPr="0074640C" w:rsidRDefault="00CA672E" w:rsidP="00CA672E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A </w:t>
      </w:r>
      <w:r>
        <w:rPr>
          <w:rFonts w:ascii="Calibri" w:hAnsi="Calibri" w:cs="Calibri"/>
          <w:color w:val="auto"/>
          <w:sz w:val="24"/>
          <w:szCs w:val="24"/>
        </w:rPr>
        <w:t>exigência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 que proíbe a transferência de direitos e obrigações, bem como a subcontratação, pode ser justificada juridicamente por diversos princípios e razões contratuais, com o intuito de assegurar que a execução do contrato seja realizada diretamente pelo contratado, conforme as condições acordadas. Algumas justificativas jurídicas incluem:</w:t>
      </w:r>
    </w:p>
    <w:p w14:paraId="1993D833" w14:textId="77777777" w:rsidR="00CA672E" w:rsidRPr="007A15C5" w:rsidRDefault="00CA672E" w:rsidP="00CA672E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Princípio da execução pessoal do contrato</w:t>
      </w:r>
      <w:r w:rsidRPr="007A15C5">
        <w:rPr>
          <w:rFonts w:ascii="Calibri" w:hAnsi="Calibri" w:cs="Calibri"/>
          <w:color w:val="auto"/>
          <w:sz w:val="24"/>
          <w:szCs w:val="24"/>
        </w:rPr>
        <w:t>: Em muitos contratos, especialmente aqueles que envolvem serviços especializados, existe a expectativa de que o contratado execute pessoalmente as obrigações. Essa cláusula visa garantir que a parte contratada cumpra diretamente com suas responsabilidades, conforme os termos do contrato. A transferência de obrigações ou subcontratação poderia prejudicar a qualidade e a entrega dos serviços.</w:t>
      </w:r>
    </w:p>
    <w:p w14:paraId="57D9E0F0" w14:textId="77777777" w:rsidR="00CA672E" w:rsidRPr="007A15C5" w:rsidRDefault="00CA672E" w:rsidP="00CA672E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Segurança e confiança</w:t>
      </w:r>
      <w:r w:rsidRPr="007A15C5">
        <w:rPr>
          <w:rFonts w:ascii="Calibri" w:hAnsi="Calibri" w:cs="Calibri"/>
          <w:color w:val="auto"/>
          <w:sz w:val="24"/>
          <w:szCs w:val="24"/>
        </w:rPr>
        <w:t>: A proibição de subcontratação ou transferência de direitos e obrigações visa garantir que a Câmara Municipal de Planaltina-GO tenha total controle sobre quem executa os serviços contratados, assegurando que os serviços sejam realizados por profissionais qualificados e que a qualidade não seja comprometida. A confiança depositada no contratado original pode ser prejudicada caso terceiros desconhecidos sejam envolvidos na execução das obrigações.</w:t>
      </w:r>
    </w:p>
    <w:p w14:paraId="5C972ACE" w14:textId="77777777" w:rsidR="00CA672E" w:rsidRPr="007A15C5" w:rsidRDefault="00CA672E" w:rsidP="00CA672E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Responsabilidade solidária</w:t>
      </w:r>
      <w:r w:rsidRPr="007A15C5">
        <w:rPr>
          <w:rFonts w:ascii="Calibri" w:hAnsi="Calibri" w:cs="Calibri"/>
          <w:color w:val="auto"/>
          <w:sz w:val="24"/>
          <w:szCs w:val="24"/>
        </w:rPr>
        <w:t xml:space="preserve">: Caso a subcontratação seja permitida, isso pode diluir a responsabilidade do contratado original, uma vez que ele poderia transferir a execução </w:t>
      </w:r>
      <w:r w:rsidRPr="007A15C5">
        <w:rPr>
          <w:rFonts w:ascii="Calibri" w:hAnsi="Calibri" w:cs="Calibri"/>
          <w:color w:val="auto"/>
          <w:sz w:val="24"/>
          <w:szCs w:val="24"/>
        </w:rPr>
        <w:lastRenderedPageBreak/>
        <w:t>do contrato para terceiros, que não estão diretamente ligados à relação contratual. Ao vedar a subcontratação, a cláusula assegura que a responsabilidade pelo cumprimento das obrigações seja sempre atribuída ao contratado principal, sem dispersão.</w:t>
      </w:r>
    </w:p>
    <w:p w14:paraId="2E5215F3" w14:textId="77777777" w:rsidR="00CA672E" w:rsidRPr="007A15C5" w:rsidRDefault="00CA672E" w:rsidP="00CA672E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Prevenção de riscos</w:t>
      </w:r>
      <w:r w:rsidRPr="007A15C5">
        <w:rPr>
          <w:rFonts w:ascii="Calibri" w:hAnsi="Calibri" w:cs="Calibri"/>
          <w:color w:val="auto"/>
          <w:sz w:val="24"/>
          <w:szCs w:val="24"/>
        </w:rPr>
        <w:t>: A subcontratação pode gerar riscos adicionais, como a não conformidade com os requisitos legais ou técnicos exigidos, ou até o não cumprimento de prazos e padrões estabelecidos. A cláusula visa evitar que a execução dos serviços seja comprometida por fatores imprevistos ou pela incapacidade de terceiros para atender às necessidades do contrato.</w:t>
      </w:r>
    </w:p>
    <w:p w14:paraId="1E20E173" w14:textId="77777777" w:rsidR="00CA672E" w:rsidRPr="007A15C5" w:rsidRDefault="00CA672E" w:rsidP="00CA672E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Normas administrativas</w:t>
      </w:r>
      <w:r w:rsidRPr="007A15C5">
        <w:rPr>
          <w:rFonts w:ascii="Calibri" w:hAnsi="Calibri" w:cs="Calibri"/>
          <w:color w:val="auto"/>
          <w:sz w:val="24"/>
          <w:szCs w:val="24"/>
        </w:rPr>
        <w:t>: Em contratos públicos, como é o caso da Câmara Municipal, as normas de licitação e os requisitos de execução dos contratos são mais rigorosos, de modo a garantir o cumprimento integral do contrato e a transparência na contratação. Em alguns casos, o regulamento interno da instituição ou a própria legislação pode proibir a subcontratação ou transferência de obrigações sem a devida autorização prévia.</w:t>
      </w:r>
    </w:p>
    <w:p w14:paraId="6E75A7E8" w14:textId="77777777" w:rsidR="00CA672E" w:rsidRPr="0074640C" w:rsidRDefault="00CA672E" w:rsidP="00CA672E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r w:rsidRPr="0074640C">
        <w:rPr>
          <w:rFonts w:ascii="Calibri" w:hAnsi="Calibri" w:cs="Calibri"/>
          <w:b/>
          <w:bCs/>
          <w:color w:val="auto"/>
          <w:sz w:val="24"/>
          <w:szCs w:val="24"/>
        </w:rPr>
        <w:t>Garantia da qualidade do serviço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: Ao impedir a transferência de </w:t>
      </w:r>
      <w:r>
        <w:rPr>
          <w:rFonts w:ascii="Calibri" w:hAnsi="Calibri" w:cs="Calibri"/>
          <w:color w:val="auto"/>
          <w:sz w:val="24"/>
          <w:szCs w:val="24"/>
        </w:rPr>
        <w:t>D</w:t>
      </w:r>
      <w:r w:rsidRPr="0074640C">
        <w:rPr>
          <w:rFonts w:ascii="Calibri" w:hAnsi="Calibri" w:cs="Calibri"/>
          <w:color w:val="auto"/>
          <w:sz w:val="24"/>
          <w:szCs w:val="24"/>
        </w:rPr>
        <w:t>ireitos e obrigações e a subcontratação, a cláusula busca assegurar que os serviços sejam realizados com a qualidade esperada, respeitando os padrões de desempenho acordados. A contratação direta e a execução pessoal pelo contratado podem ser vistas como uma forma de garantir que a prestação de serviços seja feita de acordo com as especificações.</w:t>
      </w:r>
    </w:p>
    <w:p w14:paraId="32B752CA" w14:textId="77777777" w:rsidR="00CA672E" w:rsidRPr="000C26C1" w:rsidRDefault="00CA672E" w:rsidP="00CA672E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Portanto, </w:t>
      </w:r>
      <w:r>
        <w:rPr>
          <w:rFonts w:ascii="Calibri" w:hAnsi="Calibri" w:cs="Calibri"/>
          <w:color w:val="auto"/>
          <w:sz w:val="24"/>
          <w:szCs w:val="24"/>
        </w:rPr>
        <w:t xml:space="preserve">tal exigência nos </w:t>
      </w:r>
      <w:r w:rsidRPr="0074640C">
        <w:rPr>
          <w:rFonts w:ascii="Calibri" w:hAnsi="Calibri" w:cs="Calibri"/>
          <w:color w:val="auto"/>
          <w:sz w:val="24"/>
          <w:szCs w:val="24"/>
        </w:rPr>
        <w:t>princípios de responsabilidade, qualidade, confiança e segurança nas relações contratuais, além de assegurar que a execução do contrato seja feita de acordo com as condições originalmente estabelecida</w:t>
      </w:r>
    </w:p>
    <w:p w14:paraId="05141C86" w14:textId="77777777" w:rsidR="00CA672E" w:rsidRDefault="00CA672E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</w:p>
    <w:p w14:paraId="5B58E3FB" w14:textId="77777777" w:rsidR="00BE68F5" w:rsidRPr="000944F0" w:rsidRDefault="00BE68F5" w:rsidP="00BE68F5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</w:p>
    <w:p w14:paraId="710DA906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bCs/>
          <w:spacing w:val="0"/>
          <w:sz w:val="24"/>
          <w:szCs w:val="24"/>
        </w:rPr>
        <w:t>8. OBRIGAÇÕES DA CONTRATANTE</w:t>
      </w:r>
    </w:p>
    <w:p w14:paraId="341A501B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 A Contratante obriga-se a:</w:t>
      </w:r>
    </w:p>
    <w:p w14:paraId="707FD846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8.1.1 Receber os objetos mediante regular aferição de quantitativos, qualitativos, disponibilizando local, data e horário;</w:t>
      </w:r>
    </w:p>
    <w:p w14:paraId="7398E5AB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4BAFD538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3393A82D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8.1.4 Efetuar o pagamento no prazo previsto.</w:t>
      </w:r>
    </w:p>
    <w:p w14:paraId="42A7903A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3154DEA8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lastRenderedPageBreak/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1FEEA7DA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8.1.7 Prestar as informações e os esclarecimentos atinentes ao objeto, que venham a ser solicitados pela fornecedora.</w:t>
      </w:r>
    </w:p>
    <w:p w14:paraId="21AA215A" w14:textId="77777777" w:rsidR="002B7B10" w:rsidRDefault="002B7B10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spacing w:val="0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32D526AB" w14:textId="77777777" w:rsidR="00BE68F5" w:rsidRPr="000944F0" w:rsidRDefault="00BE68F5" w:rsidP="00CE20DE">
      <w:pPr>
        <w:spacing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</w:p>
    <w:p w14:paraId="16CE344B" w14:textId="77777777" w:rsidR="002B7B10" w:rsidRPr="000944F0" w:rsidRDefault="002B7B10" w:rsidP="00CE20DE">
      <w:pPr>
        <w:spacing w:line="276" w:lineRule="auto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9. PENALIDADES</w:t>
      </w:r>
    </w:p>
    <w:p w14:paraId="7FB8D65E" w14:textId="77777777" w:rsidR="002B7B10" w:rsidRPr="000944F0" w:rsidRDefault="002B7B10" w:rsidP="00945EEE">
      <w:pPr>
        <w:pStyle w:val="PargrafodaLista"/>
        <w:ind w:left="0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7104CC08" w14:textId="77777777" w:rsidR="002B7B10" w:rsidRPr="000944F0" w:rsidRDefault="002B7B10" w:rsidP="00945EEE">
      <w:pPr>
        <w:pStyle w:val="NormalWeb"/>
        <w:numPr>
          <w:ilvl w:val="0"/>
          <w:numId w:val="1"/>
        </w:numPr>
        <w:suppressAutoHyphens/>
        <w:spacing w:before="0" w:beforeAutospacing="0" w:after="0" w:afterAutospacing="0"/>
        <w:ind w:left="0" w:firstLine="0"/>
        <w:rPr>
          <w:rFonts w:asciiTheme="minorHAnsi" w:hAnsiTheme="minorHAnsi" w:cstheme="minorHAnsi"/>
          <w:color w:val="000000" w:themeColor="text1"/>
        </w:rPr>
      </w:pPr>
      <w:r w:rsidRPr="000944F0">
        <w:rPr>
          <w:rFonts w:asciiTheme="minorHAnsi" w:hAnsiTheme="minorHAnsi" w:cstheme="minorHAnsi"/>
          <w:color w:val="000000" w:themeColor="text1"/>
        </w:rPr>
        <w:t>Advertência;</w:t>
      </w:r>
    </w:p>
    <w:p w14:paraId="601440B8" w14:textId="77777777" w:rsidR="002B7B10" w:rsidRPr="000944F0" w:rsidRDefault="002B7B10" w:rsidP="00945EEE">
      <w:pPr>
        <w:pStyle w:val="NormalWeb"/>
        <w:numPr>
          <w:ilvl w:val="0"/>
          <w:numId w:val="1"/>
        </w:numPr>
        <w:suppressAutoHyphens/>
        <w:spacing w:before="0" w:beforeAutospacing="0" w:after="0" w:afterAutospacing="0"/>
        <w:ind w:left="0" w:right="567" w:firstLine="0"/>
        <w:jc w:val="both"/>
        <w:rPr>
          <w:rFonts w:asciiTheme="minorHAnsi" w:hAnsiTheme="minorHAnsi" w:cstheme="minorHAnsi"/>
          <w:color w:val="000000" w:themeColor="text1"/>
        </w:rPr>
      </w:pPr>
      <w:r w:rsidRPr="000944F0">
        <w:rPr>
          <w:rFonts w:asciiTheme="minorHAnsi" w:hAnsiTheme="minorHAnsi" w:cstheme="minorHAnsi"/>
          <w:color w:val="000000" w:themeColor="text1"/>
        </w:rPr>
        <w:t>Multa de até:</w:t>
      </w:r>
    </w:p>
    <w:p w14:paraId="0403CFC1" w14:textId="77777777" w:rsidR="002B7B10" w:rsidRPr="000944F0" w:rsidRDefault="002B7B10" w:rsidP="00945EEE">
      <w:pPr>
        <w:pStyle w:val="NormalWeb"/>
        <w:suppressAutoHyphens/>
        <w:spacing w:before="0" w:beforeAutospacing="0" w:after="0" w:afterAutospacing="0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0944F0">
        <w:rPr>
          <w:rFonts w:asciiTheme="minorHAnsi" w:hAnsiTheme="minorHAnsi" w:cstheme="minorHAnsi"/>
          <w:color w:val="000000" w:themeColor="text1"/>
        </w:rPr>
        <w:t xml:space="preserve">b.1) 0,5% (cinco décimos por cento) por dia, até o décimo dia de atraso, sobre o valor do objeto não executado; </w:t>
      </w:r>
    </w:p>
    <w:p w14:paraId="2145CAB9" w14:textId="77777777" w:rsidR="002B7B10" w:rsidRPr="000944F0" w:rsidRDefault="002B7B10" w:rsidP="00945EEE">
      <w:pPr>
        <w:pStyle w:val="NormalWeb"/>
        <w:suppressAutoHyphens/>
        <w:spacing w:before="0" w:beforeAutospacing="0" w:after="0" w:afterAutospacing="0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0944F0">
        <w:rPr>
          <w:rFonts w:asciiTheme="minorHAnsi" w:hAnsiTheme="minorHAnsi" w:cstheme="minorHAnsi"/>
          <w:color w:val="000000" w:themeColor="text1"/>
        </w:rPr>
        <w:t>b.2). 20% (vinte por cento) sobre o valor do contrato após ultrapassado o prazo de instalação;</w:t>
      </w:r>
    </w:p>
    <w:p w14:paraId="0D7EEA1C" w14:textId="77777777" w:rsidR="002B7B10" w:rsidRPr="000944F0" w:rsidRDefault="002B7B10" w:rsidP="00945EEE">
      <w:pPr>
        <w:pStyle w:val="NormalWeb"/>
        <w:suppressAutoHyphens/>
        <w:spacing w:before="0" w:beforeAutospacing="0" w:after="0" w:afterAutospacing="0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0944F0">
        <w:rPr>
          <w:rFonts w:asciiTheme="minorHAnsi" w:hAnsiTheme="minorHAnsi" w:cstheme="minorHAnsi"/>
          <w:color w:val="000000" w:themeColor="text1"/>
        </w:rPr>
        <w:t>b.3). 2% (dois por cento) sobre o valor total do contrato ou instrumento equivalente, em caso de descumprimento das demais obrigações contratuais ou norma da legislação pertinente.</w:t>
      </w:r>
    </w:p>
    <w:p w14:paraId="58E7F1E9" w14:textId="77777777" w:rsidR="002B7B10" w:rsidRPr="000944F0" w:rsidRDefault="002B7B10" w:rsidP="00945EEE">
      <w:pPr>
        <w:pStyle w:val="NormalWeb"/>
        <w:numPr>
          <w:ilvl w:val="0"/>
          <w:numId w:val="1"/>
        </w:numPr>
        <w:suppressAutoHyphens/>
        <w:spacing w:before="0" w:beforeAutospacing="0" w:after="0" w:afterAutospacing="0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0944F0">
        <w:rPr>
          <w:rFonts w:asciiTheme="minorHAnsi" w:hAnsiTheme="minorHAnsi" w:cstheme="minorHAnsi"/>
          <w:color w:val="000000" w:themeColor="text1"/>
        </w:rPr>
        <w:t>Impedimento de licitar e contratar.</w:t>
      </w:r>
    </w:p>
    <w:p w14:paraId="55386B42" w14:textId="77777777" w:rsidR="002B7B10" w:rsidRPr="000944F0" w:rsidRDefault="002B7B10" w:rsidP="00945EEE">
      <w:pPr>
        <w:pStyle w:val="NormalWeb"/>
        <w:numPr>
          <w:ilvl w:val="0"/>
          <w:numId w:val="1"/>
        </w:numPr>
        <w:suppressAutoHyphens/>
        <w:spacing w:before="0" w:beforeAutospacing="0" w:after="0" w:afterAutospacing="0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0944F0">
        <w:rPr>
          <w:rFonts w:asciiTheme="minorHAnsi" w:hAnsiTheme="minorHAnsi" w:cstheme="minorHAnsi"/>
          <w:color w:val="000000" w:themeColor="text1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7077A73A" w14:textId="77777777" w:rsidR="002B7B10" w:rsidRPr="000944F0" w:rsidRDefault="002B7B10" w:rsidP="00945EEE">
      <w:pPr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9.2. Na aplicação das sanções serão considerados:</w:t>
      </w:r>
    </w:p>
    <w:p w14:paraId="39575D9F" w14:textId="3355351C" w:rsidR="002B7B10" w:rsidRPr="000944F0" w:rsidRDefault="002B7B10" w:rsidP="00945EEE">
      <w:pPr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I - </w:t>
      </w:r>
      <w:r w:rsidR="00CA672E"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A natureza e a gravidade</w:t>
      </w: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da infração cometida;</w:t>
      </w:r>
    </w:p>
    <w:p w14:paraId="67AF78D9" w14:textId="38CF009C" w:rsidR="002B7B10" w:rsidRPr="000944F0" w:rsidRDefault="002B7B10" w:rsidP="00945EEE">
      <w:pPr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II - </w:t>
      </w:r>
      <w:r w:rsidR="00CA672E"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As</w:t>
      </w: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peculiaridades do caso concreto;</w:t>
      </w:r>
    </w:p>
    <w:p w14:paraId="51BBFFBD" w14:textId="77777777" w:rsidR="002B7B10" w:rsidRPr="000944F0" w:rsidRDefault="002B7B10" w:rsidP="00945EEE">
      <w:pPr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III - as circunstâncias agravantes ou atenuantes;</w:t>
      </w:r>
    </w:p>
    <w:p w14:paraId="344EC682" w14:textId="41B23033" w:rsidR="002B7B10" w:rsidRPr="000944F0" w:rsidRDefault="002B7B10" w:rsidP="00945EEE">
      <w:pPr>
        <w:ind w:right="567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IV - </w:t>
      </w:r>
      <w:r w:rsidR="00CA672E"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Os</w:t>
      </w: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danos que dela provierem para a Administração Pública;</w:t>
      </w:r>
    </w:p>
    <w:p w14:paraId="4D2242B1" w14:textId="6C9E7494" w:rsidR="002B7B10" w:rsidRDefault="002B7B10" w:rsidP="00945EEE">
      <w:pPr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V - </w:t>
      </w:r>
      <w:r w:rsidR="00CA672E"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A</w:t>
      </w: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4B545F07" w14:textId="02606029" w:rsidR="00BE68F5" w:rsidRDefault="00BE68F5" w:rsidP="00945EEE">
      <w:pPr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4655AE7B" w14:textId="60137741" w:rsidR="001E254F" w:rsidRDefault="001E254F" w:rsidP="00945EEE">
      <w:pPr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65D2EFE6" w14:textId="684A2AFC" w:rsidR="001E254F" w:rsidRDefault="001E254F" w:rsidP="00945EEE">
      <w:pPr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005FFCFD" w14:textId="7D79178D" w:rsidR="001E254F" w:rsidRDefault="001E254F" w:rsidP="00945EEE">
      <w:pPr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29896B6B" w14:textId="77777777" w:rsidR="001E254F" w:rsidRPr="000944F0" w:rsidRDefault="001E254F" w:rsidP="00945EEE">
      <w:pPr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3665557F" w14:textId="77777777" w:rsidR="002B7B10" w:rsidRPr="000944F0" w:rsidRDefault="002B7B10" w:rsidP="00CE20DE">
      <w:pPr>
        <w:spacing w:line="276" w:lineRule="auto"/>
        <w:ind w:right="567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0944F0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  <w:lastRenderedPageBreak/>
        <w:t>10. GARANTIAS</w:t>
      </w:r>
    </w:p>
    <w:p w14:paraId="688DB0C4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>10.1. Não será exigida garantia na execução desse objeto.</w:t>
      </w:r>
    </w:p>
    <w:p w14:paraId="1EC341EC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  <w:lang w:eastAsia="zh-CN" w:bidi="hi-IN"/>
        </w:rPr>
        <w:t>10.2. As garantias dos serviços e materiais serão aquelas oferecidas pelos fabricantes de forma convencional, dada a qualquer produto de mesma natureza, inclusive contra defeitos de transporte e acondicionamento.</w:t>
      </w:r>
    </w:p>
    <w:p w14:paraId="43C4B1BB" w14:textId="77777777" w:rsidR="002B7B10" w:rsidRDefault="002B7B10" w:rsidP="00CE20D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10.3.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4E04396A" w14:textId="77777777" w:rsidR="00BE68F5" w:rsidRDefault="00BE68F5" w:rsidP="00CE20D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0716A423" w14:textId="77777777" w:rsidR="002B7B10" w:rsidRPr="000944F0" w:rsidRDefault="002B7B10" w:rsidP="00CE20DE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0944F0">
        <w:rPr>
          <w:rFonts w:asciiTheme="minorHAnsi" w:hAnsiTheme="minorHAnsi" w:cstheme="minorHAnsi"/>
          <w:b/>
          <w:bCs/>
          <w:color w:val="000000" w:themeColor="text1"/>
        </w:rPr>
        <w:t>11. ESTUDO TÉCNICO-PRELIMINAR</w:t>
      </w:r>
    </w:p>
    <w:p w14:paraId="0AA38C30" w14:textId="77777777" w:rsidR="002B7B10" w:rsidRPr="000944F0" w:rsidRDefault="002B7B10" w:rsidP="00CE20D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11.1. Por se tratar de </w:t>
      </w:r>
      <w:r w:rsidRPr="00205743">
        <w:rPr>
          <w:rStyle w:val="Forte"/>
          <w:rFonts w:asciiTheme="minorHAnsi" w:hAnsiTheme="minorHAnsi" w:cstheme="minorHAnsi"/>
          <w:b w:val="0"/>
          <w:color w:val="000000" w:themeColor="text1"/>
          <w:spacing w:val="0"/>
          <w:sz w:val="24"/>
          <w:szCs w:val="24"/>
        </w:rPr>
        <w:t>aquisição e fornecimento de</w:t>
      </w:r>
      <w:r w:rsidRPr="000944F0">
        <w:rPr>
          <w:rStyle w:val="Forte"/>
          <w:rFonts w:asciiTheme="minorHAnsi" w:hAnsiTheme="minorHAnsi" w:cstheme="minorHAnsi"/>
          <w:color w:val="000000" w:themeColor="text1"/>
          <w:spacing w:val="0"/>
          <w:sz w:val="24"/>
          <w:szCs w:val="24"/>
        </w:rPr>
        <w:t xml:space="preserve"> </w:t>
      </w:r>
      <w:r w:rsidRPr="000944F0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produtos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3F45CD20" w14:textId="77777777" w:rsidR="002B7B10" w:rsidRPr="000944F0" w:rsidRDefault="002B7B10" w:rsidP="00CE20DE">
      <w:pPr>
        <w:spacing w:line="276" w:lineRule="auto"/>
        <w:ind w:left="993"/>
        <w:rPr>
          <w:rFonts w:asciiTheme="minorHAnsi" w:hAnsiTheme="minorHAnsi" w:cstheme="minorHAnsi"/>
          <w:i/>
          <w:color w:val="000000" w:themeColor="text1"/>
          <w:spacing w:val="0"/>
          <w:sz w:val="24"/>
          <w:szCs w:val="24"/>
        </w:rPr>
      </w:pPr>
    </w:p>
    <w:p w14:paraId="73DB2D99" w14:textId="77777777" w:rsidR="002B7B10" w:rsidRPr="000944F0" w:rsidRDefault="002B7B10" w:rsidP="00CE20DE">
      <w:pPr>
        <w:spacing w:line="276" w:lineRule="auto"/>
        <w:ind w:left="2268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Art. 72. O processo de contratação direta, que compreende os casos de inexigibilidade e de dispensa de licitação, deverá ser instruído com os seguintes documentos:</w:t>
      </w:r>
    </w:p>
    <w:p w14:paraId="3A7132C7" w14:textId="6F5FECDA" w:rsidR="002B7B10" w:rsidRPr="000944F0" w:rsidRDefault="002B7B10" w:rsidP="00CE20DE">
      <w:pPr>
        <w:spacing w:line="276" w:lineRule="auto"/>
        <w:ind w:left="2268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bookmarkStart w:id="3" w:name="art72i"/>
      <w:bookmarkEnd w:id="3"/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I - </w:t>
      </w:r>
      <w:r w:rsidR="001E254F"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Documento</w:t>
      </w: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 de formalização de demanda e, </w:t>
      </w:r>
      <w:r w:rsidRPr="000944F0">
        <w:rPr>
          <w:rFonts w:asciiTheme="minorHAnsi" w:hAnsiTheme="minorHAnsi" w:cstheme="minorHAnsi"/>
          <w:b/>
          <w:i/>
          <w:color w:val="000000" w:themeColor="text1"/>
          <w:spacing w:val="0"/>
          <w:sz w:val="20"/>
        </w:rPr>
        <w:t>se for o caso, estudo técnico preliminar</w:t>
      </w: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, análise de riscos, termo de referência, projeto básico ou projeto executivo;</w:t>
      </w:r>
    </w:p>
    <w:p w14:paraId="23B5E139" w14:textId="77777777" w:rsidR="002B7B10" w:rsidRPr="000944F0" w:rsidRDefault="002B7B10" w:rsidP="00CE20DE">
      <w:pPr>
        <w:autoSpaceDE w:val="0"/>
        <w:autoSpaceDN w:val="0"/>
        <w:adjustRightInd w:val="0"/>
        <w:spacing w:line="276" w:lineRule="auto"/>
        <w:ind w:firstLine="1418"/>
        <w:jc w:val="both"/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</w:pPr>
    </w:p>
    <w:p w14:paraId="6A1F143B" w14:textId="23AEB972" w:rsidR="00BA07A1" w:rsidRDefault="002B7B10" w:rsidP="00CE20DE">
      <w:pPr>
        <w:tabs>
          <w:tab w:val="left" w:pos="1005"/>
        </w:tabs>
        <w:spacing w:line="276" w:lineRule="auto"/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  <w:r w:rsidRPr="000944F0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 xml:space="preserve">Planaltina - GO, </w:t>
      </w:r>
      <w:r w:rsidR="00205743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>2</w:t>
      </w:r>
      <w:r w:rsidR="001E254F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>4</w:t>
      </w:r>
      <w:r w:rsidRPr="000944F0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 xml:space="preserve"> de </w:t>
      </w:r>
      <w:r w:rsidR="00BE68F5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>fevereiro</w:t>
      </w:r>
      <w:r w:rsidRPr="000944F0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 xml:space="preserve"> de </w:t>
      </w:r>
      <w:r w:rsidR="003B07A5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>2026</w:t>
      </w:r>
      <w:r w:rsidRPr="000944F0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>.</w:t>
      </w:r>
    </w:p>
    <w:p w14:paraId="48B6CD65" w14:textId="77777777" w:rsidR="00945EEE" w:rsidRDefault="00945EEE" w:rsidP="00CE20DE">
      <w:pPr>
        <w:tabs>
          <w:tab w:val="left" w:pos="1005"/>
        </w:tabs>
        <w:spacing w:line="276" w:lineRule="auto"/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532A82F1" w14:textId="77777777" w:rsidR="00945EEE" w:rsidRDefault="00945EEE" w:rsidP="00CE20DE">
      <w:pPr>
        <w:tabs>
          <w:tab w:val="left" w:pos="1005"/>
        </w:tabs>
        <w:spacing w:line="276" w:lineRule="auto"/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4C5518FB" w14:textId="77777777" w:rsidR="00945EEE" w:rsidRPr="00945EEE" w:rsidRDefault="00945EEE" w:rsidP="00945EEE">
      <w:pPr>
        <w:jc w:val="center"/>
        <w:rPr>
          <w:rFonts w:ascii="Times New Roman" w:hAnsi="Times New Roman"/>
          <w:color w:val="auto"/>
          <w:spacing w:val="0"/>
          <w:sz w:val="24"/>
          <w:szCs w:val="24"/>
        </w:rPr>
      </w:pPr>
      <w:r w:rsidRPr="00945EEE">
        <w:rPr>
          <w:rFonts w:ascii="Calibri" w:hAnsi="Calibri" w:cs="Calibri"/>
          <w:color w:val="000000"/>
          <w:spacing w:val="0"/>
          <w:sz w:val="24"/>
          <w:szCs w:val="24"/>
        </w:rPr>
        <w:t>______________________________________________________________</w:t>
      </w:r>
    </w:p>
    <w:p w14:paraId="15645E1F" w14:textId="77777777" w:rsidR="00205743" w:rsidRDefault="00945EEE" w:rsidP="00205743">
      <w:pPr>
        <w:jc w:val="center"/>
        <w:outlineLvl w:val="0"/>
        <w:rPr>
          <w:rFonts w:ascii="Calibri" w:hAnsi="Calibri" w:cs="Calibri"/>
          <w:b/>
          <w:bCs/>
          <w:color w:val="000000"/>
          <w:spacing w:val="0"/>
          <w:kern w:val="36"/>
          <w:sz w:val="24"/>
          <w:szCs w:val="24"/>
        </w:rPr>
      </w:pPr>
      <w:r w:rsidRPr="00945EEE">
        <w:rPr>
          <w:rFonts w:ascii="Calibri" w:hAnsi="Calibri" w:cs="Calibri"/>
          <w:b/>
          <w:bCs/>
          <w:color w:val="000000"/>
          <w:spacing w:val="0"/>
          <w:kern w:val="36"/>
          <w:sz w:val="24"/>
          <w:szCs w:val="24"/>
        </w:rPr>
        <w:t>WESLEY DA CONCEIÇÃO FIALHO</w:t>
      </w:r>
    </w:p>
    <w:p w14:paraId="3D40B937" w14:textId="467B7D8A" w:rsidR="00945EEE" w:rsidRPr="00205743" w:rsidRDefault="00945EEE" w:rsidP="00205743">
      <w:pPr>
        <w:jc w:val="center"/>
        <w:outlineLvl w:val="0"/>
        <w:rPr>
          <w:rFonts w:ascii="Times New Roman" w:hAnsi="Times New Roman"/>
          <w:b/>
          <w:bCs/>
          <w:color w:val="auto"/>
          <w:spacing w:val="0"/>
          <w:kern w:val="36"/>
          <w:sz w:val="48"/>
          <w:szCs w:val="48"/>
        </w:rPr>
      </w:pPr>
      <w:r w:rsidRPr="00945EEE">
        <w:rPr>
          <w:rFonts w:ascii="Calibri" w:hAnsi="Calibri" w:cs="Calibri"/>
          <w:color w:val="000000"/>
          <w:spacing w:val="0"/>
          <w:sz w:val="24"/>
          <w:szCs w:val="24"/>
        </w:rPr>
        <w:t>Secretário de Compras</w:t>
      </w:r>
    </w:p>
    <w:p w14:paraId="5AAE6B4E" w14:textId="77777777" w:rsidR="00945EEE" w:rsidRPr="000944F0" w:rsidRDefault="00945EEE" w:rsidP="00CE20DE">
      <w:pPr>
        <w:tabs>
          <w:tab w:val="left" w:pos="1005"/>
        </w:tabs>
        <w:spacing w:line="276" w:lineRule="auto"/>
        <w:jc w:val="right"/>
        <w:rPr>
          <w:rFonts w:asciiTheme="minorHAnsi" w:hAnsiTheme="minorHAnsi" w:cstheme="minorHAnsi"/>
          <w:spacing w:val="0"/>
          <w:sz w:val="24"/>
          <w:szCs w:val="24"/>
        </w:rPr>
      </w:pPr>
    </w:p>
    <w:sectPr w:rsidR="00945EEE" w:rsidRPr="000944F0" w:rsidSect="00CE20D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991" w:bottom="1417" w:left="156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E0E23" w14:textId="77777777" w:rsidR="0091470C" w:rsidRDefault="0091470C">
      <w:r>
        <w:separator/>
      </w:r>
    </w:p>
  </w:endnote>
  <w:endnote w:type="continuationSeparator" w:id="0">
    <w:p w14:paraId="771D31B6" w14:textId="77777777" w:rsidR="0091470C" w:rsidRDefault="00914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2F5B2" w14:textId="11F9D818" w:rsidR="000944F0" w:rsidRDefault="0091470C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>
      <w:rPr>
        <w:rFonts w:ascii="Times New Roman" w:hAnsi="Times New Roman"/>
        <w:color w:val="auto"/>
        <w:spacing w:val="0"/>
        <w:sz w:val="24"/>
        <w:szCs w:val="24"/>
      </w:rPr>
      <w:pict w14:anchorId="143D6289">
        <v:rect id="_x0000_i1026" style="width:0;height:1.5pt" o:hralign="center" o:hrstd="t" o:hr="t" fillcolor="#a0a0a0" stroked="f"/>
      </w:pict>
    </w:r>
  </w:p>
  <w:p w14:paraId="4CAAFA75" w14:textId="511D765F" w:rsidR="003D519B" w:rsidRPr="00817B91" w:rsidRDefault="00DA4158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612CFE8B" w14:textId="325DBCB7" w:rsidR="003D519B" w:rsidRDefault="0091470C" w:rsidP="000944F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hAnsi="Calibri" w:cs="Calibri"/>
        <w:sz w:val="17"/>
        <w:szCs w:val="17"/>
      </w:rPr>
    </w:pPr>
    <w:hyperlink r:id="rId1">
      <w:r w:rsidR="00DA4158"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="00DA4158"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  <w:p w14:paraId="162E13F5" w14:textId="77777777" w:rsidR="003D519B" w:rsidRPr="00E91FFF" w:rsidRDefault="003D519B" w:rsidP="004A035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606E0" w14:textId="77777777" w:rsidR="0091470C" w:rsidRDefault="0091470C">
      <w:r>
        <w:separator/>
      </w:r>
    </w:p>
  </w:footnote>
  <w:footnote w:type="continuationSeparator" w:id="0">
    <w:p w14:paraId="7A8F128B" w14:textId="77777777" w:rsidR="0091470C" w:rsidRDefault="00914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5AB388" w14:textId="77777777" w:rsidR="003D519B" w:rsidRDefault="0091470C">
    <w:pPr>
      <w:pStyle w:val="Cabealho"/>
    </w:pPr>
    <w:r>
      <w:rPr>
        <w:noProof/>
      </w:rPr>
      <w:pict w14:anchorId="4CFF34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2050" type="#_x0000_t75" style="position:absolute;margin-left:0;margin-top:0;width:425.1pt;height:412pt;z-index:-251655168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53D36" w14:textId="4F1D7C6B" w:rsidR="003D519B" w:rsidRDefault="000944F0" w:rsidP="000944F0">
    <w:pPr>
      <w:spacing w:before="2" w:after="1"/>
      <w:rPr>
        <w:b/>
        <w:sz w:val="24"/>
        <w:szCs w:val="24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6C0A7429" wp14:editId="4FBF7447">
          <wp:simplePos x="0" y="0"/>
          <wp:positionH relativeFrom="column">
            <wp:posOffset>-552450</wp:posOffset>
          </wp:positionH>
          <wp:positionV relativeFrom="paragraph">
            <wp:posOffset>32385</wp:posOffset>
          </wp:positionV>
          <wp:extent cx="847725" cy="866775"/>
          <wp:effectExtent l="0" t="0" r="0" b="0"/>
          <wp:wrapNone/>
          <wp:docPr id="6372265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38A0973" w14:textId="77777777" w:rsidR="003D519B" w:rsidRDefault="003D519B" w:rsidP="00817B91">
    <w:pPr>
      <w:spacing w:before="2" w:after="1"/>
      <w:rPr>
        <w:b/>
        <w:sz w:val="24"/>
        <w:szCs w:val="24"/>
      </w:rPr>
    </w:pPr>
  </w:p>
  <w:p w14:paraId="01995500" w14:textId="0C63E228" w:rsidR="003D519B" w:rsidRPr="00817B91" w:rsidRDefault="000944F0" w:rsidP="000944F0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ESTADO DE GOIÁS</w:t>
    </w:r>
  </w:p>
  <w:p w14:paraId="725E9AC4" w14:textId="50F41315" w:rsidR="003D519B" w:rsidRPr="00817B91" w:rsidRDefault="000944F0" w:rsidP="000944F0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MUNICÍPIO DE PLANALTINA</w:t>
    </w:r>
  </w:p>
  <w:p w14:paraId="32645322" w14:textId="4060C506" w:rsidR="003D519B" w:rsidRDefault="000944F0" w:rsidP="000944F0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CÂMARA MUNICIPAL DE PLANALTINA</w:t>
    </w:r>
  </w:p>
  <w:p w14:paraId="68CFE447" w14:textId="551C5F3E" w:rsidR="000944F0" w:rsidRPr="00817B91" w:rsidRDefault="0091470C" w:rsidP="000944F0">
    <w:pPr>
      <w:spacing w:before="2" w:after="1"/>
      <w:jc w:val="right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color w:val="auto"/>
        <w:spacing w:val="0"/>
        <w:sz w:val="24"/>
        <w:szCs w:val="24"/>
      </w:rPr>
      <w:pict w14:anchorId="0A7567D0">
        <v:rect id="_x0000_i1025" style="width:0;height:1.5pt" o:hralign="right" o:hrstd="t" o:hr="t" fillcolor="#a0a0a0" stroked="f"/>
      </w:pict>
    </w:r>
  </w:p>
  <w:p w14:paraId="4DD5FD04" w14:textId="77777777" w:rsidR="003D519B" w:rsidRPr="00817B91" w:rsidRDefault="003D519B" w:rsidP="00817B9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897041" w14:textId="77777777" w:rsidR="003D519B" w:rsidRDefault="0091470C">
    <w:pPr>
      <w:pStyle w:val="Cabealho"/>
    </w:pPr>
    <w:r>
      <w:rPr>
        <w:noProof/>
      </w:rPr>
      <w:pict w14:anchorId="759CD9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2049" type="#_x0000_t75" style="position:absolute;margin-left:0;margin-top:0;width:425.1pt;height:412pt;z-index:-251656192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1068E"/>
    <w:multiLevelType w:val="multilevel"/>
    <w:tmpl w:val="644AF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046DA3"/>
    <w:multiLevelType w:val="multilevel"/>
    <w:tmpl w:val="A630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lvl w:ilvl="0">
        <w:numFmt w:val="upperLetter"/>
        <w:lvlText w:val="%1."/>
        <w:lvlJc w:val="left"/>
      </w:lvl>
    </w:lvlOverride>
  </w:num>
  <w:num w:numId="3">
    <w:abstractNumId w:val="0"/>
    <w:lvlOverride w:ilvl="0">
      <w:lvl w:ilvl="0">
        <w:numFmt w:val="upperLetter"/>
        <w:lvlText w:val="%1."/>
        <w:lvlJc w:val="left"/>
      </w:lvl>
    </w:lvlOverride>
  </w:num>
  <w:num w:numId="4">
    <w:abstractNumId w:val="0"/>
    <w:lvlOverride w:ilvl="0">
      <w:lvl w:ilvl="0">
        <w:numFmt w:val="upperLetter"/>
        <w:lvlText w:val="%1."/>
        <w:lvlJc w:val="left"/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B10"/>
    <w:rsid w:val="00081B44"/>
    <w:rsid w:val="00082C06"/>
    <w:rsid w:val="000944F0"/>
    <w:rsid w:val="000C53EE"/>
    <w:rsid w:val="001832D0"/>
    <w:rsid w:val="001863D4"/>
    <w:rsid w:val="001A7D9E"/>
    <w:rsid w:val="001D36B4"/>
    <w:rsid w:val="001E254F"/>
    <w:rsid w:val="00205743"/>
    <w:rsid w:val="0022005C"/>
    <w:rsid w:val="00253C1F"/>
    <w:rsid w:val="002A7AB4"/>
    <w:rsid w:val="002B7B10"/>
    <w:rsid w:val="0030528A"/>
    <w:rsid w:val="003073B1"/>
    <w:rsid w:val="00385629"/>
    <w:rsid w:val="003B07A5"/>
    <w:rsid w:val="003D519B"/>
    <w:rsid w:val="00406A4E"/>
    <w:rsid w:val="004251B5"/>
    <w:rsid w:val="00463E67"/>
    <w:rsid w:val="00474CD2"/>
    <w:rsid w:val="00487BF4"/>
    <w:rsid w:val="004B65A3"/>
    <w:rsid w:val="004C1D42"/>
    <w:rsid w:val="00523016"/>
    <w:rsid w:val="00536A3F"/>
    <w:rsid w:val="00564028"/>
    <w:rsid w:val="00633DB2"/>
    <w:rsid w:val="00674D37"/>
    <w:rsid w:val="00691072"/>
    <w:rsid w:val="006922C5"/>
    <w:rsid w:val="007339B4"/>
    <w:rsid w:val="0076634B"/>
    <w:rsid w:val="007D329A"/>
    <w:rsid w:val="007E57EF"/>
    <w:rsid w:val="008020AD"/>
    <w:rsid w:val="00835873"/>
    <w:rsid w:val="008B5DBA"/>
    <w:rsid w:val="008E6E92"/>
    <w:rsid w:val="009128AF"/>
    <w:rsid w:val="0091470C"/>
    <w:rsid w:val="00921E79"/>
    <w:rsid w:val="00945EEE"/>
    <w:rsid w:val="00957A17"/>
    <w:rsid w:val="009979C7"/>
    <w:rsid w:val="009D75CE"/>
    <w:rsid w:val="009E08ED"/>
    <w:rsid w:val="00A939DF"/>
    <w:rsid w:val="00A94872"/>
    <w:rsid w:val="00B353B5"/>
    <w:rsid w:val="00B459C7"/>
    <w:rsid w:val="00B52716"/>
    <w:rsid w:val="00B71B36"/>
    <w:rsid w:val="00B72568"/>
    <w:rsid w:val="00BA07A1"/>
    <w:rsid w:val="00BC68AF"/>
    <w:rsid w:val="00BD0211"/>
    <w:rsid w:val="00BE68F5"/>
    <w:rsid w:val="00C13801"/>
    <w:rsid w:val="00C60F31"/>
    <w:rsid w:val="00CA43A6"/>
    <w:rsid w:val="00CA672E"/>
    <w:rsid w:val="00CD185E"/>
    <w:rsid w:val="00CE20DE"/>
    <w:rsid w:val="00D120C8"/>
    <w:rsid w:val="00D27E9A"/>
    <w:rsid w:val="00D970D7"/>
    <w:rsid w:val="00DA4158"/>
    <w:rsid w:val="00DB283C"/>
    <w:rsid w:val="00E871DF"/>
    <w:rsid w:val="00EC7E24"/>
    <w:rsid w:val="00EE49F6"/>
    <w:rsid w:val="00EE5BC8"/>
    <w:rsid w:val="00F257DA"/>
    <w:rsid w:val="00F51474"/>
    <w:rsid w:val="00F977E7"/>
    <w:rsid w:val="00FA531C"/>
    <w:rsid w:val="00FA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C601B84"/>
  <w15:chartTrackingRefBased/>
  <w15:docId w15:val="{52AB753C-0409-421A-AE03-1EAFEA7B0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7B10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nhideWhenUsed/>
    <w:rsid w:val="002B7B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qFormat/>
    <w:rsid w:val="002B7B10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B7B10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2B7B10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table" w:styleId="Tabelacomgrade">
    <w:name w:val="Table Grid"/>
    <w:basedOn w:val="Tabelanormal"/>
    <w:rsid w:val="002B7B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2B7B10"/>
    <w:pPr>
      <w:ind w:left="720"/>
      <w:contextualSpacing/>
    </w:pPr>
  </w:style>
  <w:style w:type="character" w:styleId="Forte">
    <w:name w:val="Strong"/>
    <w:uiPriority w:val="22"/>
    <w:qFormat/>
    <w:rsid w:val="002B7B10"/>
    <w:rPr>
      <w:b/>
      <w:bCs/>
    </w:rPr>
  </w:style>
  <w:style w:type="paragraph" w:styleId="NormalWeb">
    <w:name w:val="Normal (Web)"/>
    <w:basedOn w:val="Normal"/>
    <w:uiPriority w:val="99"/>
    <w:unhideWhenUsed/>
    <w:rsid w:val="002B7B10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2B7B10"/>
  </w:style>
  <w:style w:type="paragraph" w:styleId="SemEspaamento">
    <w:name w:val="No Spacing"/>
    <w:qFormat/>
    <w:rsid w:val="002B7B10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2B7B10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2B7B10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B7B10"/>
    <w:rPr>
      <w:rFonts w:ascii="Times New Roman" w:eastAsia="Times New Roman" w:hAnsi="Times New Roman" w:cs="Times New Roman"/>
      <w:kern w:val="0"/>
      <w:sz w:val="18"/>
      <w:szCs w:val="18"/>
      <w:lang w:val="pt-PT"/>
      <w14:ligatures w14:val="none"/>
    </w:rPr>
  </w:style>
  <w:style w:type="paragraph" w:customStyle="1" w:styleId="Normal1">
    <w:name w:val="Normal1"/>
    <w:rsid w:val="002B7B10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9979C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97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1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amaramunicipalproposta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2911</Words>
  <Characters>15724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4</cp:revision>
  <cp:lastPrinted>2025-01-12T17:14:00Z</cp:lastPrinted>
  <dcterms:created xsi:type="dcterms:W3CDTF">2026-02-24T17:26:00Z</dcterms:created>
  <dcterms:modified xsi:type="dcterms:W3CDTF">2026-02-24T18:28:00Z</dcterms:modified>
</cp:coreProperties>
</file>