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2DCCF" w14:textId="059CE737" w:rsidR="00E368E7" w:rsidRPr="00106538" w:rsidRDefault="00E368E7" w:rsidP="00E368E7">
      <w:pPr>
        <w:pStyle w:val="SemEspaamento"/>
        <w:spacing w:after="120" w:line="360" w:lineRule="auto"/>
        <w:jc w:val="center"/>
        <w:rPr>
          <w:rFonts w:asciiTheme="minorHAnsi" w:hAnsiTheme="minorHAnsi" w:cs="Carlito"/>
          <w:b/>
          <w:color w:val="000000" w:themeColor="text1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z w:val="24"/>
          <w:szCs w:val="24"/>
        </w:rPr>
        <w:t xml:space="preserve">AVISO DE CONTRATAÇÃO DIRETA Nº </w:t>
      </w:r>
      <w:r w:rsidR="00BC7F28">
        <w:rPr>
          <w:rFonts w:asciiTheme="minorHAnsi" w:hAnsiTheme="minorHAnsi" w:cs="Carlito"/>
          <w:b/>
          <w:color w:val="000000" w:themeColor="text1"/>
          <w:sz w:val="24"/>
          <w:szCs w:val="24"/>
        </w:rPr>
        <w:t>3</w:t>
      </w:r>
      <w:r w:rsidR="00CE737D">
        <w:rPr>
          <w:rFonts w:asciiTheme="minorHAnsi" w:hAnsiTheme="minorHAnsi" w:cs="Carlito"/>
          <w:b/>
          <w:color w:val="000000" w:themeColor="text1"/>
          <w:sz w:val="24"/>
          <w:szCs w:val="24"/>
        </w:rPr>
        <w:t>4</w:t>
      </w:r>
      <w:r w:rsidRPr="00106538">
        <w:rPr>
          <w:rFonts w:asciiTheme="minorHAnsi" w:hAnsiTheme="minorHAnsi" w:cs="Carlito"/>
          <w:b/>
          <w:color w:val="000000" w:themeColor="text1"/>
          <w:sz w:val="24"/>
          <w:szCs w:val="24"/>
        </w:rPr>
        <w:t>/202</w:t>
      </w:r>
      <w:r w:rsidR="00CE737D">
        <w:rPr>
          <w:rFonts w:asciiTheme="minorHAnsi" w:hAnsiTheme="minorHAnsi" w:cs="Carlito"/>
          <w:b/>
          <w:color w:val="000000" w:themeColor="text1"/>
          <w:sz w:val="24"/>
          <w:szCs w:val="24"/>
        </w:rPr>
        <w:t>6</w:t>
      </w:r>
    </w:p>
    <w:p w14:paraId="74190834" w14:textId="01B6BE26" w:rsidR="00E368E7" w:rsidRPr="00106538" w:rsidRDefault="00E368E7" w:rsidP="00E96DCD">
      <w:pPr>
        <w:pStyle w:val="SemEspaamento"/>
        <w:spacing w:after="120" w:line="360" w:lineRule="auto"/>
        <w:jc w:val="center"/>
        <w:rPr>
          <w:rFonts w:asciiTheme="minorHAnsi" w:hAnsiTheme="minorHAnsi" w:cs="Carlito"/>
          <w:b/>
          <w:color w:val="000000" w:themeColor="text1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z w:val="24"/>
          <w:szCs w:val="24"/>
        </w:rPr>
        <w:t>DISPENSA DE LICITAÇÃO</w:t>
      </w:r>
    </w:p>
    <w:p w14:paraId="7F5C998A" w14:textId="77777777" w:rsidR="00E368E7" w:rsidRPr="00106538" w:rsidRDefault="00E368E7" w:rsidP="00106538">
      <w:pPr>
        <w:tabs>
          <w:tab w:val="left" w:pos="426"/>
        </w:tabs>
        <w:spacing w:before="240" w:after="120" w:line="276" w:lineRule="auto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  <w:t>1. DO OBJETO</w:t>
      </w:r>
    </w:p>
    <w:p w14:paraId="1E7B3DA5" w14:textId="23ACB827" w:rsidR="00E368E7" w:rsidRPr="00106538" w:rsidRDefault="00E368E7" w:rsidP="00106538">
      <w:pPr>
        <w:pStyle w:val="Cabealho"/>
        <w:tabs>
          <w:tab w:val="left" w:pos="708"/>
        </w:tabs>
        <w:spacing w:before="240" w:line="276" w:lineRule="auto"/>
        <w:jc w:val="both"/>
        <w:rPr>
          <w:rStyle w:val="Forte"/>
          <w:rFonts w:asciiTheme="minorHAnsi" w:hAnsiTheme="minorHAnsi" w:cs="Carlito"/>
          <w:b w:val="0"/>
          <w:bCs w:val="0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Cs/>
          <w:color w:val="000000" w:themeColor="text1"/>
          <w:spacing w:val="0"/>
          <w:sz w:val="24"/>
          <w:szCs w:val="24"/>
        </w:rPr>
        <w:t>1.1. Trata-se de</w:t>
      </w: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  <w:t xml:space="preserve"> </w:t>
      </w:r>
      <w:r w:rsidRPr="00106538">
        <w:rPr>
          <w:rStyle w:val="Forte"/>
          <w:rFonts w:asciiTheme="minorHAnsi" w:hAnsiTheme="minorHAnsi" w:cs="Carlito"/>
          <w:b w:val="0"/>
          <w:bCs w:val="0"/>
          <w:color w:val="000000" w:themeColor="text1"/>
          <w:spacing w:val="0"/>
          <w:sz w:val="24"/>
          <w:szCs w:val="24"/>
        </w:rPr>
        <w:t>realização de despesas para</w:t>
      </w:r>
      <w:r w:rsidRPr="00106538">
        <w:rPr>
          <w:rStyle w:val="Forte"/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</w:t>
      </w:r>
      <w:bookmarkStart w:id="0" w:name="_Hlk163836058"/>
      <w:r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CONTRATAÇÃO DE EMPRESA </w:t>
      </w:r>
      <w:r w:rsidR="00106538"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>ESPECIALIZADA EM</w:t>
      </w:r>
      <w:r w:rsidR="006D5B6D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 FORNECIMENTO DE</w:t>
      </w:r>
      <w:r w:rsidR="00106538"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 MATERIAIS E PRODUTOS</w:t>
      </w:r>
      <w:r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 </w:t>
      </w:r>
      <w:r w:rsidR="005125F6"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>PARA MANUTENÇÃO</w:t>
      </w:r>
      <w:r w:rsidR="00462C5B"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 E REPAROS DO PRÉDIO DA CAMARA MUNICIPAL</w:t>
      </w:r>
      <w:r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, </w:t>
      </w:r>
      <w:r w:rsidRPr="00106538"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  <w:t>DURANTE O ANO DE 202</w:t>
      </w:r>
      <w:r w:rsidR="00CE737D"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  <w:t>6</w:t>
      </w:r>
      <w:r w:rsidRPr="00106538"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  <w:t>, VISANDO ATENDER AS NECESSIDADES DA CÂMARA MUNICIPAL DE PLANALTINA - GOIÁS</w:t>
      </w:r>
      <w:bookmarkEnd w:id="0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.</w:t>
      </w:r>
    </w:p>
    <w:p w14:paraId="78F895D1" w14:textId="77777777" w:rsidR="00E368E7" w:rsidRPr="00106538" w:rsidRDefault="00E368E7" w:rsidP="00106538">
      <w:pPr>
        <w:spacing w:before="240" w:after="120" w:line="276" w:lineRule="auto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  <w:t>1.2. A EMPRESA CONTRATADA DEVERÁ FORNECER OS SEGUINTES OBJETOS:</w:t>
      </w:r>
    </w:p>
    <w:tbl>
      <w:tblPr>
        <w:tblStyle w:val="Tabelacomgrade"/>
        <w:tblW w:w="7150" w:type="dxa"/>
        <w:jc w:val="center"/>
        <w:tblLook w:val="04A0" w:firstRow="1" w:lastRow="0" w:firstColumn="1" w:lastColumn="0" w:noHBand="0" w:noVBand="1"/>
      </w:tblPr>
      <w:tblGrid>
        <w:gridCol w:w="843"/>
        <w:gridCol w:w="3835"/>
        <w:gridCol w:w="1417"/>
        <w:gridCol w:w="1055"/>
      </w:tblGrid>
      <w:tr w:rsidR="005E1DF7" w:rsidRPr="00106538" w14:paraId="7D273A8C" w14:textId="77777777" w:rsidTr="00784F56">
        <w:trPr>
          <w:trHeight w:val="382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73985993" w14:textId="77777777" w:rsidR="005E1DF7" w:rsidRPr="00106538" w:rsidRDefault="005E1DF7" w:rsidP="002A266C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ITEM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36B156E9" w14:textId="77777777" w:rsidR="005E1DF7" w:rsidRPr="00106538" w:rsidRDefault="005E1DF7" w:rsidP="00106538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PRODUTO/SERVIÇO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4C6001E2" w14:textId="77777777" w:rsidR="005E1DF7" w:rsidRPr="00106538" w:rsidRDefault="005E1DF7" w:rsidP="002A266C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QUANT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1A3521C2" w14:textId="77777777" w:rsidR="005E1DF7" w:rsidRPr="00106538" w:rsidRDefault="005E1DF7" w:rsidP="002A266C">
            <w:pPr>
              <w:tabs>
                <w:tab w:val="center" w:pos="390"/>
              </w:tabs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UND. MEDIDA</w:t>
            </w:r>
          </w:p>
        </w:tc>
      </w:tr>
      <w:tr w:rsidR="00784F56" w:rsidRPr="00106538" w14:paraId="4FFE2BF2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64FE051E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0173E46" w14:textId="198F204D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Arame galvanizado 12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6BCA5E6" w14:textId="625FF587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E35314F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3C82CC24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64E8D494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 w:rsidRPr="00106538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533020A9" w14:textId="22D6F55A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Arame galvanizado 16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861C6A3" w14:textId="12D418A6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A0E53D9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CE737D" w:rsidRPr="00106538" w14:paraId="25EE4D52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68513CE" w14:textId="53E383CA" w:rsidR="00CE737D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A556E99" w14:textId="63438682" w:rsidR="00CE737D" w:rsidRPr="00E901B8" w:rsidRDefault="00CE737D" w:rsidP="00784F5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Arame galvanizado 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A80B63A" w14:textId="099D2F7A" w:rsidR="00CE737D" w:rsidRDefault="00CE737D" w:rsidP="00784F56">
            <w:pPr>
              <w:jc w:val="center"/>
              <w:rPr>
                <w:rFonts w:asciiTheme="minorHAnsi" w:hAnsiTheme="minorHAnsi" w:cs="Carlito"/>
                <w:sz w:val="18"/>
              </w:rPr>
            </w:pPr>
            <w:r>
              <w:rPr>
                <w:rFonts w:asciiTheme="minorHAnsi" w:hAnsiTheme="minorHAnsi" w:cs="Carlito"/>
                <w:sz w:val="18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6DBB653" w14:textId="2CDAC08B" w:rsidR="00CE737D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282A1AA2" w14:textId="77777777" w:rsidTr="005937A4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7C9A118" w14:textId="76C8CB4D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5D35CEAA" w14:textId="3391464A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Assento sanitário almofadado oval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2FBA126" w14:textId="6B60454B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784F56" w:rsidRPr="00E901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A621887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</w:p>
          <w:p w14:paraId="3053D833" w14:textId="100654FE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214FD708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24C89FF" w14:textId="0D595C99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D56F0F9" w14:textId="67425787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Cabo de madeira p/ vassoura/rodo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99AC95B" w14:textId="0B12A7C2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22B650C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B355214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EF90069" w14:textId="5B490F9C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1917FF5" w14:textId="7724BD4B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Caixa de descarga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pvc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5E69C3E" w14:textId="262B5B9A" w:rsidR="00784F56" w:rsidRPr="00CE737D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CE737D">
              <w:rPr>
                <w:rFonts w:asciiTheme="minorHAnsi" w:hAnsiTheme="minorHAnsi" w:cs="Carlito"/>
                <w:sz w:val="20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B04BFE1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1A7A96BD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79AAF77" w14:textId="25246E76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7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44A5F25" w14:textId="577ECB9F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Canaleta 3mt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pvc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p/ fio com adesivo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430CC1C" w14:textId="3C77F338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F131474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7088A5D5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BF59AD6" w14:textId="1D2EA3B7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8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841FD33" w14:textId="365689D3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Cimento comum 50 kg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69B784D" w14:textId="60BA7B3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562F598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29FC31F0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54EBFE2" w14:textId="45F14795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9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9242354" w14:textId="30F22F2E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Cola instantânea 20 g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A6C52BC" w14:textId="3DBF7A1D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784F56"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8AEF501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16D35E19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B148A05" w14:textId="5453F5AC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10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DFFC6BE" w14:textId="5608D52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Cola para cano pote 175g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8785A91" w14:textId="7B16CE51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C3723C0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7D98055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5CDA140" w14:textId="2F7FEC68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CAFE89E" w14:textId="2BE5D9B0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coluna de louça para lavatório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37BE379" w14:textId="34F5E28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2D245FD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7666820A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E1D0496" w14:textId="796954ED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A45C1CF" w14:textId="2BDD085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proofErr w:type="spellStart"/>
            <w:r w:rsidRPr="00E901B8">
              <w:rPr>
                <w:rFonts w:ascii="Arial" w:hAnsi="Arial" w:cs="Arial"/>
                <w:sz w:val="20"/>
              </w:rPr>
              <w:t>Desengripante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spray 300 ml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12921CD" w14:textId="5DF833F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  <w:r w:rsidR="00CE737D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2029C34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051B4E9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597AAC6" w14:textId="7396D1D1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67F528F" w14:textId="5995851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Escova para enceradeira tipo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cleaner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D8F0F9D" w14:textId="3BABE2D5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456E7CF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37B84D59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99630B9" w14:textId="13B8ED39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1D8207E" w14:textId="581F7F8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Fechadura externa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B636235" w14:textId="11CF8197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784F56" w:rsidRPr="00E901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EBB5C53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7529C1E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47C1132" w14:textId="70A5E6AC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6AC780B" w14:textId="4B6C0C0C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Fechadura para banheiro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185FF68" w14:textId="7AFE14B0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CA42893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1E2F917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73C0616" w14:textId="3F97025C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4C25601" w14:textId="0B17166F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Impermeabilizante emborrachada 18 kg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E6A404E" w14:textId="006CA33F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D319EF2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23ABBA4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1ED0C87" w14:textId="4E43190F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7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E065FA7" w14:textId="0FC44D49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Lavatório de louça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5903D84" w14:textId="62BF4C60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994E578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EB4F86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23D5AFF" w14:textId="4E59D67B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8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6D8A901" w14:textId="78D59C6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Limpa pedra (recipiente de 5l)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0D83FF7" w14:textId="2228E035" w:rsidR="00784F56" w:rsidRPr="00106538" w:rsidRDefault="00CE737D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784F56" w:rsidRPr="00E901B8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31AC4D5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72502E2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FAB3EAB" w14:textId="1AEBDD68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9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790147E" w14:textId="35DDB558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ferro 120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3C47911" w14:textId="78E7433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EC9A383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PACOTE</w:t>
            </w:r>
          </w:p>
        </w:tc>
      </w:tr>
      <w:tr w:rsidR="00784F56" w:rsidRPr="00106538" w14:paraId="3419218F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1EC85BA" w14:textId="4A581B9C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20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9D2DA15" w14:textId="1582C51E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ferro 80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905233B" w14:textId="5B0AD013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52572D7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5CD9E6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32938E0" w14:textId="66A8C7C7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F77BF9F" w14:textId="54D0C2B3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madeira 100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FFEECDC" w14:textId="48DD582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1D1934F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CF972C3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C433993" w14:textId="02972AD5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A0499E9" w14:textId="67CA2CB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parede 080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D9173DC" w14:textId="6E8C5FB5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0168E45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7C10B88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8B48705" w14:textId="10839A84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0ACAD80" w14:textId="52221A3B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parede 120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B88C370" w14:textId="1A4086C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8BEABE1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6F13FD6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884BE4F" w14:textId="4DC4AB8C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lastRenderedPageBreak/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785A276" w14:textId="01553AA8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Lixa para parede 220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CB64077" w14:textId="387F9361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6D3E687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B0A3DD5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02AD255" w14:textId="52FA670B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5D3B557" w14:textId="3DB7DDC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Lixeira 100l com tampa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5E06F66" w14:textId="1145B93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E1E6506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19FAC3D6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2F2EA52" w14:textId="74A31D65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C1432BE" w14:textId="51C2FAB9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Lixeira 50 l com tampa (com pedal)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DEB6C87" w14:textId="3ADF700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BAF5826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61610F9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4379FBD" w14:textId="41116E6D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7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4F7FBF0" w14:textId="401966B2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Massa corrida acrílica 18kg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5888FDB4" w14:textId="73257F1E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784F56"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A79C23A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601FD30B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7960562" w14:textId="514C2336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8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51597424" w14:textId="29858C30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Pia inox 2 MT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FC96683" w14:textId="6228E93A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1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C6E9CD6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477009A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FF0487A" w14:textId="36633390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9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019575A" w14:textId="035FD8E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Pigmento líquido 50 ml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738C1CE" w14:textId="27BF0B01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76FD8D4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7BD1E94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45EB656" w14:textId="17E6ADF4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30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085E965" w14:textId="0F10794C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Porta de madeira 70 cm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C578D99" w14:textId="6715EB92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5E0127A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18019CF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D4ADACB" w14:textId="7466B138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BB8A571" w14:textId="060A239E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Porta de madeira 90 cm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5AFB818" w14:textId="4EFB2172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136349B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34D0BDB1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0F03755" w14:textId="6004FC86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A876BCD" w14:textId="2F0639A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Porta</w:t>
            </w:r>
            <w:r w:rsidR="007F7ECF">
              <w:rPr>
                <w:rFonts w:ascii="Arial" w:hAnsi="Arial" w:cs="Arial"/>
                <w:sz w:val="20"/>
              </w:rPr>
              <w:t>l</w:t>
            </w:r>
            <w:r w:rsidRPr="00E901B8">
              <w:rPr>
                <w:rFonts w:ascii="Arial" w:hAnsi="Arial" w:cs="Arial"/>
                <w:sz w:val="20"/>
              </w:rPr>
              <w:t xml:space="preserve"> de madeira 15 cm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83F92F4" w14:textId="133EF15A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9F581AA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936035E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709F50F" w14:textId="76C66A64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40B1E68" w14:textId="336C29D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Reparo p/ caixa acoplada (kit)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99A7372" w14:textId="524B6521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35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54B92F6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4CFFC9B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82C01F9" w14:textId="6EBF24BC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B545240" w14:textId="578D07B3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Sifão sanfonado universal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CE41BD9" w14:textId="3669041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  <w:r w:rsidR="007F7EC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60D08F5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43CED61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A1A914F" w14:textId="02C2E625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8457D15" w14:textId="586D308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Silicone transparente 50g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CDC725C" w14:textId="04D2EEB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01C0432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015302B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06B4BD3" w14:textId="4FEA38C2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F48B03A" w14:textId="6FEB5DFE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Silicone transparente 280g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429D5AFD" w14:textId="3568D983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spacing w:val="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784F56" w:rsidRPr="00E901B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</w:tcPr>
          <w:p w14:paraId="29B88569" w14:textId="77777777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4A13B731" w14:textId="77777777" w:rsidTr="005937A4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89C8491" w14:textId="26CCB3BD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7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57969733" w14:textId="3381C6E5" w:rsidR="00784F56" w:rsidRPr="00106538" w:rsidRDefault="00784F56" w:rsidP="00784F56">
            <w:pPr>
              <w:rPr>
                <w:rFonts w:asciiTheme="minorHAnsi" w:hAnsiTheme="minorHAnsi" w:cs="Carlito"/>
                <w:b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Tampa para esgoto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473373BE" w14:textId="22BA98B6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8048D50" w14:textId="39983C4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59AA1628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F48CFF0" w14:textId="38CA4F31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8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75E0AB2" w14:textId="14B80F2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Tanque de fibra batedor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2DCD26B5" w14:textId="6B81454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252B1A4" w14:textId="4B999126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72FE89A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72868BF" w14:textId="52E6D087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9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14476558" w14:textId="7429AAA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Tinta acrílica fosca 18l primeira linha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1207A169" w14:textId="04A8352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  <w:r w:rsidR="007F7EC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9C7F4B6" w14:textId="5D622F80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E70AD12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64FD1B8" w14:textId="340505AD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40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F2D3199" w14:textId="7D848296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Tinta esmalte sintético 3,6l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53D4856F" w14:textId="338EB8D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  <w:r w:rsidR="007F7EC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B0FDEC6" w14:textId="1AC53365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F5EC439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8F00382" w14:textId="7DCDB470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AC35DFB" w14:textId="5F929E1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Tinta para piso18l primeira linha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73F93228" w14:textId="58EEB632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2</w:t>
            </w:r>
            <w:r w:rsidR="007F7ECF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A062FC7" w14:textId="1A5160C4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719CF243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C5E9156" w14:textId="518433A9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2FA4750" w14:textId="16C6C978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Tinta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semi-brilho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18l premium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068EB550" w14:textId="54034B3A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</w:t>
            </w:r>
            <w:r w:rsidR="007F7EC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BCE6B3F" w14:textId="3EFA0616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001B5A88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C2B893C" w14:textId="4A968DA6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D3C9A8A" w14:textId="632BCB8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Torneira inox de bancada 3/4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59016E82" w14:textId="760D8B51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6F94AEB" w14:textId="18C84D64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45DC8E57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4A08CF4" w14:textId="7B93B9E5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E4C5085" w14:textId="222B9FBC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Torneira inox de parede 3/4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40B9DD07" w14:textId="00A6A016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5611FCC" w14:textId="574DAF2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6911730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7F16EC1" w14:textId="1C06A358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6432C085" w14:textId="7E9BB0C8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Tubo galvanizado 6mt X 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0A10A96D" w14:textId="3EE871F7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15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C407EC8" w14:textId="0479B17F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3D81095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FD56C0A" w14:textId="51F7BFBD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99E9ACA" w14:textId="35D9DF6B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Tubo soldável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pvc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20mm X 6mt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54A52B72" w14:textId="2FF64BFE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0</w:t>
            </w:r>
            <w:r w:rsidR="007F7ECF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F809C30" w14:textId="4B9B02C5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78DE5AE1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2E39F83" w14:textId="59C33791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7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16B471F" w14:textId="025CE1F8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Tubo soldável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pvc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25mm X 6mt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7B9444A1" w14:textId="7A2F3BB1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0</w:t>
            </w:r>
            <w:r w:rsidR="007F7ECF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219C290" w14:textId="14C60AC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4331DD2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646D806" w14:textId="3F386235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8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6DA4954" w14:textId="40558F4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Tubo soldável </w:t>
            </w:r>
            <w:proofErr w:type="spellStart"/>
            <w:r w:rsidRPr="00E901B8">
              <w:rPr>
                <w:rFonts w:ascii="Arial" w:hAnsi="Arial" w:cs="Arial"/>
                <w:sz w:val="20"/>
              </w:rPr>
              <w:t>pvc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50mm X 6mt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1F3BEB9E" w14:textId="1416CCF3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8CAC68B" w14:textId="0C98F5A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spacing w:val="0"/>
                <w:sz w:val="20"/>
              </w:rPr>
              <w:t>UNIDADE</w:t>
            </w:r>
          </w:p>
        </w:tc>
      </w:tr>
      <w:tr w:rsidR="00784F56" w:rsidRPr="00106538" w14:paraId="5B2A2F9C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0CE1F1F" w14:textId="67F4EBAF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9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E8C9909" w14:textId="2D65983E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Válvula de descarga c/ acabamento cromado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72D7F7FC" w14:textId="28ADEB7E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</w:t>
            </w:r>
            <w:r w:rsidR="007F7EC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25184BE" w14:textId="63159ED9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106538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2C41DA58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85C3280" w14:textId="1ADE3E04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50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40A53FC" w14:textId="2D8E550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Válvula p/ pia cuba inox americana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0B44AB37" w14:textId="13C78EC0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4690717" w14:textId="5E37F76F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35FAF2BA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34DDEF9" w14:textId="56BFC410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7D6FC68D" w14:textId="48607A2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Válvula p/ tanque e pia inox simples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44211618" w14:textId="69BC1F7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4596EC2" w14:textId="241C3CEF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27D91A74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F1BEFC5" w14:textId="20DB4D7F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DCA2D8A" w14:textId="383A319C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 xml:space="preserve">Vaso com caixa acoplada louça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2041B9DD" w14:textId="7110B9A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48405A4" w14:textId="6A5A6DF8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34ECFA63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AA0C0E4" w14:textId="536731D8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3414D634" w14:textId="2B8DFD8C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proofErr w:type="spellStart"/>
            <w:r w:rsidRPr="00E901B8">
              <w:rPr>
                <w:rFonts w:ascii="Arial" w:hAnsi="Arial" w:cs="Arial"/>
                <w:sz w:val="20"/>
              </w:rPr>
              <w:t>Vassourão</w:t>
            </w:r>
            <w:proofErr w:type="spellEnd"/>
            <w:r w:rsidRPr="00E901B8">
              <w:rPr>
                <w:rFonts w:ascii="Arial" w:hAnsi="Arial" w:cs="Arial"/>
                <w:sz w:val="20"/>
              </w:rPr>
              <w:t xml:space="preserve"> tipo gari 40cm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1E6A4788" w14:textId="29B015B0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E47008C" w14:textId="2A39B86F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3878A04E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059E2A3" w14:textId="6AD4BBB2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3586CAB" w14:textId="0144AF77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Veda calha tubo 280g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124DB3B7" w14:textId="53D277C9" w:rsidR="00784F56" w:rsidRPr="00106538" w:rsidRDefault="007F7ECF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>
              <w:rPr>
                <w:rFonts w:asciiTheme="minorHAnsi" w:hAnsiTheme="minorHAnsi" w:cs="Carlito"/>
                <w:sz w:val="18"/>
              </w:rPr>
              <w:t>30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9F433EB" w14:textId="03653F0A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00950BF0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7D9A9A5F" w14:textId="4FC26A91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2F213083" w14:textId="430C2645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Vela refil p/ filtro tipo purificador universal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274EF120" w14:textId="2F9961DD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A8522CE" w14:textId="5E300566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  <w:tr w:rsidR="00784F56" w:rsidRPr="00106538" w14:paraId="5E43245B" w14:textId="77777777" w:rsidTr="00784F56">
        <w:trPr>
          <w:trHeight w:val="318"/>
          <w:jc w:val="center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027CA7E3" w14:textId="59417896" w:rsidR="00784F56" w:rsidRPr="00106538" w:rsidRDefault="005937A4" w:rsidP="00784F56">
            <w:pPr>
              <w:jc w:val="center"/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</w:pPr>
            <w:r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5</w:t>
            </w:r>
            <w:r w:rsidR="007F7ECF">
              <w:rPr>
                <w:rFonts w:asciiTheme="minorHAnsi" w:hAnsiTheme="minorHAnsi" w:cs="Carlito"/>
                <w:b/>
                <w:bCs/>
                <w:spacing w:val="0"/>
                <w:sz w:val="24"/>
                <w:szCs w:val="24"/>
              </w:rPr>
              <w:t>6</w:t>
            </w:r>
          </w:p>
        </w:tc>
        <w:tc>
          <w:tcPr>
            <w:tcW w:w="3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14:paraId="034171A1" w14:textId="44250E31" w:rsidR="00784F56" w:rsidRPr="00106538" w:rsidRDefault="00784F56" w:rsidP="00784F56">
            <w:pPr>
              <w:rPr>
                <w:rFonts w:asciiTheme="minorHAnsi" w:hAnsiTheme="minorHAnsi" w:cs="Carlito"/>
                <w:spacing w:val="0"/>
                <w:sz w:val="20"/>
              </w:rPr>
            </w:pPr>
            <w:r w:rsidRPr="00E901B8">
              <w:rPr>
                <w:rFonts w:ascii="Arial" w:hAnsi="Arial" w:cs="Arial"/>
                <w:sz w:val="20"/>
              </w:rPr>
              <w:t>Verniz para madeira 3,6l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noWrap/>
            <w:vAlign w:val="bottom"/>
          </w:tcPr>
          <w:p w14:paraId="00B0EFE2" w14:textId="5638961C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FF0000"/>
                <w:spacing w:val="0"/>
                <w:sz w:val="18"/>
                <w:szCs w:val="18"/>
              </w:rPr>
            </w:pPr>
            <w:r w:rsidRPr="00E901B8">
              <w:rPr>
                <w:rFonts w:ascii="Arial" w:hAnsi="Arial" w:cs="Arial"/>
                <w:sz w:val="20"/>
              </w:rPr>
              <w:t>1</w:t>
            </w:r>
            <w:r w:rsidR="007F7ECF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0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EEF52AB" w14:textId="734BFEAE" w:rsidR="00784F56" w:rsidRPr="00106538" w:rsidRDefault="00784F56" w:rsidP="00784F56">
            <w:pPr>
              <w:jc w:val="center"/>
              <w:rPr>
                <w:rFonts w:asciiTheme="minorHAnsi" w:hAnsiTheme="minorHAnsi" w:cs="Carlito"/>
                <w:color w:val="auto"/>
                <w:spacing w:val="0"/>
                <w:sz w:val="20"/>
              </w:rPr>
            </w:pPr>
            <w:r w:rsidRPr="007B13EC">
              <w:rPr>
                <w:rFonts w:asciiTheme="minorHAnsi" w:hAnsiTheme="minorHAnsi" w:cs="Carlito"/>
                <w:color w:val="auto"/>
                <w:spacing w:val="0"/>
                <w:sz w:val="20"/>
              </w:rPr>
              <w:t>UNIDADE</w:t>
            </w:r>
          </w:p>
        </w:tc>
      </w:tr>
    </w:tbl>
    <w:p w14:paraId="68B03282" w14:textId="120D0254" w:rsidR="00E96DCD" w:rsidRDefault="00E96DCD" w:rsidP="00106538">
      <w:pPr>
        <w:spacing w:after="240" w:line="276" w:lineRule="auto"/>
        <w:jc w:val="both"/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</w:pPr>
    </w:p>
    <w:p w14:paraId="5AFD7AB2" w14:textId="77777777" w:rsidR="00E96DCD" w:rsidRDefault="00E96DCD" w:rsidP="00106538">
      <w:pPr>
        <w:spacing w:after="240" w:line="276" w:lineRule="auto"/>
        <w:jc w:val="both"/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</w:pPr>
    </w:p>
    <w:p w14:paraId="321D3854" w14:textId="6EA657D2" w:rsidR="00E368E7" w:rsidRDefault="00E368E7" w:rsidP="00106538">
      <w:pPr>
        <w:spacing w:after="240" w:line="276" w:lineRule="auto"/>
        <w:jc w:val="both"/>
        <w:rPr>
          <w:rFonts w:asciiTheme="minorHAnsi" w:hAnsiTheme="minorHAnsi" w:cs="Carlito"/>
          <w:b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  <w:lastRenderedPageBreak/>
        <w:t>1.3.</w:t>
      </w:r>
      <w:r w:rsidRPr="00106538">
        <w:rPr>
          <w:rFonts w:asciiTheme="minorHAnsi" w:hAnsiTheme="minorHAnsi" w:cs="Carlito"/>
          <w:spacing w:val="0"/>
          <w:sz w:val="24"/>
          <w:szCs w:val="24"/>
        </w:rPr>
        <w:t xml:space="preserve"> Para o cumprimento dos encargos a serem assumidos para contratação sob a rubrica</w:t>
      </w:r>
      <w:r w:rsidRPr="00106538">
        <w:rPr>
          <w:rFonts w:asciiTheme="minorHAnsi" w:hAnsiTheme="minorHAnsi" w:cs="Carlito"/>
          <w:b/>
          <w:spacing w:val="0"/>
          <w:sz w:val="24"/>
          <w:szCs w:val="24"/>
        </w:rPr>
        <w:t xml:space="preserve"> </w:t>
      </w:r>
    </w:p>
    <w:p w14:paraId="69144501" w14:textId="52486477" w:rsidR="00D71359" w:rsidRPr="00CA2288" w:rsidRDefault="000F324C" w:rsidP="00CA2288">
      <w:pPr>
        <w:spacing w:after="240" w:line="276" w:lineRule="auto"/>
        <w:jc w:val="both"/>
        <w:rPr>
          <w:rFonts w:asciiTheme="minorHAnsi" w:hAnsiTheme="minorHAnsi" w:cs="Carlito"/>
          <w:b/>
          <w:spacing w:val="0"/>
          <w:sz w:val="24"/>
          <w:szCs w:val="24"/>
        </w:rPr>
      </w:pPr>
      <w:r w:rsidRPr="000F324C">
        <w:rPr>
          <w:rFonts w:asciiTheme="minorHAnsi" w:hAnsiTheme="minorHAnsi" w:cs="Carlito"/>
          <w:b/>
          <w:spacing w:val="0"/>
          <w:sz w:val="24"/>
          <w:szCs w:val="24"/>
        </w:rPr>
        <w:t>11.30.01.031.1101.2.029.3.3.90.30.24</w:t>
      </w:r>
    </w:p>
    <w:p w14:paraId="49A825E2" w14:textId="0E5F9F1D" w:rsidR="00D71359" w:rsidRPr="00CA2288" w:rsidRDefault="00D71359" w:rsidP="0010653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eastAsia="Calibri" w:hAnsiTheme="minorHAnsi" w:cs="Carlito"/>
          <w:b/>
          <w:bCs/>
          <w:lang w:eastAsia="en-US"/>
        </w:rPr>
      </w:pPr>
      <w:r w:rsidRPr="00CA2288">
        <w:rPr>
          <w:rFonts w:asciiTheme="minorHAnsi" w:eastAsia="Calibri" w:hAnsiTheme="minorHAnsi" w:cs="Carlito"/>
          <w:b/>
          <w:bCs/>
          <w:lang w:eastAsia="en-US"/>
        </w:rPr>
        <w:t>Sub-elemento: 2</w:t>
      </w:r>
      <w:r w:rsidR="00FC4B2A" w:rsidRPr="00CA2288">
        <w:rPr>
          <w:rFonts w:asciiTheme="minorHAnsi" w:eastAsia="Calibri" w:hAnsiTheme="minorHAnsi" w:cs="Carlito"/>
          <w:b/>
          <w:bCs/>
          <w:lang w:eastAsia="en-US"/>
        </w:rPr>
        <w:t>4</w:t>
      </w:r>
    </w:p>
    <w:p w14:paraId="52C225DE" w14:textId="557B4434" w:rsidR="00D71359" w:rsidRPr="00CA2288" w:rsidRDefault="00D71359" w:rsidP="0010653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eastAsia="Calibri" w:hAnsiTheme="minorHAnsi" w:cs="Carlito"/>
          <w:b/>
          <w:bCs/>
          <w:lang w:eastAsia="en-US"/>
        </w:rPr>
      </w:pPr>
      <w:r w:rsidRPr="00CA2288">
        <w:rPr>
          <w:rFonts w:asciiTheme="minorHAnsi" w:eastAsia="Calibri" w:hAnsiTheme="minorHAnsi" w:cs="Carlito"/>
          <w:b/>
          <w:bCs/>
          <w:lang w:eastAsia="en-US"/>
        </w:rPr>
        <w:t xml:space="preserve">Ficha: </w:t>
      </w:r>
      <w:r w:rsidR="000F324C" w:rsidRPr="00CA2288">
        <w:rPr>
          <w:rFonts w:asciiTheme="minorHAnsi" w:eastAsia="Calibri" w:hAnsiTheme="minorHAnsi" w:cs="Carlito"/>
          <w:b/>
          <w:bCs/>
          <w:lang w:eastAsia="en-US"/>
        </w:rPr>
        <w:t>448</w:t>
      </w:r>
    </w:p>
    <w:p w14:paraId="7D339C86" w14:textId="5F872FB2" w:rsidR="00D71359" w:rsidRPr="00F0073E" w:rsidRDefault="00D71359" w:rsidP="00106538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eastAsia="Calibri" w:hAnsiTheme="minorHAnsi" w:cs="Carlito"/>
          <w:b/>
          <w:bCs/>
          <w:lang w:eastAsia="en-US"/>
        </w:rPr>
      </w:pPr>
      <w:r w:rsidRPr="00F0073E">
        <w:rPr>
          <w:rFonts w:asciiTheme="minorHAnsi" w:eastAsia="Calibri" w:hAnsiTheme="minorHAnsi" w:cs="Carlito"/>
          <w:b/>
          <w:bCs/>
          <w:lang w:eastAsia="en-US"/>
        </w:rPr>
        <w:t xml:space="preserve">Descrição: </w:t>
      </w:r>
      <w:r w:rsidR="00FC4B2A" w:rsidRPr="00F0073E">
        <w:rPr>
          <w:rFonts w:asciiTheme="minorHAnsi" w:eastAsia="Calibri" w:hAnsiTheme="minorHAnsi" w:cs="Carlito"/>
          <w:b/>
          <w:bCs/>
          <w:lang w:eastAsia="en-US"/>
        </w:rPr>
        <w:t>Material para Manutenção de Bens Imóveis</w:t>
      </w:r>
      <w:r w:rsidRPr="00F0073E">
        <w:rPr>
          <w:rFonts w:asciiTheme="minorHAnsi" w:eastAsia="Calibri" w:hAnsiTheme="minorHAnsi" w:cs="Carlito"/>
          <w:b/>
          <w:bCs/>
          <w:lang w:eastAsia="en-US"/>
        </w:rPr>
        <w:t>.</w:t>
      </w:r>
    </w:p>
    <w:p w14:paraId="722E6ABF" w14:textId="77777777" w:rsidR="00E96DCD" w:rsidRDefault="00E96DCD" w:rsidP="00106538">
      <w:pPr>
        <w:tabs>
          <w:tab w:val="left" w:pos="426"/>
        </w:tabs>
        <w:spacing w:after="120" w:line="276" w:lineRule="auto"/>
        <w:ind w:right="567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2D9E3B5A" w14:textId="4958E3F8" w:rsidR="00E368E7" w:rsidRPr="00106538" w:rsidRDefault="00E368E7" w:rsidP="00106538">
      <w:pPr>
        <w:tabs>
          <w:tab w:val="left" w:pos="426"/>
        </w:tabs>
        <w:spacing w:after="120" w:line="276" w:lineRule="auto"/>
        <w:ind w:right="567"/>
        <w:jc w:val="both"/>
        <w:rPr>
          <w:rFonts w:asciiTheme="minorHAnsi" w:hAnsiTheme="minorHAnsi" w:cs="Carlito"/>
          <w:b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  <w:t xml:space="preserve">2. </w:t>
      </w:r>
      <w:r w:rsidRPr="00106538">
        <w:rPr>
          <w:rFonts w:asciiTheme="minorHAnsi" w:hAnsiTheme="minorHAnsi" w:cs="Carlito"/>
          <w:b/>
          <w:spacing w:val="0"/>
          <w:sz w:val="24"/>
          <w:szCs w:val="24"/>
        </w:rPr>
        <w:t xml:space="preserve">DA ENTREGA E PRAZOS </w:t>
      </w:r>
    </w:p>
    <w:p w14:paraId="2D9ED186" w14:textId="0308AADB" w:rsidR="00BC7F28" w:rsidRPr="00093B25" w:rsidRDefault="00E368E7" w:rsidP="00BC7F28">
      <w:pPr>
        <w:spacing w:before="240" w:line="276" w:lineRule="auto"/>
        <w:jc w:val="both"/>
        <w:rPr>
          <w:rFonts w:asciiTheme="minorHAnsi" w:hAnsiTheme="minorHAnsi" w:cstheme="minorHAnsi"/>
          <w:b/>
          <w:color w:val="ED0000"/>
          <w:spacing w:val="0"/>
          <w:sz w:val="24"/>
          <w:szCs w:val="24"/>
        </w:rPr>
      </w:pPr>
      <w:r w:rsidRPr="00E96DCD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2.1. </w:t>
      </w:r>
      <w:r w:rsidR="00BC7F28"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O prazo de entrega dos produtos será realizado de forma </w:t>
      </w:r>
      <w:r w:rsidR="00BC7F28" w:rsidRPr="004F462E">
        <w:rPr>
          <w:rFonts w:asciiTheme="minorHAnsi" w:hAnsiTheme="minorHAnsi" w:cstheme="minorHAnsi"/>
          <w:b/>
          <w:color w:val="auto"/>
          <w:spacing w:val="0"/>
          <w:sz w:val="32"/>
          <w:szCs w:val="32"/>
        </w:rPr>
        <w:t>parcelada,</w:t>
      </w:r>
      <w:r w:rsidR="00BC7F28"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conforme a demanda da Câmara Municipal de Planaltina. Justifica-se essa abordagem pela natureza do consumo dos materiais e pela falta de almoxarifado e de espaço físico adequado para o armazenamento de grandes quantidades. Assim, para garantir a eficiência no atendimento às necessidades diárias, o prazo de entrega dos materiais</w:t>
      </w:r>
      <w:r w:rsidR="00BC7F2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de manutenção e reparos</w:t>
      </w:r>
      <w:r w:rsidR="00BC7F28" w:rsidRPr="00FA23AF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será de 24 horas, contadas a partir da emissão da ordem de fornecimento ou de documento equivalente.</w:t>
      </w:r>
      <w:r w:rsidR="00BC7F2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</w:p>
    <w:p w14:paraId="2A57B7F9" w14:textId="41712B81" w:rsidR="00E368E7" w:rsidRPr="00E96DCD" w:rsidRDefault="00E368E7" w:rsidP="00106538">
      <w:pPr>
        <w:spacing w:before="240" w:after="120" w:line="276" w:lineRule="auto"/>
        <w:jc w:val="both"/>
        <w:rPr>
          <w:rFonts w:asciiTheme="minorHAnsi" w:hAnsiTheme="minorHAnsi" w:cs="Carlito"/>
          <w:b/>
          <w:color w:val="auto"/>
          <w:spacing w:val="0"/>
          <w:sz w:val="24"/>
          <w:szCs w:val="24"/>
        </w:rPr>
      </w:pPr>
    </w:p>
    <w:p w14:paraId="0239A1DA" w14:textId="6D8363F0" w:rsidR="00E368E7" w:rsidRPr="00E96DCD" w:rsidRDefault="00E368E7" w:rsidP="00106538">
      <w:pPr>
        <w:spacing w:before="240"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E96DCD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2.2. </w:t>
      </w:r>
      <w:r w:rsidRPr="00E96DCD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O pagamento ocorrerá no prazo de até 30 (</w:t>
      </w:r>
      <w:r w:rsidR="00FB5D86" w:rsidRPr="00E96DCD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trinta</w:t>
      </w:r>
      <w:r w:rsidRPr="00E96DCD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) dias corridos após a efetiva entrega da nota fiscal,</w:t>
      </w:r>
      <w:r w:rsidR="00F64581" w:rsidRPr="00E96DCD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lembrando que o valor da nota será de acordo com a retirada ou entrega dos produtos solicitados pela câmara municipal</w:t>
      </w:r>
      <w:r w:rsidR="00071D8A" w:rsidRPr="00E96DCD">
        <w:rPr>
          <w:rFonts w:asciiTheme="minorHAnsi" w:hAnsiTheme="minorHAnsi" w:cs="Carlito"/>
          <w:color w:val="auto"/>
          <w:spacing w:val="0"/>
          <w:sz w:val="24"/>
          <w:szCs w:val="24"/>
        </w:rPr>
        <w:t>.</w:t>
      </w:r>
      <w:r w:rsidRPr="00E96DCD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 </w:t>
      </w:r>
      <w:r w:rsidR="00071D8A" w:rsidRPr="00E96DCD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A nota será </w:t>
      </w:r>
      <w:r w:rsidRPr="00E96DCD">
        <w:rPr>
          <w:rFonts w:asciiTheme="minorHAnsi" w:hAnsiTheme="minorHAnsi" w:cs="Carlito"/>
          <w:color w:val="auto"/>
          <w:spacing w:val="0"/>
          <w:sz w:val="24"/>
          <w:szCs w:val="24"/>
        </w:rPr>
        <w:t>atestada pelo fiscal do contrato, acompanhada da sua regularidade fiscal conforme art. 62, inciso III, da Lei 14.133/2021.</w:t>
      </w:r>
    </w:p>
    <w:p w14:paraId="7802EC3A" w14:textId="77777777" w:rsidR="00E368E7" w:rsidRPr="00106538" w:rsidRDefault="00E368E7" w:rsidP="000037E1">
      <w:pPr>
        <w:spacing w:before="240" w:after="120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  <w:t>3. JUSTIFICATIVA</w:t>
      </w:r>
    </w:p>
    <w:p w14:paraId="6E50CF51" w14:textId="0F3FFA12" w:rsidR="00DB47D7" w:rsidRPr="00106538" w:rsidRDefault="00E368E7" w:rsidP="000037E1">
      <w:pPr>
        <w:spacing w:before="240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Style w:val="markedcontent"/>
          <w:rFonts w:asciiTheme="minorHAnsi" w:hAnsiTheme="minorHAnsi" w:cs="Carlito"/>
          <w:color w:val="000000" w:themeColor="text1"/>
          <w:spacing w:val="0"/>
          <w:sz w:val="24"/>
          <w:szCs w:val="24"/>
        </w:rPr>
        <w:t>3.1</w:t>
      </w:r>
      <w:r w:rsidR="00815A22" w:rsidRPr="00106538">
        <w:rPr>
          <w:rStyle w:val="markedcontent"/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. </w:t>
      </w:r>
      <w:r w:rsidR="00DB47D7" w:rsidRPr="00106538">
        <w:rPr>
          <w:rFonts w:asciiTheme="minorHAnsi" w:hAnsiTheme="minorHAnsi" w:cs="Carlito"/>
          <w:spacing w:val="0"/>
          <w:sz w:val="24"/>
          <w:szCs w:val="24"/>
          <w:highlight w:val="white"/>
        </w:rPr>
        <w:t>A referida aquisição faz-se necessário, em razão de atender às diferentes demandas de reparos e con</w:t>
      </w:r>
      <w:r w:rsidR="00FB5D86" w:rsidRPr="00106538">
        <w:rPr>
          <w:rFonts w:asciiTheme="minorHAnsi" w:hAnsiTheme="minorHAnsi" w:cs="Carlito"/>
          <w:spacing w:val="0"/>
          <w:sz w:val="24"/>
          <w:szCs w:val="24"/>
          <w:highlight w:val="white"/>
        </w:rPr>
        <w:t>s</w:t>
      </w:r>
      <w:r w:rsidR="00DB47D7" w:rsidRPr="00106538">
        <w:rPr>
          <w:rFonts w:asciiTheme="minorHAnsi" w:hAnsiTheme="minorHAnsi" w:cs="Carlito"/>
          <w:spacing w:val="0"/>
          <w:sz w:val="24"/>
          <w:szCs w:val="24"/>
          <w:highlight w:val="white"/>
        </w:rPr>
        <w:t xml:space="preserve">ertos no que diz respeito à manutenção predial das repartições desta Casa, como materiais elétricos, hidráulicos e acessórios em geral, inerentes à zeladoria deste prédio. </w:t>
      </w:r>
    </w:p>
    <w:p w14:paraId="010793D1" w14:textId="7E8F35DF" w:rsidR="00E368E7" w:rsidRDefault="00E368E7" w:rsidP="000037E1">
      <w:pPr>
        <w:spacing w:before="240"/>
        <w:ind w:firstLine="708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Assim, sugere-se a formalização de processo de dispensa de licitação para a execução do objeto acima especificado, sob o critério de julgamento de menor valor global,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276B4BB7" w14:textId="77777777" w:rsidR="00BC7F28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A Lei 14.133/2021 prevê, no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, inciso I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que 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julgamento pelo menor preço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um dos critérios que podem ser adotados para contratação pública, especialmente quando se busca a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vantagem econômica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na aquisição de materiais ou serviços.</w:t>
      </w:r>
    </w:p>
    <w:p w14:paraId="5A448385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lastRenderedPageBreak/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 da Lei 14.133/2021:</w:t>
      </w:r>
    </w:p>
    <w:p w14:paraId="11766F91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pacing w:val="0"/>
          <w:sz w:val="24"/>
          <w:szCs w:val="24"/>
        </w:rPr>
        <w:t>33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que trata dos critérios de julgamento das propostas, permite que a Administração escolha o critério mais adequado conforme o tipo de objeto e a natureza da contratação. O julgamento por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permitido quando houver um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pacote de materiais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ou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fornecimento contínuo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onde a contratada deverá fornecer todos os itens conforme o estipulado no edital, gerando, assim, um benefício econômico para o órgão contratante.</w:t>
      </w:r>
    </w:p>
    <w:p w14:paraId="07A2D6E2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 Justificativa para a Escolha do Critério:</w:t>
      </w:r>
    </w:p>
    <w:p w14:paraId="0D1A6157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O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 é justificado principalmente nos seguintes cenários:</w:t>
      </w:r>
    </w:p>
    <w:p w14:paraId="4814F3C9" w14:textId="77777777" w:rsidR="00BC7F28" w:rsidRPr="00C65930" w:rsidRDefault="00BC7F28" w:rsidP="00BC7F28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Economia de escala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Quando a aquisição de grandes volumes de materiais pode gerar redução de custos, uma vez que o fornecedor pode oferecer um preço melhor para o fornecimento total, em vez de dividir a aquisição em múltiplos contratos ou lotes.</w:t>
      </w:r>
    </w:p>
    <w:p w14:paraId="66D95429" w14:textId="77777777" w:rsidR="00BC7F28" w:rsidRPr="00C65930" w:rsidRDefault="00BC7F28" w:rsidP="00BC7F28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Eficiência administrativa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O julgamento por menor preço global pode ser mais eficiente em termos de gestão do processo licitatório, reduzindo a necessidade de múltiplos contratos, acordos e fiscalizações.</w:t>
      </w:r>
    </w:p>
    <w:p w14:paraId="3A7EA98C" w14:textId="77777777" w:rsidR="00BC7F28" w:rsidRPr="00C65930" w:rsidRDefault="00BC7F28" w:rsidP="00BC7F28">
      <w:pPr>
        <w:numPr>
          <w:ilvl w:val="0"/>
          <w:numId w:val="2"/>
        </w:numPr>
        <w:spacing w:after="240" w:line="276" w:lineRule="auto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Simplicidade e clareza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: Quando a contratação envolve itens que possuem especificações técnicas bem definidas e padronizadas, o critério do menor preço global facilita o julgamento das propostas.</w:t>
      </w:r>
    </w:p>
    <w:p w14:paraId="283B34FB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b/>
          <w:bCs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Art. 32, § 2º da Lei 14.133/2021:</w:t>
      </w:r>
    </w:p>
    <w:p w14:paraId="026C41DA" w14:textId="77777777" w:rsidR="00BC7F28" w:rsidRPr="00C65930" w:rsidRDefault="00BC7F28" w:rsidP="00BC7F28">
      <w:pPr>
        <w:spacing w:after="240" w:line="276" w:lineRule="auto"/>
        <w:ind w:firstLine="708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C65930">
        <w:rPr>
          <w:rFonts w:asciiTheme="minorHAnsi" w:hAnsiTheme="minorHAnsi" w:cstheme="minorHAnsi"/>
          <w:spacing w:val="0"/>
          <w:sz w:val="24"/>
          <w:szCs w:val="24"/>
        </w:rPr>
        <w:t>Esse dispositivo também autoriza o uso do critério de </w:t>
      </w:r>
      <w:r w:rsidRPr="00C65930">
        <w:rPr>
          <w:rFonts w:asciiTheme="minorHAnsi" w:hAnsiTheme="minorHAnsi" w:cstheme="minorHAnsi"/>
          <w:b/>
          <w:bCs/>
          <w:spacing w:val="0"/>
          <w:sz w:val="24"/>
          <w:szCs w:val="24"/>
        </w:rPr>
        <w:t>menor preço global</w:t>
      </w:r>
      <w:r w:rsidRPr="00C65930">
        <w:rPr>
          <w:rFonts w:asciiTheme="minorHAnsi" w:hAnsiTheme="minorHAnsi" w:cstheme="minorHAnsi"/>
          <w:spacing w:val="0"/>
          <w:sz w:val="24"/>
          <w:szCs w:val="24"/>
        </w:rPr>
        <w:t>, especialmente quando se busca a melhor relação entre preço e condições de fornecimento para materiais que atendam a um determinado conjunto de necessidades.</w:t>
      </w:r>
    </w:p>
    <w:p w14:paraId="0E26F24F" w14:textId="77777777" w:rsidR="00BC7F28" w:rsidRDefault="00BC7F28" w:rsidP="00BC7F28">
      <w:pPr>
        <w:pStyle w:val="Normal1"/>
        <w:spacing w:after="240"/>
        <w:jc w:val="both"/>
        <w:rPr>
          <w:rFonts w:asciiTheme="minorHAnsi" w:hAnsiTheme="minorHAnsi" w:cstheme="minorHAnsi"/>
          <w:b/>
          <w:color w:val="000000" w:themeColor="text1"/>
        </w:rPr>
      </w:pPr>
      <w:r w:rsidRPr="00C65930">
        <w:rPr>
          <w:rFonts w:asciiTheme="minorHAnsi" w:hAnsiTheme="minorHAnsi" w:cstheme="minorHAnsi"/>
        </w:rPr>
        <w:t>A escolha do critério de </w:t>
      </w:r>
      <w:r w:rsidRPr="00C65930">
        <w:rPr>
          <w:rFonts w:asciiTheme="minorHAnsi" w:hAnsiTheme="minorHAnsi" w:cstheme="minorHAnsi"/>
          <w:b/>
          <w:bCs/>
        </w:rPr>
        <w:t>menor preço global</w:t>
      </w:r>
      <w:r w:rsidRPr="00C65930">
        <w:rPr>
          <w:rFonts w:asciiTheme="minorHAnsi" w:hAnsiTheme="minorHAnsi" w:cstheme="minorHAnsi"/>
        </w:rPr>
        <w:t xml:space="preserve"> para a aquisição dos materiais visa otimizar a relação custo-benefício para a Administração, permitindo a contratação do fornecedor que apresente a proposta mais vantajosa em termos de preço para o </w:t>
      </w:r>
      <w:r w:rsidRPr="00E2633B">
        <w:rPr>
          <w:rFonts w:asciiTheme="minorHAnsi" w:hAnsiTheme="minorHAnsi" w:cstheme="minorHAnsi"/>
          <w:b/>
        </w:rPr>
        <w:t>conjunto de itens descritos no edital</w:t>
      </w:r>
      <w:r w:rsidRPr="00C65930">
        <w:rPr>
          <w:rFonts w:asciiTheme="minorHAnsi" w:hAnsiTheme="minorHAnsi" w:cstheme="minorHAnsi"/>
        </w:rPr>
        <w:t>.</w:t>
      </w:r>
    </w:p>
    <w:p w14:paraId="1ABE6476" w14:textId="77777777" w:rsidR="00E368E7" w:rsidRPr="00106538" w:rsidRDefault="00E368E7" w:rsidP="000037E1">
      <w:pPr>
        <w:spacing w:before="240"/>
        <w:jc w:val="both"/>
        <w:rPr>
          <w:rFonts w:asciiTheme="minorHAnsi" w:hAnsiTheme="minorHAnsi" w:cs="Carlito"/>
          <w:spacing w:val="0"/>
          <w:sz w:val="24"/>
          <w:szCs w:val="24"/>
        </w:rPr>
      </w:pPr>
    </w:p>
    <w:p w14:paraId="1520CACD" w14:textId="77777777" w:rsidR="00E368E7" w:rsidRPr="00106538" w:rsidRDefault="00E368E7" w:rsidP="000037E1">
      <w:pPr>
        <w:pStyle w:val="Normal1"/>
        <w:jc w:val="both"/>
        <w:rPr>
          <w:rFonts w:asciiTheme="minorHAnsi" w:hAnsiTheme="minorHAnsi" w:cs="Carlito"/>
          <w:b/>
          <w:color w:val="000000" w:themeColor="text1"/>
        </w:rPr>
      </w:pPr>
      <w:r w:rsidRPr="00106538">
        <w:rPr>
          <w:rFonts w:asciiTheme="minorHAnsi" w:hAnsiTheme="minorHAnsi" w:cs="Carlito"/>
          <w:b/>
          <w:color w:val="000000" w:themeColor="text1"/>
        </w:rPr>
        <w:t>4. MODALIDADE DE CONTRATAÇÃO</w:t>
      </w:r>
    </w:p>
    <w:p w14:paraId="2610E7D7" w14:textId="77777777" w:rsidR="00E368E7" w:rsidRPr="00106538" w:rsidRDefault="00E368E7" w:rsidP="000037E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4.1. </w:t>
      </w:r>
      <w:r w:rsidRPr="00106538"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  <w:t xml:space="preserve"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</w:t>
      </w:r>
      <w:r w:rsidRPr="00106538"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  <w:lastRenderedPageBreak/>
        <w:t>É o que consta em seu art. 37, XXI:</w:t>
      </w:r>
    </w:p>
    <w:p w14:paraId="719AD844" w14:textId="77777777" w:rsidR="00E368E7" w:rsidRPr="00106538" w:rsidRDefault="00E368E7" w:rsidP="000037E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</w:pPr>
    </w:p>
    <w:p w14:paraId="24FD2D4B" w14:textId="77777777" w:rsidR="00E96DCD" w:rsidRDefault="00E96DCD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</w:pPr>
    </w:p>
    <w:p w14:paraId="0DF6D0C5" w14:textId="77777777" w:rsidR="00E96DCD" w:rsidRDefault="00E96DCD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</w:pPr>
    </w:p>
    <w:p w14:paraId="1F76172A" w14:textId="77777777" w:rsidR="00E96DCD" w:rsidRDefault="00E96DCD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</w:pPr>
    </w:p>
    <w:p w14:paraId="5C6790E4" w14:textId="50B3DEC5" w:rsidR="00E368E7" w:rsidRPr="00106538" w:rsidRDefault="00E368E7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="Carlito"/>
          <w:i/>
          <w:color w:val="000000" w:themeColor="text1"/>
          <w:spacing w:val="0"/>
          <w:sz w:val="20"/>
        </w:rPr>
      </w:pPr>
      <w:r w:rsidRPr="00106538"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  <w:t xml:space="preserve">Art. 37. </w:t>
      </w:r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0C2E5785" w14:textId="77777777" w:rsidR="00E368E7" w:rsidRPr="00106538" w:rsidRDefault="00E368E7" w:rsidP="000037E1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</w:pPr>
      <w:r w:rsidRPr="00106538">
        <w:rPr>
          <w:rStyle w:val="markedcontent"/>
          <w:rFonts w:asciiTheme="minorHAnsi" w:eastAsia="Calibri" w:hAnsiTheme="minorHAnsi" w:cs="Carlito"/>
          <w:i/>
          <w:color w:val="000000" w:themeColor="text1"/>
          <w:spacing w:val="0"/>
          <w:sz w:val="20"/>
        </w:rPr>
        <w:t xml:space="preserve">.............................................................................................. </w:t>
      </w:r>
    </w:p>
    <w:p w14:paraId="68E030E0" w14:textId="77777777" w:rsidR="00E368E7" w:rsidRPr="00106538" w:rsidRDefault="00E368E7" w:rsidP="000037E1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="Carlito"/>
          <w:i/>
          <w:color w:val="000000" w:themeColor="text1"/>
          <w:spacing w:val="0"/>
          <w:sz w:val="20"/>
        </w:rPr>
      </w:pPr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7BBFFDFA" w14:textId="77777777" w:rsidR="00E368E7" w:rsidRPr="00106538" w:rsidRDefault="00E368E7" w:rsidP="000037E1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2268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</w:p>
    <w:p w14:paraId="0F7F62A6" w14:textId="77777777" w:rsidR="00E368E7" w:rsidRPr="00106538" w:rsidRDefault="00E368E7" w:rsidP="00106538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4.2. </w:t>
      </w:r>
      <w:r w:rsidRPr="00106538">
        <w:rPr>
          <w:rStyle w:val="markedcontent"/>
          <w:rFonts w:asciiTheme="minorHAnsi" w:eastAsia="Calibri" w:hAnsiTheme="minorHAnsi" w:cs="Carlito"/>
          <w:color w:val="000000" w:themeColor="text1"/>
          <w:spacing w:val="0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21C5F926" w14:textId="0087DEB0" w:rsidR="00106538" w:rsidRDefault="00E368E7" w:rsidP="00106538">
      <w:pPr>
        <w:spacing w:after="240" w:line="276" w:lineRule="auto"/>
        <w:ind w:right="-35"/>
        <w:jc w:val="both"/>
        <w:rPr>
          <w:rFonts w:cstheme="minorHAnsi"/>
          <w:b/>
          <w:bCs/>
          <w:sz w:val="24"/>
          <w:szCs w:val="24"/>
        </w:rPr>
      </w:pPr>
      <w:r w:rsidRPr="00106538">
        <w:rPr>
          <w:rFonts w:asciiTheme="minorHAnsi" w:eastAsia="Arial" w:hAnsiTheme="minorHAnsi" w:cs="Carlito"/>
          <w:color w:val="000000" w:themeColor="text1"/>
          <w:spacing w:val="0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para contratação que envolva valores inferiores a R$ 50.000,00 (cinquenta mil reais), no caso de outros serviços e compras;</w:t>
      </w:r>
      <w:r w:rsid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atualizados pelo </w:t>
      </w:r>
      <w:bookmarkStart w:id="1" w:name="_Hlk187403200"/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Decreto n° 12.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807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/202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5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para R$ 6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5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.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492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,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11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(sessenta e 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cinco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mil 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quatro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centos e 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noventa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e 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dois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reais e </w:t>
      </w:r>
      <w:r w:rsidR="000F324C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onze</w:t>
      </w:r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centavos), atualmente</w:t>
      </w:r>
      <w:bookmarkEnd w:id="1"/>
      <w:r w:rsidR="00106538" w:rsidRPr="000F324C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.</w:t>
      </w:r>
    </w:p>
    <w:p w14:paraId="639C9698" w14:textId="77777777" w:rsidR="00E368E7" w:rsidRPr="00106538" w:rsidRDefault="00E368E7" w:rsidP="00106538">
      <w:pPr>
        <w:spacing w:line="276" w:lineRule="auto"/>
        <w:ind w:left="2268"/>
        <w:jc w:val="both"/>
        <w:rPr>
          <w:rFonts w:asciiTheme="minorHAnsi" w:hAnsiTheme="minorHAnsi" w:cs="Carlito"/>
          <w:i/>
          <w:color w:val="000000" w:themeColor="text1"/>
          <w:spacing w:val="0"/>
          <w:sz w:val="20"/>
        </w:rPr>
      </w:pPr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>Art. 75. É dispensável a licitação:</w:t>
      </w:r>
    </w:p>
    <w:p w14:paraId="094A2FEC" w14:textId="77777777" w:rsidR="00E368E7" w:rsidRPr="00106538" w:rsidRDefault="00E368E7" w:rsidP="00106538">
      <w:pPr>
        <w:spacing w:line="276" w:lineRule="auto"/>
        <w:ind w:left="2268"/>
        <w:jc w:val="both"/>
        <w:rPr>
          <w:rFonts w:asciiTheme="minorHAnsi" w:hAnsiTheme="minorHAnsi" w:cs="Carlito"/>
          <w:i/>
          <w:color w:val="000000" w:themeColor="text1"/>
          <w:spacing w:val="0"/>
          <w:sz w:val="20"/>
        </w:rPr>
      </w:pPr>
      <w:bookmarkStart w:id="2" w:name="art75i"/>
      <w:bookmarkEnd w:id="2"/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>I ..........................................................................................</w:t>
      </w:r>
    </w:p>
    <w:p w14:paraId="7E1D1705" w14:textId="77777777" w:rsidR="00E368E7" w:rsidRPr="00106538" w:rsidRDefault="00E368E7" w:rsidP="00106538">
      <w:pPr>
        <w:spacing w:line="276" w:lineRule="auto"/>
        <w:ind w:left="2268"/>
        <w:jc w:val="both"/>
        <w:rPr>
          <w:rFonts w:asciiTheme="minorHAnsi" w:hAnsiTheme="minorHAnsi" w:cs="Carlito"/>
          <w:i/>
          <w:color w:val="000000" w:themeColor="text1"/>
          <w:spacing w:val="0"/>
          <w:sz w:val="20"/>
        </w:rPr>
      </w:pPr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 xml:space="preserve">II - </w:t>
      </w:r>
      <w:proofErr w:type="gramStart"/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>para</w:t>
      </w:r>
      <w:proofErr w:type="gramEnd"/>
      <w:r w:rsidRPr="00106538">
        <w:rPr>
          <w:rFonts w:asciiTheme="minorHAnsi" w:hAnsiTheme="minorHAnsi" w:cs="Carlito"/>
          <w:i/>
          <w:color w:val="000000" w:themeColor="text1"/>
          <w:spacing w:val="0"/>
          <w:sz w:val="20"/>
        </w:rPr>
        <w:t xml:space="preserve"> contratação que envolva valores inferiores a R$ 50.000,00 (cinquenta mil reais), no caso de outros serviços e compras;</w:t>
      </w:r>
    </w:p>
    <w:p w14:paraId="4D552A53" w14:textId="77777777" w:rsidR="000F33BA" w:rsidRPr="00106538" w:rsidRDefault="000F33BA" w:rsidP="00E368E7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="Carlito"/>
          <w:b/>
          <w:bCs/>
          <w:color w:val="000000" w:themeColor="text1"/>
          <w:spacing w:val="0"/>
          <w:sz w:val="24"/>
          <w:szCs w:val="24"/>
        </w:rPr>
      </w:pPr>
    </w:p>
    <w:p w14:paraId="20530CAB" w14:textId="1416E4D3" w:rsidR="00E368E7" w:rsidRPr="00BC7F28" w:rsidRDefault="00E368E7" w:rsidP="00106538">
      <w:pPr>
        <w:spacing w:after="240" w:line="276" w:lineRule="auto"/>
        <w:rPr>
          <w:rFonts w:asciiTheme="minorHAnsi" w:hAnsiTheme="minorHAnsi" w:cstheme="minorHAnsi"/>
          <w:b/>
          <w:spacing w:val="0"/>
          <w:sz w:val="24"/>
          <w:szCs w:val="24"/>
        </w:rPr>
      </w:pPr>
      <w:r w:rsidRPr="00BC7F28">
        <w:rPr>
          <w:rFonts w:asciiTheme="minorHAnsi" w:hAnsiTheme="minorHAnsi" w:cstheme="minorHAnsi"/>
          <w:b/>
          <w:spacing w:val="0"/>
          <w:sz w:val="24"/>
          <w:szCs w:val="24"/>
        </w:rPr>
        <w:t>5. ESTIMATIVA E FORMA DE CONTRATAÇÃO</w:t>
      </w:r>
    </w:p>
    <w:p w14:paraId="2D19BCB6" w14:textId="20157D96" w:rsidR="00E368E7" w:rsidRPr="00EF62E8" w:rsidRDefault="00E368E7" w:rsidP="00106538">
      <w:pPr>
        <w:spacing w:after="240" w:line="276" w:lineRule="auto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theme="minorHAnsi"/>
          <w:spacing w:val="0"/>
          <w:sz w:val="24"/>
          <w:szCs w:val="24"/>
        </w:rPr>
        <w:t xml:space="preserve">5.1. O valor total obtido na estimativa de preços fará parte do processo administrativo do certame e será classificado </w:t>
      </w:r>
      <w:r w:rsidRPr="00EF62E8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como </w:t>
      </w:r>
      <w:r w:rsidR="000F1024" w:rsidRPr="00EF62E8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ABERTO</w:t>
      </w:r>
      <w:r w:rsidRPr="00EF62E8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</w:t>
      </w:r>
      <w:r w:rsidR="00EF62E8" w:rsidRPr="00EF62E8">
        <w:rPr>
          <w:rFonts w:asciiTheme="minorHAnsi" w:hAnsiTheme="minorHAnsi" w:cstheme="minorHAnsi"/>
          <w:color w:val="auto"/>
          <w:spacing w:val="0"/>
          <w:sz w:val="24"/>
          <w:szCs w:val="24"/>
        </w:rPr>
        <w:t>O valor estimado da contratação será divulgado, não sendo aplicado o sigilo previsto no art. 24 da Lei nº 14.133/2021.</w:t>
      </w:r>
    </w:p>
    <w:p w14:paraId="4F695B9F" w14:textId="77777777" w:rsidR="00E368E7" w:rsidRPr="00106538" w:rsidRDefault="00E368E7" w:rsidP="00106538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106538">
        <w:rPr>
          <w:rFonts w:asciiTheme="minorHAnsi" w:hAnsiTheme="minorHAnsi" w:cstheme="minorHAnsi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17ECC3DF" w14:textId="58F27963" w:rsidR="00E368E7" w:rsidRPr="00527B42" w:rsidRDefault="00E368E7" w:rsidP="00106538">
      <w:pPr>
        <w:spacing w:after="240" w:line="276" w:lineRule="auto"/>
        <w:rPr>
          <w:rFonts w:asciiTheme="minorHAnsi" w:hAnsiTheme="minorHAnsi" w:cstheme="minorHAnsi"/>
          <w:color w:val="FF0000"/>
          <w:spacing w:val="0"/>
          <w:sz w:val="24"/>
          <w:szCs w:val="24"/>
        </w:rPr>
      </w:pPr>
      <w:r w:rsidRPr="00106538">
        <w:rPr>
          <w:rFonts w:asciiTheme="minorHAnsi" w:hAnsiTheme="minorHAnsi" w:cstheme="minorHAnsi"/>
          <w:spacing w:val="0"/>
          <w:sz w:val="24"/>
          <w:szCs w:val="24"/>
        </w:rPr>
        <w:t xml:space="preserve">5.3. As empresas interessadas, nesse caso, deverão enviar suas propostas no e-mail: </w:t>
      </w:r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camaramunicipalpropostas@gmail.com até o dia </w:t>
      </w:r>
      <w:r w:rsidR="000F324C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="001C2AD5">
        <w:rPr>
          <w:rFonts w:asciiTheme="minorHAnsi" w:hAnsiTheme="minorHAnsi" w:cstheme="minorHAnsi"/>
          <w:color w:val="auto"/>
          <w:spacing w:val="0"/>
          <w:sz w:val="24"/>
          <w:szCs w:val="24"/>
        </w:rPr>
        <w:t>6</w:t>
      </w:r>
      <w:bookmarkStart w:id="3" w:name="_GoBack"/>
      <w:bookmarkEnd w:id="3"/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</w:t>
      </w:r>
      <w:r w:rsidR="00EF62E8">
        <w:rPr>
          <w:rFonts w:asciiTheme="minorHAnsi" w:hAnsiTheme="minorHAnsi" w:cstheme="minorHAnsi"/>
          <w:color w:val="auto"/>
          <w:spacing w:val="0"/>
          <w:sz w:val="24"/>
          <w:szCs w:val="24"/>
        </w:rPr>
        <w:t>fevereiro</w:t>
      </w:r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202</w:t>
      </w:r>
      <w:r w:rsidR="000F324C">
        <w:rPr>
          <w:rFonts w:asciiTheme="minorHAnsi" w:hAnsiTheme="minorHAnsi" w:cstheme="minorHAnsi"/>
          <w:color w:val="auto"/>
          <w:spacing w:val="0"/>
          <w:sz w:val="24"/>
          <w:szCs w:val="24"/>
        </w:rPr>
        <w:t>6</w:t>
      </w:r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e, nesse dia, até às 1</w:t>
      </w:r>
      <w:r w:rsidR="001C2AD5">
        <w:rPr>
          <w:rFonts w:asciiTheme="minorHAnsi" w:hAnsiTheme="minorHAnsi" w:cstheme="minorHAnsi"/>
          <w:color w:val="auto"/>
          <w:spacing w:val="0"/>
          <w:sz w:val="24"/>
          <w:szCs w:val="24"/>
        </w:rPr>
        <w:t>3</w:t>
      </w:r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>:</w:t>
      </w:r>
      <w:r w:rsidR="000F324C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Pr="00E96DCD">
        <w:rPr>
          <w:rFonts w:asciiTheme="minorHAnsi" w:hAnsiTheme="minorHAnsi" w:cstheme="minorHAnsi"/>
          <w:color w:val="auto"/>
          <w:spacing w:val="0"/>
          <w:sz w:val="24"/>
          <w:szCs w:val="24"/>
        </w:rPr>
        <w:t>0h, horário de Brasília/DF.</w:t>
      </w:r>
    </w:p>
    <w:p w14:paraId="71230512" w14:textId="77777777" w:rsidR="00E368E7" w:rsidRPr="00106538" w:rsidRDefault="00E368E7" w:rsidP="00106538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106538">
        <w:rPr>
          <w:rFonts w:asciiTheme="minorHAnsi" w:hAnsiTheme="minorHAnsi" w:cstheme="minorHAnsi"/>
          <w:spacing w:val="0"/>
          <w:sz w:val="24"/>
          <w:szCs w:val="24"/>
        </w:rPr>
        <w:lastRenderedPageBreak/>
        <w:t>5.4. A escolha do fornecedor dos produtos será feita considerando, em referência ao menor valor global, em consonância com o princípio da economicidade e da vantajosidade.</w:t>
      </w:r>
    </w:p>
    <w:p w14:paraId="53449B9E" w14:textId="77777777" w:rsidR="00E96DCD" w:rsidRDefault="00E96DCD" w:rsidP="00E368E7">
      <w:pPr>
        <w:tabs>
          <w:tab w:val="left" w:pos="426"/>
        </w:tabs>
        <w:spacing w:after="120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</w:pPr>
    </w:p>
    <w:p w14:paraId="6786732E" w14:textId="106379CE" w:rsidR="00E368E7" w:rsidRPr="00106538" w:rsidRDefault="00E368E7" w:rsidP="00E368E7">
      <w:pPr>
        <w:tabs>
          <w:tab w:val="left" w:pos="426"/>
        </w:tabs>
        <w:spacing w:after="120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  <w:t>6. DO CONTRATO.</w:t>
      </w:r>
    </w:p>
    <w:p w14:paraId="05397E54" w14:textId="77777777" w:rsidR="00106538" w:rsidRPr="00106538" w:rsidRDefault="00106538" w:rsidP="00106538">
      <w:pPr>
        <w:spacing w:after="240" w:line="276" w:lineRule="auto"/>
        <w:ind w:right="-35"/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</w:pPr>
      <w:r w:rsidRPr="00106538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6.1. Esta contratação poderá ter seu contrato dispensado na disposição do </w:t>
      </w:r>
      <w:r w:rsidRPr="00106538"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  <w:t>Art. 95 da Lei 14.133/2021:</w:t>
      </w:r>
    </w:p>
    <w:p w14:paraId="09B00A3A" w14:textId="77777777" w:rsidR="00106538" w:rsidRPr="00106538" w:rsidRDefault="00106538" w:rsidP="00106538">
      <w:pPr>
        <w:spacing w:line="276" w:lineRule="auto"/>
        <w:ind w:left="1560" w:right="-35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“Art.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184FEE7" w14:textId="77777777" w:rsidR="00106538" w:rsidRPr="00106538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4" w:name="art95i"/>
      <w:bookmarkEnd w:id="4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 - </w:t>
      </w:r>
      <w:proofErr w:type="gramStart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dispensa</w:t>
      </w:r>
      <w:proofErr w:type="gramEnd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de licitação em razão de valor;</w:t>
      </w:r>
    </w:p>
    <w:p w14:paraId="2633C7B9" w14:textId="77777777" w:rsidR="00106538" w:rsidRPr="00106538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5" w:name="art95ii"/>
      <w:bookmarkEnd w:id="5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II - </w:t>
      </w:r>
      <w:proofErr w:type="gramStart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compras</w:t>
      </w:r>
      <w:proofErr w:type="gramEnd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2B81DBF3" w14:textId="77777777" w:rsidR="00106538" w:rsidRPr="00106538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6" w:name="art95§1"/>
      <w:bookmarkEnd w:id="6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(...)</w:t>
      </w:r>
    </w:p>
    <w:p w14:paraId="2FDFC7A7" w14:textId="77777777" w:rsidR="00106538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7" w:name="art95§2"/>
      <w:bookmarkEnd w:id="7"/>
      <w:r w:rsidRPr="00106538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reais)”.</w:t>
      </w:r>
    </w:p>
    <w:p w14:paraId="34C069CF" w14:textId="77777777" w:rsidR="00106538" w:rsidRPr="00106538" w:rsidRDefault="00106538" w:rsidP="00106538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</w:p>
    <w:p w14:paraId="3BB398F5" w14:textId="77777777" w:rsidR="00E368E7" w:rsidRPr="00106538" w:rsidRDefault="00E368E7" w:rsidP="00E368E7">
      <w:pPr>
        <w:spacing w:after="120"/>
        <w:jc w:val="both"/>
        <w:rPr>
          <w:rFonts w:asciiTheme="minorHAnsi" w:hAnsiTheme="minorHAnsi" w:cs="Carlito"/>
          <w:b/>
          <w:bCs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 xml:space="preserve">7. OBRIGAÇÕES DA FORNECEDORA </w:t>
      </w:r>
    </w:p>
    <w:p w14:paraId="73FFD547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38A602AC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7.1.1. Fornecer o objeto contratado, de primeiro uso, na quantidade, prazos e condições pactuadas – de boa qualidade, de acordo com as exigências constantes neste documento.</w:t>
      </w:r>
    </w:p>
    <w:p w14:paraId="53C16051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 xml:space="preserve">7.1.2. Prestar todos os esclarecimentos que lhe forem solicitados pelo CONTRATANTE, atendendo prontamente a todas as reclamações. </w:t>
      </w:r>
    </w:p>
    <w:p w14:paraId="3C98E97B" w14:textId="1E9A3236" w:rsidR="00E368E7" w:rsidRPr="000F324C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 xml:space="preserve">7.1.3. A contratada deverá responder aos pedidos de </w:t>
      </w:r>
      <w:r w:rsidRPr="000F324C">
        <w:rPr>
          <w:rFonts w:asciiTheme="minorHAnsi" w:hAnsiTheme="minorHAnsi" w:cs="Carlito"/>
          <w:spacing w:val="0"/>
          <w:sz w:val="24"/>
          <w:szCs w:val="24"/>
        </w:rPr>
        <w:t xml:space="preserve">forma imediata em até </w:t>
      </w:r>
      <w:r w:rsidR="000F324C" w:rsidRPr="000F324C">
        <w:rPr>
          <w:rFonts w:asciiTheme="minorHAnsi" w:hAnsiTheme="minorHAnsi" w:cs="Carlito"/>
          <w:spacing w:val="0"/>
          <w:sz w:val="24"/>
          <w:szCs w:val="24"/>
        </w:rPr>
        <w:t>3</w:t>
      </w:r>
      <w:r w:rsidRPr="000F324C">
        <w:rPr>
          <w:rFonts w:asciiTheme="minorHAnsi" w:hAnsiTheme="minorHAnsi" w:cs="Carlito"/>
          <w:spacing w:val="0"/>
          <w:sz w:val="24"/>
          <w:szCs w:val="24"/>
        </w:rPr>
        <w:t>0 minutos após a solicitação;</w:t>
      </w:r>
    </w:p>
    <w:p w14:paraId="5141D64B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7.1.4</w:t>
      </w: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>. Atender prontamente a quaisquer exigências da Administração, inerentes ao objeto do presente Termo de Referência;</w:t>
      </w:r>
    </w:p>
    <w:p w14:paraId="65C6E771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>7.1.5 Comunicar ao Secretaria de Compras e Licitações, por escrito, quaisquer irregularidades ou anormalidades ocorridas durante o fornecimento dos produtos contratados prestando os esclarecimentos julgados necessários;</w:t>
      </w:r>
    </w:p>
    <w:p w14:paraId="1AA9BEFB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7.1.6 Responsabilizar-se civil e criminalmente por todo e qualquer dano que cause a Administração, e preposto seus ou a terceiros, por ação ou comissão, em decorrência da execução do contrato, objeto deste Termo de Referência, não cabendo à administração, em </w:t>
      </w: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lastRenderedPageBreak/>
        <w:t>hipóteses alguma, responsabilidade por danos diretos e indiretos ou lucros cessantes e decorrentes;</w:t>
      </w:r>
    </w:p>
    <w:p w14:paraId="7D10705B" w14:textId="072A7754" w:rsidR="00E368E7" w:rsidRDefault="00E368E7" w:rsidP="00766C97">
      <w:pPr>
        <w:spacing w:after="120" w:line="276" w:lineRule="auto"/>
        <w:jc w:val="both"/>
        <w:rPr>
          <w:rFonts w:asciiTheme="minorHAnsi" w:hAnsiTheme="minorHAnsi" w:cs="Carlito"/>
          <w:b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auto"/>
          <w:spacing w:val="0"/>
          <w:sz w:val="24"/>
          <w:szCs w:val="24"/>
        </w:rPr>
        <w:t xml:space="preserve">7.1.7 </w:t>
      </w:r>
      <w:r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Não Transferir a terceiros, de qualquer forma, nem mesmo parcialmente, os direitos e obrigações assumidas por força de contrato, nem subcontratar qualquer das prestações a que está obrigada</w:t>
      </w:r>
      <w:r w:rsidR="0024115E"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.</w:t>
      </w:r>
    </w:p>
    <w:p w14:paraId="553296A8" w14:textId="77777777" w:rsidR="00BC7F28" w:rsidRPr="0074640C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10CA9E59" w14:textId="77777777" w:rsidR="00BC7F28" w:rsidRPr="007A15C5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Princípio da execução pessoal do contrato</w:t>
      </w:r>
      <w:r w:rsidRPr="007A15C5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482984B6" w14:textId="77777777" w:rsidR="00BC7F28" w:rsidRPr="007A15C5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Segurança e confiança</w:t>
      </w:r>
      <w:r w:rsidRPr="007A15C5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7BD525C9" w14:textId="77777777" w:rsidR="00BC7F28" w:rsidRPr="007A15C5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Responsabilidade solidária</w:t>
      </w:r>
      <w:r w:rsidRPr="007A15C5">
        <w:rPr>
          <w:rFonts w:ascii="Calibri" w:hAnsi="Calibri" w:cs="Calibri"/>
          <w:color w:val="auto"/>
          <w:sz w:val="24"/>
          <w:szCs w:val="24"/>
        </w:rPr>
        <w:t>: Caso a subcontratação seja permitida, isso pode diluir a responsabilidade do contratado original, uma vez que ele poderia transferir a execução do contrato para terceiros, que não estão diretamente ligados à relação contratual. Ao vedar a subcontratação, a cláusula assegura que a responsabilidade pelo cumprimento das obrigações seja sempre atribuída ao contratado principal, sem dispersão.</w:t>
      </w:r>
    </w:p>
    <w:p w14:paraId="3B1790E6" w14:textId="77777777" w:rsidR="00BC7F28" w:rsidRPr="007A15C5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Prevenção de riscos: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121E8B38" w14:textId="77777777" w:rsidR="00BC7F28" w:rsidRPr="007A15C5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1E534C">
        <w:rPr>
          <w:rFonts w:ascii="Calibri" w:hAnsi="Calibri" w:cs="Calibri"/>
          <w:color w:val="auto"/>
          <w:sz w:val="24"/>
          <w:szCs w:val="24"/>
        </w:rPr>
        <w:t>Normas administrativas: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38CF97A5" w14:textId="77777777" w:rsidR="00BC7F28" w:rsidRPr="0074640C" w:rsidRDefault="00BC7F28" w:rsidP="00BC7F2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 xml:space="preserve"> </w:t>
      </w:r>
      <w:r w:rsidRPr="001E534C">
        <w:rPr>
          <w:rFonts w:ascii="Calibri" w:hAnsi="Calibri" w:cs="Calibri"/>
          <w:color w:val="auto"/>
          <w:sz w:val="24"/>
          <w:szCs w:val="24"/>
        </w:rPr>
        <w:t>Garantia da qualidade do serviço: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Ao impedir a transferência de </w:t>
      </w:r>
      <w:r>
        <w:rPr>
          <w:rFonts w:ascii="Calibri" w:hAnsi="Calibri" w:cs="Calibri"/>
          <w:color w:val="auto"/>
          <w:sz w:val="24"/>
          <w:szCs w:val="24"/>
        </w:rPr>
        <w:t>D</w:t>
      </w:r>
      <w:r w:rsidRPr="0074640C">
        <w:rPr>
          <w:rFonts w:ascii="Calibri" w:hAnsi="Calibri" w:cs="Calibri"/>
          <w:color w:val="auto"/>
          <w:sz w:val="24"/>
          <w:szCs w:val="24"/>
        </w:rPr>
        <w:t>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03308598" w14:textId="51AD77F3" w:rsidR="00BC7F28" w:rsidRPr="00BC7F28" w:rsidRDefault="00BC7F28" w:rsidP="00766C97">
      <w:pPr>
        <w:spacing w:after="120" w:line="276" w:lineRule="auto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exigência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  <w:r>
        <w:rPr>
          <w:rFonts w:ascii="Calibri" w:hAnsi="Calibri" w:cs="Calibri"/>
          <w:color w:val="auto"/>
          <w:sz w:val="24"/>
          <w:szCs w:val="24"/>
        </w:rPr>
        <w:t>.</w:t>
      </w:r>
    </w:p>
    <w:p w14:paraId="3BFCFD9A" w14:textId="08861C67" w:rsidR="00FE67FA" w:rsidRPr="00106538" w:rsidRDefault="00FE67FA" w:rsidP="00766C97">
      <w:pPr>
        <w:spacing w:after="120" w:line="276" w:lineRule="auto"/>
        <w:jc w:val="both"/>
        <w:rPr>
          <w:rFonts w:asciiTheme="minorHAnsi" w:hAnsiTheme="minorHAnsi" w:cs="Carlito"/>
          <w:b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7.1.8 A empresa vencedora devera entregar os produtos solicitados</w:t>
      </w:r>
      <w:r w:rsidR="00EF62E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no prédio da câmara municipal de PLANALTINA-GO</w:t>
      </w:r>
      <w:r w:rsidR="002C14A7"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</w:t>
      </w:r>
      <w:r w:rsidR="002C14A7" w:rsidRPr="00EF62E8">
        <w:rPr>
          <w:rFonts w:asciiTheme="minorHAnsi" w:hAnsiTheme="minorHAnsi" w:cs="Carlito"/>
          <w:b/>
          <w:color w:val="auto"/>
          <w:spacing w:val="0"/>
          <w:sz w:val="40"/>
          <w:szCs w:val="40"/>
        </w:rPr>
        <w:t>(de forma parcial)</w:t>
      </w:r>
      <w:r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com tolerância máxima de 2</w:t>
      </w:r>
      <w:r w:rsidR="00BC7F2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4</w:t>
      </w:r>
      <w:r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</w:t>
      </w:r>
      <w:r w:rsidR="00BC7F2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horas</w:t>
      </w:r>
      <w:r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 xml:space="preserve"> devido a urgência nos reparos </w:t>
      </w:r>
      <w:r w:rsidR="00D96188" w:rsidRPr="00106538">
        <w:rPr>
          <w:rFonts w:asciiTheme="minorHAnsi" w:hAnsiTheme="minorHAnsi" w:cs="Carlito"/>
          <w:b/>
          <w:color w:val="auto"/>
          <w:spacing w:val="0"/>
          <w:sz w:val="24"/>
          <w:szCs w:val="24"/>
        </w:rPr>
        <w:t>da câmara municipal, para que não interfira no desenvolvimento dos trabalhos do órgão.</w:t>
      </w:r>
    </w:p>
    <w:p w14:paraId="7AB356B4" w14:textId="77777777" w:rsidR="00E368E7" w:rsidRPr="00106538" w:rsidRDefault="00E368E7" w:rsidP="00766C97">
      <w:pPr>
        <w:spacing w:before="240" w:after="120" w:line="276" w:lineRule="auto"/>
        <w:jc w:val="both"/>
        <w:rPr>
          <w:rFonts w:asciiTheme="minorHAnsi" w:hAnsiTheme="minorHAnsi" w:cs="Carlito"/>
          <w:b/>
          <w:bCs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bCs/>
          <w:spacing w:val="0"/>
          <w:sz w:val="24"/>
          <w:szCs w:val="24"/>
        </w:rPr>
        <w:t>8. OBRIGAÇÕES DA CONTRATANTE</w:t>
      </w:r>
    </w:p>
    <w:p w14:paraId="4D123D23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 A Contratante obriga-se a:</w:t>
      </w:r>
    </w:p>
    <w:p w14:paraId="4FC04A65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8.1.1 Receber os objetos mediante regular aferição de quantitativos, qualitativos, disponibilizando local, data e horário;</w:t>
      </w:r>
    </w:p>
    <w:p w14:paraId="1EF2E700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6794AA76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4D5C6B4D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8.1.4 Efetuar o pagamento no prazo previsto.</w:t>
      </w:r>
    </w:p>
    <w:p w14:paraId="6D8D3B2B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5E23C46D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1D336157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8.1.7 Prestar as informações e os esclarecimentos atinentes ao objeto, que venham a ser solicitados pela fornecedora.</w:t>
      </w:r>
    </w:p>
    <w:p w14:paraId="572A14FB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66D4E71C" w14:textId="0C07449C" w:rsidR="00E368E7" w:rsidRPr="00106538" w:rsidRDefault="00E368E7" w:rsidP="00766C97">
      <w:pPr>
        <w:spacing w:before="240" w:after="120" w:line="276" w:lineRule="auto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  <w:lastRenderedPageBreak/>
        <w:t>9. PENALIDADES</w:t>
      </w:r>
    </w:p>
    <w:p w14:paraId="10B2FECF" w14:textId="77777777" w:rsidR="00E368E7" w:rsidRPr="00106538" w:rsidRDefault="00E368E7" w:rsidP="00766C97">
      <w:pPr>
        <w:pStyle w:val="PargrafodaLista"/>
        <w:spacing w:after="120" w:line="276" w:lineRule="auto"/>
        <w:ind w:left="0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3DE5F250" w14:textId="77777777" w:rsidR="00E368E7" w:rsidRPr="00106538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Advertência;</w:t>
      </w:r>
    </w:p>
    <w:p w14:paraId="398DB9DC" w14:textId="77777777" w:rsidR="00E368E7" w:rsidRPr="00106538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right="567" w:firstLine="0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Multa de até:</w:t>
      </w:r>
    </w:p>
    <w:p w14:paraId="0D1FFBC0" w14:textId="77777777" w:rsidR="00E368E7" w:rsidRPr="00106538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 xml:space="preserve">b.1) 0,5% (cinco décimos por cento) por dia, até o décimo dia de atraso, sobre o valor do objeto não executado; </w:t>
      </w:r>
    </w:p>
    <w:p w14:paraId="1F09AB86" w14:textId="77777777" w:rsidR="00E368E7" w:rsidRPr="00106538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b.2). 20% (vinte por cento) sobre o valor do contrato após ultrapassado o prazo de instalação;</w:t>
      </w:r>
    </w:p>
    <w:p w14:paraId="5106050D" w14:textId="77777777" w:rsidR="00E368E7" w:rsidRPr="00106538" w:rsidRDefault="00E368E7" w:rsidP="00766C97">
      <w:pPr>
        <w:pStyle w:val="NormalWeb"/>
        <w:suppressAutoHyphens/>
        <w:spacing w:before="0" w:beforeAutospacing="0" w:after="120" w:afterAutospacing="0" w:line="276" w:lineRule="auto"/>
        <w:ind w:left="709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6EFCA799" w14:textId="77777777" w:rsidR="00E368E7" w:rsidRPr="00106538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Impedimento de licitar e contratar.</w:t>
      </w:r>
    </w:p>
    <w:p w14:paraId="6DB69DA7" w14:textId="77777777" w:rsidR="00E368E7" w:rsidRPr="00106538" w:rsidRDefault="00E368E7" w:rsidP="00766C97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jc w:val="both"/>
        <w:rPr>
          <w:rFonts w:asciiTheme="minorHAnsi" w:hAnsiTheme="minorHAnsi" w:cs="Carlito"/>
          <w:color w:val="000000" w:themeColor="text1"/>
        </w:rPr>
      </w:pPr>
      <w:r w:rsidRPr="00106538">
        <w:rPr>
          <w:rFonts w:asciiTheme="minorHAnsi" w:hAnsiTheme="minorHAnsi" w:cs="Carlito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11CB004A" w14:textId="77777777" w:rsidR="00E368E7" w:rsidRPr="00106538" w:rsidRDefault="00E368E7" w:rsidP="00766C97">
      <w:pPr>
        <w:spacing w:after="120" w:line="276" w:lineRule="auto"/>
        <w:ind w:right="567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9.2. Na aplicação das sanções serão considerados:</w:t>
      </w:r>
    </w:p>
    <w:p w14:paraId="33D6CAA9" w14:textId="77777777" w:rsidR="00E368E7" w:rsidRPr="00106538" w:rsidRDefault="00E368E7" w:rsidP="00766C97">
      <w:pPr>
        <w:spacing w:after="120" w:line="276" w:lineRule="auto"/>
        <w:ind w:right="567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I - a natureza e a gravidade da infração cometida;</w:t>
      </w:r>
    </w:p>
    <w:p w14:paraId="52297C93" w14:textId="77777777" w:rsidR="00E368E7" w:rsidRPr="00106538" w:rsidRDefault="00E368E7" w:rsidP="00766C97">
      <w:pPr>
        <w:spacing w:after="120" w:line="276" w:lineRule="auto"/>
        <w:ind w:right="567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II - </w:t>
      </w:r>
      <w:proofErr w:type="gramStart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as</w:t>
      </w:r>
      <w:proofErr w:type="gramEnd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peculiaridades do caso concreto;</w:t>
      </w:r>
    </w:p>
    <w:p w14:paraId="1C9D02AC" w14:textId="77777777" w:rsidR="00E368E7" w:rsidRPr="00106538" w:rsidRDefault="00E368E7" w:rsidP="00766C97">
      <w:pPr>
        <w:spacing w:after="120" w:line="276" w:lineRule="auto"/>
        <w:ind w:right="567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III - as circunstâncias agravantes ou atenuantes;</w:t>
      </w:r>
    </w:p>
    <w:p w14:paraId="4E7C5035" w14:textId="77777777" w:rsidR="00E368E7" w:rsidRPr="00106538" w:rsidRDefault="00E368E7" w:rsidP="00766C97">
      <w:pPr>
        <w:spacing w:after="120" w:line="276" w:lineRule="auto"/>
        <w:ind w:right="567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IV - </w:t>
      </w:r>
      <w:proofErr w:type="gramStart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os</w:t>
      </w:r>
      <w:proofErr w:type="gramEnd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danos que dela provierem para a Administração Pública;</w:t>
      </w:r>
    </w:p>
    <w:p w14:paraId="121DE549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V - </w:t>
      </w:r>
      <w:proofErr w:type="gramStart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a</w:t>
      </w:r>
      <w:proofErr w:type="gramEnd"/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242CF814" w14:textId="77777777" w:rsidR="007E1198" w:rsidRPr="00106538" w:rsidRDefault="007E1198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</w:p>
    <w:p w14:paraId="1FF1E7CE" w14:textId="77777777" w:rsidR="00E368E7" w:rsidRPr="00106538" w:rsidRDefault="00E368E7" w:rsidP="00766C97">
      <w:pPr>
        <w:spacing w:after="120" w:line="276" w:lineRule="auto"/>
        <w:ind w:right="567"/>
        <w:jc w:val="both"/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106538">
        <w:rPr>
          <w:rFonts w:asciiTheme="minorHAnsi" w:hAnsiTheme="minorHAnsi" w:cs="Carlito"/>
          <w:b/>
          <w:color w:val="000000" w:themeColor="text1"/>
          <w:spacing w:val="0"/>
          <w:sz w:val="24"/>
          <w:szCs w:val="24"/>
          <w:lang w:eastAsia="zh-CN" w:bidi="hi-IN"/>
        </w:rPr>
        <w:t>10. GARANTIAS</w:t>
      </w:r>
    </w:p>
    <w:p w14:paraId="1E568BDA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  <w:lang w:eastAsia="zh-CN" w:bidi="hi-IN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  <w:lang w:eastAsia="zh-CN" w:bidi="hi-IN"/>
        </w:rPr>
        <w:t>10.1. Não será exigida garantia na execução desse objeto.</w:t>
      </w:r>
    </w:p>
    <w:p w14:paraId="793FDEA4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  <w:lang w:eastAsia="zh-CN" w:bidi="hi-IN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  <w:lang w:eastAsia="zh-CN" w:bidi="hi-IN"/>
        </w:rPr>
        <w:lastRenderedPageBreak/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224D3F7A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66BB432E" w14:textId="77777777" w:rsidR="007E1198" w:rsidRPr="00106538" w:rsidRDefault="007E1198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</w:p>
    <w:p w14:paraId="0888F594" w14:textId="77777777" w:rsidR="00E368E7" w:rsidRPr="00106538" w:rsidRDefault="00E368E7" w:rsidP="00766C97">
      <w:pPr>
        <w:pStyle w:val="NormalWeb"/>
        <w:suppressAutoHyphens/>
        <w:spacing w:before="0" w:beforeAutospacing="0" w:after="120" w:afterAutospacing="0" w:line="276" w:lineRule="auto"/>
        <w:ind w:right="567"/>
        <w:jc w:val="both"/>
        <w:rPr>
          <w:rFonts w:asciiTheme="minorHAnsi" w:hAnsiTheme="minorHAnsi" w:cs="Carlito"/>
          <w:b/>
          <w:bCs/>
          <w:color w:val="000000" w:themeColor="text1"/>
        </w:rPr>
      </w:pPr>
      <w:r w:rsidRPr="00106538">
        <w:rPr>
          <w:rFonts w:asciiTheme="minorHAnsi" w:hAnsiTheme="minorHAnsi" w:cs="Carlito"/>
          <w:b/>
          <w:bCs/>
          <w:color w:val="000000" w:themeColor="text1"/>
        </w:rPr>
        <w:t>11. ESTUDO TÉCNICO-PRELIMINAR</w:t>
      </w:r>
    </w:p>
    <w:p w14:paraId="0941E278" w14:textId="77777777" w:rsidR="00E368E7" w:rsidRPr="00106538" w:rsidRDefault="00E368E7" w:rsidP="00766C97">
      <w:pPr>
        <w:spacing w:after="120" w:line="276" w:lineRule="auto"/>
        <w:jc w:val="both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11.1. Por se tratar de </w:t>
      </w:r>
      <w:r w:rsidRPr="00106538">
        <w:rPr>
          <w:rStyle w:val="Forte"/>
          <w:rFonts w:asciiTheme="minorHAnsi" w:hAnsiTheme="minorHAnsi" w:cs="Carlito"/>
          <w:b w:val="0"/>
          <w:bCs w:val="0"/>
          <w:color w:val="000000" w:themeColor="text1"/>
          <w:spacing w:val="0"/>
          <w:sz w:val="24"/>
          <w:szCs w:val="24"/>
        </w:rPr>
        <w:t>aquisição e fornecimento</w:t>
      </w:r>
      <w:r w:rsidRPr="00106538">
        <w:rPr>
          <w:rStyle w:val="Forte"/>
          <w:rFonts w:asciiTheme="minorHAnsi" w:hAnsiTheme="minorHAnsi" w:cs="Carlito"/>
          <w:color w:val="000000" w:themeColor="text1"/>
          <w:spacing w:val="0"/>
          <w:sz w:val="24"/>
          <w:szCs w:val="24"/>
        </w:rPr>
        <w:t xml:space="preserve"> </w:t>
      </w:r>
      <w:r w:rsidRPr="00106538">
        <w:rPr>
          <w:rStyle w:val="Forte"/>
          <w:rFonts w:asciiTheme="minorHAnsi" w:hAnsiTheme="minorHAnsi" w:cs="Carlito"/>
          <w:b w:val="0"/>
          <w:bCs w:val="0"/>
          <w:color w:val="000000" w:themeColor="text1"/>
          <w:spacing w:val="0"/>
          <w:sz w:val="24"/>
          <w:szCs w:val="24"/>
        </w:rPr>
        <w:t xml:space="preserve">de </w:t>
      </w:r>
      <w:r w:rsidRPr="00106538"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3F99D5CF" w14:textId="77777777" w:rsidR="00E368E7" w:rsidRPr="00106538" w:rsidRDefault="00E368E7" w:rsidP="00766C97">
      <w:pPr>
        <w:spacing w:after="120" w:line="276" w:lineRule="auto"/>
        <w:ind w:left="993"/>
        <w:rPr>
          <w:rFonts w:asciiTheme="minorHAnsi" w:hAnsiTheme="minorHAnsi" w:cs="Carlito"/>
          <w:i/>
          <w:color w:val="000000" w:themeColor="text1"/>
          <w:spacing w:val="0"/>
          <w:sz w:val="24"/>
          <w:szCs w:val="24"/>
        </w:rPr>
      </w:pPr>
    </w:p>
    <w:p w14:paraId="0BAC333B" w14:textId="77777777" w:rsidR="00E368E7" w:rsidRPr="00106538" w:rsidRDefault="00E368E7" w:rsidP="00766C97">
      <w:pPr>
        <w:spacing w:after="120" w:line="276" w:lineRule="auto"/>
        <w:ind w:left="2268"/>
        <w:jc w:val="both"/>
        <w:rPr>
          <w:rFonts w:asciiTheme="minorHAnsi" w:hAnsiTheme="minorHAnsi" w:cs="Carlito"/>
          <w:i/>
          <w:color w:val="auto"/>
          <w:spacing w:val="0"/>
          <w:sz w:val="24"/>
          <w:szCs w:val="24"/>
        </w:rPr>
      </w:pPr>
      <w:r w:rsidRPr="00106538">
        <w:rPr>
          <w:rFonts w:asciiTheme="minorHAnsi" w:hAnsiTheme="minorHAnsi" w:cs="Carlito"/>
          <w:i/>
          <w:color w:val="auto"/>
          <w:spacing w:val="0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6836076B" w14:textId="77777777" w:rsidR="00E368E7" w:rsidRPr="00106538" w:rsidRDefault="00E368E7" w:rsidP="00766C97">
      <w:pPr>
        <w:spacing w:after="120" w:line="276" w:lineRule="auto"/>
        <w:ind w:left="2268"/>
        <w:jc w:val="both"/>
        <w:rPr>
          <w:rFonts w:asciiTheme="minorHAnsi" w:hAnsiTheme="minorHAnsi" w:cs="Carlito"/>
          <w:i/>
          <w:color w:val="auto"/>
          <w:spacing w:val="0"/>
          <w:sz w:val="24"/>
          <w:szCs w:val="24"/>
        </w:rPr>
      </w:pPr>
      <w:bookmarkStart w:id="8" w:name="art72i"/>
      <w:bookmarkEnd w:id="8"/>
      <w:r w:rsidRPr="00106538">
        <w:rPr>
          <w:rFonts w:asciiTheme="minorHAnsi" w:hAnsiTheme="minorHAnsi" w:cs="Carlito"/>
          <w:i/>
          <w:color w:val="auto"/>
          <w:spacing w:val="0"/>
          <w:sz w:val="24"/>
          <w:szCs w:val="24"/>
        </w:rPr>
        <w:t xml:space="preserve">I - </w:t>
      </w:r>
      <w:proofErr w:type="gramStart"/>
      <w:r w:rsidRPr="00106538">
        <w:rPr>
          <w:rFonts w:asciiTheme="minorHAnsi" w:hAnsiTheme="minorHAnsi" w:cs="Carlito"/>
          <w:i/>
          <w:color w:val="auto"/>
          <w:spacing w:val="0"/>
          <w:sz w:val="24"/>
          <w:szCs w:val="24"/>
        </w:rPr>
        <w:t>documento</w:t>
      </w:r>
      <w:proofErr w:type="gramEnd"/>
      <w:r w:rsidRPr="00106538">
        <w:rPr>
          <w:rFonts w:asciiTheme="minorHAnsi" w:hAnsiTheme="minorHAnsi" w:cs="Carlito"/>
          <w:i/>
          <w:color w:val="auto"/>
          <w:spacing w:val="0"/>
          <w:sz w:val="24"/>
          <w:szCs w:val="24"/>
        </w:rPr>
        <w:t xml:space="preserve"> de formalização de demanda e, </w:t>
      </w:r>
      <w:r w:rsidRPr="00106538">
        <w:rPr>
          <w:rFonts w:asciiTheme="minorHAnsi" w:hAnsiTheme="minorHAnsi" w:cs="Carlito"/>
          <w:b/>
          <w:i/>
          <w:color w:val="auto"/>
          <w:spacing w:val="0"/>
          <w:sz w:val="24"/>
          <w:szCs w:val="24"/>
        </w:rPr>
        <w:t>se for o caso, estudo técnico preliminar</w:t>
      </w:r>
      <w:r w:rsidRPr="00106538">
        <w:rPr>
          <w:rFonts w:asciiTheme="minorHAnsi" w:hAnsiTheme="minorHAnsi" w:cs="Carlito"/>
          <w:i/>
          <w:color w:val="auto"/>
          <w:spacing w:val="0"/>
          <w:sz w:val="24"/>
          <w:szCs w:val="24"/>
        </w:rPr>
        <w:t>, análise de riscos, termo de referência, projeto básico ou projeto executivo;</w:t>
      </w:r>
    </w:p>
    <w:p w14:paraId="7BC77B6B" w14:textId="77777777" w:rsidR="00E368E7" w:rsidRPr="00106538" w:rsidRDefault="00E368E7" w:rsidP="00E368E7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="Carlito"/>
          <w:color w:val="auto"/>
          <w:spacing w:val="0"/>
          <w:sz w:val="24"/>
          <w:szCs w:val="24"/>
        </w:rPr>
      </w:pPr>
    </w:p>
    <w:p w14:paraId="2ED6B920" w14:textId="0C16738D" w:rsidR="00E368E7" w:rsidRPr="00106538" w:rsidRDefault="00E368E7" w:rsidP="00E368E7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Planaltina - GO, </w:t>
      </w:r>
      <w:r w:rsidR="00FA15BB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0</w:t>
      </w:r>
      <w:r w:rsidR="001C2AD5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3</w:t>
      </w:r>
      <w:r w:rsidR="00527B42"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</w:t>
      </w:r>
      <w:r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de </w:t>
      </w:r>
      <w:r w:rsidR="00FA15BB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fever</w:t>
      </w:r>
      <w:r w:rsidR="00106538"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eiro</w:t>
      </w:r>
      <w:r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de 202</w:t>
      </w:r>
      <w:r w:rsidR="000F324C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6</w:t>
      </w:r>
      <w:r w:rsidRPr="00E96DCD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.</w:t>
      </w:r>
    </w:p>
    <w:p w14:paraId="7E88C0D6" w14:textId="77777777" w:rsidR="00E368E7" w:rsidRPr="00106538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5F5AC521" w14:textId="77777777" w:rsidR="00E368E7" w:rsidRPr="00106538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384978B4" w14:textId="77777777" w:rsidR="00E368E7" w:rsidRPr="00106538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75A85293" w14:textId="77777777" w:rsidR="00E368E7" w:rsidRPr="00106538" w:rsidRDefault="00E368E7" w:rsidP="00E368E7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023D0812" w14:textId="77777777" w:rsidR="00C16380" w:rsidRPr="00106538" w:rsidRDefault="00C16380" w:rsidP="00C16380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7A6B5F18" w14:textId="77777777" w:rsidR="00C16380" w:rsidRPr="00106538" w:rsidRDefault="00C16380" w:rsidP="00C16380">
      <w:pPr>
        <w:tabs>
          <w:tab w:val="left" w:pos="1005"/>
        </w:tabs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042C23A5" w14:textId="77777777" w:rsidR="00C16380" w:rsidRPr="00106538" w:rsidRDefault="00C16380" w:rsidP="00C16380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</w:pP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106538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</w:p>
    <w:p w14:paraId="2C60282A" w14:textId="3B6F66D9" w:rsidR="00C16380" w:rsidRPr="00106538" w:rsidRDefault="00106538" w:rsidP="00C1638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106538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WESLEY DA CONCEIÇÃO FIALHO</w:t>
      </w:r>
    </w:p>
    <w:p w14:paraId="7FF1A813" w14:textId="474148B0" w:rsidR="00C16380" w:rsidRPr="00106538" w:rsidRDefault="00106538" w:rsidP="00C1638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pacing w:val="0"/>
          <w:u w:val="single"/>
        </w:rPr>
      </w:pPr>
      <w:r w:rsidRPr="00106538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Secretário de Compras</w:t>
      </w:r>
    </w:p>
    <w:p w14:paraId="5574D2A7" w14:textId="77777777" w:rsidR="00E368E7" w:rsidRPr="00106538" w:rsidRDefault="00E368E7" w:rsidP="00E368E7">
      <w:pPr>
        <w:autoSpaceDE w:val="0"/>
        <w:autoSpaceDN w:val="0"/>
        <w:adjustRightInd w:val="0"/>
        <w:jc w:val="center"/>
        <w:rPr>
          <w:rFonts w:asciiTheme="minorHAnsi" w:hAnsiTheme="minorHAnsi" w:cs="Carlito"/>
          <w:color w:val="000000" w:themeColor="text1"/>
          <w:spacing w:val="0"/>
          <w:sz w:val="24"/>
          <w:szCs w:val="24"/>
        </w:rPr>
      </w:pPr>
    </w:p>
    <w:p w14:paraId="7DC2373E" w14:textId="77777777" w:rsidR="00E368E7" w:rsidRDefault="00E368E7" w:rsidP="00E368E7">
      <w:pPr>
        <w:rPr>
          <w:rFonts w:asciiTheme="minorHAnsi" w:hAnsiTheme="minorHAnsi" w:cs="Carlito"/>
          <w:spacing w:val="0"/>
        </w:rPr>
      </w:pPr>
    </w:p>
    <w:p w14:paraId="558A1F97" w14:textId="77777777" w:rsidR="00BA07A1" w:rsidRPr="00106538" w:rsidRDefault="00BA07A1">
      <w:pPr>
        <w:rPr>
          <w:rFonts w:asciiTheme="minorHAnsi" w:hAnsiTheme="minorHAnsi" w:cs="Carlito"/>
          <w:spacing w:val="0"/>
        </w:rPr>
      </w:pPr>
    </w:p>
    <w:sectPr w:rsidR="00BA07A1" w:rsidRPr="00106538" w:rsidSect="00FE2DD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18D72" w14:textId="77777777" w:rsidR="00B4284E" w:rsidRDefault="00B4284E">
      <w:r>
        <w:separator/>
      </w:r>
    </w:p>
  </w:endnote>
  <w:endnote w:type="continuationSeparator" w:id="0">
    <w:p w14:paraId="5E2576B2" w14:textId="77777777" w:rsidR="00B4284E" w:rsidRDefault="00B42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D3047" w14:textId="77777777" w:rsidR="00784F56" w:rsidRDefault="00784F56" w:rsidP="002A266C">
    <w:pPr>
      <w:pStyle w:val="Rodap"/>
      <w:pBdr>
        <w:bottom w:val="single" w:sz="12" w:space="1" w:color="auto"/>
      </w:pBdr>
      <w:rPr>
        <w:rFonts w:ascii="Calibri" w:hAnsi="Calibri" w:cs="Calibri"/>
        <w:sz w:val="17"/>
        <w:szCs w:val="17"/>
      </w:rPr>
    </w:pPr>
  </w:p>
  <w:p w14:paraId="5422DAA0" w14:textId="77777777" w:rsidR="00784F56" w:rsidRPr="00817B91" w:rsidRDefault="00784F56" w:rsidP="0010653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60F1325B" w14:textId="2943B102" w:rsidR="00784F56" w:rsidRPr="00817B91" w:rsidRDefault="00B4284E" w:rsidP="00766C9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784F56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784F56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A38E4" w14:textId="77777777" w:rsidR="00B4284E" w:rsidRDefault="00B4284E">
      <w:r>
        <w:separator/>
      </w:r>
    </w:p>
  </w:footnote>
  <w:footnote w:type="continuationSeparator" w:id="0">
    <w:p w14:paraId="1575C3FD" w14:textId="77777777" w:rsidR="00B4284E" w:rsidRDefault="00B42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93573" w14:textId="77777777" w:rsidR="00784F56" w:rsidRDefault="00B4284E">
    <w:pPr>
      <w:pStyle w:val="Cabealho"/>
    </w:pPr>
    <w:r>
      <w:rPr>
        <w:noProof/>
      </w:rPr>
      <w:pict w14:anchorId="4E00E2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A3A42" w14:textId="1FA9BE8A" w:rsidR="00784F56" w:rsidRPr="00817B91" w:rsidRDefault="00784F56" w:rsidP="002A266C">
    <w:pPr>
      <w:spacing w:before="2" w:after="1"/>
      <w:rPr>
        <w:rFonts w:ascii="Times New Roman" w:hAnsi="Times New Roman"/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0AFBCCB" wp14:editId="2334C247">
          <wp:simplePos x="0" y="0"/>
          <wp:positionH relativeFrom="margin">
            <wp:align>left</wp:align>
          </wp:positionH>
          <wp:positionV relativeFrom="paragraph">
            <wp:posOffset>-72390</wp:posOffset>
          </wp:positionV>
          <wp:extent cx="847725" cy="866775"/>
          <wp:effectExtent l="0" t="0" r="9525" b="9525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ESTADO DE GOIÁS</w:t>
    </w:r>
  </w:p>
  <w:p w14:paraId="0CA9F249" w14:textId="58084E23" w:rsidR="00784F56" w:rsidRPr="00817B91" w:rsidRDefault="00784F56" w:rsidP="002A266C">
    <w:pPr>
      <w:spacing w:before="2" w:after="1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6EC09B2E" w14:textId="43888527" w:rsidR="00784F56" w:rsidRDefault="00784F56" w:rsidP="002A266C">
    <w:pPr>
      <w:pBdr>
        <w:bottom w:val="single" w:sz="12" w:space="1" w:color="auto"/>
      </w:pBdr>
      <w:spacing w:before="2" w:after="1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                   </w:t>
    </w: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51CEAEDC" w14:textId="77777777" w:rsidR="00784F56" w:rsidRDefault="00784F56" w:rsidP="002A266C">
    <w:pPr>
      <w:pBdr>
        <w:bottom w:val="single" w:sz="12" w:space="1" w:color="auto"/>
      </w:pBdr>
      <w:spacing w:before="2" w:after="1"/>
      <w:rPr>
        <w:rFonts w:ascii="Times New Roman" w:hAnsi="Times New Roman"/>
        <w:b/>
        <w:sz w:val="24"/>
        <w:szCs w:val="24"/>
      </w:rPr>
    </w:pPr>
  </w:p>
  <w:p w14:paraId="4E096A68" w14:textId="77777777" w:rsidR="00784F56" w:rsidRDefault="00784F56" w:rsidP="002A266C">
    <w:pPr>
      <w:pBdr>
        <w:bottom w:val="single" w:sz="12" w:space="1" w:color="auto"/>
      </w:pBdr>
      <w:spacing w:before="2" w:after="1"/>
      <w:rPr>
        <w:rFonts w:ascii="Times New Roman" w:hAnsi="Times New Roman"/>
        <w:b/>
        <w:sz w:val="24"/>
        <w:szCs w:val="24"/>
      </w:rPr>
    </w:pPr>
  </w:p>
  <w:p w14:paraId="6377DF6E" w14:textId="77777777" w:rsidR="00784F56" w:rsidRPr="00817B91" w:rsidRDefault="00784F56" w:rsidP="002A266C">
    <w:pPr>
      <w:spacing w:before="2" w:after="1"/>
      <w:rPr>
        <w:rFonts w:ascii="Times New Roman" w:hAnsi="Times New Roman"/>
        <w:b/>
        <w:sz w:val="24"/>
        <w:szCs w:val="24"/>
      </w:rPr>
    </w:pPr>
  </w:p>
  <w:p w14:paraId="6E0E2A8B" w14:textId="77777777" w:rsidR="00784F56" w:rsidRPr="00817B91" w:rsidRDefault="00784F56" w:rsidP="002A266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8BFDD" w14:textId="77777777" w:rsidR="00784F56" w:rsidRDefault="00B4284E">
    <w:pPr>
      <w:pStyle w:val="Cabealho"/>
    </w:pPr>
    <w:r>
      <w:rPr>
        <w:noProof/>
      </w:rPr>
      <w:pict w14:anchorId="130255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51A69"/>
    <w:multiLevelType w:val="multilevel"/>
    <w:tmpl w:val="CEAA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8E7"/>
    <w:rsid w:val="000037E1"/>
    <w:rsid w:val="000127FD"/>
    <w:rsid w:val="00071D8A"/>
    <w:rsid w:val="000B0950"/>
    <w:rsid w:val="000F1024"/>
    <w:rsid w:val="000F203F"/>
    <w:rsid w:val="000F324C"/>
    <w:rsid w:val="000F33BA"/>
    <w:rsid w:val="00106538"/>
    <w:rsid w:val="00180945"/>
    <w:rsid w:val="001A125F"/>
    <w:rsid w:val="001C2AD5"/>
    <w:rsid w:val="001F2DCE"/>
    <w:rsid w:val="00233443"/>
    <w:rsid w:val="0024115E"/>
    <w:rsid w:val="00266F2B"/>
    <w:rsid w:val="002827F7"/>
    <w:rsid w:val="002A266C"/>
    <w:rsid w:val="002B648D"/>
    <w:rsid w:val="002C14A7"/>
    <w:rsid w:val="00313762"/>
    <w:rsid w:val="003B1C86"/>
    <w:rsid w:val="003C5D03"/>
    <w:rsid w:val="003F48C9"/>
    <w:rsid w:val="0042026B"/>
    <w:rsid w:val="00462C5B"/>
    <w:rsid w:val="00484F35"/>
    <w:rsid w:val="004B65A3"/>
    <w:rsid w:val="004F5F58"/>
    <w:rsid w:val="005017FB"/>
    <w:rsid w:val="00504D50"/>
    <w:rsid w:val="005125F6"/>
    <w:rsid w:val="00527B42"/>
    <w:rsid w:val="00574B1C"/>
    <w:rsid w:val="00593348"/>
    <w:rsid w:val="005937A4"/>
    <w:rsid w:val="005A6214"/>
    <w:rsid w:val="005E1DF7"/>
    <w:rsid w:val="005F7EDB"/>
    <w:rsid w:val="00600C93"/>
    <w:rsid w:val="00664028"/>
    <w:rsid w:val="00670297"/>
    <w:rsid w:val="006B013F"/>
    <w:rsid w:val="006B3F81"/>
    <w:rsid w:val="006D5B6D"/>
    <w:rsid w:val="00756FF7"/>
    <w:rsid w:val="0076634B"/>
    <w:rsid w:val="00766C97"/>
    <w:rsid w:val="00784F56"/>
    <w:rsid w:val="007A3AFA"/>
    <w:rsid w:val="007D4527"/>
    <w:rsid w:val="007E1198"/>
    <w:rsid w:val="007F7ECF"/>
    <w:rsid w:val="0080604D"/>
    <w:rsid w:val="00815A22"/>
    <w:rsid w:val="00821C3B"/>
    <w:rsid w:val="0089399F"/>
    <w:rsid w:val="008E3071"/>
    <w:rsid w:val="008F65D1"/>
    <w:rsid w:val="00903A8B"/>
    <w:rsid w:val="009313C6"/>
    <w:rsid w:val="00937CA2"/>
    <w:rsid w:val="00986C49"/>
    <w:rsid w:val="0099747D"/>
    <w:rsid w:val="009E3B09"/>
    <w:rsid w:val="00A34579"/>
    <w:rsid w:val="00A7106E"/>
    <w:rsid w:val="00AF15EE"/>
    <w:rsid w:val="00AF1DF6"/>
    <w:rsid w:val="00B230F6"/>
    <w:rsid w:val="00B4284E"/>
    <w:rsid w:val="00B45357"/>
    <w:rsid w:val="00B47726"/>
    <w:rsid w:val="00B5605A"/>
    <w:rsid w:val="00BA07A1"/>
    <w:rsid w:val="00BC7F28"/>
    <w:rsid w:val="00BF6611"/>
    <w:rsid w:val="00C0235A"/>
    <w:rsid w:val="00C16380"/>
    <w:rsid w:val="00C53801"/>
    <w:rsid w:val="00CA2288"/>
    <w:rsid w:val="00CD73AD"/>
    <w:rsid w:val="00CE737D"/>
    <w:rsid w:val="00D01A25"/>
    <w:rsid w:val="00D56C2D"/>
    <w:rsid w:val="00D71359"/>
    <w:rsid w:val="00D96188"/>
    <w:rsid w:val="00DA0BA3"/>
    <w:rsid w:val="00DB47D7"/>
    <w:rsid w:val="00E368E7"/>
    <w:rsid w:val="00E44749"/>
    <w:rsid w:val="00E7074C"/>
    <w:rsid w:val="00E96DCD"/>
    <w:rsid w:val="00EA6303"/>
    <w:rsid w:val="00EE62A8"/>
    <w:rsid w:val="00EF62E8"/>
    <w:rsid w:val="00F0073E"/>
    <w:rsid w:val="00F50654"/>
    <w:rsid w:val="00F64581"/>
    <w:rsid w:val="00FA15BB"/>
    <w:rsid w:val="00FB5D86"/>
    <w:rsid w:val="00FC4B2A"/>
    <w:rsid w:val="00FE2DDD"/>
    <w:rsid w:val="00FE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F04269"/>
  <w15:docId w15:val="{0D97894C-B8DC-4618-9023-5508239B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68E7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4F5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pacing w:val="0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E368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E368E7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368E7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E368E7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E368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E368E7"/>
    <w:pPr>
      <w:ind w:left="720"/>
      <w:contextualSpacing/>
    </w:pPr>
  </w:style>
  <w:style w:type="character" w:styleId="Forte">
    <w:name w:val="Strong"/>
    <w:uiPriority w:val="22"/>
    <w:qFormat/>
    <w:rsid w:val="00E368E7"/>
    <w:rPr>
      <w:b/>
      <w:bCs/>
    </w:rPr>
  </w:style>
  <w:style w:type="paragraph" w:styleId="NormalWeb">
    <w:name w:val="Normal (Web)"/>
    <w:basedOn w:val="Normal"/>
    <w:uiPriority w:val="99"/>
    <w:unhideWhenUsed/>
    <w:rsid w:val="00E368E7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E368E7"/>
  </w:style>
  <w:style w:type="paragraph" w:styleId="SemEspaamento">
    <w:name w:val="No Spacing"/>
    <w:qFormat/>
    <w:rsid w:val="00E368E7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E368E7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E368E7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4F56"/>
    <w:rPr>
      <w:rFonts w:eastAsiaTheme="majorEastAsia" w:cstheme="majorBidi"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4F5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4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1C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1C3B"/>
    <w:rPr>
      <w:rFonts w:ascii="Segoe UI" w:eastAsia="Times New Roman" w:hAnsi="Segoe UI" w:cs="Segoe UI"/>
      <w:color w:val="00000A"/>
      <w:spacing w:val="10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3047</Words>
  <Characters>16454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5</cp:revision>
  <cp:lastPrinted>2026-02-03T14:48:00Z</cp:lastPrinted>
  <dcterms:created xsi:type="dcterms:W3CDTF">2026-02-03T13:40:00Z</dcterms:created>
  <dcterms:modified xsi:type="dcterms:W3CDTF">2026-02-03T15:28:00Z</dcterms:modified>
</cp:coreProperties>
</file>