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0EEB5DF" w14:textId="77777777" w:rsidR="00E83C42" w:rsidRPr="00182CEF" w:rsidRDefault="00E83C42" w:rsidP="00E83C42">
      <w:pPr>
        <w:jc w:val="both"/>
        <w:rPr>
          <w:rFonts w:ascii="Times New Roman" w:hAnsi="Times New Roman" w:cs="Times New Roman"/>
          <w:b/>
          <w:w w:val="98"/>
          <w:sz w:val="24"/>
          <w:szCs w:val="24"/>
        </w:rPr>
      </w:pPr>
    </w:p>
    <w:p w14:paraId="30CC2E5A" w14:textId="77777777" w:rsidR="00201D60" w:rsidRPr="00676165" w:rsidRDefault="00201D60" w:rsidP="00676165">
      <w:pPr>
        <w:spacing w:line="276" w:lineRule="auto"/>
        <w:jc w:val="center"/>
        <w:rPr>
          <w:rFonts w:ascii="Arial" w:hAnsi="Arial" w:cs="Arial"/>
          <w:b/>
          <w:bCs/>
          <w:color w:val="000000" w:themeColor="text1"/>
        </w:rPr>
      </w:pPr>
      <w:r w:rsidRPr="00676165">
        <w:rPr>
          <w:rFonts w:ascii="Arial" w:hAnsi="Arial" w:cs="Arial"/>
          <w:b/>
          <w:bCs/>
          <w:color w:val="000000" w:themeColor="text1"/>
        </w:rPr>
        <w:t>AVISO DE CONTRATAÇÃO DIRETA</w:t>
      </w:r>
    </w:p>
    <w:p w14:paraId="241AFB4E" w14:textId="50B93213" w:rsidR="00201D60" w:rsidRPr="00676165" w:rsidRDefault="00201D60" w:rsidP="00676165">
      <w:pPr>
        <w:spacing w:line="276" w:lineRule="auto"/>
        <w:jc w:val="center"/>
        <w:rPr>
          <w:rFonts w:ascii="Arial" w:hAnsi="Arial" w:cs="Arial"/>
          <w:b/>
          <w:bCs/>
          <w:color w:val="000000" w:themeColor="text1"/>
        </w:rPr>
      </w:pPr>
      <w:r w:rsidRPr="00676165">
        <w:rPr>
          <w:rFonts w:ascii="Arial" w:hAnsi="Arial" w:cs="Arial"/>
          <w:b/>
          <w:bCs/>
          <w:color w:val="000000" w:themeColor="text1"/>
        </w:rPr>
        <w:t>DISPENSA ELETRÔNICA Nº 00</w:t>
      </w:r>
      <w:r w:rsidR="00AA5388" w:rsidRPr="00676165">
        <w:rPr>
          <w:rFonts w:ascii="Arial" w:hAnsi="Arial" w:cs="Arial"/>
          <w:b/>
          <w:bCs/>
          <w:color w:val="000000" w:themeColor="text1"/>
        </w:rPr>
        <w:t>2</w:t>
      </w:r>
      <w:r w:rsidRPr="00676165">
        <w:rPr>
          <w:rFonts w:ascii="Arial" w:hAnsi="Arial" w:cs="Arial"/>
          <w:b/>
          <w:bCs/>
          <w:color w:val="000000" w:themeColor="text1"/>
        </w:rPr>
        <w:t>/2024.</w:t>
      </w:r>
    </w:p>
    <w:p w14:paraId="4E2F9CBE" w14:textId="77777777" w:rsidR="00201D60" w:rsidRPr="00676165" w:rsidRDefault="00201D60" w:rsidP="00676165">
      <w:pPr>
        <w:spacing w:after="120" w:line="276" w:lineRule="auto"/>
        <w:rPr>
          <w:rFonts w:ascii="Arial" w:hAnsi="Arial" w:cs="Arial"/>
          <w:b/>
          <w:bCs/>
          <w:color w:val="000000"/>
        </w:rPr>
      </w:pPr>
    </w:p>
    <w:p w14:paraId="1B466697" w14:textId="2D90B2C2" w:rsidR="00201D60" w:rsidRPr="00676165" w:rsidRDefault="00201D60" w:rsidP="00676165">
      <w:pPr>
        <w:pStyle w:val="Corpodetexto"/>
        <w:spacing w:line="360" w:lineRule="auto"/>
        <w:rPr>
          <w:rFonts w:ascii="Arial" w:hAnsi="Arial" w:cs="Arial"/>
          <w:b w:val="0"/>
          <w:sz w:val="22"/>
          <w:szCs w:val="22"/>
        </w:rPr>
      </w:pPr>
      <w:r w:rsidRPr="00676165">
        <w:rPr>
          <w:rFonts w:ascii="Arial" w:hAnsi="Arial" w:cs="Arial"/>
          <w:bCs/>
          <w:color w:val="000000"/>
          <w:sz w:val="22"/>
          <w:szCs w:val="22"/>
        </w:rPr>
        <w:t>A CÂMARA MUNICIPAL DE NOVA/MT</w:t>
      </w:r>
      <w:r w:rsidRPr="00676165">
        <w:rPr>
          <w:rFonts w:ascii="Arial" w:hAnsi="Arial" w:cs="Arial"/>
          <w:color w:val="000000"/>
          <w:sz w:val="22"/>
          <w:szCs w:val="22"/>
        </w:rPr>
        <w:t xml:space="preserve">, </w:t>
      </w:r>
      <w:r w:rsidRPr="00676165">
        <w:rPr>
          <w:rFonts w:ascii="Arial" w:hAnsi="Arial" w:cs="Arial"/>
          <w:b w:val="0"/>
          <w:color w:val="000000"/>
          <w:sz w:val="22"/>
          <w:szCs w:val="22"/>
        </w:rPr>
        <w:t xml:space="preserve">inscrita no CNPJ sob o N° 24.976.961/0001-02, com sede na </w:t>
      </w:r>
      <w:r w:rsidRPr="00676165">
        <w:rPr>
          <w:rFonts w:ascii="Arial" w:hAnsi="Arial" w:cs="Arial"/>
          <w:b w:val="0"/>
          <w:sz w:val="22"/>
          <w:szCs w:val="22"/>
        </w:rPr>
        <w:t xml:space="preserve">Avenida </w:t>
      </w:r>
      <w:r w:rsidR="00927DB4" w:rsidRPr="00676165">
        <w:rPr>
          <w:rFonts w:ascii="Arial" w:hAnsi="Arial" w:cs="Arial"/>
          <w:b w:val="0"/>
          <w:sz w:val="22"/>
          <w:szCs w:val="22"/>
        </w:rPr>
        <w:t>Mutum</w:t>
      </w:r>
      <w:r w:rsidRPr="00676165">
        <w:rPr>
          <w:rFonts w:ascii="Arial" w:hAnsi="Arial" w:cs="Arial"/>
          <w:b w:val="0"/>
          <w:sz w:val="22"/>
          <w:szCs w:val="22"/>
        </w:rPr>
        <w:t>, n°</w:t>
      </w:r>
      <w:r w:rsidR="00927DB4" w:rsidRPr="00676165">
        <w:rPr>
          <w:rFonts w:ascii="Arial" w:hAnsi="Arial" w:cs="Arial"/>
          <w:b w:val="0"/>
          <w:sz w:val="22"/>
          <w:szCs w:val="22"/>
        </w:rPr>
        <w:t>920 N</w:t>
      </w:r>
      <w:r w:rsidRPr="00676165">
        <w:rPr>
          <w:rFonts w:ascii="Arial" w:hAnsi="Arial" w:cs="Arial"/>
          <w:b w:val="0"/>
          <w:sz w:val="22"/>
          <w:szCs w:val="22"/>
        </w:rPr>
        <w:t xml:space="preserve">, Centro, </w:t>
      </w:r>
      <w:r w:rsidR="00927DB4" w:rsidRPr="00676165">
        <w:rPr>
          <w:rFonts w:ascii="Arial" w:hAnsi="Arial" w:cs="Arial"/>
          <w:b w:val="0"/>
          <w:sz w:val="22"/>
          <w:szCs w:val="22"/>
        </w:rPr>
        <w:t>Nova Mutum</w:t>
      </w:r>
      <w:r w:rsidRPr="00676165">
        <w:rPr>
          <w:rFonts w:ascii="Arial" w:hAnsi="Arial" w:cs="Arial"/>
          <w:b w:val="0"/>
          <w:sz w:val="22"/>
          <w:szCs w:val="22"/>
        </w:rPr>
        <w:t>/MT,</w:t>
      </w:r>
      <w:r w:rsidRPr="00676165">
        <w:rPr>
          <w:rFonts w:ascii="Arial" w:hAnsi="Arial" w:cs="Arial"/>
          <w:b w:val="0"/>
          <w:color w:val="000000"/>
          <w:sz w:val="22"/>
          <w:szCs w:val="22"/>
        </w:rPr>
        <w:t xml:space="preserve"> por meio de sua Agente de Contratação, nomeada pela Portaria nº </w:t>
      </w:r>
      <w:r w:rsidR="007A5760" w:rsidRPr="00676165">
        <w:rPr>
          <w:rFonts w:ascii="Arial" w:hAnsi="Arial" w:cs="Arial"/>
          <w:b w:val="0"/>
          <w:color w:val="000000"/>
          <w:sz w:val="22"/>
          <w:szCs w:val="22"/>
        </w:rPr>
        <w:t>1049</w:t>
      </w:r>
      <w:r w:rsidRPr="00676165">
        <w:rPr>
          <w:rFonts w:ascii="Arial" w:hAnsi="Arial" w:cs="Arial"/>
          <w:b w:val="0"/>
          <w:color w:val="000000"/>
          <w:sz w:val="22"/>
          <w:szCs w:val="22"/>
        </w:rPr>
        <w:t>/202</w:t>
      </w:r>
      <w:r w:rsidR="007A5760" w:rsidRPr="00676165">
        <w:rPr>
          <w:rFonts w:ascii="Arial" w:hAnsi="Arial" w:cs="Arial"/>
          <w:b w:val="0"/>
          <w:color w:val="000000"/>
          <w:sz w:val="22"/>
          <w:szCs w:val="22"/>
        </w:rPr>
        <w:t>4</w:t>
      </w:r>
      <w:r w:rsidRPr="00676165">
        <w:rPr>
          <w:rFonts w:ascii="Arial" w:hAnsi="Arial" w:cs="Arial"/>
          <w:b w:val="0"/>
          <w:color w:val="000000"/>
          <w:sz w:val="22"/>
          <w:szCs w:val="22"/>
        </w:rPr>
        <w:t>, torna público para conhecimento de todos os interessados que realizará</w:t>
      </w:r>
      <w:r w:rsidRPr="00676165">
        <w:rPr>
          <w:rFonts w:ascii="Arial" w:hAnsi="Arial" w:cs="Arial"/>
          <w:color w:val="000000"/>
          <w:sz w:val="22"/>
          <w:szCs w:val="22"/>
        </w:rPr>
        <w:t xml:space="preserve"> LICITAÇÃO, </w:t>
      </w:r>
      <w:r w:rsidRPr="00676165">
        <w:rPr>
          <w:rFonts w:ascii="Arial" w:hAnsi="Arial" w:cs="Arial"/>
          <w:b w:val="0"/>
          <w:color w:val="000000"/>
          <w:sz w:val="22"/>
          <w:szCs w:val="22"/>
        </w:rPr>
        <w:t xml:space="preserve">na modalidade de </w:t>
      </w:r>
      <w:r w:rsidRPr="00676165">
        <w:rPr>
          <w:rFonts w:ascii="Arial" w:hAnsi="Arial" w:cs="Arial"/>
          <w:bCs/>
          <w:color w:val="000000"/>
          <w:sz w:val="22"/>
          <w:szCs w:val="22"/>
        </w:rPr>
        <w:t>DISPENSA DE LICITAÇÃO ELETRÔNICA,</w:t>
      </w:r>
      <w:r w:rsidRPr="00676165">
        <w:rPr>
          <w:rFonts w:ascii="Arial" w:hAnsi="Arial" w:cs="Arial"/>
          <w:color w:val="000000"/>
          <w:sz w:val="22"/>
          <w:szCs w:val="22"/>
        </w:rPr>
        <w:t xml:space="preserve"> </w:t>
      </w:r>
      <w:r w:rsidRPr="00676165">
        <w:rPr>
          <w:rFonts w:ascii="Arial" w:hAnsi="Arial" w:cs="Arial"/>
          <w:b w:val="0"/>
          <w:color w:val="000000"/>
          <w:sz w:val="22"/>
          <w:szCs w:val="22"/>
        </w:rPr>
        <w:t>do tipo</w:t>
      </w:r>
      <w:r w:rsidRPr="00676165">
        <w:rPr>
          <w:rFonts w:ascii="Arial" w:hAnsi="Arial" w:cs="Arial"/>
          <w:color w:val="000000"/>
          <w:sz w:val="22"/>
          <w:szCs w:val="22"/>
        </w:rPr>
        <w:t xml:space="preserve"> MENOR PREÇO </w:t>
      </w:r>
      <w:r w:rsidR="00966793" w:rsidRPr="00676165">
        <w:rPr>
          <w:rFonts w:ascii="Arial" w:hAnsi="Arial" w:cs="Arial"/>
          <w:color w:val="000000"/>
          <w:sz w:val="22"/>
          <w:szCs w:val="22"/>
        </w:rPr>
        <w:t>GLOBAL</w:t>
      </w:r>
      <w:r w:rsidRPr="00676165">
        <w:rPr>
          <w:rFonts w:ascii="Arial" w:hAnsi="Arial" w:cs="Arial"/>
          <w:color w:val="000000"/>
          <w:sz w:val="22"/>
          <w:szCs w:val="22"/>
        </w:rPr>
        <w:t xml:space="preserve">, </w:t>
      </w:r>
      <w:r w:rsidRPr="00676165">
        <w:rPr>
          <w:rFonts w:ascii="Arial" w:hAnsi="Arial" w:cs="Arial"/>
          <w:b w:val="0"/>
          <w:sz w:val="22"/>
          <w:szCs w:val="22"/>
        </w:rPr>
        <w:t>conforme descrito neste edital e seus anexos, na hipótese do art. 75</w:t>
      </w:r>
      <w:r w:rsidRPr="00676165">
        <w:rPr>
          <w:rFonts w:ascii="Arial" w:hAnsi="Arial" w:cs="Arial"/>
          <w:b w:val="0"/>
          <w:i/>
          <w:sz w:val="22"/>
          <w:szCs w:val="22"/>
        </w:rPr>
        <w:t>,</w:t>
      </w:r>
      <w:r w:rsidRPr="00676165">
        <w:rPr>
          <w:rFonts w:ascii="Arial" w:hAnsi="Arial" w:cs="Arial"/>
          <w:b w:val="0"/>
          <w:i/>
          <w:spacing w:val="1"/>
          <w:sz w:val="22"/>
          <w:szCs w:val="22"/>
        </w:rPr>
        <w:t xml:space="preserve"> </w:t>
      </w:r>
      <w:r w:rsidRPr="00676165">
        <w:rPr>
          <w:rFonts w:ascii="Arial" w:hAnsi="Arial" w:cs="Arial"/>
          <w:b w:val="0"/>
          <w:iCs/>
          <w:sz w:val="22"/>
          <w:szCs w:val="22"/>
        </w:rPr>
        <w:t>inciso II,</w:t>
      </w:r>
      <w:r w:rsidRPr="00676165">
        <w:rPr>
          <w:rFonts w:ascii="Arial" w:hAnsi="Arial" w:cs="Arial"/>
          <w:b w:val="0"/>
          <w:i/>
          <w:sz w:val="22"/>
          <w:szCs w:val="22"/>
        </w:rPr>
        <w:t xml:space="preserve"> </w:t>
      </w:r>
      <w:r w:rsidRPr="00676165">
        <w:rPr>
          <w:rFonts w:ascii="Arial" w:hAnsi="Arial" w:cs="Arial"/>
          <w:b w:val="0"/>
          <w:sz w:val="22"/>
          <w:szCs w:val="22"/>
        </w:rPr>
        <w:t>da Lei Federal nº 14.133, de 1º de abril de 2021</w:t>
      </w:r>
      <w:r w:rsidRPr="00676165">
        <w:rPr>
          <w:rFonts w:ascii="Arial" w:hAnsi="Arial" w:cs="Arial"/>
          <w:b w:val="0"/>
          <w:spacing w:val="-1"/>
          <w:sz w:val="22"/>
          <w:szCs w:val="22"/>
        </w:rPr>
        <w:t xml:space="preserve">, e </w:t>
      </w:r>
      <w:r w:rsidRPr="00676165">
        <w:rPr>
          <w:rFonts w:ascii="Arial" w:hAnsi="Arial" w:cs="Arial"/>
          <w:b w:val="0"/>
          <w:sz w:val="22"/>
          <w:szCs w:val="22"/>
        </w:rPr>
        <w:t>demais legislação</w:t>
      </w:r>
      <w:r w:rsidRPr="00676165">
        <w:rPr>
          <w:rFonts w:ascii="Arial" w:hAnsi="Arial" w:cs="Arial"/>
          <w:b w:val="0"/>
          <w:spacing w:val="-2"/>
          <w:sz w:val="22"/>
          <w:szCs w:val="22"/>
        </w:rPr>
        <w:t xml:space="preserve"> </w:t>
      </w:r>
      <w:r w:rsidRPr="00676165">
        <w:rPr>
          <w:rFonts w:ascii="Arial" w:hAnsi="Arial" w:cs="Arial"/>
          <w:b w:val="0"/>
          <w:sz w:val="22"/>
          <w:szCs w:val="22"/>
        </w:rPr>
        <w:t>aplicável.</w:t>
      </w:r>
    </w:p>
    <w:p w14:paraId="76DA73A3" w14:textId="77777777" w:rsidR="00201D60" w:rsidRPr="00676165" w:rsidRDefault="00201D60" w:rsidP="00676165">
      <w:pPr>
        <w:spacing w:line="276" w:lineRule="auto"/>
        <w:jc w:val="both"/>
        <w:rPr>
          <w:rFonts w:ascii="Arial" w:hAnsi="Arial" w:cs="Arial"/>
          <w:color w:val="000000" w:themeColor="text1"/>
        </w:rPr>
      </w:pPr>
    </w:p>
    <w:p w14:paraId="35932AAD" w14:textId="6CB4623B" w:rsidR="00201D60" w:rsidRPr="00676165" w:rsidRDefault="00201D60" w:rsidP="00676165">
      <w:pPr>
        <w:spacing w:line="276" w:lineRule="auto"/>
        <w:jc w:val="both"/>
        <w:rPr>
          <w:rFonts w:ascii="Arial" w:hAnsi="Arial" w:cs="Arial"/>
        </w:rPr>
      </w:pPr>
      <w:r w:rsidRPr="00676165">
        <w:rPr>
          <w:rFonts w:ascii="Arial" w:hAnsi="Arial" w:cs="Arial"/>
          <w:color w:val="000000" w:themeColor="text1"/>
        </w:rPr>
        <w:t xml:space="preserve">Data da sessão: </w:t>
      </w:r>
      <w:r w:rsidR="00453482">
        <w:rPr>
          <w:rFonts w:ascii="Arial" w:hAnsi="Arial" w:cs="Arial"/>
          <w:color w:val="000000" w:themeColor="text1"/>
        </w:rPr>
        <w:t>2</w:t>
      </w:r>
      <w:r w:rsidR="00FF42DE">
        <w:rPr>
          <w:rFonts w:ascii="Arial" w:hAnsi="Arial" w:cs="Arial"/>
          <w:color w:val="000000" w:themeColor="text1"/>
        </w:rPr>
        <w:t>5</w:t>
      </w:r>
      <w:r w:rsidRPr="00453482">
        <w:rPr>
          <w:rFonts w:ascii="Arial" w:hAnsi="Arial" w:cs="Arial"/>
          <w:color w:val="000000" w:themeColor="text1"/>
        </w:rPr>
        <w:t>/0</w:t>
      </w:r>
      <w:r w:rsidR="00AA5388" w:rsidRPr="00453482">
        <w:rPr>
          <w:rFonts w:ascii="Arial" w:hAnsi="Arial" w:cs="Arial"/>
          <w:color w:val="000000" w:themeColor="text1"/>
        </w:rPr>
        <w:t>4</w:t>
      </w:r>
      <w:r w:rsidRPr="00453482">
        <w:rPr>
          <w:rFonts w:ascii="Arial" w:hAnsi="Arial" w:cs="Arial"/>
          <w:color w:val="000000" w:themeColor="text1"/>
        </w:rPr>
        <w:t>/2024</w:t>
      </w:r>
    </w:p>
    <w:p w14:paraId="69D90F6E" w14:textId="7E2B505B" w:rsidR="00201D60" w:rsidRPr="00676165" w:rsidRDefault="00201D60" w:rsidP="00676165">
      <w:pPr>
        <w:rPr>
          <w:rFonts w:ascii="Arial" w:hAnsi="Arial" w:cs="Arial"/>
          <w:color w:val="000000" w:themeColor="text1"/>
        </w:rPr>
      </w:pPr>
      <w:r w:rsidRPr="00676165">
        <w:rPr>
          <w:rFonts w:ascii="Arial" w:hAnsi="Arial" w:cs="Arial"/>
          <w:color w:val="000000" w:themeColor="text1"/>
        </w:rPr>
        <w:t xml:space="preserve">Link: </w:t>
      </w:r>
      <w:hyperlink r:id="rId7" w:history="1">
        <w:r w:rsidR="00AA545D" w:rsidRPr="00676165">
          <w:rPr>
            <w:rStyle w:val="Hyperlink"/>
            <w:rFonts w:ascii="Arial" w:hAnsi="Arial" w:cs="Arial"/>
            <w:bCs/>
          </w:rPr>
          <w:t>www.bll.org.br</w:t>
        </w:r>
      </w:hyperlink>
    </w:p>
    <w:p w14:paraId="5CB78938" w14:textId="2F9C842A" w:rsidR="00201D60" w:rsidRDefault="00201D60" w:rsidP="00676165">
      <w:pPr>
        <w:rPr>
          <w:rFonts w:ascii="Arial" w:hAnsi="Arial" w:cs="Arial"/>
          <w:color w:val="000000" w:themeColor="text1"/>
        </w:rPr>
      </w:pPr>
      <w:r w:rsidRPr="00676165">
        <w:rPr>
          <w:rFonts w:ascii="Arial" w:hAnsi="Arial" w:cs="Arial"/>
          <w:color w:val="000000" w:themeColor="text1"/>
        </w:rPr>
        <w:t xml:space="preserve">Horário da Fase de Lances: </w:t>
      </w:r>
      <w:r w:rsidRPr="00453482">
        <w:rPr>
          <w:rFonts w:ascii="Arial" w:hAnsi="Arial" w:cs="Arial"/>
          <w:color w:val="000000" w:themeColor="text1"/>
        </w:rPr>
        <w:t>0</w:t>
      </w:r>
      <w:r w:rsidR="00D336E2" w:rsidRPr="00453482">
        <w:rPr>
          <w:rFonts w:ascii="Arial" w:hAnsi="Arial" w:cs="Arial"/>
          <w:color w:val="000000" w:themeColor="text1"/>
        </w:rPr>
        <w:t>9</w:t>
      </w:r>
      <w:r w:rsidRPr="00453482">
        <w:rPr>
          <w:rFonts w:ascii="Arial" w:hAnsi="Arial" w:cs="Arial"/>
          <w:color w:val="000000" w:themeColor="text1"/>
        </w:rPr>
        <w:t>:05 às 1</w:t>
      </w:r>
      <w:r w:rsidR="00D336E2" w:rsidRPr="00453482">
        <w:rPr>
          <w:rFonts w:ascii="Arial" w:hAnsi="Arial" w:cs="Arial"/>
          <w:color w:val="000000" w:themeColor="text1"/>
        </w:rPr>
        <w:t>5</w:t>
      </w:r>
      <w:r w:rsidRPr="00453482">
        <w:rPr>
          <w:rFonts w:ascii="Arial" w:hAnsi="Arial" w:cs="Arial"/>
          <w:color w:val="000000" w:themeColor="text1"/>
        </w:rPr>
        <w:t>:05 HORÁRIO DE BRASILIA.</w:t>
      </w:r>
    </w:p>
    <w:p w14:paraId="2286FE50" w14:textId="77777777" w:rsidR="00676165" w:rsidRPr="00676165" w:rsidRDefault="00676165" w:rsidP="00676165">
      <w:pPr>
        <w:rPr>
          <w:rFonts w:ascii="Arial" w:hAnsi="Arial" w:cs="Arial"/>
          <w:color w:val="000000" w:themeColor="text1"/>
        </w:rPr>
      </w:pPr>
    </w:p>
    <w:p w14:paraId="0818194A" w14:textId="77777777" w:rsidR="00201D60" w:rsidRPr="00AD2FCA" w:rsidRDefault="00201D60" w:rsidP="00676165">
      <w:pPr>
        <w:pStyle w:val="Ttulo1"/>
        <w:numPr>
          <w:ilvl w:val="0"/>
          <w:numId w:val="32"/>
        </w:numPr>
        <w:ind w:left="0" w:firstLine="0"/>
        <w:rPr>
          <w:rFonts w:ascii="Arial" w:hAnsi="Arial" w:cs="Arial"/>
          <w:sz w:val="22"/>
          <w:szCs w:val="22"/>
        </w:rPr>
      </w:pPr>
      <w:bookmarkStart w:id="0" w:name="_Toc127378968"/>
      <w:r w:rsidRPr="00AD2FCA">
        <w:rPr>
          <w:rFonts w:ascii="Arial" w:hAnsi="Arial" w:cs="Arial"/>
          <w:sz w:val="22"/>
          <w:szCs w:val="22"/>
        </w:rPr>
        <w:t>OBJETO DA CONTRATAÇÃO DIRETA</w:t>
      </w:r>
      <w:bookmarkEnd w:id="0"/>
      <w:r w:rsidRPr="00AD2FCA">
        <w:rPr>
          <w:rFonts w:ascii="Arial" w:hAnsi="Arial" w:cs="Arial"/>
          <w:sz w:val="22"/>
          <w:szCs w:val="22"/>
        </w:rPr>
        <w:t>:</w:t>
      </w:r>
    </w:p>
    <w:p w14:paraId="217487A4" w14:textId="77777777" w:rsidR="00AD2FCA" w:rsidRPr="00AD2FCA" w:rsidRDefault="00201D60" w:rsidP="00676165">
      <w:pPr>
        <w:spacing w:after="0"/>
        <w:jc w:val="both"/>
        <w:rPr>
          <w:rFonts w:ascii="Arial" w:hAnsi="Arial" w:cs="Arial"/>
          <w:color w:val="000000" w:themeColor="text1"/>
        </w:rPr>
      </w:pPr>
      <w:r w:rsidRPr="00AD2FCA">
        <w:rPr>
          <w:rFonts w:ascii="Arial" w:hAnsi="Arial" w:cs="Arial"/>
          <w:color w:val="000000" w:themeColor="text1"/>
        </w:rPr>
        <w:t>O objeto da presente dispensa eletrônica é a escolha da proposta mais vantajosa para a contratação por dispensa de licitação</w:t>
      </w:r>
      <w:r w:rsidR="00AD2FCA" w:rsidRPr="00AD2FCA">
        <w:rPr>
          <w:rFonts w:ascii="Arial" w:hAnsi="Arial" w:cs="Arial"/>
          <w:color w:val="000000" w:themeColor="text1"/>
        </w:rPr>
        <w:t>.</w:t>
      </w:r>
    </w:p>
    <w:p w14:paraId="41083636" w14:textId="518145E9" w:rsidR="00C032C7" w:rsidRPr="00AD2FCA" w:rsidRDefault="00201D60" w:rsidP="00676165">
      <w:pPr>
        <w:spacing w:after="0"/>
        <w:jc w:val="both"/>
        <w:rPr>
          <w:rFonts w:ascii="Arial" w:eastAsia="Times New Roman" w:hAnsi="Arial" w:cs="Arial"/>
          <w:snapToGrid w:val="0"/>
          <w:color w:val="FF0000"/>
          <w:lang w:eastAsia="pt-BR"/>
        </w:rPr>
      </w:pPr>
      <w:r w:rsidRPr="00AD2FCA">
        <w:rPr>
          <w:rFonts w:ascii="Arial" w:hAnsi="Arial" w:cs="Arial"/>
          <w:color w:val="000000" w:themeColor="text1"/>
        </w:rPr>
        <w:t>O objeto da presente dispensa é a</w:t>
      </w:r>
      <w:r w:rsidR="00F80566" w:rsidRPr="00AD2FCA">
        <w:rPr>
          <w:rFonts w:ascii="Arial" w:hAnsi="Arial" w:cs="Arial"/>
          <w:color w:val="000000" w:themeColor="text1"/>
        </w:rPr>
        <w:t xml:space="preserve"> </w:t>
      </w:r>
      <w:r w:rsidR="00AD2FCA" w:rsidRPr="00AD2FCA">
        <w:rPr>
          <w:rFonts w:ascii="Arial" w:eastAsia="Times New Roman" w:hAnsi="Arial" w:cs="Arial"/>
          <w:snapToGrid w:val="0"/>
          <w:lang w:eastAsia="pt-BR"/>
        </w:rPr>
        <w:t>“</w:t>
      </w:r>
      <w:r w:rsidR="00AD2FCA" w:rsidRPr="00AD2FCA">
        <w:rPr>
          <w:rFonts w:ascii="Arial" w:hAnsi="Arial" w:cs="Arial"/>
          <w:bCs/>
        </w:rPr>
        <w:t>CONTRATAÇÃO DE EMPRESA ESPECIALIZADA PARA PRESTAÇÃO DE SERVIÇOS DE MANUTENÇÃO PREVENTIVA E CORRETIVA, COM FORNECIMENTO DAS PEÇAS NECESSÁRIAS, NOS APARELHOS DE AR CONDICIONADO DA CÂMARA MUNICIPAL DE NOVA MUTUM – MT”</w:t>
      </w:r>
      <w:r w:rsidRPr="00AD2FCA">
        <w:rPr>
          <w:rFonts w:ascii="Arial" w:hAnsi="Arial" w:cs="Arial"/>
          <w:color w:val="000000" w:themeColor="text1"/>
        </w:rPr>
        <w:t>, conforme condições, quantidades e exigências estabelecidas neste Aviso de Dispensa de Licitação e seus anexos.</w:t>
      </w:r>
    </w:p>
    <w:p w14:paraId="1FD7F5B1" w14:textId="77777777" w:rsidR="00546ECA" w:rsidRPr="00676165" w:rsidRDefault="00546ECA" w:rsidP="00676165">
      <w:pPr>
        <w:spacing w:after="0" w:line="240" w:lineRule="auto"/>
        <w:jc w:val="both"/>
        <w:rPr>
          <w:rFonts w:ascii="Arial" w:eastAsia="Times New Roman" w:hAnsi="Arial" w:cs="Arial"/>
          <w:b/>
          <w:snapToGrid w:val="0"/>
          <w:lang w:eastAsia="pt-BR"/>
        </w:rPr>
      </w:pPr>
    </w:p>
    <w:tbl>
      <w:tblPr>
        <w:tblW w:w="8505" w:type="dxa"/>
        <w:tblInd w:w="1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480" w:firstRow="0" w:lastRow="0" w:firstColumn="1" w:lastColumn="0" w:noHBand="0" w:noVBand="1"/>
      </w:tblPr>
      <w:tblGrid>
        <w:gridCol w:w="577"/>
        <w:gridCol w:w="1009"/>
        <w:gridCol w:w="577"/>
        <w:gridCol w:w="866"/>
        <w:gridCol w:w="2885"/>
        <w:gridCol w:w="1442"/>
        <w:gridCol w:w="1149"/>
      </w:tblGrid>
      <w:tr w:rsidR="00546ECA" w:rsidRPr="00676165" w14:paraId="3C30215C" w14:textId="77777777" w:rsidTr="00AD2FCA">
        <w:trPr>
          <w:trHeight w:val="183"/>
        </w:trPr>
        <w:tc>
          <w:tcPr>
            <w:tcW w:w="577" w:type="dxa"/>
            <w:shd w:val="clear" w:color="000000" w:fill="D9D9D9"/>
            <w:noWrap/>
            <w:tcMar>
              <w:top w:w="15" w:type="dxa"/>
              <w:left w:w="15" w:type="dxa"/>
              <w:bottom w:w="0" w:type="dxa"/>
              <w:right w:w="15" w:type="dxa"/>
            </w:tcMar>
            <w:vAlign w:val="center"/>
            <w:hideMark/>
          </w:tcPr>
          <w:p w14:paraId="3AF95D3F" w14:textId="77777777" w:rsidR="00546ECA" w:rsidRPr="00AD2FCA" w:rsidRDefault="00546ECA" w:rsidP="00676165">
            <w:pPr>
              <w:spacing w:after="0" w:line="240" w:lineRule="auto"/>
              <w:jc w:val="center"/>
              <w:rPr>
                <w:rFonts w:ascii="Arial" w:eastAsia="Times New Roman" w:hAnsi="Arial" w:cs="Arial"/>
                <w:b/>
                <w:bCs/>
                <w:snapToGrid w:val="0"/>
                <w:lang w:eastAsia="pt-BR"/>
              </w:rPr>
            </w:pPr>
            <w:r w:rsidRPr="00AD2FCA">
              <w:rPr>
                <w:rFonts w:ascii="Arial" w:eastAsia="Times New Roman" w:hAnsi="Arial" w:cs="Arial"/>
                <w:b/>
                <w:bCs/>
                <w:snapToGrid w:val="0"/>
                <w:lang w:eastAsia="pt-BR"/>
              </w:rPr>
              <w:t>ITEM</w:t>
            </w:r>
          </w:p>
        </w:tc>
        <w:tc>
          <w:tcPr>
            <w:tcW w:w="1009" w:type="dxa"/>
            <w:shd w:val="clear" w:color="000000" w:fill="D9D9D9"/>
            <w:noWrap/>
            <w:tcMar>
              <w:top w:w="15" w:type="dxa"/>
              <w:left w:w="15" w:type="dxa"/>
              <w:bottom w:w="0" w:type="dxa"/>
              <w:right w:w="15" w:type="dxa"/>
            </w:tcMar>
            <w:vAlign w:val="center"/>
            <w:hideMark/>
          </w:tcPr>
          <w:p w14:paraId="0B7AFA7A" w14:textId="77777777" w:rsidR="00546ECA" w:rsidRPr="00AD2FCA" w:rsidRDefault="00546ECA" w:rsidP="00676165">
            <w:pPr>
              <w:spacing w:after="0" w:line="240" w:lineRule="auto"/>
              <w:jc w:val="center"/>
              <w:rPr>
                <w:rFonts w:ascii="Arial" w:eastAsia="Times New Roman" w:hAnsi="Arial" w:cs="Arial"/>
                <w:b/>
                <w:bCs/>
                <w:snapToGrid w:val="0"/>
                <w:lang w:eastAsia="pt-BR"/>
              </w:rPr>
            </w:pPr>
            <w:r w:rsidRPr="00AD2FCA">
              <w:rPr>
                <w:rFonts w:ascii="Arial" w:eastAsia="Times New Roman" w:hAnsi="Arial" w:cs="Arial"/>
                <w:b/>
                <w:bCs/>
                <w:snapToGrid w:val="0"/>
                <w:lang w:eastAsia="pt-BR"/>
              </w:rPr>
              <w:t>UND.</w:t>
            </w:r>
          </w:p>
        </w:tc>
        <w:tc>
          <w:tcPr>
            <w:tcW w:w="577" w:type="dxa"/>
            <w:shd w:val="clear" w:color="000000" w:fill="D9D9D9"/>
            <w:noWrap/>
            <w:tcMar>
              <w:top w:w="15" w:type="dxa"/>
              <w:left w:w="15" w:type="dxa"/>
              <w:bottom w:w="0" w:type="dxa"/>
              <w:right w:w="15" w:type="dxa"/>
            </w:tcMar>
            <w:vAlign w:val="center"/>
            <w:hideMark/>
          </w:tcPr>
          <w:p w14:paraId="07E7E3D4" w14:textId="77777777" w:rsidR="00546ECA" w:rsidRPr="00AD2FCA" w:rsidRDefault="00546ECA" w:rsidP="00676165">
            <w:pPr>
              <w:spacing w:after="0" w:line="240" w:lineRule="auto"/>
              <w:jc w:val="center"/>
              <w:rPr>
                <w:rFonts w:ascii="Arial" w:eastAsia="Times New Roman" w:hAnsi="Arial" w:cs="Arial"/>
                <w:b/>
                <w:bCs/>
                <w:snapToGrid w:val="0"/>
                <w:lang w:eastAsia="pt-BR"/>
              </w:rPr>
            </w:pPr>
            <w:r w:rsidRPr="00AD2FCA">
              <w:rPr>
                <w:rFonts w:ascii="Arial" w:eastAsia="Times New Roman" w:hAnsi="Arial" w:cs="Arial"/>
                <w:b/>
                <w:bCs/>
                <w:snapToGrid w:val="0"/>
                <w:lang w:eastAsia="pt-BR"/>
              </w:rPr>
              <w:t>QTD.</w:t>
            </w:r>
          </w:p>
        </w:tc>
        <w:tc>
          <w:tcPr>
            <w:tcW w:w="866" w:type="dxa"/>
            <w:shd w:val="clear" w:color="000000" w:fill="D9D9D9"/>
          </w:tcPr>
          <w:p w14:paraId="661BF6C2" w14:textId="77777777" w:rsidR="00546ECA" w:rsidRPr="00AD2FCA" w:rsidRDefault="00546ECA" w:rsidP="00676165">
            <w:pPr>
              <w:spacing w:after="0" w:line="240" w:lineRule="auto"/>
              <w:jc w:val="center"/>
              <w:rPr>
                <w:rFonts w:ascii="Arial" w:eastAsia="Times New Roman" w:hAnsi="Arial" w:cs="Arial"/>
                <w:b/>
                <w:bCs/>
                <w:snapToGrid w:val="0"/>
                <w:highlight w:val="yellow"/>
                <w:lang w:eastAsia="pt-BR"/>
              </w:rPr>
            </w:pPr>
            <w:r w:rsidRPr="00AD2FCA">
              <w:rPr>
                <w:rFonts w:ascii="Arial" w:eastAsia="Times New Roman" w:hAnsi="Arial" w:cs="Arial"/>
                <w:b/>
                <w:bCs/>
                <w:snapToGrid w:val="0"/>
                <w:lang w:eastAsia="pt-BR"/>
              </w:rPr>
              <w:t>CÓDIGO TCE.</w:t>
            </w:r>
          </w:p>
        </w:tc>
        <w:tc>
          <w:tcPr>
            <w:tcW w:w="2885" w:type="dxa"/>
            <w:shd w:val="clear" w:color="000000" w:fill="D9D9D9"/>
            <w:noWrap/>
            <w:tcMar>
              <w:top w:w="15" w:type="dxa"/>
              <w:left w:w="15" w:type="dxa"/>
              <w:bottom w:w="0" w:type="dxa"/>
              <w:right w:w="15" w:type="dxa"/>
            </w:tcMar>
            <w:vAlign w:val="center"/>
            <w:hideMark/>
          </w:tcPr>
          <w:p w14:paraId="59D659E6" w14:textId="77777777" w:rsidR="00546ECA" w:rsidRPr="00AD2FCA" w:rsidRDefault="00546ECA" w:rsidP="00676165">
            <w:pPr>
              <w:spacing w:after="0" w:line="240" w:lineRule="auto"/>
              <w:jc w:val="center"/>
              <w:rPr>
                <w:rFonts w:ascii="Arial" w:eastAsia="Times New Roman" w:hAnsi="Arial" w:cs="Arial"/>
                <w:b/>
                <w:bCs/>
                <w:snapToGrid w:val="0"/>
                <w:lang w:eastAsia="pt-BR"/>
              </w:rPr>
            </w:pPr>
            <w:r w:rsidRPr="00AD2FCA">
              <w:rPr>
                <w:rFonts w:ascii="Arial" w:eastAsia="Times New Roman" w:hAnsi="Arial" w:cs="Arial"/>
                <w:b/>
                <w:bCs/>
                <w:snapToGrid w:val="0"/>
                <w:lang w:eastAsia="pt-BR"/>
              </w:rPr>
              <w:t>DESCRIÇÃO</w:t>
            </w:r>
          </w:p>
        </w:tc>
        <w:tc>
          <w:tcPr>
            <w:tcW w:w="1442" w:type="dxa"/>
            <w:shd w:val="clear" w:color="000000" w:fill="D9D9D9"/>
            <w:noWrap/>
            <w:tcMar>
              <w:top w:w="15" w:type="dxa"/>
              <w:left w:w="15" w:type="dxa"/>
              <w:bottom w:w="0" w:type="dxa"/>
              <w:right w:w="15" w:type="dxa"/>
            </w:tcMar>
            <w:vAlign w:val="center"/>
            <w:hideMark/>
          </w:tcPr>
          <w:p w14:paraId="0F43BC33" w14:textId="77777777" w:rsidR="00546ECA" w:rsidRPr="00AD2FCA" w:rsidRDefault="00546ECA" w:rsidP="00676165">
            <w:pPr>
              <w:spacing w:after="0" w:line="240" w:lineRule="auto"/>
              <w:jc w:val="center"/>
              <w:rPr>
                <w:rFonts w:ascii="Arial" w:eastAsia="Times New Roman" w:hAnsi="Arial" w:cs="Arial"/>
                <w:b/>
                <w:bCs/>
                <w:snapToGrid w:val="0"/>
                <w:color w:val="000000"/>
                <w:lang w:eastAsia="pt-BR"/>
              </w:rPr>
            </w:pPr>
            <w:r w:rsidRPr="00AD2FCA">
              <w:rPr>
                <w:rFonts w:ascii="Arial" w:eastAsia="Times New Roman" w:hAnsi="Arial" w:cs="Arial"/>
                <w:b/>
                <w:bCs/>
                <w:snapToGrid w:val="0"/>
                <w:color w:val="000000"/>
                <w:lang w:eastAsia="pt-BR"/>
              </w:rPr>
              <w:t>VALOR UNITÁRIO</w:t>
            </w:r>
          </w:p>
        </w:tc>
        <w:tc>
          <w:tcPr>
            <w:tcW w:w="1149" w:type="dxa"/>
            <w:shd w:val="clear" w:color="000000" w:fill="D9D9D9"/>
            <w:vAlign w:val="center"/>
          </w:tcPr>
          <w:p w14:paraId="3497BCBB" w14:textId="77777777" w:rsidR="00546ECA" w:rsidRPr="00AD2FCA" w:rsidRDefault="00546ECA" w:rsidP="00676165">
            <w:pPr>
              <w:spacing w:after="0" w:line="240" w:lineRule="auto"/>
              <w:jc w:val="center"/>
              <w:rPr>
                <w:rFonts w:ascii="Arial" w:eastAsia="Times New Roman" w:hAnsi="Arial" w:cs="Arial"/>
                <w:b/>
                <w:bCs/>
                <w:snapToGrid w:val="0"/>
                <w:color w:val="000000"/>
                <w:lang w:eastAsia="pt-BR"/>
              </w:rPr>
            </w:pPr>
            <w:r w:rsidRPr="00AD2FCA">
              <w:rPr>
                <w:rFonts w:ascii="Arial" w:eastAsia="Times New Roman" w:hAnsi="Arial" w:cs="Arial"/>
                <w:b/>
                <w:bCs/>
                <w:snapToGrid w:val="0"/>
                <w:color w:val="000000"/>
                <w:lang w:eastAsia="pt-BR"/>
              </w:rPr>
              <w:t>VL TOTAL</w:t>
            </w:r>
          </w:p>
        </w:tc>
      </w:tr>
      <w:tr w:rsidR="00546ECA" w:rsidRPr="00676165" w14:paraId="52F0FFF0" w14:textId="77777777" w:rsidTr="00AD2FCA">
        <w:trPr>
          <w:trHeight w:val="1362"/>
        </w:trPr>
        <w:tc>
          <w:tcPr>
            <w:tcW w:w="577" w:type="dxa"/>
            <w:shd w:val="clear" w:color="000000" w:fill="FFFFFF"/>
            <w:noWrap/>
            <w:tcMar>
              <w:top w:w="15" w:type="dxa"/>
              <w:left w:w="15" w:type="dxa"/>
              <w:bottom w:w="0" w:type="dxa"/>
              <w:right w:w="15" w:type="dxa"/>
            </w:tcMar>
            <w:vAlign w:val="center"/>
          </w:tcPr>
          <w:p w14:paraId="1D7C8E95" w14:textId="77777777" w:rsidR="00546ECA" w:rsidRPr="00AD2FCA" w:rsidRDefault="00546ECA" w:rsidP="00676165">
            <w:pPr>
              <w:spacing w:after="0" w:line="240" w:lineRule="auto"/>
              <w:jc w:val="center"/>
              <w:rPr>
                <w:rFonts w:ascii="Arial" w:eastAsia="Times New Roman" w:hAnsi="Arial" w:cs="Arial"/>
                <w:b/>
                <w:bCs/>
                <w:snapToGrid w:val="0"/>
                <w:lang w:eastAsia="pt-BR"/>
              </w:rPr>
            </w:pPr>
            <w:r w:rsidRPr="00AD2FCA">
              <w:rPr>
                <w:rFonts w:ascii="Arial" w:eastAsia="Times New Roman" w:hAnsi="Arial" w:cs="Arial"/>
                <w:b/>
                <w:bCs/>
                <w:snapToGrid w:val="0"/>
                <w:lang w:eastAsia="pt-BR"/>
              </w:rPr>
              <w:t>1</w:t>
            </w:r>
          </w:p>
        </w:tc>
        <w:tc>
          <w:tcPr>
            <w:tcW w:w="1009" w:type="dxa"/>
            <w:shd w:val="clear" w:color="000000" w:fill="FFFFFF"/>
            <w:noWrap/>
            <w:tcMar>
              <w:top w:w="15" w:type="dxa"/>
              <w:left w:w="15" w:type="dxa"/>
              <w:bottom w:w="0" w:type="dxa"/>
              <w:right w:w="15" w:type="dxa"/>
            </w:tcMar>
            <w:vAlign w:val="center"/>
          </w:tcPr>
          <w:p w14:paraId="4E769A88" w14:textId="77777777" w:rsidR="00546ECA" w:rsidRPr="00AD2FCA" w:rsidRDefault="00546ECA" w:rsidP="00676165">
            <w:pPr>
              <w:spacing w:after="0" w:line="240" w:lineRule="auto"/>
              <w:jc w:val="center"/>
              <w:rPr>
                <w:rFonts w:ascii="Arial" w:eastAsia="Times New Roman" w:hAnsi="Arial" w:cs="Arial"/>
                <w:b/>
                <w:bCs/>
                <w:snapToGrid w:val="0"/>
                <w:lang w:eastAsia="pt-BR"/>
              </w:rPr>
            </w:pPr>
            <w:r w:rsidRPr="00AD2FCA">
              <w:rPr>
                <w:rFonts w:ascii="Arial" w:eastAsia="Times New Roman" w:hAnsi="Arial" w:cs="Arial"/>
                <w:b/>
                <w:bCs/>
                <w:snapToGrid w:val="0"/>
                <w:lang w:eastAsia="pt-BR"/>
              </w:rPr>
              <w:t>UND</w:t>
            </w:r>
          </w:p>
        </w:tc>
        <w:tc>
          <w:tcPr>
            <w:tcW w:w="577" w:type="dxa"/>
            <w:shd w:val="clear" w:color="000000" w:fill="FFFFFF"/>
            <w:noWrap/>
            <w:tcMar>
              <w:top w:w="15" w:type="dxa"/>
              <w:left w:w="15" w:type="dxa"/>
              <w:bottom w:w="0" w:type="dxa"/>
              <w:right w:w="15" w:type="dxa"/>
            </w:tcMar>
            <w:vAlign w:val="center"/>
          </w:tcPr>
          <w:p w14:paraId="37133A49" w14:textId="77777777" w:rsidR="00546ECA" w:rsidRPr="00AD2FCA" w:rsidRDefault="00546ECA" w:rsidP="00676165">
            <w:pPr>
              <w:spacing w:after="0" w:line="240" w:lineRule="auto"/>
              <w:jc w:val="center"/>
              <w:rPr>
                <w:rFonts w:ascii="Arial" w:eastAsia="Times New Roman" w:hAnsi="Arial" w:cs="Arial"/>
                <w:b/>
                <w:bCs/>
                <w:snapToGrid w:val="0"/>
                <w:highlight w:val="yellow"/>
                <w:lang w:eastAsia="pt-BR"/>
              </w:rPr>
            </w:pPr>
            <w:r w:rsidRPr="00AD2FCA">
              <w:rPr>
                <w:rFonts w:ascii="Arial" w:eastAsia="Times New Roman" w:hAnsi="Arial" w:cs="Arial"/>
                <w:b/>
                <w:bCs/>
                <w:snapToGrid w:val="0"/>
                <w:lang w:eastAsia="pt-BR"/>
              </w:rPr>
              <w:t>01</w:t>
            </w:r>
          </w:p>
        </w:tc>
        <w:tc>
          <w:tcPr>
            <w:tcW w:w="866" w:type="dxa"/>
            <w:shd w:val="clear" w:color="000000" w:fill="FFFFFF"/>
            <w:vAlign w:val="center"/>
          </w:tcPr>
          <w:p w14:paraId="77AFC50E" w14:textId="77777777" w:rsidR="00546ECA" w:rsidRPr="00AD2FCA" w:rsidRDefault="00546ECA" w:rsidP="00676165">
            <w:pPr>
              <w:spacing w:after="0" w:line="240" w:lineRule="auto"/>
              <w:rPr>
                <w:rFonts w:ascii="Arial" w:eastAsia="Times New Roman" w:hAnsi="Arial" w:cs="Arial"/>
                <w:b/>
                <w:bCs/>
                <w:snapToGrid w:val="0"/>
                <w:highlight w:val="yellow"/>
                <w:lang w:eastAsia="pt-BR"/>
              </w:rPr>
            </w:pPr>
            <w:r w:rsidRPr="00AD2FCA">
              <w:rPr>
                <w:rFonts w:ascii="Arial" w:hAnsi="Arial" w:cs="Arial"/>
                <w:b/>
                <w:bCs/>
                <w:color w:val="212529"/>
                <w:shd w:val="clear" w:color="auto" w:fill="FFFFFF"/>
              </w:rPr>
              <w:t>00022446</w:t>
            </w:r>
          </w:p>
        </w:tc>
        <w:tc>
          <w:tcPr>
            <w:tcW w:w="2885" w:type="dxa"/>
            <w:shd w:val="clear" w:color="000000" w:fill="FFFFFF"/>
            <w:noWrap/>
            <w:tcMar>
              <w:top w:w="15" w:type="dxa"/>
              <w:left w:w="15" w:type="dxa"/>
              <w:bottom w:w="0" w:type="dxa"/>
              <w:right w:w="15" w:type="dxa"/>
            </w:tcMar>
            <w:vAlign w:val="center"/>
          </w:tcPr>
          <w:p w14:paraId="2D278F51" w14:textId="6B983CF2" w:rsidR="00546ECA" w:rsidRPr="00AD2FCA" w:rsidRDefault="00546ECA" w:rsidP="00676165">
            <w:pPr>
              <w:spacing w:after="0" w:line="240" w:lineRule="auto"/>
              <w:jc w:val="both"/>
              <w:rPr>
                <w:rFonts w:ascii="Arial" w:eastAsia="Times New Roman" w:hAnsi="Arial" w:cs="Arial"/>
                <w:snapToGrid w:val="0"/>
                <w:lang w:eastAsia="pt-BR"/>
              </w:rPr>
            </w:pPr>
            <w:r w:rsidRPr="00AD2FCA">
              <w:rPr>
                <w:rFonts w:ascii="Arial" w:hAnsi="Arial" w:cs="Arial"/>
                <w:b/>
              </w:rPr>
              <w:t>SERVIÇO DE MANUTENÇÃO DE</w:t>
            </w:r>
            <w:r w:rsidR="00AD2FCA" w:rsidRPr="00AD2FCA">
              <w:rPr>
                <w:rFonts w:ascii="Arial" w:hAnsi="Arial" w:cs="Arial"/>
                <w:b/>
              </w:rPr>
              <w:t xml:space="preserve"> </w:t>
            </w:r>
            <w:r w:rsidRPr="00AD2FCA">
              <w:rPr>
                <w:rFonts w:ascii="Arial" w:hAnsi="Arial" w:cs="Arial"/>
                <w:b/>
              </w:rPr>
              <w:t>SISTEMA DE REFRIGERAÇÃO – VENTILAÇÃO.</w:t>
            </w:r>
          </w:p>
        </w:tc>
        <w:tc>
          <w:tcPr>
            <w:tcW w:w="1442" w:type="dxa"/>
            <w:shd w:val="clear" w:color="000000" w:fill="FFFFFF"/>
            <w:noWrap/>
            <w:tcMar>
              <w:top w:w="15" w:type="dxa"/>
              <w:left w:w="15" w:type="dxa"/>
              <w:bottom w:w="0" w:type="dxa"/>
              <w:right w:w="15" w:type="dxa"/>
            </w:tcMar>
            <w:vAlign w:val="center"/>
          </w:tcPr>
          <w:p w14:paraId="61B1D92F" w14:textId="77777777" w:rsidR="00546ECA" w:rsidRPr="00AD2FCA" w:rsidRDefault="00546ECA" w:rsidP="00676165">
            <w:pPr>
              <w:spacing w:after="0" w:line="240" w:lineRule="auto"/>
              <w:jc w:val="center"/>
              <w:rPr>
                <w:rFonts w:ascii="Arial" w:eastAsia="Times New Roman" w:hAnsi="Arial" w:cs="Arial"/>
                <w:b/>
                <w:bCs/>
                <w:snapToGrid w:val="0"/>
                <w:highlight w:val="yellow"/>
                <w:lang w:eastAsia="pt-BR"/>
              </w:rPr>
            </w:pPr>
            <w:r w:rsidRPr="00AD2FCA">
              <w:rPr>
                <w:rFonts w:ascii="Arial" w:eastAsia="Times New Roman" w:hAnsi="Arial" w:cs="Arial"/>
                <w:b/>
                <w:bCs/>
                <w:snapToGrid w:val="0"/>
                <w:lang w:eastAsia="pt-BR"/>
              </w:rPr>
              <w:t>R$ 6.153,00</w:t>
            </w:r>
          </w:p>
        </w:tc>
        <w:tc>
          <w:tcPr>
            <w:tcW w:w="1149" w:type="dxa"/>
            <w:shd w:val="clear" w:color="auto" w:fill="auto"/>
            <w:noWrap/>
            <w:tcMar>
              <w:top w:w="15" w:type="dxa"/>
              <w:left w:w="15" w:type="dxa"/>
              <w:bottom w:w="0" w:type="dxa"/>
              <w:right w:w="15" w:type="dxa"/>
            </w:tcMar>
            <w:vAlign w:val="center"/>
          </w:tcPr>
          <w:p w14:paraId="7EE5DA34" w14:textId="77777777" w:rsidR="00546ECA" w:rsidRPr="00AD2FCA" w:rsidRDefault="00546ECA" w:rsidP="00676165">
            <w:pPr>
              <w:spacing w:after="0" w:line="240" w:lineRule="auto"/>
              <w:jc w:val="center"/>
              <w:rPr>
                <w:rFonts w:ascii="Arial" w:eastAsia="Times New Roman" w:hAnsi="Arial" w:cs="Arial"/>
                <w:b/>
                <w:bCs/>
                <w:snapToGrid w:val="0"/>
                <w:color w:val="000000"/>
                <w:highlight w:val="yellow"/>
                <w:lang w:eastAsia="pt-BR"/>
              </w:rPr>
            </w:pPr>
            <w:r w:rsidRPr="00AD2FCA">
              <w:rPr>
                <w:rFonts w:ascii="Arial" w:eastAsia="Times New Roman" w:hAnsi="Arial" w:cs="Arial"/>
                <w:b/>
                <w:bCs/>
                <w:snapToGrid w:val="0"/>
                <w:color w:val="000000"/>
                <w:lang w:eastAsia="pt-BR"/>
              </w:rPr>
              <w:t>R$ 6.153,00</w:t>
            </w:r>
          </w:p>
        </w:tc>
      </w:tr>
    </w:tbl>
    <w:p w14:paraId="65EC8826" w14:textId="77777777" w:rsidR="00201D60" w:rsidRPr="00676165" w:rsidRDefault="00201D60" w:rsidP="00676165">
      <w:pPr>
        <w:pStyle w:val="PADRO"/>
        <w:keepNext w:val="0"/>
        <w:widowControl/>
        <w:shd w:val="clear" w:color="auto" w:fill="auto"/>
        <w:spacing w:before="120" w:after="120"/>
        <w:ind w:firstLine="0"/>
        <w:rPr>
          <w:rFonts w:ascii="Arial" w:hAnsi="Arial" w:cs="Arial"/>
          <w:sz w:val="22"/>
          <w:szCs w:val="22"/>
        </w:rPr>
      </w:pPr>
    </w:p>
    <w:p w14:paraId="3E3017C2" w14:textId="3A53F8FB" w:rsidR="00201D60" w:rsidRPr="00676165" w:rsidRDefault="00201D60" w:rsidP="00676165">
      <w:pPr>
        <w:pStyle w:val="PADRO"/>
        <w:keepNext w:val="0"/>
        <w:widowControl/>
        <w:numPr>
          <w:ilvl w:val="1"/>
          <w:numId w:val="32"/>
        </w:numPr>
        <w:shd w:val="clear" w:color="auto" w:fill="auto"/>
        <w:spacing w:before="120" w:after="120"/>
        <w:ind w:left="0" w:firstLine="0"/>
        <w:rPr>
          <w:rFonts w:ascii="Arial" w:hAnsi="Arial" w:cs="Arial"/>
          <w:sz w:val="22"/>
          <w:szCs w:val="22"/>
        </w:rPr>
      </w:pPr>
      <w:r w:rsidRPr="00676165">
        <w:rPr>
          <w:rFonts w:ascii="Arial" w:hAnsi="Arial" w:cs="Arial"/>
          <w:sz w:val="22"/>
          <w:szCs w:val="22"/>
        </w:rPr>
        <w:t xml:space="preserve">O critério de julgamento adotado </w:t>
      </w:r>
      <w:r w:rsidRPr="00676165">
        <w:rPr>
          <w:rFonts w:ascii="Arial" w:hAnsi="Arial" w:cs="Arial"/>
          <w:color w:val="000000" w:themeColor="text1"/>
          <w:sz w:val="22"/>
          <w:szCs w:val="22"/>
        </w:rPr>
        <w:t>será o</w:t>
      </w:r>
      <w:r w:rsidRPr="00676165">
        <w:rPr>
          <w:rFonts w:ascii="Arial" w:hAnsi="Arial" w:cs="Arial"/>
          <w:i/>
          <w:iCs/>
          <w:color w:val="000000" w:themeColor="text1"/>
          <w:sz w:val="22"/>
          <w:szCs w:val="22"/>
        </w:rPr>
        <w:t xml:space="preserve"> </w:t>
      </w:r>
      <w:r w:rsidRPr="00676165">
        <w:rPr>
          <w:rFonts w:ascii="Arial" w:hAnsi="Arial" w:cs="Arial"/>
          <w:color w:val="000000" w:themeColor="text1"/>
          <w:sz w:val="22"/>
          <w:szCs w:val="22"/>
        </w:rPr>
        <w:t>menor preço</w:t>
      </w:r>
      <w:r w:rsidR="00676165">
        <w:rPr>
          <w:rFonts w:ascii="Arial" w:hAnsi="Arial" w:cs="Arial"/>
          <w:color w:val="000000" w:themeColor="text1"/>
          <w:sz w:val="22"/>
          <w:szCs w:val="22"/>
        </w:rPr>
        <w:t xml:space="preserve"> global</w:t>
      </w:r>
      <w:r w:rsidRPr="00676165">
        <w:rPr>
          <w:rFonts w:ascii="Arial" w:hAnsi="Arial" w:cs="Arial"/>
          <w:i/>
          <w:iCs/>
          <w:color w:val="000000" w:themeColor="text1"/>
          <w:sz w:val="22"/>
          <w:szCs w:val="22"/>
        </w:rPr>
        <w:t>,</w:t>
      </w:r>
      <w:r w:rsidRPr="00676165">
        <w:rPr>
          <w:rFonts w:ascii="Arial" w:hAnsi="Arial" w:cs="Arial"/>
          <w:color w:val="000000" w:themeColor="text1"/>
          <w:sz w:val="22"/>
          <w:szCs w:val="22"/>
        </w:rPr>
        <w:t xml:space="preserve"> observadas as exigências contidas neste Aviso de Contratação Direta e seus Anexos quanto às especificações do objeto.</w:t>
      </w:r>
    </w:p>
    <w:p w14:paraId="560C5447" w14:textId="6FD21517" w:rsidR="00201D60" w:rsidRPr="00676165" w:rsidRDefault="00201D60" w:rsidP="00676165">
      <w:pPr>
        <w:numPr>
          <w:ilvl w:val="1"/>
          <w:numId w:val="32"/>
        </w:numPr>
        <w:autoSpaceDE w:val="0"/>
        <w:snapToGrid w:val="0"/>
        <w:spacing w:before="120" w:after="120" w:line="276" w:lineRule="auto"/>
        <w:ind w:left="0" w:firstLine="0"/>
        <w:jc w:val="both"/>
        <w:rPr>
          <w:rFonts w:ascii="Arial" w:hAnsi="Arial" w:cs="Arial"/>
        </w:rPr>
      </w:pPr>
      <w:r w:rsidRPr="00676165">
        <w:rPr>
          <w:rFonts w:ascii="Arial" w:hAnsi="Arial" w:cs="Arial"/>
        </w:rPr>
        <w:t xml:space="preserve">A participação na presente dispensa eletrônica se dará mediante </w:t>
      </w:r>
      <w:r w:rsidRPr="00676165">
        <w:rPr>
          <w:rFonts w:ascii="Arial" w:hAnsi="Arial" w:cs="Arial"/>
          <w:bCs/>
        </w:rPr>
        <w:t>Sistema de Dispensa Eletrônica</w:t>
      </w:r>
      <w:r w:rsidRPr="00676165">
        <w:rPr>
          <w:rFonts w:ascii="Arial" w:hAnsi="Arial" w:cs="Arial"/>
        </w:rPr>
        <w:t xml:space="preserve"> na Plataforma BLL – Bolsa de Licitações do Brasil, </w:t>
      </w:r>
      <w:r w:rsidRPr="00676165">
        <w:rPr>
          <w:rFonts w:ascii="Arial" w:hAnsi="Arial" w:cs="Arial"/>
          <w:b/>
          <w:bCs/>
        </w:rPr>
        <w:t xml:space="preserve">a partir das </w:t>
      </w:r>
      <w:r w:rsidR="00DF6A97" w:rsidRPr="00453482">
        <w:rPr>
          <w:rFonts w:ascii="Arial" w:hAnsi="Arial" w:cs="Arial"/>
          <w:b/>
          <w:bCs/>
          <w:color w:val="000000" w:themeColor="text1"/>
        </w:rPr>
        <w:lastRenderedPageBreak/>
        <w:t>09:05</w:t>
      </w:r>
      <w:r w:rsidR="00DF6A97" w:rsidRPr="00453482">
        <w:rPr>
          <w:rFonts w:ascii="Arial" w:hAnsi="Arial" w:cs="Arial"/>
          <w:color w:val="000000" w:themeColor="text1"/>
        </w:rPr>
        <w:t xml:space="preserve"> </w:t>
      </w:r>
      <w:r w:rsidRPr="00453482">
        <w:rPr>
          <w:rFonts w:ascii="Arial" w:hAnsi="Arial" w:cs="Arial"/>
          <w:b/>
          <w:bCs/>
        </w:rPr>
        <w:t xml:space="preserve">horas do dia </w:t>
      </w:r>
      <w:r w:rsidR="00453482">
        <w:rPr>
          <w:rFonts w:ascii="Arial" w:hAnsi="Arial" w:cs="Arial"/>
          <w:b/>
          <w:bCs/>
        </w:rPr>
        <w:t>25</w:t>
      </w:r>
      <w:r w:rsidRPr="00453482">
        <w:rPr>
          <w:rFonts w:ascii="Arial" w:hAnsi="Arial" w:cs="Arial"/>
          <w:b/>
          <w:bCs/>
        </w:rPr>
        <w:t>/0</w:t>
      </w:r>
      <w:r w:rsidR="004C6717" w:rsidRPr="00453482">
        <w:rPr>
          <w:rFonts w:ascii="Arial" w:hAnsi="Arial" w:cs="Arial"/>
          <w:b/>
          <w:bCs/>
        </w:rPr>
        <w:t>4</w:t>
      </w:r>
      <w:r w:rsidRPr="00453482">
        <w:rPr>
          <w:rFonts w:ascii="Arial" w:hAnsi="Arial" w:cs="Arial"/>
          <w:b/>
          <w:bCs/>
        </w:rPr>
        <w:t xml:space="preserve">/2024 até as </w:t>
      </w:r>
      <w:r w:rsidR="00DF6A97" w:rsidRPr="00453482">
        <w:rPr>
          <w:rFonts w:ascii="Arial" w:hAnsi="Arial" w:cs="Arial"/>
          <w:b/>
          <w:bCs/>
          <w:color w:val="000000" w:themeColor="text1"/>
        </w:rPr>
        <w:t>15:05</w:t>
      </w:r>
      <w:r w:rsidR="00DF6A97" w:rsidRPr="00453482">
        <w:rPr>
          <w:rFonts w:ascii="Arial" w:hAnsi="Arial" w:cs="Arial"/>
          <w:color w:val="000000" w:themeColor="text1"/>
        </w:rPr>
        <w:t xml:space="preserve"> </w:t>
      </w:r>
      <w:r w:rsidRPr="00453482">
        <w:rPr>
          <w:rFonts w:ascii="Arial" w:hAnsi="Arial" w:cs="Arial"/>
          <w:b/>
          <w:bCs/>
        </w:rPr>
        <w:t xml:space="preserve">horas do dia </w:t>
      </w:r>
      <w:r w:rsidR="00453482">
        <w:rPr>
          <w:rFonts w:ascii="Arial" w:hAnsi="Arial" w:cs="Arial"/>
          <w:b/>
          <w:bCs/>
        </w:rPr>
        <w:t>25</w:t>
      </w:r>
      <w:r w:rsidRPr="00453482">
        <w:rPr>
          <w:rFonts w:ascii="Arial" w:hAnsi="Arial" w:cs="Arial"/>
          <w:b/>
          <w:bCs/>
        </w:rPr>
        <w:t>/0</w:t>
      </w:r>
      <w:r w:rsidR="004C6717" w:rsidRPr="00453482">
        <w:rPr>
          <w:rFonts w:ascii="Arial" w:hAnsi="Arial" w:cs="Arial"/>
          <w:b/>
          <w:bCs/>
        </w:rPr>
        <w:t>4</w:t>
      </w:r>
      <w:r w:rsidRPr="00453482">
        <w:rPr>
          <w:rFonts w:ascii="Arial" w:hAnsi="Arial" w:cs="Arial"/>
          <w:b/>
          <w:bCs/>
        </w:rPr>
        <w:t>/2024</w:t>
      </w:r>
      <w:r w:rsidRPr="00676165">
        <w:rPr>
          <w:rFonts w:ascii="Arial" w:hAnsi="Arial" w:cs="Arial"/>
        </w:rPr>
        <w:t xml:space="preserve">, disponível no </w:t>
      </w:r>
      <w:r w:rsidRPr="00676165">
        <w:rPr>
          <w:rFonts w:ascii="Arial" w:hAnsi="Arial" w:cs="Arial"/>
          <w:bCs/>
        </w:rPr>
        <w:t xml:space="preserve">endereço eletrônico </w:t>
      </w:r>
      <w:hyperlink r:id="rId8" w:history="1">
        <w:r w:rsidRPr="00676165">
          <w:rPr>
            <w:rStyle w:val="Hyperlink"/>
            <w:rFonts w:ascii="Arial" w:hAnsi="Arial" w:cs="Arial"/>
            <w:bCs/>
          </w:rPr>
          <w:t>www.bll.org.br</w:t>
        </w:r>
      </w:hyperlink>
      <w:r w:rsidRPr="00676165">
        <w:rPr>
          <w:rFonts w:ascii="Arial" w:hAnsi="Arial" w:cs="Arial"/>
          <w:bCs/>
        </w:rPr>
        <w:t xml:space="preserve"> </w:t>
      </w:r>
    </w:p>
    <w:p w14:paraId="320A09BA" w14:textId="77777777" w:rsidR="00201D60" w:rsidRPr="00676165" w:rsidRDefault="00201D60" w:rsidP="00676165">
      <w:pPr>
        <w:numPr>
          <w:ilvl w:val="2"/>
          <w:numId w:val="32"/>
        </w:numPr>
        <w:autoSpaceDE w:val="0"/>
        <w:snapToGrid w:val="0"/>
        <w:spacing w:before="120" w:after="120" w:line="276" w:lineRule="auto"/>
        <w:ind w:left="0" w:firstLine="0"/>
        <w:jc w:val="both"/>
        <w:rPr>
          <w:rFonts w:ascii="Arial" w:hAnsi="Arial" w:cs="Arial"/>
        </w:rPr>
      </w:pPr>
      <w:r w:rsidRPr="00676165">
        <w:rPr>
          <w:rFonts w:ascii="Arial" w:hAnsi="Arial" w:cs="Arial"/>
        </w:rPr>
        <w:t>Os fornecedores deverão atender aos procedimentos previstos pela Plataforma da BLL.</w:t>
      </w:r>
    </w:p>
    <w:p w14:paraId="4623E78E" w14:textId="77777777" w:rsidR="00201D60" w:rsidRPr="00676165" w:rsidRDefault="00201D60" w:rsidP="00676165">
      <w:pPr>
        <w:numPr>
          <w:ilvl w:val="2"/>
          <w:numId w:val="32"/>
        </w:numPr>
        <w:autoSpaceDE w:val="0"/>
        <w:snapToGrid w:val="0"/>
        <w:spacing w:before="120" w:after="120" w:line="276" w:lineRule="auto"/>
        <w:ind w:left="0" w:firstLine="0"/>
        <w:jc w:val="both"/>
        <w:rPr>
          <w:rFonts w:ascii="Arial" w:hAnsi="Arial" w:cs="Arial"/>
        </w:rPr>
      </w:pPr>
      <w:r w:rsidRPr="00676165">
        <w:rPr>
          <w:rFonts w:ascii="Arial" w:hAnsi="Arial" w:cs="Arial"/>
        </w:rPr>
        <w:t>O fornecedor é o responsável por qualquer transação efetuada diretamente ou por seu representante no Sistema de Dispensa Eletrônica, não cabendo ao provedor do Sistema ou ao órgão entidade promotor do procedimento a responsabilidade por eventuais danos decorrentes de uso indevido da senha, ainda que por terceiros não autorizados.</w:t>
      </w:r>
    </w:p>
    <w:p w14:paraId="6A771B42" w14:textId="77777777" w:rsidR="00201D60" w:rsidRPr="00676165" w:rsidRDefault="00201D60" w:rsidP="00676165">
      <w:pPr>
        <w:numPr>
          <w:ilvl w:val="1"/>
          <w:numId w:val="32"/>
        </w:numPr>
        <w:spacing w:before="120" w:after="120" w:line="276" w:lineRule="auto"/>
        <w:ind w:left="0" w:firstLine="0"/>
        <w:jc w:val="both"/>
        <w:rPr>
          <w:rFonts w:ascii="Arial" w:hAnsi="Arial" w:cs="Arial"/>
          <w:color w:val="000000" w:themeColor="text1"/>
        </w:rPr>
      </w:pPr>
      <w:r w:rsidRPr="00676165">
        <w:rPr>
          <w:rFonts w:ascii="Arial" w:hAnsi="Arial" w:cs="Arial"/>
          <w:color w:val="000000" w:themeColor="text1"/>
        </w:rPr>
        <w:t>Não poderão participar desta dispensa os fornecedores:</w:t>
      </w:r>
    </w:p>
    <w:p w14:paraId="765DA9A9" w14:textId="77777777" w:rsidR="00201D60" w:rsidRPr="00676165" w:rsidRDefault="00201D60" w:rsidP="00676165">
      <w:pPr>
        <w:numPr>
          <w:ilvl w:val="2"/>
          <w:numId w:val="32"/>
        </w:numPr>
        <w:spacing w:before="120" w:after="120" w:line="276" w:lineRule="auto"/>
        <w:ind w:left="0" w:firstLine="0"/>
        <w:jc w:val="both"/>
        <w:rPr>
          <w:rFonts w:ascii="Arial" w:hAnsi="Arial" w:cs="Arial"/>
          <w:color w:val="000000" w:themeColor="text1"/>
        </w:rPr>
      </w:pPr>
      <w:r w:rsidRPr="00676165">
        <w:rPr>
          <w:rFonts w:ascii="Arial" w:hAnsi="Arial" w:cs="Arial"/>
          <w:color w:val="000000" w:themeColor="text1"/>
        </w:rPr>
        <w:t>que não atendam às condições deste Aviso de Contratação Direta e seu(s) anexo(s);</w:t>
      </w:r>
    </w:p>
    <w:p w14:paraId="0242ADD0" w14:textId="77777777" w:rsidR="00201D60" w:rsidRPr="00676165" w:rsidRDefault="00201D60" w:rsidP="00676165">
      <w:pPr>
        <w:numPr>
          <w:ilvl w:val="2"/>
          <w:numId w:val="32"/>
        </w:numPr>
        <w:spacing w:before="120" w:after="120" w:line="276" w:lineRule="auto"/>
        <w:ind w:left="0" w:firstLine="0"/>
        <w:jc w:val="both"/>
        <w:rPr>
          <w:rFonts w:ascii="Arial" w:hAnsi="Arial" w:cs="Arial"/>
          <w:color w:val="000000" w:themeColor="text1"/>
        </w:rPr>
      </w:pPr>
      <w:r w:rsidRPr="00676165">
        <w:rPr>
          <w:rFonts w:ascii="Arial" w:hAnsi="Arial" w:cs="Arial"/>
          <w:color w:val="000000" w:themeColor="text1"/>
        </w:rPr>
        <w:t>estrangeiros que não tenham representação legal no Brasil com poderes expressos para receber citação e responder administrativa ou judicialmente;</w:t>
      </w:r>
    </w:p>
    <w:p w14:paraId="5312A9F3" w14:textId="77777777" w:rsidR="00201D60" w:rsidRPr="00676165" w:rsidRDefault="00201D60" w:rsidP="00676165">
      <w:pPr>
        <w:numPr>
          <w:ilvl w:val="2"/>
          <w:numId w:val="32"/>
        </w:numPr>
        <w:spacing w:before="120" w:after="120" w:line="276" w:lineRule="auto"/>
        <w:ind w:left="0" w:firstLine="0"/>
        <w:jc w:val="both"/>
        <w:rPr>
          <w:rFonts w:ascii="Arial" w:hAnsi="Arial" w:cs="Arial"/>
          <w:color w:val="000000" w:themeColor="text1"/>
        </w:rPr>
      </w:pPr>
      <w:r w:rsidRPr="00676165">
        <w:rPr>
          <w:rFonts w:ascii="Arial" w:hAnsi="Arial" w:cs="Arial"/>
          <w:color w:val="000000" w:themeColor="text1"/>
        </w:rPr>
        <w:t>que se enquadrem nas seguintes vedações:</w:t>
      </w:r>
    </w:p>
    <w:p w14:paraId="0E0EC1A0" w14:textId="77777777" w:rsidR="00201D60" w:rsidRPr="00676165" w:rsidRDefault="00201D60" w:rsidP="00676165">
      <w:pPr>
        <w:numPr>
          <w:ilvl w:val="3"/>
          <w:numId w:val="34"/>
        </w:numPr>
        <w:spacing w:before="120" w:after="120" w:line="276" w:lineRule="auto"/>
        <w:ind w:left="0" w:firstLine="0"/>
        <w:jc w:val="both"/>
        <w:rPr>
          <w:rFonts w:ascii="Arial" w:hAnsi="Arial" w:cs="Arial"/>
          <w:color w:val="000000" w:themeColor="text1"/>
        </w:rPr>
      </w:pPr>
      <w:r w:rsidRPr="00676165">
        <w:rPr>
          <w:rFonts w:ascii="Arial" w:hAnsi="Arial" w:cs="Arial"/>
          <w:color w:val="000000"/>
        </w:rPr>
        <w:t>autor do anteprojeto, do projeto básico ou do projeto executivo, pessoa física ou jurídica, quando a contratação versar sobre obra, serviços ou fornecimento de bens a ele relacionados;</w:t>
      </w:r>
    </w:p>
    <w:p w14:paraId="6726C248" w14:textId="77777777" w:rsidR="00201D60" w:rsidRPr="00676165" w:rsidRDefault="00201D60" w:rsidP="00676165">
      <w:pPr>
        <w:numPr>
          <w:ilvl w:val="3"/>
          <w:numId w:val="34"/>
        </w:numPr>
        <w:spacing w:before="120" w:after="120" w:line="276" w:lineRule="auto"/>
        <w:ind w:left="0" w:firstLine="0"/>
        <w:jc w:val="both"/>
        <w:rPr>
          <w:rFonts w:ascii="Arial" w:hAnsi="Arial" w:cs="Arial"/>
          <w:color w:val="000000" w:themeColor="text1"/>
        </w:rPr>
      </w:pPr>
      <w:r w:rsidRPr="00676165">
        <w:rPr>
          <w:rFonts w:ascii="Arial" w:hAnsi="Arial" w:cs="Arial"/>
          <w:color w:val="000000"/>
        </w:rPr>
        <w:t>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contratação versar sobre obra, serviços ou fornecimento de bens a ela necessários;</w:t>
      </w:r>
    </w:p>
    <w:p w14:paraId="54F835F9" w14:textId="77777777" w:rsidR="00201D60" w:rsidRPr="00676165" w:rsidRDefault="00201D60" w:rsidP="00676165">
      <w:pPr>
        <w:numPr>
          <w:ilvl w:val="3"/>
          <w:numId w:val="34"/>
        </w:numPr>
        <w:spacing w:before="120" w:after="120" w:line="276" w:lineRule="auto"/>
        <w:ind w:left="0" w:firstLine="0"/>
        <w:jc w:val="both"/>
        <w:rPr>
          <w:rFonts w:ascii="Arial" w:hAnsi="Arial" w:cs="Arial"/>
          <w:color w:val="000000" w:themeColor="text1"/>
        </w:rPr>
      </w:pPr>
      <w:r w:rsidRPr="00676165">
        <w:rPr>
          <w:rFonts w:ascii="Arial" w:hAnsi="Arial" w:cs="Arial"/>
          <w:color w:val="000000"/>
        </w:rPr>
        <w:t>pessoa física ou jurídica que se encontre, ao tempo da contratação, impossibilitada de contratar em decorrência de sanção que lhe foi imposta;</w:t>
      </w:r>
    </w:p>
    <w:p w14:paraId="513B67EC" w14:textId="77777777" w:rsidR="00201D60" w:rsidRPr="00676165" w:rsidRDefault="00201D60" w:rsidP="00676165">
      <w:pPr>
        <w:numPr>
          <w:ilvl w:val="3"/>
          <w:numId w:val="34"/>
        </w:numPr>
        <w:spacing w:before="120" w:after="120" w:line="276" w:lineRule="auto"/>
        <w:ind w:left="0" w:firstLine="0"/>
        <w:jc w:val="both"/>
        <w:rPr>
          <w:rFonts w:ascii="Arial" w:hAnsi="Arial" w:cs="Arial"/>
          <w:color w:val="000000" w:themeColor="text1"/>
        </w:rPr>
      </w:pPr>
      <w:r w:rsidRPr="00676165">
        <w:rPr>
          <w:rFonts w:ascii="Arial" w:hAnsi="Arial" w:cs="Arial"/>
          <w:color w:val="000000"/>
        </w:rPr>
        <w:t>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14:paraId="6F0EBA19" w14:textId="77777777" w:rsidR="00201D60" w:rsidRPr="00676165" w:rsidRDefault="00201D60" w:rsidP="00676165">
      <w:pPr>
        <w:numPr>
          <w:ilvl w:val="3"/>
          <w:numId w:val="34"/>
        </w:numPr>
        <w:spacing w:before="120" w:after="120" w:line="276" w:lineRule="auto"/>
        <w:ind w:left="0" w:firstLine="0"/>
        <w:jc w:val="both"/>
        <w:rPr>
          <w:rFonts w:ascii="Arial" w:hAnsi="Arial" w:cs="Arial"/>
          <w:color w:val="000000" w:themeColor="text1"/>
        </w:rPr>
      </w:pPr>
      <w:r w:rsidRPr="00676165">
        <w:rPr>
          <w:rFonts w:ascii="Arial" w:hAnsi="Arial" w:cs="Arial"/>
          <w:color w:val="000000"/>
        </w:rPr>
        <w:t>empresas controladoras, controladas ou coligadas, nos termos da </w:t>
      </w:r>
      <w:r w:rsidRPr="00676165">
        <w:rPr>
          <w:rFonts w:ascii="Arial" w:eastAsia="Calibri" w:hAnsi="Arial" w:cs="Arial"/>
        </w:rPr>
        <w:t>Lei nº 6.404, de 15 de dezembro de 1976</w:t>
      </w:r>
      <w:r w:rsidRPr="00676165">
        <w:rPr>
          <w:rFonts w:ascii="Arial" w:hAnsi="Arial" w:cs="Arial"/>
          <w:color w:val="000000"/>
        </w:rPr>
        <w:t>, concorrendo entre si;</w:t>
      </w:r>
    </w:p>
    <w:p w14:paraId="23064A78" w14:textId="77777777" w:rsidR="00201D60" w:rsidRPr="00676165" w:rsidRDefault="00201D60" w:rsidP="00676165">
      <w:pPr>
        <w:numPr>
          <w:ilvl w:val="3"/>
          <w:numId w:val="34"/>
        </w:numPr>
        <w:spacing w:before="120" w:after="120" w:line="276" w:lineRule="auto"/>
        <w:ind w:left="0" w:firstLine="0"/>
        <w:jc w:val="both"/>
        <w:rPr>
          <w:rFonts w:ascii="Arial" w:hAnsi="Arial" w:cs="Arial"/>
          <w:color w:val="000000" w:themeColor="text1"/>
        </w:rPr>
      </w:pPr>
      <w:r w:rsidRPr="00676165">
        <w:rPr>
          <w:rFonts w:ascii="Arial" w:hAnsi="Arial" w:cs="Arial"/>
          <w:color w:val="000000"/>
        </w:rPr>
        <w:t>pessoa física ou jurídica que, nos 5 (cinco) anos anteriores à divulgação do aviso, tenha sido condenada judicialmente, com trânsito em julgado, por exploração de trabalho infantil, por submissão de trabalhadores a condições análogas às de escravo ou por contratação de adolescentes nos casos vedados pela legislação trabalhista</w:t>
      </w:r>
    </w:p>
    <w:p w14:paraId="43639AF6" w14:textId="77777777" w:rsidR="00201D60" w:rsidRPr="00676165" w:rsidRDefault="00201D60" w:rsidP="00676165">
      <w:pPr>
        <w:numPr>
          <w:ilvl w:val="3"/>
          <w:numId w:val="32"/>
        </w:numPr>
        <w:spacing w:before="120" w:after="120" w:line="276" w:lineRule="auto"/>
        <w:ind w:left="0" w:firstLine="0"/>
        <w:jc w:val="both"/>
        <w:rPr>
          <w:rFonts w:ascii="Arial" w:hAnsi="Arial" w:cs="Arial"/>
          <w:color w:val="000000" w:themeColor="text1"/>
        </w:rPr>
      </w:pPr>
      <w:r w:rsidRPr="00676165">
        <w:rPr>
          <w:rFonts w:ascii="Arial" w:hAnsi="Arial" w:cs="Arial"/>
          <w:color w:val="000000"/>
        </w:rPr>
        <w:t>Equiparam-se aos autores do projeto as empresas integrantes do mesmo grupo econômico;</w:t>
      </w:r>
    </w:p>
    <w:p w14:paraId="5F3CA023" w14:textId="16557631" w:rsidR="00201D60" w:rsidRPr="00676165" w:rsidRDefault="009C2578" w:rsidP="00676165">
      <w:pPr>
        <w:numPr>
          <w:ilvl w:val="3"/>
          <w:numId w:val="32"/>
        </w:numPr>
        <w:spacing w:before="120" w:after="120" w:line="276" w:lineRule="auto"/>
        <w:ind w:left="0" w:firstLine="0"/>
        <w:jc w:val="both"/>
        <w:rPr>
          <w:rFonts w:ascii="Arial" w:hAnsi="Arial" w:cs="Arial"/>
          <w:color w:val="000000" w:themeColor="text1"/>
        </w:rPr>
      </w:pPr>
      <w:r>
        <w:rPr>
          <w:rFonts w:ascii="Arial" w:hAnsi="Arial" w:cs="Arial"/>
          <w:color w:val="000000"/>
        </w:rPr>
        <w:t>A</w:t>
      </w:r>
      <w:r w:rsidR="00201D60" w:rsidRPr="00676165">
        <w:rPr>
          <w:rFonts w:ascii="Arial" w:hAnsi="Arial" w:cs="Arial"/>
          <w:color w:val="000000"/>
        </w:rPr>
        <w:t xml:space="preserve">plica-se o disposto na alínea “c” também ao fornecedor que atue em substituição a outra pessoa, física ou jurídica, com o intuito de burlar a efetividade da </w:t>
      </w:r>
      <w:r w:rsidR="00201D60" w:rsidRPr="00676165">
        <w:rPr>
          <w:rFonts w:ascii="Arial" w:hAnsi="Arial" w:cs="Arial"/>
          <w:color w:val="000000"/>
        </w:rPr>
        <w:lastRenderedPageBreak/>
        <w:t>sanção a ela aplicada, inclusive a sua controladora, controlada ou coligada, desde que devidamente comprovado o ilícito ou a utilização fraudulenta da personalidade jurídica do fornecedor;</w:t>
      </w:r>
    </w:p>
    <w:p w14:paraId="33D85793" w14:textId="77777777" w:rsidR="00201D60" w:rsidRPr="00676165" w:rsidRDefault="00201D60" w:rsidP="00676165">
      <w:pPr>
        <w:pStyle w:val="Ttulo1"/>
        <w:numPr>
          <w:ilvl w:val="0"/>
          <w:numId w:val="32"/>
        </w:numPr>
        <w:ind w:left="0" w:firstLine="0"/>
        <w:rPr>
          <w:rFonts w:ascii="Arial" w:hAnsi="Arial" w:cs="Arial"/>
          <w:sz w:val="22"/>
          <w:szCs w:val="22"/>
        </w:rPr>
      </w:pPr>
      <w:bookmarkStart w:id="1" w:name="_Toc127378970"/>
      <w:r w:rsidRPr="00676165">
        <w:rPr>
          <w:rFonts w:ascii="Arial" w:hAnsi="Arial" w:cs="Arial"/>
          <w:sz w:val="22"/>
          <w:szCs w:val="22"/>
        </w:rPr>
        <w:t>INGRESSO NA DISPENSA ELETRÔNICA E CADASTRAMENTO DA PROPOSTA INICIAL</w:t>
      </w:r>
      <w:bookmarkEnd w:id="1"/>
      <w:r w:rsidRPr="00676165">
        <w:rPr>
          <w:rFonts w:ascii="Arial" w:hAnsi="Arial" w:cs="Arial"/>
          <w:sz w:val="22"/>
          <w:szCs w:val="22"/>
        </w:rPr>
        <w:t>:</w:t>
      </w:r>
    </w:p>
    <w:p w14:paraId="0DA47BB8" w14:textId="77777777" w:rsidR="00201D60" w:rsidRPr="00676165" w:rsidRDefault="00201D60" w:rsidP="00676165">
      <w:pPr>
        <w:numPr>
          <w:ilvl w:val="1"/>
          <w:numId w:val="32"/>
        </w:numPr>
        <w:autoSpaceDE w:val="0"/>
        <w:snapToGrid w:val="0"/>
        <w:spacing w:before="120" w:after="120" w:line="276" w:lineRule="auto"/>
        <w:ind w:left="0" w:firstLine="0"/>
        <w:jc w:val="both"/>
        <w:rPr>
          <w:rFonts w:ascii="Arial" w:hAnsi="Arial" w:cs="Arial"/>
        </w:rPr>
      </w:pPr>
      <w:r w:rsidRPr="00676165">
        <w:rPr>
          <w:rFonts w:ascii="Arial" w:hAnsi="Arial" w:cs="Arial"/>
          <w:color w:val="000000" w:themeColor="text1"/>
        </w:rPr>
        <w:t>O ingresso do fornecedor na disputa da dispensa eletrônica se dará com o cadastramento de sua proposta inicial, na forma deste item.</w:t>
      </w:r>
    </w:p>
    <w:p w14:paraId="7A2B0919" w14:textId="77777777" w:rsidR="00201D60" w:rsidRPr="00676165" w:rsidRDefault="00201D60" w:rsidP="00676165">
      <w:pPr>
        <w:numPr>
          <w:ilvl w:val="1"/>
          <w:numId w:val="32"/>
        </w:numPr>
        <w:autoSpaceDE w:val="0"/>
        <w:snapToGrid w:val="0"/>
        <w:spacing w:before="120" w:after="120" w:line="276" w:lineRule="auto"/>
        <w:ind w:left="0" w:firstLine="0"/>
        <w:jc w:val="both"/>
        <w:rPr>
          <w:rFonts w:ascii="Arial" w:hAnsi="Arial" w:cs="Arial"/>
          <w:color w:val="000000" w:themeColor="text1"/>
        </w:rPr>
      </w:pPr>
      <w:r w:rsidRPr="00676165">
        <w:rPr>
          <w:rFonts w:ascii="Arial" w:hAnsi="Arial" w:cs="Arial"/>
          <w:color w:val="000000" w:themeColor="text1"/>
        </w:rPr>
        <w:t>O fornecedor interessado, após a divulgação do aviso de contratação direta, encaminhará, exclusivamente por meio do Sistema de Dispensa Eletrônica da BLL – Bolsa de Licitações do Brasil, a proposta com a descrição do objeto ofertado, a marca do produto, quando for o caso, e o preço, até a data e o horário estabelecidos para abertura do procedimento.</w:t>
      </w:r>
    </w:p>
    <w:p w14:paraId="6008FA51" w14:textId="77777777" w:rsidR="00201D60" w:rsidRPr="00676165" w:rsidRDefault="00201D60" w:rsidP="00676165">
      <w:pPr>
        <w:numPr>
          <w:ilvl w:val="2"/>
          <w:numId w:val="32"/>
        </w:numPr>
        <w:spacing w:before="120" w:after="120" w:line="276" w:lineRule="auto"/>
        <w:ind w:left="0" w:firstLine="0"/>
        <w:jc w:val="both"/>
        <w:rPr>
          <w:rFonts w:ascii="Arial" w:hAnsi="Arial" w:cs="Arial"/>
        </w:rPr>
      </w:pPr>
      <w:r w:rsidRPr="00676165">
        <w:rPr>
          <w:rFonts w:ascii="Arial" w:hAnsi="Arial" w:cs="Arial"/>
        </w:rPr>
        <w:t>A proposta também deverá conter declaração de que compreende a integralidade dos custos para atendimento dos direitos trabalhistas assegurados na Constituição Federal, nas leis trabalhistas, nas normas infralegais, nas convenções coletivas de trabalho e nos termos de ajustamento de conduta vigentes na data de entrega das propostas.</w:t>
      </w:r>
    </w:p>
    <w:p w14:paraId="5377E78A" w14:textId="77777777" w:rsidR="00201D60" w:rsidRPr="00676165" w:rsidRDefault="00201D60" w:rsidP="00676165">
      <w:pPr>
        <w:numPr>
          <w:ilvl w:val="1"/>
          <w:numId w:val="32"/>
        </w:numPr>
        <w:spacing w:before="120" w:after="120" w:line="276" w:lineRule="auto"/>
        <w:ind w:left="0" w:firstLine="0"/>
        <w:jc w:val="both"/>
        <w:rPr>
          <w:rFonts w:ascii="Arial" w:hAnsi="Arial" w:cs="Arial"/>
        </w:rPr>
      </w:pPr>
      <w:r w:rsidRPr="00676165">
        <w:rPr>
          <w:rFonts w:ascii="Arial" w:hAnsi="Arial" w:cs="Arial"/>
        </w:rPr>
        <w:t xml:space="preserve">Todas as especificações do </w:t>
      </w:r>
      <w:r w:rsidRPr="00676165">
        <w:rPr>
          <w:rFonts w:ascii="Arial" w:hAnsi="Arial" w:cs="Arial"/>
          <w:color w:val="000000" w:themeColor="text1"/>
        </w:rPr>
        <w:t>objeto</w:t>
      </w:r>
      <w:r w:rsidRPr="00676165">
        <w:rPr>
          <w:rFonts w:ascii="Arial" w:hAnsi="Arial" w:cs="Arial"/>
        </w:rPr>
        <w:t xml:space="preserve"> contidas na proposta, em especial o preço, vinculam a Contratada.</w:t>
      </w:r>
    </w:p>
    <w:p w14:paraId="39FA8B79" w14:textId="6C361E78" w:rsidR="00201D60" w:rsidRPr="00676165" w:rsidRDefault="00201D60" w:rsidP="00676165">
      <w:pPr>
        <w:numPr>
          <w:ilvl w:val="1"/>
          <w:numId w:val="32"/>
        </w:numPr>
        <w:spacing w:before="120" w:after="120" w:line="276" w:lineRule="auto"/>
        <w:ind w:left="0" w:firstLine="0"/>
        <w:jc w:val="both"/>
        <w:rPr>
          <w:rFonts w:ascii="Arial" w:hAnsi="Arial" w:cs="Arial"/>
        </w:rPr>
      </w:pPr>
      <w:r w:rsidRPr="00676165">
        <w:rPr>
          <w:rFonts w:ascii="Arial" w:hAnsi="Arial" w:cs="Arial"/>
        </w:rPr>
        <w:t>Nos valores propostos estarão inclusos todos os custos operacionais, encargos previdenciários, trabalhistas, tributários, comerciais e quaisquer outros que incidam direta ou indiretamente na prestação dos serviços</w:t>
      </w:r>
      <w:r w:rsidR="008942C4">
        <w:rPr>
          <w:rFonts w:ascii="Arial" w:hAnsi="Arial" w:cs="Arial"/>
        </w:rPr>
        <w:t>.</w:t>
      </w:r>
    </w:p>
    <w:p w14:paraId="5BC581D7" w14:textId="77777777" w:rsidR="00201D60" w:rsidRPr="00676165" w:rsidRDefault="00201D60" w:rsidP="00676165">
      <w:pPr>
        <w:numPr>
          <w:ilvl w:val="2"/>
          <w:numId w:val="32"/>
        </w:numPr>
        <w:spacing w:before="120" w:after="120" w:line="276" w:lineRule="auto"/>
        <w:ind w:left="0" w:firstLine="0"/>
        <w:jc w:val="both"/>
        <w:rPr>
          <w:rFonts w:ascii="Arial" w:hAnsi="Arial" w:cs="Arial"/>
        </w:rPr>
      </w:pPr>
      <w:r w:rsidRPr="00676165">
        <w:rPr>
          <w:rFonts w:ascii="Arial" w:hAnsi="Arial" w:cs="Arial"/>
        </w:rPr>
        <w:t>Os preços ofertados, tanto na proposta inicial, quanto na etapa de lances, serão de exclusiva responsabilidade do fornecedor, não lhe assistindo o direito de pleitear qualquer alteração, sob alegação de erro, omissão ou qualquer outro pretexto.</w:t>
      </w:r>
    </w:p>
    <w:p w14:paraId="4312E9A0" w14:textId="77777777" w:rsidR="00201D60" w:rsidRPr="00676165" w:rsidRDefault="00201D60" w:rsidP="00676165">
      <w:pPr>
        <w:numPr>
          <w:ilvl w:val="1"/>
          <w:numId w:val="32"/>
        </w:numPr>
        <w:spacing w:before="120" w:after="120" w:line="276" w:lineRule="auto"/>
        <w:ind w:left="0" w:firstLine="0"/>
        <w:jc w:val="both"/>
        <w:rPr>
          <w:rFonts w:ascii="Arial" w:hAnsi="Arial" w:cs="Arial"/>
        </w:rPr>
      </w:pPr>
      <w:r w:rsidRPr="00676165">
        <w:rPr>
          <w:rFonts w:ascii="Arial" w:hAnsi="Arial" w:cs="Arial"/>
        </w:rPr>
        <w:t xml:space="preserve">Se o regime tributário da empresa implicar o recolhimento de tributos em percentuais variáveis, a cotação adequada será a que corresponde à média dos efetivos recolhimentos da empresa nos últimos doze meses. </w:t>
      </w:r>
    </w:p>
    <w:p w14:paraId="479974C5" w14:textId="77777777" w:rsidR="00201D60" w:rsidRPr="00676165" w:rsidRDefault="00201D60" w:rsidP="00676165">
      <w:pPr>
        <w:numPr>
          <w:ilvl w:val="1"/>
          <w:numId w:val="32"/>
        </w:numPr>
        <w:spacing w:before="120" w:after="120" w:line="276" w:lineRule="auto"/>
        <w:ind w:left="0" w:firstLine="0"/>
        <w:jc w:val="both"/>
        <w:rPr>
          <w:rFonts w:ascii="Arial" w:hAnsi="Arial" w:cs="Arial"/>
        </w:rPr>
      </w:pPr>
      <w:r w:rsidRPr="00676165">
        <w:rPr>
          <w:rFonts w:ascii="Arial" w:hAnsi="Arial" w:cs="Arial"/>
        </w:rPr>
        <w:t>Independentemente do percentual de tributo inserido na planilha, no pagamento serão retidos na fonte os percentuais estabelecidos na legislação vigente.</w:t>
      </w:r>
    </w:p>
    <w:p w14:paraId="652174A5" w14:textId="77777777" w:rsidR="00201D60" w:rsidRPr="00676165" w:rsidRDefault="00201D60" w:rsidP="00676165">
      <w:pPr>
        <w:numPr>
          <w:ilvl w:val="1"/>
          <w:numId w:val="32"/>
        </w:numPr>
        <w:spacing w:before="120" w:after="120" w:line="276" w:lineRule="auto"/>
        <w:ind w:left="0" w:firstLine="0"/>
        <w:jc w:val="both"/>
        <w:rPr>
          <w:rFonts w:ascii="Arial" w:hAnsi="Arial" w:cs="Arial"/>
        </w:rPr>
      </w:pPr>
      <w:r w:rsidRPr="00676165">
        <w:rPr>
          <w:rFonts w:ascii="Arial" w:hAnsi="Arial" w:cs="Arial"/>
        </w:rPr>
        <w:t xml:space="preserve">A </w:t>
      </w:r>
      <w:r w:rsidRPr="00676165">
        <w:rPr>
          <w:rFonts w:ascii="Arial" w:hAnsi="Arial" w:cs="Arial"/>
          <w:color w:val="000000" w:themeColor="text1"/>
        </w:rPr>
        <w:t xml:space="preserve">apresentação das propostas implica obrigatoriedade do cumprimento das disposições nelas contidas, em conformidade com o que dispõe o </w:t>
      </w:r>
      <w:r w:rsidRPr="00676165">
        <w:rPr>
          <w:rFonts w:ascii="Arial" w:hAnsi="Arial" w:cs="Arial"/>
          <w:i/>
          <w:color w:val="000000" w:themeColor="text1"/>
        </w:rPr>
        <w:t>Termo de Referência</w:t>
      </w:r>
      <w:r w:rsidRPr="00676165">
        <w:rPr>
          <w:rFonts w:ascii="Arial" w:hAnsi="Arial" w:cs="Arial"/>
          <w:color w:val="000000" w:themeColor="text1"/>
        </w:rPr>
        <w:t xml:space="preserve">, assumindo o proponente </w:t>
      </w:r>
      <w:r w:rsidRPr="00676165">
        <w:rPr>
          <w:rFonts w:ascii="Arial" w:hAnsi="Arial" w:cs="Arial"/>
        </w:rPr>
        <w:t>o compromisso de executar os serviços nos seus termos, bem como de fornecer os materiais, equipamentos, ferramentas e utensílios necessários, em quantidades e qualidades adequadas à perfeita execução contratual, promovendo, quando requerido, sua substituição.</w:t>
      </w:r>
    </w:p>
    <w:p w14:paraId="4F84B7EE" w14:textId="77777777" w:rsidR="00201D60" w:rsidRPr="00676165" w:rsidRDefault="00201D60" w:rsidP="00676165">
      <w:pPr>
        <w:numPr>
          <w:ilvl w:val="1"/>
          <w:numId w:val="32"/>
        </w:numPr>
        <w:spacing w:before="120" w:after="120" w:line="276" w:lineRule="auto"/>
        <w:ind w:left="0" w:firstLine="0"/>
        <w:jc w:val="both"/>
        <w:rPr>
          <w:rFonts w:ascii="Arial" w:hAnsi="Arial" w:cs="Arial"/>
          <w:color w:val="000000" w:themeColor="text1"/>
        </w:rPr>
      </w:pPr>
      <w:r w:rsidRPr="00676165">
        <w:rPr>
          <w:rFonts w:ascii="Arial" w:hAnsi="Arial" w:cs="Arial"/>
        </w:rPr>
        <w:t xml:space="preserve">Uma vez enviada a proposta no sistema, os fornecedores </w:t>
      </w:r>
      <w:r w:rsidRPr="00676165">
        <w:rPr>
          <w:rFonts w:ascii="Arial" w:hAnsi="Arial" w:cs="Arial"/>
          <w:b/>
          <w:bCs/>
        </w:rPr>
        <w:t>NÃO</w:t>
      </w:r>
      <w:r w:rsidRPr="00676165">
        <w:rPr>
          <w:rFonts w:ascii="Arial" w:hAnsi="Arial" w:cs="Arial"/>
        </w:rPr>
        <w:t xml:space="preserve"> poderão retirá-la, substituí-la ou modificá-la</w:t>
      </w:r>
      <w:r w:rsidRPr="00676165">
        <w:rPr>
          <w:rFonts w:ascii="Arial" w:hAnsi="Arial" w:cs="Arial"/>
          <w:color w:val="000000"/>
        </w:rPr>
        <w:t>;</w:t>
      </w:r>
    </w:p>
    <w:p w14:paraId="31910512" w14:textId="77777777" w:rsidR="00201D60" w:rsidRPr="00676165" w:rsidRDefault="00201D60" w:rsidP="00676165">
      <w:pPr>
        <w:numPr>
          <w:ilvl w:val="1"/>
          <w:numId w:val="32"/>
        </w:numPr>
        <w:spacing w:before="120" w:after="120" w:line="276" w:lineRule="auto"/>
        <w:ind w:left="0" w:firstLine="0"/>
        <w:jc w:val="both"/>
        <w:rPr>
          <w:rFonts w:ascii="Arial" w:hAnsi="Arial" w:cs="Arial"/>
          <w:color w:val="000000" w:themeColor="text1"/>
        </w:rPr>
      </w:pPr>
      <w:r w:rsidRPr="00676165">
        <w:rPr>
          <w:rFonts w:ascii="Arial" w:hAnsi="Arial" w:cs="Arial"/>
          <w:color w:val="000000"/>
        </w:rPr>
        <w:t xml:space="preserve">No cadastramento da proposta inicial, o fornecedor deverá, também, apresentar declaração, anexando em campo </w:t>
      </w:r>
      <w:r w:rsidRPr="00676165">
        <w:rPr>
          <w:rFonts w:ascii="Arial" w:hAnsi="Arial" w:cs="Arial"/>
        </w:rPr>
        <w:t>próprio</w:t>
      </w:r>
      <w:r w:rsidRPr="00676165">
        <w:rPr>
          <w:rFonts w:ascii="Arial" w:hAnsi="Arial" w:cs="Arial"/>
          <w:color w:val="000000"/>
        </w:rPr>
        <w:t xml:space="preserve"> do sistema eletrônico, às seguintes declarações:</w:t>
      </w:r>
      <w:r w:rsidRPr="00676165">
        <w:rPr>
          <w:rFonts w:ascii="Arial" w:eastAsia="Zurich BT" w:hAnsi="Arial" w:cs="Arial"/>
          <w:color w:val="000000"/>
        </w:rPr>
        <w:t xml:space="preserve"> </w:t>
      </w:r>
    </w:p>
    <w:p w14:paraId="237C54B0" w14:textId="77777777" w:rsidR="00201D60" w:rsidRPr="00676165" w:rsidRDefault="00201D60" w:rsidP="00676165">
      <w:pPr>
        <w:pStyle w:val="PargrafodaLista"/>
        <w:numPr>
          <w:ilvl w:val="0"/>
          <w:numId w:val="33"/>
        </w:numPr>
        <w:tabs>
          <w:tab w:val="left" w:pos="1440"/>
        </w:tabs>
        <w:autoSpaceDE w:val="0"/>
        <w:snapToGrid w:val="0"/>
        <w:spacing w:before="120" w:after="120"/>
        <w:ind w:left="0" w:firstLine="0"/>
        <w:jc w:val="both"/>
        <w:rPr>
          <w:rFonts w:ascii="Arial" w:hAnsi="Arial" w:cs="Arial"/>
          <w:bCs/>
          <w:vanish/>
          <w:color w:val="000000"/>
        </w:rPr>
      </w:pPr>
    </w:p>
    <w:p w14:paraId="73C9B2E9" w14:textId="77777777" w:rsidR="00201D60" w:rsidRPr="00676165" w:rsidRDefault="00201D60" w:rsidP="00676165">
      <w:pPr>
        <w:pStyle w:val="PargrafodaLista"/>
        <w:numPr>
          <w:ilvl w:val="1"/>
          <w:numId w:val="33"/>
        </w:numPr>
        <w:tabs>
          <w:tab w:val="left" w:pos="1440"/>
        </w:tabs>
        <w:autoSpaceDE w:val="0"/>
        <w:snapToGrid w:val="0"/>
        <w:spacing w:before="120" w:after="120"/>
        <w:ind w:left="0" w:firstLine="0"/>
        <w:jc w:val="both"/>
        <w:rPr>
          <w:rFonts w:ascii="Arial" w:hAnsi="Arial" w:cs="Arial"/>
          <w:bCs/>
          <w:vanish/>
          <w:color w:val="000000"/>
        </w:rPr>
      </w:pPr>
    </w:p>
    <w:p w14:paraId="1BE17FB8" w14:textId="77777777" w:rsidR="00201D60" w:rsidRPr="00676165" w:rsidRDefault="00201D60" w:rsidP="00676165">
      <w:pPr>
        <w:pStyle w:val="PargrafodaLista"/>
        <w:numPr>
          <w:ilvl w:val="1"/>
          <w:numId w:val="33"/>
        </w:numPr>
        <w:tabs>
          <w:tab w:val="left" w:pos="1440"/>
        </w:tabs>
        <w:autoSpaceDE w:val="0"/>
        <w:snapToGrid w:val="0"/>
        <w:spacing w:before="120" w:after="120"/>
        <w:ind w:left="0" w:firstLine="0"/>
        <w:jc w:val="both"/>
        <w:rPr>
          <w:rFonts w:ascii="Arial" w:hAnsi="Arial" w:cs="Arial"/>
          <w:bCs/>
          <w:vanish/>
          <w:color w:val="000000"/>
        </w:rPr>
      </w:pPr>
    </w:p>
    <w:p w14:paraId="34ED7F0D" w14:textId="77777777" w:rsidR="00201D60" w:rsidRPr="00676165" w:rsidRDefault="00201D60" w:rsidP="00676165">
      <w:pPr>
        <w:pStyle w:val="PargrafodaLista"/>
        <w:numPr>
          <w:ilvl w:val="1"/>
          <w:numId w:val="33"/>
        </w:numPr>
        <w:tabs>
          <w:tab w:val="left" w:pos="1440"/>
        </w:tabs>
        <w:autoSpaceDE w:val="0"/>
        <w:snapToGrid w:val="0"/>
        <w:spacing w:before="120" w:after="120"/>
        <w:ind w:left="0" w:firstLine="0"/>
        <w:jc w:val="both"/>
        <w:rPr>
          <w:rFonts w:ascii="Arial" w:hAnsi="Arial" w:cs="Arial"/>
          <w:bCs/>
          <w:vanish/>
          <w:color w:val="000000"/>
        </w:rPr>
      </w:pPr>
    </w:p>
    <w:p w14:paraId="162FDAF6" w14:textId="77777777" w:rsidR="00201D60" w:rsidRPr="00676165" w:rsidRDefault="00201D60" w:rsidP="00676165">
      <w:pPr>
        <w:numPr>
          <w:ilvl w:val="2"/>
          <w:numId w:val="32"/>
        </w:numPr>
        <w:spacing w:before="120" w:after="120" w:line="276" w:lineRule="auto"/>
        <w:ind w:left="0" w:firstLine="0"/>
        <w:jc w:val="both"/>
        <w:rPr>
          <w:rFonts w:ascii="Arial" w:hAnsi="Arial" w:cs="Arial"/>
          <w:color w:val="000000" w:themeColor="text1"/>
        </w:rPr>
      </w:pPr>
      <w:r w:rsidRPr="00676165">
        <w:rPr>
          <w:rFonts w:ascii="Arial" w:hAnsi="Arial" w:cs="Arial"/>
          <w:color w:val="000000" w:themeColor="text1"/>
        </w:rPr>
        <w:t>que inexistem fatos impeditivos para sua habilitação no certame, ciente da obrigatoriedade de declarar ocorrências posteriores;</w:t>
      </w:r>
    </w:p>
    <w:p w14:paraId="44EFBC8D" w14:textId="77777777" w:rsidR="00201D60" w:rsidRPr="00676165" w:rsidRDefault="00201D60" w:rsidP="00676165">
      <w:pPr>
        <w:numPr>
          <w:ilvl w:val="2"/>
          <w:numId w:val="32"/>
        </w:numPr>
        <w:spacing w:before="120" w:after="120" w:line="276" w:lineRule="auto"/>
        <w:ind w:left="0" w:firstLine="0"/>
        <w:jc w:val="both"/>
        <w:rPr>
          <w:rFonts w:ascii="Arial" w:hAnsi="Arial" w:cs="Arial"/>
          <w:color w:val="000000" w:themeColor="text1"/>
        </w:rPr>
      </w:pPr>
      <w:r w:rsidRPr="00676165">
        <w:rPr>
          <w:rFonts w:ascii="Arial" w:hAnsi="Arial" w:cs="Arial"/>
          <w:color w:val="000000" w:themeColor="text1"/>
        </w:rPr>
        <w:t xml:space="preserve">que </w:t>
      </w:r>
      <w:r w:rsidRPr="00676165">
        <w:rPr>
          <w:rFonts w:ascii="Arial" w:hAnsi="Arial" w:cs="Arial"/>
          <w:color w:val="000000"/>
        </w:rPr>
        <w:t>cumpre</w:t>
      </w:r>
      <w:r w:rsidRPr="00676165">
        <w:rPr>
          <w:rFonts w:ascii="Arial" w:hAnsi="Arial" w:cs="Arial"/>
          <w:color w:val="000000" w:themeColor="text1"/>
        </w:rPr>
        <w:t xml:space="preserve"> os requisitos estabelecidos no artigo 3° da Lei Complementar nº 123, de 2006, estando apto a usufruir do tratamento favorecido estabelecido em seus arts. 42 a 49.</w:t>
      </w:r>
    </w:p>
    <w:p w14:paraId="3C213501" w14:textId="77777777" w:rsidR="00201D60" w:rsidRPr="00676165" w:rsidRDefault="00201D60" w:rsidP="00676165">
      <w:pPr>
        <w:numPr>
          <w:ilvl w:val="2"/>
          <w:numId w:val="32"/>
        </w:numPr>
        <w:spacing w:before="120" w:after="120" w:line="276" w:lineRule="auto"/>
        <w:ind w:left="0" w:firstLine="0"/>
        <w:jc w:val="both"/>
        <w:rPr>
          <w:rFonts w:ascii="Arial" w:hAnsi="Arial" w:cs="Arial"/>
          <w:color w:val="000000" w:themeColor="text1"/>
        </w:rPr>
      </w:pPr>
      <w:r w:rsidRPr="00676165">
        <w:rPr>
          <w:rFonts w:ascii="Arial" w:hAnsi="Arial" w:cs="Arial"/>
          <w:color w:val="000000" w:themeColor="text1"/>
        </w:rPr>
        <w:t>que está ciente e concorda com as condições contidas no Aviso de Contratação Direta e seus anexos;</w:t>
      </w:r>
    </w:p>
    <w:p w14:paraId="60FB41A6" w14:textId="77777777" w:rsidR="00201D60" w:rsidRPr="00676165" w:rsidRDefault="00201D60" w:rsidP="00676165">
      <w:pPr>
        <w:numPr>
          <w:ilvl w:val="2"/>
          <w:numId w:val="32"/>
        </w:numPr>
        <w:spacing w:before="120" w:after="120" w:line="276" w:lineRule="auto"/>
        <w:ind w:left="0" w:firstLine="0"/>
        <w:jc w:val="both"/>
        <w:rPr>
          <w:rFonts w:ascii="Arial" w:hAnsi="Arial" w:cs="Arial"/>
          <w:color w:val="000000" w:themeColor="text1"/>
        </w:rPr>
      </w:pPr>
      <w:r w:rsidRPr="00676165">
        <w:rPr>
          <w:rFonts w:ascii="Arial" w:hAnsi="Arial" w:cs="Arial"/>
          <w:color w:val="000000" w:themeColor="text1"/>
        </w:rPr>
        <w:t>que assume a responsabilidade pelas transações que forem efetuadas no sistema, assumindo como firmes e verdadeiras;</w:t>
      </w:r>
    </w:p>
    <w:p w14:paraId="221278CA" w14:textId="77777777" w:rsidR="00201D60" w:rsidRPr="00676165" w:rsidRDefault="00201D60" w:rsidP="00676165">
      <w:pPr>
        <w:numPr>
          <w:ilvl w:val="2"/>
          <w:numId w:val="32"/>
        </w:numPr>
        <w:spacing w:before="120" w:after="120" w:line="276" w:lineRule="auto"/>
        <w:ind w:left="0" w:firstLine="0"/>
        <w:jc w:val="both"/>
        <w:rPr>
          <w:rFonts w:ascii="Arial" w:hAnsi="Arial" w:cs="Arial"/>
          <w:color w:val="000000" w:themeColor="text1"/>
        </w:rPr>
      </w:pPr>
      <w:r w:rsidRPr="00676165">
        <w:rPr>
          <w:rFonts w:ascii="Arial" w:hAnsi="Arial" w:cs="Arial"/>
          <w:color w:val="000000" w:themeColor="text1"/>
        </w:rPr>
        <w:t>que cumpre as exigências de reserva de cargos para pessoa com deficiência e para reabilitado da Previdência Social, de que trata o art. 93 da Lei nº 8.213/91.</w:t>
      </w:r>
    </w:p>
    <w:p w14:paraId="39B09E0C" w14:textId="77777777" w:rsidR="00201D60" w:rsidRPr="00676165" w:rsidRDefault="00201D60" w:rsidP="00676165">
      <w:pPr>
        <w:numPr>
          <w:ilvl w:val="2"/>
          <w:numId w:val="32"/>
        </w:numPr>
        <w:spacing w:before="120" w:after="120" w:line="276" w:lineRule="auto"/>
        <w:ind w:left="0" w:firstLine="0"/>
        <w:jc w:val="both"/>
        <w:rPr>
          <w:rFonts w:ascii="Arial" w:hAnsi="Arial" w:cs="Arial"/>
          <w:color w:val="000000" w:themeColor="text1"/>
        </w:rPr>
      </w:pPr>
      <w:r w:rsidRPr="00676165">
        <w:rPr>
          <w:rFonts w:ascii="Arial" w:hAnsi="Arial" w:cs="Arial"/>
          <w:color w:val="000000" w:themeColor="text1"/>
        </w:rPr>
        <w:t>que não emprega menor de 18 anos em trabalho noturno, perigoso ou insalubre e não emprega menor de 16 anos, salvo menor, a partir de 14 anos, na condição de aprendiz, nos termos do artigo 7°, XXXIII, da Constituição;</w:t>
      </w:r>
    </w:p>
    <w:p w14:paraId="47AC02D5" w14:textId="77777777" w:rsidR="00201D60" w:rsidRPr="00676165" w:rsidRDefault="00201D60" w:rsidP="00676165">
      <w:pPr>
        <w:pStyle w:val="Ttulo1"/>
        <w:numPr>
          <w:ilvl w:val="0"/>
          <w:numId w:val="32"/>
        </w:numPr>
        <w:ind w:left="0" w:firstLine="0"/>
        <w:rPr>
          <w:rFonts w:ascii="Arial" w:hAnsi="Arial" w:cs="Arial"/>
          <w:sz w:val="22"/>
          <w:szCs w:val="22"/>
        </w:rPr>
      </w:pPr>
      <w:bookmarkStart w:id="2" w:name="_Toc127378971"/>
      <w:r w:rsidRPr="00676165">
        <w:rPr>
          <w:rFonts w:ascii="Arial" w:hAnsi="Arial" w:cs="Arial"/>
          <w:sz w:val="22"/>
          <w:szCs w:val="22"/>
        </w:rPr>
        <w:t>FASE DE LANCES</w:t>
      </w:r>
      <w:bookmarkEnd w:id="2"/>
      <w:r w:rsidRPr="00676165">
        <w:rPr>
          <w:rFonts w:ascii="Arial" w:hAnsi="Arial" w:cs="Arial"/>
          <w:sz w:val="22"/>
          <w:szCs w:val="22"/>
        </w:rPr>
        <w:t>:</w:t>
      </w:r>
    </w:p>
    <w:p w14:paraId="2CF5825E" w14:textId="0CFD1358" w:rsidR="00201D60" w:rsidRPr="00676165" w:rsidRDefault="00201D60" w:rsidP="00676165">
      <w:pPr>
        <w:pStyle w:val="PargrafodaLista"/>
        <w:numPr>
          <w:ilvl w:val="1"/>
          <w:numId w:val="32"/>
        </w:numPr>
        <w:spacing w:before="120" w:after="120"/>
        <w:ind w:left="0" w:firstLine="0"/>
        <w:jc w:val="both"/>
        <w:rPr>
          <w:rFonts w:ascii="Arial" w:hAnsi="Arial" w:cs="Arial"/>
        </w:rPr>
      </w:pPr>
      <w:r w:rsidRPr="00676165">
        <w:rPr>
          <w:rFonts w:ascii="Arial" w:hAnsi="Arial" w:cs="Arial"/>
        </w:rPr>
        <w:t xml:space="preserve">A partir das </w:t>
      </w:r>
      <w:r w:rsidRPr="00676165">
        <w:rPr>
          <w:rFonts w:ascii="Arial" w:hAnsi="Arial" w:cs="Arial"/>
          <w:color w:val="FF0000"/>
        </w:rPr>
        <w:t>0</w:t>
      </w:r>
      <w:r w:rsidR="005B659A" w:rsidRPr="00676165">
        <w:rPr>
          <w:rFonts w:ascii="Arial" w:hAnsi="Arial" w:cs="Arial"/>
          <w:color w:val="FF0000"/>
        </w:rPr>
        <w:t>9</w:t>
      </w:r>
      <w:r w:rsidRPr="00676165">
        <w:rPr>
          <w:rFonts w:ascii="Arial" w:hAnsi="Arial" w:cs="Arial"/>
          <w:color w:val="FF0000"/>
        </w:rPr>
        <w:t>h05min</w:t>
      </w:r>
      <w:r w:rsidRPr="00676165">
        <w:rPr>
          <w:rFonts w:ascii="Arial" w:hAnsi="Arial" w:cs="Arial"/>
        </w:rPr>
        <w:t xml:space="preserve"> da data estabelecida neste Aviso de Contratação Direta, a sessão pública será aberta para o envio de lances públicos e sucessivos, </w:t>
      </w:r>
      <w:r w:rsidRPr="00676165">
        <w:rPr>
          <w:rFonts w:ascii="Arial" w:hAnsi="Arial" w:cs="Arial"/>
          <w:bCs/>
        </w:rPr>
        <w:t>exclusivamente por meio do sistema eletrônico</w:t>
      </w:r>
      <w:r w:rsidRPr="00676165">
        <w:rPr>
          <w:rFonts w:ascii="Arial" w:hAnsi="Arial" w:cs="Arial"/>
        </w:rPr>
        <w:t xml:space="preserve">, sendo encerrado no horário de finalização de lances também já previsto neste aviso, sendo de um prazo </w:t>
      </w:r>
      <w:r w:rsidRPr="00676165">
        <w:rPr>
          <w:rFonts w:ascii="Arial" w:hAnsi="Arial" w:cs="Arial"/>
          <w:color w:val="FF0000"/>
        </w:rPr>
        <w:t>de 6 (seis) horas, ininterruptas, finalizando as 1</w:t>
      </w:r>
      <w:r w:rsidR="005B659A" w:rsidRPr="00676165">
        <w:rPr>
          <w:rFonts w:ascii="Arial" w:hAnsi="Arial" w:cs="Arial"/>
          <w:color w:val="FF0000"/>
        </w:rPr>
        <w:t>5</w:t>
      </w:r>
      <w:r w:rsidRPr="00676165">
        <w:rPr>
          <w:rFonts w:ascii="Arial" w:hAnsi="Arial" w:cs="Arial"/>
          <w:color w:val="FF0000"/>
        </w:rPr>
        <w:t xml:space="preserve">h05min </w:t>
      </w:r>
      <w:r w:rsidRPr="00676165">
        <w:rPr>
          <w:rFonts w:ascii="Arial" w:hAnsi="Arial" w:cs="Arial"/>
        </w:rPr>
        <w:t>do mesmo dia.</w:t>
      </w:r>
    </w:p>
    <w:p w14:paraId="61971395" w14:textId="77777777" w:rsidR="00201D60" w:rsidRPr="00676165" w:rsidRDefault="00201D60" w:rsidP="00676165">
      <w:pPr>
        <w:pStyle w:val="PargrafodaLista"/>
        <w:numPr>
          <w:ilvl w:val="1"/>
          <w:numId w:val="32"/>
        </w:numPr>
        <w:spacing w:before="120" w:after="120"/>
        <w:ind w:left="0" w:firstLine="0"/>
        <w:jc w:val="both"/>
        <w:rPr>
          <w:rFonts w:ascii="Arial" w:hAnsi="Arial" w:cs="Arial"/>
          <w:color w:val="000000" w:themeColor="text1"/>
        </w:rPr>
      </w:pPr>
      <w:r w:rsidRPr="00676165">
        <w:rPr>
          <w:rFonts w:ascii="Arial" w:hAnsi="Arial" w:cs="Arial"/>
        </w:rPr>
        <w:t xml:space="preserve">Iniciada a etapa competitiva, os fornecedores deverão encaminhar lances exclusivamente por </w:t>
      </w:r>
      <w:r w:rsidRPr="00676165">
        <w:rPr>
          <w:rFonts w:ascii="Arial" w:hAnsi="Arial" w:cs="Arial"/>
          <w:color w:val="000000" w:themeColor="text1"/>
        </w:rPr>
        <w:t xml:space="preserve">meio de sistema eletrônico, sendo imediatamente informados do seu recebimento e do valor consignado no registro. </w:t>
      </w:r>
    </w:p>
    <w:p w14:paraId="7BD7273F" w14:textId="77777777" w:rsidR="00201D60" w:rsidRPr="00676165" w:rsidRDefault="00201D60" w:rsidP="00676165">
      <w:pPr>
        <w:pStyle w:val="PargrafodaLista"/>
        <w:numPr>
          <w:ilvl w:val="2"/>
          <w:numId w:val="32"/>
        </w:numPr>
        <w:spacing w:before="120" w:after="120"/>
        <w:ind w:left="0" w:firstLine="0"/>
        <w:jc w:val="both"/>
        <w:rPr>
          <w:rFonts w:ascii="Arial" w:hAnsi="Arial" w:cs="Arial"/>
          <w:color w:val="000000" w:themeColor="text1"/>
        </w:rPr>
      </w:pPr>
      <w:r w:rsidRPr="00676165">
        <w:rPr>
          <w:rFonts w:ascii="Arial" w:hAnsi="Arial" w:cs="Arial"/>
          <w:i/>
          <w:iCs/>
          <w:color w:val="000000" w:themeColor="text1"/>
        </w:rPr>
        <w:t>O lance deverá ser ofertado pelo valor estabelecido no sistema de envio.</w:t>
      </w:r>
    </w:p>
    <w:p w14:paraId="0809A037" w14:textId="77777777" w:rsidR="00201D60" w:rsidRPr="00676165" w:rsidRDefault="00201D60" w:rsidP="00676165">
      <w:pPr>
        <w:pStyle w:val="PargrafodaLista"/>
        <w:numPr>
          <w:ilvl w:val="1"/>
          <w:numId w:val="32"/>
        </w:numPr>
        <w:spacing w:before="120" w:after="120"/>
        <w:ind w:left="0" w:firstLine="0"/>
        <w:jc w:val="both"/>
        <w:rPr>
          <w:rFonts w:ascii="Arial" w:hAnsi="Arial" w:cs="Arial"/>
          <w:color w:val="000000" w:themeColor="text1"/>
        </w:rPr>
      </w:pPr>
      <w:r w:rsidRPr="00676165">
        <w:rPr>
          <w:rFonts w:ascii="Arial" w:hAnsi="Arial" w:cs="Arial"/>
          <w:color w:val="000000" w:themeColor="text1"/>
        </w:rPr>
        <w:t>O fornecedor somente poderá oferecer valor inferior ou maior percentual de desconto em relação ao último lance por ele ofertado e registrado pelo sistema.</w:t>
      </w:r>
    </w:p>
    <w:p w14:paraId="74540910" w14:textId="77777777" w:rsidR="00201D60" w:rsidRPr="00676165" w:rsidRDefault="00201D60" w:rsidP="00676165">
      <w:pPr>
        <w:pStyle w:val="PargrafodaLista"/>
        <w:numPr>
          <w:ilvl w:val="2"/>
          <w:numId w:val="32"/>
        </w:numPr>
        <w:spacing w:before="120" w:after="120"/>
        <w:ind w:left="0" w:firstLine="0"/>
        <w:jc w:val="both"/>
        <w:rPr>
          <w:rFonts w:ascii="Arial" w:hAnsi="Arial" w:cs="Arial"/>
          <w:color w:val="000000" w:themeColor="text1"/>
        </w:rPr>
      </w:pPr>
      <w:r w:rsidRPr="00676165">
        <w:rPr>
          <w:rFonts w:ascii="Arial" w:hAnsi="Arial" w:cs="Arial"/>
          <w:color w:val="000000" w:themeColor="text1"/>
        </w:rPr>
        <w:t>O fornecedor poderá oferecer lances sucessivos iguais ou superiores ao lance que esteja vencendo o certame, desde que inferiores ao menor por ele ofertado e registrado pelo sistema, sendo tais lances definidos como “lances intermediários” para os fins deste Aviso de Contratação Direta.</w:t>
      </w:r>
    </w:p>
    <w:p w14:paraId="56EC95A9" w14:textId="77777777" w:rsidR="00201D60" w:rsidRPr="00676165" w:rsidRDefault="00201D60" w:rsidP="00676165">
      <w:pPr>
        <w:pStyle w:val="PargrafodaLista"/>
        <w:numPr>
          <w:ilvl w:val="1"/>
          <w:numId w:val="32"/>
        </w:numPr>
        <w:spacing w:before="120" w:after="120"/>
        <w:ind w:left="0" w:firstLine="0"/>
        <w:jc w:val="both"/>
        <w:rPr>
          <w:rFonts w:ascii="Arial" w:hAnsi="Arial" w:cs="Arial"/>
          <w:color w:val="000000" w:themeColor="text1"/>
        </w:rPr>
      </w:pPr>
      <w:r w:rsidRPr="00676165">
        <w:rPr>
          <w:rFonts w:ascii="Arial" w:hAnsi="Arial" w:cs="Arial"/>
          <w:color w:val="000000" w:themeColor="text1"/>
        </w:rPr>
        <w:t>Havendo lances iguais ao menor já ofertado, prevalecerá aquele que for recebido e registrado primeiro no sistema.</w:t>
      </w:r>
    </w:p>
    <w:p w14:paraId="4D364F22" w14:textId="77777777" w:rsidR="00201D60" w:rsidRPr="00676165" w:rsidRDefault="00201D60" w:rsidP="00676165">
      <w:pPr>
        <w:pStyle w:val="PargrafodaLista"/>
        <w:numPr>
          <w:ilvl w:val="1"/>
          <w:numId w:val="32"/>
        </w:numPr>
        <w:spacing w:before="120" w:after="120"/>
        <w:ind w:left="0" w:firstLine="0"/>
        <w:jc w:val="both"/>
        <w:rPr>
          <w:rFonts w:ascii="Arial" w:hAnsi="Arial" w:cs="Arial"/>
          <w:color w:val="000000" w:themeColor="text1"/>
        </w:rPr>
      </w:pPr>
      <w:r w:rsidRPr="00676165">
        <w:rPr>
          <w:rFonts w:ascii="Arial" w:hAnsi="Arial" w:cs="Arial"/>
          <w:color w:val="000000" w:themeColor="text1"/>
        </w:rPr>
        <w:t>Caso o fornecedor não apresente lances, concorrerá com o valor de sua proposta.</w:t>
      </w:r>
    </w:p>
    <w:p w14:paraId="3786A3EB" w14:textId="77777777" w:rsidR="00201D60" w:rsidRPr="00676165" w:rsidRDefault="00201D60" w:rsidP="00676165">
      <w:pPr>
        <w:pStyle w:val="PargrafodaLista"/>
        <w:numPr>
          <w:ilvl w:val="1"/>
          <w:numId w:val="32"/>
        </w:numPr>
        <w:spacing w:before="120" w:after="120"/>
        <w:ind w:left="0" w:firstLine="0"/>
        <w:jc w:val="both"/>
        <w:rPr>
          <w:rFonts w:ascii="Arial" w:hAnsi="Arial" w:cs="Arial"/>
          <w:color w:val="000000" w:themeColor="text1"/>
        </w:rPr>
      </w:pPr>
      <w:r w:rsidRPr="00676165">
        <w:rPr>
          <w:rFonts w:ascii="Arial" w:hAnsi="Arial" w:cs="Arial"/>
          <w:color w:val="000000" w:themeColor="text1"/>
        </w:rPr>
        <w:t>Durante o procedimento, os fornecedores serão informados, em tempo real, do valor do menor lance registrado, vedada a identificação do fornecedor.</w:t>
      </w:r>
    </w:p>
    <w:p w14:paraId="434B3CAC" w14:textId="77777777" w:rsidR="00201D60" w:rsidRPr="00676165" w:rsidRDefault="00201D60" w:rsidP="00676165">
      <w:pPr>
        <w:pStyle w:val="PargrafodaLista"/>
        <w:numPr>
          <w:ilvl w:val="1"/>
          <w:numId w:val="32"/>
        </w:numPr>
        <w:spacing w:before="120" w:after="120"/>
        <w:ind w:left="0" w:firstLine="0"/>
        <w:jc w:val="both"/>
        <w:rPr>
          <w:rFonts w:ascii="Arial" w:hAnsi="Arial" w:cs="Arial"/>
          <w:color w:val="000000" w:themeColor="text1"/>
        </w:rPr>
      </w:pPr>
      <w:r w:rsidRPr="00676165">
        <w:rPr>
          <w:rFonts w:ascii="Arial" w:hAnsi="Arial" w:cs="Arial"/>
          <w:color w:val="000000" w:themeColor="text1"/>
        </w:rPr>
        <w:t>Imediatamente após o término do prazo estabelecido para a fase de lances, haverá o seu encerramento, com o ordenamento e divulgação dos lances, pelo sistema, em ordem crescente de classificação.</w:t>
      </w:r>
    </w:p>
    <w:p w14:paraId="38636535" w14:textId="77777777" w:rsidR="00201D60" w:rsidRPr="00676165" w:rsidRDefault="00201D60" w:rsidP="00676165">
      <w:pPr>
        <w:pStyle w:val="PargrafodaLista"/>
        <w:numPr>
          <w:ilvl w:val="2"/>
          <w:numId w:val="32"/>
        </w:numPr>
        <w:spacing w:before="120" w:after="120"/>
        <w:ind w:left="0" w:firstLine="0"/>
        <w:jc w:val="both"/>
        <w:rPr>
          <w:rFonts w:ascii="Arial" w:hAnsi="Arial" w:cs="Arial"/>
        </w:rPr>
      </w:pPr>
      <w:r w:rsidRPr="00676165">
        <w:rPr>
          <w:rFonts w:ascii="Arial" w:hAnsi="Arial" w:cs="Arial"/>
          <w:color w:val="000000" w:themeColor="text1"/>
        </w:rPr>
        <w:t>O encerramento da fase de lances ocorrerá de forma pontual no horário indicado, sem qualquer possibilidade de prorrogação e não havendo tempo aleatório ou mecanismo similar.</w:t>
      </w:r>
    </w:p>
    <w:p w14:paraId="582E6A1C" w14:textId="77777777" w:rsidR="00201D60" w:rsidRPr="00676165" w:rsidRDefault="00201D60" w:rsidP="00676165">
      <w:pPr>
        <w:pStyle w:val="Ttulo1"/>
        <w:numPr>
          <w:ilvl w:val="0"/>
          <w:numId w:val="32"/>
        </w:numPr>
        <w:ind w:left="0" w:firstLine="0"/>
        <w:rPr>
          <w:rFonts w:ascii="Arial" w:hAnsi="Arial" w:cs="Arial"/>
          <w:sz w:val="22"/>
          <w:szCs w:val="22"/>
        </w:rPr>
      </w:pPr>
      <w:bookmarkStart w:id="3" w:name="_Toc127378972"/>
      <w:r w:rsidRPr="00676165">
        <w:rPr>
          <w:rFonts w:ascii="Arial" w:hAnsi="Arial" w:cs="Arial"/>
          <w:sz w:val="22"/>
          <w:szCs w:val="22"/>
        </w:rPr>
        <w:lastRenderedPageBreak/>
        <w:t>JULGAMENTO DAS PROPOSTAS DE PREÇO</w:t>
      </w:r>
      <w:bookmarkEnd w:id="3"/>
      <w:r w:rsidRPr="00676165">
        <w:rPr>
          <w:rFonts w:ascii="Arial" w:hAnsi="Arial" w:cs="Arial"/>
          <w:sz w:val="22"/>
          <w:szCs w:val="22"/>
        </w:rPr>
        <w:t>:</w:t>
      </w:r>
    </w:p>
    <w:p w14:paraId="07A9956F" w14:textId="77777777" w:rsidR="00201D60" w:rsidRPr="00676165" w:rsidRDefault="00201D60" w:rsidP="00676165">
      <w:pPr>
        <w:pStyle w:val="PargrafodaLista"/>
        <w:numPr>
          <w:ilvl w:val="1"/>
          <w:numId w:val="32"/>
        </w:numPr>
        <w:spacing w:before="120" w:after="120"/>
        <w:ind w:left="0" w:firstLine="0"/>
        <w:jc w:val="both"/>
        <w:rPr>
          <w:rFonts w:ascii="Arial" w:hAnsi="Arial" w:cs="Arial"/>
        </w:rPr>
      </w:pPr>
      <w:r w:rsidRPr="00676165">
        <w:rPr>
          <w:rFonts w:ascii="Arial" w:hAnsi="Arial" w:cs="Arial"/>
        </w:rPr>
        <w:t>Encerrada a fase de lances, será verificada a conformidade da proposta classificada em primeiro lugar quanto à adequação do objeto e à compatibilidade do preço em relação ao estipulado para a contratação.</w:t>
      </w:r>
    </w:p>
    <w:p w14:paraId="0FD66DF6" w14:textId="77777777" w:rsidR="00201D60" w:rsidRPr="00676165" w:rsidRDefault="00201D60" w:rsidP="00676165">
      <w:pPr>
        <w:pStyle w:val="PargrafodaLista"/>
        <w:numPr>
          <w:ilvl w:val="1"/>
          <w:numId w:val="32"/>
        </w:numPr>
        <w:spacing w:before="120" w:after="120"/>
        <w:ind w:left="0" w:firstLine="0"/>
        <w:jc w:val="both"/>
        <w:rPr>
          <w:rFonts w:ascii="Arial" w:hAnsi="Arial" w:cs="Arial"/>
        </w:rPr>
      </w:pPr>
      <w:r w:rsidRPr="00676165">
        <w:rPr>
          <w:rFonts w:ascii="Arial" w:hAnsi="Arial" w:cs="Arial"/>
        </w:rPr>
        <w:t>No caso de o preço da proposta vencedora estar acima do estimado pela Administração, poderá haver a negociação de condições mais vantajosas.</w:t>
      </w:r>
    </w:p>
    <w:p w14:paraId="30453768" w14:textId="77777777" w:rsidR="00201D60" w:rsidRPr="00676165" w:rsidRDefault="00201D60" w:rsidP="00676165">
      <w:pPr>
        <w:pStyle w:val="PargrafodaLista"/>
        <w:numPr>
          <w:ilvl w:val="2"/>
          <w:numId w:val="32"/>
        </w:numPr>
        <w:spacing w:before="120" w:after="120"/>
        <w:ind w:left="0" w:firstLine="0"/>
        <w:jc w:val="both"/>
        <w:rPr>
          <w:rFonts w:ascii="Arial" w:hAnsi="Arial" w:cs="Arial"/>
        </w:rPr>
      </w:pPr>
      <w:r w:rsidRPr="00676165">
        <w:rPr>
          <w:rFonts w:ascii="Arial" w:hAnsi="Arial" w:cs="Arial"/>
          <w:color w:val="000000"/>
        </w:rPr>
        <w:t>Neste caso, será encaminhada contraproposta ao fornecedor que tenha apresentado o melhor preço, para que seja obtida melhor proposta com preço compatível ao estimado pela Administração.</w:t>
      </w:r>
    </w:p>
    <w:p w14:paraId="6A6B5DBB" w14:textId="77777777" w:rsidR="00201D60" w:rsidRPr="00676165" w:rsidRDefault="00201D60" w:rsidP="00676165">
      <w:pPr>
        <w:pStyle w:val="PargrafodaLista"/>
        <w:numPr>
          <w:ilvl w:val="2"/>
          <w:numId w:val="32"/>
        </w:numPr>
        <w:spacing w:before="120" w:after="120"/>
        <w:ind w:left="0" w:firstLine="0"/>
        <w:jc w:val="both"/>
        <w:rPr>
          <w:rFonts w:ascii="Arial" w:hAnsi="Arial" w:cs="Arial"/>
        </w:rPr>
      </w:pPr>
      <w:r w:rsidRPr="00676165">
        <w:rPr>
          <w:rFonts w:ascii="Arial" w:hAnsi="Arial" w:cs="Arial"/>
        </w:rPr>
        <w:t>A negociação poderá ser feita com os demais fornecedores classificados, respeitada a ordem de classificação, quando o primeiro colocado, mesmo após a negociação, for desclassificado em razão de sua proposta permanecer acima do preço máximo definido para a contratação.</w:t>
      </w:r>
    </w:p>
    <w:p w14:paraId="33F7BDAE" w14:textId="77777777" w:rsidR="00201D60" w:rsidRPr="00676165" w:rsidRDefault="00201D60" w:rsidP="00676165">
      <w:pPr>
        <w:pStyle w:val="PargrafodaLista"/>
        <w:numPr>
          <w:ilvl w:val="2"/>
          <w:numId w:val="32"/>
        </w:numPr>
        <w:spacing w:before="120" w:after="120"/>
        <w:ind w:left="0" w:firstLine="0"/>
        <w:jc w:val="both"/>
        <w:rPr>
          <w:rFonts w:ascii="Arial" w:hAnsi="Arial" w:cs="Arial"/>
        </w:rPr>
      </w:pPr>
      <w:r w:rsidRPr="00676165">
        <w:rPr>
          <w:rFonts w:ascii="Arial" w:hAnsi="Arial" w:cs="Arial"/>
        </w:rPr>
        <w:t>Em qualquer caso, concluída a negociação, o resultado será registrado na ata do procedimento da dispensa eletrônica.</w:t>
      </w:r>
    </w:p>
    <w:p w14:paraId="42348185" w14:textId="77777777" w:rsidR="00201D60" w:rsidRPr="00676165" w:rsidRDefault="00201D60" w:rsidP="00676165">
      <w:pPr>
        <w:pStyle w:val="PargrafodaLista"/>
        <w:numPr>
          <w:ilvl w:val="1"/>
          <w:numId w:val="32"/>
        </w:numPr>
        <w:spacing w:before="120" w:after="120"/>
        <w:ind w:left="0" w:firstLine="0"/>
        <w:jc w:val="both"/>
        <w:rPr>
          <w:rFonts w:ascii="Arial" w:hAnsi="Arial" w:cs="Arial"/>
        </w:rPr>
      </w:pPr>
      <w:r w:rsidRPr="00676165">
        <w:rPr>
          <w:rFonts w:ascii="Arial" w:hAnsi="Arial" w:cs="Arial"/>
        </w:rPr>
        <w:t>Estando o preço compatível, será solicitado o envio da proposta e, se necessário, de documentos complementares, adequada ao último lance.</w:t>
      </w:r>
    </w:p>
    <w:p w14:paraId="7359A5D4" w14:textId="77777777" w:rsidR="00201D60" w:rsidRPr="00676165" w:rsidRDefault="00201D60" w:rsidP="00676165">
      <w:pPr>
        <w:numPr>
          <w:ilvl w:val="1"/>
          <w:numId w:val="32"/>
        </w:numPr>
        <w:spacing w:before="120" w:after="120" w:line="276" w:lineRule="auto"/>
        <w:ind w:left="0" w:firstLine="0"/>
        <w:jc w:val="both"/>
        <w:rPr>
          <w:rFonts w:ascii="Arial" w:hAnsi="Arial" w:cs="Arial"/>
          <w:color w:val="000000" w:themeColor="text1"/>
        </w:rPr>
      </w:pPr>
      <w:r w:rsidRPr="00676165">
        <w:rPr>
          <w:rFonts w:ascii="Arial" w:hAnsi="Arial" w:cs="Arial"/>
          <w:color w:val="000000" w:themeColor="text1"/>
        </w:rPr>
        <w:t xml:space="preserve">O prazo de validade </w:t>
      </w:r>
      <w:r w:rsidRPr="00676165">
        <w:rPr>
          <w:rFonts w:ascii="Arial" w:hAnsi="Arial" w:cs="Arial"/>
        </w:rPr>
        <w:t>da</w:t>
      </w:r>
      <w:r w:rsidRPr="00676165">
        <w:rPr>
          <w:rFonts w:ascii="Arial" w:hAnsi="Arial" w:cs="Arial"/>
          <w:color w:val="000000" w:themeColor="text1"/>
        </w:rPr>
        <w:t xml:space="preserve"> proposta não será inferior a 60 (sessenta) dias</w:t>
      </w:r>
      <w:r w:rsidRPr="00676165">
        <w:rPr>
          <w:rFonts w:ascii="Arial" w:hAnsi="Arial" w:cs="Arial"/>
          <w:b/>
          <w:bCs/>
          <w:color w:val="000000" w:themeColor="text1"/>
        </w:rPr>
        <w:t>,</w:t>
      </w:r>
      <w:r w:rsidRPr="00676165">
        <w:rPr>
          <w:rFonts w:ascii="Arial" w:hAnsi="Arial" w:cs="Arial"/>
          <w:color w:val="000000" w:themeColor="text1"/>
        </w:rPr>
        <w:t xml:space="preserve"> a contar da data de sua apresentação.</w:t>
      </w:r>
    </w:p>
    <w:p w14:paraId="513BA00A" w14:textId="77777777" w:rsidR="00201D60" w:rsidRPr="00676165" w:rsidRDefault="00201D60" w:rsidP="00676165">
      <w:pPr>
        <w:pStyle w:val="PargrafodaLista"/>
        <w:numPr>
          <w:ilvl w:val="1"/>
          <w:numId w:val="32"/>
        </w:numPr>
        <w:spacing w:before="120" w:after="120"/>
        <w:ind w:left="0" w:firstLine="0"/>
        <w:jc w:val="both"/>
        <w:rPr>
          <w:rFonts w:ascii="Arial" w:hAnsi="Arial" w:cs="Arial"/>
          <w:i/>
          <w:color w:val="000000" w:themeColor="text1"/>
        </w:rPr>
      </w:pPr>
      <w:r w:rsidRPr="00676165">
        <w:rPr>
          <w:rFonts w:ascii="Arial" w:hAnsi="Arial" w:cs="Arial"/>
          <w:color w:val="000000" w:themeColor="text1"/>
        </w:rPr>
        <w:t xml:space="preserve">Será desclassificada a proposta vencedora que: </w:t>
      </w:r>
    </w:p>
    <w:p w14:paraId="77777A5E" w14:textId="77777777" w:rsidR="00201D60" w:rsidRPr="00676165" w:rsidRDefault="00201D60" w:rsidP="00676165">
      <w:pPr>
        <w:pStyle w:val="PargrafodaLista"/>
        <w:numPr>
          <w:ilvl w:val="2"/>
          <w:numId w:val="32"/>
        </w:numPr>
        <w:spacing w:before="120" w:after="120"/>
        <w:ind w:left="0" w:firstLine="0"/>
        <w:jc w:val="both"/>
        <w:rPr>
          <w:rFonts w:ascii="Arial" w:hAnsi="Arial" w:cs="Arial"/>
          <w:i/>
          <w:color w:val="000000" w:themeColor="text1"/>
        </w:rPr>
      </w:pPr>
      <w:r w:rsidRPr="00676165">
        <w:rPr>
          <w:rFonts w:ascii="Arial" w:hAnsi="Arial" w:cs="Arial"/>
          <w:color w:val="000000"/>
        </w:rPr>
        <w:t>contiver vícios insanáveis</w:t>
      </w:r>
      <w:r w:rsidRPr="00676165">
        <w:rPr>
          <w:rFonts w:ascii="Arial" w:hAnsi="Arial" w:cs="Arial"/>
          <w:iCs/>
          <w:color w:val="000000" w:themeColor="text1"/>
        </w:rPr>
        <w:t>;</w:t>
      </w:r>
    </w:p>
    <w:p w14:paraId="3D9E6714" w14:textId="77777777" w:rsidR="00201D60" w:rsidRPr="00676165" w:rsidRDefault="00201D60" w:rsidP="00676165">
      <w:pPr>
        <w:pStyle w:val="PargrafodaLista"/>
        <w:numPr>
          <w:ilvl w:val="2"/>
          <w:numId w:val="32"/>
        </w:numPr>
        <w:spacing w:before="120" w:after="120"/>
        <w:ind w:left="0" w:firstLine="0"/>
        <w:jc w:val="both"/>
        <w:rPr>
          <w:rFonts w:ascii="Arial" w:hAnsi="Arial" w:cs="Arial"/>
          <w:i/>
          <w:color w:val="000000" w:themeColor="text1"/>
        </w:rPr>
      </w:pPr>
      <w:r w:rsidRPr="00676165">
        <w:rPr>
          <w:rFonts w:ascii="Arial" w:hAnsi="Arial" w:cs="Arial"/>
          <w:color w:val="000000"/>
        </w:rPr>
        <w:t>não obedecer às especificações técnicas pormenorizadas neste aviso ou em seus anexos</w:t>
      </w:r>
      <w:r w:rsidRPr="00676165">
        <w:rPr>
          <w:rFonts w:ascii="Arial" w:hAnsi="Arial" w:cs="Arial"/>
          <w:iCs/>
          <w:color w:val="000000" w:themeColor="text1"/>
        </w:rPr>
        <w:t>;</w:t>
      </w:r>
    </w:p>
    <w:p w14:paraId="00E538B8" w14:textId="77777777" w:rsidR="00201D60" w:rsidRPr="00676165" w:rsidRDefault="00201D60" w:rsidP="00676165">
      <w:pPr>
        <w:pStyle w:val="PargrafodaLista"/>
        <w:numPr>
          <w:ilvl w:val="2"/>
          <w:numId w:val="32"/>
        </w:numPr>
        <w:spacing w:before="120" w:after="120"/>
        <w:ind w:left="0" w:firstLine="0"/>
        <w:jc w:val="both"/>
        <w:rPr>
          <w:rFonts w:ascii="Arial" w:hAnsi="Arial" w:cs="Arial"/>
          <w:i/>
          <w:color w:val="000000" w:themeColor="text1"/>
        </w:rPr>
      </w:pPr>
      <w:r w:rsidRPr="00676165">
        <w:rPr>
          <w:rFonts w:ascii="Arial" w:hAnsi="Arial" w:cs="Arial"/>
          <w:color w:val="000000"/>
        </w:rPr>
        <w:t>apresentar preços inexequíveis ou permanecerem acima do preço máximo definido para a contratação;</w:t>
      </w:r>
    </w:p>
    <w:p w14:paraId="74BDA523" w14:textId="77777777" w:rsidR="00201D60" w:rsidRPr="00676165" w:rsidRDefault="00201D60" w:rsidP="00676165">
      <w:pPr>
        <w:pStyle w:val="PargrafodaLista"/>
        <w:numPr>
          <w:ilvl w:val="2"/>
          <w:numId w:val="32"/>
        </w:numPr>
        <w:spacing w:before="120" w:after="120"/>
        <w:ind w:left="0" w:firstLine="0"/>
        <w:jc w:val="both"/>
        <w:rPr>
          <w:rFonts w:ascii="Arial" w:hAnsi="Arial" w:cs="Arial"/>
          <w:i/>
          <w:color w:val="000000" w:themeColor="text1"/>
        </w:rPr>
      </w:pPr>
      <w:r w:rsidRPr="00676165">
        <w:rPr>
          <w:rFonts w:ascii="Arial" w:hAnsi="Arial" w:cs="Arial"/>
          <w:color w:val="000000"/>
        </w:rPr>
        <w:t>não tiverem sua exequibilidade demonstrada, quando exigido pela Administração</w:t>
      </w:r>
      <w:r w:rsidRPr="00676165">
        <w:rPr>
          <w:rFonts w:ascii="Arial" w:hAnsi="Arial" w:cs="Arial"/>
          <w:iCs/>
          <w:color w:val="000000" w:themeColor="text1"/>
        </w:rPr>
        <w:t>;</w:t>
      </w:r>
    </w:p>
    <w:p w14:paraId="2A7515B2" w14:textId="77777777" w:rsidR="00201D60" w:rsidRPr="00676165" w:rsidRDefault="00201D60" w:rsidP="00676165">
      <w:pPr>
        <w:pStyle w:val="PargrafodaLista"/>
        <w:numPr>
          <w:ilvl w:val="2"/>
          <w:numId w:val="32"/>
        </w:numPr>
        <w:spacing w:before="120" w:after="120"/>
        <w:ind w:left="0" w:firstLine="0"/>
        <w:jc w:val="both"/>
        <w:rPr>
          <w:rFonts w:ascii="Arial" w:hAnsi="Arial" w:cs="Arial"/>
          <w:i/>
          <w:color w:val="000000" w:themeColor="text1"/>
        </w:rPr>
      </w:pPr>
      <w:r w:rsidRPr="00676165">
        <w:rPr>
          <w:rFonts w:ascii="Arial" w:hAnsi="Arial" w:cs="Arial"/>
          <w:color w:val="000000"/>
        </w:rPr>
        <w:t>apresentar desconformidade com quaisquer outras exigências deste aviso ou seus anexos, desde que insanável.</w:t>
      </w:r>
    </w:p>
    <w:p w14:paraId="68CE14EB" w14:textId="77777777" w:rsidR="00201D60" w:rsidRPr="00676165" w:rsidRDefault="00201D60" w:rsidP="00676165">
      <w:pPr>
        <w:pStyle w:val="PargrafodaLista"/>
        <w:numPr>
          <w:ilvl w:val="1"/>
          <w:numId w:val="32"/>
        </w:numPr>
        <w:spacing w:before="120" w:after="120"/>
        <w:ind w:left="0" w:firstLine="0"/>
        <w:jc w:val="both"/>
        <w:rPr>
          <w:rFonts w:ascii="Arial" w:hAnsi="Arial" w:cs="Arial"/>
          <w:i/>
          <w:color w:val="000000" w:themeColor="text1"/>
        </w:rPr>
      </w:pPr>
      <w:r w:rsidRPr="00676165">
        <w:rPr>
          <w:rFonts w:ascii="Arial" w:hAnsi="Arial" w:cs="Arial"/>
          <w:color w:val="000000" w:themeColor="text1"/>
        </w:rPr>
        <w:t>Quando</w:t>
      </w:r>
      <w:r w:rsidRPr="00676165">
        <w:rPr>
          <w:rFonts w:ascii="Arial" w:hAnsi="Arial" w:cs="Arial"/>
          <w:bdr w:val="none" w:sz="0" w:space="0" w:color="auto" w:frame="1"/>
        </w:rPr>
        <w:t xml:space="preserve"> o fornecedor não conseguir comprovar que possui ou possuirá recursos suficientes para executar a contento o objeto, será considerada inexequível a proposta de preços ou menor lance que:</w:t>
      </w:r>
    </w:p>
    <w:p w14:paraId="4505719C" w14:textId="77777777" w:rsidR="00201D60" w:rsidRPr="00676165" w:rsidRDefault="00201D60" w:rsidP="00676165">
      <w:pPr>
        <w:pStyle w:val="PargrafodaLista"/>
        <w:numPr>
          <w:ilvl w:val="2"/>
          <w:numId w:val="32"/>
        </w:numPr>
        <w:spacing w:before="120" w:after="120"/>
        <w:ind w:left="0" w:firstLine="0"/>
        <w:jc w:val="both"/>
        <w:rPr>
          <w:rFonts w:ascii="Arial" w:hAnsi="Arial" w:cs="Arial"/>
          <w:i/>
          <w:color w:val="000000" w:themeColor="text1"/>
        </w:rPr>
      </w:pPr>
      <w:r w:rsidRPr="00676165">
        <w:rPr>
          <w:rFonts w:ascii="Arial" w:hAnsi="Arial" w:cs="Arial"/>
          <w:bdr w:val="none" w:sz="0" w:space="0" w:color="auto" w:frame="1"/>
        </w:rPr>
        <w:t>for insuficiente para a cobertura dos custos da contratação, apresente preços global ou unitários simbólicos, irrisórios ou de valor zero, incompatíveis com os preços dos insumos e salários de mercado, acrescidos dos respectivos encargos, ainda que o ato convocatório da dispensa não tenha estabelecido limites mínimos, exceto quando se referirem a materiais e instalações de propriedade do próprio fornecedor, para os quais ele renuncie a parcela ou à totalidade da remuneração.</w:t>
      </w:r>
    </w:p>
    <w:p w14:paraId="7CE43945" w14:textId="77777777" w:rsidR="00201D60" w:rsidRPr="00676165" w:rsidRDefault="00201D60" w:rsidP="00676165">
      <w:pPr>
        <w:pStyle w:val="PargrafodaLista"/>
        <w:numPr>
          <w:ilvl w:val="2"/>
          <w:numId w:val="32"/>
        </w:numPr>
        <w:spacing w:before="120" w:after="120"/>
        <w:ind w:left="0" w:firstLine="0"/>
        <w:jc w:val="both"/>
        <w:rPr>
          <w:rFonts w:ascii="Arial" w:hAnsi="Arial" w:cs="Arial"/>
          <w:color w:val="000000" w:themeColor="text1"/>
        </w:rPr>
      </w:pPr>
      <w:r w:rsidRPr="00676165">
        <w:rPr>
          <w:rFonts w:ascii="Arial" w:hAnsi="Arial" w:cs="Arial"/>
          <w:bdr w:val="none" w:sz="0" w:space="0" w:color="auto" w:frame="1"/>
        </w:rPr>
        <w:t>apresentar um ou mais valores da planilha de custo que sejam inferiores àqueles fixados em instrumentos de caráter normativo obrigatório, tais como leis, medidas provisórias e convenções coletivas de trabalho vigentes.</w:t>
      </w:r>
    </w:p>
    <w:p w14:paraId="5A7616D5" w14:textId="77777777" w:rsidR="00201D60" w:rsidRPr="00676165" w:rsidRDefault="00201D60" w:rsidP="00676165">
      <w:pPr>
        <w:pStyle w:val="PargrafodaLista"/>
        <w:numPr>
          <w:ilvl w:val="1"/>
          <w:numId w:val="32"/>
        </w:numPr>
        <w:spacing w:before="120" w:after="120"/>
        <w:ind w:left="0" w:firstLine="0"/>
        <w:jc w:val="both"/>
        <w:rPr>
          <w:rFonts w:ascii="Arial" w:hAnsi="Arial" w:cs="Arial"/>
          <w:color w:val="000000" w:themeColor="text1"/>
        </w:rPr>
      </w:pPr>
      <w:r w:rsidRPr="00676165">
        <w:rPr>
          <w:rFonts w:ascii="Arial" w:hAnsi="Arial" w:cs="Arial"/>
          <w:color w:val="000000" w:themeColor="text1"/>
        </w:rPr>
        <w:t xml:space="preserve">Se houver indícios de inexequibilidade da proposta de preço, ou em caso da necessidade de esclarecimentos </w:t>
      </w:r>
      <w:r w:rsidRPr="00676165">
        <w:rPr>
          <w:rFonts w:ascii="Arial" w:hAnsi="Arial" w:cs="Arial"/>
          <w:bdr w:val="none" w:sz="0" w:space="0" w:color="auto" w:frame="1"/>
        </w:rPr>
        <w:t>complementares</w:t>
      </w:r>
      <w:r w:rsidRPr="00676165">
        <w:rPr>
          <w:rFonts w:ascii="Arial" w:hAnsi="Arial" w:cs="Arial"/>
          <w:color w:val="000000" w:themeColor="text1"/>
        </w:rPr>
        <w:t xml:space="preserve">, poderão ser efetuadas diligências, para que a empresa comprove a exequibilidade da proposta.  </w:t>
      </w:r>
    </w:p>
    <w:p w14:paraId="7F56D280" w14:textId="77777777" w:rsidR="00201D60" w:rsidRPr="00676165" w:rsidRDefault="00201D60" w:rsidP="00676165">
      <w:pPr>
        <w:pStyle w:val="PargrafodaLista"/>
        <w:numPr>
          <w:ilvl w:val="1"/>
          <w:numId w:val="32"/>
        </w:numPr>
        <w:spacing w:before="120" w:after="120"/>
        <w:ind w:left="0" w:firstLine="0"/>
        <w:jc w:val="both"/>
        <w:rPr>
          <w:rFonts w:ascii="Arial" w:hAnsi="Arial" w:cs="Arial"/>
          <w:color w:val="000000" w:themeColor="text1"/>
        </w:rPr>
      </w:pPr>
      <w:r w:rsidRPr="00676165">
        <w:rPr>
          <w:rFonts w:ascii="Arial" w:hAnsi="Arial" w:cs="Arial"/>
          <w:color w:val="000000" w:themeColor="text1"/>
        </w:rPr>
        <w:lastRenderedPageBreak/>
        <w:t xml:space="preserve">Erros no preenchimento da planilha não constituem motivo para a desclassificação da proposta. A planilha </w:t>
      </w:r>
      <w:r w:rsidRPr="00676165">
        <w:rPr>
          <w:rFonts w:ascii="Arial" w:hAnsi="Arial" w:cs="Arial"/>
          <w:bdr w:val="none" w:sz="0" w:space="0" w:color="auto" w:frame="1"/>
        </w:rPr>
        <w:t>poderá́</w:t>
      </w:r>
      <w:r w:rsidRPr="00676165">
        <w:rPr>
          <w:rFonts w:ascii="Arial" w:hAnsi="Arial" w:cs="Arial"/>
          <w:color w:val="000000" w:themeColor="text1"/>
        </w:rPr>
        <w:t xml:space="preserve"> ser ajustada pelo fornecedor, no prazo indicado pelo sistema, desde que não haja majoração do preço.</w:t>
      </w:r>
    </w:p>
    <w:p w14:paraId="40D672A2" w14:textId="77777777" w:rsidR="00201D60" w:rsidRPr="00676165" w:rsidRDefault="00201D60" w:rsidP="00676165">
      <w:pPr>
        <w:pStyle w:val="PargrafodaLista"/>
        <w:numPr>
          <w:ilvl w:val="2"/>
          <w:numId w:val="32"/>
        </w:numPr>
        <w:spacing w:before="120" w:after="120"/>
        <w:ind w:left="0" w:firstLine="0"/>
        <w:jc w:val="both"/>
        <w:rPr>
          <w:rFonts w:ascii="Arial" w:hAnsi="Arial" w:cs="Arial"/>
          <w:color w:val="000000" w:themeColor="text1"/>
        </w:rPr>
      </w:pPr>
      <w:r w:rsidRPr="00676165">
        <w:rPr>
          <w:rFonts w:ascii="Arial" w:hAnsi="Arial" w:cs="Arial"/>
          <w:color w:val="000000" w:themeColor="text1"/>
        </w:rPr>
        <w:t>O ajuste de que trata este dispositivo se limita a sanar erros ou falhas que não alterem a substância das propostas;</w:t>
      </w:r>
    </w:p>
    <w:p w14:paraId="7DF88DAF" w14:textId="77777777" w:rsidR="00201D60" w:rsidRPr="00676165" w:rsidRDefault="00201D60" w:rsidP="00676165">
      <w:pPr>
        <w:pStyle w:val="PargrafodaLista"/>
        <w:numPr>
          <w:ilvl w:val="2"/>
          <w:numId w:val="32"/>
        </w:numPr>
        <w:spacing w:before="120" w:after="120"/>
        <w:ind w:left="0" w:firstLine="0"/>
        <w:jc w:val="both"/>
        <w:rPr>
          <w:rFonts w:ascii="Arial" w:hAnsi="Arial" w:cs="Arial"/>
          <w:color w:val="000000" w:themeColor="text1"/>
        </w:rPr>
      </w:pPr>
      <w:r w:rsidRPr="00676165">
        <w:rPr>
          <w:rFonts w:ascii="Arial" w:hAnsi="Arial" w:cs="Arial"/>
          <w:color w:val="000000" w:themeColor="text1"/>
        </w:rPr>
        <w:t>Considera-se erro no preenchimento da planilha passível de correção a indicação de recolhimento de impostos e contribuições na forma do Simples Nacional, quando não cabível esse regime.</w:t>
      </w:r>
    </w:p>
    <w:p w14:paraId="436074CD" w14:textId="77777777" w:rsidR="00201D60" w:rsidRPr="00676165" w:rsidRDefault="00201D60" w:rsidP="00676165">
      <w:pPr>
        <w:pStyle w:val="PargrafodaLista"/>
        <w:numPr>
          <w:ilvl w:val="1"/>
          <w:numId w:val="32"/>
        </w:numPr>
        <w:spacing w:before="120" w:after="120"/>
        <w:ind w:left="0" w:firstLine="0"/>
        <w:jc w:val="both"/>
        <w:rPr>
          <w:rFonts w:ascii="Arial" w:hAnsi="Arial" w:cs="Arial"/>
          <w:color w:val="000000" w:themeColor="text1"/>
        </w:rPr>
      </w:pPr>
      <w:r w:rsidRPr="00676165">
        <w:rPr>
          <w:rFonts w:ascii="Arial" w:hAnsi="Arial" w:cs="Arial"/>
          <w:color w:val="000000" w:themeColor="text1"/>
        </w:rPr>
        <w:t>Para fins de análise da proposta quanto ao cumprimento das especificações do objeto, poderá ser colhida a manifestação escrita do setor requisitante do serviço ou da área especializada no objeto.</w:t>
      </w:r>
    </w:p>
    <w:p w14:paraId="666DAA9F" w14:textId="77777777" w:rsidR="00201D60" w:rsidRPr="00676165" w:rsidRDefault="00201D60" w:rsidP="00676165">
      <w:pPr>
        <w:pStyle w:val="PargrafodaLista"/>
        <w:numPr>
          <w:ilvl w:val="1"/>
          <w:numId w:val="32"/>
        </w:numPr>
        <w:spacing w:before="120" w:after="120"/>
        <w:ind w:left="0" w:firstLine="0"/>
        <w:jc w:val="both"/>
        <w:rPr>
          <w:rFonts w:ascii="Arial" w:hAnsi="Arial" w:cs="Arial"/>
          <w:color w:val="000000" w:themeColor="text1"/>
        </w:rPr>
      </w:pPr>
      <w:r w:rsidRPr="00676165">
        <w:rPr>
          <w:rFonts w:ascii="Arial" w:hAnsi="Arial" w:cs="Arial"/>
          <w:color w:val="000000" w:themeColor="text1"/>
        </w:rPr>
        <w:t>Se a proposta ou lance vencedor for desclassificado, será examinada a proposta ou lance subsequente, e, assim sucessivamente, na ordem de classificação.</w:t>
      </w:r>
    </w:p>
    <w:p w14:paraId="183780E9" w14:textId="77777777" w:rsidR="00201D60" w:rsidRPr="00676165" w:rsidRDefault="00201D60" w:rsidP="00676165">
      <w:pPr>
        <w:pStyle w:val="PargrafodaLista"/>
        <w:numPr>
          <w:ilvl w:val="1"/>
          <w:numId w:val="32"/>
        </w:numPr>
        <w:spacing w:before="120" w:after="120"/>
        <w:ind w:left="0" w:firstLine="0"/>
        <w:jc w:val="both"/>
        <w:rPr>
          <w:rFonts w:ascii="Arial" w:hAnsi="Arial" w:cs="Arial"/>
          <w:color w:val="000000" w:themeColor="text1"/>
        </w:rPr>
      </w:pPr>
      <w:r w:rsidRPr="00676165">
        <w:rPr>
          <w:rFonts w:ascii="Arial" w:hAnsi="Arial" w:cs="Arial"/>
          <w:color w:val="000000" w:themeColor="text1"/>
        </w:rPr>
        <w:t>Havendo necessidade, a sessão será suspensa, informando-se no “chat” a nova data e horário para a sua continuidade.</w:t>
      </w:r>
    </w:p>
    <w:p w14:paraId="51C3A888" w14:textId="76129352" w:rsidR="00201D60" w:rsidRDefault="00201D60" w:rsidP="00676165">
      <w:pPr>
        <w:pStyle w:val="PargrafodaLista"/>
        <w:numPr>
          <w:ilvl w:val="1"/>
          <w:numId w:val="32"/>
        </w:numPr>
        <w:spacing w:before="120" w:after="120"/>
        <w:ind w:left="0" w:firstLine="0"/>
        <w:jc w:val="both"/>
        <w:rPr>
          <w:rFonts w:ascii="Arial" w:hAnsi="Arial" w:cs="Arial"/>
          <w:color w:val="000000" w:themeColor="text1"/>
        </w:rPr>
      </w:pPr>
      <w:r w:rsidRPr="00676165">
        <w:rPr>
          <w:rFonts w:ascii="Arial" w:hAnsi="Arial" w:cs="Arial"/>
          <w:color w:val="000000" w:themeColor="text1"/>
        </w:rPr>
        <w:t>Encerrada a análise quanto à aceitação da proposta, se iniciará a fase de habilitação. </w:t>
      </w:r>
    </w:p>
    <w:p w14:paraId="41AAB929" w14:textId="091881E4" w:rsidR="00676165" w:rsidRDefault="00676165" w:rsidP="00676165">
      <w:pPr>
        <w:spacing w:before="120" w:after="120"/>
        <w:jc w:val="both"/>
        <w:rPr>
          <w:rFonts w:ascii="Arial" w:hAnsi="Arial" w:cs="Arial"/>
          <w:color w:val="000000" w:themeColor="text1"/>
        </w:rPr>
      </w:pPr>
    </w:p>
    <w:p w14:paraId="69963C21" w14:textId="77777777" w:rsidR="00676165" w:rsidRPr="005F4E35" w:rsidRDefault="00676165" w:rsidP="00676165">
      <w:pPr>
        <w:pStyle w:val="Ttulo1"/>
        <w:numPr>
          <w:ilvl w:val="0"/>
          <w:numId w:val="32"/>
        </w:numPr>
        <w:ind w:left="0" w:firstLine="0"/>
        <w:rPr>
          <w:rFonts w:ascii="Arial" w:hAnsi="Arial" w:cs="Arial"/>
          <w:sz w:val="22"/>
          <w:szCs w:val="22"/>
        </w:rPr>
      </w:pPr>
      <w:bookmarkStart w:id="4" w:name="_Toc127378973"/>
      <w:r w:rsidRPr="005F4E35">
        <w:rPr>
          <w:rFonts w:ascii="Arial" w:hAnsi="Arial" w:cs="Arial"/>
          <w:sz w:val="22"/>
          <w:szCs w:val="22"/>
        </w:rPr>
        <w:t>HABILITAÇÃO</w:t>
      </w:r>
      <w:bookmarkEnd w:id="4"/>
      <w:r w:rsidRPr="005F4E35">
        <w:rPr>
          <w:rFonts w:ascii="Arial" w:hAnsi="Arial" w:cs="Arial"/>
          <w:sz w:val="22"/>
          <w:szCs w:val="22"/>
        </w:rPr>
        <w:t>:</w:t>
      </w:r>
    </w:p>
    <w:p w14:paraId="438DA085" w14:textId="212E51C6" w:rsidR="00676165" w:rsidRPr="00676165" w:rsidRDefault="00676165" w:rsidP="00676165">
      <w:pPr>
        <w:pStyle w:val="PargrafodaLista"/>
        <w:numPr>
          <w:ilvl w:val="1"/>
          <w:numId w:val="32"/>
        </w:numPr>
        <w:spacing w:before="120" w:after="120"/>
        <w:ind w:left="0" w:firstLine="0"/>
        <w:jc w:val="both"/>
        <w:rPr>
          <w:rFonts w:ascii="Arial" w:hAnsi="Arial" w:cs="Arial"/>
        </w:rPr>
      </w:pPr>
      <w:r w:rsidRPr="00676165">
        <w:rPr>
          <w:rFonts w:ascii="Arial" w:hAnsi="Arial" w:cs="Arial"/>
        </w:rPr>
        <w:t xml:space="preserve">Os documentos a serem exigidos para fins de habilitação constam do </w:t>
      </w:r>
      <w:r>
        <w:rPr>
          <w:rFonts w:ascii="Arial" w:hAnsi="Arial" w:cs="Arial"/>
        </w:rPr>
        <w:t xml:space="preserve">TERMO DE REFERÊNCIA e dos previstos no ANEXO I </w:t>
      </w:r>
      <w:r w:rsidRPr="00676165">
        <w:rPr>
          <w:rFonts w:ascii="Arial" w:hAnsi="Arial" w:cs="Arial"/>
        </w:rPr>
        <w:t>deste aviso e serão solicitados do fornecedor mais bem classificado da fase de lances.</w:t>
      </w:r>
    </w:p>
    <w:p w14:paraId="2B53E2B0" w14:textId="77777777" w:rsidR="00676165" w:rsidRPr="00676165" w:rsidRDefault="00676165" w:rsidP="00676165">
      <w:pPr>
        <w:pStyle w:val="PargrafodaLista"/>
        <w:numPr>
          <w:ilvl w:val="1"/>
          <w:numId w:val="32"/>
        </w:numPr>
        <w:spacing w:before="120" w:after="120"/>
        <w:ind w:left="0" w:firstLine="0"/>
        <w:jc w:val="both"/>
        <w:rPr>
          <w:rFonts w:ascii="Arial" w:hAnsi="Arial" w:cs="Arial"/>
        </w:rPr>
      </w:pPr>
      <w:r w:rsidRPr="00676165">
        <w:rPr>
          <w:rFonts w:ascii="Arial" w:hAnsi="Arial" w:cs="Arial"/>
        </w:rPr>
        <w:t xml:space="preserve">Como condição prévia ao exame da documentação de habilitação do fornecedor detentor da proposta classificada em primeiro lugar, será verificado o eventual descumprimento das condições de participação, especialmente quanto à existência de sanção que impeça a participação no certame ou a futura contratação, mediante a consulta aos seguintes cadastros:  </w:t>
      </w:r>
    </w:p>
    <w:p w14:paraId="4C2C41A5" w14:textId="77777777" w:rsidR="00676165" w:rsidRPr="00676165" w:rsidRDefault="00676165" w:rsidP="00676165">
      <w:pPr>
        <w:pStyle w:val="PargrafodaLista"/>
        <w:spacing w:before="120" w:after="120"/>
        <w:ind w:left="0"/>
        <w:jc w:val="both"/>
        <w:rPr>
          <w:rFonts w:ascii="Arial" w:hAnsi="Arial" w:cs="Arial"/>
        </w:rPr>
      </w:pPr>
      <w:r w:rsidRPr="00676165">
        <w:rPr>
          <w:rFonts w:ascii="Arial" w:hAnsi="Arial" w:cs="Arial"/>
        </w:rPr>
        <w:t>a) Cadastro Nacional de Empresas Inidôneas e Suspensas - CEIS, mantido pela Controladoria-Geral da União (</w:t>
      </w:r>
      <w:hyperlink r:id="rId9" w:history="1">
        <w:r w:rsidRPr="00676165">
          <w:rPr>
            <w:rFonts w:ascii="Arial" w:hAnsi="Arial"/>
          </w:rPr>
          <w:t>www.portaldatransparencia.gov.br/ceis</w:t>
        </w:r>
      </w:hyperlink>
      <w:r w:rsidRPr="00676165">
        <w:rPr>
          <w:rFonts w:ascii="Arial" w:hAnsi="Arial" w:cs="Arial"/>
        </w:rPr>
        <w:t xml:space="preserve">);  </w:t>
      </w:r>
    </w:p>
    <w:p w14:paraId="58DF2A43" w14:textId="77777777" w:rsidR="00676165" w:rsidRPr="00676165" w:rsidRDefault="00676165" w:rsidP="00676165">
      <w:pPr>
        <w:pStyle w:val="PargrafodaLista"/>
        <w:spacing w:before="120" w:after="120"/>
        <w:ind w:left="0"/>
        <w:jc w:val="both"/>
        <w:rPr>
          <w:rFonts w:ascii="Arial" w:hAnsi="Arial" w:cs="Arial"/>
        </w:rPr>
      </w:pPr>
      <w:r w:rsidRPr="00676165">
        <w:rPr>
          <w:rFonts w:ascii="Arial" w:hAnsi="Arial" w:cs="Arial"/>
        </w:rPr>
        <w:t>b) Cadastro Nacional de Condenações Cíveis por Atos de Improbidade Administrativa, mantido pelo Conselho Nacional de Justiça (</w:t>
      </w:r>
      <w:hyperlink r:id="rId10" w:history="1">
        <w:r w:rsidRPr="00676165">
          <w:rPr>
            <w:rFonts w:ascii="Arial" w:hAnsi="Arial"/>
          </w:rPr>
          <w:t>www.cnj.jus.br/improbidade_adm/consultar_requerido.php</w:t>
        </w:r>
      </w:hyperlink>
      <w:r w:rsidRPr="00676165">
        <w:rPr>
          <w:rFonts w:ascii="Arial" w:hAnsi="Arial" w:cs="Arial"/>
        </w:rPr>
        <w:t xml:space="preserve">).  </w:t>
      </w:r>
    </w:p>
    <w:p w14:paraId="04652595" w14:textId="77777777" w:rsidR="00676165" w:rsidRPr="00676165" w:rsidRDefault="00676165" w:rsidP="00676165">
      <w:pPr>
        <w:pStyle w:val="PargrafodaLista"/>
        <w:spacing w:before="120" w:after="120"/>
        <w:ind w:left="0"/>
        <w:jc w:val="both"/>
        <w:rPr>
          <w:rFonts w:ascii="Arial" w:hAnsi="Arial" w:cs="Arial"/>
        </w:rPr>
      </w:pPr>
      <w:r w:rsidRPr="00676165">
        <w:rPr>
          <w:rFonts w:ascii="Arial" w:hAnsi="Arial" w:cs="Arial"/>
        </w:rPr>
        <w:t xml:space="preserve">c) Lista de Inidôneos mantida pelo Tribunal de Contas da União - TCU; </w:t>
      </w:r>
    </w:p>
    <w:p w14:paraId="605ACB67" w14:textId="08EA9DC5" w:rsidR="00676165" w:rsidRPr="00676165" w:rsidRDefault="00676165" w:rsidP="00676165">
      <w:pPr>
        <w:pStyle w:val="PargrafodaLista"/>
        <w:numPr>
          <w:ilvl w:val="1"/>
          <w:numId w:val="32"/>
        </w:numPr>
        <w:spacing w:before="120" w:after="120"/>
        <w:ind w:left="0" w:firstLine="0"/>
        <w:jc w:val="both"/>
        <w:rPr>
          <w:rFonts w:ascii="Arial" w:hAnsi="Arial" w:cs="Arial"/>
        </w:rPr>
      </w:pPr>
      <w:r w:rsidRPr="00676165">
        <w:rPr>
          <w:rFonts w:ascii="Arial" w:hAnsi="Arial" w:cs="Arial"/>
        </w:rPr>
        <w:t>Para a consulta de fornecedores pessoa jurídica poderá haver a substituição das consultas das alíneas “a”, “b” e “c” acima pela Consulta Consolidada de Pessoa Jurídica do TCU (</w:t>
      </w:r>
      <w:hyperlink r:id="rId11" w:history="1">
        <w:r w:rsidRPr="00676165">
          <w:rPr>
            <w:rFonts w:ascii="Arial" w:hAnsi="Arial"/>
          </w:rPr>
          <w:t>https://certidoesapf.apps.tcu.gov.br</w:t>
        </w:r>
      </w:hyperlink>
      <w:r w:rsidRPr="00676165">
        <w:rPr>
          <w:rFonts w:ascii="Arial" w:hAnsi="Arial" w:cs="Arial"/>
        </w:rPr>
        <w:t xml:space="preserve">) </w:t>
      </w:r>
    </w:p>
    <w:p w14:paraId="668E2DDD" w14:textId="77777777" w:rsidR="00676165" w:rsidRPr="00676165" w:rsidRDefault="00676165" w:rsidP="00676165">
      <w:pPr>
        <w:pStyle w:val="PargrafodaLista"/>
        <w:numPr>
          <w:ilvl w:val="1"/>
          <w:numId w:val="32"/>
        </w:numPr>
        <w:spacing w:before="120" w:after="120"/>
        <w:ind w:left="0" w:firstLine="0"/>
        <w:jc w:val="both"/>
        <w:rPr>
          <w:rFonts w:ascii="Arial" w:hAnsi="Arial" w:cs="Arial"/>
        </w:rPr>
      </w:pPr>
      <w:r w:rsidRPr="00676165">
        <w:rPr>
          <w:rFonts w:ascii="Arial" w:hAnsi="Arial" w:cs="Arial"/>
        </w:rPr>
        <w:t>A consulta aos cadastros será realizada em nome da empresa fornecedora e também de seu sócio majoritário, por força do artigo 12 da Lei n° 8.429, de 1992, que prevê, dentre as sanções impostas ao responsável pela prática de ato de improbidade administrativa, a proibição de contratar com o Poder Público, inclusive por intermédio de pessoa jurídica da qual seja sócio majoritário.</w:t>
      </w:r>
    </w:p>
    <w:p w14:paraId="778268E0" w14:textId="77777777" w:rsidR="00676165" w:rsidRPr="00676165" w:rsidRDefault="00676165" w:rsidP="00676165">
      <w:pPr>
        <w:pStyle w:val="PargrafodaLista"/>
        <w:numPr>
          <w:ilvl w:val="1"/>
          <w:numId w:val="32"/>
        </w:numPr>
        <w:spacing w:before="120" w:after="120"/>
        <w:ind w:left="0" w:firstLine="0"/>
        <w:jc w:val="both"/>
        <w:rPr>
          <w:rFonts w:ascii="Arial" w:hAnsi="Arial" w:cs="Arial"/>
        </w:rPr>
      </w:pPr>
      <w:r w:rsidRPr="00676165">
        <w:rPr>
          <w:rFonts w:ascii="Arial" w:hAnsi="Arial" w:cs="Arial"/>
        </w:rPr>
        <w:t>Caso conste na Consulta de Situação do Fornecedor a existência de Ocorrências Impeditivas Indiretas, o gestor diligenciará para verificar se houve fraude por parte das empresas apontadas no Relatório de Ocorrências Impeditivas Indiretas.</w:t>
      </w:r>
    </w:p>
    <w:p w14:paraId="60FE414D" w14:textId="77777777" w:rsidR="00676165" w:rsidRPr="00676165" w:rsidRDefault="00676165" w:rsidP="00676165">
      <w:pPr>
        <w:pStyle w:val="PargrafodaLista"/>
        <w:numPr>
          <w:ilvl w:val="1"/>
          <w:numId w:val="32"/>
        </w:numPr>
        <w:spacing w:before="120" w:after="120"/>
        <w:ind w:left="0" w:firstLine="0"/>
        <w:jc w:val="both"/>
        <w:rPr>
          <w:rFonts w:ascii="Arial" w:hAnsi="Arial" w:cs="Arial"/>
        </w:rPr>
      </w:pPr>
      <w:r w:rsidRPr="00676165">
        <w:rPr>
          <w:rFonts w:ascii="Arial" w:hAnsi="Arial" w:cs="Arial"/>
        </w:rPr>
        <w:lastRenderedPageBreak/>
        <w:t>A tentativa de burla será verificada por meio dos vínculos societários, linhas de fornecimento similares, dentre outros.</w:t>
      </w:r>
    </w:p>
    <w:p w14:paraId="151BFE6B" w14:textId="77777777" w:rsidR="00676165" w:rsidRPr="00676165" w:rsidRDefault="00676165" w:rsidP="00676165">
      <w:pPr>
        <w:pStyle w:val="PargrafodaLista"/>
        <w:numPr>
          <w:ilvl w:val="1"/>
          <w:numId w:val="32"/>
        </w:numPr>
        <w:spacing w:before="120" w:after="120"/>
        <w:ind w:left="0" w:firstLine="0"/>
        <w:jc w:val="both"/>
        <w:rPr>
          <w:rFonts w:ascii="Arial" w:hAnsi="Arial" w:cs="Arial"/>
        </w:rPr>
      </w:pPr>
      <w:r w:rsidRPr="00676165">
        <w:rPr>
          <w:rFonts w:ascii="Arial" w:hAnsi="Arial" w:cs="Arial"/>
        </w:rPr>
        <w:t>O fornecedor será convocado para manifestação previamente à sua desclassificação</w:t>
      </w:r>
    </w:p>
    <w:p w14:paraId="6DFC015F" w14:textId="77777777" w:rsidR="00676165" w:rsidRPr="00676165" w:rsidRDefault="00676165" w:rsidP="00676165">
      <w:pPr>
        <w:pStyle w:val="PargrafodaLista"/>
        <w:numPr>
          <w:ilvl w:val="1"/>
          <w:numId w:val="32"/>
        </w:numPr>
        <w:spacing w:before="120" w:after="120"/>
        <w:ind w:left="0" w:firstLine="0"/>
        <w:jc w:val="both"/>
        <w:rPr>
          <w:rFonts w:ascii="Arial" w:hAnsi="Arial" w:cs="Arial"/>
        </w:rPr>
      </w:pPr>
      <w:r w:rsidRPr="00676165">
        <w:rPr>
          <w:rFonts w:ascii="Arial" w:hAnsi="Arial" w:cs="Arial"/>
        </w:rPr>
        <w:t>Constatada a existência de sanção, o fornecedor será reputado inabilitado, por falta de condição de participação.</w:t>
      </w:r>
    </w:p>
    <w:p w14:paraId="77CD83AF" w14:textId="77777777" w:rsidR="00676165" w:rsidRPr="00676165" w:rsidRDefault="00676165" w:rsidP="00676165">
      <w:pPr>
        <w:pStyle w:val="PargrafodaLista"/>
        <w:numPr>
          <w:ilvl w:val="1"/>
          <w:numId w:val="32"/>
        </w:numPr>
        <w:spacing w:before="120" w:after="120"/>
        <w:ind w:left="0" w:firstLine="0"/>
        <w:jc w:val="both"/>
        <w:rPr>
          <w:rFonts w:ascii="Arial" w:hAnsi="Arial" w:cs="Arial"/>
        </w:rPr>
      </w:pPr>
      <w:r w:rsidRPr="00676165">
        <w:rPr>
          <w:rFonts w:ascii="Arial" w:hAnsi="Arial" w:cs="Arial"/>
        </w:rPr>
        <w:t>Caso atendidas as condições de participação, a habilitação dos fornecedores será verificada por meio da documentação de habilitação exigida.</w:t>
      </w:r>
    </w:p>
    <w:p w14:paraId="2241B940" w14:textId="77777777" w:rsidR="00676165" w:rsidRPr="00676165" w:rsidRDefault="00676165" w:rsidP="00676165">
      <w:pPr>
        <w:pStyle w:val="PargrafodaLista"/>
        <w:numPr>
          <w:ilvl w:val="1"/>
          <w:numId w:val="32"/>
        </w:numPr>
        <w:spacing w:before="120" w:after="120"/>
        <w:ind w:left="0" w:firstLine="0"/>
        <w:jc w:val="both"/>
        <w:rPr>
          <w:rFonts w:ascii="Arial" w:hAnsi="Arial" w:cs="Arial"/>
        </w:rPr>
      </w:pPr>
      <w:r w:rsidRPr="00676165">
        <w:rPr>
          <w:rFonts w:ascii="Arial" w:hAnsi="Arial" w:cs="Arial"/>
        </w:rPr>
        <w:t>O descumprimento do subitem acima implicará a inabilitação do fornecedor, exceto se a consulta aos sítios eletrônicos oficiais emissores de certidões lograr êxito em encontrar a(s) certidão(ões) válida(s).</w:t>
      </w:r>
    </w:p>
    <w:p w14:paraId="4E6C9CA6" w14:textId="77777777" w:rsidR="00676165" w:rsidRPr="00676165" w:rsidRDefault="00676165" w:rsidP="00676165">
      <w:pPr>
        <w:pStyle w:val="PargrafodaLista"/>
        <w:numPr>
          <w:ilvl w:val="1"/>
          <w:numId w:val="32"/>
        </w:numPr>
        <w:spacing w:before="120" w:after="120"/>
        <w:ind w:left="0" w:firstLine="0"/>
        <w:jc w:val="both"/>
        <w:rPr>
          <w:rFonts w:ascii="Arial" w:hAnsi="Arial" w:cs="Arial"/>
        </w:rPr>
      </w:pPr>
      <w:r w:rsidRPr="00676165">
        <w:rPr>
          <w:rFonts w:ascii="Arial" w:hAnsi="Arial" w:cs="Arial"/>
        </w:rPr>
        <w:t>Havendo a necessidade de envio de documentos de habilitação complementares, necessários à confirmação daqueles exigidos neste Aviso de Contratação Direta e já apresentados, o fornecedor será convocado a encaminhá-los, em formato digital, após solicitação da Administração, sob pena de inabilitação.</w:t>
      </w:r>
    </w:p>
    <w:p w14:paraId="37C26253" w14:textId="77777777" w:rsidR="00676165" w:rsidRPr="00676165" w:rsidRDefault="00676165" w:rsidP="00676165">
      <w:pPr>
        <w:pStyle w:val="PargrafodaLista"/>
        <w:numPr>
          <w:ilvl w:val="1"/>
          <w:numId w:val="32"/>
        </w:numPr>
        <w:spacing w:before="120" w:after="120"/>
        <w:ind w:left="0" w:firstLine="0"/>
        <w:jc w:val="both"/>
        <w:rPr>
          <w:rFonts w:ascii="Arial" w:hAnsi="Arial" w:cs="Arial"/>
        </w:rPr>
      </w:pPr>
      <w:r w:rsidRPr="00676165">
        <w:rPr>
          <w:rFonts w:ascii="Arial" w:hAnsi="Arial" w:cs="Arial"/>
        </w:rPr>
        <w:t>Somente haverá a necessidade de comprovação do preenchimento de requisitos mediante apresentação dos documentos originais não-digitais quando houver dúvida em relação à integridade do documento digital.</w:t>
      </w:r>
    </w:p>
    <w:p w14:paraId="3742D1B6" w14:textId="77777777" w:rsidR="00676165" w:rsidRPr="00676165" w:rsidRDefault="00676165" w:rsidP="00676165">
      <w:pPr>
        <w:pStyle w:val="PargrafodaLista"/>
        <w:numPr>
          <w:ilvl w:val="1"/>
          <w:numId w:val="32"/>
        </w:numPr>
        <w:spacing w:before="120" w:after="120"/>
        <w:ind w:left="0" w:firstLine="0"/>
        <w:jc w:val="both"/>
        <w:rPr>
          <w:rFonts w:ascii="Arial" w:hAnsi="Arial" w:cs="Arial"/>
        </w:rPr>
      </w:pPr>
      <w:r w:rsidRPr="00676165">
        <w:rPr>
          <w:rFonts w:ascii="Arial" w:hAnsi="Arial" w:cs="Arial"/>
        </w:rPr>
        <w:t>O fornecedor enquadrado como microempreendedor individual que pretenda auferir os benefícios do tratamento diferenciado previstos na Lei Complementar n. 123, de 2006, estará dispensado (a) da prova de inscrição nos cadastros de contribuintes estadual e municipal e (b) da apresentação do balanço patrimonial e das demonstrações contábeis do último exercício.</w:t>
      </w:r>
    </w:p>
    <w:p w14:paraId="1973F881" w14:textId="77777777" w:rsidR="00676165" w:rsidRPr="00676165" w:rsidRDefault="00676165" w:rsidP="00676165">
      <w:pPr>
        <w:pStyle w:val="PargrafodaLista"/>
        <w:numPr>
          <w:ilvl w:val="1"/>
          <w:numId w:val="32"/>
        </w:numPr>
        <w:spacing w:before="120" w:after="120"/>
        <w:ind w:left="0" w:firstLine="0"/>
        <w:jc w:val="both"/>
        <w:rPr>
          <w:rFonts w:ascii="Arial" w:hAnsi="Arial" w:cs="Arial"/>
        </w:rPr>
      </w:pPr>
      <w:r w:rsidRPr="00676165">
        <w:rPr>
          <w:rFonts w:ascii="Arial" w:hAnsi="Arial" w:cs="Arial"/>
        </w:rPr>
        <w:t>Havendo necessidade de analisar minuciosamente os documentos exigidos, a sessão será suspensa, sendo informada a nova data e horário para a sua continuidade.</w:t>
      </w:r>
    </w:p>
    <w:p w14:paraId="111127FC" w14:textId="77777777" w:rsidR="00676165" w:rsidRPr="00676165" w:rsidRDefault="00676165" w:rsidP="00676165">
      <w:pPr>
        <w:pStyle w:val="PargrafodaLista"/>
        <w:numPr>
          <w:ilvl w:val="1"/>
          <w:numId w:val="32"/>
        </w:numPr>
        <w:spacing w:before="120" w:after="120"/>
        <w:ind w:left="0" w:firstLine="0"/>
        <w:jc w:val="both"/>
        <w:rPr>
          <w:rFonts w:ascii="Arial" w:hAnsi="Arial" w:cs="Arial"/>
        </w:rPr>
      </w:pPr>
      <w:r w:rsidRPr="00676165">
        <w:rPr>
          <w:rFonts w:ascii="Arial" w:hAnsi="Arial" w:cs="Arial"/>
        </w:rPr>
        <w:t>Será inabilitado o fornecedor que não comprovar sua habilitação, seja por não apresentar quaisquer dos documentos exigidos, ou apresentá-los em desacordo com o estabelecido neste Aviso de Contratação Direta.</w:t>
      </w:r>
    </w:p>
    <w:p w14:paraId="5A37AE16" w14:textId="77777777" w:rsidR="00676165" w:rsidRPr="00676165" w:rsidRDefault="00676165" w:rsidP="00676165">
      <w:pPr>
        <w:pStyle w:val="PargrafodaLista"/>
        <w:numPr>
          <w:ilvl w:val="1"/>
          <w:numId w:val="32"/>
        </w:numPr>
        <w:spacing w:before="120" w:after="120"/>
        <w:ind w:left="0" w:firstLine="0"/>
        <w:jc w:val="both"/>
        <w:rPr>
          <w:rFonts w:ascii="Arial" w:hAnsi="Arial" w:cs="Arial"/>
        </w:rPr>
      </w:pPr>
      <w:r w:rsidRPr="00676165">
        <w:rPr>
          <w:rFonts w:ascii="Arial" w:hAnsi="Arial" w:cs="Arial"/>
        </w:rPr>
        <w:t>Na hipótese de o fornecedor não atender às exigências para a habilitação, o órgão ou entidade examinará a proposta subsequente e assim sucessivamente, na ordem de classificação, até a apuração de uma proposta que atenda às especificações do objeto e as condições de habilitação</w:t>
      </w:r>
    </w:p>
    <w:p w14:paraId="251E5D08" w14:textId="77777777" w:rsidR="00676165" w:rsidRPr="00676165" w:rsidRDefault="00676165" w:rsidP="00676165">
      <w:pPr>
        <w:pStyle w:val="PargrafodaLista"/>
        <w:numPr>
          <w:ilvl w:val="1"/>
          <w:numId w:val="32"/>
        </w:numPr>
        <w:spacing w:before="120" w:after="120"/>
        <w:ind w:left="0" w:firstLine="0"/>
        <w:jc w:val="both"/>
        <w:rPr>
          <w:rFonts w:ascii="Arial" w:hAnsi="Arial" w:cs="Arial"/>
        </w:rPr>
      </w:pPr>
      <w:r w:rsidRPr="00676165">
        <w:rPr>
          <w:rFonts w:ascii="Arial" w:hAnsi="Arial" w:cs="Arial"/>
        </w:rPr>
        <w:t>Constatado o atendimento às exigências de habilitação, o fornecedor será habilitado.</w:t>
      </w:r>
    </w:p>
    <w:p w14:paraId="0C3BB4DD" w14:textId="77777777" w:rsidR="00676165" w:rsidRPr="00676165" w:rsidRDefault="00676165" w:rsidP="00676165">
      <w:pPr>
        <w:spacing w:before="120" w:after="120"/>
        <w:jc w:val="both"/>
        <w:rPr>
          <w:rFonts w:ascii="Arial" w:hAnsi="Arial" w:cs="Arial"/>
          <w:color w:val="000000" w:themeColor="text1"/>
        </w:rPr>
      </w:pPr>
    </w:p>
    <w:p w14:paraId="4CBF2317" w14:textId="77777777" w:rsidR="00676165" w:rsidRDefault="001F7C24" w:rsidP="00676165">
      <w:pPr>
        <w:pStyle w:val="PargrafodaLista"/>
        <w:widowControl w:val="0"/>
        <w:autoSpaceDE w:val="0"/>
        <w:autoSpaceDN w:val="0"/>
        <w:adjustRightInd w:val="0"/>
        <w:spacing w:after="0" w:line="240" w:lineRule="auto"/>
        <w:ind w:left="0"/>
        <w:jc w:val="center"/>
        <w:rPr>
          <w:rFonts w:ascii="Arial" w:hAnsi="Arial" w:cs="Arial"/>
          <w:snapToGrid w:val="0"/>
          <w:color w:val="000000"/>
        </w:rPr>
      </w:pPr>
      <w:r w:rsidRPr="00676165">
        <w:rPr>
          <w:rFonts w:ascii="Arial" w:hAnsi="Arial" w:cs="Arial"/>
          <w:snapToGrid w:val="0"/>
          <w:color w:val="000000"/>
        </w:rPr>
        <w:t xml:space="preserve">                                                            </w:t>
      </w:r>
    </w:p>
    <w:p w14:paraId="5A5082E2" w14:textId="77777777" w:rsidR="00676165" w:rsidRDefault="00676165" w:rsidP="00676165">
      <w:pPr>
        <w:pStyle w:val="PargrafodaLista"/>
        <w:widowControl w:val="0"/>
        <w:autoSpaceDE w:val="0"/>
        <w:autoSpaceDN w:val="0"/>
        <w:adjustRightInd w:val="0"/>
        <w:spacing w:after="0" w:line="240" w:lineRule="auto"/>
        <w:ind w:left="0"/>
        <w:jc w:val="center"/>
        <w:rPr>
          <w:rFonts w:ascii="Arial" w:hAnsi="Arial" w:cs="Arial"/>
          <w:snapToGrid w:val="0"/>
          <w:color w:val="000000"/>
        </w:rPr>
      </w:pPr>
    </w:p>
    <w:p w14:paraId="423B73F2" w14:textId="77777777" w:rsidR="00676165" w:rsidRDefault="00676165" w:rsidP="00676165">
      <w:pPr>
        <w:pStyle w:val="PargrafodaLista"/>
        <w:widowControl w:val="0"/>
        <w:autoSpaceDE w:val="0"/>
        <w:autoSpaceDN w:val="0"/>
        <w:adjustRightInd w:val="0"/>
        <w:spacing w:after="0" w:line="240" w:lineRule="auto"/>
        <w:ind w:left="0"/>
        <w:jc w:val="center"/>
        <w:rPr>
          <w:rFonts w:ascii="Arial" w:hAnsi="Arial" w:cs="Arial"/>
          <w:snapToGrid w:val="0"/>
          <w:color w:val="000000"/>
        </w:rPr>
      </w:pPr>
    </w:p>
    <w:p w14:paraId="0B58C3D5" w14:textId="6C50A311" w:rsidR="001F7C24" w:rsidRPr="00676165" w:rsidRDefault="001F7C24" w:rsidP="00676165">
      <w:pPr>
        <w:pStyle w:val="PargrafodaLista"/>
        <w:widowControl w:val="0"/>
        <w:autoSpaceDE w:val="0"/>
        <w:autoSpaceDN w:val="0"/>
        <w:adjustRightInd w:val="0"/>
        <w:spacing w:after="0" w:line="240" w:lineRule="auto"/>
        <w:ind w:left="0"/>
        <w:jc w:val="center"/>
        <w:rPr>
          <w:rFonts w:ascii="Arial" w:hAnsi="Arial" w:cs="Arial"/>
          <w:snapToGrid w:val="0"/>
          <w:color w:val="000000"/>
        </w:rPr>
      </w:pPr>
      <w:r w:rsidRPr="00676165">
        <w:rPr>
          <w:rFonts w:ascii="Arial" w:hAnsi="Arial" w:cs="Arial"/>
          <w:snapToGrid w:val="0"/>
          <w:color w:val="000000"/>
        </w:rPr>
        <w:t xml:space="preserve">  Nova Mutum – MT, </w:t>
      </w:r>
      <w:r w:rsidR="000B1D00" w:rsidRPr="00676165">
        <w:rPr>
          <w:rFonts w:ascii="Arial" w:hAnsi="Arial" w:cs="Arial"/>
          <w:snapToGrid w:val="0"/>
          <w:color w:val="000000"/>
        </w:rPr>
        <w:t>10</w:t>
      </w:r>
      <w:r w:rsidRPr="00676165">
        <w:rPr>
          <w:rFonts w:ascii="Arial" w:hAnsi="Arial" w:cs="Arial"/>
          <w:snapToGrid w:val="0"/>
          <w:color w:val="000000"/>
        </w:rPr>
        <w:t xml:space="preserve"> de </w:t>
      </w:r>
      <w:r w:rsidR="00676165">
        <w:rPr>
          <w:rFonts w:ascii="Arial" w:hAnsi="Arial" w:cs="Arial"/>
          <w:snapToGrid w:val="0"/>
          <w:color w:val="000000"/>
        </w:rPr>
        <w:t>a</w:t>
      </w:r>
      <w:r w:rsidR="000B1D00" w:rsidRPr="00676165">
        <w:rPr>
          <w:rFonts w:ascii="Arial" w:hAnsi="Arial" w:cs="Arial"/>
          <w:snapToGrid w:val="0"/>
          <w:color w:val="000000"/>
        </w:rPr>
        <w:t>bril</w:t>
      </w:r>
      <w:r w:rsidRPr="00676165">
        <w:rPr>
          <w:rFonts w:ascii="Arial" w:hAnsi="Arial" w:cs="Arial"/>
          <w:snapToGrid w:val="0"/>
          <w:color w:val="000000"/>
        </w:rPr>
        <w:t xml:space="preserve"> de 2024.</w:t>
      </w:r>
    </w:p>
    <w:p w14:paraId="675D89A2" w14:textId="77777777" w:rsidR="001F7C24" w:rsidRPr="00676165" w:rsidRDefault="001F7C24" w:rsidP="00676165">
      <w:pPr>
        <w:pStyle w:val="PargrafodaLista"/>
        <w:widowControl w:val="0"/>
        <w:autoSpaceDE w:val="0"/>
        <w:autoSpaceDN w:val="0"/>
        <w:adjustRightInd w:val="0"/>
        <w:spacing w:after="0" w:line="240" w:lineRule="auto"/>
        <w:ind w:left="0"/>
        <w:jc w:val="both"/>
        <w:rPr>
          <w:rFonts w:ascii="Arial" w:hAnsi="Arial" w:cs="Arial"/>
          <w:snapToGrid w:val="0"/>
          <w:color w:val="000000"/>
        </w:rPr>
      </w:pPr>
    </w:p>
    <w:p w14:paraId="5A211685" w14:textId="77777777" w:rsidR="00201D60" w:rsidRPr="00676165" w:rsidRDefault="00201D60" w:rsidP="00676165">
      <w:pPr>
        <w:rPr>
          <w:rFonts w:ascii="Arial" w:hAnsi="Arial" w:cs="Arial"/>
          <w:b/>
          <w:bCs/>
          <w:iCs/>
          <w:color w:val="000000"/>
        </w:rPr>
      </w:pPr>
    </w:p>
    <w:p w14:paraId="58309C9B" w14:textId="77777777" w:rsidR="00ED4A0D" w:rsidRPr="00676165" w:rsidRDefault="00ED4A0D" w:rsidP="00676165">
      <w:pPr>
        <w:rPr>
          <w:rFonts w:ascii="Arial" w:hAnsi="Arial" w:cs="Arial"/>
          <w:b/>
          <w:bCs/>
          <w:iCs/>
          <w:color w:val="000000"/>
        </w:rPr>
      </w:pPr>
    </w:p>
    <w:p w14:paraId="6DE2E2E9" w14:textId="1F1D59A8" w:rsidR="00201D60" w:rsidRPr="00676165" w:rsidRDefault="00201D60" w:rsidP="00676165">
      <w:pPr>
        <w:jc w:val="center"/>
        <w:rPr>
          <w:rFonts w:ascii="Arial" w:hAnsi="Arial" w:cs="Arial"/>
          <w:b/>
          <w:bCs/>
          <w:iCs/>
          <w:color w:val="000000"/>
        </w:rPr>
      </w:pPr>
      <w:r w:rsidRPr="00676165">
        <w:rPr>
          <w:rFonts w:ascii="Arial" w:hAnsi="Arial" w:cs="Arial"/>
          <w:b/>
          <w:bCs/>
          <w:iCs/>
          <w:color w:val="000000"/>
        </w:rPr>
        <w:t xml:space="preserve">   KÁTIA CILANE BOUVIÉ</w:t>
      </w:r>
    </w:p>
    <w:p w14:paraId="3427E60D" w14:textId="0903EAD4" w:rsidR="00201D60" w:rsidRDefault="00201D60" w:rsidP="00676165">
      <w:pPr>
        <w:pStyle w:val="PargrafodaLista"/>
        <w:ind w:left="0"/>
        <w:jc w:val="center"/>
        <w:rPr>
          <w:rFonts w:ascii="Arial" w:hAnsi="Arial" w:cs="Arial"/>
          <w:b/>
          <w:bCs/>
          <w:iCs/>
          <w:color w:val="000000"/>
        </w:rPr>
      </w:pPr>
      <w:r w:rsidRPr="00676165">
        <w:rPr>
          <w:rFonts w:ascii="Arial" w:hAnsi="Arial" w:cs="Arial"/>
          <w:b/>
          <w:bCs/>
          <w:iCs/>
          <w:color w:val="000000"/>
        </w:rPr>
        <w:t>AGENTE DE CONTRATAÇÃO</w:t>
      </w:r>
    </w:p>
    <w:p w14:paraId="76548EF2" w14:textId="24FCC224" w:rsidR="00676165" w:rsidRDefault="00676165" w:rsidP="00676165">
      <w:pPr>
        <w:pStyle w:val="PargrafodaLista"/>
        <w:ind w:left="0"/>
        <w:jc w:val="center"/>
        <w:rPr>
          <w:rFonts w:ascii="Arial" w:hAnsi="Arial" w:cs="Arial"/>
          <w:b/>
          <w:bCs/>
          <w:iCs/>
          <w:color w:val="000000"/>
        </w:rPr>
      </w:pPr>
    </w:p>
    <w:p w14:paraId="07C4774A" w14:textId="77777777" w:rsidR="00676165" w:rsidRPr="00676165" w:rsidRDefault="00676165" w:rsidP="00676165">
      <w:pPr>
        <w:pStyle w:val="Ttulo"/>
        <w:rPr>
          <w:rFonts w:ascii="Arial" w:hAnsi="Arial" w:cs="Arial"/>
          <w:b w:val="0"/>
          <w:bCs/>
          <w:sz w:val="22"/>
          <w:szCs w:val="22"/>
        </w:rPr>
      </w:pPr>
      <w:r w:rsidRPr="00676165">
        <w:rPr>
          <w:rFonts w:ascii="Arial" w:hAnsi="Arial" w:cs="Arial"/>
          <w:bCs/>
          <w:sz w:val="22"/>
          <w:szCs w:val="22"/>
        </w:rPr>
        <w:t>ANEXO I</w:t>
      </w:r>
    </w:p>
    <w:p w14:paraId="6B838D50" w14:textId="77777777" w:rsidR="00676165" w:rsidRPr="00676165" w:rsidRDefault="00676165" w:rsidP="00676165">
      <w:pPr>
        <w:pStyle w:val="Ttulo"/>
        <w:rPr>
          <w:rFonts w:ascii="Arial" w:hAnsi="Arial" w:cs="Arial"/>
          <w:b w:val="0"/>
          <w:bCs/>
          <w:sz w:val="22"/>
          <w:szCs w:val="22"/>
        </w:rPr>
      </w:pPr>
      <w:r w:rsidRPr="00676165">
        <w:rPr>
          <w:rFonts w:ascii="Arial" w:hAnsi="Arial" w:cs="Arial"/>
          <w:bCs/>
          <w:sz w:val="22"/>
          <w:szCs w:val="22"/>
        </w:rPr>
        <w:t>DOCUMENTAÇÃO EXIGIDA PARA HABILITAÇÃO</w:t>
      </w:r>
    </w:p>
    <w:p w14:paraId="30D12016" w14:textId="77777777" w:rsidR="00676165" w:rsidRPr="00676165" w:rsidRDefault="00676165" w:rsidP="00676165">
      <w:pPr>
        <w:rPr>
          <w:rFonts w:ascii="Arial" w:hAnsi="Arial" w:cs="Arial"/>
        </w:rPr>
      </w:pPr>
    </w:p>
    <w:p w14:paraId="61C8C6BB" w14:textId="77777777" w:rsidR="00676165" w:rsidRPr="00676165" w:rsidRDefault="00676165" w:rsidP="00676165">
      <w:pPr>
        <w:pStyle w:val="PADRO"/>
        <w:keepNext w:val="0"/>
        <w:widowControl/>
        <w:numPr>
          <w:ilvl w:val="0"/>
          <w:numId w:val="37"/>
        </w:numPr>
        <w:spacing w:before="120" w:after="120"/>
        <w:rPr>
          <w:rFonts w:ascii="Arial" w:hAnsi="Arial" w:cs="Arial"/>
          <w:sz w:val="22"/>
          <w:szCs w:val="22"/>
        </w:rPr>
      </w:pPr>
      <w:r w:rsidRPr="00676165">
        <w:rPr>
          <w:rFonts w:ascii="Arial" w:hAnsi="Arial" w:cs="Arial"/>
          <w:b/>
          <w:bCs/>
          <w:color w:val="000000"/>
          <w:sz w:val="22"/>
          <w:szCs w:val="22"/>
        </w:rPr>
        <w:t xml:space="preserve">Habilitação jurídica: </w:t>
      </w:r>
    </w:p>
    <w:p w14:paraId="6E7CCC7F" w14:textId="1B2F30E5" w:rsidR="00676165" w:rsidRPr="00676165" w:rsidRDefault="00676165" w:rsidP="00676165">
      <w:pPr>
        <w:numPr>
          <w:ilvl w:val="1"/>
          <w:numId w:val="37"/>
        </w:numPr>
        <w:tabs>
          <w:tab w:val="left" w:pos="1440"/>
        </w:tabs>
        <w:autoSpaceDE w:val="0"/>
        <w:snapToGrid w:val="0"/>
        <w:spacing w:before="120" w:after="120" w:line="276" w:lineRule="auto"/>
        <w:jc w:val="both"/>
        <w:rPr>
          <w:rFonts w:ascii="Arial" w:hAnsi="Arial" w:cs="Arial"/>
        </w:rPr>
      </w:pPr>
      <w:r>
        <w:rPr>
          <w:rFonts w:ascii="Arial" w:hAnsi="Arial" w:cs="Arial"/>
        </w:rPr>
        <w:t>N</w:t>
      </w:r>
      <w:r w:rsidRPr="00676165">
        <w:rPr>
          <w:rFonts w:ascii="Arial" w:hAnsi="Arial" w:cs="Arial"/>
        </w:rPr>
        <w:t>o caso de empresário individual, inscrição no Registro Público de Empresas Mercantis, a cargo da Junta Comercial da respectiva sede;</w:t>
      </w:r>
    </w:p>
    <w:p w14:paraId="44BE18CD" w14:textId="77777777" w:rsidR="00676165" w:rsidRPr="00676165" w:rsidRDefault="00676165" w:rsidP="00676165">
      <w:pPr>
        <w:pStyle w:val="PargrafodaLista"/>
        <w:numPr>
          <w:ilvl w:val="1"/>
          <w:numId w:val="37"/>
        </w:numPr>
        <w:tabs>
          <w:tab w:val="left" w:pos="1440"/>
        </w:tabs>
        <w:autoSpaceDE w:val="0"/>
        <w:snapToGrid w:val="0"/>
        <w:spacing w:before="120" w:after="120"/>
        <w:jc w:val="both"/>
        <w:rPr>
          <w:rFonts w:ascii="Arial" w:hAnsi="Arial" w:cs="Arial"/>
          <w:color w:val="000000"/>
        </w:rPr>
      </w:pPr>
      <w:r w:rsidRPr="00676165">
        <w:rPr>
          <w:rFonts w:ascii="Arial" w:hAnsi="Arial" w:cs="Arial"/>
          <w:color w:val="000000"/>
        </w:rPr>
        <w:t>Em se tratando de Microempreendedor Individual – MEI: Certificado da Condição de Microempreendedor Individual - CCMEI, cuja aceitação ficará condicionada à verificação da autenticidade no sítio www.portaldoempreendedor.gov.br;</w:t>
      </w:r>
    </w:p>
    <w:p w14:paraId="4BCA4345" w14:textId="77777777" w:rsidR="00676165" w:rsidRPr="00676165" w:rsidRDefault="00676165" w:rsidP="00676165">
      <w:pPr>
        <w:numPr>
          <w:ilvl w:val="1"/>
          <w:numId w:val="37"/>
        </w:numPr>
        <w:tabs>
          <w:tab w:val="left" w:pos="1440"/>
        </w:tabs>
        <w:autoSpaceDE w:val="0"/>
        <w:snapToGrid w:val="0"/>
        <w:spacing w:before="120" w:after="120" w:line="276" w:lineRule="auto"/>
        <w:jc w:val="both"/>
        <w:rPr>
          <w:rFonts w:ascii="Arial" w:hAnsi="Arial" w:cs="Arial"/>
          <w:color w:val="000000"/>
        </w:rPr>
      </w:pPr>
      <w:r w:rsidRPr="00676165">
        <w:rPr>
          <w:rFonts w:ascii="Arial" w:hAnsi="Arial" w:cs="Arial"/>
          <w:color w:val="000000"/>
        </w:rPr>
        <w:t>No caso de sociedade empresária ou empresa individual de responsabilidade limitada - EIRELI: ato constitutivo, estatuto ou contrato social em vigor, devidamente registrado na Junta Comercial da respectiva sede, acompanhado de documento comprobatório de seus administradores;</w:t>
      </w:r>
    </w:p>
    <w:p w14:paraId="29837CE5" w14:textId="75638960" w:rsidR="00676165" w:rsidRPr="00676165" w:rsidRDefault="00676165" w:rsidP="00676165">
      <w:pPr>
        <w:numPr>
          <w:ilvl w:val="1"/>
          <w:numId w:val="37"/>
        </w:numPr>
        <w:tabs>
          <w:tab w:val="left" w:pos="1440"/>
        </w:tabs>
        <w:autoSpaceDE w:val="0"/>
        <w:snapToGrid w:val="0"/>
        <w:spacing w:before="120" w:after="120" w:line="276" w:lineRule="auto"/>
        <w:jc w:val="both"/>
        <w:rPr>
          <w:rFonts w:ascii="Arial" w:hAnsi="Arial" w:cs="Arial"/>
          <w:color w:val="000000"/>
        </w:rPr>
      </w:pPr>
      <w:r w:rsidRPr="00676165">
        <w:rPr>
          <w:rFonts w:ascii="Arial" w:hAnsi="Arial" w:cs="Arial"/>
          <w:color w:val="000000"/>
        </w:rPr>
        <w:t>Inscrição no Registro Público de Empresas Mercantis onde opera, com averbação no Registro onde tem sede a matriz, no caso de ser o participante sucursal, filial ou agência;</w:t>
      </w:r>
    </w:p>
    <w:p w14:paraId="345B13F7" w14:textId="77777777" w:rsidR="00676165" w:rsidRPr="00676165" w:rsidRDefault="00676165" w:rsidP="00676165">
      <w:pPr>
        <w:numPr>
          <w:ilvl w:val="1"/>
          <w:numId w:val="37"/>
        </w:numPr>
        <w:tabs>
          <w:tab w:val="left" w:pos="1440"/>
        </w:tabs>
        <w:autoSpaceDE w:val="0"/>
        <w:snapToGrid w:val="0"/>
        <w:spacing w:before="120" w:after="120" w:line="276" w:lineRule="auto"/>
        <w:jc w:val="both"/>
        <w:rPr>
          <w:rFonts w:ascii="Arial" w:hAnsi="Arial" w:cs="Arial"/>
        </w:rPr>
      </w:pPr>
      <w:r w:rsidRPr="00676165">
        <w:rPr>
          <w:rFonts w:ascii="Arial" w:hAnsi="Arial" w:cs="Arial"/>
          <w:color w:val="000000"/>
        </w:rPr>
        <w:t>No caso de sociedade simples: inscrição do ato constitutivo no Registro Civil das Pessoas Jurídicas do local de sua sede, acompanhada de prova da indicação dos seus administradores;</w:t>
      </w:r>
    </w:p>
    <w:p w14:paraId="2519BC1B" w14:textId="6128EE38" w:rsidR="00676165" w:rsidRPr="00676165" w:rsidRDefault="00676165" w:rsidP="00676165">
      <w:pPr>
        <w:numPr>
          <w:ilvl w:val="1"/>
          <w:numId w:val="37"/>
        </w:numPr>
        <w:tabs>
          <w:tab w:val="left" w:pos="1440"/>
        </w:tabs>
        <w:autoSpaceDE w:val="0"/>
        <w:snapToGrid w:val="0"/>
        <w:spacing w:before="120" w:after="120" w:line="276" w:lineRule="auto"/>
        <w:jc w:val="both"/>
        <w:rPr>
          <w:rFonts w:ascii="Arial" w:hAnsi="Arial" w:cs="Arial"/>
          <w:color w:val="000000"/>
        </w:rPr>
      </w:pPr>
      <w:r w:rsidRPr="00676165">
        <w:rPr>
          <w:rFonts w:ascii="Arial" w:hAnsi="Arial" w:cs="Arial"/>
          <w:color w:val="000000"/>
        </w:rPr>
        <w:t>Decreto de autorização, em se tratando de sociedade empresária estrangeira em funcionamento no País;</w:t>
      </w:r>
    </w:p>
    <w:p w14:paraId="67521553" w14:textId="77777777" w:rsidR="00676165" w:rsidRPr="00676165" w:rsidRDefault="00676165" w:rsidP="00676165">
      <w:pPr>
        <w:pStyle w:val="PargrafodaLista"/>
        <w:numPr>
          <w:ilvl w:val="1"/>
          <w:numId w:val="37"/>
        </w:numPr>
        <w:spacing w:before="120" w:after="120"/>
        <w:jc w:val="both"/>
        <w:rPr>
          <w:rFonts w:ascii="Arial" w:hAnsi="Arial" w:cs="Arial"/>
          <w:bCs/>
          <w:color w:val="000000"/>
        </w:rPr>
      </w:pPr>
      <w:r w:rsidRPr="00676165">
        <w:rPr>
          <w:rFonts w:ascii="Arial" w:hAnsi="Arial" w:cs="Arial"/>
          <w:bCs/>
          <w:color w:val="000000"/>
        </w:rPr>
        <w:t>Os documentos acima deverão estar acompanhados de todas as alterações ou da consolidação respectiva.</w:t>
      </w:r>
    </w:p>
    <w:p w14:paraId="5308EFDC" w14:textId="77777777" w:rsidR="00676165" w:rsidRPr="00676165" w:rsidRDefault="00676165" w:rsidP="00676165">
      <w:pPr>
        <w:pStyle w:val="PargrafodaLista"/>
        <w:spacing w:before="120" w:after="120"/>
        <w:ind w:left="1134"/>
        <w:jc w:val="both"/>
        <w:rPr>
          <w:rFonts w:ascii="Arial" w:hAnsi="Arial" w:cs="Arial"/>
          <w:bCs/>
          <w:color w:val="000000"/>
        </w:rPr>
      </w:pPr>
    </w:p>
    <w:p w14:paraId="18E6BB8B" w14:textId="77777777" w:rsidR="00676165" w:rsidRPr="00676165" w:rsidRDefault="00676165" w:rsidP="00676165">
      <w:pPr>
        <w:pStyle w:val="PADRO"/>
        <w:keepNext w:val="0"/>
        <w:widowControl/>
        <w:numPr>
          <w:ilvl w:val="0"/>
          <w:numId w:val="37"/>
        </w:numPr>
        <w:spacing w:before="120" w:after="120"/>
        <w:rPr>
          <w:rFonts w:ascii="Arial" w:hAnsi="Arial" w:cs="Arial"/>
          <w:sz w:val="22"/>
          <w:szCs w:val="22"/>
        </w:rPr>
      </w:pPr>
      <w:r w:rsidRPr="00676165">
        <w:rPr>
          <w:rFonts w:ascii="Arial" w:hAnsi="Arial" w:cs="Arial"/>
          <w:b/>
          <w:bCs/>
          <w:color w:val="000000"/>
          <w:sz w:val="22"/>
          <w:szCs w:val="22"/>
        </w:rPr>
        <w:t xml:space="preserve"> Regularidade fiscal, social e trabalhista:</w:t>
      </w:r>
    </w:p>
    <w:p w14:paraId="66B57732" w14:textId="305EACA1" w:rsidR="00676165" w:rsidRPr="00676165" w:rsidRDefault="00676165" w:rsidP="00676165">
      <w:pPr>
        <w:numPr>
          <w:ilvl w:val="1"/>
          <w:numId w:val="37"/>
        </w:numPr>
        <w:tabs>
          <w:tab w:val="left" w:pos="1440"/>
        </w:tabs>
        <w:autoSpaceDE w:val="0"/>
        <w:snapToGrid w:val="0"/>
        <w:spacing w:before="120" w:after="120" w:line="276" w:lineRule="auto"/>
        <w:jc w:val="both"/>
        <w:rPr>
          <w:rFonts w:ascii="Arial" w:hAnsi="Arial" w:cs="Arial"/>
        </w:rPr>
      </w:pPr>
      <w:r w:rsidRPr="00676165">
        <w:rPr>
          <w:rFonts w:ascii="Arial" w:hAnsi="Arial" w:cs="Arial"/>
        </w:rPr>
        <w:t>Prova de inscrição no Cadastro Nacional de Pessoas Jurídicas ou no Cadastro de Pessoas Físicas, conforme o caso;</w:t>
      </w:r>
    </w:p>
    <w:p w14:paraId="5AAA9FBD" w14:textId="263A9A1B" w:rsidR="00676165" w:rsidRPr="00676165" w:rsidRDefault="00676165" w:rsidP="00676165">
      <w:pPr>
        <w:numPr>
          <w:ilvl w:val="1"/>
          <w:numId w:val="37"/>
        </w:numPr>
        <w:tabs>
          <w:tab w:val="left" w:pos="1440"/>
        </w:tabs>
        <w:autoSpaceDE w:val="0"/>
        <w:snapToGrid w:val="0"/>
        <w:spacing w:before="120" w:after="120" w:line="276" w:lineRule="auto"/>
        <w:jc w:val="both"/>
        <w:rPr>
          <w:rFonts w:ascii="Arial" w:hAnsi="Arial" w:cs="Arial"/>
        </w:rPr>
      </w:pPr>
      <w:r>
        <w:rPr>
          <w:rFonts w:ascii="Arial" w:hAnsi="Arial" w:cs="Arial"/>
        </w:rPr>
        <w:t>P</w:t>
      </w:r>
      <w:r w:rsidRPr="00676165">
        <w:rPr>
          <w:rFonts w:ascii="Arial" w:hAnsi="Arial" w:cs="Arial"/>
        </w:rPr>
        <w:t>rova de regularidade fiscal perante a Fazenda Nacional, mediante apresentação de certidão expedida conjuntamente pela Secretaria da Receita Federal do Brasil (RFB) e pela Procuradoria-Geral da Fazenda Nacional (PGFN), referente a todos os créditos tributários federais e à Dívida Ativa da União (DAU) por elas administrados, inclusive aqueles relativos à Seguridade Social, nos termos da Portaria Conjunta nº 1.751, de 02/10/2014, do Secretário da Receita Federal do Brasil e da Procuradora-Geral da Fazenda Nacional.</w:t>
      </w:r>
    </w:p>
    <w:p w14:paraId="5EBF090C" w14:textId="1D49EC04" w:rsidR="00676165" w:rsidRPr="00676165" w:rsidRDefault="00676165" w:rsidP="00676165">
      <w:pPr>
        <w:numPr>
          <w:ilvl w:val="1"/>
          <w:numId w:val="37"/>
        </w:numPr>
        <w:tabs>
          <w:tab w:val="left" w:pos="1440"/>
        </w:tabs>
        <w:autoSpaceDE w:val="0"/>
        <w:snapToGrid w:val="0"/>
        <w:spacing w:before="120" w:after="120" w:line="276" w:lineRule="auto"/>
        <w:jc w:val="both"/>
        <w:rPr>
          <w:rFonts w:ascii="Arial" w:hAnsi="Arial" w:cs="Arial"/>
          <w:color w:val="000000"/>
        </w:rPr>
      </w:pPr>
      <w:r w:rsidRPr="00676165">
        <w:rPr>
          <w:rFonts w:ascii="Arial" w:hAnsi="Arial" w:cs="Arial"/>
          <w:color w:val="000000"/>
        </w:rPr>
        <w:t>Prova de regularidade com o Fundo de Garantia do Tempo de Serviço (FGTS);</w:t>
      </w:r>
    </w:p>
    <w:p w14:paraId="61CB0712" w14:textId="12FFF12E" w:rsidR="00676165" w:rsidRPr="00676165" w:rsidRDefault="00676165" w:rsidP="00676165">
      <w:pPr>
        <w:numPr>
          <w:ilvl w:val="1"/>
          <w:numId w:val="37"/>
        </w:numPr>
        <w:tabs>
          <w:tab w:val="left" w:pos="1440"/>
        </w:tabs>
        <w:autoSpaceDE w:val="0"/>
        <w:snapToGrid w:val="0"/>
        <w:spacing w:before="120" w:after="120" w:line="276" w:lineRule="auto"/>
        <w:jc w:val="both"/>
        <w:rPr>
          <w:rFonts w:ascii="Arial" w:hAnsi="Arial" w:cs="Arial"/>
        </w:rPr>
      </w:pPr>
      <w:r w:rsidRPr="00676165">
        <w:rPr>
          <w:rFonts w:ascii="Arial" w:hAnsi="Arial" w:cs="Arial"/>
        </w:rPr>
        <w:t xml:space="preserve">Prova de inexistência de débitos inadimplidos perante a Justiça do Trabalho, mediante a apresentação de certidão negativa ou positiva com efeito de </w:t>
      </w:r>
      <w:r w:rsidRPr="00676165">
        <w:rPr>
          <w:rFonts w:ascii="Arial" w:hAnsi="Arial" w:cs="Arial"/>
        </w:rPr>
        <w:lastRenderedPageBreak/>
        <w:t>negativa, nos termos do Título VII-A da Consolidação das Leis do Trabalho, aprovada pelo Decreto-Lei nº 5.452, de 1º de maio de 1943;</w:t>
      </w:r>
    </w:p>
    <w:p w14:paraId="262ABE3F" w14:textId="5A4FBA38" w:rsidR="00676165" w:rsidRPr="00676165" w:rsidRDefault="00676165" w:rsidP="00676165">
      <w:pPr>
        <w:numPr>
          <w:ilvl w:val="1"/>
          <w:numId w:val="37"/>
        </w:numPr>
        <w:tabs>
          <w:tab w:val="left" w:pos="1440"/>
        </w:tabs>
        <w:autoSpaceDE w:val="0"/>
        <w:snapToGrid w:val="0"/>
        <w:spacing w:before="120" w:after="120" w:line="276" w:lineRule="auto"/>
        <w:jc w:val="both"/>
        <w:rPr>
          <w:rFonts w:ascii="Arial" w:hAnsi="Arial" w:cs="Arial"/>
          <w:b/>
        </w:rPr>
      </w:pPr>
      <w:r w:rsidRPr="00676165">
        <w:rPr>
          <w:rFonts w:ascii="Arial" w:hAnsi="Arial" w:cs="Arial"/>
          <w:color w:val="000000" w:themeColor="text1"/>
        </w:rPr>
        <w:t xml:space="preserve">Prova de regularidade com a Fazenda </w:t>
      </w:r>
      <w:r w:rsidRPr="00676165">
        <w:rPr>
          <w:rFonts w:ascii="Arial" w:hAnsi="Arial" w:cs="Arial"/>
          <w:i/>
          <w:iCs/>
          <w:color w:val="000000" w:themeColor="text1"/>
        </w:rPr>
        <w:t>Estadual e Municipal</w:t>
      </w:r>
      <w:r w:rsidRPr="00676165">
        <w:rPr>
          <w:rFonts w:ascii="Arial" w:hAnsi="Arial" w:cs="Arial"/>
          <w:color w:val="000000" w:themeColor="text1"/>
        </w:rPr>
        <w:t xml:space="preserve"> do domicílio ou sede do fornecedor, relativa à atividade em cujo exercício contrata </w:t>
      </w:r>
      <w:r w:rsidRPr="00676165">
        <w:rPr>
          <w:rFonts w:ascii="Arial" w:hAnsi="Arial" w:cs="Arial"/>
        </w:rPr>
        <w:t xml:space="preserve">ou concorre; </w:t>
      </w:r>
    </w:p>
    <w:p w14:paraId="50D13706" w14:textId="2520DEC8" w:rsidR="00676165" w:rsidRPr="00676165" w:rsidRDefault="00676165" w:rsidP="00676165">
      <w:pPr>
        <w:numPr>
          <w:ilvl w:val="1"/>
          <w:numId w:val="37"/>
        </w:numPr>
        <w:tabs>
          <w:tab w:val="left" w:pos="1440"/>
        </w:tabs>
        <w:autoSpaceDE w:val="0"/>
        <w:snapToGrid w:val="0"/>
        <w:spacing w:before="120" w:after="120" w:line="276" w:lineRule="auto"/>
        <w:jc w:val="both"/>
        <w:rPr>
          <w:rFonts w:ascii="Arial" w:hAnsi="Arial" w:cs="Arial"/>
          <w:b/>
        </w:rPr>
      </w:pPr>
      <w:r w:rsidRPr="00676165">
        <w:rPr>
          <w:rFonts w:ascii="Arial" w:hAnsi="Arial" w:cs="Arial"/>
        </w:rPr>
        <w:t xml:space="preserve">Caso o fornecedor seja </w:t>
      </w:r>
      <w:r w:rsidRPr="00676165">
        <w:rPr>
          <w:rFonts w:ascii="Arial" w:hAnsi="Arial" w:cs="Arial"/>
          <w:color w:val="000000" w:themeColor="text1"/>
        </w:rPr>
        <w:t xml:space="preserve">considerado isento dos tributos </w:t>
      </w:r>
      <w:r w:rsidRPr="00676165">
        <w:rPr>
          <w:rFonts w:ascii="Arial" w:hAnsi="Arial" w:cs="Arial"/>
          <w:i/>
          <w:color w:val="000000" w:themeColor="text1"/>
        </w:rPr>
        <w:t xml:space="preserve">estaduais </w:t>
      </w:r>
      <w:r w:rsidRPr="00676165">
        <w:rPr>
          <w:rFonts w:ascii="Arial" w:hAnsi="Arial" w:cs="Arial"/>
          <w:b/>
          <w:i/>
          <w:color w:val="000000" w:themeColor="text1"/>
          <w:u w:val="single"/>
        </w:rPr>
        <w:t>ou</w:t>
      </w:r>
      <w:r w:rsidRPr="00676165">
        <w:rPr>
          <w:rFonts w:ascii="Arial" w:hAnsi="Arial" w:cs="Arial"/>
          <w:i/>
          <w:color w:val="000000" w:themeColor="text1"/>
        </w:rPr>
        <w:t xml:space="preserve"> municipais</w:t>
      </w:r>
      <w:r w:rsidRPr="00676165">
        <w:rPr>
          <w:rFonts w:ascii="Arial" w:hAnsi="Arial" w:cs="Arial"/>
          <w:color w:val="000000" w:themeColor="text1"/>
        </w:rPr>
        <w:t xml:space="preserve"> relacionados ao objeto contratual, deverá comprovar tal condição mediante a apresentação de declaração da Fazenda respectiva do seu domicílio ou sede, ou outra equivalente, na forma da lei; </w:t>
      </w:r>
    </w:p>
    <w:p w14:paraId="0C40A28A" w14:textId="77777777" w:rsidR="00676165" w:rsidRPr="00676165" w:rsidRDefault="00676165" w:rsidP="00676165">
      <w:pPr>
        <w:rPr>
          <w:rFonts w:ascii="Arial" w:hAnsi="Arial" w:cs="Arial"/>
        </w:rPr>
      </w:pPr>
    </w:p>
    <w:p w14:paraId="26A84906" w14:textId="77777777" w:rsidR="00676165" w:rsidRPr="00676165" w:rsidRDefault="00676165" w:rsidP="00676165">
      <w:pPr>
        <w:pStyle w:val="PADRO"/>
        <w:keepNext w:val="0"/>
        <w:widowControl/>
        <w:numPr>
          <w:ilvl w:val="0"/>
          <w:numId w:val="37"/>
        </w:numPr>
        <w:spacing w:before="120" w:after="120"/>
        <w:rPr>
          <w:rFonts w:ascii="Arial" w:hAnsi="Arial" w:cs="Arial"/>
          <w:b/>
          <w:sz w:val="22"/>
          <w:szCs w:val="22"/>
        </w:rPr>
      </w:pPr>
      <w:r w:rsidRPr="00676165">
        <w:rPr>
          <w:rFonts w:ascii="Arial" w:hAnsi="Arial" w:cs="Arial"/>
          <w:b/>
          <w:color w:val="000000"/>
          <w:sz w:val="22"/>
          <w:szCs w:val="22"/>
        </w:rPr>
        <w:t>Qualificação</w:t>
      </w:r>
      <w:r w:rsidRPr="00676165">
        <w:rPr>
          <w:rFonts w:ascii="Arial" w:hAnsi="Arial" w:cs="Arial"/>
          <w:b/>
          <w:sz w:val="22"/>
          <w:szCs w:val="22"/>
        </w:rPr>
        <w:t xml:space="preserve"> Técnica:</w:t>
      </w:r>
    </w:p>
    <w:p w14:paraId="21062A32" w14:textId="77777777" w:rsidR="00676165" w:rsidRPr="00676165" w:rsidRDefault="00676165" w:rsidP="009F2A06">
      <w:pPr>
        <w:pStyle w:val="PADRO"/>
        <w:keepNext w:val="0"/>
        <w:widowControl/>
        <w:numPr>
          <w:ilvl w:val="1"/>
          <w:numId w:val="37"/>
        </w:numPr>
        <w:spacing w:before="120" w:after="120"/>
        <w:jc w:val="left"/>
        <w:rPr>
          <w:rFonts w:ascii="Arial" w:hAnsi="Arial" w:cs="Arial"/>
          <w:bCs/>
          <w:color w:val="000000"/>
          <w:sz w:val="22"/>
          <w:szCs w:val="22"/>
        </w:rPr>
      </w:pPr>
      <w:bookmarkStart w:id="5" w:name="_Hlk519176340"/>
      <w:r w:rsidRPr="00676165">
        <w:rPr>
          <w:rFonts w:ascii="Arial" w:hAnsi="Arial" w:cs="Arial"/>
          <w:color w:val="000000"/>
          <w:sz w:val="22"/>
          <w:szCs w:val="22"/>
        </w:rPr>
        <w:t xml:space="preserve">Comprovação de aptidão para a prestação dos serviços em características, quantidades e prazos </w:t>
      </w:r>
      <w:r w:rsidRPr="00676165">
        <w:rPr>
          <w:rFonts w:ascii="Arial" w:hAnsi="Arial" w:cs="Arial"/>
          <w:sz w:val="22"/>
          <w:szCs w:val="22"/>
        </w:rPr>
        <w:t>compatíveis</w:t>
      </w:r>
      <w:r w:rsidRPr="00676165">
        <w:rPr>
          <w:rFonts w:ascii="Arial" w:hAnsi="Arial" w:cs="Arial"/>
          <w:color w:val="000000"/>
          <w:sz w:val="22"/>
          <w:szCs w:val="22"/>
        </w:rPr>
        <w:t xml:space="preserve"> com o objeto desta dispensa, ou com o item pertinente, mediante a apresentação de atestado(s) fornecido(s) por pessoas jurídicas de direito público ou privado. </w:t>
      </w:r>
    </w:p>
    <w:p w14:paraId="048D90CA" w14:textId="77777777" w:rsidR="00676165" w:rsidRPr="00676165" w:rsidRDefault="00676165" w:rsidP="009F2A06">
      <w:pPr>
        <w:pStyle w:val="PADRO"/>
        <w:keepNext w:val="0"/>
        <w:widowControl/>
        <w:numPr>
          <w:ilvl w:val="2"/>
          <w:numId w:val="37"/>
        </w:numPr>
        <w:spacing w:before="120" w:after="120"/>
        <w:jc w:val="left"/>
        <w:rPr>
          <w:rFonts w:ascii="Arial" w:hAnsi="Arial" w:cs="Arial"/>
          <w:bCs/>
          <w:color w:val="000000"/>
          <w:sz w:val="22"/>
          <w:szCs w:val="22"/>
        </w:rPr>
      </w:pPr>
      <w:r w:rsidRPr="00676165">
        <w:rPr>
          <w:rFonts w:ascii="Arial" w:hAnsi="Arial" w:cs="Arial"/>
          <w:color w:val="000000"/>
          <w:sz w:val="22"/>
          <w:szCs w:val="22"/>
        </w:rPr>
        <w:t>Para fins da comprovação de que trata este subitem, os atestados deverão dizer respeito a contratos executados com as seguintes características mínimas:</w:t>
      </w:r>
    </w:p>
    <w:p w14:paraId="45F859F1" w14:textId="77777777" w:rsidR="00676165" w:rsidRPr="00676165" w:rsidRDefault="00676165" w:rsidP="009F2A06">
      <w:pPr>
        <w:pStyle w:val="PADRO"/>
        <w:keepNext w:val="0"/>
        <w:widowControl/>
        <w:numPr>
          <w:ilvl w:val="3"/>
          <w:numId w:val="37"/>
        </w:numPr>
        <w:spacing w:before="120" w:after="120"/>
        <w:jc w:val="left"/>
        <w:rPr>
          <w:rFonts w:ascii="Arial" w:hAnsi="Arial" w:cs="Arial"/>
          <w:color w:val="000000"/>
          <w:sz w:val="22"/>
          <w:szCs w:val="22"/>
        </w:rPr>
      </w:pPr>
      <w:bookmarkStart w:id="6" w:name="_Hlk519177818"/>
      <w:bookmarkEnd w:id="5"/>
      <w:r w:rsidRPr="00676165">
        <w:rPr>
          <w:rFonts w:ascii="Arial" w:hAnsi="Arial" w:cs="Arial"/>
          <w:color w:val="000000"/>
          <w:sz w:val="22"/>
          <w:szCs w:val="22"/>
        </w:rPr>
        <w:t xml:space="preserve">Os atestados deverão referir-se a serviços prestados no âmbito de sua atividade econômica principal ou secundária especificadas no contrato social vigente; </w:t>
      </w:r>
    </w:p>
    <w:bookmarkEnd w:id="6"/>
    <w:p w14:paraId="639F541B" w14:textId="77777777" w:rsidR="00676165" w:rsidRPr="00676165" w:rsidRDefault="00676165" w:rsidP="009F2A06">
      <w:pPr>
        <w:pStyle w:val="PADRO"/>
        <w:keepNext w:val="0"/>
        <w:widowControl/>
        <w:numPr>
          <w:ilvl w:val="3"/>
          <w:numId w:val="37"/>
        </w:numPr>
        <w:spacing w:before="120" w:after="120"/>
        <w:jc w:val="left"/>
        <w:rPr>
          <w:rFonts w:ascii="Arial" w:hAnsi="Arial" w:cs="Arial"/>
          <w:color w:val="000000"/>
          <w:sz w:val="22"/>
          <w:szCs w:val="22"/>
        </w:rPr>
      </w:pPr>
      <w:r w:rsidRPr="00676165">
        <w:rPr>
          <w:rFonts w:ascii="Arial" w:hAnsi="Arial" w:cs="Arial"/>
          <w:color w:val="000000"/>
          <w:sz w:val="22"/>
          <w:szCs w:val="22"/>
        </w:rPr>
        <w:t>O fornecedor disponibilizará todas as informações necessárias à comprovação da legitimidade dos atestados, apresentando, dentre outros documentos, cópia do contrato que deu suporte à contratação, endereço atual da contratante e local em que foram prestados os serviços.</w:t>
      </w:r>
    </w:p>
    <w:p w14:paraId="0FB0AC08" w14:textId="7C8DE6A2" w:rsidR="00676165" w:rsidRDefault="00676165" w:rsidP="009F2A06">
      <w:pPr>
        <w:pStyle w:val="PargrafodaLista"/>
        <w:ind w:left="0"/>
        <w:rPr>
          <w:rFonts w:ascii="Arial" w:hAnsi="Arial" w:cs="Arial"/>
          <w:b/>
          <w:bCs/>
          <w:iCs/>
          <w:color w:val="000000"/>
        </w:rPr>
      </w:pPr>
    </w:p>
    <w:p w14:paraId="6AD5BDF9" w14:textId="24E5F3AB" w:rsidR="00676165" w:rsidRDefault="00676165" w:rsidP="00676165">
      <w:pPr>
        <w:pStyle w:val="PargrafodaLista"/>
        <w:ind w:left="0"/>
        <w:jc w:val="center"/>
        <w:rPr>
          <w:rFonts w:ascii="Arial" w:hAnsi="Arial" w:cs="Arial"/>
          <w:b/>
          <w:bCs/>
          <w:iCs/>
          <w:color w:val="000000"/>
        </w:rPr>
      </w:pPr>
    </w:p>
    <w:p w14:paraId="24C1A47D" w14:textId="77777777" w:rsidR="00676165" w:rsidRPr="00676165" w:rsidRDefault="00676165" w:rsidP="00676165">
      <w:pPr>
        <w:pStyle w:val="PargrafodaLista"/>
        <w:ind w:left="0"/>
        <w:jc w:val="center"/>
        <w:rPr>
          <w:rFonts w:ascii="Arial" w:hAnsi="Arial" w:cs="Arial"/>
          <w:b/>
          <w:bCs/>
          <w:iCs/>
          <w:color w:val="000000"/>
        </w:rPr>
      </w:pPr>
    </w:p>
    <w:p w14:paraId="5BD4DE96" w14:textId="77777777" w:rsidR="00676165" w:rsidRPr="00676165" w:rsidRDefault="00676165" w:rsidP="00676165">
      <w:pPr>
        <w:pStyle w:val="PargrafodaLista"/>
        <w:widowControl w:val="0"/>
        <w:autoSpaceDE w:val="0"/>
        <w:autoSpaceDN w:val="0"/>
        <w:adjustRightInd w:val="0"/>
        <w:spacing w:after="0" w:line="240" w:lineRule="auto"/>
        <w:ind w:left="0"/>
        <w:jc w:val="center"/>
        <w:rPr>
          <w:rFonts w:ascii="Arial" w:hAnsi="Arial" w:cs="Arial"/>
          <w:snapToGrid w:val="0"/>
          <w:color w:val="000000"/>
        </w:rPr>
      </w:pPr>
      <w:r w:rsidRPr="00676165">
        <w:rPr>
          <w:rFonts w:ascii="Arial" w:hAnsi="Arial" w:cs="Arial"/>
          <w:snapToGrid w:val="0"/>
          <w:color w:val="000000"/>
        </w:rPr>
        <w:t xml:space="preserve">  Nova Mutum – MT, 10 de </w:t>
      </w:r>
      <w:r>
        <w:rPr>
          <w:rFonts w:ascii="Arial" w:hAnsi="Arial" w:cs="Arial"/>
          <w:snapToGrid w:val="0"/>
          <w:color w:val="000000"/>
        </w:rPr>
        <w:t>a</w:t>
      </w:r>
      <w:r w:rsidRPr="00676165">
        <w:rPr>
          <w:rFonts w:ascii="Arial" w:hAnsi="Arial" w:cs="Arial"/>
          <w:snapToGrid w:val="0"/>
          <w:color w:val="000000"/>
        </w:rPr>
        <w:t>bril de 2024.</w:t>
      </w:r>
    </w:p>
    <w:p w14:paraId="106C1336" w14:textId="77777777" w:rsidR="00676165" w:rsidRPr="00676165" w:rsidRDefault="00676165" w:rsidP="00676165">
      <w:pPr>
        <w:pStyle w:val="PargrafodaLista"/>
        <w:widowControl w:val="0"/>
        <w:autoSpaceDE w:val="0"/>
        <w:autoSpaceDN w:val="0"/>
        <w:adjustRightInd w:val="0"/>
        <w:spacing w:after="0" w:line="240" w:lineRule="auto"/>
        <w:ind w:left="0"/>
        <w:jc w:val="both"/>
        <w:rPr>
          <w:rFonts w:ascii="Arial" w:hAnsi="Arial" w:cs="Arial"/>
          <w:snapToGrid w:val="0"/>
          <w:color w:val="000000"/>
        </w:rPr>
      </w:pPr>
    </w:p>
    <w:p w14:paraId="1D29B59E" w14:textId="77777777" w:rsidR="00676165" w:rsidRPr="00676165" w:rsidRDefault="00676165" w:rsidP="00676165">
      <w:pPr>
        <w:rPr>
          <w:rFonts w:ascii="Arial" w:hAnsi="Arial" w:cs="Arial"/>
          <w:b/>
          <w:bCs/>
          <w:iCs/>
          <w:color w:val="000000"/>
        </w:rPr>
      </w:pPr>
    </w:p>
    <w:p w14:paraId="64292E4F" w14:textId="77777777" w:rsidR="00676165" w:rsidRPr="00676165" w:rsidRDefault="00676165" w:rsidP="00676165">
      <w:pPr>
        <w:rPr>
          <w:rFonts w:ascii="Arial" w:hAnsi="Arial" w:cs="Arial"/>
          <w:b/>
          <w:bCs/>
          <w:iCs/>
          <w:color w:val="000000"/>
        </w:rPr>
      </w:pPr>
    </w:p>
    <w:p w14:paraId="1AE28A95" w14:textId="77777777" w:rsidR="00676165" w:rsidRPr="00676165" w:rsidRDefault="00676165" w:rsidP="00676165">
      <w:pPr>
        <w:jc w:val="center"/>
        <w:rPr>
          <w:rFonts w:ascii="Arial" w:hAnsi="Arial" w:cs="Arial"/>
          <w:b/>
          <w:bCs/>
          <w:iCs/>
          <w:color w:val="000000"/>
        </w:rPr>
      </w:pPr>
      <w:r w:rsidRPr="00676165">
        <w:rPr>
          <w:rFonts w:ascii="Arial" w:hAnsi="Arial" w:cs="Arial"/>
          <w:b/>
          <w:bCs/>
          <w:iCs/>
          <w:color w:val="000000"/>
        </w:rPr>
        <w:t xml:space="preserve">   KÁTIA CILANE BOUVIÉ</w:t>
      </w:r>
    </w:p>
    <w:p w14:paraId="7FEB2F98" w14:textId="77777777" w:rsidR="00676165" w:rsidRDefault="00676165" w:rsidP="00676165">
      <w:pPr>
        <w:pStyle w:val="PargrafodaLista"/>
        <w:ind w:left="0"/>
        <w:jc w:val="center"/>
        <w:rPr>
          <w:rFonts w:ascii="Arial" w:hAnsi="Arial" w:cs="Arial"/>
          <w:b/>
          <w:bCs/>
          <w:iCs/>
          <w:color w:val="000000"/>
        </w:rPr>
      </w:pPr>
      <w:r w:rsidRPr="00676165">
        <w:rPr>
          <w:rFonts w:ascii="Arial" w:hAnsi="Arial" w:cs="Arial"/>
          <w:b/>
          <w:bCs/>
          <w:iCs/>
          <w:color w:val="000000"/>
        </w:rPr>
        <w:t>AGENTE DE CONTRATAÇÃO</w:t>
      </w:r>
    </w:p>
    <w:p w14:paraId="4B2AC576" w14:textId="709659FE" w:rsidR="004340B9" w:rsidRPr="00676165" w:rsidRDefault="004340B9" w:rsidP="00676165">
      <w:pPr>
        <w:rPr>
          <w:rFonts w:ascii="Arial" w:hAnsi="Arial" w:cs="Arial"/>
        </w:rPr>
      </w:pPr>
    </w:p>
    <w:sectPr w:rsidR="004340B9" w:rsidRPr="00676165" w:rsidSect="00606DF2">
      <w:headerReference w:type="even" r:id="rId12"/>
      <w:headerReference w:type="default" r:id="rId13"/>
      <w:footerReference w:type="even" r:id="rId14"/>
      <w:footerReference w:type="default" r:id="rId15"/>
      <w:headerReference w:type="first" r:id="rId16"/>
      <w:footerReference w:type="first" r:id="rId17"/>
      <w:pgSz w:w="11906" w:h="16838"/>
      <w:pgMar w:top="1985" w:right="1701" w:bottom="1418" w:left="170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B2768D9" w14:textId="77777777" w:rsidR="007843ED" w:rsidRDefault="007843ED" w:rsidP="0018468A">
      <w:pPr>
        <w:spacing w:after="0" w:line="240" w:lineRule="auto"/>
      </w:pPr>
      <w:r>
        <w:separator/>
      </w:r>
    </w:p>
  </w:endnote>
  <w:endnote w:type="continuationSeparator" w:id="0">
    <w:p w14:paraId="67293358" w14:textId="77777777" w:rsidR="007843ED" w:rsidRDefault="007843ED" w:rsidP="0018468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Verdana">
    <w:panose1 w:val="020B0604030504040204"/>
    <w:charset w:val="00"/>
    <w:family w:val="swiss"/>
    <w:pitch w:val="variable"/>
    <w:sig w:usb0="A00006FF" w:usb1="4000205B" w:usb2="00000010" w:usb3="00000000" w:csb0="0000019F" w:csb1="00000000"/>
  </w:font>
  <w:font w:name="Arial Unicode MS">
    <w:panose1 w:val="020B0604020202020204"/>
    <w:charset w:val="00"/>
    <w:family w:val="roman"/>
    <w:notTrueType/>
    <w:pitch w:val="variable"/>
    <w:sig w:usb0="00000003" w:usb1="00000000" w:usb2="00000000" w:usb3="00000000" w:csb0="00000001" w:csb1="00000000"/>
  </w:font>
  <w:font w:name="Ecofont_Spranq_eco_Sans">
    <w:altName w:val="Malgun Gothic"/>
    <w:charset w:val="00"/>
    <w:family w:val="swiss"/>
    <w:pitch w:val="variable"/>
    <w:sig w:usb0="800000AF" w:usb1="1000204A" w:usb2="00000000" w:usb3="00000000" w:csb0="00000001" w:csb1="00000000"/>
  </w:font>
  <w:font w:name="WenQuanYi Micro Hei">
    <w:panose1 w:val="00000000000000000000"/>
    <w:charset w:val="00"/>
    <w:family w:val="roman"/>
    <w:notTrueType/>
    <w:pitch w:val="default"/>
  </w:font>
  <w:font w:name="Lohit Hindi">
    <w:altName w:val="Times New Roman"/>
    <w:panose1 w:val="00000000000000000000"/>
    <w:charset w:val="00"/>
    <w:family w:val="roman"/>
    <w:notTrueType/>
    <w:pitch w:val="default"/>
  </w:font>
  <w:font w:name="Zurich BT">
    <w:panose1 w:val="00000000000000000000"/>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90E4280" w14:textId="77777777" w:rsidR="00E659CF" w:rsidRDefault="00E659CF">
    <w:pPr>
      <w:pStyle w:val="Rodap"/>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BE64698" w14:textId="77777777" w:rsidR="00E659CF" w:rsidRDefault="00E659CF">
    <w:pPr>
      <w:pStyle w:val="Rodap"/>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FD5587F" w14:textId="77777777" w:rsidR="00E659CF" w:rsidRDefault="00E659CF">
    <w:pPr>
      <w:pStyle w:val="Rodap"/>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FCA10F0" w14:textId="77777777" w:rsidR="007843ED" w:rsidRDefault="007843ED" w:rsidP="0018468A">
      <w:pPr>
        <w:spacing w:after="0" w:line="240" w:lineRule="auto"/>
      </w:pPr>
      <w:r>
        <w:separator/>
      </w:r>
    </w:p>
  </w:footnote>
  <w:footnote w:type="continuationSeparator" w:id="0">
    <w:p w14:paraId="49D9CE2B" w14:textId="77777777" w:rsidR="007843ED" w:rsidRDefault="007843ED" w:rsidP="0018468A">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983F2D2" w14:textId="379EB228" w:rsidR="0018468A" w:rsidRDefault="00000000">
    <w:pPr>
      <w:pStyle w:val="Cabealho"/>
    </w:pPr>
    <w:r>
      <w:rPr>
        <w:noProof/>
      </w:rPr>
      <w:pict w14:anchorId="5E2578C7">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939001" o:spid="_x0000_s1029" type="#_x0000_t75" style="position:absolute;margin-left:0;margin-top:0;width:596.15pt;height:842.9pt;z-index:-251657216;mso-position-horizontal:center;mso-position-horizontal-relative:margin;mso-position-vertical:center;mso-position-vertical-relative:margin" o:allowincell="f">
          <v:imagedata r:id="rId1" o:title="TIMBRADO A4"/>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49F7AF1" w14:textId="5E9758BC" w:rsidR="00E659CF" w:rsidRDefault="00000000">
    <w:pPr>
      <w:pStyle w:val="Cabealho"/>
    </w:pPr>
    <w:r>
      <w:rPr>
        <w:noProof/>
      </w:rPr>
      <w:pict w14:anchorId="6F341A75">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939002" o:spid="_x0000_s1030" type="#_x0000_t75" style="position:absolute;margin-left:0;margin-top:0;width:596.15pt;height:842.9pt;z-index:-251656192;mso-position-horizontal:center;mso-position-horizontal-relative:margin;mso-position-vertical:center;mso-position-vertical-relative:margin" o:allowincell="f">
          <v:imagedata r:id="rId1" o:title="TIMBRADO A4"/>
          <w10:wrap anchorx="margin" anchory="margin"/>
        </v:shape>
      </w:pic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276DF61" w14:textId="66B9EA80" w:rsidR="0018468A" w:rsidRDefault="00000000">
    <w:pPr>
      <w:pStyle w:val="Cabealho"/>
    </w:pPr>
    <w:r>
      <w:rPr>
        <w:noProof/>
      </w:rPr>
      <w:pict w14:anchorId="056610C9">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939000" o:spid="_x0000_s1028" type="#_x0000_t75" style="position:absolute;margin-left:0;margin-top:0;width:596.15pt;height:842.9pt;z-index:-251658240;mso-position-horizontal:center;mso-position-horizontal-relative:margin;mso-position-vertical:center;mso-position-vertical-relative:margin" o:allowincell="f">
          <v:imagedata r:id="rId1" o:title="TIMBRADO A4"/>
          <w10:wrap anchorx="margin" anchory="margin"/>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1"/>
    <w:multiLevelType w:val="multilevel"/>
    <w:tmpl w:val="FFFFFFFF"/>
    <w:lvl w:ilvl="0">
      <w:start w:val="1"/>
      <w:numFmt w:val="none"/>
      <w:suff w:val="nothing"/>
      <w:lvlText w:val=""/>
      <w:lvlJc w:val="left"/>
      <w:rPr>
        <w:rFonts w:cs="Times New Roman"/>
      </w:rPr>
    </w:lvl>
    <w:lvl w:ilvl="1">
      <w:start w:val="1"/>
      <w:numFmt w:val="none"/>
      <w:suff w:val="nothing"/>
      <w:lvlText w:val=""/>
      <w:lvlJc w:val="left"/>
      <w:rPr>
        <w:rFonts w:cs="Times New Roman"/>
      </w:rPr>
    </w:lvl>
    <w:lvl w:ilvl="2">
      <w:start w:val="1"/>
      <w:numFmt w:val="none"/>
      <w:suff w:val="nothing"/>
      <w:lvlText w:val=""/>
      <w:lvlJc w:val="left"/>
      <w:rPr>
        <w:rFonts w:cs="Times New Roman"/>
      </w:rPr>
    </w:lvl>
    <w:lvl w:ilvl="3">
      <w:start w:val="1"/>
      <w:numFmt w:val="none"/>
      <w:suff w:val="nothing"/>
      <w:lvlText w:val=""/>
      <w:lvlJc w:val="left"/>
      <w:rPr>
        <w:rFonts w:cs="Times New Roman"/>
      </w:rPr>
    </w:lvl>
    <w:lvl w:ilvl="4">
      <w:start w:val="1"/>
      <w:numFmt w:val="none"/>
      <w:suff w:val="nothing"/>
      <w:lvlText w:val=""/>
      <w:lvlJc w:val="left"/>
      <w:rPr>
        <w:rFonts w:cs="Times New Roman"/>
      </w:rPr>
    </w:lvl>
    <w:lvl w:ilvl="5">
      <w:start w:val="1"/>
      <w:numFmt w:val="none"/>
      <w:suff w:val="nothing"/>
      <w:lvlText w:val=""/>
      <w:lvlJc w:val="left"/>
      <w:rPr>
        <w:rFonts w:cs="Times New Roman"/>
      </w:rPr>
    </w:lvl>
    <w:lvl w:ilvl="6">
      <w:start w:val="1"/>
      <w:numFmt w:val="none"/>
      <w:suff w:val="nothing"/>
      <w:lvlText w:val=""/>
      <w:lvlJc w:val="left"/>
      <w:rPr>
        <w:rFonts w:cs="Times New Roman"/>
      </w:rPr>
    </w:lvl>
    <w:lvl w:ilvl="7">
      <w:start w:val="1"/>
      <w:numFmt w:val="none"/>
      <w:suff w:val="nothing"/>
      <w:lvlText w:val=""/>
      <w:lvlJc w:val="left"/>
      <w:rPr>
        <w:rFonts w:cs="Times New Roman"/>
      </w:rPr>
    </w:lvl>
    <w:lvl w:ilvl="8">
      <w:start w:val="1"/>
      <w:numFmt w:val="none"/>
      <w:suff w:val="nothing"/>
      <w:lvlText w:val=""/>
      <w:lvlJc w:val="left"/>
      <w:rPr>
        <w:rFonts w:cs="Times New Roman"/>
      </w:rPr>
    </w:lvl>
  </w:abstractNum>
  <w:abstractNum w:abstractNumId="1" w15:restartNumberingAfterBreak="0">
    <w:nsid w:val="00000002"/>
    <w:multiLevelType w:val="multilevel"/>
    <w:tmpl w:val="FFFFFFFF"/>
    <w:lvl w:ilvl="0">
      <w:start w:val="1"/>
      <w:numFmt w:val="none"/>
      <w:suff w:val="nothing"/>
      <w:lvlText w:val=""/>
      <w:lvlJc w:val="left"/>
      <w:rPr>
        <w:rFonts w:ascii="Calibri" w:hAnsi="Calibri" w:cs="Calibri"/>
        <w:sz w:val="22"/>
        <w:szCs w:val="22"/>
      </w:rPr>
    </w:lvl>
    <w:lvl w:ilvl="1">
      <w:start w:val="1"/>
      <w:numFmt w:val="none"/>
      <w:suff w:val="nothing"/>
      <w:lvlText w:val=""/>
      <w:lvlJc w:val="left"/>
      <w:rPr>
        <w:rFonts w:cs="Times New Roman"/>
      </w:rPr>
    </w:lvl>
    <w:lvl w:ilvl="2">
      <w:start w:val="1"/>
      <w:numFmt w:val="none"/>
      <w:suff w:val="nothing"/>
      <w:lvlText w:val=""/>
      <w:lvlJc w:val="left"/>
      <w:rPr>
        <w:rFonts w:cs="Times New Roman"/>
      </w:rPr>
    </w:lvl>
    <w:lvl w:ilvl="3">
      <w:start w:val="1"/>
      <w:numFmt w:val="none"/>
      <w:suff w:val="nothing"/>
      <w:lvlText w:val=""/>
      <w:lvlJc w:val="left"/>
      <w:rPr>
        <w:rFonts w:cs="Times New Roman"/>
      </w:rPr>
    </w:lvl>
    <w:lvl w:ilvl="4">
      <w:start w:val="1"/>
      <w:numFmt w:val="none"/>
      <w:suff w:val="nothing"/>
      <w:lvlText w:val=""/>
      <w:lvlJc w:val="left"/>
      <w:rPr>
        <w:rFonts w:cs="Times New Roman"/>
      </w:rPr>
    </w:lvl>
    <w:lvl w:ilvl="5">
      <w:start w:val="1"/>
      <w:numFmt w:val="none"/>
      <w:suff w:val="nothing"/>
      <w:lvlText w:val=""/>
      <w:lvlJc w:val="left"/>
      <w:rPr>
        <w:rFonts w:cs="Times New Roman"/>
      </w:rPr>
    </w:lvl>
    <w:lvl w:ilvl="6">
      <w:start w:val="1"/>
      <w:numFmt w:val="none"/>
      <w:suff w:val="nothing"/>
      <w:lvlText w:val=""/>
      <w:lvlJc w:val="left"/>
      <w:rPr>
        <w:rFonts w:cs="Times New Roman"/>
      </w:rPr>
    </w:lvl>
    <w:lvl w:ilvl="7">
      <w:start w:val="1"/>
      <w:numFmt w:val="none"/>
      <w:suff w:val="nothing"/>
      <w:lvlText w:val=""/>
      <w:lvlJc w:val="left"/>
      <w:rPr>
        <w:rFonts w:cs="Times New Roman"/>
      </w:rPr>
    </w:lvl>
    <w:lvl w:ilvl="8">
      <w:start w:val="1"/>
      <w:numFmt w:val="none"/>
      <w:suff w:val="nothing"/>
      <w:lvlText w:val=""/>
      <w:lvlJc w:val="left"/>
      <w:rPr>
        <w:rFonts w:cs="Times New Roman"/>
      </w:rPr>
    </w:lvl>
  </w:abstractNum>
  <w:abstractNum w:abstractNumId="2" w15:restartNumberingAfterBreak="0">
    <w:nsid w:val="09314593"/>
    <w:multiLevelType w:val="hybridMultilevel"/>
    <w:tmpl w:val="F48A0604"/>
    <w:lvl w:ilvl="0" w:tplc="38407D06">
      <w:start w:val="1"/>
      <w:numFmt w:val="decimal"/>
      <w:lvlText w:val="%1."/>
      <w:lvlJc w:val="left"/>
      <w:pPr>
        <w:ind w:left="720" w:hanging="360"/>
      </w:pPr>
      <w:rPr>
        <w:rFonts w:ascii="Arial" w:eastAsia="Times New Roman" w:hAnsi="Arial" w:cs="Arial"/>
        <w:b/>
        <w:bCs/>
      </w:rPr>
    </w:lvl>
    <w:lvl w:ilvl="1" w:tplc="04160019">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 w15:restartNumberingAfterBreak="0">
    <w:nsid w:val="0E7553F2"/>
    <w:multiLevelType w:val="hybridMultilevel"/>
    <w:tmpl w:val="B8C61048"/>
    <w:lvl w:ilvl="0" w:tplc="0C80FB9E">
      <w:start w:val="1"/>
      <w:numFmt w:val="lowerLetter"/>
      <w:lvlText w:val="%1)"/>
      <w:lvlJc w:val="left"/>
      <w:pPr>
        <w:ind w:left="720" w:hanging="360"/>
      </w:pPr>
      <w:rPr>
        <w:rFonts w:cs="Times New Roman"/>
        <w:b w:val="0"/>
      </w:rPr>
    </w:lvl>
    <w:lvl w:ilvl="1" w:tplc="04160019" w:tentative="1">
      <w:start w:val="1"/>
      <w:numFmt w:val="lowerLetter"/>
      <w:lvlText w:val="%2."/>
      <w:lvlJc w:val="left"/>
      <w:pPr>
        <w:ind w:left="1440" w:hanging="360"/>
      </w:pPr>
      <w:rPr>
        <w:rFonts w:cs="Times New Roman"/>
      </w:rPr>
    </w:lvl>
    <w:lvl w:ilvl="2" w:tplc="0416001B" w:tentative="1">
      <w:start w:val="1"/>
      <w:numFmt w:val="lowerRoman"/>
      <w:lvlText w:val="%3."/>
      <w:lvlJc w:val="right"/>
      <w:pPr>
        <w:ind w:left="2160" w:hanging="180"/>
      </w:pPr>
      <w:rPr>
        <w:rFonts w:cs="Times New Roman"/>
      </w:rPr>
    </w:lvl>
    <w:lvl w:ilvl="3" w:tplc="0416000F" w:tentative="1">
      <w:start w:val="1"/>
      <w:numFmt w:val="decimal"/>
      <w:lvlText w:val="%4."/>
      <w:lvlJc w:val="left"/>
      <w:pPr>
        <w:ind w:left="2880" w:hanging="360"/>
      </w:pPr>
      <w:rPr>
        <w:rFonts w:cs="Times New Roman"/>
      </w:rPr>
    </w:lvl>
    <w:lvl w:ilvl="4" w:tplc="04160019" w:tentative="1">
      <w:start w:val="1"/>
      <w:numFmt w:val="lowerLetter"/>
      <w:lvlText w:val="%5."/>
      <w:lvlJc w:val="left"/>
      <w:pPr>
        <w:ind w:left="3600" w:hanging="360"/>
      </w:pPr>
      <w:rPr>
        <w:rFonts w:cs="Times New Roman"/>
      </w:rPr>
    </w:lvl>
    <w:lvl w:ilvl="5" w:tplc="0416001B" w:tentative="1">
      <w:start w:val="1"/>
      <w:numFmt w:val="lowerRoman"/>
      <w:lvlText w:val="%6."/>
      <w:lvlJc w:val="right"/>
      <w:pPr>
        <w:ind w:left="4320" w:hanging="180"/>
      </w:pPr>
      <w:rPr>
        <w:rFonts w:cs="Times New Roman"/>
      </w:rPr>
    </w:lvl>
    <w:lvl w:ilvl="6" w:tplc="0416000F" w:tentative="1">
      <w:start w:val="1"/>
      <w:numFmt w:val="decimal"/>
      <w:lvlText w:val="%7."/>
      <w:lvlJc w:val="left"/>
      <w:pPr>
        <w:ind w:left="5040" w:hanging="360"/>
      </w:pPr>
      <w:rPr>
        <w:rFonts w:cs="Times New Roman"/>
      </w:rPr>
    </w:lvl>
    <w:lvl w:ilvl="7" w:tplc="04160019" w:tentative="1">
      <w:start w:val="1"/>
      <w:numFmt w:val="lowerLetter"/>
      <w:lvlText w:val="%8."/>
      <w:lvlJc w:val="left"/>
      <w:pPr>
        <w:ind w:left="5760" w:hanging="360"/>
      </w:pPr>
      <w:rPr>
        <w:rFonts w:cs="Times New Roman"/>
      </w:rPr>
    </w:lvl>
    <w:lvl w:ilvl="8" w:tplc="0416001B" w:tentative="1">
      <w:start w:val="1"/>
      <w:numFmt w:val="lowerRoman"/>
      <w:lvlText w:val="%9."/>
      <w:lvlJc w:val="right"/>
      <w:pPr>
        <w:ind w:left="6480" w:hanging="180"/>
      </w:pPr>
      <w:rPr>
        <w:rFonts w:cs="Times New Roman"/>
      </w:rPr>
    </w:lvl>
  </w:abstractNum>
  <w:abstractNum w:abstractNumId="4" w15:restartNumberingAfterBreak="0">
    <w:nsid w:val="11CE3E71"/>
    <w:multiLevelType w:val="hybridMultilevel"/>
    <w:tmpl w:val="70502AD0"/>
    <w:lvl w:ilvl="0" w:tplc="04160013">
      <w:start w:val="1"/>
      <w:numFmt w:val="upperRoman"/>
      <w:lvlText w:val="%1."/>
      <w:lvlJc w:val="right"/>
      <w:pPr>
        <w:ind w:left="1571" w:hanging="360"/>
      </w:pPr>
    </w:lvl>
    <w:lvl w:ilvl="1" w:tplc="04160019" w:tentative="1">
      <w:start w:val="1"/>
      <w:numFmt w:val="lowerLetter"/>
      <w:lvlText w:val="%2."/>
      <w:lvlJc w:val="left"/>
      <w:pPr>
        <w:ind w:left="2291" w:hanging="360"/>
      </w:pPr>
    </w:lvl>
    <w:lvl w:ilvl="2" w:tplc="0416001B" w:tentative="1">
      <w:start w:val="1"/>
      <w:numFmt w:val="lowerRoman"/>
      <w:lvlText w:val="%3."/>
      <w:lvlJc w:val="right"/>
      <w:pPr>
        <w:ind w:left="3011" w:hanging="180"/>
      </w:pPr>
    </w:lvl>
    <w:lvl w:ilvl="3" w:tplc="0416000F" w:tentative="1">
      <w:start w:val="1"/>
      <w:numFmt w:val="decimal"/>
      <w:lvlText w:val="%4."/>
      <w:lvlJc w:val="left"/>
      <w:pPr>
        <w:ind w:left="3731" w:hanging="360"/>
      </w:pPr>
    </w:lvl>
    <w:lvl w:ilvl="4" w:tplc="04160019" w:tentative="1">
      <w:start w:val="1"/>
      <w:numFmt w:val="lowerLetter"/>
      <w:lvlText w:val="%5."/>
      <w:lvlJc w:val="left"/>
      <w:pPr>
        <w:ind w:left="4451" w:hanging="360"/>
      </w:pPr>
    </w:lvl>
    <w:lvl w:ilvl="5" w:tplc="0416001B" w:tentative="1">
      <w:start w:val="1"/>
      <w:numFmt w:val="lowerRoman"/>
      <w:lvlText w:val="%6."/>
      <w:lvlJc w:val="right"/>
      <w:pPr>
        <w:ind w:left="5171" w:hanging="180"/>
      </w:pPr>
    </w:lvl>
    <w:lvl w:ilvl="6" w:tplc="0416000F" w:tentative="1">
      <w:start w:val="1"/>
      <w:numFmt w:val="decimal"/>
      <w:lvlText w:val="%7."/>
      <w:lvlJc w:val="left"/>
      <w:pPr>
        <w:ind w:left="5891" w:hanging="360"/>
      </w:pPr>
    </w:lvl>
    <w:lvl w:ilvl="7" w:tplc="04160019" w:tentative="1">
      <w:start w:val="1"/>
      <w:numFmt w:val="lowerLetter"/>
      <w:lvlText w:val="%8."/>
      <w:lvlJc w:val="left"/>
      <w:pPr>
        <w:ind w:left="6611" w:hanging="360"/>
      </w:pPr>
    </w:lvl>
    <w:lvl w:ilvl="8" w:tplc="0416001B" w:tentative="1">
      <w:start w:val="1"/>
      <w:numFmt w:val="lowerRoman"/>
      <w:lvlText w:val="%9."/>
      <w:lvlJc w:val="right"/>
      <w:pPr>
        <w:ind w:left="7331" w:hanging="180"/>
      </w:pPr>
    </w:lvl>
  </w:abstractNum>
  <w:abstractNum w:abstractNumId="5" w15:restartNumberingAfterBreak="0">
    <w:nsid w:val="144E1D45"/>
    <w:multiLevelType w:val="multilevel"/>
    <w:tmpl w:val="9782FD52"/>
    <w:lvl w:ilvl="0">
      <w:start w:val="1"/>
      <w:numFmt w:val="decimal"/>
      <w:lvlText w:val="%1."/>
      <w:lvlJc w:val="left"/>
      <w:pPr>
        <w:ind w:left="420" w:hanging="420"/>
      </w:pPr>
      <w:rPr>
        <w:rFonts w:hint="default"/>
        <w:b/>
      </w:rPr>
    </w:lvl>
    <w:lvl w:ilvl="1">
      <w:start w:val="1"/>
      <w:numFmt w:val="decimal"/>
      <w:lvlText w:val="%1.%2."/>
      <w:lvlJc w:val="left"/>
      <w:pPr>
        <w:ind w:left="420" w:hanging="42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6" w15:restartNumberingAfterBreak="0">
    <w:nsid w:val="165151E7"/>
    <w:multiLevelType w:val="hybridMultilevel"/>
    <w:tmpl w:val="85C2F586"/>
    <w:lvl w:ilvl="0" w:tplc="9A9CE472">
      <w:start w:val="1"/>
      <w:numFmt w:val="lowerLetter"/>
      <w:lvlText w:val="%1)"/>
      <w:lvlJc w:val="left"/>
      <w:pPr>
        <w:ind w:left="2061" w:hanging="360"/>
      </w:pPr>
      <w:rPr>
        <w:rFonts w:ascii="Arial" w:hAnsi="Arial" w:cs="Arial" w:hint="default"/>
      </w:rPr>
    </w:lvl>
    <w:lvl w:ilvl="1" w:tplc="04160019" w:tentative="1">
      <w:start w:val="1"/>
      <w:numFmt w:val="lowerLetter"/>
      <w:lvlText w:val="%2."/>
      <w:lvlJc w:val="left"/>
      <w:pPr>
        <w:ind w:left="2781" w:hanging="360"/>
      </w:pPr>
    </w:lvl>
    <w:lvl w:ilvl="2" w:tplc="0416001B" w:tentative="1">
      <w:start w:val="1"/>
      <w:numFmt w:val="lowerRoman"/>
      <w:lvlText w:val="%3."/>
      <w:lvlJc w:val="right"/>
      <w:pPr>
        <w:ind w:left="3501" w:hanging="180"/>
      </w:pPr>
    </w:lvl>
    <w:lvl w:ilvl="3" w:tplc="0416000F" w:tentative="1">
      <w:start w:val="1"/>
      <w:numFmt w:val="decimal"/>
      <w:lvlText w:val="%4."/>
      <w:lvlJc w:val="left"/>
      <w:pPr>
        <w:ind w:left="4221" w:hanging="360"/>
      </w:pPr>
    </w:lvl>
    <w:lvl w:ilvl="4" w:tplc="04160019" w:tentative="1">
      <w:start w:val="1"/>
      <w:numFmt w:val="lowerLetter"/>
      <w:lvlText w:val="%5."/>
      <w:lvlJc w:val="left"/>
      <w:pPr>
        <w:ind w:left="4941" w:hanging="360"/>
      </w:pPr>
    </w:lvl>
    <w:lvl w:ilvl="5" w:tplc="0416001B" w:tentative="1">
      <w:start w:val="1"/>
      <w:numFmt w:val="lowerRoman"/>
      <w:lvlText w:val="%6."/>
      <w:lvlJc w:val="right"/>
      <w:pPr>
        <w:ind w:left="5661" w:hanging="180"/>
      </w:pPr>
    </w:lvl>
    <w:lvl w:ilvl="6" w:tplc="0416000F" w:tentative="1">
      <w:start w:val="1"/>
      <w:numFmt w:val="decimal"/>
      <w:lvlText w:val="%7."/>
      <w:lvlJc w:val="left"/>
      <w:pPr>
        <w:ind w:left="6381" w:hanging="360"/>
      </w:pPr>
    </w:lvl>
    <w:lvl w:ilvl="7" w:tplc="04160019" w:tentative="1">
      <w:start w:val="1"/>
      <w:numFmt w:val="lowerLetter"/>
      <w:lvlText w:val="%8."/>
      <w:lvlJc w:val="left"/>
      <w:pPr>
        <w:ind w:left="7101" w:hanging="360"/>
      </w:pPr>
    </w:lvl>
    <w:lvl w:ilvl="8" w:tplc="0416001B" w:tentative="1">
      <w:start w:val="1"/>
      <w:numFmt w:val="lowerRoman"/>
      <w:lvlText w:val="%9."/>
      <w:lvlJc w:val="right"/>
      <w:pPr>
        <w:ind w:left="7821" w:hanging="180"/>
      </w:pPr>
    </w:lvl>
  </w:abstractNum>
  <w:abstractNum w:abstractNumId="7" w15:restartNumberingAfterBreak="0">
    <w:nsid w:val="19783839"/>
    <w:multiLevelType w:val="multilevel"/>
    <w:tmpl w:val="5AC6F6DC"/>
    <w:lvl w:ilvl="0">
      <w:start w:val="7"/>
      <w:numFmt w:val="decimal"/>
      <w:lvlText w:val="%1."/>
      <w:lvlJc w:val="left"/>
      <w:pPr>
        <w:ind w:left="600" w:hanging="600"/>
      </w:pPr>
      <w:rPr>
        <w:rFonts w:hint="default"/>
      </w:rPr>
    </w:lvl>
    <w:lvl w:ilvl="1">
      <w:start w:val="1"/>
      <w:numFmt w:val="decimal"/>
      <w:lvlText w:val="%1.%2."/>
      <w:lvlJc w:val="left"/>
      <w:pPr>
        <w:ind w:left="720" w:hanging="720"/>
      </w:pPr>
      <w:rPr>
        <w:rFonts w:hint="default"/>
        <w:b/>
      </w:rPr>
    </w:lvl>
    <w:lvl w:ilvl="2">
      <w:start w:val="1"/>
      <w:numFmt w:val="decimal"/>
      <w:lvlText w:val="%1.%2.%3."/>
      <w:lvlJc w:val="left"/>
      <w:pPr>
        <w:ind w:left="1080" w:hanging="1080"/>
      </w:pPr>
      <w:rPr>
        <w:rFonts w:hint="default"/>
      </w:rPr>
    </w:lvl>
    <w:lvl w:ilvl="3">
      <w:start w:val="1"/>
      <w:numFmt w:val="decimal"/>
      <w:lvlText w:val="%1.%2.%3.%4."/>
      <w:lvlJc w:val="left"/>
      <w:pPr>
        <w:ind w:left="1440" w:hanging="144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800" w:hanging="1800"/>
      </w:pPr>
      <w:rPr>
        <w:rFonts w:hint="default"/>
      </w:rPr>
    </w:lvl>
    <w:lvl w:ilvl="6">
      <w:start w:val="1"/>
      <w:numFmt w:val="decimal"/>
      <w:lvlText w:val="%1.%2.%3.%4.%5.%6.%7."/>
      <w:lvlJc w:val="left"/>
      <w:pPr>
        <w:ind w:left="2160" w:hanging="2160"/>
      </w:pPr>
      <w:rPr>
        <w:rFonts w:hint="default"/>
      </w:rPr>
    </w:lvl>
    <w:lvl w:ilvl="7">
      <w:start w:val="1"/>
      <w:numFmt w:val="decimal"/>
      <w:lvlText w:val="%1.%2.%3.%4.%5.%6.%7.%8."/>
      <w:lvlJc w:val="left"/>
      <w:pPr>
        <w:ind w:left="2520" w:hanging="2520"/>
      </w:pPr>
      <w:rPr>
        <w:rFonts w:hint="default"/>
      </w:rPr>
    </w:lvl>
    <w:lvl w:ilvl="8">
      <w:start w:val="1"/>
      <w:numFmt w:val="decimal"/>
      <w:lvlText w:val="%1.%2.%3.%4.%5.%6.%7.%8.%9."/>
      <w:lvlJc w:val="left"/>
      <w:pPr>
        <w:ind w:left="2880" w:hanging="2880"/>
      </w:pPr>
      <w:rPr>
        <w:rFonts w:hint="default"/>
      </w:rPr>
    </w:lvl>
  </w:abstractNum>
  <w:abstractNum w:abstractNumId="8" w15:restartNumberingAfterBreak="0">
    <w:nsid w:val="1A4867DD"/>
    <w:multiLevelType w:val="hybridMultilevel"/>
    <w:tmpl w:val="F76219A0"/>
    <w:lvl w:ilvl="0" w:tplc="46B05FBA">
      <w:start w:val="1"/>
      <w:numFmt w:val="lowerLetter"/>
      <w:lvlText w:val="%1)"/>
      <w:lvlJc w:val="left"/>
      <w:pPr>
        <w:ind w:left="3195" w:hanging="360"/>
      </w:pPr>
      <w:rPr>
        <w:rFonts w:hint="default"/>
      </w:rPr>
    </w:lvl>
    <w:lvl w:ilvl="1" w:tplc="04160019" w:tentative="1">
      <w:start w:val="1"/>
      <w:numFmt w:val="lowerLetter"/>
      <w:lvlText w:val="%2."/>
      <w:lvlJc w:val="left"/>
      <w:pPr>
        <w:ind w:left="3915" w:hanging="360"/>
      </w:pPr>
    </w:lvl>
    <w:lvl w:ilvl="2" w:tplc="0416001B" w:tentative="1">
      <w:start w:val="1"/>
      <w:numFmt w:val="lowerRoman"/>
      <w:lvlText w:val="%3."/>
      <w:lvlJc w:val="right"/>
      <w:pPr>
        <w:ind w:left="4635" w:hanging="180"/>
      </w:pPr>
    </w:lvl>
    <w:lvl w:ilvl="3" w:tplc="0416000F" w:tentative="1">
      <w:start w:val="1"/>
      <w:numFmt w:val="decimal"/>
      <w:lvlText w:val="%4."/>
      <w:lvlJc w:val="left"/>
      <w:pPr>
        <w:ind w:left="5355" w:hanging="360"/>
      </w:pPr>
    </w:lvl>
    <w:lvl w:ilvl="4" w:tplc="04160019" w:tentative="1">
      <w:start w:val="1"/>
      <w:numFmt w:val="lowerLetter"/>
      <w:lvlText w:val="%5."/>
      <w:lvlJc w:val="left"/>
      <w:pPr>
        <w:ind w:left="6075" w:hanging="360"/>
      </w:pPr>
    </w:lvl>
    <w:lvl w:ilvl="5" w:tplc="0416001B" w:tentative="1">
      <w:start w:val="1"/>
      <w:numFmt w:val="lowerRoman"/>
      <w:lvlText w:val="%6."/>
      <w:lvlJc w:val="right"/>
      <w:pPr>
        <w:ind w:left="6795" w:hanging="180"/>
      </w:pPr>
    </w:lvl>
    <w:lvl w:ilvl="6" w:tplc="0416000F" w:tentative="1">
      <w:start w:val="1"/>
      <w:numFmt w:val="decimal"/>
      <w:lvlText w:val="%7."/>
      <w:lvlJc w:val="left"/>
      <w:pPr>
        <w:ind w:left="7515" w:hanging="360"/>
      </w:pPr>
    </w:lvl>
    <w:lvl w:ilvl="7" w:tplc="04160019" w:tentative="1">
      <w:start w:val="1"/>
      <w:numFmt w:val="lowerLetter"/>
      <w:lvlText w:val="%8."/>
      <w:lvlJc w:val="left"/>
      <w:pPr>
        <w:ind w:left="8235" w:hanging="360"/>
      </w:pPr>
    </w:lvl>
    <w:lvl w:ilvl="8" w:tplc="0416001B" w:tentative="1">
      <w:start w:val="1"/>
      <w:numFmt w:val="lowerRoman"/>
      <w:lvlText w:val="%9."/>
      <w:lvlJc w:val="right"/>
      <w:pPr>
        <w:ind w:left="8955" w:hanging="180"/>
      </w:pPr>
    </w:lvl>
  </w:abstractNum>
  <w:abstractNum w:abstractNumId="9" w15:restartNumberingAfterBreak="0">
    <w:nsid w:val="1D5C100D"/>
    <w:multiLevelType w:val="multilevel"/>
    <w:tmpl w:val="B8C62052"/>
    <w:lvl w:ilvl="0">
      <w:start w:val="1"/>
      <w:numFmt w:val="decimal"/>
      <w:lvlText w:val="%1."/>
      <w:lvlJc w:val="left"/>
      <w:pPr>
        <w:ind w:left="360" w:hanging="360"/>
      </w:pPr>
      <w:rPr>
        <w:rFonts w:hint="default"/>
        <w:b/>
      </w:rPr>
    </w:lvl>
    <w:lvl w:ilvl="1">
      <w:start w:val="1"/>
      <w:numFmt w:val="decimal"/>
      <w:lvlText w:val="%1.%2."/>
      <w:lvlJc w:val="left"/>
      <w:pPr>
        <w:ind w:left="792" w:hanging="432"/>
      </w:pPr>
      <w:rPr>
        <w:rFonts w:hint="default"/>
        <w:b w:val="0"/>
        <w:i w:val="0"/>
        <w:iCs/>
      </w:rPr>
    </w:lvl>
    <w:lvl w:ilvl="2">
      <w:start w:val="1"/>
      <w:numFmt w:val="decimal"/>
      <w:lvlText w:val="%1.%2.%3."/>
      <w:lvlJc w:val="left"/>
      <w:pPr>
        <w:ind w:left="1224" w:hanging="504"/>
      </w:pPr>
      <w:rPr>
        <w:rFonts w:ascii="Arial" w:hAnsi="Arial" w:cs="Arial" w:hint="default"/>
        <w:b w:val="0"/>
        <w:i w:val="0"/>
        <w:iCs/>
        <w:color w:val="auto"/>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0" w15:restartNumberingAfterBreak="0">
    <w:nsid w:val="1FDC7EFD"/>
    <w:multiLevelType w:val="hybridMultilevel"/>
    <w:tmpl w:val="BB8C93B2"/>
    <w:lvl w:ilvl="0" w:tplc="3D1A6A70">
      <w:start w:val="1"/>
      <w:numFmt w:val="bullet"/>
      <w:lvlText w:val=""/>
      <w:lvlJc w:val="left"/>
      <w:pPr>
        <w:ind w:left="720" w:hanging="360"/>
      </w:pPr>
      <w:rPr>
        <w:rFonts w:ascii="Symbol" w:eastAsia="Times New Roman" w:hAnsi="Symbol" w:cs="Aria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1" w15:restartNumberingAfterBreak="0">
    <w:nsid w:val="25462B2A"/>
    <w:multiLevelType w:val="hybridMultilevel"/>
    <w:tmpl w:val="BD98EB3A"/>
    <w:lvl w:ilvl="0" w:tplc="5BD21F44">
      <w:start w:val="1"/>
      <w:numFmt w:val="lowerLetter"/>
      <w:lvlText w:val="%1)"/>
      <w:lvlJc w:val="left"/>
      <w:pPr>
        <w:ind w:left="3195" w:hanging="360"/>
      </w:pPr>
      <w:rPr>
        <w:rFonts w:hint="default"/>
      </w:rPr>
    </w:lvl>
    <w:lvl w:ilvl="1" w:tplc="04160019" w:tentative="1">
      <w:start w:val="1"/>
      <w:numFmt w:val="lowerLetter"/>
      <w:lvlText w:val="%2."/>
      <w:lvlJc w:val="left"/>
      <w:pPr>
        <w:ind w:left="3915" w:hanging="360"/>
      </w:pPr>
    </w:lvl>
    <w:lvl w:ilvl="2" w:tplc="0416001B" w:tentative="1">
      <w:start w:val="1"/>
      <w:numFmt w:val="lowerRoman"/>
      <w:lvlText w:val="%3."/>
      <w:lvlJc w:val="right"/>
      <w:pPr>
        <w:ind w:left="4635" w:hanging="180"/>
      </w:pPr>
    </w:lvl>
    <w:lvl w:ilvl="3" w:tplc="0416000F" w:tentative="1">
      <w:start w:val="1"/>
      <w:numFmt w:val="decimal"/>
      <w:lvlText w:val="%4."/>
      <w:lvlJc w:val="left"/>
      <w:pPr>
        <w:ind w:left="5355" w:hanging="360"/>
      </w:pPr>
    </w:lvl>
    <w:lvl w:ilvl="4" w:tplc="04160019" w:tentative="1">
      <w:start w:val="1"/>
      <w:numFmt w:val="lowerLetter"/>
      <w:lvlText w:val="%5."/>
      <w:lvlJc w:val="left"/>
      <w:pPr>
        <w:ind w:left="6075" w:hanging="360"/>
      </w:pPr>
    </w:lvl>
    <w:lvl w:ilvl="5" w:tplc="0416001B" w:tentative="1">
      <w:start w:val="1"/>
      <w:numFmt w:val="lowerRoman"/>
      <w:lvlText w:val="%6."/>
      <w:lvlJc w:val="right"/>
      <w:pPr>
        <w:ind w:left="6795" w:hanging="180"/>
      </w:pPr>
    </w:lvl>
    <w:lvl w:ilvl="6" w:tplc="0416000F" w:tentative="1">
      <w:start w:val="1"/>
      <w:numFmt w:val="decimal"/>
      <w:lvlText w:val="%7."/>
      <w:lvlJc w:val="left"/>
      <w:pPr>
        <w:ind w:left="7515" w:hanging="360"/>
      </w:pPr>
    </w:lvl>
    <w:lvl w:ilvl="7" w:tplc="04160019" w:tentative="1">
      <w:start w:val="1"/>
      <w:numFmt w:val="lowerLetter"/>
      <w:lvlText w:val="%8."/>
      <w:lvlJc w:val="left"/>
      <w:pPr>
        <w:ind w:left="8235" w:hanging="360"/>
      </w:pPr>
    </w:lvl>
    <w:lvl w:ilvl="8" w:tplc="0416001B" w:tentative="1">
      <w:start w:val="1"/>
      <w:numFmt w:val="lowerRoman"/>
      <w:lvlText w:val="%9."/>
      <w:lvlJc w:val="right"/>
      <w:pPr>
        <w:ind w:left="8955" w:hanging="180"/>
      </w:pPr>
    </w:lvl>
  </w:abstractNum>
  <w:abstractNum w:abstractNumId="12" w15:restartNumberingAfterBreak="0">
    <w:nsid w:val="2D1E02EB"/>
    <w:multiLevelType w:val="hybridMultilevel"/>
    <w:tmpl w:val="A4D04B1A"/>
    <w:lvl w:ilvl="0" w:tplc="9CB65AA4">
      <w:start w:val="13"/>
      <w:numFmt w:val="bullet"/>
      <w:lvlText w:val=""/>
      <w:lvlJc w:val="left"/>
      <w:pPr>
        <w:ind w:left="2061" w:hanging="360"/>
      </w:pPr>
      <w:rPr>
        <w:rFonts w:ascii="Wingdings" w:eastAsia="Times New Roman" w:hAnsi="Wingdings" w:cs="Arial" w:hint="default"/>
      </w:rPr>
    </w:lvl>
    <w:lvl w:ilvl="1" w:tplc="04160003" w:tentative="1">
      <w:start w:val="1"/>
      <w:numFmt w:val="bullet"/>
      <w:lvlText w:val="o"/>
      <w:lvlJc w:val="left"/>
      <w:pPr>
        <w:ind w:left="2781" w:hanging="360"/>
      </w:pPr>
      <w:rPr>
        <w:rFonts w:ascii="Courier New" w:hAnsi="Courier New" w:cs="Courier New" w:hint="default"/>
      </w:rPr>
    </w:lvl>
    <w:lvl w:ilvl="2" w:tplc="04160005" w:tentative="1">
      <w:start w:val="1"/>
      <w:numFmt w:val="bullet"/>
      <w:lvlText w:val=""/>
      <w:lvlJc w:val="left"/>
      <w:pPr>
        <w:ind w:left="3501" w:hanging="360"/>
      </w:pPr>
      <w:rPr>
        <w:rFonts w:ascii="Wingdings" w:hAnsi="Wingdings" w:hint="default"/>
      </w:rPr>
    </w:lvl>
    <w:lvl w:ilvl="3" w:tplc="04160001" w:tentative="1">
      <w:start w:val="1"/>
      <w:numFmt w:val="bullet"/>
      <w:lvlText w:val=""/>
      <w:lvlJc w:val="left"/>
      <w:pPr>
        <w:ind w:left="4221" w:hanging="360"/>
      </w:pPr>
      <w:rPr>
        <w:rFonts w:ascii="Symbol" w:hAnsi="Symbol" w:hint="default"/>
      </w:rPr>
    </w:lvl>
    <w:lvl w:ilvl="4" w:tplc="04160003" w:tentative="1">
      <w:start w:val="1"/>
      <w:numFmt w:val="bullet"/>
      <w:lvlText w:val="o"/>
      <w:lvlJc w:val="left"/>
      <w:pPr>
        <w:ind w:left="4941" w:hanging="360"/>
      </w:pPr>
      <w:rPr>
        <w:rFonts w:ascii="Courier New" w:hAnsi="Courier New" w:cs="Courier New" w:hint="default"/>
      </w:rPr>
    </w:lvl>
    <w:lvl w:ilvl="5" w:tplc="04160005" w:tentative="1">
      <w:start w:val="1"/>
      <w:numFmt w:val="bullet"/>
      <w:lvlText w:val=""/>
      <w:lvlJc w:val="left"/>
      <w:pPr>
        <w:ind w:left="5661" w:hanging="360"/>
      </w:pPr>
      <w:rPr>
        <w:rFonts w:ascii="Wingdings" w:hAnsi="Wingdings" w:hint="default"/>
      </w:rPr>
    </w:lvl>
    <w:lvl w:ilvl="6" w:tplc="04160001" w:tentative="1">
      <w:start w:val="1"/>
      <w:numFmt w:val="bullet"/>
      <w:lvlText w:val=""/>
      <w:lvlJc w:val="left"/>
      <w:pPr>
        <w:ind w:left="6381" w:hanging="360"/>
      </w:pPr>
      <w:rPr>
        <w:rFonts w:ascii="Symbol" w:hAnsi="Symbol" w:hint="default"/>
      </w:rPr>
    </w:lvl>
    <w:lvl w:ilvl="7" w:tplc="04160003" w:tentative="1">
      <w:start w:val="1"/>
      <w:numFmt w:val="bullet"/>
      <w:lvlText w:val="o"/>
      <w:lvlJc w:val="left"/>
      <w:pPr>
        <w:ind w:left="7101" w:hanging="360"/>
      </w:pPr>
      <w:rPr>
        <w:rFonts w:ascii="Courier New" w:hAnsi="Courier New" w:cs="Courier New" w:hint="default"/>
      </w:rPr>
    </w:lvl>
    <w:lvl w:ilvl="8" w:tplc="04160005" w:tentative="1">
      <w:start w:val="1"/>
      <w:numFmt w:val="bullet"/>
      <w:lvlText w:val=""/>
      <w:lvlJc w:val="left"/>
      <w:pPr>
        <w:ind w:left="7821" w:hanging="360"/>
      </w:pPr>
      <w:rPr>
        <w:rFonts w:ascii="Wingdings" w:hAnsi="Wingdings" w:hint="default"/>
      </w:rPr>
    </w:lvl>
  </w:abstractNum>
  <w:abstractNum w:abstractNumId="13" w15:restartNumberingAfterBreak="0">
    <w:nsid w:val="2FA86E6D"/>
    <w:multiLevelType w:val="hybridMultilevel"/>
    <w:tmpl w:val="337CA37C"/>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4" w15:restartNumberingAfterBreak="0">
    <w:nsid w:val="31AE23C0"/>
    <w:multiLevelType w:val="hybridMultilevel"/>
    <w:tmpl w:val="78CEFB88"/>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5" w15:restartNumberingAfterBreak="0">
    <w:nsid w:val="413256F2"/>
    <w:multiLevelType w:val="multilevel"/>
    <w:tmpl w:val="51742E96"/>
    <w:lvl w:ilvl="0">
      <w:start w:val="7"/>
      <w:numFmt w:val="decimal"/>
      <w:lvlText w:val="%1."/>
      <w:lvlJc w:val="left"/>
      <w:pPr>
        <w:ind w:left="540" w:hanging="540"/>
      </w:pPr>
      <w:rPr>
        <w:rFonts w:hint="default"/>
      </w:rPr>
    </w:lvl>
    <w:lvl w:ilvl="1">
      <w:start w:val="1"/>
      <w:numFmt w:val="decimal"/>
      <w:lvlText w:val="%1.%2."/>
      <w:lvlJc w:val="left"/>
      <w:pPr>
        <w:ind w:left="682" w:hanging="540"/>
      </w:pPr>
      <w:rPr>
        <w:rFonts w:hint="default"/>
      </w:rPr>
    </w:lvl>
    <w:lvl w:ilvl="2">
      <w:start w:val="1"/>
      <w:numFmt w:val="decimal"/>
      <w:lvlText w:val="%1.%2.%3."/>
      <w:lvlJc w:val="left"/>
      <w:pPr>
        <w:ind w:left="1004" w:hanging="720"/>
      </w:pPr>
      <w:rPr>
        <w:rFonts w:hint="default"/>
        <w:b/>
      </w:rPr>
    </w:lvl>
    <w:lvl w:ilvl="3">
      <w:start w:val="1"/>
      <w:numFmt w:val="decimal"/>
      <w:lvlText w:val="%1.%2.%3.%4."/>
      <w:lvlJc w:val="left"/>
      <w:pPr>
        <w:ind w:left="1146" w:hanging="720"/>
      </w:pPr>
      <w:rPr>
        <w:rFonts w:hint="default"/>
      </w:rPr>
    </w:lvl>
    <w:lvl w:ilvl="4">
      <w:start w:val="1"/>
      <w:numFmt w:val="decimal"/>
      <w:lvlText w:val="%1.%2.%3.%4.%5."/>
      <w:lvlJc w:val="left"/>
      <w:pPr>
        <w:ind w:left="1648" w:hanging="1080"/>
      </w:pPr>
      <w:rPr>
        <w:rFonts w:hint="default"/>
      </w:rPr>
    </w:lvl>
    <w:lvl w:ilvl="5">
      <w:start w:val="1"/>
      <w:numFmt w:val="decimal"/>
      <w:lvlText w:val="%1.%2.%3.%4.%5.%6."/>
      <w:lvlJc w:val="left"/>
      <w:pPr>
        <w:ind w:left="1790" w:hanging="1080"/>
      </w:pPr>
      <w:rPr>
        <w:rFonts w:hint="default"/>
      </w:rPr>
    </w:lvl>
    <w:lvl w:ilvl="6">
      <w:start w:val="1"/>
      <w:numFmt w:val="decimal"/>
      <w:lvlText w:val="%1.%2.%3.%4.%5.%6.%7."/>
      <w:lvlJc w:val="left"/>
      <w:pPr>
        <w:ind w:left="2292" w:hanging="1440"/>
      </w:pPr>
      <w:rPr>
        <w:rFonts w:hint="default"/>
      </w:rPr>
    </w:lvl>
    <w:lvl w:ilvl="7">
      <w:start w:val="1"/>
      <w:numFmt w:val="decimal"/>
      <w:lvlText w:val="%1.%2.%3.%4.%5.%6.%7.%8."/>
      <w:lvlJc w:val="left"/>
      <w:pPr>
        <w:ind w:left="2434" w:hanging="1440"/>
      </w:pPr>
      <w:rPr>
        <w:rFonts w:hint="default"/>
      </w:rPr>
    </w:lvl>
    <w:lvl w:ilvl="8">
      <w:start w:val="1"/>
      <w:numFmt w:val="decimal"/>
      <w:lvlText w:val="%1.%2.%3.%4.%5.%6.%7.%8.%9."/>
      <w:lvlJc w:val="left"/>
      <w:pPr>
        <w:ind w:left="2936" w:hanging="1800"/>
      </w:pPr>
      <w:rPr>
        <w:rFonts w:hint="default"/>
      </w:rPr>
    </w:lvl>
  </w:abstractNum>
  <w:abstractNum w:abstractNumId="16" w15:restartNumberingAfterBreak="0">
    <w:nsid w:val="429F0091"/>
    <w:multiLevelType w:val="hybridMultilevel"/>
    <w:tmpl w:val="CD6C26EC"/>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7" w15:restartNumberingAfterBreak="0">
    <w:nsid w:val="44455C4D"/>
    <w:multiLevelType w:val="hybridMultilevel"/>
    <w:tmpl w:val="25B03730"/>
    <w:lvl w:ilvl="0" w:tplc="D570C0D4">
      <w:start w:val="1"/>
      <w:numFmt w:val="lowerLetter"/>
      <w:lvlText w:val="%1)"/>
      <w:lvlJc w:val="left"/>
      <w:pPr>
        <w:ind w:left="644" w:hanging="360"/>
      </w:pPr>
      <w:rPr>
        <w:rFonts w:ascii="Arial" w:hAnsi="Arial" w:cs="Arial" w:hint="default"/>
      </w:rPr>
    </w:lvl>
    <w:lvl w:ilvl="1" w:tplc="04160019">
      <w:start w:val="1"/>
      <w:numFmt w:val="lowerLetter"/>
      <w:lvlText w:val="%2."/>
      <w:lvlJc w:val="left"/>
      <w:pPr>
        <w:ind w:left="1364" w:hanging="360"/>
      </w:pPr>
      <w:rPr>
        <w:rFonts w:cs="Times New Roman"/>
      </w:rPr>
    </w:lvl>
    <w:lvl w:ilvl="2" w:tplc="0416001B">
      <w:start w:val="1"/>
      <w:numFmt w:val="lowerRoman"/>
      <w:lvlText w:val="%3."/>
      <w:lvlJc w:val="right"/>
      <w:pPr>
        <w:ind w:left="2084" w:hanging="180"/>
      </w:pPr>
      <w:rPr>
        <w:rFonts w:cs="Times New Roman"/>
      </w:rPr>
    </w:lvl>
    <w:lvl w:ilvl="3" w:tplc="0416000F">
      <w:start w:val="1"/>
      <w:numFmt w:val="decimal"/>
      <w:lvlText w:val="%4."/>
      <w:lvlJc w:val="left"/>
      <w:pPr>
        <w:ind w:left="2804" w:hanging="360"/>
      </w:pPr>
      <w:rPr>
        <w:rFonts w:cs="Times New Roman"/>
      </w:rPr>
    </w:lvl>
    <w:lvl w:ilvl="4" w:tplc="04160019">
      <w:start w:val="1"/>
      <w:numFmt w:val="lowerLetter"/>
      <w:lvlText w:val="%5."/>
      <w:lvlJc w:val="left"/>
      <w:pPr>
        <w:ind w:left="3524" w:hanging="360"/>
      </w:pPr>
      <w:rPr>
        <w:rFonts w:cs="Times New Roman"/>
      </w:rPr>
    </w:lvl>
    <w:lvl w:ilvl="5" w:tplc="0416001B">
      <w:start w:val="1"/>
      <w:numFmt w:val="lowerRoman"/>
      <w:lvlText w:val="%6."/>
      <w:lvlJc w:val="right"/>
      <w:pPr>
        <w:ind w:left="4244" w:hanging="180"/>
      </w:pPr>
      <w:rPr>
        <w:rFonts w:cs="Times New Roman"/>
      </w:rPr>
    </w:lvl>
    <w:lvl w:ilvl="6" w:tplc="0416000F">
      <w:start w:val="1"/>
      <w:numFmt w:val="decimal"/>
      <w:lvlText w:val="%7."/>
      <w:lvlJc w:val="left"/>
      <w:pPr>
        <w:ind w:left="4964" w:hanging="360"/>
      </w:pPr>
      <w:rPr>
        <w:rFonts w:cs="Times New Roman"/>
      </w:rPr>
    </w:lvl>
    <w:lvl w:ilvl="7" w:tplc="04160019">
      <w:start w:val="1"/>
      <w:numFmt w:val="lowerLetter"/>
      <w:lvlText w:val="%8."/>
      <w:lvlJc w:val="left"/>
      <w:pPr>
        <w:ind w:left="5684" w:hanging="360"/>
      </w:pPr>
      <w:rPr>
        <w:rFonts w:cs="Times New Roman"/>
      </w:rPr>
    </w:lvl>
    <w:lvl w:ilvl="8" w:tplc="0416001B">
      <w:start w:val="1"/>
      <w:numFmt w:val="lowerRoman"/>
      <w:lvlText w:val="%9."/>
      <w:lvlJc w:val="right"/>
      <w:pPr>
        <w:ind w:left="6404" w:hanging="180"/>
      </w:pPr>
      <w:rPr>
        <w:rFonts w:cs="Times New Roman"/>
      </w:rPr>
    </w:lvl>
  </w:abstractNum>
  <w:abstractNum w:abstractNumId="18" w15:restartNumberingAfterBreak="0">
    <w:nsid w:val="464D49CF"/>
    <w:multiLevelType w:val="hybridMultilevel"/>
    <w:tmpl w:val="F46ECDFC"/>
    <w:lvl w:ilvl="0" w:tplc="E820A448">
      <w:start w:val="1"/>
      <w:numFmt w:val="decimal"/>
      <w:lvlText w:val="%1."/>
      <w:lvlJc w:val="left"/>
      <w:pPr>
        <w:ind w:left="1494" w:hanging="360"/>
      </w:pPr>
      <w:rPr>
        <w:rFonts w:hint="default"/>
      </w:rPr>
    </w:lvl>
    <w:lvl w:ilvl="1" w:tplc="04160019" w:tentative="1">
      <w:start w:val="1"/>
      <w:numFmt w:val="lowerLetter"/>
      <w:lvlText w:val="%2."/>
      <w:lvlJc w:val="left"/>
      <w:pPr>
        <w:ind w:left="2214" w:hanging="360"/>
      </w:pPr>
    </w:lvl>
    <w:lvl w:ilvl="2" w:tplc="0416001B" w:tentative="1">
      <w:start w:val="1"/>
      <w:numFmt w:val="lowerRoman"/>
      <w:lvlText w:val="%3."/>
      <w:lvlJc w:val="right"/>
      <w:pPr>
        <w:ind w:left="2934" w:hanging="180"/>
      </w:pPr>
    </w:lvl>
    <w:lvl w:ilvl="3" w:tplc="0416000F" w:tentative="1">
      <w:start w:val="1"/>
      <w:numFmt w:val="decimal"/>
      <w:lvlText w:val="%4."/>
      <w:lvlJc w:val="left"/>
      <w:pPr>
        <w:ind w:left="3654" w:hanging="360"/>
      </w:pPr>
    </w:lvl>
    <w:lvl w:ilvl="4" w:tplc="04160019" w:tentative="1">
      <w:start w:val="1"/>
      <w:numFmt w:val="lowerLetter"/>
      <w:lvlText w:val="%5."/>
      <w:lvlJc w:val="left"/>
      <w:pPr>
        <w:ind w:left="4374" w:hanging="360"/>
      </w:pPr>
    </w:lvl>
    <w:lvl w:ilvl="5" w:tplc="0416001B" w:tentative="1">
      <w:start w:val="1"/>
      <w:numFmt w:val="lowerRoman"/>
      <w:lvlText w:val="%6."/>
      <w:lvlJc w:val="right"/>
      <w:pPr>
        <w:ind w:left="5094" w:hanging="180"/>
      </w:pPr>
    </w:lvl>
    <w:lvl w:ilvl="6" w:tplc="0416000F" w:tentative="1">
      <w:start w:val="1"/>
      <w:numFmt w:val="decimal"/>
      <w:lvlText w:val="%7."/>
      <w:lvlJc w:val="left"/>
      <w:pPr>
        <w:ind w:left="5814" w:hanging="360"/>
      </w:pPr>
    </w:lvl>
    <w:lvl w:ilvl="7" w:tplc="04160019" w:tentative="1">
      <w:start w:val="1"/>
      <w:numFmt w:val="lowerLetter"/>
      <w:lvlText w:val="%8."/>
      <w:lvlJc w:val="left"/>
      <w:pPr>
        <w:ind w:left="6534" w:hanging="360"/>
      </w:pPr>
    </w:lvl>
    <w:lvl w:ilvl="8" w:tplc="0416001B" w:tentative="1">
      <w:start w:val="1"/>
      <w:numFmt w:val="lowerRoman"/>
      <w:lvlText w:val="%9."/>
      <w:lvlJc w:val="right"/>
      <w:pPr>
        <w:ind w:left="7254" w:hanging="180"/>
      </w:pPr>
    </w:lvl>
  </w:abstractNum>
  <w:abstractNum w:abstractNumId="19" w15:restartNumberingAfterBreak="0">
    <w:nsid w:val="48F649C8"/>
    <w:multiLevelType w:val="hybridMultilevel"/>
    <w:tmpl w:val="D0D057FE"/>
    <w:lvl w:ilvl="0" w:tplc="26B4214A">
      <w:start w:val="1"/>
      <w:numFmt w:val="lowerLetter"/>
      <w:lvlText w:val="%1)"/>
      <w:lvlJc w:val="left"/>
      <w:pPr>
        <w:ind w:left="720" w:hanging="360"/>
      </w:pPr>
      <w:rPr>
        <w:rFonts w:ascii="Tahoma" w:hAnsi="Tahoma" w:cs="Tahoma" w:hint="default"/>
        <w:b w:val="0"/>
        <w:sz w:val="20"/>
        <w:szCs w:val="20"/>
      </w:rPr>
    </w:lvl>
    <w:lvl w:ilvl="1" w:tplc="04160019" w:tentative="1">
      <w:start w:val="1"/>
      <w:numFmt w:val="lowerLetter"/>
      <w:lvlText w:val="%2."/>
      <w:lvlJc w:val="left"/>
      <w:pPr>
        <w:ind w:left="1440" w:hanging="360"/>
      </w:pPr>
      <w:rPr>
        <w:rFonts w:cs="Times New Roman"/>
      </w:rPr>
    </w:lvl>
    <w:lvl w:ilvl="2" w:tplc="0416001B" w:tentative="1">
      <w:start w:val="1"/>
      <w:numFmt w:val="lowerRoman"/>
      <w:lvlText w:val="%3."/>
      <w:lvlJc w:val="right"/>
      <w:pPr>
        <w:ind w:left="2160" w:hanging="180"/>
      </w:pPr>
      <w:rPr>
        <w:rFonts w:cs="Times New Roman"/>
      </w:rPr>
    </w:lvl>
    <w:lvl w:ilvl="3" w:tplc="0416000F" w:tentative="1">
      <w:start w:val="1"/>
      <w:numFmt w:val="decimal"/>
      <w:lvlText w:val="%4."/>
      <w:lvlJc w:val="left"/>
      <w:pPr>
        <w:ind w:left="2880" w:hanging="360"/>
      </w:pPr>
      <w:rPr>
        <w:rFonts w:cs="Times New Roman"/>
      </w:rPr>
    </w:lvl>
    <w:lvl w:ilvl="4" w:tplc="04160019" w:tentative="1">
      <w:start w:val="1"/>
      <w:numFmt w:val="lowerLetter"/>
      <w:lvlText w:val="%5."/>
      <w:lvlJc w:val="left"/>
      <w:pPr>
        <w:ind w:left="3600" w:hanging="360"/>
      </w:pPr>
      <w:rPr>
        <w:rFonts w:cs="Times New Roman"/>
      </w:rPr>
    </w:lvl>
    <w:lvl w:ilvl="5" w:tplc="0416001B" w:tentative="1">
      <w:start w:val="1"/>
      <w:numFmt w:val="lowerRoman"/>
      <w:lvlText w:val="%6."/>
      <w:lvlJc w:val="right"/>
      <w:pPr>
        <w:ind w:left="4320" w:hanging="180"/>
      </w:pPr>
      <w:rPr>
        <w:rFonts w:cs="Times New Roman"/>
      </w:rPr>
    </w:lvl>
    <w:lvl w:ilvl="6" w:tplc="0416000F" w:tentative="1">
      <w:start w:val="1"/>
      <w:numFmt w:val="decimal"/>
      <w:lvlText w:val="%7."/>
      <w:lvlJc w:val="left"/>
      <w:pPr>
        <w:ind w:left="5040" w:hanging="360"/>
      </w:pPr>
      <w:rPr>
        <w:rFonts w:cs="Times New Roman"/>
      </w:rPr>
    </w:lvl>
    <w:lvl w:ilvl="7" w:tplc="04160019" w:tentative="1">
      <w:start w:val="1"/>
      <w:numFmt w:val="lowerLetter"/>
      <w:lvlText w:val="%8."/>
      <w:lvlJc w:val="left"/>
      <w:pPr>
        <w:ind w:left="5760" w:hanging="360"/>
      </w:pPr>
      <w:rPr>
        <w:rFonts w:cs="Times New Roman"/>
      </w:rPr>
    </w:lvl>
    <w:lvl w:ilvl="8" w:tplc="0416001B" w:tentative="1">
      <w:start w:val="1"/>
      <w:numFmt w:val="lowerRoman"/>
      <w:lvlText w:val="%9."/>
      <w:lvlJc w:val="right"/>
      <w:pPr>
        <w:ind w:left="6480" w:hanging="180"/>
      </w:pPr>
      <w:rPr>
        <w:rFonts w:cs="Times New Roman"/>
      </w:rPr>
    </w:lvl>
  </w:abstractNum>
  <w:abstractNum w:abstractNumId="20" w15:restartNumberingAfterBreak="0">
    <w:nsid w:val="5535215F"/>
    <w:multiLevelType w:val="hybridMultilevel"/>
    <w:tmpl w:val="25B03730"/>
    <w:lvl w:ilvl="0" w:tplc="D570C0D4">
      <w:start w:val="1"/>
      <w:numFmt w:val="lowerLetter"/>
      <w:lvlText w:val="%1)"/>
      <w:lvlJc w:val="left"/>
      <w:pPr>
        <w:ind w:left="644" w:hanging="360"/>
      </w:pPr>
      <w:rPr>
        <w:rFonts w:ascii="Arial" w:hAnsi="Arial" w:cs="Arial" w:hint="default"/>
      </w:rPr>
    </w:lvl>
    <w:lvl w:ilvl="1" w:tplc="04160019">
      <w:start w:val="1"/>
      <w:numFmt w:val="lowerLetter"/>
      <w:lvlText w:val="%2."/>
      <w:lvlJc w:val="left"/>
      <w:pPr>
        <w:ind w:left="1364" w:hanging="360"/>
      </w:pPr>
      <w:rPr>
        <w:rFonts w:cs="Times New Roman"/>
      </w:rPr>
    </w:lvl>
    <w:lvl w:ilvl="2" w:tplc="0416001B">
      <w:start w:val="1"/>
      <w:numFmt w:val="lowerRoman"/>
      <w:lvlText w:val="%3."/>
      <w:lvlJc w:val="right"/>
      <w:pPr>
        <w:ind w:left="2084" w:hanging="180"/>
      </w:pPr>
      <w:rPr>
        <w:rFonts w:cs="Times New Roman"/>
      </w:rPr>
    </w:lvl>
    <w:lvl w:ilvl="3" w:tplc="0416000F">
      <w:start w:val="1"/>
      <w:numFmt w:val="decimal"/>
      <w:lvlText w:val="%4."/>
      <w:lvlJc w:val="left"/>
      <w:pPr>
        <w:ind w:left="2804" w:hanging="360"/>
      </w:pPr>
      <w:rPr>
        <w:rFonts w:cs="Times New Roman"/>
      </w:rPr>
    </w:lvl>
    <w:lvl w:ilvl="4" w:tplc="04160019">
      <w:start w:val="1"/>
      <w:numFmt w:val="lowerLetter"/>
      <w:lvlText w:val="%5."/>
      <w:lvlJc w:val="left"/>
      <w:pPr>
        <w:ind w:left="3524" w:hanging="360"/>
      </w:pPr>
      <w:rPr>
        <w:rFonts w:cs="Times New Roman"/>
      </w:rPr>
    </w:lvl>
    <w:lvl w:ilvl="5" w:tplc="0416001B">
      <w:start w:val="1"/>
      <w:numFmt w:val="lowerRoman"/>
      <w:lvlText w:val="%6."/>
      <w:lvlJc w:val="right"/>
      <w:pPr>
        <w:ind w:left="4244" w:hanging="180"/>
      </w:pPr>
      <w:rPr>
        <w:rFonts w:cs="Times New Roman"/>
      </w:rPr>
    </w:lvl>
    <w:lvl w:ilvl="6" w:tplc="0416000F">
      <w:start w:val="1"/>
      <w:numFmt w:val="decimal"/>
      <w:lvlText w:val="%7."/>
      <w:lvlJc w:val="left"/>
      <w:pPr>
        <w:ind w:left="4964" w:hanging="360"/>
      </w:pPr>
      <w:rPr>
        <w:rFonts w:cs="Times New Roman"/>
      </w:rPr>
    </w:lvl>
    <w:lvl w:ilvl="7" w:tplc="04160019">
      <w:start w:val="1"/>
      <w:numFmt w:val="lowerLetter"/>
      <w:lvlText w:val="%8."/>
      <w:lvlJc w:val="left"/>
      <w:pPr>
        <w:ind w:left="5684" w:hanging="360"/>
      </w:pPr>
      <w:rPr>
        <w:rFonts w:cs="Times New Roman"/>
      </w:rPr>
    </w:lvl>
    <w:lvl w:ilvl="8" w:tplc="0416001B">
      <w:start w:val="1"/>
      <w:numFmt w:val="lowerRoman"/>
      <w:lvlText w:val="%9."/>
      <w:lvlJc w:val="right"/>
      <w:pPr>
        <w:ind w:left="6404" w:hanging="180"/>
      </w:pPr>
      <w:rPr>
        <w:rFonts w:cs="Times New Roman"/>
      </w:rPr>
    </w:lvl>
  </w:abstractNum>
  <w:abstractNum w:abstractNumId="21" w15:restartNumberingAfterBreak="0">
    <w:nsid w:val="56251CB5"/>
    <w:multiLevelType w:val="hybridMultilevel"/>
    <w:tmpl w:val="25B03730"/>
    <w:lvl w:ilvl="0" w:tplc="D570C0D4">
      <w:start w:val="1"/>
      <w:numFmt w:val="lowerLetter"/>
      <w:lvlText w:val="%1)"/>
      <w:lvlJc w:val="left"/>
      <w:pPr>
        <w:ind w:left="644" w:hanging="360"/>
      </w:pPr>
      <w:rPr>
        <w:rFonts w:ascii="Arial" w:hAnsi="Arial" w:cs="Arial" w:hint="default"/>
      </w:rPr>
    </w:lvl>
    <w:lvl w:ilvl="1" w:tplc="04160019">
      <w:start w:val="1"/>
      <w:numFmt w:val="lowerLetter"/>
      <w:lvlText w:val="%2."/>
      <w:lvlJc w:val="left"/>
      <w:pPr>
        <w:ind w:left="1364" w:hanging="360"/>
      </w:pPr>
      <w:rPr>
        <w:rFonts w:cs="Times New Roman"/>
      </w:rPr>
    </w:lvl>
    <w:lvl w:ilvl="2" w:tplc="0416001B">
      <w:start w:val="1"/>
      <w:numFmt w:val="lowerRoman"/>
      <w:lvlText w:val="%3."/>
      <w:lvlJc w:val="right"/>
      <w:pPr>
        <w:ind w:left="2084" w:hanging="180"/>
      </w:pPr>
      <w:rPr>
        <w:rFonts w:cs="Times New Roman"/>
      </w:rPr>
    </w:lvl>
    <w:lvl w:ilvl="3" w:tplc="0416000F">
      <w:start w:val="1"/>
      <w:numFmt w:val="decimal"/>
      <w:lvlText w:val="%4."/>
      <w:lvlJc w:val="left"/>
      <w:pPr>
        <w:ind w:left="2804" w:hanging="360"/>
      </w:pPr>
      <w:rPr>
        <w:rFonts w:cs="Times New Roman"/>
      </w:rPr>
    </w:lvl>
    <w:lvl w:ilvl="4" w:tplc="04160019">
      <w:start w:val="1"/>
      <w:numFmt w:val="lowerLetter"/>
      <w:lvlText w:val="%5."/>
      <w:lvlJc w:val="left"/>
      <w:pPr>
        <w:ind w:left="3524" w:hanging="360"/>
      </w:pPr>
      <w:rPr>
        <w:rFonts w:cs="Times New Roman"/>
      </w:rPr>
    </w:lvl>
    <w:lvl w:ilvl="5" w:tplc="0416001B">
      <w:start w:val="1"/>
      <w:numFmt w:val="lowerRoman"/>
      <w:lvlText w:val="%6."/>
      <w:lvlJc w:val="right"/>
      <w:pPr>
        <w:ind w:left="4244" w:hanging="180"/>
      </w:pPr>
      <w:rPr>
        <w:rFonts w:cs="Times New Roman"/>
      </w:rPr>
    </w:lvl>
    <w:lvl w:ilvl="6" w:tplc="0416000F">
      <w:start w:val="1"/>
      <w:numFmt w:val="decimal"/>
      <w:lvlText w:val="%7."/>
      <w:lvlJc w:val="left"/>
      <w:pPr>
        <w:ind w:left="4964" w:hanging="360"/>
      </w:pPr>
      <w:rPr>
        <w:rFonts w:cs="Times New Roman"/>
      </w:rPr>
    </w:lvl>
    <w:lvl w:ilvl="7" w:tplc="04160019">
      <w:start w:val="1"/>
      <w:numFmt w:val="lowerLetter"/>
      <w:lvlText w:val="%8."/>
      <w:lvlJc w:val="left"/>
      <w:pPr>
        <w:ind w:left="5684" w:hanging="360"/>
      </w:pPr>
      <w:rPr>
        <w:rFonts w:cs="Times New Roman"/>
      </w:rPr>
    </w:lvl>
    <w:lvl w:ilvl="8" w:tplc="0416001B">
      <w:start w:val="1"/>
      <w:numFmt w:val="lowerRoman"/>
      <w:lvlText w:val="%9."/>
      <w:lvlJc w:val="right"/>
      <w:pPr>
        <w:ind w:left="6404" w:hanging="180"/>
      </w:pPr>
      <w:rPr>
        <w:rFonts w:cs="Times New Roman"/>
      </w:rPr>
    </w:lvl>
  </w:abstractNum>
  <w:abstractNum w:abstractNumId="22" w15:restartNumberingAfterBreak="0">
    <w:nsid w:val="57EC30AA"/>
    <w:multiLevelType w:val="multilevel"/>
    <w:tmpl w:val="69DEE5E2"/>
    <w:lvl w:ilvl="0">
      <w:start w:val="1"/>
      <w:numFmt w:val="decimal"/>
      <w:lvlText w:val="%1."/>
      <w:lvlJc w:val="left"/>
      <w:pPr>
        <w:ind w:left="360" w:hanging="360"/>
      </w:pPr>
      <w:rPr>
        <w:rFonts w:hint="default"/>
        <w:b/>
      </w:rPr>
    </w:lvl>
    <w:lvl w:ilvl="1">
      <w:start w:val="1"/>
      <w:numFmt w:val="decimal"/>
      <w:lvlText w:val="%1.%2."/>
      <w:lvlJc w:val="left"/>
      <w:pPr>
        <w:ind w:left="792" w:hanging="432"/>
      </w:pPr>
      <w:rPr>
        <w:rFonts w:hint="default"/>
        <w:b w:val="0"/>
        <w:i w:val="0"/>
        <w:iCs/>
      </w:rPr>
    </w:lvl>
    <w:lvl w:ilvl="2">
      <w:start w:val="1"/>
      <w:numFmt w:val="decimal"/>
      <w:lvlText w:val="%1.%2.%3."/>
      <w:lvlJc w:val="left"/>
      <w:pPr>
        <w:ind w:left="1224" w:hanging="504"/>
      </w:pPr>
      <w:rPr>
        <w:rFonts w:ascii="Arial" w:hAnsi="Arial" w:cs="Arial" w:hint="default"/>
        <w:b w:val="0"/>
        <w:i w:val="0"/>
        <w:iCs/>
        <w:color w:val="auto"/>
      </w:rPr>
    </w:lvl>
    <w:lvl w:ilvl="3">
      <w:start w:val="1"/>
      <w:numFmt w:val="lowerLetter"/>
      <w:lvlText w:val="%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3" w15:restartNumberingAfterBreak="0">
    <w:nsid w:val="5BC31712"/>
    <w:multiLevelType w:val="hybridMultilevel"/>
    <w:tmpl w:val="6C846634"/>
    <w:lvl w:ilvl="0" w:tplc="3CAAC77C">
      <w:start w:val="1"/>
      <w:numFmt w:val="lowerLetter"/>
      <w:lvlText w:val="%1)"/>
      <w:lvlJc w:val="left"/>
      <w:pPr>
        <w:ind w:left="720" w:hanging="360"/>
      </w:pPr>
      <w:rPr>
        <w:rFonts w:ascii="Tahoma" w:hAnsi="Tahoma" w:cs="Tahoma" w:hint="default"/>
        <w:b w:val="0"/>
        <w:sz w:val="20"/>
        <w:szCs w:val="20"/>
      </w:rPr>
    </w:lvl>
    <w:lvl w:ilvl="1" w:tplc="04160019" w:tentative="1">
      <w:start w:val="1"/>
      <w:numFmt w:val="lowerLetter"/>
      <w:lvlText w:val="%2."/>
      <w:lvlJc w:val="left"/>
      <w:pPr>
        <w:ind w:left="1440" w:hanging="360"/>
      </w:pPr>
      <w:rPr>
        <w:rFonts w:cs="Times New Roman"/>
      </w:rPr>
    </w:lvl>
    <w:lvl w:ilvl="2" w:tplc="0416001B" w:tentative="1">
      <w:start w:val="1"/>
      <w:numFmt w:val="lowerRoman"/>
      <w:lvlText w:val="%3."/>
      <w:lvlJc w:val="right"/>
      <w:pPr>
        <w:ind w:left="2160" w:hanging="180"/>
      </w:pPr>
      <w:rPr>
        <w:rFonts w:cs="Times New Roman"/>
      </w:rPr>
    </w:lvl>
    <w:lvl w:ilvl="3" w:tplc="0416000F" w:tentative="1">
      <w:start w:val="1"/>
      <w:numFmt w:val="decimal"/>
      <w:lvlText w:val="%4."/>
      <w:lvlJc w:val="left"/>
      <w:pPr>
        <w:ind w:left="2880" w:hanging="360"/>
      </w:pPr>
      <w:rPr>
        <w:rFonts w:cs="Times New Roman"/>
      </w:rPr>
    </w:lvl>
    <w:lvl w:ilvl="4" w:tplc="04160019" w:tentative="1">
      <w:start w:val="1"/>
      <w:numFmt w:val="lowerLetter"/>
      <w:lvlText w:val="%5."/>
      <w:lvlJc w:val="left"/>
      <w:pPr>
        <w:ind w:left="3600" w:hanging="360"/>
      </w:pPr>
      <w:rPr>
        <w:rFonts w:cs="Times New Roman"/>
      </w:rPr>
    </w:lvl>
    <w:lvl w:ilvl="5" w:tplc="0416001B" w:tentative="1">
      <w:start w:val="1"/>
      <w:numFmt w:val="lowerRoman"/>
      <w:lvlText w:val="%6."/>
      <w:lvlJc w:val="right"/>
      <w:pPr>
        <w:ind w:left="4320" w:hanging="180"/>
      </w:pPr>
      <w:rPr>
        <w:rFonts w:cs="Times New Roman"/>
      </w:rPr>
    </w:lvl>
    <w:lvl w:ilvl="6" w:tplc="0416000F" w:tentative="1">
      <w:start w:val="1"/>
      <w:numFmt w:val="decimal"/>
      <w:lvlText w:val="%7."/>
      <w:lvlJc w:val="left"/>
      <w:pPr>
        <w:ind w:left="5040" w:hanging="360"/>
      </w:pPr>
      <w:rPr>
        <w:rFonts w:cs="Times New Roman"/>
      </w:rPr>
    </w:lvl>
    <w:lvl w:ilvl="7" w:tplc="04160019" w:tentative="1">
      <w:start w:val="1"/>
      <w:numFmt w:val="lowerLetter"/>
      <w:lvlText w:val="%8."/>
      <w:lvlJc w:val="left"/>
      <w:pPr>
        <w:ind w:left="5760" w:hanging="360"/>
      </w:pPr>
      <w:rPr>
        <w:rFonts w:cs="Times New Roman"/>
      </w:rPr>
    </w:lvl>
    <w:lvl w:ilvl="8" w:tplc="0416001B" w:tentative="1">
      <w:start w:val="1"/>
      <w:numFmt w:val="lowerRoman"/>
      <w:lvlText w:val="%9."/>
      <w:lvlJc w:val="right"/>
      <w:pPr>
        <w:ind w:left="6480" w:hanging="180"/>
      </w:pPr>
      <w:rPr>
        <w:rFonts w:cs="Times New Roman"/>
      </w:rPr>
    </w:lvl>
  </w:abstractNum>
  <w:abstractNum w:abstractNumId="24" w15:restartNumberingAfterBreak="0">
    <w:nsid w:val="5C503A86"/>
    <w:multiLevelType w:val="hybridMultilevel"/>
    <w:tmpl w:val="25B03730"/>
    <w:lvl w:ilvl="0" w:tplc="D570C0D4">
      <w:start w:val="1"/>
      <w:numFmt w:val="lowerLetter"/>
      <w:lvlText w:val="%1)"/>
      <w:lvlJc w:val="left"/>
      <w:pPr>
        <w:ind w:left="644" w:hanging="360"/>
      </w:pPr>
      <w:rPr>
        <w:rFonts w:ascii="Arial" w:hAnsi="Arial" w:cs="Arial" w:hint="default"/>
      </w:rPr>
    </w:lvl>
    <w:lvl w:ilvl="1" w:tplc="04160019">
      <w:start w:val="1"/>
      <w:numFmt w:val="lowerLetter"/>
      <w:lvlText w:val="%2."/>
      <w:lvlJc w:val="left"/>
      <w:pPr>
        <w:ind w:left="1364" w:hanging="360"/>
      </w:pPr>
      <w:rPr>
        <w:rFonts w:cs="Times New Roman"/>
      </w:rPr>
    </w:lvl>
    <w:lvl w:ilvl="2" w:tplc="0416001B">
      <w:start w:val="1"/>
      <w:numFmt w:val="lowerRoman"/>
      <w:lvlText w:val="%3."/>
      <w:lvlJc w:val="right"/>
      <w:pPr>
        <w:ind w:left="2084" w:hanging="180"/>
      </w:pPr>
      <w:rPr>
        <w:rFonts w:cs="Times New Roman"/>
      </w:rPr>
    </w:lvl>
    <w:lvl w:ilvl="3" w:tplc="0416000F">
      <w:start w:val="1"/>
      <w:numFmt w:val="decimal"/>
      <w:lvlText w:val="%4."/>
      <w:lvlJc w:val="left"/>
      <w:pPr>
        <w:ind w:left="2804" w:hanging="360"/>
      </w:pPr>
      <w:rPr>
        <w:rFonts w:cs="Times New Roman"/>
      </w:rPr>
    </w:lvl>
    <w:lvl w:ilvl="4" w:tplc="04160019">
      <w:start w:val="1"/>
      <w:numFmt w:val="lowerLetter"/>
      <w:lvlText w:val="%5."/>
      <w:lvlJc w:val="left"/>
      <w:pPr>
        <w:ind w:left="3524" w:hanging="360"/>
      </w:pPr>
      <w:rPr>
        <w:rFonts w:cs="Times New Roman"/>
      </w:rPr>
    </w:lvl>
    <w:lvl w:ilvl="5" w:tplc="0416001B">
      <w:start w:val="1"/>
      <w:numFmt w:val="lowerRoman"/>
      <w:lvlText w:val="%6."/>
      <w:lvlJc w:val="right"/>
      <w:pPr>
        <w:ind w:left="4244" w:hanging="180"/>
      </w:pPr>
      <w:rPr>
        <w:rFonts w:cs="Times New Roman"/>
      </w:rPr>
    </w:lvl>
    <w:lvl w:ilvl="6" w:tplc="0416000F">
      <w:start w:val="1"/>
      <w:numFmt w:val="decimal"/>
      <w:lvlText w:val="%7."/>
      <w:lvlJc w:val="left"/>
      <w:pPr>
        <w:ind w:left="4964" w:hanging="360"/>
      </w:pPr>
      <w:rPr>
        <w:rFonts w:cs="Times New Roman"/>
      </w:rPr>
    </w:lvl>
    <w:lvl w:ilvl="7" w:tplc="04160019">
      <w:start w:val="1"/>
      <w:numFmt w:val="lowerLetter"/>
      <w:lvlText w:val="%8."/>
      <w:lvlJc w:val="left"/>
      <w:pPr>
        <w:ind w:left="5684" w:hanging="360"/>
      </w:pPr>
      <w:rPr>
        <w:rFonts w:cs="Times New Roman"/>
      </w:rPr>
    </w:lvl>
    <w:lvl w:ilvl="8" w:tplc="0416001B">
      <w:start w:val="1"/>
      <w:numFmt w:val="lowerRoman"/>
      <w:lvlText w:val="%9."/>
      <w:lvlJc w:val="right"/>
      <w:pPr>
        <w:ind w:left="6404" w:hanging="180"/>
      </w:pPr>
      <w:rPr>
        <w:rFonts w:cs="Times New Roman"/>
      </w:rPr>
    </w:lvl>
  </w:abstractNum>
  <w:abstractNum w:abstractNumId="25" w15:restartNumberingAfterBreak="0">
    <w:nsid w:val="5F9C3804"/>
    <w:multiLevelType w:val="multilevel"/>
    <w:tmpl w:val="01E63942"/>
    <w:lvl w:ilvl="0">
      <w:start w:val="6"/>
      <w:numFmt w:val="decimal"/>
      <w:lvlText w:val="%1."/>
      <w:lvlJc w:val="left"/>
      <w:pPr>
        <w:ind w:left="540" w:hanging="540"/>
      </w:pPr>
      <w:rPr>
        <w:rFonts w:hint="default"/>
      </w:rPr>
    </w:lvl>
    <w:lvl w:ilvl="1">
      <w:start w:val="1"/>
      <w:numFmt w:val="decimal"/>
      <w:lvlText w:val="%1.%2."/>
      <w:lvlJc w:val="left"/>
      <w:pPr>
        <w:ind w:left="682" w:hanging="540"/>
      </w:pPr>
      <w:rPr>
        <w:rFonts w:hint="default"/>
      </w:rPr>
    </w:lvl>
    <w:lvl w:ilvl="2">
      <w:start w:val="1"/>
      <w:numFmt w:val="decimal"/>
      <w:lvlText w:val="%1.%2.%3."/>
      <w:lvlJc w:val="left"/>
      <w:pPr>
        <w:ind w:left="1004" w:hanging="720"/>
      </w:pPr>
      <w:rPr>
        <w:rFonts w:hint="default"/>
        <w:b/>
      </w:rPr>
    </w:lvl>
    <w:lvl w:ilvl="3">
      <w:start w:val="1"/>
      <w:numFmt w:val="decimal"/>
      <w:lvlText w:val="%1.%2.%3.%4."/>
      <w:lvlJc w:val="left"/>
      <w:pPr>
        <w:ind w:left="1146" w:hanging="720"/>
      </w:pPr>
      <w:rPr>
        <w:rFonts w:hint="default"/>
      </w:rPr>
    </w:lvl>
    <w:lvl w:ilvl="4">
      <w:start w:val="1"/>
      <w:numFmt w:val="decimal"/>
      <w:lvlText w:val="%1.%2.%3.%4.%5."/>
      <w:lvlJc w:val="left"/>
      <w:pPr>
        <w:ind w:left="1648" w:hanging="1080"/>
      </w:pPr>
      <w:rPr>
        <w:rFonts w:hint="default"/>
      </w:rPr>
    </w:lvl>
    <w:lvl w:ilvl="5">
      <w:start w:val="1"/>
      <w:numFmt w:val="decimal"/>
      <w:lvlText w:val="%1.%2.%3.%4.%5.%6."/>
      <w:lvlJc w:val="left"/>
      <w:pPr>
        <w:ind w:left="1790" w:hanging="1080"/>
      </w:pPr>
      <w:rPr>
        <w:rFonts w:hint="default"/>
      </w:rPr>
    </w:lvl>
    <w:lvl w:ilvl="6">
      <w:start w:val="1"/>
      <w:numFmt w:val="decimal"/>
      <w:lvlText w:val="%1.%2.%3.%4.%5.%6.%7."/>
      <w:lvlJc w:val="left"/>
      <w:pPr>
        <w:ind w:left="2292" w:hanging="1440"/>
      </w:pPr>
      <w:rPr>
        <w:rFonts w:hint="default"/>
      </w:rPr>
    </w:lvl>
    <w:lvl w:ilvl="7">
      <w:start w:val="1"/>
      <w:numFmt w:val="decimal"/>
      <w:lvlText w:val="%1.%2.%3.%4.%5.%6.%7.%8."/>
      <w:lvlJc w:val="left"/>
      <w:pPr>
        <w:ind w:left="2434" w:hanging="1440"/>
      </w:pPr>
      <w:rPr>
        <w:rFonts w:hint="default"/>
      </w:rPr>
    </w:lvl>
    <w:lvl w:ilvl="8">
      <w:start w:val="1"/>
      <w:numFmt w:val="decimal"/>
      <w:lvlText w:val="%1.%2.%3.%4.%5.%6.%7.%8.%9."/>
      <w:lvlJc w:val="left"/>
      <w:pPr>
        <w:ind w:left="2936" w:hanging="1800"/>
      </w:pPr>
      <w:rPr>
        <w:rFonts w:hint="default"/>
      </w:rPr>
    </w:lvl>
  </w:abstractNum>
  <w:abstractNum w:abstractNumId="26" w15:restartNumberingAfterBreak="0">
    <w:nsid w:val="6107268D"/>
    <w:multiLevelType w:val="hybridMultilevel"/>
    <w:tmpl w:val="67664F46"/>
    <w:lvl w:ilvl="0" w:tplc="04090001">
      <w:start w:val="1"/>
      <w:numFmt w:val="bullet"/>
      <w:lvlText w:val=""/>
      <w:lvlJc w:val="left"/>
      <w:pPr>
        <w:ind w:left="720" w:hanging="360"/>
      </w:pPr>
      <w:rPr>
        <w:rFonts w:ascii="Symbol" w:hAnsi="Symbol" w:hint="default"/>
      </w:rPr>
    </w:lvl>
    <w:lvl w:ilvl="1" w:tplc="04160019" w:tentative="1">
      <w:start w:val="1"/>
      <w:numFmt w:val="lowerLetter"/>
      <w:lvlText w:val="%2."/>
      <w:lvlJc w:val="left"/>
      <w:pPr>
        <w:ind w:left="1440" w:hanging="360"/>
      </w:pPr>
      <w:rPr>
        <w:rFonts w:cs="Times New Roman"/>
      </w:rPr>
    </w:lvl>
    <w:lvl w:ilvl="2" w:tplc="0416001B" w:tentative="1">
      <w:start w:val="1"/>
      <w:numFmt w:val="lowerRoman"/>
      <w:lvlText w:val="%3."/>
      <w:lvlJc w:val="right"/>
      <w:pPr>
        <w:ind w:left="2160" w:hanging="180"/>
      </w:pPr>
      <w:rPr>
        <w:rFonts w:cs="Times New Roman"/>
      </w:rPr>
    </w:lvl>
    <w:lvl w:ilvl="3" w:tplc="0416000F" w:tentative="1">
      <w:start w:val="1"/>
      <w:numFmt w:val="decimal"/>
      <w:lvlText w:val="%4."/>
      <w:lvlJc w:val="left"/>
      <w:pPr>
        <w:ind w:left="2880" w:hanging="360"/>
      </w:pPr>
      <w:rPr>
        <w:rFonts w:cs="Times New Roman"/>
      </w:rPr>
    </w:lvl>
    <w:lvl w:ilvl="4" w:tplc="04160019" w:tentative="1">
      <w:start w:val="1"/>
      <w:numFmt w:val="lowerLetter"/>
      <w:lvlText w:val="%5."/>
      <w:lvlJc w:val="left"/>
      <w:pPr>
        <w:ind w:left="3600" w:hanging="360"/>
      </w:pPr>
      <w:rPr>
        <w:rFonts w:cs="Times New Roman"/>
      </w:rPr>
    </w:lvl>
    <w:lvl w:ilvl="5" w:tplc="0416001B" w:tentative="1">
      <w:start w:val="1"/>
      <w:numFmt w:val="lowerRoman"/>
      <w:lvlText w:val="%6."/>
      <w:lvlJc w:val="right"/>
      <w:pPr>
        <w:ind w:left="4320" w:hanging="180"/>
      </w:pPr>
      <w:rPr>
        <w:rFonts w:cs="Times New Roman"/>
      </w:rPr>
    </w:lvl>
    <w:lvl w:ilvl="6" w:tplc="0416000F" w:tentative="1">
      <w:start w:val="1"/>
      <w:numFmt w:val="decimal"/>
      <w:lvlText w:val="%7."/>
      <w:lvlJc w:val="left"/>
      <w:pPr>
        <w:ind w:left="5040" w:hanging="360"/>
      </w:pPr>
      <w:rPr>
        <w:rFonts w:cs="Times New Roman"/>
      </w:rPr>
    </w:lvl>
    <w:lvl w:ilvl="7" w:tplc="04160019" w:tentative="1">
      <w:start w:val="1"/>
      <w:numFmt w:val="lowerLetter"/>
      <w:lvlText w:val="%8."/>
      <w:lvlJc w:val="left"/>
      <w:pPr>
        <w:ind w:left="5760" w:hanging="360"/>
      </w:pPr>
      <w:rPr>
        <w:rFonts w:cs="Times New Roman"/>
      </w:rPr>
    </w:lvl>
    <w:lvl w:ilvl="8" w:tplc="0416001B" w:tentative="1">
      <w:start w:val="1"/>
      <w:numFmt w:val="lowerRoman"/>
      <w:lvlText w:val="%9."/>
      <w:lvlJc w:val="right"/>
      <w:pPr>
        <w:ind w:left="6480" w:hanging="180"/>
      </w:pPr>
      <w:rPr>
        <w:rFonts w:cs="Times New Roman"/>
      </w:rPr>
    </w:lvl>
  </w:abstractNum>
  <w:abstractNum w:abstractNumId="27" w15:restartNumberingAfterBreak="0">
    <w:nsid w:val="653F6489"/>
    <w:multiLevelType w:val="multilevel"/>
    <w:tmpl w:val="3EE2DBEE"/>
    <w:lvl w:ilvl="0">
      <w:start w:val="1"/>
      <w:numFmt w:val="decimal"/>
      <w:lvlText w:val="%1"/>
      <w:lvlJc w:val="left"/>
      <w:pPr>
        <w:ind w:left="360" w:hanging="360"/>
      </w:pPr>
      <w:rPr>
        <w:rFonts w:hint="default"/>
      </w:rPr>
    </w:lvl>
    <w:lvl w:ilvl="1">
      <w:start w:val="1"/>
      <w:numFmt w:val="decimal"/>
      <w:lvlText w:val="%1.%2"/>
      <w:lvlJc w:val="left"/>
      <w:pPr>
        <w:ind w:left="927" w:hanging="360"/>
      </w:pPr>
      <w:rPr>
        <w:rFonts w:hint="default"/>
        <w:b w:val="0"/>
      </w:rPr>
    </w:lvl>
    <w:lvl w:ilvl="2">
      <w:start w:val="1"/>
      <w:numFmt w:val="decimal"/>
      <w:lvlText w:val="%1.%2.%3"/>
      <w:lvlJc w:val="left"/>
      <w:pPr>
        <w:ind w:left="1854" w:hanging="720"/>
      </w:pPr>
      <w:rPr>
        <w:rFonts w:hint="default"/>
        <w:b w:val="0"/>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28" w15:restartNumberingAfterBreak="0">
    <w:nsid w:val="665758E6"/>
    <w:multiLevelType w:val="multilevel"/>
    <w:tmpl w:val="63CAA096"/>
    <w:lvl w:ilvl="0">
      <w:start w:val="1"/>
      <w:numFmt w:val="decimal"/>
      <w:lvlText w:val="%1.0"/>
      <w:lvlJc w:val="left"/>
      <w:pPr>
        <w:ind w:left="360" w:hanging="360"/>
      </w:pPr>
      <w:rPr>
        <w:rFonts w:hint="default"/>
      </w:rPr>
    </w:lvl>
    <w:lvl w:ilvl="1">
      <w:start w:val="1"/>
      <w:numFmt w:val="decimal"/>
      <w:lvlText w:val="%1.%2"/>
      <w:lvlJc w:val="left"/>
      <w:pPr>
        <w:ind w:left="1068" w:hanging="360"/>
      </w:pPr>
      <w:rPr>
        <w:rFonts w:hint="default"/>
      </w:rPr>
    </w:lvl>
    <w:lvl w:ilvl="2">
      <w:start w:val="1"/>
      <w:numFmt w:val="decimal"/>
      <w:lvlText w:val="%1.%2.%3"/>
      <w:lvlJc w:val="left"/>
      <w:pPr>
        <w:ind w:left="2136" w:hanging="720"/>
      </w:pPr>
      <w:rPr>
        <w:rFonts w:hint="default"/>
      </w:rPr>
    </w:lvl>
    <w:lvl w:ilvl="3">
      <w:start w:val="1"/>
      <w:numFmt w:val="decimalZero"/>
      <w:lvlText w:val="%1.%2.%3.%4"/>
      <w:lvlJc w:val="left"/>
      <w:pPr>
        <w:ind w:left="2844" w:hanging="720"/>
      </w:pPr>
      <w:rPr>
        <w:rFonts w:hint="default"/>
      </w:rPr>
    </w:lvl>
    <w:lvl w:ilvl="4">
      <w:start w:val="1"/>
      <w:numFmt w:val="decimalZero"/>
      <w:lvlText w:val="%1.%2.%3.%4.%5"/>
      <w:lvlJc w:val="left"/>
      <w:pPr>
        <w:ind w:left="3912" w:hanging="1080"/>
      </w:pPr>
      <w:rPr>
        <w:rFonts w:hint="default"/>
      </w:rPr>
    </w:lvl>
    <w:lvl w:ilvl="5">
      <w:start w:val="1"/>
      <w:numFmt w:val="decimal"/>
      <w:lvlText w:val="%1.%2.%3.%4.%5.%6"/>
      <w:lvlJc w:val="left"/>
      <w:pPr>
        <w:ind w:left="4620" w:hanging="1080"/>
      </w:pPr>
      <w:rPr>
        <w:rFonts w:hint="default"/>
      </w:rPr>
    </w:lvl>
    <w:lvl w:ilvl="6">
      <w:start w:val="1"/>
      <w:numFmt w:val="decimal"/>
      <w:lvlText w:val="%1.%2.%3.%4.%5.%6.%7"/>
      <w:lvlJc w:val="left"/>
      <w:pPr>
        <w:ind w:left="5688" w:hanging="1440"/>
      </w:pPr>
      <w:rPr>
        <w:rFonts w:hint="default"/>
      </w:rPr>
    </w:lvl>
    <w:lvl w:ilvl="7">
      <w:start w:val="1"/>
      <w:numFmt w:val="decimal"/>
      <w:lvlText w:val="%1.%2.%3.%4.%5.%6.%7.%8"/>
      <w:lvlJc w:val="left"/>
      <w:pPr>
        <w:ind w:left="6396" w:hanging="1440"/>
      </w:pPr>
      <w:rPr>
        <w:rFonts w:hint="default"/>
      </w:rPr>
    </w:lvl>
    <w:lvl w:ilvl="8">
      <w:start w:val="1"/>
      <w:numFmt w:val="decimal"/>
      <w:lvlText w:val="%1.%2.%3.%4.%5.%6.%7.%8.%9"/>
      <w:lvlJc w:val="left"/>
      <w:pPr>
        <w:ind w:left="7464" w:hanging="1800"/>
      </w:pPr>
      <w:rPr>
        <w:rFonts w:hint="default"/>
      </w:rPr>
    </w:lvl>
  </w:abstractNum>
  <w:abstractNum w:abstractNumId="29" w15:restartNumberingAfterBreak="0">
    <w:nsid w:val="69A77D95"/>
    <w:multiLevelType w:val="multilevel"/>
    <w:tmpl w:val="3DA098F4"/>
    <w:lvl w:ilvl="0">
      <w:start w:val="6"/>
      <w:numFmt w:val="decimal"/>
      <w:lvlText w:val="%1."/>
      <w:lvlJc w:val="left"/>
      <w:pPr>
        <w:ind w:left="720" w:hanging="720"/>
      </w:pPr>
      <w:rPr>
        <w:rFonts w:hint="default"/>
      </w:rPr>
    </w:lvl>
    <w:lvl w:ilvl="1">
      <w:start w:val="1"/>
      <w:numFmt w:val="decimal"/>
      <w:lvlText w:val="%1.%2."/>
      <w:lvlJc w:val="left"/>
      <w:pPr>
        <w:ind w:left="1003" w:hanging="720"/>
      </w:pPr>
      <w:rPr>
        <w:rFonts w:hint="default"/>
      </w:rPr>
    </w:lvl>
    <w:lvl w:ilvl="2">
      <w:start w:val="17"/>
      <w:numFmt w:val="decimal"/>
      <w:lvlText w:val="%1.%2.%3."/>
      <w:lvlJc w:val="left"/>
      <w:pPr>
        <w:ind w:left="1286" w:hanging="720"/>
      </w:pPr>
      <w:rPr>
        <w:rFonts w:hint="default"/>
      </w:rPr>
    </w:lvl>
    <w:lvl w:ilvl="3">
      <w:start w:val="1"/>
      <w:numFmt w:val="decimal"/>
      <w:lvlText w:val="%1.%2.%3.%4."/>
      <w:lvlJc w:val="left"/>
      <w:pPr>
        <w:ind w:left="1929" w:hanging="1080"/>
      </w:pPr>
      <w:rPr>
        <w:rFonts w:hint="default"/>
      </w:rPr>
    </w:lvl>
    <w:lvl w:ilvl="4">
      <w:start w:val="1"/>
      <w:numFmt w:val="decimal"/>
      <w:lvlText w:val="%1.%2.%3.%4.%5."/>
      <w:lvlJc w:val="left"/>
      <w:pPr>
        <w:ind w:left="2212" w:hanging="1080"/>
      </w:pPr>
      <w:rPr>
        <w:rFonts w:hint="default"/>
      </w:rPr>
    </w:lvl>
    <w:lvl w:ilvl="5">
      <w:start w:val="1"/>
      <w:numFmt w:val="decimal"/>
      <w:lvlText w:val="%1.%2.%3.%4.%5.%6."/>
      <w:lvlJc w:val="left"/>
      <w:pPr>
        <w:ind w:left="2855" w:hanging="1440"/>
      </w:pPr>
      <w:rPr>
        <w:rFonts w:hint="default"/>
      </w:rPr>
    </w:lvl>
    <w:lvl w:ilvl="6">
      <w:start w:val="1"/>
      <w:numFmt w:val="decimal"/>
      <w:lvlText w:val="%1.%2.%3.%4.%5.%6.%7."/>
      <w:lvlJc w:val="left"/>
      <w:pPr>
        <w:ind w:left="3138" w:hanging="1440"/>
      </w:pPr>
      <w:rPr>
        <w:rFonts w:hint="default"/>
      </w:rPr>
    </w:lvl>
    <w:lvl w:ilvl="7">
      <w:start w:val="1"/>
      <w:numFmt w:val="decimal"/>
      <w:lvlText w:val="%1.%2.%3.%4.%5.%6.%7.%8."/>
      <w:lvlJc w:val="left"/>
      <w:pPr>
        <w:ind w:left="3781" w:hanging="1800"/>
      </w:pPr>
      <w:rPr>
        <w:rFonts w:hint="default"/>
      </w:rPr>
    </w:lvl>
    <w:lvl w:ilvl="8">
      <w:start w:val="1"/>
      <w:numFmt w:val="decimal"/>
      <w:lvlText w:val="%1.%2.%3.%4.%5.%6.%7.%8.%9."/>
      <w:lvlJc w:val="left"/>
      <w:pPr>
        <w:ind w:left="4424" w:hanging="2160"/>
      </w:pPr>
      <w:rPr>
        <w:rFonts w:hint="default"/>
      </w:rPr>
    </w:lvl>
  </w:abstractNum>
  <w:abstractNum w:abstractNumId="30" w15:restartNumberingAfterBreak="0">
    <w:nsid w:val="6A202129"/>
    <w:multiLevelType w:val="multilevel"/>
    <w:tmpl w:val="74F20218"/>
    <w:lvl w:ilvl="0">
      <w:start w:val="1"/>
      <w:numFmt w:val="decimal"/>
      <w:lvlText w:val="%1."/>
      <w:lvlJc w:val="left"/>
      <w:pPr>
        <w:ind w:left="720" w:hanging="360"/>
      </w:pPr>
      <w:rPr>
        <w:rFonts w:hint="default"/>
        <w:b/>
      </w:rPr>
    </w:lvl>
    <w:lvl w:ilvl="1">
      <w:start w:val="1"/>
      <w:numFmt w:val="decimal"/>
      <w:isLgl/>
      <w:lvlText w:val="%1.%2."/>
      <w:lvlJc w:val="left"/>
      <w:pPr>
        <w:ind w:left="1080" w:hanging="720"/>
      </w:pPr>
      <w:rPr>
        <w:rFonts w:hint="default"/>
        <w:b/>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800" w:hanging="144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520" w:hanging="2160"/>
      </w:pPr>
      <w:rPr>
        <w:rFonts w:hint="default"/>
      </w:rPr>
    </w:lvl>
    <w:lvl w:ilvl="8">
      <w:start w:val="1"/>
      <w:numFmt w:val="decimal"/>
      <w:isLgl/>
      <w:lvlText w:val="%1.%2.%3.%4.%5.%6.%7.%8.%9."/>
      <w:lvlJc w:val="left"/>
      <w:pPr>
        <w:ind w:left="2520" w:hanging="2160"/>
      </w:pPr>
      <w:rPr>
        <w:rFonts w:hint="default"/>
      </w:rPr>
    </w:lvl>
  </w:abstractNum>
  <w:abstractNum w:abstractNumId="31" w15:restartNumberingAfterBreak="0">
    <w:nsid w:val="6B416A47"/>
    <w:multiLevelType w:val="multilevel"/>
    <w:tmpl w:val="0792D278"/>
    <w:lvl w:ilvl="0">
      <w:start w:val="4"/>
      <w:numFmt w:val="decimal"/>
      <w:lvlText w:val="%1"/>
      <w:lvlJc w:val="left"/>
      <w:pPr>
        <w:ind w:left="435" w:hanging="435"/>
      </w:pPr>
      <w:rPr>
        <w:rFonts w:hint="default"/>
      </w:rPr>
    </w:lvl>
    <w:lvl w:ilvl="1">
      <w:start w:val="4"/>
      <w:numFmt w:val="decimal"/>
      <w:lvlText w:val="%1.%2"/>
      <w:lvlJc w:val="left"/>
      <w:pPr>
        <w:ind w:left="1002" w:hanging="435"/>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32" w15:restartNumberingAfterBreak="0">
    <w:nsid w:val="7037341E"/>
    <w:multiLevelType w:val="hybridMultilevel"/>
    <w:tmpl w:val="30C67188"/>
    <w:lvl w:ilvl="0" w:tplc="C3E4BBDA">
      <w:start w:val="1"/>
      <w:numFmt w:val="lowerLetter"/>
      <w:lvlText w:val="%1)"/>
      <w:lvlJc w:val="left"/>
      <w:pPr>
        <w:ind w:left="927" w:hanging="360"/>
      </w:pPr>
      <w:rPr>
        <w:rFonts w:hint="default"/>
        <w:b/>
      </w:rPr>
    </w:lvl>
    <w:lvl w:ilvl="1" w:tplc="04160019" w:tentative="1">
      <w:start w:val="1"/>
      <w:numFmt w:val="lowerLetter"/>
      <w:lvlText w:val="%2."/>
      <w:lvlJc w:val="left"/>
      <w:pPr>
        <w:ind w:left="1647" w:hanging="360"/>
      </w:pPr>
    </w:lvl>
    <w:lvl w:ilvl="2" w:tplc="0416001B" w:tentative="1">
      <w:start w:val="1"/>
      <w:numFmt w:val="lowerRoman"/>
      <w:lvlText w:val="%3."/>
      <w:lvlJc w:val="right"/>
      <w:pPr>
        <w:ind w:left="2367" w:hanging="180"/>
      </w:pPr>
    </w:lvl>
    <w:lvl w:ilvl="3" w:tplc="0416000F" w:tentative="1">
      <w:start w:val="1"/>
      <w:numFmt w:val="decimal"/>
      <w:lvlText w:val="%4."/>
      <w:lvlJc w:val="left"/>
      <w:pPr>
        <w:ind w:left="3087" w:hanging="360"/>
      </w:pPr>
    </w:lvl>
    <w:lvl w:ilvl="4" w:tplc="04160019" w:tentative="1">
      <w:start w:val="1"/>
      <w:numFmt w:val="lowerLetter"/>
      <w:lvlText w:val="%5."/>
      <w:lvlJc w:val="left"/>
      <w:pPr>
        <w:ind w:left="3807" w:hanging="360"/>
      </w:pPr>
    </w:lvl>
    <w:lvl w:ilvl="5" w:tplc="0416001B" w:tentative="1">
      <w:start w:val="1"/>
      <w:numFmt w:val="lowerRoman"/>
      <w:lvlText w:val="%6."/>
      <w:lvlJc w:val="right"/>
      <w:pPr>
        <w:ind w:left="4527" w:hanging="180"/>
      </w:pPr>
    </w:lvl>
    <w:lvl w:ilvl="6" w:tplc="0416000F" w:tentative="1">
      <w:start w:val="1"/>
      <w:numFmt w:val="decimal"/>
      <w:lvlText w:val="%7."/>
      <w:lvlJc w:val="left"/>
      <w:pPr>
        <w:ind w:left="5247" w:hanging="360"/>
      </w:pPr>
    </w:lvl>
    <w:lvl w:ilvl="7" w:tplc="04160019" w:tentative="1">
      <w:start w:val="1"/>
      <w:numFmt w:val="lowerLetter"/>
      <w:lvlText w:val="%8."/>
      <w:lvlJc w:val="left"/>
      <w:pPr>
        <w:ind w:left="5967" w:hanging="360"/>
      </w:pPr>
    </w:lvl>
    <w:lvl w:ilvl="8" w:tplc="0416001B" w:tentative="1">
      <w:start w:val="1"/>
      <w:numFmt w:val="lowerRoman"/>
      <w:lvlText w:val="%9."/>
      <w:lvlJc w:val="right"/>
      <w:pPr>
        <w:ind w:left="6687" w:hanging="180"/>
      </w:pPr>
    </w:lvl>
  </w:abstractNum>
  <w:abstractNum w:abstractNumId="33" w15:restartNumberingAfterBreak="0">
    <w:nsid w:val="70412D4F"/>
    <w:multiLevelType w:val="hybridMultilevel"/>
    <w:tmpl w:val="67745A56"/>
    <w:lvl w:ilvl="0" w:tplc="04160001">
      <w:start w:val="1"/>
      <w:numFmt w:val="bullet"/>
      <w:lvlText w:val=""/>
      <w:lvlJc w:val="left"/>
      <w:pPr>
        <w:ind w:left="436" w:hanging="360"/>
      </w:pPr>
      <w:rPr>
        <w:rFonts w:ascii="Symbol" w:hAnsi="Symbol" w:hint="default"/>
      </w:rPr>
    </w:lvl>
    <w:lvl w:ilvl="1" w:tplc="04160003" w:tentative="1">
      <w:start w:val="1"/>
      <w:numFmt w:val="bullet"/>
      <w:lvlText w:val="o"/>
      <w:lvlJc w:val="left"/>
      <w:pPr>
        <w:ind w:left="1156" w:hanging="360"/>
      </w:pPr>
      <w:rPr>
        <w:rFonts w:ascii="Courier New" w:hAnsi="Courier New" w:cs="Courier New" w:hint="default"/>
      </w:rPr>
    </w:lvl>
    <w:lvl w:ilvl="2" w:tplc="04160005" w:tentative="1">
      <w:start w:val="1"/>
      <w:numFmt w:val="bullet"/>
      <w:lvlText w:val=""/>
      <w:lvlJc w:val="left"/>
      <w:pPr>
        <w:ind w:left="1876" w:hanging="360"/>
      </w:pPr>
      <w:rPr>
        <w:rFonts w:ascii="Wingdings" w:hAnsi="Wingdings" w:hint="default"/>
      </w:rPr>
    </w:lvl>
    <w:lvl w:ilvl="3" w:tplc="04160001" w:tentative="1">
      <w:start w:val="1"/>
      <w:numFmt w:val="bullet"/>
      <w:lvlText w:val=""/>
      <w:lvlJc w:val="left"/>
      <w:pPr>
        <w:ind w:left="2596" w:hanging="360"/>
      </w:pPr>
      <w:rPr>
        <w:rFonts w:ascii="Symbol" w:hAnsi="Symbol" w:hint="default"/>
      </w:rPr>
    </w:lvl>
    <w:lvl w:ilvl="4" w:tplc="04160003" w:tentative="1">
      <w:start w:val="1"/>
      <w:numFmt w:val="bullet"/>
      <w:lvlText w:val="o"/>
      <w:lvlJc w:val="left"/>
      <w:pPr>
        <w:ind w:left="3316" w:hanging="360"/>
      </w:pPr>
      <w:rPr>
        <w:rFonts w:ascii="Courier New" w:hAnsi="Courier New" w:cs="Courier New" w:hint="default"/>
      </w:rPr>
    </w:lvl>
    <w:lvl w:ilvl="5" w:tplc="04160005" w:tentative="1">
      <w:start w:val="1"/>
      <w:numFmt w:val="bullet"/>
      <w:lvlText w:val=""/>
      <w:lvlJc w:val="left"/>
      <w:pPr>
        <w:ind w:left="4036" w:hanging="360"/>
      </w:pPr>
      <w:rPr>
        <w:rFonts w:ascii="Wingdings" w:hAnsi="Wingdings" w:hint="default"/>
      </w:rPr>
    </w:lvl>
    <w:lvl w:ilvl="6" w:tplc="04160001" w:tentative="1">
      <w:start w:val="1"/>
      <w:numFmt w:val="bullet"/>
      <w:lvlText w:val=""/>
      <w:lvlJc w:val="left"/>
      <w:pPr>
        <w:ind w:left="4756" w:hanging="360"/>
      </w:pPr>
      <w:rPr>
        <w:rFonts w:ascii="Symbol" w:hAnsi="Symbol" w:hint="default"/>
      </w:rPr>
    </w:lvl>
    <w:lvl w:ilvl="7" w:tplc="04160003" w:tentative="1">
      <w:start w:val="1"/>
      <w:numFmt w:val="bullet"/>
      <w:lvlText w:val="o"/>
      <w:lvlJc w:val="left"/>
      <w:pPr>
        <w:ind w:left="5476" w:hanging="360"/>
      </w:pPr>
      <w:rPr>
        <w:rFonts w:ascii="Courier New" w:hAnsi="Courier New" w:cs="Courier New" w:hint="default"/>
      </w:rPr>
    </w:lvl>
    <w:lvl w:ilvl="8" w:tplc="04160005" w:tentative="1">
      <w:start w:val="1"/>
      <w:numFmt w:val="bullet"/>
      <w:lvlText w:val=""/>
      <w:lvlJc w:val="left"/>
      <w:pPr>
        <w:ind w:left="6196" w:hanging="360"/>
      </w:pPr>
      <w:rPr>
        <w:rFonts w:ascii="Wingdings" w:hAnsi="Wingdings" w:hint="default"/>
      </w:rPr>
    </w:lvl>
  </w:abstractNum>
  <w:abstractNum w:abstractNumId="34" w15:restartNumberingAfterBreak="0">
    <w:nsid w:val="74524AE0"/>
    <w:multiLevelType w:val="hybridMultilevel"/>
    <w:tmpl w:val="50D8E3A6"/>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5" w15:restartNumberingAfterBreak="0">
    <w:nsid w:val="76031BF4"/>
    <w:multiLevelType w:val="hybridMultilevel"/>
    <w:tmpl w:val="7326098C"/>
    <w:lvl w:ilvl="0" w:tplc="7DDE353E">
      <w:start w:val="1"/>
      <w:numFmt w:val="lowerLetter"/>
      <w:lvlText w:val="%1)"/>
      <w:lvlJc w:val="left"/>
      <w:pPr>
        <w:ind w:left="720" w:hanging="360"/>
      </w:pPr>
      <w:rPr>
        <w:rFonts w:ascii="Tahoma" w:hAnsi="Tahoma" w:cs="Tahoma" w:hint="default"/>
        <w:b w:val="0"/>
        <w:sz w:val="20"/>
        <w:szCs w:val="20"/>
      </w:rPr>
    </w:lvl>
    <w:lvl w:ilvl="1" w:tplc="04160019" w:tentative="1">
      <w:start w:val="1"/>
      <w:numFmt w:val="lowerLetter"/>
      <w:lvlText w:val="%2."/>
      <w:lvlJc w:val="left"/>
      <w:pPr>
        <w:ind w:left="1440" w:hanging="360"/>
      </w:pPr>
      <w:rPr>
        <w:rFonts w:cs="Times New Roman"/>
      </w:rPr>
    </w:lvl>
    <w:lvl w:ilvl="2" w:tplc="0416001B" w:tentative="1">
      <w:start w:val="1"/>
      <w:numFmt w:val="lowerRoman"/>
      <w:lvlText w:val="%3."/>
      <w:lvlJc w:val="right"/>
      <w:pPr>
        <w:ind w:left="2160" w:hanging="180"/>
      </w:pPr>
      <w:rPr>
        <w:rFonts w:cs="Times New Roman"/>
      </w:rPr>
    </w:lvl>
    <w:lvl w:ilvl="3" w:tplc="0416000F" w:tentative="1">
      <w:start w:val="1"/>
      <w:numFmt w:val="decimal"/>
      <w:lvlText w:val="%4."/>
      <w:lvlJc w:val="left"/>
      <w:pPr>
        <w:ind w:left="2880" w:hanging="360"/>
      </w:pPr>
      <w:rPr>
        <w:rFonts w:cs="Times New Roman"/>
      </w:rPr>
    </w:lvl>
    <w:lvl w:ilvl="4" w:tplc="04160019" w:tentative="1">
      <w:start w:val="1"/>
      <w:numFmt w:val="lowerLetter"/>
      <w:lvlText w:val="%5."/>
      <w:lvlJc w:val="left"/>
      <w:pPr>
        <w:ind w:left="3600" w:hanging="360"/>
      </w:pPr>
      <w:rPr>
        <w:rFonts w:cs="Times New Roman"/>
      </w:rPr>
    </w:lvl>
    <w:lvl w:ilvl="5" w:tplc="0416001B" w:tentative="1">
      <w:start w:val="1"/>
      <w:numFmt w:val="lowerRoman"/>
      <w:lvlText w:val="%6."/>
      <w:lvlJc w:val="right"/>
      <w:pPr>
        <w:ind w:left="4320" w:hanging="180"/>
      </w:pPr>
      <w:rPr>
        <w:rFonts w:cs="Times New Roman"/>
      </w:rPr>
    </w:lvl>
    <w:lvl w:ilvl="6" w:tplc="0416000F" w:tentative="1">
      <w:start w:val="1"/>
      <w:numFmt w:val="decimal"/>
      <w:lvlText w:val="%7."/>
      <w:lvlJc w:val="left"/>
      <w:pPr>
        <w:ind w:left="5040" w:hanging="360"/>
      </w:pPr>
      <w:rPr>
        <w:rFonts w:cs="Times New Roman"/>
      </w:rPr>
    </w:lvl>
    <w:lvl w:ilvl="7" w:tplc="04160019" w:tentative="1">
      <w:start w:val="1"/>
      <w:numFmt w:val="lowerLetter"/>
      <w:lvlText w:val="%8."/>
      <w:lvlJc w:val="left"/>
      <w:pPr>
        <w:ind w:left="5760" w:hanging="360"/>
      </w:pPr>
      <w:rPr>
        <w:rFonts w:cs="Times New Roman"/>
      </w:rPr>
    </w:lvl>
    <w:lvl w:ilvl="8" w:tplc="0416001B" w:tentative="1">
      <w:start w:val="1"/>
      <w:numFmt w:val="lowerRoman"/>
      <w:lvlText w:val="%9."/>
      <w:lvlJc w:val="right"/>
      <w:pPr>
        <w:ind w:left="6480" w:hanging="180"/>
      </w:pPr>
      <w:rPr>
        <w:rFonts w:cs="Times New Roman"/>
      </w:rPr>
    </w:lvl>
  </w:abstractNum>
  <w:num w:numId="1" w16cid:durableId="183056277">
    <w:abstractNumId w:val="10"/>
  </w:num>
  <w:num w:numId="2" w16cid:durableId="1584337665">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439572386">
    <w:abstractNumId w:val="5"/>
  </w:num>
  <w:num w:numId="4" w16cid:durableId="235820719">
    <w:abstractNumId w:val="15"/>
  </w:num>
  <w:num w:numId="5" w16cid:durableId="17972412">
    <w:abstractNumId w:val="25"/>
  </w:num>
  <w:num w:numId="6" w16cid:durableId="523907511">
    <w:abstractNumId w:val="12"/>
  </w:num>
  <w:num w:numId="7" w16cid:durableId="182978329">
    <w:abstractNumId w:val="29"/>
  </w:num>
  <w:num w:numId="8" w16cid:durableId="900209379">
    <w:abstractNumId w:val="17"/>
  </w:num>
  <w:num w:numId="9" w16cid:durableId="1340962019">
    <w:abstractNumId w:val="24"/>
  </w:num>
  <w:num w:numId="10" w16cid:durableId="2060590257">
    <w:abstractNumId w:val="20"/>
  </w:num>
  <w:num w:numId="11" w16cid:durableId="2088458790">
    <w:abstractNumId w:val="21"/>
  </w:num>
  <w:num w:numId="12" w16cid:durableId="1493446535">
    <w:abstractNumId w:val="28"/>
  </w:num>
  <w:num w:numId="13" w16cid:durableId="1830050408">
    <w:abstractNumId w:val="6"/>
  </w:num>
  <w:num w:numId="14" w16cid:durableId="2037189270">
    <w:abstractNumId w:val="32"/>
  </w:num>
  <w:num w:numId="15" w16cid:durableId="1766338040">
    <w:abstractNumId w:val="33"/>
  </w:num>
  <w:num w:numId="16" w16cid:durableId="1152209865">
    <w:abstractNumId w:val="13"/>
  </w:num>
  <w:num w:numId="17" w16cid:durableId="97221421">
    <w:abstractNumId w:val="30"/>
  </w:num>
  <w:num w:numId="18" w16cid:durableId="88282129">
    <w:abstractNumId w:val="26"/>
  </w:num>
  <w:num w:numId="19" w16cid:durableId="1911884769">
    <w:abstractNumId w:val="3"/>
  </w:num>
  <w:num w:numId="20" w16cid:durableId="533427073">
    <w:abstractNumId w:val="16"/>
  </w:num>
  <w:num w:numId="21" w16cid:durableId="523329157">
    <w:abstractNumId w:val="19"/>
  </w:num>
  <w:num w:numId="22" w16cid:durableId="1626497151">
    <w:abstractNumId w:val="35"/>
  </w:num>
  <w:num w:numId="23" w16cid:durableId="887843056">
    <w:abstractNumId w:val="23"/>
  </w:num>
  <w:num w:numId="24" w16cid:durableId="1773428214">
    <w:abstractNumId w:val="34"/>
  </w:num>
  <w:num w:numId="25" w16cid:durableId="1686899242">
    <w:abstractNumId w:val="4"/>
  </w:num>
  <w:num w:numId="26" w16cid:durableId="1048265950">
    <w:abstractNumId w:val="2"/>
  </w:num>
  <w:num w:numId="27" w16cid:durableId="1703285580">
    <w:abstractNumId w:val="14"/>
  </w:num>
  <w:num w:numId="28" w16cid:durableId="1473593043">
    <w:abstractNumId w:val="11"/>
  </w:num>
  <w:num w:numId="29" w16cid:durableId="1106074037">
    <w:abstractNumId w:val="8"/>
  </w:num>
  <w:num w:numId="30" w16cid:durableId="209921059">
    <w:abstractNumId w:val="18"/>
  </w:num>
  <w:num w:numId="31" w16cid:durableId="1042248454">
    <w:abstractNumId w:val="7"/>
    <w:lvlOverride w:ilvl="0">
      <w:startOverride w:val="7"/>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16cid:durableId="417210480">
    <w:abstractNumId w:val="9"/>
  </w:num>
  <w:num w:numId="33" w16cid:durableId="708068353">
    <w:abstractNumId w:val="31"/>
  </w:num>
  <w:num w:numId="34" w16cid:durableId="1998611317">
    <w:abstractNumId w:val="22"/>
  </w:num>
  <w:num w:numId="35" w16cid:durableId="995915933">
    <w:abstractNumId w:val="0"/>
  </w:num>
  <w:num w:numId="36" w16cid:durableId="648825988">
    <w:abstractNumId w:val="1"/>
  </w:num>
  <w:num w:numId="37" w16cid:durableId="1296372000">
    <w:abstractNumId w:val="2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defaultTabStop w:val="708"/>
  <w:hyphenationZone w:val="425"/>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8468A"/>
    <w:rsid w:val="000136CF"/>
    <w:rsid w:val="00015C0B"/>
    <w:rsid w:val="00044A76"/>
    <w:rsid w:val="000771AB"/>
    <w:rsid w:val="000B1D00"/>
    <w:rsid w:val="000B422E"/>
    <w:rsid w:val="000C4EC3"/>
    <w:rsid w:val="000E6E0C"/>
    <w:rsid w:val="0016302F"/>
    <w:rsid w:val="00171550"/>
    <w:rsid w:val="0017266A"/>
    <w:rsid w:val="00182CEF"/>
    <w:rsid w:val="0018468A"/>
    <w:rsid w:val="0019401E"/>
    <w:rsid w:val="001C3780"/>
    <w:rsid w:val="001D6F5B"/>
    <w:rsid w:val="001E40DD"/>
    <w:rsid w:val="001F7C24"/>
    <w:rsid w:val="00201D60"/>
    <w:rsid w:val="0022615D"/>
    <w:rsid w:val="00232E13"/>
    <w:rsid w:val="0023488A"/>
    <w:rsid w:val="0023603F"/>
    <w:rsid w:val="0025535A"/>
    <w:rsid w:val="0025555B"/>
    <w:rsid w:val="0026671B"/>
    <w:rsid w:val="00270A2C"/>
    <w:rsid w:val="00292065"/>
    <w:rsid w:val="002E5E51"/>
    <w:rsid w:val="0034430B"/>
    <w:rsid w:val="003630BE"/>
    <w:rsid w:val="00365CC4"/>
    <w:rsid w:val="00392103"/>
    <w:rsid w:val="0039483E"/>
    <w:rsid w:val="003A48EF"/>
    <w:rsid w:val="003A4E85"/>
    <w:rsid w:val="003D59CA"/>
    <w:rsid w:val="003D6A5C"/>
    <w:rsid w:val="003F1665"/>
    <w:rsid w:val="004340B9"/>
    <w:rsid w:val="00441499"/>
    <w:rsid w:val="00453482"/>
    <w:rsid w:val="00472C41"/>
    <w:rsid w:val="004938AA"/>
    <w:rsid w:val="00496EC3"/>
    <w:rsid w:val="004C50F3"/>
    <w:rsid w:val="004C6717"/>
    <w:rsid w:val="004E1B78"/>
    <w:rsid w:val="004E5D39"/>
    <w:rsid w:val="005227CD"/>
    <w:rsid w:val="0052430D"/>
    <w:rsid w:val="00546ECA"/>
    <w:rsid w:val="005679D1"/>
    <w:rsid w:val="005771CF"/>
    <w:rsid w:val="00580BD6"/>
    <w:rsid w:val="005A5383"/>
    <w:rsid w:val="005B659A"/>
    <w:rsid w:val="005C596B"/>
    <w:rsid w:val="00606DF2"/>
    <w:rsid w:val="00612107"/>
    <w:rsid w:val="00643626"/>
    <w:rsid w:val="00671E1D"/>
    <w:rsid w:val="00676165"/>
    <w:rsid w:val="006B31FE"/>
    <w:rsid w:val="006B6C93"/>
    <w:rsid w:val="006D59E2"/>
    <w:rsid w:val="006D746C"/>
    <w:rsid w:val="006F4DD5"/>
    <w:rsid w:val="00761916"/>
    <w:rsid w:val="00767CD5"/>
    <w:rsid w:val="007843ED"/>
    <w:rsid w:val="007928E2"/>
    <w:rsid w:val="007A5760"/>
    <w:rsid w:val="007A594A"/>
    <w:rsid w:val="007C49A8"/>
    <w:rsid w:val="008241A2"/>
    <w:rsid w:val="00831D33"/>
    <w:rsid w:val="008504B3"/>
    <w:rsid w:val="008724B1"/>
    <w:rsid w:val="00875E91"/>
    <w:rsid w:val="008850A6"/>
    <w:rsid w:val="00885C87"/>
    <w:rsid w:val="00892F5A"/>
    <w:rsid w:val="008942C4"/>
    <w:rsid w:val="008B05B2"/>
    <w:rsid w:val="008D25CE"/>
    <w:rsid w:val="008D51C1"/>
    <w:rsid w:val="008E25B9"/>
    <w:rsid w:val="00927DB4"/>
    <w:rsid w:val="00932C36"/>
    <w:rsid w:val="00966793"/>
    <w:rsid w:val="00997AE2"/>
    <w:rsid w:val="009A03CB"/>
    <w:rsid w:val="009C2578"/>
    <w:rsid w:val="009F2A06"/>
    <w:rsid w:val="00A01B8E"/>
    <w:rsid w:val="00A42A1C"/>
    <w:rsid w:val="00A61A9C"/>
    <w:rsid w:val="00AA5388"/>
    <w:rsid w:val="00AA545D"/>
    <w:rsid w:val="00AC742D"/>
    <w:rsid w:val="00AD2FCA"/>
    <w:rsid w:val="00AD7D55"/>
    <w:rsid w:val="00AE28CD"/>
    <w:rsid w:val="00AF097A"/>
    <w:rsid w:val="00B155B9"/>
    <w:rsid w:val="00B26371"/>
    <w:rsid w:val="00B6370B"/>
    <w:rsid w:val="00B80F97"/>
    <w:rsid w:val="00B97689"/>
    <w:rsid w:val="00BC1A2E"/>
    <w:rsid w:val="00BD61CA"/>
    <w:rsid w:val="00BE1DCF"/>
    <w:rsid w:val="00BF2858"/>
    <w:rsid w:val="00C032C7"/>
    <w:rsid w:val="00C11411"/>
    <w:rsid w:val="00C254BF"/>
    <w:rsid w:val="00C26CBD"/>
    <w:rsid w:val="00C351C0"/>
    <w:rsid w:val="00C40EA3"/>
    <w:rsid w:val="00C60BDB"/>
    <w:rsid w:val="00C82238"/>
    <w:rsid w:val="00C9755B"/>
    <w:rsid w:val="00CA5408"/>
    <w:rsid w:val="00CB0702"/>
    <w:rsid w:val="00CC305B"/>
    <w:rsid w:val="00CC7686"/>
    <w:rsid w:val="00D1012A"/>
    <w:rsid w:val="00D164DD"/>
    <w:rsid w:val="00D336E2"/>
    <w:rsid w:val="00D37B11"/>
    <w:rsid w:val="00D4214F"/>
    <w:rsid w:val="00D43DFE"/>
    <w:rsid w:val="00D53C7C"/>
    <w:rsid w:val="00D61885"/>
    <w:rsid w:val="00D61BD2"/>
    <w:rsid w:val="00D77C2E"/>
    <w:rsid w:val="00D84486"/>
    <w:rsid w:val="00D969ED"/>
    <w:rsid w:val="00DE00EE"/>
    <w:rsid w:val="00DF6A97"/>
    <w:rsid w:val="00E12768"/>
    <w:rsid w:val="00E222AD"/>
    <w:rsid w:val="00E408ED"/>
    <w:rsid w:val="00E42A67"/>
    <w:rsid w:val="00E51E63"/>
    <w:rsid w:val="00E659CF"/>
    <w:rsid w:val="00E83C42"/>
    <w:rsid w:val="00E84AD8"/>
    <w:rsid w:val="00E86F35"/>
    <w:rsid w:val="00EB1D10"/>
    <w:rsid w:val="00EB32F9"/>
    <w:rsid w:val="00EC62C2"/>
    <w:rsid w:val="00ED4A0D"/>
    <w:rsid w:val="00EE3DF3"/>
    <w:rsid w:val="00EF36BF"/>
    <w:rsid w:val="00EF6749"/>
    <w:rsid w:val="00F22203"/>
    <w:rsid w:val="00F23F5E"/>
    <w:rsid w:val="00F32C66"/>
    <w:rsid w:val="00F36135"/>
    <w:rsid w:val="00F548F6"/>
    <w:rsid w:val="00F552F0"/>
    <w:rsid w:val="00F56530"/>
    <w:rsid w:val="00F80566"/>
    <w:rsid w:val="00FA3EEA"/>
    <w:rsid w:val="00FB10C7"/>
    <w:rsid w:val="00FF42DE"/>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CC9147A"/>
  <w15:chartTrackingRefBased/>
  <w15:docId w15:val="{81A62AC6-BC72-489E-A206-137E204972C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43DFE"/>
    <w:pPr>
      <w:spacing w:line="256" w:lineRule="auto"/>
    </w:pPr>
  </w:style>
  <w:style w:type="paragraph" w:styleId="Ttulo1">
    <w:name w:val="heading 1"/>
    <w:basedOn w:val="Normal"/>
    <w:next w:val="Normal"/>
    <w:link w:val="Ttulo1Char"/>
    <w:uiPriority w:val="9"/>
    <w:qFormat/>
    <w:rsid w:val="005A5383"/>
    <w:pPr>
      <w:keepNext/>
      <w:spacing w:after="0" w:line="240" w:lineRule="auto"/>
      <w:ind w:firstLine="567"/>
      <w:jc w:val="both"/>
      <w:outlineLvl w:val="0"/>
    </w:pPr>
    <w:rPr>
      <w:rFonts w:ascii="Courier New" w:eastAsia="Times New Roman" w:hAnsi="Courier New" w:cs="Times New Roman"/>
      <w:b/>
      <w:snapToGrid w:val="0"/>
      <w:sz w:val="24"/>
      <w:szCs w:val="20"/>
      <w:lang w:eastAsia="pt-BR"/>
    </w:rPr>
  </w:style>
  <w:style w:type="paragraph" w:styleId="Ttulo5">
    <w:name w:val="heading 5"/>
    <w:basedOn w:val="Normal"/>
    <w:next w:val="Normal"/>
    <w:link w:val="Ttulo5Char"/>
    <w:uiPriority w:val="9"/>
    <w:semiHidden/>
    <w:unhideWhenUsed/>
    <w:qFormat/>
    <w:rsid w:val="003A48EF"/>
    <w:pPr>
      <w:keepNext/>
      <w:keepLines/>
      <w:spacing w:before="40" w:after="0" w:line="240" w:lineRule="auto"/>
      <w:outlineLvl w:val="4"/>
    </w:pPr>
    <w:rPr>
      <w:rFonts w:asciiTheme="majorHAnsi" w:eastAsiaTheme="majorEastAsia" w:hAnsiTheme="majorHAnsi" w:cstheme="majorBidi"/>
      <w:snapToGrid w:val="0"/>
      <w:color w:val="2F5496" w:themeColor="accent1" w:themeShade="BF"/>
      <w:sz w:val="24"/>
      <w:szCs w:val="20"/>
      <w:lang w:eastAsia="pt-BR"/>
    </w:rPr>
  </w:style>
  <w:style w:type="paragraph" w:styleId="Ttulo7">
    <w:name w:val="heading 7"/>
    <w:basedOn w:val="Normal"/>
    <w:next w:val="Normal"/>
    <w:link w:val="Ttulo7Char"/>
    <w:uiPriority w:val="9"/>
    <w:semiHidden/>
    <w:unhideWhenUsed/>
    <w:qFormat/>
    <w:rsid w:val="005A5383"/>
    <w:pPr>
      <w:keepNext/>
      <w:keepLines/>
      <w:spacing w:before="40" w:after="0"/>
      <w:outlineLvl w:val="6"/>
    </w:pPr>
    <w:rPr>
      <w:rFonts w:ascii="Calibri Light" w:eastAsia="Times New Roman" w:hAnsi="Calibri Light" w:cs="Times New Roman"/>
      <w:i/>
      <w:iCs/>
      <w:snapToGrid w:val="0"/>
      <w:color w:val="1F3763"/>
      <w:sz w:val="24"/>
      <w:szCs w:val="20"/>
      <w:lang w:eastAsia="pt-BR"/>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aliases w:val=" Char,Char,Cabeçalho superior"/>
    <w:basedOn w:val="Normal"/>
    <w:link w:val="CabealhoChar"/>
    <w:unhideWhenUsed/>
    <w:rsid w:val="0018468A"/>
    <w:pPr>
      <w:tabs>
        <w:tab w:val="center" w:pos="4252"/>
        <w:tab w:val="right" w:pos="8504"/>
      </w:tabs>
      <w:spacing w:after="0" w:line="240" w:lineRule="auto"/>
    </w:pPr>
  </w:style>
  <w:style w:type="character" w:customStyle="1" w:styleId="CabealhoChar">
    <w:name w:val="Cabeçalho Char"/>
    <w:aliases w:val=" Char Char,Char Char,Cabeçalho superior Char"/>
    <w:basedOn w:val="Fontepargpadro"/>
    <w:link w:val="Cabealho"/>
    <w:rsid w:val="0018468A"/>
  </w:style>
  <w:style w:type="paragraph" w:styleId="Rodap">
    <w:name w:val="footer"/>
    <w:basedOn w:val="Normal"/>
    <w:link w:val="RodapChar"/>
    <w:uiPriority w:val="99"/>
    <w:unhideWhenUsed/>
    <w:rsid w:val="0018468A"/>
    <w:pPr>
      <w:tabs>
        <w:tab w:val="center" w:pos="4252"/>
        <w:tab w:val="right" w:pos="8504"/>
      </w:tabs>
      <w:spacing w:after="0" w:line="240" w:lineRule="auto"/>
    </w:pPr>
  </w:style>
  <w:style w:type="character" w:customStyle="1" w:styleId="RodapChar">
    <w:name w:val="Rodapé Char"/>
    <w:basedOn w:val="Fontepargpadro"/>
    <w:link w:val="Rodap"/>
    <w:uiPriority w:val="99"/>
    <w:rsid w:val="0018468A"/>
  </w:style>
  <w:style w:type="character" w:customStyle="1" w:styleId="Ttulo1Char">
    <w:name w:val="Título 1 Char"/>
    <w:basedOn w:val="Fontepargpadro"/>
    <w:link w:val="Ttulo1"/>
    <w:uiPriority w:val="9"/>
    <w:rsid w:val="005A5383"/>
    <w:rPr>
      <w:rFonts w:ascii="Courier New" w:eastAsia="Times New Roman" w:hAnsi="Courier New" w:cs="Times New Roman"/>
      <w:b/>
      <w:snapToGrid w:val="0"/>
      <w:sz w:val="24"/>
      <w:szCs w:val="20"/>
      <w:lang w:eastAsia="pt-BR"/>
    </w:rPr>
  </w:style>
  <w:style w:type="paragraph" w:customStyle="1" w:styleId="Ttulo71">
    <w:name w:val="Título 71"/>
    <w:basedOn w:val="Normal"/>
    <w:next w:val="Normal"/>
    <w:uiPriority w:val="9"/>
    <w:unhideWhenUsed/>
    <w:qFormat/>
    <w:rsid w:val="005A5383"/>
    <w:pPr>
      <w:keepNext/>
      <w:keepLines/>
      <w:spacing w:before="40" w:after="0" w:line="240" w:lineRule="auto"/>
      <w:outlineLvl w:val="6"/>
    </w:pPr>
    <w:rPr>
      <w:rFonts w:ascii="Calibri Light" w:eastAsia="Times New Roman" w:hAnsi="Calibri Light" w:cs="Times New Roman"/>
      <w:i/>
      <w:iCs/>
      <w:snapToGrid w:val="0"/>
      <w:color w:val="1F3763"/>
      <w:sz w:val="24"/>
      <w:szCs w:val="20"/>
      <w:lang w:eastAsia="pt-BR"/>
    </w:rPr>
  </w:style>
  <w:style w:type="numbering" w:customStyle="1" w:styleId="Semlista1">
    <w:name w:val="Sem lista1"/>
    <w:next w:val="Semlista"/>
    <w:uiPriority w:val="99"/>
    <w:semiHidden/>
    <w:unhideWhenUsed/>
    <w:rsid w:val="005A5383"/>
  </w:style>
  <w:style w:type="paragraph" w:styleId="Corpodetexto">
    <w:name w:val="Body Text"/>
    <w:aliases w:val="Quote"/>
    <w:basedOn w:val="Normal"/>
    <w:link w:val="CorpodetextoChar"/>
    <w:uiPriority w:val="99"/>
    <w:rsid w:val="005A5383"/>
    <w:pPr>
      <w:spacing w:after="0" w:line="240" w:lineRule="auto"/>
      <w:jc w:val="both"/>
    </w:pPr>
    <w:rPr>
      <w:rFonts w:ascii="Courier New" w:eastAsia="Times New Roman" w:hAnsi="Courier New" w:cs="Times New Roman"/>
      <w:b/>
      <w:snapToGrid w:val="0"/>
      <w:sz w:val="24"/>
      <w:szCs w:val="20"/>
      <w:lang w:eastAsia="pt-BR"/>
    </w:rPr>
  </w:style>
  <w:style w:type="character" w:customStyle="1" w:styleId="CorpodetextoChar">
    <w:name w:val="Corpo de texto Char"/>
    <w:aliases w:val="Quote Char"/>
    <w:basedOn w:val="Fontepargpadro"/>
    <w:link w:val="Corpodetexto"/>
    <w:uiPriority w:val="99"/>
    <w:rsid w:val="005A5383"/>
    <w:rPr>
      <w:rFonts w:ascii="Courier New" w:eastAsia="Times New Roman" w:hAnsi="Courier New" w:cs="Times New Roman"/>
      <w:b/>
      <w:snapToGrid w:val="0"/>
      <w:sz w:val="24"/>
      <w:szCs w:val="20"/>
      <w:lang w:eastAsia="pt-BR"/>
    </w:rPr>
  </w:style>
  <w:style w:type="paragraph" w:styleId="Recuodecorpodetexto3">
    <w:name w:val="Body Text Indent 3"/>
    <w:basedOn w:val="Normal"/>
    <w:link w:val="Recuodecorpodetexto3Char"/>
    <w:rsid w:val="005A5383"/>
    <w:pPr>
      <w:spacing w:after="0" w:line="240" w:lineRule="auto"/>
      <w:ind w:left="142"/>
      <w:jc w:val="both"/>
    </w:pPr>
    <w:rPr>
      <w:rFonts w:ascii="Courier New" w:eastAsia="Times New Roman" w:hAnsi="Courier New" w:cs="Times New Roman"/>
      <w:snapToGrid w:val="0"/>
      <w:sz w:val="24"/>
      <w:szCs w:val="20"/>
      <w:lang w:eastAsia="pt-BR"/>
    </w:rPr>
  </w:style>
  <w:style w:type="character" w:customStyle="1" w:styleId="Recuodecorpodetexto3Char">
    <w:name w:val="Recuo de corpo de texto 3 Char"/>
    <w:basedOn w:val="Fontepargpadro"/>
    <w:link w:val="Recuodecorpodetexto3"/>
    <w:rsid w:val="005A5383"/>
    <w:rPr>
      <w:rFonts w:ascii="Courier New" w:eastAsia="Times New Roman" w:hAnsi="Courier New" w:cs="Times New Roman"/>
      <w:snapToGrid w:val="0"/>
      <w:sz w:val="24"/>
      <w:szCs w:val="20"/>
      <w:lang w:eastAsia="pt-BR"/>
    </w:rPr>
  </w:style>
  <w:style w:type="paragraph" w:customStyle="1" w:styleId="Corpodetexto1">
    <w:name w:val="Corpo de texto1"/>
    <w:basedOn w:val="Normal"/>
    <w:rsid w:val="005A5383"/>
    <w:pPr>
      <w:spacing w:after="0" w:line="240" w:lineRule="auto"/>
      <w:jc w:val="both"/>
    </w:pPr>
    <w:rPr>
      <w:rFonts w:ascii="Times New Roman" w:eastAsia="Times New Roman" w:hAnsi="Times New Roman" w:cs="Times New Roman"/>
      <w:szCs w:val="20"/>
      <w:lang w:eastAsia="pt-BR"/>
    </w:rPr>
  </w:style>
  <w:style w:type="paragraph" w:styleId="Corpodetexto2">
    <w:name w:val="Body Text 2"/>
    <w:basedOn w:val="Normal"/>
    <w:link w:val="Corpodetexto2Char"/>
    <w:uiPriority w:val="99"/>
    <w:rsid w:val="005A5383"/>
    <w:pPr>
      <w:spacing w:after="0" w:line="240" w:lineRule="auto"/>
      <w:jc w:val="both"/>
    </w:pPr>
    <w:rPr>
      <w:rFonts w:ascii="Arial" w:eastAsia="Times New Roman" w:hAnsi="Arial" w:cs="Times New Roman"/>
      <w:b/>
      <w:sz w:val="24"/>
      <w:szCs w:val="20"/>
      <w:lang w:val="x-none" w:eastAsia="x-none"/>
    </w:rPr>
  </w:style>
  <w:style w:type="character" w:customStyle="1" w:styleId="Corpodetexto2Char">
    <w:name w:val="Corpo de texto 2 Char"/>
    <w:basedOn w:val="Fontepargpadro"/>
    <w:link w:val="Corpodetexto2"/>
    <w:uiPriority w:val="99"/>
    <w:rsid w:val="005A5383"/>
    <w:rPr>
      <w:rFonts w:ascii="Arial" w:eastAsia="Times New Roman" w:hAnsi="Arial" w:cs="Times New Roman"/>
      <w:b/>
      <w:sz w:val="24"/>
      <w:szCs w:val="20"/>
      <w:lang w:val="x-none" w:eastAsia="x-none"/>
    </w:rPr>
  </w:style>
  <w:style w:type="paragraph" w:customStyle="1" w:styleId="Default">
    <w:name w:val="Default"/>
    <w:basedOn w:val="Normal"/>
    <w:rsid w:val="005A5383"/>
    <w:pPr>
      <w:suppressAutoHyphens/>
      <w:autoSpaceDE w:val="0"/>
      <w:spacing w:after="0" w:line="240" w:lineRule="auto"/>
    </w:pPr>
    <w:rPr>
      <w:rFonts w:ascii="Arial" w:eastAsia="Arial" w:hAnsi="Arial" w:cs="Arial"/>
      <w:color w:val="000000"/>
      <w:sz w:val="24"/>
      <w:szCs w:val="24"/>
      <w:lang w:eastAsia="ar-SA"/>
    </w:rPr>
  </w:style>
  <w:style w:type="character" w:customStyle="1" w:styleId="Hyperlink1">
    <w:name w:val="Hyperlink1"/>
    <w:basedOn w:val="Fontepargpadro"/>
    <w:uiPriority w:val="99"/>
    <w:unhideWhenUsed/>
    <w:rsid w:val="005A5383"/>
    <w:rPr>
      <w:color w:val="0563C1"/>
      <w:u w:val="single"/>
    </w:rPr>
  </w:style>
  <w:style w:type="character" w:customStyle="1" w:styleId="Ttulo7Char">
    <w:name w:val="Título 7 Char"/>
    <w:basedOn w:val="Fontepargpadro"/>
    <w:link w:val="Ttulo7"/>
    <w:uiPriority w:val="9"/>
    <w:rsid w:val="005A5383"/>
    <w:rPr>
      <w:rFonts w:ascii="Calibri Light" w:eastAsia="Times New Roman" w:hAnsi="Calibri Light" w:cs="Times New Roman"/>
      <w:i/>
      <w:iCs/>
      <w:snapToGrid w:val="0"/>
      <w:color w:val="1F3763"/>
      <w:sz w:val="24"/>
      <w:szCs w:val="20"/>
      <w:lang w:eastAsia="pt-BR"/>
    </w:rPr>
  </w:style>
  <w:style w:type="paragraph" w:styleId="Recuodecorpodetexto">
    <w:name w:val="Body Text Indent"/>
    <w:basedOn w:val="Normal"/>
    <w:link w:val="RecuodecorpodetextoChar"/>
    <w:uiPriority w:val="99"/>
    <w:unhideWhenUsed/>
    <w:rsid w:val="005A5383"/>
    <w:pPr>
      <w:spacing w:after="120" w:line="240" w:lineRule="auto"/>
      <w:ind w:left="283"/>
    </w:pPr>
    <w:rPr>
      <w:rFonts w:ascii="Times New Roman" w:eastAsia="Times New Roman" w:hAnsi="Times New Roman" w:cs="Times New Roman"/>
      <w:sz w:val="24"/>
      <w:szCs w:val="24"/>
      <w:lang w:val="x-none" w:eastAsia="pt-BR"/>
    </w:rPr>
  </w:style>
  <w:style w:type="character" w:customStyle="1" w:styleId="RecuodecorpodetextoChar">
    <w:name w:val="Recuo de corpo de texto Char"/>
    <w:basedOn w:val="Fontepargpadro"/>
    <w:link w:val="Recuodecorpodetexto"/>
    <w:uiPriority w:val="99"/>
    <w:rsid w:val="005A5383"/>
    <w:rPr>
      <w:rFonts w:ascii="Times New Roman" w:eastAsia="Times New Roman" w:hAnsi="Times New Roman" w:cs="Times New Roman"/>
      <w:sz w:val="24"/>
      <w:szCs w:val="24"/>
      <w:lang w:val="x-none" w:eastAsia="pt-BR"/>
    </w:rPr>
  </w:style>
  <w:style w:type="paragraph" w:styleId="PargrafodaLista">
    <w:name w:val="List Paragraph"/>
    <w:aliases w:val="Segundo,List I Paragraph,Texto,DOCs_Paragrafo-1,Marcadores PDTI"/>
    <w:basedOn w:val="Normal"/>
    <w:link w:val="PargrafodaListaChar"/>
    <w:uiPriority w:val="1"/>
    <w:qFormat/>
    <w:rsid w:val="005A5383"/>
    <w:pPr>
      <w:spacing w:after="200" w:line="276" w:lineRule="auto"/>
      <w:ind w:left="720"/>
      <w:contextualSpacing/>
    </w:pPr>
    <w:rPr>
      <w:rFonts w:ascii="Calibri" w:eastAsia="Calibri" w:hAnsi="Calibri" w:cs="Times New Roman"/>
    </w:rPr>
  </w:style>
  <w:style w:type="paragraph" w:styleId="NormalWeb">
    <w:name w:val="Normal (Web)"/>
    <w:basedOn w:val="Normal"/>
    <w:uiPriority w:val="99"/>
    <w:unhideWhenUsed/>
    <w:rsid w:val="005A5383"/>
    <w:pPr>
      <w:spacing w:before="100" w:beforeAutospacing="1" w:after="100" w:afterAutospacing="1" w:line="240" w:lineRule="auto"/>
    </w:pPr>
    <w:rPr>
      <w:rFonts w:ascii="Times New Roman" w:eastAsia="Times New Roman" w:hAnsi="Times New Roman" w:cs="Times New Roman"/>
      <w:sz w:val="24"/>
      <w:szCs w:val="24"/>
      <w:lang w:eastAsia="pt-BR"/>
    </w:rPr>
  </w:style>
  <w:style w:type="paragraph" w:styleId="SemEspaamento">
    <w:name w:val="No Spacing"/>
    <w:link w:val="SemEspaamentoChar"/>
    <w:uiPriority w:val="1"/>
    <w:qFormat/>
    <w:rsid w:val="005A5383"/>
    <w:pPr>
      <w:spacing w:after="0" w:line="240" w:lineRule="auto"/>
    </w:pPr>
    <w:rPr>
      <w:rFonts w:ascii="Times New Roman" w:eastAsia="Times New Roman" w:hAnsi="Times New Roman" w:cs="Times New Roman"/>
      <w:sz w:val="24"/>
      <w:szCs w:val="24"/>
      <w:lang w:eastAsia="pt-BR"/>
    </w:rPr>
  </w:style>
  <w:style w:type="paragraph" w:styleId="Ttulo">
    <w:name w:val="Title"/>
    <w:basedOn w:val="Normal"/>
    <w:next w:val="Subttulo"/>
    <w:link w:val="TtuloChar1"/>
    <w:uiPriority w:val="10"/>
    <w:qFormat/>
    <w:rsid w:val="005A5383"/>
    <w:pPr>
      <w:suppressAutoHyphens/>
      <w:spacing w:after="0" w:line="240" w:lineRule="auto"/>
      <w:jc w:val="center"/>
    </w:pPr>
    <w:rPr>
      <w:rFonts w:ascii="Times New Roman" w:eastAsia="Times New Roman" w:hAnsi="Times New Roman" w:cs="Times New Roman"/>
      <w:b/>
      <w:sz w:val="24"/>
      <w:szCs w:val="20"/>
      <w:lang w:val="x-none" w:eastAsia="ar-SA"/>
    </w:rPr>
  </w:style>
  <w:style w:type="character" w:customStyle="1" w:styleId="TtuloChar">
    <w:name w:val="Título Char"/>
    <w:basedOn w:val="Fontepargpadro"/>
    <w:uiPriority w:val="10"/>
    <w:rsid w:val="005A5383"/>
    <w:rPr>
      <w:rFonts w:asciiTheme="majorHAnsi" w:eastAsiaTheme="majorEastAsia" w:hAnsiTheme="majorHAnsi" w:cstheme="majorBidi"/>
      <w:spacing w:val="-10"/>
      <w:kern w:val="28"/>
      <w:sz w:val="56"/>
      <w:szCs w:val="56"/>
    </w:rPr>
  </w:style>
  <w:style w:type="character" w:customStyle="1" w:styleId="TtuloChar1">
    <w:name w:val="Título Char1"/>
    <w:basedOn w:val="Fontepargpadro"/>
    <w:link w:val="Ttulo"/>
    <w:rsid w:val="005A5383"/>
    <w:rPr>
      <w:rFonts w:ascii="Times New Roman" w:eastAsia="Times New Roman" w:hAnsi="Times New Roman" w:cs="Times New Roman"/>
      <w:b/>
      <w:sz w:val="24"/>
      <w:szCs w:val="20"/>
      <w:lang w:val="x-none" w:eastAsia="ar-SA"/>
    </w:rPr>
  </w:style>
  <w:style w:type="paragraph" w:styleId="Subttulo">
    <w:name w:val="Subtitle"/>
    <w:basedOn w:val="Normal"/>
    <w:next w:val="Normal"/>
    <w:link w:val="SubttuloChar"/>
    <w:uiPriority w:val="11"/>
    <w:qFormat/>
    <w:rsid w:val="005A5383"/>
    <w:pPr>
      <w:spacing w:after="60" w:line="240" w:lineRule="auto"/>
      <w:jc w:val="center"/>
      <w:outlineLvl w:val="1"/>
    </w:pPr>
    <w:rPr>
      <w:rFonts w:ascii="Cambria" w:eastAsia="Times New Roman" w:hAnsi="Cambria" w:cs="Times New Roman"/>
      <w:sz w:val="24"/>
      <w:szCs w:val="24"/>
      <w:lang w:val="x-none" w:eastAsia="pt-BR"/>
    </w:rPr>
  </w:style>
  <w:style w:type="character" w:customStyle="1" w:styleId="SubttuloChar">
    <w:name w:val="Subtítulo Char"/>
    <w:basedOn w:val="Fontepargpadro"/>
    <w:link w:val="Subttulo"/>
    <w:uiPriority w:val="11"/>
    <w:rsid w:val="005A5383"/>
    <w:rPr>
      <w:rFonts w:ascii="Cambria" w:eastAsia="Times New Roman" w:hAnsi="Cambria" w:cs="Times New Roman"/>
      <w:sz w:val="24"/>
      <w:szCs w:val="24"/>
      <w:lang w:val="x-none" w:eastAsia="pt-BR"/>
    </w:rPr>
  </w:style>
  <w:style w:type="paragraph" w:customStyle="1" w:styleId="ecxmsonormal">
    <w:name w:val="ecxmsonormal"/>
    <w:basedOn w:val="Normal"/>
    <w:rsid w:val="005A5383"/>
    <w:pPr>
      <w:spacing w:after="324" w:line="240" w:lineRule="auto"/>
    </w:pPr>
    <w:rPr>
      <w:rFonts w:ascii="Times New Roman" w:eastAsia="Times New Roman" w:hAnsi="Times New Roman" w:cs="Times New Roman"/>
      <w:sz w:val="24"/>
      <w:szCs w:val="24"/>
      <w:lang w:eastAsia="pt-BR"/>
    </w:rPr>
  </w:style>
  <w:style w:type="character" w:styleId="Forte">
    <w:name w:val="Strong"/>
    <w:uiPriority w:val="22"/>
    <w:qFormat/>
    <w:rsid w:val="005A5383"/>
    <w:rPr>
      <w:b/>
      <w:bCs/>
    </w:rPr>
  </w:style>
  <w:style w:type="character" w:customStyle="1" w:styleId="apple-converted-space">
    <w:name w:val="apple-converted-space"/>
    <w:rsid w:val="005A5383"/>
  </w:style>
  <w:style w:type="paragraph" w:styleId="Textodebalo">
    <w:name w:val="Balloon Text"/>
    <w:basedOn w:val="Normal"/>
    <w:link w:val="TextodebaloChar"/>
    <w:uiPriority w:val="99"/>
    <w:semiHidden/>
    <w:unhideWhenUsed/>
    <w:rsid w:val="005A5383"/>
    <w:pPr>
      <w:spacing w:after="0" w:line="240" w:lineRule="auto"/>
    </w:pPr>
    <w:rPr>
      <w:rFonts w:ascii="Tahoma" w:eastAsia="Times New Roman" w:hAnsi="Tahoma" w:cs="Times New Roman"/>
      <w:sz w:val="16"/>
      <w:szCs w:val="16"/>
      <w:lang w:val="x-none" w:eastAsia="x-none"/>
    </w:rPr>
  </w:style>
  <w:style w:type="character" w:customStyle="1" w:styleId="TextodebaloChar">
    <w:name w:val="Texto de balão Char"/>
    <w:basedOn w:val="Fontepargpadro"/>
    <w:link w:val="Textodebalo"/>
    <w:uiPriority w:val="99"/>
    <w:semiHidden/>
    <w:rsid w:val="005A5383"/>
    <w:rPr>
      <w:rFonts w:ascii="Tahoma" w:eastAsia="Times New Roman" w:hAnsi="Tahoma" w:cs="Times New Roman"/>
      <w:sz w:val="16"/>
      <w:szCs w:val="16"/>
      <w:lang w:val="x-none" w:eastAsia="x-none"/>
    </w:rPr>
  </w:style>
  <w:style w:type="paragraph" w:customStyle="1" w:styleId="textbody">
    <w:name w:val="textbody"/>
    <w:basedOn w:val="Normal"/>
    <w:rsid w:val="005A5383"/>
    <w:pPr>
      <w:spacing w:before="100" w:beforeAutospacing="1" w:after="100" w:afterAutospacing="1" w:line="240" w:lineRule="auto"/>
    </w:pPr>
    <w:rPr>
      <w:rFonts w:ascii="Times New Roman" w:eastAsia="Times New Roman" w:hAnsi="Times New Roman" w:cs="Times New Roman"/>
      <w:sz w:val="24"/>
      <w:szCs w:val="24"/>
      <w:lang w:eastAsia="pt-BR"/>
    </w:rPr>
  </w:style>
  <w:style w:type="table" w:styleId="Tabelacomgrade">
    <w:name w:val="Table Grid"/>
    <w:basedOn w:val="Tabelanormal"/>
    <w:uiPriority w:val="59"/>
    <w:rsid w:val="005A5383"/>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PargrafodaListaChar">
    <w:name w:val="Parágrafo da Lista Char"/>
    <w:aliases w:val="Segundo Char,List I Paragraph Char,Texto Char,DOCs_Paragrafo-1 Char,Marcadores PDTI Char"/>
    <w:link w:val="PargrafodaLista"/>
    <w:uiPriority w:val="1"/>
    <w:locked/>
    <w:rsid w:val="005A5383"/>
    <w:rPr>
      <w:rFonts w:ascii="Calibri" w:eastAsia="Calibri" w:hAnsi="Calibri" w:cs="Times New Roman"/>
    </w:rPr>
  </w:style>
  <w:style w:type="character" w:styleId="Hyperlink">
    <w:name w:val="Hyperlink"/>
    <w:basedOn w:val="Fontepargpadro"/>
    <w:uiPriority w:val="99"/>
    <w:semiHidden/>
    <w:unhideWhenUsed/>
    <w:rsid w:val="005A5383"/>
    <w:rPr>
      <w:color w:val="0563C1" w:themeColor="hyperlink"/>
      <w:u w:val="single"/>
    </w:rPr>
  </w:style>
  <w:style w:type="character" w:customStyle="1" w:styleId="Ttulo7Char1">
    <w:name w:val="Título 7 Char1"/>
    <w:basedOn w:val="Fontepargpadro"/>
    <w:uiPriority w:val="9"/>
    <w:semiHidden/>
    <w:rsid w:val="005A5383"/>
    <w:rPr>
      <w:rFonts w:asciiTheme="majorHAnsi" w:eastAsiaTheme="majorEastAsia" w:hAnsiTheme="majorHAnsi" w:cstheme="majorBidi"/>
      <w:i/>
      <w:iCs/>
      <w:color w:val="1F3763" w:themeColor="accent1" w:themeShade="7F"/>
    </w:rPr>
  </w:style>
  <w:style w:type="character" w:customStyle="1" w:styleId="SemEspaamentoChar">
    <w:name w:val="Sem Espaçamento Char"/>
    <w:link w:val="SemEspaamento"/>
    <w:uiPriority w:val="1"/>
    <w:locked/>
    <w:rsid w:val="00F23F5E"/>
    <w:rPr>
      <w:rFonts w:ascii="Times New Roman" w:eastAsia="Times New Roman" w:hAnsi="Times New Roman" w:cs="Times New Roman"/>
      <w:sz w:val="24"/>
      <w:szCs w:val="24"/>
      <w:lang w:eastAsia="pt-BR"/>
    </w:rPr>
  </w:style>
  <w:style w:type="table" w:customStyle="1" w:styleId="Tabelacomgrade1">
    <w:name w:val="Tabela com grade1"/>
    <w:basedOn w:val="Tabelanormal"/>
    <w:next w:val="Tabelacomgrade"/>
    <w:uiPriority w:val="39"/>
    <w:rsid w:val="000771AB"/>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ormal1">
    <w:name w:val="Normal1"/>
    <w:rsid w:val="007928E2"/>
    <w:pPr>
      <w:pBdr>
        <w:top w:val="nil"/>
        <w:left w:val="nil"/>
        <w:bottom w:val="nil"/>
        <w:right w:val="nil"/>
        <w:between w:val="nil"/>
      </w:pBdr>
      <w:spacing w:after="0" w:line="240" w:lineRule="auto"/>
    </w:pPr>
    <w:rPr>
      <w:rFonts w:ascii="Verdana" w:eastAsia="Verdana" w:hAnsi="Verdana" w:cs="Verdana"/>
      <w:color w:val="000000"/>
      <w:sz w:val="24"/>
      <w:szCs w:val="24"/>
      <w:lang w:eastAsia="pt-BR"/>
    </w:rPr>
  </w:style>
  <w:style w:type="character" w:customStyle="1" w:styleId="Ttulo5Char">
    <w:name w:val="Título 5 Char"/>
    <w:basedOn w:val="Fontepargpadro"/>
    <w:link w:val="Ttulo5"/>
    <w:uiPriority w:val="9"/>
    <w:semiHidden/>
    <w:rsid w:val="003A48EF"/>
    <w:rPr>
      <w:rFonts w:asciiTheme="majorHAnsi" w:eastAsiaTheme="majorEastAsia" w:hAnsiTheme="majorHAnsi" w:cstheme="majorBidi"/>
      <w:snapToGrid w:val="0"/>
      <w:color w:val="2F5496" w:themeColor="accent1" w:themeShade="BF"/>
      <w:sz w:val="24"/>
      <w:szCs w:val="20"/>
      <w:lang w:eastAsia="pt-BR"/>
    </w:rPr>
  </w:style>
  <w:style w:type="paragraph" w:customStyle="1" w:styleId="Saudao1">
    <w:name w:val="Saudação1"/>
    <w:basedOn w:val="Normal"/>
    <w:rsid w:val="003A48EF"/>
    <w:pPr>
      <w:widowControl w:val="0"/>
      <w:suppressAutoHyphens/>
      <w:spacing w:after="0" w:line="240" w:lineRule="auto"/>
      <w:jc w:val="both"/>
    </w:pPr>
    <w:rPr>
      <w:rFonts w:ascii="Arial" w:eastAsia="Arial Unicode MS" w:hAnsi="Arial" w:cs="Times New Roman"/>
      <w:sz w:val="24"/>
      <w:szCs w:val="20"/>
    </w:rPr>
  </w:style>
  <w:style w:type="paragraph" w:customStyle="1" w:styleId="BodyText1">
    <w:name w:val="Body Text1"/>
    <w:basedOn w:val="Normal"/>
    <w:rsid w:val="00B26371"/>
    <w:pPr>
      <w:spacing w:after="0" w:line="240" w:lineRule="auto"/>
      <w:jc w:val="both"/>
    </w:pPr>
    <w:rPr>
      <w:rFonts w:ascii="Times New Roman" w:eastAsia="Times New Roman" w:hAnsi="Times New Roman" w:cs="Times New Roman"/>
      <w:szCs w:val="20"/>
    </w:rPr>
  </w:style>
  <w:style w:type="character" w:styleId="nfase">
    <w:name w:val="Emphasis"/>
    <w:qFormat/>
    <w:rsid w:val="00E83C42"/>
    <w:rPr>
      <w:i/>
      <w:iCs/>
    </w:rPr>
  </w:style>
  <w:style w:type="paragraph" w:customStyle="1" w:styleId="PADRO">
    <w:name w:val="PADRÃO"/>
    <w:rsid w:val="00201D60"/>
    <w:pPr>
      <w:keepNext/>
      <w:widowControl w:val="0"/>
      <w:shd w:val="clear" w:color="auto" w:fill="FFFFFF"/>
      <w:spacing w:before="119" w:after="119" w:line="276" w:lineRule="auto"/>
      <w:ind w:firstLine="567"/>
      <w:jc w:val="both"/>
      <w:textAlignment w:val="baseline"/>
    </w:pPr>
    <w:rPr>
      <w:rFonts w:ascii="Ecofont_Spranq_eco_Sans" w:eastAsia="WenQuanYi Micro Hei" w:hAnsi="Ecofont_Spranq_eco_Sans" w:cs="Lohit Hindi"/>
      <w:sz w:val="20"/>
      <w:szCs w:val="24"/>
      <w:lang w:eastAsia="zh-CN" w:bidi="hi-IN"/>
    </w:rPr>
  </w:style>
  <w:style w:type="paragraph" w:customStyle="1" w:styleId="Tedtulo9">
    <w:name w:val="Tíedtulo 9"/>
    <w:basedOn w:val="Normal"/>
    <w:next w:val="Normal"/>
    <w:uiPriority w:val="99"/>
    <w:rsid w:val="00201D60"/>
    <w:pPr>
      <w:numPr>
        <w:ilvl w:val="8"/>
      </w:numPr>
      <w:tabs>
        <w:tab w:val="left" w:pos="0"/>
      </w:tabs>
      <w:suppressAutoHyphens/>
      <w:autoSpaceDE w:val="0"/>
      <w:autoSpaceDN w:val="0"/>
      <w:adjustRightInd w:val="0"/>
      <w:spacing w:before="240" w:after="60" w:line="240" w:lineRule="auto"/>
      <w:outlineLvl w:val="8"/>
    </w:pPr>
    <w:rPr>
      <w:rFonts w:ascii="Cambria" w:eastAsiaTheme="minorEastAsia" w:hAnsi="Cambria" w:cs="Times New Roman"/>
      <w:kern w:val="1"/>
      <w:sz w:val="24"/>
      <w:szCs w:val="24"/>
      <w:lang w:eastAsia="pt-BR" w:bidi="hi-IN"/>
    </w:rPr>
  </w:style>
  <w:style w:type="paragraph" w:customStyle="1" w:styleId="Nvel2-Red">
    <w:name w:val="Nível 2 -Red"/>
    <w:basedOn w:val="Normal"/>
    <w:qFormat/>
    <w:rsid w:val="00676165"/>
    <w:pPr>
      <w:spacing w:before="120" w:after="120" w:line="276" w:lineRule="auto"/>
      <w:jc w:val="both"/>
    </w:pPr>
    <w:rPr>
      <w:rFonts w:ascii="Arial" w:hAnsi="Arial" w:cs="Arial"/>
      <w:i/>
      <w:iCs/>
      <w:color w:val="FF0000"/>
      <w:lang w:eastAsia="pt-BR"/>
    </w:rPr>
  </w:style>
  <w:style w:type="paragraph" w:customStyle="1" w:styleId="Nvel3-R">
    <w:name w:val="Nível 3-R"/>
    <w:basedOn w:val="Normal"/>
    <w:qFormat/>
    <w:rsid w:val="00676165"/>
    <w:pPr>
      <w:spacing w:before="120" w:after="120" w:line="276" w:lineRule="auto"/>
      <w:ind w:left="3198" w:hanging="504"/>
      <w:jc w:val="both"/>
    </w:pPr>
    <w:rPr>
      <w:rFonts w:ascii="Arial" w:hAnsi="Arial" w:cs="Arial"/>
      <w:i/>
      <w:iCs/>
      <w:color w:val="FF0000"/>
      <w:lang w:eastAsia="pt-B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4295710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bll.org.br" TargetMode="External"/><Relationship Id="rId13" Type="http://schemas.openxmlformats.org/officeDocument/2006/relationships/header" Target="header2.xml"/><Relationship Id="rId1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www.bll.org.br" TargetMode="External"/><Relationship Id="rId12" Type="http://schemas.openxmlformats.org/officeDocument/2006/relationships/header" Target="header1.xml"/><Relationship Id="rId17" Type="http://schemas.openxmlformats.org/officeDocument/2006/relationships/footer" Target="footer3.xml"/><Relationship Id="rId2" Type="http://schemas.openxmlformats.org/officeDocument/2006/relationships/styles" Target="styles.xml"/><Relationship Id="rId16" Type="http://schemas.openxmlformats.org/officeDocument/2006/relationships/header" Target="header3.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certidoesapf.apps.tcu.gov.br" TargetMode="External"/><Relationship Id="rId5" Type="http://schemas.openxmlformats.org/officeDocument/2006/relationships/footnotes" Target="footnotes.xml"/><Relationship Id="rId15" Type="http://schemas.openxmlformats.org/officeDocument/2006/relationships/footer" Target="footer2.xml"/><Relationship Id="rId10" Type="http://schemas.openxmlformats.org/officeDocument/2006/relationships/hyperlink" Target="http://www.cnj.jus.br/improbidade_adm/consultar_requerido.php" TargetMode="External"/><Relationship Id="rId19"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hyperlink" Target="http://www.portaldatransparencia.gov.br/ceis" TargetMode="External"/><Relationship Id="rId14"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102</TotalTime>
  <Pages>9</Pages>
  <Words>3407</Words>
  <Characters>18401</Characters>
  <Application>Microsoft Office Word</Application>
  <DocSecurity>0</DocSecurity>
  <Lines>153</Lines>
  <Paragraphs>43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21765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Rene Imprensa</dc:creator>
  <cp:keywords/>
  <dc:description/>
  <cp:lastModifiedBy>kk bouvié</cp:lastModifiedBy>
  <cp:revision>7</cp:revision>
  <cp:lastPrinted>2024-04-19T18:38:00Z</cp:lastPrinted>
  <dcterms:created xsi:type="dcterms:W3CDTF">2024-04-19T18:31:00Z</dcterms:created>
  <dcterms:modified xsi:type="dcterms:W3CDTF">2024-04-19T20:13:00Z</dcterms:modified>
</cp:coreProperties>
</file>