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F7C230" w14:textId="77777777" w:rsidR="00073E49" w:rsidRPr="00D10AF0" w:rsidRDefault="00073E49" w:rsidP="000C4784">
      <w:pPr>
        <w:rPr>
          <w:rFonts w:ascii="Cambria" w:hAnsi="Cambria"/>
          <w:b/>
        </w:rPr>
      </w:pPr>
    </w:p>
    <w:p w14:paraId="36E17BC3" w14:textId="77777777" w:rsidR="00073E49" w:rsidRPr="00D10AF0" w:rsidRDefault="00073E49" w:rsidP="00073E49">
      <w:pPr>
        <w:rPr>
          <w:rFonts w:ascii="Cambria" w:hAnsi="Cambria"/>
        </w:rPr>
      </w:pPr>
    </w:p>
    <w:p w14:paraId="289E50EE" w14:textId="77777777" w:rsidR="0057415B" w:rsidRPr="00676165" w:rsidRDefault="0057415B" w:rsidP="0057415B">
      <w:pPr>
        <w:spacing w:line="276" w:lineRule="auto"/>
        <w:jc w:val="center"/>
        <w:rPr>
          <w:rFonts w:ascii="Arial" w:hAnsi="Arial" w:cs="Arial"/>
          <w:b/>
          <w:bCs/>
          <w:color w:val="000000" w:themeColor="text1"/>
        </w:rPr>
      </w:pPr>
      <w:r w:rsidRPr="00676165">
        <w:rPr>
          <w:rFonts w:ascii="Arial" w:hAnsi="Arial" w:cs="Arial"/>
          <w:b/>
          <w:bCs/>
          <w:color w:val="000000" w:themeColor="text1"/>
        </w:rPr>
        <w:t>AVISO DE CONTRATAÇÃO DIRETA</w:t>
      </w:r>
    </w:p>
    <w:p w14:paraId="5C938AC8" w14:textId="50A8845A" w:rsidR="0057415B" w:rsidRPr="00BA2616" w:rsidRDefault="0057415B" w:rsidP="0057415B">
      <w:pPr>
        <w:spacing w:line="276" w:lineRule="auto"/>
        <w:jc w:val="center"/>
        <w:rPr>
          <w:rFonts w:ascii="Arial" w:hAnsi="Arial" w:cs="Arial"/>
          <w:b/>
          <w:bCs/>
          <w:color w:val="000000" w:themeColor="text1"/>
        </w:rPr>
      </w:pPr>
      <w:r w:rsidRPr="00676165">
        <w:rPr>
          <w:rFonts w:ascii="Arial" w:hAnsi="Arial" w:cs="Arial"/>
          <w:b/>
          <w:bCs/>
          <w:color w:val="000000" w:themeColor="text1"/>
        </w:rPr>
        <w:t>DISPENSA ELETRÔNICA Nº 00</w:t>
      </w:r>
      <w:r w:rsidR="005C42DF">
        <w:rPr>
          <w:rFonts w:ascii="Arial" w:hAnsi="Arial" w:cs="Arial"/>
          <w:b/>
          <w:bCs/>
          <w:color w:val="000000" w:themeColor="text1"/>
        </w:rPr>
        <w:t>8</w:t>
      </w:r>
      <w:r w:rsidRPr="00676165">
        <w:rPr>
          <w:rFonts w:ascii="Arial" w:hAnsi="Arial" w:cs="Arial"/>
          <w:b/>
          <w:bCs/>
          <w:color w:val="000000" w:themeColor="text1"/>
        </w:rPr>
        <w:t>/202</w:t>
      </w:r>
      <w:r w:rsidR="00E30CD7">
        <w:rPr>
          <w:rFonts w:ascii="Arial" w:hAnsi="Arial" w:cs="Arial"/>
          <w:b/>
          <w:bCs/>
          <w:color w:val="000000" w:themeColor="text1"/>
        </w:rPr>
        <w:t>5</w:t>
      </w:r>
    </w:p>
    <w:p w14:paraId="23401012" w14:textId="1330572B" w:rsidR="0057415B" w:rsidRPr="00BA2616" w:rsidRDefault="0057415B" w:rsidP="0057415B">
      <w:pPr>
        <w:pStyle w:val="Corpodetexto"/>
        <w:spacing w:line="360" w:lineRule="auto"/>
        <w:rPr>
          <w:rFonts w:ascii="Arial" w:hAnsi="Arial" w:cs="Arial"/>
          <w:b w:val="0"/>
          <w:sz w:val="22"/>
          <w:szCs w:val="22"/>
        </w:rPr>
      </w:pPr>
      <w:r w:rsidRPr="00676165">
        <w:rPr>
          <w:rFonts w:ascii="Arial" w:hAnsi="Arial" w:cs="Arial"/>
          <w:bCs/>
          <w:color w:val="000000"/>
          <w:sz w:val="22"/>
          <w:szCs w:val="22"/>
        </w:rPr>
        <w:t>A CÂMARA MUNICIPAL DE NOVA</w:t>
      </w:r>
      <w:r w:rsidR="004271E0">
        <w:rPr>
          <w:rFonts w:ascii="Arial" w:hAnsi="Arial" w:cs="Arial"/>
          <w:bCs/>
          <w:color w:val="000000"/>
          <w:sz w:val="22"/>
          <w:szCs w:val="22"/>
        </w:rPr>
        <w:t xml:space="preserve"> MUTUM-</w:t>
      </w:r>
      <w:r w:rsidRPr="00676165">
        <w:rPr>
          <w:rFonts w:ascii="Arial" w:hAnsi="Arial" w:cs="Arial"/>
          <w:bCs/>
          <w:color w:val="000000"/>
          <w:sz w:val="22"/>
          <w:szCs w:val="22"/>
        </w:rPr>
        <w:t>MT</w:t>
      </w:r>
      <w:r w:rsidRPr="00676165">
        <w:rPr>
          <w:rFonts w:ascii="Arial" w:hAnsi="Arial" w:cs="Arial"/>
          <w:color w:val="000000"/>
          <w:sz w:val="22"/>
          <w:szCs w:val="22"/>
        </w:rPr>
        <w:t xml:space="preserve">, </w:t>
      </w:r>
      <w:r w:rsidRPr="00676165">
        <w:rPr>
          <w:rFonts w:ascii="Arial" w:hAnsi="Arial" w:cs="Arial"/>
          <w:b w:val="0"/>
          <w:color w:val="000000"/>
          <w:sz w:val="22"/>
          <w:szCs w:val="22"/>
        </w:rPr>
        <w:t xml:space="preserve">inscrita no CNPJ sob o N° 24.976.961/0001-02, com sede na </w:t>
      </w:r>
      <w:r w:rsidRPr="00676165">
        <w:rPr>
          <w:rFonts w:ascii="Arial" w:hAnsi="Arial" w:cs="Arial"/>
          <w:b w:val="0"/>
          <w:sz w:val="22"/>
          <w:szCs w:val="22"/>
        </w:rPr>
        <w:t>Avenida Mutum, n°920 N, Centro, Nova Mutum/MT,</w:t>
      </w:r>
      <w:r w:rsidRPr="00676165">
        <w:rPr>
          <w:rFonts w:ascii="Arial" w:hAnsi="Arial" w:cs="Arial"/>
          <w:b w:val="0"/>
          <w:color w:val="000000"/>
          <w:sz w:val="22"/>
          <w:szCs w:val="22"/>
        </w:rPr>
        <w:t xml:space="preserve"> por meio de sua Agente de Contratação, nomeada pela Portaria nº 1</w:t>
      </w:r>
      <w:r w:rsidR="001F41B9">
        <w:rPr>
          <w:rFonts w:ascii="Arial" w:hAnsi="Arial" w:cs="Arial"/>
          <w:b w:val="0"/>
          <w:color w:val="000000"/>
          <w:sz w:val="22"/>
          <w:szCs w:val="22"/>
        </w:rPr>
        <w:t>.163</w:t>
      </w:r>
      <w:r w:rsidRPr="00676165">
        <w:rPr>
          <w:rFonts w:ascii="Arial" w:hAnsi="Arial" w:cs="Arial"/>
          <w:b w:val="0"/>
          <w:color w:val="000000"/>
          <w:sz w:val="22"/>
          <w:szCs w:val="22"/>
        </w:rPr>
        <w:t>/202</w:t>
      </w:r>
      <w:r w:rsidR="001F41B9">
        <w:rPr>
          <w:rFonts w:ascii="Arial" w:hAnsi="Arial" w:cs="Arial"/>
          <w:b w:val="0"/>
          <w:color w:val="000000"/>
          <w:sz w:val="22"/>
          <w:szCs w:val="22"/>
        </w:rPr>
        <w:t>5</w:t>
      </w:r>
      <w:r w:rsidRPr="00676165">
        <w:rPr>
          <w:rFonts w:ascii="Arial" w:hAnsi="Arial" w:cs="Arial"/>
          <w:b w:val="0"/>
          <w:color w:val="000000"/>
          <w:sz w:val="22"/>
          <w:szCs w:val="22"/>
        </w:rPr>
        <w:t>, torna público para conhecimento de todos os interessados que realizará</w:t>
      </w:r>
      <w:r w:rsidRPr="00676165">
        <w:rPr>
          <w:rFonts w:ascii="Arial" w:hAnsi="Arial" w:cs="Arial"/>
          <w:color w:val="000000"/>
          <w:sz w:val="22"/>
          <w:szCs w:val="22"/>
        </w:rPr>
        <w:t xml:space="preserve"> LICITAÇÃO, </w:t>
      </w:r>
      <w:r w:rsidRPr="00676165">
        <w:rPr>
          <w:rFonts w:ascii="Arial" w:hAnsi="Arial" w:cs="Arial"/>
          <w:b w:val="0"/>
          <w:color w:val="000000"/>
          <w:sz w:val="22"/>
          <w:szCs w:val="22"/>
        </w:rPr>
        <w:t xml:space="preserve">na modalidade de </w:t>
      </w:r>
      <w:r w:rsidRPr="00676165">
        <w:rPr>
          <w:rFonts w:ascii="Arial" w:hAnsi="Arial" w:cs="Arial"/>
          <w:bCs/>
          <w:color w:val="000000"/>
          <w:sz w:val="22"/>
          <w:szCs w:val="22"/>
        </w:rPr>
        <w:t>DISPENSA DE LICITAÇÃO ELETRÔNICA,</w:t>
      </w:r>
      <w:r w:rsidRPr="00676165">
        <w:rPr>
          <w:rFonts w:ascii="Arial" w:hAnsi="Arial" w:cs="Arial"/>
          <w:color w:val="000000"/>
          <w:sz w:val="22"/>
          <w:szCs w:val="22"/>
        </w:rPr>
        <w:t xml:space="preserve"> </w:t>
      </w:r>
      <w:r w:rsidRPr="00676165">
        <w:rPr>
          <w:rFonts w:ascii="Arial" w:hAnsi="Arial" w:cs="Arial"/>
          <w:b w:val="0"/>
          <w:color w:val="000000"/>
          <w:sz w:val="22"/>
          <w:szCs w:val="22"/>
        </w:rPr>
        <w:t>do tipo</w:t>
      </w:r>
      <w:r w:rsidRPr="00676165">
        <w:rPr>
          <w:rFonts w:ascii="Arial" w:hAnsi="Arial" w:cs="Arial"/>
          <w:color w:val="000000"/>
          <w:sz w:val="22"/>
          <w:szCs w:val="22"/>
        </w:rPr>
        <w:t xml:space="preserve"> MENOR PREÇO, </w:t>
      </w:r>
      <w:r w:rsidRPr="00676165">
        <w:rPr>
          <w:rFonts w:ascii="Arial" w:hAnsi="Arial" w:cs="Arial"/>
          <w:b w:val="0"/>
          <w:sz w:val="22"/>
          <w:szCs w:val="22"/>
        </w:rPr>
        <w:t>conforme descrito neste edital e seus anexos, na hipótese do art. 75</w:t>
      </w:r>
      <w:r w:rsidRPr="00676165">
        <w:rPr>
          <w:rFonts w:ascii="Arial" w:hAnsi="Arial" w:cs="Arial"/>
          <w:b w:val="0"/>
          <w:i/>
          <w:sz w:val="22"/>
          <w:szCs w:val="22"/>
        </w:rPr>
        <w:t>,</w:t>
      </w:r>
      <w:r w:rsidRPr="00676165">
        <w:rPr>
          <w:rFonts w:ascii="Arial" w:hAnsi="Arial" w:cs="Arial"/>
          <w:b w:val="0"/>
          <w:i/>
          <w:spacing w:val="1"/>
          <w:sz w:val="22"/>
          <w:szCs w:val="22"/>
        </w:rPr>
        <w:t xml:space="preserve"> </w:t>
      </w:r>
      <w:r w:rsidRPr="00676165">
        <w:rPr>
          <w:rFonts w:ascii="Arial" w:hAnsi="Arial" w:cs="Arial"/>
          <w:b w:val="0"/>
          <w:iCs/>
          <w:sz w:val="22"/>
          <w:szCs w:val="22"/>
        </w:rPr>
        <w:t>inciso II,</w:t>
      </w:r>
      <w:r w:rsidRPr="00676165">
        <w:rPr>
          <w:rFonts w:ascii="Arial" w:hAnsi="Arial" w:cs="Arial"/>
          <w:b w:val="0"/>
          <w:i/>
          <w:sz w:val="22"/>
          <w:szCs w:val="22"/>
        </w:rPr>
        <w:t xml:space="preserve"> </w:t>
      </w:r>
      <w:r w:rsidRPr="00676165">
        <w:rPr>
          <w:rFonts w:ascii="Arial" w:hAnsi="Arial" w:cs="Arial"/>
          <w:b w:val="0"/>
          <w:sz w:val="22"/>
          <w:szCs w:val="22"/>
        </w:rPr>
        <w:t>da Lei Federal nº 14.133, de 1º de abril de 2021</w:t>
      </w:r>
      <w:r w:rsidRPr="00676165">
        <w:rPr>
          <w:rFonts w:ascii="Arial" w:hAnsi="Arial" w:cs="Arial"/>
          <w:b w:val="0"/>
          <w:spacing w:val="-1"/>
          <w:sz w:val="22"/>
          <w:szCs w:val="22"/>
        </w:rPr>
        <w:t xml:space="preserve">, e </w:t>
      </w:r>
      <w:r w:rsidRPr="00676165">
        <w:rPr>
          <w:rFonts w:ascii="Arial" w:hAnsi="Arial" w:cs="Arial"/>
          <w:b w:val="0"/>
          <w:sz w:val="22"/>
          <w:szCs w:val="22"/>
        </w:rPr>
        <w:t>demais legislação</w:t>
      </w:r>
      <w:r w:rsidRPr="00676165">
        <w:rPr>
          <w:rFonts w:ascii="Arial" w:hAnsi="Arial" w:cs="Arial"/>
          <w:b w:val="0"/>
          <w:spacing w:val="-2"/>
          <w:sz w:val="22"/>
          <w:szCs w:val="22"/>
        </w:rPr>
        <w:t xml:space="preserve"> </w:t>
      </w:r>
      <w:r w:rsidRPr="00676165">
        <w:rPr>
          <w:rFonts w:ascii="Arial" w:hAnsi="Arial" w:cs="Arial"/>
          <w:b w:val="0"/>
          <w:sz w:val="22"/>
          <w:szCs w:val="22"/>
        </w:rPr>
        <w:t>aplicável.</w:t>
      </w:r>
    </w:p>
    <w:p w14:paraId="6BB54E37" w14:textId="3ED68DC8" w:rsidR="0057415B" w:rsidRPr="00676165" w:rsidRDefault="0057415B" w:rsidP="0057415B">
      <w:pPr>
        <w:spacing w:line="276" w:lineRule="auto"/>
        <w:jc w:val="both"/>
        <w:rPr>
          <w:rFonts w:ascii="Arial" w:hAnsi="Arial" w:cs="Arial"/>
        </w:rPr>
      </w:pPr>
      <w:r w:rsidRPr="00676165">
        <w:rPr>
          <w:rFonts w:ascii="Arial" w:hAnsi="Arial" w:cs="Arial"/>
          <w:color w:val="000000" w:themeColor="text1"/>
        </w:rPr>
        <w:t xml:space="preserve">Data da sessão: </w:t>
      </w:r>
      <w:r w:rsidR="00D83E1F">
        <w:rPr>
          <w:rFonts w:ascii="Arial" w:hAnsi="Arial" w:cs="Arial"/>
          <w:color w:val="000000" w:themeColor="text1"/>
          <w:highlight w:val="yellow"/>
        </w:rPr>
        <w:t>1</w:t>
      </w:r>
      <w:r w:rsidR="00F72302">
        <w:rPr>
          <w:rFonts w:ascii="Arial" w:hAnsi="Arial" w:cs="Arial"/>
          <w:color w:val="000000" w:themeColor="text1"/>
          <w:highlight w:val="yellow"/>
        </w:rPr>
        <w:t>7</w:t>
      </w:r>
      <w:r w:rsidR="004271E0">
        <w:rPr>
          <w:rFonts w:ascii="Arial" w:hAnsi="Arial" w:cs="Arial"/>
          <w:color w:val="000000" w:themeColor="text1"/>
          <w:highlight w:val="yellow"/>
        </w:rPr>
        <w:t>/10</w:t>
      </w:r>
      <w:r w:rsidRPr="003B4400">
        <w:rPr>
          <w:rFonts w:ascii="Arial" w:hAnsi="Arial" w:cs="Arial"/>
          <w:color w:val="000000" w:themeColor="text1"/>
          <w:highlight w:val="yellow"/>
        </w:rPr>
        <w:t>/202</w:t>
      </w:r>
      <w:r w:rsidR="00FF1BA4" w:rsidRPr="003B4400">
        <w:rPr>
          <w:rFonts w:ascii="Arial" w:hAnsi="Arial" w:cs="Arial"/>
          <w:color w:val="000000" w:themeColor="text1"/>
          <w:highlight w:val="yellow"/>
        </w:rPr>
        <w:t>5</w:t>
      </w:r>
    </w:p>
    <w:p w14:paraId="25867F5B" w14:textId="77777777" w:rsidR="0057415B" w:rsidRPr="00676165" w:rsidRDefault="0057415B" w:rsidP="0057415B">
      <w:pPr>
        <w:rPr>
          <w:rFonts w:ascii="Arial" w:hAnsi="Arial" w:cs="Arial"/>
          <w:color w:val="000000" w:themeColor="text1"/>
        </w:rPr>
      </w:pPr>
      <w:r w:rsidRPr="00676165">
        <w:rPr>
          <w:rFonts w:ascii="Arial" w:hAnsi="Arial" w:cs="Arial"/>
          <w:color w:val="000000" w:themeColor="text1"/>
        </w:rPr>
        <w:t xml:space="preserve">Link: </w:t>
      </w:r>
      <w:hyperlink r:id="rId7" w:history="1">
        <w:r w:rsidRPr="00676165">
          <w:rPr>
            <w:rStyle w:val="Hyperlink"/>
            <w:rFonts w:ascii="Arial" w:hAnsi="Arial" w:cs="Arial"/>
            <w:bCs/>
          </w:rPr>
          <w:t>www.bll.org.br</w:t>
        </w:r>
      </w:hyperlink>
    </w:p>
    <w:p w14:paraId="33D084C6" w14:textId="77777777" w:rsidR="0057415B" w:rsidRPr="00676165" w:rsidRDefault="0057415B" w:rsidP="0057415B">
      <w:pPr>
        <w:rPr>
          <w:rFonts w:ascii="Arial" w:hAnsi="Arial" w:cs="Arial"/>
          <w:color w:val="000000" w:themeColor="text1"/>
        </w:rPr>
      </w:pPr>
      <w:r w:rsidRPr="00676165">
        <w:rPr>
          <w:rFonts w:ascii="Arial" w:hAnsi="Arial" w:cs="Arial"/>
          <w:color w:val="000000" w:themeColor="text1"/>
        </w:rPr>
        <w:t xml:space="preserve">Horário da Fase de Lances: </w:t>
      </w:r>
      <w:r w:rsidRPr="00B508A7">
        <w:rPr>
          <w:rFonts w:ascii="Arial" w:hAnsi="Arial" w:cs="Arial"/>
          <w:color w:val="000000" w:themeColor="text1"/>
          <w:highlight w:val="yellow"/>
        </w:rPr>
        <w:t>09:05 às 15:05 HORÁRIO DE BRASILIA.</w:t>
      </w:r>
    </w:p>
    <w:p w14:paraId="61827B0A" w14:textId="77777777" w:rsidR="0057415B" w:rsidRPr="00AD2FCA" w:rsidRDefault="0057415B" w:rsidP="0057415B">
      <w:pPr>
        <w:pStyle w:val="Ttulo1"/>
        <w:numPr>
          <w:ilvl w:val="0"/>
          <w:numId w:val="1"/>
        </w:numPr>
        <w:tabs>
          <w:tab w:val="num" w:pos="360"/>
        </w:tabs>
        <w:ind w:left="0" w:firstLine="0"/>
        <w:rPr>
          <w:rFonts w:ascii="Arial" w:hAnsi="Arial" w:cs="Arial"/>
          <w:sz w:val="22"/>
          <w:szCs w:val="22"/>
        </w:rPr>
      </w:pPr>
      <w:bookmarkStart w:id="0" w:name="_Toc127378968"/>
      <w:r w:rsidRPr="00AD2FCA">
        <w:rPr>
          <w:rFonts w:ascii="Arial" w:hAnsi="Arial" w:cs="Arial"/>
          <w:sz w:val="22"/>
          <w:szCs w:val="22"/>
        </w:rPr>
        <w:t>OBJETO DA CONTRATAÇÃO DIRETA</w:t>
      </w:r>
      <w:bookmarkEnd w:id="0"/>
      <w:r w:rsidRPr="00AD2FCA">
        <w:rPr>
          <w:rFonts w:ascii="Arial" w:hAnsi="Arial" w:cs="Arial"/>
          <w:sz w:val="22"/>
          <w:szCs w:val="22"/>
        </w:rPr>
        <w:t>:</w:t>
      </w:r>
    </w:p>
    <w:p w14:paraId="65B72A0A" w14:textId="77777777" w:rsidR="0057415B" w:rsidRPr="00AD2FCA" w:rsidRDefault="0057415B" w:rsidP="0057415B">
      <w:pPr>
        <w:spacing w:after="0"/>
        <w:jc w:val="both"/>
        <w:rPr>
          <w:rFonts w:ascii="Arial" w:hAnsi="Arial" w:cs="Arial"/>
          <w:color w:val="000000" w:themeColor="text1"/>
        </w:rPr>
      </w:pPr>
      <w:r w:rsidRPr="00AD2FCA">
        <w:rPr>
          <w:rFonts w:ascii="Arial" w:hAnsi="Arial" w:cs="Arial"/>
          <w:color w:val="000000" w:themeColor="text1"/>
        </w:rPr>
        <w:t>O objeto da presente dispensa eletrônica é a escolha da proposta mais vantajosa para a contratação por dispensa de licitação.</w:t>
      </w:r>
    </w:p>
    <w:p w14:paraId="132D7B68" w14:textId="5109889B" w:rsidR="0057415B" w:rsidRDefault="0057415B" w:rsidP="0057415B">
      <w:pPr>
        <w:spacing w:after="0"/>
        <w:jc w:val="both"/>
        <w:rPr>
          <w:rFonts w:ascii="Arial" w:hAnsi="Arial" w:cs="Arial"/>
          <w:color w:val="000000" w:themeColor="text1"/>
        </w:rPr>
      </w:pPr>
      <w:r w:rsidRPr="00AD2FCA">
        <w:rPr>
          <w:rFonts w:ascii="Arial" w:hAnsi="Arial" w:cs="Arial"/>
          <w:color w:val="000000" w:themeColor="text1"/>
        </w:rPr>
        <w:t>O objeto da presente dispensa é</w:t>
      </w:r>
      <w:r w:rsidR="00673539">
        <w:rPr>
          <w:rFonts w:ascii="Arial" w:hAnsi="Arial" w:cs="Arial"/>
          <w:color w:val="000000" w:themeColor="text1"/>
        </w:rPr>
        <w:t xml:space="preserve"> </w:t>
      </w:r>
      <w:r w:rsidR="008C7F52" w:rsidRPr="00293F49">
        <w:rPr>
          <w:rFonts w:ascii="Cambria" w:eastAsia="Times New Roman" w:hAnsi="Cambria" w:cstheme="minorHAnsi"/>
          <w:b/>
          <w:bCs/>
          <w:snapToGrid w:val="0"/>
          <w:lang w:eastAsia="pt-BR"/>
        </w:rPr>
        <w:t>“</w:t>
      </w:r>
      <w:r w:rsidR="00F72302">
        <w:rPr>
          <w:rFonts w:ascii="Arial" w:hAnsi="Arial" w:cs="Arial"/>
          <w:b/>
          <w:bCs/>
        </w:rPr>
        <w:t xml:space="preserve">AQUISIÇÃO </w:t>
      </w:r>
      <w:r w:rsidR="00F72302" w:rsidRPr="000C0850">
        <w:rPr>
          <w:rFonts w:ascii="Arial" w:hAnsi="Arial" w:cs="Arial"/>
          <w:b/>
          <w:bCs/>
        </w:rPr>
        <w:t>DE MATERIAIS DE DECORAÇÃO E ORNAMENTAÇÃO</w:t>
      </w:r>
      <w:r w:rsidR="00F72302">
        <w:rPr>
          <w:rFonts w:ascii="Arial" w:hAnsi="Arial" w:cs="Arial"/>
          <w:b/>
          <w:bCs/>
        </w:rPr>
        <w:t xml:space="preserve"> NATALINA PARA A CÂMARA MUNICIPAL DE NOVA MUTUM</w:t>
      </w:r>
      <w:r w:rsidR="008C7F52">
        <w:rPr>
          <w:rFonts w:ascii="Cambria" w:eastAsia="Times New Roman" w:hAnsi="Cambria" w:cstheme="minorHAnsi"/>
          <w:b/>
          <w:bCs/>
          <w:snapToGrid w:val="0"/>
          <w:lang w:eastAsia="pt-BR"/>
        </w:rPr>
        <w:t xml:space="preserve">”, </w:t>
      </w:r>
      <w:r w:rsidRPr="00AD2FCA">
        <w:rPr>
          <w:rFonts w:ascii="Arial" w:hAnsi="Arial" w:cs="Arial"/>
          <w:color w:val="000000" w:themeColor="text1"/>
        </w:rPr>
        <w:t xml:space="preserve">conforme condições, quantidades e exigências estabelecidas neste Aviso de Dispensa de Licitação e </w:t>
      </w:r>
      <w:r>
        <w:rPr>
          <w:rFonts w:ascii="Arial" w:hAnsi="Arial" w:cs="Arial"/>
          <w:color w:val="000000" w:themeColor="text1"/>
        </w:rPr>
        <w:t>Termo de Referência</w:t>
      </w:r>
      <w:r w:rsidRPr="00AD2FCA">
        <w:rPr>
          <w:rFonts w:ascii="Arial" w:hAnsi="Arial" w:cs="Arial"/>
          <w:color w:val="000000" w:themeColor="text1"/>
        </w:rPr>
        <w:t>.</w:t>
      </w:r>
    </w:p>
    <w:p w14:paraId="327ED203" w14:textId="77777777" w:rsidR="003B2B52" w:rsidRDefault="003B2B52" w:rsidP="0057415B">
      <w:pPr>
        <w:spacing w:after="0"/>
        <w:jc w:val="both"/>
        <w:rPr>
          <w:rFonts w:ascii="Arial" w:hAnsi="Arial" w:cs="Arial"/>
          <w:color w:val="000000" w:themeColor="text1"/>
        </w:rPr>
      </w:pPr>
    </w:p>
    <w:tbl>
      <w:tblPr>
        <w:tblStyle w:val="Tabelacomgrade"/>
        <w:tblW w:w="8536" w:type="dxa"/>
        <w:tblInd w:w="-5" w:type="dxa"/>
        <w:tblLook w:val="04A0" w:firstRow="1" w:lastRow="0" w:firstColumn="1" w:lastColumn="0" w:noHBand="0" w:noVBand="1"/>
      </w:tblPr>
      <w:tblGrid>
        <w:gridCol w:w="795"/>
        <w:gridCol w:w="4071"/>
        <w:gridCol w:w="895"/>
        <w:gridCol w:w="1373"/>
        <w:gridCol w:w="1402"/>
      </w:tblGrid>
      <w:tr w:rsidR="005C42DF" w:rsidRPr="00786ED0" w14:paraId="401B746F" w14:textId="77777777" w:rsidTr="002A5F06">
        <w:trPr>
          <w:trHeight w:val="431"/>
        </w:trPr>
        <w:tc>
          <w:tcPr>
            <w:tcW w:w="795" w:type="dxa"/>
          </w:tcPr>
          <w:p w14:paraId="70AED107" w14:textId="77777777" w:rsidR="005C42DF" w:rsidRPr="00786ED0" w:rsidRDefault="005C42DF" w:rsidP="002A5F06">
            <w:pPr>
              <w:jc w:val="both"/>
              <w:rPr>
                <w:rFonts w:asciiTheme="minorHAnsi" w:hAnsiTheme="minorHAnsi" w:cstheme="minorHAnsi"/>
                <w:b/>
                <w:bCs/>
                <w:sz w:val="24"/>
                <w:szCs w:val="24"/>
              </w:rPr>
            </w:pPr>
            <w:r w:rsidRPr="00786ED0">
              <w:rPr>
                <w:rFonts w:asciiTheme="minorHAnsi" w:hAnsiTheme="minorHAnsi" w:cstheme="minorHAnsi"/>
                <w:b/>
                <w:bCs/>
                <w:sz w:val="24"/>
                <w:szCs w:val="24"/>
              </w:rPr>
              <w:t>Item</w:t>
            </w:r>
          </w:p>
        </w:tc>
        <w:tc>
          <w:tcPr>
            <w:tcW w:w="4071" w:type="dxa"/>
          </w:tcPr>
          <w:p w14:paraId="7D95F35F" w14:textId="77777777" w:rsidR="005C42DF" w:rsidRPr="00786ED0" w:rsidRDefault="005C42DF" w:rsidP="002A5F06">
            <w:pPr>
              <w:jc w:val="both"/>
              <w:rPr>
                <w:rFonts w:asciiTheme="minorHAnsi" w:hAnsiTheme="minorHAnsi" w:cstheme="minorHAnsi"/>
                <w:b/>
                <w:bCs/>
                <w:sz w:val="24"/>
                <w:szCs w:val="24"/>
              </w:rPr>
            </w:pPr>
            <w:r w:rsidRPr="00786ED0">
              <w:rPr>
                <w:rFonts w:asciiTheme="minorHAnsi" w:hAnsiTheme="minorHAnsi" w:cstheme="minorHAnsi"/>
                <w:b/>
                <w:bCs/>
                <w:sz w:val="24"/>
                <w:szCs w:val="24"/>
              </w:rPr>
              <w:t>Descrição</w:t>
            </w:r>
          </w:p>
        </w:tc>
        <w:tc>
          <w:tcPr>
            <w:tcW w:w="895" w:type="dxa"/>
          </w:tcPr>
          <w:p w14:paraId="7CA69133" w14:textId="77777777" w:rsidR="005C42DF" w:rsidRPr="00786ED0" w:rsidRDefault="005C42DF" w:rsidP="002A5F06">
            <w:pPr>
              <w:jc w:val="both"/>
              <w:rPr>
                <w:rFonts w:asciiTheme="minorHAnsi" w:hAnsiTheme="minorHAnsi" w:cstheme="minorHAnsi"/>
                <w:b/>
                <w:bCs/>
                <w:sz w:val="24"/>
                <w:szCs w:val="24"/>
              </w:rPr>
            </w:pPr>
            <w:r w:rsidRPr="00786ED0">
              <w:rPr>
                <w:rFonts w:asciiTheme="minorHAnsi" w:hAnsiTheme="minorHAnsi" w:cstheme="minorHAnsi"/>
                <w:b/>
                <w:bCs/>
                <w:sz w:val="24"/>
                <w:szCs w:val="24"/>
              </w:rPr>
              <w:t>Unid.</w:t>
            </w:r>
          </w:p>
        </w:tc>
        <w:tc>
          <w:tcPr>
            <w:tcW w:w="1373" w:type="dxa"/>
          </w:tcPr>
          <w:p w14:paraId="1D1D3DF3" w14:textId="77777777" w:rsidR="005C42DF" w:rsidRPr="00786ED0" w:rsidRDefault="005C42DF" w:rsidP="002A5F06">
            <w:pPr>
              <w:jc w:val="both"/>
              <w:rPr>
                <w:rFonts w:asciiTheme="minorHAnsi" w:hAnsiTheme="minorHAnsi" w:cstheme="minorHAnsi"/>
                <w:b/>
                <w:bCs/>
                <w:sz w:val="24"/>
                <w:szCs w:val="24"/>
              </w:rPr>
            </w:pPr>
            <w:proofErr w:type="spellStart"/>
            <w:r w:rsidRPr="00786ED0">
              <w:rPr>
                <w:rFonts w:asciiTheme="minorHAnsi" w:hAnsiTheme="minorHAnsi" w:cstheme="minorHAnsi"/>
                <w:b/>
                <w:bCs/>
                <w:sz w:val="24"/>
                <w:szCs w:val="24"/>
              </w:rPr>
              <w:t>Vlr</w:t>
            </w:r>
            <w:proofErr w:type="spellEnd"/>
            <w:r w:rsidRPr="00786ED0">
              <w:rPr>
                <w:rFonts w:asciiTheme="minorHAnsi" w:hAnsiTheme="minorHAnsi" w:cstheme="minorHAnsi"/>
                <w:b/>
                <w:bCs/>
                <w:sz w:val="24"/>
                <w:szCs w:val="24"/>
              </w:rPr>
              <w:t xml:space="preserve"> </w:t>
            </w:r>
            <w:r>
              <w:rPr>
                <w:rFonts w:asciiTheme="minorHAnsi" w:hAnsiTheme="minorHAnsi" w:cstheme="minorHAnsi"/>
                <w:b/>
                <w:bCs/>
                <w:sz w:val="24"/>
                <w:szCs w:val="24"/>
              </w:rPr>
              <w:t>Unit.</w:t>
            </w:r>
          </w:p>
        </w:tc>
        <w:tc>
          <w:tcPr>
            <w:tcW w:w="1402" w:type="dxa"/>
          </w:tcPr>
          <w:p w14:paraId="05DE66D4" w14:textId="77777777" w:rsidR="005C42DF" w:rsidRPr="00786ED0" w:rsidRDefault="005C42DF" w:rsidP="002A5F06">
            <w:pPr>
              <w:jc w:val="both"/>
              <w:rPr>
                <w:rFonts w:asciiTheme="minorHAnsi" w:hAnsiTheme="minorHAnsi" w:cstheme="minorHAnsi"/>
                <w:b/>
                <w:bCs/>
                <w:sz w:val="24"/>
                <w:szCs w:val="24"/>
              </w:rPr>
            </w:pPr>
            <w:r w:rsidRPr="00786ED0">
              <w:rPr>
                <w:rFonts w:asciiTheme="minorHAnsi" w:hAnsiTheme="minorHAnsi" w:cstheme="minorHAnsi"/>
                <w:b/>
                <w:bCs/>
                <w:sz w:val="24"/>
                <w:szCs w:val="24"/>
              </w:rPr>
              <w:t>Valor Total</w:t>
            </w:r>
          </w:p>
        </w:tc>
      </w:tr>
      <w:tr w:rsidR="005C42DF" w:rsidRPr="00786ED0" w14:paraId="5548237F" w14:textId="77777777" w:rsidTr="002A5F06">
        <w:trPr>
          <w:trHeight w:val="1579"/>
        </w:trPr>
        <w:tc>
          <w:tcPr>
            <w:tcW w:w="795" w:type="dxa"/>
          </w:tcPr>
          <w:p w14:paraId="784EA09C" w14:textId="77777777" w:rsidR="005C42DF" w:rsidRPr="00786ED0" w:rsidRDefault="005C42DF" w:rsidP="002A5F06">
            <w:pPr>
              <w:jc w:val="center"/>
              <w:rPr>
                <w:rFonts w:asciiTheme="minorHAnsi" w:hAnsiTheme="minorHAnsi" w:cstheme="minorHAnsi"/>
                <w:sz w:val="24"/>
                <w:szCs w:val="24"/>
              </w:rPr>
            </w:pPr>
          </w:p>
          <w:p w14:paraId="7B747C27" w14:textId="77777777" w:rsidR="005C42DF" w:rsidRPr="00786ED0" w:rsidRDefault="005C42DF" w:rsidP="002A5F06">
            <w:pPr>
              <w:jc w:val="center"/>
              <w:rPr>
                <w:rFonts w:asciiTheme="minorHAnsi" w:hAnsiTheme="minorHAnsi" w:cstheme="minorHAnsi"/>
                <w:sz w:val="24"/>
                <w:szCs w:val="24"/>
              </w:rPr>
            </w:pPr>
            <w:r w:rsidRPr="00786ED0">
              <w:rPr>
                <w:rFonts w:asciiTheme="minorHAnsi" w:hAnsiTheme="minorHAnsi" w:cstheme="minorHAnsi"/>
                <w:sz w:val="24"/>
                <w:szCs w:val="24"/>
              </w:rPr>
              <w:t>01</w:t>
            </w:r>
          </w:p>
        </w:tc>
        <w:tc>
          <w:tcPr>
            <w:tcW w:w="4071" w:type="dxa"/>
          </w:tcPr>
          <w:p w14:paraId="3ECBCB32" w14:textId="77777777" w:rsidR="005C42DF" w:rsidRDefault="005C42DF" w:rsidP="002A5F06">
            <w:pPr>
              <w:rPr>
                <w:rFonts w:asciiTheme="minorHAnsi" w:hAnsiTheme="minorHAnsi" w:cstheme="minorHAnsi"/>
              </w:rPr>
            </w:pPr>
            <w:r w:rsidRPr="00956BC1">
              <w:rPr>
                <w:rFonts w:asciiTheme="minorHAnsi" w:hAnsiTheme="minorHAnsi" w:cstheme="minorHAnsi"/>
                <w:b/>
                <w:bCs/>
                <w:sz w:val="24"/>
                <w:szCs w:val="24"/>
              </w:rPr>
              <w:t>BANCO</w:t>
            </w:r>
            <w:r w:rsidRPr="00786ED0">
              <w:rPr>
                <w:rFonts w:asciiTheme="minorHAnsi" w:hAnsiTheme="minorHAnsi" w:cstheme="minorHAnsi"/>
              </w:rPr>
              <w:t xml:space="preserve"> </w:t>
            </w:r>
          </w:p>
          <w:p w14:paraId="2B3F0DB7" w14:textId="77777777" w:rsidR="005C42DF" w:rsidRPr="00786ED0" w:rsidRDefault="005C42DF" w:rsidP="002A5F06">
            <w:pPr>
              <w:rPr>
                <w:rFonts w:asciiTheme="minorHAnsi" w:hAnsiTheme="minorHAnsi" w:cstheme="minorHAnsi"/>
              </w:rPr>
            </w:pPr>
            <w:r w:rsidRPr="00786ED0">
              <w:rPr>
                <w:rFonts w:asciiTheme="minorHAnsi" w:hAnsiTheme="minorHAnsi" w:cstheme="minorHAnsi"/>
                <w:sz w:val="20"/>
                <w:szCs w:val="20"/>
                <w:lang w:bidi="ar"/>
              </w:rPr>
              <w:t>confeccionado em fibra de vidro com acabamento liso e pintura com esmalte sintético e verniz automotivo brilhante. Pintura colorida com predominância das cores verde musgo, e dourado, medindo entre: mínimo: 0,80 m de altura x 1,60m comprimento x 0,80m de profundidade / máximo 0,90m de altura x 1,70m comprimento x 0,90m de profundidade.</w:t>
            </w:r>
          </w:p>
        </w:tc>
        <w:tc>
          <w:tcPr>
            <w:tcW w:w="895" w:type="dxa"/>
          </w:tcPr>
          <w:p w14:paraId="2CFDE313" w14:textId="77777777" w:rsidR="005C42DF" w:rsidRPr="00786ED0" w:rsidRDefault="005C42DF" w:rsidP="002A5F06">
            <w:pPr>
              <w:jc w:val="both"/>
              <w:rPr>
                <w:rFonts w:asciiTheme="minorHAnsi" w:hAnsiTheme="minorHAnsi" w:cstheme="minorHAnsi"/>
                <w:sz w:val="24"/>
                <w:szCs w:val="24"/>
              </w:rPr>
            </w:pPr>
          </w:p>
          <w:p w14:paraId="22FD0F38" w14:textId="77777777" w:rsidR="005C42DF" w:rsidRDefault="005C42DF" w:rsidP="002A5F06">
            <w:pPr>
              <w:jc w:val="both"/>
              <w:rPr>
                <w:rFonts w:asciiTheme="minorHAnsi" w:hAnsiTheme="minorHAnsi" w:cstheme="minorHAnsi"/>
                <w:sz w:val="24"/>
                <w:szCs w:val="24"/>
              </w:rPr>
            </w:pPr>
            <w:r>
              <w:rPr>
                <w:rFonts w:asciiTheme="minorHAnsi" w:hAnsiTheme="minorHAnsi" w:cstheme="minorHAnsi"/>
                <w:sz w:val="24"/>
                <w:szCs w:val="24"/>
              </w:rPr>
              <w:t xml:space="preserve">     </w:t>
            </w:r>
          </w:p>
          <w:p w14:paraId="613D9D7A" w14:textId="77777777" w:rsidR="005C42DF" w:rsidRDefault="005C42DF" w:rsidP="002A5F06">
            <w:pPr>
              <w:jc w:val="center"/>
              <w:rPr>
                <w:rFonts w:asciiTheme="minorHAnsi" w:hAnsiTheme="minorHAnsi" w:cstheme="minorHAnsi"/>
                <w:sz w:val="24"/>
                <w:szCs w:val="24"/>
              </w:rPr>
            </w:pPr>
          </w:p>
          <w:p w14:paraId="13CF2BC3" w14:textId="77777777" w:rsidR="005C42DF" w:rsidRPr="00786ED0" w:rsidRDefault="005C42DF" w:rsidP="002A5F06">
            <w:pPr>
              <w:jc w:val="center"/>
              <w:rPr>
                <w:rFonts w:asciiTheme="minorHAnsi" w:hAnsiTheme="minorHAnsi" w:cstheme="minorHAnsi"/>
                <w:sz w:val="24"/>
                <w:szCs w:val="24"/>
              </w:rPr>
            </w:pPr>
            <w:r>
              <w:rPr>
                <w:rFonts w:asciiTheme="minorHAnsi" w:hAnsiTheme="minorHAnsi" w:cstheme="minorHAnsi"/>
                <w:sz w:val="24"/>
                <w:szCs w:val="24"/>
              </w:rPr>
              <w:t>1</w:t>
            </w:r>
          </w:p>
        </w:tc>
        <w:tc>
          <w:tcPr>
            <w:tcW w:w="1373" w:type="dxa"/>
          </w:tcPr>
          <w:p w14:paraId="0DCE9489" w14:textId="77777777" w:rsidR="005C42DF" w:rsidRPr="00786ED0" w:rsidRDefault="005C42DF" w:rsidP="002A5F06">
            <w:pPr>
              <w:jc w:val="both"/>
              <w:rPr>
                <w:rFonts w:asciiTheme="minorHAnsi" w:hAnsiTheme="minorHAnsi" w:cstheme="minorHAnsi"/>
                <w:sz w:val="24"/>
                <w:szCs w:val="24"/>
              </w:rPr>
            </w:pPr>
          </w:p>
          <w:p w14:paraId="49250431"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2C1E9D06" w14:textId="77777777" w:rsidR="005C42DF" w:rsidRDefault="005C42DF" w:rsidP="002A5F06">
            <w:pPr>
              <w:jc w:val="both"/>
              <w:rPr>
                <w:rFonts w:asciiTheme="minorHAnsi" w:hAnsiTheme="minorHAnsi" w:cstheme="minorHAnsi"/>
                <w:sz w:val="24"/>
                <w:szCs w:val="24"/>
              </w:rPr>
            </w:pPr>
          </w:p>
          <w:p w14:paraId="2D7AC520"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10.836,48</w:t>
            </w:r>
          </w:p>
        </w:tc>
        <w:tc>
          <w:tcPr>
            <w:tcW w:w="1402" w:type="dxa"/>
          </w:tcPr>
          <w:p w14:paraId="59E91D36" w14:textId="77777777" w:rsidR="005C42DF" w:rsidRPr="00786ED0" w:rsidRDefault="005C42DF" w:rsidP="002A5F06">
            <w:pPr>
              <w:jc w:val="both"/>
              <w:rPr>
                <w:rFonts w:asciiTheme="minorHAnsi" w:hAnsiTheme="minorHAnsi" w:cstheme="minorHAnsi"/>
                <w:sz w:val="24"/>
                <w:szCs w:val="24"/>
              </w:rPr>
            </w:pPr>
          </w:p>
          <w:p w14:paraId="5F12907C"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663DC627" w14:textId="77777777" w:rsidR="005C42DF" w:rsidRDefault="005C42DF" w:rsidP="002A5F06">
            <w:pPr>
              <w:jc w:val="both"/>
              <w:rPr>
                <w:rFonts w:asciiTheme="minorHAnsi" w:hAnsiTheme="minorHAnsi" w:cstheme="minorHAnsi"/>
                <w:sz w:val="24"/>
                <w:szCs w:val="24"/>
              </w:rPr>
            </w:pPr>
          </w:p>
          <w:p w14:paraId="6AE7AF97"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10.836,48</w:t>
            </w:r>
          </w:p>
        </w:tc>
      </w:tr>
      <w:tr w:rsidR="005C42DF" w:rsidRPr="00786ED0" w14:paraId="756A3A8B" w14:textId="77777777" w:rsidTr="002A5F06">
        <w:trPr>
          <w:trHeight w:val="92"/>
        </w:trPr>
        <w:tc>
          <w:tcPr>
            <w:tcW w:w="795" w:type="dxa"/>
          </w:tcPr>
          <w:p w14:paraId="4B86B1DA"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02</w:t>
            </w:r>
          </w:p>
        </w:tc>
        <w:tc>
          <w:tcPr>
            <w:tcW w:w="4071" w:type="dxa"/>
          </w:tcPr>
          <w:p w14:paraId="0961D58F" w14:textId="77777777" w:rsidR="005C42DF" w:rsidRPr="00786ED0" w:rsidRDefault="005C42DF" w:rsidP="002A5F06">
            <w:pPr>
              <w:jc w:val="both"/>
              <w:rPr>
                <w:rFonts w:asciiTheme="minorHAnsi" w:hAnsiTheme="minorHAnsi" w:cstheme="minorHAnsi"/>
                <w:b/>
                <w:bCs/>
                <w:sz w:val="24"/>
                <w:szCs w:val="24"/>
              </w:rPr>
            </w:pPr>
            <w:r>
              <w:rPr>
                <w:rFonts w:asciiTheme="minorHAnsi" w:hAnsiTheme="minorHAnsi" w:cstheme="minorHAnsi"/>
                <w:b/>
                <w:bCs/>
                <w:sz w:val="24"/>
                <w:szCs w:val="24"/>
              </w:rPr>
              <w:t>PAPAI NOEL POSTURA SENTADO</w:t>
            </w:r>
          </w:p>
          <w:p w14:paraId="094A8EDE" w14:textId="77777777" w:rsidR="005C42DF" w:rsidRPr="00786ED0" w:rsidRDefault="005C42DF" w:rsidP="002A5F06">
            <w:pPr>
              <w:jc w:val="both"/>
              <w:rPr>
                <w:rFonts w:asciiTheme="minorHAnsi" w:hAnsiTheme="minorHAnsi" w:cstheme="minorHAnsi"/>
                <w:b/>
                <w:bCs/>
                <w:sz w:val="24"/>
                <w:szCs w:val="24"/>
              </w:rPr>
            </w:pPr>
            <w:r w:rsidRPr="00786ED0">
              <w:rPr>
                <w:rFonts w:asciiTheme="minorHAnsi" w:hAnsiTheme="minorHAnsi" w:cstheme="minorHAnsi"/>
                <w:sz w:val="20"/>
                <w:szCs w:val="20"/>
                <w:lang w:bidi="ar"/>
              </w:rPr>
              <w:t>confeccionado em fibra de vidro com acabamento liso e pintura com esmalte sintético e verniz automotivo brilhante. Pintura colorida com predominância das cores</w:t>
            </w:r>
            <w:r>
              <w:rPr>
                <w:rFonts w:asciiTheme="minorHAnsi" w:hAnsiTheme="minorHAnsi" w:cstheme="minorHAnsi"/>
                <w:sz w:val="20"/>
                <w:szCs w:val="20"/>
                <w:lang w:bidi="ar"/>
              </w:rPr>
              <w:t xml:space="preserve"> vermelho, branco</w:t>
            </w:r>
            <w:r w:rsidRPr="00786ED0">
              <w:rPr>
                <w:rFonts w:asciiTheme="minorHAnsi" w:hAnsiTheme="minorHAnsi" w:cstheme="minorHAnsi"/>
                <w:sz w:val="20"/>
                <w:szCs w:val="20"/>
                <w:lang w:bidi="ar"/>
              </w:rPr>
              <w:t>,</w:t>
            </w:r>
            <w:r>
              <w:rPr>
                <w:rFonts w:asciiTheme="minorHAnsi" w:hAnsiTheme="minorHAnsi" w:cstheme="minorHAnsi"/>
                <w:sz w:val="20"/>
                <w:szCs w:val="20"/>
                <w:lang w:bidi="ar"/>
              </w:rPr>
              <w:t xml:space="preserve"> preto e dourado</w:t>
            </w:r>
            <w:r w:rsidRPr="00786ED0">
              <w:rPr>
                <w:rFonts w:asciiTheme="minorHAnsi" w:hAnsiTheme="minorHAnsi" w:cstheme="minorHAnsi"/>
                <w:sz w:val="20"/>
                <w:szCs w:val="20"/>
                <w:lang w:bidi="ar"/>
              </w:rPr>
              <w:t xml:space="preserve"> medindo entre: mínimo:</w:t>
            </w:r>
            <w:r>
              <w:rPr>
                <w:rFonts w:asciiTheme="minorHAnsi" w:hAnsiTheme="minorHAnsi" w:cstheme="minorHAnsi"/>
                <w:sz w:val="20"/>
                <w:szCs w:val="20"/>
                <w:lang w:bidi="ar"/>
              </w:rPr>
              <w:t xml:space="preserve"> 1,40</w:t>
            </w:r>
            <w:r w:rsidRPr="00786ED0">
              <w:rPr>
                <w:rFonts w:asciiTheme="minorHAnsi" w:hAnsiTheme="minorHAnsi" w:cstheme="minorHAnsi"/>
                <w:sz w:val="20"/>
                <w:szCs w:val="20"/>
                <w:lang w:bidi="ar"/>
              </w:rPr>
              <w:t>m de altura</w:t>
            </w:r>
            <w:r>
              <w:rPr>
                <w:rFonts w:asciiTheme="minorHAnsi" w:hAnsiTheme="minorHAnsi" w:cstheme="minorHAnsi"/>
                <w:sz w:val="20"/>
                <w:szCs w:val="20"/>
                <w:lang w:bidi="ar"/>
              </w:rPr>
              <w:t xml:space="preserve"> </w:t>
            </w:r>
            <w:r w:rsidRPr="00786ED0">
              <w:rPr>
                <w:rFonts w:asciiTheme="minorHAnsi" w:hAnsiTheme="minorHAnsi" w:cstheme="minorHAnsi"/>
                <w:sz w:val="20"/>
                <w:szCs w:val="20"/>
                <w:lang w:bidi="ar"/>
              </w:rPr>
              <w:t>x</w:t>
            </w:r>
            <w:r>
              <w:rPr>
                <w:rFonts w:asciiTheme="minorHAnsi" w:hAnsiTheme="minorHAnsi" w:cstheme="minorHAnsi"/>
                <w:sz w:val="20"/>
                <w:szCs w:val="20"/>
                <w:lang w:bidi="ar"/>
              </w:rPr>
              <w:t xml:space="preserve"> </w:t>
            </w:r>
            <w:r w:rsidRPr="00786ED0">
              <w:rPr>
                <w:rFonts w:asciiTheme="minorHAnsi" w:hAnsiTheme="minorHAnsi" w:cstheme="minorHAnsi"/>
                <w:sz w:val="20"/>
                <w:szCs w:val="20"/>
                <w:lang w:bidi="ar"/>
              </w:rPr>
              <w:t>0,</w:t>
            </w:r>
            <w:r>
              <w:rPr>
                <w:rFonts w:asciiTheme="minorHAnsi" w:hAnsiTheme="minorHAnsi" w:cstheme="minorHAnsi"/>
                <w:sz w:val="20"/>
                <w:szCs w:val="20"/>
                <w:lang w:bidi="ar"/>
              </w:rPr>
              <w:t>7</w:t>
            </w:r>
            <w:r w:rsidRPr="00786ED0">
              <w:rPr>
                <w:rFonts w:asciiTheme="minorHAnsi" w:hAnsiTheme="minorHAnsi" w:cstheme="minorHAnsi"/>
                <w:sz w:val="20"/>
                <w:szCs w:val="20"/>
                <w:lang w:bidi="ar"/>
              </w:rPr>
              <w:t xml:space="preserve">0m de </w:t>
            </w:r>
            <w:r w:rsidRPr="00786ED0">
              <w:rPr>
                <w:rFonts w:asciiTheme="minorHAnsi" w:hAnsiTheme="minorHAnsi" w:cstheme="minorHAnsi"/>
                <w:sz w:val="20"/>
                <w:szCs w:val="20"/>
                <w:lang w:bidi="ar"/>
              </w:rPr>
              <w:lastRenderedPageBreak/>
              <w:t>profundidade/máximo:</w:t>
            </w:r>
            <w:r>
              <w:rPr>
                <w:rFonts w:asciiTheme="minorHAnsi" w:hAnsiTheme="minorHAnsi" w:cstheme="minorHAnsi"/>
                <w:sz w:val="20"/>
                <w:szCs w:val="20"/>
                <w:lang w:bidi="ar"/>
              </w:rPr>
              <w:t xml:space="preserve"> 1,50</w:t>
            </w:r>
            <w:r w:rsidRPr="00786ED0">
              <w:rPr>
                <w:rFonts w:asciiTheme="minorHAnsi" w:hAnsiTheme="minorHAnsi" w:cstheme="minorHAnsi"/>
                <w:sz w:val="20"/>
                <w:szCs w:val="20"/>
                <w:lang w:bidi="ar"/>
              </w:rPr>
              <w:t>m de altura</w:t>
            </w:r>
            <w:r>
              <w:rPr>
                <w:rFonts w:asciiTheme="minorHAnsi" w:hAnsiTheme="minorHAnsi" w:cstheme="minorHAnsi"/>
                <w:sz w:val="20"/>
                <w:szCs w:val="20"/>
                <w:lang w:bidi="ar"/>
              </w:rPr>
              <w:t xml:space="preserve"> </w:t>
            </w:r>
            <w:r w:rsidRPr="00786ED0">
              <w:rPr>
                <w:rFonts w:asciiTheme="minorHAnsi" w:hAnsiTheme="minorHAnsi" w:cstheme="minorHAnsi"/>
                <w:sz w:val="20"/>
                <w:szCs w:val="20"/>
                <w:lang w:bidi="ar"/>
              </w:rPr>
              <w:t>x</w:t>
            </w:r>
            <w:r>
              <w:rPr>
                <w:rFonts w:asciiTheme="minorHAnsi" w:hAnsiTheme="minorHAnsi" w:cstheme="minorHAnsi"/>
                <w:sz w:val="20"/>
                <w:szCs w:val="20"/>
                <w:lang w:bidi="ar"/>
              </w:rPr>
              <w:t xml:space="preserve"> </w:t>
            </w:r>
            <w:r w:rsidRPr="00786ED0">
              <w:rPr>
                <w:rFonts w:asciiTheme="minorHAnsi" w:hAnsiTheme="minorHAnsi" w:cstheme="minorHAnsi"/>
                <w:sz w:val="20"/>
                <w:szCs w:val="20"/>
                <w:lang w:bidi="ar"/>
              </w:rPr>
              <w:t>0,</w:t>
            </w:r>
            <w:r>
              <w:rPr>
                <w:rFonts w:asciiTheme="minorHAnsi" w:hAnsiTheme="minorHAnsi" w:cstheme="minorHAnsi"/>
                <w:sz w:val="20"/>
                <w:szCs w:val="20"/>
                <w:lang w:bidi="ar"/>
              </w:rPr>
              <w:t>8</w:t>
            </w:r>
            <w:r w:rsidRPr="00786ED0">
              <w:rPr>
                <w:rFonts w:asciiTheme="minorHAnsi" w:hAnsiTheme="minorHAnsi" w:cstheme="minorHAnsi"/>
                <w:sz w:val="20"/>
                <w:szCs w:val="20"/>
                <w:lang w:bidi="ar"/>
              </w:rPr>
              <w:t>0m de profundidade</w:t>
            </w:r>
            <w:r>
              <w:rPr>
                <w:rFonts w:asciiTheme="minorHAnsi" w:hAnsiTheme="minorHAnsi" w:cstheme="minorHAnsi"/>
                <w:sz w:val="20"/>
                <w:szCs w:val="20"/>
                <w:lang w:bidi="ar"/>
              </w:rPr>
              <w:t>.</w:t>
            </w:r>
          </w:p>
        </w:tc>
        <w:tc>
          <w:tcPr>
            <w:tcW w:w="895" w:type="dxa"/>
          </w:tcPr>
          <w:p w14:paraId="0C578BCE" w14:textId="77777777" w:rsidR="005C42DF" w:rsidRDefault="005C42DF" w:rsidP="002A5F06">
            <w:pPr>
              <w:jc w:val="both"/>
              <w:rPr>
                <w:rFonts w:asciiTheme="minorHAnsi" w:hAnsiTheme="minorHAnsi" w:cstheme="minorHAnsi"/>
                <w:sz w:val="24"/>
                <w:szCs w:val="24"/>
              </w:rPr>
            </w:pPr>
          </w:p>
          <w:p w14:paraId="159B174F" w14:textId="77777777" w:rsidR="005C42DF" w:rsidRDefault="005C42DF" w:rsidP="002A5F06">
            <w:pPr>
              <w:jc w:val="both"/>
              <w:rPr>
                <w:rFonts w:asciiTheme="minorHAnsi" w:hAnsiTheme="minorHAnsi" w:cstheme="minorHAnsi"/>
                <w:sz w:val="24"/>
                <w:szCs w:val="24"/>
              </w:rPr>
            </w:pPr>
          </w:p>
          <w:p w14:paraId="79D9F163"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 xml:space="preserve">    1</w:t>
            </w:r>
          </w:p>
        </w:tc>
        <w:tc>
          <w:tcPr>
            <w:tcW w:w="1373" w:type="dxa"/>
          </w:tcPr>
          <w:p w14:paraId="390E4BF1" w14:textId="77777777" w:rsidR="005C42DF" w:rsidRDefault="005C42DF" w:rsidP="002A5F06">
            <w:pPr>
              <w:jc w:val="both"/>
              <w:rPr>
                <w:rFonts w:asciiTheme="minorHAnsi" w:hAnsiTheme="minorHAnsi" w:cstheme="minorHAnsi"/>
                <w:sz w:val="24"/>
                <w:szCs w:val="24"/>
              </w:rPr>
            </w:pPr>
          </w:p>
          <w:p w14:paraId="74842275"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0C2ACE67"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13.628,19</w:t>
            </w:r>
          </w:p>
        </w:tc>
        <w:tc>
          <w:tcPr>
            <w:tcW w:w="1402" w:type="dxa"/>
          </w:tcPr>
          <w:p w14:paraId="613D0E79" w14:textId="77777777" w:rsidR="005C42DF" w:rsidRDefault="005C42DF" w:rsidP="002A5F06">
            <w:pPr>
              <w:jc w:val="both"/>
              <w:rPr>
                <w:rFonts w:asciiTheme="minorHAnsi" w:hAnsiTheme="minorHAnsi" w:cstheme="minorHAnsi"/>
                <w:sz w:val="24"/>
                <w:szCs w:val="24"/>
              </w:rPr>
            </w:pPr>
          </w:p>
          <w:p w14:paraId="7E61159D"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6D872A2F"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13.628,19</w:t>
            </w:r>
          </w:p>
        </w:tc>
      </w:tr>
      <w:tr w:rsidR="005C42DF" w:rsidRPr="00786ED0" w14:paraId="5141FE1E" w14:textId="77777777" w:rsidTr="002A5F06">
        <w:trPr>
          <w:trHeight w:val="92"/>
        </w:trPr>
        <w:tc>
          <w:tcPr>
            <w:tcW w:w="795" w:type="dxa"/>
          </w:tcPr>
          <w:p w14:paraId="0754CEE0"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 xml:space="preserve">03 </w:t>
            </w:r>
          </w:p>
        </w:tc>
        <w:tc>
          <w:tcPr>
            <w:tcW w:w="4071" w:type="dxa"/>
          </w:tcPr>
          <w:p w14:paraId="5B911BE6" w14:textId="77777777" w:rsidR="005C42DF" w:rsidRDefault="005C42DF" w:rsidP="002A5F06">
            <w:pPr>
              <w:jc w:val="both"/>
              <w:rPr>
                <w:rFonts w:asciiTheme="minorHAnsi" w:hAnsiTheme="minorHAnsi" w:cstheme="minorHAnsi"/>
                <w:b/>
                <w:bCs/>
                <w:sz w:val="24"/>
                <w:szCs w:val="24"/>
              </w:rPr>
            </w:pPr>
            <w:r>
              <w:rPr>
                <w:rFonts w:asciiTheme="minorHAnsi" w:hAnsiTheme="minorHAnsi" w:cstheme="minorHAnsi"/>
                <w:b/>
                <w:bCs/>
                <w:sz w:val="24"/>
                <w:szCs w:val="24"/>
              </w:rPr>
              <w:t>CAIXA DE CORREIO COM PEDESTAL</w:t>
            </w:r>
          </w:p>
          <w:p w14:paraId="68E82D0E" w14:textId="77777777" w:rsidR="005C42DF" w:rsidRPr="00786ED0" w:rsidRDefault="005C42DF" w:rsidP="002A5F06">
            <w:pPr>
              <w:jc w:val="both"/>
              <w:rPr>
                <w:rFonts w:asciiTheme="minorHAnsi" w:hAnsiTheme="minorHAnsi" w:cstheme="minorHAnsi"/>
                <w:b/>
                <w:bCs/>
                <w:sz w:val="24"/>
                <w:szCs w:val="24"/>
              </w:rPr>
            </w:pPr>
            <w:r w:rsidRPr="00786ED0">
              <w:rPr>
                <w:rFonts w:asciiTheme="minorHAnsi" w:hAnsiTheme="minorHAnsi" w:cstheme="minorHAnsi"/>
                <w:sz w:val="20"/>
                <w:szCs w:val="20"/>
                <w:lang w:bidi="ar"/>
              </w:rPr>
              <w:t>confeccionado em fibra de vidro com acabamento liso e pintura com esmalte sintético e verniz automotivo brilhante. Pintura colorida com predominância das cores</w:t>
            </w:r>
            <w:r>
              <w:rPr>
                <w:rFonts w:asciiTheme="minorHAnsi" w:hAnsiTheme="minorHAnsi" w:cstheme="minorHAnsi"/>
                <w:sz w:val="20"/>
                <w:szCs w:val="20"/>
                <w:lang w:bidi="ar"/>
              </w:rPr>
              <w:t xml:space="preserve"> vermelho, branco</w:t>
            </w:r>
            <w:r w:rsidRPr="00786ED0">
              <w:rPr>
                <w:rFonts w:asciiTheme="minorHAnsi" w:hAnsiTheme="minorHAnsi" w:cstheme="minorHAnsi"/>
                <w:sz w:val="20"/>
                <w:szCs w:val="20"/>
                <w:lang w:bidi="ar"/>
              </w:rPr>
              <w:t>,</w:t>
            </w:r>
            <w:r>
              <w:rPr>
                <w:rFonts w:asciiTheme="minorHAnsi" w:hAnsiTheme="minorHAnsi" w:cstheme="minorHAnsi"/>
                <w:sz w:val="20"/>
                <w:szCs w:val="20"/>
                <w:lang w:bidi="ar"/>
              </w:rPr>
              <w:t xml:space="preserve"> e dourado</w:t>
            </w:r>
            <w:r w:rsidRPr="00786ED0">
              <w:rPr>
                <w:rFonts w:asciiTheme="minorHAnsi" w:hAnsiTheme="minorHAnsi" w:cstheme="minorHAnsi"/>
                <w:sz w:val="20"/>
                <w:szCs w:val="20"/>
                <w:lang w:bidi="ar"/>
              </w:rPr>
              <w:t xml:space="preserve"> medindo entre: </w:t>
            </w:r>
            <w:r>
              <w:rPr>
                <w:rFonts w:asciiTheme="minorHAnsi" w:hAnsiTheme="minorHAnsi" w:cstheme="minorHAnsi"/>
                <w:sz w:val="20"/>
                <w:szCs w:val="20"/>
                <w:lang w:bidi="ar"/>
              </w:rPr>
              <w:t>1,10</w:t>
            </w:r>
            <w:r w:rsidRPr="00786ED0">
              <w:rPr>
                <w:rFonts w:asciiTheme="minorHAnsi" w:hAnsiTheme="minorHAnsi" w:cstheme="minorHAnsi"/>
                <w:sz w:val="20"/>
                <w:szCs w:val="20"/>
                <w:lang w:bidi="ar"/>
              </w:rPr>
              <w:t xml:space="preserve"> m de altura x </w:t>
            </w:r>
            <w:r>
              <w:rPr>
                <w:rFonts w:asciiTheme="minorHAnsi" w:hAnsiTheme="minorHAnsi" w:cstheme="minorHAnsi"/>
                <w:sz w:val="20"/>
                <w:szCs w:val="20"/>
                <w:lang w:bidi="ar"/>
              </w:rPr>
              <w:t>0,60</w:t>
            </w:r>
            <w:r w:rsidRPr="00786ED0">
              <w:rPr>
                <w:rFonts w:asciiTheme="minorHAnsi" w:hAnsiTheme="minorHAnsi" w:cstheme="minorHAnsi"/>
                <w:sz w:val="20"/>
                <w:szCs w:val="20"/>
                <w:lang w:bidi="ar"/>
              </w:rPr>
              <w:t>m</w:t>
            </w:r>
            <w:r>
              <w:rPr>
                <w:rFonts w:asciiTheme="minorHAnsi" w:hAnsiTheme="minorHAnsi" w:cstheme="minorHAnsi"/>
                <w:sz w:val="20"/>
                <w:szCs w:val="20"/>
                <w:lang w:bidi="ar"/>
              </w:rPr>
              <w:t xml:space="preserve"> largura</w:t>
            </w:r>
            <w:r w:rsidRPr="00786ED0">
              <w:rPr>
                <w:rFonts w:asciiTheme="minorHAnsi" w:hAnsiTheme="minorHAnsi" w:cstheme="minorHAnsi"/>
                <w:sz w:val="20"/>
                <w:szCs w:val="20"/>
                <w:lang w:bidi="ar"/>
              </w:rPr>
              <w:t xml:space="preserve"> x 0,</w:t>
            </w:r>
            <w:r>
              <w:rPr>
                <w:rFonts w:asciiTheme="minorHAnsi" w:hAnsiTheme="minorHAnsi" w:cstheme="minorHAnsi"/>
                <w:sz w:val="20"/>
                <w:szCs w:val="20"/>
                <w:lang w:bidi="ar"/>
              </w:rPr>
              <w:t>5</w:t>
            </w:r>
            <w:r w:rsidRPr="00786ED0">
              <w:rPr>
                <w:rFonts w:asciiTheme="minorHAnsi" w:hAnsiTheme="minorHAnsi" w:cstheme="minorHAnsi"/>
                <w:sz w:val="20"/>
                <w:szCs w:val="20"/>
                <w:lang w:bidi="ar"/>
              </w:rPr>
              <w:t xml:space="preserve">0m de profundidade / máximo </w:t>
            </w:r>
            <w:r>
              <w:rPr>
                <w:rFonts w:asciiTheme="minorHAnsi" w:hAnsiTheme="minorHAnsi" w:cstheme="minorHAnsi"/>
                <w:sz w:val="20"/>
                <w:szCs w:val="20"/>
                <w:lang w:bidi="ar"/>
              </w:rPr>
              <w:t>1,3</w:t>
            </w:r>
            <w:r w:rsidRPr="00786ED0">
              <w:rPr>
                <w:rFonts w:asciiTheme="minorHAnsi" w:hAnsiTheme="minorHAnsi" w:cstheme="minorHAnsi"/>
                <w:sz w:val="20"/>
                <w:szCs w:val="20"/>
                <w:lang w:bidi="ar"/>
              </w:rPr>
              <w:t xml:space="preserve">0m de altura x </w:t>
            </w:r>
            <w:r>
              <w:rPr>
                <w:rFonts w:asciiTheme="minorHAnsi" w:hAnsiTheme="minorHAnsi" w:cstheme="minorHAnsi"/>
                <w:sz w:val="20"/>
                <w:szCs w:val="20"/>
                <w:lang w:bidi="ar"/>
              </w:rPr>
              <w:t>0</w:t>
            </w:r>
            <w:r w:rsidRPr="00786ED0">
              <w:rPr>
                <w:rFonts w:asciiTheme="minorHAnsi" w:hAnsiTheme="minorHAnsi" w:cstheme="minorHAnsi"/>
                <w:sz w:val="20"/>
                <w:szCs w:val="20"/>
                <w:lang w:bidi="ar"/>
              </w:rPr>
              <w:t>,</w:t>
            </w:r>
            <w:r>
              <w:rPr>
                <w:rFonts w:asciiTheme="minorHAnsi" w:hAnsiTheme="minorHAnsi" w:cstheme="minorHAnsi"/>
                <w:sz w:val="20"/>
                <w:szCs w:val="20"/>
                <w:lang w:bidi="ar"/>
              </w:rPr>
              <w:t>8</w:t>
            </w:r>
            <w:r w:rsidRPr="00786ED0">
              <w:rPr>
                <w:rFonts w:asciiTheme="minorHAnsi" w:hAnsiTheme="minorHAnsi" w:cstheme="minorHAnsi"/>
                <w:sz w:val="20"/>
                <w:szCs w:val="20"/>
                <w:lang w:bidi="ar"/>
              </w:rPr>
              <w:t xml:space="preserve">0m </w:t>
            </w:r>
            <w:r>
              <w:rPr>
                <w:rFonts w:asciiTheme="minorHAnsi" w:hAnsiTheme="minorHAnsi" w:cstheme="minorHAnsi"/>
                <w:sz w:val="20"/>
                <w:szCs w:val="20"/>
                <w:lang w:bidi="ar"/>
              </w:rPr>
              <w:t>largura</w:t>
            </w:r>
            <w:r w:rsidRPr="00786ED0">
              <w:rPr>
                <w:rFonts w:asciiTheme="minorHAnsi" w:hAnsiTheme="minorHAnsi" w:cstheme="minorHAnsi"/>
                <w:sz w:val="20"/>
                <w:szCs w:val="20"/>
                <w:lang w:bidi="ar"/>
              </w:rPr>
              <w:t xml:space="preserve"> x 0,</w:t>
            </w:r>
            <w:r>
              <w:rPr>
                <w:rFonts w:asciiTheme="minorHAnsi" w:hAnsiTheme="minorHAnsi" w:cstheme="minorHAnsi"/>
                <w:sz w:val="20"/>
                <w:szCs w:val="20"/>
                <w:lang w:bidi="ar"/>
              </w:rPr>
              <w:t>7</w:t>
            </w:r>
            <w:r w:rsidRPr="00786ED0">
              <w:rPr>
                <w:rFonts w:asciiTheme="minorHAnsi" w:hAnsiTheme="minorHAnsi" w:cstheme="minorHAnsi"/>
                <w:sz w:val="20"/>
                <w:szCs w:val="20"/>
                <w:lang w:bidi="ar"/>
              </w:rPr>
              <w:t>0m de profundidade.</w:t>
            </w:r>
          </w:p>
        </w:tc>
        <w:tc>
          <w:tcPr>
            <w:tcW w:w="895" w:type="dxa"/>
          </w:tcPr>
          <w:p w14:paraId="2E155E82" w14:textId="77777777" w:rsidR="005C42DF" w:rsidRDefault="005C42DF" w:rsidP="002A5F06">
            <w:pPr>
              <w:jc w:val="both"/>
              <w:rPr>
                <w:rFonts w:asciiTheme="minorHAnsi" w:hAnsiTheme="minorHAnsi" w:cstheme="minorHAnsi"/>
                <w:sz w:val="24"/>
                <w:szCs w:val="24"/>
              </w:rPr>
            </w:pPr>
          </w:p>
          <w:p w14:paraId="04D774B3" w14:textId="77777777" w:rsidR="005C42DF" w:rsidRDefault="005C42DF" w:rsidP="002A5F06">
            <w:pPr>
              <w:jc w:val="both"/>
              <w:rPr>
                <w:rFonts w:asciiTheme="minorHAnsi" w:hAnsiTheme="minorHAnsi" w:cstheme="minorHAnsi"/>
                <w:sz w:val="24"/>
                <w:szCs w:val="24"/>
              </w:rPr>
            </w:pPr>
          </w:p>
          <w:p w14:paraId="58A4B7D7" w14:textId="77777777" w:rsidR="005C42DF" w:rsidRDefault="005C42DF" w:rsidP="002A5F06">
            <w:pPr>
              <w:jc w:val="both"/>
              <w:rPr>
                <w:rFonts w:asciiTheme="minorHAnsi" w:hAnsiTheme="minorHAnsi" w:cstheme="minorHAnsi"/>
                <w:sz w:val="24"/>
                <w:szCs w:val="24"/>
              </w:rPr>
            </w:pPr>
          </w:p>
          <w:p w14:paraId="422D9184" w14:textId="77777777" w:rsidR="005C42DF" w:rsidRDefault="005C42DF" w:rsidP="002A5F06">
            <w:pPr>
              <w:jc w:val="both"/>
              <w:rPr>
                <w:rFonts w:asciiTheme="minorHAnsi" w:hAnsiTheme="minorHAnsi" w:cstheme="minorHAnsi"/>
                <w:sz w:val="24"/>
                <w:szCs w:val="24"/>
              </w:rPr>
            </w:pPr>
            <w:r>
              <w:rPr>
                <w:rFonts w:asciiTheme="minorHAnsi" w:hAnsiTheme="minorHAnsi" w:cstheme="minorHAnsi"/>
                <w:sz w:val="24"/>
                <w:szCs w:val="24"/>
              </w:rPr>
              <w:t xml:space="preserve">  </w:t>
            </w:r>
          </w:p>
          <w:p w14:paraId="693449B2" w14:textId="77777777" w:rsidR="005C42DF" w:rsidRPr="00786ED0" w:rsidRDefault="005C42DF" w:rsidP="002A5F06">
            <w:pPr>
              <w:jc w:val="center"/>
              <w:rPr>
                <w:rFonts w:asciiTheme="minorHAnsi" w:hAnsiTheme="minorHAnsi" w:cstheme="minorHAnsi"/>
                <w:sz w:val="24"/>
                <w:szCs w:val="24"/>
              </w:rPr>
            </w:pPr>
            <w:r>
              <w:rPr>
                <w:rFonts w:asciiTheme="minorHAnsi" w:hAnsiTheme="minorHAnsi" w:cstheme="minorHAnsi"/>
                <w:sz w:val="24"/>
                <w:szCs w:val="24"/>
              </w:rPr>
              <w:t>1</w:t>
            </w:r>
          </w:p>
        </w:tc>
        <w:tc>
          <w:tcPr>
            <w:tcW w:w="1373" w:type="dxa"/>
          </w:tcPr>
          <w:p w14:paraId="15FC1C37" w14:textId="77777777" w:rsidR="005C42DF" w:rsidRDefault="005C42DF" w:rsidP="002A5F06">
            <w:pPr>
              <w:jc w:val="both"/>
              <w:rPr>
                <w:rFonts w:asciiTheme="minorHAnsi" w:hAnsiTheme="minorHAnsi" w:cstheme="minorHAnsi"/>
                <w:sz w:val="24"/>
                <w:szCs w:val="24"/>
              </w:rPr>
            </w:pPr>
          </w:p>
          <w:p w14:paraId="03D328B3" w14:textId="77777777" w:rsidR="005C42DF" w:rsidRDefault="005C42DF" w:rsidP="002A5F06">
            <w:pPr>
              <w:jc w:val="both"/>
              <w:rPr>
                <w:rFonts w:asciiTheme="minorHAnsi" w:hAnsiTheme="minorHAnsi" w:cstheme="minorHAnsi"/>
                <w:sz w:val="24"/>
                <w:szCs w:val="24"/>
              </w:rPr>
            </w:pPr>
          </w:p>
          <w:p w14:paraId="56CD0FC7" w14:textId="77777777" w:rsidR="005C42DF" w:rsidRDefault="005C42DF" w:rsidP="002A5F06">
            <w:pPr>
              <w:jc w:val="both"/>
              <w:rPr>
                <w:rFonts w:asciiTheme="minorHAnsi" w:hAnsiTheme="minorHAnsi" w:cstheme="minorHAnsi"/>
                <w:sz w:val="24"/>
                <w:szCs w:val="24"/>
              </w:rPr>
            </w:pPr>
          </w:p>
          <w:p w14:paraId="13E31A57"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0A76354E"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2.249,71</w:t>
            </w:r>
          </w:p>
        </w:tc>
        <w:tc>
          <w:tcPr>
            <w:tcW w:w="1402" w:type="dxa"/>
          </w:tcPr>
          <w:p w14:paraId="73E79F90" w14:textId="77777777" w:rsidR="005C42DF" w:rsidRDefault="005C42DF" w:rsidP="002A5F06">
            <w:pPr>
              <w:jc w:val="both"/>
              <w:rPr>
                <w:rFonts w:asciiTheme="minorHAnsi" w:hAnsiTheme="minorHAnsi" w:cstheme="minorHAnsi"/>
                <w:sz w:val="24"/>
                <w:szCs w:val="24"/>
              </w:rPr>
            </w:pPr>
          </w:p>
          <w:p w14:paraId="17E15A4A" w14:textId="77777777" w:rsidR="005C42DF" w:rsidRDefault="005C42DF" w:rsidP="002A5F06">
            <w:pPr>
              <w:jc w:val="both"/>
              <w:rPr>
                <w:rFonts w:asciiTheme="minorHAnsi" w:hAnsiTheme="minorHAnsi" w:cstheme="minorHAnsi"/>
                <w:sz w:val="24"/>
                <w:szCs w:val="24"/>
              </w:rPr>
            </w:pPr>
          </w:p>
          <w:p w14:paraId="3B518FD7" w14:textId="77777777" w:rsidR="005C42DF" w:rsidRDefault="005C42DF" w:rsidP="002A5F06">
            <w:pPr>
              <w:jc w:val="both"/>
              <w:rPr>
                <w:rFonts w:asciiTheme="minorHAnsi" w:hAnsiTheme="minorHAnsi" w:cstheme="minorHAnsi"/>
                <w:sz w:val="24"/>
                <w:szCs w:val="24"/>
              </w:rPr>
            </w:pPr>
          </w:p>
          <w:p w14:paraId="43080578"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25C6A8AF"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2.249,71</w:t>
            </w:r>
          </w:p>
        </w:tc>
      </w:tr>
      <w:tr w:rsidR="005C42DF" w:rsidRPr="00786ED0" w14:paraId="454F2D1A" w14:textId="77777777" w:rsidTr="002A5F06">
        <w:trPr>
          <w:trHeight w:val="92"/>
        </w:trPr>
        <w:tc>
          <w:tcPr>
            <w:tcW w:w="795" w:type="dxa"/>
          </w:tcPr>
          <w:p w14:paraId="6BBE95BE"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 xml:space="preserve">04 </w:t>
            </w:r>
          </w:p>
        </w:tc>
        <w:tc>
          <w:tcPr>
            <w:tcW w:w="4071" w:type="dxa"/>
            <w:vAlign w:val="center"/>
          </w:tcPr>
          <w:p w14:paraId="098399DB" w14:textId="77777777" w:rsidR="005C42DF" w:rsidRPr="00CB1EB9" w:rsidRDefault="005C42DF" w:rsidP="002A5F06">
            <w:pPr>
              <w:jc w:val="both"/>
              <w:rPr>
                <w:sz w:val="24"/>
                <w:szCs w:val="24"/>
              </w:rPr>
            </w:pPr>
            <w:r w:rsidRPr="00CB1EB9">
              <w:rPr>
                <w:rFonts w:cstheme="minorBidi"/>
                <w:b/>
                <w:bCs/>
                <w:sz w:val="24"/>
                <w:szCs w:val="24"/>
                <w:highlight w:val="white"/>
                <w:lang w:bidi="hi-IN"/>
              </w:rPr>
              <w:t xml:space="preserve">ESCULTURA DE </w:t>
            </w:r>
            <w:r w:rsidRPr="00CB1EB9">
              <w:rPr>
                <w:b/>
                <w:bCs/>
                <w:sz w:val="24"/>
                <w:szCs w:val="24"/>
              </w:rPr>
              <w:t xml:space="preserve">SÃO JOSÉ </w:t>
            </w:r>
          </w:p>
          <w:p w14:paraId="18B2158B" w14:textId="77777777" w:rsidR="005C42DF" w:rsidRPr="00CB1EB9" w:rsidRDefault="005C42DF" w:rsidP="002A5F06">
            <w:pPr>
              <w:jc w:val="both"/>
              <w:rPr>
                <w:rFonts w:cstheme="minorBidi"/>
                <w:b/>
                <w:bCs/>
                <w:sz w:val="20"/>
                <w:szCs w:val="20"/>
                <w:lang w:bidi="ar"/>
              </w:rPr>
            </w:pPr>
            <w:r w:rsidRPr="00CB1EB9">
              <w:rPr>
                <w:rFonts w:cstheme="minorBidi"/>
                <w:sz w:val="20"/>
                <w:szCs w:val="20"/>
                <w:lang w:bidi="ar"/>
              </w:rPr>
              <w:t>Confeccionado em fibra de vidro</w:t>
            </w:r>
            <w:r w:rsidRPr="00CB1EB9">
              <w:rPr>
                <w:rFonts w:cstheme="minorBidi"/>
                <w:b/>
                <w:bCs/>
                <w:sz w:val="20"/>
                <w:szCs w:val="20"/>
                <w:lang w:bidi="ar"/>
              </w:rPr>
              <w:t xml:space="preserve"> –</w:t>
            </w:r>
            <w:r w:rsidRPr="00CB1EB9">
              <w:rPr>
                <w:sz w:val="20"/>
                <w:szCs w:val="20"/>
              </w:rPr>
              <w:t xml:space="preserve"> </w:t>
            </w:r>
            <w:r w:rsidRPr="00CB1EB9">
              <w:rPr>
                <w:rFonts w:cstheme="minorBidi"/>
                <w:sz w:val="20"/>
                <w:szCs w:val="20"/>
                <w:lang w:bidi="ar"/>
              </w:rPr>
              <w:t xml:space="preserve">MEDIDAS MINIMA: </w:t>
            </w:r>
            <w:r w:rsidRPr="00CB1EB9">
              <w:rPr>
                <w:sz w:val="20"/>
                <w:szCs w:val="20"/>
              </w:rPr>
              <w:t>Altura: 1,90m</w:t>
            </w:r>
            <w:r>
              <w:rPr>
                <w:sz w:val="20"/>
                <w:szCs w:val="20"/>
              </w:rPr>
              <w:t xml:space="preserve"> </w:t>
            </w:r>
            <w:r w:rsidRPr="00CB1EB9">
              <w:rPr>
                <w:sz w:val="20"/>
                <w:szCs w:val="20"/>
              </w:rPr>
              <w:t>x Largura: 0,80m Profundidade: 0,70m</w:t>
            </w:r>
            <w:r>
              <w:rPr>
                <w:sz w:val="20"/>
                <w:szCs w:val="20"/>
              </w:rPr>
              <w:t xml:space="preserve"> / máxima </w:t>
            </w:r>
            <w:r w:rsidRPr="00CB1EB9">
              <w:rPr>
                <w:sz w:val="20"/>
                <w:szCs w:val="20"/>
              </w:rPr>
              <w:t xml:space="preserve">Altura: </w:t>
            </w:r>
            <w:r>
              <w:rPr>
                <w:sz w:val="20"/>
                <w:szCs w:val="20"/>
              </w:rPr>
              <w:t>2,0</w:t>
            </w:r>
            <w:r w:rsidRPr="00CB1EB9">
              <w:rPr>
                <w:sz w:val="20"/>
                <w:szCs w:val="20"/>
              </w:rPr>
              <w:t>0m</w:t>
            </w:r>
            <w:r>
              <w:rPr>
                <w:sz w:val="20"/>
                <w:szCs w:val="20"/>
              </w:rPr>
              <w:t xml:space="preserve"> </w:t>
            </w:r>
            <w:r w:rsidRPr="00CB1EB9">
              <w:rPr>
                <w:sz w:val="20"/>
                <w:szCs w:val="20"/>
              </w:rPr>
              <w:t>x Largura: 0,</w:t>
            </w:r>
            <w:r>
              <w:rPr>
                <w:sz w:val="20"/>
                <w:szCs w:val="20"/>
              </w:rPr>
              <w:t>9</w:t>
            </w:r>
            <w:r w:rsidRPr="00CB1EB9">
              <w:rPr>
                <w:sz w:val="20"/>
                <w:szCs w:val="20"/>
              </w:rPr>
              <w:t>0m Profundidade: 0,</w:t>
            </w:r>
            <w:r>
              <w:rPr>
                <w:sz w:val="20"/>
                <w:szCs w:val="20"/>
              </w:rPr>
              <w:t>8</w:t>
            </w:r>
            <w:r w:rsidRPr="00CB1EB9">
              <w:rPr>
                <w:sz w:val="20"/>
                <w:szCs w:val="20"/>
              </w:rPr>
              <w:t>0m</w:t>
            </w:r>
            <w:r>
              <w:rPr>
                <w:sz w:val="20"/>
                <w:szCs w:val="20"/>
              </w:rPr>
              <w:t xml:space="preserve">  </w:t>
            </w:r>
            <w:r w:rsidRPr="00CB1EB9">
              <w:rPr>
                <w:sz w:val="20"/>
                <w:szCs w:val="20"/>
              </w:rPr>
              <w:t xml:space="preserve"> </w:t>
            </w:r>
            <w:r w:rsidRPr="00CB1EB9">
              <w:rPr>
                <w:rFonts w:cstheme="minorBidi"/>
                <w:sz w:val="20"/>
                <w:szCs w:val="20"/>
                <w:lang w:bidi="ar"/>
              </w:rPr>
              <w:t xml:space="preserve">posição em pé, onde uma de </w:t>
            </w:r>
            <w:proofErr w:type="gramStart"/>
            <w:r w:rsidRPr="00CB1EB9">
              <w:rPr>
                <w:rFonts w:cstheme="minorBidi"/>
                <w:sz w:val="20"/>
                <w:szCs w:val="20"/>
                <w:lang w:bidi="ar"/>
              </w:rPr>
              <w:t>suas</w:t>
            </w:r>
            <w:r>
              <w:rPr>
                <w:rFonts w:cstheme="minorBidi"/>
                <w:sz w:val="20"/>
                <w:szCs w:val="20"/>
                <w:lang w:bidi="ar"/>
              </w:rPr>
              <w:t xml:space="preserve"> </w:t>
            </w:r>
            <w:r w:rsidRPr="00CB1EB9">
              <w:rPr>
                <w:rFonts w:cstheme="minorBidi"/>
                <w:sz w:val="20"/>
                <w:szCs w:val="20"/>
                <w:lang w:bidi="ar"/>
              </w:rPr>
              <w:t>mão</w:t>
            </w:r>
            <w:proofErr w:type="gramEnd"/>
            <w:r w:rsidRPr="00CB1EB9">
              <w:rPr>
                <w:rFonts w:cstheme="minorBidi"/>
                <w:sz w:val="20"/>
                <w:szCs w:val="20"/>
                <w:lang w:bidi="ar"/>
              </w:rPr>
              <w:t xml:space="preserve"> está um cajado e a outra está esticada ao lado de seu corpo, e trajando uma túnica comprida de manga longa, a gola da túnica tem detalhes e relevos, recoberta por pintura em esmalte sintético automotivo </w:t>
            </w:r>
            <w:proofErr w:type="spellStart"/>
            <w:r w:rsidRPr="00CB1EB9">
              <w:rPr>
                <w:rFonts w:cstheme="minorBidi"/>
                <w:sz w:val="20"/>
                <w:szCs w:val="20"/>
                <w:lang w:bidi="ar"/>
              </w:rPr>
              <w:t>semi-brilho</w:t>
            </w:r>
            <w:proofErr w:type="spellEnd"/>
            <w:r w:rsidRPr="00CB1EB9">
              <w:rPr>
                <w:rFonts w:cstheme="minorBidi"/>
                <w:sz w:val="20"/>
                <w:szCs w:val="20"/>
                <w:lang w:bidi="ar"/>
              </w:rPr>
              <w:t xml:space="preserve"> de secagem rápida cores branco e dourado.</w:t>
            </w:r>
          </w:p>
        </w:tc>
        <w:tc>
          <w:tcPr>
            <w:tcW w:w="895" w:type="dxa"/>
          </w:tcPr>
          <w:p w14:paraId="02F124B4" w14:textId="77777777" w:rsidR="005C42DF" w:rsidRDefault="005C42DF" w:rsidP="002A5F06">
            <w:pPr>
              <w:jc w:val="both"/>
              <w:rPr>
                <w:rFonts w:asciiTheme="minorHAnsi" w:hAnsiTheme="minorHAnsi" w:cstheme="minorHAnsi"/>
                <w:sz w:val="24"/>
                <w:szCs w:val="24"/>
              </w:rPr>
            </w:pPr>
          </w:p>
          <w:p w14:paraId="7819D17F" w14:textId="77777777" w:rsidR="005C42DF" w:rsidRDefault="005C42DF" w:rsidP="002A5F06">
            <w:pPr>
              <w:jc w:val="both"/>
              <w:rPr>
                <w:rFonts w:asciiTheme="minorHAnsi" w:hAnsiTheme="minorHAnsi" w:cstheme="minorHAnsi"/>
                <w:sz w:val="24"/>
                <w:szCs w:val="24"/>
              </w:rPr>
            </w:pPr>
          </w:p>
          <w:p w14:paraId="1186F99E" w14:textId="77777777" w:rsidR="005C42DF" w:rsidRDefault="005C42DF" w:rsidP="002A5F06">
            <w:pPr>
              <w:jc w:val="both"/>
              <w:rPr>
                <w:rFonts w:asciiTheme="minorHAnsi" w:hAnsiTheme="minorHAnsi" w:cstheme="minorHAnsi"/>
                <w:sz w:val="24"/>
                <w:szCs w:val="24"/>
              </w:rPr>
            </w:pPr>
          </w:p>
          <w:p w14:paraId="0222CBFD" w14:textId="77777777" w:rsidR="005C42DF" w:rsidRDefault="005C42DF" w:rsidP="002A5F06">
            <w:pPr>
              <w:jc w:val="both"/>
              <w:rPr>
                <w:rFonts w:asciiTheme="minorHAnsi" w:hAnsiTheme="minorHAnsi" w:cstheme="minorHAnsi"/>
                <w:sz w:val="24"/>
                <w:szCs w:val="24"/>
              </w:rPr>
            </w:pPr>
          </w:p>
          <w:p w14:paraId="0BF8551F" w14:textId="77777777" w:rsidR="005C42DF" w:rsidRPr="00786ED0" w:rsidRDefault="005C42DF" w:rsidP="002A5F06">
            <w:pPr>
              <w:jc w:val="center"/>
              <w:rPr>
                <w:rFonts w:asciiTheme="minorHAnsi" w:hAnsiTheme="minorHAnsi" w:cstheme="minorHAnsi"/>
                <w:sz w:val="24"/>
                <w:szCs w:val="24"/>
              </w:rPr>
            </w:pPr>
            <w:r>
              <w:rPr>
                <w:rFonts w:asciiTheme="minorHAnsi" w:hAnsiTheme="minorHAnsi" w:cstheme="minorHAnsi"/>
                <w:sz w:val="24"/>
                <w:szCs w:val="24"/>
              </w:rPr>
              <w:t>1</w:t>
            </w:r>
          </w:p>
        </w:tc>
        <w:tc>
          <w:tcPr>
            <w:tcW w:w="1373" w:type="dxa"/>
          </w:tcPr>
          <w:p w14:paraId="50E6402F" w14:textId="77777777" w:rsidR="005C42DF" w:rsidRDefault="005C42DF" w:rsidP="002A5F06">
            <w:pPr>
              <w:jc w:val="both"/>
              <w:rPr>
                <w:rFonts w:asciiTheme="minorHAnsi" w:hAnsiTheme="minorHAnsi" w:cstheme="minorHAnsi"/>
                <w:sz w:val="24"/>
                <w:szCs w:val="24"/>
              </w:rPr>
            </w:pPr>
          </w:p>
          <w:p w14:paraId="2C392535" w14:textId="77777777" w:rsidR="005C42DF" w:rsidRDefault="005C42DF" w:rsidP="002A5F06">
            <w:pPr>
              <w:jc w:val="both"/>
              <w:rPr>
                <w:rFonts w:asciiTheme="minorHAnsi" w:hAnsiTheme="minorHAnsi" w:cstheme="minorHAnsi"/>
                <w:sz w:val="24"/>
                <w:szCs w:val="24"/>
              </w:rPr>
            </w:pPr>
          </w:p>
          <w:p w14:paraId="27551A27" w14:textId="77777777" w:rsidR="005C42DF" w:rsidRDefault="005C42DF" w:rsidP="002A5F06">
            <w:pPr>
              <w:jc w:val="both"/>
              <w:rPr>
                <w:rFonts w:asciiTheme="minorHAnsi" w:hAnsiTheme="minorHAnsi" w:cstheme="minorHAnsi"/>
                <w:sz w:val="24"/>
                <w:szCs w:val="24"/>
              </w:rPr>
            </w:pPr>
          </w:p>
          <w:p w14:paraId="06D910FB"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506D133F"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10.922,87</w:t>
            </w:r>
          </w:p>
        </w:tc>
        <w:tc>
          <w:tcPr>
            <w:tcW w:w="1402" w:type="dxa"/>
          </w:tcPr>
          <w:p w14:paraId="03883C38" w14:textId="77777777" w:rsidR="005C42DF" w:rsidRDefault="005C42DF" w:rsidP="002A5F06">
            <w:pPr>
              <w:jc w:val="both"/>
              <w:rPr>
                <w:rFonts w:asciiTheme="minorHAnsi" w:hAnsiTheme="minorHAnsi" w:cstheme="minorHAnsi"/>
                <w:sz w:val="24"/>
                <w:szCs w:val="24"/>
              </w:rPr>
            </w:pPr>
          </w:p>
          <w:p w14:paraId="1C7AEC24" w14:textId="77777777" w:rsidR="005C42DF" w:rsidRDefault="005C42DF" w:rsidP="002A5F06">
            <w:pPr>
              <w:jc w:val="both"/>
              <w:rPr>
                <w:rFonts w:asciiTheme="minorHAnsi" w:hAnsiTheme="minorHAnsi" w:cstheme="minorHAnsi"/>
                <w:sz w:val="24"/>
                <w:szCs w:val="24"/>
              </w:rPr>
            </w:pPr>
          </w:p>
          <w:p w14:paraId="32C1D29B" w14:textId="77777777" w:rsidR="005C42DF" w:rsidRDefault="005C42DF" w:rsidP="002A5F06">
            <w:pPr>
              <w:jc w:val="both"/>
              <w:rPr>
                <w:rFonts w:asciiTheme="minorHAnsi" w:hAnsiTheme="minorHAnsi" w:cstheme="minorHAnsi"/>
                <w:sz w:val="24"/>
                <w:szCs w:val="24"/>
              </w:rPr>
            </w:pPr>
          </w:p>
          <w:p w14:paraId="50B9609F"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72BC8535"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10.922,87</w:t>
            </w:r>
          </w:p>
        </w:tc>
      </w:tr>
      <w:tr w:rsidR="005C42DF" w:rsidRPr="00786ED0" w14:paraId="43EE0974" w14:textId="77777777" w:rsidTr="002A5F06">
        <w:trPr>
          <w:trHeight w:val="92"/>
        </w:trPr>
        <w:tc>
          <w:tcPr>
            <w:tcW w:w="795" w:type="dxa"/>
          </w:tcPr>
          <w:p w14:paraId="09821930"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05</w:t>
            </w:r>
          </w:p>
        </w:tc>
        <w:tc>
          <w:tcPr>
            <w:tcW w:w="4071" w:type="dxa"/>
          </w:tcPr>
          <w:p w14:paraId="5F0CF8A3" w14:textId="77777777" w:rsidR="005C42DF" w:rsidRPr="00CB1EB9" w:rsidRDefault="005C42DF" w:rsidP="002A5F06">
            <w:pPr>
              <w:jc w:val="both"/>
              <w:rPr>
                <w:sz w:val="24"/>
                <w:szCs w:val="24"/>
              </w:rPr>
            </w:pPr>
            <w:r w:rsidRPr="00CB1EB9">
              <w:rPr>
                <w:rFonts w:cstheme="minorBidi"/>
                <w:b/>
                <w:bCs/>
                <w:sz w:val="24"/>
                <w:szCs w:val="24"/>
                <w:highlight w:val="white"/>
                <w:lang w:bidi="hi-IN"/>
              </w:rPr>
              <w:t xml:space="preserve">ESCULTURA DE </w:t>
            </w:r>
            <w:r>
              <w:rPr>
                <w:b/>
                <w:bCs/>
                <w:sz w:val="24"/>
                <w:szCs w:val="24"/>
                <w:lang w:bidi="hi-IN"/>
              </w:rPr>
              <w:t>MARIA AJOELHADA</w:t>
            </w:r>
          </w:p>
          <w:p w14:paraId="0FAB79E2" w14:textId="77777777" w:rsidR="005C42DF" w:rsidRPr="000D571E" w:rsidRDefault="005C42DF" w:rsidP="002A5F06">
            <w:pPr>
              <w:jc w:val="both"/>
            </w:pPr>
            <w:r w:rsidRPr="00CB1EB9">
              <w:rPr>
                <w:rFonts w:cstheme="minorBidi"/>
                <w:sz w:val="20"/>
                <w:szCs w:val="20"/>
                <w:lang w:bidi="ar"/>
              </w:rPr>
              <w:t>Confeccionado em fibra de vidro</w:t>
            </w:r>
            <w:r w:rsidRPr="00CB1EB9">
              <w:rPr>
                <w:rFonts w:cstheme="minorBidi"/>
                <w:b/>
                <w:bCs/>
                <w:sz w:val="20"/>
                <w:szCs w:val="20"/>
                <w:lang w:bidi="ar"/>
              </w:rPr>
              <w:t xml:space="preserve"> –</w:t>
            </w:r>
            <w:r w:rsidRPr="00CB1EB9">
              <w:rPr>
                <w:sz w:val="20"/>
                <w:szCs w:val="20"/>
              </w:rPr>
              <w:t xml:space="preserve"> </w:t>
            </w:r>
            <w:r w:rsidRPr="00CB1EB9">
              <w:rPr>
                <w:rFonts w:cstheme="minorBidi"/>
                <w:sz w:val="20"/>
                <w:szCs w:val="20"/>
                <w:lang w:bidi="ar"/>
              </w:rPr>
              <w:t xml:space="preserve">MEDIDAS MINIMA: </w:t>
            </w:r>
            <w:r>
              <w:t xml:space="preserve">Altura: 1,20m Largura: 0,50m Profundidade: 1,00m / </w:t>
            </w:r>
            <w:r>
              <w:rPr>
                <w:sz w:val="20"/>
                <w:szCs w:val="20"/>
              </w:rPr>
              <w:t xml:space="preserve">máxima </w:t>
            </w:r>
            <w:r w:rsidRPr="00CB1EB9">
              <w:rPr>
                <w:sz w:val="20"/>
                <w:szCs w:val="20"/>
              </w:rPr>
              <w:t xml:space="preserve">Altura: </w:t>
            </w:r>
            <w:r>
              <w:rPr>
                <w:sz w:val="20"/>
                <w:szCs w:val="20"/>
              </w:rPr>
              <w:t>1,4</w:t>
            </w:r>
            <w:r w:rsidRPr="00CB1EB9">
              <w:rPr>
                <w:sz w:val="20"/>
                <w:szCs w:val="20"/>
              </w:rPr>
              <w:t>0m</w:t>
            </w:r>
            <w:r>
              <w:rPr>
                <w:sz w:val="20"/>
                <w:szCs w:val="20"/>
              </w:rPr>
              <w:t xml:space="preserve"> </w:t>
            </w:r>
            <w:r w:rsidRPr="00CB1EB9">
              <w:rPr>
                <w:sz w:val="20"/>
                <w:szCs w:val="20"/>
              </w:rPr>
              <w:t xml:space="preserve">x Largura: </w:t>
            </w:r>
            <w:r>
              <w:rPr>
                <w:sz w:val="20"/>
                <w:szCs w:val="20"/>
              </w:rPr>
              <w:t>1,0</w:t>
            </w:r>
            <w:r w:rsidRPr="00CB1EB9">
              <w:rPr>
                <w:sz w:val="20"/>
                <w:szCs w:val="20"/>
              </w:rPr>
              <w:t xml:space="preserve">0m Profundidade: </w:t>
            </w:r>
            <w:r>
              <w:rPr>
                <w:sz w:val="20"/>
                <w:szCs w:val="20"/>
              </w:rPr>
              <w:t>1,1</w:t>
            </w:r>
            <w:r w:rsidRPr="00CB1EB9">
              <w:rPr>
                <w:sz w:val="20"/>
                <w:szCs w:val="20"/>
              </w:rPr>
              <w:t>0m</w:t>
            </w:r>
            <w:r>
              <w:rPr>
                <w:sz w:val="20"/>
                <w:szCs w:val="20"/>
              </w:rPr>
              <w:t xml:space="preserve"> mãos em posição de oração </w:t>
            </w:r>
            <w:r w:rsidRPr="00CB1EB9">
              <w:rPr>
                <w:rFonts w:cstheme="minorBidi"/>
                <w:sz w:val="20"/>
                <w:szCs w:val="20"/>
                <w:lang w:bidi="ar"/>
              </w:rPr>
              <w:t xml:space="preserve">trajando uma túnica comprida de manga longa, a gola da túnica tem detalhes e relevos, recoberta por pintura em esmalte sintético automotivo </w:t>
            </w:r>
            <w:proofErr w:type="spellStart"/>
            <w:r w:rsidRPr="00CB1EB9">
              <w:rPr>
                <w:rFonts w:cstheme="minorBidi"/>
                <w:sz w:val="20"/>
                <w:szCs w:val="20"/>
                <w:lang w:bidi="ar"/>
              </w:rPr>
              <w:t>semi-brilho</w:t>
            </w:r>
            <w:proofErr w:type="spellEnd"/>
            <w:r w:rsidRPr="00CB1EB9">
              <w:rPr>
                <w:rFonts w:cstheme="minorBidi"/>
                <w:sz w:val="20"/>
                <w:szCs w:val="20"/>
                <w:lang w:bidi="ar"/>
              </w:rPr>
              <w:t xml:space="preserve"> de secagem rápida cores branco e dourado.</w:t>
            </w:r>
          </w:p>
        </w:tc>
        <w:tc>
          <w:tcPr>
            <w:tcW w:w="895" w:type="dxa"/>
          </w:tcPr>
          <w:p w14:paraId="406F7F76" w14:textId="77777777" w:rsidR="005C42DF" w:rsidRDefault="005C42DF" w:rsidP="002A5F06">
            <w:pPr>
              <w:jc w:val="both"/>
              <w:rPr>
                <w:rFonts w:asciiTheme="minorHAnsi" w:hAnsiTheme="minorHAnsi" w:cstheme="minorHAnsi"/>
                <w:sz w:val="24"/>
                <w:szCs w:val="24"/>
              </w:rPr>
            </w:pPr>
          </w:p>
          <w:p w14:paraId="107999BA" w14:textId="77777777" w:rsidR="005C42DF" w:rsidRDefault="005C42DF" w:rsidP="002A5F06">
            <w:pPr>
              <w:jc w:val="both"/>
              <w:rPr>
                <w:rFonts w:asciiTheme="minorHAnsi" w:hAnsiTheme="minorHAnsi" w:cstheme="minorHAnsi"/>
                <w:sz w:val="24"/>
                <w:szCs w:val="24"/>
              </w:rPr>
            </w:pPr>
          </w:p>
          <w:p w14:paraId="240B2F77" w14:textId="77777777" w:rsidR="005C42DF" w:rsidRDefault="005C42DF" w:rsidP="002A5F06">
            <w:pPr>
              <w:jc w:val="both"/>
              <w:rPr>
                <w:rFonts w:asciiTheme="minorHAnsi" w:hAnsiTheme="minorHAnsi" w:cstheme="minorHAnsi"/>
                <w:sz w:val="24"/>
                <w:szCs w:val="24"/>
              </w:rPr>
            </w:pPr>
          </w:p>
          <w:p w14:paraId="5C28B93A" w14:textId="77777777" w:rsidR="005C42DF" w:rsidRDefault="005C42DF" w:rsidP="002A5F06">
            <w:pPr>
              <w:jc w:val="center"/>
              <w:rPr>
                <w:rFonts w:asciiTheme="minorHAnsi" w:hAnsiTheme="minorHAnsi" w:cstheme="minorHAnsi"/>
                <w:sz w:val="24"/>
                <w:szCs w:val="24"/>
              </w:rPr>
            </w:pPr>
          </w:p>
          <w:p w14:paraId="2156CD79" w14:textId="77777777" w:rsidR="005C42DF" w:rsidRPr="00786ED0" w:rsidRDefault="005C42DF" w:rsidP="002A5F06">
            <w:pPr>
              <w:jc w:val="center"/>
              <w:rPr>
                <w:rFonts w:asciiTheme="minorHAnsi" w:hAnsiTheme="minorHAnsi" w:cstheme="minorHAnsi"/>
                <w:sz w:val="24"/>
                <w:szCs w:val="24"/>
              </w:rPr>
            </w:pPr>
            <w:r>
              <w:rPr>
                <w:rFonts w:asciiTheme="minorHAnsi" w:hAnsiTheme="minorHAnsi" w:cstheme="minorHAnsi"/>
                <w:sz w:val="24"/>
                <w:szCs w:val="24"/>
              </w:rPr>
              <w:t>1</w:t>
            </w:r>
          </w:p>
        </w:tc>
        <w:tc>
          <w:tcPr>
            <w:tcW w:w="1373" w:type="dxa"/>
          </w:tcPr>
          <w:p w14:paraId="1A1567E9" w14:textId="77777777" w:rsidR="005C42DF" w:rsidRDefault="005C42DF" w:rsidP="002A5F06">
            <w:pPr>
              <w:jc w:val="both"/>
              <w:rPr>
                <w:rFonts w:asciiTheme="minorHAnsi" w:hAnsiTheme="minorHAnsi" w:cstheme="minorHAnsi"/>
                <w:sz w:val="24"/>
                <w:szCs w:val="24"/>
              </w:rPr>
            </w:pPr>
          </w:p>
          <w:p w14:paraId="42401E07" w14:textId="77777777" w:rsidR="005C42DF" w:rsidRDefault="005C42DF" w:rsidP="002A5F06">
            <w:pPr>
              <w:jc w:val="both"/>
              <w:rPr>
                <w:rFonts w:asciiTheme="minorHAnsi" w:hAnsiTheme="minorHAnsi" w:cstheme="minorHAnsi"/>
                <w:sz w:val="24"/>
                <w:szCs w:val="24"/>
              </w:rPr>
            </w:pPr>
          </w:p>
          <w:p w14:paraId="30CCB7DA" w14:textId="77777777" w:rsidR="005C42DF" w:rsidRDefault="005C42DF" w:rsidP="002A5F06">
            <w:pPr>
              <w:jc w:val="both"/>
              <w:rPr>
                <w:rFonts w:asciiTheme="minorHAnsi" w:hAnsiTheme="minorHAnsi" w:cstheme="minorHAnsi"/>
                <w:sz w:val="24"/>
                <w:szCs w:val="24"/>
              </w:rPr>
            </w:pPr>
          </w:p>
          <w:p w14:paraId="38B600B6"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394609C7"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9.970,27</w:t>
            </w:r>
          </w:p>
        </w:tc>
        <w:tc>
          <w:tcPr>
            <w:tcW w:w="1402" w:type="dxa"/>
          </w:tcPr>
          <w:p w14:paraId="4EF1F1F5" w14:textId="77777777" w:rsidR="005C42DF" w:rsidRDefault="005C42DF" w:rsidP="002A5F06">
            <w:pPr>
              <w:jc w:val="both"/>
              <w:rPr>
                <w:rFonts w:asciiTheme="minorHAnsi" w:hAnsiTheme="minorHAnsi" w:cstheme="minorHAnsi"/>
                <w:sz w:val="24"/>
                <w:szCs w:val="24"/>
              </w:rPr>
            </w:pPr>
          </w:p>
          <w:p w14:paraId="32DC159A" w14:textId="77777777" w:rsidR="005C42DF" w:rsidRDefault="005C42DF" w:rsidP="002A5F06">
            <w:pPr>
              <w:jc w:val="both"/>
              <w:rPr>
                <w:rFonts w:asciiTheme="minorHAnsi" w:hAnsiTheme="minorHAnsi" w:cstheme="minorHAnsi"/>
                <w:sz w:val="24"/>
                <w:szCs w:val="24"/>
              </w:rPr>
            </w:pPr>
          </w:p>
          <w:p w14:paraId="4035875E" w14:textId="77777777" w:rsidR="005C42DF" w:rsidRDefault="005C42DF" w:rsidP="002A5F06">
            <w:pPr>
              <w:jc w:val="both"/>
              <w:rPr>
                <w:rFonts w:asciiTheme="minorHAnsi" w:hAnsiTheme="minorHAnsi" w:cstheme="minorHAnsi"/>
                <w:sz w:val="24"/>
                <w:szCs w:val="24"/>
              </w:rPr>
            </w:pPr>
          </w:p>
          <w:p w14:paraId="6096F37E"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1A081A84"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9.970,27</w:t>
            </w:r>
          </w:p>
        </w:tc>
      </w:tr>
      <w:tr w:rsidR="005C42DF" w:rsidRPr="00786ED0" w14:paraId="2EC268B8" w14:textId="77777777" w:rsidTr="002A5F06">
        <w:trPr>
          <w:trHeight w:val="92"/>
        </w:trPr>
        <w:tc>
          <w:tcPr>
            <w:tcW w:w="795" w:type="dxa"/>
          </w:tcPr>
          <w:p w14:paraId="1DED7644"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06</w:t>
            </w:r>
          </w:p>
        </w:tc>
        <w:tc>
          <w:tcPr>
            <w:tcW w:w="4071" w:type="dxa"/>
          </w:tcPr>
          <w:p w14:paraId="39DEE15A" w14:textId="77777777" w:rsidR="005C42DF" w:rsidRPr="00CB1EB9" w:rsidRDefault="005C42DF" w:rsidP="002A5F06">
            <w:pPr>
              <w:jc w:val="both"/>
              <w:rPr>
                <w:sz w:val="24"/>
                <w:szCs w:val="24"/>
              </w:rPr>
            </w:pPr>
            <w:r w:rsidRPr="00CB1EB9">
              <w:rPr>
                <w:rFonts w:cstheme="minorBidi"/>
                <w:b/>
                <w:bCs/>
                <w:sz w:val="24"/>
                <w:szCs w:val="24"/>
                <w:highlight w:val="white"/>
                <w:lang w:bidi="hi-IN"/>
              </w:rPr>
              <w:t>ESCULTURA</w:t>
            </w:r>
            <w:r>
              <w:rPr>
                <w:rFonts w:cstheme="minorBidi"/>
                <w:b/>
                <w:bCs/>
                <w:sz w:val="24"/>
                <w:szCs w:val="24"/>
                <w:highlight w:val="white"/>
                <w:lang w:bidi="hi-IN"/>
              </w:rPr>
              <w:t xml:space="preserve"> MENINO</w:t>
            </w:r>
            <w:r w:rsidRPr="00CB1EB9">
              <w:rPr>
                <w:rFonts w:cstheme="minorBidi"/>
                <w:b/>
                <w:bCs/>
                <w:sz w:val="24"/>
                <w:szCs w:val="24"/>
                <w:highlight w:val="white"/>
                <w:lang w:bidi="hi-IN"/>
              </w:rPr>
              <w:t xml:space="preserve"> </w:t>
            </w:r>
            <w:r>
              <w:rPr>
                <w:b/>
                <w:bCs/>
                <w:sz w:val="24"/>
                <w:szCs w:val="24"/>
                <w:lang w:bidi="hi-IN"/>
              </w:rPr>
              <w:t>JESUS COM MANJEDOURA</w:t>
            </w:r>
          </w:p>
          <w:p w14:paraId="3677FA96" w14:textId="77777777" w:rsidR="005C42DF" w:rsidRPr="00786ED0" w:rsidRDefault="005C42DF" w:rsidP="002A5F06">
            <w:pPr>
              <w:jc w:val="both"/>
              <w:rPr>
                <w:rFonts w:asciiTheme="minorHAnsi" w:hAnsiTheme="minorHAnsi" w:cstheme="minorHAnsi"/>
                <w:b/>
                <w:bCs/>
                <w:sz w:val="24"/>
                <w:szCs w:val="24"/>
              </w:rPr>
            </w:pPr>
            <w:r w:rsidRPr="00CB1EB9">
              <w:rPr>
                <w:rFonts w:cstheme="minorBidi"/>
                <w:sz w:val="20"/>
                <w:szCs w:val="20"/>
                <w:lang w:bidi="ar"/>
              </w:rPr>
              <w:t>Confeccionado em fibra de vidro</w:t>
            </w:r>
            <w:r w:rsidRPr="00CB1EB9">
              <w:rPr>
                <w:rFonts w:cstheme="minorBidi"/>
                <w:b/>
                <w:bCs/>
                <w:sz w:val="20"/>
                <w:szCs w:val="20"/>
                <w:lang w:bidi="ar"/>
              </w:rPr>
              <w:t xml:space="preserve"> –</w:t>
            </w:r>
            <w:r w:rsidRPr="00CB1EB9">
              <w:rPr>
                <w:sz w:val="20"/>
                <w:szCs w:val="20"/>
              </w:rPr>
              <w:t xml:space="preserve"> </w:t>
            </w:r>
            <w:r w:rsidRPr="00CB1EB9">
              <w:rPr>
                <w:rFonts w:cstheme="minorBidi"/>
                <w:sz w:val="20"/>
                <w:szCs w:val="20"/>
                <w:lang w:bidi="ar"/>
              </w:rPr>
              <w:t>MEDIDAS MINIMA:</w:t>
            </w:r>
            <w:r>
              <w:rPr>
                <w:rFonts w:cstheme="minorBidi"/>
                <w:sz w:val="20"/>
                <w:szCs w:val="20"/>
                <w:lang w:bidi="ar"/>
              </w:rPr>
              <w:t xml:space="preserve"> </w:t>
            </w:r>
            <w:r>
              <w:t>Altura: 0,70m Largura: 0,30m Profundidade: 0,30m/ MAXI</w:t>
            </w:r>
            <w:r w:rsidRPr="00CB1EB9">
              <w:rPr>
                <w:rFonts w:cstheme="minorBidi"/>
                <w:sz w:val="20"/>
                <w:szCs w:val="20"/>
                <w:lang w:bidi="ar"/>
              </w:rPr>
              <w:t>MA:</w:t>
            </w:r>
            <w:r>
              <w:rPr>
                <w:rFonts w:cstheme="minorBidi"/>
                <w:sz w:val="20"/>
                <w:szCs w:val="20"/>
                <w:lang w:bidi="ar"/>
              </w:rPr>
              <w:t xml:space="preserve"> </w:t>
            </w:r>
            <w:r>
              <w:t xml:space="preserve">Altura: 0,80m Largura: 0,50m Profundidade: 0,50m </w:t>
            </w:r>
            <w:r w:rsidRPr="00CB1EB9">
              <w:rPr>
                <w:rFonts w:cstheme="minorBidi"/>
                <w:sz w:val="20"/>
                <w:szCs w:val="20"/>
                <w:lang w:bidi="ar"/>
              </w:rPr>
              <w:t xml:space="preserve">tem detalhes e relevos, recoberta por pintura em esmalte sintético automotivo </w:t>
            </w:r>
            <w:proofErr w:type="spellStart"/>
            <w:r w:rsidRPr="00CB1EB9">
              <w:rPr>
                <w:rFonts w:cstheme="minorBidi"/>
                <w:sz w:val="20"/>
                <w:szCs w:val="20"/>
                <w:lang w:bidi="ar"/>
              </w:rPr>
              <w:t>semi-brilho</w:t>
            </w:r>
            <w:proofErr w:type="spellEnd"/>
            <w:r w:rsidRPr="00CB1EB9">
              <w:rPr>
                <w:rFonts w:cstheme="minorBidi"/>
                <w:sz w:val="20"/>
                <w:szCs w:val="20"/>
                <w:lang w:bidi="ar"/>
              </w:rPr>
              <w:t xml:space="preserve"> de secagem rápida cores branco e dourado</w:t>
            </w:r>
            <w:r>
              <w:rPr>
                <w:rFonts w:cstheme="minorBidi"/>
                <w:sz w:val="20"/>
                <w:szCs w:val="20"/>
                <w:lang w:bidi="ar"/>
              </w:rPr>
              <w:t xml:space="preserve"> e manjedoura </w:t>
            </w:r>
            <w:proofErr w:type="gramStart"/>
            <w:r>
              <w:rPr>
                <w:rFonts w:cstheme="minorBidi"/>
                <w:sz w:val="20"/>
                <w:szCs w:val="20"/>
                <w:lang w:bidi="ar"/>
              </w:rPr>
              <w:t>com detalhes marrom</w:t>
            </w:r>
            <w:proofErr w:type="gramEnd"/>
            <w:r>
              <w:rPr>
                <w:rFonts w:cstheme="minorBidi"/>
                <w:sz w:val="20"/>
                <w:szCs w:val="20"/>
                <w:lang w:bidi="ar"/>
              </w:rPr>
              <w:t xml:space="preserve"> claro.</w:t>
            </w:r>
          </w:p>
        </w:tc>
        <w:tc>
          <w:tcPr>
            <w:tcW w:w="895" w:type="dxa"/>
          </w:tcPr>
          <w:p w14:paraId="33D50B82" w14:textId="77777777" w:rsidR="005C42DF" w:rsidRDefault="005C42DF" w:rsidP="002A5F06">
            <w:pPr>
              <w:jc w:val="both"/>
              <w:rPr>
                <w:rFonts w:asciiTheme="minorHAnsi" w:hAnsiTheme="minorHAnsi" w:cstheme="minorHAnsi"/>
                <w:sz w:val="24"/>
                <w:szCs w:val="24"/>
              </w:rPr>
            </w:pPr>
          </w:p>
          <w:p w14:paraId="0F274ADA" w14:textId="77777777" w:rsidR="005C42DF" w:rsidRDefault="005C42DF" w:rsidP="002A5F06">
            <w:pPr>
              <w:jc w:val="both"/>
              <w:rPr>
                <w:rFonts w:asciiTheme="minorHAnsi" w:hAnsiTheme="minorHAnsi" w:cstheme="minorHAnsi"/>
                <w:sz w:val="24"/>
                <w:szCs w:val="24"/>
              </w:rPr>
            </w:pPr>
          </w:p>
          <w:p w14:paraId="716F51C1" w14:textId="77777777" w:rsidR="005C42DF" w:rsidRDefault="005C42DF" w:rsidP="002A5F06">
            <w:pPr>
              <w:jc w:val="both"/>
              <w:rPr>
                <w:rFonts w:asciiTheme="minorHAnsi" w:hAnsiTheme="minorHAnsi" w:cstheme="minorHAnsi"/>
                <w:sz w:val="24"/>
                <w:szCs w:val="24"/>
              </w:rPr>
            </w:pPr>
          </w:p>
          <w:p w14:paraId="56A03AAB" w14:textId="77777777" w:rsidR="005C42DF" w:rsidRDefault="005C42DF" w:rsidP="002A5F06">
            <w:pPr>
              <w:jc w:val="both"/>
              <w:rPr>
                <w:rFonts w:asciiTheme="minorHAnsi" w:hAnsiTheme="minorHAnsi" w:cstheme="minorHAnsi"/>
                <w:sz w:val="24"/>
                <w:szCs w:val="24"/>
              </w:rPr>
            </w:pPr>
          </w:p>
          <w:p w14:paraId="5BF79F24" w14:textId="77777777" w:rsidR="005C42DF" w:rsidRPr="00786ED0" w:rsidRDefault="005C42DF" w:rsidP="002A5F06">
            <w:pPr>
              <w:jc w:val="center"/>
              <w:rPr>
                <w:rFonts w:asciiTheme="minorHAnsi" w:hAnsiTheme="minorHAnsi" w:cstheme="minorHAnsi"/>
                <w:sz w:val="24"/>
                <w:szCs w:val="24"/>
              </w:rPr>
            </w:pPr>
            <w:r>
              <w:rPr>
                <w:rFonts w:asciiTheme="minorHAnsi" w:hAnsiTheme="minorHAnsi" w:cstheme="minorHAnsi"/>
                <w:sz w:val="24"/>
                <w:szCs w:val="24"/>
              </w:rPr>
              <w:t>1</w:t>
            </w:r>
          </w:p>
        </w:tc>
        <w:tc>
          <w:tcPr>
            <w:tcW w:w="1373" w:type="dxa"/>
          </w:tcPr>
          <w:p w14:paraId="45A10CEE" w14:textId="77777777" w:rsidR="005C42DF" w:rsidRDefault="005C42DF" w:rsidP="002A5F06">
            <w:pPr>
              <w:jc w:val="both"/>
              <w:rPr>
                <w:rFonts w:asciiTheme="minorHAnsi" w:hAnsiTheme="minorHAnsi" w:cstheme="minorHAnsi"/>
                <w:sz w:val="24"/>
                <w:szCs w:val="24"/>
              </w:rPr>
            </w:pPr>
          </w:p>
          <w:p w14:paraId="4E79F308" w14:textId="77777777" w:rsidR="005C42DF" w:rsidRDefault="005C42DF" w:rsidP="002A5F06">
            <w:pPr>
              <w:jc w:val="both"/>
              <w:rPr>
                <w:rFonts w:asciiTheme="minorHAnsi" w:hAnsiTheme="minorHAnsi" w:cstheme="minorHAnsi"/>
                <w:sz w:val="24"/>
                <w:szCs w:val="24"/>
              </w:rPr>
            </w:pPr>
          </w:p>
          <w:p w14:paraId="376D5B50" w14:textId="77777777" w:rsidR="005C42DF" w:rsidRDefault="005C42DF" w:rsidP="002A5F06">
            <w:pPr>
              <w:jc w:val="both"/>
              <w:rPr>
                <w:rFonts w:asciiTheme="minorHAnsi" w:hAnsiTheme="minorHAnsi" w:cstheme="minorHAnsi"/>
                <w:sz w:val="24"/>
                <w:szCs w:val="24"/>
              </w:rPr>
            </w:pPr>
          </w:p>
          <w:p w14:paraId="7954EAFE" w14:textId="77777777" w:rsidR="005C42DF" w:rsidRDefault="005C42DF" w:rsidP="002A5F06">
            <w:pPr>
              <w:jc w:val="both"/>
              <w:rPr>
                <w:rFonts w:asciiTheme="minorHAnsi" w:hAnsiTheme="minorHAnsi" w:cstheme="minorHAnsi"/>
                <w:sz w:val="24"/>
                <w:szCs w:val="24"/>
              </w:rPr>
            </w:pPr>
          </w:p>
          <w:p w14:paraId="49C817CC"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1C45BAF6"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8.692,67</w:t>
            </w:r>
          </w:p>
        </w:tc>
        <w:tc>
          <w:tcPr>
            <w:tcW w:w="1402" w:type="dxa"/>
          </w:tcPr>
          <w:p w14:paraId="3A223EA4" w14:textId="77777777" w:rsidR="005C42DF" w:rsidRDefault="005C42DF" w:rsidP="002A5F06">
            <w:pPr>
              <w:jc w:val="both"/>
              <w:rPr>
                <w:rFonts w:asciiTheme="minorHAnsi" w:hAnsiTheme="minorHAnsi" w:cstheme="minorHAnsi"/>
                <w:sz w:val="24"/>
                <w:szCs w:val="24"/>
              </w:rPr>
            </w:pPr>
          </w:p>
          <w:p w14:paraId="4EC9FA29" w14:textId="77777777" w:rsidR="005C42DF" w:rsidRDefault="005C42DF" w:rsidP="002A5F06">
            <w:pPr>
              <w:jc w:val="both"/>
              <w:rPr>
                <w:rFonts w:asciiTheme="minorHAnsi" w:hAnsiTheme="minorHAnsi" w:cstheme="minorHAnsi"/>
                <w:sz w:val="24"/>
                <w:szCs w:val="24"/>
              </w:rPr>
            </w:pPr>
          </w:p>
          <w:p w14:paraId="358ED5E8" w14:textId="77777777" w:rsidR="005C42DF" w:rsidRDefault="005C42DF" w:rsidP="002A5F06">
            <w:pPr>
              <w:jc w:val="both"/>
              <w:rPr>
                <w:rFonts w:asciiTheme="minorHAnsi" w:hAnsiTheme="minorHAnsi" w:cstheme="minorHAnsi"/>
                <w:sz w:val="24"/>
                <w:szCs w:val="24"/>
              </w:rPr>
            </w:pPr>
          </w:p>
          <w:p w14:paraId="43B0E50C" w14:textId="77777777" w:rsidR="005C42DF" w:rsidRDefault="005C42DF" w:rsidP="002A5F06">
            <w:pPr>
              <w:jc w:val="both"/>
              <w:rPr>
                <w:rFonts w:asciiTheme="minorHAnsi" w:hAnsiTheme="minorHAnsi" w:cstheme="minorHAnsi"/>
                <w:sz w:val="24"/>
                <w:szCs w:val="24"/>
              </w:rPr>
            </w:pPr>
          </w:p>
          <w:p w14:paraId="744FC6F0"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338FCD44"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8.692,67</w:t>
            </w:r>
          </w:p>
        </w:tc>
      </w:tr>
      <w:tr w:rsidR="005C42DF" w:rsidRPr="00786ED0" w14:paraId="1808BB91" w14:textId="77777777" w:rsidTr="002A5F06">
        <w:trPr>
          <w:trHeight w:val="92"/>
        </w:trPr>
        <w:tc>
          <w:tcPr>
            <w:tcW w:w="795" w:type="dxa"/>
          </w:tcPr>
          <w:p w14:paraId="73382B77"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07</w:t>
            </w:r>
          </w:p>
        </w:tc>
        <w:tc>
          <w:tcPr>
            <w:tcW w:w="4071" w:type="dxa"/>
          </w:tcPr>
          <w:p w14:paraId="4CE85F27" w14:textId="77777777" w:rsidR="005C42DF" w:rsidRDefault="005C42DF" w:rsidP="002A5F06">
            <w:pPr>
              <w:jc w:val="both"/>
              <w:rPr>
                <w:rFonts w:asciiTheme="minorHAnsi" w:hAnsiTheme="minorHAnsi" w:cstheme="minorHAnsi"/>
                <w:b/>
                <w:bCs/>
                <w:sz w:val="24"/>
                <w:szCs w:val="24"/>
              </w:rPr>
            </w:pPr>
            <w:r>
              <w:rPr>
                <w:rFonts w:asciiTheme="minorHAnsi" w:hAnsiTheme="minorHAnsi" w:cstheme="minorHAnsi"/>
                <w:b/>
                <w:bCs/>
                <w:sz w:val="24"/>
                <w:szCs w:val="24"/>
              </w:rPr>
              <w:t>MAQUINA SIMULADORA DE NEVE</w:t>
            </w:r>
          </w:p>
          <w:p w14:paraId="09973CCE" w14:textId="77777777" w:rsidR="005C42DF" w:rsidRPr="006710C6" w:rsidRDefault="005C42DF" w:rsidP="002A5F06">
            <w:pPr>
              <w:jc w:val="both"/>
              <w:rPr>
                <w:rFonts w:asciiTheme="minorHAnsi" w:hAnsiTheme="minorHAnsi" w:cstheme="minorHAnsi"/>
                <w:b/>
                <w:bCs/>
              </w:rPr>
            </w:pPr>
            <w:r w:rsidRPr="006710C6">
              <w:rPr>
                <w:rFonts w:asciiTheme="minorHAnsi" w:hAnsiTheme="minorHAnsi" w:cstheme="minorHAnsi"/>
                <w:shd w:val="clear" w:color="auto" w:fill="FFFFFF"/>
              </w:rPr>
              <w:t>Máquina de neve artificial com reservatório interno de 5 litros</w:t>
            </w:r>
            <w:r w:rsidRPr="006710C6">
              <w:rPr>
                <w:rFonts w:asciiTheme="minorHAnsi" w:hAnsiTheme="minorHAnsi" w:cstheme="minorHAnsi"/>
              </w:rPr>
              <w:br/>
            </w:r>
            <w:r w:rsidRPr="006710C6">
              <w:rPr>
                <w:rFonts w:asciiTheme="minorHAnsi" w:hAnsiTheme="minorHAnsi" w:cstheme="minorHAnsi"/>
                <w:shd w:val="clear" w:color="auto" w:fill="FFFFFF"/>
              </w:rPr>
              <w:t>Acionamento, liga/desliga e controle do volume de flocos no corpo da máquina</w:t>
            </w:r>
            <w:r w:rsidRPr="006710C6">
              <w:rPr>
                <w:rFonts w:asciiTheme="minorHAnsi" w:hAnsiTheme="minorHAnsi" w:cstheme="minorHAnsi"/>
              </w:rPr>
              <w:br/>
            </w:r>
            <w:r w:rsidRPr="006710C6">
              <w:rPr>
                <w:rFonts w:asciiTheme="minorHAnsi" w:hAnsiTheme="minorHAnsi" w:cstheme="minorHAnsi"/>
                <w:shd w:val="clear" w:color="auto" w:fill="FFFFFF"/>
              </w:rPr>
              <w:t>Potência 1000W - 220V</w:t>
            </w:r>
            <w:r w:rsidRPr="006710C6">
              <w:rPr>
                <w:rFonts w:asciiTheme="minorHAnsi" w:hAnsiTheme="minorHAnsi" w:cstheme="minorHAnsi"/>
              </w:rPr>
              <w:br/>
            </w:r>
            <w:r w:rsidRPr="006710C6">
              <w:rPr>
                <w:rFonts w:asciiTheme="minorHAnsi" w:hAnsiTheme="minorHAnsi" w:cstheme="minorHAnsi"/>
                <w:shd w:val="clear" w:color="auto" w:fill="FFFFFF"/>
              </w:rPr>
              <w:lastRenderedPageBreak/>
              <w:t xml:space="preserve">Dimensões </w:t>
            </w:r>
            <w:r>
              <w:rPr>
                <w:rFonts w:asciiTheme="minorHAnsi" w:hAnsiTheme="minorHAnsi" w:cstheme="minorHAnsi"/>
                <w:shd w:val="clear" w:color="auto" w:fill="FFFFFF"/>
              </w:rPr>
              <w:t xml:space="preserve">Aproximada </w:t>
            </w:r>
            <w:r w:rsidRPr="006710C6">
              <w:rPr>
                <w:rFonts w:asciiTheme="minorHAnsi" w:hAnsiTheme="minorHAnsi" w:cstheme="minorHAnsi"/>
                <w:shd w:val="clear" w:color="auto" w:fill="FFFFFF"/>
              </w:rPr>
              <w:t>Alt44 x Lar25cm x Comp42cm - Peso 4,5kg</w:t>
            </w:r>
            <w:r w:rsidRPr="006710C6">
              <w:rPr>
                <w:rFonts w:asciiTheme="minorHAnsi" w:hAnsiTheme="minorHAnsi" w:cstheme="minorHAnsi"/>
              </w:rPr>
              <w:br/>
            </w:r>
            <w:r w:rsidRPr="006710C6">
              <w:rPr>
                <w:rFonts w:asciiTheme="minorHAnsi" w:hAnsiTheme="minorHAnsi" w:cstheme="minorHAnsi"/>
                <w:shd w:val="clear" w:color="auto" w:fill="FFFFFF"/>
              </w:rPr>
              <w:t>Consumo</w:t>
            </w:r>
            <w:r>
              <w:rPr>
                <w:rFonts w:asciiTheme="minorHAnsi" w:hAnsiTheme="minorHAnsi" w:cstheme="minorHAnsi"/>
                <w:shd w:val="clear" w:color="auto" w:fill="FFFFFF"/>
              </w:rPr>
              <w:t xml:space="preserve"> - </w:t>
            </w:r>
            <w:r w:rsidRPr="006710C6">
              <w:rPr>
                <w:rFonts w:asciiTheme="minorHAnsi" w:hAnsiTheme="minorHAnsi" w:cstheme="minorHAnsi"/>
                <w:shd w:val="clear" w:color="auto" w:fill="FFFFFF"/>
              </w:rPr>
              <w:t>150ML/Minuto em potência mínima e de 1/Litro/Minuto em potência máxima</w:t>
            </w:r>
            <w:r>
              <w:rPr>
                <w:rFonts w:asciiTheme="minorHAnsi" w:hAnsiTheme="minorHAnsi" w:cstheme="minorHAnsi"/>
                <w:shd w:val="clear" w:color="auto" w:fill="FFFFFF"/>
              </w:rPr>
              <w:t xml:space="preserve"> acompanha cabo de força.</w:t>
            </w:r>
          </w:p>
        </w:tc>
        <w:tc>
          <w:tcPr>
            <w:tcW w:w="895" w:type="dxa"/>
          </w:tcPr>
          <w:p w14:paraId="0A0451F4" w14:textId="77777777" w:rsidR="005C42DF" w:rsidRDefault="005C42DF" w:rsidP="002A5F06">
            <w:pPr>
              <w:jc w:val="both"/>
              <w:rPr>
                <w:rFonts w:asciiTheme="minorHAnsi" w:hAnsiTheme="minorHAnsi" w:cstheme="minorHAnsi"/>
                <w:sz w:val="24"/>
                <w:szCs w:val="24"/>
              </w:rPr>
            </w:pPr>
          </w:p>
          <w:p w14:paraId="62C8AA12" w14:textId="77777777" w:rsidR="005C42DF" w:rsidRDefault="005C42DF" w:rsidP="002A5F06">
            <w:pPr>
              <w:jc w:val="both"/>
              <w:rPr>
                <w:rFonts w:asciiTheme="minorHAnsi" w:hAnsiTheme="minorHAnsi" w:cstheme="minorHAnsi"/>
                <w:sz w:val="24"/>
                <w:szCs w:val="24"/>
              </w:rPr>
            </w:pPr>
          </w:p>
          <w:p w14:paraId="473169BA" w14:textId="77777777" w:rsidR="005C42DF" w:rsidRPr="00786ED0" w:rsidRDefault="005C42DF" w:rsidP="002A5F06">
            <w:pPr>
              <w:jc w:val="center"/>
              <w:rPr>
                <w:rFonts w:asciiTheme="minorHAnsi" w:hAnsiTheme="minorHAnsi" w:cstheme="minorHAnsi"/>
                <w:sz w:val="24"/>
                <w:szCs w:val="24"/>
              </w:rPr>
            </w:pPr>
            <w:r>
              <w:rPr>
                <w:rFonts w:asciiTheme="minorHAnsi" w:hAnsiTheme="minorHAnsi" w:cstheme="minorHAnsi"/>
                <w:sz w:val="24"/>
                <w:szCs w:val="24"/>
              </w:rPr>
              <w:t>1</w:t>
            </w:r>
          </w:p>
        </w:tc>
        <w:tc>
          <w:tcPr>
            <w:tcW w:w="1373" w:type="dxa"/>
          </w:tcPr>
          <w:p w14:paraId="4DB1E1B5" w14:textId="77777777" w:rsidR="005C42DF" w:rsidRDefault="005C42DF" w:rsidP="002A5F06">
            <w:pPr>
              <w:jc w:val="both"/>
              <w:rPr>
                <w:rFonts w:asciiTheme="minorHAnsi" w:hAnsiTheme="minorHAnsi" w:cstheme="minorHAnsi"/>
                <w:sz w:val="24"/>
                <w:szCs w:val="24"/>
              </w:rPr>
            </w:pPr>
          </w:p>
          <w:p w14:paraId="3C2CAE20" w14:textId="77777777" w:rsidR="005C42DF" w:rsidRDefault="005C42DF" w:rsidP="002A5F06">
            <w:pPr>
              <w:jc w:val="both"/>
              <w:rPr>
                <w:rFonts w:asciiTheme="minorHAnsi" w:hAnsiTheme="minorHAnsi" w:cstheme="minorHAnsi"/>
                <w:sz w:val="24"/>
                <w:szCs w:val="24"/>
              </w:rPr>
            </w:pPr>
          </w:p>
          <w:p w14:paraId="1920E582"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1E116493"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5.608,30</w:t>
            </w:r>
          </w:p>
        </w:tc>
        <w:tc>
          <w:tcPr>
            <w:tcW w:w="1402" w:type="dxa"/>
          </w:tcPr>
          <w:p w14:paraId="1C4C25A9" w14:textId="77777777" w:rsidR="005C42DF" w:rsidRDefault="005C42DF" w:rsidP="002A5F06">
            <w:pPr>
              <w:jc w:val="both"/>
              <w:rPr>
                <w:rFonts w:asciiTheme="minorHAnsi" w:hAnsiTheme="minorHAnsi" w:cstheme="minorHAnsi"/>
                <w:sz w:val="24"/>
                <w:szCs w:val="24"/>
              </w:rPr>
            </w:pPr>
          </w:p>
          <w:p w14:paraId="304D7819" w14:textId="77777777" w:rsidR="005C42DF" w:rsidRDefault="005C42DF" w:rsidP="002A5F06">
            <w:pPr>
              <w:jc w:val="both"/>
              <w:rPr>
                <w:rFonts w:asciiTheme="minorHAnsi" w:hAnsiTheme="minorHAnsi" w:cstheme="minorHAnsi"/>
                <w:sz w:val="24"/>
                <w:szCs w:val="24"/>
              </w:rPr>
            </w:pPr>
          </w:p>
          <w:p w14:paraId="2705174C" w14:textId="77777777" w:rsidR="005C42DF" w:rsidRDefault="005C42DF" w:rsidP="002A5F06">
            <w:pPr>
              <w:jc w:val="both"/>
              <w:rPr>
                <w:rFonts w:asciiTheme="minorHAnsi" w:hAnsiTheme="minorHAnsi" w:cstheme="minorHAnsi"/>
                <w:sz w:val="24"/>
                <w:szCs w:val="24"/>
              </w:rPr>
            </w:pPr>
            <w:r w:rsidRPr="00786ED0">
              <w:rPr>
                <w:rFonts w:asciiTheme="minorHAnsi" w:hAnsiTheme="minorHAnsi" w:cstheme="minorHAnsi"/>
                <w:sz w:val="24"/>
                <w:szCs w:val="24"/>
              </w:rPr>
              <w:t xml:space="preserve">R$ </w:t>
            </w:r>
          </w:p>
          <w:p w14:paraId="095B8BA4" w14:textId="77777777" w:rsidR="005C42DF" w:rsidRPr="00786ED0" w:rsidRDefault="005C42DF" w:rsidP="002A5F06">
            <w:pPr>
              <w:jc w:val="both"/>
              <w:rPr>
                <w:rFonts w:asciiTheme="minorHAnsi" w:hAnsiTheme="minorHAnsi" w:cstheme="minorHAnsi"/>
                <w:sz w:val="24"/>
                <w:szCs w:val="24"/>
              </w:rPr>
            </w:pPr>
            <w:r>
              <w:rPr>
                <w:rFonts w:asciiTheme="minorHAnsi" w:hAnsiTheme="minorHAnsi" w:cstheme="minorHAnsi"/>
                <w:sz w:val="24"/>
                <w:szCs w:val="24"/>
              </w:rPr>
              <w:t>5.608,30</w:t>
            </w:r>
          </w:p>
        </w:tc>
      </w:tr>
      <w:tr w:rsidR="005C42DF" w:rsidRPr="00786ED0" w14:paraId="6386A9FD" w14:textId="77777777" w:rsidTr="002A5F06">
        <w:trPr>
          <w:trHeight w:val="92"/>
        </w:trPr>
        <w:tc>
          <w:tcPr>
            <w:tcW w:w="795" w:type="dxa"/>
          </w:tcPr>
          <w:p w14:paraId="22106ADE" w14:textId="77777777" w:rsidR="005C42DF" w:rsidRDefault="005C42DF" w:rsidP="002A5F06">
            <w:pPr>
              <w:jc w:val="both"/>
              <w:rPr>
                <w:rFonts w:cstheme="minorHAnsi"/>
                <w:sz w:val="24"/>
                <w:szCs w:val="24"/>
              </w:rPr>
            </w:pPr>
          </w:p>
        </w:tc>
        <w:tc>
          <w:tcPr>
            <w:tcW w:w="4071" w:type="dxa"/>
          </w:tcPr>
          <w:p w14:paraId="6AE07B2C" w14:textId="77777777" w:rsidR="005C42DF" w:rsidRDefault="005C42DF" w:rsidP="002A5F06">
            <w:pPr>
              <w:jc w:val="both"/>
              <w:rPr>
                <w:rFonts w:cstheme="minorHAnsi"/>
                <w:b/>
                <w:bCs/>
                <w:sz w:val="24"/>
                <w:szCs w:val="24"/>
              </w:rPr>
            </w:pPr>
            <w:r>
              <w:rPr>
                <w:rFonts w:cstheme="minorHAnsi"/>
                <w:b/>
                <w:bCs/>
                <w:sz w:val="24"/>
                <w:szCs w:val="24"/>
              </w:rPr>
              <w:t>VALOR TOTAL</w:t>
            </w:r>
          </w:p>
        </w:tc>
        <w:tc>
          <w:tcPr>
            <w:tcW w:w="895" w:type="dxa"/>
          </w:tcPr>
          <w:p w14:paraId="40E22D7D" w14:textId="77777777" w:rsidR="005C42DF" w:rsidRPr="00786ED0" w:rsidRDefault="005C42DF" w:rsidP="002A5F06">
            <w:pPr>
              <w:jc w:val="both"/>
              <w:rPr>
                <w:rFonts w:cstheme="minorHAnsi"/>
                <w:sz w:val="24"/>
                <w:szCs w:val="24"/>
              </w:rPr>
            </w:pPr>
          </w:p>
        </w:tc>
        <w:tc>
          <w:tcPr>
            <w:tcW w:w="1373" w:type="dxa"/>
          </w:tcPr>
          <w:p w14:paraId="3FF7DA78" w14:textId="77777777" w:rsidR="005C42DF" w:rsidRPr="00786ED0" w:rsidRDefault="005C42DF" w:rsidP="002A5F06">
            <w:pPr>
              <w:jc w:val="both"/>
              <w:rPr>
                <w:rFonts w:cstheme="minorHAnsi"/>
                <w:sz w:val="24"/>
                <w:szCs w:val="24"/>
              </w:rPr>
            </w:pPr>
          </w:p>
        </w:tc>
        <w:tc>
          <w:tcPr>
            <w:tcW w:w="1402" w:type="dxa"/>
          </w:tcPr>
          <w:p w14:paraId="22850111" w14:textId="77777777" w:rsidR="005C42DF" w:rsidRPr="00786ED0" w:rsidRDefault="005C42DF" w:rsidP="002A5F06">
            <w:pPr>
              <w:jc w:val="both"/>
              <w:rPr>
                <w:rFonts w:cstheme="minorHAnsi"/>
                <w:sz w:val="24"/>
                <w:szCs w:val="24"/>
              </w:rPr>
            </w:pPr>
            <w:r>
              <w:rPr>
                <w:rFonts w:cstheme="minorHAnsi"/>
                <w:sz w:val="24"/>
                <w:szCs w:val="24"/>
              </w:rPr>
              <w:t>61.908,49</w:t>
            </w:r>
          </w:p>
        </w:tc>
      </w:tr>
    </w:tbl>
    <w:p w14:paraId="5FBFF206" w14:textId="77777777" w:rsidR="008C7F52" w:rsidRDefault="008C7F52" w:rsidP="0057415B">
      <w:pPr>
        <w:spacing w:after="0"/>
        <w:jc w:val="both"/>
        <w:rPr>
          <w:rFonts w:ascii="Arial" w:hAnsi="Arial" w:cs="Arial"/>
          <w:color w:val="000000" w:themeColor="text1"/>
        </w:rPr>
      </w:pPr>
    </w:p>
    <w:p w14:paraId="52E40D63" w14:textId="77777777" w:rsidR="0057415B" w:rsidRPr="00676165" w:rsidRDefault="0057415B" w:rsidP="0057415B">
      <w:pPr>
        <w:spacing w:after="0"/>
        <w:jc w:val="both"/>
        <w:rPr>
          <w:rFonts w:ascii="Arial" w:hAnsi="Arial" w:cs="Arial"/>
        </w:rPr>
      </w:pPr>
      <w:r w:rsidRPr="00676165">
        <w:rPr>
          <w:rFonts w:ascii="Arial" w:hAnsi="Arial" w:cs="Arial"/>
        </w:rPr>
        <w:t xml:space="preserve">O critério de julgamento adotado </w:t>
      </w:r>
      <w:r w:rsidRPr="00676165">
        <w:rPr>
          <w:rFonts w:ascii="Arial" w:hAnsi="Arial" w:cs="Arial"/>
          <w:color w:val="000000" w:themeColor="text1"/>
        </w:rPr>
        <w:t>será o</w:t>
      </w:r>
      <w:r w:rsidRPr="00676165">
        <w:rPr>
          <w:rFonts w:ascii="Arial" w:hAnsi="Arial" w:cs="Arial"/>
          <w:i/>
          <w:iCs/>
          <w:color w:val="000000" w:themeColor="text1"/>
        </w:rPr>
        <w:t xml:space="preserve"> </w:t>
      </w:r>
      <w:r w:rsidRPr="00676165">
        <w:rPr>
          <w:rFonts w:ascii="Arial" w:hAnsi="Arial" w:cs="Arial"/>
          <w:color w:val="000000" w:themeColor="text1"/>
        </w:rPr>
        <w:t>menor preço</w:t>
      </w:r>
      <w:r>
        <w:rPr>
          <w:rFonts w:ascii="Arial" w:hAnsi="Arial" w:cs="Arial"/>
          <w:color w:val="000000" w:themeColor="text1"/>
        </w:rPr>
        <w:t xml:space="preserve"> global</w:t>
      </w:r>
      <w:r w:rsidRPr="00676165">
        <w:rPr>
          <w:rFonts w:ascii="Arial" w:hAnsi="Arial" w:cs="Arial"/>
          <w:i/>
          <w:iCs/>
          <w:color w:val="000000" w:themeColor="text1"/>
        </w:rPr>
        <w:t>,</w:t>
      </w:r>
      <w:r w:rsidRPr="00676165">
        <w:rPr>
          <w:rFonts w:ascii="Arial" w:hAnsi="Arial" w:cs="Arial"/>
          <w:color w:val="000000" w:themeColor="text1"/>
        </w:rPr>
        <w:t xml:space="preserve"> observadas as exigências contidas neste Aviso de Contratação Direta e seus Anexos quanto às especificações do objeto.</w:t>
      </w:r>
    </w:p>
    <w:p w14:paraId="11E2692F" w14:textId="20E78217" w:rsidR="0057415B" w:rsidRPr="00676165" w:rsidRDefault="0057415B" w:rsidP="0057415B">
      <w:pPr>
        <w:numPr>
          <w:ilvl w:val="1"/>
          <w:numId w:val="1"/>
        </w:numPr>
        <w:autoSpaceDE w:val="0"/>
        <w:snapToGrid w:val="0"/>
        <w:spacing w:before="120" w:after="120" w:line="276" w:lineRule="auto"/>
        <w:ind w:left="0" w:firstLine="0"/>
        <w:jc w:val="both"/>
        <w:rPr>
          <w:rFonts w:ascii="Arial" w:hAnsi="Arial" w:cs="Arial"/>
        </w:rPr>
      </w:pPr>
      <w:r w:rsidRPr="00676165">
        <w:rPr>
          <w:rFonts w:ascii="Arial" w:hAnsi="Arial" w:cs="Arial"/>
        </w:rPr>
        <w:t xml:space="preserve">A participação na presente dispensa eletrônica se dará mediante </w:t>
      </w:r>
      <w:r w:rsidRPr="00676165">
        <w:rPr>
          <w:rFonts w:ascii="Arial" w:hAnsi="Arial" w:cs="Arial"/>
          <w:bCs/>
        </w:rPr>
        <w:t>Sistema de Dispensa Eletrônica</w:t>
      </w:r>
      <w:r w:rsidRPr="00676165">
        <w:rPr>
          <w:rFonts w:ascii="Arial" w:hAnsi="Arial" w:cs="Arial"/>
        </w:rPr>
        <w:t xml:space="preserve"> na Plataforma BLL – Bolsa de Licitações do Brasil, </w:t>
      </w:r>
      <w:r w:rsidRPr="00676165">
        <w:rPr>
          <w:rFonts w:ascii="Arial" w:hAnsi="Arial" w:cs="Arial"/>
          <w:b/>
          <w:bCs/>
        </w:rPr>
        <w:t xml:space="preserve">a partir das </w:t>
      </w:r>
      <w:r w:rsidRPr="00FE6D2A">
        <w:rPr>
          <w:rFonts w:ascii="Arial" w:hAnsi="Arial" w:cs="Arial"/>
          <w:b/>
          <w:bCs/>
          <w:color w:val="000000" w:themeColor="text1"/>
          <w:highlight w:val="yellow"/>
        </w:rPr>
        <w:t>09:05</w:t>
      </w:r>
      <w:r w:rsidRPr="00FE6D2A">
        <w:rPr>
          <w:rFonts w:ascii="Arial" w:hAnsi="Arial" w:cs="Arial"/>
          <w:color w:val="000000" w:themeColor="text1"/>
          <w:highlight w:val="yellow"/>
        </w:rPr>
        <w:t xml:space="preserve"> </w:t>
      </w:r>
      <w:r w:rsidRPr="00FE6D2A">
        <w:rPr>
          <w:rFonts w:ascii="Arial" w:hAnsi="Arial" w:cs="Arial"/>
          <w:b/>
          <w:bCs/>
          <w:highlight w:val="yellow"/>
        </w:rPr>
        <w:t>horas do dia</w:t>
      </w:r>
      <w:r w:rsidR="00FE6D2A" w:rsidRPr="00FE6D2A">
        <w:rPr>
          <w:rFonts w:ascii="Arial" w:hAnsi="Arial" w:cs="Arial"/>
          <w:b/>
          <w:bCs/>
          <w:highlight w:val="yellow"/>
        </w:rPr>
        <w:t xml:space="preserve"> </w:t>
      </w:r>
      <w:r w:rsidR="007945BD">
        <w:rPr>
          <w:rFonts w:ascii="Arial" w:hAnsi="Arial" w:cs="Arial"/>
          <w:b/>
          <w:bCs/>
          <w:highlight w:val="yellow"/>
        </w:rPr>
        <w:t>1</w:t>
      </w:r>
      <w:r w:rsidR="00CF0785">
        <w:rPr>
          <w:rFonts w:ascii="Arial" w:hAnsi="Arial" w:cs="Arial"/>
          <w:b/>
          <w:bCs/>
          <w:highlight w:val="yellow"/>
        </w:rPr>
        <w:t>7</w:t>
      </w:r>
      <w:r w:rsidR="00DD7500">
        <w:rPr>
          <w:rFonts w:ascii="Arial" w:hAnsi="Arial" w:cs="Arial"/>
          <w:b/>
          <w:bCs/>
          <w:highlight w:val="yellow"/>
        </w:rPr>
        <w:t>/10</w:t>
      </w:r>
      <w:r w:rsidR="00FE6D2A" w:rsidRPr="00FE6D2A">
        <w:rPr>
          <w:rFonts w:ascii="Arial" w:hAnsi="Arial" w:cs="Arial"/>
          <w:b/>
          <w:bCs/>
          <w:highlight w:val="yellow"/>
        </w:rPr>
        <w:t xml:space="preserve">/2025 </w:t>
      </w:r>
      <w:r w:rsidRPr="00FE6D2A">
        <w:rPr>
          <w:rFonts w:ascii="Arial" w:hAnsi="Arial" w:cs="Arial"/>
          <w:b/>
          <w:bCs/>
          <w:highlight w:val="yellow"/>
        </w:rPr>
        <w:t xml:space="preserve">até as </w:t>
      </w:r>
      <w:r w:rsidRPr="00FE6D2A">
        <w:rPr>
          <w:rFonts w:ascii="Arial" w:hAnsi="Arial" w:cs="Arial"/>
          <w:b/>
          <w:bCs/>
          <w:color w:val="000000" w:themeColor="text1"/>
          <w:highlight w:val="yellow"/>
        </w:rPr>
        <w:t>15:05</w:t>
      </w:r>
      <w:r w:rsidRPr="00FE6D2A">
        <w:rPr>
          <w:rFonts w:ascii="Arial" w:hAnsi="Arial" w:cs="Arial"/>
          <w:color w:val="000000" w:themeColor="text1"/>
          <w:highlight w:val="yellow"/>
        </w:rPr>
        <w:t xml:space="preserve"> </w:t>
      </w:r>
      <w:r w:rsidRPr="00FE6D2A">
        <w:rPr>
          <w:rFonts w:ascii="Arial" w:hAnsi="Arial" w:cs="Arial"/>
          <w:b/>
          <w:bCs/>
          <w:highlight w:val="yellow"/>
        </w:rPr>
        <w:t xml:space="preserve">horas do dia </w:t>
      </w:r>
      <w:r w:rsidR="007945BD">
        <w:rPr>
          <w:rFonts w:ascii="Arial" w:hAnsi="Arial" w:cs="Arial"/>
          <w:b/>
          <w:bCs/>
          <w:highlight w:val="yellow"/>
        </w:rPr>
        <w:t>1</w:t>
      </w:r>
      <w:r w:rsidR="00CF0785">
        <w:rPr>
          <w:rFonts w:ascii="Arial" w:hAnsi="Arial" w:cs="Arial"/>
          <w:b/>
          <w:bCs/>
          <w:highlight w:val="yellow"/>
        </w:rPr>
        <w:t>7</w:t>
      </w:r>
      <w:r w:rsidR="00DD7500">
        <w:rPr>
          <w:rFonts w:ascii="Arial" w:hAnsi="Arial" w:cs="Arial"/>
          <w:b/>
          <w:bCs/>
          <w:highlight w:val="yellow"/>
        </w:rPr>
        <w:t>/10</w:t>
      </w:r>
      <w:r w:rsidRPr="00FE6D2A">
        <w:rPr>
          <w:rFonts w:ascii="Arial" w:hAnsi="Arial" w:cs="Arial"/>
          <w:b/>
          <w:bCs/>
          <w:highlight w:val="yellow"/>
        </w:rPr>
        <w:t>/202</w:t>
      </w:r>
      <w:r w:rsidR="00FE6D2A" w:rsidRPr="00FE6D2A">
        <w:rPr>
          <w:rFonts w:ascii="Arial" w:hAnsi="Arial" w:cs="Arial"/>
          <w:b/>
          <w:bCs/>
          <w:highlight w:val="yellow"/>
        </w:rPr>
        <w:t>5</w:t>
      </w:r>
      <w:r w:rsidRPr="00676165">
        <w:rPr>
          <w:rFonts w:ascii="Arial" w:hAnsi="Arial" w:cs="Arial"/>
        </w:rPr>
        <w:t xml:space="preserve">, disponível no </w:t>
      </w:r>
      <w:r w:rsidRPr="00676165">
        <w:rPr>
          <w:rFonts w:ascii="Arial" w:hAnsi="Arial" w:cs="Arial"/>
          <w:bCs/>
        </w:rPr>
        <w:t xml:space="preserve">endereço eletrônico </w:t>
      </w:r>
      <w:hyperlink r:id="rId8" w:history="1">
        <w:r w:rsidRPr="00676165">
          <w:rPr>
            <w:rStyle w:val="Hyperlink"/>
            <w:rFonts w:ascii="Arial" w:hAnsi="Arial" w:cs="Arial"/>
            <w:bCs/>
          </w:rPr>
          <w:t>www.bll.org.br</w:t>
        </w:r>
      </w:hyperlink>
      <w:r w:rsidRPr="00676165">
        <w:rPr>
          <w:rFonts w:ascii="Arial" w:hAnsi="Arial" w:cs="Arial"/>
          <w:bCs/>
        </w:rPr>
        <w:t xml:space="preserve"> </w:t>
      </w:r>
    </w:p>
    <w:p w14:paraId="35E9D7DD" w14:textId="77777777" w:rsidR="0057415B" w:rsidRPr="00676165" w:rsidRDefault="0057415B" w:rsidP="0057415B">
      <w:pPr>
        <w:numPr>
          <w:ilvl w:val="2"/>
          <w:numId w:val="1"/>
        </w:numPr>
        <w:autoSpaceDE w:val="0"/>
        <w:snapToGrid w:val="0"/>
        <w:spacing w:before="120" w:after="120" w:line="276" w:lineRule="auto"/>
        <w:ind w:left="0" w:firstLine="0"/>
        <w:jc w:val="both"/>
        <w:rPr>
          <w:rFonts w:ascii="Arial" w:hAnsi="Arial" w:cs="Arial"/>
        </w:rPr>
      </w:pPr>
      <w:r w:rsidRPr="00676165">
        <w:rPr>
          <w:rFonts w:ascii="Arial" w:hAnsi="Arial" w:cs="Arial"/>
        </w:rPr>
        <w:t>Os fornecedores deverão atender aos procedimentos previstos pela Plataforma da BLL.</w:t>
      </w:r>
    </w:p>
    <w:p w14:paraId="670AFE11" w14:textId="77777777" w:rsidR="0057415B" w:rsidRPr="00676165" w:rsidRDefault="0057415B" w:rsidP="0057415B">
      <w:pPr>
        <w:numPr>
          <w:ilvl w:val="2"/>
          <w:numId w:val="1"/>
        </w:numPr>
        <w:autoSpaceDE w:val="0"/>
        <w:snapToGrid w:val="0"/>
        <w:spacing w:before="120" w:after="120" w:line="276" w:lineRule="auto"/>
        <w:ind w:left="0" w:firstLine="0"/>
        <w:jc w:val="both"/>
        <w:rPr>
          <w:rFonts w:ascii="Arial" w:hAnsi="Arial" w:cs="Arial"/>
        </w:rPr>
      </w:pPr>
      <w:r w:rsidRPr="00676165">
        <w:rPr>
          <w:rFonts w:ascii="Arial" w:hAnsi="Arial" w:cs="Arial"/>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BC1C8A4" w14:textId="77777777" w:rsidR="0057415B" w:rsidRPr="00676165" w:rsidRDefault="0057415B" w:rsidP="0057415B">
      <w:pPr>
        <w:numPr>
          <w:ilvl w:val="1"/>
          <w:numId w:val="1"/>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Não poderão participar desta dispensa os fornecedores:</w:t>
      </w:r>
    </w:p>
    <w:p w14:paraId="443AF5B9" w14:textId="77777777" w:rsidR="0057415B" w:rsidRPr="00676165" w:rsidRDefault="0057415B" w:rsidP="0057415B">
      <w:pPr>
        <w:numPr>
          <w:ilvl w:val="2"/>
          <w:numId w:val="1"/>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não atendam às condições deste Aviso de Contratação Direta e seu(s) anexo(s);</w:t>
      </w:r>
    </w:p>
    <w:p w14:paraId="24F19240" w14:textId="77777777" w:rsidR="0057415B" w:rsidRPr="00676165" w:rsidRDefault="0057415B" w:rsidP="0057415B">
      <w:pPr>
        <w:numPr>
          <w:ilvl w:val="2"/>
          <w:numId w:val="1"/>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estrangeiros que não tenham representação legal no Brasil com poderes expressos para receber citação e responder administrativa ou judicialmente;</w:t>
      </w:r>
    </w:p>
    <w:p w14:paraId="62846522" w14:textId="77777777" w:rsidR="0057415B" w:rsidRPr="00676165" w:rsidRDefault="0057415B" w:rsidP="0057415B">
      <w:pPr>
        <w:numPr>
          <w:ilvl w:val="2"/>
          <w:numId w:val="1"/>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se enquadrem nas seguintes vedações:</w:t>
      </w:r>
    </w:p>
    <w:p w14:paraId="0C28B8EC" w14:textId="77777777" w:rsidR="0057415B" w:rsidRPr="00676165" w:rsidRDefault="0057415B" w:rsidP="0057415B">
      <w:pPr>
        <w:numPr>
          <w:ilvl w:val="3"/>
          <w:numId w:val="3"/>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autor do anteprojeto, do projeto básico ou do projeto executivo, pessoa física ou jurídica, quando a contratação versar sobre obra, serviços ou fornecimento de bens a ele relacionados;</w:t>
      </w:r>
    </w:p>
    <w:p w14:paraId="114AFAF9" w14:textId="77777777" w:rsidR="0057415B" w:rsidRPr="00676165" w:rsidRDefault="0057415B" w:rsidP="0057415B">
      <w:pPr>
        <w:numPr>
          <w:ilvl w:val="3"/>
          <w:numId w:val="3"/>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48ACFA5" w14:textId="77777777" w:rsidR="0057415B" w:rsidRPr="00676165" w:rsidRDefault="0057415B" w:rsidP="0057415B">
      <w:pPr>
        <w:numPr>
          <w:ilvl w:val="3"/>
          <w:numId w:val="3"/>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pessoa física ou jurídica que se encontre, ao tempo da contratação, impossibilitada de contratar em decorrência de sanção que lhe foi imposta;</w:t>
      </w:r>
    </w:p>
    <w:p w14:paraId="5C4C8E5C" w14:textId="77777777" w:rsidR="0057415B" w:rsidRPr="00676165" w:rsidRDefault="0057415B" w:rsidP="0057415B">
      <w:pPr>
        <w:numPr>
          <w:ilvl w:val="3"/>
          <w:numId w:val="3"/>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 xml:space="preserve">aquele que mantenha vínculo de natureza técnica, comercial, econômica, financeira, trabalhista ou civil com dirigente do órgão ou entidade contratante ou com agente público que desempenhe função na licitação ou atue na fiscalização ou na </w:t>
      </w:r>
      <w:r w:rsidRPr="00676165">
        <w:rPr>
          <w:rFonts w:ascii="Arial" w:hAnsi="Arial" w:cs="Arial"/>
          <w:color w:val="000000"/>
        </w:rPr>
        <w:lastRenderedPageBreak/>
        <w:t>gestão do contrato, ou que deles seja cônjuge, companheiro ou parente em linha reta, colateral ou por afinidade, até o terceiro grau;</w:t>
      </w:r>
    </w:p>
    <w:p w14:paraId="7FFE39B5" w14:textId="77777777" w:rsidR="0057415B" w:rsidRPr="00676165" w:rsidRDefault="0057415B" w:rsidP="0057415B">
      <w:pPr>
        <w:numPr>
          <w:ilvl w:val="3"/>
          <w:numId w:val="3"/>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empresas controladoras, controladas ou coligadas, nos termos da </w:t>
      </w:r>
      <w:r w:rsidRPr="00676165">
        <w:rPr>
          <w:rFonts w:ascii="Arial" w:eastAsia="Calibri" w:hAnsi="Arial" w:cs="Arial"/>
        </w:rPr>
        <w:t>Lei nº 6.404, de 15 de dezembro de 1976</w:t>
      </w:r>
      <w:r w:rsidRPr="00676165">
        <w:rPr>
          <w:rFonts w:ascii="Arial" w:hAnsi="Arial" w:cs="Arial"/>
          <w:color w:val="000000"/>
        </w:rPr>
        <w:t>, concorrendo entre si;</w:t>
      </w:r>
    </w:p>
    <w:p w14:paraId="56F8D03C" w14:textId="77777777" w:rsidR="0057415B" w:rsidRPr="00676165" w:rsidRDefault="0057415B" w:rsidP="0057415B">
      <w:pPr>
        <w:numPr>
          <w:ilvl w:val="3"/>
          <w:numId w:val="3"/>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5974D3" w14:textId="77777777" w:rsidR="0057415B" w:rsidRPr="00676165" w:rsidRDefault="0057415B" w:rsidP="0057415B">
      <w:pPr>
        <w:numPr>
          <w:ilvl w:val="3"/>
          <w:numId w:val="1"/>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Equiparam-se aos autores do projeto as empresas integrantes do mesmo grupo econômico;</w:t>
      </w:r>
    </w:p>
    <w:p w14:paraId="5CE39320" w14:textId="77777777" w:rsidR="0057415B" w:rsidRPr="00676165" w:rsidRDefault="0057415B" w:rsidP="0057415B">
      <w:pPr>
        <w:numPr>
          <w:ilvl w:val="3"/>
          <w:numId w:val="1"/>
        </w:numPr>
        <w:spacing w:before="120" w:after="120" w:line="276" w:lineRule="auto"/>
        <w:ind w:left="0" w:firstLine="0"/>
        <w:jc w:val="both"/>
        <w:rPr>
          <w:rFonts w:ascii="Arial" w:hAnsi="Arial" w:cs="Arial"/>
          <w:color w:val="000000" w:themeColor="text1"/>
        </w:rPr>
      </w:pPr>
      <w:r>
        <w:rPr>
          <w:rFonts w:ascii="Arial" w:hAnsi="Arial" w:cs="Arial"/>
          <w:color w:val="000000"/>
        </w:rPr>
        <w:t>A</w:t>
      </w:r>
      <w:r w:rsidRPr="00676165">
        <w:rPr>
          <w:rFonts w:ascii="Arial" w:hAnsi="Arial" w:cs="Arial"/>
          <w:color w:val="000000"/>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1900F9D" w14:textId="77777777" w:rsidR="0057415B" w:rsidRPr="00676165" w:rsidRDefault="0057415B" w:rsidP="0057415B">
      <w:pPr>
        <w:pStyle w:val="Ttulo1"/>
        <w:numPr>
          <w:ilvl w:val="0"/>
          <w:numId w:val="1"/>
        </w:numPr>
        <w:tabs>
          <w:tab w:val="num" w:pos="360"/>
        </w:tabs>
        <w:ind w:left="0" w:firstLine="0"/>
        <w:rPr>
          <w:rFonts w:ascii="Arial" w:hAnsi="Arial" w:cs="Arial"/>
          <w:sz w:val="22"/>
          <w:szCs w:val="22"/>
        </w:rPr>
      </w:pPr>
      <w:bookmarkStart w:id="1" w:name="_Toc127378970"/>
      <w:r w:rsidRPr="00676165">
        <w:rPr>
          <w:rFonts w:ascii="Arial" w:hAnsi="Arial" w:cs="Arial"/>
          <w:sz w:val="22"/>
          <w:szCs w:val="22"/>
        </w:rPr>
        <w:t>INGRESSO NA DISPENSA ELETRÔNICA E CADASTRAMENTO DA PROPOSTA INICIAL</w:t>
      </w:r>
      <w:bookmarkEnd w:id="1"/>
      <w:r w:rsidRPr="00676165">
        <w:rPr>
          <w:rFonts w:ascii="Arial" w:hAnsi="Arial" w:cs="Arial"/>
          <w:sz w:val="22"/>
          <w:szCs w:val="22"/>
        </w:rPr>
        <w:t>:</w:t>
      </w:r>
    </w:p>
    <w:p w14:paraId="2EB3BD79" w14:textId="77777777" w:rsidR="0057415B" w:rsidRPr="00676165" w:rsidRDefault="0057415B" w:rsidP="0057415B">
      <w:pPr>
        <w:numPr>
          <w:ilvl w:val="1"/>
          <w:numId w:val="1"/>
        </w:numPr>
        <w:autoSpaceDE w:val="0"/>
        <w:snapToGrid w:val="0"/>
        <w:spacing w:before="120" w:after="120" w:line="276" w:lineRule="auto"/>
        <w:ind w:left="0" w:firstLine="0"/>
        <w:jc w:val="both"/>
        <w:rPr>
          <w:rFonts w:ascii="Arial" w:hAnsi="Arial" w:cs="Arial"/>
        </w:rPr>
      </w:pPr>
      <w:r w:rsidRPr="00676165">
        <w:rPr>
          <w:rFonts w:ascii="Arial" w:hAnsi="Arial" w:cs="Arial"/>
          <w:color w:val="000000" w:themeColor="text1"/>
        </w:rPr>
        <w:t>O ingresso do fornecedor na disputa da dispensa eletrônica se dará com o cadastramento de sua proposta inicial, na forma deste item.</w:t>
      </w:r>
    </w:p>
    <w:p w14:paraId="407890B7" w14:textId="77777777" w:rsidR="0057415B" w:rsidRPr="00676165" w:rsidRDefault="0057415B" w:rsidP="0057415B">
      <w:pPr>
        <w:numPr>
          <w:ilvl w:val="1"/>
          <w:numId w:val="1"/>
        </w:numPr>
        <w:autoSpaceDE w:val="0"/>
        <w:snapToGrid w:val="0"/>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O fornecedor interessado, após a divulgação do aviso de contratação direta, encaminhará, exclusivamente por meio do Sistema de Dispensa Eletrônica da BLL – Bolsa de Licitações do Brasil, a proposta com a descrição do objeto ofertado, a marca do produto, quando for o caso, e o preço, até a data e o horário estabelecidos para abertura do procedimento.</w:t>
      </w:r>
    </w:p>
    <w:p w14:paraId="6C549A70" w14:textId="77777777" w:rsidR="0057415B" w:rsidRPr="00676165" w:rsidRDefault="0057415B" w:rsidP="0057415B">
      <w:pPr>
        <w:numPr>
          <w:ilvl w:val="2"/>
          <w:numId w:val="1"/>
        </w:numPr>
        <w:spacing w:before="120" w:after="120" w:line="276" w:lineRule="auto"/>
        <w:ind w:left="0" w:firstLine="0"/>
        <w:jc w:val="both"/>
        <w:rPr>
          <w:rFonts w:ascii="Arial" w:hAnsi="Arial" w:cs="Arial"/>
        </w:rPr>
      </w:pPr>
      <w:r w:rsidRPr="00676165">
        <w:rPr>
          <w:rFonts w:ascii="Arial" w:hAnsi="Arial" w:cs="Arial"/>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4B5B25A" w14:textId="77777777" w:rsidR="0057415B" w:rsidRPr="00676165" w:rsidRDefault="0057415B" w:rsidP="0057415B">
      <w:pPr>
        <w:numPr>
          <w:ilvl w:val="1"/>
          <w:numId w:val="1"/>
        </w:numPr>
        <w:spacing w:before="120" w:after="120" w:line="276" w:lineRule="auto"/>
        <w:ind w:left="0" w:firstLine="0"/>
        <w:jc w:val="both"/>
        <w:rPr>
          <w:rFonts w:ascii="Arial" w:hAnsi="Arial" w:cs="Arial"/>
        </w:rPr>
      </w:pPr>
      <w:r w:rsidRPr="00676165">
        <w:rPr>
          <w:rFonts w:ascii="Arial" w:hAnsi="Arial" w:cs="Arial"/>
        </w:rPr>
        <w:t xml:space="preserve">Todas as especificações do </w:t>
      </w:r>
      <w:r w:rsidRPr="00676165">
        <w:rPr>
          <w:rFonts w:ascii="Arial" w:hAnsi="Arial" w:cs="Arial"/>
          <w:color w:val="000000" w:themeColor="text1"/>
        </w:rPr>
        <w:t>objeto</w:t>
      </w:r>
      <w:r w:rsidRPr="00676165">
        <w:rPr>
          <w:rFonts w:ascii="Arial" w:hAnsi="Arial" w:cs="Arial"/>
        </w:rPr>
        <w:t xml:space="preserve"> contidas na proposta, em especial o preço, vinculam a Contratada.</w:t>
      </w:r>
    </w:p>
    <w:p w14:paraId="4987DD51" w14:textId="77777777" w:rsidR="0057415B" w:rsidRPr="00676165" w:rsidRDefault="0057415B" w:rsidP="0057415B">
      <w:pPr>
        <w:numPr>
          <w:ilvl w:val="1"/>
          <w:numId w:val="1"/>
        </w:numPr>
        <w:spacing w:before="120" w:after="120" w:line="276" w:lineRule="auto"/>
        <w:ind w:left="0" w:firstLine="0"/>
        <w:jc w:val="both"/>
        <w:rPr>
          <w:rFonts w:ascii="Arial" w:hAnsi="Arial" w:cs="Arial"/>
        </w:rPr>
      </w:pPr>
      <w:r w:rsidRPr="00676165">
        <w:rPr>
          <w:rFonts w:ascii="Arial" w:hAnsi="Arial" w:cs="Arial"/>
        </w:rPr>
        <w:t>Nos valores propostos estarão inclusos todos os custos operacionais, encargos previdenciários, trabalhistas, tributários, comerciais e quaisquer outros que incidam direta ou indiretamente na prestação dos serviços</w:t>
      </w:r>
      <w:r>
        <w:rPr>
          <w:rFonts w:ascii="Arial" w:hAnsi="Arial" w:cs="Arial"/>
        </w:rPr>
        <w:t>.</w:t>
      </w:r>
    </w:p>
    <w:p w14:paraId="7C425639" w14:textId="77777777" w:rsidR="0057415B" w:rsidRPr="00676165" w:rsidRDefault="0057415B" w:rsidP="0057415B">
      <w:pPr>
        <w:numPr>
          <w:ilvl w:val="2"/>
          <w:numId w:val="1"/>
        </w:numPr>
        <w:spacing w:before="120" w:after="120" w:line="276" w:lineRule="auto"/>
        <w:ind w:left="0" w:firstLine="0"/>
        <w:jc w:val="both"/>
        <w:rPr>
          <w:rFonts w:ascii="Arial" w:hAnsi="Arial" w:cs="Arial"/>
        </w:rPr>
      </w:pPr>
      <w:r w:rsidRPr="00676165">
        <w:rPr>
          <w:rFonts w:ascii="Arial" w:hAnsi="Arial"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17F2B4D5" w14:textId="77777777" w:rsidR="0057415B" w:rsidRPr="00676165" w:rsidRDefault="0057415B" w:rsidP="0057415B">
      <w:pPr>
        <w:numPr>
          <w:ilvl w:val="1"/>
          <w:numId w:val="1"/>
        </w:numPr>
        <w:spacing w:before="120" w:after="120" w:line="276" w:lineRule="auto"/>
        <w:ind w:left="0" w:firstLine="0"/>
        <w:jc w:val="both"/>
        <w:rPr>
          <w:rFonts w:ascii="Arial" w:hAnsi="Arial" w:cs="Arial"/>
        </w:rPr>
      </w:pPr>
      <w:r w:rsidRPr="00676165">
        <w:rPr>
          <w:rFonts w:ascii="Arial" w:hAnsi="Arial" w:cs="Arial"/>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5510070D" w14:textId="77777777" w:rsidR="0057415B" w:rsidRPr="00676165" w:rsidRDefault="0057415B" w:rsidP="0057415B">
      <w:pPr>
        <w:numPr>
          <w:ilvl w:val="1"/>
          <w:numId w:val="1"/>
        </w:numPr>
        <w:spacing w:before="120" w:after="120" w:line="276" w:lineRule="auto"/>
        <w:ind w:left="0" w:firstLine="0"/>
        <w:jc w:val="both"/>
        <w:rPr>
          <w:rFonts w:ascii="Arial" w:hAnsi="Arial" w:cs="Arial"/>
        </w:rPr>
      </w:pPr>
      <w:r w:rsidRPr="00676165">
        <w:rPr>
          <w:rFonts w:ascii="Arial" w:hAnsi="Arial" w:cs="Arial"/>
        </w:rPr>
        <w:t>Independentemente do percentual de tributo inserido na planilha, no pagamento serão retidos na fonte os percentuais estabelecidos na legislação vigente.</w:t>
      </w:r>
    </w:p>
    <w:p w14:paraId="62EB55FD" w14:textId="77777777" w:rsidR="0057415B" w:rsidRPr="00676165" w:rsidRDefault="0057415B" w:rsidP="0057415B">
      <w:pPr>
        <w:numPr>
          <w:ilvl w:val="1"/>
          <w:numId w:val="1"/>
        </w:numPr>
        <w:spacing w:before="120" w:after="120" w:line="276" w:lineRule="auto"/>
        <w:ind w:left="0" w:firstLine="0"/>
        <w:jc w:val="both"/>
        <w:rPr>
          <w:rFonts w:ascii="Arial" w:hAnsi="Arial" w:cs="Arial"/>
        </w:rPr>
      </w:pPr>
      <w:r w:rsidRPr="00676165">
        <w:rPr>
          <w:rFonts w:ascii="Arial" w:hAnsi="Arial" w:cs="Arial"/>
        </w:rPr>
        <w:t xml:space="preserve">A </w:t>
      </w:r>
      <w:r w:rsidRPr="00676165">
        <w:rPr>
          <w:rFonts w:ascii="Arial" w:hAnsi="Arial" w:cs="Arial"/>
          <w:color w:val="000000" w:themeColor="text1"/>
        </w:rPr>
        <w:t xml:space="preserve">apresentação das propostas implica obrigatoriedade do cumprimento das disposições nelas contidas, em conformidade com o que dispõe o </w:t>
      </w:r>
      <w:r w:rsidRPr="00676165">
        <w:rPr>
          <w:rFonts w:ascii="Arial" w:hAnsi="Arial" w:cs="Arial"/>
          <w:i/>
          <w:color w:val="000000" w:themeColor="text1"/>
        </w:rPr>
        <w:t>Termo de Referência</w:t>
      </w:r>
      <w:r w:rsidRPr="00676165">
        <w:rPr>
          <w:rFonts w:ascii="Arial" w:hAnsi="Arial" w:cs="Arial"/>
          <w:color w:val="000000" w:themeColor="text1"/>
        </w:rPr>
        <w:t xml:space="preserve">, assumindo o proponente </w:t>
      </w:r>
      <w:r w:rsidRPr="00676165">
        <w:rPr>
          <w:rFonts w:ascii="Arial" w:hAnsi="Arial" w:cs="Arial"/>
        </w:rPr>
        <w:t>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94EA3B2" w14:textId="77777777" w:rsidR="0057415B" w:rsidRPr="00676165" w:rsidRDefault="0057415B" w:rsidP="0057415B">
      <w:pPr>
        <w:numPr>
          <w:ilvl w:val="1"/>
          <w:numId w:val="1"/>
        </w:numPr>
        <w:spacing w:before="120" w:after="120" w:line="276" w:lineRule="auto"/>
        <w:ind w:left="0" w:firstLine="0"/>
        <w:jc w:val="both"/>
        <w:rPr>
          <w:rFonts w:ascii="Arial" w:hAnsi="Arial" w:cs="Arial"/>
          <w:color w:val="000000" w:themeColor="text1"/>
        </w:rPr>
      </w:pPr>
      <w:r w:rsidRPr="00676165">
        <w:rPr>
          <w:rFonts w:ascii="Arial" w:hAnsi="Arial" w:cs="Arial"/>
        </w:rPr>
        <w:t xml:space="preserve">Uma vez enviada a proposta no sistema, os fornecedores </w:t>
      </w:r>
      <w:r w:rsidRPr="00676165">
        <w:rPr>
          <w:rFonts w:ascii="Arial" w:hAnsi="Arial" w:cs="Arial"/>
          <w:b/>
          <w:bCs/>
        </w:rPr>
        <w:t>NÃO</w:t>
      </w:r>
      <w:r w:rsidRPr="00676165">
        <w:rPr>
          <w:rFonts w:ascii="Arial" w:hAnsi="Arial" w:cs="Arial"/>
        </w:rPr>
        <w:t xml:space="preserve"> poderão retirá-la, substituí-la ou modificá-la</w:t>
      </w:r>
      <w:r w:rsidRPr="00676165">
        <w:rPr>
          <w:rFonts w:ascii="Arial" w:hAnsi="Arial" w:cs="Arial"/>
          <w:color w:val="000000"/>
        </w:rPr>
        <w:t>;</w:t>
      </w:r>
    </w:p>
    <w:p w14:paraId="58EAED3B" w14:textId="77777777" w:rsidR="0057415B" w:rsidRPr="00676165" w:rsidRDefault="0057415B" w:rsidP="0057415B">
      <w:pPr>
        <w:numPr>
          <w:ilvl w:val="1"/>
          <w:numId w:val="1"/>
        </w:numPr>
        <w:spacing w:before="120" w:after="120" w:line="276" w:lineRule="auto"/>
        <w:ind w:left="0" w:firstLine="0"/>
        <w:jc w:val="both"/>
        <w:rPr>
          <w:rFonts w:ascii="Arial" w:hAnsi="Arial" w:cs="Arial"/>
          <w:color w:val="000000" w:themeColor="text1"/>
        </w:rPr>
      </w:pPr>
      <w:r w:rsidRPr="00676165">
        <w:rPr>
          <w:rFonts w:ascii="Arial" w:hAnsi="Arial" w:cs="Arial"/>
          <w:color w:val="000000"/>
        </w:rPr>
        <w:t xml:space="preserve">No cadastramento da proposta inicial, o fornecedor deverá, também, apresentar declaração, anexando em campo </w:t>
      </w:r>
      <w:r w:rsidRPr="00676165">
        <w:rPr>
          <w:rFonts w:ascii="Arial" w:hAnsi="Arial" w:cs="Arial"/>
        </w:rPr>
        <w:t>próprio</w:t>
      </w:r>
      <w:r w:rsidRPr="00676165">
        <w:rPr>
          <w:rFonts w:ascii="Arial" w:hAnsi="Arial" w:cs="Arial"/>
          <w:color w:val="000000"/>
        </w:rPr>
        <w:t xml:space="preserve"> do sistema eletrônico, às seguintes declarações:</w:t>
      </w:r>
      <w:r w:rsidRPr="00676165">
        <w:rPr>
          <w:rFonts w:ascii="Arial" w:eastAsia="Zurich BT" w:hAnsi="Arial" w:cs="Arial"/>
          <w:color w:val="000000"/>
        </w:rPr>
        <w:t xml:space="preserve"> </w:t>
      </w:r>
    </w:p>
    <w:p w14:paraId="479BDD28" w14:textId="77777777" w:rsidR="0057415B" w:rsidRPr="00676165" w:rsidRDefault="0057415B" w:rsidP="0057415B">
      <w:pPr>
        <w:pStyle w:val="PargrafodaLista"/>
        <w:numPr>
          <w:ilvl w:val="0"/>
          <w:numId w:val="2"/>
        </w:numPr>
        <w:tabs>
          <w:tab w:val="left" w:pos="1440"/>
        </w:tabs>
        <w:autoSpaceDE w:val="0"/>
        <w:snapToGrid w:val="0"/>
        <w:spacing w:before="120" w:after="120"/>
        <w:ind w:left="0" w:firstLine="0"/>
        <w:jc w:val="both"/>
        <w:rPr>
          <w:rFonts w:ascii="Arial" w:hAnsi="Arial" w:cs="Arial"/>
          <w:bCs/>
          <w:vanish/>
          <w:color w:val="000000"/>
        </w:rPr>
      </w:pPr>
    </w:p>
    <w:p w14:paraId="41801083" w14:textId="77777777" w:rsidR="0057415B" w:rsidRPr="00676165" w:rsidRDefault="0057415B" w:rsidP="0057415B">
      <w:pPr>
        <w:pStyle w:val="PargrafodaLista"/>
        <w:numPr>
          <w:ilvl w:val="1"/>
          <w:numId w:val="2"/>
        </w:numPr>
        <w:tabs>
          <w:tab w:val="left" w:pos="1440"/>
        </w:tabs>
        <w:autoSpaceDE w:val="0"/>
        <w:snapToGrid w:val="0"/>
        <w:spacing w:before="120" w:after="120"/>
        <w:ind w:left="0" w:firstLine="0"/>
        <w:jc w:val="both"/>
        <w:rPr>
          <w:rFonts w:ascii="Arial" w:hAnsi="Arial" w:cs="Arial"/>
          <w:bCs/>
          <w:vanish/>
          <w:color w:val="000000"/>
        </w:rPr>
      </w:pPr>
    </w:p>
    <w:p w14:paraId="69064848" w14:textId="77777777" w:rsidR="0057415B" w:rsidRPr="00676165" w:rsidRDefault="0057415B" w:rsidP="0057415B">
      <w:pPr>
        <w:pStyle w:val="PargrafodaLista"/>
        <w:numPr>
          <w:ilvl w:val="1"/>
          <w:numId w:val="2"/>
        </w:numPr>
        <w:tabs>
          <w:tab w:val="left" w:pos="1440"/>
        </w:tabs>
        <w:autoSpaceDE w:val="0"/>
        <w:snapToGrid w:val="0"/>
        <w:spacing w:before="120" w:after="120"/>
        <w:ind w:left="0" w:firstLine="0"/>
        <w:jc w:val="both"/>
        <w:rPr>
          <w:rFonts w:ascii="Arial" w:hAnsi="Arial" w:cs="Arial"/>
          <w:bCs/>
          <w:vanish/>
          <w:color w:val="000000"/>
        </w:rPr>
      </w:pPr>
    </w:p>
    <w:p w14:paraId="310FD211" w14:textId="77777777" w:rsidR="0057415B" w:rsidRPr="00676165" w:rsidRDefault="0057415B" w:rsidP="0057415B">
      <w:pPr>
        <w:pStyle w:val="PargrafodaLista"/>
        <w:numPr>
          <w:ilvl w:val="1"/>
          <w:numId w:val="2"/>
        </w:numPr>
        <w:tabs>
          <w:tab w:val="left" w:pos="1440"/>
        </w:tabs>
        <w:autoSpaceDE w:val="0"/>
        <w:snapToGrid w:val="0"/>
        <w:spacing w:before="120" w:after="120"/>
        <w:ind w:left="0" w:firstLine="0"/>
        <w:jc w:val="both"/>
        <w:rPr>
          <w:rFonts w:ascii="Arial" w:hAnsi="Arial" w:cs="Arial"/>
          <w:bCs/>
          <w:vanish/>
          <w:color w:val="000000"/>
        </w:rPr>
      </w:pPr>
    </w:p>
    <w:p w14:paraId="46FA9CD5" w14:textId="77777777" w:rsidR="0057415B" w:rsidRPr="00676165" w:rsidRDefault="0057415B" w:rsidP="0057415B">
      <w:pPr>
        <w:numPr>
          <w:ilvl w:val="2"/>
          <w:numId w:val="1"/>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inexistem fatos impeditivos para sua habilitação no certame, ciente da obrigatoriedade de declarar ocorrências posteriores;</w:t>
      </w:r>
    </w:p>
    <w:p w14:paraId="175F7C3C" w14:textId="77777777" w:rsidR="0057415B" w:rsidRPr="00676165" w:rsidRDefault="0057415B" w:rsidP="0057415B">
      <w:pPr>
        <w:numPr>
          <w:ilvl w:val="2"/>
          <w:numId w:val="1"/>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 xml:space="preserve">que </w:t>
      </w:r>
      <w:r w:rsidRPr="00676165">
        <w:rPr>
          <w:rFonts w:ascii="Arial" w:hAnsi="Arial" w:cs="Arial"/>
          <w:color w:val="000000"/>
        </w:rPr>
        <w:t>cumpre</w:t>
      </w:r>
      <w:r w:rsidRPr="00676165">
        <w:rPr>
          <w:rFonts w:ascii="Arial" w:hAnsi="Arial" w:cs="Arial"/>
          <w:color w:val="000000" w:themeColor="text1"/>
        </w:rPr>
        <w:t xml:space="preserve"> os requisitos estabelecidos no artigo 3° da Lei Complementar nº 123, de 2006, estando apto a usufruir do tratamento favorecido estabelecido em seus </w:t>
      </w:r>
      <w:proofErr w:type="spellStart"/>
      <w:r w:rsidRPr="00676165">
        <w:rPr>
          <w:rFonts w:ascii="Arial" w:hAnsi="Arial" w:cs="Arial"/>
          <w:color w:val="000000" w:themeColor="text1"/>
        </w:rPr>
        <w:t>arts</w:t>
      </w:r>
      <w:proofErr w:type="spellEnd"/>
      <w:r w:rsidRPr="00676165">
        <w:rPr>
          <w:rFonts w:ascii="Arial" w:hAnsi="Arial" w:cs="Arial"/>
          <w:color w:val="000000" w:themeColor="text1"/>
        </w:rPr>
        <w:t>. 42 a 49.</w:t>
      </w:r>
    </w:p>
    <w:p w14:paraId="452DD001" w14:textId="77777777" w:rsidR="0057415B" w:rsidRPr="00676165" w:rsidRDefault="0057415B" w:rsidP="0057415B">
      <w:pPr>
        <w:numPr>
          <w:ilvl w:val="2"/>
          <w:numId w:val="1"/>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está ciente e concorda com as condições contidas no Aviso de Contratação Direta e seus anexos;</w:t>
      </w:r>
    </w:p>
    <w:p w14:paraId="099197C6" w14:textId="77777777" w:rsidR="0057415B" w:rsidRPr="00676165" w:rsidRDefault="0057415B" w:rsidP="0057415B">
      <w:pPr>
        <w:numPr>
          <w:ilvl w:val="2"/>
          <w:numId w:val="1"/>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assume a responsabilidade pelas transações que forem efetuadas no sistema, assumindo como firmes e verdadeiras;</w:t>
      </w:r>
    </w:p>
    <w:p w14:paraId="31783F80" w14:textId="77777777" w:rsidR="0057415B" w:rsidRPr="00676165" w:rsidRDefault="0057415B" w:rsidP="0057415B">
      <w:pPr>
        <w:numPr>
          <w:ilvl w:val="2"/>
          <w:numId w:val="1"/>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cumpre as exigências de reserva de cargos para pessoa com deficiência e para reabilitado da Previdência Social, de que trata o art. 93 da Lei nº 8.213/91.</w:t>
      </w:r>
    </w:p>
    <w:p w14:paraId="6D28F0A8" w14:textId="77777777" w:rsidR="0057415B" w:rsidRPr="00676165" w:rsidRDefault="0057415B" w:rsidP="0057415B">
      <w:pPr>
        <w:numPr>
          <w:ilvl w:val="2"/>
          <w:numId w:val="1"/>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que não emprega menor de 18 anos em trabalho noturno, perigoso ou insalubre e não emprega menor de 16 anos, salvo menor, a partir de 14 anos, na condição de aprendiz, nos termos do artigo 7°, XXXIII, da Constituição;</w:t>
      </w:r>
    </w:p>
    <w:p w14:paraId="56A55118" w14:textId="77777777" w:rsidR="0057415B" w:rsidRPr="00676165" w:rsidRDefault="0057415B" w:rsidP="0057415B">
      <w:pPr>
        <w:pStyle w:val="Ttulo1"/>
        <w:numPr>
          <w:ilvl w:val="0"/>
          <w:numId w:val="1"/>
        </w:numPr>
        <w:tabs>
          <w:tab w:val="num" w:pos="360"/>
        </w:tabs>
        <w:ind w:left="0" w:firstLine="0"/>
        <w:rPr>
          <w:rFonts w:ascii="Arial" w:hAnsi="Arial" w:cs="Arial"/>
          <w:sz w:val="22"/>
          <w:szCs w:val="22"/>
        </w:rPr>
      </w:pPr>
      <w:bookmarkStart w:id="2" w:name="_Toc127378971"/>
      <w:r w:rsidRPr="00676165">
        <w:rPr>
          <w:rFonts w:ascii="Arial" w:hAnsi="Arial" w:cs="Arial"/>
          <w:sz w:val="22"/>
          <w:szCs w:val="22"/>
        </w:rPr>
        <w:t>FASE DE LANCES</w:t>
      </w:r>
      <w:bookmarkEnd w:id="2"/>
      <w:r w:rsidRPr="00676165">
        <w:rPr>
          <w:rFonts w:ascii="Arial" w:hAnsi="Arial" w:cs="Arial"/>
          <w:sz w:val="22"/>
          <w:szCs w:val="22"/>
        </w:rPr>
        <w:t>:</w:t>
      </w:r>
    </w:p>
    <w:p w14:paraId="1F24ED7F" w14:textId="77777777" w:rsidR="0057415B" w:rsidRPr="00676165"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 xml:space="preserve">A partir das </w:t>
      </w:r>
      <w:r w:rsidRPr="00676165">
        <w:rPr>
          <w:rFonts w:ascii="Arial" w:hAnsi="Arial" w:cs="Arial"/>
          <w:color w:val="FF0000"/>
        </w:rPr>
        <w:t>09h05min</w:t>
      </w:r>
      <w:r w:rsidRPr="00676165">
        <w:rPr>
          <w:rFonts w:ascii="Arial" w:hAnsi="Arial" w:cs="Arial"/>
        </w:rPr>
        <w:t xml:space="preserve"> da data estabelecida neste Aviso de Contratação Direta, a sessão pública será aberta para o envio de lances públicos e sucessivos, </w:t>
      </w:r>
      <w:r w:rsidRPr="00676165">
        <w:rPr>
          <w:rFonts w:ascii="Arial" w:hAnsi="Arial" w:cs="Arial"/>
          <w:bCs/>
        </w:rPr>
        <w:t>exclusivamente por meio do sistema eletrônico</w:t>
      </w:r>
      <w:r w:rsidRPr="00676165">
        <w:rPr>
          <w:rFonts w:ascii="Arial" w:hAnsi="Arial" w:cs="Arial"/>
        </w:rPr>
        <w:t xml:space="preserve">, sendo encerrado no horário de finalização de lances também já previsto neste aviso, sendo de um prazo </w:t>
      </w:r>
      <w:r w:rsidRPr="00676165">
        <w:rPr>
          <w:rFonts w:ascii="Arial" w:hAnsi="Arial" w:cs="Arial"/>
          <w:color w:val="FF0000"/>
        </w:rPr>
        <w:t xml:space="preserve">de 6 (seis) horas, ininterruptas, finalizando as 15h05min </w:t>
      </w:r>
      <w:r w:rsidRPr="00676165">
        <w:rPr>
          <w:rFonts w:ascii="Arial" w:hAnsi="Arial" w:cs="Arial"/>
        </w:rPr>
        <w:t>do mesmo dia.</w:t>
      </w:r>
    </w:p>
    <w:p w14:paraId="66B7EA90" w14:textId="77777777" w:rsidR="0057415B" w:rsidRPr="00676165"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676165">
        <w:rPr>
          <w:rFonts w:ascii="Arial" w:hAnsi="Arial" w:cs="Arial"/>
        </w:rPr>
        <w:t xml:space="preserve">Iniciada a etapa competitiva, os fornecedores deverão encaminhar lances exclusivamente por </w:t>
      </w:r>
      <w:r w:rsidRPr="00676165">
        <w:rPr>
          <w:rFonts w:ascii="Arial" w:hAnsi="Arial" w:cs="Arial"/>
          <w:color w:val="000000" w:themeColor="text1"/>
        </w:rPr>
        <w:t xml:space="preserve">meio de sistema eletrônico, sendo imediatamente informados do seu recebimento e do valor consignado no registro. </w:t>
      </w:r>
    </w:p>
    <w:p w14:paraId="38AE96D1" w14:textId="77777777" w:rsidR="0057415B" w:rsidRPr="00676165"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676165">
        <w:rPr>
          <w:rFonts w:ascii="Arial" w:hAnsi="Arial" w:cs="Arial"/>
          <w:i/>
          <w:iCs/>
          <w:color w:val="000000" w:themeColor="text1"/>
        </w:rPr>
        <w:lastRenderedPageBreak/>
        <w:t>O lance deverá ser ofertado pelo valor estabelecido no sistema de envio.</w:t>
      </w:r>
    </w:p>
    <w:p w14:paraId="1CDC971C" w14:textId="77777777" w:rsidR="0057415B" w:rsidRPr="00676165"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O fornecedor somente poderá oferecer valor inferior ou maior percentual de desconto em relação ao último lance por ele ofertado e registrado pelo sistema.</w:t>
      </w:r>
    </w:p>
    <w:p w14:paraId="559DD613" w14:textId="77777777" w:rsidR="0057415B" w:rsidRPr="00676165"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2A8CFE" w14:textId="77777777" w:rsidR="0057415B" w:rsidRPr="00676165"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Havendo lances iguais ao menor já ofertado, prevalecerá aquele que for recebido e registrado primeiro no sistema.</w:t>
      </w:r>
    </w:p>
    <w:p w14:paraId="326FA9F1" w14:textId="77777777" w:rsidR="0057415B" w:rsidRPr="00676165"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Caso o fornecedor não apresente lances, concorrerá com o valor de sua proposta.</w:t>
      </w:r>
    </w:p>
    <w:p w14:paraId="00D748D6" w14:textId="77777777" w:rsidR="0057415B" w:rsidRPr="00676165"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Durante o procedimento, os fornecedores serão informados, em tempo real, do valor do menor lance registrado, vedada a identificação do fornecedor.</w:t>
      </w:r>
    </w:p>
    <w:p w14:paraId="5E11FBC1" w14:textId="77777777" w:rsidR="0057415B" w:rsidRPr="00676165"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Imediatamente após o término do prazo estabelecido para a fase de lances, haverá o seu encerramento, com o ordenamento e divulgação dos lances, pelo sistema, em ordem crescente de classificação.</w:t>
      </w:r>
    </w:p>
    <w:p w14:paraId="142E7019" w14:textId="6FE89680" w:rsidR="0057415B" w:rsidRPr="00BC4C57" w:rsidRDefault="0057415B" w:rsidP="0057415B">
      <w:pPr>
        <w:pStyle w:val="PargrafodaLista"/>
        <w:numPr>
          <w:ilvl w:val="2"/>
          <w:numId w:val="1"/>
        </w:numPr>
        <w:spacing w:before="120" w:after="120"/>
        <w:ind w:left="0" w:firstLine="0"/>
        <w:jc w:val="both"/>
        <w:rPr>
          <w:rFonts w:ascii="Arial" w:hAnsi="Arial" w:cs="Arial"/>
        </w:rPr>
      </w:pPr>
      <w:r w:rsidRPr="00676165">
        <w:rPr>
          <w:rFonts w:ascii="Arial" w:hAnsi="Arial" w:cs="Arial"/>
          <w:color w:val="000000" w:themeColor="text1"/>
        </w:rPr>
        <w:t>O encerramento da fase de lances ocorrerá de forma pontual no horário indicado, sem qualquer possibilidade de prorrogação e não havendo tempo aleatório ou mecanismo similar.</w:t>
      </w:r>
    </w:p>
    <w:p w14:paraId="548F313E" w14:textId="77777777" w:rsidR="0057415B" w:rsidRPr="00676165" w:rsidRDefault="0057415B" w:rsidP="0057415B">
      <w:pPr>
        <w:pStyle w:val="Ttulo1"/>
        <w:numPr>
          <w:ilvl w:val="0"/>
          <w:numId w:val="1"/>
        </w:numPr>
        <w:tabs>
          <w:tab w:val="num" w:pos="360"/>
        </w:tabs>
        <w:ind w:left="0" w:firstLine="0"/>
        <w:rPr>
          <w:rFonts w:ascii="Arial" w:hAnsi="Arial" w:cs="Arial"/>
          <w:sz w:val="22"/>
          <w:szCs w:val="22"/>
        </w:rPr>
      </w:pPr>
      <w:bookmarkStart w:id="3" w:name="_Toc127378972"/>
      <w:r w:rsidRPr="00676165">
        <w:rPr>
          <w:rFonts w:ascii="Arial" w:hAnsi="Arial" w:cs="Arial"/>
          <w:sz w:val="22"/>
          <w:szCs w:val="22"/>
        </w:rPr>
        <w:t>JULGAMENTO DAS PROPOSTAS DE PREÇO</w:t>
      </w:r>
      <w:bookmarkEnd w:id="3"/>
      <w:r w:rsidRPr="00676165">
        <w:rPr>
          <w:rFonts w:ascii="Arial" w:hAnsi="Arial" w:cs="Arial"/>
          <w:sz w:val="22"/>
          <w:szCs w:val="22"/>
        </w:rPr>
        <w:t>:</w:t>
      </w:r>
    </w:p>
    <w:p w14:paraId="14610047" w14:textId="77777777" w:rsidR="0057415B" w:rsidRPr="00676165"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Encerrada a fase de lances, será verificada a conformidade da proposta classificada em primeiro lugar quanto à adequação do objeto e à compatibilidade do preço em relação ao estipulado para a contratação.</w:t>
      </w:r>
    </w:p>
    <w:p w14:paraId="685454B8" w14:textId="77777777" w:rsidR="0057415B" w:rsidRPr="00676165"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No caso de o preço da proposta vencedora estar acima do estimado pela Administração, poderá haver a negociação de condições mais vantajosas.</w:t>
      </w:r>
    </w:p>
    <w:p w14:paraId="06430824" w14:textId="77777777" w:rsidR="0057415B" w:rsidRPr="00676165" w:rsidRDefault="0057415B" w:rsidP="0057415B">
      <w:pPr>
        <w:pStyle w:val="PargrafodaLista"/>
        <w:numPr>
          <w:ilvl w:val="2"/>
          <w:numId w:val="1"/>
        </w:numPr>
        <w:spacing w:before="120" w:after="120"/>
        <w:ind w:left="0" w:firstLine="0"/>
        <w:jc w:val="both"/>
        <w:rPr>
          <w:rFonts w:ascii="Arial" w:hAnsi="Arial" w:cs="Arial"/>
        </w:rPr>
      </w:pPr>
      <w:r w:rsidRPr="00676165">
        <w:rPr>
          <w:rFonts w:ascii="Arial" w:hAnsi="Arial" w:cs="Arial"/>
          <w:color w:val="000000"/>
        </w:rPr>
        <w:t>Neste caso, será encaminhada contraproposta ao fornecedor que tenha apresentado o melhor preço, para que seja obtida melhor proposta com preço compatível ao estimado pela Administração.</w:t>
      </w:r>
    </w:p>
    <w:p w14:paraId="549BF2C4" w14:textId="77777777" w:rsidR="0057415B" w:rsidRPr="00676165" w:rsidRDefault="0057415B" w:rsidP="0057415B">
      <w:pPr>
        <w:pStyle w:val="PargrafodaLista"/>
        <w:numPr>
          <w:ilvl w:val="2"/>
          <w:numId w:val="1"/>
        </w:numPr>
        <w:spacing w:before="120" w:after="120"/>
        <w:ind w:left="0" w:firstLine="0"/>
        <w:jc w:val="both"/>
        <w:rPr>
          <w:rFonts w:ascii="Arial" w:hAnsi="Arial" w:cs="Arial"/>
        </w:rPr>
      </w:pPr>
      <w:r w:rsidRPr="00676165">
        <w:rPr>
          <w:rFonts w:ascii="Arial" w:hAnsi="Arial"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BD310D" w14:textId="77777777" w:rsidR="0057415B" w:rsidRPr="00676165" w:rsidRDefault="0057415B" w:rsidP="0057415B">
      <w:pPr>
        <w:pStyle w:val="PargrafodaLista"/>
        <w:numPr>
          <w:ilvl w:val="2"/>
          <w:numId w:val="1"/>
        </w:numPr>
        <w:spacing w:before="120" w:after="120"/>
        <w:ind w:left="0" w:firstLine="0"/>
        <w:jc w:val="both"/>
        <w:rPr>
          <w:rFonts w:ascii="Arial" w:hAnsi="Arial" w:cs="Arial"/>
        </w:rPr>
      </w:pPr>
      <w:r w:rsidRPr="00676165">
        <w:rPr>
          <w:rFonts w:ascii="Arial" w:hAnsi="Arial" w:cs="Arial"/>
        </w:rPr>
        <w:t>Em qualquer caso, concluída a negociação, o resultado será registrado na ata do procedimento da dispensa eletrônica.</w:t>
      </w:r>
    </w:p>
    <w:p w14:paraId="5E0FB67C" w14:textId="77777777" w:rsidR="0057415B" w:rsidRPr="00676165"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Estando o preço compatível, será solicitado o envio da proposta e, se necessário, de documentos complementares, adequada ao último lance.</w:t>
      </w:r>
    </w:p>
    <w:p w14:paraId="1BD88924" w14:textId="77777777" w:rsidR="0057415B" w:rsidRPr="00676165" w:rsidRDefault="0057415B" w:rsidP="0057415B">
      <w:pPr>
        <w:numPr>
          <w:ilvl w:val="1"/>
          <w:numId w:val="1"/>
        </w:numPr>
        <w:spacing w:before="120" w:after="120" w:line="276" w:lineRule="auto"/>
        <w:ind w:left="0" w:firstLine="0"/>
        <w:jc w:val="both"/>
        <w:rPr>
          <w:rFonts w:ascii="Arial" w:hAnsi="Arial" w:cs="Arial"/>
          <w:color w:val="000000" w:themeColor="text1"/>
        </w:rPr>
      </w:pPr>
      <w:r w:rsidRPr="00676165">
        <w:rPr>
          <w:rFonts w:ascii="Arial" w:hAnsi="Arial" w:cs="Arial"/>
          <w:color w:val="000000" w:themeColor="text1"/>
        </w:rPr>
        <w:t xml:space="preserve">O prazo de validade </w:t>
      </w:r>
      <w:r w:rsidRPr="00676165">
        <w:rPr>
          <w:rFonts w:ascii="Arial" w:hAnsi="Arial" w:cs="Arial"/>
        </w:rPr>
        <w:t>da</w:t>
      </w:r>
      <w:r w:rsidRPr="00676165">
        <w:rPr>
          <w:rFonts w:ascii="Arial" w:hAnsi="Arial" w:cs="Arial"/>
          <w:color w:val="000000" w:themeColor="text1"/>
        </w:rPr>
        <w:t xml:space="preserve"> proposta não será inferior a 60 (sessenta) dias</w:t>
      </w:r>
      <w:r w:rsidRPr="00676165">
        <w:rPr>
          <w:rFonts w:ascii="Arial" w:hAnsi="Arial" w:cs="Arial"/>
          <w:b/>
          <w:bCs/>
          <w:color w:val="000000" w:themeColor="text1"/>
        </w:rPr>
        <w:t>,</w:t>
      </w:r>
      <w:r w:rsidRPr="00676165">
        <w:rPr>
          <w:rFonts w:ascii="Arial" w:hAnsi="Arial" w:cs="Arial"/>
          <w:color w:val="000000" w:themeColor="text1"/>
        </w:rPr>
        <w:t xml:space="preserve"> a contar da data de sua apresentação.</w:t>
      </w:r>
    </w:p>
    <w:p w14:paraId="5D11F89A" w14:textId="77777777" w:rsidR="0057415B" w:rsidRPr="00676165" w:rsidRDefault="0057415B" w:rsidP="0057415B">
      <w:pPr>
        <w:pStyle w:val="PargrafodaLista"/>
        <w:numPr>
          <w:ilvl w:val="1"/>
          <w:numId w:val="1"/>
        </w:numPr>
        <w:spacing w:before="120" w:after="120"/>
        <w:ind w:left="0" w:firstLine="0"/>
        <w:jc w:val="both"/>
        <w:rPr>
          <w:rFonts w:ascii="Arial" w:hAnsi="Arial" w:cs="Arial"/>
          <w:i/>
          <w:color w:val="000000" w:themeColor="text1"/>
        </w:rPr>
      </w:pPr>
      <w:r w:rsidRPr="00676165">
        <w:rPr>
          <w:rFonts w:ascii="Arial" w:hAnsi="Arial" w:cs="Arial"/>
          <w:color w:val="000000" w:themeColor="text1"/>
        </w:rPr>
        <w:t xml:space="preserve">Será desclassificada a proposta vencedora que: </w:t>
      </w:r>
    </w:p>
    <w:p w14:paraId="157B1393" w14:textId="77777777" w:rsidR="0057415B" w:rsidRPr="00676165"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676165">
        <w:rPr>
          <w:rFonts w:ascii="Arial" w:hAnsi="Arial" w:cs="Arial"/>
          <w:color w:val="000000"/>
        </w:rPr>
        <w:t>contiver vícios insanáveis</w:t>
      </w:r>
      <w:r w:rsidRPr="00676165">
        <w:rPr>
          <w:rFonts w:ascii="Arial" w:hAnsi="Arial" w:cs="Arial"/>
          <w:iCs/>
          <w:color w:val="000000" w:themeColor="text1"/>
        </w:rPr>
        <w:t>;</w:t>
      </w:r>
    </w:p>
    <w:p w14:paraId="2DAAA9E6" w14:textId="77777777" w:rsidR="0057415B" w:rsidRPr="00676165"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676165">
        <w:rPr>
          <w:rFonts w:ascii="Arial" w:hAnsi="Arial" w:cs="Arial"/>
          <w:color w:val="000000"/>
        </w:rPr>
        <w:t>não obedecer às especificações técnicas pormenorizadas neste aviso ou em seus anexos</w:t>
      </w:r>
      <w:r w:rsidRPr="00676165">
        <w:rPr>
          <w:rFonts w:ascii="Arial" w:hAnsi="Arial" w:cs="Arial"/>
          <w:iCs/>
          <w:color w:val="000000" w:themeColor="text1"/>
        </w:rPr>
        <w:t>;</w:t>
      </w:r>
    </w:p>
    <w:p w14:paraId="07449893" w14:textId="77777777" w:rsidR="0057415B" w:rsidRPr="00676165"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676165">
        <w:rPr>
          <w:rFonts w:ascii="Arial" w:hAnsi="Arial" w:cs="Arial"/>
          <w:color w:val="000000"/>
        </w:rPr>
        <w:lastRenderedPageBreak/>
        <w:t>apresentar preços inexequíveis ou permanecerem acima do preço máximo definido para a contratação;</w:t>
      </w:r>
    </w:p>
    <w:p w14:paraId="6D9E05D5" w14:textId="77777777" w:rsidR="0057415B" w:rsidRPr="00676165"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676165">
        <w:rPr>
          <w:rFonts w:ascii="Arial" w:hAnsi="Arial" w:cs="Arial"/>
          <w:color w:val="000000"/>
        </w:rPr>
        <w:t>não tiverem sua exequibilidade demonstrada, quando exigido pela Administração</w:t>
      </w:r>
      <w:r w:rsidRPr="00676165">
        <w:rPr>
          <w:rFonts w:ascii="Arial" w:hAnsi="Arial" w:cs="Arial"/>
          <w:iCs/>
          <w:color w:val="000000" w:themeColor="text1"/>
        </w:rPr>
        <w:t>;</w:t>
      </w:r>
    </w:p>
    <w:p w14:paraId="6252B2B0" w14:textId="77777777" w:rsidR="0057415B" w:rsidRPr="00676165"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676165">
        <w:rPr>
          <w:rFonts w:ascii="Arial" w:hAnsi="Arial" w:cs="Arial"/>
          <w:color w:val="000000"/>
        </w:rPr>
        <w:t>apresentar desconformidade com quaisquer outras exigências deste aviso ou seus anexos, desde que insanável.</w:t>
      </w:r>
    </w:p>
    <w:p w14:paraId="199E02F3" w14:textId="77777777" w:rsidR="0057415B" w:rsidRPr="00676165" w:rsidRDefault="0057415B" w:rsidP="0057415B">
      <w:pPr>
        <w:pStyle w:val="PargrafodaLista"/>
        <w:numPr>
          <w:ilvl w:val="1"/>
          <w:numId w:val="1"/>
        </w:numPr>
        <w:spacing w:before="120" w:after="120"/>
        <w:ind w:left="0" w:firstLine="0"/>
        <w:jc w:val="both"/>
        <w:rPr>
          <w:rFonts w:ascii="Arial" w:hAnsi="Arial" w:cs="Arial"/>
          <w:i/>
          <w:color w:val="000000" w:themeColor="text1"/>
        </w:rPr>
      </w:pPr>
      <w:r w:rsidRPr="00676165">
        <w:rPr>
          <w:rFonts w:ascii="Arial" w:hAnsi="Arial" w:cs="Arial"/>
          <w:color w:val="000000" w:themeColor="text1"/>
        </w:rPr>
        <w:t>Quando</w:t>
      </w:r>
      <w:r w:rsidRPr="00676165">
        <w:rPr>
          <w:rFonts w:ascii="Arial" w:hAnsi="Arial" w:cs="Arial"/>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5DE3E52A" w14:textId="77777777" w:rsidR="0057415B" w:rsidRPr="00676165"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676165">
        <w:rPr>
          <w:rFonts w:ascii="Arial" w:hAnsi="Arial" w:cs="Arial"/>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ADB61A4" w14:textId="77777777" w:rsidR="0057415B" w:rsidRPr="00676165"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676165">
        <w:rPr>
          <w:rFonts w:ascii="Arial" w:hAnsi="Arial" w:cs="Arial"/>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1D3D7AD7" w14:textId="77777777" w:rsidR="0057415B" w:rsidRPr="00676165"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 xml:space="preserve">Se houver indícios de inexequibilidade da proposta de preço, ou em caso da necessidade de esclarecimentos </w:t>
      </w:r>
      <w:r w:rsidRPr="00676165">
        <w:rPr>
          <w:rFonts w:ascii="Arial" w:hAnsi="Arial" w:cs="Arial"/>
          <w:bdr w:val="none" w:sz="0" w:space="0" w:color="auto" w:frame="1"/>
        </w:rPr>
        <w:t>complementares</w:t>
      </w:r>
      <w:r w:rsidRPr="00676165">
        <w:rPr>
          <w:rFonts w:ascii="Arial" w:hAnsi="Arial" w:cs="Arial"/>
          <w:color w:val="000000" w:themeColor="text1"/>
        </w:rPr>
        <w:t xml:space="preserve">, poderão ser efetuadas diligências, para que a empresa comprove a exequibilidade da proposta.  </w:t>
      </w:r>
    </w:p>
    <w:p w14:paraId="5A9E4EAA" w14:textId="77777777" w:rsidR="0057415B" w:rsidRPr="00676165"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 xml:space="preserve">Erros no preenchimento da planilha não constituem motivo para a desclassificação da proposta. A planilha </w:t>
      </w:r>
      <w:r w:rsidRPr="00676165">
        <w:rPr>
          <w:rFonts w:ascii="Arial" w:hAnsi="Arial" w:cs="Arial"/>
          <w:bdr w:val="none" w:sz="0" w:space="0" w:color="auto" w:frame="1"/>
        </w:rPr>
        <w:t>poderá́</w:t>
      </w:r>
      <w:r w:rsidRPr="00676165">
        <w:rPr>
          <w:rFonts w:ascii="Arial" w:hAnsi="Arial" w:cs="Arial"/>
          <w:color w:val="000000" w:themeColor="text1"/>
        </w:rPr>
        <w:t xml:space="preserve"> ser ajustada pelo fornecedor, no prazo indicado pelo sistema, desde que não haja majoração do preço.</w:t>
      </w:r>
    </w:p>
    <w:p w14:paraId="063CB151" w14:textId="77777777" w:rsidR="0057415B" w:rsidRPr="00676165"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O ajuste de que trata este dispositivo se limita a sanar erros ou falhas que não alterem a substância das propostas;</w:t>
      </w:r>
    </w:p>
    <w:p w14:paraId="616B36EE" w14:textId="77777777" w:rsidR="0057415B" w:rsidRPr="00676165"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Considera-se erro no preenchimento da planilha passível de correção a indicação de recolhimento de impostos e contribuições na forma do Simples Nacional, quando não cabível esse regime.</w:t>
      </w:r>
    </w:p>
    <w:p w14:paraId="692745BD" w14:textId="77777777" w:rsidR="0057415B" w:rsidRPr="00676165"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Para fins de análise da proposta quanto ao cumprimento das especificações do objeto, poderá ser colhida a manifestação escrita do setor requisitante do serviço ou da área especializada no objeto.</w:t>
      </w:r>
    </w:p>
    <w:p w14:paraId="22AB587A" w14:textId="77777777" w:rsidR="0057415B" w:rsidRPr="00676165"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Se a proposta ou lance vencedor for desclassificado, será examinada a proposta ou lance subsequente, e, assim sucessivamente, na ordem de classificação.</w:t>
      </w:r>
    </w:p>
    <w:p w14:paraId="226DFA9E" w14:textId="77777777" w:rsidR="0057415B" w:rsidRPr="00676165"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Havendo necessidade, a sessão será suspensa, informando-se no “chat” a nova data e horário para a sua continuidade.</w:t>
      </w:r>
    </w:p>
    <w:p w14:paraId="1F623819" w14:textId="1489F61A" w:rsidR="0057415B" w:rsidRPr="00BC4C57" w:rsidRDefault="0057415B" w:rsidP="00BC4C57">
      <w:pPr>
        <w:pStyle w:val="PargrafodaLista"/>
        <w:numPr>
          <w:ilvl w:val="1"/>
          <w:numId w:val="1"/>
        </w:numPr>
        <w:spacing w:before="120" w:after="120"/>
        <w:ind w:left="0" w:firstLine="0"/>
        <w:jc w:val="both"/>
        <w:rPr>
          <w:rFonts w:ascii="Arial" w:hAnsi="Arial" w:cs="Arial"/>
          <w:color w:val="000000" w:themeColor="text1"/>
        </w:rPr>
      </w:pPr>
      <w:r w:rsidRPr="00676165">
        <w:rPr>
          <w:rFonts w:ascii="Arial" w:hAnsi="Arial" w:cs="Arial"/>
          <w:color w:val="000000" w:themeColor="text1"/>
        </w:rPr>
        <w:t>Encerrada a análise quanto à aceitação da proposta, se iniciará a fase de habilitação. </w:t>
      </w:r>
    </w:p>
    <w:p w14:paraId="160EE10A" w14:textId="77777777" w:rsidR="0057415B" w:rsidRPr="005F4E35" w:rsidRDefault="0057415B" w:rsidP="0057415B">
      <w:pPr>
        <w:pStyle w:val="Ttulo1"/>
        <w:numPr>
          <w:ilvl w:val="0"/>
          <w:numId w:val="1"/>
        </w:numPr>
        <w:tabs>
          <w:tab w:val="num" w:pos="360"/>
        </w:tabs>
        <w:ind w:left="0" w:firstLine="0"/>
        <w:rPr>
          <w:rFonts w:ascii="Arial" w:hAnsi="Arial" w:cs="Arial"/>
          <w:sz w:val="22"/>
          <w:szCs w:val="22"/>
        </w:rPr>
      </w:pPr>
      <w:bookmarkStart w:id="4" w:name="_Toc127378973"/>
      <w:r w:rsidRPr="005F4E35">
        <w:rPr>
          <w:rFonts w:ascii="Arial" w:hAnsi="Arial" w:cs="Arial"/>
          <w:sz w:val="22"/>
          <w:szCs w:val="22"/>
        </w:rPr>
        <w:t>HABILITAÇÃO</w:t>
      </w:r>
      <w:bookmarkEnd w:id="4"/>
      <w:r w:rsidRPr="005F4E35">
        <w:rPr>
          <w:rFonts w:ascii="Arial" w:hAnsi="Arial" w:cs="Arial"/>
          <w:sz w:val="22"/>
          <w:szCs w:val="22"/>
        </w:rPr>
        <w:t>:</w:t>
      </w:r>
    </w:p>
    <w:p w14:paraId="53DBFAD3" w14:textId="77777777" w:rsidR="0057415B" w:rsidRPr="00676165"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 xml:space="preserve">Os documentos a serem exigidos para fins de habilitação constam do </w:t>
      </w:r>
      <w:r>
        <w:rPr>
          <w:rFonts w:ascii="Arial" w:hAnsi="Arial" w:cs="Arial"/>
        </w:rPr>
        <w:t xml:space="preserve">TERMO DE REFERÊNCIA e dos previstos no ANEXO I </w:t>
      </w:r>
      <w:r w:rsidRPr="00676165">
        <w:rPr>
          <w:rFonts w:ascii="Arial" w:hAnsi="Arial" w:cs="Arial"/>
        </w:rPr>
        <w:t>deste aviso e serão solicitados do fornecedor mais bem classificado da fase de lances.</w:t>
      </w:r>
    </w:p>
    <w:p w14:paraId="3932415A" w14:textId="77777777" w:rsidR="0057415B" w:rsidRPr="00676165"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lastRenderedPageBreak/>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801E539" w14:textId="77777777" w:rsidR="0057415B" w:rsidRPr="00676165" w:rsidRDefault="0057415B" w:rsidP="0057415B">
      <w:pPr>
        <w:pStyle w:val="PargrafodaLista"/>
        <w:spacing w:before="120" w:after="120"/>
        <w:ind w:left="0"/>
        <w:jc w:val="both"/>
        <w:rPr>
          <w:rFonts w:ascii="Arial" w:hAnsi="Arial" w:cs="Arial"/>
        </w:rPr>
      </w:pPr>
      <w:r w:rsidRPr="00676165">
        <w:rPr>
          <w:rFonts w:ascii="Arial" w:hAnsi="Arial" w:cs="Arial"/>
        </w:rPr>
        <w:t>a) Cadastro Nacional de Empresas Inidôneas e Suspensas - CEIS, mantido pela Controladoria-Geral da União (</w:t>
      </w:r>
      <w:hyperlink r:id="rId9" w:history="1">
        <w:r w:rsidRPr="00676165">
          <w:rPr>
            <w:rFonts w:ascii="Arial" w:hAnsi="Arial"/>
          </w:rPr>
          <w:t>www.portaldatransparencia.gov.br/ceis</w:t>
        </w:r>
      </w:hyperlink>
      <w:r w:rsidRPr="00676165">
        <w:rPr>
          <w:rFonts w:ascii="Arial" w:hAnsi="Arial" w:cs="Arial"/>
        </w:rPr>
        <w:t xml:space="preserve">);  </w:t>
      </w:r>
    </w:p>
    <w:p w14:paraId="5BC39924" w14:textId="77777777" w:rsidR="0057415B" w:rsidRPr="00676165" w:rsidRDefault="0057415B" w:rsidP="0057415B">
      <w:pPr>
        <w:pStyle w:val="PargrafodaLista"/>
        <w:spacing w:before="120" w:after="120"/>
        <w:ind w:left="0"/>
        <w:jc w:val="both"/>
        <w:rPr>
          <w:rFonts w:ascii="Arial" w:hAnsi="Arial" w:cs="Arial"/>
        </w:rPr>
      </w:pPr>
      <w:r w:rsidRPr="00676165">
        <w:rPr>
          <w:rFonts w:ascii="Arial" w:hAnsi="Arial" w:cs="Arial"/>
        </w:rPr>
        <w:t>b) Cadastro Nacional de Condenações Cíveis por Atos de Improbidade Administrativa, mantido pelo Conselho Nacional de Justiça (</w:t>
      </w:r>
      <w:hyperlink r:id="rId10" w:history="1">
        <w:r w:rsidRPr="00676165">
          <w:rPr>
            <w:rFonts w:ascii="Arial" w:hAnsi="Arial"/>
          </w:rPr>
          <w:t>www.cnj.jus.br/improbidade_adm/consultar_requerido.php</w:t>
        </w:r>
      </w:hyperlink>
      <w:r w:rsidRPr="00676165">
        <w:rPr>
          <w:rFonts w:ascii="Arial" w:hAnsi="Arial" w:cs="Arial"/>
        </w:rPr>
        <w:t xml:space="preserve">).  </w:t>
      </w:r>
    </w:p>
    <w:p w14:paraId="79D6E752" w14:textId="77777777" w:rsidR="0057415B" w:rsidRPr="00676165" w:rsidRDefault="0057415B" w:rsidP="0057415B">
      <w:pPr>
        <w:pStyle w:val="PargrafodaLista"/>
        <w:spacing w:before="120" w:after="120"/>
        <w:ind w:left="0"/>
        <w:jc w:val="both"/>
        <w:rPr>
          <w:rFonts w:ascii="Arial" w:hAnsi="Arial" w:cs="Arial"/>
        </w:rPr>
      </w:pPr>
      <w:r w:rsidRPr="00676165">
        <w:rPr>
          <w:rFonts w:ascii="Arial" w:hAnsi="Arial" w:cs="Arial"/>
        </w:rPr>
        <w:t xml:space="preserve">c) Lista de Inidôneos mantida pelo Tribunal de Contas da União - TCU; </w:t>
      </w:r>
    </w:p>
    <w:p w14:paraId="11D7FB95" w14:textId="2988BEF1" w:rsidR="0057415B" w:rsidRPr="00BC4C57"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Para a consulta de fornecedores pessoa jurídica poderá haver a substituição das consultas das alíneas “a”, “b” e “c” acima pela Consulta Consolidada de Pessoa Jurídica do TCU (</w:t>
      </w:r>
      <w:hyperlink r:id="rId11" w:history="1">
        <w:r w:rsidRPr="00676165">
          <w:rPr>
            <w:rFonts w:ascii="Arial" w:hAnsi="Arial"/>
          </w:rPr>
          <w:t>https://certidoesapf.apps.tcu.gov.br</w:t>
        </w:r>
      </w:hyperlink>
      <w:r w:rsidRPr="00676165">
        <w:rPr>
          <w:rFonts w:ascii="Arial" w:hAnsi="Arial" w:cs="Arial"/>
        </w:rPr>
        <w:t xml:space="preserve">) </w:t>
      </w:r>
    </w:p>
    <w:p w14:paraId="25DB2D04" w14:textId="77777777" w:rsidR="0057415B"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45ABA88" w14:textId="77777777" w:rsidR="0057415B" w:rsidRPr="00676165" w:rsidRDefault="0057415B" w:rsidP="0057415B">
      <w:pPr>
        <w:pStyle w:val="PargrafodaLista"/>
        <w:spacing w:before="120" w:after="120"/>
        <w:ind w:left="0"/>
        <w:jc w:val="both"/>
        <w:rPr>
          <w:rFonts w:ascii="Arial" w:hAnsi="Arial" w:cs="Arial"/>
        </w:rPr>
      </w:pPr>
    </w:p>
    <w:p w14:paraId="07B2E992" w14:textId="77777777" w:rsidR="0057415B"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Caso conste na Consulta de Situação do Fornecedor a existência de Ocorrências Impeditivas Indiretas, o gestor diligenciará para verificar se houve fraude por parte das empresas apontadas no Relatório de Ocorrências Impeditivas Indiretas.</w:t>
      </w:r>
    </w:p>
    <w:p w14:paraId="75B74AAC" w14:textId="77777777" w:rsidR="0057415B" w:rsidRPr="00BA2616" w:rsidRDefault="0057415B" w:rsidP="0057415B">
      <w:pPr>
        <w:pStyle w:val="PargrafodaLista"/>
        <w:rPr>
          <w:rFonts w:ascii="Arial" w:hAnsi="Arial" w:cs="Arial"/>
        </w:rPr>
      </w:pPr>
    </w:p>
    <w:p w14:paraId="13B89103" w14:textId="77777777" w:rsidR="0057415B" w:rsidRPr="00676165" w:rsidRDefault="0057415B" w:rsidP="0057415B">
      <w:pPr>
        <w:pStyle w:val="PargrafodaLista"/>
        <w:spacing w:before="120" w:after="120"/>
        <w:ind w:left="0"/>
        <w:jc w:val="both"/>
        <w:rPr>
          <w:rFonts w:ascii="Arial" w:hAnsi="Arial" w:cs="Arial"/>
        </w:rPr>
      </w:pPr>
    </w:p>
    <w:p w14:paraId="2A9FE28E" w14:textId="77777777" w:rsidR="0057415B"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A tentativa de burla será verificada por meio dos vínculos societários, linhas de fornecimento similares, dentre outros.</w:t>
      </w:r>
    </w:p>
    <w:p w14:paraId="52C3197B" w14:textId="77777777" w:rsidR="0057415B" w:rsidRPr="00676165" w:rsidRDefault="0057415B" w:rsidP="0057415B">
      <w:pPr>
        <w:pStyle w:val="PargrafodaLista"/>
        <w:spacing w:before="120" w:after="120"/>
        <w:ind w:left="0"/>
        <w:jc w:val="both"/>
        <w:rPr>
          <w:rFonts w:ascii="Arial" w:hAnsi="Arial" w:cs="Arial"/>
        </w:rPr>
      </w:pPr>
    </w:p>
    <w:p w14:paraId="21B570DB" w14:textId="77777777" w:rsidR="0057415B"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O fornecedor será convocado para manifestação previamente à sua desclassificação</w:t>
      </w:r>
    </w:p>
    <w:p w14:paraId="48B74DFC" w14:textId="77777777" w:rsidR="0057415B" w:rsidRPr="00BA2616" w:rsidRDefault="0057415B" w:rsidP="0057415B">
      <w:pPr>
        <w:pStyle w:val="PargrafodaLista"/>
        <w:rPr>
          <w:rFonts w:ascii="Arial" w:hAnsi="Arial" w:cs="Arial"/>
        </w:rPr>
      </w:pPr>
    </w:p>
    <w:p w14:paraId="3B37A0E0" w14:textId="77777777" w:rsidR="0057415B" w:rsidRPr="00676165" w:rsidRDefault="0057415B" w:rsidP="0057415B">
      <w:pPr>
        <w:pStyle w:val="PargrafodaLista"/>
        <w:spacing w:before="120" w:after="120"/>
        <w:ind w:left="0"/>
        <w:jc w:val="both"/>
        <w:rPr>
          <w:rFonts w:ascii="Arial" w:hAnsi="Arial" w:cs="Arial"/>
        </w:rPr>
      </w:pPr>
    </w:p>
    <w:p w14:paraId="60239388" w14:textId="77777777" w:rsidR="0057415B"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Constatada a existência de sanção, o fornecedor será reputado inabilitado, por falta de condição de participação.</w:t>
      </w:r>
    </w:p>
    <w:p w14:paraId="4FDFA04C" w14:textId="77777777" w:rsidR="0057415B" w:rsidRPr="00676165" w:rsidRDefault="0057415B" w:rsidP="0057415B">
      <w:pPr>
        <w:pStyle w:val="PargrafodaLista"/>
        <w:spacing w:before="120" w:after="120"/>
        <w:ind w:left="0"/>
        <w:jc w:val="both"/>
        <w:rPr>
          <w:rFonts w:ascii="Arial" w:hAnsi="Arial" w:cs="Arial"/>
        </w:rPr>
      </w:pPr>
      <w:r>
        <w:rPr>
          <w:rFonts w:ascii="Arial" w:hAnsi="Arial" w:cs="Arial"/>
        </w:rPr>
        <w:t>0</w:t>
      </w:r>
    </w:p>
    <w:p w14:paraId="51155FEC" w14:textId="77777777" w:rsidR="0057415B"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Caso atendidas as condições de participação, a habilitação dos fornecedores será verificada por meio da documentação de habilitação exigida.</w:t>
      </w:r>
    </w:p>
    <w:p w14:paraId="3C0DB22F" w14:textId="77777777" w:rsidR="0057415B" w:rsidRPr="00676165" w:rsidRDefault="0057415B" w:rsidP="0057415B">
      <w:pPr>
        <w:pStyle w:val="PargrafodaLista"/>
        <w:spacing w:before="120" w:after="120"/>
        <w:ind w:left="0"/>
        <w:jc w:val="both"/>
        <w:rPr>
          <w:rFonts w:ascii="Arial" w:hAnsi="Arial" w:cs="Arial"/>
        </w:rPr>
      </w:pPr>
    </w:p>
    <w:p w14:paraId="7479798E" w14:textId="77777777" w:rsidR="0057415B"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O descumprimento do subitem acima implicará a inabilitação do fornecedor, exceto se a consulta aos sítios eletrônicos oficiais emissores de certidões lograr êxito em encontrar a(s) certidão(</w:t>
      </w:r>
      <w:proofErr w:type="spellStart"/>
      <w:r w:rsidRPr="00676165">
        <w:rPr>
          <w:rFonts w:ascii="Arial" w:hAnsi="Arial" w:cs="Arial"/>
        </w:rPr>
        <w:t>ões</w:t>
      </w:r>
      <w:proofErr w:type="spellEnd"/>
      <w:r w:rsidRPr="00676165">
        <w:rPr>
          <w:rFonts w:ascii="Arial" w:hAnsi="Arial" w:cs="Arial"/>
        </w:rPr>
        <w:t>) válida(s).</w:t>
      </w:r>
    </w:p>
    <w:p w14:paraId="73393D89" w14:textId="77777777" w:rsidR="0057415B" w:rsidRPr="004B44EC" w:rsidRDefault="0057415B" w:rsidP="0057415B">
      <w:pPr>
        <w:pStyle w:val="PargrafodaLista"/>
        <w:rPr>
          <w:rFonts w:ascii="Arial" w:hAnsi="Arial" w:cs="Arial"/>
        </w:rPr>
      </w:pPr>
    </w:p>
    <w:p w14:paraId="75FAA1D5" w14:textId="77777777" w:rsidR="0057415B" w:rsidRPr="00676165" w:rsidRDefault="0057415B" w:rsidP="0057415B">
      <w:pPr>
        <w:pStyle w:val="PargrafodaLista"/>
        <w:spacing w:before="120" w:after="120"/>
        <w:ind w:left="0"/>
        <w:jc w:val="both"/>
        <w:rPr>
          <w:rFonts w:ascii="Arial" w:hAnsi="Arial" w:cs="Arial"/>
        </w:rPr>
      </w:pPr>
    </w:p>
    <w:p w14:paraId="2B1F6C54" w14:textId="77777777" w:rsidR="0057415B"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lastRenderedPageBreak/>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F8BA768" w14:textId="77777777" w:rsidR="0057415B" w:rsidRPr="00676165" w:rsidRDefault="0057415B" w:rsidP="0057415B">
      <w:pPr>
        <w:pStyle w:val="PargrafodaLista"/>
        <w:spacing w:before="120" w:after="120"/>
        <w:ind w:left="0"/>
        <w:jc w:val="both"/>
        <w:rPr>
          <w:rFonts w:ascii="Arial" w:hAnsi="Arial" w:cs="Arial"/>
        </w:rPr>
      </w:pPr>
    </w:p>
    <w:p w14:paraId="1BE303FF" w14:textId="64BA129A" w:rsidR="0057415B" w:rsidRPr="00BC4C57"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 xml:space="preserve">Somente haverá a necessidade de comprovação do preenchimento de requisitos mediante apresentação dos documentos originais </w:t>
      </w:r>
      <w:proofErr w:type="spellStart"/>
      <w:r w:rsidRPr="00676165">
        <w:rPr>
          <w:rFonts w:ascii="Arial" w:hAnsi="Arial" w:cs="Arial"/>
        </w:rPr>
        <w:t>não-digitais</w:t>
      </w:r>
      <w:proofErr w:type="spellEnd"/>
      <w:r w:rsidRPr="00676165">
        <w:rPr>
          <w:rFonts w:ascii="Arial" w:hAnsi="Arial" w:cs="Arial"/>
        </w:rPr>
        <w:t xml:space="preserve"> quando houver dúvida em relação à integridade do documento digital.</w:t>
      </w:r>
    </w:p>
    <w:p w14:paraId="6F1D1BC9" w14:textId="77777777" w:rsidR="0057415B" w:rsidRPr="00676165"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ABFD92B" w14:textId="77777777" w:rsidR="0057415B" w:rsidRPr="00676165"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Havendo necessidade de analisar minuciosamente os documentos exigidos, a sessão será suspensa, sendo informada a nova data e horário para a sua continuidade.</w:t>
      </w:r>
    </w:p>
    <w:p w14:paraId="3CFB16DF" w14:textId="77777777" w:rsidR="0057415B" w:rsidRDefault="0057415B" w:rsidP="0057415B">
      <w:pPr>
        <w:pStyle w:val="PargrafodaLista"/>
        <w:spacing w:before="120" w:after="120"/>
        <w:ind w:left="0"/>
        <w:jc w:val="both"/>
        <w:rPr>
          <w:rFonts w:ascii="Arial" w:hAnsi="Arial" w:cs="Arial"/>
        </w:rPr>
      </w:pPr>
    </w:p>
    <w:p w14:paraId="07A93119" w14:textId="77777777" w:rsidR="0057415B"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Será inabilitado o fornecedor que não comprovar sua habilitação, seja por não apresentar quaisquer dos documentos exigidos, ou apresentá-los em desacordo com o estabelecido neste Aviso de Contratação Direta.</w:t>
      </w:r>
    </w:p>
    <w:p w14:paraId="00CD3586" w14:textId="77777777" w:rsidR="0057415B" w:rsidRPr="00676165" w:rsidRDefault="0057415B" w:rsidP="0057415B">
      <w:pPr>
        <w:pStyle w:val="PargrafodaLista"/>
        <w:spacing w:before="120" w:after="120"/>
        <w:ind w:left="0"/>
        <w:jc w:val="both"/>
        <w:rPr>
          <w:rFonts w:ascii="Arial" w:hAnsi="Arial" w:cs="Arial"/>
        </w:rPr>
      </w:pPr>
    </w:p>
    <w:p w14:paraId="5B8AF3F3" w14:textId="77777777" w:rsidR="0057415B"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CBD99CD" w14:textId="77777777" w:rsidR="0057415B" w:rsidRPr="00BA2616" w:rsidRDefault="0057415B" w:rsidP="0057415B">
      <w:pPr>
        <w:pStyle w:val="PargrafodaLista"/>
        <w:rPr>
          <w:rFonts w:ascii="Arial" w:hAnsi="Arial" w:cs="Arial"/>
        </w:rPr>
      </w:pPr>
    </w:p>
    <w:p w14:paraId="075ECC4A" w14:textId="77777777" w:rsidR="0057415B" w:rsidRPr="00BA2616" w:rsidRDefault="0057415B" w:rsidP="0057415B">
      <w:pPr>
        <w:pStyle w:val="PargrafodaLista"/>
        <w:numPr>
          <w:ilvl w:val="1"/>
          <w:numId w:val="1"/>
        </w:numPr>
        <w:spacing w:before="120" w:after="120"/>
        <w:ind w:left="0" w:firstLine="0"/>
        <w:jc w:val="both"/>
        <w:rPr>
          <w:rFonts w:ascii="Arial" w:hAnsi="Arial" w:cs="Arial"/>
        </w:rPr>
      </w:pPr>
      <w:r w:rsidRPr="00676165">
        <w:rPr>
          <w:rFonts w:ascii="Arial" w:hAnsi="Arial" w:cs="Arial"/>
        </w:rPr>
        <w:t>Constatado o atendimento às exigências de habilitação, o fornecedor será habilitado.</w:t>
      </w:r>
    </w:p>
    <w:p w14:paraId="5ACFF412" w14:textId="77777777" w:rsidR="0057415B" w:rsidRDefault="0057415B" w:rsidP="0057415B">
      <w:pPr>
        <w:pStyle w:val="PargrafodaLista"/>
        <w:widowControl w:val="0"/>
        <w:autoSpaceDE w:val="0"/>
        <w:autoSpaceDN w:val="0"/>
        <w:adjustRightInd w:val="0"/>
        <w:spacing w:after="0" w:line="240" w:lineRule="auto"/>
        <w:ind w:left="0"/>
        <w:jc w:val="center"/>
        <w:rPr>
          <w:rFonts w:ascii="Arial" w:hAnsi="Arial" w:cs="Arial"/>
          <w:snapToGrid w:val="0"/>
          <w:color w:val="000000"/>
        </w:rPr>
      </w:pPr>
      <w:r w:rsidRPr="00676165">
        <w:rPr>
          <w:rFonts w:ascii="Arial" w:hAnsi="Arial" w:cs="Arial"/>
          <w:snapToGrid w:val="0"/>
          <w:color w:val="000000"/>
        </w:rPr>
        <w:t xml:space="preserve">                                                        </w:t>
      </w:r>
    </w:p>
    <w:p w14:paraId="76D3316D" w14:textId="77777777" w:rsidR="0057415B" w:rsidRDefault="0057415B" w:rsidP="0057415B">
      <w:pPr>
        <w:pStyle w:val="PargrafodaLista"/>
        <w:widowControl w:val="0"/>
        <w:autoSpaceDE w:val="0"/>
        <w:autoSpaceDN w:val="0"/>
        <w:adjustRightInd w:val="0"/>
        <w:spacing w:after="0" w:line="240" w:lineRule="auto"/>
        <w:ind w:left="0"/>
        <w:jc w:val="center"/>
        <w:rPr>
          <w:rFonts w:ascii="Arial" w:hAnsi="Arial" w:cs="Arial"/>
          <w:snapToGrid w:val="0"/>
          <w:color w:val="000000"/>
        </w:rPr>
      </w:pPr>
    </w:p>
    <w:p w14:paraId="1F1C091A" w14:textId="39AD9BFA" w:rsidR="0057415B" w:rsidRPr="00676165" w:rsidRDefault="0057415B" w:rsidP="0057415B">
      <w:pPr>
        <w:pStyle w:val="PargrafodaLista"/>
        <w:widowControl w:val="0"/>
        <w:autoSpaceDE w:val="0"/>
        <w:autoSpaceDN w:val="0"/>
        <w:adjustRightInd w:val="0"/>
        <w:spacing w:after="0" w:line="240" w:lineRule="auto"/>
        <w:ind w:left="0"/>
        <w:jc w:val="right"/>
        <w:rPr>
          <w:rFonts w:ascii="Arial" w:hAnsi="Arial" w:cs="Arial"/>
          <w:snapToGrid w:val="0"/>
          <w:color w:val="000000"/>
        </w:rPr>
      </w:pPr>
      <w:r w:rsidRPr="00676165">
        <w:rPr>
          <w:rFonts w:ascii="Arial" w:hAnsi="Arial" w:cs="Arial"/>
          <w:snapToGrid w:val="0"/>
          <w:color w:val="000000"/>
        </w:rPr>
        <w:t xml:space="preserve">  Nova Mutum – MT, </w:t>
      </w:r>
      <w:r w:rsidR="004271E0">
        <w:rPr>
          <w:rFonts w:ascii="Arial" w:hAnsi="Arial" w:cs="Arial"/>
          <w:snapToGrid w:val="0"/>
          <w:color w:val="000000"/>
        </w:rPr>
        <w:t>1</w:t>
      </w:r>
      <w:r w:rsidR="00BC4C57">
        <w:rPr>
          <w:rFonts w:ascii="Arial" w:hAnsi="Arial" w:cs="Arial"/>
          <w:snapToGrid w:val="0"/>
          <w:color w:val="000000"/>
        </w:rPr>
        <w:t>3</w:t>
      </w:r>
      <w:r w:rsidR="004271E0">
        <w:rPr>
          <w:rFonts w:ascii="Arial" w:hAnsi="Arial" w:cs="Arial"/>
          <w:snapToGrid w:val="0"/>
          <w:color w:val="000000"/>
        </w:rPr>
        <w:t xml:space="preserve"> de outubro </w:t>
      </w:r>
      <w:r w:rsidR="00DD22C4" w:rsidRPr="00513641">
        <w:rPr>
          <w:rFonts w:ascii="Arial" w:hAnsi="Arial" w:cs="Arial"/>
          <w:snapToGrid w:val="0"/>
          <w:color w:val="000000"/>
        </w:rPr>
        <w:t>de 2025</w:t>
      </w:r>
      <w:r w:rsidRPr="00513641">
        <w:rPr>
          <w:rFonts w:ascii="Arial" w:hAnsi="Arial" w:cs="Arial"/>
          <w:snapToGrid w:val="0"/>
          <w:color w:val="000000"/>
        </w:rPr>
        <w:t>.</w:t>
      </w:r>
    </w:p>
    <w:p w14:paraId="1195F082" w14:textId="77777777" w:rsidR="0057415B" w:rsidRPr="00676165" w:rsidRDefault="0057415B" w:rsidP="0057415B">
      <w:pPr>
        <w:pStyle w:val="PargrafodaLista"/>
        <w:widowControl w:val="0"/>
        <w:autoSpaceDE w:val="0"/>
        <w:autoSpaceDN w:val="0"/>
        <w:adjustRightInd w:val="0"/>
        <w:spacing w:after="0" w:line="240" w:lineRule="auto"/>
        <w:ind w:left="0"/>
        <w:jc w:val="both"/>
        <w:rPr>
          <w:rFonts w:ascii="Arial" w:hAnsi="Arial" w:cs="Arial"/>
          <w:snapToGrid w:val="0"/>
          <w:color w:val="000000"/>
        </w:rPr>
      </w:pPr>
    </w:p>
    <w:p w14:paraId="40385855" w14:textId="77777777" w:rsidR="0057415B" w:rsidRDefault="0057415B" w:rsidP="0057415B">
      <w:pPr>
        <w:rPr>
          <w:rFonts w:ascii="Arial" w:hAnsi="Arial" w:cs="Arial"/>
          <w:b/>
          <w:bCs/>
          <w:iCs/>
          <w:color w:val="000000"/>
        </w:rPr>
      </w:pPr>
    </w:p>
    <w:p w14:paraId="4CA19C0E" w14:textId="77777777" w:rsidR="0057415B" w:rsidRDefault="0057415B" w:rsidP="0057415B">
      <w:pPr>
        <w:rPr>
          <w:rFonts w:ascii="Arial" w:hAnsi="Arial" w:cs="Arial"/>
          <w:b/>
          <w:bCs/>
          <w:iCs/>
          <w:color w:val="000000"/>
        </w:rPr>
      </w:pPr>
    </w:p>
    <w:p w14:paraId="6EECA37E" w14:textId="77777777" w:rsidR="0057415B" w:rsidRDefault="0057415B" w:rsidP="0057415B">
      <w:pPr>
        <w:rPr>
          <w:rFonts w:ascii="Arial" w:hAnsi="Arial" w:cs="Arial"/>
          <w:b/>
          <w:bCs/>
          <w:iCs/>
          <w:color w:val="000000"/>
        </w:rPr>
      </w:pPr>
    </w:p>
    <w:p w14:paraId="074913E2" w14:textId="77777777" w:rsidR="0057415B" w:rsidRDefault="0057415B" w:rsidP="0057415B">
      <w:pPr>
        <w:rPr>
          <w:rFonts w:ascii="Arial" w:hAnsi="Arial" w:cs="Arial"/>
          <w:b/>
          <w:bCs/>
          <w:iCs/>
          <w:color w:val="000000"/>
        </w:rPr>
      </w:pPr>
    </w:p>
    <w:p w14:paraId="3F7E7A78" w14:textId="77777777" w:rsidR="0057415B" w:rsidRPr="00676165" w:rsidRDefault="0057415B" w:rsidP="0057415B">
      <w:pPr>
        <w:rPr>
          <w:rFonts w:ascii="Arial" w:hAnsi="Arial" w:cs="Arial"/>
          <w:b/>
          <w:bCs/>
          <w:iCs/>
          <w:color w:val="000000"/>
        </w:rPr>
      </w:pPr>
    </w:p>
    <w:p w14:paraId="722D2495" w14:textId="77777777" w:rsidR="0057415B" w:rsidRPr="00676165" w:rsidRDefault="0057415B" w:rsidP="0057415B">
      <w:pPr>
        <w:rPr>
          <w:rFonts w:ascii="Arial" w:hAnsi="Arial" w:cs="Arial"/>
          <w:b/>
          <w:bCs/>
          <w:iCs/>
          <w:color w:val="000000"/>
        </w:rPr>
      </w:pPr>
    </w:p>
    <w:p w14:paraId="48E163E9" w14:textId="77777777" w:rsidR="0057415B" w:rsidRPr="00676165" w:rsidRDefault="0057415B" w:rsidP="0057415B">
      <w:pPr>
        <w:jc w:val="center"/>
        <w:rPr>
          <w:rFonts w:ascii="Arial" w:hAnsi="Arial" w:cs="Arial"/>
          <w:b/>
          <w:bCs/>
          <w:iCs/>
          <w:color w:val="000000"/>
        </w:rPr>
      </w:pPr>
      <w:r w:rsidRPr="00676165">
        <w:rPr>
          <w:rFonts w:ascii="Arial" w:hAnsi="Arial" w:cs="Arial"/>
          <w:b/>
          <w:bCs/>
          <w:iCs/>
          <w:color w:val="000000"/>
        </w:rPr>
        <w:t xml:space="preserve">   KÁTIA CILANE BOUVIÉ</w:t>
      </w:r>
    </w:p>
    <w:p w14:paraId="09C2BE2F" w14:textId="77777777" w:rsidR="0057415B" w:rsidRDefault="0057415B" w:rsidP="0057415B">
      <w:pPr>
        <w:pStyle w:val="PargrafodaLista"/>
        <w:ind w:left="0"/>
        <w:jc w:val="center"/>
        <w:rPr>
          <w:rFonts w:ascii="Arial" w:hAnsi="Arial" w:cs="Arial"/>
          <w:b/>
          <w:bCs/>
          <w:iCs/>
          <w:color w:val="000000"/>
        </w:rPr>
      </w:pPr>
      <w:r w:rsidRPr="00676165">
        <w:rPr>
          <w:rFonts w:ascii="Arial" w:hAnsi="Arial" w:cs="Arial"/>
          <w:b/>
          <w:bCs/>
          <w:iCs/>
          <w:color w:val="000000"/>
        </w:rPr>
        <w:t>AGENTE DE CONTRATAÇÃO</w:t>
      </w:r>
    </w:p>
    <w:p w14:paraId="0F06D111" w14:textId="77777777" w:rsidR="0057415B" w:rsidRDefault="0057415B" w:rsidP="0057415B">
      <w:pPr>
        <w:pStyle w:val="PargrafodaLista"/>
        <w:ind w:left="0"/>
        <w:rPr>
          <w:rFonts w:ascii="Arial" w:hAnsi="Arial" w:cs="Arial"/>
          <w:b/>
          <w:bCs/>
          <w:iCs/>
          <w:color w:val="000000"/>
        </w:rPr>
      </w:pPr>
    </w:p>
    <w:p w14:paraId="138F314D" w14:textId="77777777" w:rsidR="0057415B" w:rsidRDefault="0057415B" w:rsidP="0057415B">
      <w:pPr>
        <w:pStyle w:val="PargrafodaLista"/>
        <w:ind w:left="0"/>
        <w:rPr>
          <w:rFonts w:ascii="Arial" w:hAnsi="Arial" w:cs="Arial"/>
          <w:b/>
          <w:bCs/>
          <w:iCs/>
          <w:color w:val="000000"/>
        </w:rPr>
      </w:pPr>
    </w:p>
    <w:p w14:paraId="77630C52" w14:textId="77777777" w:rsidR="0057415B" w:rsidRDefault="0057415B" w:rsidP="0057415B">
      <w:pPr>
        <w:pStyle w:val="PargrafodaLista"/>
        <w:ind w:left="0"/>
        <w:rPr>
          <w:rFonts w:ascii="Arial" w:hAnsi="Arial" w:cs="Arial"/>
          <w:b/>
          <w:bCs/>
          <w:iCs/>
          <w:color w:val="000000"/>
        </w:rPr>
      </w:pPr>
    </w:p>
    <w:p w14:paraId="2DDC8C38" w14:textId="77777777" w:rsidR="0057415B" w:rsidRDefault="0057415B" w:rsidP="0057415B">
      <w:pPr>
        <w:pStyle w:val="PargrafodaLista"/>
        <w:ind w:left="0"/>
        <w:rPr>
          <w:rFonts w:ascii="Arial" w:hAnsi="Arial" w:cs="Arial"/>
          <w:b/>
          <w:bCs/>
          <w:iCs/>
          <w:color w:val="000000"/>
        </w:rPr>
      </w:pPr>
    </w:p>
    <w:p w14:paraId="00FBFF83" w14:textId="77777777" w:rsidR="0057415B" w:rsidRDefault="0057415B" w:rsidP="0057415B">
      <w:pPr>
        <w:pStyle w:val="PargrafodaLista"/>
        <w:ind w:left="0"/>
        <w:rPr>
          <w:rFonts w:ascii="Arial" w:hAnsi="Arial" w:cs="Arial"/>
          <w:b/>
          <w:bCs/>
          <w:iCs/>
          <w:color w:val="000000"/>
        </w:rPr>
      </w:pPr>
    </w:p>
    <w:p w14:paraId="5E85FCC9" w14:textId="77777777" w:rsidR="0057415B" w:rsidRDefault="0057415B" w:rsidP="0057415B">
      <w:pPr>
        <w:pStyle w:val="PargrafodaLista"/>
        <w:ind w:left="0"/>
        <w:rPr>
          <w:rFonts w:ascii="Arial" w:hAnsi="Arial" w:cs="Arial"/>
          <w:b/>
          <w:bCs/>
          <w:iCs/>
          <w:color w:val="000000"/>
        </w:rPr>
      </w:pPr>
    </w:p>
    <w:p w14:paraId="553F8DB3" w14:textId="77777777" w:rsidR="0057415B" w:rsidRDefault="0057415B" w:rsidP="0057415B">
      <w:pPr>
        <w:pStyle w:val="PargrafodaLista"/>
        <w:ind w:left="0"/>
        <w:rPr>
          <w:rFonts w:ascii="Arial" w:hAnsi="Arial" w:cs="Arial"/>
          <w:b/>
          <w:bCs/>
          <w:iCs/>
          <w:color w:val="000000"/>
        </w:rPr>
      </w:pPr>
    </w:p>
    <w:p w14:paraId="56CD5430" w14:textId="77777777" w:rsidR="00734FE0" w:rsidRDefault="00734FE0" w:rsidP="0057415B">
      <w:pPr>
        <w:pStyle w:val="PargrafodaLista"/>
        <w:ind w:left="0"/>
        <w:rPr>
          <w:rFonts w:ascii="Arial" w:hAnsi="Arial" w:cs="Arial"/>
          <w:b/>
          <w:bCs/>
          <w:iCs/>
          <w:color w:val="000000"/>
        </w:rPr>
      </w:pPr>
    </w:p>
    <w:p w14:paraId="543F73D8" w14:textId="77777777" w:rsidR="00734FE0" w:rsidRDefault="00734FE0" w:rsidP="0057415B">
      <w:pPr>
        <w:pStyle w:val="PargrafodaLista"/>
        <w:ind w:left="0"/>
        <w:rPr>
          <w:rFonts w:ascii="Arial" w:hAnsi="Arial" w:cs="Arial"/>
          <w:b/>
          <w:bCs/>
          <w:iCs/>
          <w:color w:val="000000"/>
        </w:rPr>
      </w:pPr>
    </w:p>
    <w:p w14:paraId="5093E0BB" w14:textId="77777777" w:rsidR="003D29A3" w:rsidRDefault="003D29A3" w:rsidP="0057415B">
      <w:pPr>
        <w:pStyle w:val="PargrafodaLista"/>
        <w:ind w:left="0"/>
        <w:rPr>
          <w:rFonts w:ascii="Arial" w:hAnsi="Arial" w:cs="Arial"/>
          <w:b/>
          <w:bCs/>
          <w:iCs/>
          <w:color w:val="000000"/>
        </w:rPr>
      </w:pPr>
    </w:p>
    <w:p w14:paraId="1CA0A932" w14:textId="77777777" w:rsidR="003D29A3" w:rsidRDefault="003D29A3" w:rsidP="0057415B">
      <w:pPr>
        <w:pStyle w:val="PargrafodaLista"/>
        <w:ind w:left="0"/>
        <w:rPr>
          <w:rFonts w:ascii="Arial" w:hAnsi="Arial" w:cs="Arial"/>
          <w:b/>
          <w:bCs/>
          <w:iCs/>
          <w:color w:val="000000"/>
        </w:rPr>
      </w:pPr>
    </w:p>
    <w:p w14:paraId="21CCDF2C" w14:textId="77777777" w:rsidR="003D29A3" w:rsidRDefault="003D29A3" w:rsidP="0057415B">
      <w:pPr>
        <w:pStyle w:val="PargrafodaLista"/>
        <w:ind w:left="0"/>
        <w:rPr>
          <w:rFonts w:ascii="Arial" w:hAnsi="Arial" w:cs="Arial"/>
          <w:b/>
          <w:bCs/>
          <w:iCs/>
          <w:color w:val="000000"/>
        </w:rPr>
      </w:pPr>
    </w:p>
    <w:p w14:paraId="79DAB55F" w14:textId="77777777" w:rsidR="003D29A3" w:rsidRDefault="003D29A3" w:rsidP="0057415B">
      <w:pPr>
        <w:pStyle w:val="PargrafodaLista"/>
        <w:ind w:left="0"/>
        <w:rPr>
          <w:rFonts w:ascii="Arial" w:hAnsi="Arial" w:cs="Arial"/>
          <w:b/>
          <w:bCs/>
          <w:iCs/>
          <w:color w:val="000000"/>
        </w:rPr>
      </w:pPr>
    </w:p>
    <w:p w14:paraId="2E6DC5E2" w14:textId="77777777" w:rsidR="003D29A3" w:rsidRDefault="003D29A3" w:rsidP="0057415B">
      <w:pPr>
        <w:pStyle w:val="PargrafodaLista"/>
        <w:ind w:left="0"/>
        <w:rPr>
          <w:rFonts w:ascii="Arial" w:hAnsi="Arial" w:cs="Arial"/>
          <w:b/>
          <w:bCs/>
          <w:iCs/>
          <w:color w:val="000000"/>
        </w:rPr>
      </w:pPr>
    </w:p>
    <w:p w14:paraId="5F2E6E2F" w14:textId="77777777" w:rsidR="003D29A3" w:rsidRDefault="003D29A3" w:rsidP="0057415B">
      <w:pPr>
        <w:pStyle w:val="PargrafodaLista"/>
        <w:ind w:left="0"/>
        <w:rPr>
          <w:rFonts w:ascii="Arial" w:hAnsi="Arial" w:cs="Arial"/>
          <w:b/>
          <w:bCs/>
          <w:iCs/>
          <w:color w:val="000000"/>
        </w:rPr>
      </w:pPr>
    </w:p>
    <w:p w14:paraId="7D9DCA21" w14:textId="77777777" w:rsidR="003D29A3" w:rsidRDefault="003D29A3" w:rsidP="0057415B">
      <w:pPr>
        <w:pStyle w:val="PargrafodaLista"/>
        <w:ind w:left="0"/>
        <w:rPr>
          <w:rFonts w:ascii="Arial" w:hAnsi="Arial" w:cs="Arial"/>
          <w:b/>
          <w:bCs/>
          <w:iCs/>
          <w:color w:val="000000"/>
        </w:rPr>
      </w:pPr>
    </w:p>
    <w:p w14:paraId="50A15464" w14:textId="77777777" w:rsidR="00BC4C57" w:rsidRDefault="00BC4C57" w:rsidP="0057415B">
      <w:pPr>
        <w:pStyle w:val="PargrafodaLista"/>
        <w:ind w:left="0"/>
        <w:rPr>
          <w:rFonts w:ascii="Arial" w:hAnsi="Arial" w:cs="Arial"/>
          <w:b/>
          <w:bCs/>
          <w:iCs/>
          <w:color w:val="000000"/>
        </w:rPr>
      </w:pPr>
    </w:p>
    <w:p w14:paraId="2C832B35" w14:textId="77777777" w:rsidR="00BC4C57" w:rsidRDefault="00BC4C57" w:rsidP="0057415B">
      <w:pPr>
        <w:pStyle w:val="PargrafodaLista"/>
        <w:ind w:left="0"/>
        <w:rPr>
          <w:rFonts w:ascii="Arial" w:hAnsi="Arial" w:cs="Arial"/>
          <w:b/>
          <w:bCs/>
          <w:iCs/>
          <w:color w:val="000000"/>
        </w:rPr>
      </w:pPr>
    </w:p>
    <w:p w14:paraId="643D0641" w14:textId="77777777" w:rsidR="00BC4C57" w:rsidRDefault="00BC4C57" w:rsidP="0057415B">
      <w:pPr>
        <w:pStyle w:val="PargrafodaLista"/>
        <w:ind w:left="0"/>
        <w:rPr>
          <w:rFonts w:ascii="Arial" w:hAnsi="Arial" w:cs="Arial"/>
          <w:b/>
          <w:bCs/>
          <w:iCs/>
          <w:color w:val="000000"/>
        </w:rPr>
      </w:pPr>
    </w:p>
    <w:p w14:paraId="0ACC6585" w14:textId="77777777" w:rsidR="00BC4C57" w:rsidRDefault="00BC4C57" w:rsidP="0057415B">
      <w:pPr>
        <w:pStyle w:val="PargrafodaLista"/>
        <w:ind w:left="0"/>
        <w:rPr>
          <w:rFonts w:ascii="Arial" w:hAnsi="Arial" w:cs="Arial"/>
          <w:b/>
          <w:bCs/>
          <w:iCs/>
          <w:color w:val="000000"/>
        </w:rPr>
      </w:pPr>
    </w:p>
    <w:p w14:paraId="09EC87F0" w14:textId="77777777" w:rsidR="00BC4C57" w:rsidRDefault="00BC4C57" w:rsidP="0057415B">
      <w:pPr>
        <w:pStyle w:val="PargrafodaLista"/>
        <w:ind w:left="0"/>
        <w:rPr>
          <w:rFonts w:ascii="Arial" w:hAnsi="Arial" w:cs="Arial"/>
          <w:b/>
          <w:bCs/>
          <w:iCs/>
          <w:color w:val="000000"/>
        </w:rPr>
      </w:pPr>
    </w:p>
    <w:p w14:paraId="5AD830C1" w14:textId="77777777" w:rsidR="00BC4C57" w:rsidRDefault="00BC4C57" w:rsidP="0057415B">
      <w:pPr>
        <w:pStyle w:val="PargrafodaLista"/>
        <w:ind w:left="0"/>
        <w:rPr>
          <w:rFonts w:ascii="Arial" w:hAnsi="Arial" w:cs="Arial"/>
          <w:b/>
          <w:bCs/>
          <w:iCs/>
          <w:color w:val="000000"/>
        </w:rPr>
      </w:pPr>
    </w:p>
    <w:p w14:paraId="6BC9A34F" w14:textId="77777777" w:rsidR="00BC4C57" w:rsidRDefault="00BC4C57" w:rsidP="0057415B">
      <w:pPr>
        <w:pStyle w:val="PargrafodaLista"/>
        <w:ind w:left="0"/>
        <w:rPr>
          <w:rFonts w:ascii="Arial" w:hAnsi="Arial" w:cs="Arial"/>
          <w:b/>
          <w:bCs/>
          <w:iCs/>
          <w:color w:val="000000"/>
        </w:rPr>
      </w:pPr>
    </w:p>
    <w:p w14:paraId="3E8FE971" w14:textId="77777777" w:rsidR="00BC4C57" w:rsidRDefault="00BC4C57" w:rsidP="0057415B">
      <w:pPr>
        <w:pStyle w:val="PargrafodaLista"/>
        <w:ind w:left="0"/>
        <w:rPr>
          <w:rFonts w:ascii="Arial" w:hAnsi="Arial" w:cs="Arial"/>
          <w:b/>
          <w:bCs/>
          <w:iCs/>
          <w:color w:val="000000"/>
        </w:rPr>
      </w:pPr>
    </w:p>
    <w:p w14:paraId="14A281CA" w14:textId="77777777" w:rsidR="00BC4C57" w:rsidRDefault="00BC4C57" w:rsidP="0057415B">
      <w:pPr>
        <w:pStyle w:val="PargrafodaLista"/>
        <w:ind w:left="0"/>
        <w:rPr>
          <w:rFonts w:ascii="Arial" w:hAnsi="Arial" w:cs="Arial"/>
          <w:b/>
          <w:bCs/>
          <w:iCs/>
          <w:color w:val="000000"/>
        </w:rPr>
      </w:pPr>
    </w:p>
    <w:p w14:paraId="478ABDCA" w14:textId="77777777" w:rsidR="00BC4C57" w:rsidRDefault="00BC4C57" w:rsidP="0057415B">
      <w:pPr>
        <w:pStyle w:val="PargrafodaLista"/>
        <w:ind w:left="0"/>
        <w:rPr>
          <w:rFonts w:ascii="Arial" w:hAnsi="Arial" w:cs="Arial"/>
          <w:b/>
          <w:bCs/>
          <w:iCs/>
          <w:color w:val="000000"/>
        </w:rPr>
      </w:pPr>
    </w:p>
    <w:p w14:paraId="7ED94CF8" w14:textId="77777777" w:rsidR="00BC4C57" w:rsidRDefault="00BC4C57" w:rsidP="0057415B">
      <w:pPr>
        <w:pStyle w:val="PargrafodaLista"/>
        <w:ind w:left="0"/>
        <w:rPr>
          <w:rFonts w:ascii="Arial" w:hAnsi="Arial" w:cs="Arial"/>
          <w:b/>
          <w:bCs/>
          <w:iCs/>
          <w:color w:val="000000"/>
        </w:rPr>
      </w:pPr>
    </w:p>
    <w:p w14:paraId="25A86191" w14:textId="77777777" w:rsidR="00BC4C57" w:rsidRDefault="00BC4C57" w:rsidP="0057415B">
      <w:pPr>
        <w:pStyle w:val="PargrafodaLista"/>
        <w:ind w:left="0"/>
        <w:rPr>
          <w:rFonts w:ascii="Arial" w:hAnsi="Arial" w:cs="Arial"/>
          <w:b/>
          <w:bCs/>
          <w:iCs/>
          <w:color w:val="000000"/>
        </w:rPr>
      </w:pPr>
    </w:p>
    <w:p w14:paraId="54ED2F7E" w14:textId="77777777" w:rsidR="00BC4C57" w:rsidRDefault="00BC4C57" w:rsidP="0057415B">
      <w:pPr>
        <w:pStyle w:val="PargrafodaLista"/>
        <w:ind w:left="0"/>
        <w:rPr>
          <w:rFonts w:ascii="Arial" w:hAnsi="Arial" w:cs="Arial"/>
          <w:b/>
          <w:bCs/>
          <w:iCs/>
          <w:color w:val="000000"/>
        </w:rPr>
      </w:pPr>
    </w:p>
    <w:p w14:paraId="05F8731C" w14:textId="77777777" w:rsidR="00BC4C57" w:rsidRDefault="00BC4C57" w:rsidP="0057415B">
      <w:pPr>
        <w:pStyle w:val="PargrafodaLista"/>
        <w:ind w:left="0"/>
        <w:rPr>
          <w:rFonts w:ascii="Arial" w:hAnsi="Arial" w:cs="Arial"/>
          <w:b/>
          <w:bCs/>
          <w:iCs/>
          <w:color w:val="000000"/>
        </w:rPr>
      </w:pPr>
    </w:p>
    <w:p w14:paraId="5A2F45C5" w14:textId="77777777" w:rsidR="00BC4C57" w:rsidRDefault="00BC4C57" w:rsidP="0057415B">
      <w:pPr>
        <w:pStyle w:val="PargrafodaLista"/>
        <w:ind w:left="0"/>
        <w:rPr>
          <w:rFonts w:ascii="Arial" w:hAnsi="Arial" w:cs="Arial"/>
          <w:b/>
          <w:bCs/>
          <w:iCs/>
          <w:color w:val="000000"/>
        </w:rPr>
      </w:pPr>
    </w:p>
    <w:p w14:paraId="77FEA588" w14:textId="77777777" w:rsidR="00BC4C57" w:rsidRDefault="00BC4C57" w:rsidP="0057415B">
      <w:pPr>
        <w:pStyle w:val="PargrafodaLista"/>
        <w:ind w:left="0"/>
        <w:rPr>
          <w:rFonts w:ascii="Arial" w:hAnsi="Arial" w:cs="Arial"/>
          <w:b/>
          <w:bCs/>
          <w:iCs/>
          <w:color w:val="000000"/>
        </w:rPr>
      </w:pPr>
    </w:p>
    <w:p w14:paraId="022BF9CD" w14:textId="77777777" w:rsidR="0057415B" w:rsidRDefault="0057415B" w:rsidP="0057415B">
      <w:pPr>
        <w:pStyle w:val="PargrafodaLista"/>
        <w:ind w:left="0"/>
        <w:rPr>
          <w:rFonts w:ascii="Arial" w:hAnsi="Arial" w:cs="Arial"/>
          <w:b/>
          <w:bCs/>
          <w:iCs/>
          <w:color w:val="000000"/>
        </w:rPr>
      </w:pPr>
    </w:p>
    <w:p w14:paraId="153D1EEC" w14:textId="77777777" w:rsidR="00BC4C57" w:rsidRDefault="00BC4C57" w:rsidP="0057415B">
      <w:pPr>
        <w:pStyle w:val="PargrafodaLista"/>
        <w:ind w:left="0"/>
        <w:rPr>
          <w:rFonts w:ascii="Arial" w:hAnsi="Arial" w:cs="Arial"/>
          <w:b/>
          <w:bCs/>
          <w:iCs/>
          <w:color w:val="000000"/>
        </w:rPr>
      </w:pPr>
    </w:p>
    <w:p w14:paraId="4BE0480A" w14:textId="77777777" w:rsidR="00BC4C57" w:rsidRDefault="00BC4C57" w:rsidP="0057415B">
      <w:pPr>
        <w:pStyle w:val="PargrafodaLista"/>
        <w:ind w:left="0"/>
        <w:rPr>
          <w:rFonts w:ascii="Arial" w:hAnsi="Arial" w:cs="Arial"/>
          <w:b/>
          <w:bCs/>
          <w:iCs/>
          <w:color w:val="000000"/>
        </w:rPr>
      </w:pPr>
    </w:p>
    <w:p w14:paraId="716429C6" w14:textId="77777777" w:rsidR="00BC4C57" w:rsidRDefault="00BC4C57" w:rsidP="0057415B">
      <w:pPr>
        <w:pStyle w:val="PargrafodaLista"/>
        <w:ind w:left="0"/>
        <w:rPr>
          <w:rFonts w:ascii="Arial" w:hAnsi="Arial" w:cs="Arial"/>
          <w:b/>
          <w:bCs/>
          <w:iCs/>
          <w:color w:val="000000"/>
        </w:rPr>
      </w:pPr>
    </w:p>
    <w:p w14:paraId="5BF8C5A7" w14:textId="77777777" w:rsidR="00BC4C57" w:rsidRDefault="00BC4C57" w:rsidP="0057415B">
      <w:pPr>
        <w:pStyle w:val="PargrafodaLista"/>
        <w:ind w:left="0"/>
        <w:rPr>
          <w:rFonts w:ascii="Arial" w:hAnsi="Arial" w:cs="Arial"/>
          <w:b/>
          <w:bCs/>
          <w:iCs/>
          <w:color w:val="000000"/>
        </w:rPr>
      </w:pPr>
    </w:p>
    <w:p w14:paraId="76BD4228" w14:textId="77777777" w:rsidR="00BC4C57" w:rsidRDefault="00BC4C57" w:rsidP="0057415B">
      <w:pPr>
        <w:pStyle w:val="PargrafodaLista"/>
        <w:ind w:left="0"/>
        <w:rPr>
          <w:rFonts w:ascii="Arial" w:hAnsi="Arial" w:cs="Arial"/>
          <w:b/>
          <w:bCs/>
          <w:iCs/>
          <w:color w:val="000000"/>
        </w:rPr>
      </w:pPr>
    </w:p>
    <w:p w14:paraId="734FEA79" w14:textId="77777777" w:rsidR="00BC4C57" w:rsidRDefault="00BC4C57" w:rsidP="0057415B">
      <w:pPr>
        <w:pStyle w:val="PargrafodaLista"/>
        <w:ind w:left="0"/>
        <w:rPr>
          <w:rFonts w:ascii="Arial" w:hAnsi="Arial" w:cs="Arial"/>
          <w:b/>
          <w:bCs/>
          <w:iCs/>
          <w:color w:val="000000"/>
        </w:rPr>
      </w:pPr>
    </w:p>
    <w:p w14:paraId="34C0E120" w14:textId="77777777" w:rsidR="00BC4C57" w:rsidRDefault="00BC4C57" w:rsidP="0057415B">
      <w:pPr>
        <w:pStyle w:val="PargrafodaLista"/>
        <w:ind w:left="0"/>
        <w:rPr>
          <w:rFonts w:ascii="Arial" w:hAnsi="Arial" w:cs="Arial"/>
          <w:b/>
          <w:bCs/>
          <w:iCs/>
          <w:color w:val="000000"/>
        </w:rPr>
      </w:pPr>
    </w:p>
    <w:p w14:paraId="406AD734" w14:textId="77777777" w:rsidR="00BC4C57" w:rsidRDefault="00BC4C57" w:rsidP="0057415B">
      <w:pPr>
        <w:pStyle w:val="PargrafodaLista"/>
        <w:ind w:left="0"/>
        <w:rPr>
          <w:rFonts w:ascii="Arial" w:hAnsi="Arial" w:cs="Arial"/>
          <w:b/>
          <w:bCs/>
          <w:iCs/>
          <w:color w:val="000000"/>
        </w:rPr>
      </w:pPr>
    </w:p>
    <w:p w14:paraId="5F399F21" w14:textId="77777777" w:rsidR="00BC4C57" w:rsidRDefault="00BC4C57" w:rsidP="0057415B">
      <w:pPr>
        <w:pStyle w:val="PargrafodaLista"/>
        <w:ind w:left="0"/>
        <w:rPr>
          <w:rFonts w:ascii="Arial" w:hAnsi="Arial" w:cs="Arial"/>
          <w:b/>
          <w:bCs/>
          <w:iCs/>
          <w:color w:val="000000"/>
        </w:rPr>
      </w:pPr>
    </w:p>
    <w:p w14:paraId="08B31B29" w14:textId="77777777" w:rsidR="00BC4C57" w:rsidRDefault="00BC4C57" w:rsidP="0057415B">
      <w:pPr>
        <w:pStyle w:val="PargrafodaLista"/>
        <w:ind w:left="0"/>
        <w:rPr>
          <w:rFonts w:ascii="Arial" w:hAnsi="Arial" w:cs="Arial"/>
          <w:b/>
          <w:bCs/>
          <w:iCs/>
          <w:color w:val="000000"/>
        </w:rPr>
      </w:pPr>
    </w:p>
    <w:p w14:paraId="70AFA366" w14:textId="77777777" w:rsidR="00BC4C57" w:rsidRDefault="00BC4C57" w:rsidP="0057415B">
      <w:pPr>
        <w:pStyle w:val="PargrafodaLista"/>
        <w:ind w:left="0"/>
        <w:rPr>
          <w:rFonts w:ascii="Arial" w:hAnsi="Arial" w:cs="Arial"/>
          <w:b/>
          <w:bCs/>
          <w:iCs/>
          <w:color w:val="000000"/>
        </w:rPr>
      </w:pPr>
    </w:p>
    <w:p w14:paraId="666BF896" w14:textId="77777777" w:rsidR="00BC4C57" w:rsidRDefault="00BC4C57" w:rsidP="0057415B">
      <w:pPr>
        <w:pStyle w:val="PargrafodaLista"/>
        <w:ind w:left="0"/>
        <w:rPr>
          <w:rFonts w:ascii="Arial" w:hAnsi="Arial" w:cs="Arial"/>
          <w:b/>
          <w:bCs/>
          <w:iCs/>
          <w:color w:val="000000"/>
        </w:rPr>
      </w:pPr>
    </w:p>
    <w:p w14:paraId="06FF8C33" w14:textId="77777777" w:rsidR="008A2669" w:rsidRDefault="008A2669" w:rsidP="0057415B">
      <w:pPr>
        <w:pStyle w:val="PargrafodaLista"/>
        <w:ind w:left="0"/>
        <w:rPr>
          <w:rFonts w:ascii="Arial" w:hAnsi="Arial" w:cs="Arial"/>
          <w:b/>
          <w:bCs/>
          <w:iCs/>
          <w:color w:val="000000"/>
        </w:rPr>
      </w:pPr>
    </w:p>
    <w:p w14:paraId="48FD605E" w14:textId="77777777" w:rsidR="0057415B" w:rsidRPr="00676165" w:rsidRDefault="0057415B" w:rsidP="0057415B">
      <w:pPr>
        <w:pStyle w:val="Ttulo"/>
        <w:rPr>
          <w:rFonts w:ascii="Arial" w:hAnsi="Arial" w:cs="Arial"/>
          <w:b w:val="0"/>
          <w:bCs/>
          <w:sz w:val="22"/>
          <w:szCs w:val="22"/>
        </w:rPr>
      </w:pPr>
      <w:r w:rsidRPr="00676165">
        <w:rPr>
          <w:rFonts w:ascii="Arial" w:hAnsi="Arial" w:cs="Arial"/>
          <w:bCs/>
          <w:sz w:val="22"/>
          <w:szCs w:val="22"/>
        </w:rPr>
        <w:lastRenderedPageBreak/>
        <w:t>ANEXO I</w:t>
      </w:r>
    </w:p>
    <w:p w14:paraId="3B66D41C" w14:textId="77777777" w:rsidR="0057415B" w:rsidRPr="00676165" w:rsidRDefault="0057415B" w:rsidP="0057415B">
      <w:pPr>
        <w:pStyle w:val="Ttulo"/>
        <w:rPr>
          <w:rFonts w:ascii="Arial" w:hAnsi="Arial" w:cs="Arial"/>
          <w:b w:val="0"/>
          <w:bCs/>
          <w:sz w:val="22"/>
          <w:szCs w:val="22"/>
        </w:rPr>
      </w:pPr>
      <w:r w:rsidRPr="00676165">
        <w:rPr>
          <w:rFonts w:ascii="Arial" w:hAnsi="Arial" w:cs="Arial"/>
          <w:bCs/>
          <w:sz w:val="22"/>
          <w:szCs w:val="22"/>
        </w:rPr>
        <w:t>DOCUMENTAÇÃO EXIGIDA PARA HABILITAÇÃO</w:t>
      </w:r>
    </w:p>
    <w:p w14:paraId="72E40777" w14:textId="77777777" w:rsidR="0057415B" w:rsidRPr="00676165" w:rsidRDefault="0057415B" w:rsidP="0057415B">
      <w:pPr>
        <w:rPr>
          <w:rFonts w:ascii="Arial" w:hAnsi="Arial" w:cs="Arial"/>
        </w:rPr>
      </w:pPr>
    </w:p>
    <w:p w14:paraId="30FF6382" w14:textId="77777777" w:rsidR="0057415B" w:rsidRPr="00676165" w:rsidRDefault="0057415B" w:rsidP="0057415B">
      <w:pPr>
        <w:pStyle w:val="PADRO"/>
        <w:keepNext w:val="0"/>
        <w:widowControl/>
        <w:numPr>
          <w:ilvl w:val="0"/>
          <w:numId w:val="4"/>
        </w:numPr>
        <w:spacing w:before="120" w:after="120"/>
        <w:rPr>
          <w:rFonts w:ascii="Arial" w:hAnsi="Arial" w:cs="Arial"/>
          <w:sz w:val="22"/>
          <w:szCs w:val="22"/>
        </w:rPr>
      </w:pPr>
      <w:r w:rsidRPr="00676165">
        <w:rPr>
          <w:rFonts w:ascii="Arial" w:hAnsi="Arial" w:cs="Arial"/>
          <w:b/>
          <w:bCs/>
          <w:color w:val="000000"/>
          <w:sz w:val="22"/>
          <w:szCs w:val="22"/>
        </w:rPr>
        <w:t xml:space="preserve">Habilitação jurídica: </w:t>
      </w:r>
    </w:p>
    <w:p w14:paraId="50992EB1" w14:textId="77777777" w:rsidR="0057415B" w:rsidRPr="00676165"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Pr>
          <w:rFonts w:ascii="Arial" w:hAnsi="Arial" w:cs="Arial"/>
        </w:rPr>
        <w:t>N</w:t>
      </w:r>
      <w:r w:rsidRPr="00676165">
        <w:rPr>
          <w:rFonts w:ascii="Arial" w:hAnsi="Arial" w:cs="Arial"/>
        </w:rPr>
        <w:t>o caso de empresário individual, inscrição no Registro Público de Empresas Mercantis, a cargo da Junta Comercial da respectiva sede;</w:t>
      </w:r>
    </w:p>
    <w:p w14:paraId="1FA12C8C" w14:textId="77777777" w:rsidR="0057415B" w:rsidRPr="00676165" w:rsidRDefault="0057415B" w:rsidP="0057415B">
      <w:pPr>
        <w:pStyle w:val="PargrafodaLista"/>
        <w:numPr>
          <w:ilvl w:val="1"/>
          <w:numId w:val="4"/>
        </w:numPr>
        <w:tabs>
          <w:tab w:val="left" w:pos="1440"/>
        </w:tabs>
        <w:autoSpaceDE w:val="0"/>
        <w:snapToGrid w:val="0"/>
        <w:spacing w:before="120" w:after="120"/>
        <w:jc w:val="both"/>
        <w:rPr>
          <w:rFonts w:ascii="Arial" w:hAnsi="Arial" w:cs="Arial"/>
          <w:color w:val="000000"/>
        </w:rPr>
      </w:pPr>
      <w:r w:rsidRPr="00676165">
        <w:rPr>
          <w:rFonts w:ascii="Arial" w:hAnsi="Arial" w:cs="Arial"/>
          <w:color w:val="000000"/>
        </w:rPr>
        <w:t>Em se tratando de Microempreendedor Individual – MEI: Certificado da Condição de Microempreendedor Individual - CCMEI, cuja aceitação ficará condicionada à verificação da autenticidade no sítio www.portaldoempreendedor.gov.br;</w:t>
      </w:r>
    </w:p>
    <w:p w14:paraId="0536AE16" w14:textId="77777777" w:rsidR="0057415B" w:rsidRPr="00676165" w:rsidRDefault="0057415B" w:rsidP="0057415B">
      <w:pPr>
        <w:numPr>
          <w:ilvl w:val="1"/>
          <w:numId w:val="4"/>
        </w:numPr>
        <w:tabs>
          <w:tab w:val="left" w:pos="1440"/>
        </w:tabs>
        <w:autoSpaceDE w:val="0"/>
        <w:snapToGrid w:val="0"/>
        <w:spacing w:before="120" w:after="120" w:line="276" w:lineRule="auto"/>
        <w:jc w:val="both"/>
        <w:rPr>
          <w:rFonts w:ascii="Arial" w:hAnsi="Arial" w:cs="Arial"/>
          <w:color w:val="000000"/>
        </w:rPr>
      </w:pPr>
      <w:r w:rsidRPr="00676165">
        <w:rPr>
          <w:rFonts w:ascii="Arial" w:hAnsi="Arial"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DC13073" w14:textId="77777777" w:rsidR="0057415B" w:rsidRPr="00676165" w:rsidRDefault="0057415B" w:rsidP="0057415B">
      <w:pPr>
        <w:numPr>
          <w:ilvl w:val="1"/>
          <w:numId w:val="4"/>
        </w:numPr>
        <w:tabs>
          <w:tab w:val="left" w:pos="1440"/>
        </w:tabs>
        <w:autoSpaceDE w:val="0"/>
        <w:snapToGrid w:val="0"/>
        <w:spacing w:before="120" w:after="120" w:line="276" w:lineRule="auto"/>
        <w:jc w:val="both"/>
        <w:rPr>
          <w:rFonts w:ascii="Arial" w:hAnsi="Arial" w:cs="Arial"/>
          <w:color w:val="000000"/>
        </w:rPr>
      </w:pPr>
      <w:r w:rsidRPr="00676165">
        <w:rPr>
          <w:rFonts w:ascii="Arial" w:hAnsi="Arial" w:cs="Arial"/>
          <w:color w:val="000000"/>
        </w:rPr>
        <w:t>Inscrição no Registro Público de Empresas Mercantis onde opera, com averbação no Registro onde tem sede a matriz, no caso de ser o participante sucursal, filial ou agência;</w:t>
      </w:r>
    </w:p>
    <w:p w14:paraId="176C76EF" w14:textId="77777777" w:rsidR="0057415B" w:rsidRPr="00676165"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sidRPr="00676165">
        <w:rPr>
          <w:rFonts w:ascii="Arial" w:hAnsi="Arial" w:cs="Arial"/>
          <w:color w:val="000000"/>
        </w:rPr>
        <w:t>No caso de sociedade simples: inscrição do ato constitutivo no Registro Civil das Pessoas Jurídicas do local de sua sede, acompanhada de prova da indicação dos seus administradores;</w:t>
      </w:r>
    </w:p>
    <w:p w14:paraId="371B696B" w14:textId="77777777" w:rsidR="0057415B" w:rsidRPr="00676165" w:rsidRDefault="0057415B" w:rsidP="0057415B">
      <w:pPr>
        <w:numPr>
          <w:ilvl w:val="1"/>
          <w:numId w:val="4"/>
        </w:numPr>
        <w:tabs>
          <w:tab w:val="left" w:pos="1440"/>
        </w:tabs>
        <w:autoSpaceDE w:val="0"/>
        <w:snapToGrid w:val="0"/>
        <w:spacing w:before="120" w:after="120" w:line="276" w:lineRule="auto"/>
        <w:jc w:val="both"/>
        <w:rPr>
          <w:rFonts w:ascii="Arial" w:hAnsi="Arial" w:cs="Arial"/>
          <w:color w:val="000000"/>
        </w:rPr>
      </w:pPr>
      <w:r w:rsidRPr="00676165">
        <w:rPr>
          <w:rFonts w:ascii="Arial" w:hAnsi="Arial" w:cs="Arial"/>
          <w:color w:val="000000"/>
        </w:rPr>
        <w:t>Decreto de autorização, em se tratando de sociedade empresária estrangeira em funcionamento no País;</w:t>
      </w:r>
    </w:p>
    <w:p w14:paraId="167BDFF2" w14:textId="409945DB" w:rsidR="0057415B" w:rsidRPr="003D29A3" w:rsidRDefault="0057415B" w:rsidP="003D29A3">
      <w:pPr>
        <w:pStyle w:val="PargrafodaLista"/>
        <w:numPr>
          <w:ilvl w:val="1"/>
          <w:numId w:val="4"/>
        </w:numPr>
        <w:spacing w:before="120" w:after="120"/>
        <w:jc w:val="both"/>
        <w:rPr>
          <w:rFonts w:ascii="Arial" w:hAnsi="Arial" w:cs="Arial"/>
          <w:bCs/>
          <w:color w:val="000000"/>
        </w:rPr>
      </w:pPr>
      <w:r w:rsidRPr="00676165">
        <w:rPr>
          <w:rFonts w:ascii="Arial" w:hAnsi="Arial" w:cs="Arial"/>
          <w:bCs/>
          <w:color w:val="000000"/>
        </w:rPr>
        <w:t>Os documentos acima deverão estar acompanhados de todas as alterações ou da consolidação respectiva.</w:t>
      </w:r>
    </w:p>
    <w:p w14:paraId="294B125E" w14:textId="77777777" w:rsidR="0057415B" w:rsidRPr="00676165" w:rsidRDefault="0057415B" w:rsidP="0057415B">
      <w:pPr>
        <w:pStyle w:val="PADRO"/>
        <w:keepNext w:val="0"/>
        <w:widowControl/>
        <w:numPr>
          <w:ilvl w:val="0"/>
          <w:numId w:val="4"/>
        </w:numPr>
        <w:spacing w:before="120" w:after="120"/>
        <w:rPr>
          <w:rFonts w:ascii="Arial" w:hAnsi="Arial" w:cs="Arial"/>
          <w:sz w:val="22"/>
          <w:szCs w:val="22"/>
        </w:rPr>
      </w:pPr>
      <w:r w:rsidRPr="00676165">
        <w:rPr>
          <w:rFonts w:ascii="Arial" w:hAnsi="Arial" w:cs="Arial"/>
          <w:b/>
          <w:bCs/>
          <w:color w:val="000000"/>
          <w:sz w:val="22"/>
          <w:szCs w:val="22"/>
        </w:rPr>
        <w:t xml:space="preserve"> Regularidade fiscal, social e trabalhista:</w:t>
      </w:r>
    </w:p>
    <w:p w14:paraId="400C769E" w14:textId="77777777" w:rsidR="0057415B" w:rsidRPr="00676165"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sidRPr="00676165">
        <w:rPr>
          <w:rFonts w:ascii="Arial" w:hAnsi="Arial" w:cs="Arial"/>
        </w:rPr>
        <w:t>Prova de inscrição no Cadastro Nacional de Pessoas Jurídicas ou no Cadastro de Pessoas Físicas, conforme o caso;</w:t>
      </w:r>
    </w:p>
    <w:p w14:paraId="392F5667" w14:textId="77777777" w:rsidR="0057415B" w:rsidRPr="00676165"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Pr>
          <w:rFonts w:ascii="Arial" w:hAnsi="Arial" w:cs="Arial"/>
        </w:rPr>
        <w:t>P</w:t>
      </w:r>
      <w:r w:rsidRPr="00676165">
        <w:rPr>
          <w:rFonts w:ascii="Arial" w:hAnsi="Arial" w:cs="Arial"/>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8128070" w14:textId="77777777" w:rsidR="0057415B" w:rsidRPr="00676165" w:rsidRDefault="0057415B" w:rsidP="0057415B">
      <w:pPr>
        <w:numPr>
          <w:ilvl w:val="1"/>
          <w:numId w:val="4"/>
        </w:numPr>
        <w:tabs>
          <w:tab w:val="left" w:pos="1440"/>
        </w:tabs>
        <w:autoSpaceDE w:val="0"/>
        <w:snapToGrid w:val="0"/>
        <w:spacing w:before="120" w:after="120" w:line="276" w:lineRule="auto"/>
        <w:jc w:val="both"/>
        <w:rPr>
          <w:rFonts w:ascii="Arial" w:hAnsi="Arial" w:cs="Arial"/>
          <w:color w:val="000000"/>
        </w:rPr>
      </w:pPr>
      <w:r w:rsidRPr="00676165">
        <w:rPr>
          <w:rFonts w:ascii="Arial" w:hAnsi="Arial" w:cs="Arial"/>
          <w:color w:val="000000"/>
        </w:rPr>
        <w:t>Prova de regularidade com o Fundo de Garantia do Tempo de Serviço (FGTS);</w:t>
      </w:r>
    </w:p>
    <w:p w14:paraId="28D62C6B" w14:textId="77777777" w:rsidR="0057415B"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sidRPr="00676165">
        <w:rPr>
          <w:rFonts w:ascii="Arial" w:hAnsi="Arial" w:cs="Arial"/>
        </w:rPr>
        <w:t xml:space="preserve">Prova de inexistência de débitos inadimplidos perante a Justiça do Trabalho, mediante a apresentação de certidão negativa ou positiva com efeito de </w:t>
      </w:r>
    </w:p>
    <w:p w14:paraId="3B72D5A5" w14:textId="77777777" w:rsidR="0057415B" w:rsidRPr="00676165" w:rsidRDefault="0057415B" w:rsidP="0057415B">
      <w:pPr>
        <w:tabs>
          <w:tab w:val="left" w:pos="1440"/>
        </w:tabs>
        <w:autoSpaceDE w:val="0"/>
        <w:snapToGrid w:val="0"/>
        <w:spacing w:before="120" w:after="120" w:line="276" w:lineRule="auto"/>
        <w:ind w:left="927"/>
        <w:jc w:val="both"/>
        <w:rPr>
          <w:rFonts w:ascii="Arial" w:hAnsi="Arial" w:cs="Arial"/>
        </w:rPr>
      </w:pPr>
      <w:r w:rsidRPr="00676165">
        <w:rPr>
          <w:rFonts w:ascii="Arial" w:hAnsi="Arial" w:cs="Arial"/>
        </w:rPr>
        <w:lastRenderedPageBreak/>
        <w:t>negativa, nos termos do Título VII-A da Consolidação das Leis do Trabalho, aprovada pelo Decreto-Lei nº 5.452, de 1º de maio de 1943;</w:t>
      </w:r>
    </w:p>
    <w:p w14:paraId="3F7AED70" w14:textId="77777777" w:rsidR="0057415B" w:rsidRPr="00676165" w:rsidRDefault="0057415B" w:rsidP="0057415B">
      <w:pPr>
        <w:numPr>
          <w:ilvl w:val="1"/>
          <w:numId w:val="4"/>
        </w:numPr>
        <w:tabs>
          <w:tab w:val="left" w:pos="1440"/>
        </w:tabs>
        <w:autoSpaceDE w:val="0"/>
        <w:snapToGrid w:val="0"/>
        <w:spacing w:before="120" w:after="120" w:line="276" w:lineRule="auto"/>
        <w:jc w:val="both"/>
        <w:rPr>
          <w:rFonts w:ascii="Arial" w:hAnsi="Arial" w:cs="Arial"/>
          <w:b/>
        </w:rPr>
      </w:pPr>
      <w:r w:rsidRPr="00676165">
        <w:rPr>
          <w:rFonts w:ascii="Arial" w:hAnsi="Arial" w:cs="Arial"/>
          <w:color w:val="000000" w:themeColor="text1"/>
        </w:rPr>
        <w:t xml:space="preserve">Prova de regularidade com a Fazenda </w:t>
      </w:r>
      <w:r w:rsidRPr="00676165">
        <w:rPr>
          <w:rFonts w:ascii="Arial" w:hAnsi="Arial" w:cs="Arial"/>
          <w:i/>
          <w:iCs/>
          <w:color w:val="000000" w:themeColor="text1"/>
        </w:rPr>
        <w:t>Estadual e Municipal</w:t>
      </w:r>
      <w:r w:rsidRPr="00676165">
        <w:rPr>
          <w:rFonts w:ascii="Arial" w:hAnsi="Arial" w:cs="Arial"/>
          <w:color w:val="000000" w:themeColor="text1"/>
        </w:rPr>
        <w:t xml:space="preserve"> do domicílio ou sede do fornecedor, relativa à atividade em cujo exercício contrata </w:t>
      </w:r>
      <w:r w:rsidRPr="00676165">
        <w:rPr>
          <w:rFonts w:ascii="Arial" w:hAnsi="Arial" w:cs="Arial"/>
        </w:rPr>
        <w:t xml:space="preserve">ou concorre; </w:t>
      </w:r>
    </w:p>
    <w:p w14:paraId="4659DC9F" w14:textId="55D15B4B" w:rsidR="0057415B" w:rsidRPr="003D29A3" w:rsidRDefault="0057415B" w:rsidP="0057415B">
      <w:pPr>
        <w:numPr>
          <w:ilvl w:val="1"/>
          <w:numId w:val="4"/>
        </w:numPr>
        <w:tabs>
          <w:tab w:val="left" w:pos="1440"/>
        </w:tabs>
        <w:autoSpaceDE w:val="0"/>
        <w:snapToGrid w:val="0"/>
        <w:spacing w:before="120" w:after="120" w:line="276" w:lineRule="auto"/>
        <w:jc w:val="both"/>
        <w:rPr>
          <w:rFonts w:ascii="Arial" w:hAnsi="Arial" w:cs="Arial"/>
          <w:b/>
        </w:rPr>
      </w:pPr>
      <w:r w:rsidRPr="00676165">
        <w:rPr>
          <w:rFonts w:ascii="Arial" w:hAnsi="Arial" w:cs="Arial"/>
        </w:rPr>
        <w:t xml:space="preserve">Caso o fornecedor seja </w:t>
      </w:r>
      <w:r w:rsidRPr="00676165">
        <w:rPr>
          <w:rFonts w:ascii="Arial" w:hAnsi="Arial" w:cs="Arial"/>
          <w:color w:val="000000" w:themeColor="text1"/>
        </w:rPr>
        <w:t xml:space="preserve">considerado isento dos tributos </w:t>
      </w:r>
      <w:r w:rsidRPr="00676165">
        <w:rPr>
          <w:rFonts w:ascii="Arial" w:hAnsi="Arial" w:cs="Arial"/>
          <w:i/>
          <w:color w:val="000000" w:themeColor="text1"/>
        </w:rPr>
        <w:t xml:space="preserve">estaduais </w:t>
      </w:r>
      <w:r w:rsidRPr="00676165">
        <w:rPr>
          <w:rFonts w:ascii="Arial" w:hAnsi="Arial" w:cs="Arial"/>
          <w:b/>
          <w:i/>
          <w:color w:val="000000" w:themeColor="text1"/>
          <w:u w:val="single"/>
        </w:rPr>
        <w:t>ou</w:t>
      </w:r>
      <w:r w:rsidRPr="00676165">
        <w:rPr>
          <w:rFonts w:ascii="Arial" w:hAnsi="Arial" w:cs="Arial"/>
          <w:i/>
          <w:color w:val="000000" w:themeColor="text1"/>
        </w:rPr>
        <w:t xml:space="preserve"> municipais</w:t>
      </w:r>
      <w:r w:rsidRPr="00676165">
        <w:rPr>
          <w:rFonts w:ascii="Arial" w:hAnsi="Arial" w:cs="Arial"/>
          <w:color w:val="000000" w:themeColor="text1"/>
        </w:rPr>
        <w:t xml:space="preserve"> relacionados ao objeto contratual, deverá comprovar tal condição mediante a apresentação de declaração da Fazenda respectiva do seu domicílio ou sede, ou outra equivalente, na forma da lei; </w:t>
      </w:r>
    </w:p>
    <w:p w14:paraId="00718FA4" w14:textId="77777777" w:rsidR="0057415B" w:rsidRPr="00676165" w:rsidRDefault="0057415B" w:rsidP="0057415B">
      <w:pPr>
        <w:pStyle w:val="PADRO"/>
        <w:keepNext w:val="0"/>
        <w:widowControl/>
        <w:numPr>
          <w:ilvl w:val="0"/>
          <w:numId w:val="4"/>
        </w:numPr>
        <w:spacing w:before="120" w:after="120"/>
        <w:rPr>
          <w:rFonts w:ascii="Arial" w:hAnsi="Arial" w:cs="Arial"/>
          <w:b/>
          <w:sz w:val="22"/>
          <w:szCs w:val="22"/>
        </w:rPr>
      </w:pPr>
      <w:r w:rsidRPr="00676165">
        <w:rPr>
          <w:rFonts w:ascii="Arial" w:hAnsi="Arial" w:cs="Arial"/>
          <w:b/>
          <w:color w:val="000000"/>
          <w:sz w:val="22"/>
          <w:szCs w:val="22"/>
        </w:rPr>
        <w:t>Qualificação</w:t>
      </w:r>
      <w:r w:rsidRPr="00676165">
        <w:rPr>
          <w:rFonts w:ascii="Arial" w:hAnsi="Arial" w:cs="Arial"/>
          <w:b/>
          <w:sz w:val="22"/>
          <w:szCs w:val="22"/>
        </w:rPr>
        <w:t xml:space="preserve"> Técnica:</w:t>
      </w:r>
    </w:p>
    <w:p w14:paraId="1FA02BD2" w14:textId="77777777" w:rsidR="0057415B" w:rsidRPr="00676165" w:rsidRDefault="0057415B" w:rsidP="0057415B">
      <w:pPr>
        <w:pStyle w:val="PADRO"/>
        <w:keepNext w:val="0"/>
        <w:widowControl/>
        <w:numPr>
          <w:ilvl w:val="1"/>
          <w:numId w:val="4"/>
        </w:numPr>
        <w:spacing w:before="120" w:after="120"/>
        <w:rPr>
          <w:rFonts w:ascii="Arial" w:hAnsi="Arial" w:cs="Arial"/>
          <w:bCs/>
          <w:color w:val="000000"/>
          <w:sz w:val="22"/>
          <w:szCs w:val="22"/>
        </w:rPr>
      </w:pPr>
      <w:bookmarkStart w:id="5" w:name="_Hlk519176340"/>
      <w:r w:rsidRPr="00676165">
        <w:rPr>
          <w:rFonts w:ascii="Arial" w:hAnsi="Arial" w:cs="Arial"/>
          <w:color w:val="000000"/>
          <w:sz w:val="22"/>
          <w:szCs w:val="22"/>
        </w:rPr>
        <w:t xml:space="preserve">Comprovação de aptidão para a prestação dos serviços em características, quantidades e prazos </w:t>
      </w:r>
      <w:r w:rsidRPr="00676165">
        <w:rPr>
          <w:rFonts w:ascii="Arial" w:hAnsi="Arial" w:cs="Arial"/>
          <w:sz w:val="22"/>
          <w:szCs w:val="22"/>
        </w:rPr>
        <w:t>compatíveis</w:t>
      </w:r>
      <w:r w:rsidRPr="00676165">
        <w:rPr>
          <w:rFonts w:ascii="Arial" w:hAnsi="Arial" w:cs="Arial"/>
          <w:color w:val="000000"/>
          <w:sz w:val="22"/>
          <w:szCs w:val="22"/>
        </w:rPr>
        <w:t xml:space="preserve"> com o objeto desta dispensa, ou com o item pertinente, mediante a apresentação de atestado(s) fornecido(s) por pessoas jurídicas de direito público ou privado. </w:t>
      </w:r>
    </w:p>
    <w:p w14:paraId="5EBDD554" w14:textId="77777777" w:rsidR="0057415B" w:rsidRPr="00676165" w:rsidRDefault="0057415B" w:rsidP="0057415B">
      <w:pPr>
        <w:pStyle w:val="PADRO"/>
        <w:keepNext w:val="0"/>
        <w:widowControl/>
        <w:numPr>
          <w:ilvl w:val="2"/>
          <w:numId w:val="4"/>
        </w:numPr>
        <w:spacing w:before="120" w:after="120"/>
        <w:rPr>
          <w:rFonts w:ascii="Arial" w:hAnsi="Arial" w:cs="Arial"/>
          <w:bCs/>
          <w:color w:val="000000"/>
          <w:sz w:val="22"/>
          <w:szCs w:val="22"/>
        </w:rPr>
      </w:pPr>
      <w:r w:rsidRPr="00676165">
        <w:rPr>
          <w:rFonts w:ascii="Arial" w:hAnsi="Arial" w:cs="Arial"/>
          <w:color w:val="000000"/>
          <w:sz w:val="22"/>
          <w:szCs w:val="22"/>
        </w:rPr>
        <w:t>Para fins da comprovação de que trata este subitem, os atestados deverão dizer respeito a contratos executados com as seguintes características mínimas:</w:t>
      </w:r>
    </w:p>
    <w:p w14:paraId="33ADEC25" w14:textId="77777777" w:rsidR="0057415B" w:rsidRPr="00676165" w:rsidRDefault="0057415B" w:rsidP="0057415B">
      <w:pPr>
        <w:pStyle w:val="PADRO"/>
        <w:keepNext w:val="0"/>
        <w:widowControl/>
        <w:numPr>
          <w:ilvl w:val="3"/>
          <w:numId w:val="4"/>
        </w:numPr>
        <w:spacing w:before="120" w:after="120"/>
        <w:rPr>
          <w:rFonts w:ascii="Arial" w:hAnsi="Arial" w:cs="Arial"/>
          <w:color w:val="000000"/>
          <w:sz w:val="22"/>
          <w:szCs w:val="22"/>
        </w:rPr>
      </w:pPr>
      <w:bookmarkStart w:id="6" w:name="_Hlk519177818"/>
      <w:bookmarkEnd w:id="5"/>
      <w:r w:rsidRPr="00676165">
        <w:rPr>
          <w:rFonts w:ascii="Arial" w:hAnsi="Arial" w:cs="Arial"/>
          <w:color w:val="000000"/>
          <w:sz w:val="22"/>
          <w:szCs w:val="22"/>
        </w:rPr>
        <w:t xml:space="preserve">Os atestados deverão referir-se a serviços prestados no âmbito de sua atividade econômica principal ou secundária especificadas no contrato social vigente; </w:t>
      </w:r>
    </w:p>
    <w:bookmarkEnd w:id="6"/>
    <w:p w14:paraId="32490389" w14:textId="77777777" w:rsidR="0057415B" w:rsidRPr="00676165" w:rsidRDefault="0057415B" w:rsidP="0057415B">
      <w:pPr>
        <w:pStyle w:val="PADRO"/>
        <w:keepNext w:val="0"/>
        <w:widowControl/>
        <w:numPr>
          <w:ilvl w:val="3"/>
          <w:numId w:val="4"/>
        </w:numPr>
        <w:spacing w:before="120" w:after="120"/>
        <w:rPr>
          <w:rFonts w:ascii="Arial" w:hAnsi="Arial" w:cs="Arial"/>
          <w:color w:val="000000"/>
          <w:sz w:val="22"/>
          <w:szCs w:val="22"/>
        </w:rPr>
      </w:pPr>
      <w:r w:rsidRPr="00676165">
        <w:rPr>
          <w:rFonts w:ascii="Arial" w:hAnsi="Arial" w:cs="Arial"/>
          <w:color w:val="000000"/>
          <w:sz w:val="22"/>
          <w:szCs w:val="22"/>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36196C2C" w14:textId="5319BF9E" w:rsidR="0057415B" w:rsidRPr="00676165" w:rsidRDefault="0057415B" w:rsidP="0057415B">
      <w:pPr>
        <w:pStyle w:val="PargrafodaLista"/>
        <w:widowControl w:val="0"/>
        <w:autoSpaceDE w:val="0"/>
        <w:autoSpaceDN w:val="0"/>
        <w:adjustRightInd w:val="0"/>
        <w:spacing w:after="0" w:line="240" w:lineRule="auto"/>
        <w:ind w:left="0"/>
        <w:jc w:val="right"/>
        <w:rPr>
          <w:rFonts w:ascii="Arial" w:hAnsi="Arial" w:cs="Arial"/>
          <w:snapToGrid w:val="0"/>
          <w:color w:val="000000"/>
        </w:rPr>
      </w:pPr>
      <w:r w:rsidRPr="00676165">
        <w:rPr>
          <w:rFonts w:ascii="Arial" w:hAnsi="Arial" w:cs="Arial"/>
          <w:snapToGrid w:val="0"/>
          <w:color w:val="000000"/>
        </w:rPr>
        <w:t xml:space="preserve">  Nova Mutum – MT,</w:t>
      </w:r>
      <w:r w:rsidR="00080BBE">
        <w:rPr>
          <w:rFonts w:ascii="Arial" w:hAnsi="Arial" w:cs="Arial"/>
          <w:snapToGrid w:val="0"/>
          <w:color w:val="000000"/>
        </w:rPr>
        <w:t xml:space="preserve"> </w:t>
      </w:r>
      <w:r w:rsidR="004271E0">
        <w:rPr>
          <w:rFonts w:ascii="Arial" w:hAnsi="Arial" w:cs="Arial"/>
          <w:snapToGrid w:val="0"/>
          <w:color w:val="000000"/>
        </w:rPr>
        <w:t xml:space="preserve">10 de outubro </w:t>
      </w:r>
      <w:r w:rsidR="00080BBE" w:rsidRPr="00463CC1">
        <w:rPr>
          <w:rFonts w:ascii="Arial" w:hAnsi="Arial" w:cs="Arial"/>
          <w:snapToGrid w:val="0"/>
          <w:color w:val="000000"/>
        </w:rPr>
        <w:t>de 2025</w:t>
      </w:r>
    </w:p>
    <w:p w14:paraId="08579FD1" w14:textId="77777777" w:rsidR="0057415B" w:rsidRPr="00676165" w:rsidRDefault="0057415B" w:rsidP="0057415B">
      <w:pPr>
        <w:pStyle w:val="PargrafodaLista"/>
        <w:widowControl w:val="0"/>
        <w:autoSpaceDE w:val="0"/>
        <w:autoSpaceDN w:val="0"/>
        <w:adjustRightInd w:val="0"/>
        <w:spacing w:after="0" w:line="240" w:lineRule="auto"/>
        <w:ind w:left="0"/>
        <w:jc w:val="both"/>
        <w:rPr>
          <w:rFonts w:ascii="Arial" w:hAnsi="Arial" w:cs="Arial"/>
          <w:snapToGrid w:val="0"/>
          <w:color w:val="000000"/>
        </w:rPr>
      </w:pPr>
    </w:p>
    <w:p w14:paraId="249AC183" w14:textId="77777777" w:rsidR="0057415B" w:rsidRDefault="0057415B" w:rsidP="0057415B">
      <w:pPr>
        <w:rPr>
          <w:rFonts w:ascii="Arial" w:hAnsi="Arial" w:cs="Arial"/>
          <w:b/>
          <w:bCs/>
          <w:iCs/>
          <w:color w:val="000000"/>
        </w:rPr>
      </w:pPr>
    </w:p>
    <w:p w14:paraId="5FFE74FC" w14:textId="77777777" w:rsidR="0057415B" w:rsidRDefault="0057415B" w:rsidP="0057415B">
      <w:pPr>
        <w:rPr>
          <w:rFonts w:ascii="Arial" w:hAnsi="Arial" w:cs="Arial"/>
          <w:b/>
          <w:bCs/>
          <w:iCs/>
          <w:color w:val="000000"/>
        </w:rPr>
      </w:pPr>
    </w:p>
    <w:p w14:paraId="3FDAE2CE" w14:textId="77777777" w:rsidR="0057415B" w:rsidRDefault="0057415B" w:rsidP="0057415B">
      <w:pPr>
        <w:rPr>
          <w:rFonts w:ascii="Arial" w:hAnsi="Arial" w:cs="Arial"/>
          <w:b/>
          <w:bCs/>
          <w:iCs/>
          <w:color w:val="000000"/>
        </w:rPr>
      </w:pPr>
    </w:p>
    <w:p w14:paraId="4B3BCAF5" w14:textId="77777777" w:rsidR="0057415B" w:rsidRPr="00676165" w:rsidRDefault="0057415B" w:rsidP="0057415B">
      <w:pPr>
        <w:rPr>
          <w:rFonts w:ascii="Arial" w:hAnsi="Arial" w:cs="Arial"/>
          <w:b/>
          <w:bCs/>
          <w:iCs/>
          <w:color w:val="000000"/>
        </w:rPr>
      </w:pPr>
    </w:p>
    <w:p w14:paraId="4FE5F5D7" w14:textId="77777777" w:rsidR="0057415B" w:rsidRPr="00676165" w:rsidRDefault="0057415B" w:rsidP="0057415B">
      <w:pPr>
        <w:rPr>
          <w:rFonts w:ascii="Arial" w:hAnsi="Arial" w:cs="Arial"/>
          <w:b/>
          <w:bCs/>
          <w:iCs/>
          <w:color w:val="000000"/>
        </w:rPr>
      </w:pPr>
    </w:p>
    <w:p w14:paraId="441514F8" w14:textId="77777777" w:rsidR="0057415B" w:rsidRPr="00676165" w:rsidRDefault="0057415B" w:rsidP="0057415B">
      <w:pPr>
        <w:jc w:val="center"/>
        <w:rPr>
          <w:rFonts w:ascii="Arial" w:hAnsi="Arial" w:cs="Arial"/>
          <w:b/>
          <w:bCs/>
          <w:iCs/>
          <w:color w:val="000000"/>
        </w:rPr>
      </w:pPr>
      <w:r w:rsidRPr="00676165">
        <w:rPr>
          <w:rFonts w:ascii="Arial" w:hAnsi="Arial" w:cs="Arial"/>
          <w:b/>
          <w:bCs/>
          <w:iCs/>
          <w:color w:val="000000"/>
        </w:rPr>
        <w:t>KÁTIA CILANE BOUVIÉ</w:t>
      </w:r>
    </w:p>
    <w:p w14:paraId="77D23C17" w14:textId="77777777" w:rsidR="0057415B" w:rsidRDefault="0057415B" w:rsidP="0057415B">
      <w:pPr>
        <w:pStyle w:val="PargrafodaLista"/>
        <w:ind w:left="0"/>
        <w:jc w:val="center"/>
        <w:rPr>
          <w:rFonts w:ascii="Arial" w:hAnsi="Arial" w:cs="Arial"/>
          <w:b/>
          <w:bCs/>
          <w:iCs/>
          <w:color w:val="000000"/>
        </w:rPr>
      </w:pPr>
      <w:r w:rsidRPr="00676165">
        <w:rPr>
          <w:rFonts w:ascii="Arial" w:hAnsi="Arial" w:cs="Arial"/>
          <w:b/>
          <w:bCs/>
          <w:iCs/>
          <w:color w:val="000000"/>
        </w:rPr>
        <w:t>AGENTE DE CONTRATAÇÃO</w:t>
      </w:r>
    </w:p>
    <w:p w14:paraId="05268648" w14:textId="77777777" w:rsidR="001B6D5E" w:rsidRPr="001B6D5E" w:rsidRDefault="001B6D5E" w:rsidP="001B6D5E"/>
    <w:sectPr w:rsidR="001B6D5E" w:rsidRPr="001B6D5E" w:rsidSect="00F90AF0">
      <w:headerReference w:type="default" r:id="rId12"/>
      <w:pgSz w:w="11906" w:h="16838"/>
      <w:pgMar w:top="212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9A992A" w14:textId="77777777" w:rsidR="005A075C" w:rsidRDefault="005A075C" w:rsidP="001B6D5E">
      <w:pPr>
        <w:spacing w:after="0" w:line="240" w:lineRule="auto"/>
      </w:pPr>
      <w:r>
        <w:separator/>
      </w:r>
    </w:p>
  </w:endnote>
  <w:endnote w:type="continuationSeparator" w:id="0">
    <w:p w14:paraId="721C1444" w14:textId="77777777" w:rsidR="005A075C" w:rsidRDefault="005A075C" w:rsidP="001B6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panose1 w:val="00000000000000000000"/>
    <w:charset w:val="00"/>
    <w:family w:val="swiss"/>
    <w:notTrueType/>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7F5461" w14:textId="77777777" w:rsidR="005A075C" w:rsidRDefault="005A075C" w:rsidP="001B6D5E">
      <w:pPr>
        <w:spacing w:after="0" w:line="240" w:lineRule="auto"/>
      </w:pPr>
      <w:r>
        <w:separator/>
      </w:r>
    </w:p>
  </w:footnote>
  <w:footnote w:type="continuationSeparator" w:id="0">
    <w:p w14:paraId="5548914B" w14:textId="77777777" w:rsidR="005A075C" w:rsidRDefault="005A075C" w:rsidP="001B6D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C4DE5" w14:textId="6D5A1A32" w:rsidR="001B6D5E" w:rsidRDefault="00CE7027">
    <w:pPr>
      <w:pStyle w:val="Cabealho"/>
    </w:pPr>
    <w:r>
      <w:rPr>
        <w:noProof/>
      </w:rPr>
      <w:drawing>
        <wp:anchor distT="0" distB="0" distL="114300" distR="114300" simplePos="0" relativeHeight="251658240" behindDoc="1" locked="0" layoutInCell="1" allowOverlap="1" wp14:anchorId="34ABDACA" wp14:editId="7B29C2F1">
          <wp:simplePos x="0" y="0"/>
          <wp:positionH relativeFrom="page">
            <wp:align>right</wp:align>
          </wp:positionH>
          <wp:positionV relativeFrom="paragraph">
            <wp:posOffset>-440055</wp:posOffset>
          </wp:positionV>
          <wp:extent cx="7539137" cy="10664190"/>
          <wp:effectExtent l="0" t="0" r="5080" b="3810"/>
          <wp:wrapNone/>
          <wp:docPr id="4074205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20583" name="Imagem 407420583"/>
                  <pic:cNvPicPr/>
                </pic:nvPicPr>
                <pic:blipFill>
                  <a:blip r:embed="rId1">
                    <a:extLst>
                      <a:ext uri="{28A0092B-C50C-407E-A947-70E740481C1C}">
                        <a14:useLocalDpi xmlns:a14="http://schemas.microsoft.com/office/drawing/2010/main" val="0"/>
                      </a:ext>
                    </a:extLst>
                  </a:blip>
                  <a:stretch>
                    <a:fillRect/>
                  </a:stretch>
                </pic:blipFill>
                <pic:spPr>
                  <a:xfrm>
                    <a:off x="0" y="0"/>
                    <a:ext cx="7539137" cy="106641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417210480">
    <w:abstractNumId w:val="0"/>
  </w:num>
  <w:num w:numId="2" w16cid:durableId="708068353">
    <w:abstractNumId w:val="3"/>
  </w:num>
  <w:num w:numId="3" w16cid:durableId="1998611317">
    <w:abstractNumId w:val="1"/>
  </w:num>
  <w:num w:numId="4" w16cid:durableId="1296372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9DF"/>
    <w:rsid w:val="00032B89"/>
    <w:rsid w:val="000507DF"/>
    <w:rsid w:val="00066689"/>
    <w:rsid w:val="00073E49"/>
    <w:rsid w:val="00080BBE"/>
    <w:rsid w:val="000C4784"/>
    <w:rsid w:val="000E394D"/>
    <w:rsid w:val="00134F1A"/>
    <w:rsid w:val="001814FC"/>
    <w:rsid w:val="001A2875"/>
    <w:rsid w:val="001A42A0"/>
    <w:rsid w:val="001B4E11"/>
    <w:rsid w:val="001B6D5E"/>
    <w:rsid w:val="001D59DF"/>
    <w:rsid w:val="001F08EF"/>
    <w:rsid w:val="001F41B9"/>
    <w:rsid w:val="00235267"/>
    <w:rsid w:val="002A6A87"/>
    <w:rsid w:val="002C6DB3"/>
    <w:rsid w:val="002E0CA0"/>
    <w:rsid w:val="00346712"/>
    <w:rsid w:val="00386EF3"/>
    <w:rsid w:val="003B2B52"/>
    <w:rsid w:val="003B4400"/>
    <w:rsid w:val="003B6A6B"/>
    <w:rsid w:val="003D29A3"/>
    <w:rsid w:val="00404CF6"/>
    <w:rsid w:val="004062B8"/>
    <w:rsid w:val="004163DC"/>
    <w:rsid w:val="004271E0"/>
    <w:rsid w:val="00432268"/>
    <w:rsid w:val="00452609"/>
    <w:rsid w:val="00461827"/>
    <w:rsid w:val="00463CC1"/>
    <w:rsid w:val="00476BFC"/>
    <w:rsid w:val="004A69AF"/>
    <w:rsid w:val="004B075D"/>
    <w:rsid w:val="00513641"/>
    <w:rsid w:val="00535705"/>
    <w:rsid w:val="00544157"/>
    <w:rsid w:val="0057415B"/>
    <w:rsid w:val="005A075C"/>
    <w:rsid w:val="005C42DF"/>
    <w:rsid w:val="006203AD"/>
    <w:rsid w:val="00631ECD"/>
    <w:rsid w:val="00657FF4"/>
    <w:rsid w:val="00673539"/>
    <w:rsid w:val="00682719"/>
    <w:rsid w:val="006B4180"/>
    <w:rsid w:val="006D3151"/>
    <w:rsid w:val="006D758A"/>
    <w:rsid w:val="006E1ECF"/>
    <w:rsid w:val="00716630"/>
    <w:rsid w:val="00734FE0"/>
    <w:rsid w:val="00762AD0"/>
    <w:rsid w:val="007945BD"/>
    <w:rsid w:val="007953D9"/>
    <w:rsid w:val="007974B3"/>
    <w:rsid w:val="007A29E2"/>
    <w:rsid w:val="007E134D"/>
    <w:rsid w:val="00834D8D"/>
    <w:rsid w:val="00857518"/>
    <w:rsid w:val="008A06BA"/>
    <w:rsid w:val="008A2669"/>
    <w:rsid w:val="008C7F52"/>
    <w:rsid w:val="008D6A80"/>
    <w:rsid w:val="008E0200"/>
    <w:rsid w:val="008F2944"/>
    <w:rsid w:val="00905E17"/>
    <w:rsid w:val="009119A4"/>
    <w:rsid w:val="009913D5"/>
    <w:rsid w:val="009F0166"/>
    <w:rsid w:val="00A31F91"/>
    <w:rsid w:val="00A50538"/>
    <w:rsid w:val="00A50EF4"/>
    <w:rsid w:val="00A517DA"/>
    <w:rsid w:val="00A537AE"/>
    <w:rsid w:val="00A91401"/>
    <w:rsid w:val="00B06A7D"/>
    <w:rsid w:val="00B11360"/>
    <w:rsid w:val="00B97AAB"/>
    <w:rsid w:val="00BC4B0B"/>
    <w:rsid w:val="00BC4C57"/>
    <w:rsid w:val="00C45742"/>
    <w:rsid w:val="00C65E2E"/>
    <w:rsid w:val="00CE7027"/>
    <w:rsid w:val="00CF0785"/>
    <w:rsid w:val="00D279F3"/>
    <w:rsid w:val="00D83E1F"/>
    <w:rsid w:val="00DD22C4"/>
    <w:rsid w:val="00DD7314"/>
    <w:rsid w:val="00DD7500"/>
    <w:rsid w:val="00E24FAE"/>
    <w:rsid w:val="00E30CD7"/>
    <w:rsid w:val="00E4589B"/>
    <w:rsid w:val="00E74D18"/>
    <w:rsid w:val="00E877B4"/>
    <w:rsid w:val="00F0055A"/>
    <w:rsid w:val="00F5137E"/>
    <w:rsid w:val="00F72302"/>
    <w:rsid w:val="00F90AF0"/>
    <w:rsid w:val="00FE6D2A"/>
    <w:rsid w:val="00FF1BA4"/>
    <w:rsid w:val="00FF41C9"/>
    <w:rsid w:val="00FF76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1ACC3"/>
  <w15:chartTrackingRefBased/>
  <w15:docId w15:val="{23E797A7-0F36-4B7C-851E-6406B44C3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7415B"/>
    <w:pPr>
      <w:keepNext/>
      <w:spacing w:after="0" w:line="240" w:lineRule="auto"/>
      <w:ind w:firstLine="567"/>
      <w:jc w:val="both"/>
      <w:outlineLvl w:val="0"/>
    </w:pPr>
    <w:rPr>
      <w:rFonts w:ascii="Courier New" w:eastAsia="Times New Roman" w:hAnsi="Courier New" w:cs="Times New Roman"/>
      <w:b/>
      <w:snapToGrid w:val="0"/>
      <w:sz w:val="24"/>
      <w:szCs w:val="20"/>
      <w:lang w:eastAsia="pt-BR"/>
    </w:rPr>
  </w:style>
  <w:style w:type="paragraph" w:styleId="Ttulo5">
    <w:name w:val="heading 5"/>
    <w:basedOn w:val="Normal"/>
    <w:next w:val="Normal"/>
    <w:link w:val="Ttulo5Char"/>
    <w:uiPriority w:val="9"/>
    <w:semiHidden/>
    <w:unhideWhenUsed/>
    <w:qFormat/>
    <w:rsid w:val="0067353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B6D5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B6D5E"/>
  </w:style>
  <w:style w:type="paragraph" w:styleId="Rodap">
    <w:name w:val="footer"/>
    <w:basedOn w:val="Normal"/>
    <w:link w:val="RodapChar"/>
    <w:uiPriority w:val="99"/>
    <w:unhideWhenUsed/>
    <w:rsid w:val="001B6D5E"/>
    <w:pPr>
      <w:tabs>
        <w:tab w:val="center" w:pos="4252"/>
        <w:tab w:val="right" w:pos="8504"/>
      </w:tabs>
      <w:spacing w:after="0" w:line="240" w:lineRule="auto"/>
    </w:pPr>
  </w:style>
  <w:style w:type="character" w:customStyle="1" w:styleId="RodapChar">
    <w:name w:val="Rodapé Char"/>
    <w:basedOn w:val="Fontepargpadro"/>
    <w:link w:val="Rodap"/>
    <w:uiPriority w:val="99"/>
    <w:rsid w:val="001B6D5E"/>
  </w:style>
  <w:style w:type="table" w:styleId="Tabelacomgrade">
    <w:name w:val="Table Grid"/>
    <w:basedOn w:val="Tabelanormal"/>
    <w:uiPriority w:val="39"/>
    <w:rsid w:val="00073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57415B"/>
    <w:rPr>
      <w:rFonts w:ascii="Courier New" w:eastAsia="Times New Roman" w:hAnsi="Courier New" w:cs="Times New Roman"/>
      <w:b/>
      <w:snapToGrid w:val="0"/>
      <w:sz w:val="24"/>
      <w:szCs w:val="20"/>
      <w:lang w:eastAsia="pt-BR"/>
    </w:rPr>
  </w:style>
  <w:style w:type="paragraph" w:styleId="Corpodetexto">
    <w:name w:val="Body Text"/>
    <w:aliases w:val="Quote"/>
    <w:basedOn w:val="Normal"/>
    <w:link w:val="CorpodetextoChar"/>
    <w:uiPriority w:val="99"/>
    <w:rsid w:val="0057415B"/>
    <w:pPr>
      <w:spacing w:after="0" w:line="240" w:lineRule="auto"/>
      <w:jc w:val="both"/>
    </w:pPr>
    <w:rPr>
      <w:rFonts w:ascii="Courier New" w:eastAsia="Times New Roman" w:hAnsi="Courier New" w:cs="Times New Roman"/>
      <w:b/>
      <w:snapToGrid w:val="0"/>
      <w:sz w:val="24"/>
      <w:szCs w:val="20"/>
      <w:lang w:eastAsia="pt-BR"/>
    </w:rPr>
  </w:style>
  <w:style w:type="character" w:customStyle="1" w:styleId="CorpodetextoChar">
    <w:name w:val="Corpo de texto Char"/>
    <w:aliases w:val="Quote Char"/>
    <w:basedOn w:val="Fontepargpadro"/>
    <w:link w:val="Corpodetexto"/>
    <w:uiPriority w:val="99"/>
    <w:rsid w:val="0057415B"/>
    <w:rPr>
      <w:rFonts w:ascii="Courier New" w:eastAsia="Times New Roman" w:hAnsi="Courier New" w:cs="Times New Roman"/>
      <w:b/>
      <w:snapToGrid w:val="0"/>
      <w:sz w:val="24"/>
      <w:szCs w:val="20"/>
      <w:lang w:eastAsia="pt-BR"/>
    </w:rPr>
  </w:style>
  <w:style w:type="paragraph" w:styleId="PargrafodaLista">
    <w:name w:val="List Paragraph"/>
    <w:aliases w:val="Segundo,List I Paragraph,Texto,DOCs_Paragrafo-1,Marcadores PDTI"/>
    <w:basedOn w:val="Normal"/>
    <w:link w:val="PargrafodaListaChar"/>
    <w:uiPriority w:val="1"/>
    <w:qFormat/>
    <w:rsid w:val="0057415B"/>
    <w:pPr>
      <w:spacing w:after="200" w:line="276" w:lineRule="auto"/>
      <w:ind w:left="720"/>
      <w:contextualSpacing/>
    </w:pPr>
    <w:rPr>
      <w:rFonts w:ascii="Calibri" w:eastAsia="Calibri" w:hAnsi="Calibri" w:cs="Times New Roman"/>
    </w:rPr>
  </w:style>
  <w:style w:type="paragraph" w:styleId="Ttulo">
    <w:name w:val="Title"/>
    <w:basedOn w:val="Normal"/>
    <w:next w:val="Subttulo"/>
    <w:link w:val="TtuloChar1"/>
    <w:uiPriority w:val="10"/>
    <w:qFormat/>
    <w:rsid w:val="0057415B"/>
    <w:pPr>
      <w:suppressAutoHyphens/>
      <w:spacing w:after="0" w:line="240" w:lineRule="auto"/>
      <w:jc w:val="center"/>
    </w:pPr>
    <w:rPr>
      <w:rFonts w:ascii="Times New Roman" w:eastAsia="Times New Roman" w:hAnsi="Times New Roman" w:cs="Times New Roman"/>
      <w:b/>
      <w:sz w:val="24"/>
      <w:szCs w:val="20"/>
      <w:lang w:val="x-none" w:eastAsia="ar-SA"/>
    </w:rPr>
  </w:style>
  <w:style w:type="character" w:customStyle="1" w:styleId="TtuloChar">
    <w:name w:val="Título Char"/>
    <w:basedOn w:val="Fontepargpadro"/>
    <w:uiPriority w:val="10"/>
    <w:rsid w:val="0057415B"/>
    <w:rPr>
      <w:rFonts w:asciiTheme="majorHAnsi" w:eastAsiaTheme="majorEastAsia" w:hAnsiTheme="majorHAnsi" w:cstheme="majorBidi"/>
      <w:spacing w:val="-10"/>
      <w:kern w:val="28"/>
      <w:sz w:val="56"/>
      <w:szCs w:val="56"/>
    </w:rPr>
  </w:style>
  <w:style w:type="character" w:customStyle="1" w:styleId="TtuloChar1">
    <w:name w:val="Título Char1"/>
    <w:basedOn w:val="Fontepargpadro"/>
    <w:link w:val="Ttulo"/>
    <w:uiPriority w:val="10"/>
    <w:rsid w:val="0057415B"/>
    <w:rPr>
      <w:rFonts w:ascii="Times New Roman" w:eastAsia="Times New Roman" w:hAnsi="Times New Roman" w:cs="Times New Roman"/>
      <w:b/>
      <w:sz w:val="24"/>
      <w:szCs w:val="20"/>
      <w:lang w:val="x-none" w:eastAsia="ar-SA"/>
    </w:rPr>
  </w:style>
  <w:style w:type="character" w:customStyle="1" w:styleId="PargrafodaListaChar">
    <w:name w:val="Parágrafo da Lista Char"/>
    <w:aliases w:val="Segundo Char,List I Paragraph Char,Texto Char,DOCs_Paragrafo-1 Char,Marcadores PDTI Char"/>
    <w:link w:val="PargrafodaLista"/>
    <w:uiPriority w:val="1"/>
    <w:locked/>
    <w:rsid w:val="0057415B"/>
    <w:rPr>
      <w:rFonts w:ascii="Calibri" w:eastAsia="Calibri" w:hAnsi="Calibri" w:cs="Times New Roman"/>
    </w:rPr>
  </w:style>
  <w:style w:type="character" w:styleId="Hyperlink">
    <w:name w:val="Hyperlink"/>
    <w:basedOn w:val="Fontepargpadro"/>
    <w:uiPriority w:val="99"/>
    <w:semiHidden/>
    <w:unhideWhenUsed/>
    <w:rsid w:val="0057415B"/>
    <w:rPr>
      <w:color w:val="0563C1" w:themeColor="hyperlink"/>
      <w:u w:val="single"/>
    </w:rPr>
  </w:style>
  <w:style w:type="paragraph" w:customStyle="1" w:styleId="PADRO">
    <w:name w:val="PADRÃO"/>
    <w:rsid w:val="0057415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Subttulo">
    <w:name w:val="Subtitle"/>
    <w:basedOn w:val="Normal"/>
    <w:next w:val="Normal"/>
    <w:link w:val="SubttuloChar"/>
    <w:uiPriority w:val="11"/>
    <w:qFormat/>
    <w:rsid w:val="0057415B"/>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57415B"/>
    <w:rPr>
      <w:rFonts w:eastAsiaTheme="minorEastAsia"/>
      <w:color w:val="5A5A5A" w:themeColor="text1" w:themeTint="A5"/>
      <w:spacing w:val="15"/>
    </w:rPr>
  </w:style>
  <w:style w:type="character" w:customStyle="1" w:styleId="Ttulo5Char">
    <w:name w:val="Título 5 Char"/>
    <w:basedOn w:val="Fontepargpadro"/>
    <w:link w:val="Ttulo5"/>
    <w:uiPriority w:val="9"/>
    <w:semiHidden/>
    <w:rsid w:val="00673539"/>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129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0" Type="http://schemas.openxmlformats.org/officeDocument/2006/relationships/hyperlink" Target="http://www.cnj.jus.br/improbidade_adm/consultar_requerido.php" TargetMode="Externa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386</TotalTime>
  <Pages>12</Pages>
  <Words>3843</Words>
  <Characters>20757</Characters>
  <Application>Microsoft Office Word</Application>
  <DocSecurity>0</DocSecurity>
  <Lines>172</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Maykon Castioni</dc:creator>
  <cp:keywords/>
  <dc:description/>
  <cp:lastModifiedBy>kk bouvié</cp:lastModifiedBy>
  <cp:revision>40</cp:revision>
  <cp:lastPrinted>2019-01-22T19:01:00Z</cp:lastPrinted>
  <dcterms:created xsi:type="dcterms:W3CDTF">2025-03-11T17:57:00Z</dcterms:created>
  <dcterms:modified xsi:type="dcterms:W3CDTF">2025-10-13T19:26:00Z</dcterms:modified>
</cp:coreProperties>
</file>