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7093" w14:textId="77777777" w:rsidR="00DB46BC" w:rsidRDefault="00DB46BC"/>
    <w:p w14:paraId="428C8E78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ESTUDO TÉCNICO PRELIMINAR - ETP</w:t>
      </w:r>
    </w:p>
    <w:p w14:paraId="25426DFB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00820E9A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76EA50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7B3AA" w14:textId="26EC2863" w:rsidR="00C97ACD" w:rsidRPr="00CE69A8" w:rsidRDefault="00C97AC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INTRODUÇÃO</w:t>
      </w:r>
    </w:p>
    <w:p w14:paraId="3384535E" w14:textId="77777777" w:rsidR="00C97ACD" w:rsidRDefault="00C97AC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67F0DBB" w14:textId="2D60E7D2" w:rsidR="00C97ACD" w:rsidRPr="00CE69A8" w:rsidRDefault="00C97ACD" w:rsidP="00CE69A8">
      <w:pPr>
        <w:pStyle w:val="PargrafodaLista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033EB98F" w14:textId="5BEB4221" w:rsidR="00C97ACD" w:rsidRPr="00CE69A8" w:rsidRDefault="00C97ACD" w:rsidP="00CE69A8">
      <w:pPr>
        <w:pStyle w:val="PargrafodaLista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8614D23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D8F54E" w14:textId="054031CD" w:rsidR="00037B3E" w:rsidRPr="00CE69A8" w:rsidRDefault="00037B3E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OBJETO</w:t>
      </w:r>
    </w:p>
    <w:p w14:paraId="0947AE05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DEBB2E3" w14:textId="77126D5E" w:rsidR="00037B3E" w:rsidRPr="00CE69A8" w:rsidRDefault="00C40A2F" w:rsidP="00CE69A8">
      <w:pPr>
        <w:pStyle w:val="Pargrafoda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40A2F">
        <w:rPr>
          <w:rFonts w:ascii="Arial" w:hAnsi="Arial" w:cs="Arial"/>
          <w:sz w:val="24"/>
          <w:szCs w:val="24"/>
        </w:rPr>
        <w:t xml:space="preserve">Contratação de empresa especializada em construção civil, para a execução do </w:t>
      </w:r>
      <w:r>
        <w:rPr>
          <w:rFonts w:ascii="Arial" w:hAnsi="Arial" w:cs="Arial"/>
          <w:sz w:val="24"/>
          <w:szCs w:val="24"/>
        </w:rPr>
        <w:t>C</w:t>
      </w:r>
      <w:r w:rsidRPr="00C40A2F">
        <w:rPr>
          <w:rFonts w:ascii="Arial" w:hAnsi="Arial" w:cs="Arial"/>
          <w:sz w:val="24"/>
          <w:szCs w:val="24"/>
        </w:rPr>
        <w:t xml:space="preserve">omplexo de </w:t>
      </w:r>
      <w:r>
        <w:rPr>
          <w:rFonts w:ascii="Arial" w:hAnsi="Arial" w:cs="Arial"/>
          <w:sz w:val="24"/>
          <w:szCs w:val="24"/>
        </w:rPr>
        <w:t>A</w:t>
      </w:r>
      <w:r w:rsidRPr="00C40A2F">
        <w:rPr>
          <w:rFonts w:ascii="Arial" w:hAnsi="Arial" w:cs="Arial"/>
          <w:sz w:val="24"/>
          <w:szCs w:val="24"/>
        </w:rPr>
        <w:t xml:space="preserve">bastecimento de </w:t>
      </w:r>
      <w:r>
        <w:rPr>
          <w:rFonts w:ascii="Arial" w:hAnsi="Arial" w:cs="Arial"/>
          <w:sz w:val="24"/>
          <w:szCs w:val="24"/>
        </w:rPr>
        <w:t>Á</w:t>
      </w:r>
      <w:r w:rsidRPr="00C40A2F">
        <w:rPr>
          <w:rFonts w:ascii="Arial" w:hAnsi="Arial" w:cs="Arial"/>
          <w:sz w:val="24"/>
          <w:szCs w:val="24"/>
        </w:rPr>
        <w:t xml:space="preserve">gua </w:t>
      </w:r>
      <w:r>
        <w:rPr>
          <w:rFonts w:ascii="Arial" w:hAnsi="Arial" w:cs="Arial"/>
          <w:sz w:val="24"/>
          <w:szCs w:val="24"/>
        </w:rPr>
        <w:t>P</w:t>
      </w:r>
      <w:r w:rsidRPr="00C40A2F">
        <w:rPr>
          <w:rFonts w:ascii="Arial" w:hAnsi="Arial" w:cs="Arial"/>
          <w:sz w:val="24"/>
          <w:szCs w:val="24"/>
        </w:rPr>
        <w:t xml:space="preserve">otável do </w:t>
      </w:r>
      <w:r>
        <w:rPr>
          <w:rFonts w:ascii="Arial" w:hAnsi="Arial" w:cs="Arial"/>
          <w:sz w:val="24"/>
          <w:szCs w:val="24"/>
        </w:rPr>
        <w:t>L</w:t>
      </w:r>
      <w:r w:rsidRPr="00C40A2F">
        <w:rPr>
          <w:rFonts w:ascii="Arial" w:hAnsi="Arial" w:cs="Arial"/>
          <w:sz w:val="24"/>
          <w:szCs w:val="24"/>
        </w:rPr>
        <w:t xml:space="preserve">oteamento </w:t>
      </w:r>
      <w:r>
        <w:rPr>
          <w:rFonts w:ascii="Arial" w:hAnsi="Arial" w:cs="Arial"/>
          <w:sz w:val="24"/>
          <w:szCs w:val="24"/>
        </w:rPr>
        <w:t>J</w:t>
      </w:r>
      <w:r w:rsidRPr="00C40A2F">
        <w:rPr>
          <w:rFonts w:ascii="Arial" w:hAnsi="Arial" w:cs="Arial"/>
          <w:sz w:val="24"/>
          <w:szCs w:val="24"/>
        </w:rPr>
        <w:t xml:space="preserve">ardim </w:t>
      </w:r>
      <w:r>
        <w:rPr>
          <w:rFonts w:ascii="Arial" w:hAnsi="Arial" w:cs="Arial"/>
          <w:sz w:val="24"/>
          <w:szCs w:val="24"/>
        </w:rPr>
        <w:t>C</w:t>
      </w:r>
      <w:r w:rsidRPr="00C40A2F">
        <w:rPr>
          <w:rFonts w:ascii="Arial" w:hAnsi="Arial" w:cs="Arial"/>
          <w:sz w:val="24"/>
          <w:szCs w:val="24"/>
        </w:rPr>
        <w:t>alif</w:t>
      </w:r>
      <w:r>
        <w:rPr>
          <w:rFonts w:ascii="Arial" w:hAnsi="Arial" w:cs="Arial"/>
          <w:sz w:val="24"/>
          <w:szCs w:val="24"/>
        </w:rPr>
        <w:t>ó</w:t>
      </w:r>
      <w:r w:rsidRPr="00C40A2F">
        <w:rPr>
          <w:rFonts w:ascii="Arial" w:hAnsi="Arial" w:cs="Arial"/>
          <w:sz w:val="24"/>
          <w:szCs w:val="24"/>
        </w:rPr>
        <w:t>rnia (pt19)</w:t>
      </w:r>
      <w:r>
        <w:rPr>
          <w:rFonts w:ascii="Arial" w:hAnsi="Arial" w:cs="Arial"/>
          <w:sz w:val="24"/>
          <w:szCs w:val="24"/>
        </w:rPr>
        <w:t xml:space="preserve"> a fim de</w:t>
      </w:r>
      <w:r w:rsidR="00037B3E" w:rsidRPr="00CE69A8">
        <w:rPr>
          <w:rFonts w:ascii="Arial" w:hAnsi="Arial" w:cs="Arial"/>
          <w:sz w:val="24"/>
          <w:szCs w:val="24"/>
        </w:rPr>
        <w:t xml:space="preserve"> atender as necessidades da autarquia.</w:t>
      </w:r>
    </w:p>
    <w:p w14:paraId="763A635C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02C9C4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2B202" w14:textId="77777777" w:rsidR="00CE69A8" w:rsidRDefault="00777D9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LOCALIZAÇÃO DA OBRA</w:t>
      </w:r>
    </w:p>
    <w:p w14:paraId="0314C555" w14:textId="77777777" w:rsidR="00CE69A8" w:rsidRDefault="00CE69A8" w:rsidP="00CE69A8">
      <w:pPr>
        <w:pStyle w:val="Pargrafoda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5E3CA15A" w14:textId="7CD7503C" w:rsidR="00777D9C" w:rsidRPr="00C40A2F" w:rsidRDefault="00C40A2F" w:rsidP="00CE69A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40A2F">
        <w:rPr>
          <w:rFonts w:ascii="Arial" w:hAnsi="Arial" w:cs="Arial"/>
          <w:sz w:val="24"/>
          <w:szCs w:val="24"/>
        </w:rPr>
        <w:t xml:space="preserve">A Obra será realizada na Rua Projetada 2, área institucional, Loteamento Jardim Califórnia, município de Nova Mutum-MT.      </w:t>
      </w:r>
    </w:p>
    <w:p w14:paraId="5706E48B" w14:textId="77777777" w:rsidR="00777D9C" w:rsidRDefault="00777D9C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6EFFF" w14:textId="55A74BE3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8C20F4" wp14:editId="4A8F6ACA">
            <wp:simplePos x="0" y="0"/>
            <wp:positionH relativeFrom="margin">
              <wp:align>center</wp:align>
            </wp:positionH>
            <wp:positionV relativeFrom="paragraph">
              <wp:posOffset>87091</wp:posOffset>
            </wp:positionV>
            <wp:extent cx="3333750" cy="2196465"/>
            <wp:effectExtent l="76200" t="76200" r="133350" b="127635"/>
            <wp:wrapSquare wrapText="bothSides"/>
            <wp:docPr id="2105289955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1964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9A8AC9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DB06B7" w14:textId="5DB49D2F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D1B075" w14:textId="412382BD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B4AE8BA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9F2E11" w14:textId="62977E41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DA6137" w14:textId="0A86E518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AF77DE" w14:textId="4C90BA05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9DB60F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CC146C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05C2AC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3CC665" w14:textId="77777777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037202" w14:textId="46B4A3A0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D405BC" w14:textId="401E5A1E" w:rsidR="00C40A2F" w:rsidRDefault="00C40A2F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7A8316" w14:textId="44358E77" w:rsidR="00777D9C" w:rsidRDefault="00777D9C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03AD9E" w14:textId="1C92E607" w:rsidR="00777D9C" w:rsidRDefault="00777D9C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 1 – imagem</w:t>
      </w:r>
      <w:r w:rsidR="00C40A2F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 Google </w:t>
      </w:r>
      <w:r w:rsidR="00440E04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aps do endereço.</w:t>
      </w:r>
    </w:p>
    <w:p w14:paraId="1128834F" w14:textId="73C4214C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A85267" w14:textId="77777777" w:rsidR="00C40A2F" w:rsidRDefault="00C40A2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F2F717" w14:textId="77777777" w:rsidR="00C40A2F" w:rsidRDefault="00C40A2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FEDD1C" w14:textId="77777777" w:rsidR="00C40A2F" w:rsidRDefault="00C40A2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61A259" w14:textId="77777777" w:rsidR="00C40A2F" w:rsidRDefault="00C40A2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21962" w14:textId="61724A83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7F2E48" w14:textId="5092689E" w:rsidR="000344FA" w:rsidRPr="00F343B2" w:rsidRDefault="000344FA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43B2">
        <w:rPr>
          <w:rFonts w:ascii="Arial" w:hAnsi="Arial" w:cs="Arial"/>
          <w:b/>
          <w:sz w:val="24"/>
          <w:szCs w:val="24"/>
        </w:rPr>
        <w:t>DESCRIÇÃO DA NECESSIDADE DA CONTRATAÇÃO</w:t>
      </w:r>
    </w:p>
    <w:p w14:paraId="04FA86C1" w14:textId="5ED7DE0B" w:rsidR="000344FA" w:rsidRDefault="000344FA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104713" w14:textId="777777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 xml:space="preserve">Fundamentação: </w:t>
      </w:r>
      <w:r>
        <w:rPr>
          <w:rFonts w:ascii="Calibri" w:hAnsi="Calibri" w:cs="Calibri"/>
          <w:sz w:val="18"/>
          <w:szCs w:val="18"/>
        </w:rPr>
        <w:t>Descrição da necessidade da contratação, considerado o</w:t>
      </w:r>
    </w:p>
    <w:p w14:paraId="7D8356C6" w14:textId="71953F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problema a ser resolvido sob a perspectiva do interesse público. (Inciso I do § </w:t>
      </w:r>
      <w:r w:rsidR="00C564FA">
        <w:rPr>
          <w:rFonts w:ascii="Calibri" w:hAnsi="Calibri" w:cs="Calibri"/>
          <w:sz w:val="18"/>
          <w:szCs w:val="18"/>
        </w:rPr>
        <w:t>1</w:t>
      </w:r>
      <w:r>
        <w:rPr>
          <w:rFonts w:ascii="Calibri" w:hAnsi="Calibri" w:cs="Calibri"/>
          <w:sz w:val="18"/>
          <w:szCs w:val="18"/>
        </w:rPr>
        <w:t>°</w:t>
      </w:r>
    </w:p>
    <w:p w14:paraId="7DA2760E" w14:textId="268C174F" w:rsidR="000344FA" w:rsidRDefault="00DA38AD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>do art. 18 da Lei 14.133/2021</w:t>
      </w:r>
      <w:r w:rsidR="00094782">
        <w:rPr>
          <w:rFonts w:ascii="Calibri" w:hAnsi="Calibri" w:cs="Calibri"/>
          <w:sz w:val="18"/>
          <w:szCs w:val="18"/>
        </w:rPr>
        <w:t>)</w:t>
      </w:r>
    </w:p>
    <w:p w14:paraId="5C97F69D" w14:textId="77777777" w:rsidR="00CD1269" w:rsidRDefault="00CD126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D39F21" w14:textId="75433B92" w:rsidR="00BF1260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 xml:space="preserve"> </w:t>
      </w:r>
      <w:r w:rsidR="00B337ED">
        <w:rPr>
          <w:rFonts w:ascii="Arial" w:hAnsi="Arial" w:cs="Arial"/>
          <w:sz w:val="24"/>
          <w:szCs w:val="24"/>
        </w:rPr>
        <w:t xml:space="preserve">Considerando </w:t>
      </w:r>
      <w:r w:rsidR="0047616B">
        <w:rPr>
          <w:rFonts w:ascii="Arial" w:hAnsi="Arial" w:cs="Arial"/>
          <w:sz w:val="24"/>
          <w:szCs w:val="24"/>
        </w:rPr>
        <w:t xml:space="preserve">que a unidade </w:t>
      </w:r>
      <w:r w:rsidR="00736137">
        <w:rPr>
          <w:rFonts w:ascii="Arial" w:hAnsi="Arial" w:cs="Arial"/>
          <w:sz w:val="24"/>
          <w:szCs w:val="24"/>
        </w:rPr>
        <w:t xml:space="preserve">mencionada no objeto, possui um poço tubular profundo, </w:t>
      </w:r>
      <w:proofErr w:type="gramStart"/>
      <w:r w:rsidR="00736137">
        <w:rPr>
          <w:rFonts w:ascii="Arial" w:hAnsi="Arial" w:cs="Arial"/>
          <w:sz w:val="24"/>
          <w:szCs w:val="24"/>
        </w:rPr>
        <w:t>cujo o</w:t>
      </w:r>
      <w:proofErr w:type="gramEnd"/>
      <w:r w:rsidR="00736137">
        <w:rPr>
          <w:rFonts w:ascii="Arial" w:hAnsi="Arial" w:cs="Arial"/>
          <w:sz w:val="24"/>
          <w:szCs w:val="24"/>
        </w:rPr>
        <w:t xml:space="preserve"> qual, é responsável por grande parte do abastecimento de água potável da cidade; </w:t>
      </w:r>
    </w:p>
    <w:p w14:paraId="244A5925" w14:textId="77777777" w:rsidR="00736137" w:rsidRDefault="00736137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4CAB2F" w14:textId="56DE4E00" w:rsidR="00736137" w:rsidRDefault="00736137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6137">
        <w:rPr>
          <w:rFonts w:ascii="Arial" w:hAnsi="Arial" w:cs="Arial"/>
          <w:b/>
          <w:bCs/>
          <w:sz w:val="24"/>
          <w:szCs w:val="24"/>
        </w:rPr>
        <w:t>4.2</w:t>
      </w:r>
      <w:r>
        <w:rPr>
          <w:rFonts w:ascii="Arial" w:hAnsi="Arial" w:cs="Arial"/>
          <w:sz w:val="24"/>
          <w:szCs w:val="24"/>
        </w:rPr>
        <w:t xml:space="preserve"> Considerando que no local está sendo implementado um reservatório de aço carbono</w:t>
      </w:r>
      <w:r w:rsidR="00560B0A">
        <w:rPr>
          <w:rFonts w:ascii="Arial" w:hAnsi="Arial" w:cs="Arial"/>
          <w:sz w:val="24"/>
          <w:szCs w:val="24"/>
        </w:rPr>
        <w:t xml:space="preserve"> parafusado</w:t>
      </w:r>
      <w:r>
        <w:rPr>
          <w:rFonts w:ascii="Arial" w:hAnsi="Arial" w:cs="Arial"/>
          <w:sz w:val="24"/>
          <w:szCs w:val="24"/>
        </w:rPr>
        <w:t xml:space="preserve"> com revestimento vitrificado com capacidade de </w:t>
      </w:r>
      <w:proofErr w:type="spellStart"/>
      <w:r>
        <w:rPr>
          <w:rFonts w:ascii="Arial" w:hAnsi="Arial" w:cs="Arial"/>
          <w:sz w:val="24"/>
          <w:szCs w:val="24"/>
        </w:rPr>
        <w:t>reservação</w:t>
      </w:r>
      <w:proofErr w:type="spellEnd"/>
      <w:r>
        <w:rPr>
          <w:rFonts w:ascii="Arial" w:hAnsi="Arial" w:cs="Arial"/>
          <w:sz w:val="24"/>
          <w:szCs w:val="24"/>
        </w:rPr>
        <w:t xml:space="preserve"> de 2 milhões de litros por meio do contrato 23/2023;</w:t>
      </w:r>
    </w:p>
    <w:p w14:paraId="1D3A8E51" w14:textId="77777777" w:rsidR="00736137" w:rsidRDefault="00736137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4E2181" w14:textId="6796CC5A" w:rsidR="00736137" w:rsidRDefault="00736137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43B2">
        <w:rPr>
          <w:rFonts w:ascii="Arial" w:hAnsi="Arial" w:cs="Arial"/>
          <w:b/>
          <w:bCs/>
          <w:sz w:val="24"/>
          <w:szCs w:val="24"/>
        </w:rPr>
        <w:t>4.3</w:t>
      </w:r>
      <w:r>
        <w:rPr>
          <w:rFonts w:ascii="Arial" w:hAnsi="Arial" w:cs="Arial"/>
          <w:sz w:val="24"/>
          <w:szCs w:val="24"/>
        </w:rPr>
        <w:t xml:space="preserve"> Considerando a necessidade da adequação do local ao novo reservatório e para atender as novas e futuras demandas de abastecimento de </w:t>
      </w:r>
      <w:r w:rsidR="00D01185">
        <w:rPr>
          <w:rFonts w:ascii="Arial" w:hAnsi="Arial" w:cs="Arial"/>
          <w:sz w:val="24"/>
          <w:szCs w:val="24"/>
        </w:rPr>
        <w:t>água</w:t>
      </w:r>
      <w:r>
        <w:rPr>
          <w:rFonts w:ascii="Arial" w:hAnsi="Arial" w:cs="Arial"/>
          <w:sz w:val="24"/>
          <w:szCs w:val="24"/>
        </w:rPr>
        <w:t xml:space="preserve"> potável à população;</w:t>
      </w:r>
    </w:p>
    <w:p w14:paraId="0A7BF6F1" w14:textId="77777777" w:rsidR="00736137" w:rsidRDefault="00736137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638D96" w14:textId="148BB839" w:rsidR="00736137" w:rsidRDefault="00F343B2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43B2">
        <w:rPr>
          <w:rFonts w:ascii="Arial" w:hAnsi="Arial" w:cs="Arial"/>
          <w:b/>
          <w:bCs/>
          <w:sz w:val="24"/>
          <w:szCs w:val="24"/>
        </w:rPr>
        <w:t>4.4</w:t>
      </w:r>
      <w:r>
        <w:rPr>
          <w:rFonts w:ascii="Arial" w:hAnsi="Arial" w:cs="Arial"/>
          <w:sz w:val="24"/>
          <w:szCs w:val="24"/>
        </w:rPr>
        <w:t xml:space="preserve"> </w:t>
      </w:r>
      <w:r w:rsidR="00736137" w:rsidRPr="00F343B2">
        <w:rPr>
          <w:rFonts w:ascii="Arial" w:hAnsi="Arial" w:cs="Arial"/>
          <w:sz w:val="24"/>
          <w:szCs w:val="24"/>
        </w:rPr>
        <w:t xml:space="preserve">Considerando que </w:t>
      </w:r>
      <w:r w:rsidR="00560B0A" w:rsidRPr="00F343B2">
        <w:rPr>
          <w:rFonts w:ascii="Arial" w:hAnsi="Arial" w:cs="Arial"/>
          <w:sz w:val="24"/>
          <w:szCs w:val="24"/>
        </w:rPr>
        <w:t>no local, estava em execução o contrato 006/2024, e foi paralisado por meio do processo administrativo sancionador 001/2024</w:t>
      </w:r>
      <w:r>
        <w:rPr>
          <w:rFonts w:ascii="Arial" w:hAnsi="Arial" w:cs="Arial"/>
          <w:sz w:val="24"/>
          <w:szCs w:val="24"/>
        </w:rPr>
        <w:t>, devido a empresa não atender nenhuma das cláusulas contratuais.</w:t>
      </w:r>
    </w:p>
    <w:p w14:paraId="537A8367" w14:textId="77777777" w:rsidR="0091436A" w:rsidRDefault="0091436A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50D8A9" w14:textId="08529259" w:rsidR="003A2C1F" w:rsidRDefault="00F343B2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43B2">
        <w:rPr>
          <w:rFonts w:ascii="Arial" w:hAnsi="Arial" w:cs="Arial"/>
          <w:b/>
          <w:bCs/>
          <w:sz w:val="24"/>
          <w:szCs w:val="24"/>
        </w:rPr>
        <w:t>4.5</w:t>
      </w:r>
      <w:r>
        <w:rPr>
          <w:rFonts w:ascii="Arial" w:hAnsi="Arial" w:cs="Arial"/>
          <w:sz w:val="24"/>
          <w:szCs w:val="24"/>
        </w:rPr>
        <w:t xml:space="preserve"> Considerando a necessidade emergente da </w:t>
      </w:r>
      <w:proofErr w:type="spellStart"/>
      <w:r>
        <w:rPr>
          <w:rFonts w:ascii="Arial" w:hAnsi="Arial" w:cs="Arial"/>
          <w:sz w:val="24"/>
          <w:szCs w:val="24"/>
        </w:rPr>
        <w:t>re-licitação</w:t>
      </w:r>
      <w:proofErr w:type="spellEnd"/>
      <w:r>
        <w:rPr>
          <w:rFonts w:ascii="Arial" w:hAnsi="Arial" w:cs="Arial"/>
          <w:sz w:val="24"/>
          <w:szCs w:val="24"/>
        </w:rPr>
        <w:t xml:space="preserve"> dessa obra a fim de colocar em operação o reservatório existente.</w:t>
      </w:r>
    </w:p>
    <w:p w14:paraId="7E4290D8" w14:textId="77777777" w:rsidR="00F343B2" w:rsidRDefault="00F343B2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75E671" w14:textId="3FA3C634" w:rsidR="00B337ED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</w:t>
      </w:r>
      <w:r w:rsidR="00F343B2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="00AD0029" w:rsidRPr="00AD0029">
        <w:rPr>
          <w:rFonts w:ascii="Arial" w:hAnsi="Arial" w:cs="Arial"/>
          <w:sz w:val="24"/>
          <w:szCs w:val="24"/>
        </w:rPr>
        <w:t>Destacamos a importância da contratação futura a fim de satisfazer as necessidades desta autarquia, as quais serão objeto de análise neste Estudo Técnico Preliminar.</w:t>
      </w:r>
    </w:p>
    <w:p w14:paraId="52E30497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857CC7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C54021" w14:textId="77777777" w:rsidR="003702E4" w:rsidRPr="00CE69A8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NATUREZA E FINALIDADE DA OBRA.</w:t>
      </w:r>
    </w:p>
    <w:p w14:paraId="1239D6C8" w14:textId="77777777" w:rsidR="003702E4" w:rsidRDefault="003702E4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FF17140" w14:textId="77777777" w:rsidR="003702E4" w:rsidRDefault="003702E4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C927FBC" w14:textId="55112C23" w:rsidR="003702E4" w:rsidRDefault="00CE69A8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5.0</w:t>
      </w:r>
      <w:r>
        <w:rPr>
          <w:rFonts w:ascii="Arial" w:hAnsi="Arial" w:cs="Arial"/>
          <w:sz w:val="24"/>
          <w:szCs w:val="24"/>
        </w:rPr>
        <w:t xml:space="preserve"> </w:t>
      </w:r>
      <w:r w:rsidR="003702E4" w:rsidRPr="00C54A64">
        <w:rPr>
          <w:rFonts w:ascii="Arial" w:hAnsi="Arial" w:cs="Arial"/>
          <w:sz w:val="24"/>
          <w:szCs w:val="24"/>
        </w:rPr>
        <w:t>Trata-se de obra de engenharia</w:t>
      </w:r>
      <w:r w:rsidR="003702E4">
        <w:rPr>
          <w:rFonts w:ascii="Arial" w:hAnsi="Arial" w:cs="Arial"/>
          <w:sz w:val="24"/>
          <w:szCs w:val="24"/>
        </w:rPr>
        <w:t xml:space="preserve"> de natureza comum</w:t>
      </w:r>
      <w:r w:rsidR="003702E4" w:rsidRPr="00C54A64">
        <w:rPr>
          <w:rFonts w:ascii="Arial" w:hAnsi="Arial" w:cs="Arial"/>
          <w:sz w:val="24"/>
          <w:szCs w:val="24"/>
        </w:rPr>
        <w:t>, tendo como ob</w:t>
      </w:r>
      <w:r w:rsidR="003702E4">
        <w:rPr>
          <w:rFonts w:ascii="Arial" w:hAnsi="Arial" w:cs="Arial"/>
          <w:sz w:val="24"/>
          <w:szCs w:val="24"/>
        </w:rPr>
        <w:t>jeto da presente contratação</w:t>
      </w:r>
      <w:r w:rsidR="00D01185">
        <w:rPr>
          <w:rFonts w:ascii="Arial" w:hAnsi="Arial" w:cs="Arial"/>
          <w:sz w:val="24"/>
          <w:szCs w:val="24"/>
        </w:rPr>
        <w:t xml:space="preserve"> a construção de um complexo de abastecimento de água potável retromencionada,</w:t>
      </w:r>
      <w:r w:rsidR="003702E4">
        <w:rPr>
          <w:rFonts w:ascii="Arial" w:hAnsi="Arial" w:cs="Arial"/>
          <w:sz w:val="24"/>
          <w:szCs w:val="24"/>
        </w:rPr>
        <w:t xml:space="preserve"> a fim de atender aos interesses e necessidades desta autarquia a curto</w:t>
      </w:r>
      <w:r w:rsidR="00D01185">
        <w:rPr>
          <w:rFonts w:ascii="Arial" w:hAnsi="Arial" w:cs="Arial"/>
          <w:sz w:val="24"/>
          <w:szCs w:val="24"/>
        </w:rPr>
        <w:t>, médio e longo</w:t>
      </w:r>
      <w:r w:rsidR="003702E4">
        <w:rPr>
          <w:rFonts w:ascii="Arial" w:hAnsi="Arial" w:cs="Arial"/>
          <w:sz w:val="24"/>
          <w:szCs w:val="24"/>
        </w:rPr>
        <w:t xml:space="preserve"> prazo, sendo norteado e executado conforme Projeto Básico, projetos executivos, memoriais e planilha orçamentária.</w:t>
      </w:r>
    </w:p>
    <w:p w14:paraId="65F70D39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162C1C" w14:textId="103C0ED2" w:rsidR="00B337ED" w:rsidRPr="00CE69A8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DEMONSTRAÇÃO DA PREVISÃO NO PLANEJAMENTO</w:t>
      </w:r>
    </w:p>
    <w:p w14:paraId="2BB389EF" w14:textId="77777777" w:rsidR="00030FA5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5075BDB1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030FA5">
        <w:rPr>
          <w:rFonts w:ascii="Calibri" w:hAnsi="Calibri" w:cs="Calibri"/>
          <w:sz w:val="18"/>
          <w:szCs w:val="18"/>
        </w:rPr>
        <w:t>: Demonstração da previsão da contratação no plano de</w:t>
      </w:r>
    </w:p>
    <w:p w14:paraId="4FFB0E29" w14:textId="19C15E18" w:rsidR="00030FA5" w:rsidRPr="00030FA5" w:rsidRDefault="003702E4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contratações anuais</w:t>
      </w:r>
      <w:r w:rsidR="00030FA5" w:rsidRPr="00030FA5">
        <w:rPr>
          <w:rFonts w:ascii="Calibri" w:hAnsi="Calibri" w:cs="Calibri"/>
          <w:sz w:val="18"/>
          <w:szCs w:val="18"/>
        </w:rPr>
        <w:t>, sempre que elaborado, de modo a indicar o seu</w:t>
      </w:r>
    </w:p>
    <w:p w14:paraId="6D5B1315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alinhamento com o planejamento da Administração; (inciso II do § 1° do art. 18</w:t>
      </w:r>
    </w:p>
    <w:p w14:paraId="59F804D0" w14:textId="5FEB7AD9" w:rsid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da Lei 14.133/21)</w:t>
      </w:r>
    </w:p>
    <w:p w14:paraId="4784E5EE" w14:textId="77777777" w:rsidR="00030FA5" w:rsidRPr="00E56F88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40A66B59" w14:textId="27C8DCB4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6.1</w:t>
      </w:r>
      <w:r>
        <w:rPr>
          <w:rFonts w:ascii="Arial" w:hAnsi="Arial" w:cs="Arial"/>
          <w:sz w:val="24"/>
          <w:szCs w:val="24"/>
        </w:rPr>
        <w:t xml:space="preserve"> </w:t>
      </w:r>
      <w:r w:rsidR="003702E4" w:rsidRPr="003702E4">
        <w:rPr>
          <w:rFonts w:ascii="Arial" w:hAnsi="Arial" w:cs="Arial"/>
          <w:sz w:val="24"/>
          <w:szCs w:val="24"/>
        </w:rPr>
        <w:t>A Contratação visada está presente e alinhada com a LEI ORDINÁRIA ANUAL</w:t>
      </w:r>
      <w:r w:rsidR="003702E4">
        <w:rPr>
          <w:rFonts w:ascii="Arial" w:hAnsi="Arial" w:cs="Arial"/>
          <w:sz w:val="24"/>
          <w:szCs w:val="24"/>
        </w:rPr>
        <w:t xml:space="preserve">, </w:t>
      </w:r>
      <w:r w:rsidR="00F26D3F" w:rsidRPr="00AD0029">
        <w:rPr>
          <w:rFonts w:ascii="Arial" w:hAnsi="Arial" w:cs="Arial"/>
          <w:sz w:val="24"/>
          <w:szCs w:val="24"/>
        </w:rPr>
        <w:t xml:space="preserve">LEI Nº 2.826, de 30 de novembro de 2023. </w:t>
      </w:r>
    </w:p>
    <w:p w14:paraId="24C2C44B" w14:textId="77777777" w:rsidR="003702E4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4B7116E3" w14:textId="4C546F49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6.2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“Estima a receita e fixa a despesa do </w:t>
      </w:r>
      <w:r w:rsidR="00AD0029" w:rsidRPr="00AD0029">
        <w:rPr>
          <w:rFonts w:ascii="Arial" w:hAnsi="Arial" w:cs="Arial"/>
          <w:sz w:val="24"/>
          <w:szCs w:val="24"/>
        </w:rPr>
        <w:t>Município</w:t>
      </w:r>
      <w:r w:rsidR="00F26D3F" w:rsidRPr="00AD0029">
        <w:rPr>
          <w:rFonts w:ascii="Arial" w:hAnsi="Arial" w:cs="Arial"/>
          <w:sz w:val="24"/>
          <w:szCs w:val="24"/>
        </w:rPr>
        <w:t xml:space="preserve"> de Nova Mutum para o exercício financeiro de 2024, e da outra providencias”.</w:t>
      </w:r>
    </w:p>
    <w:p w14:paraId="4C87EF56" w14:textId="77777777" w:rsidR="00F26D3F" w:rsidRPr="00AD0029" w:rsidRDefault="00F26D3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F58D29" w14:textId="6F7625FE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6.3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De acordo com o art. 3º, inciso II, alínea b, no qual dispõe sobre as despesas da administração indireta e seus desdobramentos, </w:t>
      </w:r>
      <w:r w:rsidR="00AD0029">
        <w:rPr>
          <w:rFonts w:ascii="Arial" w:hAnsi="Arial" w:cs="Arial"/>
          <w:sz w:val="24"/>
          <w:szCs w:val="24"/>
        </w:rPr>
        <w:t>destaca-se</w:t>
      </w:r>
      <w:r w:rsidR="00F26D3F" w:rsidRPr="00AD0029">
        <w:rPr>
          <w:rFonts w:ascii="Arial" w:hAnsi="Arial" w:cs="Arial"/>
          <w:sz w:val="24"/>
          <w:szCs w:val="24"/>
        </w:rPr>
        <w:t xml:space="preserve"> a despesa por funções de governo nº 17 – saneamento. </w:t>
      </w:r>
    </w:p>
    <w:p w14:paraId="08352C59" w14:textId="77777777" w:rsidR="00F24431" w:rsidRPr="00AD0029" w:rsidRDefault="00F24431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F30C9F" w14:textId="4E487B7A" w:rsidR="00E56F88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6.4</w:t>
      </w:r>
      <w:r>
        <w:rPr>
          <w:rFonts w:ascii="Arial" w:hAnsi="Arial" w:cs="Arial"/>
          <w:sz w:val="24"/>
          <w:szCs w:val="24"/>
        </w:rPr>
        <w:t xml:space="preserve"> </w:t>
      </w:r>
      <w:r w:rsidR="00E56F88" w:rsidRPr="00AD0029">
        <w:rPr>
          <w:rFonts w:ascii="Arial" w:hAnsi="Arial" w:cs="Arial"/>
          <w:sz w:val="24"/>
          <w:szCs w:val="24"/>
        </w:rPr>
        <w:t xml:space="preserve">O </w:t>
      </w:r>
      <w:r w:rsidR="00AD0029">
        <w:rPr>
          <w:rFonts w:ascii="Arial" w:hAnsi="Arial" w:cs="Arial"/>
          <w:sz w:val="24"/>
          <w:szCs w:val="24"/>
        </w:rPr>
        <w:t>SAAE</w:t>
      </w:r>
      <w:r w:rsidR="00E56F88" w:rsidRPr="00AD0029">
        <w:rPr>
          <w:rFonts w:ascii="Arial" w:hAnsi="Arial" w:cs="Arial"/>
          <w:sz w:val="24"/>
          <w:szCs w:val="24"/>
        </w:rPr>
        <w:t>, no que se refere a melhorias no patrimônio (ação 10077), fez a previsão de recursos para obras e instalação com elemento de despesa nº 449051</w:t>
      </w:r>
      <w:r w:rsidR="00AD0029">
        <w:rPr>
          <w:rFonts w:ascii="Arial" w:hAnsi="Arial" w:cs="Arial"/>
          <w:sz w:val="24"/>
          <w:szCs w:val="24"/>
        </w:rPr>
        <w:t>, conforme imagem abaixo:</w:t>
      </w:r>
    </w:p>
    <w:p w14:paraId="59383C1A" w14:textId="77777777" w:rsidR="00E56F88" w:rsidRDefault="00E56F8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5D669386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33672F7" w14:textId="2110221E" w:rsidR="00690FFE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90FFE" w:rsidRPr="00690FF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B1D8126" wp14:editId="41A717C4">
            <wp:extent cx="4123620" cy="3608715"/>
            <wp:effectExtent l="76200" t="76200" r="125095" b="125095"/>
            <wp:docPr id="3" name="Imagem 3" descr="C:\1- SAAE NOVA MUTUM\LOA SAAE 2024\WhatsApp Image 2024-03-04 at 13.17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- SAAE NOVA MUTUM\LOA SAAE 2024\WhatsApp Image 2024-03-04 at 13.17.2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4" t="25278" r="18825" b="13064"/>
                    <a:stretch/>
                  </pic:blipFill>
                  <pic:spPr bwMode="auto">
                    <a:xfrm>
                      <a:off x="0" y="0"/>
                      <a:ext cx="4157946" cy="36387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E54E2A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F47254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9D45BB" w14:textId="77777777" w:rsidR="00CB641C" w:rsidRPr="00CB641C" w:rsidRDefault="00CB641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88F80B" w14:textId="77777777" w:rsidR="00CB641C" w:rsidRPr="00CE69A8" w:rsidRDefault="00CB641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DESCRIÇÃO</w:t>
      </w:r>
      <w:r w:rsidR="0008083C" w:rsidRPr="00CE69A8">
        <w:rPr>
          <w:rFonts w:ascii="Arial" w:hAnsi="Arial" w:cs="Arial"/>
          <w:b/>
          <w:sz w:val="24"/>
          <w:szCs w:val="24"/>
        </w:rPr>
        <w:t xml:space="preserve"> DOS REQUISITOS DA CONTRATAÇÃO</w:t>
      </w:r>
    </w:p>
    <w:p w14:paraId="14A0810F" w14:textId="77777777" w:rsidR="0008083C" w:rsidRDefault="0008083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83E5BA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dos requisitos necessários e suficientes à escolha da</w:t>
      </w:r>
    </w:p>
    <w:p w14:paraId="2B4A7E1B" w14:textId="18E6771D" w:rsidR="0008083C" w:rsidRDefault="0008083C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solução. (Inciso III do § 1° do art. 18 da Lei 14.133/2021</w:t>
      </w:r>
      <w:r w:rsidR="00094782">
        <w:rPr>
          <w:rFonts w:ascii="Calibri" w:hAnsi="Calibri" w:cs="Calibri"/>
          <w:sz w:val="18"/>
          <w:szCs w:val="18"/>
        </w:rPr>
        <w:t>).</w:t>
      </w:r>
    </w:p>
    <w:p w14:paraId="63D4A474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B5DD64" w14:textId="77777777" w:rsidR="00B9675F" w:rsidRDefault="00B9675F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7D0ECD6" w14:textId="6CC04FE3" w:rsidR="00EF5382" w:rsidRPr="00DF5BA4" w:rsidRDefault="00CE69A8" w:rsidP="00DF5B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Para a presente contratação será elaborado Projeto Básico</w:t>
      </w:r>
      <w:r w:rsidR="00DF5BA4">
        <w:rPr>
          <w:rFonts w:ascii="Arial" w:hAnsi="Arial" w:cs="Arial"/>
          <w:sz w:val="24"/>
          <w:szCs w:val="24"/>
        </w:rPr>
        <w:t>, Projetos executivos com os respectivos memoriais descritivos, planilha orçamentaria e com todos</w:t>
      </w:r>
      <w:r w:rsidR="00EF5382" w:rsidRPr="00DF5BA4">
        <w:rPr>
          <w:rFonts w:ascii="Arial" w:hAnsi="Arial" w:cs="Arial"/>
          <w:sz w:val="24"/>
          <w:szCs w:val="24"/>
        </w:rPr>
        <w:t xml:space="preserve"> os elementos necessários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 suficientes, com nível de precisão adequado para definir e dimensionar a obra, que assegure a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viabilidade técnica e o adequado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tratamento do impacto ambiental do empreendimento,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 xml:space="preserve">modo a </w:t>
      </w:r>
      <w:r w:rsidR="00EF5382" w:rsidRPr="00DF5BA4">
        <w:rPr>
          <w:rFonts w:ascii="Arial" w:hAnsi="Arial" w:cs="Arial"/>
          <w:sz w:val="24"/>
          <w:szCs w:val="24"/>
        </w:rPr>
        <w:lastRenderedPageBreak/>
        <w:t>possibilitar a avaliação do custo da obra e a definição dos métodos e do prazo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execução.</w:t>
      </w:r>
    </w:p>
    <w:p w14:paraId="751A7AC5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E10A09D" w14:textId="77777777" w:rsidR="00DF5BA4" w:rsidRDefault="00DF5BA4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13E4DE24" w14:textId="091ABEE8" w:rsidR="00EF5382" w:rsidRPr="007B0DD0" w:rsidRDefault="00CE69A8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7.2 </w:t>
      </w:r>
      <w:r w:rsidR="00EF5382" w:rsidRPr="007B0DD0">
        <w:rPr>
          <w:rFonts w:ascii="Arial" w:hAnsi="Arial" w:cs="Arial"/>
          <w:b/>
          <w:bCs/>
          <w:sz w:val="24"/>
          <w:szCs w:val="24"/>
        </w:rPr>
        <w:t xml:space="preserve">Em relação aos requisitos técnicos </w:t>
      </w:r>
    </w:p>
    <w:p w14:paraId="4E2AC73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803BE4" w14:textId="161FB4E1" w:rsidR="00EF5382" w:rsidRPr="007B0DD0" w:rsidRDefault="00CE69A8" w:rsidP="00474B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dos serviços a serem executados, dos materiais a serem aplicados e/ou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substituídos, de acordo com as determinações dos projetos, dos memoriais descritivos e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das especificações técnicas, a serem atendidas pela Contratada;</w:t>
      </w:r>
    </w:p>
    <w:p w14:paraId="0D86996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02F5E6" w14:textId="5E9955EE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Definição da metodologia executiva a ser adotada, de acordo com as normas técnicas</w:t>
      </w:r>
      <w:r w:rsidR="00474B39" w:rsidRPr="0091176B"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vigentes e recomendações dos fabricantes</w:t>
      </w:r>
      <w:r w:rsidR="0091176B" w:rsidRPr="0091176B">
        <w:rPr>
          <w:rFonts w:ascii="Arial" w:hAnsi="Arial" w:cs="Arial"/>
          <w:sz w:val="24"/>
          <w:szCs w:val="24"/>
        </w:rPr>
        <w:t>.</w:t>
      </w:r>
    </w:p>
    <w:p w14:paraId="28AF972A" w14:textId="77777777" w:rsidR="00474B39" w:rsidRPr="007B0DD0" w:rsidRDefault="00474B39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7C9C4C" w14:textId="3A717A4B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 orçamento e do prazo de execução da obra, com detalhamento de marcos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intermediários e finais das etapas, definidos no cronograma físico-financeiro da obra;</w:t>
      </w:r>
    </w:p>
    <w:p w14:paraId="3184635D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E5DEFF" w14:textId="413A3B64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7.2.4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 xml:space="preserve">Empresa de engenharia para </w:t>
      </w:r>
      <w:r w:rsidR="00930D77">
        <w:rPr>
          <w:rFonts w:ascii="Arial" w:hAnsi="Arial" w:cs="Arial"/>
          <w:sz w:val="24"/>
          <w:szCs w:val="24"/>
        </w:rPr>
        <w:t>construção de</w:t>
      </w:r>
      <w:r w:rsidR="00EF5382" w:rsidRPr="007B0DD0">
        <w:rPr>
          <w:rFonts w:ascii="Arial" w:hAnsi="Arial" w:cs="Arial"/>
          <w:sz w:val="24"/>
          <w:szCs w:val="24"/>
        </w:rPr>
        <w:t xml:space="preserve"> edificação em alvenaria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 estrutura de concreto armado, conforme quantitativos previstos nos projetos;</w:t>
      </w:r>
    </w:p>
    <w:p w14:paraId="639690F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460E6A" w14:textId="0A330CDC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7.2.5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Certidão de registro/quitação da contratada junto ao CREA / CAU, da qual deverá constar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os nomes dos profissionais que poderão atuar como responsáveis técnicos pelos serviços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serem executados, conforme disciplina a Resolução 425/98 do CONFEA, artigo 4º,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parágrafo único;</w:t>
      </w:r>
    </w:p>
    <w:p w14:paraId="1E336426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A73AB6" w14:textId="422F7267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Comprovação de aptidão técnica, consistente na apresentação de uma ou mais certidões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acervo técnico expedidas pelo CREA / CAU, em nome dos profissionais que exercerão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função de responsáveis técnicos, comprovando a execução de obra ou serviço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características similares ao objeto a ser contratado, mediante apresentação de Atestado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Capacidade Técnico-profissional;</w:t>
      </w:r>
    </w:p>
    <w:p w14:paraId="72DC3D05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A0EBC" w14:textId="7A71C3D2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7.2.7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Apresentação, por parte da contratada, de Atestado de Capacidade Técnico-operacional,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comprovando a realização de obras ou serviços com características similares ao objeto a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ser contratado;</w:t>
      </w:r>
    </w:p>
    <w:p w14:paraId="251FFA4B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3F2402" w14:textId="0119DE11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7.2.8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de cláusulas e condições para a execução dos serviços que possibilitem à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contratada efetivar o planejamento para a execução dos serviços em conformidade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logística e infraestrutura existentes no mercado, e, dessa forma, possibilitar a obtenção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preços mais competitivos para a contratação;</w:t>
      </w:r>
    </w:p>
    <w:p w14:paraId="66660877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F981" w14:textId="2AE88A39" w:rsidR="00EF5382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7.2.9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Cumprimento, por parte da contratada, de Plano de Gerenciamento de Resíduos,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garantindo o correto descarte dos resíduos segundo sua classe.</w:t>
      </w:r>
    </w:p>
    <w:p w14:paraId="54146424" w14:textId="77777777" w:rsidR="003D2F5B" w:rsidRDefault="003D2F5B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1D048F" w14:textId="77777777" w:rsidR="003D2F5B" w:rsidRPr="007B0DD0" w:rsidRDefault="003D2F5B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68B8AE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581DDED" w14:textId="7A034E63" w:rsidR="00EF5382" w:rsidRPr="00F4392F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7.3. </w:t>
      </w:r>
      <w:r w:rsidR="00EF5382" w:rsidRPr="00F4392F">
        <w:rPr>
          <w:rFonts w:ascii="Arial" w:hAnsi="Arial" w:cs="Arial"/>
          <w:b/>
          <w:bCs/>
          <w:sz w:val="24"/>
          <w:szCs w:val="24"/>
        </w:rPr>
        <w:t>Requisitos de sustentabilidade</w:t>
      </w:r>
    </w:p>
    <w:p w14:paraId="522BAA88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03A10A6" w14:textId="77F4379C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Os serviços prestados pela empresa contratada deverão fundamentar-se no uso racional</w:t>
      </w:r>
      <w:r w:rsidR="0093219E"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de recursos e equipamentos, de forma a evitar e prevenir o de</w:t>
      </w:r>
      <w:r w:rsidR="0093219E">
        <w:rPr>
          <w:rFonts w:ascii="Arial" w:hAnsi="Arial" w:cs="Arial"/>
          <w:sz w:val="24"/>
          <w:szCs w:val="24"/>
        </w:rPr>
        <w:t>sperdício de insumos e material consumidos.</w:t>
      </w:r>
    </w:p>
    <w:p w14:paraId="31A2A2E9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9DAA0F" w14:textId="273EDC1A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7.3.2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Executar um bom </w:t>
      </w:r>
      <w:r w:rsidR="00F80A4F">
        <w:rPr>
          <w:rFonts w:ascii="Arial" w:hAnsi="Arial" w:cs="Arial"/>
          <w:sz w:val="24"/>
          <w:szCs w:val="24"/>
        </w:rPr>
        <w:t>planejamento</w:t>
      </w:r>
      <w:r w:rsidR="0093219E">
        <w:rPr>
          <w:rFonts w:ascii="Arial" w:hAnsi="Arial" w:cs="Arial"/>
          <w:sz w:val="24"/>
          <w:szCs w:val="24"/>
        </w:rPr>
        <w:t xml:space="preserve"> da obra, a fim de minimizar ao máximo os resíduos </w:t>
      </w:r>
      <w:r w:rsidR="00297877">
        <w:rPr>
          <w:rFonts w:ascii="Arial" w:hAnsi="Arial" w:cs="Arial"/>
          <w:sz w:val="24"/>
          <w:szCs w:val="24"/>
        </w:rPr>
        <w:t>gerados.</w:t>
      </w:r>
    </w:p>
    <w:p w14:paraId="7BB978C0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920819" w14:textId="14AAE5B6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7.3.3</w:t>
      </w:r>
      <w:r>
        <w:rPr>
          <w:rFonts w:ascii="Arial" w:hAnsi="Arial" w:cs="Arial"/>
          <w:sz w:val="24"/>
          <w:szCs w:val="24"/>
        </w:rPr>
        <w:t xml:space="preserve"> </w:t>
      </w:r>
      <w:r w:rsidR="00F80A4F" w:rsidRPr="00F80A4F">
        <w:rPr>
          <w:rFonts w:ascii="Arial" w:hAnsi="Arial" w:cs="Arial"/>
          <w:sz w:val="24"/>
          <w:szCs w:val="24"/>
        </w:rPr>
        <w:t>À</w:t>
      </w:r>
      <w:r w:rsidR="00297877" w:rsidRPr="00F80A4F">
        <w:rPr>
          <w:rFonts w:ascii="Arial" w:hAnsi="Arial" w:cs="Arial"/>
          <w:sz w:val="24"/>
          <w:szCs w:val="24"/>
        </w:rPr>
        <w:t xml:space="preserve"> medida que esses resíduos forem sendo gerados, deverá ser providenciado sua correta separação, será proibido o descarte de uma vez no bota-fora com os resíduos </w:t>
      </w:r>
      <w:r w:rsidR="00297877">
        <w:rPr>
          <w:rFonts w:ascii="Arial" w:hAnsi="Arial" w:cs="Arial"/>
          <w:sz w:val="24"/>
          <w:szCs w:val="24"/>
        </w:rPr>
        <w:t>misturados.</w:t>
      </w:r>
    </w:p>
    <w:p w14:paraId="3D45FC9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D6A4B" w14:textId="00415FEA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7.3.4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Evitar o consumo excessivo de </w:t>
      </w:r>
      <w:r w:rsidR="00F80A4F">
        <w:rPr>
          <w:rFonts w:ascii="Arial" w:hAnsi="Arial" w:cs="Arial"/>
          <w:sz w:val="24"/>
          <w:szCs w:val="24"/>
        </w:rPr>
        <w:t>água</w:t>
      </w:r>
      <w:r w:rsidR="0093219E">
        <w:rPr>
          <w:rFonts w:ascii="Arial" w:hAnsi="Arial" w:cs="Arial"/>
          <w:sz w:val="24"/>
          <w:szCs w:val="24"/>
        </w:rPr>
        <w:t>, utilizar somente o necessário para a execução das atividades.</w:t>
      </w:r>
    </w:p>
    <w:p w14:paraId="398AAA7C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F39676" w14:textId="645E8DAF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7.3.5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Evitar o consumo excessivo de energia, ou seja, evitar deixar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equipamentos ligados sem a necessidade</w:t>
      </w:r>
      <w:r w:rsidR="00F80A4F">
        <w:rPr>
          <w:rFonts w:ascii="Arial" w:hAnsi="Arial" w:cs="Arial"/>
          <w:sz w:val="24"/>
          <w:szCs w:val="24"/>
        </w:rPr>
        <w:t>, e se possível utilizar equipamentos com uma melhor eficiência energética.</w:t>
      </w:r>
    </w:p>
    <w:p w14:paraId="29E022A8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9E4F31" w14:textId="4938035E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A contratada deverá ter pleno conhecimento e se respo</w:t>
      </w:r>
      <w:r w:rsidR="0093219E">
        <w:rPr>
          <w:rFonts w:ascii="Arial" w:hAnsi="Arial" w:cs="Arial"/>
          <w:sz w:val="24"/>
          <w:szCs w:val="24"/>
        </w:rPr>
        <w:t xml:space="preserve">nsabilizar pelo trabalho seguro </w:t>
      </w:r>
      <w:r w:rsidR="00EF5382" w:rsidRPr="00EF5382">
        <w:rPr>
          <w:rFonts w:ascii="Arial" w:hAnsi="Arial" w:cs="Arial"/>
          <w:sz w:val="24"/>
          <w:szCs w:val="24"/>
        </w:rPr>
        <w:t>das pessoas envolvidas no manuseio de ferramentas, equip</w:t>
      </w:r>
      <w:r w:rsidR="0093219E">
        <w:rPr>
          <w:rFonts w:ascii="Arial" w:hAnsi="Arial" w:cs="Arial"/>
          <w:sz w:val="24"/>
          <w:szCs w:val="24"/>
        </w:rPr>
        <w:t xml:space="preserve">amentos e produtos inflamáveis, </w:t>
      </w:r>
      <w:r w:rsidR="00EF5382" w:rsidRPr="00EF5382">
        <w:rPr>
          <w:rFonts w:ascii="Arial" w:hAnsi="Arial" w:cs="Arial"/>
          <w:sz w:val="24"/>
          <w:szCs w:val="24"/>
        </w:rPr>
        <w:t xml:space="preserve">conforme legislação em vigor do Ministério do Trabalho. </w:t>
      </w:r>
    </w:p>
    <w:p w14:paraId="5250BB34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2AA0C4" w14:textId="6CB32612" w:rsidR="00EF5382" w:rsidRPr="00EF5382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7.3.7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O</w:t>
      </w:r>
      <w:r w:rsidR="00EF5382" w:rsidRPr="00EF5382">
        <w:rPr>
          <w:rFonts w:ascii="Arial" w:hAnsi="Arial" w:cs="Arial"/>
          <w:sz w:val="24"/>
          <w:szCs w:val="24"/>
        </w:rPr>
        <w:t>s resíduos e rejeitos sólidos, líquidos e</w:t>
      </w:r>
      <w:r w:rsidR="0093219E">
        <w:rPr>
          <w:rFonts w:ascii="Arial" w:hAnsi="Arial" w:cs="Arial"/>
          <w:sz w:val="24"/>
          <w:szCs w:val="24"/>
        </w:rPr>
        <w:t xml:space="preserve"> derivados, gerados na execução da obra, </w:t>
      </w:r>
      <w:r w:rsidR="0091176B">
        <w:rPr>
          <w:rFonts w:ascii="Arial" w:hAnsi="Arial" w:cs="Arial"/>
          <w:sz w:val="24"/>
          <w:szCs w:val="24"/>
        </w:rPr>
        <w:t>deverá</w:t>
      </w:r>
      <w:r w:rsidR="0093219E">
        <w:rPr>
          <w:rFonts w:ascii="Arial" w:hAnsi="Arial" w:cs="Arial"/>
          <w:sz w:val="24"/>
          <w:szCs w:val="24"/>
        </w:rPr>
        <w:t xml:space="preserve"> ser promovida sua </w:t>
      </w:r>
      <w:r w:rsidR="00EF5382" w:rsidRPr="00EF5382">
        <w:rPr>
          <w:rFonts w:ascii="Arial" w:hAnsi="Arial" w:cs="Arial"/>
          <w:sz w:val="24"/>
          <w:szCs w:val="24"/>
        </w:rPr>
        <w:t>devida destinação.</w:t>
      </w:r>
    </w:p>
    <w:p w14:paraId="4466681A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7B492AD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0B98993" w14:textId="13FBC590" w:rsidR="00EF5382" w:rsidRDefault="00CE69A8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7.</w:t>
      </w:r>
      <w:r w:rsidR="00896AE0" w:rsidRPr="00896AE0">
        <w:rPr>
          <w:rFonts w:ascii="Arial" w:hAnsi="Arial" w:cs="Arial"/>
          <w:b/>
          <w:bCs/>
          <w:sz w:val="24"/>
          <w:szCs w:val="24"/>
        </w:rPr>
        <w:t>4.</w:t>
      </w:r>
      <w:r w:rsidR="00896AE0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b/>
          <w:bCs/>
          <w:sz w:val="24"/>
          <w:szCs w:val="24"/>
        </w:rPr>
        <w:t>Requisitos normativos que disciplinam os serviços a serem contratados</w:t>
      </w:r>
    </w:p>
    <w:p w14:paraId="62E3CFFD" w14:textId="77777777" w:rsidR="00846403" w:rsidRP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DF86DA" w14:textId="41D7F99E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14.133, de 1º de abril de 2021, Lei de Licitações e Contratos Administrativos;</w:t>
      </w:r>
    </w:p>
    <w:p w14:paraId="417FD9BC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2C895E" w14:textId="1C3445B7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Normas da ABNT e das legislações pertinentes para execução de todos os serviços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aplicáveis na execução da obra, inclusive no que tange a qualidade dos materiais;</w:t>
      </w:r>
    </w:p>
    <w:p w14:paraId="7ED3F83A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4D90B6" w14:textId="48A5C8E6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5.194, de 24 de dezembro 1966, que regula o exercício das profissões de</w:t>
      </w:r>
      <w:r w:rsidR="003D2F5B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Engenharia e dá outras providências;</w:t>
      </w:r>
    </w:p>
    <w:p w14:paraId="1275CB39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6D2004" w14:textId="392C6D4C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7.4.4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12.378/2010 regula o exercício da Arquitetura e cria o Conselho de Arquitetura 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Urbanismo do Brasil (CAU/BR) e das Unidades da Federação (CAU/UF);</w:t>
      </w:r>
    </w:p>
    <w:p w14:paraId="7F0E5D18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D3161D" w14:textId="71D1CB1B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7.4.5</w:t>
      </w:r>
      <w:r>
        <w:rPr>
          <w:rFonts w:ascii="Arial" w:hAnsi="Arial" w:cs="Arial"/>
          <w:sz w:val="24"/>
          <w:szCs w:val="24"/>
        </w:rPr>
        <w:t xml:space="preserve"> </w:t>
      </w:r>
      <w:r w:rsidR="00846403">
        <w:rPr>
          <w:rFonts w:ascii="Arial" w:hAnsi="Arial" w:cs="Arial"/>
          <w:sz w:val="24"/>
          <w:szCs w:val="24"/>
        </w:rPr>
        <w:t>L</w:t>
      </w:r>
      <w:r w:rsidR="00EF5382" w:rsidRPr="00846403">
        <w:rPr>
          <w:rFonts w:ascii="Arial" w:hAnsi="Arial" w:cs="Arial"/>
          <w:sz w:val="24"/>
          <w:szCs w:val="24"/>
        </w:rPr>
        <w:t>ei n° 6.496, de 07 de dezembro de 1977, que institui a “Anotação de Responsabilidade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 xml:space="preserve">Técnica” na prestação de serviços de Engenharia, autoriza a </w:t>
      </w:r>
      <w:r w:rsidR="00EF5382" w:rsidRPr="00846403">
        <w:rPr>
          <w:rFonts w:ascii="Arial" w:hAnsi="Arial" w:cs="Arial"/>
          <w:sz w:val="24"/>
          <w:szCs w:val="24"/>
        </w:rPr>
        <w:lastRenderedPageBreak/>
        <w:t>criação, pelo Conselho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Federal de Engenharia, Arquitetura e Agronomia – CONFEA, de uma mútua de assistência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profissional, e dá outras providências;</w:t>
      </w:r>
    </w:p>
    <w:p w14:paraId="0D9FB19D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AA281D" w14:textId="7E560CC5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Resolução CONAMA nº 307, de 05 de julho de 2002, que estabelece diretrizes, critérios 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procedimentos para a gestão dos resíduos da construção civil.</w:t>
      </w:r>
    </w:p>
    <w:p w14:paraId="21D1A852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33305B8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76F1299" w14:textId="77777777" w:rsidR="00B62167" w:rsidRPr="00CE69A8" w:rsidRDefault="00B62167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DAS QUANTIDADES</w:t>
      </w:r>
    </w:p>
    <w:p w14:paraId="5B295E9C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das quantidades a serem contratadas,</w:t>
      </w:r>
    </w:p>
    <w:p w14:paraId="5D1F6E25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acompanhada das memórias de cálculo e dos documentos que lhe dão suporte,</w:t>
      </w:r>
    </w:p>
    <w:p w14:paraId="19D17BBA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considerando a interdependência com outras contratações, de modo a</w:t>
      </w:r>
    </w:p>
    <w:p w14:paraId="2654F1ED" w14:textId="1149B92E" w:rsidR="00094782" w:rsidRDefault="00B62167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possibilitar economia de escala (inciso IV do § </w:t>
      </w:r>
      <w:r w:rsidR="007E74FD">
        <w:rPr>
          <w:rFonts w:ascii="Calibri" w:hAnsi="Calibri" w:cs="Calibri"/>
          <w:sz w:val="18"/>
          <w:szCs w:val="18"/>
        </w:rPr>
        <w:t>2</w:t>
      </w:r>
      <w:r>
        <w:rPr>
          <w:rFonts w:ascii="Calibri" w:hAnsi="Calibri" w:cs="Calibri"/>
          <w:sz w:val="18"/>
          <w:szCs w:val="18"/>
        </w:rPr>
        <w:t>° do art. 18 da Lei 14.133/21</w:t>
      </w:r>
      <w:r w:rsidR="007E74FD">
        <w:rPr>
          <w:rFonts w:ascii="Calibri" w:hAnsi="Calibri" w:cs="Calibri"/>
          <w:sz w:val="18"/>
          <w:szCs w:val="18"/>
        </w:rPr>
        <w:t>).</w:t>
      </w:r>
    </w:p>
    <w:p w14:paraId="643EB952" w14:textId="77777777" w:rsidR="007E74FD" w:rsidRDefault="007E74FD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44464C5B" w14:textId="6B6A33F7" w:rsidR="00094782" w:rsidRPr="00561768" w:rsidRDefault="00896AE0" w:rsidP="005617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>A demanda prevista será resultado do programa de necessidades estabelecido, vistoria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>prévia técnica do imóvel</w:t>
      </w:r>
      <w:r w:rsidR="005B1815">
        <w:rPr>
          <w:rFonts w:ascii="Arial" w:hAnsi="Arial" w:cs="Arial"/>
          <w:sz w:val="24"/>
          <w:szCs w:val="24"/>
        </w:rPr>
        <w:t xml:space="preserve"> a fim de fazer o</w:t>
      </w:r>
      <w:r w:rsidR="00094782" w:rsidRPr="00561768">
        <w:rPr>
          <w:rFonts w:ascii="Arial" w:hAnsi="Arial" w:cs="Arial"/>
          <w:sz w:val="24"/>
          <w:szCs w:val="24"/>
        </w:rPr>
        <w:t xml:space="preserve"> levantamento detalhado dos serviços,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elaboração dos projetos técnicos </w:t>
      </w:r>
      <w:r w:rsidR="005B1815" w:rsidRPr="00561768">
        <w:rPr>
          <w:rFonts w:ascii="Arial" w:hAnsi="Arial" w:cs="Arial"/>
          <w:sz w:val="24"/>
          <w:szCs w:val="24"/>
        </w:rPr>
        <w:t>detalhados,</w:t>
      </w:r>
      <w:r w:rsidR="005B1815">
        <w:rPr>
          <w:rFonts w:ascii="Arial" w:hAnsi="Arial" w:cs="Arial"/>
          <w:sz w:val="24"/>
          <w:szCs w:val="24"/>
        </w:rPr>
        <w:t xml:space="preserve"> e </w:t>
      </w:r>
      <w:r w:rsidR="00094782" w:rsidRPr="00561768">
        <w:rPr>
          <w:rFonts w:ascii="Arial" w:hAnsi="Arial" w:cs="Arial"/>
          <w:sz w:val="24"/>
          <w:szCs w:val="24"/>
        </w:rPr>
        <w:t>memoriais descritivos</w:t>
      </w:r>
      <w:r w:rsidR="005B1815">
        <w:rPr>
          <w:rFonts w:ascii="Arial" w:hAnsi="Arial" w:cs="Arial"/>
          <w:sz w:val="24"/>
          <w:szCs w:val="24"/>
        </w:rPr>
        <w:t xml:space="preserve">, </w:t>
      </w:r>
      <w:r w:rsidR="00094782" w:rsidRPr="00561768">
        <w:rPr>
          <w:rFonts w:ascii="Arial" w:hAnsi="Arial" w:cs="Arial"/>
          <w:sz w:val="24"/>
          <w:szCs w:val="24"/>
        </w:rPr>
        <w:t>elaborados por equipe técnica devidamente capacitada</w:t>
      </w:r>
      <w:r w:rsidR="005B1815">
        <w:rPr>
          <w:rFonts w:ascii="Arial" w:hAnsi="Arial" w:cs="Arial"/>
          <w:sz w:val="24"/>
          <w:szCs w:val="24"/>
        </w:rPr>
        <w:t>. Após esse conjunto de medidas, será possível fazer o levantamento de quantitativos</w:t>
      </w:r>
      <w:r w:rsidR="00094782" w:rsidRPr="00561768">
        <w:rPr>
          <w:rFonts w:ascii="Arial" w:hAnsi="Arial" w:cs="Arial"/>
          <w:sz w:val="24"/>
          <w:szCs w:val="24"/>
        </w:rPr>
        <w:t xml:space="preserve"> que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resultará no orçamento completo da obra a ser executada, inclusive com valor final de </w:t>
      </w:r>
      <w:r w:rsidR="00561768" w:rsidRPr="00561768">
        <w:rPr>
          <w:rFonts w:ascii="Arial" w:hAnsi="Arial" w:cs="Arial"/>
          <w:sz w:val="24"/>
          <w:szCs w:val="24"/>
        </w:rPr>
        <w:t>referenciada</w:t>
      </w:r>
      <w:r w:rsidR="00094782" w:rsidRPr="00561768">
        <w:rPr>
          <w:rFonts w:ascii="Arial" w:hAnsi="Arial" w:cs="Arial"/>
          <w:sz w:val="24"/>
          <w:szCs w:val="24"/>
        </w:rPr>
        <w:t xml:space="preserve"> contratação.</w:t>
      </w:r>
    </w:p>
    <w:p w14:paraId="52F3131B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8D3DAB1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6127AEA" w14:textId="18C80F93" w:rsidR="00094782" w:rsidRPr="00CE69A8" w:rsidRDefault="00094782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LEVANTAMENTO DE MERCADO</w:t>
      </w:r>
    </w:p>
    <w:p w14:paraId="6E0261B6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94227D">
        <w:rPr>
          <w:rFonts w:ascii="Calibri" w:hAnsi="Calibri" w:cs="Calibri"/>
          <w:sz w:val="18"/>
          <w:szCs w:val="18"/>
        </w:rPr>
        <w:t>: Levantamento de mercado, que consiste na análise das</w:t>
      </w:r>
    </w:p>
    <w:p w14:paraId="6C6B62E0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>alternativas possíveis, e justificativa técnica e econômica da escolha do tipo de</w:t>
      </w:r>
    </w:p>
    <w:p w14:paraId="6EBD0A9B" w14:textId="009E4376" w:rsidR="00094782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 xml:space="preserve">solução a contratar. (Inciso V do § </w:t>
      </w:r>
      <w:r w:rsidR="005B1815" w:rsidRPr="0094227D">
        <w:rPr>
          <w:rFonts w:ascii="Calibri" w:hAnsi="Calibri" w:cs="Calibri"/>
          <w:sz w:val="18"/>
          <w:szCs w:val="18"/>
        </w:rPr>
        <w:t>2</w:t>
      </w:r>
      <w:r w:rsidRPr="0094227D">
        <w:rPr>
          <w:rFonts w:ascii="Calibri" w:hAnsi="Calibri" w:cs="Calibri"/>
          <w:sz w:val="18"/>
          <w:szCs w:val="18"/>
        </w:rPr>
        <w:t>° do art. 18 da Lei 14.133/2021).</w:t>
      </w:r>
    </w:p>
    <w:p w14:paraId="77CE1F90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0D77D44B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7AC05994" w14:textId="6283A92C" w:rsidR="00094782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Levando-se em conta as características do objeto a ser contratado,</w:t>
      </w:r>
      <w:r w:rsidR="002B0EF3" w:rsidRPr="00D1010E">
        <w:rPr>
          <w:rFonts w:ascii="Arial" w:hAnsi="Arial" w:cs="Arial"/>
          <w:sz w:val="24"/>
          <w:szCs w:val="24"/>
        </w:rPr>
        <w:t xml:space="preserve"> e o que foi explanado até o momento, entende-se </w:t>
      </w:r>
      <w:r w:rsidR="00094782" w:rsidRPr="00D1010E">
        <w:rPr>
          <w:rFonts w:ascii="Arial" w:hAnsi="Arial" w:cs="Arial"/>
          <w:sz w:val="24"/>
          <w:szCs w:val="24"/>
        </w:rPr>
        <w:t>que a</w:t>
      </w:r>
      <w:r w:rsidR="002B0EF3" w:rsidRP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melhor solução para a contratação é a execução indireta da seguinte forma:</w:t>
      </w:r>
    </w:p>
    <w:p w14:paraId="78C26756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9AFAB8" w14:textId="77777777" w:rsidR="00094782" w:rsidRDefault="00094782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2501D17" w14:textId="3EA86616" w:rsidR="00094782" w:rsidRP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9.2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 xml:space="preserve"> Da modalidade de 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licitação “CONCORRÊNCIA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>”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.</w:t>
      </w:r>
    </w:p>
    <w:p w14:paraId="5D1D305F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02BE3BB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70BD5F9" w14:textId="4B32DC12" w:rsidR="00094782" w:rsidRPr="002B0EF3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A escolha da modalidade “Concorrência” se justifica pela ampla publicidade na</w:t>
      </w:r>
      <w:r w:rsidR="00C03441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 xml:space="preserve">contratação da empresa que irá executar os serviços previstos, </w:t>
      </w:r>
      <w:r w:rsidR="002B0EF3">
        <w:rPr>
          <w:rFonts w:ascii="Arial" w:hAnsi="Arial" w:cs="Arial"/>
          <w:sz w:val="24"/>
          <w:szCs w:val="24"/>
        </w:rPr>
        <w:t xml:space="preserve">além disso, </w:t>
      </w:r>
      <w:r w:rsidR="00094782" w:rsidRPr="002B0EF3">
        <w:rPr>
          <w:rFonts w:ascii="Arial" w:hAnsi="Arial" w:cs="Arial"/>
          <w:sz w:val="24"/>
          <w:szCs w:val="24"/>
        </w:rPr>
        <w:t>pela possibilidade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de atestar previamente que as empresas interessadas em participar do certame possuem os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requisitos mínimo</w:t>
      </w:r>
      <w:r w:rsidR="002B0EF3">
        <w:rPr>
          <w:rFonts w:ascii="Arial" w:hAnsi="Arial" w:cs="Arial"/>
          <w:sz w:val="24"/>
          <w:szCs w:val="24"/>
        </w:rPr>
        <w:t>s</w:t>
      </w:r>
      <w:r w:rsidR="00094782" w:rsidRPr="002B0EF3">
        <w:rPr>
          <w:rFonts w:ascii="Arial" w:hAnsi="Arial" w:cs="Arial"/>
          <w:sz w:val="24"/>
          <w:szCs w:val="24"/>
        </w:rPr>
        <w:t xml:space="preserve"> de qualificaç</w:t>
      </w:r>
      <w:r w:rsidR="002B0EF3">
        <w:rPr>
          <w:rFonts w:ascii="Arial" w:hAnsi="Arial" w:cs="Arial"/>
          <w:sz w:val="24"/>
          <w:szCs w:val="24"/>
        </w:rPr>
        <w:t>ões</w:t>
      </w:r>
      <w:r w:rsidR="00094782" w:rsidRPr="002B0EF3">
        <w:rPr>
          <w:rFonts w:ascii="Arial" w:hAnsi="Arial" w:cs="Arial"/>
          <w:sz w:val="24"/>
          <w:szCs w:val="24"/>
        </w:rPr>
        <w:t xml:space="preserve"> exigidos para execução do objeto a ser licitado, contido na Lei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n° 14.133 de 1º de abril de 2021.</w:t>
      </w:r>
      <w:r w:rsidR="002B0EF3">
        <w:rPr>
          <w:rFonts w:ascii="Arial" w:hAnsi="Arial" w:cs="Arial"/>
          <w:sz w:val="24"/>
          <w:szCs w:val="24"/>
        </w:rPr>
        <w:t xml:space="preserve"> </w:t>
      </w:r>
    </w:p>
    <w:p w14:paraId="7E093F96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1A9A04" w14:textId="223B8EDB" w:rsidR="00094782" w:rsidRPr="00D1010E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9.2.2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A Concorrência caracteriza-se como modalidade de licitação, sendo definida no art.28,inciso II, pela Lei n.14.133/2021, como adequada para contratação de bens e serviços especiais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e de obras e serviços comuns de engenharia. Na concorrência a disputa de preços acontece entre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quaisquer interessados, desde que comprovem preencher os requisitos de qualificação nos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termos exigidos pelo edital.</w:t>
      </w:r>
      <w:r w:rsidR="000E72C6">
        <w:rPr>
          <w:rFonts w:ascii="Arial" w:hAnsi="Arial" w:cs="Arial"/>
          <w:sz w:val="24"/>
          <w:szCs w:val="24"/>
        </w:rPr>
        <w:t xml:space="preserve"> </w:t>
      </w:r>
    </w:p>
    <w:p w14:paraId="51E5C4C2" w14:textId="77777777" w:rsidR="000E72C6" w:rsidRP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221B75" w14:textId="588EDE4E" w:rsidR="000E72C6" w:rsidRPr="000E72C6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9.2.3</w:t>
      </w:r>
      <w:r>
        <w:rPr>
          <w:rFonts w:ascii="Arial" w:hAnsi="Arial" w:cs="Arial"/>
          <w:sz w:val="24"/>
          <w:szCs w:val="24"/>
        </w:rPr>
        <w:t xml:space="preserve"> </w:t>
      </w:r>
      <w:r w:rsidR="000E72C6" w:rsidRPr="000E72C6">
        <w:rPr>
          <w:rFonts w:ascii="Arial" w:hAnsi="Arial" w:cs="Arial"/>
          <w:sz w:val="24"/>
          <w:szCs w:val="24"/>
        </w:rPr>
        <w:t>Além disso, de acordo com o art.17, §2º da Lei n.14.133/2021 dispõe que as licitações serão realizadas, preferencialmente, sob a forma eletrônica.</w:t>
      </w:r>
    </w:p>
    <w:p w14:paraId="63842846" w14:textId="77777777" w:rsid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3FDA58F" w14:textId="77777777" w:rsidR="00094782" w:rsidRPr="007C4075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314C4" w14:textId="442BE7E8" w:rsidR="00094782" w:rsidRPr="007C4075" w:rsidRDefault="00896AE0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9.3 </w:t>
      </w:r>
      <w:r w:rsidR="00094782" w:rsidRPr="007C4075">
        <w:rPr>
          <w:rFonts w:ascii="Arial" w:hAnsi="Arial" w:cs="Arial"/>
          <w:b/>
          <w:bCs/>
          <w:sz w:val="24"/>
          <w:szCs w:val="24"/>
        </w:rPr>
        <w:t>Do critério de julgamento “MENOR PREÇO”</w:t>
      </w:r>
    </w:p>
    <w:p w14:paraId="52786201" w14:textId="77777777" w:rsidR="00C03441" w:rsidRDefault="00C03441" w:rsidP="000947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355BA37" w14:textId="2DF209B2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Nos termos do art. 6º, inciso XXXVIII, da Lei nº 14.133/21, a concorrência enquanto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modalidade de Concorrência Eletrônica para contratação de bens e serviços especiais e de obras e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serviços comuns e especiais de engenharia, poderá ter como critério de julgamento os seguintes:</w:t>
      </w:r>
    </w:p>
    <w:p w14:paraId="3AD5BF1A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a) menor preço;</w:t>
      </w:r>
    </w:p>
    <w:p w14:paraId="35110A4F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b) melhor técnica ou conteúdo artístico;</w:t>
      </w:r>
    </w:p>
    <w:p w14:paraId="69C54593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c) técnica e preço;</w:t>
      </w:r>
    </w:p>
    <w:p w14:paraId="500B002D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d) maior retorno econômico;</w:t>
      </w:r>
    </w:p>
    <w:p w14:paraId="5112AE24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e) maior desconto;</w:t>
      </w:r>
    </w:p>
    <w:p w14:paraId="7B7605CF" w14:textId="77777777" w:rsidR="007C4075" w:rsidRPr="007C4075" w:rsidRDefault="007C4075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D45CFF" w14:textId="0DD7894F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9.3.2</w:t>
      </w:r>
      <w:r>
        <w:rPr>
          <w:rFonts w:ascii="Arial" w:hAnsi="Arial" w:cs="Arial"/>
          <w:sz w:val="24"/>
          <w:szCs w:val="24"/>
        </w:rPr>
        <w:t xml:space="preserve"> </w:t>
      </w:r>
      <w:r w:rsidR="00C03441">
        <w:rPr>
          <w:rFonts w:ascii="Arial" w:hAnsi="Arial" w:cs="Arial"/>
          <w:sz w:val="24"/>
          <w:szCs w:val="24"/>
        </w:rPr>
        <w:t xml:space="preserve">Considerando a </w:t>
      </w:r>
      <w:r w:rsidR="00094782" w:rsidRPr="007C4075">
        <w:rPr>
          <w:rFonts w:ascii="Arial" w:hAnsi="Arial" w:cs="Arial"/>
          <w:sz w:val="24"/>
          <w:szCs w:val="24"/>
        </w:rPr>
        <w:t xml:space="preserve">seleção da </w:t>
      </w:r>
      <w:r w:rsidR="003A5488" w:rsidRPr="003A5488">
        <w:rPr>
          <w:rFonts w:ascii="Arial" w:hAnsi="Arial" w:cs="Arial"/>
          <w:sz w:val="24"/>
          <w:szCs w:val="24"/>
        </w:rPr>
        <w:t>proposta capaz de proporcionar o resultado de contratação mais vantajoso para a Administração Pública, o critério de avaliação a ser utilizado será o de menor preço</w:t>
      </w:r>
      <w:r w:rsidR="00094782" w:rsidRPr="007C4075">
        <w:rPr>
          <w:rFonts w:ascii="Arial" w:hAnsi="Arial" w:cs="Arial"/>
          <w:sz w:val="24"/>
          <w:szCs w:val="24"/>
        </w:rPr>
        <w:t>.</w:t>
      </w:r>
    </w:p>
    <w:p w14:paraId="32CBB990" w14:textId="77777777" w:rsidR="003A5488" w:rsidRDefault="003A5488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20969" w14:textId="6B4674AA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9.3.3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 escolha do tipo “Menor Preço” se justifica por ser esse o tipo mais vantajoso à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Administração Pública, aumentando a competição entre as empresas participantes do certame, possibilitando assim, que a proposta vencedora seja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 xml:space="preserve">realmente </w:t>
      </w:r>
      <w:proofErr w:type="gramStart"/>
      <w:r w:rsidR="00094782" w:rsidRPr="007C4075">
        <w:rPr>
          <w:rFonts w:ascii="Arial" w:hAnsi="Arial" w:cs="Arial"/>
          <w:sz w:val="24"/>
          <w:szCs w:val="24"/>
        </w:rPr>
        <w:t>aquele</w:t>
      </w:r>
      <w:proofErr w:type="gramEnd"/>
      <w:r w:rsidR="00094782" w:rsidRPr="007C4075">
        <w:rPr>
          <w:rFonts w:ascii="Arial" w:hAnsi="Arial" w:cs="Arial"/>
          <w:sz w:val="24"/>
          <w:szCs w:val="24"/>
        </w:rPr>
        <w:t xml:space="preserve"> de menor</w:t>
      </w:r>
      <w:r w:rsidR="007C4075" w:rsidRPr="007C4075">
        <w:rPr>
          <w:rFonts w:ascii="Arial" w:hAnsi="Arial" w:cs="Arial"/>
          <w:sz w:val="24"/>
          <w:szCs w:val="24"/>
        </w:rPr>
        <w:t xml:space="preserve"> preço</w:t>
      </w:r>
      <w:r w:rsidR="00094782" w:rsidRPr="007C4075">
        <w:rPr>
          <w:rFonts w:ascii="Arial" w:hAnsi="Arial" w:cs="Arial"/>
          <w:sz w:val="24"/>
          <w:szCs w:val="24"/>
        </w:rPr>
        <w:t>, dentro das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especificações constantes no edital, gerando com isso, economia aos cofres públicos.</w:t>
      </w:r>
    </w:p>
    <w:p w14:paraId="7A7ED8A1" w14:textId="77777777" w:rsidR="00896AE0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015188" w14:textId="77777777" w:rsidR="00C334CA" w:rsidRDefault="00C334CA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67A0C870" w14:textId="49CB22B4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1E3660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do valor da contratação, acompanhada dos preços</w:t>
      </w:r>
    </w:p>
    <w:p w14:paraId="271A691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unitários referenciais, das memórias de cálculo e dos documentos que lhe dão</w:t>
      </w:r>
    </w:p>
    <w:p w14:paraId="3B3E1A0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suporte, que poderão constar de anexo classificado, se a administração optar</w:t>
      </w:r>
    </w:p>
    <w:p w14:paraId="587A533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por preservar o seu sigilo até a conclusão da licitação (inciso VI do § 1° da Lei</w:t>
      </w:r>
    </w:p>
    <w:p w14:paraId="305DD034" w14:textId="7CC380A9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14.133/21).</w:t>
      </w:r>
    </w:p>
    <w:p w14:paraId="31F6F9E3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0480FEBF" w14:textId="6B606DCF" w:rsidR="00AA177D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</w:t>
      </w:r>
      <w:r w:rsidR="00371373" w:rsidRPr="00371373">
        <w:rPr>
          <w:rFonts w:ascii="Arial" w:hAnsi="Arial" w:cs="Arial"/>
          <w:sz w:val="24"/>
          <w:szCs w:val="24"/>
        </w:rPr>
        <w:t xml:space="preserve">A </w:t>
      </w:r>
      <w:r w:rsidR="00AA177D" w:rsidRPr="00371373">
        <w:rPr>
          <w:rFonts w:ascii="Arial" w:hAnsi="Arial" w:cs="Arial"/>
          <w:sz w:val="24"/>
          <w:szCs w:val="24"/>
        </w:rPr>
        <w:t>estimativa de preços da contratação será compatível com os quantitativos levantados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no projeto básico e com os preços do SINAPI - Sistema Nacional de Pesquisa de Custos e Índices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da Construção Civil, que é a principal tabela utilizada no orçamento de obras </w:t>
      </w:r>
      <w:r w:rsidR="00371373" w:rsidRPr="00371373">
        <w:rPr>
          <w:rFonts w:ascii="Arial" w:hAnsi="Arial" w:cs="Arial"/>
          <w:sz w:val="24"/>
          <w:szCs w:val="24"/>
        </w:rPr>
        <w:t xml:space="preserve">públicas </w:t>
      </w:r>
      <w:r w:rsidR="00AA177D" w:rsidRPr="00371373">
        <w:rPr>
          <w:rFonts w:ascii="Arial" w:hAnsi="Arial" w:cs="Arial"/>
          <w:sz w:val="24"/>
          <w:szCs w:val="24"/>
        </w:rPr>
        <w:t>em geral</w:t>
      </w:r>
      <w:r w:rsidR="00371373" w:rsidRPr="00371373">
        <w:rPr>
          <w:rFonts w:ascii="Arial" w:hAnsi="Arial" w:cs="Arial"/>
          <w:sz w:val="24"/>
          <w:szCs w:val="24"/>
        </w:rPr>
        <w:t>.</w:t>
      </w:r>
    </w:p>
    <w:p w14:paraId="4DE1C8E2" w14:textId="77777777" w:rsidR="00371373" w:rsidRPr="00371373" w:rsidRDefault="00371373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A3E6E9" w14:textId="1E74F1B2" w:rsidR="00371373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Na falta de composição no boletim de referência SINAPI, </w:t>
      </w:r>
      <w:r w:rsidR="00371373" w:rsidRPr="00371373">
        <w:rPr>
          <w:rFonts w:ascii="Arial" w:hAnsi="Arial" w:cs="Arial"/>
          <w:sz w:val="24"/>
          <w:szCs w:val="24"/>
        </w:rPr>
        <w:t xml:space="preserve">serão elaboradas composições unitárias de preços dos serviços, sendo utilizado como base outros sistemas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de preços, ou seja, utilizando de seus coeficientes de consumo, de um determinado item, e buscando seus custos na tabela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que é a SINAPI</w:t>
      </w:r>
      <w:r w:rsidR="00485CFC">
        <w:rPr>
          <w:rFonts w:ascii="Arial" w:hAnsi="Arial" w:cs="Arial"/>
          <w:sz w:val="24"/>
          <w:szCs w:val="24"/>
        </w:rPr>
        <w:t>,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  <w:r w:rsidR="00485CFC">
        <w:rPr>
          <w:rFonts w:ascii="Arial" w:hAnsi="Arial" w:cs="Arial"/>
          <w:sz w:val="24"/>
          <w:szCs w:val="24"/>
        </w:rPr>
        <w:t>n</w:t>
      </w:r>
      <w:r w:rsidR="00371373" w:rsidRPr="00371373">
        <w:rPr>
          <w:rFonts w:ascii="Arial" w:hAnsi="Arial" w:cs="Arial"/>
          <w:sz w:val="24"/>
          <w:szCs w:val="24"/>
        </w:rPr>
        <w:t>os casos em que este não contemple os serviços em análise</w:t>
      </w:r>
      <w:r w:rsidR="00485CFC">
        <w:rPr>
          <w:rFonts w:ascii="Arial" w:hAnsi="Arial" w:cs="Arial"/>
          <w:sz w:val="24"/>
          <w:szCs w:val="24"/>
        </w:rPr>
        <w:t>.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</w:p>
    <w:p w14:paraId="4E84E7C5" w14:textId="77777777" w:rsidR="00896AE0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E430AB" w14:textId="1C1EC43F" w:rsidR="00AA177D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Os custos de execução, apresentados em planilha orçamentária, serão elaborados por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equipe técnica devidamente capacitada, que resultará no </w:t>
      </w:r>
      <w:r w:rsidR="00AA177D" w:rsidRPr="00371373">
        <w:rPr>
          <w:rFonts w:ascii="Arial" w:hAnsi="Arial" w:cs="Arial"/>
          <w:sz w:val="24"/>
          <w:szCs w:val="24"/>
        </w:rPr>
        <w:lastRenderedPageBreak/>
        <w:t>orçamento completo da obra a ser executada, inclusive com valor final de referência da contratação, que deverá compor a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documentação do Projeto Básic</w:t>
      </w:r>
      <w:r w:rsidR="00371373" w:rsidRPr="00371373">
        <w:rPr>
          <w:rFonts w:ascii="Arial" w:hAnsi="Arial" w:cs="Arial"/>
          <w:sz w:val="24"/>
          <w:szCs w:val="24"/>
        </w:rPr>
        <w:t>o e projetos executivos</w:t>
      </w:r>
      <w:r w:rsidR="00AA177D" w:rsidRPr="00371373">
        <w:rPr>
          <w:rFonts w:ascii="Arial" w:hAnsi="Arial" w:cs="Arial"/>
          <w:sz w:val="24"/>
          <w:szCs w:val="24"/>
        </w:rPr>
        <w:t>.</w:t>
      </w:r>
    </w:p>
    <w:p w14:paraId="3F2A1AA4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793374C" w14:textId="77777777" w:rsidR="00666BD1" w:rsidRDefault="00666BD1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88DD94B" w14:textId="77777777" w:rsidR="00AA177D" w:rsidRPr="003D2F5B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D2F5B">
        <w:rPr>
          <w:rFonts w:ascii="Arial" w:hAnsi="Arial" w:cs="Arial"/>
          <w:b/>
          <w:bCs/>
          <w:sz w:val="24"/>
          <w:szCs w:val="24"/>
        </w:rPr>
        <w:t>DESCRIÇÃO DA SOLUÇÃO</w:t>
      </w:r>
    </w:p>
    <w:p w14:paraId="14D5D23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da solução como um todo, inclusive das exigências</w:t>
      </w:r>
    </w:p>
    <w:p w14:paraId="69EF264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relacionadas à manutenção e à assistência técnica, quando for o caso. (Inciso VII</w:t>
      </w:r>
    </w:p>
    <w:p w14:paraId="1A43509D" w14:textId="336367EA" w:rsidR="00AA177D" w:rsidRPr="003D2F5B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do § 1° do art. </w:t>
      </w:r>
      <w:r w:rsidRPr="003D2F5B">
        <w:rPr>
          <w:rFonts w:ascii="Calibri" w:hAnsi="Calibri" w:cs="Calibri"/>
          <w:sz w:val="18"/>
          <w:szCs w:val="18"/>
        </w:rPr>
        <w:t>18 da Lei 14.133/21).</w:t>
      </w:r>
    </w:p>
    <w:p w14:paraId="644DD4E0" w14:textId="77777777" w:rsidR="00AA177D" w:rsidRPr="003D2F5B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0707711" w14:textId="36CA91A1" w:rsidR="00AA177D" w:rsidRPr="008D055E" w:rsidRDefault="00896AE0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2F5B">
        <w:rPr>
          <w:rFonts w:ascii="Arial" w:hAnsi="Arial" w:cs="Arial"/>
          <w:b/>
          <w:bCs/>
          <w:sz w:val="24"/>
          <w:szCs w:val="24"/>
        </w:rPr>
        <w:t>11.1</w:t>
      </w:r>
      <w:r w:rsidRPr="003D2F5B">
        <w:rPr>
          <w:rFonts w:ascii="Arial" w:hAnsi="Arial" w:cs="Arial"/>
          <w:sz w:val="24"/>
          <w:szCs w:val="24"/>
        </w:rPr>
        <w:t xml:space="preserve"> </w:t>
      </w:r>
      <w:r w:rsidR="00AA177D" w:rsidRPr="003D2F5B">
        <w:rPr>
          <w:rFonts w:ascii="Arial" w:hAnsi="Arial" w:cs="Arial"/>
          <w:sz w:val="24"/>
          <w:szCs w:val="24"/>
        </w:rPr>
        <w:t>A contratação destina-se a execução de obra do tipo convencional, com elementos que</w:t>
      </w:r>
      <w:r w:rsidR="008D055E" w:rsidRPr="003D2F5B">
        <w:rPr>
          <w:rFonts w:ascii="Arial" w:hAnsi="Arial" w:cs="Arial"/>
          <w:sz w:val="24"/>
          <w:szCs w:val="24"/>
        </w:rPr>
        <w:t xml:space="preserve"> </w:t>
      </w:r>
      <w:r w:rsidR="00AA177D" w:rsidRPr="003D2F5B">
        <w:rPr>
          <w:rFonts w:ascii="Arial" w:hAnsi="Arial" w:cs="Arial"/>
          <w:sz w:val="24"/>
          <w:szCs w:val="24"/>
        </w:rPr>
        <w:t>deverão ser definidos em projeto básico que deverão prever, inicialmente, os seguintes serviços:</w:t>
      </w:r>
    </w:p>
    <w:p w14:paraId="7608E8C7" w14:textId="77777777" w:rsidR="0076720D" w:rsidRPr="008D055E" w:rsidRDefault="0076720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SymbolMT" w:eastAsia="SymbolMT" w:hAnsi="Calibri" w:cs="SymbolMT"/>
          <w:sz w:val="19"/>
          <w:szCs w:val="19"/>
        </w:rPr>
      </w:pPr>
    </w:p>
    <w:p w14:paraId="0D67E8E3" w14:textId="0FB0EF4B" w:rsidR="008D055E" w:rsidRDefault="0076720D" w:rsidP="00E14232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055E">
        <w:rPr>
          <w:rFonts w:ascii="Arial" w:hAnsi="Arial" w:cs="Arial"/>
          <w:sz w:val="24"/>
          <w:szCs w:val="24"/>
        </w:rPr>
        <w:t xml:space="preserve">Serviço de </w:t>
      </w:r>
      <w:r w:rsidR="00F609FF">
        <w:rPr>
          <w:rFonts w:ascii="Arial" w:hAnsi="Arial" w:cs="Arial"/>
          <w:sz w:val="24"/>
          <w:szCs w:val="24"/>
        </w:rPr>
        <w:t>terraplanagem, compactação e aterro interno da área;</w:t>
      </w:r>
    </w:p>
    <w:p w14:paraId="62562DE3" w14:textId="7A6FC35F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Construção de muro de fechamento em alvenaria cerâmica e estrutura em concreto armado e a frente em gradil de aço;</w:t>
      </w:r>
    </w:p>
    <w:p w14:paraId="3C67C91C" w14:textId="35E469C0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Construção de uma unidade responsável pelo operacional, com painéis de comando e dosadora de cloro e pressurizadoras;</w:t>
      </w:r>
    </w:p>
    <w:p w14:paraId="74BD1FE6" w14:textId="16B9B6BB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Fornecimento e instalação de tubos de aço galvanizado;</w:t>
      </w:r>
    </w:p>
    <w:p w14:paraId="4299DCA9" w14:textId="08E1A3C0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Construção de uma unidade responsável pelo atendimento ao público;</w:t>
      </w:r>
    </w:p>
    <w:p w14:paraId="3F71114D" w14:textId="3FC40F4C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Plantio de grama;</w:t>
      </w:r>
    </w:p>
    <w:p w14:paraId="0E952B17" w14:textId="2CA705B4" w:rsid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Execução de calçamentos;</w:t>
      </w:r>
    </w:p>
    <w:p w14:paraId="79AAC900" w14:textId="05EA1AEE" w:rsidR="00F609FF" w:rsidRPr="00F609FF" w:rsidRDefault="00F609FF" w:rsidP="00F609F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Execução de todos os acabamentos das edificações conforme projetos e planilha orçamentária.</w:t>
      </w:r>
    </w:p>
    <w:p w14:paraId="5730A15A" w14:textId="77777777" w:rsidR="00AA177D" w:rsidRDefault="00AA177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B677390" w14:textId="5CBE612F" w:rsidR="00AA177D" w:rsidRPr="00551FCD" w:rsidRDefault="00896AE0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As intervenções deverão</w:t>
      </w:r>
      <w:r w:rsidR="00F609FF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apresentar a melhor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prática executiva, com elementos que apresente vantagens para a contratação e com a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caracterização devidamente detalhada no Projeto Básico e Termo de Referência.</w:t>
      </w:r>
    </w:p>
    <w:p w14:paraId="3EA523DE" w14:textId="77777777" w:rsidR="00AA177D" w:rsidRPr="00551FC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0CB84F" w14:textId="77777777" w:rsidR="00371373" w:rsidRDefault="0037137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CFBD541" w14:textId="520F35F9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JUSTIFICATIVA PARA PARCELAMENTO OU NÃO-PARCELAMENTO DA SOLUÇÃO</w:t>
      </w:r>
    </w:p>
    <w:p w14:paraId="4242548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021989F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Justificativas para o parcelamento ou não da solução. (Inciso</w:t>
      </w:r>
    </w:p>
    <w:p w14:paraId="28CE4942" w14:textId="681D9BB6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VIII do § 1° do art. 18 da Lei 14.133/21</w:t>
      </w:r>
      <w:r w:rsidR="003D6EBC">
        <w:rPr>
          <w:rFonts w:ascii="Calibri" w:hAnsi="Calibri" w:cs="Calibri"/>
          <w:sz w:val="18"/>
          <w:szCs w:val="18"/>
        </w:rPr>
        <w:t>).</w:t>
      </w:r>
    </w:p>
    <w:p w14:paraId="30C11400" w14:textId="77777777" w:rsidR="003D6EBC" w:rsidRDefault="003D6EBC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4403BDFA" w14:textId="297F61D5" w:rsidR="003D6EBC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12.1</w:t>
      </w:r>
      <w:r>
        <w:rPr>
          <w:rFonts w:ascii="Arial" w:hAnsi="Arial" w:cs="Arial"/>
          <w:sz w:val="24"/>
          <w:szCs w:val="24"/>
        </w:rPr>
        <w:t xml:space="preserve"> </w:t>
      </w:r>
      <w:r w:rsidR="003D6EBC" w:rsidRPr="001A70F1">
        <w:rPr>
          <w:rFonts w:ascii="Arial" w:hAnsi="Arial" w:cs="Arial"/>
          <w:sz w:val="24"/>
          <w:szCs w:val="24"/>
        </w:rPr>
        <w:t xml:space="preserve">Por se tratar de um objeto, </w:t>
      </w:r>
      <w:proofErr w:type="gramStart"/>
      <w:r w:rsidR="003D6EBC" w:rsidRPr="001A70F1">
        <w:rPr>
          <w:rFonts w:ascii="Arial" w:hAnsi="Arial" w:cs="Arial"/>
          <w:sz w:val="24"/>
          <w:szCs w:val="24"/>
        </w:rPr>
        <w:t>cujo o</w:t>
      </w:r>
      <w:proofErr w:type="gramEnd"/>
      <w:r w:rsidR="003D6EBC" w:rsidRPr="001A70F1">
        <w:rPr>
          <w:rFonts w:ascii="Arial" w:hAnsi="Arial" w:cs="Arial"/>
          <w:sz w:val="24"/>
          <w:szCs w:val="24"/>
        </w:rPr>
        <w:t xml:space="preserve"> qual, vários serviços são dependentes um do outro, o</w:t>
      </w:r>
      <w:r w:rsidR="00AA177D" w:rsidRPr="001A70F1">
        <w:rPr>
          <w:rFonts w:ascii="Arial" w:hAnsi="Arial" w:cs="Arial"/>
          <w:sz w:val="24"/>
          <w:szCs w:val="24"/>
        </w:rPr>
        <w:t xml:space="preserve"> parcelamento da solução não é recomendável, do ponto de vista da eficiência técnica,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considerando que o gerenciamento da obra permanecerá sobre a gestão de um único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contratado, resultando num maior nível de controle da execução dos serviços por parte da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administração, concentrando a responsabilidade da obra e a garantia dos resultados numa única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pessoa jurídica.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</w:p>
    <w:p w14:paraId="43EC3DD0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1FC6D9" w14:textId="5AF31AD7" w:rsidR="00AA177D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12.2</w:t>
      </w:r>
      <w:r>
        <w:rPr>
          <w:rFonts w:ascii="Arial" w:hAnsi="Arial" w:cs="Arial"/>
          <w:sz w:val="24"/>
          <w:szCs w:val="24"/>
        </w:rPr>
        <w:t xml:space="preserve"> </w:t>
      </w:r>
      <w:r w:rsidR="001A70F1" w:rsidRPr="001A70F1">
        <w:rPr>
          <w:rFonts w:ascii="Arial" w:hAnsi="Arial" w:cs="Arial"/>
          <w:sz w:val="24"/>
          <w:szCs w:val="24"/>
        </w:rPr>
        <w:t>N</w:t>
      </w:r>
      <w:r w:rsidR="00AA177D" w:rsidRPr="001A70F1">
        <w:rPr>
          <w:rFonts w:ascii="Arial" w:hAnsi="Arial" w:cs="Arial"/>
          <w:sz w:val="24"/>
          <w:szCs w:val="24"/>
        </w:rPr>
        <w:t xml:space="preserve">ão há viabilidade econômica, </w:t>
      </w:r>
      <w:r w:rsidR="003D6EBC" w:rsidRPr="001A70F1">
        <w:rPr>
          <w:rFonts w:ascii="Arial" w:hAnsi="Arial" w:cs="Arial"/>
          <w:sz w:val="24"/>
          <w:szCs w:val="24"/>
        </w:rPr>
        <w:t>em um possível parcelamento, pois a</w:t>
      </w:r>
      <w:r w:rsidR="00AA177D" w:rsidRPr="001A70F1">
        <w:rPr>
          <w:rFonts w:ascii="Arial" w:hAnsi="Arial" w:cs="Arial"/>
          <w:sz w:val="24"/>
          <w:szCs w:val="24"/>
        </w:rPr>
        <w:t xml:space="preserve"> divisão gera perda de escala, não amplia a competitividade e não melhora o aproveitamento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 xml:space="preserve">do mercado, </w:t>
      </w:r>
      <w:r w:rsidR="001A70F1">
        <w:rPr>
          <w:rFonts w:ascii="Arial" w:hAnsi="Arial" w:cs="Arial"/>
          <w:sz w:val="24"/>
          <w:szCs w:val="24"/>
        </w:rPr>
        <w:t xml:space="preserve">e cada empresa deveria ficar à disposição da </w:t>
      </w:r>
      <w:r w:rsidR="001A70F1">
        <w:rPr>
          <w:rFonts w:ascii="Arial" w:hAnsi="Arial" w:cs="Arial"/>
          <w:sz w:val="24"/>
          <w:szCs w:val="24"/>
        </w:rPr>
        <w:lastRenderedPageBreak/>
        <w:t xml:space="preserve">finalização de um suposto serviço anterior ao seu, </w:t>
      </w:r>
      <w:proofErr w:type="gramStart"/>
      <w:r w:rsidR="001A70F1">
        <w:rPr>
          <w:rFonts w:ascii="Arial" w:hAnsi="Arial" w:cs="Arial"/>
          <w:sz w:val="24"/>
          <w:szCs w:val="24"/>
        </w:rPr>
        <w:t>haveriam</w:t>
      </w:r>
      <w:proofErr w:type="gramEnd"/>
      <w:r w:rsidR="001A70F1">
        <w:rPr>
          <w:rFonts w:ascii="Arial" w:hAnsi="Arial" w:cs="Arial"/>
          <w:sz w:val="24"/>
          <w:szCs w:val="24"/>
        </w:rPr>
        <w:t xml:space="preserve"> muitos retrabalhos e incompatibilidades no canteiro de obras.</w:t>
      </w:r>
    </w:p>
    <w:p w14:paraId="6521C7EB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4CD3B3" w14:textId="350445AA" w:rsidR="00AA177D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Então, pelas razões expostas, recomendamos que a contratação não seja parcelada, por</w:t>
      </w:r>
      <w:r w:rsid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não ser vantajoso para a administração ou por representar possível prejuízo ao conjunto do</w:t>
      </w:r>
      <w:r w:rsid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objeto a ser contratado.</w:t>
      </w:r>
    </w:p>
    <w:p w14:paraId="731B18D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46D36B9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6FE2656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DEMONSTRATIVO DOS RESULTADOS PRETENDIDOS</w:t>
      </w:r>
    </w:p>
    <w:p w14:paraId="4F117B1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Demonstrativo dos resultados pretendidos em termos de</w:t>
      </w:r>
    </w:p>
    <w:p w14:paraId="6CAD31D8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economicidade e de melhor aproveitamento dos recursos humanos, materiais e</w:t>
      </w:r>
    </w:p>
    <w:p w14:paraId="591DA757" w14:textId="4B5E26A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financeiros disponíveis; (inciso IX do § 1° do art. 18 da Lei 14.133/21)</w:t>
      </w:r>
    </w:p>
    <w:p w14:paraId="57FCB2AC" w14:textId="77777777" w:rsidR="001A70F1" w:rsidRDefault="001A70F1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09A67D69" w14:textId="77777777" w:rsidR="00F609FF" w:rsidRDefault="00F609FF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299C54" w14:textId="1D312DEC" w:rsidR="00F609FF" w:rsidRDefault="00896AE0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13.1</w:t>
      </w:r>
      <w:r>
        <w:rPr>
          <w:rFonts w:ascii="Arial" w:hAnsi="Arial" w:cs="Arial"/>
          <w:sz w:val="24"/>
          <w:szCs w:val="24"/>
        </w:rPr>
        <w:t xml:space="preserve"> </w:t>
      </w:r>
      <w:r w:rsidR="00F609FF">
        <w:rPr>
          <w:rFonts w:ascii="Arial" w:hAnsi="Arial" w:cs="Arial"/>
          <w:sz w:val="24"/>
          <w:szCs w:val="24"/>
        </w:rPr>
        <w:t xml:space="preserve">Obter uma edificação operacional, responsável pela operação do reservatório que </w:t>
      </w:r>
      <w:r w:rsidR="00D30F5E">
        <w:rPr>
          <w:rFonts w:ascii="Arial" w:hAnsi="Arial" w:cs="Arial"/>
          <w:sz w:val="24"/>
          <w:szCs w:val="24"/>
        </w:rPr>
        <w:t>está</w:t>
      </w:r>
      <w:r w:rsidR="00F609FF">
        <w:rPr>
          <w:rFonts w:ascii="Arial" w:hAnsi="Arial" w:cs="Arial"/>
          <w:sz w:val="24"/>
          <w:szCs w:val="24"/>
        </w:rPr>
        <w:t xml:space="preserve"> sendo construído, ou seja, com sala dosadora de cloro, sala de comandos com os painéis elétricos, sala pressurizadora </w:t>
      </w:r>
      <w:r w:rsidR="00D30F5E">
        <w:rPr>
          <w:rFonts w:ascii="Arial" w:hAnsi="Arial" w:cs="Arial"/>
          <w:sz w:val="24"/>
          <w:szCs w:val="24"/>
        </w:rPr>
        <w:t>com espaço suficiente para todas as manobras, pressurizadoras e tubulação de distribuição para a rede da rua.</w:t>
      </w:r>
    </w:p>
    <w:p w14:paraId="6D2DF109" w14:textId="77777777" w:rsidR="00D30F5E" w:rsidRDefault="00D30F5E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34631E" w14:textId="01CA2B44" w:rsidR="00AA177D" w:rsidRDefault="00D30F5E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30F5E">
        <w:rPr>
          <w:rFonts w:ascii="Arial" w:hAnsi="Arial" w:cs="Arial"/>
          <w:b/>
          <w:bCs/>
          <w:sz w:val="24"/>
          <w:szCs w:val="24"/>
        </w:rPr>
        <w:t>13.2</w:t>
      </w:r>
      <w:r w:rsidRPr="00D30F5E">
        <w:rPr>
          <w:rFonts w:ascii="Arial" w:hAnsi="Arial" w:cs="Arial"/>
          <w:sz w:val="24"/>
          <w:szCs w:val="24"/>
        </w:rPr>
        <w:t xml:space="preserve"> Continuar</w:t>
      </w:r>
      <w:r>
        <w:rPr>
          <w:rFonts w:ascii="Arial" w:hAnsi="Arial" w:cs="Arial"/>
          <w:sz w:val="24"/>
          <w:szCs w:val="24"/>
        </w:rPr>
        <w:t xml:space="preserve"> com o a</w:t>
      </w:r>
      <w:r w:rsidR="00F609FF">
        <w:rPr>
          <w:rFonts w:ascii="Arial" w:hAnsi="Arial" w:cs="Arial"/>
          <w:sz w:val="24"/>
          <w:szCs w:val="24"/>
        </w:rPr>
        <w:t>bas</w:t>
      </w:r>
      <w:r>
        <w:rPr>
          <w:rFonts w:ascii="Arial" w:hAnsi="Arial" w:cs="Arial"/>
          <w:sz w:val="24"/>
          <w:szCs w:val="24"/>
        </w:rPr>
        <w:t>t</w:t>
      </w:r>
      <w:r w:rsidR="00F609FF">
        <w:rPr>
          <w:rFonts w:ascii="Arial" w:hAnsi="Arial" w:cs="Arial"/>
          <w:sz w:val="24"/>
          <w:szCs w:val="24"/>
        </w:rPr>
        <w:t>ecimento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continuo</w:t>
      </w:r>
      <w:proofErr w:type="gramEnd"/>
      <w:r>
        <w:rPr>
          <w:rFonts w:ascii="Arial" w:hAnsi="Arial" w:cs="Arial"/>
          <w:sz w:val="24"/>
          <w:szCs w:val="24"/>
        </w:rPr>
        <w:t xml:space="preserve"> e de qualidade, de água potável para a</w:t>
      </w:r>
      <w:r w:rsidR="00F609FF">
        <w:rPr>
          <w:rFonts w:ascii="Arial" w:hAnsi="Arial" w:cs="Arial"/>
          <w:sz w:val="24"/>
          <w:szCs w:val="24"/>
        </w:rPr>
        <w:t xml:space="preserve"> população</w:t>
      </w:r>
      <w:r>
        <w:rPr>
          <w:rFonts w:ascii="Arial" w:hAnsi="Arial" w:cs="Arial"/>
          <w:sz w:val="24"/>
          <w:szCs w:val="24"/>
        </w:rPr>
        <w:t>. Prevendo o aumento populacional e a ampliação da distribuição.</w:t>
      </w:r>
    </w:p>
    <w:p w14:paraId="165E3166" w14:textId="77777777" w:rsidR="00D30F5E" w:rsidRDefault="00D30F5E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5C7D83" w14:textId="372AB971" w:rsidR="00D30F5E" w:rsidRPr="00D30F5E" w:rsidRDefault="00D30F5E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0F5E">
        <w:rPr>
          <w:rFonts w:ascii="Arial" w:hAnsi="Arial" w:cs="Arial"/>
          <w:b/>
          <w:bCs/>
          <w:sz w:val="24"/>
          <w:szCs w:val="24"/>
        </w:rPr>
        <w:t>13.3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50014">
        <w:rPr>
          <w:rFonts w:ascii="Arial" w:hAnsi="Arial" w:cs="Arial"/>
          <w:sz w:val="24"/>
          <w:szCs w:val="24"/>
        </w:rPr>
        <w:t>O</w:t>
      </w:r>
      <w:r w:rsidR="00550014" w:rsidRPr="00D30F5E">
        <w:rPr>
          <w:rFonts w:ascii="Arial" w:hAnsi="Arial" w:cs="Arial"/>
          <w:sz w:val="24"/>
          <w:szCs w:val="24"/>
        </w:rPr>
        <w:t>bter</w:t>
      </w:r>
      <w:r>
        <w:rPr>
          <w:rFonts w:ascii="Arial" w:hAnsi="Arial" w:cs="Arial"/>
          <w:sz w:val="24"/>
          <w:szCs w:val="24"/>
        </w:rPr>
        <w:t xml:space="preserve"> uma edificação de atendimento ao </w:t>
      </w:r>
      <w:r w:rsidR="00550014">
        <w:rPr>
          <w:rFonts w:ascii="Arial" w:hAnsi="Arial" w:cs="Arial"/>
          <w:sz w:val="24"/>
          <w:szCs w:val="24"/>
        </w:rPr>
        <w:t>público</w:t>
      </w:r>
      <w:r>
        <w:rPr>
          <w:rFonts w:ascii="Arial" w:hAnsi="Arial" w:cs="Arial"/>
          <w:sz w:val="24"/>
          <w:szCs w:val="24"/>
        </w:rPr>
        <w:t xml:space="preserve">, e de </w:t>
      </w:r>
      <w:r w:rsidR="00550014">
        <w:rPr>
          <w:rFonts w:ascii="Arial" w:hAnsi="Arial" w:cs="Arial"/>
          <w:sz w:val="24"/>
          <w:szCs w:val="24"/>
        </w:rPr>
        <w:t>referência</w:t>
      </w:r>
      <w:r>
        <w:rPr>
          <w:rFonts w:ascii="Arial" w:hAnsi="Arial" w:cs="Arial"/>
          <w:sz w:val="24"/>
          <w:szCs w:val="24"/>
        </w:rPr>
        <w:t xml:space="preserve"> ao tratamento de água potável, além disso, </w:t>
      </w:r>
      <w:proofErr w:type="spellStart"/>
      <w:r>
        <w:rPr>
          <w:rFonts w:ascii="Arial" w:hAnsi="Arial" w:cs="Arial"/>
          <w:sz w:val="24"/>
          <w:szCs w:val="24"/>
        </w:rPr>
        <w:t>poder</w:t>
      </w:r>
      <w:proofErr w:type="spellEnd"/>
      <w:r>
        <w:rPr>
          <w:rFonts w:ascii="Arial" w:hAnsi="Arial" w:cs="Arial"/>
          <w:sz w:val="24"/>
          <w:szCs w:val="24"/>
        </w:rPr>
        <w:t xml:space="preserve"> proporcionar visitação </w:t>
      </w:r>
      <w:r w:rsidR="00550014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550014">
        <w:rPr>
          <w:rFonts w:ascii="Arial" w:hAnsi="Arial" w:cs="Arial"/>
          <w:sz w:val="24"/>
          <w:szCs w:val="24"/>
        </w:rPr>
        <w:t>alunos/ pessoas em geral que queiram conhecer o processo de tratamento e distribuição da água potável.</w:t>
      </w:r>
    </w:p>
    <w:p w14:paraId="593F9172" w14:textId="77777777" w:rsidR="001A70F1" w:rsidRPr="00681B1D" w:rsidRDefault="001A70F1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96771B" w14:textId="5B52EAAA" w:rsidR="00AA177D" w:rsidRPr="00681B1D" w:rsidRDefault="00896AE0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13.3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A contratação deve ter resultados positivos, com a melhor prática de execução dos</w:t>
      </w:r>
      <w:r w:rsidR="00F609FF"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serviços de obras de reforma, de acordo com o Projeto Básico, mantendo-se o padrão de</w:t>
      </w:r>
      <w:r w:rsidR="00F609FF"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qualidade, ou superior, já empregado na atual edificação.</w:t>
      </w:r>
    </w:p>
    <w:p w14:paraId="1AA1EA88" w14:textId="77777777" w:rsidR="001A70F1" w:rsidRDefault="001A70F1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7DA5434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71766C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PROVIDÊNCIAS PRÉVIAS AO CONTRATO</w:t>
      </w:r>
    </w:p>
    <w:p w14:paraId="67CF1D8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Providências a serem adotadas pela administração</w:t>
      </w:r>
    </w:p>
    <w:p w14:paraId="0FADF069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previamente à celebração do contrato, inclusive quanto à capacitação de</w:t>
      </w:r>
    </w:p>
    <w:p w14:paraId="1EECB07B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servidores ou de empregados para fiscalização e gestão contratual ou</w:t>
      </w:r>
    </w:p>
    <w:p w14:paraId="793B2B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adequação do ambiente da organização; (inciso X do § 1° do art. 18 da Lei</w:t>
      </w:r>
    </w:p>
    <w:p w14:paraId="7573CD2D" w14:textId="24427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</w:t>
      </w:r>
      <w:r w:rsidR="00CE2EE2">
        <w:rPr>
          <w:rFonts w:ascii="Calibri" w:hAnsi="Calibri" w:cs="Calibri"/>
          <w:sz w:val="18"/>
          <w:szCs w:val="18"/>
        </w:rPr>
        <w:t>)</w:t>
      </w:r>
    </w:p>
    <w:p w14:paraId="6FA03EA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2870E4" w14:textId="39E0E241" w:rsidR="00AA177D" w:rsidRPr="00896AE0" w:rsidRDefault="00896AE0" w:rsidP="00AA17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Visando a correta execução do contrato, a administração deverá executar minimamente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as seguintes ações antes de contratação:</w:t>
      </w:r>
    </w:p>
    <w:p w14:paraId="364E307A" w14:textId="77777777" w:rsidR="00CE2EE2" w:rsidRDefault="00CE2EE2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22C19AC7" w14:textId="7CE66DF0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Definição do programa de necessidades, </w:t>
      </w:r>
      <w:r w:rsidR="00CE2EE2">
        <w:rPr>
          <w:rFonts w:ascii="Arial" w:hAnsi="Arial" w:cs="Arial"/>
          <w:sz w:val="24"/>
          <w:szCs w:val="24"/>
        </w:rPr>
        <w:t>ou seja, todos os serviços necessários para execução plena e coerente do objeto</w:t>
      </w:r>
      <w:r w:rsidR="00AA177D" w:rsidRPr="00CE2EE2">
        <w:rPr>
          <w:rFonts w:ascii="Arial" w:hAnsi="Arial" w:cs="Arial"/>
          <w:sz w:val="24"/>
          <w:szCs w:val="24"/>
        </w:rPr>
        <w:t>;</w:t>
      </w:r>
    </w:p>
    <w:p w14:paraId="40229E76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BFFCAB" w14:textId="01833ECB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Projeto Básico, contendo o conjunto de elementos necessários 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suficientes, com nível de precisão adequado para definir e </w:t>
      </w:r>
      <w:r w:rsidR="00AA177D" w:rsidRPr="00CE2EE2">
        <w:rPr>
          <w:rFonts w:ascii="Arial" w:hAnsi="Arial" w:cs="Arial"/>
          <w:sz w:val="24"/>
          <w:szCs w:val="24"/>
        </w:rPr>
        <w:lastRenderedPageBreak/>
        <w:t xml:space="preserve">dimensionar a obra </w:t>
      </w:r>
      <w:r w:rsidR="00BA799C">
        <w:rPr>
          <w:rFonts w:ascii="Arial" w:hAnsi="Arial" w:cs="Arial"/>
          <w:sz w:val="24"/>
          <w:szCs w:val="24"/>
        </w:rPr>
        <w:t xml:space="preserve">ou </w:t>
      </w:r>
      <w:r w:rsidR="00AA177D" w:rsidRPr="00CE2EE2">
        <w:rPr>
          <w:rFonts w:ascii="Arial" w:hAnsi="Arial" w:cs="Arial"/>
          <w:sz w:val="24"/>
          <w:szCs w:val="24"/>
        </w:rPr>
        <w:t>serviços</w:t>
      </w:r>
      <w:r w:rsidR="00BA799C">
        <w:rPr>
          <w:rFonts w:ascii="Arial" w:hAnsi="Arial" w:cs="Arial"/>
          <w:sz w:val="24"/>
          <w:szCs w:val="24"/>
        </w:rPr>
        <w:t>,</w:t>
      </w:r>
      <w:r w:rsidR="00AA177D" w:rsidRPr="00CE2EE2">
        <w:rPr>
          <w:rFonts w:ascii="Arial" w:hAnsi="Arial" w:cs="Arial"/>
          <w:sz w:val="24"/>
          <w:szCs w:val="24"/>
        </w:rPr>
        <w:t xml:space="preserve"> objeto da licitação, elaborado com base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nas indicações dos estudos técnicos preliminares, que assegure a viabilidade técnica 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o adequado tratamento do impacto ambiental do empreendimento e que possibilite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avaliação do custo da obra e a definição dos métodos e do prazo de execução;</w:t>
      </w:r>
    </w:p>
    <w:p w14:paraId="3975B300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3A913E" w14:textId="2CEC6C06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Termo de Referência, contendo todos os elementos necessários para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contratação de bens e serviços (inciso XXIII do art. 6 da Lei 14.133/21);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Aprovação do Projeto;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Edital de Licitação;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Entre outros.</w:t>
      </w:r>
    </w:p>
    <w:p w14:paraId="0F81A95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A5E067C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0D6D1D2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CONTRATAÇÕES CORRELATAS/INTERDEPENDENTES</w:t>
      </w:r>
    </w:p>
    <w:p w14:paraId="0C3C431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Contratações correlatas e/ou interdependentes. (Inciso XI do</w:t>
      </w:r>
    </w:p>
    <w:p w14:paraId="0C4D72AD" w14:textId="7EE6FFCD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§ 1° do art. 18 da Lei 14.133/21 e art. 7°, inciso VIII da IN 40/2020).</w:t>
      </w:r>
    </w:p>
    <w:p w14:paraId="3987E47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11DAA620" w14:textId="77D1BBB4" w:rsidR="00AA177D" w:rsidRPr="00B139B6" w:rsidRDefault="00896AE0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15.1</w:t>
      </w:r>
      <w:r>
        <w:rPr>
          <w:rFonts w:ascii="Arial" w:hAnsi="Arial" w:cs="Arial"/>
          <w:sz w:val="24"/>
          <w:szCs w:val="24"/>
        </w:rPr>
        <w:t xml:space="preserve"> </w:t>
      </w:r>
      <w:r w:rsidR="00B139B6" w:rsidRPr="00B139B6">
        <w:rPr>
          <w:rFonts w:ascii="Arial" w:hAnsi="Arial" w:cs="Arial"/>
          <w:sz w:val="24"/>
          <w:szCs w:val="24"/>
        </w:rPr>
        <w:t>A princípio</w:t>
      </w:r>
      <w:r w:rsidR="00550014">
        <w:rPr>
          <w:rFonts w:ascii="Arial" w:hAnsi="Arial" w:cs="Arial"/>
          <w:sz w:val="24"/>
          <w:szCs w:val="24"/>
        </w:rPr>
        <w:t>, no local</w:t>
      </w:r>
      <w:r w:rsidR="00B139B6" w:rsidRPr="00B139B6">
        <w:rPr>
          <w:rFonts w:ascii="Arial" w:hAnsi="Arial" w:cs="Arial"/>
          <w:sz w:val="24"/>
          <w:szCs w:val="24"/>
        </w:rPr>
        <w:t xml:space="preserve"> está em execução o contrato nº 2</w:t>
      </w:r>
      <w:r w:rsidR="00550014">
        <w:rPr>
          <w:rFonts w:ascii="Arial" w:hAnsi="Arial" w:cs="Arial"/>
          <w:sz w:val="24"/>
          <w:szCs w:val="24"/>
        </w:rPr>
        <w:t>3</w:t>
      </w:r>
      <w:r w:rsidR="00B139B6" w:rsidRPr="00B139B6">
        <w:rPr>
          <w:rFonts w:ascii="Arial" w:hAnsi="Arial" w:cs="Arial"/>
          <w:sz w:val="24"/>
          <w:szCs w:val="24"/>
        </w:rPr>
        <w:t>/2023</w:t>
      </w:r>
      <w:r w:rsidR="00AA177D" w:rsidRPr="00B139B6">
        <w:rPr>
          <w:rFonts w:ascii="Arial" w:hAnsi="Arial" w:cs="Arial"/>
          <w:sz w:val="24"/>
          <w:szCs w:val="24"/>
        </w:rPr>
        <w:t xml:space="preserve">, </w:t>
      </w:r>
      <w:r w:rsidR="00550014">
        <w:rPr>
          <w:rFonts w:ascii="Arial" w:hAnsi="Arial" w:cs="Arial"/>
          <w:sz w:val="24"/>
          <w:szCs w:val="24"/>
        </w:rPr>
        <w:t xml:space="preserve">que se trata da construção de um reservatório de aço carbono vitrificado parafusado, com capacidade de 2 milhões de litros de água potável, desse modo, o presente ETP, se faz necessário para colocar em funcionamento esse reservatório mencionado. </w:t>
      </w:r>
    </w:p>
    <w:p w14:paraId="7315D192" w14:textId="77777777" w:rsidR="00B139B6" w:rsidRDefault="00B139B6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C2BCC2" w14:textId="77777777" w:rsidR="00697156" w:rsidRDefault="00697156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FB2778" w14:textId="77777777" w:rsidR="003C6D85" w:rsidRDefault="003C6D85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5FFA94A0" w14:textId="427927DD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DESCRIÇÃO DOS IMPACTOS AMBIENTAIS</w:t>
      </w:r>
    </w:p>
    <w:p w14:paraId="2B249AA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de possíveis impactos ambientais e respectivas</w:t>
      </w:r>
    </w:p>
    <w:p w14:paraId="364E2BB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medidas mitigadoras, incluídos requisitos de baixo consumo de energia e de</w:t>
      </w:r>
    </w:p>
    <w:p w14:paraId="6FF11CD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outros recursos, bem como logística reversa para desfazimento e reciclagem de</w:t>
      </w:r>
    </w:p>
    <w:p w14:paraId="4F2E0AD3" w14:textId="485BC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bens e refugos, quando aplicável. (Inciso XII do § 1° do art. 18 da Lei 14.133/21)</w:t>
      </w:r>
      <w:r w:rsidR="00CA3B7C">
        <w:rPr>
          <w:rFonts w:ascii="Calibri" w:hAnsi="Calibri" w:cs="Calibri"/>
          <w:sz w:val="18"/>
          <w:szCs w:val="18"/>
        </w:rPr>
        <w:t>.</w:t>
      </w:r>
    </w:p>
    <w:p w14:paraId="355D90CA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A3B8690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EB9E375" w14:textId="3A9F90CD" w:rsidR="00CA3B7C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16.1</w:t>
      </w:r>
      <w:r>
        <w:rPr>
          <w:rFonts w:ascii="Arial" w:hAnsi="Arial" w:cs="Arial"/>
          <w:sz w:val="24"/>
          <w:szCs w:val="24"/>
        </w:rPr>
        <w:t xml:space="preserve"> </w:t>
      </w:r>
      <w:r w:rsidR="00CA3B7C" w:rsidRPr="00526DB6">
        <w:rPr>
          <w:rFonts w:ascii="Arial" w:hAnsi="Arial" w:cs="Arial"/>
          <w:sz w:val="24"/>
          <w:szCs w:val="24"/>
        </w:rPr>
        <w:t>O impacto ambiental de maior relevância será a geração de resíduos d</w:t>
      </w:r>
      <w:r w:rsidR="007D2018" w:rsidRPr="00526DB6">
        <w:rPr>
          <w:rFonts w:ascii="Arial" w:hAnsi="Arial" w:cs="Arial"/>
          <w:sz w:val="24"/>
          <w:szCs w:val="24"/>
        </w:rPr>
        <w:t>a</w:t>
      </w:r>
      <w:r w:rsidR="00CA3B7C" w:rsidRPr="00526DB6">
        <w:rPr>
          <w:rFonts w:ascii="Arial" w:hAnsi="Arial" w:cs="Arial"/>
          <w:sz w:val="24"/>
          <w:szCs w:val="24"/>
        </w:rPr>
        <w:t xml:space="preserve"> construção civil provenientes da execução do objeto, como por exemplo, sobras de madeiras utilizadas como formas, sobras de concretos, </w:t>
      </w:r>
      <w:r w:rsidR="00B15653" w:rsidRPr="00526DB6">
        <w:rPr>
          <w:rFonts w:ascii="Arial" w:hAnsi="Arial" w:cs="Arial"/>
          <w:sz w:val="24"/>
          <w:szCs w:val="24"/>
        </w:rPr>
        <w:t xml:space="preserve">tijolos, </w:t>
      </w:r>
      <w:r w:rsidR="00CA3B7C" w:rsidRPr="00526DB6">
        <w:rPr>
          <w:rFonts w:ascii="Arial" w:hAnsi="Arial" w:cs="Arial"/>
          <w:sz w:val="24"/>
          <w:szCs w:val="24"/>
        </w:rPr>
        <w:t xml:space="preserve">argamassas prontas, latas de tintas, entre outros. </w:t>
      </w:r>
    </w:p>
    <w:p w14:paraId="7853F84B" w14:textId="77777777" w:rsidR="00CA3B7C" w:rsidRPr="00526DB6" w:rsidRDefault="00CA3B7C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B5E21B" w14:textId="04429BC6" w:rsidR="00AA177D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No art. 45, Lei nº 14.133/21 determina que as obras e serviços de engenharia deverão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respeitar, especialmente, as normas relativas a disposição final ambientalmente adequada dos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resíduos sólidos gerados pelas obras </w:t>
      </w:r>
      <w:r w:rsidR="007D2018" w:rsidRPr="00526DB6">
        <w:rPr>
          <w:rFonts w:ascii="Arial" w:hAnsi="Arial" w:cs="Arial"/>
          <w:sz w:val="24"/>
          <w:szCs w:val="24"/>
        </w:rPr>
        <w:t>contratadas</w:t>
      </w:r>
      <w:r w:rsidR="00AA177D" w:rsidRPr="00526DB6">
        <w:rPr>
          <w:rFonts w:ascii="Arial" w:hAnsi="Arial" w:cs="Arial"/>
          <w:sz w:val="24"/>
          <w:szCs w:val="24"/>
        </w:rPr>
        <w:t>, mitigação por condicionantes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compensação ambiental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color w:val="000000"/>
          <w:sz w:val="24"/>
          <w:szCs w:val="24"/>
        </w:rPr>
        <w:t>que serão definidas no procedimento de licenciamento ambiental</w:t>
      </w:r>
      <w:r w:rsidR="00AA177D" w:rsidRPr="00526DB6">
        <w:rPr>
          <w:rFonts w:ascii="Arial" w:hAnsi="Arial" w:cs="Arial"/>
          <w:sz w:val="24"/>
          <w:szCs w:val="24"/>
        </w:rPr>
        <w:t>, utilização de produtos, de equipamentos e de serviços que,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comprovadamente, favoreçam a redução do consumo de energia e de recursos naturais, avaliação de impacto de vizinhança, proteção do patrimônio histórico, cultural, arqueológico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imaterial, inclusive por meio da avaliação do impacto direto ou indireto causado </w:t>
      </w:r>
      <w:r w:rsidR="00B15653" w:rsidRPr="00526DB6">
        <w:rPr>
          <w:rFonts w:ascii="Arial" w:hAnsi="Arial" w:cs="Arial"/>
          <w:sz w:val="24"/>
          <w:szCs w:val="24"/>
        </w:rPr>
        <w:t>pelas obras</w:t>
      </w:r>
      <w:r w:rsidR="007D2018" w:rsidRPr="00526DB6">
        <w:rPr>
          <w:rFonts w:ascii="Arial" w:hAnsi="Arial" w:cs="Arial"/>
          <w:sz w:val="24"/>
          <w:szCs w:val="24"/>
        </w:rPr>
        <w:t xml:space="preserve"> contratadas.</w:t>
      </w:r>
    </w:p>
    <w:p w14:paraId="6D4A1DF8" w14:textId="77777777" w:rsidR="00896AE0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EB1193" w14:textId="2FC7DFFD" w:rsidR="0094225A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16.3</w:t>
      </w:r>
      <w:r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sz w:val="24"/>
          <w:szCs w:val="24"/>
        </w:rPr>
        <w:t>D</w:t>
      </w:r>
      <w:r w:rsidR="00B15653" w:rsidRPr="00526DB6">
        <w:rPr>
          <w:rFonts w:ascii="Arial" w:hAnsi="Arial" w:cs="Arial"/>
          <w:sz w:val="24"/>
          <w:szCs w:val="24"/>
        </w:rPr>
        <w:t>everá a futura CONTRATADA empreender esforços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para minimizar a produção de resíduos, dando destinação adequada aqueles de inevitável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produção, visando mitigar os possíveis danos ambientais</w:t>
      </w:r>
      <w:r w:rsidR="007D2018" w:rsidRPr="00526DB6">
        <w:rPr>
          <w:rFonts w:ascii="Arial" w:hAnsi="Arial" w:cs="Arial"/>
          <w:sz w:val="24"/>
          <w:szCs w:val="24"/>
        </w:rPr>
        <w:t>.</w:t>
      </w:r>
    </w:p>
    <w:p w14:paraId="41B26D48" w14:textId="77777777" w:rsidR="0094225A" w:rsidRPr="00526DB6" w:rsidRDefault="0094225A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768B41" w14:textId="43B72213" w:rsidR="00B15653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16.4</w:t>
      </w:r>
      <w:r>
        <w:rPr>
          <w:rFonts w:ascii="Arial" w:hAnsi="Arial" w:cs="Arial"/>
          <w:sz w:val="24"/>
          <w:szCs w:val="24"/>
        </w:rPr>
        <w:t xml:space="preserve"> </w:t>
      </w:r>
      <w:r w:rsidR="00612AB5" w:rsidRPr="00526DB6">
        <w:rPr>
          <w:rFonts w:ascii="Arial" w:hAnsi="Arial" w:cs="Arial"/>
          <w:sz w:val="24"/>
          <w:szCs w:val="24"/>
        </w:rPr>
        <w:t xml:space="preserve">A cidade de Nova Mutum-MT, possui </w:t>
      </w:r>
      <w:r w:rsidR="0094225A" w:rsidRPr="00526DB6">
        <w:rPr>
          <w:rFonts w:ascii="Arial" w:hAnsi="Arial" w:cs="Arial"/>
          <w:sz w:val="24"/>
          <w:szCs w:val="24"/>
        </w:rPr>
        <w:t xml:space="preserve">o programa </w:t>
      </w:r>
      <w:proofErr w:type="spellStart"/>
      <w:r w:rsidR="0094225A" w:rsidRPr="00526DB6">
        <w:rPr>
          <w:rFonts w:ascii="Arial" w:hAnsi="Arial" w:cs="Arial"/>
          <w:sz w:val="24"/>
          <w:szCs w:val="24"/>
        </w:rPr>
        <w:t>ReCiclo</w:t>
      </w:r>
      <w:proofErr w:type="spellEnd"/>
      <w:r w:rsidR="00526DB6" w:rsidRPr="00526DB6">
        <w:rPr>
          <w:rFonts w:ascii="Arial" w:hAnsi="Arial" w:cs="Arial"/>
          <w:sz w:val="24"/>
          <w:szCs w:val="24"/>
        </w:rPr>
        <w:t>,</w:t>
      </w:r>
      <w:r w:rsidR="0094225A" w:rsidRPr="00526DB6">
        <w:rPr>
          <w:rFonts w:ascii="Arial" w:hAnsi="Arial" w:cs="Arial"/>
          <w:sz w:val="24"/>
          <w:szCs w:val="24"/>
        </w:rPr>
        <w:t xml:space="preserve"> em parceria com a Associação dos Catadores e selecionadores de Nova Mutum, programa que coleta resíduos sólidos recicláveis </w:t>
      </w:r>
      <w:r w:rsidR="00526DB6" w:rsidRPr="00526DB6">
        <w:rPr>
          <w:rFonts w:ascii="Arial" w:hAnsi="Arial" w:cs="Arial"/>
          <w:sz w:val="24"/>
          <w:szCs w:val="24"/>
        </w:rPr>
        <w:t>cobrindo</w:t>
      </w:r>
      <w:r w:rsidR="0094225A" w:rsidRPr="00526DB6">
        <w:rPr>
          <w:rFonts w:ascii="Arial" w:hAnsi="Arial" w:cs="Arial"/>
          <w:sz w:val="24"/>
          <w:szCs w:val="24"/>
        </w:rPr>
        <w:t xml:space="preserve"> 100% da cidade</w:t>
      </w:r>
      <w:r w:rsidR="00526DB6">
        <w:rPr>
          <w:rFonts w:ascii="Arial" w:hAnsi="Arial" w:cs="Arial"/>
          <w:sz w:val="24"/>
          <w:szCs w:val="24"/>
        </w:rPr>
        <w:t>.</w:t>
      </w:r>
      <w:r w:rsidR="00612AB5" w:rsidRPr="00526DB6">
        <w:rPr>
          <w:rFonts w:ascii="Arial" w:hAnsi="Arial" w:cs="Arial"/>
          <w:sz w:val="24"/>
          <w:szCs w:val="24"/>
        </w:rPr>
        <w:t xml:space="preserve"> </w:t>
      </w:r>
      <w:r w:rsidR="00526DB6">
        <w:rPr>
          <w:rFonts w:ascii="Arial" w:hAnsi="Arial" w:cs="Arial"/>
          <w:sz w:val="24"/>
          <w:szCs w:val="24"/>
        </w:rPr>
        <w:t>D</w:t>
      </w:r>
      <w:r w:rsidR="00612AB5" w:rsidRPr="00526DB6">
        <w:rPr>
          <w:rFonts w:ascii="Arial" w:hAnsi="Arial" w:cs="Arial"/>
          <w:sz w:val="24"/>
          <w:szCs w:val="24"/>
        </w:rPr>
        <w:t xml:space="preserve">esse modo, todos os resíduos gerados que podem ser recicláveis deverão ser encaminhados à associação. </w:t>
      </w:r>
    </w:p>
    <w:p w14:paraId="38D77BF0" w14:textId="77777777" w:rsidR="007D2018" w:rsidRPr="00526DB6" w:rsidRDefault="007D2018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8ACDB" w14:textId="6BE80B88" w:rsidR="00B15653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16.5</w:t>
      </w:r>
      <w:r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 xml:space="preserve">Diante disso, na execução da reforma deverá a </w:t>
      </w:r>
      <w:r w:rsidR="00526DB6">
        <w:rPr>
          <w:rFonts w:ascii="Arial" w:hAnsi="Arial" w:cs="Arial"/>
          <w:sz w:val="24"/>
          <w:szCs w:val="24"/>
        </w:rPr>
        <w:t>contratante</w:t>
      </w:r>
      <w:r w:rsidR="00B15653" w:rsidRPr="00526DB6">
        <w:rPr>
          <w:rFonts w:ascii="Arial" w:hAnsi="Arial" w:cs="Arial"/>
          <w:sz w:val="24"/>
          <w:szCs w:val="24"/>
        </w:rPr>
        <w:t xml:space="preserve"> e a </w:t>
      </w:r>
      <w:r w:rsidR="00526DB6">
        <w:rPr>
          <w:rFonts w:ascii="Arial" w:hAnsi="Arial" w:cs="Arial"/>
          <w:sz w:val="24"/>
          <w:szCs w:val="24"/>
        </w:rPr>
        <w:t xml:space="preserve">contratada </w:t>
      </w:r>
      <w:r w:rsidR="00B15653" w:rsidRPr="00526DB6">
        <w:rPr>
          <w:rFonts w:ascii="Arial" w:hAnsi="Arial" w:cs="Arial"/>
          <w:sz w:val="24"/>
          <w:szCs w:val="24"/>
        </w:rPr>
        <w:t>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observância das normas de proteção ambiental, cabendo a primeira</w:t>
      </w:r>
      <w:r w:rsidR="00526DB6">
        <w:rPr>
          <w:rFonts w:ascii="Arial" w:hAnsi="Arial" w:cs="Arial"/>
          <w:sz w:val="24"/>
          <w:szCs w:val="24"/>
        </w:rPr>
        <w:t xml:space="preserve"> a</w:t>
      </w:r>
      <w:r w:rsidR="00B15653" w:rsidRPr="00526DB6">
        <w:rPr>
          <w:rFonts w:ascii="Arial" w:hAnsi="Arial" w:cs="Arial"/>
          <w:sz w:val="24"/>
          <w:szCs w:val="24"/>
        </w:rPr>
        <w:t xml:space="preserve"> fiscalização quanto ao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estrito cumprimento da legislação e a segunda o respeito às leis ambientais na consecução da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obra.</w:t>
      </w:r>
    </w:p>
    <w:p w14:paraId="20D1617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29ED7BE" w14:textId="77777777" w:rsidR="000E2343" w:rsidRDefault="000E234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5BF506D6" w14:textId="01AC1B45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MAPA DE RISCO</w:t>
      </w:r>
    </w:p>
    <w:p w14:paraId="00C3BBF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1A4423A4" w14:textId="5E7A0CB1" w:rsidR="000E2343" w:rsidRPr="00896AE0" w:rsidRDefault="00896AE0" w:rsidP="00896AE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1A86">
        <w:rPr>
          <w:rFonts w:ascii="Arial" w:eastAsia="Arial" w:hAnsi="Arial" w:cs="Arial"/>
          <w:b/>
          <w:bCs/>
          <w:color w:val="000000"/>
          <w:sz w:val="24"/>
          <w:szCs w:val="24"/>
        </w:rPr>
        <w:t>17.1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Matriz de Risco é obrigatóri</w:t>
      </w:r>
      <w:r w:rsidR="000E2343">
        <w:rPr>
          <w:rFonts w:ascii="Arial" w:eastAsia="Arial" w:hAnsi="Arial" w:cs="Arial"/>
          <w:color w:val="000000"/>
          <w:sz w:val="24"/>
          <w:szCs w:val="24"/>
        </w:rPr>
        <w:t>a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 xml:space="preserve"> para objeto de obra e serviços de grande vulto (R$ 239.624.058,14) e quando forem adotados os regimes de contratação integrada e </w:t>
      </w:r>
      <w:proofErr w:type="spellStart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semi-integrada</w:t>
      </w:r>
      <w:proofErr w:type="spellEnd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, conforme determina o artigo 22, §3º, da Lei Federal nº 14.133/2021.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 w:rsidRPr="000E2343">
        <w:rPr>
          <w:rFonts w:ascii="Arial" w:hAnsi="Arial" w:cs="Arial"/>
          <w:sz w:val="24"/>
          <w:szCs w:val="24"/>
        </w:rPr>
        <w:t>Como o objeto em questão não atinge nenhum desses requisitos, não será necessário a implantação da matriz de risco</w:t>
      </w:r>
      <w:r w:rsidR="000E2343">
        <w:rPr>
          <w:rFonts w:ascii="Arial" w:hAnsi="Arial" w:cs="Arial"/>
          <w:sz w:val="24"/>
          <w:szCs w:val="24"/>
        </w:rPr>
        <w:t>.</w:t>
      </w:r>
    </w:p>
    <w:p w14:paraId="286E1D3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3B931E5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POSICIONAMENTO CONCLUSIVO QUANTO A VIABILIDADE DA CONTRATAÇÃO</w:t>
      </w:r>
    </w:p>
    <w:p w14:paraId="160047B4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Posicionamento conclusivo sobre a adequação da contratação</w:t>
      </w:r>
    </w:p>
    <w:p w14:paraId="23CB722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para o atendimento da necessidade a que se destina. (Inciso XIII do § 1° do art.</w:t>
      </w:r>
    </w:p>
    <w:p w14:paraId="3B941E36" w14:textId="4EE7DB26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18 da Lei 14.133/21)</w:t>
      </w:r>
    </w:p>
    <w:p w14:paraId="3C728F9D" w14:textId="77777777" w:rsidR="00AE5EE2" w:rsidRDefault="00AE5EE2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59AC2223" w14:textId="77777777" w:rsidR="00AA177D" w:rsidRPr="00117F9E" w:rsidRDefault="00AA177D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964BE3" w14:textId="676C4BE0" w:rsidR="00AA177D" w:rsidRPr="00117F9E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18.1</w:t>
      </w:r>
      <w:r>
        <w:rPr>
          <w:rFonts w:ascii="Arial" w:hAnsi="Arial" w:cs="Arial"/>
          <w:sz w:val="24"/>
          <w:szCs w:val="24"/>
        </w:rPr>
        <w:t xml:space="preserve"> </w:t>
      </w:r>
      <w:r w:rsidR="00AE5EE2" w:rsidRPr="00117F9E">
        <w:rPr>
          <w:rFonts w:ascii="Arial" w:hAnsi="Arial" w:cs="Arial"/>
          <w:sz w:val="24"/>
          <w:szCs w:val="24"/>
        </w:rPr>
        <w:t xml:space="preserve">O SAAE </w:t>
      </w:r>
      <w:r w:rsidR="00AA177D" w:rsidRPr="00117F9E">
        <w:rPr>
          <w:rFonts w:ascii="Arial" w:hAnsi="Arial" w:cs="Arial"/>
          <w:sz w:val="24"/>
          <w:szCs w:val="24"/>
        </w:rPr>
        <w:t>não possui em seu quadro de servidores</w:t>
      </w:r>
      <w:r w:rsidR="00117F9E" w:rsidRPr="00117F9E">
        <w:rPr>
          <w:rFonts w:ascii="Arial" w:hAnsi="Arial" w:cs="Arial"/>
          <w:sz w:val="24"/>
          <w:szCs w:val="24"/>
        </w:rPr>
        <w:t>,</w:t>
      </w:r>
      <w:r w:rsidR="00AA177D" w:rsidRPr="00117F9E">
        <w:rPr>
          <w:rFonts w:ascii="Arial" w:hAnsi="Arial" w:cs="Arial"/>
          <w:sz w:val="24"/>
          <w:szCs w:val="24"/>
        </w:rPr>
        <w:t xml:space="preserve"> profissionais habilitados para a execução d</w:t>
      </w:r>
      <w:r w:rsidR="00117F9E" w:rsidRPr="00117F9E">
        <w:rPr>
          <w:rFonts w:ascii="Arial" w:hAnsi="Arial" w:cs="Arial"/>
          <w:sz w:val="24"/>
          <w:szCs w:val="24"/>
        </w:rPr>
        <w:t>e</w:t>
      </w:r>
      <w:r w:rsidR="00AA177D" w:rsidRPr="00117F9E">
        <w:rPr>
          <w:rFonts w:ascii="Arial" w:hAnsi="Arial" w:cs="Arial"/>
          <w:sz w:val="24"/>
          <w:szCs w:val="24"/>
        </w:rPr>
        <w:t xml:space="preserve"> obra</w:t>
      </w:r>
      <w:r w:rsidR="00117F9E" w:rsidRPr="00117F9E">
        <w:rPr>
          <w:rFonts w:ascii="Arial" w:hAnsi="Arial" w:cs="Arial"/>
          <w:sz w:val="24"/>
          <w:szCs w:val="24"/>
        </w:rPr>
        <w:t>s</w:t>
      </w:r>
      <w:r w:rsidR="00AA177D" w:rsidRPr="00117F9E">
        <w:rPr>
          <w:rFonts w:ascii="Arial" w:hAnsi="Arial" w:cs="Arial"/>
          <w:sz w:val="24"/>
          <w:szCs w:val="24"/>
        </w:rPr>
        <w:t xml:space="preserve"> de reforma</w:t>
      </w:r>
      <w:r w:rsidR="00117F9E" w:rsidRPr="00117F9E">
        <w:rPr>
          <w:rFonts w:ascii="Arial" w:hAnsi="Arial" w:cs="Arial"/>
          <w:sz w:val="24"/>
          <w:szCs w:val="24"/>
        </w:rPr>
        <w:t>s ou construções</w:t>
      </w:r>
      <w:r w:rsidR="000C5683">
        <w:rPr>
          <w:rFonts w:ascii="Arial" w:hAnsi="Arial" w:cs="Arial"/>
          <w:sz w:val="24"/>
          <w:szCs w:val="24"/>
        </w:rPr>
        <w:t>.</w:t>
      </w:r>
    </w:p>
    <w:p w14:paraId="1931F185" w14:textId="77777777" w:rsidR="00117F9E" w:rsidRPr="00117F9E" w:rsidRDefault="00117F9E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EA76E7" w14:textId="4AFC6E41" w:rsidR="00AA177D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18.2</w:t>
      </w:r>
      <w:r>
        <w:rPr>
          <w:rFonts w:ascii="Arial" w:hAnsi="Arial" w:cs="Arial"/>
          <w:sz w:val="24"/>
          <w:szCs w:val="24"/>
        </w:rPr>
        <w:t xml:space="preserve"> </w:t>
      </w:r>
      <w:r w:rsidR="00117F9E" w:rsidRPr="00117F9E">
        <w:rPr>
          <w:rFonts w:ascii="Arial" w:hAnsi="Arial" w:cs="Arial"/>
          <w:sz w:val="24"/>
          <w:szCs w:val="24"/>
        </w:rPr>
        <w:t>Desse modo</w:t>
      </w:r>
      <w:r w:rsidR="00AA177D" w:rsidRPr="00117F9E">
        <w:rPr>
          <w:rFonts w:ascii="Arial" w:hAnsi="Arial" w:cs="Arial"/>
          <w:sz w:val="24"/>
          <w:szCs w:val="24"/>
        </w:rPr>
        <w:t>, após o planejamento consignado neste estudo técnico</w:t>
      </w:r>
      <w:r w:rsidR="00117F9E" w:rsidRPr="00117F9E">
        <w:rPr>
          <w:rFonts w:ascii="Arial" w:hAnsi="Arial" w:cs="Arial"/>
          <w:sz w:val="24"/>
          <w:szCs w:val="24"/>
        </w:rPr>
        <w:t xml:space="preserve"> e considerando a necessidade desta autarquia, de fornecer a devida segurança para o sistema que será implementado no local</w:t>
      </w:r>
      <w:r w:rsidR="00AA177D" w:rsidRPr="00117F9E">
        <w:rPr>
          <w:rFonts w:ascii="Arial" w:hAnsi="Arial" w:cs="Arial"/>
          <w:sz w:val="24"/>
          <w:szCs w:val="24"/>
        </w:rPr>
        <w:t xml:space="preserve">, mostra-se </w:t>
      </w:r>
      <w:r w:rsidR="00963D06" w:rsidRPr="00963D06">
        <w:rPr>
          <w:rFonts w:ascii="Arial" w:hAnsi="Arial" w:cs="Arial"/>
          <w:b/>
          <w:bCs/>
          <w:sz w:val="24"/>
          <w:szCs w:val="24"/>
        </w:rPr>
        <w:t>ABSOLUTAMENTE VIÁVEL</w:t>
      </w:r>
      <w:r w:rsidR="00963D06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a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obtenção do objeto, sendo ele a contratação de empresa</w:t>
      </w:r>
      <w:r w:rsidR="00117F9E" w:rsidRPr="00117F9E">
        <w:rPr>
          <w:rFonts w:ascii="Arial" w:hAnsi="Arial" w:cs="Arial"/>
          <w:sz w:val="24"/>
          <w:szCs w:val="24"/>
        </w:rPr>
        <w:t xml:space="preserve"> de engenharia civil</w:t>
      </w:r>
      <w:r w:rsidR="00AA177D" w:rsidRPr="00117F9E">
        <w:rPr>
          <w:rFonts w:ascii="Arial" w:hAnsi="Arial" w:cs="Arial"/>
          <w:sz w:val="24"/>
          <w:szCs w:val="24"/>
        </w:rPr>
        <w:t xml:space="preserve"> para execução da reforma/ampliação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 xml:space="preserve">do imóvel </w:t>
      </w:r>
      <w:r w:rsidR="00117F9E" w:rsidRPr="00117F9E">
        <w:rPr>
          <w:rFonts w:ascii="Arial" w:hAnsi="Arial" w:cs="Arial"/>
          <w:sz w:val="24"/>
          <w:szCs w:val="24"/>
        </w:rPr>
        <w:t xml:space="preserve">apresentado no item localização, </w:t>
      </w:r>
      <w:r w:rsidR="00AA177D" w:rsidRPr="00117F9E">
        <w:rPr>
          <w:rFonts w:ascii="Arial" w:hAnsi="Arial" w:cs="Arial"/>
          <w:sz w:val="24"/>
          <w:szCs w:val="24"/>
        </w:rPr>
        <w:t>segundo as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 xml:space="preserve">condições e especificações previstas neste ETP por meio da Concorrência </w:t>
      </w:r>
      <w:r w:rsidR="00117F9E" w:rsidRPr="00117F9E">
        <w:rPr>
          <w:rFonts w:ascii="Arial" w:hAnsi="Arial" w:cs="Arial"/>
          <w:sz w:val="24"/>
          <w:szCs w:val="24"/>
        </w:rPr>
        <w:t>pública.</w:t>
      </w:r>
    </w:p>
    <w:p w14:paraId="3F3E5653" w14:textId="77777777" w:rsidR="00896AE0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BE442D" w14:textId="51177478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Nova Mutum – MT, </w:t>
      </w:r>
      <w:r w:rsidR="00762FE8">
        <w:rPr>
          <w:rFonts w:ascii="Arial" w:hAnsi="Arial" w:cs="Arial"/>
          <w:sz w:val="24"/>
          <w:szCs w:val="24"/>
        </w:rPr>
        <w:t>08/07</w:t>
      </w:r>
      <w:r>
        <w:rPr>
          <w:rFonts w:ascii="Arial" w:hAnsi="Arial" w:cs="Arial"/>
          <w:sz w:val="24"/>
          <w:szCs w:val="24"/>
        </w:rPr>
        <w:t>/2024</w:t>
      </w:r>
    </w:p>
    <w:p w14:paraId="305CDDC6" w14:textId="2138425F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Elaborado por:</w:t>
      </w:r>
    </w:p>
    <w:p w14:paraId="29659C14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4A1EE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AB599" w14:textId="440675D8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</w:t>
      </w:r>
    </w:p>
    <w:p w14:paraId="5D4A510D" w14:textId="0DEEAA4D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Matheus Marcanzoni Leite</w:t>
      </w:r>
    </w:p>
    <w:p w14:paraId="03EB86F5" w14:textId="49EDE257" w:rsidR="00963D06" w:rsidRPr="00117F9E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 de Planejamento em Saneamento Básico</w:t>
      </w:r>
    </w:p>
    <w:sectPr w:rsidR="00963D06" w:rsidRPr="00117F9E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D834F" w14:textId="77777777" w:rsidR="000D660D" w:rsidRDefault="000D660D" w:rsidP="00576394">
      <w:pPr>
        <w:spacing w:after="0" w:line="240" w:lineRule="auto"/>
      </w:pPr>
      <w:r>
        <w:separator/>
      </w:r>
    </w:p>
  </w:endnote>
  <w:endnote w:type="continuationSeparator" w:id="0">
    <w:p w14:paraId="4C39EB90" w14:textId="77777777" w:rsidR="000D660D" w:rsidRDefault="000D660D" w:rsidP="0057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1B9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1CBBD" w14:textId="77777777" w:rsidR="000D660D" w:rsidRDefault="000D660D" w:rsidP="00576394">
      <w:pPr>
        <w:spacing w:after="0" w:line="240" w:lineRule="auto"/>
      </w:pPr>
      <w:r>
        <w:separator/>
      </w:r>
    </w:p>
  </w:footnote>
  <w:footnote w:type="continuationSeparator" w:id="0">
    <w:p w14:paraId="4400ABE7" w14:textId="77777777" w:rsidR="000D660D" w:rsidRDefault="000D660D" w:rsidP="0057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D3E8C" w14:textId="77777777" w:rsidR="00576394" w:rsidRDefault="00576394">
    <w:pPr>
      <w:pStyle w:val="Cabealho"/>
    </w:pPr>
    <w:r>
      <w:tab/>
    </w:r>
    <w:r>
      <w:rPr>
        <w:noProof/>
        <w:lang w:eastAsia="pt-BR"/>
      </w:rPr>
      <w:drawing>
        <wp:inline distT="0" distB="0" distL="0" distR="0" wp14:anchorId="29C3C41C" wp14:editId="56471F7E">
          <wp:extent cx="2690837" cy="990600"/>
          <wp:effectExtent l="0" t="0" r="0" b="0"/>
          <wp:docPr id="2" name="Imagem 1" descr="C:\Users\Saae\Pictures\logomarca saae\SAAE_LOGOMARCA - HORIZONTAL.png">
            <a:extLst xmlns:a="http://schemas.openxmlformats.org/drawingml/2006/main">
              <a:ext uri="{FF2B5EF4-FFF2-40B4-BE49-F238E27FC236}">
                <a16:creationId xmlns:a16="http://schemas.microsoft.com/office/drawing/2014/main" id="{2F811014-83AF-4351-9A6E-0D842B50798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Saae\Pictures\logomarca saae\SAAE_LOGOMARCA - HORIZONTAL.png">
                    <a:extLst>
                      <a:ext uri="{FF2B5EF4-FFF2-40B4-BE49-F238E27FC236}">
                        <a16:creationId xmlns:a16="http://schemas.microsoft.com/office/drawing/2014/main" id="{2F811014-83AF-4351-9A6E-0D842B50798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7052" cy="992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E5B3C"/>
    <w:multiLevelType w:val="multilevel"/>
    <w:tmpl w:val="B08C6B28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ind w:left="718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b/>
      </w:rPr>
    </w:lvl>
  </w:abstractNum>
  <w:abstractNum w:abstractNumId="1" w15:restartNumberingAfterBreak="0">
    <w:nsid w:val="10FB20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A310B"/>
    <w:multiLevelType w:val="multilevel"/>
    <w:tmpl w:val="664AC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F7118F"/>
    <w:multiLevelType w:val="hybridMultilevel"/>
    <w:tmpl w:val="66FE855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413F0"/>
    <w:multiLevelType w:val="hybridMultilevel"/>
    <w:tmpl w:val="224AD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0CC3"/>
    <w:multiLevelType w:val="multilevel"/>
    <w:tmpl w:val="9A2E6D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778567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835292D"/>
    <w:multiLevelType w:val="hybridMultilevel"/>
    <w:tmpl w:val="327AB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57E9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F1078DA"/>
    <w:multiLevelType w:val="multilevel"/>
    <w:tmpl w:val="B0C63F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74322583">
    <w:abstractNumId w:val="0"/>
  </w:num>
  <w:num w:numId="2" w16cid:durableId="1871720419">
    <w:abstractNumId w:val="4"/>
  </w:num>
  <w:num w:numId="3" w16cid:durableId="1621910694">
    <w:abstractNumId w:val="9"/>
  </w:num>
  <w:num w:numId="4" w16cid:durableId="931620167">
    <w:abstractNumId w:val="2"/>
  </w:num>
  <w:num w:numId="5" w16cid:durableId="1066344366">
    <w:abstractNumId w:val="1"/>
  </w:num>
  <w:num w:numId="6" w16cid:durableId="1801877366">
    <w:abstractNumId w:val="5"/>
  </w:num>
  <w:num w:numId="7" w16cid:durableId="1242182344">
    <w:abstractNumId w:val="8"/>
  </w:num>
  <w:num w:numId="8" w16cid:durableId="889070646">
    <w:abstractNumId w:val="6"/>
  </w:num>
  <w:num w:numId="9" w16cid:durableId="1407410783">
    <w:abstractNumId w:val="7"/>
  </w:num>
  <w:num w:numId="10" w16cid:durableId="1065034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24"/>
    <w:rsid w:val="00007F89"/>
    <w:rsid w:val="000159BF"/>
    <w:rsid w:val="00016913"/>
    <w:rsid w:val="00030FA5"/>
    <w:rsid w:val="000319D3"/>
    <w:rsid w:val="000344FA"/>
    <w:rsid w:val="0003707B"/>
    <w:rsid w:val="00037B3E"/>
    <w:rsid w:val="0008083C"/>
    <w:rsid w:val="00093D78"/>
    <w:rsid w:val="00094782"/>
    <w:rsid w:val="000C5683"/>
    <w:rsid w:val="000D660D"/>
    <w:rsid w:val="000E2343"/>
    <w:rsid w:val="000E72C6"/>
    <w:rsid w:val="00116E17"/>
    <w:rsid w:val="00117F9E"/>
    <w:rsid w:val="0012526E"/>
    <w:rsid w:val="001262FF"/>
    <w:rsid w:val="00154905"/>
    <w:rsid w:val="001A70F1"/>
    <w:rsid w:val="001B5BA8"/>
    <w:rsid w:val="001F1F02"/>
    <w:rsid w:val="002118BB"/>
    <w:rsid w:val="00227E95"/>
    <w:rsid w:val="002334F1"/>
    <w:rsid w:val="00270ECE"/>
    <w:rsid w:val="00297877"/>
    <w:rsid w:val="002B0EF3"/>
    <w:rsid w:val="002D17BC"/>
    <w:rsid w:val="0030224F"/>
    <w:rsid w:val="00307387"/>
    <w:rsid w:val="003400B6"/>
    <w:rsid w:val="00353BFF"/>
    <w:rsid w:val="003702E4"/>
    <w:rsid w:val="00371373"/>
    <w:rsid w:val="003A2C1F"/>
    <w:rsid w:val="003A5488"/>
    <w:rsid w:val="003C6D85"/>
    <w:rsid w:val="003D2F5B"/>
    <w:rsid w:val="003D6EBC"/>
    <w:rsid w:val="003E1152"/>
    <w:rsid w:val="004310F8"/>
    <w:rsid w:val="00440E04"/>
    <w:rsid w:val="00474B39"/>
    <w:rsid w:val="0047616B"/>
    <w:rsid w:val="004824CC"/>
    <w:rsid w:val="00485CFC"/>
    <w:rsid w:val="00491149"/>
    <w:rsid w:val="004C1864"/>
    <w:rsid w:val="004E3005"/>
    <w:rsid w:val="00520296"/>
    <w:rsid w:val="00524F47"/>
    <w:rsid w:val="00526DB6"/>
    <w:rsid w:val="005459D5"/>
    <w:rsid w:val="00550014"/>
    <w:rsid w:val="00551FCD"/>
    <w:rsid w:val="00560B0A"/>
    <w:rsid w:val="00561768"/>
    <w:rsid w:val="00573D6B"/>
    <w:rsid w:val="00576394"/>
    <w:rsid w:val="005900F4"/>
    <w:rsid w:val="005920BF"/>
    <w:rsid w:val="005B1815"/>
    <w:rsid w:val="0061106C"/>
    <w:rsid w:val="00612AB5"/>
    <w:rsid w:val="006362C0"/>
    <w:rsid w:val="00666BD1"/>
    <w:rsid w:val="00671A86"/>
    <w:rsid w:val="00681B1D"/>
    <w:rsid w:val="00690FFE"/>
    <w:rsid w:val="00697156"/>
    <w:rsid w:val="00703AAE"/>
    <w:rsid w:val="007058CA"/>
    <w:rsid w:val="00736137"/>
    <w:rsid w:val="00751252"/>
    <w:rsid w:val="00762FE8"/>
    <w:rsid w:val="0076720D"/>
    <w:rsid w:val="00772484"/>
    <w:rsid w:val="00777D9C"/>
    <w:rsid w:val="007B0DD0"/>
    <w:rsid w:val="007C4075"/>
    <w:rsid w:val="007D2018"/>
    <w:rsid w:val="007E74FD"/>
    <w:rsid w:val="00846403"/>
    <w:rsid w:val="00896AE0"/>
    <w:rsid w:val="008D055E"/>
    <w:rsid w:val="008F311A"/>
    <w:rsid w:val="0091176B"/>
    <w:rsid w:val="0091436A"/>
    <w:rsid w:val="00930D77"/>
    <w:rsid w:val="00930E60"/>
    <w:rsid w:val="0093219E"/>
    <w:rsid w:val="00932ABE"/>
    <w:rsid w:val="0094225A"/>
    <w:rsid w:val="0094227D"/>
    <w:rsid w:val="00943A24"/>
    <w:rsid w:val="00945E30"/>
    <w:rsid w:val="00963D06"/>
    <w:rsid w:val="00991A50"/>
    <w:rsid w:val="009A0D8E"/>
    <w:rsid w:val="009B2C67"/>
    <w:rsid w:val="009F5245"/>
    <w:rsid w:val="00A44977"/>
    <w:rsid w:val="00A85EE8"/>
    <w:rsid w:val="00AA177D"/>
    <w:rsid w:val="00AA5812"/>
    <w:rsid w:val="00AD0029"/>
    <w:rsid w:val="00AE5EE2"/>
    <w:rsid w:val="00AF384E"/>
    <w:rsid w:val="00B032B6"/>
    <w:rsid w:val="00B139B6"/>
    <w:rsid w:val="00B15653"/>
    <w:rsid w:val="00B337ED"/>
    <w:rsid w:val="00B3422C"/>
    <w:rsid w:val="00B62167"/>
    <w:rsid w:val="00B9675F"/>
    <w:rsid w:val="00BA799C"/>
    <w:rsid w:val="00BE34F9"/>
    <w:rsid w:val="00BF1260"/>
    <w:rsid w:val="00C03441"/>
    <w:rsid w:val="00C135E1"/>
    <w:rsid w:val="00C2188A"/>
    <w:rsid w:val="00C334CA"/>
    <w:rsid w:val="00C40A2F"/>
    <w:rsid w:val="00C54A64"/>
    <w:rsid w:val="00C564FA"/>
    <w:rsid w:val="00C74CA0"/>
    <w:rsid w:val="00C97ACD"/>
    <w:rsid w:val="00CA3B7C"/>
    <w:rsid w:val="00CB641C"/>
    <w:rsid w:val="00CD1269"/>
    <w:rsid w:val="00CE2EE2"/>
    <w:rsid w:val="00CE69A8"/>
    <w:rsid w:val="00CE7376"/>
    <w:rsid w:val="00D01185"/>
    <w:rsid w:val="00D05A26"/>
    <w:rsid w:val="00D1010E"/>
    <w:rsid w:val="00D27CEF"/>
    <w:rsid w:val="00D30F5E"/>
    <w:rsid w:val="00D6313E"/>
    <w:rsid w:val="00DA38AD"/>
    <w:rsid w:val="00DB46BC"/>
    <w:rsid w:val="00DE26D6"/>
    <w:rsid w:val="00DF0BB5"/>
    <w:rsid w:val="00DF5BA4"/>
    <w:rsid w:val="00DF7783"/>
    <w:rsid w:val="00E14232"/>
    <w:rsid w:val="00E24EFB"/>
    <w:rsid w:val="00E409F6"/>
    <w:rsid w:val="00E56F88"/>
    <w:rsid w:val="00E63C17"/>
    <w:rsid w:val="00E87D21"/>
    <w:rsid w:val="00EF463F"/>
    <w:rsid w:val="00EF5382"/>
    <w:rsid w:val="00F24431"/>
    <w:rsid w:val="00F26D3F"/>
    <w:rsid w:val="00F343B2"/>
    <w:rsid w:val="00F4392F"/>
    <w:rsid w:val="00F4770E"/>
    <w:rsid w:val="00F54E8A"/>
    <w:rsid w:val="00F609FF"/>
    <w:rsid w:val="00F80A4F"/>
    <w:rsid w:val="00F812FC"/>
    <w:rsid w:val="00FA13FB"/>
    <w:rsid w:val="00FB7800"/>
    <w:rsid w:val="00FC0665"/>
    <w:rsid w:val="00FC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81AF"/>
  <w15:chartTrackingRefBased/>
  <w15:docId w15:val="{ED2E514C-16AF-40B3-86E8-19950E63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6394"/>
  </w:style>
  <w:style w:type="paragraph" w:styleId="Rodap">
    <w:name w:val="footer"/>
    <w:basedOn w:val="Normal"/>
    <w:link w:val="Rodap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394"/>
  </w:style>
  <w:style w:type="paragraph" w:styleId="Textodebalo">
    <w:name w:val="Balloon Text"/>
    <w:basedOn w:val="Normal"/>
    <w:link w:val="TextodebaloChar"/>
    <w:uiPriority w:val="99"/>
    <w:semiHidden/>
    <w:unhideWhenUsed/>
    <w:rsid w:val="00B9675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75F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D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A540-84A5-4683-BE88-1496A42C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11</Pages>
  <Words>3423</Words>
  <Characters>18490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Saae Mutum</cp:lastModifiedBy>
  <cp:revision>126</cp:revision>
  <cp:lastPrinted>2024-08-06T11:40:00Z</cp:lastPrinted>
  <dcterms:created xsi:type="dcterms:W3CDTF">2024-03-04T13:17:00Z</dcterms:created>
  <dcterms:modified xsi:type="dcterms:W3CDTF">2024-08-06T12:10:00Z</dcterms:modified>
</cp:coreProperties>
</file>