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3EF79" w14:textId="77777777" w:rsidR="00D565DA" w:rsidRPr="00150EC8" w:rsidRDefault="00A169C8" w:rsidP="00D4387C">
      <w:pPr>
        <w:pBdr>
          <w:top w:val="nil"/>
          <w:left w:val="nil"/>
          <w:bottom w:val="nil"/>
          <w:right w:val="nil"/>
          <w:between w:val="nil"/>
        </w:pBdr>
        <w:spacing w:line="276" w:lineRule="auto"/>
        <w:ind w:left="567"/>
        <w:rPr>
          <w:rFonts w:asciiTheme="majorHAnsi" w:hAnsiTheme="majorHAnsi"/>
          <w:sz w:val="20"/>
          <w:szCs w:val="20"/>
        </w:rPr>
      </w:pPr>
      <w:r>
        <w:rPr>
          <w:rFonts w:asciiTheme="majorHAnsi" w:hAnsiTheme="majorHAnsi"/>
          <w:sz w:val="20"/>
          <w:szCs w:val="20"/>
        </w:rPr>
        <w:pict w14:anchorId="65A9BB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0;margin-top:0;width:50pt;height:50pt;z-index:251658240;visibility:hidden">
            <o:lock v:ext="edit" selection="t"/>
          </v:shape>
        </w:pict>
      </w:r>
      <w:r>
        <w:rPr>
          <w:rFonts w:asciiTheme="majorHAnsi" w:hAnsiTheme="majorHAnsi"/>
          <w:sz w:val="20"/>
          <w:szCs w:val="20"/>
        </w:rPr>
        <w:pict w14:anchorId="3B86C013">
          <v:shape id="_x0000_s1027" type="#_x0000_t136" style="position:absolute;left:0;text-align:left;margin-left:0;margin-top:0;width:50pt;height:50pt;z-index:251659264;visibility:hidden">
            <o:lock v:ext="edit" selection="t"/>
          </v:shape>
        </w:pict>
      </w:r>
      <w:r>
        <w:rPr>
          <w:rFonts w:asciiTheme="majorHAnsi" w:hAnsiTheme="majorHAnsi"/>
          <w:sz w:val="20"/>
          <w:szCs w:val="20"/>
        </w:rPr>
        <w:pict w14:anchorId="3B835D16">
          <v:shape id="_x0000_s1029" type="#_x0000_t136" style="position:absolute;left:0;text-align:left;margin-left:0;margin-top:0;width:50pt;height:50pt;z-index:251657216;visibility:hidden">
            <o:lock v:ext="edit" selection="t"/>
          </v:shape>
        </w:pict>
      </w:r>
    </w:p>
    <w:p w14:paraId="2E169CBF" w14:textId="178F454B" w:rsidR="00D565DA" w:rsidRPr="00150EC8" w:rsidRDefault="00252D0E" w:rsidP="00D4387C">
      <w:pPr>
        <w:pStyle w:val="Ttulo1"/>
        <w:ind w:left="567"/>
        <w:jc w:val="center"/>
        <w:rPr>
          <w:rFonts w:asciiTheme="majorHAnsi" w:eastAsia="Cambria" w:hAnsiTheme="majorHAnsi" w:cs="Cambria"/>
          <w:sz w:val="20"/>
          <w:szCs w:val="20"/>
        </w:rPr>
      </w:pPr>
      <w:r w:rsidRPr="00150EC8">
        <w:rPr>
          <w:rFonts w:asciiTheme="majorHAnsi" w:eastAsia="Cambria" w:hAnsiTheme="majorHAnsi" w:cs="Cambria"/>
          <w:sz w:val="20"/>
          <w:szCs w:val="20"/>
          <w:u w:val="single"/>
        </w:rPr>
        <w:t>EDITAL</w:t>
      </w:r>
      <w:proofErr w:type="gramStart"/>
      <w:r w:rsidRPr="00150EC8">
        <w:rPr>
          <w:rFonts w:asciiTheme="majorHAnsi" w:eastAsia="Cambria" w:hAnsiTheme="majorHAnsi" w:cs="Cambria"/>
          <w:sz w:val="20"/>
          <w:szCs w:val="20"/>
          <w:u w:val="single"/>
        </w:rPr>
        <w:t xml:space="preserve">  </w:t>
      </w:r>
      <w:proofErr w:type="gramEnd"/>
      <w:r w:rsidRPr="00150EC8">
        <w:rPr>
          <w:rFonts w:asciiTheme="majorHAnsi" w:eastAsia="Cambria" w:hAnsiTheme="majorHAnsi" w:cs="Cambria"/>
          <w:sz w:val="20"/>
          <w:szCs w:val="20"/>
          <w:u w:val="single"/>
        </w:rPr>
        <w:t>Nº</w:t>
      </w:r>
      <w:r w:rsidR="00150EC8" w:rsidRPr="00150EC8">
        <w:rPr>
          <w:rFonts w:asciiTheme="majorHAnsi" w:eastAsia="Cambria" w:hAnsiTheme="majorHAnsi" w:cs="Cambria"/>
          <w:sz w:val="20"/>
          <w:szCs w:val="20"/>
          <w:u w:val="single"/>
        </w:rPr>
        <w:t>02</w:t>
      </w:r>
      <w:r w:rsidR="003F71B6" w:rsidRPr="00150EC8">
        <w:rPr>
          <w:rFonts w:asciiTheme="majorHAnsi" w:eastAsia="Cambria" w:hAnsiTheme="majorHAnsi" w:cs="Cambria"/>
          <w:sz w:val="20"/>
          <w:szCs w:val="20"/>
          <w:u w:val="single"/>
        </w:rPr>
        <w:t>/2026</w:t>
      </w:r>
    </w:p>
    <w:p w14:paraId="3488102C" w14:textId="77777777" w:rsidR="00D565DA" w:rsidRPr="00150EC8" w:rsidRDefault="00D565DA" w:rsidP="00D4387C">
      <w:pPr>
        <w:pBdr>
          <w:top w:val="nil"/>
          <w:left w:val="nil"/>
          <w:bottom w:val="nil"/>
          <w:right w:val="nil"/>
          <w:between w:val="nil"/>
        </w:pBdr>
        <w:ind w:left="567"/>
        <w:jc w:val="center"/>
        <w:rPr>
          <w:rFonts w:asciiTheme="majorHAnsi" w:eastAsia="Cambria" w:hAnsiTheme="majorHAnsi" w:cs="Cambria"/>
          <w:b/>
          <w:color w:val="000000"/>
          <w:sz w:val="20"/>
          <w:szCs w:val="20"/>
        </w:rPr>
      </w:pPr>
    </w:p>
    <w:p w14:paraId="62E13815" w14:textId="05CA3145" w:rsidR="00D565DA" w:rsidRPr="00150EC8" w:rsidRDefault="00252D0E" w:rsidP="00D4387C">
      <w:pPr>
        <w:spacing w:before="90" w:line="348" w:lineRule="auto"/>
        <w:ind w:left="567"/>
        <w:jc w:val="center"/>
        <w:rPr>
          <w:rFonts w:asciiTheme="majorHAnsi" w:eastAsia="Cambria" w:hAnsiTheme="majorHAnsi" w:cs="Cambria"/>
          <w:b/>
          <w:sz w:val="20"/>
          <w:szCs w:val="20"/>
        </w:rPr>
      </w:pPr>
      <w:r w:rsidRPr="00150EC8">
        <w:rPr>
          <w:rFonts w:asciiTheme="majorHAnsi" w:eastAsia="Cambria" w:hAnsiTheme="majorHAnsi" w:cs="Cambria"/>
          <w:b/>
          <w:sz w:val="20"/>
          <w:szCs w:val="20"/>
        </w:rPr>
        <w:t>PROCESSO ADMINISTRATIVO N°</w:t>
      </w:r>
      <w:r w:rsidR="00150EC8" w:rsidRPr="00150EC8">
        <w:rPr>
          <w:rFonts w:asciiTheme="majorHAnsi" w:eastAsia="Cambria" w:hAnsiTheme="majorHAnsi" w:cs="Cambria"/>
          <w:b/>
          <w:sz w:val="20"/>
          <w:szCs w:val="20"/>
        </w:rPr>
        <w:t>681</w:t>
      </w:r>
      <w:r w:rsidRPr="00150EC8">
        <w:rPr>
          <w:rFonts w:asciiTheme="majorHAnsi" w:eastAsia="Cambria" w:hAnsiTheme="majorHAnsi" w:cs="Cambria"/>
          <w:b/>
          <w:sz w:val="20"/>
          <w:szCs w:val="20"/>
        </w:rPr>
        <w:t>/</w:t>
      </w:r>
      <w:r w:rsidR="003F71B6" w:rsidRPr="00150EC8">
        <w:rPr>
          <w:rFonts w:asciiTheme="majorHAnsi" w:eastAsia="Cambria" w:hAnsiTheme="majorHAnsi" w:cs="Cambria"/>
          <w:b/>
          <w:sz w:val="20"/>
          <w:szCs w:val="20"/>
        </w:rPr>
        <w:t>2026</w:t>
      </w:r>
    </w:p>
    <w:p w14:paraId="75315E22" w14:textId="3C322077" w:rsidR="00D565DA" w:rsidRPr="00150EC8" w:rsidRDefault="00252D0E" w:rsidP="00D4387C">
      <w:pPr>
        <w:spacing w:before="90" w:line="348" w:lineRule="auto"/>
        <w:ind w:left="567"/>
        <w:jc w:val="center"/>
        <w:rPr>
          <w:rFonts w:asciiTheme="majorHAnsi" w:eastAsia="Cambria" w:hAnsiTheme="majorHAnsi" w:cs="Cambria"/>
          <w:b/>
          <w:sz w:val="20"/>
          <w:szCs w:val="20"/>
        </w:rPr>
      </w:pPr>
      <w:r w:rsidRPr="00150EC8">
        <w:rPr>
          <w:rFonts w:asciiTheme="majorHAnsi" w:eastAsia="Cambria" w:hAnsiTheme="majorHAnsi" w:cs="Cambria"/>
          <w:b/>
          <w:sz w:val="20"/>
          <w:szCs w:val="20"/>
        </w:rPr>
        <w:t>CONCORRÊNCIA Nº 0</w:t>
      </w:r>
      <w:r w:rsidR="00150EC8" w:rsidRPr="00150EC8">
        <w:rPr>
          <w:rFonts w:asciiTheme="majorHAnsi" w:eastAsia="Cambria" w:hAnsiTheme="majorHAnsi" w:cs="Cambria"/>
          <w:b/>
          <w:sz w:val="20"/>
          <w:szCs w:val="20"/>
        </w:rPr>
        <w:t>2</w:t>
      </w:r>
      <w:r w:rsidRPr="00150EC8">
        <w:rPr>
          <w:rFonts w:asciiTheme="majorHAnsi" w:eastAsia="Cambria" w:hAnsiTheme="majorHAnsi" w:cs="Cambria"/>
          <w:b/>
          <w:sz w:val="20"/>
          <w:szCs w:val="20"/>
        </w:rPr>
        <w:t>/</w:t>
      </w:r>
      <w:r w:rsidR="003F71B6" w:rsidRPr="00150EC8">
        <w:rPr>
          <w:rFonts w:asciiTheme="majorHAnsi" w:eastAsia="Cambria" w:hAnsiTheme="majorHAnsi" w:cs="Cambria"/>
          <w:b/>
          <w:sz w:val="20"/>
          <w:szCs w:val="20"/>
        </w:rPr>
        <w:t>2026</w:t>
      </w:r>
    </w:p>
    <w:p w14:paraId="01F53CC2" w14:textId="77777777" w:rsidR="00D565DA" w:rsidRPr="00150EC8" w:rsidRDefault="00D565DA" w:rsidP="00D4387C">
      <w:pPr>
        <w:pBdr>
          <w:top w:val="nil"/>
          <w:left w:val="nil"/>
          <w:bottom w:val="nil"/>
          <w:right w:val="nil"/>
          <w:between w:val="nil"/>
        </w:pBdr>
        <w:spacing w:before="2"/>
        <w:ind w:left="567"/>
        <w:rPr>
          <w:rFonts w:asciiTheme="majorHAnsi" w:eastAsia="Cambria" w:hAnsiTheme="majorHAnsi" w:cs="Cambria"/>
          <w:b/>
          <w:color w:val="000000"/>
          <w:sz w:val="20"/>
          <w:szCs w:val="20"/>
        </w:rPr>
      </w:pPr>
    </w:p>
    <w:p w14:paraId="5258FF70" w14:textId="5B66725D" w:rsidR="00F32475" w:rsidRPr="00150EC8" w:rsidRDefault="00252D0E" w:rsidP="00D4387C">
      <w:pPr>
        <w:ind w:left="567"/>
        <w:jc w:val="both"/>
        <w:rPr>
          <w:rFonts w:asciiTheme="majorHAnsi" w:hAnsiTheme="majorHAnsi"/>
          <w:sz w:val="20"/>
          <w:szCs w:val="20"/>
        </w:rPr>
      </w:pPr>
      <w:bookmarkStart w:id="0" w:name="_heading=h.gjdgxs" w:colFirst="0" w:colLast="0"/>
      <w:bookmarkEnd w:id="0"/>
      <w:r w:rsidRPr="00150EC8">
        <w:rPr>
          <w:rFonts w:asciiTheme="majorHAnsi" w:eastAsia="Cambria" w:hAnsiTheme="majorHAnsi" w:cs="Cambria"/>
          <w:sz w:val="20"/>
          <w:szCs w:val="20"/>
        </w:rPr>
        <w:t xml:space="preserve">A </w:t>
      </w:r>
      <w:r w:rsidRPr="00150EC8">
        <w:rPr>
          <w:rFonts w:asciiTheme="majorHAnsi" w:eastAsia="Cambria" w:hAnsiTheme="majorHAnsi" w:cs="Cambria"/>
          <w:b/>
          <w:sz w:val="20"/>
          <w:szCs w:val="20"/>
        </w:rPr>
        <w:t>PREFEITURA MUNICIPAL DE ARAGUANÃ</w:t>
      </w:r>
      <w:r w:rsidRPr="00150EC8">
        <w:rPr>
          <w:rFonts w:asciiTheme="majorHAnsi" w:eastAsia="Cambria" w:hAnsiTheme="majorHAnsi" w:cs="Cambria"/>
          <w:sz w:val="20"/>
          <w:szCs w:val="20"/>
        </w:rPr>
        <w:t>, Estado do Tocantins, pessoa jurídica de direito público interno, inscrito no CNPJ (MF) sob N. 25.063.892/0001-09, localizada na AV Araguaia, S/N,</w:t>
      </w:r>
      <w:proofErr w:type="gramStart"/>
      <w:r w:rsidRPr="00150EC8">
        <w:rPr>
          <w:rFonts w:asciiTheme="majorHAnsi" w:eastAsia="Cambria" w:hAnsiTheme="majorHAnsi" w:cs="Cambria"/>
          <w:sz w:val="20"/>
          <w:szCs w:val="20"/>
        </w:rPr>
        <w:t xml:space="preserve">  </w:t>
      </w:r>
      <w:proofErr w:type="gramEnd"/>
      <w:r w:rsidRPr="00150EC8">
        <w:rPr>
          <w:rFonts w:asciiTheme="majorHAnsi" w:eastAsia="Cambria" w:hAnsiTheme="majorHAnsi" w:cs="Cambria"/>
          <w:sz w:val="20"/>
          <w:szCs w:val="20"/>
        </w:rPr>
        <w:t xml:space="preserve">Centro, ARAGUANÃ – TO.  CEP: 77.855-000 fone (63) 34281144 E-mail: </w:t>
      </w:r>
      <w:hyperlink r:id="rId9">
        <w:r w:rsidRPr="00150EC8">
          <w:rPr>
            <w:rFonts w:asciiTheme="majorHAnsi" w:eastAsia="Cambria" w:hAnsiTheme="majorHAnsi" w:cs="Cambria"/>
            <w:color w:val="000080"/>
            <w:sz w:val="20"/>
            <w:szCs w:val="20"/>
            <w:u w:val="single"/>
          </w:rPr>
          <w:t>licita.araguana@gmail.com</w:t>
        </w:r>
      </w:hyperlink>
      <w:r w:rsidRPr="00150EC8">
        <w:rPr>
          <w:rFonts w:asciiTheme="majorHAnsi" w:eastAsia="Cambria" w:hAnsiTheme="majorHAnsi" w:cs="Cambria"/>
          <w:sz w:val="20"/>
          <w:szCs w:val="20"/>
        </w:rPr>
        <w:t xml:space="preserve">, torna público que fará realizar licitação na modalidade </w:t>
      </w:r>
      <w:r w:rsidRPr="00150EC8">
        <w:rPr>
          <w:rFonts w:asciiTheme="majorHAnsi" w:eastAsia="Cambria" w:hAnsiTheme="majorHAnsi" w:cs="Cambria"/>
          <w:b/>
          <w:sz w:val="20"/>
          <w:szCs w:val="20"/>
        </w:rPr>
        <w:t xml:space="preserve">CONCORRÊNCIA, </w:t>
      </w:r>
      <w:r w:rsidRPr="00150EC8">
        <w:rPr>
          <w:rFonts w:asciiTheme="majorHAnsi" w:eastAsia="Cambria" w:hAnsiTheme="majorHAnsi" w:cs="Cambria"/>
          <w:sz w:val="20"/>
          <w:szCs w:val="20"/>
        </w:rPr>
        <w:t xml:space="preserve">cujo critério de julgamento será </w:t>
      </w:r>
      <w:r w:rsidRPr="00150EC8">
        <w:rPr>
          <w:rFonts w:asciiTheme="majorHAnsi" w:eastAsia="Cambria" w:hAnsiTheme="majorHAnsi" w:cs="Cambria"/>
          <w:b/>
          <w:sz w:val="20"/>
          <w:szCs w:val="20"/>
        </w:rPr>
        <w:t>MENOR PREÇO GLOBAL</w:t>
      </w:r>
      <w:r w:rsidRPr="00150EC8">
        <w:rPr>
          <w:rFonts w:asciiTheme="majorHAnsi" w:eastAsia="Cambria" w:hAnsiTheme="majorHAnsi" w:cs="Cambria"/>
          <w:sz w:val="20"/>
          <w:szCs w:val="20"/>
        </w:rPr>
        <w:t xml:space="preserve">, </w:t>
      </w:r>
      <w:r w:rsidRPr="00150EC8">
        <w:rPr>
          <w:rFonts w:asciiTheme="majorHAnsi" w:eastAsia="Cambria" w:hAnsiTheme="majorHAnsi" w:cs="Cambria"/>
          <w:b/>
          <w:sz w:val="20"/>
          <w:szCs w:val="20"/>
        </w:rPr>
        <w:t>com modo de disputa ABERTO</w:t>
      </w:r>
      <w:r w:rsidR="00F32475" w:rsidRPr="00150EC8">
        <w:rPr>
          <w:rFonts w:asciiTheme="majorHAnsi" w:hAnsiTheme="majorHAnsi"/>
          <w:sz w:val="20"/>
          <w:szCs w:val="20"/>
        </w:rPr>
        <w:t>.</w:t>
      </w:r>
    </w:p>
    <w:p w14:paraId="3828A270" w14:textId="3B4C5842" w:rsidR="00D565DA" w:rsidRPr="00150EC8" w:rsidRDefault="00D565DA" w:rsidP="00D4387C">
      <w:pPr>
        <w:ind w:left="567"/>
        <w:jc w:val="both"/>
        <w:rPr>
          <w:rFonts w:asciiTheme="majorHAnsi" w:eastAsia="Cambria" w:hAnsiTheme="majorHAnsi" w:cs="Cambria"/>
          <w:b/>
          <w:sz w:val="20"/>
          <w:szCs w:val="20"/>
        </w:rPr>
      </w:pPr>
    </w:p>
    <w:p w14:paraId="09EC72DE" w14:textId="77777777" w:rsidR="00D565DA" w:rsidRPr="00150EC8" w:rsidRDefault="00D565DA" w:rsidP="00D4387C">
      <w:pPr>
        <w:ind w:left="567"/>
        <w:jc w:val="both"/>
        <w:rPr>
          <w:rFonts w:asciiTheme="majorHAnsi" w:eastAsia="Cambria" w:hAnsiTheme="majorHAnsi" w:cs="Cambria"/>
          <w:b/>
          <w:sz w:val="20"/>
          <w:szCs w:val="20"/>
        </w:rPr>
      </w:pPr>
    </w:p>
    <w:p w14:paraId="4EFF6066" w14:textId="2813383F" w:rsidR="00D565DA" w:rsidRPr="00150EC8" w:rsidRDefault="00252D0E" w:rsidP="00D4387C">
      <w:pPr>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CONCORRÊNCIA Nº0</w:t>
      </w:r>
      <w:r w:rsidR="00150EC8" w:rsidRPr="00150EC8">
        <w:rPr>
          <w:rFonts w:asciiTheme="majorHAnsi" w:eastAsia="Cambria" w:hAnsiTheme="majorHAnsi" w:cs="Cambria"/>
          <w:b/>
          <w:color w:val="000000"/>
          <w:sz w:val="20"/>
          <w:szCs w:val="20"/>
        </w:rPr>
        <w:t>2</w:t>
      </w:r>
      <w:r w:rsidRPr="00150EC8">
        <w:rPr>
          <w:rFonts w:asciiTheme="majorHAnsi" w:eastAsia="Cambria" w:hAnsiTheme="majorHAnsi" w:cs="Cambria"/>
          <w:b/>
          <w:color w:val="000000"/>
          <w:sz w:val="20"/>
          <w:szCs w:val="20"/>
        </w:rPr>
        <w:t>/</w:t>
      </w:r>
      <w:r w:rsidR="003F71B6" w:rsidRPr="00150EC8">
        <w:rPr>
          <w:rFonts w:asciiTheme="majorHAnsi" w:eastAsia="Cambria" w:hAnsiTheme="majorHAnsi" w:cs="Cambria"/>
          <w:b/>
          <w:color w:val="000000"/>
          <w:sz w:val="20"/>
          <w:szCs w:val="20"/>
        </w:rPr>
        <w:t>2026</w:t>
      </w:r>
      <w:r w:rsidRPr="00150EC8">
        <w:rPr>
          <w:rFonts w:asciiTheme="majorHAnsi" w:eastAsia="Cambria" w:hAnsiTheme="majorHAnsi" w:cs="Cambria"/>
          <w:color w:val="000000"/>
          <w:sz w:val="20"/>
          <w:szCs w:val="20"/>
        </w:rPr>
        <w:t>, conforme especificações deste edital e seus anexos, a ser regida pela Lei Federal 14.133, de 1º de abril de 2021, Decreto Municipal n° 63/2023 e demais normas legais federais, estaduais e municipais vigentes.</w:t>
      </w:r>
    </w:p>
    <w:p w14:paraId="36221A46" w14:textId="77777777" w:rsidR="00D565DA" w:rsidRPr="00150EC8" w:rsidRDefault="00D565DA" w:rsidP="00D4387C">
      <w:pPr>
        <w:pBdr>
          <w:top w:val="nil"/>
          <w:left w:val="nil"/>
          <w:bottom w:val="nil"/>
          <w:right w:val="nil"/>
          <w:between w:val="nil"/>
        </w:pBdr>
        <w:spacing w:before="11"/>
        <w:ind w:left="567"/>
        <w:rPr>
          <w:rFonts w:asciiTheme="majorHAnsi" w:eastAsia="Cambria" w:hAnsiTheme="majorHAnsi" w:cs="Cambria"/>
          <w:color w:val="000000"/>
          <w:sz w:val="20"/>
          <w:szCs w:val="20"/>
        </w:rPr>
      </w:pPr>
    </w:p>
    <w:p w14:paraId="5556B483" w14:textId="77777777" w:rsidR="00D565DA" w:rsidRPr="00150EC8" w:rsidRDefault="00252D0E" w:rsidP="00D4387C">
      <w:pPr>
        <w:pBdr>
          <w:top w:val="nil"/>
          <w:left w:val="nil"/>
          <w:bottom w:val="nil"/>
          <w:right w:val="nil"/>
          <w:between w:val="nil"/>
        </w:pBdr>
        <w:spacing w:line="345"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Os documentos relacionados a seguir fazem parte integrante desta </w:t>
      </w:r>
      <w:r w:rsidRPr="00150EC8">
        <w:rPr>
          <w:rFonts w:asciiTheme="majorHAnsi" w:eastAsia="Cambria" w:hAnsiTheme="majorHAnsi" w:cs="Cambria"/>
          <w:b/>
          <w:color w:val="000000"/>
          <w:sz w:val="20"/>
          <w:szCs w:val="20"/>
        </w:rPr>
        <w:t>Concorrência</w:t>
      </w:r>
      <w:r w:rsidRPr="00150EC8">
        <w:rPr>
          <w:rFonts w:asciiTheme="majorHAnsi" w:eastAsia="Cambria" w:hAnsiTheme="majorHAnsi" w:cs="Cambria"/>
          <w:color w:val="000000"/>
          <w:sz w:val="20"/>
          <w:szCs w:val="20"/>
        </w:rPr>
        <w:t>: Anexo I - Valor estimado/máximo</w:t>
      </w:r>
    </w:p>
    <w:p w14:paraId="7A57F18F" w14:textId="77777777" w:rsidR="00D565DA" w:rsidRPr="00150EC8" w:rsidRDefault="00252D0E" w:rsidP="00D4387C">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Anexo II - Modelo de Proposta de Preços; </w:t>
      </w:r>
    </w:p>
    <w:p w14:paraId="1ADAF157" w14:textId="77777777" w:rsidR="00D565DA" w:rsidRPr="00150EC8" w:rsidRDefault="00252D0E" w:rsidP="00D4387C">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Anexo III - Minuta do Contrato; </w:t>
      </w:r>
      <w:proofErr w:type="gramStart"/>
      <w:r w:rsidRPr="00150EC8">
        <w:rPr>
          <w:rFonts w:asciiTheme="majorHAnsi" w:eastAsia="Cambria" w:hAnsiTheme="majorHAnsi" w:cs="Cambria"/>
          <w:color w:val="000000"/>
          <w:sz w:val="20"/>
          <w:szCs w:val="20"/>
        </w:rPr>
        <w:t>e</w:t>
      </w:r>
      <w:proofErr w:type="gramEnd"/>
      <w:r w:rsidRPr="00150EC8">
        <w:rPr>
          <w:rFonts w:asciiTheme="majorHAnsi" w:eastAsia="Cambria" w:hAnsiTheme="majorHAnsi" w:cs="Cambria"/>
          <w:color w:val="000000"/>
          <w:sz w:val="20"/>
          <w:szCs w:val="20"/>
        </w:rPr>
        <w:t xml:space="preserve"> </w:t>
      </w:r>
    </w:p>
    <w:p w14:paraId="5C6949C8" w14:textId="77777777" w:rsidR="00D565DA" w:rsidRPr="00150EC8" w:rsidRDefault="00252D0E" w:rsidP="00D4387C">
      <w:pPr>
        <w:pBdr>
          <w:top w:val="nil"/>
          <w:left w:val="nil"/>
          <w:bottom w:val="nil"/>
          <w:right w:val="nil"/>
          <w:between w:val="nil"/>
        </w:pBdr>
        <w:tabs>
          <w:tab w:val="left" w:pos="5387"/>
        </w:tabs>
        <w:spacing w:before="4" w:line="350"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Anexo IV –</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Modelo De Declarações Conjunta</w:t>
      </w:r>
    </w:p>
    <w:p w14:paraId="4E4059D1" w14:textId="77777777" w:rsidR="00D565DA" w:rsidRPr="00150EC8" w:rsidRDefault="00252D0E" w:rsidP="00D4387C">
      <w:pPr>
        <w:pBdr>
          <w:top w:val="nil"/>
          <w:left w:val="nil"/>
          <w:bottom w:val="nil"/>
          <w:right w:val="nil"/>
          <w:between w:val="nil"/>
        </w:pBdr>
        <w:tabs>
          <w:tab w:val="left" w:pos="8505"/>
        </w:tabs>
        <w:spacing w:before="4" w:line="350"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Anexo V - Declaração De Elaboração Independente De Proposta.</w:t>
      </w:r>
    </w:p>
    <w:p w14:paraId="15C290CD" w14:textId="77777777" w:rsidR="00D565DA" w:rsidRPr="00150EC8" w:rsidRDefault="00252D0E" w:rsidP="00D4387C">
      <w:pPr>
        <w:pBdr>
          <w:top w:val="nil"/>
          <w:left w:val="nil"/>
          <w:bottom w:val="nil"/>
          <w:right w:val="nil"/>
          <w:between w:val="nil"/>
        </w:pBdr>
        <w:tabs>
          <w:tab w:val="left" w:pos="8505"/>
        </w:tabs>
        <w:spacing w:before="4" w:line="350" w:lineRule="auto"/>
        <w:ind w:left="567"/>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Anexo VI</w:t>
      </w:r>
      <w:proofErr w:type="gramEnd"/>
      <w:r w:rsidRPr="00150EC8">
        <w:rPr>
          <w:rFonts w:asciiTheme="majorHAnsi" w:eastAsia="Cambria" w:hAnsiTheme="majorHAnsi" w:cs="Cambria"/>
          <w:color w:val="000000"/>
          <w:sz w:val="20"/>
          <w:szCs w:val="20"/>
        </w:rPr>
        <w:t xml:space="preserve"> - Declaração Do Porte Da Empresa</w:t>
      </w:r>
    </w:p>
    <w:p w14:paraId="6439D533" w14:textId="77777777" w:rsidR="00D565DA" w:rsidRPr="00150EC8" w:rsidRDefault="00252D0E" w:rsidP="00D4387C">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Anexos VII - junto ao edital:</w:t>
      </w:r>
    </w:p>
    <w:p w14:paraId="19B4DF5E" w14:textId="77777777" w:rsidR="00D565DA" w:rsidRPr="00150EC8" w:rsidRDefault="00252D0E" w:rsidP="00D4387C">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Memorial Descritivo;</w:t>
      </w:r>
    </w:p>
    <w:p w14:paraId="4AE9EAD2" w14:textId="77777777" w:rsidR="00D565DA" w:rsidRPr="00150EC8" w:rsidRDefault="00252D0E" w:rsidP="00D4387C">
      <w:pPr>
        <w:numPr>
          <w:ilvl w:val="0"/>
          <w:numId w:val="22"/>
        </w:numPr>
        <w:pBdr>
          <w:top w:val="nil"/>
          <w:left w:val="nil"/>
          <w:bottom w:val="nil"/>
          <w:right w:val="nil"/>
          <w:between w:val="nil"/>
        </w:pBdr>
        <w:tabs>
          <w:tab w:val="left" w:pos="110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Projetos</w:t>
      </w:r>
    </w:p>
    <w:p w14:paraId="0AE253AF" w14:textId="77777777" w:rsidR="00D565DA" w:rsidRPr="00150EC8" w:rsidRDefault="00252D0E" w:rsidP="00D4387C">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Planilha Orçamentária Sintética e BDI;</w:t>
      </w:r>
    </w:p>
    <w:p w14:paraId="27B10870" w14:textId="77777777" w:rsidR="00D565DA" w:rsidRPr="00150EC8" w:rsidRDefault="00252D0E" w:rsidP="00D4387C">
      <w:pPr>
        <w:numPr>
          <w:ilvl w:val="0"/>
          <w:numId w:val="22"/>
        </w:numPr>
        <w:pBdr>
          <w:top w:val="nil"/>
          <w:left w:val="nil"/>
          <w:bottom w:val="nil"/>
          <w:right w:val="nil"/>
          <w:between w:val="nil"/>
        </w:pBdr>
        <w:tabs>
          <w:tab w:val="left" w:pos="110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Planilha Orçamentária e</w:t>
      </w:r>
    </w:p>
    <w:p w14:paraId="4D9D7C71" w14:textId="77777777" w:rsidR="00D565DA" w:rsidRPr="00150EC8" w:rsidRDefault="00252D0E" w:rsidP="00D4387C">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Cronograma Físico-Financeiro.</w:t>
      </w:r>
    </w:p>
    <w:p w14:paraId="2DBBC708" w14:textId="77777777" w:rsidR="00D565DA" w:rsidRPr="00150EC8" w:rsidRDefault="00252D0E" w:rsidP="00D4387C">
      <w:pPr>
        <w:pStyle w:val="Ttulo1"/>
        <w:numPr>
          <w:ilvl w:val="0"/>
          <w:numId w:val="20"/>
        </w:numPr>
        <w:tabs>
          <w:tab w:val="left" w:pos="536"/>
        </w:tabs>
        <w:spacing w:before="229"/>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DA LICITAÇÃO</w:t>
      </w:r>
    </w:p>
    <w:p w14:paraId="17CF386E" w14:textId="77777777" w:rsidR="00D565DA" w:rsidRPr="00150EC8" w:rsidRDefault="00252D0E" w:rsidP="00D4387C">
      <w:pPr>
        <w:numPr>
          <w:ilvl w:val="1"/>
          <w:numId w:val="20"/>
        </w:numPr>
        <w:pBdr>
          <w:top w:val="nil"/>
          <w:left w:val="nil"/>
          <w:bottom w:val="nil"/>
          <w:right w:val="nil"/>
          <w:between w:val="nil"/>
        </w:pBdr>
        <w:tabs>
          <w:tab w:val="left" w:pos="721"/>
        </w:tabs>
        <w:spacing w:before="125"/>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 Do Objeto da Concorrência:</w:t>
      </w:r>
    </w:p>
    <w:p w14:paraId="03B4821F" w14:textId="0944496C" w:rsidR="00D565DA" w:rsidRPr="00150EC8" w:rsidRDefault="00252D0E" w:rsidP="00D4387C">
      <w:pPr>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 presente licitação tem como objeto a, </w:t>
      </w:r>
      <w:r w:rsidR="00150EC8" w:rsidRPr="00150EC8">
        <w:rPr>
          <w:rFonts w:asciiTheme="majorHAnsi" w:eastAsia="Arial" w:hAnsiTheme="majorHAnsi"/>
          <w:sz w:val="20"/>
          <w:szCs w:val="20"/>
        </w:rPr>
        <w:t xml:space="preserve">CONTRATAÇÃO DE EMPRESA PARA EXECUÇÃO DA OBRA DE </w:t>
      </w:r>
      <w:r w:rsidR="00150EC8" w:rsidRPr="00150EC8">
        <w:rPr>
          <w:rFonts w:asciiTheme="majorHAnsi" w:eastAsia="Arial" w:hAnsiTheme="majorHAnsi"/>
          <w:sz w:val="20"/>
          <w:szCs w:val="20"/>
        </w:rPr>
        <w:fldChar w:fldCharType="begin"/>
      </w:r>
      <w:r w:rsidR="00150EC8" w:rsidRPr="00150EC8">
        <w:rPr>
          <w:rFonts w:asciiTheme="majorHAnsi" w:eastAsia="Arial" w:hAnsiTheme="majorHAnsi"/>
          <w:sz w:val="20"/>
          <w:szCs w:val="20"/>
        </w:rPr>
        <w:instrText xml:space="preserve"> MERGEFIELD OBJETO </w:instrText>
      </w:r>
      <w:r w:rsidR="00150EC8" w:rsidRPr="00150EC8">
        <w:rPr>
          <w:rFonts w:asciiTheme="majorHAnsi" w:eastAsia="Arial" w:hAnsiTheme="majorHAnsi"/>
          <w:sz w:val="20"/>
          <w:szCs w:val="20"/>
        </w:rPr>
        <w:fldChar w:fldCharType="separate"/>
      </w:r>
      <w:r w:rsidR="00150EC8" w:rsidRPr="00150EC8">
        <w:rPr>
          <w:rFonts w:asciiTheme="majorHAnsi" w:eastAsia="Arial" w:hAnsiTheme="majorHAnsi"/>
          <w:noProof/>
          <w:sz w:val="20"/>
          <w:szCs w:val="20"/>
        </w:rPr>
        <w:t>RECAPEAMENTO ASFÁLTICO EM CONCRETO BETUMINOSO USINADO À QUENTE (CBUQ) EM RUAS E/OU AVENIDAS NA CIDADE DE ARAGUANÃ - TO</w:t>
      </w:r>
      <w:r w:rsidR="00150EC8" w:rsidRPr="00150EC8">
        <w:rPr>
          <w:rFonts w:asciiTheme="majorHAnsi" w:eastAsia="Arial" w:hAnsiTheme="majorHAnsi"/>
          <w:sz w:val="20"/>
          <w:szCs w:val="20"/>
        </w:rPr>
        <w:fldChar w:fldCharType="end"/>
      </w:r>
      <w:r w:rsidR="00150EC8" w:rsidRPr="00150EC8">
        <w:rPr>
          <w:rFonts w:asciiTheme="majorHAnsi" w:eastAsia="Arial" w:hAnsiTheme="majorHAnsi"/>
          <w:sz w:val="20"/>
          <w:szCs w:val="20"/>
        </w:rPr>
        <w:t xml:space="preserve">, </w:t>
      </w:r>
      <w:r w:rsidRPr="00150EC8">
        <w:rPr>
          <w:rFonts w:asciiTheme="majorHAnsi" w:eastAsia="Cambria" w:hAnsiTheme="majorHAnsi" w:cs="Cambria"/>
          <w:color w:val="000000"/>
          <w:sz w:val="20"/>
          <w:szCs w:val="20"/>
        </w:rPr>
        <w:t>de acordo com as condições estabelecidas nos Anexos, e nas condições previstas neste Edital.</w:t>
      </w:r>
    </w:p>
    <w:p w14:paraId="3EF08E8B" w14:textId="7A0C6781" w:rsidR="00D565DA" w:rsidRPr="00150EC8" w:rsidRDefault="00252D0E" w:rsidP="00D4387C">
      <w:pPr>
        <w:numPr>
          <w:ilvl w:val="2"/>
          <w:numId w:val="20"/>
        </w:numPr>
        <w:pBdr>
          <w:top w:val="nil"/>
          <w:left w:val="nil"/>
          <w:bottom w:val="nil"/>
          <w:right w:val="nil"/>
          <w:between w:val="nil"/>
        </w:pBdr>
        <w:tabs>
          <w:tab w:val="left" w:pos="907"/>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valor máximo admitido para a contratação é de </w:t>
      </w:r>
      <w:r w:rsidR="00150EC8" w:rsidRPr="00150EC8">
        <w:rPr>
          <w:rFonts w:asciiTheme="majorHAnsi" w:hAnsiTheme="majorHAnsi" w:cs="Arial"/>
          <w:b/>
          <w:bCs/>
          <w:sz w:val="20"/>
          <w:szCs w:val="20"/>
        </w:rPr>
        <w:fldChar w:fldCharType="begin"/>
      </w:r>
      <w:r w:rsidR="00150EC8" w:rsidRPr="00150EC8">
        <w:rPr>
          <w:rFonts w:asciiTheme="majorHAnsi" w:hAnsiTheme="majorHAnsi" w:cs="Arial"/>
          <w:b/>
          <w:bCs/>
          <w:sz w:val="20"/>
          <w:szCs w:val="20"/>
          <w:lang w:val="pt-BR"/>
        </w:rPr>
        <w:instrText xml:space="preserve"> MERGEFIELD VALOR_DA_OBRA </w:instrText>
      </w:r>
      <w:r w:rsidR="00150EC8" w:rsidRPr="00150EC8">
        <w:rPr>
          <w:rFonts w:asciiTheme="majorHAnsi" w:hAnsiTheme="majorHAnsi" w:cs="Arial"/>
          <w:b/>
          <w:bCs/>
          <w:sz w:val="20"/>
          <w:szCs w:val="20"/>
        </w:rPr>
        <w:fldChar w:fldCharType="separate"/>
      </w:r>
      <w:r w:rsidR="00150EC8" w:rsidRPr="00150EC8">
        <w:rPr>
          <w:rFonts w:asciiTheme="majorHAnsi" w:hAnsiTheme="majorHAnsi" w:cs="Arial"/>
          <w:b/>
          <w:bCs/>
          <w:noProof/>
          <w:sz w:val="20"/>
          <w:szCs w:val="20"/>
          <w:lang w:val="pt-BR"/>
        </w:rPr>
        <w:t>R$ 482.595,92 (Quatrocentos e oitenta e dois mil e quinhentos e noventa e cinco reais e noventa e dois centavos)</w:t>
      </w:r>
      <w:r w:rsidR="00150EC8" w:rsidRPr="00150EC8">
        <w:rPr>
          <w:rFonts w:asciiTheme="majorHAnsi" w:hAnsiTheme="majorHAnsi" w:cs="Arial"/>
          <w:b/>
          <w:bCs/>
          <w:sz w:val="20"/>
          <w:szCs w:val="20"/>
        </w:rPr>
        <w:fldChar w:fldCharType="end"/>
      </w:r>
      <w:r w:rsidR="00150EC8" w:rsidRPr="00150EC8">
        <w:rPr>
          <w:rFonts w:asciiTheme="majorHAnsi" w:hAnsiTheme="majorHAnsi" w:cs="Arial"/>
          <w:sz w:val="20"/>
          <w:szCs w:val="20"/>
          <w:lang w:val="pt-BR"/>
        </w:rPr>
        <w:t xml:space="preserve">, </w:t>
      </w:r>
      <w:r w:rsidRPr="00150EC8">
        <w:rPr>
          <w:rFonts w:asciiTheme="majorHAnsi" w:eastAsia="Cambria" w:hAnsiTheme="majorHAnsi" w:cs="Cambria"/>
          <w:color w:val="000000"/>
          <w:sz w:val="20"/>
          <w:szCs w:val="20"/>
        </w:rPr>
        <w:t>conforme disposto no Anexo I deste Edital.</w:t>
      </w:r>
    </w:p>
    <w:p w14:paraId="2D993593" w14:textId="77777777" w:rsidR="00D565DA" w:rsidRPr="00150EC8" w:rsidRDefault="00252D0E" w:rsidP="00D4387C">
      <w:pPr>
        <w:numPr>
          <w:ilvl w:val="1"/>
          <w:numId w:val="20"/>
        </w:numPr>
        <w:pBdr>
          <w:top w:val="nil"/>
          <w:left w:val="nil"/>
          <w:bottom w:val="nil"/>
          <w:right w:val="nil"/>
          <w:between w:val="nil"/>
        </w:pBdr>
        <w:tabs>
          <w:tab w:val="left" w:pos="721"/>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Local: </w:t>
      </w:r>
      <w:r w:rsidRPr="00150EC8">
        <w:rPr>
          <w:rFonts w:asciiTheme="majorHAnsi" w:eastAsia="Cambria" w:hAnsiTheme="majorHAnsi" w:cs="Cambria"/>
          <w:color w:val="000000"/>
          <w:sz w:val="20"/>
          <w:szCs w:val="20"/>
        </w:rPr>
        <w:t xml:space="preserve">BNC (BANCO NACIONAL DE COMPRAS)- disponível no endereço eletrônico </w:t>
      </w:r>
      <w:hyperlink r:id="rId10">
        <w:r w:rsidRPr="00150EC8">
          <w:rPr>
            <w:rFonts w:asciiTheme="majorHAnsi" w:eastAsia="Cambria" w:hAnsiTheme="majorHAnsi" w:cs="Cambria"/>
            <w:color w:val="000080"/>
            <w:sz w:val="20"/>
            <w:szCs w:val="20"/>
            <w:u w:val="single"/>
          </w:rPr>
          <w:t>https://bnc.org.br/</w:t>
        </w:r>
      </w:hyperlink>
      <w:r w:rsidRPr="00150EC8">
        <w:rPr>
          <w:rFonts w:asciiTheme="majorHAnsi" w:eastAsia="Cambria" w:hAnsiTheme="majorHAnsi" w:cs="Cambria"/>
          <w:color w:val="000000"/>
          <w:sz w:val="20"/>
          <w:szCs w:val="20"/>
        </w:rPr>
        <w:t>.</w:t>
      </w:r>
    </w:p>
    <w:p w14:paraId="69A92264" w14:textId="77777777" w:rsidR="00D565DA" w:rsidRPr="00A169C8" w:rsidRDefault="00252D0E" w:rsidP="00D4387C">
      <w:pPr>
        <w:numPr>
          <w:ilvl w:val="1"/>
          <w:numId w:val="20"/>
        </w:numPr>
        <w:pBdr>
          <w:top w:val="nil"/>
          <w:left w:val="nil"/>
          <w:bottom w:val="nil"/>
          <w:right w:val="nil"/>
          <w:between w:val="nil"/>
        </w:pBdr>
        <w:tabs>
          <w:tab w:val="left" w:pos="728"/>
        </w:tabs>
        <w:spacing w:before="90"/>
        <w:ind w:left="567" w:firstLine="0"/>
        <w:jc w:val="both"/>
        <w:rPr>
          <w:rFonts w:asciiTheme="majorHAnsi" w:eastAsia="Cambria" w:hAnsiTheme="majorHAnsi" w:cs="Cambria"/>
          <w:color w:val="000000"/>
          <w:sz w:val="20"/>
          <w:szCs w:val="20"/>
        </w:rPr>
      </w:pPr>
      <w:r w:rsidRPr="00A169C8">
        <w:rPr>
          <w:rFonts w:asciiTheme="majorHAnsi" w:eastAsia="Cambria" w:hAnsiTheme="majorHAnsi" w:cs="Cambria"/>
          <w:b/>
          <w:color w:val="000000"/>
          <w:sz w:val="20"/>
          <w:szCs w:val="20"/>
        </w:rPr>
        <w:t xml:space="preserve">- Referência de Tempo: </w:t>
      </w:r>
      <w:r w:rsidRPr="00A169C8">
        <w:rPr>
          <w:rFonts w:asciiTheme="majorHAnsi" w:eastAsia="Cambria" w:hAnsiTheme="majorHAnsi" w:cs="Cambria"/>
          <w:color w:val="000000"/>
          <w:sz w:val="20"/>
          <w:szCs w:val="20"/>
        </w:rPr>
        <w:t>Todas as referências de tempo no Edital, no Aviso e durante a Sessão Pública observarão obrigatoriamente o horário de Brasília - DF e, dessa forma, serão registradas no sistema eletrônico e na documentação relativa ao certame.</w:t>
      </w:r>
    </w:p>
    <w:p w14:paraId="189935F0" w14:textId="715AF3EE" w:rsidR="00D565DA" w:rsidRPr="00A169C8" w:rsidRDefault="00252D0E" w:rsidP="00D4387C">
      <w:pPr>
        <w:numPr>
          <w:ilvl w:val="1"/>
          <w:numId w:val="20"/>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A169C8">
        <w:rPr>
          <w:rFonts w:asciiTheme="majorHAnsi" w:eastAsia="Cambria" w:hAnsiTheme="majorHAnsi" w:cs="Cambria"/>
          <w:b/>
          <w:color w:val="000000"/>
          <w:sz w:val="20"/>
          <w:szCs w:val="20"/>
        </w:rPr>
        <w:t xml:space="preserve">- Data e horário para início de cadastro de </w:t>
      </w:r>
      <w:proofErr w:type="gramStart"/>
      <w:r w:rsidRPr="00A169C8">
        <w:rPr>
          <w:rFonts w:asciiTheme="majorHAnsi" w:eastAsia="Cambria" w:hAnsiTheme="majorHAnsi" w:cs="Cambria"/>
          <w:b/>
          <w:color w:val="000000"/>
          <w:sz w:val="20"/>
          <w:szCs w:val="20"/>
        </w:rPr>
        <w:t>propostas:</w:t>
      </w:r>
      <w:proofErr w:type="gramEnd"/>
      <w:r w:rsidR="00A169C8" w:rsidRPr="00A169C8">
        <w:rPr>
          <w:rFonts w:asciiTheme="majorHAnsi" w:eastAsia="Cambria" w:hAnsiTheme="majorHAnsi" w:cs="Cambria"/>
          <w:b/>
          <w:color w:val="000000"/>
          <w:sz w:val="20"/>
          <w:szCs w:val="20"/>
        </w:rPr>
        <w:t>28/08/2026 AS 08:00</w:t>
      </w:r>
      <w:r w:rsidRPr="00A169C8">
        <w:rPr>
          <w:rFonts w:asciiTheme="majorHAnsi" w:eastAsia="Cambria" w:hAnsiTheme="majorHAnsi" w:cs="Cambria"/>
          <w:color w:val="000000"/>
          <w:sz w:val="20"/>
          <w:szCs w:val="20"/>
        </w:rPr>
        <w:t xml:space="preserve"> horas.</w:t>
      </w:r>
    </w:p>
    <w:p w14:paraId="48B70956" w14:textId="41E151CB" w:rsidR="00D565DA" w:rsidRPr="00A169C8" w:rsidRDefault="00252D0E" w:rsidP="00D4387C">
      <w:pPr>
        <w:numPr>
          <w:ilvl w:val="1"/>
          <w:numId w:val="20"/>
        </w:numPr>
        <w:pBdr>
          <w:top w:val="nil"/>
          <w:left w:val="nil"/>
          <w:bottom w:val="nil"/>
          <w:right w:val="nil"/>
          <w:between w:val="nil"/>
        </w:pBdr>
        <w:tabs>
          <w:tab w:val="left" w:pos="731"/>
        </w:tabs>
        <w:spacing w:before="127" w:line="237" w:lineRule="auto"/>
        <w:ind w:left="567" w:firstLine="0"/>
        <w:jc w:val="both"/>
        <w:rPr>
          <w:rFonts w:asciiTheme="majorHAnsi" w:eastAsia="Cambria" w:hAnsiTheme="majorHAnsi" w:cs="Cambria"/>
          <w:color w:val="000000"/>
          <w:sz w:val="20"/>
          <w:szCs w:val="20"/>
        </w:rPr>
      </w:pPr>
      <w:r w:rsidRPr="00A169C8">
        <w:rPr>
          <w:rFonts w:asciiTheme="majorHAnsi" w:eastAsia="Cambria" w:hAnsiTheme="majorHAnsi" w:cs="Cambria"/>
          <w:b/>
          <w:color w:val="000000"/>
          <w:sz w:val="20"/>
          <w:szCs w:val="20"/>
        </w:rPr>
        <w:t xml:space="preserve">- Data e </w:t>
      </w:r>
      <w:proofErr w:type="gramStart"/>
      <w:r w:rsidRPr="00A169C8">
        <w:rPr>
          <w:rFonts w:asciiTheme="majorHAnsi" w:eastAsia="Cambria" w:hAnsiTheme="majorHAnsi" w:cs="Cambria"/>
          <w:b/>
          <w:color w:val="000000"/>
          <w:sz w:val="20"/>
          <w:szCs w:val="20"/>
        </w:rPr>
        <w:t>horário limites</w:t>
      </w:r>
      <w:proofErr w:type="gramEnd"/>
      <w:r w:rsidRPr="00A169C8">
        <w:rPr>
          <w:rFonts w:asciiTheme="majorHAnsi" w:eastAsia="Cambria" w:hAnsiTheme="majorHAnsi" w:cs="Cambria"/>
          <w:b/>
          <w:color w:val="000000"/>
          <w:sz w:val="20"/>
          <w:szCs w:val="20"/>
        </w:rPr>
        <w:t xml:space="preserve"> para início da sessão pública: </w:t>
      </w:r>
      <w:r w:rsidR="00A169C8" w:rsidRPr="00A169C8">
        <w:rPr>
          <w:rFonts w:asciiTheme="majorHAnsi" w:eastAsia="Cambria" w:hAnsiTheme="majorHAnsi" w:cs="Cambria"/>
          <w:b/>
          <w:color w:val="000000"/>
          <w:sz w:val="20"/>
          <w:szCs w:val="20"/>
        </w:rPr>
        <w:t>14/09/2026 AS 08:30</w:t>
      </w:r>
      <w:r w:rsidRPr="00A169C8">
        <w:rPr>
          <w:rFonts w:asciiTheme="majorHAnsi" w:eastAsia="Cambria" w:hAnsiTheme="majorHAnsi" w:cs="Cambria"/>
          <w:color w:val="000000"/>
          <w:sz w:val="20"/>
          <w:szCs w:val="20"/>
        </w:rPr>
        <w:t xml:space="preserve"> horas.</w:t>
      </w:r>
    </w:p>
    <w:p w14:paraId="30EDF738" w14:textId="77777777" w:rsidR="00D565DA" w:rsidRPr="00A169C8" w:rsidRDefault="00252D0E" w:rsidP="00D4387C">
      <w:pPr>
        <w:numPr>
          <w:ilvl w:val="1"/>
          <w:numId w:val="20"/>
        </w:numPr>
        <w:pBdr>
          <w:top w:val="nil"/>
          <w:left w:val="nil"/>
          <w:bottom w:val="nil"/>
          <w:right w:val="nil"/>
          <w:between w:val="nil"/>
        </w:pBdr>
        <w:tabs>
          <w:tab w:val="left" w:pos="782"/>
        </w:tabs>
        <w:spacing w:before="126"/>
        <w:ind w:left="567" w:firstLine="0"/>
        <w:jc w:val="both"/>
        <w:rPr>
          <w:rFonts w:asciiTheme="majorHAnsi" w:eastAsia="Cambria" w:hAnsiTheme="majorHAnsi" w:cs="Cambria"/>
          <w:color w:val="000000"/>
          <w:sz w:val="20"/>
          <w:szCs w:val="20"/>
        </w:rPr>
      </w:pPr>
      <w:r w:rsidRPr="00A169C8">
        <w:rPr>
          <w:rFonts w:asciiTheme="majorHAnsi" w:eastAsia="Cambria" w:hAnsiTheme="majorHAnsi" w:cs="Cambria"/>
          <w:b/>
          <w:color w:val="000000"/>
          <w:sz w:val="20"/>
          <w:szCs w:val="20"/>
        </w:rPr>
        <w:t xml:space="preserve">- Modo de disputa: </w:t>
      </w:r>
      <w:r w:rsidRPr="00A169C8">
        <w:rPr>
          <w:rFonts w:asciiTheme="majorHAnsi" w:eastAsia="Cambria" w:hAnsiTheme="majorHAnsi" w:cs="Cambria"/>
          <w:color w:val="000000"/>
          <w:sz w:val="20"/>
          <w:szCs w:val="20"/>
        </w:rPr>
        <w:t>Aberto, nos termos do art. 56, inciso I da Lei Federal 14.133/</w:t>
      </w:r>
      <w:proofErr w:type="gramStart"/>
      <w:r w:rsidRPr="00A169C8">
        <w:rPr>
          <w:rFonts w:asciiTheme="majorHAnsi" w:eastAsia="Cambria" w:hAnsiTheme="majorHAnsi" w:cs="Cambria"/>
          <w:color w:val="000000"/>
          <w:sz w:val="20"/>
          <w:szCs w:val="20"/>
        </w:rPr>
        <w:t>21</w:t>
      </w:r>
      <w:proofErr w:type="gramEnd"/>
    </w:p>
    <w:p w14:paraId="3431E40E" w14:textId="77777777" w:rsidR="00D565DA" w:rsidRPr="00150EC8" w:rsidRDefault="00252D0E" w:rsidP="00D4387C">
      <w:pPr>
        <w:numPr>
          <w:ilvl w:val="1"/>
          <w:numId w:val="20"/>
        </w:numPr>
        <w:pBdr>
          <w:top w:val="nil"/>
          <w:left w:val="nil"/>
          <w:bottom w:val="nil"/>
          <w:right w:val="nil"/>
          <w:between w:val="nil"/>
        </w:pBdr>
        <w:tabs>
          <w:tab w:val="left" w:pos="801"/>
        </w:tabs>
        <w:spacing w:before="125"/>
        <w:ind w:left="567" w:firstLine="0"/>
        <w:jc w:val="both"/>
        <w:rPr>
          <w:rFonts w:asciiTheme="majorHAnsi" w:eastAsia="Cambria" w:hAnsiTheme="majorHAnsi" w:cs="Cambria"/>
          <w:b/>
          <w:color w:val="000000"/>
          <w:sz w:val="20"/>
          <w:szCs w:val="20"/>
        </w:rPr>
      </w:pPr>
      <w:r w:rsidRPr="00A169C8">
        <w:rPr>
          <w:rFonts w:asciiTheme="majorHAnsi" w:eastAsia="Cambria" w:hAnsiTheme="majorHAnsi" w:cs="Cambria"/>
          <w:b/>
          <w:color w:val="000000"/>
          <w:sz w:val="20"/>
          <w:szCs w:val="20"/>
        </w:rPr>
        <w:t xml:space="preserve">- Da Execução da Licitação: </w:t>
      </w:r>
      <w:r w:rsidRPr="00A169C8">
        <w:rPr>
          <w:rFonts w:asciiTheme="majorHAnsi" w:eastAsia="Cambria" w:hAnsiTheme="majorHAnsi" w:cs="Cambria"/>
          <w:color w:val="000000"/>
          <w:sz w:val="20"/>
          <w:szCs w:val="20"/>
        </w:rPr>
        <w:t xml:space="preserve">A Unidade de Licitações, na qualidade de interveniente Promotora, processará a presente licitação, destinando-se o seu objeto o </w:t>
      </w:r>
      <w:r w:rsidRPr="00A169C8">
        <w:rPr>
          <w:rFonts w:asciiTheme="majorHAnsi" w:eastAsia="Cambria" w:hAnsiTheme="majorHAnsi" w:cs="Cambria"/>
          <w:b/>
          <w:color w:val="000000"/>
          <w:sz w:val="20"/>
          <w:szCs w:val="20"/>
        </w:rPr>
        <w:t>Prefeitura Municipal de Araguanã- TO</w:t>
      </w:r>
      <w:r w:rsidRPr="00150EC8">
        <w:rPr>
          <w:rFonts w:asciiTheme="majorHAnsi" w:eastAsia="Cambria" w:hAnsiTheme="majorHAnsi" w:cs="Cambria"/>
          <w:b/>
          <w:color w:val="000000"/>
          <w:sz w:val="20"/>
          <w:szCs w:val="20"/>
        </w:rPr>
        <w:t>.</w:t>
      </w:r>
    </w:p>
    <w:p w14:paraId="7906B636" w14:textId="77777777" w:rsidR="00D565DA" w:rsidRPr="00150EC8" w:rsidRDefault="00252D0E" w:rsidP="00D4387C">
      <w:pPr>
        <w:numPr>
          <w:ilvl w:val="1"/>
          <w:numId w:val="20"/>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Em caso de discordância existente entre as quantidades e especificações do objeto descritas no endereço </w:t>
      </w:r>
      <w:r w:rsidRPr="00150EC8">
        <w:rPr>
          <w:rFonts w:asciiTheme="majorHAnsi" w:eastAsia="Cambria" w:hAnsiTheme="majorHAnsi" w:cs="Cambria"/>
          <w:color w:val="000000"/>
          <w:sz w:val="20"/>
          <w:szCs w:val="20"/>
        </w:rPr>
        <w:lastRenderedPageBreak/>
        <w:t>eletrônico</w:t>
      </w:r>
      <w:r w:rsidRPr="00150EC8">
        <w:rPr>
          <w:rFonts w:asciiTheme="majorHAnsi" w:eastAsia="Cambria" w:hAnsiTheme="majorHAnsi" w:cs="Cambria"/>
          <w:color w:val="0000FF"/>
          <w:sz w:val="20"/>
          <w:szCs w:val="20"/>
        </w:rPr>
        <w:t xml:space="preserve"> </w:t>
      </w:r>
      <w:hyperlink r:id="rId11">
        <w:r w:rsidRPr="00150EC8">
          <w:rPr>
            <w:rFonts w:asciiTheme="majorHAnsi" w:eastAsia="Cambria" w:hAnsiTheme="majorHAnsi" w:cs="Cambria"/>
            <w:color w:val="0070C0"/>
            <w:sz w:val="20"/>
            <w:szCs w:val="20"/>
            <w:u w:val="single"/>
          </w:rPr>
          <w:t>https://bnc.org.br/</w:t>
        </w:r>
      </w:hyperlink>
      <w:hyperlink r:id="rId12">
        <w:r w:rsidRPr="00150EC8">
          <w:rPr>
            <w:rFonts w:asciiTheme="majorHAnsi" w:eastAsia="Cambria" w:hAnsiTheme="majorHAnsi" w:cs="Cambria"/>
            <w:color w:val="0070C0"/>
            <w:sz w:val="20"/>
            <w:szCs w:val="20"/>
            <w:u w:val="single"/>
          </w:rPr>
          <w:t xml:space="preserve"> </w:t>
        </w:r>
      </w:hyperlink>
      <w:hyperlink r:id="rId13">
        <w:r w:rsidRPr="00150EC8">
          <w:rPr>
            <w:rFonts w:asciiTheme="majorHAnsi" w:eastAsia="Cambria" w:hAnsiTheme="majorHAnsi" w:cs="Cambria"/>
            <w:color w:val="000000"/>
            <w:sz w:val="20"/>
            <w:szCs w:val="20"/>
          </w:rPr>
          <w:t>com</w:t>
        </w:r>
      </w:hyperlink>
      <w:r w:rsidRPr="00150EC8">
        <w:rPr>
          <w:rFonts w:asciiTheme="majorHAnsi" w:eastAsia="Cambria" w:hAnsiTheme="majorHAnsi" w:cs="Cambria"/>
          <w:color w:val="000000"/>
          <w:sz w:val="20"/>
          <w:szCs w:val="20"/>
        </w:rPr>
        <w:t xml:space="preserve"> as quantidades e especificações constantes deste Edital</w:t>
      </w:r>
      <w:proofErr w:type="gramStart"/>
      <w:r w:rsidRPr="00150EC8">
        <w:rPr>
          <w:rFonts w:asciiTheme="majorHAnsi" w:eastAsia="Cambria" w:hAnsiTheme="majorHAnsi" w:cs="Cambria"/>
          <w:color w:val="000000"/>
          <w:sz w:val="20"/>
          <w:szCs w:val="20"/>
        </w:rPr>
        <w:t>, prevalecerão</w:t>
      </w:r>
      <w:proofErr w:type="gramEnd"/>
      <w:r w:rsidRPr="00150EC8">
        <w:rPr>
          <w:rFonts w:asciiTheme="majorHAnsi" w:eastAsia="Cambria" w:hAnsiTheme="majorHAnsi" w:cs="Cambria"/>
          <w:color w:val="000000"/>
          <w:sz w:val="20"/>
          <w:szCs w:val="20"/>
        </w:rPr>
        <w:t xml:space="preserve"> as constantes do Edital.</w:t>
      </w:r>
    </w:p>
    <w:p w14:paraId="1189409D" w14:textId="77777777" w:rsidR="00D565DA" w:rsidRPr="00150EC8" w:rsidRDefault="00252D0E" w:rsidP="00D4387C">
      <w:pPr>
        <w:pStyle w:val="Ttulo1"/>
        <w:numPr>
          <w:ilvl w:val="0"/>
          <w:numId w:val="20"/>
        </w:numPr>
        <w:tabs>
          <w:tab w:val="left" w:pos="536"/>
        </w:tabs>
        <w:spacing w:before="198"/>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DOS RECURSOS FINANCEIROS</w:t>
      </w:r>
    </w:p>
    <w:p w14:paraId="59807869" w14:textId="77777777" w:rsidR="00D565DA" w:rsidRPr="00150EC8" w:rsidRDefault="00252D0E" w:rsidP="00D4387C">
      <w:pPr>
        <w:numPr>
          <w:ilvl w:val="1"/>
          <w:numId w:val="20"/>
        </w:numPr>
        <w:pBdr>
          <w:top w:val="nil"/>
          <w:left w:val="nil"/>
          <w:bottom w:val="nil"/>
          <w:right w:val="nil"/>
          <w:between w:val="nil"/>
        </w:pBdr>
        <w:tabs>
          <w:tab w:val="left" w:pos="721"/>
        </w:tabs>
        <w:spacing w:before="120" w:after="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despesas provenientes do objeto desta licitação correrão pelas seguintes dotações orçamentárias:</w:t>
      </w:r>
    </w:p>
    <w:tbl>
      <w:tblPr>
        <w:tblStyle w:val="TableNormal0"/>
        <w:tblW w:w="9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2693"/>
        <w:gridCol w:w="1417"/>
        <w:gridCol w:w="820"/>
        <w:gridCol w:w="25"/>
        <w:gridCol w:w="2117"/>
      </w:tblGrid>
      <w:tr w:rsidR="00150EC8" w:rsidRPr="00150EC8" w14:paraId="73207D12" w14:textId="77777777" w:rsidTr="00F23390">
        <w:trPr>
          <w:trHeight w:val="857"/>
          <w:jc w:val="center"/>
        </w:trPr>
        <w:tc>
          <w:tcPr>
            <w:tcW w:w="2569" w:type="dxa"/>
            <w:vAlign w:val="center"/>
          </w:tcPr>
          <w:p w14:paraId="301DA080" w14:textId="77777777" w:rsidR="00150EC8" w:rsidRPr="00150EC8" w:rsidRDefault="00150EC8" w:rsidP="00F23390">
            <w:pPr>
              <w:pStyle w:val="TableParagraph"/>
              <w:ind w:left="110" w:right="369"/>
              <w:jc w:val="center"/>
              <w:rPr>
                <w:rFonts w:asciiTheme="majorHAnsi" w:hAnsiTheme="majorHAnsi"/>
                <w:b/>
                <w:sz w:val="20"/>
                <w:szCs w:val="20"/>
              </w:rPr>
            </w:pPr>
            <w:r w:rsidRPr="00150EC8">
              <w:rPr>
                <w:rFonts w:asciiTheme="majorHAnsi" w:eastAsia="Times New Roman" w:hAnsiTheme="majorHAnsi"/>
                <w:b/>
                <w:bCs/>
                <w:sz w:val="20"/>
                <w:szCs w:val="20"/>
              </w:rPr>
              <w:t>Ação</w:t>
            </w:r>
          </w:p>
        </w:tc>
        <w:tc>
          <w:tcPr>
            <w:tcW w:w="2693" w:type="dxa"/>
            <w:vAlign w:val="center"/>
          </w:tcPr>
          <w:p w14:paraId="7BA32D95" w14:textId="77777777" w:rsidR="00150EC8" w:rsidRPr="00150EC8" w:rsidRDefault="00150EC8" w:rsidP="00F23390">
            <w:pPr>
              <w:pStyle w:val="TableParagraph"/>
              <w:tabs>
                <w:tab w:val="left" w:pos="1530"/>
              </w:tabs>
              <w:ind w:left="108" w:right="99"/>
              <w:jc w:val="center"/>
              <w:rPr>
                <w:rFonts w:asciiTheme="majorHAnsi" w:hAnsiTheme="majorHAnsi"/>
                <w:b/>
                <w:sz w:val="20"/>
                <w:szCs w:val="20"/>
              </w:rPr>
            </w:pPr>
            <w:r w:rsidRPr="00150EC8">
              <w:rPr>
                <w:rFonts w:asciiTheme="majorHAnsi" w:eastAsia="Times New Roman" w:hAnsiTheme="majorHAnsi"/>
                <w:b/>
                <w:bCs/>
                <w:sz w:val="20"/>
                <w:szCs w:val="20"/>
              </w:rPr>
              <w:t>Dotação</w:t>
            </w:r>
          </w:p>
        </w:tc>
        <w:tc>
          <w:tcPr>
            <w:tcW w:w="1417" w:type="dxa"/>
            <w:vAlign w:val="center"/>
          </w:tcPr>
          <w:p w14:paraId="3E189A3A" w14:textId="77777777" w:rsidR="00150EC8" w:rsidRPr="00150EC8" w:rsidRDefault="00150EC8" w:rsidP="00F23390">
            <w:pPr>
              <w:pStyle w:val="TableParagraph"/>
              <w:ind w:left="108"/>
              <w:jc w:val="center"/>
              <w:rPr>
                <w:rFonts w:asciiTheme="majorHAnsi" w:hAnsiTheme="majorHAnsi"/>
                <w:b/>
                <w:sz w:val="20"/>
                <w:szCs w:val="20"/>
              </w:rPr>
            </w:pPr>
            <w:r w:rsidRPr="00150EC8">
              <w:rPr>
                <w:rFonts w:asciiTheme="majorHAnsi" w:eastAsia="Times New Roman" w:hAnsiTheme="majorHAnsi"/>
                <w:b/>
                <w:bCs/>
                <w:sz w:val="20"/>
                <w:szCs w:val="20"/>
              </w:rPr>
              <w:t>Fonte</w:t>
            </w:r>
          </w:p>
        </w:tc>
        <w:tc>
          <w:tcPr>
            <w:tcW w:w="820" w:type="dxa"/>
            <w:tcBorders>
              <w:right w:val="nil"/>
            </w:tcBorders>
            <w:vAlign w:val="center"/>
          </w:tcPr>
          <w:p w14:paraId="50E16887" w14:textId="77777777" w:rsidR="00150EC8" w:rsidRPr="00150EC8" w:rsidRDefault="00150EC8" w:rsidP="00F23390">
            <w:pPr>
              <w:pStyle w:val="TableParagraph"/>
              <w:ind w:left="110"/>
              <w:jc w:val="center"/>
              <w:rPr>
                <w:rFonts w:asciiTheme="majorHAnsi" w:hAnsiTheme="majorHAnsi"/>
                <w:b/>
                <w:sz w:val="20"/>
                <w:szCs w:val="20"/>
              </w:rPr>
            </w:pPr>
            <w:r w:rsidRPr="00150EC8">
              <w:rPr>
                <w:rFonts w:asciiTheme="majorHAnsi" w:eastAsia="Times New Roman" w:hAnsiTheme="majorHAnsi"/>
                <w:b/>
                <w:bCs/>
                <w:sz w:val="20"/>
                <w:szCs w:val="20"/>
              </w:rPr>
              <w:t>Ficha</w:t>
            </w:r>
          </w:p>
        </w:tc>
        <w:tc>
          <w:tcPr>
            <w:tcW w:w="25" w:type="dxa"/>
            <w:tcBorders>
              <w:left w:val="nil"/>
            </w:tcBorders>
            <w:vAlign w:val="center"/>
          </w:tcPr>
          <w:p w14:paraId="7273EB7E" w14:textId="77777777" w:rsidR="00150EC8" w:rsidRPr="00150EC8" w:rsidRDefault="00150EC8" w:rsidP="00F23390">
            <w:pPr>
              <w:pStyle w:val="TableParagraph"/>
              <w:rPr>
                <w:rFonts w:asciiTheme="majorHAnsi" w:hAnsiTheme="majorHAnsi"/>
                <w:b/>
                <w:sz w:val="20"/>
                <w:szCs w:val="20"/>
              </w:rPr>
            </w:pPr>
          </w:p>
        </w:tc>
        <w:tc>
          <w:tcPr>
            <w:tcW w:w="2117" w:type="dxa"/>
            <w:vAlign w:val="center"/>
          </w:tcPr>
          <w:p w14:paraId="641E228E" w14:textId="77777777" w:rsidR="00150EC8" w:rsidRPr="00150EC8" w:rsidRDefault="00150EC8" w:rsidP="00F23390">
            <w:pPr>
              <w:pStyle w:val="TableParagraph"/>
              <w:ind w:left="108"/>
              <w:jc w:val="center"/>
              <w:rPr>
                <w:rFonts w:asciiTheme="majorHAnsi" w:hAnsiTheme="majorHAnsi"/>
                <w:b/>
                <w:sz w:val="20"/>
                <w:szCs w:val="20"/>
              </w:rPr>
            </w:pPr>
            <w:r w:rsidRPr="00150EC8">
              <w:rPr>
                <w:rFonts w:asciiTheme="majorHAnsi" w:eastAsia="Times New Roman" w:hAnsiTheme="majorHAnsi"/>
                <w:b/>
                <w:bCs/>
                <w:sz w:val="20"/>
                <w:szCs w:val="20"/>
              </w:rPr>
              <w:t>Elemento</w:t>
            </w:r>
          </w:p>
        </w:tc>
      </w:tr>
      <w:tr w:rsidR="00150EC8" w:rsidRPr="00150EC8" w14:paraId="5DB12949" w14:textId="77777777" w:rsidTr="00F23390">
        <w:trPr>
          <w:trHeight w:val="974"/>
          <w:jc w:val="center"/>
        </w:trPr>
        <w:tc>
          <w:tcPr>
            <w:tcW w:w="2569" w:type="dxa"/>
            <w:vAlign w:val="center"/>
          </w:tcPr>
          <w:p w14:paraId="406B136D" w14:textId="77777777" w:rsidR="00150EC8" w:rsidRPr="00150EC8" w:rsidRDefault="00150EC8" w:rsidP="00F23390">
            <w:pPr>
              <w:rPr>
                <w:rFonts w:asciiTheme="majorHAnsi" w:hAnsiTheme="majorHAnsi" w:cs="Arial"/>
                <w:sz w:val="20"/>
                <w:szCs w:val="20"/>
                <w:lang w:val="pt-BR"/>
              </w:rPr>
            </w:pPr>
            <w:r w:rsidRPr="00150EC8">
              <w:rPr>
                <w:rFonts w:asciiTheme="majorHAnsi" w:hAnsiTheme="majorHAnsi" w:cs="Arial"/>
                <w:sz w:val="20"/>
                <w:szCs w:val="20"/>
                <w:lang w:val="pt-BR"/>
              </w:rPr>
              <w:t xml:space="preserve">CONSTRUÇÃO DE PASSARELAS, PRAÇAS, PAVIMENTAÇÃO DE VIAS URBANAS E </w:t>
            </w:r>
            <w:proofErr w:type="gramStart"/>
            <w:r w:rsidRPr="00150EC8">
              <w:rPr>
                <w:rFonts w:asciiTheme="majorHAnsi" w:hAnsiTheme="majorHAnsi" w:cs="Arial"/>
                <w:sz w:val="20"/>
                <w:szCs w:val="20"/>
                <w:lang w:val="pt-BR"/>
              </w:rPr>
              <w:t>ILUMINAÇÃO</w:t>
            </w:r>
            <w:proofErr w:type="gramEnd"/>
            <w:r w:rsidRPr="00150EC8">
              <w:rPr>
                <w:rFonts w:asciiTheme="majorHAnsi" w:hAnsiTheme="majorHAnsi" w:cs="Arial"/>
                <w:sz w:val="20"/>
                <w:szCs w:val="20"/>
                <w:lang w:val="pt-BR"/>
              </w:rPr>
              <w:t xml:space="preserve"> </w:t>
            </w:r>
          </w:p>
        </w:tc>
        <w:tc>
          <w:tcPr>
            <w:tcW w:w="2693" w:type="dxa"/>
            <w:vAlign w:val="center"/>
          </w:tcPr>
          <w:p w14:paraId="66D5080C"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03.09.15.452.0711.1.060</w:t>
            </w:r>
          </w:p>
        </w:tc>
        <w:tc>
          <w:tcPr>
            <w:tcW w:w="1417" w:type="dxa"/>
            <w:vAlign w:val="center"/>
          </w:tcPr>
          <w:p w14:paraId="15A2B131"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bCs/>
                <w:sz w:val="20"/>
                <w:szCs w:val="20"/>
              </w:rPr>
              <w:t>1.706.000.00</w:t>
            </w:r>
          </w:p>
        </w:tc>
        <w:tc>
          <w:tcPr>
            <w:tcW w:w="845" w:type="dxa"/>
            <w:gridSpan w:val="2"/>
            <w:vAlign w:val="center"/>
          </w:tcPr>
          <w:p w14:paraId="1D746FCE"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201</w:t>
            </w:r>
          </w:p>
        </w:tc>
        <w:tc>
          <w:tcPr>
            <w:tcW w:w="2117" w:type="dxa"/>
            <w:vAlign w:val="center"/>
          </w:tcPr>
          <w:p w14:paraId="16F204DC"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4.4.90.51</w:t>
            </w:r>
          </w:p>
        </w:tc>
      </w:tr>
    </w:tbl>
    <w:p w14:paraId="5D30DFCA" w14:textId="77777777" w:rsidR="00D565DA" w:rsidRPr="00150EC8" w:rsidRDefault="00252D0E" w:rsidP="00D4387C">
      <w:pPr>
        <w:pStyle w:val="Ttulo1"/>
        <w:numPr>
          <w:ilvl w:val="0"/>
          <w:numId w:val="19"/>
        </w:numPr>
        <w:tabs>
          <w:tab w:val="left" w:pos="536"/>
        </w:tabs>
        <w:spacing w:before="221"/>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DAS CONDIÇÕES DE PARTICIPAÇÃO</w:t>
      </w:r>
    </w:p>
    <w:p w14:paraId="3706327B" w14:textId="77777777" w:rsidR="00D565DA" w:rsidRPr="00150EC8" w:rsidRDefault="00252D0E" w:rsidP="00D4387C">
      <w:pPr>
        <w:numPr>
          <w:ilvl w:val="1"/>
          <w:numId w:val="19"/>
        </w:numPr>
        <w:pBdr>
          <w:top w:val="nil"/>
          <w:left w:val="nil"/>
          <w:bottom w:val="nil"/>
          <w:right w:val="nil"/>
          <w:between w:val="nil"/>
        </w:pBdr>
        <w:tabs>
          <w:tab w:val="left" w:pos="721"/>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Poderão participar desta licitação os interessados que atenderem às exigências estabelecidas neste Edital.</w:t>
      </w:r>
    </w:p>
    <w:p w14:paraId="03CB7A52" w14:textId="77777777" w:rsidR="00D565DA" w:rsidRPr="00150EC8" w:rsidRDefault="00252D0E" w:rsidP="00D4387C">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Para a participação de empresas em consórcio deverão ser</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observadas as seguintes normas:</w:t>
      </w:r>
    </w:p>
    <w:p w14:paraId="302042E7" w14:textId="77777777" w:rsidR="00D565DA" w:rsidRPr="00150EC8" w:rsidRDefault="00252D0E" w:rsidP="00D4387C">
      <w:pPr>
        <w:pBdr>
          <w:top w:val="nil"/>
          <w:left w:val="nil"/>
          <w:bottom w:val="nil"/>
          <w:right w:val="nil"/>
          <w:between w:val="nil"/>
        </w:pBdr>
        <w:spacing w:before="122"/>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3.2.1</w:t>
      </w:r>
      <w:r w:rsidRPr="00150EC8">
        <w:rPr>
          <w:rFonts w:asciiTheme="majorHAnsi" w:eastAsia="Cambria" w:hAnsiTheme="majorHAnsi" w:cs="Cambria"/>
          <w:color w:val="000000"/>
          <w:sz w:val="20"/>
          <w:szCs w:val="20"/>
        </w:rPr>
        <w:t>- Comprovação de compromisso público ou particular de constituição de consórcio, subscrito pelos consorciados;</w:t>
      </w:r>
    </w:p>
    <w:p w14:paraId="60B36AB6" w14:textId="77777777" w:rsidR="00D565DA" w:rsidRPr="00150EC8" w:rsidRDefault="00252D0E" w:rsidP="00D4387C">
      <w:pPr>
        <w:pBdr>
          <w:top w:val="nil"/>
          <w:left w:val="nil"/>
          <w:bottom w:val="nil"/>
          <w:right w:val="nil"/>
          <w:between w:val="nil"/>
        </w:pBdr>
        <w:spacing w:before="127" w:line="237" w:lineRule="auto"/>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3.2.2- </w:t>
      </w:r>
      <w:r w:rsidRPr="00150EC8">
        <w:rPr>
          <w:rFonts w:asciiTheme="majorHAnsi" w:eastAsia="Cambria" w:hAnsiTheme="majorHAnsi" w:cs="Cambria"/>
          <w:color w:val="000000"/>
          <w:sz w:val="20"/>
          <w:szCs w:val="20"/>
        </w:rPr>
        <w:t>Indicação da empresa líder do consórcio, que será responsável por sua representação perante a Administração;</w:t>
      </w:r>
    </w:p>
    <w:p w14:paraId="5E11BD4E" w14:textId="77777777" w:rsidR="00D565DA" w:rsidRPr="00150EC8" w:rsidRDefault="00252D0E" w:rsidP="00D4387C">
      <w:pPr>
        <w:numPr>
          <w:ilvl w:val="2"/>
          <w:numId w:val="18"/>
        </w:numPr>
        <w:pBdr>
          <w:top w:val="nil"/>
          <w:left w:val="nil"/>
          <w:bottom w:val="nil"/>
          <w:right w:val="nil"/>
          <w:between w:val="nil"/>
        </w:pBdr>
        <w:tabs>
          <w:tab w:val="left" w:pos="907"/>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Admissão, para efeito de habilitação técnica, do somatório dos quantitativos de cada consorciado e, para efeito de habilitação econômico-financeira, do somatório dos valores de cada consorciado;</w:t>
      </w:r>
    </w:p>
    <w:p w14:paraId="69983678" w14:textId="77777777" w:rsidR="00D565DA" w:rsidRPr="00150EC8" w:rsidRDefault="00252D0E" w:rsidP="00D4387C">
      <w:pPr>
        <w:numPr>
          <w:ilvl w:val="2"/>
          <w:numId w:val="18"/>
        </w:numPr>
        <w:pBdr>
          <w:top w:val="nil"/>
          <w:left w:val="nil"/>
          <w:bottom w:val="nil"/>
          <w:right w:val="nil"/>
          <w:between w:val="nil"/>
        </w:pBdr>
        <w:tabs>
          <w:tab w:val="left" w:pos="907"/>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Impedimento de a empresa consorciada participar, na mesma licitação, de mais de um consórcio ou de forma isolada;</w:t>
      </w:r>
    </w:p>
    <w:p w14:paraId="0F6E9155" w14:textId="77777777" w:rsidR="00D565DA" w:rsidRPr="00150EC8" w:rsidRDefault="00252D0E" w:rsidP="00D4387C">
      <w:pPr>
        <w:numPr>
          <w:ilvl w:val="2"/>
          <w:numId w:val="18"/>
        </w:numPr>
        <w:pBdr>
          <w:top w:val="nil"/>
          <w:left w:val="nil"/>
          <w:bottom w:val="nil"/>
          <w:right w:val="nil"/>
          <w:between w:val="nil"/>
        </w:pBdr>
        <w:tabs>
          <w:tab w:val="left" w:pos="95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Responsabilidade solidária dos integrantes pelos atos praticados em consórcio, tanto na fase de licitação quanto na de execução do contrato.</w:t>
      </w:r>
    </w:p>
    <w:p w14:paraId="1FCA2766" w14:textId="77777777" w:rsidR="00D565DA" w:rsidRPr="00150EC8" w:rsidRDefault="00252D0E" w:rsidP="00D4387C">
      <w:pPr>
        <w:pStyle w:val="Ttulo1"/>
        <w:numPr>
          <w:ilvl w:val="1"/>
          <w:numId w:val="19"/>
        </w:numPr>
        <w:tabs>
          <w:tab w:val="left" w:pos="721"/>
        </w:tabs>
        <w:spacing w:before="84"/>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xml:space="preserve">- </w:t>
      </w:r>
      <w:r w:rsidRPr="00150EC8">
        <w:rPr>
          <w:rFonts w:asciiTheme="majorHAnsi" w:eastAsia="Cambria" w:hAnsiTheme="majorHAnsi" w:cs="Cambria"/>
          <w:sz w:val="20"/>
          <w:szCs w:val="20"/>
          <w:u w:val="single"/>
        </w:rPr>
        <w:t>Não será admitida a participação de proponente:</w:t>
      </w:r>
    </w:p>
    <w:p w14:paraId="29562C67" w14:textId="77777777" w:rsidR="00D565DA" w:rsidRPr="00150EC8" w:rsidRDefault="00252D0E" w:rsidP="00D4387C">
      <w:pPr>
        <w:numPr>
          <w:ilvl w:val="2"/>
          <w:numId w:val="19"/>
        </w:numPr>
        <w:pBdr>
          <w:top w:val="nil"/>
          <w:left w:val="nil"/>
          <w:bottom w:val="nil"/>
          <w:right w:val="nil"/>
          <w:between w:val="nil"/>
        </w:pBdr>
        <w:tabs>
          <w:tab w:val="left" w:pos="907"/>
        </w:tabs>
        <w:spacing w:before="11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Em falência;</w:t>
      </w:r>
    </w:p>
    <w:p w14:paraId="69F235AB" w14:textId="77777777" w:rsidR="00D565DA" w:rsidRPr="00150EC8" w:rsidRDefault="00D565DA" w:rsidP="00D4387C">
      <w:pPr>
        <w:ind w:left="567"/>
        <w:rPr>
          <w:rFonts w:asciiTheme="majorHAnsi" w:eastAsia="Cambria" w:hAnsiTheme="majorHAnsi" w:cs="Cambria"/>
          <w:sz w:val="20"/>
          <w:szCs w:val="20"/>
        </w:rPr>
      </w:pPr>
    </w:p>
    <w:p w14:paraId="0C01E18D" w14:textId="77777777" w:rsidR="00D565DA" w:rsidRPr="00150EC8" w:rsidRDefault="00252D0E" w:rsidP="00D4387C">
      <w:pPr>
        <w:numPr>
          <w:ilvl w:val="2"/>
          <w:numId w:val="19"/>
        </w:numPr>
        <w:pBdr>
          <w:top w:val="nil"/>
          <w:left w:val="nil"/>
          <w:bottom w:val="nil"/>
          <w:right w:val="nil"/>
          <w:between w:val="nil"/>
        </w:pBdr>
        <w:tabs>
          <w:tab w:val="left" w:pos="907"/>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Em processo de recuperação judicial ou extrajudicial, </w:t>
      </w:r>
      <w:proofErr w:type="gramStart"/>
      <w:r w:rsidRPr="00150EC8">
        <w:rPr>
          <w:rFonts w:asciiTheme="majorHAnsi" w:eastAsia="Cambria" w:hAnsiTheme="majorHAnsi" w:cs="Cambria"/>
          <w:color w:val="000000"/>
          <w:sz w:val="20"/>
          <w:szCs w:val="20"/>
        </w:rPr>
        <w:t>sob concurso</w:t>
      </w:r>
      <w:proofErr w:type="gramEnd"/>
      <w:r w:rsidRPr="00150EC8">
        <w:rPr>
          <w:rFonts w:asciiTheme="majorHAnsi" w:eastAsia="Cambria" w:hAnsiTheme="majorHAnsi" w:cs="Cambria"/>
          <w:color w:val="000000"/>
          <w:sz w:val="20"/>
          <w:szCs w:val="20"/>
        </w:rPr>
        <w:t xml:space="preserve"> de credores, em dissolução ou em liquidação;</w:t>
      </w:r>
    </w:p>
    <w:p w14:paraId="3F369E70" w14:textId="77777777" w:rsidR="00D565DA" w:rsidRPr="00150EC8" w:rsidRDefault="00252D0E" w:rsidP="00D4387C">
      <w:pPr>
        <w:numPr>
          <w:ilvl w:val="3"/>
          <w:numId w:val="19"/>
        </w:numPr>
        <w:pBdr>
          <w:top w:val="nil"/>
          <w:left w:val="nil"/>
          <w:bottom w:val="nil"/>
          <w:right w:val="nil"/>
          <w:between w:val="nil"/>
        </w:pBdr>
        <w:tabs>
          <w:tab w:val="left" w:pos="110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É permitida a participação de empresa em recuperação judicial, desde que amparada em certidão emitida pela instância judicial competente, que certifique que a interessada está apta econômica e financeiramente a participar de processo licitatório.</w:t>
      </w:r>
    </w:p>
    <w:p w14:paraId="2D68FBB7" w14:textId="77777777" w:rsidR="00D565DA" w:rsidRPr="00150EC8" w:rsidRDefault="00252D0E" w:rsidP="00D4387C">
      <w:pPr>
        <w:numPr>
          <w:ilvl w:val="2"/>
          <w:numId w:val="19"/>
        </w:numPr>
        <w:pBdr>
          <w:top w:val="nil"/>
          <w:left w:val="nil"/>
          <w:bottom w:val="nil"/>
          <w:right w:val="nil"/>
          <w:between w:val="nil"/>
        </w:pBdr>
        <w:tabs>
          <w:tab w:val="left" w:pos="95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Punido com suspensão do direito de licitar ou contratar com a Administração, durante o prazo estabelecido para a penalidade;</w:t>
      </w:r>
    </w:p>
    <w:p w14:paraId="2F8D6AD5" w14:textId="77777777" w:rsidR="00D565DA" w:rsidRPr="00150EC8" w:rsidRDefault="00252D0E" w:rsidP="00D4387C">
      <w:pPr>
        <w:numPr>
          <w:ilvl w:val="2"/>
          <w:numId w:val="19"/>
        </w:numPr>
        <w:pBdr>
          <w:top w:val="nil"/>
          <w:left w:val="nil"/>
          <w:bottom w:val="nil"/>
          <w:right w:val="nil"/>
          <w:between w:val="nil"/>
        </w:pBdr>
        <w:tabs>
          <w:tab w:val="left" w:pos="952"/>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Que tenha sido declarado inidôneo por qualquer órgão da Administração direta ou indireta, com qualquer órgão PÚBLICO FEDERAL, ESTADUAL, MUNICIPAL ou do DISTRITO FEDERAL;</w:t>
      </w:r>
    </w:p>
    <w:p w14:paraId="5F482E91" w14:textId="77777777" w:rsidR="00D565DA" w:rsidRPr="00150EC8" w:rsidRDefault="00252D0E" w:rsidP="00D4387C">
      <w:pPr>
        <w:numPr>
          <w:ilvl w:val="2"/>
          <w:numId w:val="19"/>
        </w:numPr>
        <w:pBdr>
          <w:top w:val="nil"/>
          <w:left w:val="nil"/>
          <w:bottom w:val="nil"/>
          <w:right w:val="nil"/>
          <w:between w:val="nil"/>
        </w:pBdr>
        <w:tabs>
          <w:tab w:val="left" w:pos="921"/>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2F4B90" w14:textId="77777777" w:rsidR="00D565DA" w:rsidRPr="00150EC8" w:rsidRDefault="00252D0E" w:rsidP="00D4387C">
      <w:pPr>
        <w:numPr>
          <w:ilvl w:val="2"/>
          <w:numId w:val="19"/>
        </w:numPr>
        <w:pBdr>
          <w:top w:val="nil"/>
          <w:left w:val="nil"/>
          <w:bottom w:val="nil"/>
          <w:right w:val="nil"/>
          <w:between w:val="nil"/>
        </w:pBdr>
        <w:tabs>
          <w:tab w:val="left" w:pos="907"/>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Cujo objeto social não seja pertinente e compatível ao objeto licitado.</w:t>
      </w:r>
    </w:p>
    <w:p w14:paraId="0472B9D2" w14:textId="77777777" w:rsidR="00D565DA" w:rsidRPr="00150EC8" w:rsidRDefault="00252D0E" w:rsidP="00D4387C">
      <w:pPr>
        <w:numPr>
          <w:ilvl w:val="2"/>
          <w:numId w:val="19"/>
        </w:numPr>
        <w:pBdr>
          <w:top w:val="nil"/>
          <w:left w:val="nil"/>
          <w:bottom w:val="nil"/>
          <w:right w:val="nil"/>
          <w:between w:val="nil"/>
        </w:pBdr>
        <w:tabs>
          <w:tab w:val="left" w:pos="907"/>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Conforme disposto no artigo 14 da Lei nº 14.133/2021.</w:t>
      </w:r>
    </w:p>
    <w:p w14:paraId="404F4CFC"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D493304" w14:textId="77777777" w:rsidR="00D565DA" w:rsidRPr="00150EC8" w:rsidRDefault="00252D0E" w:rsidP="00D4387C">
      <w:pPr>
        <w:pStyle w:val="Ttulo1"/>
        <w:numPr>
          <w:ilvl w:val="0"/>
          <w:numId w:val="19"/>
        </w:numPr>
        <w:tabs>
          <w:tab w:val="left" w:pos="536"/>
        </w:tabs>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DO CREDENCIAMENTO NO SISTEMA ELETRÔNICO</w:t>
      </w:r>
    </w:p>
    <w:p w14:paraId="3C3707A1" w14:textId="77777777" w:rsidR="00D565DA" w:rsidRPr="00150EC8" w:rsidRDefault="00252D0E" w:rsidP="00D4387C">
      <w:pPr>
        <w:numPr>
          <w:ilvl w:val="1"/>
          <w:numId w:val="19"/>
        </w:numPr>
        <w:pBdr>
          <w:top w:val="nil"/>
          <w:left w:val="nil"/>
          <w:bottom w:val="nil"/>
          <w:right w:val="nil"/>
          <w:between w:val="nil"/>
        </w:pBdr>
        <w:tabs>
          <w:tab w:val="left" w:pos="755"/>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credenciamento é o nível básico do registro cadastral no sistema da </w:t>
      </w:r>
      <w:r w:rsidRPr="00150EC8">
        <w:rPr>
          <w:rFonts w:asciiTheme="majorHAnsi" w:eastAsia="Cambria" w:hAnsiTheme="majorHAnsi" w:cs="Cambria"/>
          <w:b/>
          <w:color w:val="000000"/>
          <w:sz w:val="20"/>
          <w:szCs w:val="20"/>
        </w:rPr>
        <w:t xml:space="preserve">BNC (BANCO NACIONAL DE COMPRAS)- disponível no endereço eletrônico </w:t>
      </w:r>
      <w:hyperlink r:id="rId14">
        <w:r w:rsidRPr="00150EC8">
          <w:rPr>
            <w:rFonts w:asciiTheme="majorHAnsi" w:eastAsia="Cambria" w:hAnsiTheme="majorHAnsi" w:cs="Cambria"/>
            <w:b/>
            <w:color w:val="0070C0"/>
            <w:sz w:val="20"/>
            <w:szCs w:val="20"/>
            <w:u w:val="single"/>
          </w:rPr>
          <w:t>https://bnc.org.br/</w:t>
        </w:r>
      </w:hyperlink>
      <w:r w:rsidRPr="00150EC8">
        <w:rPr>
          <w:rFonts w:asciiTheme="majorHAnsi" w:eastAsia="Cambria" w:hAnsiTheme="majorHAnsi" w:cs="Cambria"/>
          <w:color w:val="0070C0"/>
          <w:sz w:val="20"/>
          <w:szCs w:val="20"/>
        </w:rPr>
        <w:t>,</w:t>
      </w:r>
      <w:r w:rsidRPr="00150EC8">
        <w:rPr>
          <w:rFonts w:asciiTheme="majorHAnsi" w:eastAsia="Cambria" w:hAnsiTheme="majorHAnsi" w:cs="Cambria"/>
          <w:color w:val="000000"/>
          <w:sz w:val="20"/>
          <w:szCs w:val="20"/>
        </w:rPr>
        <w:t xml:space="preserve"> que permite a participação dos interessados na modalidade licitatória </w:t>
      </w:r>
      <w:r w:rsidRPr="00150EC8">
        <w:rPr>
          <w:rFonts w:asciiTheme="majorHAnsi" w:eastAsia="Cambria" w:hAnsiTheme="majorHAnsi" w:cs="Cambria"/>
          <w:b/>
          <w:color w:val="000000"/>
          <w:sz w:val="20"/>
          <w:szCs w:val="20"/>
        </w:rPr>
        <w:t>Concorrência</w:t>
      </w:r>
      <w:r w:rsidRPr="00150EC8">
        <w:rPr>
          <w:rFonts w:asciiTheme="majorHAnsi" w:eastAsia="Cambria" w:hAnsiTheme="majorHAnsi" w:cs="Cambria"/>
          <w:color w:val="000000"/>
          <w:sz w:val="20"/>
          <w:szCs w:val="20"/>
        </w:rPr>
        <w:t>, em sua forma eletrônica.</w:t>
      </w:r>
    </w:p>
    <w:p w14:paraId="262C89E6" w14:textId="77777777" w:rsidR="00D565DA" w:rsidRPr="00150EC8" w:rsidRDefault="00252D0E" w:rsidP="00D4387C">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Para participação na Concorrência, o proponente deverá assinalar em campo próprio do sistema eletrônico, todas as declarações disponíveis, sendo facultada apenas a opção relativa aos requisitos de enquadramento na Lei Complementar nº 123/2006.</w:t>
      </w:r>
    </w:p>
    <w:p w14:paraId="15B3114D" w14:textId="77777777" w:rsidR="00D565DA" w:rsidRPr="00150EC8" w:rsidRDefault="00252D0E" w:rsidP="00D4387C">
      <w:pPr>
        <w:numPr>
          <w:ilvl w:val="2"/>
          <w:numId w:val="19"/>
        </w:numPr>
        <w:pBdr>
          <w:top w:val="nil"/>
          <w:left w:val="nil"/>
          <w:bottom w:val="nil"/>
          <w:right w:val="nil"/>
          <w:between w:val="nil"/>
        </w:pBdr>
        <w:tabs>
          <w:tab w:val="left" w:pos="921"/>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declaração falsa relativa ao cumprimento de qualquer condição sujeitará o proponente às sanções previstas em lei e neste Edital.</w:t>
      </w:r>
    </w:p>
    <w:p w14:paraId="11AB7B29" w14:textId="77777777" w:rsidR="00D565DA" w:rsidRPr="00150EC8" w:rsidRDefault="00252D0E" w:rsidP="00D4387C">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Nenhuma pessoa, ainda que munida de procuração, poderá representar mais de uma empresa neste processo deste processo, </w:t>
      </w:r>
      <w:proofErr w:type="gramStart"/>
      <w:r w:rsidRPr="00150EC8">
        <w:rPr>
          <w:rFonts w:asciiTheme="majorHAnsi" w:eastAsia="Cambria" w:hAnsiTheme="majorHAnsi" w:cs="Cambria"/>
          <w:color w:val="000000"/>
          <w:sz w:val="20"/>
          <w:szCs w:val="20"/>
        </w:rPr>
        <w:t>sob pena</w:t>
      </w:r>
      <w:proofErr w:type="gramEnd"/>
      <w:r w:rsidRPr="00150EC8">
        <w:rPr>
          <w:rFonts w:asciiTheme="majorHAnsi" w:eastAsia="Cambria" w:hAnsiTheme="majorHAnsi" w:cs="Cambria"/>
          <w:color w:val="000000"/>
          <w:sz w:val="20"/>
          <w:szCs w:val="20"/>
        </w:rPr>
        <w:t xml:space="preserve"> de exclusão sumária de ambos os proponentes representados.</w:t>
      </w:r>
    </w:p>
    <w:p w14:paraId="7AA0929B" w14:textId="77777777" w:rsidR="00D565DA" w:rsidRPr="00150EC8" w:rsidRDefault="00252D0E" w:rsidP="00D4387C">
      <w:pPr>
        <w:pStyle w:val="Ttulo1"/>
        <w:numPr>
          <w:ilvl w:val="0"/>
          <w:numId w:val="19"/>
        </w:numPr>
        <w:tabs>
          <w:tab w:val="left" w:pos="536"/>
        </w:tabs>
        <w:spacing w:before="224"/>
        <w:ind w:left="567" w:firstLine="0"/>
        <w:rPr>
          <w:rFonts w:asciiTheme="majorHAnsi" w:eastAsia="Cambria" w:hAnsiTheme="majorHAnsi" w:cs="Cambria"/>
          <w:sz w:val="20"/>
          <w:szCs w:val="20"/>
        </w:rPr>
      </w:pPr>
      <w:r w:rsidRPr="00150EC8">
        <w:rPr>
          <w:rFonts w:asciiTheme="majorHAnsi" w:eastAsia="Cambria" w:hAnsiTheme="majorHAnsi" w:cs="Cambria"/>
          <w:b w:val="0"/>
          <w:sz w:val="20"/>
          <w:szCs w:val="20"/>
        </w:rPr>
        <w:t xml:space="preserve">- </w:t>
      </w:r>
      <w:r w:rsidRPr="00150EC8">
        <w:rPr>
          <w:rFonts w:asciiTheme="majorHAnsi" w:eastAsia="Cambria" w:hAnsiTheme="majorHAnsi" w:cs="Cambria"/>
          <w:sz w:val="20"/>
          <w:szCs w:val="20"/>
        </w:rPr>
        <w:t>DA PARTICIPAÇÃO NO SISTEMA ELETRÔNICO</w:t>
      </w:r>
    </w:p>
    <w:p w14:paraId="7D2545C8" w14:textId="77777777" w:rsidR="00D565DA" w:rsidRPr="00150EC8" w:rsidRDefault="00252D0E" w:rsidP="00D4387C">
      <w:pPr>
        <w:numPr>
          <w:ilvl w:val="1"/>
          <w:numId w:val="19"/>
        </w:numPr>
        <w:pBdr>
          <w:top w:val="nil"/>
          <w:left w:val="nil"/>
          <w:bottom w:val="nil"/>
          <w:right w:val="nil"/>
          <w:between w:val="nil"/>
        </w:pBdr>
        <w:tabs>
          <w:tab w:val="left" w:pos="789"/>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participação no certame se dará por meio da digitação da senha pessoal e intransferível do representante credenciado, e subsequente encaminhamento da proposta de preços e dos documentos de habilitação, exclusivamente, por meio do sistema eletrônico através do site</w:t>
      </w:r>
      <w:r w:rsidRPr="00150EC8">
        <w:rPr>
          <w:rFonts w:asciiTheme="majorHAnsi" w:eastAsia="Cambria" w:hAnsiTheme="majorHAnsi" w:cs="Cambria"/>
          <w:color w:val="0000FF"/>
          <w:sz w:val="20"/>
          <w:szCs w:val="20"/>
        </w:rPr>
        <w:t xml:space="preserve"> </w:t>
      </w:r>
      <w:hyperlink r:id="rId15">
        <w:r w:rsidRPr="00150EC8">
          <w:rPr>
            <w:rFonts w:asciiTheme="majorHAnsi" w:eastAsia="Cambria" w:hAnsiTheme="majorHAnsi" w:cs="Cambria"/>
            <w:b/>
            <w:color w:val="0070C0"/>
            <w:sz w:val="20"/>
            <w:szCs w:val="20"/>
            <w:u w:val="single"/>
          </w:rPr>
          <w:t>https://bnc.org.br/</w:t>
        </w:r>
      </w:hyperlink>
      <w:hyperlink r:id="rId16">
        <w:proofErr w:type="gramStart"/>
        <w:r w:rsidRPr="00150EC8">
          <w:rPr>
            <w:rFonts w:asciiTheme="majorHAnsi" w:eastAsia="Cambria" w:hAnsiTheme="majorHAnsi" w:cs="Cambria"/>
            <w:color w:val="0000FF"/>
            <w:sz w:val="20"/>
            <w:szCs w:val="20"/>
            <w:u w:val="single"/>
          </w:rPr>
          <w:t>,</w:t>
        </w:r>
        <w:proofErr w:type="gramEnd"/>
      </w:hyperlink>
      <w:hyperlink r:id="rId17">
        <w:r w:rsidRPr="00150EC8">
          <w:rPr>
            <w:rFonts w:asciiTheme="majorHAnsi" w:eastAsia="Cambria" w:hAnsiTheme="majorHAnsi" w:cs="Cambria"/>
            <w:color w:val="0000FF"/>
            <w:sz w:val="20"/>
            <w:szCs w:val="20"/>
          </w:rPr>
          <w:t xml:space="preserve"> </w:t>
        </w:r>
      </w:hyperlink>
      <w:r w:rsidRPr="00150EC8">
        <w:rPr>
          <w:rFonts w:asciiTheme="majorHAnsi" w:eastAsia="Cambria" w:hAnsiTheme="majorHAnsi" w:cs="Cambria"/>
          <w:color w:val="000000"/>
          <w:sz w:val="20"/>
          <w:szCs w:val="20"/>
        </w:rPr>
        <w:t>observando a data e o horário limite estabelecido no item 1 deste Edital para cadastro da proposta.</w:t>
      </w:r>
    </w:p>
    <w:p w14:paraId="19F30511" w14:textId="77777777" w:rsidR="00D565DA" w:rsidRPr="00150EC8" w:rsidRDefault="00252D0E" w:rsidP="00D4387C">
      <w:pPr>
        <w:numPr>
          <w:ilvl w:val="1"/>
          <w:numId w:val="19"/>
        </w:numPr>
        <w:pBdr>
          <w:top w:val="nil"/>
          <w:left w:val="nil"/>
          <w:bottom w:val="nil"/>
          <w:right w:val="nil"/>
          <w:between w:val="nil"/>
        </w:pBdr>
        <w:tabs>
          <w:tab w:val="left" w:pos="724"/>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Poderão participar desta Concorrência proponente cujo ramo de atividade seja compatível com o objeto desta licitação, e que estejam com Credenciamento regular no </w:t>
      </w:r>
      <w:r w:rsidRPr="00150EC8">
        <w:rPr>
          <w:rFonts w:asciiTheme="majorHAnsi" w:eastAsia="Cambria" w:hAnsiTheme="majorHAnsi" w:cs="Cambria"/>
          <w:b/>
          <w:color w:val="000000"/>
          <w:sz w:val="20"/>
          <w:szCs w:val="20"/>
        </w:rPr>
        <w:t>BNC (BANCO NACIONAL DE COMPRAS)</w:t>
      </w:r>
      <w:r w:rsidRPr="00150EC8">
        <w:rPr>
          <w:rFonts w:asciiTheme="majorHAnsi" w:eastAsia="Cambria" w:hAnsiTheme="majorHAnsi" w:cs="Cambria"/>
          <w:color w:val="000000"/>
          <w:sz w:val="20"/>
          <w:szCs w:val="20"/>
        </w:rPr>
        <w:t>.</w:t>
      </w:r>
    </w:p>
    <w:p w14:paraId="1B1616F3" w14:textId="77777777" w:rsidR="00D565DA" w:rsidRPr="00150EC8" w:rsidRDefault="00252D0E" w:rsidP="00D4387C">
      <w:pPr>
        <w:numPr>
          <w:ilvl w:val="1"/>
          <w:numId w:val="19"/>
        </w:numPr>
        <w:pBdr>
          <w:top w:val="nil"/>
          <w:left w:val="nil"/>
          <w:bottom w:val="nil"/>
          <w:right w:val="nil"/>
          <w:between w:val="nil"/>
        </w:pBdr>
        <w:tabs>
          <w:tab w:val="left" w:pos="757"/>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397B1D7A" w14:textId="77777777" w:rsidR="00D565DA" w:rsidRPr="00150EC8" w:rsidRDefault="00252D0E" w:rsidP="00D4387C">
      <w:pPr>
        <w:numPr>
          <w:ilvl w:val="1"/>
          <w:numId w:val="19"/>
        </w:numPr>
        <w:pBdr>
          <w:top w:val="nil"/>
          <w:left w:val="nil"/>
          <w:bottom w:val="nil"/>
          <w:right w:val="nil"/>
          <w:between w:val="nil"/>
        </w:pBdr>
        <w:tabs>
          <w:tab w:val="left" w:pos="806"/>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14:paraId="4326A9D0" w14:textId="77777777" w:rsidR="00D565DA" w:rsidRPr="00150EC8" w:rsidRDefault="00252D0E" w:rsidP="00D4387C">
      <w:pPr>
        <w:numPr>
          <w:ilvl w:val="1"/>
          <w:numId w:val="19"/>
        </w:numPr>
        <w:pBdr>
          <w:top w:val="nil"/>
          <w:left w:val="nil"/>
          <w:bottom w:val="nil"/>
          <w:right w:val="nil"/>
          <w:between w:val="nil"/>
        </w:pBdr>
        <w:tabs>
          <w:tab w:val="left" w:pos="738"/>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Quando a desconexão persistir por tempo superior a 10 (dez) minutos, a sessão da Concorrência será suspensa e terá </w:t>
      </w:r>
      <w:proofErr w:type="gramStart"/>
      <w:r w:rsidRPr="00150EC8">
        <w:rPr>
          <w:rFonts w:asciiTheme="majorHAnsi" w:eastAsia="Cambria" w:hAnsiTheme="majorHAnsi" w:cs="Cambria"/>
          <w:color w:val="000000"/>
          <w:sz w:val="20"/>
          <w:szCs w:val="20"/>
        </w:rPr>
        <w:t>reinício somente decorridas 24 (vinte e quatro) horas após a comunicação do fato aos participantes, no sítio eletrônico utilizado para divulgação</w:t>
      </w:r>
      <w:proofErr w:type="gramEnd"/>
      <w:r w:rsidRPr="00150EC8">
        <w:rPr>
          <w:rFonts w:asciiTheme="majorHAnsi" w:eastAsia="Cambria" w:hAnsiTheme="majorHAnsi" w:cs="Cambria"/>
          <w:color w:val="000000"/>
          <w:sz w:val="20"/>
          <w:szCs w:val="20"/>
        </w:rPr>
        <w:t>.</w:t>
      </w:r>
    </w:p>
    <w:p w14:paraId="3D4D57E5"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5B31C308" w14:textId="77777777" w:rsidR="00D565DA" w:rsidRPr="00150EC8" w:rsidRDefault="00252D0E" w:rsidP="00D4387C">
      <w:pPr>
        <w:pStyle w:val="Ttulo1"/>
        <w:numPr>
          <w:ilvl w:val="0"/>
          <w:numId w:val="19"/>
        </w:numPr>
        <w:tabs>
          <w:tab w:val="left" w:pos="536"/>
        </w:tabs>
        <w:spacing w:before="176"/>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 APRESENTAÇÃO DA PROPOSTA NO SISTEMA ELETRÔNICO</w:t>
      </w:r>
    </w:p>
    <w:p w14:paraId="1F13F7C1" w14:textId="77777777" w:rsidR="00D565DA" w:rsidRPr="00150EC8" w:rsidRDefault="00252D0E" w:rsidP="00D4387C">
      <w:pPr>
        <w:numPr>
          <w:ilvl w:val="1"/>
          <w:numId w:val="19"/>
        </w:numPr>
        <w:pBdr>
          <w:top w:val="nil"/>
          <w:left w:val="nil"/>
          <w:bottom w:val="nil"/>
          <w:right w:val="nil"/>
          <w:between w:val="nil"/>
        </w:pBdr>
        <w:tabs>
          <w:tab w:val="left" w:pos="733"/>
        </w:tabs>
        <w:spacing w:before="119"/>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Os proponentes cadastrarão, exclusivamente por meio do sistema eletrônico, proposta com a descrição do objeto ofertado e o preço, até a data e o horário estabelecidos para abertura da sessão pública.</w:t>
      </w:r>
    </w:p>
    <w:p w14:paraId="5C146587" w14:textId="77777777" w:rsidR="00D565DA" w:rsidRPr="00150EC8" w:rsidRDefault="00252D0E" w:rsidP="00D4387C">
      <w:pPr>
        <w:numPr>
          <w:ilvl w:val="1"/>
          <w:numId w:val="19"/>
        </w:numPr>
        <w:pBdr>
          <w:top w:val="nil"/>
          <w:left w:val="nil"/>
          <w:bottom w:val="nil"/>
          <w:right w:val="nil"/>
          <w:between w:val="nil"/>
        </w:pBdr>
        <w:tabs>
          <w:tab w:val="left" w:pos="767"/>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Ao cadastrar sua proposta pelo sistema eletrônico o proponente deverá postar apenas o VALOR GLOBAL.</w:t>
      </w:r>
    </w:p>
    <w:p w14:paraId="1587D1A6" w14:textId="77777777" w:rsidR="00D565DA" w:rsidRPr="00150EC8" w:rsidRDefault="00252D0E" w:rsidP="00D4387C">
      <w:pPr>
        <w:numPr>
          <w:ilvl w:val="1"/>
          <w:numId w:val="19"/>
        </w:numPr>
        <w:pBdr>
          <w:top w:val="nil"/>
          <w:left w:val="nil"/>
          <w:bottom w:val="nil"/>
          <w:right w:val="nil"/>
          <w:between w:val="nil"/>
        </w:pBdr>
        <w:tabs>
          <w:tab w:val="left" w:pos="75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 cadastro da proposta pressupõe o pleno conhecimento e atendimento às exigências de habilitação previstas no Edital e seus Anexos.</w:t>
      </w:r>
    </w:p>
    <w:p w14:paraId="16828C79" w14:textId="77777777" w:rsidR="00D565DA" w:rsidRPr="00150EC8" w:rsidRDefault="00252D0E" w:rsidP="00D4387C">
      <w:pPr>
        <w:numPr>
          <w:ilvl w:val="1"/>
          <w:numId w:val="19"/>
        </w:numPr>
        <w:pBdr>
          <w:top w:val="nil"/>
          <w:left w:val="nil"/>
          <w:bottom w:val="nil"/>
          <w:right w:val="nil"/>
          <w:between w:val="nil"/>
        </w:pBdr>
        <w:tabs>
          <w:tab w:val="left" w:pos="740"/>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proponente será responsável por todas as transações que forem efetuadas em seu nome no sistema eletrônico, assumindo como firmes e verdadeiras suas propostas e lances.</w:t>
      </w:r>
    </w:p>
    <w:p w14:paraId="2953B628" w14:textId="77777777" w:rsidR="00D565DA" w:rsidRPr="00150EC8" w:rsidRDefault="00252D0E" w:rsidP="00D4387C">
      <w:pPr>
        <w:numPr>
          <w:ilvl w:val="1"/>
          <w:numId w:val="19"/>
        </w:numPr>
        <w:pBdr>
          <w:top w:val="nil"/>
          <w:left w:val="nil"/>
          <w:bottom w:val="nil"/>
          <w:right w:val="nil"/>
          <w:between w:val="nil"/>
        </w:pBdr>
        <w:tabs>
          <w:tab w:val="left" w:pos="75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Quanto ao valor da proposta cadastrada eletronicamente, todas entrarão na disputa de lance, porém somente será classificado o valor da proposta que estiver dentro do valor estimado/máximo.</w:t>
      </w:r>
    </w:p>
    <w:p w14:paraId="0B7FD8DA" w14:textId="77777777" w:rsidR="00D565DA" w:rsidRPr="00150EC8" w:rsidRDefault="00252D0E" w:rsidP="00D4387C">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É vedada a cotação parcial de itens ou de quantidade inferior à demandada nesta licitação.</w:t>
      </w:r>
    </w:p>
    <w:p w14:paraId="42AEDF23" w14:textId="77777777" w:rsidR="00D565DA" w:rsidRPr="00150EC8" w:rsidRDefault="00252D0E" w:rsidP="00D4387C">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Nos valores propostos estarão inclusos todos os custos operacionais, encargos previdenciários, trabalhistas, tributários, comerciais e quaisquer outros que incidam direta ou indiretamente na execução da obra.</w:t>
      </w:r>
    </w:p>
    <w:p w14:paraId="49B3278B" w14:textId="77777777" w:rsidR="00D565DA" w:rsidRPr="00150EC8" w:rsidRDefault="00252D0E" w:rsidP="00D4387C">
      <w:pPr>
        <w:numPr>
          <w:ilvl w:val="1"/>
          <w:numId w:val="19"/>
        </w:numPr>
        <w:pBdr>
          <w:top w:val="nil"/>
          <w:left w:val="nil"/>
          <w:bottom w:val="nil"/>
          <w:right w:val="nil"/>
          <w:between w:val="nil"/>
        </w:pBdr>
        <w:tabs>
          <w:tab w:val="left" w:pos="79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Os preços ofertados, tanto na proposta inicial, quanto na etapa de lances, serão de exclusiva responsabilidade do proponente, não lhe assistindo o direito de pleitear qualquer alteração, </w:t>
      </w:r>
      <w:proofErr w:type="gramStart"/>
      <w:r w:rsidRPr="00150EC8">
        <w:rPr>
          <w:rFonts w:asciiTheme="majorHAnsi" w:eastAsia="Cambria" w:hAnsiTheme="majorHAnsi" w:cs="Cambria"/>
          <w:color w:val="000000"/>
          <w:sz w:val="20"/>
          <w:szCs w:val="20"/>
        </w:rPr>
        <w:t>sob alegação</w:t>
      </w:r>
      <w:proofErr w:type="gramEnd"/>
      <w:r w:rsidRPr="00150EC8">
        <w:rPr>
          <w:rFonts w:asciiTheme="majorHAnsi" w:eastAsia="Cambria" w:hAnsiTheme="majorHAnsi" w:cs="Cambria"/>
          <w:color w:val="000000"/>
          <w:sz w:val="20"/>
          <w:szCs w:val="20"/>
        </w:rPr>
        <w:t xml:space="preserve"> de erro, omissão ou qualquer outro pretexto.</w:t>
      </w:r>
    </w:p>
    <w:p w14:paraId="7900D390" w14:textId="77777777" w:rsidR="00D565DA" w:rsidRPr="00150EC8" w:rsidRDefault="00252D0E" w:rsidP="00D4387C">
      <w:pPr>
        <w:numPr>
          <w:ilvl w:val="1"/>
          <w:numId w:val="19"/>
        </w:numPr>
        <w:pBdr>
          <w:top w:val="nil"/>
          <w:left w:val="nil"/>
          <w:bottom w:val="nil"/>
          <w:right w:val="nil"/>
          <w:between w:val="nil"/>
        </w:pBdr>
        <w:tabs>
          <w:tab w:val="left" w:pos="770"/>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prazo de validade da proposta não será inferior a 90 (noventa) dias</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contar da data de sua apresentação.</w:t>
      </w:r>
    </w:p>
    <w:p w14:paraId="2FC133E0" w14:textId="77777777" w:rsidR="00D565DA" w:rsidRPr="00150EC8" w:rsidRDefault="00252D0E" w:rsidP="00D4387C">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6.10</w:t>
      </w:r>
      <w:r w:rsidRPr="00150EC8">
        <w:rPr>
          <w:rFonts w:asciiTheme="majorHAnsi" w:eastAsia="Cambria" w:hAnsiTheme="majorHAnsi" w:cs="Cambria"/>
          <w:color w:val="000000"/>
          <w:sz w:val="20"/>
          <w:szCs w:val="20"/>
        </w:rPr>
        <w:t>-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21EFD5E5" w14:textId="77777777" w:rsidR="00D565DA" w:rsidRPr="00150EC8" w:rsidRDefault="00252D0E" w:rsidP="00D4387C">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6.11 </w:t>
      </w:r>
      <w:r w:rsidRPr="00150EC8">
        <w:rPr>
          <w:rFonts w:asciiTheme="majorHAnsi" w:eastAsia="Cambria" w:hAnsiTheme="majorHAnsi" w:cs="Cambria"/>
          <w:color w:val="000000"/>
          <w:sz w:val="20"/>
          <w:szCs w:val="20"/>
        </w:rPr>
        <w:t xml:space="preserve">- Até a data e horario de cadastro de proposta da sessão pública, os proponentes poderão excluir ou alterar a proposta </w:t>
      </w:r>
      <w:r w:rsidRPr="00150EC8">
        <w:rPr>
          <w:rFonts w:asciiTheme="majorHAnsi" w:eastAsia="Cambria" w:hAnsiTheme="majorHAnsi" w:cs="Cambria"/>
          <w:color w:val="000000"/>
          <w:sz w:val="20"/>
          <w:szCs w:val="20"/>
        </w:rPr>
        <w:lastRenderedPageBreak/>
        <w:t>anteriormente cadastrada no sistema.</w:t>
      </w:r>
    </w:p>
    <w:p w14:paraId="08ED6A8B" w14:textId="77777777" w:rsidR="00D565DA" w:rsidRPr="00150EC8" w:rsidRDefault="00252D0E" w:rsidP="00D4387C">
      <w:pPr>
        <w:pStyle w:val="Ttulo1"/>
        <w:numPr>
          <w:ilvl w:val="0"/>
          <w:numId w:val="19"/>
        </w:numPr>
        <w:tabs>
          <w:tab w:val="left" w:pos="536"/>
        </w:tabs>
        <w:spacing w:before="231"/>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DA ABERTURA DA SESSÃO ELETRÔNICA E DA FORMULAÇÃO DE LANCES</w:t>
      </w:r>
    </w:p>
    <w:p w14:paraId="171CFA64" w14:textId="77777777" w:rsidR="00D565DA" w:rsidRPr="00150EC8" w:rsidRDefault="00252D0E" w:rsidP="00D4387C">
      <w:pPr>
        <w:numPr>
          <w:ilvl w:val="1"/>
          <w:numId w:val="19"/>
        </w:numPr>
        <w:pBdr>
          <w:top w:val="nil"/>
          <w:left w:val="nil"/>
          <w:bottom w:val="nil"/>
          <w:right w:val="nil"/>
          <w:between w:val="nil"/>
        </w:pBdr>
        <w:tabs>
          <w:tab w:val="left" w:pos="721"/>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 modo de disputa se dará na forma prevista no subitem 1.6 do edital.</w:t>
      </w:r>
    </w:p>
    <w:p w14:paraId="4DBE8207" w14:textId="77777777" w:rsidR="00D565DA" w:rsidRPr="00150EC8" w:rsidRDefault="00252D0E" w:rsidP="00D4387C">
      <w:pPr>
        <w:numPr>
          <w:ilvl w:val="1"/>
          <w:numId w:val="19"/>
        </w:numPr>
        <w:pBdr>
          <w:top w:val="nil"/>
          <w:left w:val="nil"/>
          <w:bottom w:val="nil"/>
          <w:right w:val="nil"/>
          <w:between w:val="nil"/>
        </w:pBdr>
        <w:tabs>
          <w:tab w:val="left" w:pos="733"/>
        </w:tabs>
        <w:spacing w:before="128"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partir do horário previsto no sistema, terá início a sessão pública da Concorrência, com a divulgação das propostas de preços recebidas pelo </w:t>
      </w:r>
      <w:r w:rsidRPr="00150EC8">
        <w:rPr>
          <w:rFonts w:asciiTheme="majorHAnsi" w:eastAsia="Cambria" w:hAnsiTheme="majorHAnsi" w:cs="Cambria"/>
          <w:i/>
          <w:color w:val="000000"/>
          <w:sz w:val="20"/>
          <w:szCs w:val="20"/>
        </w:rPr>
        <w:t xml:space="preserve">site </w:t>
      </w:r>
      <w:r w:rsidRPr="00150EC8">
        <w:rPr>
          <w:rFonts w:asciiTheme="majorHAnsi" w:eastAsia="Cambria" w:hAnsiTheme="majorHAnsi" w:cs="Cambria"/>
          <w:color w:val="000000"/>
          <w:sz w:val="20"/>
          <w:szCs w:val="20"/>
        </w:rPr>
        <w:t xml:space="preserve">já indicado no item </w:t>
      </w:r>
      <w:proofErr w:type="gramStart"/>
      <w:r w:rsidRPr="00150EC8">
        <w:rPr>
          <w:rFonts w:asciiTheme="majorHAnsi" w:eastAsia="Cambria" w:hAnsiTheme="majorHAnsi" w:cs="Cambria"/>
          <w:color w:val="000000"/>
          <w:sz w:val="20"/>
          <w:szCs w:val="20"/>
        </w:rPr>
        <w:t>1</w:t>
      </w:r>
      <w:proofErr w:type="gramEnd"/>
      <w:r w:rsidRPr="00150EC8">
        <w:rPr>
          <w:rFonts w:asciiTheme="majorHAnsi" w:eastAsia="Cambria" w:hAnsiTheme="majorHAnsi" w:cs="Cambria"/>
          <w:color w:val="000000"/>
          <w:sz w:val="20"/>
          <w:szCs w:val="20"/>
        </w:rPr>
        <w:t xml:space="preserve"> deste Edital.</w:t>
      </w:r>
    </w:p>
    <w:p w14:paraId="208F2D1F" w14:textId="77777777" w:rsidR="00D565DA" w:rsidRPr="00150EC8" w:rsidRDefault="00252D0E" w:rsidP="00D4387C">
      <w:pPr>
        <w:numPr>
          <w:ilvl w:val="1"/>
          <w:numId w:val="19"/>
        </w:numPr>
        <w:pBdr>
          <w:top w:val="nil"/>
          <w:left w:val="nil"/>
          <w:bottom w:val="nil"/>
          <w:right w:val="nil"/>
          <w:between w:val="nil"/>
        </w:pBdr>
        <w:tabs>
          <w:tab w:val="left" w:pos="750"/>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14:paraId="2FC2CB4A" w14:textId="77777777" w:rsidR="00D565DA" w:rsidRPr="00150EC8" w:rsidRDefault="00252D0E" w:rsidP="00D4387C">
      <w:pPr>
        <w:numPr>
          <w:ilvl w:val="2"/>
          <w:numId w:val="19"/>
        </w:numPr>
        <w:pBdr>
          <w:top w:val="nil"/>
          <w:left w:val="nil"/>
          <w:bottom w:val="nil"/>
          <w:right w:val="nil"/>
          <w:between w:val="nil"/>
        </w:pBdr>
        <w:tabs>
          <w:tab w:val="left" w:pos="907"/>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intervalo mínimo de diferença de valores entre os lances é de </w:t>
      </w:r>
      <w:r w:rsidRPr="00150EC8">
        <w:rPr>
          <w:rFonts w:asciiTheme="majorHAnsi" w:eastAsia="Cambria" w:hAnsiTheme="majorHAnsi" w:cs="Cambria"/>
          <w:color w:val="000000"/>
          <w:sz w:val="20"/>
          <w:szCs w:val="20"/>
          <w:u w:val="single"/>
        </w:rPr>
        <w:t>R$ 100,00 (cem reais)</w:t>
      </w:r>
      <w:r w:rsidRPr="00150EC8">
        <w:rPr>
          <w:rFonts w:asciiTheme="majorHAnsi" w:eastAsia="Cambria" w:hAnsiTheme="majorHAnsi" w:cs="Cambria"/>
          <w:color w:val="000000"/>
          <w:sz w:val="20"/>
          <w:szCs w:val="20"/>
        </w:rPr>
        <w:t>.</w:t>
      </w:r>
    </w:p>
    <w:p w14:paraId="5EFDA53B" w14:textId="77777777" w:rsidR="00D565DA" w:rsidRPr="00150EC8" w:rsidRDefault="00252D0E" w:rsidP="00D4387C">
      <w:pPr>
        <w:numPr>
          <w:ilvl w:val="1"/>
          <w:numId w:val="19"/>
        </w:numPr>
        <w:pBdr>
          <w:top w:val="nil"/>
          <w:left w:val="nil"/>
          <w:bottom w:val="nil"/>
          <w:right w:val="nil"/>
          <w:between w:val="nil"/>
        </w:pBdr>
        <w:tabs>
          <w:tab w:val="left" w:pos="736"/>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Durante o transcurso da sessão pública, os participantes serão informados, em tempo real, do valor do menor lance registrado. O sistema não divulgará o autor dos lances aos demais participantes.</w:t>
      </w:r>
    </w:p>
    <w:p w14:paraId="43B8AFFC" w14:textId="77777777" w:rsidR="00D565DA" w:rsidRPr="00150EC8" w:rsidRDefault="00252D0E" w:rsidP="00D4387C">
      <w:pPr>
        <w:pStyle w:val="Ttulo1"/>
        <w:numPr>
          <w:ilvl w:val="0"/>
          <w:numId w:val="19"/>
        </w:numPr>
        <w:tabs>
          <w:tab w:val="left" w:pos="536"/>
        </w:tabs>
        <w:spacing w:before="229"/>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 FORMA DE ENVIO DA PROPOSTA DE PREÇOS ATUALIZADA</w:t>
      </w:r>
    </w:p>
    <w:p w14:paraId="1F443170" w14:textId="77777777" w:rsidR="00D565DA" w:rsidRPr="00150EC8" w:rsidRDefault="00252D0E" w:rsidP="00D4387C">
      <w:pPr>
        <w:numPr>
          <w:ilvl w:val="1"/>
          <w:numId w:val="19"/>
        </w:numPr>
        <w:pBdr>
          <w:top w:val="nil"/>
          <w:left w:val="nil"/>
          <w:bottom w:val="nil"/>
          <w:right w:val="nil"/>
          <w:between w:val="nil"/>
        </w:pBdr>
        <w:tabs>
          <w:tab w:val="left" w:pos="733"/>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proposta de preços deverá ser enviada exclusivamente via sistema, redigida em idioma nacional, sem cotações alternativas, emendas, rasuras ou entrelinhas, devendo ser datada e assinada </w:t>
      </w:r>
      <w:r w:rsidRPr="00150EC8">
        <w:rPr>
          <w:rFonts w:asciiTheme="majorHAnsi" w:eastAsia="Cambria" w:hAnsiTheme="majorHAnsi" w:cs="Cambria"/>
          <w:color w:val="000000"/>
          <w:sz w:val="20"/>
          <w:szCs w:val="20"/>
          <w:u w:val="single"/>
        </w:rPr>
        <w:t>pelo representante legal</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e pelo responsável técnico</w:t>
      </w:r>
      <w:r w:rsidRPr="00150EC8">
        <w:rPr>
          <w:rFonts w:asciiTheme="majorHAnsi" w:eastAsia="Cambria" w:hAnsiTheme="majorHAnsi" w:cs="Cambria"/>
          <w:color w:val="000000"/>
          <w:sz w:val="20"/>
          <w:szCs w:val="20"/>
        </w:rPr>
        <w:t xml:space="preserve"> do proponente devidamente identificado, contendo identificação do proponente, endereço, telefone e e-mail e dados bancários (banco, agência e conta bancária).</w:t>
      </w:r>
    </w:p>
    <w:p w14:paraId="162955D4" w14:textId="70D3D81C" w:rsidR="00D565DA" w:rsidRPr="00150EC8" w:rsidRDefault="00252D0E" w:rsidP="00D4387C">
      <w:pPr>
        <w:numPr>
          <w:ilvl w:val="1"/>
          <w:numId w:val="19"/>
        </w:numPr>
        <w:pBdr>
          <w:top w:val="nil"/>
          <w:left w:val="nil"/>
          <w:bottom w:val="nil"/>
          <w:right w:val="nil"/>
          <w:between w:val="nil"/>
        </w:pBdr>
        <w:tabs>
          <w:tab w:val="left" w:pos="721"/>
        </w:tabs>
        <w:spacing w:before="13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Após a fase de lances, a proposta atualizada deverá ser enviada no praz</w:t>
      </w:r>
      <w:r w:rsidR="00D4387C" w:rsidRPr="00150EC8">
        <w:rPr>
          <w:rFonts w:asciiTheme="majorHAnsi" w:eastAsia="Cambria" w:hAnsiTheme="majorHAnsi" w:cs="Cambria"/>
          <w:b/>
          <w:color w:val="000000"/>
          <w:sz w:val="20"/>
          <w:szCs w:val="20"/>
        </w:rPr>
        <w:t xml:space="preserve">o de até </w:t>
      </w:r>
      <w:proofErr w:type="gramStart"/>
      <w:r w:rsidR="00D4387C" w:rsidRPr="00150EC8">
        <w:rPr>
          <w:rFonts w:asciiTheme="majorHAnsi" w:eastAsia="Cambria" w:hAnsiTheme="majorHAnsi" w:cs="Cambria"/>
          <w:b/>
          <w:color w:val="000000"/>
          <w:sz w:val="20"/>
          <w:szCs w:val="20"/>
        </w:rPr>
        <w:t>02:00</w:t>
      </w:r>
      <w:proofErr w:type="gramEnd"/>
      <w:r w:rsidR="00D4387C" w:rsidRPr="00150EC8">
        <w:rPr>
          <w:rFonts w:asciiTheme="majorHAnsi" w:eastAsia="Cambria" w:hAnsiTheme="majorHAnsi" w:cs="Cambria"/>
          <w:b/>
          <w:color w:val="000000"/>
          <w:sz w:val="20"/>
          <w:szCs w:val="20"/>
        </w:rPr>
        <w:t xml:space="preserve"> (duas) horas  </w:t>
      </w:r>
      <w:r w:rsidRPr="00150EC8">
        <w:rPr>
          <w:rFonts w:asciiTheme="majorHAnsi" w:eastAsia="Cambria" w:hAnsiTheme="majorHAnsi" w:cs="Cambria"/>
          <w:b/>
          <w:color w:val="000000"/>
          <w:sz w:val="20"/>
          <w:szCs w:val="20"/>
        </w:rPr>
        <w:t>a pós a convocação do Agente de Contratação.</w:t>
      </w:r>
    </w:p>
    <w:p w14:paraId="4ACE6C13" w14:textId="77777777" w:rsidR="00D565DA" w:rsidRPr="00150EC8" w:rsidRDefault="00252D0E" w:rsidP="00D4387C">
      <w:pPr>
        <w:numPr>
          <w:ilvl w:val="2"/>
          <w:numId w:val="19"/>
        </w:numPr>
        <w:pBdr>
          <w:top w:val="nil"/>
          <w:left w:val="nil"/>
          <w:bottom w:val="nil"/>
          <w:right w:val="nil"/>
          <w:between w:val="nil"/>
        </w:pBdr>
        <w:tabs>
          <w:tab w:val="left" w:pos="907"/>
        </w:tabs>
        <w:spacing w:before="8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Para fins de cumprimento do prazo máximo estabelecido neste item será considerado o horário de expediente do setor de licitações das </w:t>
      </w:r>
      <w:proofErr w:type="gramStart"/>
      <w:r w:rsidRPr="00150EC8">
        <w:rPr>
          <w:rFonts w:asciiTheme="majorHAnsi" w:eastAsia="Cambria" w:hAnsiTheme="majorHAnsi" w:cs="Cambria"/>
          <w:b/>
          <w:color w:val="000000"/>
          <w:sz w:val="20"/>
          <w:szCs w:val="20"/>
        </w:rPr>
        <w:t>07:00</w:t>
      </w:r>
      <w:proofErr w:type="gramEnd"/>
      <w:r w:rsidRPr="00150EC8">
        <w:rPr>
          <w:rFonts w:asciiTheme="majorHAnsi" w:eastAsia="Cambria" w:hAnsiTheme="majorHAnsi" w:cs="Cambria"/>
          <w:b/>
          <w:color w:val="000000"/>
          <w:sz w:val="20"/>
          <w:szCs w:val="20"/>
        </w:rPr>
        <w:t xml:space="preserve"> às 13:00 horas</w:t>
      </w:r>
      <w:r w:rsidRPr="00150EC8">
        <w:rPr>
          <w:rFonts w:asciiTheme="majorHAnsi" w:eastAsia="Cambria" w:hAnsiTheme="majorHAnsi" w:cs="Cambria"/>
          <w:color w:val="000000"/>
          <w:sz w:val="20"/>
          <w:szCs w:val="20"/>
        </w:rPr>
        <w:t>, de segunda-feira a sexta-feira, exceto feriados e  pontos facultativos.</w:t>
      </w:r>
    </w:p>
    <w:p w14:paraId="6C14E85F" w14:textId="77777777" w:rsidR="00D565DA" w:rsidRPr="00150EC8" w:rsidRDefault="00252D0E" w:rsidP="00D4387C">
      <w:pPr>
        <w:numPr>
          <w:ilvl w:val="1"/>
          <w:numId w:val="19"/>
        </w:numPr>
        <w:pBdr>
          <w:top w:val="nil"/>
          <w:left w:val="nil"/>
          <w:bottom w:val="nil"/>
          <w:right w:val="nil"/>
          <w:between w:val="nil"/>
        </w:pBdr>
        <w:tabs>
          <w:tab w:val="left" w:pos="767"/>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Não serão aceitas propostas sem a assinatura do representante legal e do responsável técnico do proponente devidamente identificado.</w:t>
      </w:r>
    </w:p>
    <w:p w14:paraId="79236BAF" w14:textId="77777777" w:rsidR="00D565DA" w:rsidRPr="00150EC8" w:rsidRDefault="00252D0E" w:rsidP="00D4387C">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proposta deverá ser apresentada de acordo com o </w:t>
      </w:r>
      <w:r w:rsidRPr="00150EC8">
        <w:rPr>
          <w:rFonts w:asciiTheme="majorHAnsi" w:eastAsia="Cambria" w:hAnsiTheme="majorHAnsi" w:cs="Cambria"/>
          <w:b/>
          <w:color w:val="000000"/>
          <w:sz w:val="20"/>
          <w:szCs w:val="20"/>
        </w:rPr>
        <w:t xml:space="preserve">Anexo II </w:t>
      </w:r>
      <w:r w:rsidRPr="00150EC8">
        <w:rPr>
          <w:rFonts w:asciiTheme="majorHAnsi" w:eastAsia="Cambria" w:hAnsiTheme="majorHAnsi" w:cs="Cambria"/>
          <w:color w:val="000000"/>
          <w:sz w:val="20"/>
          <w:szCs w:val="20"/>
        </w:rPr>
        <w:t xml:space="preserve">deste Edital e deverá conter, </w:t>
      </w:r>
      <w:proofErr w:type="gramStart"/>
      <w:r w:rsidRPr="00150EC8">
        <w:rPr>
          <w:rFonts w:asciiTheme="majorHAnsi" w:eastAsia="Cambria" w:hAnsiTheme="majorHAnsi" w:cs="Cambria"/>
          <w:color w:val="000000"/>
          <w:sz w:val="20"/>
          <w:szCs w:val="20"/>
        </w:rPr>
        <w:t>sob pena</w:t>
      </w:r>
      <w:proofErr w:type="gramEnd"/>
      <w:r w:rsidRPr="00150EC8">
        <w:rPr>
          <w:rFonts w:asciiTheme="majorHAnsi" w:eastAsia="Cambria" w:hAnsiTheme="majorHAnsi" w:cs="Cambria"/>
          <w:color w:val="000000"/>
          <w:sz w:val="20"/>
          <w:szCs w:val="20"/>
        </w:rPr>
        <w:t xml:space="preserve"> de desclassificação:</w:t>
      </w:r>
    </w:p>
    <w:p w14:paraId="5EE71D6C" w14:textId="77777777" w:rsidR="00D565DA" w:rsidRPr="00150EC8" w:rsidRDefault="00252D0E" w:rsidP="00D4387C">
      <w:pPr>
        <w:numPr>
          <w:ilvl w:val="2"/>
          <w:numId w:val="19"/>
        </w:numPr>
        <w:pBdr>
          <w:top w:val="nil"/>
          <w:left w:val="nil"/>
          <w:bottom w:val="nil"/>
          <w:right w:val="nil"/>
          <w:between w:val="nil"/>
        </w:pBdr>
        <w:tabs>
          <w:tab w:val="left" w:pos="938"/>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Os valores da proposta deverão ser apresentados com duas casas decimais após a vírgula, com a seguinte regra de arredondamento</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se o terceiro dígito após a vírgula estiver entre </w:t>
      </w:r>
      <w:proofErr w:type="gramStart"/>
      <w:r w:rsidRPr="00150EC8">
        <w:rPr>
          <w:rFonts w:asciiTheme="majorHAnsi" w:eastAsia="Cambria" w:hAnsiTheme="majorHAnsi" w:cs="Cambria"/>
          <w:color w:val="000000"/>
          <w:sz w:val="20"/>
          <w:szCs w:val="20"/>
        </w:rPr>
        <w:t>0</w:t>
      </w:r>
      <w:proofErr w:type="gramEnd"/>
      <w:r w:rsidRPr="00150EC8">
        <w:rPr>
          <w:rFonts w:asciiTheme="majorHAnsi" w:eastAsia="Cambria" w:hAnsiTheme="majorHAnsi" w:cs="Cambria"/>
          <w:color w:val="000000"/>
          <w:sz w:val="20"/>
          <w:szCs w:val="20"/>
        </w:rPr>
        <w:t xml:space="preserve"> e 4, o segundo dígito após a vírgula não é alterado; se o terceiro dígito após a vírgula estiver entre 5 e 9, o segundo dígito após a vírgula é arredondado para cima.</w:t>
      </w:r>
    </w:p>
    <w:p w14:paraId="63609405" w14:textId="77777777" w:rsidR="00D565DA" w:rsidRPr="00150EC8" w:rsidRDefault="00252D0E" w:rsidP="00D4387C">
      <w:pPr>
        <w:numPr>
          <w:ilvl w:val="2"/>
          <w:numId w:val="19"/>
        </w:numPr>
        <w:pBdr>
          <w:top w:val="nil"/>
          <w:left w:val="nil"/>
          <w:bottom w:val="nil"/>
          <w:right w:val="nil"/>
          <w:between w:val="nil"/>
        </w:pBdr>
        <w:tabs>
          <w:tab w:val="left" w:pos="943"/>
        </w:tabs>
        <w:spacing w:before="13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Validade por um prazo não inferior a 90 (noventa) dias corridos, contados da data fixada para o recebimento da proposta;</w:t>
      </w:r>
    </w:p>
    <w:p w14:paraId="0B1B7137" w14:textId="77777777" w:rsidR="00D565DA" w:rsidRPr="00150EC8" w:rsidRDefault="00252D0E" w:rsidP="00D4387C">
      <w:pPr>
        <w:numPr>
          <w:ilvl w:val="2"/>
          <w:numId w:val="19"/>
        </w:numPr>
        <w:pBdr>
          <w:top w:val="nil"/>
          <w:left w:val="nil"/>
          <w:bottom w:val="nil"/>
          <w:right w:val="nil"/>
          <w:between w:val="nil"/>
        </w:pBdr>
        <w:tabs>
          <w:tab w:val="left" w:pos="928"/>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14:paraId="36D305F3" w14:textId="77777777" w:rsidR="00D565DA" w:rsidRPr="00150EC8" w:rsidRDefault="00252D0E" w:rsidP="00D4387C">
      <w:pPr>
        <w:pStyle w:val="Ttulo1"/>
        <w:numPr>
          <w:ilvl w:val="2"/>
          <w:numId w:val="19"/>
        </w:numPr>
        <w:tabs>
          <w:tab w:val="left" w:pos="907"/>
        </w:tabs>
        <w:spacing w:before="125"/>
        <w:ind w:left="567" w:firstLine="0"/>
        <w:jc w:val="both"/>
        <w:rPr>
          <w:rFonts w:asciiTheme="majorHAnsi" w:eastAsia="Cambria" w:hAnsiTheme="majorHAnsi" w:cs="Cambria"/>
          <w:sz w:val="20"/>
          <w:szCs w:val="20"/>
        </w:rPr>
      </w:pPr>
      <w:r w:rsidRPr="00150EC8">
        <w:rPr>
          <w:rFonts w:asciiTheme="majorHAnsi" w:eastAsia="Cambria" w:hAnsiTheme="majorHAnsi" w:cs="Cambria"/>
          <w:b w:val="0"/>
          <w:sz w:val="20"/>
          <w:szCs w:val="20"/>
        </w:rPr>
        <w:t xml:space="preserve">- </w:t>
      </w:r>
      <w:r w:rsidRPr="00150EC8">
        <w:rPr>
          <w:rFonts w:asciiTheme="majorHAnsi" w:eastAsia="Cambria" w:hAnsiTheme="majorHAnsi" w:cs="Cambria"/>
          <w:sz w:val="20"/>
          <w:szCs w:val="20"/>
          <w:u w:val="single"/>
        </w:rPr>
        <w:t>Deverá constar na proposta:</w:t>
      </w:r>
    </w:p>
    <w:p w14:paraId="5898133E" w14:textId="77777777" w:rsidR="00D565DA" w:rsidRPr="00150EC8" w:rsidRDefault="00252D0E" w:rsidP="00D4387C">
      <w:pPr>
        <w:numPr>
          <w:ilvl w:val="3"/>
          <w:numId w:val="19"/>
        </w:numPr>
        <w:pBdr>
          <w:top w:val="nil"/>
          <w:left w:val="nil"/>
          <w:bottom w:val="nil"/>
          <w:right w:val="nil"/>
          <w:between w:val="nil"/>
        </w:pBdr>
        <w:tabs>
          <w:tab w:val="left" w:pos="108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Planilha Orçamentária contendo:</w:t>
      </w:r>
    </w:p>
    <w:p w14:paraId="5D2714CD" w14:textId="77777777" w:rsidR="00D565DA" w:rsidRPr="00150EC8" w:rsidRDefault="00252D0E" w:rsidP="00D4387C">
      <w:pPr>
        <w:numPr>
          <w:ilvl w:val="0"/>
          <w:numId w:val="17"/>
        </w:numPr>
        <w:pBdr>
          <w:top w:val="nil"/>
          <w:left w:val="nil"/>
          <w:bottom w:val="nil"/>
          <w:right w:val="nil"/>
          <w:between w:val="nil"/>
        </w:pBdr>
        <w:tabs>
          <w:tab w:val="left" w:pos="635"/>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Orçamento detalhado: com indicação do respectivo custo unitário, percentual de BDI para o item, preço unitário (custo unitário acrescido do BDI) e o preço total do item.</w:t>
      </w:r>
    </w:p>
    <w:p w14:paraId="3F55F02A" w14:textId="77777777" w:rsidR="00D565DA" w:rsidRPr="00150EC8" w:rsidRDefault="00252D0E" w:rsidP="00D4387C">
      <w:pPr>
        <w:numPr>
          <w:ilvl w:val="0"/>
          <w:numId w:val="17"/>
        </w:numPr>
        <w:pBdr>
          <w:top w:val="nil"/>
          <w:left w:val="nil"/>
          <w:bottom w:val="nil"/>
          <w:right w:val="nil"/>
          <w:between w:val="nil"/>
        </w:pBdr>
        <w:tabs>
          <w:tab w:val="left" w:pos="613"/>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Composição de custos: </w:t>
      </w:r>
      <w:r w:rsidRPr="00150EC8">
        <w:rPr>
          <w:rFonts w:asciiTheme="majorHAnsi" w:eastAsia="Cambria" w:hAnsiTheme="majorHAnsi" w:cs="Cambria"/>
          <w:color w:val="000000"/>
          <w:sz w:val="20"/>
          <w:szCs w:val="20"/>
        </w:rPr>
        <w:t xml:space="preserve">devendo constar a composição de </w:t>
      </w:r>
      <w:r w:rsidRPr="00150EC8">
        <w:rPr>
          <w:rFonts w:asciiTheme="majorHAnsi" w:eastAsia="Cambria" w:hAnsiTheme="majorHAnsi" w:cs="Cambria"/>
          <w:b/>
          <w:color w:val="000000"/>
          <w:sz w:val="20"/>
          <w:szCs w:val="20"/>
          <w:u w:val="single"/>
        </w:rPr>
        <w:t>todos</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os custos unitários indicados no orçamento detalhado, calculados levando-se em conta </w:t>
      </w:r>
      <w:r w:rsidRPr="00150EC8">
        <w:rPr>
          <w:rFonts w:asciiTheme="majorHAnsi" w:eastAsia="Cambria" w:hAnsiTheme="majorHAnsi" w:cs="Cambria"/>
          <w:b/>
          <w:color w:val="000000"/>
          <w:sz w:val="20"/>
          <w:szCs w:val="20"/>
          <w:u w:val="single"/>
        </w:rPr>
        <w:t>todos</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os materiais, mão de obra e encargos necessários à sua execução.</w:t>
      </w:r>
    </w:p>
    <w:p w14:paraId="5EEB401E" w14:textId="77777777" w:rsidR="00D565DA" w:rsidRPr="00150EC8" w:rsidRDefault="00252D0E" w:rsidP="00D4387C">
      <w:pPr>
        <w:numPr>
          <w:ilvl w:val="1"/>
          <w:numId w:val="17"/>
        </w:numPr>
        <w:pBdr>
          <w:top w:val="nil"/>
          <w:left w:val="nil"/>
          <w:bottom w:val="nil"/>
          <w:right w:val="nil"/>
          <w:between w:val="nil"/>
        </w:pBdr>
        <w:tabs>
          <w:tab w:val="left" w:pos="1288"/>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Inclusive nos casos em que são utilizadas composições extraídas de tabelas de referência.</w:t>
      </w:r>
    </w:p>
    <w:p w14:paraId="020795F8" w14:textId="002BC875" w:rsidR="00D565DA" w:rsidRPr="00150EC8" w:rsidRDefault="00252D0E" w:rsidP="00D4387C">
      <w:pPr>
        <w:numPr>
          <w:ilvl w:val="3"/>
          <w:numId w:val="19"/>
        </w:numPr>
        <w:pBdr>
          <w:top w:val="nil"/>
          <w:left w:val="nil"/>
          <w:bottom w:val="nil"/>
          <w:right w:val="nil"/>
          <w:between w:val="nil"/>
        </w:pBdr>
        <w:tabs>
          <w:tab w:val="left" w:pos="1089"/>
        </w:tabs>
        <w:spacing w:before="126"/>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 xml:space="preserve">- Cronograma físico-financeiro, limitado a </w:t>
      </w:r>
      <w:r w:rsidR="00236E0C" w:rsidRPr="00150EC8">
        <w:rPr>
          <w:rFonts w:asciiTheme="majorHAnsi" w:eastAsia="Cambria" w:hAnsiTheme="majorHAnsi" w:cs="Cambria"/>
          <w:b/>
          <w:color w:val="000000"/>
          <w:sz w:val="20"/>
          <w:szCs w:val="20"/>
        </w:rPr>
        <w:t>20 (vinte</w:t>
      </w:r>
      <w:r w:rsidRPr="00150EC8">
        <w:rPr>
          <w:rFonts w:asciiTheme="majorHAnsi" w:eastAsia="Cambria" w:hAnsiTheme="majorHAnsi" w:cs="Cambria"/>
          <w:b/>
          <w:color w:val="000000"/>
          <w:sz w:val="20"/>
          <w:szCs w:val="20"/>
        </w:rPr>
        <w:t>) meses.</w:t>
      </w:r>
    </w:p>
    <w:p w14:paraId="7811011D" w14:textId="77777777" w:rsidR="00D565DA" w:rsidRPr="00150EC8" w:rsidRDefault="00252D0E" w:rsidP="00D4387C">
      <w:pPr>
        <w:numPr>
          <w:ilvl w:val="1"/>
          <w:numId w:val="19"/>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valor total de cada item indicado no orçamento detalhado deverá ser o produto da multiplicação do preço unitário pela respectiva quantidade.</w:t>
      </w:r>
    </w:p>
    <w:p w14:paraId="3F64B451" w14:textId="77777777" w:rsidR="00D565DA" w:rsidRPr="00150EC8" w:rsidRDefault="00252D0E" w:rsidP="00D4387C">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É obrigatória a indicação do preço unitário (custo unitário + BDI).</w:t>
      </w:r>
    </w:p>
    <w:p w14:paraId="15665EDF" w14:textId="77777777" w:rsidR="00D565DA" w:rsidRPr="00150EC8" w:rsidRDefault="00252D0E" w:rsidP="00D4387C">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lastRenderedPageBreak/>
        <w:t xml:space="preserve">- </w:t>
      </w:r>
      <w:r w:rsidRPr="00150EC8">
        <w:rPr>
          <w:rFonts w:asciiTheme="majorHAnsi" w:eastAsia="Cambria" w:hAnsiTheme="majorHAnsi" w:cs="Cambria"/>
          <w:color w:val="000000"/>
          <w:sz w:val="20"/>
          <w:szCs w:val="20"/>
        </w:rPr>
        <w:t>Serão desconsideradas as propostas</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que apresentarem alternativas de preços ou qualquer outra condição não prevista neste Edital.</w:t>
      </w:r>
    </w:p>
    <w:p w14:paraId="13524384" w14:textId="77777777" w:rsidR="00D565DA" w:rsidRPr="00150EC8" w:rsidRDefault="00252D0E" w:rsidP="00D4387C">
      <w:pPr>
        <w:numPr>
          <w:ilvl w:val="1"/>
          <w:numId w:val="19"/>
        </w:numPr>
        <w:pBdr>
          <w:top w:val="nil"/>
          <w:left w:val="nil"/>
          <w:bottom w:val="nil"/>
          <w:right w:val="nil"/>
          <w:between w:val="nil"/>
        </w:pBdr>
        <w:tabs>
          <w:tab w:val="left" w:pos="721"/>
        </w:tabs>
        <w:spacing w:before="9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Se a adjudicação não puder ocorrer dentro do período de validade da proposta, ou seja, 90 (noventa) dias, e caso persista o interesse do Município, este poderá solicitar a prorrogação da validade da proposta por igual prazo.</w:t>
      </w:r>
    </w:p>
    <w:p w14:paraId="0DF6FEFA" w14:textId="7351AFB9" w:rsidR="00F32475" w:rsidRPr="00150EC8" w:rsidRDefault="00F32475" w:rsidP="00D4387C">
      <w:pPr>
        <w:pStyle w:val="PargrafodaLista"/>
        <w:numPr>
          <w:ilvl w:val="0"/>
          <w:numId w:val="19"/>
        </w:numPr>
        <w:pBdr>
          <w:top w:val="nil"/>
          <w:left w:val="nil"/>
          <w:bottom w:val="nil"/>
          <w:right w:val="nil"/>
          <w:between w:val="nil"/>
        </w:pBdr>
        <w:spacing w:before="123"/>
        <w:ind w:left="567" w:firstLine="0"/>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b/>
          <w:color w:val="000000"/>
          <w:sz w:val="20"/>
          <w:szCs w:val="20"/>
        </w:rPr>
        <w:t>DA GARANTIA DE PROPOSTA:</w:t>
      </w:r>
    </w:p>
    <w:p w14:paraId="57A0887F" w14:textId="438B02FC" w:rsidR="00F32475" w:rsidRPr="00150EC8" w:rsidRDefault="00F32475" w:rsidP="00D4387C">
      <w:pPr>
        <w:pStyle w:val="PargrafodaLista"/>
        <w:numPr>
          <w:ilvl w:val="2"/>
          <w:numId w:val="19"/>
        </w:numPr>
        <w:pBdr>
          <w:top w:val="nil"/>
          <w:left w:val="nil"/>
          <w:bottom w:val="nil"/>
          <w:right w:val="nil"/>
          <w:between w:val="nil"/>
        </w:pBdr>
        <w:spacing w:before="123"/>
        <w:ind w:left="567" w:firstLine="0"/>
        <w:rPr>
          <w:rFonts w:asciiTheme="majorHAnsi" w:hAnsiTheme="majorHAnsi" w:cs="Arial"/>
          <w:color w:val="000000"/>
          <w:sz w:val="20"/>
          <w:szCs w:val="20"/>
        </w:rPr>
      </w:pPr>
      <w:r w:rsidRPr="00150EC8">
        <w:rPr>
          <w:rFonts w:asciiTheme="majorHAnsi" w:eastAsia="Cambria" w:hAnsiTheme="majorHAnsi" w:cs="Cambria"/>
          <w:color w:val="000000"/>
          <w:sz w:val="20"/>
          <w:szCs w:val="20"/>
        </w:rPr>
        <w:t>S</w:t>
      </w:r>
      <w:r w:rsidRPr="00150EC8">
        <w:rPr>
          <w:rFonts w:asciiTheme="majorHAnsi" w:hAnsiTheme="majorHAnsi" w:cs="Arial"/>
          <w:color w:val="000000"/>
          <w:sz w:val="20"/>
          <w:szCs w:val="20"/>
        </w:rPr>
        <w:t xml:space="preserve">erá exigida, no momento da apresentação da proposta, a comprovação do recolhimento de quantia a título de garantia de proposta, como requisito de pré-habilitação </w:t>
      </w:r>
      <w:proofErr w:type="gramStart"/>
      <w:r w:rsidRPr="00150EC8">
        <w:rPr>
          <w:rFonts w:asciiTheme="majorHAnsi" w:hAnsiTheme="majorHAnsi" w:cs="Arial"/>
          <w:color w:val="000000"/>
          <w:sz w:val="20"/>
          <w:szCs w:val="20"/>
        </w:rPr>
        <w:t xml:space="preserve">( </w:t>
      </w:r>
      <w:proofErr w:type="gramEnd"/>
      <w:r w:rsidRPr="00150EC8">
        <w:rPr>
          <w:rFonts w:asciiTheme="majorHAnsi" w:hAnsiTheme="majorHAnsi" w:cs="Arial"/>
          <w:color w:val="000000"/>
          <w:sz w:val="20"/>
          <w:szCs w:val="20"/>
        </w:rPr>
        <w:t>ART 58 LEI 14.133/21)</w:t>
      </w:r>
    </w:p>
    <w:p w14:paraId="44A15B82" w14:textId="2B816D0C" w:rsidR="00F32475" w:rsidRPr="00150EC8" w:rsidRDefault="00F32475" w:rsidP="00D4387C">
      <w:pPr>
        <w:pStyle w:val="PargrafodaLista"/>
        <w:numPr>
          <w:ilvl w:val="1"/>
          <w:numId w:val="30"/>
        </w:numPr>
        <w:pBdr>
          <w:top w:val="nil"/>
          <w:left w:val="nil"/>
          <w:bottom w:val="nil"/>
          <w:right w:val="nil"/>
          <w:between w:val="nil"/>
        </w:pBdr>
        <w:spacing w:before="123"/>
        <w:ind w:left="567" w:firstLine="0"/>
        <w:rPr>
          <w:rFonts w:asciiTheme="majorHAnsi" w:hAnsiTheme="majorHAnsi" w:cs="Arial"/>
          <w:color w:val="000000"/>
          <w:sz w:val="20"/>
          <w:szCs w:val="20"/>
        </w:rPr>
      </w:pPr>
      <w:r w:rsidRPr="00150EC8">
        <w:rPr>
          <w:rFonts w:asciiTheme="majorHAnsi" w:hAnsiTheme="majorHAnsi" w:cs="Arial"/>
          <w:color w:val="000000"/>
          <w:sz w:val="20"/>
          <w:szCs w:val="20"/>
        </w:rPr>
        <w:t>A garantia de proposta será no valor de 1% (um por cento) do valor estimado para a contratação</w:t>
      </w:r>
      <w:proofErr w:type="gramStart"/>
      <w:r w:rsidRPr="00150EC8">
        <w:rPr>
          <w:rFonts w:asciiTheme="majorHAnsi" w:hAnsiTheme="majorHAnsi" w:cs="Arial"/>
          <w:color w:val="000000"/>
          <w:sz w:val="20"/>
          <w:szCs w:val="20"/>
        </w:rPr>
        <w:t xml:space="preserve"> ou seja</w:t>
      </w:r>
      <w:proofErr w:type="gramEnd"/>
      <w:r w:rsidRPr="00150EC8">
        <w:rPr>
          <w:rFonts w:asciiTheme="majorHAnsi" w:hAnsiTheme="majorHAnsi" w:cs="Arial"/>
          <w:color w:val="000000"/>
          <w:sz w:val="20"/>
          <w:szCs w:val="20"/>
        </w:rPr>
        <w:t xml:space="preserve"> R$23.288,99 ( vinte e tres mil duzentos e vinte e oito reais e noventa e nove centavos);</w:t>
      </w:r>
    </w:p>
    <w:p w14:paraId="7D406F3A" w14:textId="2931D621" w:rsidR="00F32475" w:rsidRPr="00150EC8" w:rsidRDefault="00F32475" w:rsidP="00D4387C">
      <w:pPr>
        <w:pStyle w:val="PargrafodaLista"/>
        <w:numPr>
          <w:ilvl w:val="1"/>
          <w:numId w:val="31"/>
        </w:numPr>
        <w:pBdr>
          <w:top w:val="nil"/>
          <w:left w:val="nil"/>
          <w:bottom w:val="nil"/>
          <w:right w:val="nil"/>
          <w:between w:val="nil"/>
        </w:pBdr>
        <w:spacing w:before="123"/>
        <w:ind w:left="567" w:firstLine="0"/>
        <w:rPr>
          <w:rFonts w:asciiTheme="majorHAnsi" w:hAnsiTheme="majorHAnsi" w:cs="Arial"/>
          <w:color w:val="000000"/>
          <w:sz w:val="20"/>
          <w:szCs w:val="20"/>
        </w:rPr>
      </w:pPr>
      <w:r w:rsidRPr="00150EC8">
        <w:rPr>
          <w:rFonts w:asciiTheme="majorHAnsi" w:hAnsiTheme="majorHAnsi" w:cs="Arial"/>
          <w:color w:val="000000"/>
          <w:sz w:val="20"/>
          <w:szCs w:val="20"/>
        </w:rPr>
        <w:t>A garantia de proposta deverá ser prestada nas modalidades de que trata o </w:t>
      </w:r>
      <w:hyperlink r:id="rId18" w:anchor="art96%C2%A71" w:history="1">
        <w:r w:rsidRPr="00150EC8">
          <w:rPr>
            <w:rStyle w:val="Hyperlink"/>
            <w:rFonts w:asciiTheme="majorHAnsi" w:hAnsiTheme="majorHAnsi" w:cs="Arial"/>
            <w:sz w:val="20"/>
            <w:szCs w:val="20"/>
          </w:rPr>
          <w:t>§ 1º do art. 96 da lei 14.133/21</w:t>
        </w:r>
      </w:hyperlink>
      <w:r w:rsidRPr="00150EC8">
        <w:rPr>
          <w:rFonts w:asciiTheme="majorHAnsi" w:hAnsiTheme="majorHAnsi" w:cs="Arial"/>
          <w:color w:val="000000"/>
          <w:sz w:val="20"/>
          <w:szCs w:val="20"/>
        </w:rPr>
        <w:t>.</w:t>
      </w:r>
    </w:p>
    <w:p w14:paraId="2BF7FE94" w14:textId="3CBA8143" w:rsidR="00F32475" w:rsidRPr="00150EC8" w:rsidRDefault="00236E0C" w:rsidP="00D4387C">
      <w:pPr>
        <w:pStyle w:val="PargrafodaLista"/>
        <w:numPr>
          <w:ilvl w:val="1"/>
          <w:numId w:val="31"/>
        </w:numPr>
        <w:pBdr>
          <w:top w:val="nil"/>
          <w:left w:val="nil"/>
          <w:bottom w:val="nil"/>
          <w:right w:val="nil"/>
          <w:between w:val="nil"/>
        </w:pBdr>
        <w:spacing w:before="123"/>
        <w:ind w:left="567" w:firstLine="0"/>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w:t>
      </w:r>
      <w:r w:rsidR="00F32475" w:rsidRPr="00150EC8">
        <w:rPr>
          <w:rFonts w:asciiTheme="majorHAnsi" w:eastAsia="Cambria" w:hAnsiTheme="majorHAnsi" w:cs="Cambria"/>
          <w:color w:val="000000"/>
          <w:sz w:val="20"/>
          <w:szCs w:val="20"/>
        </w:rPr>
        <w:t xml:space="preserve"> não apresentação da garantia será elemento de desclassificação/inabilitação;</w:t>
      </w:r>
    </w:p>
    <w:p w14:paraId="55F4E2C3" w14:textId="77777777" w:rsidR="00D565DA" w:rsidRPr="00150EC8" w:rsidRDefault="00252D0E" w:rsidP="00D4387C">
      <w:pPr>
        <w:pStyle w:val="Ttulo1"/>
        <w:numPr>
          <w:ilvl w:val="0"/>
          <w:numId w:val="31"/>
        </w:numPr>
        <w:tabs>
          <w:tab w:val="left" w:pos="842"/>
        </w:tabs>
        <w:spacing w:before="229"/>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DOS DOCUMENTOS DE HABILITAÇÃO E DO PRAZO DE ENVIO</w:t>
      </w:r>
    </w:p>
    <w:p w14:paraId="2EAC3B71" w14:textId="77777777" w:rsidR="00D565DA" w:rsidRPr="00150EC8" w:rsidRDefault="00252D0E" w:rsidP="00D4387C">
      <w:pPr>
        <w:numPr>
          <w:ilvl w:val="1"/>
          <w:numId w:val="31"/>
        </w:numPr>
        <w:pBdr>
          <w:top w:val="nil"/>
          <w:left w:val="nil"/>
          <w:bottom w:val="nil"/>
          <w:right w:val="nil"/>
          <w:between w:val="nil"/>
        </w:pBdr>
        <w:tabs>
          <w:tab w:val="left" w:pos="842"/>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Os documentos de habilitação deverão ser enviados exclusivamente via sistema eletrônico, de forma legível, no sentido de que ofereçam condições de análise, no </w:t>
      </w:r>
      <w:proofErr w:type="gramStart"/>
      <w:r w:rsidRPr="00150EC8">
        <w:rPr>
          <w:rFonts w:asciiTheme="majorHAnsi" w:eastAsia="Cambria" w:hAnsiTheme="majorHAnsi" w:cs="Cambria"/>
          <w:color w:val="000000"/>
          <w:sz w:val="20"/>
          <w:szCs w:val="20"/>
        </w:rPr>
        <w:t>prazo ,</w:t>
      </w:r>
      <w:proofErr w:type="gramEnd"/>
      <w:r w:rsidRPr="00150EC8">
        <w:rPr>
          <w:rFonts w:asciiTheme="majorHAnsi" w:eastAsia="Cambria" w:hAnsiTheme="majorHAnsi" w:cs="Cambria"/>
          <w:color w:val="000000"/>
          <w:sz w:val="20"/>
          <w:szCs w:val="20"/>
        </w:rPr>
        <w:t xml:space="preserve"> após convocação do Agente de Contratação.</w:t>
      </w:r>
    </w:p>
    <w:p w14:paraId="20712768" w14:textId="77777777" w:rsidR="00D565DA" w:rsidRPr="00150EC8" w:rsidRDefault="00252D0E" w:rsidP="00D4387C">
      <w:pPr>
        <w:numPr>
          <w:ilvl w:val="2"/>
          <w:numId w:val="31"/>
        </w:numPr>
        <w:pBdr>
          <w:top w:val="nil"/>
          <w:left w:val="nil"/>
          <w:bottom w:val="nil"/>
          <w:right w:val="nil"/>
          <w:between w:val="nil"/>
        </w:pBdr>
        <w:tabs>
          <w:tab w:val="left" w:pos="1562"/>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Para fins de cumprimento do prazo máximo estabelecido neste item será considerado o horário de expediente do setor de licitações das </w:t>
      </w:r>
      <w:proofErr w:type="gramStart"/>
      <w:r w:rsidRPr="00150EC8">
        <w:rPr>
          <w:rFonts w:asciiTheme="majorHAnsi" w:eastAsia="Cambria" w:hAnsiTheme="majorHAnsi" w:cs="Cambria"/>
          <w:color w:val="000000"/>
          <w:sz w:val="20"/>
          <w:szCs w:val="20"/>
        </w:rPr>
        <w:t>07:00</w:t>
      </w:r>
      <w:proofErr w:type="gramEnd"/>
      <w:r w:rsidRPr="00150EC8">
        <w:rPr>
          <w:rFonts w:asciiTheme="majorHAnsi" w:eastAsia="Cambria" w:hAnsiTheme="majorHAnsi" w:cs="Cambria"/>
          <w:color w:val="000000"/>
          <w:sz w:val="20"/>
          <w:szCs w:val="20"/>
        </w:rPr>
        <w:t xml:space="preserve"> às 13:00 horas, de segunda-feira a sexta-feira, exceto feriados e pontos facultativos.</w:t>
      </w:r>
    </w:p>
    <w:p w14:paraId="300193F4" w14:textId="77777777" w:rsidR="00D565DA" w:rsidRPr="00150EC8" w:rsidRDefault="00252D0E" w:rsidP="00D4387C">
      <w:pPr>
        <w:numPr>
          <w:ilvl w:val="1"/>
          <w:numId w:val="31"/>
        </w:numPr>
        <w:pBdr>
          <w:top w:val="nil"/>
          <w:left w:val="nil"/>
          <w:bottom w:val="nil"/>
          <w:right w:val="nil"/>
          <w:between w:val="nil"/>
        </w:pBdr>
        <w:tabs>
          <w:tab w:val="left" w:pos="842"/>
        </w:tabs>
        <w:spacing w:before="79"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Serão aceitos comprovantes obtidos na rede internet, desde que os mesmos tenham sua validade confirmada pelo Agente de Contratação, na fase de habilitação.</w:t>
      </w:r>
    </w:p>
    <w:p w14:paraId="4795C2F2" w14:textId="77777777" w:rsidR="00D565DA" w:rsidRPr="00150EC8" w:rsidRDefault="00252D0E" w:rsidP="00D4387C">
      <w:pPr>
        <w:numPr>
          <w:ilvl w:val="1"/>
          <w:numId w:val="31"/>
        </w:numPr>
        <w:pBdr>
          <w:top w:val="nil"/>
          <w:left w:val="nil"/>
          <w:bottom w:val="nil"/>
          <w:right w:val="nil"/>
          <w:between w:val="nil"/>
        </w:pBdr>
        <w:tabs>
          <w:tab w:val="left" w:pos="842"/>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Deverão ser apresentadas Certidões Negativas ou Positivas com efeito de negativa;</w:t>
      </w:r>
    </w:p>
    <w:p w14:paraId="57648672" w14:textId="77777777" w:rsidR="00D565DA" w:rsidRPr="00150EC8" w:rsidRDefault="00252D0E" w:rsidP="00D4387C">
      <w:pPr>
        <w:numPr>
          <w:ilvl w:val="1"/>
          <w:numId w:val="31"/>
        </w:numPr>
        <w:pBdr>
          <w:top w:val="nil"/>
          <w:left w:val="nil"/>
          <w:bottom w:val="nil"/>
          <w:right w:val="nil"/>
          <w:between w:val="nil"/>
        </w:pBdr>
        <w:tabs>
          <w:tab w:val="left" w:pos="842"/>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A documentação para fins de habilitação é constituída de</w:t>
      </w:r>
      <w:r w:rsidRPr="00150EC8">
        <w:rPr>
          <w:rFonts w:asciiTheme="majorHAnsi" w:eastAsia="Cambria" w:hAnsiTheme="majorHAnsi" w:cs="Cambria"/>
          <w:color w:val="000000"/>
          <w:sz w:val="20"/>
          <w:szCs w:val="20"/>
        </w:rPr>
        <w:t>:</w:t>
      </w:r>
    </w:p>
    <w:p w14:paraId="468696A9" w14:textId="77777777" w:rsidR="00D565DA" w:rsidRPr="00150EC8" w:rsidRDefault="00252D0E" w:rsidP="00D4387C">
      <w:pPr>
        <w:numPr>
          <w:ilvl w:val="0"/>
          <w:numId w:val="16"/>
        </w:numPr>
        <w:pBdr>
          <w:top w:val="nil"/>
          <w:left w:val="nil"/>
          <w:bottom w:val="nil"/>
          <w:right w:val="nil"/>
          <w:between w:val="nil"/>
        </w:pBdr>
        <w:tabs>
          <w:tab w:val="left" w:pos="637"/>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Atos constitutivos estatuto ou contrato social em vigor, devidamente registrados, ou o registro público de empresário individual e, no caso de sociedades por ações, acompanhado de documento de eleição de seus administradores, com a comprovação de publicação na imprensa da ata arquivada, bem como das alterações, caso existam, e, no caso de sociedades simples, acompanhados de prova de diretoria em exercício;</w:t>
      </w:r>
    </w:p>
    <w:p w14:paraId="344EA3AB" w14:textId="77777777" w:rsidR="00D565DA" w:rsidRPr="00150EC8" w:rsidRDefault="00252D0E" w:rsidP="00D4387C">
      <w:pPr>
        <w:numPr>
          <w:ilvl w:val="0"/>
          <w:numId w:val="1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Prova de inscrição no Cadastro Nacional de Pessoa Jurídica (CNPJ); com data de emissão de até 30 dias anteriores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abertura do certame;</w:t>
      </w:r>
    </w:p>
    <w:p w14:paraId="47E99B88" w14:textId="77777777" w:rsidR="00D565DA" w:rsidRPr="00150EC8" w:rsidRDefault="00252D0E" w:rsidP="00D4387C">
      <w:pPr>
        <w:numPr>
          <w:ilvl w:val="0"/>
          <w:numId w:val="16"/>
        </w:numPr>
        <w:pBdr>
          <w:top w:val="nil"/>
          <w:left w:val="nil"/>
          <w:bottom w:val="nil"/>
          <w:right w:val="nil"/>
          <w:between w:val="nil"/>
        </w:pBdr>
        <w:tabs>
          <w:tab w:val="left" w:pos="649"/>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Prova de Cadastro de Contribuintes da (Fazenda Estadual ou Municipal), relativo ao domicílio ou sede do proponente, pertinente ao seu ramo de atividade e compatível com o objeto da licitação, ou declaração de que não recolhe tributos estaduais, sendo, portanto isenta da Inscrição Estadual; com data de emissão de até 30 dias anteriores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abertura do certame;</w:t>
      </w:r>
    </w:p>
    <w:p w14:paraId="68008406" w14:textId="77777777" w:rsidR="00D565DA" w:rsidRPr="00150EC8" w:rsidRDefault="00252D0E" w:rsidP="00D4387C">
      <w:pPr>
        <w:numPr>
          <w:ilvl w:val="0"/>
          <w:numId w:val="16"/>
        </w:numPr>
        <w:pBdr>
          <w:top w:val="nil"/>
          <w:left w:val="nil"/>
          <w:bottom w:val="nil"/>
          <w:right w:val="nil"/>
          <w:between w:val="nil"/>
        </w:pBdr>
        <w:tabs>
          <w:tab w:val="left" w:pos="613"/>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Certidão Negativa de Débitos relativos aos Tributos Federais, à Dívida Ativa da União e às contribuições previdenciárias e de terceiros;</w:t>
      </w:r>
    </w:p>
    <w:p w14:paraId="76D5CF4A" w14:textId="77777777" w:rsidR="00D565DA" w:rsidRPr="00150EC8" w:rsidRDefault="00252D0E" w:rsidP="00D4387C">
      <w:pPr>
        <w:numPr>
          <w:ilvl w:val="0"/>
          <w:numId w:val="16"/>
        </w:numPr>
        <w:pBdr>
          <w:top w:val="nil"/>
          <w:left w:val="nil"/>
          <w:bottom w:val="nil"/>
          <w:right w:val="nil"/>
          <w:between w:val="nil"/>
        </w:pBdr>
        <w:tabs>
          <w:tab w:val="left" w:pos="565"/>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Certidão Negativa de Débitos Estaduais, da sede do proponente;</w:t>
      </w:r>
    </w:p>
    <w:p w14:paraId="037E466B" w14:textId="77777777" w:rsidR="00D565DA" w:rsidRPr="00150EC8" w:rsidRDefault="00252D0E" w:rsidP="00D4387C">
      <w:pPr>
        <w:numPr>
          <w:ilvl w:val="0"/>
          <w:numId w:val="1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Certidão Negativa de Débitos Municipais, da sede do proponente;</w:t>
      </w:r>
    </w:p>
    <w:p w14:paraId="1E602627" w14:textId="77777777" w:rsidR="00D565DA" w:rsidRPr="00150EC8" w:rsidRDefault="00252D0E" w:rsidP="00D4387C">
      <w:pPr>
        <w:numPr>
          <w:ilvl w:val="0"/>
          <w:numId w:val="16"/>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Certificado de Regularidade do FGTS;</w:t>
      </w:r>
    </w:p>
    <w:p w14:paraId="69A4713E" w14:textId="77777777" w:rsidR="00D565DA" w:rsidRPr="00150EC8" w:rsidRDefault="00252D0E" w:rsidP="00D4387C">
      <w:pPr>
        <w:numPr>
          <w:ilvl w:val="0"/>
          <w:numId w:val="16"/>
        </w:numPr>
        <w:pBdr>
          <w:top w:val="nil"/>
          <w:left w:val="nil"/>
          <w:bottom w:val="nil"/>
          <w:right w:val="nil"/>
          <w:between w:val="nil"/>
        </w:pBdr>
        <w:tabs>
          <w:tab w:val="left" w:pos="55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Certidão Negativa de Débitos Trabalhistas, conforme Lei nº 12.440, de 07 de julho de 2011;</w:t>
      </w:r>
    </w:p>
    <w:p w14:paraId="649957E0" w14:textId="77777777" w:rsidR="00D565DA" w:rsidRPr="00150EC8" w:rsidRDefault="00252D0E" w:rsidP="00D4387C">
      <w:pPr>
        <w:numPr>
          <w:ilvl w:val="0"/>
          <w:numId w:val="16"/>
        </w:numPr>
        <w:pBdr>
          <w:top w:val="nil"/>
          <w:left w:val="nil"/>
          <w:bottom w:val="nil"/>
          <w:right w:val="nil"/>
          <w:between w:val="nil"/>
        </w:pBdr>
        <w:tabs>
          <w:tab w:val="left" w:pos="551"/>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C</w:t>
      </w:r>
      <w:r w:rsidRPr="00150EC8">
        <w:rPr>
          <w:rFonts w:asciiTheme="majorHAnsi" w:eastAsia="Cambria" w:hAnsiTheme="majorHAnsi" w:cs="Cambria"/>
          <w:color w:val="000000"/>
          <w:sz w:val="20"/>
          <w:szCs w:val="20"/>
        </w:rPr>
        <w:t>ertidão negativa de feitos sobre falência expedida pelo distribuidor da sede do licitante, com validade no periodo licitatório;</w:t>
      </w:r>
    </w:p>
    <w:p w14:paraId="69CD0BFB" w14:textId="77777777" w:rsidR="00D565DA" w:rsidRPr="00150EC8" w:rsidRDefault="00252D0E" w:rsidP="00D4387C">
      <w:pPr>
        <w:widowControl/>
        <w:numPr>
          <w:ilvl w:val="0"/>
          <w:numId w:val="16"/>
        </w:numPr>
        <w:pBdr>
          <w:top w:val="nil"/>
          <w:left w:val="nil"/>
          <w:bottom w:val="nil"/>
          <w:right w:val="nil"/>
          <w:between w:val="nil"/>
        </w:pBdr>
        <w:tabs>
          <w:tab w:val="left" w:pos="709"/>
          <w:tab w:val="left" w:pos="851"/>
          <w:tab w:val="left" w:pos="1440"/>
          <w:tab w:val="left" w:pos="1701"/>
        </w:tabs>
        <w:spacing w:before="125"/>
        <w:ind w:left="567" w:firstLine="0"/>
        <w:jc w:val="both"/>
        <w:rPr>
          <w:rFonts w:asciiTheme="majorHAnsi" w:eastAsia="Cambria" w:hAnsiTheme="majorHAnsi" w:cs="Cambria"/>
          <w:color w:val="000000"/>
          <w:sz w:val="20"/>
          <w:szCs w:val="20"/>
          <w:u w:val="single"/>
        </w:rPr>
      </w:pPr>
      <w:r w:rsidRPr="00150EC8">
        <w:rPr>
          <w:rFonts w:asciiTheme="majorHAnsi" w:eastAsia="Cambria" w:hAnsiTheme="majorHAnsi" w:cs="Cambria"/>
          <w:color w:val="000000"/>
          <w:sz w:val="20"/>
          <w:szCs w:val="20"/>
        </w:rPr>
        <w:t xml:space="preserve">Certidão conjunta negativa de licitantes inidôneos – TCU; nos termos do Art. 46 da lei n° 8.443/92 </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 xml:space="preserve">lei orgânica do TCU) </w:t>
      </w:r>
      <w:hyperlink r:id="rId19">
        <w:r w:rsidRPr="00150EC8">
          <w:rPr>
            <w:rFonts w:asciiTheme="majorHAnsi" w:eastAsia="Cambria" w:hAnsiTheme="majorHAnsi" w:cs="Cambria"/>
            <w:color w:val="000080"/>
            <w:sz w:val="20"/>
            <w:szCs w:val="20"/>
            <w:u w:val="single"/>
          </w:rPr>
          <w:t>https://certidoes-apf.apps.tcu.gov.br/</w:t>
        </w:r>
      </w:hyperlink>
      <w:r w:rsidRPr="00150EC8">
        <w:rPr>
          <w:rFonts w:asciiTheme="majorHAnsi" w:eastAsia="Cambria" w:hAnsiTheme="majorHAnsi" w:cs="Cambria"/>
          <w:color w:val="000080"/>
          <w:sz w:val="20"/>
          <w:szCs w:val="20"/>
          <w:u w:val="single"/>
        </w:rPr>
        <w:t>.</w:t>
      </w:r>
      <w:r w:rsidRPr="00150EC8">
        <w:rPr>
          <w:rFonts w:asciiTheme="majorHAnsi" w:eastAsia="Cambria" w:hAnsiTheme="majorHAnsi" w:cs="Cambria"/>
          <w:color w:val="000000"/>
          <w:sz w:val="20"/>
          <w:szCs w:val="20"/>
        </w:rPr>
        <w:t xml:space="preserve"> </w:t>
      </w:r>
      <w:proofErr w:type="gramStart"/>
      <w:r w:rsidRPr="00150EC8">
        <w:rPr>
          <w:rFonts w:asciiTheme="majorHAnsi" w:eastAsia="Cambria" w:hAnsiTheme="majorHAnsi" w:cs="Cambria"/>
          <w:color w:val="000000"/>
          <w:sz w:val="20"/>
          <w:szCs w:val="20"/>
        </w:rPr>
        <w:t>com</w:t>
      </w:r>
      <w:proofErr w:type="gramEnd"/>
      <w:r w:rsidRPr="00150EC8">
        <w:rPr>
          <w:rFonts w:asciiTheme="majorHAnsi" w:eastAsia="Cambria" w:hAnsiTheme="majorHAnsi" w:cs="Cambria"/>
          <w:color w:val="000000"/>
          <w:sz w:val="20"/>
          <w:szCs w:val="20"/>
        </w:rPr>
        <w:t xml:space="preserve"> data de emissão de até 30 dias anteriores a abertura do certame;</w:t>
      </w:r>
    </w:p>
    <w:p w14:paraId="7A5193B1" w14:textId="77777777" w:rsidR="00D565DA" w:rsidRPr="00150EC8" w:rsidRDefault="00252D0E" w:rsidP="00D4387C">
      <w:pPr>
        <w:numPr>
          <w:ilvl w:val="0"/>
          <w:numId w:val="16"/>
        </w:numPr>
        <w:pBdr>
          <w:top w:val="nil"/>
          <w:left w:val="nil"/>
          <w:bottom w:val="nil"/>
          <w:right w:val="nil"/>
          <w:between w:val="nil"/>
        </w:pBdr>
        <w:tabs>
          <w:tab w:val="left" w:pos="690"/>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Balanço Patrimonial, demonstração de resultado de exercício e demais demonstrações contábeis dos </w:t>
      </w:r>
      <w:proofErr w:type="gramStart"/>
      <w:r w:rsidRPr="00150EC8">
        <w:rPr>
          <w:rFonts w:asciiTheme="majorHAnsi" w:eastAsia="Cambria" w:hAnsiTheme="majorHAnsi" w:cs="Cambria"/>
          <w:color w:val="000000"/>
          <w:sz w:val="20"/>
          <w:szCs w:val="20"/>
        </w:rPr>
        <w:t>2</w:t>
      </w:r>
      <w:proofErr w:type="gramEnd"/>
      <w:r w:rsidRPr="00150EC8">
        <w:rPr>
          <w:rFonts w:asciiTheme="majorHAnsi" w:eastAsia="Cambria" w:hAnsiTheme="majorHAnsi" w:cs="Cambria"/>
          <w:color w:val="000000"/>
          <w:sz w:val="20"/>
          <w:szCs w:val="20"/>
        </w:rPr>
        <w:t xml:space="preserve"> (dois) últimos exercícios sociais;</w:t>
      </w:r>
    </w:p>
    <w:p w14:paraId="269BE2A4" w14:textId="77777777" w:rsidR="00D565DA" w:rsidRPr="00150EC8" w:rsidRDefault="00252D0E" w:rsidP="00D4387C">
      <w:pPr>
        <w:numPr>
          <w:ilvl w:val="1"/>
          <w:numId w:val="16"/>
        </w:numPr>
        <w:pBdr>
          <w:top w:val="nil"/>
          <w:left w:val="nil"/>
          <w:bottom w:val="nil"/>
          <w:right w:val="nil"/>
          <w:between w:val="nil"/>
        </w:pBdr>
        <w:tabs>
          <w:tab w:val="left" w:pos="8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As empresas que adotam o Livro Diário, na forma física, deverão apresentar os Balanços Patrimoniais e demonstrações contábeis dos últimos </w:t>
      </w:r>
      <w:proofErr w:type="gramStart"/>
      <w:r w:rsidRPr="00150EC8">
        <w:rPr>
          <w:rFonts w:asciiTheme="majorHAnsi" w:eastAsia="Cambria" w:hAnsiTheme="majorHAnsi" w:cs="Cambria"/>
          <w:color w:val="000000"/>
          <w:sz w:val="20"/>
          <w:szCs w:val="20"/>
        </w:rPr>
        <w:t>2</w:t>
      </w:r>
      <w:proofErr w:type="gramEnd"/>
      <w:r w:rsidRPr="00150EC8">
        <w:rPr>
          <w:rFonts w:asciiTheme="majorHAnsi" w:eastAsia="Cambria" w:hAnsiTheme="majorHAnsi" w:cs="Cambria"/>
          <w:color w:val="000000"/>
          <w:sz w:val="20"/>
          <w:szCs w:val="20"/>
        </w:rPr>
        <w:t xml:space="preserve"> (dois) exercícios extraídos dos próprios Livros Diários, acompanhados dos </w:t>
      </w:r>
      <w:r w:rsidRPr="00150EC8">
        <w:rPr>
          <w:rFonts w:asciiTheme="majorHAnsi" w:eastAsia="Cambria" w:hAnsiTheme="majorHAnsi" w:cs="Cambria"/>
          <w:color w:val="000000"/>
          <w:sz w:val="20"/>
          <w:szCs w:val="20"/>
        </w:rPr>
        <w:lastRenderedPageBreak/>
        <w:t>respectivos termos de abertura e encerramento do mesmo, contendo a assinatura do contador e do titular ou representante legal da empresa e ainda, registrado ou o requerimento de autenticação na Junta Comercial ou registrado no Cartório de Registro;</w:t>
      </w:r>
    </w:p>
    <w:p w14:paraId="45527270" w14:textId="77777777" w:rsidR="00D565DA" w:rsidRPr="00150EC8" w:rsidRDefault="00252D0E" w:rsidP="00D4387C">
      <w:pPr>
        <w:numPr>
          <w:ilvl w:val="1"/>
          <w:numId w:val="16"/>
        </w:numPr>
        <w:pBdr>
          <w:top w:val="nil"/>
          <w:left w:val="nil"/>
          <w:bottom w:val="nil"/>
          <w:right w:val="nil"/>
          <w:between w:val="nil"/>
        </w:pBdr>
        <w:tabs>
          <w:tab w:val="left" w:pos="813"/>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As empresas que adotam o SPED (Sistema Público Escrituração Digital) deverão apresentar Balanço Patrimonial e demonstrações contábeis dos últimos </w:t>
      </w:r>
      <w:proofErr w:type="gramStart"/>
      <w:r w:rsidRPr="00150EC8">
        <w:rPr>
          <w:rFonts w:asciiTheme="majorHAnsi" w:eastAsia="Cambria" w:hAnsiTheme="majorHAnsi" w:cs="Cambria"/>
          <w:color w:val="000000"/>
          <w:sz w:val="20"/>
          <w:szCs w:val="20"/>
        </w:rPr>
        <w:t>2</w:t>
      </w:r>
      <w:proofErr w:type="gramEnd"/>
      <w:r w:rsidRPr="00150EC8">
        <w:rPr>
          <w:rFonts w:asciiTheme="majorHAnsi" w:eastAsia="Cambria" w:hAnsiTheme="majorHAnsi" w:cs="Cambria"/>
          <w:color w:val="000000"/>
          <w:sz w:val="20"/>
          <w:szCs w:val="20"/>
        </w:rPr>
        <w:t xml:space="preserve">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14:paraId="06FD09C2" w14:textId="77777777" w:rsidR="00D565DA" w:rsidRPr="00150EC8" w:rsidRDefault="00252D0E" w:rsidP="00D4387C">
      <w:pPr>
        <w:numPr>
          <w:ilvl w:val="1"/>
          <w:numId w:val="16"/>
        </w:numPr>
        <w:pBdr>
          <w:top w:val="nil"/>
          <w:left w:val="nil"/>
          <w:bottom w:val="nil"/>
          <w:right w:val="nil"/>
          <w:between w:val="nil"/>
        </w:pBdr>
        <w:tabs>
          <w:tab w:val="left" w:pos="87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Os Balanços Patrimoniais referentes aos últimos exercícios sociais serão aceitos somente até 30 de abril</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do ano subsequente;</w:t>
      </w:r>
    </w:p>
    <w:p w14:paraId="346C0D80" w14:textId="77777777" w:rsidR="00D565DA" w:rsidRPr="00150EC8" w:rsidRDefault="00252D0E" w:rsidP="00D4387C">
      <w:pPr>
        <w:numPr>
          <w:ilvl w:val="0"/>
          <w:numId w:val="16"/>
        </w:numPr>
        <w:pBdr>
          <w:top w:val="nil"/>
          <w:left w:val="nil"/>
          <w:bottom w:val="nil"/>
          <w:right w:val="nil"/>
          <w:between w:val="nil"/>
        </w:pBdr>
        <w:tabs>
          <w:tab w:val="left" w:pos="589"/>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Para avaliar a situação financeira do proponente serão considerados os índices de Liquidez Geral (LG), Solvência Geral (SG) e Liquidez Corrente (LC), superiores a </w:t>
      </w:r>
      <w:proofErr w:type="gramStart"/>
      <w:r w:rsidRPr="00150EC8">
        <w:rPr>
          <w:rFonts w:asciiTheme="majorHAnsi" w:eastAsia="Cambria" w:hAnsiTheme="majorHAnsi" w:cs="Cambria"/>
          <w:color w:val="000000"/>
          <w:sz w:val="20"/>
          <w:szCs w:val="20"/>
        </w:rPr>
        <w:t>1</w:t>
      </w:r>
      <w:proofErr w:type="gramEnd"/>
      <w:r w:rsidRPr="00150EC8">
        <w:rPr>
          <w:rFonts w:asciiTheme="majorHAnsi" w:eastAsia="Cambria" w:hAnsiTheme="majorHAnsi" w:cs="Cambria"/>
          <w:color w:val="000000"/>
          <w:sz w:val="20"/>
          <w:szCs w:val="20"/>
        </w:rPr>
        <w:t xml:space="preserve"> (um), em ambos os exercícios, apurados pelas fórmulas abaixo, cujo cálculo poderá ser demonstrado em documento próprio, devidamente assinado pelo representante legal da empresa.</w:t>
      </w:r>
    </w:p>
    <w:p w14:paraId="304EBFEB" w14:textId="77777777" w:rsidR="00D565DA" w:rsidRPr="00150EC8" w:rsidRDefault="00252D0E" w:rsidP="00D4387C">
      <w:pPr>
        <w:pBdr>
          <w:top w:val="nil"/>
          <w:left w:val="nil"/>
          <w:bottom w:val="nil"/>
          <w:right w:val="nil"/>
          <w:between w:val="nil"/>
        </w:pBdr>
        <w:tabs>
          <w:tab w:val="left" w:pos="1227"/>
        </w:tabs>
        <w:spacing w:before="195" w:line="345"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LG =</w:t>
      </w:r>
      <w:r w:rsidRPr="00150EC8">
        <w:rPr>
          <w:rFonts w:asciiTheme="majorHAnsi" w:eastAsia="Cambria" w:hAnsiTheme="majorHAnsi" w:cs="Cambria"/>
          <w:color w:val="000000"/>
          <w:sz w:val="20"/>
          <w:szCs w:val="20"/>
        </w:rPr>
        <w:tab/>
      </w:r>
      <w:proofErr w:type="gramStart"/>
      <w:r w:rsidRPr="00150EC8">
        <w:rPr>
          <w:rFonts w:asciiTheme="majorHAnsi" w:eastAsia="Cambria" w:hAnsiTheme="majorHAnsi" w:cs="Cambria"/>
          <w:color w:val="000000"/>
          <w:sz w:val="20"/>
          <w:szCs w:val="20"/>
          <w:u w:val="single"/>
        </w:rPr>
        <w:t>(</w:t>
      </w:r>
      <w:proofErr w:type="gramEnd"/>
      <w:r w:rsidRPr="00150EC8">
        <w:rPr>
          <w:rFonts w:asciiTheme="majorHAnsi" w:eastAsia="Cambria" w:hAnsiTheme="majorHAnsi" w:cs="Cambria"/>
          <w:color w:val="000000"/>
          <w:sz w:val="20"/>
          <w:szCs w:val="20"/>
          <w:u w:val="single"/>
        </w:rPr>
        <w:t>ATIVO CIRCULANTE + REALIZÁVEL A LONGO PRAZO)</w:t>
      </w:r>
      <w:r w:rsidRPr="00150EC8">
        <w:rPr>
          <w:rFonts w:asciiTheme="majorHAnsi" w:eastAsia="Cambria" w:hAnsiTheme="majorHAnsi" w:cs="Cambria"/>
          <w:color w:val="000000"/>
          <w:sz w:val="20"/>
          <w:szCs w:val="20"/>
        </w:rPr>
        <w:t xml:space="preserve"> (PASSIVO CIRCULANTE + PASSIVO NÃO CIRCULANTE)</w:t>
      </w:r>
    </w:p>
    <w:p w14:paraId="58255ABC" w14:textId="77777777" w:rsidR="00D565DA" w:rsidRPr="00150EC8" w:rsidRDefault="00252D0E" w:rsidP="00D4387C">
      <w:pPr>
        <w:pBdr>
          <w:top w:val="nil"/>
          <w:left w:val="nil"/>
          <w:bottom w:val="nil"/>
          <w:right w:val="nil"/>
          <w:between w:val="nil"/>
        </w:pBdr>
        <w:spacing w:before="81"/>
        <w:ind w:left="567"/>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cujo</w:t>
      </w:r>
      <w:proofErr w:type="gramEnd"/>
      <w:r w:rsidRPr="00150EC8">
        <w:rPr>
          <w:rFonts w:asciiTheme="majorHAnsi" w:eastAsia="Cambria" w:hAnsiTheme="majorHAnsi" w:cs="Cambria"/>
          <w:color w:val="000000"/>
          <w:sz w:val="20"/>
          <w:szCs w:val="20"/>
        </w:rPr>
        <w:t xml:space="preserve"> resultado deverá ser superior a 1,00</w:t>
      </w:r>
    </w:p>
    <w:p w14:paraId="2C16B943" w14:textId="77777777" w:rsidR="00D565DA" w:rsidRPr="00150EC8" w:rsidRDefault="00252D0E" w:rsidP="00D4387C">
      <w:pPr>
        <w:pBdr>
          <w:top w:val="nil"/>
          <w:left w:val="nil"/>
          <w:bottom w:val="nil"/>
          <w:right w:val="nil"/>
          <w:between w:val="nil"/>
        </w:pBdr>
        <w:tabs>
          <w:tab w:val="left" w:pos="3625"/>
        </w:tabs>
        <w:spacing w:before="223"/>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SG =</w:t>
      </w:r>
      <w:r w:rsidRPr="00150EC8">
        <w:rPr>
          <w:rFonts w:asciiTheme="majorHAnsi" w:eastAsia="Cambria" w:hAnsiTheme="majorHAnsi" w:cs="Cambria"/>
          <w:color w:val="000000"/>
          <w:sz w:val="20"/>
          <w:szCs w:val="20"/>
        </w:rPr>
        <w:tab/>
      </w:r>
      <w:r w:rsidRPr="00150EC8">
        <w:rPr>
          <w:rFonts w:asciiTheme="majorHAnsi" w:eastAsia="Cambria" w:hAnsiTheme="majorHAnsi" w:cs="Cambria"/>
          <w:color w:val="000000"/>
          <w:sz w:val="20"/>
          <w:szCs w:val="20"/>
          <w:u w:val="single"/>
        </w:rPr>
        <w:t>ATIVO TOTAL</w:t>
      </w:r>
    </w:p>
    <w:p w14:paraId="7ECE0671" w14:textId="77777777" w:rsidR="00D565DA" w:rsidRPr="00150EC8" w:rsidRDefault="00252D0E" w:rsidP="00D4387C">
      <w:pPr>
        <w:pBdr>
          <w:top w:val="nil"/>
          <w:left w:val="nil"/>
          <w:bottom w:val="nil"/>
          <w:right w:val="nil"/>
          <w:between w:val="nil"/>
        </w:pBdr>
        <w:spacing w:before="124"/>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(PASSIVO CIRCULANTE + PASSIVO NÃO CIRCULANTE)</w:t>
      </w:r>
    </w:p>
    <w:p w14:paraId="40DA2BB7" w14:textId="77777777" w:rsidR="00D565DA" w:rsidRPr="00150EC8" w:rsidRDefault="00252D0E" w:rsidP="00D4387C">
      <w:pPr>
        <w:pBdr>
          <w:top w:val="nil"/>
          <w:left w:val="nil"/>
          <w:bottom w:val="nil"/>
          <w:right w:val="nil"/>
          <w:between w:val="nil"/>
        </w:pBdr>
        <w:spacing w:before="125"/>
        <w:ind w:left="567"/>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cujo</w:t>
      </w:r>
      <w:proofErr w:type="gramEnd"/>
      <w:r w:rsidRPr="00150EC8">
        <w:rPr>
          <w:rFonts w:asciiTheme="majorHAnsi" w:eastAsia="Cambria" w:hAnsiTheme="majorHAnsi" w:cs="Cambria"/>
          <w:color w:val="000000"/>
          <w:sz w:val="20"/>
          <w:szCs w:val="20"/>
        </w:rPr>
        <w:t xml:space="preserve"> resultado deverá ser superior a 1,00</w:t>
      </w:r>
    </w:p>
    <w:p w14:paraId="0CCBDF54" w14:textId="77777777" w:rsidR="00D565DA" w:rsidRPr="00150EC8" w:rsidRDefault="00252D0E" w:rsidP="00D4387C">
      <w:pPr>
        <w:pBdr>
          <w:top w:val="nil"/>
          <w:left w:val="nil"/>
          <w:bottom w:val="nil"/>
          <w:right w:val="nil"/>
          <w:between w:val="nil"/>
        </w:pBdr>
        <w:tabs>
          <w:tab w:val="left" w:pos="1167"/>
        </w:tabs>
        <w:spacing w:before="222" w:line="348"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LC =</w:t>
      </w:r>
      <w:r w:rsidRPr="00150EC8">
        <w:rPr>
          <w:rFonts w:asciiTheme="majorHAnsi" w:eastAsia="Cambria" w:hAnsiTheme="majorHAnsi" w:cs="Cambria"/>
          <w:color w:val="000000"/>
          <w:sz w:val="20"/>
          <w:szCs w:val="20"/>
        </w:rPr>
        <w:tab/>
      </w:r>
      <w:r w:rsidRPr="00150EC8">
        <w:rPr>
          <w:rFonts w:asciiTheme="majorHAnsi" w:eastAsia="Cambria" w:hAnsiTheme="majorHAnsi" w:cs="Cambria"/>
          <w:color w:val="000000"/>
          <w:sz w:val="20"/>
          <w:szCs w:val="20"/>
        </w:rPr>
        <w:tab/>
      </w:r>
      <w:r w:rsidRPr="00150EC8">
        <w:rPr>
          <w:rFonts w:asciiTheme="majorHAnsi" w:eastAsia="Cambria" w:hAnsiTheme="majorHAnsi" w:cs="Cambria"/>
          <w:color w:val="000000"/>
          <w:sz w:val="20"/>
          <w:szCs w:val="20"/>
          <w:u w:val="single"/>
        </w:rPr>
        <w:t>ATIVO CIRCULANTE</w:t>
      </w:r>
      <w:r w:rsidRPr="00150EC8">
        <w:rPr>
          <w:rFonts w:asciiTheme="majorHAnsi" w:eastAsia="Cambria" w:hAnsiTheme="majorHAnsi" w:cs="Cambria"/>
          <w:color w:val="000000"/>
          <w:sz w:val="20"/>
          <w:szCs w:val="20"/>
        </w:rPr>
        <w:t xml:space="preserve"> PASSIVO CIRCULANTE</w:t>
      </w:r>
    </w:p>
    <w:p w14:paraId="044356D0" w14:textId="77777777" w:rsidR="00D565DA" w:rsidRPr="00150EC8" w:rsidRDefault="00252D0E" w:rsidP="00D4387C">
      <w:pPr>
        <w:pBdr>
          <w:top w:val="nil"/>
          <w:left w:val="nil"/>
          <w:bottom w:val="nil"/>
          <w:right w:val="nil"/>
          <w:between w:val="nil"/>
        </w:pBdr>
        <w:spacing w:before="4"/>
        <w:ind w:left="567"/>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cujo</w:t>
      </w:r>
      <w:proofErr w:type="gramEnd"/>
      <w:r w:rsidRPr="00150EC8">
        <w:rPr>
          <w:rFonts w:asciiTheme="majorHAnsi" w:eastAsia="Cambria" w:hAnsiTheme="majorHAnsi" w:cs="Cambria"/>
          <w:color w:val="000000"/>
          <w:sz w:val="20"/>
          <w:szCs w:val="20"/>
        </w:rPr>
        <w:t xml:space="preserve"> resultado deverá ser superior a 1,00</w:t>
      </w:r>
    </w:p>
    <w:p w14:paraId="26660D01" w14:textId="77777777" w:rsidR="00D565DA" w:rsidRPr="00150EC8" w:rsidRDefault="00252D0E" w:rsidP="00D4387C">
      <w:pPr>
        <w:pBdr>
          <w:top w:val="nil"/>
          <w:left w:val="nil"/>
          <w:bottom w:val="nil"/>
          <w:right w:val="nil"/>
          <w:between w:val="nil"/>
        </w:pBdr>
        <w:spacing w:before="217"/>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OBS</w:t>
      </w:r>
      <w:r w:rsidRPr="00150EC8">
        <w:rPr>
          <w:rFonts w:asciiTheme="majorHAnsi" w:eastAsia="Cambria" w:hAnsiTheme="majorHAnsi" w:cs="Cambria"/>
          <w:color w:val="000000"/>
          <w:sz w:val="20"/>
          <w:szCs w:val="20"/>
        </w:rPr>
        <w:t>: Índices justificados de acordo com o § 5º do art. 69 da Lei 14.133/21.</w:t>
      </w:r>
    </w:p>
    <w:p w14:paraId="340DB5FB" w14:textId="77777777" w:rsidR="00D565DA" w:rsidRPr="00150EC8" w:rsidRDefault="00252D0E" w:rsidP="00D4387C">
      <w:pPr>
        <w:numPr>
          <w:ilvl w:val="0"/>
          <w:numId w:val="16"/>
        </w:numPr>
        <w:pBdr>
          <w:top w:val="nil"/>
          <w:left w:val="nil"/>
          <w:bottom w:val="nil"/>
          <w:right w:val="nil"/>
          <w:between w:val="nil"/>
        </w:pBdr>
        <w:tabs>
          <w:tab w:val="left" w:pos="750"/>
        </w:tabs>
        <w:spacing w:before="2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Capital Social ou patrimônio líquido, de no mínimo, 10% (dez por cento) do valor estimado da contratação.</w:t>
      </w:r>
    </w:p>
    <w:p w14:paraId="0D0B3720" w14:textId="77777777" w:rsidR="00D565DA" w:rsidRPr="00150EC8" w:rsidRDefault="00252D0E" w:rsidP="00D4387C">
      <w:pPr>
        <w:numPr>
          <w:ilvl w:val="1"/>
          <w:numId w:val="16"/>
        </w:numPr>
        <w:pBdr>
          <w:top w:val="nil"/>
          <w:left w:val="nil"/>
          <w:bottom w:val="nil"/>
          <w:right w:val="nil"/>
          <w:between w:val="nil"/>
        </w:pBdr>
        <w:tabs>
          <w:tab w:val="left" w:pos="859"/>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u w:val="single"/>
        </w:rPr>
        <w:t xml:space="preserve">Em caso de participação como Consórcio, </w:t>
      </w:r>
      <w:proofErr w:type="gramStart"/>
      <w:r w:rsidRPr="00150EC8">
        <w:rPr>
          <w:rFonts w:asciiTheme="majorHAnsi" w:eastAsia="Cambria" w:hAnsiTheme="majorHAnsi" w:cs="Cambria"/>
          <w:color w:val="000000"/>
          <w:sz w:val="20"/>
          <w:szCs w:val="20"/>
          <w:u w:val="single"/>
        </w:rPr>
        <w:t>deverá</w:t>
      </w:r>
      <w:proofErr w:type="gramEnd"/>
      <w:r w:rsidRPr="00150EC8">
        <w:rPr>
          <w:rFonts w:asciiTheme="majorHAnsi" w:eastAsia="Cambria" w:hAnsiTheme="majorHAnsi" w:cs="Cambria"/>
          <w:color w:val="000000"/>
          <w:sz w:val="20"/>
          <w:szCs w:val="20"/>
          <w:u w:val="single"/>
        </w:rPr>
        <w:t xml:space="preserve"> ser acrescido 10% (dez por cento) sobre o valor</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exigido para a habilitação econômico-financeira neste edital, conforme disposto no artigo 15, parágrafo 1º da</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Lei 14.133/2021.</w:t>
      </w:r>
    </w:p>
    <w:p w14:paraId="024E9168" w14:textId="77777777" w:rsidR="00D565DA" w:rsidRPr="00150EC8" w:rsidRDefault="00252D0E" w:rsidP="00D4387C">
      <w:pPr>
        <w:numPr>
          <w:ilvl w:val="2"/>
          <w:numId w:val="16"/>
        </w:numPr>
        <w:pBdr>
          <w:top w:val="nil"/>
          <w:left w:val="nil"/>
          <w:bottom w:val="nil"/>
          <w:right w:val="nil"/>
          <w:between w:val="nil"/>
        </w:pBdr>
        <w:tabs>
          <w:tab w:val="left" w:pos="1043"/>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O acréscimo previsto no subitem m.1 não se aplica aos consórcios compostos, em sua totalidade, de microempresas e pequenas empresas, assim definidas em lei.</w:t>
      </w:r>
    </w:p>
    <w:p w14:paraId="1B2D00E6" w14:textId="77777777" w:rsidR="00D565DA" w:rsidRPr="00150EC8" w:rsidRDefault="00252D0E" w:rsidP="00D4387C">
      <w:pPr>
        <w:numPr>
          <w:ilvl w:val="0"/>
          <w:numId w:val="16"/>
        </w:numPr>
        <w:pBdr>
          <w:top w:val="nil"/>
          <w:left w:val="nil"/>
          <w:bottom w:val="nil"/>
          <w:right w:val="nil"/>
          <w:between w:val="nil"/>
        </w:pBdr>
        <w:tabs>
          <w:tab w:val="left" w:pos="596"/>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Indicação de profissional, devidamente registrado no conselho profissional competente, detentor de atestado de responsabilidade técnica por execução de obra ou serviço de características semelhantes:</w:t>
      </w:r>
    </w:p>
    <w:p w14:paraId="2888414A" w14:textId="77777777" w:rsidR="00D565DA" w:rsidRPr="00150EC8" w:rsidRDefault="00252D0E" w:rsidP="00D4387C">
      <w:pPr>
        <w:numPr>
          <w:ilvl w:val="1"/>
          <w:numId w:val="16"/>
        </w:numPr>
        <w:pBdr>
          <w:top w:val="nil"/>
          <w:left w:val="nil"/>
          <w:bottom w:val="nil"/>
          <w:right w:val="nil"/>
          <w:between w:val="nil"/>
        </w:pBdr>
        <w:tabs>
          <w:tab w:val="left" w:pos="128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Apresentar o Registro do profissional</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indicado no conselho competente;</w:t>
      </w:r>
    </w:p>
    <w:p w14:paraId="0E3D742D" w14:textId="77777777" w:rsidR="00D565DA" w:rsidRPr="00150EC8" w:rsidRDefault="00252D0E" w:rsidP="00D4387C">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Apresentar atestado de responsabilidade técnica por execução de obra ou serviço de características semelhantes àquela </w:t>
      </w:r>
      <w:proofErr w:type="gramStart"/>
      <w:r w:rsidRPr="00150EC8">
        <w:rPr>
          <w:rFonts w:asciiTheme="majorHAnsi" w:eastAsia="Cambria" w:hAnsiTheme="majorHAnsi" w:cs="Cambria"/>
          <w:color w:val="000000"/>
          <w:sz w:val="20"/>
          <w:szCs w:val="20"/>
        </w:rPr>
        <w:t>a ser</w:t>
      </w:r>
      <w:proofErr w:type="gramEnd"/>
      <w:r w:rsidRPr="00150EC8">
        <w:rPr>
          <w:rFonts w:asciiTheme="majorHAnsi" w:eastAsia="Cambria" w:hAnsiTheme="majorHAnsi" w:cs="Cambria"/>
          <w:color w:val="000000"/>
          <w:sz w:val="20"/>
          <w:szCs w:val="20"/>
        </w:rPr>
        <w:t xml:space="preserve"> contratada: </w:t>
      </w:r>
    </w:p>
    <w:p w14:paraId="669E8FFA" w14:textId="77777777" w:rsidR="00D565DA" w:rsidRPr="00150EC8" w:rsidRDefault="00252D0E" w:rsidP="00D4387C">
      <w:pPr>
        <w:numPr>
          <w:ilvl w:val="2"/>
          <w:numId w:val="16"/>
        </w:numPr>
        <w:pBdr>
          <w:top w:val="nil"/>
          <w:left w:val="nil"/>
          <w:bottom w:val="nil"/>
          <w:right w:val="nil"/>
          <w:between w:val="nil"/>
        </w:pBdr>
        <w:tabs>
          <w:tab w:val="left" w:pos="156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Os profissionais indicados pelo licitante deverão participar da obra ou serviço objeto da licitação, e será admitida a sua substituição por profissionais de experiência equivalente ou superior, desde que aprovada pela Administração.</w:t>
      </w:r>
    </w:p>
    <w:p w14:paraId="6C065B69" w14:textId="77777777" w:rsidR="00D565DA" w:rsidRPr="00150EC8" w:rsidRDefault="00252D0E" w:rsidP="00D4387C">
      <w:pPr>
        <w:numPr>
          <w:ilvl w:val="0"/>
          <w:numId w:val="16"/>
        </w:numPr>
        <w:pBdr>
          <w:top w:val="nil"/>
          <w:left w:val="nil"/>
          <w:bottom w:val="nil"/>
          <w:right w:val="nil"/>
          <w:between w:val="nil"/>
        </w:pBdr>
        <w:tabs>
          <w:tab w:val="left" w:pos="649"/>
        </w:tabs>
        <w:spacing w:before="125"/>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Apresentar certidões ou atestados, regularmente emitidos pelo conselho competente, que demonstrem capacidade operacional na execução de serviços similares de complexidade tecnológica e operacional equivalente ou superior com o objeto dessa licitação, que corresponda a 50% (cinquenta por cento) do total a ser executado conforme o Art 67 da lei 14133/2021</w:t>
      </w:r>
      <w:r w:rsidRPr="00150EC8">
        <w:rPr>
          <w:rFonts w:asciiTheme="majorHAnsi" w:eastAsia="Cambria" w:hAnsiTheme="majorHAnsi" w:cs="Cambria"/>
          <w:b/>
          <w:color w:val="000000"/>
          <w:sz w:val="20"/>
          <w:szCs w:val="20"/>
        </w:rPr>
        <w:t>.</w:t>
      </w:r>
    </w:p>
    <w:tbl>
      <w:tblPr>
        <w:tblW w:w="9423" w:type="dxa"/>
        <w:tblInd w:w="75"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150EC8" w:rsidRPr="00150EC8" w14:paraId="6AE887E3"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7C18D346"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ITEM</w:t>
            </w:r>
          </w:p>
        </w:tc>
        <w:tc>
          <w:tcPr>
            <w:tcW w:w="4676" w:type="dxa"/>
            <w:tcBorders>
              <w:top w:val="single" w:sz="4" w:space="0" w:color="auto"/>
              <w:left w:val="nil"/>
              <w:bottom w:val="single" w:sz="4" w:space="0" w:color="auto"/>
              <w:right w:val="single" w:sz="4" w:space="0" w:color="auto"/>
            </w:tcBorders>
            <w:vAlign w:val="center"/>
          </w:tcPr>
          <w:p w14:paraId="5F6E0D7A"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07F4A3"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7840D998"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PROFISSIONAL HABILITADO</w:t>
            </w:r>
          </w:p>
        </w:tc>
      </w:tr>
      <w:tr w:rsidR="00150EC8" w:rsidRPr="00150EC8" w14:paraId="61BC0A16"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75B2106A"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1</w:t>
            </w:r>
            <w:proofErr w:type="gramEnd"/>
          </w:p>
        </w:tc>
        <w:tc>
          <w:tcPr>
            <w:tcW w:w="4676" w:type="dxa"/>
            <w:tcBorders>
              <w:top w:val="single" w:sz="4" w:space="0" w:color="auto"/>
              <w:left w:val="nil"/>
              <w:bottom w:val="single" w:sz="4" w:space="0" w:color="auto"/>
              <w:right w:val="single" w:sz="4" w:space="0" w:color="auto"/>
            </w:tcBorders>
            <w:vAlign w:val="center"/>
          </w:tcPr>
          <w:p w14:paraId="4B2CA393"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A8C1BFE"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3C1A8DBB"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ENGENHEIRO CIVIL / ARQUITETO</w:t>
            </w:r>
          </w:p>
        </w:tc>
      </w:tr>
      <w:tr w:rsidR="00150EC8" w:rsidRPr="00150EC8" w14:paraId="28F912A6"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05DBCEF4" w14:textId="77777777" w:rsidR="00150EC8" w:rsidRPr="00150EC8" w:rsidRDefault="00150EC8" w:rsidP="00F23390">
            <w:pPr>
              <w:jc w:val="center"/>
              <w:rPr>
                <w:rFonts w:asciiTheme="majorHAnsi" w:hAnsiTheme="majorHAnsi" w:cs="Arial"/>
                <w:sz w:val="20"/>
                <w:szCs w:val="20"/>
              </w:rPr>
            </w:pPr>
            <w:proofErr w:type="gramStart"/>
            <w:r w:rsidRPr="00150EC8">
              <w:rPr>
                <w:rFonts w:asciiTheme="majorHAnsi" w:hAnsiTheme="majorHAnsi" w:cs="Arial"/>
                <w:sz w:val="20"/>
                <w:szCs w:val="20"/>
              </w:rPr>
              <w:t>2</w:t>
            </w:r>
            <w:proofErr w:type="gramEnd"/>
          </w:p>
        </w:tc>
        <w:tc>
          <w:tcPr>
            <w:tcW w:w="4676" w:type="dxa"/>
            <w:tcBorders>
              <w:top w:val="single" w:sz="4" w:space="0" w:color="auto"/>
              <w:left w:val="nil"/>
              <w:bottom w:val="single" w:sz="4" w:space="0" w:color="auto"/>
              <w:right w:val="single" w:sz="4" w:space="0" w:color="auto"/>
            </w:tcBorders>
            <w:vAlign w:val="center"/>
          </w:tcPr>
          <w:p w14:paraId="5C9F1BC3"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 xml:space="preserve">EXECUÇÃO DE PAVIMENTO COM APLICAÇÃO DE CONCRETO ASFÁLTICO, CAMADA DE ROLAMENTO – </w:t>
            </w:r>
            <w:r w:rsidRPr="00150EC8">
              <w:rPr>
                <w:rFonts w:asciiTheme="majorHAnsi" w:hAnsiTheme="majorHAnsi" w:cs="Arial"/>
                <w:sz w:val="20"/>
                <w:szCs w:val="20"/>
              </w:rPr>
              <w:lastRenderedPageBreak/>
              <w:t>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5EF8FFB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lastRenderedPageBreak/>
              <w:t>M3</w:t>
            </w:r>
          </w:p>
        </w:tc>
        <w:tc>
          <w:tcPr>
            <w:tcW w:w="3260" w:type="dxa"/>
            <w:tcBorders>
              <w:top w:val="single" w:sz="4" w:space="0" w:color="auto"/>
              <w:left w:val="nil"/>
              <w:bottom w:val="single" w:sz="4" w:space="0" w:color="auto"/>
              <w:right w:val="single" w:sz="4" w:space="0" w:color="auto"/>
            </w:tcBorders>
            <w:noWrap/>
            <w:vAlign w:val="center"/>
          </w:tcPr>
          <w:p w14:paraId="11774E07"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ENGENHEIRO CIVIL / ARQUITETO</w:t>
            </w:r>
          </w:p>
        </w:tc>
      </w:tr>
      <w:tr w:rsidR="00150EC8" w:rsidRPr="00150EC8" w14:paraId="3A8D40D8"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764D354E" w14:textId="77777777" w:rsidR="00150EC8" w:rsidRPr="00150EC8" w:rsidRDefault="00150EC8" w:rsidP="00F23390">
            <w:pPr>
              <w:jc w:val="center"/>
              <w:rPr>
                <w:rFonts w:asciiTheme="majorHAnsi" w:hAnsiTheme="majorHAnsi" w:cs="Arial"/>
                <w:sz w:val="20"/>
                <w:szCs w:val="20"/>
              </w:rPr>
            </w:pPr>
            <w:proofErr w:type="gramStart"/>
            <w:r w:rsidRPr="00150EC8">
              <w:rPr>
                <w:rFonts w:asciiTheme="majorHAnsi" w:hAnsiTheme="majorHAnsi" w:cs="Arial"/>
                <w:sz w:val="20"/>
                <w:szCs w:val="20"/>
              </w:rPr>
              <w:lastRenderedPageBreak/>
              <w:t>3</w:t>
            </w:r>
            <w:proofErr w:type="gramEnd"/>
          </w:p>
        </w:tc>
        <w:tc>
          <w:tcPr>
            <w:tcW w:w="4676" w:type="dxa"/>
            <w:tcBorders>
              <w:top w:val="single" w:sz="4" w:space="0" w:color="auto"/>
              <w:left w:val="nil"/>
              <w:bottom w:val="single" w:sz="4" w:space="0" w:color="auto"/>
              <w:right w:val="single" w:sz="4" w:space="0" w:color="auto"/>
            </w:tcBorders>
            <w:vAlign w:val="center"/>
          </w:tcPr>
          <w:p w14:paraId="0B02EAB9" w14:textId="77777777" w:rsidR="00150EC8" w:rsidRPr="00150EC8" w:rsidRDefault="00150EC8" w:rsidP="00F23390">
            <w:pPr>
              <w:jc w:val="both"/>
              <w:rPr>
                <w:rFonts w:asciiTheme="majorHAnsi" w:hAnsiTheme="majorHAnsi" w:cs="Arial"/>
                <w:sz w:val="20"/>
                <w:szCs w:val="20"/>
              </w:rPr>
            </w:pPr>
            <w:r w:rsidRPr="00150EC8">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150EC8">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09F37894"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5C65702C"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ENGENHEIRO CIVIL / ARQUITETO</w:t>
            </w:r>
          </w:p>
        </w:tc>
      </w:tr>
    </w:tbl>
    <w:p w14:paraId="4CCDB6E1" w14:textId="77777777" w:rsidR="00150EC8" w:rsidRPr="00150EC8" w:rsidRDefault="00150EC8" w:rsidP="00150EC8">
      <w:pPr>
        <w:pBdr>
          <w:top w:val="nil"/>
          <w:left w:val="nil"/>
          <w:bottom w:val="nil"/>
          <w:right w:val="nil"/>
          <w:between w:val="nil"/>
        </w:pBdr>
        <w:tabs>
          <w:tab w:val="left" w:pos="613"/>
        </w:tabs>
        <w:spacing w:before="125"/>
        <w:ind w:left="567"/>
        <w:jc w:val="both"/>
        <w:rPr>
          <w:rFonts w:asciiTheme="majorHAnsi" w:eastAsia="Cambria" w:hAnsiTheme="majorHAnsi" w:cs="Cambria"/>
          <w:color w:val="000000"/>
          <w:sz w:val="20"/>
          <w:szCs w:val="20"/>
        </w:rPr>
      </w:pPr>
    </w:p>
    <w:p w14:paraId="26F363ED" w14:textId="544630F9" w:rsidR="00150EC8" w:rsidRPr="00150EC8" w:rsidRDefault="00150EC8" w:rsidP="00150EC8">
      <w:pPr>
        <w:pStyle w:val="TableParagraph"/>
        <w:ind w:left="166" w:right="112" w:firstLine="142"/>
        <w:rPr>
          <w:rFonts w:asciiTheme="majorHAnsi" w:hAnsiTheme="majorHAnsi"/>
          <w:b/>
          <w:sz w:val="20"/>
          <w:szCs w:val="20"/>
        </w:rPr>
      </w:pPr>
      <w:proofErr w:type="gramStart"/>
      <w:r w:rsidRPr="00150EC8">
        <w:rPr>
          <w:rFonts w:asciiTheme="majorHAnsi" w:hAnsiTheme="majorHAnsi"/>
          <w:b/>
          <w:sz w:val="20"/>
          <w:szCs w:val="20"/>
        </w:rPr>
        <w:t>O.</w:t>
      </w:r>
      <w:proofErr w:type="gramEnd"/>
      <w:r w:rsidRPr="00150EC8">
        <w:rPr>
          <w:rFonts w:asciiTheme="majorHAnsi" w:hAnsiTheme="majorHAnsi"/>
          <w:b/>
          <w:sz w:val="20"/>
          <w:szCs w:val="20"/>
        </w:rPr>
        <w:t xml:space="preserve">1-  QUALIFICAÇÃO TÉCNICO-OPERACIONAL: </w:t>
      </w:r>
    </w:p>
    <w:p w14:paraId="624D3132" w14:textId="77777777" w:rsidR="00150EC8" w:rsidRPr="00150EC8" w:rsidRDefault="00150EC8" w:rsidP="00150EC8">
      <w:pPr>
        <w:pStyle w:val="TableParagraph"/>
        <w:ind w:left="13" w:right="112" w:firstLine="284"/>
        <w:jc w:val="both"/>
        <w:rPr>
          <w:rFonts w:asciiTheme="majorHAnsi" w:hAnsiTheme="majorHAnsi"/>
          <w:bCs/>
          <w:sz w:val="20"/>
          <w:szCs w:val="20"/>
        </w:rPr>
      </w:pPr>
      <w:r w:rsidRPr="00150EC8">
        <w:rPr>
          <w:rFonts w:asciiTheme="majorHAnsi" w:hAnsiTheme="majorHAnsi"/>
          <w:bCs/>
          <w:sz w:val="20"/>
          <w:szCs w:val="20"/>
        </w:rPr>
        <w:t xml:space="preserve">Com relação à </w:t>
      </w:r>
      <w:r w:rsidRPr="00150EC8">
        <w:rPr>
          <w:rFonts w:asciiTheme="majorHAnsi" w:hAnsiTheme="majorHAnsi"/>
          <w:b/>
          <w:sz w:val="20"/>
          <w:szCs w:val="20"/>
        </w:rPr>
        <w:t>Capacidade Técnico-Operacional</w:t>
      </w:r>
      <w:r w:rsidRPr="00150EC8">
        <w:rPr>
          <w:rFonts w:asciiTheme="majorHAnsi" w:hAnsiTheme="majorHAnsi"/>
          <w:bCs/>
          <w:sz w:val="20"/>
          <w:szCs w:val="20"/>
        </w:rPr>
        <w:t xml:space="preserve"> da empresa, deverá ser demonstrada aptidão para desempenho de atividade pertinente e compatível em características e quantidades com o objeto da licitação, mediante a apresentação de declaração/atestado(s) de capacidade técnica, expedido(s) por pessoa jurídica de direito público ou privado, que comprove (m) experiência em serviços compatíveis em características e quantidades do objeto licitado, em relação às parcelas de maior relevância, conforme discriminação abaixo: </w:t>
      </w:r>
    </w:p>
    <w:tbl>
      <w:tblPr>
        <w:tblW w:w="9423" w:type="dxa"/>
        <w:tblInd w:w="75"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150EC8" w:rsidRPr="00150EC8" w14:paraId="069066F3"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7B42033B"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ITEM</w:t>
            </w:r>
          </w:p>
        </w:tc>
        <w:tc>
          <w:tcPr>
            <w:tcW w:w="3543" w:type="dxa"/>
            <w:tcBorders>
              <w:top w:val="single" w:sz="4" w:space="0" w:color="auto"/>
              <w:left w:val="nil"/>
              <w:bottom w:val="single" w:sz="4" w:space="0" w:color="auto"/>
              <w:right w:val="single" w:sz="4" w:space="0" w:color="auto"/>
            </w:tcBorders>
            <w:vAlign w:val="center"/>
          </w:tcPr>
          <w:p w14:paraId="2E82D6E3"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6C7A7E08"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241E242"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2491C071"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QUANTIDADE EXIGIDA</w:t>
            </w:r>
          </w:p>
        </w:tc>
      </w:tr>
      <w:tr w:rsidR="00150EC8" w:rsidRPr="00150EC8" w14:paraId="41E5A08B"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6CCA3F15"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1</w:t>
            </w:r>
            <w:proofErr w:type="gramEnd"/>
          </w:p>
        </w:tc>
        <w:tc>
          <w:tcPr>
            <w:tcW w:w="3543" w:type="dxa"/>
            <w:tcBorders>
              <w:top w:val="single" w:sz="4" w:space="0" w:color="auto"/>
              <w:left w:val="nil"/>
              <w:bottom w:val="single" w:sz="4" w:space="0" w:color="auto"/>
              <w:right w:val="single" w:sz="4" w:space="0" w:color="auto"/>
            </w:tcBorders>
            <w:vAlign w:val="center"/>
          </w:tcPr>
          <w:p w14:paraId="25E2FB6C"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FD41C34"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574AB2AF"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EMULSÃO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5.884,43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67B5BB77"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EMULSÃO_2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2.942,21</w:t>
            </w:r>
            <w:r w:rsidRPr="00150EC8">
              <w:rPr>
                <w:rFonts w:asciiTheme="majorHAnsi" w:hAnsiTheme="majorHAnsi" w:cs="Arial"/>
                <w:sz w:val="20"/>
                <w:szCs w:val="20"/>
              </w:rPr>
              <w:fldChar w:fldCharType="end"/>
            </w:r>
          </w:p>
        </w:tc>
      </w:tr>
      <w:tr w:rsidR="00150EC8" w:rsidRPr="00150EC8" w14:paraId="00B4DD1B"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214CC5F2"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2</w:t>
            </w:r>
            <w:proofErr w:type="gramEnd"/>
          </w:p>
        </w:tc>
        <w:tc>
          <w:tcPr>
            <w:tcW w:w="3543" w:type="dxa"/>
            <w:tcBorders>
              <w:top w:val="single" w:sz="4" w:space="0" w:color="auto"/>
              <w:left w:val="nil"/>
              <w:bottom w:val="single" w:sz="4" w:space="0" w:color="auto"/>
              <w:right w:val="single" w:sz="4" w:space="0" w:color="auto"/>
            </w:tcBorders>
            <w:vAlign w:val="center"/>
          </w:tcPr>
          <w:p w14:paraId="19529967"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10D3B8A5"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255F5C92"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175,33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566F2395"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87,66</w:t>
            </w:r>
            <w:r w:rsidRPr="00150EC8">
              <w:rPr>
                <w:rFonts w:asciiTheme="majorHAnsi" w:hAnsiTheme="majorHAnsi" w:cs="Arial"/>
                <w:sz w:val="20"/>
                <w:szCs w:val="20"/>
              </w:rPr>
              <w:fldChar w:fldCharType="end"/>
            </w:r>
          </w:p>
        </w:tc>
      </w:tr>
      <w:tr w:rsidR="00150EC8" w:rsidRPr="00150EC8" w14:paraId="49780345"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3592FD59"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3</w:t>
            </w:r>
            <w:proofErr w:type="gramEnd"/>
          </w:p>
        </w:tc>
        <w:tc>
          <w:tcPr>
            <w:tcW w:w="3543" w:type="dxa"/>
            <w:tcBorders>
              <w:top w:val="single" w:sz="4" w:space="0" w:color="auto"/>
              <w:left w:val="nil"/>
              <w:bottom w:val="single" w:sz="4" w:space="0" w:color="auto"/>
              <w:right w:val="single" w:sz="4" w:space="0" w:color="auto"/>
            </w:tcBorders>
            <w:vAlign w:val="center"/>
          </w:tcPr>
          <w:p w14:paraId="630DFD13"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150EC8">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2AB29A9E"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20E27BA3"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175,33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2BADE6B2"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87,66</w:t>
            </w:r>
            <w:r w:rsidRPr="00150EC8">
              <w:rPr>
                <w:rFonts w:asciiTheme="majorHAnsi" w:hAnsiTheme="majorHAnsi" w:cs="Arial"/>
                <w:sz w:val="20"/>
                <w:szCs w:val="20"/>
              </w:rPr>
              <w:fldChar w:fldCharType="end"/>
            </w:r>
          </w:p>
        </w:tc>
      </w:tr>
    </w:tbl>
    <w:p w14:paraId="0AEDB26E" w14:textId="77777777" w:rsidR="00150EC8" w:rsidRPr="00150EC8" w:rsidRDefault="00150EC8" w:rsidP="00150EC8">
      <w:pPr>
        <w:pBdr>
          <w:top w:val="nil"/>
          <w:left w:val="nil"/>
          <w:bottom w:val="nil"/>
          <w:right w:val="nil"/>
          <w:between w:val="nil"/>
        </w:pBdr>
        <w:tabs>
          <w:tab w:val="left" w:pos="613"/>
        </w:tabs>
        <w:spacing w:before="125"/>
        <w:ind w:left="567"/>
        <w:jc w:val="both"/>
        <w:rPr>
          <w:rFonts w:asciiTheme="majorHAnsi" w:eastAsia="Cambria" w:hAnsiTheme="majorHAnsi" w:cs="Cambria"/>
          <w:color w:val="000000"/>
          <w:sz w:val="20"/>
          <w:szCs w:val="20"/>
        </w:rPr>
      </w:pPr>
    </w:p>
    <w:p w14:paraId="12842F2D" w14:textId="1C224848" w:rsidR="00D565DA" w:rsidRPr="00150EC8" w:rsidRDefault="00150EC8" w:rsidP="00150EC8">
      <w:pPr>
        <w:pBdr>
          <w:top w:val="nil"/>
          <w:left w:val="nil"/>
          <w:bottom w:val="nil"/>
          <w:right w:val="nil"/>
          <w:between w:val="nil"/>
        </w:pBdr>
        <w:tabs>
          <w:tab w:val="left" w:pos="613"/>
        </w:tabs>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P- </w:t>
      </w:r>
      <w:r w:rsidR="00252D0E" w:rsidRPr="00150EC8">
        <w:rPr>
          <w:rFonts w:asciiTheme="majorHAnsi" w:eastAsia="Cambria" w:hAnsiTheme="majorHAnsi" w:cs="Cambria"/>
          <w:color w:val="000000"/>
          <w:sz w:val="20"/>
          <w:szCs w:val="20"/>
        </w:rPr>
        <w:t>Registro ou Inscrição da Pessoa Jurídica na entidade profissional competente.</w:t>
      </w:r>
    </w:p>
    <w:p w14:paraId="74127EAD" w14:textId="77777777" w:rsidR="00D565DA" w:rsidRPr="00150EC8" w:rsidRDefault="00252D0E" w:rsidP="00D4387C">
      <w:pPr>
        <w:numPr>
          <w:ilvl w:val="1"/>
          <w:numId w:val="31"/>
        </w:numPr>
        <w:pBdr>
          <w:top w:val="nil"/>
          <w:left w:val="nil"/>
          <w:bottom w:val="nil"/>
          <w:right w:val="nil"/>
          <w:between w:val="nil"/>
        </w:pBdr>
        <w:tabs>
          <w:tab w:val="left" w:pos="842"/>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Os comprovantes exigidos, quando for o caso, deverão apresentar prazo de validade até a data limite</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fixada para a apresentação das propostas, nos termos deste Edital. Não constando a vigência,</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será considerado o prazo de 90 (noventa) dias da data da emissão.</w:t>
      </w:r>
    </w:p>
    <w:p w14:paraId="0492AEEF" w14:textId="77777777" w:rsidR="00D565DA" w:rsidRPr="00150EC8" w:rsidRDefault="00252D0E" w:rsidP="00D4387C">
      <w:pPr>
        <w:numPr>
          <w:ilvl w:val="1"/>
          <w:numId w:val="31"/>
        </w:numPr>
        <w:pBdr>
          <w:top w:val="nil"/>
          <w:left w:val="nil"/>
          <w:bottom w:val="nil"/>
          <w:right w:val="nil"/>
          <w:between w:val="nil"/>
        </w:pBdr>
        <w:tabs>
          <w:tab w:val="left" w:pos="842"/>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w:t>
      </w:r>
      <w:proofErr w:type="gramStart"/>
      <w:r w:rsidRPr="00150EC8">
        <w:rPr>
          <w:rFonts w:asciiTheme="majorHAnsi" w:eastAsia="Cambria" w:hAnsiTheme="majorHAnsi" w:cs="Cambria"/>
          <w:color w:val="000000"/>
          <w:sz w:val="20"/>
          <w:szCs w:val="20"/>
        </w:rPr>
        <w:t>Sob pena</w:t>
      </w:r>
      <w:proofErr w:type="gramEnd"/>
      <w:r w:rsidRPr="00150EC8">
        <w:rPr>
          <w:rFonts w:asciiTheme="majorHAnsi" w:eastAsia="Cambria" w:hAnsiTheme="majorHAnsi" w:cs="Cambria"/>
          <w:color w:val="000000"/>
          <w:sz w:val="20"/>
          <w:szCs w:val="20"/>
        </w:rPr>
        <w:t xml:space="preserve"> de inabilitação, nos documentos a que se refere o subitem 9.5 deste edital deverão constar o nome/razão social do proponente, o número do CNPJ e o respectivo endereço, observado que se o proponente for:</w:t>
      </w:r>
    </w:p>
    <w:p w14:paraId="0A4DB283" w14:textId="77777777" w:rsidR="00D565DA" w:rsidRPr="00150EC8" w:rsidRDefault="00252D0E" w:rsidP="00D4387C">
      <w:pPr>
        <w:numPr>
          <w:ilvl w:val="0"/>
          <w:numId w:val="15"/>
        </w:numPr>
        <w:pBdr>
          <w:top w:val="nil"/>
          <w:left w:val="nil"/>
          <w:bottom w:val="nil"/>
          <w:right w:val="nil"/>
          <w:between w:val="nil"/>
        </w:pBdr>
        <w:tabs>
          <w:tab w:val="left" w:pos="613"/>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Matriz, todos os documentos deverão estar em nome da matriz;</w:t>
      </w:r>
    </w:p>
    <w:p w14:paraId="61C5FB18" w14:textId="77777777" w:rsidR="00D565DA" w:rsidRPr="00150EC8" w:rsidRDefault="00252D0E" w:rsidP="00D4387C">
      <w:pPr>
        <w:numPr>
          <w:ilvl w:val="0"/>
          <w:numId w:val="15"/>
        </w:numPr>
        <w:pBdr>
          <w:top w:val="nil"/>
          <w:left w:val="nil"/>
          <w:bottom w:val="nil"/>
          <w:right w:val="nil"/>
          <w:between w:val="nil"/>
        </w:pBdr>
        <w:tabs>
          <w:tab w:val="left" w:pos="640"/>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Filial, todos os documentos deverão estar em nome da filial, com exceção dos documentos conjuntos ou consolidados, desde que devidamente comprovada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centralização;</w:t>
      </w:r>
    </w:p>
    <w:p w14:paraId="033EA7B5" w14:textId="77777777" w:rsidR="00D565DA" w:rsidRPr="00150EC8" w:rsidRDefault="00252D0E" w:rsidP="00D4387C">
      <w:pPr>
        <w:numPr>
          <w:ilvl w:val="0"/>
          <w:numId w:val="15"/>
        </w:numPr>
        <w:pBdr>
          <w:top w:val="nil"/>
          <w:left w:val="nil"/>
          <w:bottom w:val="nil"/>
          <w:right w:val="nil"/>
          <w:between w:val="nil"/>
        </w:pBdr>
        <w:tabs>
          <w:tab w:val="left" w:pos="67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 matriz, e a execução </w:t>
      </w:r>
      <w:proofErr w:type="gramStart"/>
      <w:r w:rsidRPr="00150EC8">
        <w:rPr>
          <w:rFonts w:asciiTheme="majorHAnsi" w:eastAsia="Cambria" w:hAnsiTheme="majorHAnsi" w:cs="Cambria"/>
          <w:color w:val="000000"/>
          <w:sz w:val="20"/>
          <w:szCs w:val="20"/>
        </w:rPr>
        <w:t>for realizado</w:t>
      </w:r>
      <w:proofErr w:type="gramEnd"/>
      <w:r w:rsidRPr="00150EC8">
        <w:rPr>
          <w:rFonts w:asciiTheme="majorHAnsi" w:eastAsia="Cambria" w:hAnsiTheme="majorHAnsi" w:cs="Cambria"/>
          <w:color w:val="000000"/>
          <w:sz w:val="20"/>
          <w:szCs w:val="20"/>
        </w:rPr>
        <w:t xml:space="preserve"> pela filial, os documentos exigidos neste Edital deverão ser apresentados em nome da matriz e da filial, simultaneamente com exceção dos documentos conjuntos ou consolidados, desde que devidamente comprovada a centralização.</w:t>
      </w:r>
    </w:p>
    <w:p w14:paraId="15B47205" w14:textId="77777777" w:rsidR="00D565DA" w:rsidRPr="00150EC8" w:rsidRDefault="00252D0E" w:rsidP="00D4387C">
      <w:pPr>
        <w:numPr>
          <w:ilvl w:val="1"/>
          <w:numId w:val="31"/>
        </w:numPr>
        <w:pBdr>
          <w:top w:val="nil"/>
          <w:left w:val="nil"/>
          <w:bottom w:val="nil"/>
          <w:right w:val="nil"/>
          <w:between w:val="nil"/>
        </w:pBdr>
        <w:tabs>
          <w:tab w:val="left" w:pos="842"/>
        </w:tabs>
        <w:spacing w:before="7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14:paraId="4686E430" w14:textId="77777777" w:rsidR="00D565DA" w:rsidRPr="00150EC8" w:rsidRDefault="00252D0E" w:rsidP="00D4387C">
      <w:pPr>
        <w:widowControl/>
        <w:numPr>
          <w:ilvl w:val="0"/>
          <w:numId w:val="31"/>
        </w:numPr>
        <w:pBdr>
          <w:top w:val="nil"/>
          <w:left w:val="nil"/>
          <w:bottom w:val="nil"/>
          <w:right w:val="nil"/>
          <w:between w:val="nil"/>
        </w:pBdr>
        <w:tabs>
          <w:tab w:val="left" w:pos="85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Cadastro Nacional de Empresas Inidôneas e Suspensas – CEIS e o e o Cadastro Nacional de Empresas Punidas – CNEP (</w:t>
      </w:r>
      <w:hyperlink r:id="rId20">
        <w:r w:rsidRPr="00150EC8">
          <w:rPr>
            <w:rFonts w:asciiTheme="majorHAnsi" w:eastAsia="Cambria" w:hAnsiTheme="majorHAnsi" w:cs="Cambria"/>
            <w:color w:val="0070C0"/>
            <w:sz w:val="20"/>
            <w:szCs w:val="20"/>
            <w:u w:val="single"/>
          </w:rPr>
          <w:t>www.portaldatransparencia.gov.br/</w:t>
        </w:r>
      </w:hyperlink>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w:t>
      </w:r>
    </w:p>
    <w:p w14:paraId="3FECE306" w14:textId="77777777" w:rsidR="00D565DA" w:rsidRPr="00150EC8" w:rsidRDefault="00252D0E" w:rsidP="00D4387C">
      <w:pPr>
        <w:widowControl/>
        <w:numPr>
          <w:ilvl w:val="2"/>
          <w:numId w:val="31"/>
        </w:numPr>
        <w:tabs>
          <w:tab w:val="left" w:pos="851"/>
        </w:tabs>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xml:space="preserve">Cadastro Nacional de Condenações Cíveis por Atos de Improbidade Administrativa, mantido pelo Conselho Nacional de Justiça </w:t>
      </w:r>
      <w:r w:rsidRPr="00150EC8">
        <w:rPr>
          <w:rFonts w:asciiTheme="majorHAnsi" w:eastAsia="Cambria" w:hAnsiTheme="majorHAnsi" w:cs="Cambria"/>
          <w:color w:val="0066FF"/>
          <w:sz w:val="20"/>
          <w:szCs w:val="20"/>
        </w:rPr>
        <w:t>(</w:t>
      </w:r>
      <w:hyperlink r:id="rId21">
        <w:r w:rsidRPr="00150EC8">
          <w:rPr>
            <w:rFonts w:asciiTheme="majorHAnsi" w:eastAsia="Cambria" w:hAnsiTheme="majorHAnsi" w:cs="Cambria"/>
            <w:color w:val="0070C0"/>
            <w:sz w:val="20"/>
            <w:szCs w:val="20"/>
          </w:rPr>
          <w:t>www.cnj.jus.br/improbidade_adm/consultar_requerido.php</w:t>
        </w:r>
      </w:hyperlink>
      <w:proofErr w:type="gramStart"/>
      <w:r w:rsidRPr="00150EC8">
        <w:rPr>
          <w:rFonts w:asciiTheme="majorHAnsi" w:eastAsia="Cambria" w:hAnsiTheme="majorHAnsi" w:cs="Cambria"/>
          <w:color w:val="0070C0"/>
          <w:sz w:val="20"/>
          <w:szCs w:val="20"/>
        </w:rPr>
        <w:t xml:space="preserve"> </w:t>
      </w:r>
      <w:r w:rsidRPr="00150EC8">
        <w:rPr>
          <w:rFonts w:asciiTheme="majorHAnsi" w:eastAsia="Cambria" w:hAnsiTheme="majorHAnsi" w:cs="Cambria"/>
          <w:color w:val="0066FF"/>
          <w:sz w:val="20"/>
          <w:szCs w:val="20"/>
        </w:rPr>
        <w:t>)</w:t>
      </w:r>
      <w:proofErr w:type="gramEnd"/>
      <w:r w:rsidRPr="00150EC8">
        <w:rPr>
          <w:rFonts w:asciiTheme="majorHAnsi" w:eastAsia="Cambria" w:hAnsiTheme="majorHAnsi" w:cs="Cambria"/>
          <w:color w:val="0066FF"/>
          <w:sz w:val="20"/>
          <w:szCs w:val="20"/>
        </w:rPr>
        <w:t>.</w:t>
      </w:r>
    </w:p>
    <w:p w14:paraId="7DCE31FF" w14:textId="77777777" w:rsidR="00D565DA" w:rsidRPr="00150EC8" w:rsidRDefault="00252D0E" w:rsidP="00D4387C">
      <w:pPr>
        <w:widowControl/>
        <w:numPr>
          <w:ilvl w:val="2"/>
          <w:numId w:val="31"/>
        </w:numPr>
        <w:tabs>
          <w:tab w:val="left" w:pos="851"/>
        </w:tabs>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xml:space="preserve">Lista de Inidôneos, mantida pelo Tribunal de Contas da União – TCU </w:t>
      </w:r>
      <w:hyperlink r:id="rId22">
        <w:r w:rsidRPr="00150EC8">
          <w:rPr>
            <w:rFonts w:asciiTheme="majorHAnsi" w:eastAsia="Cambria" w:hAnsiTheme="majorHAnsi" w:cs="Cambria"/>
            <w:color w:val="0070C0"/>
            <w:sz w:val="20"/>
            <w:szCs w:val="20"/>
            <w:u w:val="single"/>
          </w:rPr>
          <w:t>https://contas.tcu.gov.br/ords/f?p=1660:3:0</w:t>
        </w:r>
      </w:hyperlink>
    </w:p>
    <w:p w14:paraId="6A60F527" w14:textId="77777777" w:rsidR="00D565DA" w:rsidRPr="00150EC8" w:rsidRDefault="00252D0E" w:rsidP="00D4387C">
      <w:pPr>
        <w:numPr>
          <w:ilvl w:val="1"/>
          <w:numId w:val="31"/>
        </w:numPr>
        <w:pBdr>
          <w:top w:val="nil"/>
          <w:left w:val="nil"/>
          <w:bottom w:val="nil"/>
          <w:right w:val="nil"/>
          <w:between w:val="nil"/>
        </w:pBdr>
        <w:tabs>
          <w:tab w:val="left" w:pos="842"/>
        </w:tabs>
        <w:spacing w:before="7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 apresentação dos cadastros será em nome da empresa licitante e também de seu </w:t>
      </w:r>
      <w:r w:rsidRPr="00150EC8">
        <w:rPr>
          <w:rFonts w:asciiTheme="majorHAnsi" w:eastAsia="Cambria" w:hAnsiTheme="majorHAnsi" w:cs="Cambria"/>
          <w:b/>
          <w:color w:val="000000"/>
          <w:sz w:val="20"/>
          <w:szCs w:val="20"/>
        </w:rPr>
        <w:t>sócio majoritário</w:t>
      </w:r>
      <w:r w:rsidRPr="00150EC8">
        <w:rPr>
          <w:rFonts w:asciiTheme="majorHAnsi" w:eastAsia="Cambria" w:hAnsiTheme="majorHAnsi" w:cs="Cambria"/>
          <w:color w:val="000000"/>
          <w:sz w:val="20"/>
          <w:szCs w:val="2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4A9BA34" w14:textId="77777777" w:rsidR="00D565DA" w:rsidRPr="00150EC8" w:rsidRDefault="00252D0E" w:rsidP="00D4387C">
      <w:pPr>
        <w:pStyle w:val="Ttulo1"/>
        <w:numPr>
          <w:ilvl w:val="0"/>
          <w:numId w:val="31"/>
        </w:numPr>
        <w:tabs>
          <w:tab w:val="left" w:pos="659"/>
        </w:tabs>
        <w:spacing w:before="229"/>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DO JULGAMENTO DAS PROPOSTAS E HABILITAÇÃO</w:t>
      </w:r>
    </w:p>
    <w:p w14:paraId="1E5918FC" w14:textId="77777777" w:rsidR="00D565DA" w:rsidRPr="00150EC8" w:rsidRDefault="00252D0E" w:rsidP="00D4387C">
      <w:pPr>
        <w:numPr>
          <w:ilvl w:val="1"/>
          <w:numId w:val="31"/>
        </w:numPr>
        <w:pBdr>
          <w:top w:val="nil"/>
          <w:left w:val="nil"/>
          <w:bottom w:val="nil"/>
          <w:right w:val="nil"/>
          <w:between w:val="nil"/>
        </w:pBdr>
        <w:tabs>
          <w:tab w:val="left" w:pos="844"/>
        </w:tabs>
        <w:spacing w:before="123" w:line="237" w:lineRule="auto"/>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Agente de Contratação efetuará o julgamento das propostas pelo critério de </w:t>
      </w:r>
      <w:r w:rsidRPr="00150EC8">
        <w:rPr>
          <w:rFonts w:asciiTheme="majorHAnsi" w:eastAsia="Cambria" w:hAnsiTheme="majorHAnsi" w:cs="Cambria"/>
          <w:b/>
          <w:color w:val="000000"/>
          <w:sz w:val="20"/>
          <w:szCs w:val="20"/>
        </w:rPr>
        <w:t>MENOR PREÇO GLOBAL.</w:t>
      </w:r>
    </w:p>
    <w:p w14:paraId="5B2048F2" w14:textId="77777777" w:rsidR="00D565DA" w:rsidRPr="00150EC8" w:rsidRDefault="00252D0E" w:rsidP="00D4387C">
      <w:pPr>
        <w:numPr>
          <w:ilvl w:val="1"/>
          <w:numId w:val="31"/>
        </w:numPr>
        <w:pBdr>
          <w:top w:val="nil"/>
          <w:left w:val="nil"/>
          <w:bottom w:val="nil"/>
          <w:right w:val="nil"/>
          <w:between w:val="nil"/>
        </w:pBdr>
        <w:tabs>
          <w:tab w:val="left" w:pos="875"/>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licitação será processada e julgada em consonância com a legislação constante no preâmbulo deste Edital.</w:t>
      </w:r>
    </w:p>
    <w:p w14:paraId="009B5E1C" w14:textId="77777777" w:rsidR="00D565DA" w:rsidRPr="00150EC8" w:rsidRDefault="00252D0E" w:rsidP="00D4387C">
      <w:pPr>
        <w:numPr>
          <w:ilvl w:val="1"/>
          <w:numId w:val="31"/>
        </w:numPr>
        <w:pBdr>
          <w:top w:val="nil"/>
          <w:left w:val="nil"/>
          <w:bottom w:val="nil"/>
          <w:right w:val="nil"/>
          <w:between w:val="nil"/>
        </w:pBdr>
        <w:tabs>
          <w:tab w:val="left" w:pos="9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Encerrada a etapa de lances, o Agente de Contratação encaminhará, pelo sistema eletrônico, contraproposta diretamente ao proponente que tenha apresentado o melhor preço, para que seja obtida melhor proposta.</w:t>
      </w:r>
    </w:p>
    <w:p w14:paraId="637604C1" w14:textId="77777777" w:rsidR="00D565DA" w:rsidRPr="00150EC8" w:rsidRDefault="00252D0E" w:rsidP="00D4387C">
      <w:pPr>
        <w:numPr>
          <w:ilvl w:val="2"/>
          <w:numId w:val="31"/>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proponente deverá se manifestar até o prazo para apresentação da proposta, nos termos do subitem 8.2 do edital.</w:t>
      </w:r>
    </w:p>
    <w:p w14:paraId="41A13CE0" w14:textId="77777777" w:rsidR="00D565DA" w:rsidRPr="00150EC8" w:rsidRDefault="00252D0E" w:rsidP="00D4387C">
      <w:pPr>
        <w:numPr>
          <w:ilvl w:val="1"/>
          <w:numId w:val="31"/>
        </w:numPr>
        <w:pBdr>
          <w:top w:val="nil"/>
          <w:left w:val="nil"/>
          <w:bottom w:val="nil"/>
          <w:right w:val="nil"/>
          <w:between w:val="nil"/>
        </w:pBdr>
        <w:tabs>
          <w:tab w:val="left" w:pos="907"/>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Os preços ofertados, tanto na proposta inicial, quanto na etapa de lances, serão de exclusiva responsabilidade do proponente, não lhe assistindo o direito de pleitear qualquer alteração, </w:t>
      </w:r>
      <w:proofErr w:type="gramStart"/>
      <w:r w:rsidRPr="00150EC8">
        <w:rPr>
          <w:rFonts w:asciiTheme="majorHAnsi" w:eastAsia="Cambria" w:hAnsiTheme="majorHAnsi" w:cs="Cambria"/>
          <w:color w:val="000000"/>
          <w:sz w:val="20"/>
          <w:szCs w:val="20"/>
        </w:rPr>
        <w:t>sob alegação</w:t>
      </w:r>
      <w:proofErr w:type="gramEnd"/>
      <w:r w:rsidRPr="00150EC8">
        <w:rPr>
          <w:rFonts w:asciiTheme="majorHAnsi" w:eastAsia="Cambria" w:hAnsiTheme="majorHAnsi" w:cs="Cambria"/>
          <w:color w:val="000000"/>
          <w:sz w:val="20"/>
          <w:szCs w:val="20"/>
        </w:rPr>
        <w:t xml:space="preserve"> de erro, omissão ou qualquer outro pretexto.</w:t>
      </w:r>
    </w:p>
    <w:p w14:paraId="61A93DBB" w14:textId="77777777" w:rsidR="00D565DA" w:rsidRPr="00150EC8" w:rsidRDefault="00252D0E" w:rsidP="00D4387C">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Agente de Contratação irá decidir sobre a aceitação da proposta, </w:t>
      </w:r>
      <w:proofErr w:type="gramStart"/>
      <w:r w:rsidRPr="00150EC8">
        <w:rPr>
          <w:rFonts w:asciiTheme="majorHAnsi" w:eastAsia="Cambria" w:hAnsiTheme="majorHAnsi" w:cs="Cambria"/>
          <w:color w:val="000000"/>
          <w:sz w:val="20"/>
          <w:szCs w:val="20"/>
        </w:rPr>
        <w:t>observados</w:t>
      </w:r>
      <w:proofErr w:type="gramEnd"/>
      <w:r w:rsidRPr="00150EC8">
        <w:rPr>
          <w:rFonts w:asciiTheme="majorHAnsi" w:eastAsia="Cambria" w:hAnsiTheme="majorHAnsi" w:cs="Cambria"/>
          <w:color w:val="000000"/>
          <w:sz w:val="20"/>
          <w:szCs w:val="20"/>
        </w:rPr>
        <w:t xml:space="preserve"> prazos para execução, especificações técnicas e demais condições definidas neste Edital, e verificará a habilitação do proponente.</w:t>
      </w:r>
    </w:p>
    <w:p w14:paraId="34B21F67" w14:textId="77777777" w:rsidR="00D565DA" w:rsidRPr="00150EC8" w:rsidRDefault="00252D0E" w:rsidP="00D4387C">
      <w:pPr>
        <w:numPr>
          <w:ilvl w:val="1"/>
          <w:numId w:val="31"/>
        </w:numPr>
        <w:pBdr>
          <w:top w:val="nil"/>
          <w:left w:val="nil"/>
          <w:bottom w:val="nil"/>
          <w:right w:val="nil"/>
          <w:between w:val="nil"/>
        </w:pBdr>
        <w:tabs>
          <w:tab w:val="left" w:pos="844"/>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w:t>
      </w:r>
      <w:proofErr w:type="gramStart"/>
      <w:r w:rsidRPr="00150EC8">
        <w:rPr>
          <w:rFonts w:asciiTheme="majorHAnsi" w:eastAsia="Cambria" w:hAnsiTheme="majorHAnsi" w:cs="Cambria"/>
          <w:color w:val="000000"/>
          <w:sz w:val="20"/>
          <w:szCs w:val="20"/>
        </w:rPr>
        <w:t>Após</w:t>
      </w:r>
      <w:proofErr w:type="gramEnd"/>
      <w:r w:rsidRPr="00150EC8">
        <w:rPr>
          <w:rFonts w:asciiTheme="majorHAnsi" w:eastAsia="Cambria" w:hAnsiTheme="majorHAnsi" w:cs="Cambria"/>
          <w:color w:val="000000"/>
          <w:sz w:val="20"/>
          <w:szCs w:val="20"/>
        </w:rPr>
        <w:t xml:space="preserve"> encerrada a etapa competitiva, e verificada a ausência da proposta de preços e dos documentos de habilitação, conforme o subitem 8.1 e 9.1, será considerado como desistência do lance ofertado, sujeitando-se o proponente desistente às penalidades constantes no </w:t>
      </w:r>
      <w:r w:rsidRPr="00150EC8">
        <w:rPr>
          <w:rFonts w:asciiTheme="majorHAnsi" w:eastAsia="Cambria" w:hAnsiTheme="majorHAnsi" w:cs="Cambria"/>
          <w:b/>
          <w:color w:val="000000"/>
          <w:sz w:val="20"/>
          <w:szCs w:val="20"/>
        </w:rPr>
        <w:t xml:space="preserve">item 20 </w:t>
      </w:r>
      <w:r w:rsidRPr="00150EC8">
        <w:rPr>
          <w:rFonts w:asciiTheme="majorHAnsi" w:eastAsia="Cambria" w:hAnsiTheme="majorHAnsi" w:cs="Cambria"/>
          <w:color w:val="000000"/>
          <w:sz w:val="20"/>
          <w:szCs w:val="20"/>
        </w:rPr>
        <w:t>do Edital.</w:t>
      </w:r>
    </w:p>
    <w:p w14:paraId="306B7E8C" w14:textId="77777777" w:rsidR="00D565DA" w:rsidRPr="00150EC8" w:rsidRDefault="00252D0E" w:rsidP="00D4387C">
      <w:pPr>
        <w:numPr>
          <w:ilvl w:val="1"/>
          <w:numId w:val="31"/>
        </w:numPr>
        <w:pBdr>
          <w:top w:val="nil"/>
          <w:left w:val="nil"/>
          <w:bottom w:val="nil"/>
          <w:right w:val="nil"/>
          <w:between w:val="nil"/>
        </w:pBdr>
        <w:tabs>
          <w:tab w:val="left" w:pos="85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Se a proposta não atender às especificações técnicas, e às condições mínimas de habilitação, o Agente de Contratação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w:t>
      </w:r>
    </w:p>
    <w:p w14:paraId="26E28951" w14:textId="77777777" w:rsidR="00D565DA" w:rsidRPr="00150EC8" w:rsidRDefault="00252D0E" w:rsidP="00D4387C">
      <w:pPr>
        <w:numPr>
          <w:ilvl w:val="1"/>
          <w:numId w:val="31"/>
        </w:numPr>
        <w:pBdr>
          <w:top w:val="nil"/>
          <w:left w:val="nil"/>
          <w:bottom w:val="nil"/>
          <w:right w:val="nil"/>
          <w:between w:val="nil"/>
        </w:pBdr>
        <w:tabs>
          <w:tab w:val="left" w:pos="921"/>
        </w:tabs>
        <w:spacing w:before="13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u w:val="single"/>
        </w:rPr>
        <w:t>O representante legal do proponente que subscrever os documentos apresentados deve estar</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devidamente identificado no processo, apresentando documento de identidade.</w:t>
      </w:r>
    </w:p>
    <w:p w14:paraId="5BBAB4B4" w14:textId="77777777" w:rsidR="00D565DA" w:rsidRPr="00150EC8" w:rsidRDefault="00252D0E" w:rsidP="00D4387C">
      <w:pPr>
        <w:numPr>
          <w:ilvl w:val="2"/>
          <w:numId w:val="31"/>
        </w:numPr>
        <w:pBdr>
          <w:top w:val="nil"/>
          <w:left w:val="nil"/>
          <w:bottom w:val="nil"/>
          <w:right w:val="nil"/>
          <w:between w:val="nil"/>
        </w:pBdr>
        <w:tabs>
          <w:tab w:val="left" w:pos="969"/>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u w:val="single"/>
        </w:rPr>
        <w:t xml:space="preserve"> - </w:t>
      </w:r>
      <w:r w:rsidRPr="00150EC8">
        <w:rPr>
          <w:rFonts w:asciiTheme="majorHAnsi" w:eastAsia="Cambria" w:hAnsiTheme="majorHAnsi" w:cs="Cambria"/>
          <w:color w:val="000000"/>
          <w:sz w:val="20"/>
          <w:szCs w:val="20"/>
          <w:u w:val="single"/>
        </w:rPr>
        <w:t>Nenhuma pessoa, ainda que munida de procuração, poderá representar mais de uma empresa no(s)</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 xml:space="preserve">mesmo(s) </w:t>
      </w:r>
      <w:proofErr w:type="gramStart"/>
      <w:r w:rsidRPr="00150EC8">
        <w:rPr>
          <w:rFonts w:asciiTheme="majorHAnsi" w:eastAsia="Cambria" w:hAnsiTheme="majorHAnsi" w:cs="Cambria"/>
          <w:color w:val="000000"/>
          <w:sz w:val="20"/>
          <w:szCs w:val="20"/>
          <w:u w:val="single"/>
        </w:rPr>
        <w:t>item(</w:t>
      </w:r>
      <w:proofErr w:type="gramEnd"/>
      <w:r w:rsidRPr="00150EC8">
        <w:rPr>
          <w:rFonts w:asciiTheme="majorHAnsi" w:eastAsia="Cambria" w:hAnsiTheme="majorHAnsi" w:cs="Cambria"/>
          <w:color w:val="000000"/>
          <w:sz w:val="20"/>
          <w:szCs w:val="20"/>
          <w:u w:val="single"/>
        </w:rPr>
        <w:t>ns)/lote(s) deste processo, sob pena de exclusão sumária de ambos os proponentes</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representados.</w:t>
      </w:r>
    </w:p>
    <w:p w14:paraId="24B333C9" w14:textId="77777777" w:rsidR="00D565DA" w:rsidRPr="00150EC8" w:rsidRDefault="00252D0E" w:rsidP="00D4387C">
      <w:pPr>
        <w:pStyle w:val="Ttulo1"/>
        <w:numPr>
          <w:ilvl w:val="1"/>
          <w:numId w:val="31"/>
        </w:numPr>
        <w:tabs>
          <w:tab w:val="left" w:pos="844"/>
        </w:tabs>
        <w:spacing w:before="129"/>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Serão desclassificadas as propostas:</w:t>
      </w:r>
    </w:p>
    <w:p w14:paraId="09D66A0F" w14:textId="77777777" w:rsidR="00D565DA" w:rsidRPr="00150EC8" w:rsidRDefault="00252D0E" w:rsidP="00D4387C">
      <w:pPr>
        <w:numPr>
          <w:ilvl w:val="0"/>
          <w:numId w:val="14"/>
        </w:numPr>
        <w:pBdr>
          <w:top w:val="nil"/>
          <w:left w:val="nil"/>
          <w:bottom w:val="nil"/>
          <w:right w:val="nil"/>
          <w:between w:val="nil"/>
        </w:pBdr>
        <w:tabs>
          <w:tab w:val="left" w:pos="613"/>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Que não atenderem às especificações/descrição do objeto desta licitação;</w:t>
      </w:r>
    </w:p>
    <w:p w14:paraId="01AF723B" w14:textId="77777777" w:rsidR="00D565DA" w:rsidRPr="00150EC8" w:rsidRDefault="00252D0E" w:rsidP="00D4387C">
      <w:pPr>
        <w:numPr>
          <w:ilvl w:val="0"/>
          <w:numId w:val="14"/>
        </w:numPr>
        <w:pBdr>
          <w:top w:val="nil"/>
          <w:left w:val="nil"/>
          <w:bottom w:val="nil"/>
          <w:right w:val="nil"/>
          <w:between w:val="nil"/>
        </w:pBdr>
        <w:tabs>
          <w:tab w:val="left" w:pos="632"/>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Que forem omissas ou se apresentarem incompletas ou não informarem as características do bem cotado, impedindo sua identificação com o item licitado;</w:t>
      </w:r>
    </w:p>
    <w:p w14:paraId="42BDFE6D" w14:textId="77777777" w:rsidR="00D565DA" w:rsidRPr="00150EC8" w:rsidRDefault="00252D0E" w:rsidP="00D4387C">
      <w:pPr>
        <w:numPr>
          <w:ilvl w:val="0"/>
          <w:numId w:val="14"/>
        </w:numPr>
        <w:pBdr>
          <w:top w:val="nil"/>
          <w:left w:val="nil"/>
          <w:bottom w:val="nil"/>
          <w:right w:val="nil"/>
          <w:between w:val="nil"/>
        </w:pBdr>
        <w:tabs>
          <w:tab w:val="left" w:pos="596"/>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Que conflitarem com a legislação em vigor;</w:t>
      </w:r>
    </w:p>
    <w:p w14:paraId="0DD66FE6" w14:textId="77777777" w:rsidR="00D565DA" w:rsidRPr="00150EC8" w:rsidRDefault="00252D0E" w:rsidP="00D4387C">
      <w:pPr>
        <w:numPr>
          <w:ilvl w:val="0"/>
          <w:numId w:val="14"/>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Que deixarem de atender aos requisitos estabelecidos nos itens </w:t>
      </w:r>
      <w:proofErr w:type="gramStart"/>
      <w:r w:rsidRPr="00150EC8">
        <w:rPr>
          <w:rFonts w:asciiTheme="majorHAnsi" w:eastAsia="Cambria" w:hAnsiTheme="majorHAnsi" w:cs="Cambria"/>
          <w:color w:val="000000"/>
          <w:sz w:val="20"/>
          <w:szCs w:val="20"/>
        </w:rPr>
        <w:t>6</w:t>
      </w:r>
      <w:proofErr w:type="gramEnd"/>
      <w:r w:rsidRPr="00150EC8">
        <w:rPr>
          <w:rFonts w:asciiTheme="majorHAnsi" w:eastAsia="Cambria" w:hAnsiTheme="majorHAnsi" w:cs="Cambria"/>
          <w:color w:val="000000"/>
          <w:sz w:val="20"/>
          <w:szCs w:val="20"/>
        </w:rPr>
        <w:t xml:space="preserve"> e 8 deste Edital;</w:t>
      </w:r>
    </w:p>
    <w:p w14:paraId="768F7BEE" w14:textId="77777777" w:rsidR="00D565DA" w:rsidRPr="00150EC8" w:rsidRDefault="00252D0E" w:rsidP="00D4387C">
      <w:pPr>
        <w:numPr>
          <w:ilvl w:val="0"/>
          <w:numId w:val="14"/>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Com valores unitários ou globais superiores ao limite estabelecido;</w:t>
      </w:r>
    </w:p>
    <w:p w14:paraId="79924E32" w14:textId="77777777" w:rsidR="00D565DA" w:rsidRPr="00150EC8" w:rsidRDefault="00252D0E" w:rsidP="00D4387C">
      <w:pPr>
        <w:numPr>
          <w:ilvl w:val="0"/>
          <w:numId w:val="14"/>
        </w:numPr>
        <w:pBdr>
          <w:top w:val="nil"/>
          <w:left w:val="nil"/>
          <w:bottom w:val="nil"/>
          <w:right w:val="nil"/>
          <w:between w:val="nil"/>
        </w:pBdr>
        <w:tabs>
          <w:tab w:val="left" w:pos="58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Com preços manifestamente inexequíveis, assim considerados aqueles que não venham a ser demonstrado</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sua exequibilidade quando exigido pela Administração.</w:t>
      </w:r>
    </w:p>
    <w:p w14:paraId="7CCED45D" w14:textId="77777777" w:rsidR="00D565DA" w:rsidRPr="00150EC8" w:rsidRDefault="00252D0E" w:rsidP="00D4387C">
      <w:pPr>
        <w:numPr>
          <w:ilvl w:val="1"/>
          <w:numId w:val="14"/>
        </w:numPr>
        <w:pBdr>
          <w:top w:val="nil"/>
          <w:left w:val="nil"/>
          <w:bottom w:val="nil"/>
          <w:right w:val="nil"/>
          <w:between w:val="nil"/>
        </w:pBdr>
        <w:tabs>
          <w:tab w:val="left" w:pos="752"/>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Serão consideradas inexequíveis as propostas cujos valores forem inferiores a 75% (setenta e cinco por cento) do valor orçado pela Administração, conforme art. 59, § 4º da Lei Federal nº 14.133/2021;</w:t>
      </w:r>
    </w:p>
    <w:p w14:paraId="25B5EBE6" w14:textId="77777777" w:rsidR="00D565DA" w:rsidRPr="00150EC8" w:rsidRDefault="00252D0E" w:rsidP="00D4387C">
      <w:pPr>
        <w:numPr>
          <w:ilvl w:val="1"/>
          <w:numId w:val="31"/>
        </w:numPr>
        <w:pBdr>
          <w:top w:val="nil"/>
          <w:left w:val="nil"/>
          <w:bottom w:val="nil"/>
          <w:right w:val="nil"/>
          <w:between w:val="nil"/>
        </w:pBdr>
        <w:tabs>
          <w:tab w:val="left" w:pos="967"/>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Se o proponente vencedor, convocado dentro do prazo de validade da sua proposta, não apresentar situação </w:t>
      </w:r>
      <w:r w:rsidRPr="00150EC8">
        <w:rPr>
          <w:rFonts w:asciiTheme="majorHAnsi" w:eastAsia="Cambria" w:hAnsiTheme="majorHAnsi" w:cs="Cambria"/>
          <w:color w:val="000000"/>
          <w:sz w:val="20"/>
          <w:szCs w:val="20"/>
        </w:rPr>
        <w:lastRenderedPageBreak/>
        <w:t xml:space="preserve">regular, estará sujeito às penalidades previstas no </w:t>
      </w:r>
      <w:r w:rsidRPr="00150EC8">
        <w:rPr>
          <w:rFonts w:asciiTheme="majorHAnsi" w:eastAsia="Cambria" w:hAnsiTheme="majorHAnsi" w:cs="Cambria"/>
          <w:b/>
          <w:color w:val="000000"/>
          <w:sz w:val="20"/>
          <w:szCs w:val="20"/>
        </w:rPr>
        <w:t xml:space="preserve">item 20 </w:t>
      </w:r>
      <w:r w:rsidRPr="00150EC8">
        <w:rPr>
          <w:rFonts w:asciiTheme="majorHAnsi" w:eastAsia="Cambria" w:hAnsiTheme="majorHAnsi" w:cs="Cambria"/>
          <w:color w:val="000000"/>
          <w:sz w:val="20"/>
          <w:szCs w:val="20"/>
        </w:rPr>
        <w:t xml:space="preserve">deste Edital. Neste caso, o Agente de Contratação convocará as propostas e documentos de habilitação dos proponentes subsequentes, </w:t>
      </w:r>
      <w:proofErr w:type="gramStart"/>
      <w:r w:rsidRPr="00150EC8">
        <w:rPr>
          <w:rFonts w:asciiTheme="majorHAnsi" w:eastAsia="Cambria" w:hAnsiTheme="majorHAnsi" w:cs="Cambria"/>
          <w:color w:val="000000"/>
          <w:sz w:val="20"/>
          <w:szCs w:val="20"/>
        </w:rPr>
        <w:t>observada</w:t>
      </w:r>
      <w:proofErr w:type="gramEnd"/>
      <w:r w:rsidRPr="00150EC8">
        <w:rPr>
          <w:rFonts w:asciiTheme="majorHAnsi" w:eastAsia="Cambria" w:hAnsiTheme="majorHAnsi" w:cs="Cambria"/>
          <w:color w:val="000000"/>
          <w:sz w:val="20"/>
          <w:szCs w:val="20"/>
        </w:rPr>
        <w:t xml:space="preserve"> a ordem de classificação, até a apuração de uma que atenda ao Edital, sendo o respectivo proponente convocado para negociar redução do preço ofertado.</w:t>
      </w:r>
    </w:p>
    <w:p w14:paraId="4F2790A0" w14:textId="77777777" w:rsidR="00D565DA" w:rsidRPr="00150EC8" w:rsidRDefault="00252D0E" w:rsidP="00D4387C">
      <w:pPr>
        <w:numPr>
          <w:ilvl w:val="1"/>
          <w:numId w:val="31"/>
        </w:numPr>
        <w:pBdr>
          <w:top w:val="nil"/>
          <w:left w:val="nil"/>
          <w:bottom w:val="nil"/>
          <w:right w:val="nil"/>
          <w:between w:val="nil"/>
        </w:pBdr>
        <w:tabs>
          <w:tab w:val="left" w:pos="967"/>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3BE41B33" w14:textId="77777777" w:rsidR="00D565DA" w:rsidRPr="00150EC8" w:rsidRDefault="00252D0E" w:rsidP="00D4387C">
      <w:pPr>
        <w:numPr>
          <w:ilvl w:val="1"/>
          <w:numId w:val="31"/>
        </w:numPr>
        <w:pBdr>
          <w:top w:val="nil"/>
          <w:left w:val="nil"/>
          <w:bottom w:val="nil"/>
          <w:right w:val="nil"/>
          <w:between w:val="nil"/>
        </w:pBdr>
        <w:tabs>
          <w:tab w:val="left" w:pos="967"/>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Agente de Contratação poderá durante a sessão verificar a regularidade dos documentos disponíveis para consulta on-line exigidos no subitem 9.5, que não </w:t>
      </w:r>
      <w:proofErr w:type="gramStart"/>
      <w:r w:rsidRPr="00150EC8">
        <w:rPr>
          <w:rFonts w:asciiTheme="majorHAnsi" w:eastAsia="Cambria" w:hAnsiTheme="majorHAnsi" w:cs="Cambria"/>
          <w:color w:val="000000"/>
          <w:sz w:val="20"/>
          <w:szCs w:val="20"/>
        </w:rPr>
        <w:t>forem previamente apresentada</w:t>
      </w:r>
      <w:proofErr w:type="gramEnd"/>
      <w:r w:rsidRPr="00150EC8">
        <w:rPr>
          <w:rFonts w:asciiTheme="majorHAnsi" w:eastAsia="Cambria" w:hAnsiTheme="majorHAnsi" w:cs="Cambria"/>
          <w:color w:val="000000"/>
          <w:sz w:val="20"/>
          <w:szCs w:val="20"/>
        </w:rPr>
        <w:t>(s) pelo(s) proponente(s) ou que forem apresentados vencidos ou positivos.</w:t>
      </w:r>
    </w:p>
    <w:p w14:paraId="38F43B89" w14:textId="77777777" w:rsidR="00D565DA" w:rsidRPr="00150EC8" w:rsidRDefault="00252D0E" w:rsidP="00D4387C">
      <w:pPr>
        <w:numPr>
          <w:ilvl w:val="2"/>
          <w:numId w:val="31"/>
        </w:numPr>
        <w:pBdr>
          <w:top w:val="nil"/>
          <w:left w:val="nil"/>
          <w:bottom w:val="nil"/>
          <w:right w:val="nil"/>
          <w:between w:val="nil"/>
        </w:pBdr>
        <w:tabs>
          <w:tab w:val="left" w:pos="1166"/>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No momento da verificação se o sistema estiver indisponível ficará o(s) proponente(s) com o ônus de não terem apresentado o documento ou ter (em) apresentado com restrição.</w:t>
      </w:r>
    </w:p>
    <w:p w14:paraId="0C9CBF9A" w14:textId="77777777" w:rsidR="00D565DA" w:rsidRPr="00150EC8" w:rsidRDefault="00252D0E" w:rsidP="00D4387C">
      <w:pPr>
        <w:pStyle w:val="Ttulo1"/>
        <w:numPr>
          <w:ilvl w:val="0"/>
          <w:numId w:val="31"/>
        </w:numPr>
        <w:tabs>
          <w:tab w:val="left" w:pos="659"/>
        </w:tabs>
        <w:spacing w:before="229"/>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DAS IMPUGNAÇÕES E DOS RECURSOS ADMINISTRATIVOS</w:t>
      </w:r>
    </w:p>
    <w:p w14:paraId="746F3FB3" w14:textId="77777777" w:rsidR="00D565DA" w:rsidRPr="00150EC8" w:rsidRDefault="00252D0E" w:rsidP="00D4387C">
      <w:pPr>
        <w:numPr>
          <w:ilvl w:val="1"/>
          <w:numId w:val="31"/>
        </w:numPr>
        <w:pBdr>
          <w:top w:val="nil"/>
          <w:left w:val="nil"/>
          <w:bottom w:val="nil"/>
          <w:right w:val="nil"/>
          <w:between w:val="nil"/>
        </w:pBdr>
        <w:tabs>
          <w:tab w:val="left" w:pos="885"/>
        </w:tabs>
        <w:spacing w:before="123"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Qualquer pessoa poderá até 03 (três) dias úteis anteriores à data fixada para abertura da sessão pública, impugnar os termos do Edital.</w:t>
      </w:r>
    </w:p>
    <w:p w14:paraId="6AEB9E2D" w14:textId="77777777" w:rsidR="00D565DA" w:rsidRPr="00150EC8" w:rsidRDefault="00252D0E" w:rsidP="00D4387C">
      <w:pPr>
        <w:numPr>
          <w:ilvl w:val="2"/>
          <w:numId w:val="31"/>
        </w:numPr>
        <w:pBdr>
          <w:top w:val="nil"/>
          <w:left w:val="nil"/>
          <w:bottom w:val="nil"/>
          <w:right w:val="nil"/>
          <w:between w:val="nil"/>
        </w:pBdr>
        <w:tabs>
          <w:tab w:val="left" w:pos="1115"/>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As impugnações deverão ser protocolizadas através do sistema BNC (BANCO NACIONAL DE COMPRAS)- disponível no endereço eletrônico </w:t>
      </w:r>
      <w:hyperlink r:id="rId23">
        <w:r w:rsidRPr="00150EC8">
          <w:rPr>
            <w:rFonts w:asciiTheme="majorHAnsi" w:eastAsia="Cambria" w:hAnsiTheme="majorHAnsi" w:cs="Cambria"/>
            <w:color w:val="000080"/>
            <w:sz w:val="20"/>
            <w:szCs w:val="20"/>
            <w:u w:val="single"/>
          </w:rPr>
          <w:t>https://bnc.org.br/</w:t>
        </w:r>
      </w:hyperlink>
      <w:r w:rsidRPr="00150EC8">
        <w:rPr>
          <w:rFonts w:asciiTheme="majorHAnsi" w:eastAsia="Cambria" w:hAnsiTheme="majorHAnsi" w:cs="Cambria"/>
          <w:color w:val="000000"/>
          <w:sz w:val="20"/>
          <w:szCs w:val="20"/>
        </w:rPr>
        <w:t>, até o vencimento do prazo, acompanhado da respectiva representatividade e, quando for o caso, de procuração.</w:t>
      </w:r>
    </w:p>
    <w:p w14:paraId="6C2010C4" w14:textId="77777777" w:rsidR="00D565DA" w:rsidRPr="00150EC8" w:rsidRDefault="00252D0E" w:rsidP="00D4387C">
      <w:pPr>
        <w:numPr>
          <w:ilvl w:val="1"/>
          <w:numId w:val="31"/>
        </w:numPr>
        <w:pBdr>
          <w:top w:val="nil"/>
          <w:left w:val="nil"/>
          <w:bottom w:val="nil"/>
          <w:right w:val="nil"/>
          <w:between w:val="nil"/>
        </w:pBdr>
        <w:tabs>
          <w:tab w:val="left" w:pos="85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Não serão conhecidas as impugnações e os recursos apresentados fora do prazo legal e/ou subscritos por representante não habilitado legalmente ou não identificado no processo para responder pelo proponente.</w:t>
      </w:r>
    </w:p>
    <w:p w14:paraId="2530291D"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Caberá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autoridade superior, auxiliado pelo setor responsável pela elaboração do edital, decidir sobre as eventuais impugnações.</w:t>
      </w:r>
    </w:p>
    <w:p w14:paraId="43A60564" w14:textId="77777777" w:rsidR="00D565DA" w:rsidRPr="00150EC8" w:rsidRDefault="00252D0E" w:rsidP="00D4387C">
      <w:pPr>
        <w:numPr>
          <w:ilvl w:val="1"/>
          <w:numId w:val="31"/>
        </w:numPr>
        <w:pBdr>
          <w:top w:val="nil"/>
          <w:left w:val="nil"/>
          <w:bottom w:val="nil"/>
          <w:right w:val="nil"/>
          <w:between w:val="nil"/>
        </w:pBdr>
        <w:tabs>
          <w:tab w:val="left" w:pos="875"/>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Acolhida a impugnação contra o presente Edital, será designada nova data para a realização do certame, exceto quando a alteração não afetar a formulação das propostas.</w:t>
      </w:r>
    </w:p>
    <w:p w14:paraId="5329AE96" w14:textId="77777777" w:rsidR="00D565DA" w:rsidRPr="00150EC8" w:rsidRDefault="00252D0E" w:rsidP="00D4387C">
      <w:pPr>
        <w:numPr>
          <w:ilvl w:val="1"/>
          <w:numId w:val="31"/>
        </w:numPr>
        <w:pBdr>
          <w:top w:val="nil"/>
          <w:left w:val="nil"/>
          <w:bottom w:val="nil"/>
          <w:right w:val="nil"/>
          <w:between w:val="nil"/>
        </w:pBdr>
        <w:tabs>
          <w:tab w:val="left" w:pos="844"/>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respostas às impugnações serão disponibilizadas no prazo de 03 (três) dias úteis, limitado ao último dia útil anterior à data da abertura do certame, contados da data de recebimento da impugnação e ficarão disponíveis para todos os interessados no endereço eletrônico:</w:t>
      </w:r>
      <w:r w:rsidRPr="00150EC8">
        <w:rPr>
          <w:rFonts w:asciiTheme="majorHAnsi" w:eastAsia="Cambria" w:hAnsiTheme="majorHAnsi" w:cs="Cambria"/>
          <w:color w:val="0000FF"/>
          <w:sz w:val="20"/>
          <w:szCs w:val="20"/>
        </w:rPr>
        <w:t xml:space="preserve"> </w:t>
      </w:r>
      <w:hyperlink r:id="rId24">
        <w:r w:rsidRPr="00150EC8">
          <w:rPr>
            <w:rFonts w:asciiTheme="majorHAnsi" w:eastAsia="Cambria" w:hAnsiTheme="majorHAnsi" w:cs="Cambria"/>
            <w:color w:val="000080"/>
            <w:sz w:val="20"/>
            <w:szCs w:val="20"/>
            <w:u w:val="single"/>
          </w:rPr>
          <w:t>https://bnc.org.br/</w:t>
        </w:r>
      </w:hyperlink>
      <w:hyperlink r:id="rId25">
        <w:proofErr w:type="gramStart"/>
        <w:r w:rsidRPr="00150EC8">
          <w:rPr>
            <w:rFonts w:asciiTheme="majorHAnsi" w:eastAsia="Cambria" w:hAnsiTheme="majorHAnsi" w:cs="Cambria"/>
            <w:color w:val="0000FF"/>
            <w:sz w:val="20"/>
            <w:szCs w:val="20"/>
            <w:u w:val="single"/>
          </w:rPr>
          <w:t>.</w:t>
        </w:r>
        <w:proofErr w:type="gramEnd"/>
      </w:hyperlink>
    </w:p>
    <w:p w14:paraId="011B817E" w14:textId="77777777" w:rsidR="00D565DA" w:rsidRPr="00150EC8" w:rsidRDefault="00252D0E" w:rsidP="00D4387C">
      <w:pPr>
        <w:numPr>
          <w:ilvl w:val="1"/>
          <w:numId w:val="31"/>
        </w:numPr>
        <w:pBdr>
          <w:top w:val="nil"/>
          <w:left w:val="nil"/>
          <w:bottom w:val="nil"/>
          <w:right w:val="nil"/>
          <w:between w:val="nil"/>
        </w:pBdr>
        <w:tabs>
          <w:tab w:val="left" w:pos="844"/>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u w:val="single"/>
        </w:rPr>
        <w:t>Do Recurso:</w:t>
      </w:r>
    </w:p>
    <w:p w14:paraId="17437FD0" w14:textId="77777777" w:rsidR="00D565DA" w:rsidRPr="00150EC8" w:rsidRDefault="00252D0E" w:rsidP="00D4387C">
      <w:pPr>
        <w:numPr>
          <w:ilvl w:val="2"/>
          <w:numId w:val="31"/>
        </w:numPr>
        <w:pBdr>
          <w:top w:val="nil"/>
          <w:left w:val="nil"/>
          <w:bottom w:val="nil"/>
          <w:right w:val="nil"/>
          <w:between w:val="nil"/>
        </w:pBdr>
        <w:tabs>
          <w:tab w:val="left" w:pos="1029"/>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manifestação da intenção de recorrer, se dará no prazo de 10 minutos, de forma imediata após o término do julgamento das propostas, e do ato de habilitação ou inabilitação, em campo próprio do sistema, sob pena de preclusão, ficando </w:t>
      </w:r>
      <w:proofErr w:type="gramStart"/>
      <w:r w:rsidRPr="00150EC8">
        <w:rPr>
          <w:rFonts w:asciiTheme="majorHAnsi" w:eastAsia="Cambria" w:hAnsiTheme="majorHAnsi" w:cs="Cambria"/>
          <w:color w:val="000000"/>
          <w:sz w:val="20"/>
          <w:szCs w:val="20"/>
        </w:rPr>
        <w:t>a autoridade superior autorizada a adjudicar o objeto ao licitante declarado</w:t>
      </w:r>
      <w:proofErr w:type="gramEnd"/>
      <w:r w:rsidRPr="00150EC8">
        <w:rPr>
          <w:rFonts w:asciiTheme="majorHAnsi" w:eastAsia="Cambria" w:hAnsiTheme="majorHAnsi" w:cs="Cambria"/>
          <w:color w:val="000000"/>
          <w:sz w:val="20"/>
          <w:szCs w:val="20"/>
        </w:rPr>
        <w:t xml:space="preserve"> vencedor.</w:t>
      </w:r>
    </w:p>
    <w:p w14:paraId="138B1B85" w14:textId="77777777" w:rsidR="00D565DA" w:rsidRPr="00150EC8" w:rsidRDefault="00252D0E" w:rsidP="00D4387C">
      <w:pPr>
        <w:numPr>
          <w:ilvl w:val="2"/>
          <w:numId w:val="31"/>
        </w:numPr>
        <w:pBdr>
          <w:top w:val="nil"/>
          <w:left w:val="nil"/>
          <w:bottom w:val="nil"/>
          <w:right w:val="nil"/>
          <w:between w:val="nil"/>
        </w:pBdr>
        <w:tabs>
          <w:tab w:val="left" w:pos="1029"/>
        </w:tabs>
        <w:spacing w:before="128"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razões do recurso deverão ser apresentadas em momento único, em campo próprio no sistema, no prazo de três dias úteis, contados a partir da data de intimação.</w:t>
      </w:r>
    </w:p>
    <w:p w14:paraId="5AAB6AD6" w14:textId="77777777" w:rsidR="00D565DA" w:rsidRPr="00150EC8" w:rsidRDefault="00252D0E" w:rsidP="00D4387C">
      <w:pPr>
        <w:numPr>
          <w:ilvl w:val="2"/>
          <w:numId w:val="31"/>
        </w:numPr>
        <w:pBdr>
          <w:top w:val="nil"/>
          <w:left w:val="nil"/>
          <w:bottom w:val="nil"/>
          <w:right w:val="nil"/>
          <w:between w:val="nil"/>
        </w:pBdr>
        <w:tabs>
          <w:tab w:val="left" w:pos="103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Os demais licitantes ficarão intimados para, se desejarem, apresentar suas contrarrazões, no prazo de três dias úteis, contado da data de divulgação da interposição do recurso.</w:t>
      </w:r>
    </w:p>
    <w:p w14:paraId="7D2E67B2" w14:textId="77777777" w:rsidR="00D565DA" w:rsidRPr="00150EC8" w:rsidRDefault="00252D0E" w:rsidP="00D4387C">
      <w:pPr>
        <w:pStyle w:val="Ttulo1"/>
        <w:numPr>
          <w:ilvl w:val="0"/>
          <w:numId w:val="31"/>
        </w:numPr>
        <w:tabs>
          <w:tab w:val="left" w:pos="659"/>
        </w:tabs>
        <w:spacing w:before="229"/>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 ADJUDICAÇÃO E DA HOMOLOGAÇÃO</w:t>
      </w:r>
    </w:p>
    <w:p w14:paraId="784D18FD" w14:textId="77777777" w:rsidR="00D565DA" w:rsidRPr="00150EC8" w:rsidRDefault="00252D0E" w:rsidP="00D4387C">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adjudicação e a homologação </w:t>
      </w:r>
      <w:proofErr w:type="gramStart"/>
      <w:r w:rsidRPr="00150EC8">
        <w:rPr>
          <w:rFonts w:asciiTheme="majorHAnsi" w:eastAsia="Cambria" w:hAnsiTheme="majorHAnsi" w:cs="Cambria"/>
          <w:color w:val="000000"/>
          <w:sz w:val="20"/>
          <w:szCs w:val="20"/>
        </w:rPr>
        <w:t>será realizada</w:t>
      </w:r>
      <w:proofErr w:type="gramEnd"/>
      <w:r w:rsidRPr="00150EC8">
        <w:rPr>
          <w:rFonts w:asciiTheme="majorHAnsi" w:eastAsia="Cambria" w:hAnsiTheme="majorHAnsi" w:cs="Cambria"/>
          <w:color w:val="000000"/>
          <w:sz w:val="20"/>
          <w:szCs w:val="20"/>
        </w:rPr>
        <w:t xml:space="preserve"> pela autoridade competente.</w:t>
      </w:r>
    </w:p>
    <w:p w14:paraId="40C48F88" w14:textId="77777777" w:rsidR="00D565DA" w:rsidRPr="00150EC8" w:rsidRDefault="00252D0E" w:rsidP="00D4387C">
      <w:pPr>
        <w:pStyle w:val="Ttulo1"/>
        <w:numPr>
          <w:ilvl w:val="0"/>
          <w:numId w:val="31"/>
        </w:numPr>
        <w:tabs>
          <w:tab w:val="left" w:pos="659"/>
        </w:tabs>
        <w:spacing w:before="182"/>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 CONTRATAÇÃO</w:t>
      </w:r>
    </w:p>
    <w:p w14:paraId="4FC3245B" w14:textId="77777777" w:rsidR="00D565DA" w:rsidRPr="00150EC8" w:rsidRDefault="00252D0E" w:rsidP="00D4387C">
      <w:pPr>
        <w:numPr>
          <w:ilvl w:val="1"/>
          <w:numId w:val="31"/>
        </w:numPr>
        <w:pBdr>
          <w:top w:val="nil"/>
          <w:left w:val="nil"/>
          <w:bottom w:val="nil"/>
          <w:right w:val="nil"/>
          <w:between w:val="nil"/>
        </w:pBdr>
        <w:tabs>
          <w:tab w:val="left" w:pos="885"/>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contratação do(s) proponente(s) </w:t>
      </w:r>
      <w:proofErr w:type="gramStart"/>
      <w:r w:rsidRPr="00150EC8">
        <w:rPr>
          <w:rFonts w:asciiTheme="majorHAnsi" w:eastAsia="Cambria" w:hAnsiTheme="majorHAnsi" w:cs="Cambria"/>
          <w:color w:val="000000"/>
          <w:sz w:val="20"/>
          <w:szCs w:val="20"/>
        </w:rPr>
        <w:t>vencedor(</w:t>
      </w:r>
      <w:proofErr w:type="gramEnd"/>
      <w:r w:rsidRPr="00150EC8">
        <w:rPr>
          <w:rFonts w:asciiTheme="majorHAnsi" w:eastAsia="Cambria" w:hAnsiTheme="majorHAnsi" w:cs="Cambria"/>
          <w:color w:val="000000"/>
          <w:sz w:val="20"/>
          <w:szCs w:val="20"/>
        </w:rPr>
        <w:t>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14:paraId="0C5689A2"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Convocação para assinatura eletrônica do contrato:</w:t>
      </w:r>
    </w:p>
    <w:p w14:paraId="6EEAC5C5" w14:textId="77777777" w:rsidR="00D565DA" w:rsidRPr="00150EC8" w:rsidRDefault="00252D0E" w:rsidP="00D4387C">
      <w:pPr>
        <w:numPr>
          <w:ilvl w:val="2"/>
          <w:numId w:val="31"/>
        </w:numPr>
        <w:pBdr>
          <w:top w:val="nil"/>
          <w:left w:val="nil"/>
          <w:bottom w:val="nil"/>
          <w:right w:val="nil"/>
          <w:between w:val="nil"/>
        </w:pBdr>
        <w:tabs>
          <w:tab w:val="left" w:pos="1082"/>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Homologado o resultado da licitação, o(s) </w:t>
      </w:r>
      <w:proofErr w:type="gramStart"/>
      <w:r w:rsidRPr="00150EC8">
        <w:rPr>
          <w:rFonts w:asciiTheme="majorHAnsi" w:eastAsia="Cambria" w:hAnsiTheme="majorHAnsi" w:cs="Cambria"/>
          <w:color w:val="000000"/>
          <w:sz w:val="20"/>
          <w:szCs w:val="20"/>
        </w:rPr>
        <w:t>vencedor(</w:t>
      </w:r>
      <w:proofErr w:type="gramEnd"/>
      <w:r w:rsidRPr="00150EC8">
        <w:rPr>
          <w:rFonts w:asciiTheme="majorHAnsi" w:eastAsia="Cambria" w:hAnsiTheme="majorHAnsi" w:cs="Cambria"/>
          <w:color w:val="000000"/>
          <w:sz w:val="20"/>
          <w:szCs w:val="20"/>
        </w:rPr>
        <w:t xml:space="preserve">es) será(ão) convocado(s) para assinatura eletrônica do contrato, que deverá ocorrer </w:t>
      </w:r>
      <w:r w:rsidRPr="00150EC8">
        <w:rPr>
          <w:rFonts w:asciiTheme="majorHAnsi" w:eastAsia="Cambria" w:hAnsiTheme="majorHAnsi" w:cs="Cambria"/>
          <w:color w:val="000000"/>
          <w:sz w:val="20"/>
          <w:szCs w:val="20"/>
          <w:u w:val="single"/>
        </w:rPr>
        <w:t>no prazo de até 05 (cinco) dias úteis contados da sua</w:t>
      </w:r>
      <w:r w:rsidRPr="00150EC8">
        <w:rPr>
          <w:rFonts w:asciiTheme="majorHAnsi" w:eastAsia="Cambria" w:hAnsiTheme="majorHAnsi" w:cs="Cambria"/>
          <w:color w:val="000000"/>
          <w:sz w:val="20"/>
          <w:szCs w:val="20"/>
        </w:rPr>
        <w:t xml:space="preserve"> convocação</w:t>
      </w:r>
      <w:r w:rsidRPr="00150EC8">
        <w:rPr>
          <w:rFonts w:asciiTheme="majorHAnsi" w:eastAsia="Cambria" w:hAnsiTheme="majorHAnsi" w:cs="Cambria"/>
          <w:color w:val="000000"/>
          <w:sz w:val="20"/>
          <w:szCs w:val="20"/>
          <w:u w:val="single"/>
        </w:rPr>
        <w:t>.</w:t>
      </w:r>
    </w:p>
    <w:p w14:paraId="3FB20011" w14:textId="77777777" w:rsidR="00D565DA" w:rsidRPr="00150EC8" w:rsidRDefault="00252D0E" w:rsidP="00D4387C">
      <w:pPr>
        <w:numPr>
          <w:ilvl w:val="2"/>
          <w:numId w:val="31"/>
        </w:numPr>
        <w:pBdr>
          <w:top w:val="nil"/>
          <w:left w:val="nil"/>
          <w:bottom w:val="nil"/>
          <w:right w:val="nil"/>
          <w:between w:val="nil"/>
        </w:pBdr>
        <w:tabs>
          <w:tab w:val="left" w:pos="1060"/>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lastRenderedPageBreak/>
        <w:t xml:space="preserve">- </w:t>
      </w:r>
      <w:r w:rsidRPr="00150EC8">
        <w:rPr>
          <w:rFonts w:asciiTheme="majorHAnsi" w:eastAsia="Cambria" w:hAnsiTheme="majorHAnsi" w:cs="Cambria"/>
          <w:color w:val="000000"/>
          <w:sz w:val="20"/>
          <w:szCs w:val="20"/>
        </w:rPr>
        <w:t xml:space="preserve">O(s) representante(s) </w:t>
      </w:r>
      <w:proofErr w:type="gramStart"/>
      <w:r w:rsidRPr="00150EC8">
        <w:rPr>
          <w:rFonts w:asciiTheme="majorHAnsi" w:eastAsia="Cambria" w:hAnsiTheme="majorHAnsi" w:cs="Cambria"/>
          <w:color w:val="000000"/>
          <w:sz w:val="20"/>
          <w:szCs w:val="20"/>
        </w:rPr>
        <w:t>legal(</w:t>
      </w:r>
      <w:proofErr w:type="gramEnd"/>
      <w:r w:rsidRPr="00150EC8">
        <w:rPr>
          <w:rFonts w:asciiTheme="majorHAnsi" w:eastAsia="Cambria" w:hAnsiTheme="majorHAnsi" w:cs="Cambria"/>
          <w:color w:val="000000"/>
          <w:sz w:val="20"/>
          <w:szCs w:val="20"/>
        </w:rPr>
        <w:t>is) do(s) vencedor(s) receberá(ão) um e-mail no endereço cadastrado informando a disponibilização do documento para assinatura eletrônica.</w:t>
      </w:r>
    </w:p>
    <w:p w14:paraId="2AB95C6D" w14:textId="77777777" w:rsidR="00D565DA" w:rsidRPr="00150EC8" w:rsidRDefault="00252D0E" w:rsidP="00D4387C">
      <w:pPr>
        <w:numPr>
          <w:ilvl w:val="1"/>
          <w:numId w:val="31"/>
        </w:numPr>
        <w:pBdr>
          <w:top w:val="nil"/>
          <w:left w:val="nil"/>
          <w:bottom w:val="nil"/>
          <w:right w:val="nil"/>
          <w:between w:val="nil"/>
        </w:pBdr>
        <w:tabs>
          <w:tab w:val="left" w:pos="1029"/>
        </w:tabs>
        <w:spacing w:before="9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14:paraId="241B89AE" w14:textId="77777777" w:rsidR="00D565DA" w:rsidRPr="00150EC8" w:rsidRDefault="00252D0E" w:rsidP="00D4387C">
      <w:pPr>
        <w:numPr>
          <w:ilvl w:val="2"/>
          <w:numId w:val="31"/>
        </w:numPr>
        <w:pBdr>
          <w:top w:val="nil"/>
          <w:left w:val="nil"/>
          <w:bottom w:val="nil"/>
          <w:right w:val="nil"/>
          <w:between w:val="nil"/>
        </w:pBdr>
        <w:tabs>
          <w:tab w:val="left" w:pos="1065"/>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Se o vencedor se recusar a assinar o contrato no prazo estabelecido, apresentar justificativa por escrito não aceita pela Administração ou deixar de fazê-lo, além de decair do direito, sujeitar-se-á das sanções previstas neste Edital.</w:t>
      </w:r>
    </w:p>
    <w:p w14:paraId="4F7DA802"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Para assinatura eletrônica do contrato o vencedor deverá apresentar:</w:t>
      </w:r>
    </w:p>
    <w:p w14:paraId="22A33FBA" w14:textId="77777777" w:rsidR="00D565DA" w:rsidRPr="00150EC8" w:rsidRDefault="00252D0E" w:rsidP="00D4387C">
      <w:pPr>
        <w:numPr>
          <w:ilvl w:val="2"/>
          <w:numId w:val="31"/>
        </w:numPr>
        <w:pBdr>
          <w:top w:val="nil"/>
          <w:left w:val="nil"/>
          <w:bottom w:val="nil"/>
          <w:right w:val="nil"/>
          <w:between w:val="nil"/>
        </w:pBdr>
        <w:tabs>
          <w:tab w:val="left" w:pos="1060"/>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w:t>
      </w:r>
      <w:proofErr w:type="gramStart"/>
      <w:r w:rsidRPr="00150EC8">
        <w:rPr>
          <w:rFonts w:asciiTheme="majorHAnsi" w:eastAsia="Cambria" w:hAnsiTheme="majorHAnsi" w:cs="Cambria"/>
          <w:color w:val="000000"/>
          <w:sz w:val="20"/>
          <w:szCs w:val="20"/>
        </w:rPr>
        <w:t>Negativas Débitos</w:t>
      </w:r>
      <w:proofErr w:type="gramEnd"/>
      <w:r w:rsidRPr="00150EC8">
        <w:rPr>
          <w:rFonts w:asciiTheme="majorHAnsi" w:eastAsia="Cambria" w:hAnsiTheme="majorHAnsi" w:cs="Cambria"/>
          <w:color w:val="000000"/>
          <w:sz w:val="20"/>
          <w:szCs w:val="20"/>
        </w:rPr>
        <w:t xml:space="preserve"> Trabalhistas, conforme Lei nº 12.440, de 07 de julho de 2011.</w:t>
      </w:r>
    </w:p>
    <w:p w14:paraId="6BD084BB" w14:textId="77777777" w:rsidR="00D565DA" w:rsidRPr="00150EC8" w:rsidRDefault="00252D0E" w:rsidP="00D4387C">
      <w:pPr>
        <w:numPr>
          <w:ilvl w:val="2"/>
          <w:numId w:val="31"/>
        </w:numPr>
        <w:pBdr>
          <w:top w:val="nil"/>
          <w:left w:val="nil"/>
          <w:bottom w:val="nil"/>
          <w:right w:val="nil"/>
          <w:between w:val="nil"/>
        </w:pBdr>
        <w:tabs>
          <w:tab w:val="left" w:pos="1029"/>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Procuração pública ou particular, com poderes específicos para representar o interessado, caso a assinatura do termo contratual seja realizada por um procurador designado pelo proponente.</w:t>
      </w:r>
    </w:p>
    <w:p w14:paraId="3980E2AF" w14:textId="77777777" w:rsidR="00D565DA" w:rsidRPr="00150EC8" w:rsidRDefault="00252D0E" w:rsidP="00D4387C">
      <w:pPr>
        <w:numPr>
          <w:ilvl w:val="2"/>
          <w:numId w:val="31"/>
        </w:numPr>
        <w:pBdr>
          <w:top w:val="nil"/>
          <w:left w:val="nil"/>
          <w:bottom w:val="nil"/>
          <w:right w:val="nil"/>
          <w:between w:val="nil"/>
        </w:pBdr>
        <w:tabs>
          <w:tab w:val="left" w:pos="1060"/>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Composição de BDI, detalhando todos os seus componentes, inclusive o percentual, que deverá representar o mesmo percentual total indicado na proposta comercial.</w:t>
      </w:r>
    </w:p>
    <w:p w14:paraId="20852B05" w14:textId="77777777" w:rsidR="00D565DA" w:rsidRPr="00150EC8" w:rsidRDefault="00252D0E" w:rsidP="00D4387C">
      <w:pPr>
        <w:numPr>
          <w:ilvl w:val="3"/>
          <w:numId w:val="31"/>
        </w:numPr>
        <w:pBdr>
          <w:top w:val="nil"/>
          <w:left w:val="nil"/>
          <w:bottom w:val="nil"/>
          <w:right w:val="nil"/>
          <w:between w:val="nil"/>
        </w:pBdr>
        <w:tabs>
          <w:tab w:val="left" w:pos="122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Os custos relativos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2FD01152" w14:textId="77777777" w:rsidR="00D565DA" w:rsidRPr="00150EC8" w:rsidRDefault="00252D0E" w:rsidP="00D4387C">
      <w:pPr>
        <w:numPr>
          <w:ilvl w:val="3"/>
          <w:numId w:val="31"/>
        </w:numPr>
        <w:pBdr>
          <w:top w:val="nil"/>
          <w:left w:val="nil"/>
          <w:bottom w:val="nil"/>
          <w:right w:val="nil"/>
          <w:between w:val="nil"/>
        </w:pBdr>
        <w:tabs>
          <w:tab w:val="left" w:pos="1214"/>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Os tributos considerados de natureza direta e personalística, como o Imposto de Renda de Pessoa Jurídica - IRPJ e a Contribuição Sobre o Lucro Líquido - CSLL, não deverão ser incluídos no BDI, nos termos do art. 9º, II do Decreto nº 7.983, de 2013 (TCU, Súmula 254).</w:t>
      </w:r>
    </w:p>
    <w:p w14:paraId="5C353A99" w14:textId="77777777" w:rsidR="00D565DA" w:rsidRPr="00150EC8" w:rsidRDefault="00252D0E" w:rsidP="00D4387C">
      <w:pPr>
        <w:numPr>
          <w:ilvl w:val="3"/>
          <w:numId w:val="31"/>
        </w:numPr>
        <w:pBdr>
          <w:top w:val="nil"/>
          <w:left w:val="nil"/>
          <w:bottom w:val="nil"/>
          <w:right w:val="nil"/>
          <w:between w:val="nil"/>
        </w:pBdr>
        <w:tabs>
          <w:tab w:val="left" w:pos="1228"/>
        </w:tabs>
        <w:spacing w:before="125"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alíquotas de tributos apresentadas pelo proponente na composição do BDI devem observar a legislação tributária vigente (Acórdão 2.622/2013, TCU).</w:t>
      </w:r>
    </w:p>
    <w:p w14:paraId="0115E830" w14:textId="77777777" w:rsidR="00D565DA" w:rsidRPr="00150EC8" w:rsidRDefault="00252D0E" w:rsidP="00D4387C">
      <w:pPr>
        <w:numPr>
          <w:ilvl w:val="3"/>
          <w:numId w:val="31"/>
        </w:numPr>
        <w:pBdr>
          <w:top w:val="nil"/>
          <w:left w:val="nil"/>
          <w:bottom w:val="nil"/>
          <w:right w:val="nil"/>
          <w:between w:val="nil"/>
        </w:pBdr>
        <w:tabs>
          <w:tab w:val="left" w:pos="1245"/>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 e aos arts. 14 e 15 do Decreto 7.983/2013.</w:t>
      </w:r>
    </w:p>
    <w:p w14:paraId="40791C6E" w14:textId="77777777" w:rsidR="00D565DA" w:rsidRPr="00150EC8" w:rsidRDefault="00252D0E" w:rsidP="00D4387C">
      <w:pPr>
        <w:numPr>
          <w:ilvl w:val="2"/>
          <w:numId w:val="31"/>
        </w:numPr>
        <w:pBdr>
          <w:top w:val="nil"/>
          <w:left w:val="nil"/>
          <w:bottom w:val="nil"/>
          <w:right w:val="nil"/>
          <w:between w:val="nil"/>
        </w:pBdr>
        <w:tabs>
          <w:tab w:val="left" w:pos="1029"/>
        </w:tabs>
        <w:spacing w:before="79"/>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 Em caso de consórcio, o licitante vencedor é obrigado a promover, no prazo de até 30 (trinta) dias corridos, prorrogável por igual período, a critério da Administração, a constituição e o registro do consórcio, nos termos do compromisso referido no inciso I do artigo 15 da Lei nº 14.133/2021.</w:t>
      </w:r>
    </w:p>
    <w:p w14:paraId="01447B23" w14:textId="77777777" w:rsidR="00D565DA" w:rsidRPr="00150EC8" w:rsidRDefault="00252D0E" w:rsidP="00D4387C">
      <w:pPr>
        <w:pStyle w:val="Ttulo1"/>
        <w:numPr>
          <w:ilvl w:val="0"/>
          <w:numId w:val="31"/>
        </w:numPr>
        <w:tabs>
          <w:tab w:val="left" w:pos="659"/>
        </w:tabs>
        <w:spacing w:before="227"/>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DA ASSINATURA ELETRÔNICA</w:t>
      </w:r>
    </w:p>
    <w:p w14:paraId="3B349E1F" w14:textId="77777777" w:rsidR="00D565DA" w:rsidRPr="00150EC8" w:rsidRDefault="00252D0E" w:rsidP="00D4387C">
      <w:pPr>
        <w:numPr>
          <w:ilvl w:val="1"/>
          <w:numId w:val="31"/>
        </w:numPr>
        <w:pBdr>
          <w:top w:val="nil"/>
          <w:left w:val="nil"/>
          <w:bottom w:val="nil"/>
          <w:right w:val="nil"/>
          <w:between w:val="nil"/>
        </w:pBdr>
        <w:tabs>
          <w:tab w:val="left" w:pos="921"/>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 assinatura do contrato e demais documentos vinculados a este instrumento, serão realizadas eletronicamente, mediante login e senha, devendo o(s) representante(s) </w:t>
      </w:r>
      <w:proofErr w:type="gramStart"/>
      <w:r w:rsidRPr="00150EC8">
        <w:rPr>
          <w:rFonts w:asciiTheme="majorHAnsi" w:eastAsia="Cambria" w:hAnsiTheme="majorHAnsi" w:cs="Cambria"/>
          <w:color w:val="000000"/>
          <w:sz w:val="20"/>
          <w:szCs w:val="20"/>
        </w:rPr>
        <w:t>legal(</w:t>
      </w:r>
      <w:proofErr w:type="gramEnd"/>
      <w:r w:rsidRPr="00150EC8">
        <w:rPr>
          <w:rFonts w:asciiTheme="majorHAnsi" w:eastAsia="Cambria" w:hAnsiTheme="majorHAnsi" w:cs="Cambria"/>
          <w:color w:val="000000"/>
          <w:sz w:val="20"/>
          <w:szCs w:val="20"/>
        </w:rPr>
        <w:t>is) do(s) proponente(s) providenciar(em) a sua assinatura eletrônica externa.</w:t>
      </w:r>
    </w:p>
    <w:p w14:paraId="6CA2CBC6"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proofErr w:type="gramStart"/>
      <w:r w:rsidRPr="00150EC8">
        <w:rPr>
          <w:rFonts w:asciiTheme="majorHAnsi" w:eastAsia="Cambria" w:hAnsiTheme="majorHAnsi" w:cs="Cambria"/>
          <w:color w:val="000000"/>
          <w:sz w:val="20"/>
          <w:szCs w:val="20"/>
          <w:u w:val="single"/>
        </w:rPr>
        <w:t>Após</w:t>
      </w:r>
      <w:proofErr w:type="gramEnd"/>
      <w:r w:rsidRPr="00150EC8">
        <w:rPr>
          <w:rFonts w:asciiTheme="majorHAnsi" w:eastAsia="Cambria" w:hAnsiTheme="majorHAnsi" w:cs="Cambria"/>
          <w:color w:val="000000"/>
          <w:sz w:val="20"/>
          <w:szCs w:val="20"/>
          <w:u w:val="single"/>
        </w:rPr>
        <w:t xml:space="preserve"> declarado vencedor o(s) representante(s) legal(is) do(s) proponente(s) deverá(ão) estar com o</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seu usuário externo certificado para fins de efetuar a assinatura eletrônica, sob pena de decair do direito de</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assinar o Contrato e/ou eventuais alterações, sem prejuízo das</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sanções previstas no edital.</w:t>
      </w:r>
    </w:p>
    <w:p w14:paraId="3C705F4B" w14:textId="77777777" w:rsidR="00D565DA" w:rsidRPr="00150EC8" w:rsidRDefault="00252D0E" w:rsidP="00D4387C">
      <w:pPr>
        <w:numPr>
          <w:ilvl w:val="2"/>
          <w:numId w:val="31"/>
        </w:numPr>
        <w:pBdr>
          <w:top w:val="nil"/>
          <w:left w:val="nil"/>
          <w:bottom w:val="nil"/>
          <w:right w:val="nil"/>
          <w:between w:val="nil"/>
        </w:pBdr>
        <w:tabs>
          <w:tab w:val="left" w:pos="1043"/>
        </w:tabs>
        <w:spacing w:before="92"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u w:val="single"/>
        </w:rPr>
        <w:t xml:space="preserve">É de responsabilidade exclusiva do(s) representante(s) </w:t>
      </w:r>
      <w:proofErr w:type="gramStart"/>
      <w:r w:rsidRPr="00150EC8">
        <w:rPr>
          <w:rFonts w:asciiTheme="majorHAnsi" w:eastAsia="Cambria" w:hAnsiTheme="majorHAnsi" w:cs="Cambria"/>
          <w:color w:val="000000"/>
          <w:sz w:val="20"/>
          <w:szCs w:val="20"/>
          <w:u w:val="single"/>
        </w:rPr>
        <w:t>legal(</w:t>
      </w:r>
      <w:proofErr w:type="gramEnd"/>
      <w:r w:rsidRPr="00150EC8">
        <w:rPr>
          <w:rFonts w:asciiTheme="majorHAnsi" w:eastAsia="Cambria" w:hAnsiTheme="majorHAnsi" w:cs="Cambria"/>
          <w:color w:val="000000"/>
          <w:sz w:val="20"/>
          <w:szCs w:val="20"/>
          <w:u w:val="single"/>
        </w:rPr>
        <w:t>is) do(s)  proponente(s)/interessado(s) a</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solicitação da criação da assinatura eletrônica.</w:t>
      </w:r>
    </w:p>
    <w:p w14:paraId="3E049D88" w14:textId="77777777" w:rsidR="00D565DA" w:rsidRPr="00150EC8" w:rsidRDefault="00252D0E" w:rsidP="00D4387C">
      <w:pPr>
        <w:numPr>
          <w:ilvl w:val="2"/>
          <w:numId w:val="31"/>
        </w:numPr>
        <w:pBdr>
          <w:top w:val="nil"/>
          <w:left w:val="nil"/>
          <w:bottom w:val="nil"/>
          <w:right w:val="nil"/>
          <w:between w:val="nil"/>
        </w:pBdr>
        <w:tabs>
          <w:tab w:val="left" w:pos="1043"/>
        </w:tabs>
        <w:spacing w:before="92"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w:t>
      </w:r>
      <w:r w:rsidRPr="00150EC8">
        <w:rPr>
          <w:rFonts w:asciiTheme="majorHAnsi" w:eastAsia="Cambria" w:hAnsiTheme="majorHAnsi" w:cs="Cambria"/>
          <w:color w:val="000000"/>
          <w:sz w:val="20"/>
          <w:szCs w:val="20"/>
        </w:rPr>
        <w:t xml:space="preserve"> Caso o </w:t>
      </w:r>
      <w:r w:rsidRPr="00150EC8">
        <w:rPr>
          <w:rFonts w:asciiTheme="majorHAnsi" w:eastAsia="Cambria" w:hAnsiTheme="majorHAnsi" w:cs="Cambria"/>
          <w:sz w:val="20"/>
          <w:szCs w:val="20"/>
        </w:rPr>
        <w:t>proprietário</w:t>
      </w:r>
      <w:r w:rsidRPr="00150EC8">
        <w:rPr>
          <w:rFonts w:asciiTheme="majorHAnsi" w:eastAsia="Cambria" w:hAnsiTheme="majorHAnsi" w:cs="Cambria"/>
          <w:color w:val="000000"/>
          <w:sz w:val="20"/>
          <w:szCs w:val="20"/>
        </w:rPr>
        <w:t xml:space="preserve"> ou o representante da empresa não tenha certificado para assinatura eletronica a mesma podera ser feita a proprio punho.</w:t>
      </w:r>
    </w:p>
    <w:p w14:paraId="521C49B7" w14:textId="77777777" w:rsidR="00D565DA" w:rsidRPr="00150EC8" w:rsidRDefault="00D565DA" w:rsidP="00D4387C">
      <w:pPr>
        <w:pBdr>
          <w:top w:val="nil"/>
          <w:left w:val="nil"/>
          <w:bottom w:val="nil"/>
          <w:right w:val="nil"/>
          <w:between w:val="nil"/>
        </w:pBdr>
        <w:spacing w:before="2"/>
        <w:ind w:left="567"/>
        <w:rPr>
          <w:rFonts w:asciiTheme="majorHAnsi" w:eastAsia="Cambria" w:hAnsiTheme="majorHAnsi" w:cs="Cambria"/>
          <w:color w:val="000000"/>
          <w:sz w:val="20"/>
          <w:szCs w:val="20"/>
        </w:rPr>
      </w:pPr>
    </w:p>
    <w:p w14:paraId="2244CD1F" w14:textId="77777777" w:rsidR="00D565DA" w:rsidRPr="00150EC8" w:rsidRDefault="00252D0E" w:rsidP="00D4387C">
      <w:pPr>
        <w:pStyle w:val="Ttulo1"/>
        <w:numPr>
          <w:ilvl w:val="0"/>
          <w:numId w:val="31"/>
        </w:numPr>
        <w:tabs>
          <w:tab w:val="left" w:pos="659"/>
        </w:tabs>
        <w:spacing w:before="90"/>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DOS PRAZOS E DA FORMA DE EXECUÇÃO DO OBJETO</w:t>
      </w:r>
    </w:p>
    <w:p w14:paraId="447DD75B" w14:textId="4C326728" w:rsidR="00D565DA" w:rsidRPr="00150EC8" w:rsidRDefault="00252D0E" w:rsidP="00D4387C">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xml:space="preserve">- O </w:t>
      </w:r>
      <w:r w:rsidRPr="00150EC8">
        <w:rPr>
          <w:rFonts w:asciiTheme="majorHAnsi" w:eastAsia="Cambria" w:hAnsiTheme="majorHAnsi" w:cs="Cambria"/>
          <w:b/>
          <w:color w:val="000000"/>
          <w:sz w:val="20"/>
          <w:szCs w:val="20"/>
        </w:rPr>
        <w:t xml:space="preserve">prazo de vigência contratual </w:t>
      </w:r>
      <w:r w:rsidR="00236E0C" w:rsidRPr="00150EC8">
        <w:rPr>
          <w:rFonts w:asciiTheme="majorHAnsi" w:eastAsia="Cambria" w:hAnsiTheme="majorHAnsi" w:cs="Cambria"/>
          <w:color w:val="000000"/>
          <w:sz w:val="20"/>
          <w:szCs w:val="20"/>
        </w:rPr>
        <w:t>será de 24 (vinte e quatro</w:t>
      </w:r>
      <w:r w:rsidRPr="00150EC8">
        <w:rPr>
          <w:rFonts w:asciiTheme="majorHAnsi" w:eastAsia="Cambria" w:hAnsiTheme="majorHAnsi" w:cs="Cambria"/>
          <w:color w:val="000000"/>
          <w:sz w:val="20"/>
          <w:szCs w:val="20"/>
        </w:rPr>
        <w:t>) meses, contados a partir da assinatura do Contrato, podendo ser prorrogado nos termos dos artigos 107 e 111, da Lei nº 14.133/21.</w:t>
      </w:r>
    </w:p>
    <w:p w14:paraId="2ABBA7A2" w14:textId="11404991" w:rsidR="00D565DA" w:rsidRPr="00150EC8" w:rsidRDefault="00252D0E" w:rsidP="00D4387C">
      <w:pPr>
        <w:numPr>
          <w:ilvl w:val="1"/>
          <w:numId w:val="31"/>
        </w:numPr>
        <w:pBdr>
          <w:top w:val="nil"/>
          <w:left w:val="nil"/>
          <w:bottom w:val="nil"/>
          <w:right w:val="nil"/>
          <w:between w:val="nil"/>
        </w:pBdr>
        <w:tabs>
          <w:tab w:val="left" w:pos="854"/>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w:t>
      </w:r>
      <w:r w:rsidRPr="00150EC8">
        <w:rPr>
          <w:rFonts w:asciiTheme="majorHAnsi" w:eastAsia="Cambria" w:hAnsiTheme="majorHAnsi" w:cs="Cambria"/>
          <w:b/>
          <w:color w:val="000000"/>
          <w:sz w:val="20"/>
          <w:szCs w:val="20"/>
        </w:rPr>
        <w:t xml:space="preserve">prazo da execução dos serviços </w:t>
      </w:r>
      <w:r w:rsidRPr="00150EC8">
        <w:rPr>
          <w:rFonts w:asciiTheme="majorHAnsi" w:eastAsia="Cambria" w:hAnsiTheme="majorHAnsi" w:cs="Cambria"/>
          <w:color w:val="000000"/>
          <w:sz w:val="20"/>
          <w:szCs w:val="20"/>
        </w:rPr>
        <w:t xml:space="preserve">será de </w:t>
      </w:r>
      <w:r w:rsidR="00236E0C" w:rsidRPr="00150EC8">
        <w:rPr>
          <w:rFonts w:asciiTheme="majorHAnsi" w:eastAsia="Cambria" w:hAnsiTheme="majorHAnsi" w:cs="Cambria"/>
          <w:color w:val="000000"/>
          <w:sz w:val="20"/>
          <w:szCs w:val="20"/>
          <w:shd w:val="clear" w:color="auto" w:fill="BFBFBF"/>
        </w:rPr>
        <w:t>20 (vinte</w:t>
      </w:r>
      <w:r w:rsidRPr="00150EC8">
        <w:rPr>
          <w:rFonts w:asciiTheme="majorHAnsi" w:eastAsia="Cambria" w:hAnsiTheme="majorHAnsi" w:cs="Cambria"/>
          <w:color w:val="000000"/>
          <w:sz w:val="20"/>
          <w:szCs w:val="20"/>
          <w:shd w:val="clear" w:color="auto" w:fill="BFBFBF"/>
        </w:rPr>
        <w:t>) meses</w:t>
      </w:r>
      <w:r w:rsidRPr="00150EC8">
        <w:rPr>
          <w:rFonts w:asciiTheme="majorHAnsi" w:eastAsia="Cambria" w:hAnsiTheme="majorHAnsi" w:cs="Cambria"/>
          <w:color w:val="000000"/>
          <w:sz w:val="20"/>
          <w:szCs w:val="20"/>
        </w:rPr>
        <w:t>,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7C1AC911" w14:textId="77777777" w:rsidR="00D565DA" w:rsidRPr="00150EC8" w:rsidRDefault="00252D0E" w:rsidP="00D4387C">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Os preços inicialmente contratados somente poderão ser reajustados após o prazo de um ano, contado da data base do orçamento estimado</w:t>
      </w:r>
      <w:r w:rsidRPr="00150EC8">
        <w:rPr>
          <w:rFonts w:asciiTheme="majorHAnsi" w:eastAsia="Cambria" w:hAnsiTheme="majorHAnsi" w:cs="Cambria"/>
          <w:b/>
          <w:color w:val="000000"/>
          <w:sz w:val="20"/>
          <w:szCs w:val="20"/>
        </w:rPr>
        <w:t>.</w:t>
      </w:r>
    </w:p>
    <w:p w14:paraId="2AA07B80" w14:textId="77777777" w:rsidR="00D565DA" w:rsidRPr="00150EC8" w:rsidRDefault="00252D0E" w:rsidP="00D4387C">
      <w:pPr>
        <w:numPr>
          <w:ilvl w:val="1"/>
          <w:numId w:val="31"/>
        </w:numPr>
        <w:pBdr>
          <w:top w:val="nil"/>
          <w:left w:val="nil"/>
          <w:bottom w:val="nil"/>
          <w:right w:val="nil"/>
          <w:between w:val="nil"/>
        </w:pBdr>
        <w:tabs>
          <w:tab w:val="left" w:pos="844"/>
        </w:tabs>
        <w:spacing w:before="13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69AEADBF" w14:textId="77777777" w:rsidR="00D565DA" w:rsidRPr="00150EC8" w:rsidRDefault="00252D0E" w:rsidP="00D4387C">
      <w:pPr>
        <w:numPr>
          <w:ilvl w:val="1"/>
          <w:numId w:val="31"/>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Para fins de contagem dos prazos previstos será </w:t>
      </w:r>
      <w:proofErr w:type="gramStart"/>
      <w:r w:rsidRPr="00150EC8">
        <w:rPr>
          <w:rFonts w:asciiTheme="majorHAnsi" w:eastAsia="Cambria" w:hAnsiTheme="majorHAnsi" w:cs="Cambria"/>
          <w:color w:val="000000"/>
          <w:sz w:val="20"/>
          <w:szCs w:val="20"/>
        </w:rPr>
        <w:t>considerado</w:t>
      </w:r>
      <w:proofErr w:type="gramEnd"/>
      <w:r w:rsidRPr="00150EC8">
        <w:rPr>
          <w:rFonts w:asciiTheme="majorHAnsi" w:eastAsia="Cambria" w:hAnsiTheme="majorHAnsi" w:cs="Cambria"/>
          <w:color w:val="000000"/>
          <w:sz w:val="20"/>
          <w:szCs w:val="20"/>
        </w:rPr>
        <w:t xml:space="preserve"> como data de assinatura do contrato a data da última assinatura (dia/mês/ano) dos signatários referenciados no preâmbulo do referido instrumento.</w:t>
      </w:r>
    </w:p>
    <w:p w14:paraId="6D4C66D4"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2711C92E" w14:textId="77777777" w:rsidR="00D565DA" w:rsidRPr="00150EC8" w:rsidRDefault="00252D0E" w:rsidP="00D4387C">
      <w:pPr>
        <w:pStyle w:val="Ttulo1"/>
        <w:numPr>
          <w:ilvl w:val="0"/>
          <w:numId w:val="31"/>
        </w:numPr>
        <w:tabs>
          <w:tab w:val="left" w:pos="659"/>
        </w:tabs>
        <w:spacing w:before="227"/>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GARANTIA DO CONTRATO</w:t>
      </w:r>
    </w:p>
    <w:p w14:paraId="705FAE6B" w14:textId="77777777" w:rsidR="00D565DA" w:rsidRPr="00150EC8" w:rsidRDefault="00252D0E" w:rsidP="00D4387C">
      <w:pPr>
        <w:numPr>
          <w:ilvl w:val="1"/>
          <w:numId w:val="31"/>
        </w:numPr>
        <w:pBdr>
          <w:top w:val="nil"/>
          <w:left w:val="nil"/>
          <w:bottom w:val="nil"/>
          <w:right w:val="nil"/>
          <w:between w:val="nil"/>
        </w:pBdr>
        <w:tabs>
          <w:tab w:val="left" w:pos="871"/>
        </w:tabs>
        <w:spacing w:before="120"/>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 xml:space="preserve">- A contratada deverá apresentar garantia de execução do contrato, nos moldes do art. 96 da Lei nº 14.133/2021, no valor correspondente </w:t>
      </w:r>
      <w:proofErr w:type="gramStart"/>
      <w:r w:rsidRPr="00150EC8">
        <w:rPr>
          <w:rFonts w:asciiTheme="majorHAnsi" w:eastAsia="Cambria" w:hAnsiTheme="majorHAnsi" w:cs="Cambria"/>
          <w:color w:val="000000"/>
          <w:sz w:val="20"/>
          <w:szCs w:val="20"/>
        </w:rPr>
        <w:t>à</w:t>
      </w:r>
      <w:proofErr w:type="gramEnd"/>
      <w:r w:rsidRPr="00150EC8">
        <w:rPr>
          <w:rFonts w:asciiTheme="majorHAnsi" w:eastAsia="Cambria" w:hAnsiTheme="majorHAnsi" w:cs="Cambria"/>
          <w:color w:val="000000"/>
          <w:sz w:val="20"/>
          <w:szCs w:val="20"/>
        </w:rPr>
        <w:t xml:space="preserve"> 5% (cinco por cento) do valor total do contrato, com validade durante a vigência do contrato, devendo ser renovada a cada prorrogação</w:t>
      </w:r>
      <w:r w:rsidRPr="00150EC8">
        <w:rPr>
          <w:rFonts w:asciiTheme="majorHAnsi" w:eastAsia="Cambria" w:hAnsiTheme="majorHAnsi" w:cs="Cambria"/>
          <w:b/>
          <w:color w:val="000000"/>
          <w:sz w:val="20"/>
          <w:szCs w:val="20"/>
        </w:rPr>
        <w:t>.</w:t>
      </w:r>
    </w:p>
    <w:p w14:paraId="21B32E5E"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72068A69" w14:textId="77777777" w:rsidR="00D565DA" w:rsidRPr="00150EC8" w:rsidRDefault="00252D0E" w:rsidP="00D4387C">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7FF8DC2C" w14:textId="77777777" w:rsidR="00D565DA" w:rsidRPr="00150EC8" w:rsidRDefault="00252D0E" w:rsidP="00D4387C">
      <w:pPr>
        <w:pStyle w:val="Ttulo1"/>
        <w:numPr>
          <w:ilvl w:val="0"/>
          <w:numId w:val="31"/>
        </w:numPr>
        <w:tabs>
          <w:tab w:val="left" w:pos="659"/>
        </w:tabs>
        <w:spacing w:before="184"/>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 GESTÃO DO CONTRATO</w:t>
      </w:r>
    </w:p>
    <w:p w14:paraId="092371E8" w14:textId="77777777" w:rsidR="00D565DA" w:rsidRPr="00150EC8" w:rsidRDefault="00252D0E" w:rsidP="00D4387C">
      <w:pPr>
        <w:numPr>
          <w:ilvl w:val="1"/>
          <w:numId w:val="31"/>
        </w:numPr>
        <w:pBdr>
          <w:top w:val="nil"/>
          <w:left w:val="nil"/>
          <w:bottom w:val="nil"/>
          <w:right w:val="nil"/>
          <w:between w:val="nil"/>
        </w:pBdr>
        <w:tabs>
          <w:tab w:val="left" w:pos="861"/>
        </w:tabs>
        <w:spacing w:before="12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gestão do contrato será realizada pelo </w:t>
      </w:r>
      <w:r w:rsidRPr="00150EC8">
        <w:rPr>
          <w:rFonts w:asciiTheme="majorHAnsi" w:eastAsia="Cambria" w:hAnsiTheme="majorHAnsi" w:cs="Cambria"/>
          <w:b/>
          <w:color w:val="000000"/>
          <w:sz w:val="20"/>
          <w:szCs w:val="20"/>
        </w:rPr>
        <w:t>FISCAL DE CONTRATOS E O ENGENHEIRO RESPONSAVEL DO MUNICIPIO</w:t>
      </w:r>
      <w:r w:rsidRPr="00150EC8">
        <w:rPr>
          <w:rFonts w:asciiTheme="majorHAnsi" w:eastAsia="Cambria" w:hAnsiTheme="majorHAnsi" w:cs="Cambria"/>
          <w:color w:val="000000"/>
          <w:sz w:val="20"/>
          <w:szCs w:val="20"/>
        </w:rPr>
        <w:t>, sendo esses responsáveis pelo recebimento e fiscalização do objeto licitado, devendo ser observado o disposto no art. 117 da Lei nº 14.133/21.</w:t>
      </w:r>
    </w:p>
    <w:p w14:paraId="2FD596BE" w14:textId="77777777" w:rsidR="00D565DA" w:rsidRPr="00150EC8" w:rsidRDefault="00252D0E" w:rsidP="00D4387C">
      <w:pPr>
        <w:pStyle w:val="Ttulo1"/>
        <w:numPr>
          <w:ilvl w:val="0"/>
          <w:numId w:val="31"/>
        </w:numPr>
        <w:tabs>
          <w:tab w:val="left" w:pos="659"/>
        </w:tabs>
        <w:spacing w:before="232"/>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DO PAGAMENTO DOS SERVIÇOS CONTRATADOS</w:t>
      </w:r>
    </w:p>
    <w:p w14:paraId="3004B91D" w14:textId="77777777" w:rsidR="00D565DA" w:rsidRPr="00150EC8" w:rsidRDefault="00252D0E" w:rsidP="00D4387C">
      <w:pPr>
        <w:numPr>
          <w:ilvl w:val="1"/>
          <w:numId w:val="31"/>
        </w:numPr>
        <w:pBdr>
          <w:top w:val="nil"/>
          <w:left w:val="nil"/>
          <w:bottom w:val="nil"/>
          <w:right w:val="nil"/>
          <w:between w:val="nil"/>
        </w:pBdr>
        <w:tabs>
          <w:tab w:val="left" w:pos="907"/>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403E48F4" w14:textId="77777777" w:rsidR="00D565DA" w:rsidRPr="00150EC8" w:rsidRDefault="00252D0E" w:rsidP="00D4387C">
      <w:pPr>
        <w:numPr>
          <w:ilvl w:val="2"/>
          <w:numId w:val="31"/>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Município responsabilizar-se-á pelo </w:t>
      </w:r>
      <w:proofErr w:type="gramStart"/>
      <w:r w:rsidRPr="00150EC8">
        <w:rPr>
          <w:rFonts w:asciiTheme="majorHAnsi" w:eastAsia="Cambria" w:hAnsiTheme="majorHAnsi" w:cs="Cambria"/>
          <w:color w:val="000000"/>
          <w:sz w:val="20"/>
          <w:szCs w:val="20"/>
        </w:rPr>
        <w:t>pagamento resultantes de modificações contratuais</w:t>
      </w:r>
      <w:proofErr w:type="gramEnd"/>
      <w:r w:rsidRPr="00150EC8">
        <w:rPr>
          <w:rFonts w:asciiTheme="majorHAnsi" w:eastAsia="Cambria" w:hAnsiTheme="majorHAnsi" w:cs="Cambria"/>
          <w:color w:val="000000"/>
          <w:sz w:val="20"/>
          <w:szCs w:val="20"/>
        </w:rPr>
        <w:t xml:space="preserve"> sempre que devidamente autorizados pela Secretaria Gestora do Contrato, observados os limites do art 125 da Lei nº 14.133/21.</w:t>
      </w:r>
    </w:p>
    <w:p w14:paraId="3081940E" w14:textId="77777777" w:rsidR="00D565DA" w:rsidRPr="00150EC8" w:rsidRDefault="00252D0E" w:rsidP="00D4387C">
      <w:pPr>
        <w:numPr>
          <w:ilvl w:val="1"/>
          <w:numId w:val="31"/>
        </w:numPr>
        <w:pBdr>
          <w:top w:val="nil"/>
          <w:left w:val="nil"/>
          <w:bottom w:val="nil"/>
          <w:right w:val="nil"/>
          <w:between w:val="nil"/>
        </w:pBdr>
        <w:tabs>
          <w:tab w:val="left" w:pos="87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7619A7A3" w14:textId="77777777" w:rsidR="00D565DA" w:rsidRPr="00150EC8" w:rsidRDefault="00252D0E" w:rsidP="00D4387C">
      <w:pPr>
        <w:numPr>
          <w:ilvl w:val="1"/>
          <w:numId w:val="31"/>
        </w:numPr>
        <w:pBdr>
          <w:top w:val="nil"/>
          <w:left w:val="nil"/>
          <w:bottom w:val="nil"/>
          <w:right w:val="nil"/>
          <w:between w:val="nil"/>
        </w:pBdr>
        <w:tabs>
          <w:tab w:val="left" w:pos="859"/>
        </w:tabs>
        <w:spacing w:before="92"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retenções tributárias serão aplicadas de acordo com as legislações federais, estaduais e municipais vigentes.</w:t>
      </w:r>
    </w:p>
    <w:p w14:paraId="51410E27" w14:textId="77777777" w:rsidR="00D565DA" w:rsidRPr="00150EC8" w:rsidRDefault="00252D0E" w:rsidP="00D4387C">
      <w:pPr>
        <w:numPr>
          <w:ilvl w:val="1"/>
          <w:numId w:val="31"/>
        </w:numPr>
        <w:pBdr>
          <w:top w:val="nil"/>
          <w:left w:val="nil"/>
          <w:bottom w:val="nil"/>
          <w:right w:val="nil"/>
          <w:between w:val="nil"/>
        </w:pBdr>
        <w:tabs>
          <w:tab w:val="left" w:pos="859"/>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47C8C469" w14:textId="77777777" w:rsidR="00D565DA" w:rsidRPr="00150EC8" w:rsidRDefault="00252D0E" w:rsidP="00D4387C">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7C23CC9A" w14:textId="77777777" w:rsidR="00D565DA" w:rsidRPr="00150EC8" w:rsidRDefault="00252D0E" w:rsidP="00D4387C">
      <w:pPr>
        <w:pStyle w:val="Ttulo1"/>
        <w:numPr>
          <w:ilvl w:val="0"/>
          <w:numId w:val="31"/>
        </w:numPr>
        <w:tabs>
          <w:tab w:val="left" w:pos="659"/>
        </w:tabs>
        <w:spacing w:before="231"/>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DO RECEBIMENTO DA OBRA</w:t>
      </w:r>
    </w:p>
    <w:p w14:paraId="046D35B2" w14:textId="77777777" w:rsidR="00D565DA" w:rsidRPr="00150EC8" w:rsidRDefault="00252D0E" w:rsidP="00D4387C">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w:t>
      </w:r>
      <w:r w:rsidRPr="00150EC8">
        <w:rPr>
          <w:rFonts w:asciiTheme="majorHAnsi" w:eastAsia="Cambria" w:hAnsiTheme="majorHAnsi" w:cs="Cambria"/>
          <w:b/>
          <w:color w:val="000000"/>
          <w:sz w:val="20"/>
          <w:szCs w:val="20"/>
        </w:rPr>
        <w:t xml:space="preserve">Recebimento provisório e definitivo </w:t>
      </w:r>
      <w:r w:rsidRPr="00150EC8">
        <w:rPr>
          <w:rFonts w:asciiTheme="majorHAnsi" w:eastAsia="Cambria" w:hAnsiTheme="majorHAnsi" w:cs="Cambria"/>
          <w:color w:val="000000"/>
          <w:sz w:val="20"/>
          <w:szCs w:val="20"/>
        </w:rPr>
        <w:t xml:space="preserve">- O(s) serviço(s) </w:t>
      </w:r>
      <w:proofErr w:type="gramStart"/>
      <w:r w:rsidRPr="00150EC8">
        <w:rPr>
          <w:rFonts w:asciiTheme="majorHAnsi" w:eastAsia="Cambria" w:hAnsiTheme="majorHAnsi" w:cs="Cambria"/>
          <w:color w:val="000000"/>
          <w:sz w:val="20"/>
          <w:szCs w:val="20"/>
        </w:rPr>
        <w:t>será(</w:t>
      </w:r>
      <w:proofErr w:type="gramEnd"/>
      <w:r w:rsidRPr="00150EC8">
        <w:rPr>
          <w:rFonts w:asciiTheme="majorHAnsi" w:eastAsia="Cambria" w:hAnsiTheme="majorHAnsi" w:cs="Cambria"/>
          <w:color w:val="000000"/>
          <w:sz w:val="20"/>
          <w:szCs w:val="20"/>
        </w:rPr>
        <w:t>ão) recebido(s):</w:t>
      </w:r>
    </w:p>
    <w:p w14:paraId="6CB1A9FB" w14:textId="77777777" w:rsidR="00D565DA" w:rsidRPr="00150EC8" w:rsidRDefault="00252D0E" w:rsidP="00D4387C">
      <w:pPr>
        <w:numPr>
          <w:ilvl w:val="0"/>
          <w:numId w:val="13"/>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Provisoriamente</w:t>
      </w:r>
      <w:r w:rsidRPr="00150EC8">
        <w:rPr>
          <w:rFonts w:asciiTheme="majorHAnsi" w:eastAsia="Cambria" w:hAnsiTheme="majorHAnsi" w:cs="Cambria"/>
          <w:color w:val="000000"/>
          <w:sz w:val="20"/>
          <w:szCs w:val="20"/>
        </w:rPr>
        <w:t>, no ato (dia) da prestação do(s) serviço(s);</w:t>
      </w:r>
    </w:p>
    <w:p w14:paraId="76D2E47D" w14:textId="77777777" w:rsidR="00D565DA" w:rsidRPr="00150EC8" w:rsidRDefault="00252D0E" w:rsidP="00D4387C">
      <w:pPr>
        <w:numPr>
          <w:ilvl w:val="0"/>
          <w:numId w:val="13"/>
        </w:numPr>
        <w:pBdr>
          <w:top w:val="nil"/>
          <w:left w:val="nil"/>
          <w:bottom w:val="nil"/>
          <w:right w:val="nil"/>
          <w:between w:val="nil"/>
        </w:pBdr>
        <w:tabs>
          <w:tab w:val="left" w:pos="613"/>
        </w:tabs>
        <w:spacing w:before="124"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Definitivamente</w:t>
      </w:r>
      <w:r w:rsidRPr="00150EC8">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394753E" w14:textId="77777777" w:rsidR="00D565DA" w:rsidRPr="00150EC8" w:rsidRDefault="00252D0E" w:rsidP="00D4387C">
      <w:pPr>
        <w:numPr>
          <w:ilvl w:val="0"/>
          <w:numId w:val="13"/>
        </w:numPr>
        <w:pBdr>
          <w:top w:val="nil"/>
          <w:left w:val="nil"/>
          <w:bottom w:val="nil"/>
          <w:right w:val="nil"/>
          <w:between w:val="nil"/>
        </w:pBdr>
        <w:tabs>
          <w:tab w:val="left" w:pos="628"/>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xml:space="preserve">Na hipótese de a verificação a que se refere o </w:t>
      </w:r>
      <w:r w:rsidRPr="00150EC8">
        <w:rPr>
          <w:rFonts w:asciiTheme="majorHAnsi" w:eastAsia="Cambria" w:hAnsiTheme="majorHAnsi" w:cs="Cambria"/>
          <w:b/>
          <w:color w:val="000000"/>
          <w:sz w:val="20"/>
          <w:szCs w:val="20"/>
        </w:rPr>
        <w:t xml:space="preserve">subitem 19.1, "b" </w:t>
      </w:r>
      <w:r w:rsidRPr="00150EC8">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150EC8">
        <w:rPr>
          <w:rFonts w:asciiTheme="majorHAnsi" w:eastAsia="Cambria" w:hAnsiTheme="majorHAnsi" w:cs="Cambria"/>
          <w:b/>
          <w:color w:val="000000"/>
          <w:sz w:val="20"/>
          <w:szCs w:val="20"/>
        </w:rPr>
        <w:t>subitem 19.1, "b"</w:t>
      </w:r>
      <w:r w:rsidRPr="00150EC8">
        <w:rPr>
          <w:rFonts w:asciiTheme="majorHAnsi" w:eastAsia="Cambria" w:hAnsiTheme="majorHAnsi" w:cs="Cambria"/>
          <w:color w:val="000000"/>
          <w:sz w:val="20"/>
          <w:szCs w:val="20"/>
        </w:rPr>
        <w:t>;</w:t>
      </w:r>
    </w:p>
    <w:p w14:paraId="4162794E" w14:textId="77777777" w:rsidR="00D565DA" w:rsidRPr="00150EC8" w:rsidRDefault="00252D0E" w:rsidP="00D4387C">
      <w:pPr>
        <w:numPr>
          <w:ilvl w:val="0"/>
          <w:numId w:val="13"/>
        </w:numPr>
        <w:pBdr>
          <w:top w:val="nil"/>
          <w:left w:val="nil"/>
          <w:bottom w:val="nil"/>
          <w:right w:val="nil"/>
          <w:between w:val="nil"/>
        </w:pBdr>
        <w:tabs>
          <w:tab w:val="left" w:pos="769"/>
          <w:tab w:val="left" w:pos="770"/>
          <w:tab w:val="left" w:pos="1172"/>
          <w:tab w:val="left" w:pos="4129"/>
          <w:tab w:val="left" w:pos="5886"/>
          <w:tab w:val="left" w:pos="7566"/>
          <w:tab w:val="left" w:pos="906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O</w:t>
      </w:r>
      <w:r w:rsidRPr="00150EC8">
        <w:rPr>
          <w:rFonts w:asciiTheme="majorHAnsi" w:eastAsia="Cambria" w:hAnsiTheme="majorHAnsi" w:cs="Cambria"/>
          <w:color w:val="000000"/>
          <w:sz w:val="20"/>
          <w:szCs w:val="20"/>
        </w:rPr>
        <w:tab/>
        <w:t>recebimento provisório ou</w:t>
      </w:r>
      <w:r w:rsidRPr="00150EC8">
        <w:rPr>
          <w:rFonts w:asciiTheme="majorHAnsi" w:eastAsia="Cambria" w:hAnsiTheme="majorHAnsi" w:cs="Cambria"/>
          <w:color w:val="000000"/>
          <w:sz w:val="20"/>
          <w:szCs w:val="20"/>
        </w:rPr>
        <w:tab/>
        <w:t>definitivo do(s</w:t>
      </w:r>
      <w:proofErr w:type="gramStart"/>
      <w:r w:rsidRPr="00150EC8">
        <w:rPr>
          <w:rFonts w:asciiTheme="majorHAnsi" w:eastAsia="Cambria" w:hAnsiTheme="majorHAnsi" w:cs="Cambria"/>
          <w:color w:val="000000"/>
          <w:sz w:val="20"/>
          <w:szCs w:val="20"/>
        </w:rPr>
        <w:t>)</w:t>
      </w:r>
      <w:proofErr w:type="gramEnd"/>
      <w:r w:rsidRPr="00150EC8">
        <w:rPr>
          <w:rFonts w:asciiTheme="majorHAnsi" w:eastAsia="Cambria" w:hAnsiTheme="majorHAnsi" w:cs="Cambria"/>
          <w:color w:val="000000"/>
          <w:sz w:val="20"/>
          <w:szCs w:val="20"/>
        </w:rPr>
        <w:tab/>
        <w:t>serviço(s) não</w:t>
      </w:r>
      <w:r w:rsidRPr="00150EC8">
        <w:rPr>
          <w:rFonts w:asciiTheme="majorHAnsi" w:eastAsia="Cambria" w:hAnsiTheme="majorHAnsi" w:cs="Cambria"/>
          <w:color w:val="000000"/>
          <w:sz w:val="20"/>
          <w:szCs w:val="20"/>
        </w:rPr>
        <w:tab/>
        <w:t>exclui(em) a</w:t>
      </w:r>
      <w:r w:rsidRPr="00150EC8">
        <w:rPr>
          <w:rFonts w:asciiTheme="majorHAnsi" w:eastAsia="Cambria" w:hAnsiTheme="majorHAnsi" w:cs="Cambria"/>
          <w:color w:val="000000"/>
          <w:sz w:val="20"/>
          <w:szCs w:val="20"/>
        </w:rPr>
        <w:tab/>
        <w:t>responsabilidade da(s) CONTRATADA(S) pelos prejuízos resultantes da incorreta execução do Contrato;</w:t>
      </w:r>
    </w:p>
    <w:p w14:paraId="79D47E7F" w14:textId="77777777" w:rsidR="00D565DA" w:rsidRPr="00150EC8" w:rsidRDefault="00252D0E" w:rsidP="00D4387C">
      <w:pPr>
        <w:numPr>
          <w:ilvl w:val="0"/>
          <w:numId w:val="13"/>
        </w:numPr>
        <w:pBdr>
          <w:top w:val="nil"/>
          <w:left w:val="nil"/>
          <w:bottom w:val="nil"/>
          <w:right w:val="nil"/>
          <w:between w:val="nil"/>
        </w:pBdr>
        <w:tabs>
          <w:tab w:val="left" w:pos="60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Se a CONTRATANTE constatar, tanto no recebimento provisório como no definitivo, que o(s) serviço(s) prestado(s) não corresponde(m) ao exigido nos Memoriais, pranchas e demais documentos que compõe o processo, a(s) CONTRATADA(S) </w:t>
      </w:r>
      <w:proofErr w:type="gramStart"/>
      <w:r w:rsidRPr="00150EC8">
        <w:rPr>
          <w:rFonts w:asciiTheme="majorHAnsi" w:eastAsia="Cambria" w:hAnsiTheme="majorHAnsi" w:cs="Cambria"/>
          <w:color w:val="000000"/>
          <w:sz w:val="20"/>
          <w:szCs w:val="20"/>
        </w:rPr>
        <w:t>deverá(</w:t>
      </w:r>
      <w:proofErr w:type="gramEnd"/>
      <w:r w:rsidRPr="00150EC8">
        <w:rPr>
          <w:rFonts w:asciiTheme="majorHAnsi" w:eastAsia="Cambria" w:hAnsiTheme="majorHAnsi" w:cs="Cambria"/>
          <w:color w:val="000000"/>
          <w:sz w:val="20"/>
          <w:szCs w:val="20"/>
        </w:rPr>
        <w:t>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6805D42E" w14:textId="77777777" w:rsidR="00D565DA" w:rsidRPr="00150EC8" w:rsidRDefault="00252D0E" w:rsidP="00D4387C">
      <w:pPr>
        <w:pStyle w:val="Ttulo1"/>
        <w:numPr>
          <w:ilvl w:val="0"/>
          <w:numId w:val="31"/>
        </w:numPr>
        <w:tabs>
          <w:tab w:val="left" w:pos="659"/>
        </w:tabs>
        <w:spacing w:before="229"/>
        <w:ind w:left="567" w:firstLine="0"/>
        <w:rPr>
          <w:rFonts w:asciiTheme="majorHAnsi" w:eastAsia="Cambria" w:hAnsiTheme="majorHAnsi" w:cs="Cambria"/>
          <w:sz w:val="20"/>
          <w:szCs w:val="20"/>
        </w:rPr>
      </w:pPr>
      <w:r w:rsidRPr="00150EC8">
        <w:rPr>
          <w:rFonts w:asciiTheme="majorHAnsi" w:eastAsia="Cambria" w:hAnsiTheme="majorHAnsi" w:cs="Cambria"/>
          <w:sz w:val="20"/>
          <w:szCs w:val="20"/>
        </w:rPr>
        <w:t>- DAS SANÇÕES</w:t>
      </w:r>
    </w:p>
    <w:p w14:paraId="42A9E744" w14:textId="77777777" w:rsidR="00D565DA" w:rsidRPr="00150EC8" w:rsidRDefault="00252D0E" w:rsidP="00D4387C">
      <w:pPr>
        <w:numPr>
          <w:ilvl w:val="1"/>
          <w:numId w:val="31"/>
        </w:numPr>
        <w:pBdr>
          <w:top w:val="nil"/>
          <w:left w:val="nil"/>
          <w:bottom w:val="nil"/>
          <w:right w:val="nil"/>
          <w:between w:val="nil"/>
        </w:pBdr>
        <w:tabs>
          <w:tab w:val="left" w:pos="854"/>
        </w:tabs>
        <w:spacing w:before="121"/>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sanções que poderão ser aplicadas ao PROPONENTE são as previstas na Lei Federal nº 14.133, de 1º de abril de 2021, neste Edital de Licitação e no respectivo Contrato, sem prejuízo do disposto na Lei Federal nº 12.846, de 1º de agosto de 2013.</w:t>
      </w:r>
    </w:p>
    <w:p w14:paraId="0B19ED87" w14:textId="77777777" w:rsidR="00D565DA" w:rsidRPr="00150EC8" w:rsidRDefault="00252D0E" w:rsidP="00D4387C">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Sanções que poderão ser cominadas ao PROPONENTE, garantidos os direitos ao contraditório e à ampla defesa:</w:t>
      </w:r>
    </w:p>
    <w:p w14:paraId="7CBA1501" w14:textId="77777777" w:rsidR="00D565DA" w:rsidRPr="00150EC8" w:rsidRDefault="00252D0E" w:rsidP="00D4387C">
      <w:pPr>
        <w:numPr>
          <w:ilvl w:val="0"/>
          <w:numId w:val="12"/>
        </w:numPr>
        <w:pBdr>
          <w:top w:val="nil"/>
          <w:left w:val="nil"/>
          <w:bottom w:val="nil"/>
          <w:right w:val="nil"/>
          <w:between w:val="nil"/>
        </w:pBdr>
        <w:tabs>
          <w:tab w:val="left" w:pos="582"/>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Multa, que será </w:t>
      </w:r>
      <w:proofErr w:type="gramStart"/>
      <w:r w:rsidRPr="00150EC8">
        <w:rPr>
          <w:rFonts w:asciiTheme="majorHAnsi" w:eastAsia="Cambria" w:hAnsiTheme="majorHAnsi" w:cs="Cambria"/>
          <w:color w:val="000000"/>
          <w:sz w:val="20"/>
          <w:szCs w:val="20"/>
        </w:rPr>
        <w:t>deduzida dos respectivos créditos, ou cobrados administrativamente ou judicialmente</w:t>
      </w:r>
      <w:proofErr w:type="gramEnd"/>
      <w:r w:rsidRPr="00150EC8">
        <w:rPr>
          <w:rFonts w:asciiTheme="majorHAnsi" w:eastAsia="Cambria" w:hAnsiTheme="majorHAnsi" w:cs="Cambria"/>
          <w:color w:val="000000"/>
          <w:sz w:val="20"/>
          <w:szCs w:val="20"/>
        </w:rPr>
        <w:t>:</w:t>
      </w:r>
    </w:p>
    <w:p w14:paraId="09C4B3B7" w14:textId="77777777" w:rsidR="00D565DA" w:rsidRPr="00150EC8" w:rsidRDefault="00252D0E" w:rsidP="00D4387C">
      <w:pPr>
        <w:numPr>
          <w:ilvl w:val="1"/>
          <w:numId w:val="12"/>
        </w:numPr>
        <w:pBdr>
          <w:top w:val="nil"/>
          <w:left w:val="nil"/>
          <w:bottom w:val="nil"/>
          <w:right w:val="nil"/>
          <w:between w:val="nil"/>
        </w:pBdr>
        <w:tabs>
          <w:tab w:val="left" w:pos="618"/>
        </w:tabs>
        <w:spacing w:before="81"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 até 5% sobre o valor total da proposta do item e/ou lote ofertado, diante do cometimento das condutas previstas nas alíneas "a", "b" e "d" do item 20.3 do Edital;</w:t>
      </w:r>
    </w:p>
    <w:p w14:paraId="5A2F19C4" w14:textId="77777777" w:rsidR="00D565DA" w:rsidRPr="00150EC8" w:rsidRDefault="00252D0E" w:rsidP="00D4387C">
      <w:pPr>
        <w:numPr>
          <w:ilvl w:val="1"/>
          <w:numId w:val="12"/>
        </w:numPr>
        <w:pBdr>
          <w:top w:val="nil"/>
          <w:left w:val="nil"/>
          <w:bottom w:val="nil"/>
          <w:right w:val="nil"/>
          <w:between w:val="nil"/>
        </w:pBdr>
        <w:tabs>
          <w:tab w:val="left" w:pos="668"/>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 até 10% sobre o valor total da proposta do item e/ou lote ofertado, diante do cometimento da conduta prevista na alínea "c" do item 19.3 do Edital;</w:t>
      </w:r>
    </w:p>
    <w:p w14:paraId="5BFC6D70" w14:textId="77777777" w:rsidR="00D565DA" w:rsidRPr="00150EC8" w:rsidRDefault="00252D0E" w:rsidP="00D4387C">
      <w:pPr>
        <w:numPr>
          <w:ilvl w:val="1"/>
          <w:numId w:val="12"/>
        </w:numPr>
        <w:pBdr>
          <w:top w:val="nil"/>
          <w:left w:val="nil"/>
          <w:bottom w:val="nil"/>
          <w:right w:val="nil"/>
          <w:between w:val="nil"/>
        </w:pBdr>
        <w:tabs>
          <w:tab w:val="left" w:pos="64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 até 30% (trinta por cento) sobre o valor total da proposta do item e/ou lote ofertado, diante do cometimento das condutas previstas nas alíneas "e", "f", "g", "h" e "i" do item 20.3 do Edital;</w:t>
      </w:r>
    </w:p>
    <w:p w14:paraId="7DFF377A" w14:textId="77777777" w:rsidR="00D565DA" w:rsidRPr="00150EC8" w:rsidRDefault="00252D0E" w:rsidP="00D4387C">
      <w:pPr>
        <w:numPr>
          <w:ilvl w:val="0"/>
          <w:numId w:val="12"/>
        </w:numPr>
        <w:pBdr>
          <w:top w:val="nil"/>
          <w:left w:val="nil"/>
          <w:bottom w:val="nil"/>
          <w:right w:val="nil"/>
          <w:between w:val="nil"/>
        </w:pBdr>
        <w:tabs>
          <w:tab w:val="left" w:pos="712"/>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Impedimento de licitar e contratar, com o Município, Administração Direta e Indireta, e o descredenciamento do Cadastro de Fornecedores do Município, pelo prazo de até </w:t>
      </w:r>
      <w:proofErr w:type="gramStart"/>
      <w:r w:rsidRPr="00150EC8">
        <w:rPr>
          <w:rFonts w:asciiTheme="majorHAnsi" w:eastAsia="Cambria" w:hAnsiTheme="majorHAnsi" w:cs="Cambria"/>
          <w:color w:val="000000"/>
          <w:sz w:val="20"/>
          <w:szCs w:val="20"/>
        </w:rPr>
        <w:t>3</w:t>
      </w:r>
      <w:proofErr w:type="gramEnd"/>
      <w:r w:rsidRPr="00150EC8">
        <w:rPr>
          <w:rFonts w:asciiTheme="majorHAnsi" w:eastAsia="Cambria" w:hAnsiTheme="majorHAnsi" w:cs="Cambria"/>
          <w:color w:val="000000"/>
          <w:sz w:val="20"/>
          <w:szCs w:val="20"/>
        </w:rPr>
        <w:t xml:space="preserve"> (três) anos, sem prejuízo das demais cominações legais e contratuais.</w:t>
      </w:r>
    </w:p>
    <w:p w14:paraId="430042B3" w14:textId="77777777" w:rsidR="00D565DA" w:rsidRPr="00150EC8" w:rsidRDefault="00252D0E" w:rsidP="00D4387C">
      <w:pPr>
        <w:numPr>
          <w:ilvl w:val="0"/>
          <w:numId w:val="12"/>
        </w:numPr>
        <w:pBdr>
          <w:top w:val="nil"/>
          <w:left w:val="nil"/>
          <w:bottom w:val="nil"/>
          <w:right w:val="nil"/>
          <w:between w:val="nil"/>
        </w:pBdr>
        <w:tabs>
          <w:tab w:val="left" w:pos="78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Declaração de inidoneidade para licitar ou contratar, pelo prazo mínimo de </w:t>
      </w:r>
      <w:proofErr w:type="gramStart"/>
      <w:r w:rsidRPr="00150EC8">
        <w:rPr>
          <w:rFonts w:asciiTheme="majorHAnsi" w:eastAsia="Cambria" w:hAnsiTheme="majorHAnsi" w:cs="Cambria"/>
          <w:color w:val="000000"/>
          <w:sz w:val="20"/>
          <w:szCs w:val="20"/>
        </w:rPr>
        <w:t>3</w:t>
      </w:r>
      <w:proofErr w:type="gramEnd"/>
      <w:r w:rsidRPr="00150EC8">
        <w:rPr>
          <w:rFonts w:asciiTheme="majorHAnsi" w:eastAsia="Cambria" w:hAnsiTheme="majorHAnsi" w:cs="Cambria"/>
          <w:color w:val="000000"/>
          <w:sz w:val="20"/>
          <w:szCs w:val="20"/>
        </w:rPr>
        <w:t xml:space="preserve"> (três) anos e máximo de 6 (seis) anos.</w:t>
      </w:r>
    </w:p>
    <w:p w14:paraId="7C0B9EC5" w14:textId="77777777" w:rsidR="00D565DA" w:rsidRPr="00150EC8" w:rsidRDefault="00D565DA" w:rsidP="00D4387C">
      <w:pPr>
        <w:pBdr>
          <w:top w:val="nil"/>
          <w:left w:val="nil"/>
          <w:bottom w:val="nil"/>
          <w:right w:val="nil"/>
          <w:between w:val="nil"/>
        </w:pBdr>
        <w:spacing w:before="7"/>
        <w:ind w:left="567"/>
        <w:rPr>
          <w:rFonts w:asciiTheme="majorHAnsi" w:eastAsia="Cambria" w:hAnsiTheme="majorHAnsi" w:cs="Cambria"/>
          <w:color w:val="000000"/>
          <w:sz w:val="20"/>
          <w:szCs w:val="20"/>
        </w:rPr>
      </w:pPr>
    </w:p>
    <w:p w14:paraId="64D6F249" w14:textId="77777777" w:rsidR="00D565DA" w:rsidRPr="00150EC8" w:rsidRDefault="00252D0E" w:rsidP="00D4387C">
      <w:pPr>
        <w:numPr>
          <w:ilvl w:val="1"/>
          <w:numId w:val="31"/>
        </w:numPr>
        <w:pBdr>
          <w:top w:val="nil"/>
          <w:left w:val="nil"/>
          <w:bottom w:val="nil"/>
          <w:right w:val="nil"/>
          <w:between w:val="nil"/>
        </w:pBdr>
        <w:tabs>
          <w:tab w:val="left" w:pos="928"/>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PROPONENTE será responsabilizado administrativamente, pelo cometimento das seguintes infrações:</w:t>
      </w:r>
    </w:p>
    <w:p w14:paraId="2519CB24" w14:textId="77777777" w:rsidR="00D565DA" w:rsidRPr="00150EC8" w:rsidRDefault="00252D0E" w:rsidP="00D4387C">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Deixar de entregar a documentação exigida para o certame;</w:t>
      </w:r>
    </w:p>
    <w:p w14:paraId="6992D7C7" w14:textId="77777777" w:rsidR="00D565DA" w:rsidRPr="00150EC8" w:rsidRDefault="00252D0E" w:rsidP="00D4387C">
      <w:pPr>
        <w:numPr>
          <w:ilvl w:val="0"/>
          <w:numId w:val="11"/>
        </w:numPr>
        <w:pBdr>
          <w:top w:val="nil"/>
          <w:left w:val="nil"/>
          <w:bottom w:val="nil"/>
          <w:right w:val="nil"/>
          <w:between w:val="nil"/>
        </w:pBdr>
        <w:tabs>
          <w:tab w:val="left" w:pos="66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Não manter a proposta, quando devidamente convocado, salvo em decorrência de fato superveniente devidamente justificado e comprovado;</w:t>
      </w:r>
    </w:p>
    <w:p w14:paraId="416CD3DF" w14:textId="77777777" w:rsidR="00D565DA" w:rsidRPr="00150EC8" w:rsidRDefault="00252D0E" w:rsidP="00D4387C">
      <w:pPr>
        <w:numPr>
          <w:ilvl w:val="0"/>
          <w:numId w:val="11"/>
        </w:numPr>
        <w:pBdr>
          <w:top w:val="nil"/>
          <w:left w:val="nil"/>
          <w:bottom w:val="nil"/>
          <w:right w:val="nil"/>
          <w:between w:val="nil"/>
        </w:pBdr>
        <w:tabs>
          <w:tab w:val="left" w:pos="63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0708DF0B" w14:textId="77777777" w:rsidR="00D565DA" w:rsidRPr="00150EC8" w:rsidRDefault="00252D0E" w:rsidP="00D4387C">
      <w:pPr>
        <w:numPr>
          <w:ilvl w:val="0"/>
          <w:numId w:val="11"/>
        </w:numPr>
        <w:pBdr>
          <w:top w:val="nil"/>
          <w:left w:val="nil"/>
          <w:bottom w:val="nil"/>
          <w:right w:val="nil"/>
          <w:between w:val="nil"/>
        </w:pBdr>
        <w:tabs>
          <w:tab w:val="left" w:pos="613"/>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Ensejar o retardamento do certame, sem motivo justificado;</w:t>
      </w:r>
    </w:p>
    <w:p w14:paraId="7A6151FB" w14:textId="77777777" w:rsidR="00D565DA" w:rsidRPr="00150EC8" w:rsidRDefault="00252D0E" w:rsidP="00D4387C">
      <w:pPr>
        <w:numPr>
          <w:ilvl w:val="0"/>
          <w:numId w:val="11"/>
        </w:numPr>
        <w:pBdr>
          <w:top w:val="nil"/>
          <w:left w:val="nil"/>
          <w:bottom w:val="nil"/>
          <w:right w:val="nil"/>
          <w:between w:val="nil"/>
        </w:pBdr>
        <w:tabs>
          <w:tab w:val="left" w:pos="620"/>
        </w:tabs>
        <w:spacing w:before="125"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Apresentar declaração ou documentação falsa exigida para o certame ou prestar declaração falsa durante a licitação;</w:t>
      </w:r>
    </w:p>
    <w:p w14:paraId="0292F1BD" w14:textId="77777777" w:rsidR="00D565DA" w:rsidRPr="00150EC8" w:rsidRDefault="00252D0E" w:rsidP="00D4387C">
      <w:pPr>
        <w:numPr>
          <w:ilvl w:val="0"/>
          <w:numId w:val="11"/>
        </w:numPr>
        <w:pBdr>
          <w:top w:val="nil"/>
          <w:left w:val="nil"/>
          <w:bottom w:val="nil"/>
          <w:right w:val="nil"/>
          <w:between w:val="nil"/>
        </w:pBdr>
        <w:tabs>
          <w:tab w:val="left" w:pos="565"/>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Fraudar a licitação;</w:t>
      </w:r>
    </w:p>
    <w:p w14:paraId="5A509455" w14:textId="77777777" w:rsidR="00D565DA" w:rsidRPr="00150EC8" w:rsidRDefault="00252D0E" w:rsidP="00D4387C">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Comportar-se de modo inidôneo ou cometer fraude de qualquer natureza;</w:t>
      </w:r>
    </w:p>
    <w:p w14:paraId="60577551" w14:textId="77777777" w:rsidR="00D565DA" w:rsidRPr="00150EC8" w:rsidRDefault="00252D0E" w:rsidP="00D4387C">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Praticar atos ilícitos com vistas a frustrar os objetivos da licitação;</w:t>
      </w:r>
    </w:p>
    <w:p w14:paraId="163C9F9C" w14:textId="77777777" w:rsidR="00D565DA" w:rsidRPr="00150EC8" w:rsidRDefault="00252D0E" w:rsidP="00D4387C">
      <w:pPr>
        <w:numPr>
          <w:ilvl w:val="0"/>
          <w:numId w:val="11"/>
        </w:numPr>
        <w:pBdr>
          <w:top w:val="nil"/>
          <w:left w:val="nil"/>
          <w:bottom w:val="nil"/>
          <w:right w:val="nil"/>
          <w:between w:val="nil"/>
        </w:pBdr>
        <w:tabs>
          <w:tab w:val="left" w:pos="55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Praticar ato lesivo previsto no art. 5º da Lei nº 12.846, de 1º de agosto de 2013.</w:t>
      </w:r>
    </w:p>
    <w:p w14:paraId="2EC3EED4" w14:textId="77777777" w:rsidR="00D565DA" w:rsidRPr="00150EC8" w:rsidRDefault="00252D0E" w:rsidP="00D4387C">
      <w:pPr>
        <w:numPr>
          <w:ilvl w:val="2"/>
          <w:numId w:val="31"/>
        </w:numPr>
        <w:pBdr>
          <w:top w:val="nil"/>
          <w:left w:val="nil"/>
          <w:bottom w:val="nil"/>
          <w:right w:val="nil"/>
          <w:between w:val="nil"/>
        </w:pBdr>
        <w:tabs>
          <w:tab w:val="left" w:pos="1065"/>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Constituem comportamentos que serão enquadrados na alínea "a" do item 20.3, sem prejuízo de outros que venham a ser verificados no decorrer da licitação:</w:t>
      </w:r>
    </w:p>
    <w:p w14:paraId="2DADF59C" w14:textId="77777777" w:rsidR="00D565DA" w:rsidRPr="00150EC8" w:rsidRDefault="00252D0E" w:rsidP="00D4387C">
      <w:pPr>
        <w:numPr>
          <w:ilvl w:val="0"/>
          <w:numId w:val="10"/>
        </w:numPr>
        <w:pBdr>
          <w:top w:val="nil"/>
          <w:left w:val="nil"/>
          <w:bottom w:val="nil"/>
          <w:right w:val="nil"/>
          <w:between w:val="nil"/>
        </w:pBdr>
        <w:tabs>
          <w:tab w:val="left" w:pos="505"/>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Deixar de entregar documentação exigida no instrumento convocatório;</w:t>
      </w:r>
    </w:p>
    <w:p w14:paraId="05B43D2A" w14:textId="77777777" w:rsidR="00D565DA" w:rsidRPr="00150EC8" w:rsidRDefault="00252D0E" w:rsidP="00D4387C">
      <w:pPr>
        <w:numPr>
          <w:ilvl w:val="0"/>
          <w:numId w:val="10"/>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Entregar documentação em manifesta desconformidade com as exigências do instrumento convocatório;</w:t>
      </w:r>
    </w:p>
    <w:p w14:paraId="6E9B1F6A" w14:textId="77777777" w:rsidR="00D565DA" w:rsidRPr="00150EC8" w:rsidRDefault="00252D0E" w:rsidP="00D4387C">
      <w:pPr>
        <w:numPr>
          <w:ilvl w:val="0"/>
          <w:numId w:val="10"/>
        </w:numPr>
        <w:pBdr>
          <w:top w:val="nil"/>
          <w:left w:val="nil"/>
          <w:bottom w:val="nil"/>
          <w:right w:val="nil"/>
          <w:between w:val="nil"/>
        </w:pBdr>
        <w:tabs>
          <w:tab w:val="left" w:pos="688"/>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Fazer entrega parcial de documentação exigida no instrumento convocatório;</w:t>
      </w:r>
    </w:p>
    <w:p w14:paraId="50111753" w14:textId="77777777" w:rsidR="00D565DA" w:rsidRPr="00150EC8" w:rsidRDefault="00252D0E" w:rsidP="00D4387C">
      <w:pPr>
        <w:numPr>
          <w:ilvl w:val="0"/>
          <w:numId w:val="10"/>
        </w:numPr>
        <w:pBdr>
          <w:top w:val="nil"/>
          <w:left w:val="nil"/>
          <w:bottom w:val="nil"/>
          <w:right w:val="nil"/>
          <w:between w:val="nil"/>
        </w:pBdr>
        <w:tabs>
          <w:tab w:val="left" w:pos="690"/>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Deixar de entregar documentação complementar exigida pelo Agente de Contratação, necessária para a comprovação de veracidade e/ou autenticidade de documentação exigida no edital de licitação.</w:t>
      </w:r>
    </w:p>
    <w:p w14:paraId="3AB8A1B2" w14:textId="77777777" w:rsidR="00D565DA" w:rsidRPr="00150EC8" w:rsidRDefault="00252D0E" w:rsidP="00D4387C">
      <w:pPr>
        <w:pBdr>
          <w:top w:val="nil"/>
          <w:left w:val="nil"/>
          <w:bottom w:val="nil"/>
          <w:right w:val="nil"/>
          <w:between w:val="nil"/>
        </w:pBdr>
        <w:spacing w:before="127" w:line="237" w:lineRule="auto"/>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20.3.3 </w:t>
      </w:r>
      <w:r w:rsidRPr="00150EC8">
        <w:rPr>
          <w:rFonts w:asciiTheme="majorHAnsi" w:eastAsia="Cambria" w:hAnsiTheme="majorHAnsi" w:cs="Cambria"/>
          <w:color w:val="000000"/>
          <w:sz w:val="20"/>
          <w:szCs w:val="20"/>
        </w:rPr>
        <w:t>- Constituem comportamentos que serão enquadrados na alínea "b" do item 20.3, sem prejuízo de outros que venham a ser verificados no decorrer da licitação:</w:t>
      </w:r>
    </w:p>
    <w:p w14:paraId="581FFBA2" w14:textId="77777777" w:rsidR="00D565DA" w:rsidRPr="00150EC8" w:rsidRDefault="00252D0E" w:rsidP="00D4387C">
      <w:pPr>
        <w:numPr>
          <w:ilvl w:val="0"/>
          <w:numId w:val="9"/>
        </w:numPr>
        <w:pBdr>
          <w:top w:val="nil"/>
          <w:left w:val="nil"/>
          <w:bottom w:val="nil"/>
          <w:right w:val="nil"/>
          <w:between w:val="nil"/>
        </w:pBdr>
        <w:tabs>
          <w:tab w:val="left" w:pos="508"/>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Deixar de atender a convocações do Agente de Contratação durante o trâmite do certame ou atendê-las de forma insatisfatória;</w:t>
      </w:r>
    </w:p>
    <w:p w14:paraId="5E056B1D" w14:textId="77777777" w:rsidR="00D565DA" w:rsidRPr="00150EC8" w:rsidRDefault="00252D0E" w:rsidP="00D4387C">
      <w:pPr>
        <w:numPr>
          <w:ilvl w:val="0"/>
          <w:numId w:val="9"/>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Abandonar o certame;</w:t>
      </w:r>
    </w:p>
    <w:p w14:paraId="10EB1BA4" w14:textId="77777777" w:rsidR="00D565DA" w:rsidRPr="00150EC8" w:rsidRDefault="00252D0E" w:rsidP="00D4387C">
      <w:pPr>
        <w:numPr>
          <w:ilvl w:val="0"/>
          <w:numId w:val="9"/>
        </w:numPr>
        <w:pBdr>
          <w:top w:val="nil"/>
          <w:left w:val="nil"/>
          <w:bottom w:val="nil"/>
          <w:right w:val="nil"/>
          <w:between w:val="nil"/>
        </w:pBdr>
        <w:tabs>
          <w:tab w:val="left" w:pos="68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Solicitar a desclassificação após a abertura da sessão do certame.</w:t>
      </w:r>
    </w:p>
    <w:p w14:paraId="26902FD5" w14:textId="77777777" w:rsidR="00D565DA" w:rsidRPr="00150EC8" w:rsidRDefault="00252D0E" w:rsidP="00D4387C">
      <w:pPr>
        <w:numPr>
          <w:ilvl w:val="2"/>
          <w:numId w:val="8"/>
        </w:numPr>
        <w:pBdr>
          <w:top w:val="nil"/>
          <w:left w:val="nil"/>
          <w:bottom w:val="nil"/>
          <w:right w:val="nil"/>
          <w:between w:val="nil"/>
        </w:pBdr>
        <w:tabs>
          <w:tab w:val="left" w:pos="100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da alínea "f" do item 20.3 como sendo a prática de qualquer ato destinado à obtenção de vantagem ilícita ou que induza ou mantenha em erro agentes públicos do Municipio, com exceção da conduta disposta na alínea "e" do item 20.3.</w:t>
      </w:r>
    </w:p>
    <w:p w14:paraId="0487BC46" w14:textId="77777777" w:rsidR="00D565DA" w:rsidRPr="00150EC8" w:rsidRDefault="00252D0E" w:rsidP="00D4387C">
      <w:pPr>
        <w:numPr>
          <w:ilvl w:val="2"/>
          <w:numId w:val="8"/>
        </w:numPr>
        <w:pBdr>
          <w:top w:val="nil"/>
          <w:left w:val="nil"/>
          <w:bottom w:val="nil"/>
          <w:right w:val="nil"/>
          <w:between w:val="nil"/>
        </w:pBdr>
        <w:tabs>
          <w:tab w:val="left" w:pos="103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da alínea "g" do item 20.3 como sendo a prática de atos direcionados a prejudicar o bom andamento do certame, sem prejuízo de outras que venham a ser verificadas no decorrer da licitação.</w:t>
      </w:r>
    </w:p>
    <w:p w14:paraId="664E7E41" w14:textId="77777777" w:rsidR="00D565DA" w:rsidRPr="00150EC8" w:rsidRDefault="00252D0E" w:rsidP="00D4387C">
      <w:pPr>
        <w:numPr>
          <w:ilvl w:val="1"/>
          <w:numId w:val="31"/>
        </w:numPr>
        <w:pBdr>
          <w:top w:val="nil"/>
          <w:left w:val="nil"/>
          <w:bottom w:val="nil"/>
          <w:right w:val="nil"/>
          <w:between w:val="nil"/>
        </w:pBdr>
        <w:tabs>
          <w:tab w:val="left" w:pos="880"/>
        </w:tabs>
        <w:spacing w:before="7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multas aplicáveis para o caso de praticar ato lesivo obedecerão ao regramento previsto na Lei Federal nº 12.846, de 1º de agosto de 2013 e na regulamentação vigente.</w:t>
      </w:r>
    </w:p>
    <w:p w14:paraId="6C4E5F9F" w14:textId="77777777" w:rsidR="00D565DA" w:rsidRPr="00150EC8" w:rsidRDefault="00252D0E" w:rsidP="00D4387C">
      <w:pPr>
        <w:numPr>
          <w:ilvl w:val="1"/>
          <w:numId w:val="31"/>
        </w:numPr>
        <w:pBdr>
          <w:top w:val="nil"/>
          <w:left w:val="nil"/>
          <w:bottom w:val="nil"/>
          <w:right w:val="nil"/>
          <w:between w:val="nil"/>
        </w:pBdr>
        <w:tabs>
          <w:tab w:val="left" w:pos="863"/>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14:paraId="15B75911" w14:textId="77777777" w:rsidR="00D565DA" w:rsidRPr="00150EC8" w:rsidRDefault="00252D0E" w:rsidP="00D4387C">
      <w:pPr>
        <w:numPr>
          <w:ilvl w:val="1"/>
          <w:numId w:val="31"/>
        </w:numPr>
        <w:pBdr>
          <w:top w:val="nil"/>
          <w:left w:val="nil"/>
          <w:bottom w:val="nil"/>
          <w:right w:val="nil"/>
          <w:between w:val="nil"/>
        </w:pBdr>
        <w:tabs>
          <w:tab w:val="left" w:pos="426"/>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w:t>
      </w:r>
      <w:proofErr w:type="gramStart"/>
      <w:r w:rsidRPr="00150EC8">
        <w:rPr>
          <w:rFonts w:asciiTheme="majorHAnsi" w:eastAsia="Cambria" w:hAnsiTheme="majorHAnsi" w:cs="Cambria"/>
          <w:color w:val="000000"/>
          <w:sz w:val="20"/>
          <w:szCs w:val="20"/>
        </w:rPr>
        <w:t>as</w:t>
      </w:r>
      <w:proofErr w:type="gramEnd"/>
      <w:r w:rsidRPr="00150EC8">
        <w:rPr>
          <w:rFonts w:asciiTheme="majorHAnsi" w:eastAsia="Cambria" w:hAnsiTheme="majorHAnsi" w:cs="Cambria"/>
          <w:color w:val="000000"/>
          <w:sz w:val="20"/>
          <w:szCs w:val="20"/>
        </w:rPr>
        <w:t xml:space="preserve"> justificativas do PROPONENTE, nos termos do que dispõe o art. 156 da Lei Federal nº 14.133, de 1º de abril de 2021.</w:t>
      </w:r>
    </w:p>
    <w:p w14:paraId="35E08FDB" w14:textId="77777777" w:rsidR="00D565DA" w:rsidRPr="00150EC8" w:rsidRDefault="00252D0E" w:rsidP="00D4387C">
      <w:pPr>
        <w:numPr>
          <w:ilvl w:val="1"/>
          <w:numId w:val="31"/>
        </w:numPr>
        <w:pBdr>
          <w:top w:val="nil"/>
          <w:left w:val="nil"/>
          <w:bottom w:val="nil"/>
          <w:right w:val="nil"/>
          <w:between w:val="nil"/>
        </w:pBdr>
        <w:tabs>
          <w:tab w:val="left" w:pos="849"/>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sanções aplicadas serão registradas no cadastro do PROPONENTE e, para fins de publicidade, no Cadastro Nacional de Empresas Inidôneas e Suspensas (CEIS) e no Cadastro Nacional de Empresas Punidas (CNEP), instituídos no âmbito do Poder Executivo federal.</w:t>
      </w:r>
    </w:p>
    <w:p w14:paraId="02FBA49F" w14:textId="77777777" w:rsidR="00D565DA" w:rsidRPr="00150EC8" w:rsidRDefault="00252D0E" w:rsidP="00D4387C">
      <w:pPr>
        <w:numPr>
          <w:ilvl w:val="1"/>
          <w:numId w:val="31"/>
        </w:numPr>
        <w:pBdr>
          <w:top w:val="nil"/>
          <w:left w:val="nil"/>
          <w:bottom w:val="nil"/>
          <w:right w:val="nil"/>
          <w:between w:val="nil"/>
        </w:pBdr>
        <w:tabs>
          <w:tab w:val="left" w:pos="887"/>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Nenhum pagamento será realizado ao PROPONENTE enquanto pendente de liquidação qualquer obrigação financeira que lhe for imposta em virtude de penalidade.</w:t>
      </w:r>
    </w:p>
    <w:p w14:paraId="0AE715FF" w14:textId="77777777" w:rsidR="00D565DA" w:rsidRPr="00150EC8" w:rsidRDefault="00252D0E" w:rsidP="00D4387C">
      <w:pPr>
        <w:numPr>
          <w:ilvl w:val="1"/>
          <w:numId w:val="31"/>
        </w:numPr>
        <w:pBdr>
          <w:top w:val="nil"/>
          <w:left w:val="nil"/>
          <w:bottom w:val="nil"/>
          <w:right w:val="nil"/>
          <w:between w:val="nil"/>
        </w:pBdr>
        <w:tabs>
          <w:tab w:val="left" w:pos="859"/>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montante de multas aplicadas ao PROPONENTE não poderá ultrapassar a 30% (trinta por cento) do valor global da proposta.</w:t>
      </w:r>
    </w:p>
    <w:p w14:paraId="5E438DE3" w14:textId="77777777" w:rsidR="00D565DA" w:rsidRPr="00150EC8" w:rsidRDefault="00252D0E" w:rsidP="00D4387C">
      <w:pPr>
        <w:numPr>
          <w:ilvl w:val="1"/>
          <w:numId w:val="31"/>
        </w:numPr>
        <w:pBdr>
          <w:top w:val="nil"/>
          <w:left w:val="nil"/>
          <w:bottom w:val="nil"/>
          <w:right w:val="nil"/>
          <w:between w:val="nil"/>
        </w:pBdr>
        <w:tabs>
          <w:tab w:val="left" w:pos="1022"/>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60A71B6A" w14:textId="77777777" w:rsidR="00D565DA" w:rsidRPr="00150EC8" w:rsidRDefault="00252D0E" w:rsidP="00D4387C">
      <w:pPr>
        <w:pStyle w:val="Ttulo1"/>
        <w:numPr>
          <w:ilvl w:val="0"/>
          <w:numId w:val="31"/>
        </w:numPr>
        <w:tabs>
          <w:tab w:val="left" w:pos="659"/>
        </w:tabs>
        <w:spacing w:before="232"/>
        <w:ind w:left="567" w:firstLine="0"/>
        <w:jc w:val="both"/>
        <w:rPr>
          <w:rFonts w:asciiTheme="majorHAnsi" w:eastAsia="Cambria" w:hAnsiTheme="majorHAnsi" w:cs="Cambria"/>
          <w:sz w:val="20"/>
          <w:szCs w:val="20"/>
        </w:rPr>
      </w:pPr>
      <w:r w:rsidRPr="00150EC8">
        <w:rPr>
          <w:rFonts w:asciiTheme="majorHAnsi" w:eastAsia="Cambria" w:hAnsiTheme="majorHAnsi" w:cs="Cambria"/>
          <w:sz w:val="20"/>
          <w:szCs w:val="20"/>
        </w:rPr>
        <w:t>- DAS DISPOSIÇÕES FINAIS</w:t>
      </w:r>
    </w:p>
    <w:p w14:paraId="05D399E3" w14:textId="77777777" w:rsidR="00D565DA" w:rsidRPr="00150EC8" w:rsidRDefault="00252D0E" w:rsidP="00D4387C">
      <w:pPr>
        <w:numPr>
          <w:ilvl w:val="1"/>
          <w:numId w:val="31"/>
        </w:numPr>
        <w:pBdr>
          <w:top w:val="nil"/>
          <w:left w:val="nil"/>
          <w:bottom w:val="nil"/>
          <w:right w:val="nil"/>
          <w:between w:val="nil"/>
        </w:pBdr>
        <w:tabs>
          <w:tab w:val="left" w:pos="859"/>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Os pedidos de esclarecimentos referentes ao processo licitatório deverão ser enviados ao Agente de Contratação, exclusivamente por meio eletrônico, até 03 (três) dias úteis anteriores à data fixada para abertura da sessão pública, pelo BNC (BANCO NACIONAL DE COMPRAS)- disponível no endereço eletrônico </w:t>
      </w:r>
      <w:hyperlink r:id="rId26">
        <w:r w:rsidRPr="00150EC8">
          <w:rPr>
            <w:rFonts w:asciiTheme="majorHAnsi" w:eastAsia="Cambria" w:hAnsiTheme="majorHAnsi" w:cs="Cambria"/>
            <w:color w:val="000080"/>
            <w:sz w:val="20"/>
            <w:szCs w:val="20"/>
            <w:u w:val="single"/>
          </w:rPr>
          <w:t>https://bnc.org.br/</w:t>
        </w:r>
      </w:hyperlink>
      <w:r w:rsidRPr="00150EC8">
        <w:rPr>
          <w:rFonts w:asciiTheme="majorHAnsi" w:eastAsia="Cambria" w:hAnsiTheme="majorHAnsi" w:cs="Cambria"/>
          <w:color w:val="000000"/>
          <w:sz w:val="20"/>
          <w:szCs w:val="20"/>
        </w:rPr>
        <w:t>, conforme estabelece o art. 164 da Lei Federal 14.133/21.</w:t>
      </w:r>
    </w:p>
    <w:p w14:paraId="21C34DEB" w14:textId="77777777" w:rsidR="00D565DA" w:rsidRPr="00150EC8" w:rsidRDefault="00252D0E" w:rsidP="00D4387C">
      <w:pPr>
        <w:numPr>
          <w:ilvl w:val="2"/>
          <w:numId w:val="31"/>
        </w:numPr>
        <w:pBdr>
          <w:top w:val="nil"/>
          <w:left w:val="nil"/>
          <w:bottom w:val="nil"/>
          <w:right w:val="nil"/>
          <w:between w:val="nil"/>
        </w:pBdr>
        <w:tabs>
          <w:tab w:val="left" w:pos="1036"/>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w:t>
      </w:r>
      <w:r w:rsidRPr="00150EC8">
        <w:rPr>
          <w:rFonts w:asciiTheme="majorHAnsi" w:eastAsia="Cambria" w:hAnsiTheme="majorHAnsi" w:cs="Cambria"/>
          <w:color w:val="0000FF"/>
          <w:sz w:val="20"/>
          <w:szCs w:val="20"/>
        </w:rPr>
        <w:t xml:space="preserve"> </w:t>
      </w:r>
      <w:hyperlink r:id="rId27">
        <w:r w:rsidRPr="00150EC8">
          <w:rPr>
            <w:rFonts w:asciiTheme="majorHAnsi" w:eastAsia="Cambria" w:hAnsiTheme="majorHAnsi" w:cs="Cambria"/>
            <w:color w:val="000080"/>
            <w:sz w:val="20"/>
            <w:szCs w:val="20"/>
            <w:u w:val="single"/>
          </w:rPr>
          <w:t>https://bnc.org.br/</w:t>
        </w:r>
      </w:hyperlink>
      <w:hyperlink r:id="rId28">
        <w:proofErr w:type="gramStart"/>
        <w:r w:rsidRPr="00150EC8">
          <w:rPr>
            <w:rFonts w:asciiTheme="majorHAnsi" w:eastAsia="Cambria" w:hAnsiTheme="majorHAnsi" w:cs="Cambria"/>
            <w:color w:val="0000FF"/>
            <w:sz w:val="20"/>
            <w:szCs w:val="20"/>
            <w:u w:val="single"/>
          </w:rPr>
          <w:t>.</w:t>
        </w:r>
        <w:proofErr w:type="gramEnd"/>
      </w:hyperlink>
    </w:p>
    <w:p w14:paraId="5C90E98A" w14:textId="77777777" w:rsidR="00D565DA" w:rsidRPr="00150EC8" w:rsidRDefault="00252D0E" w:rsidP="00D4387C">
      <w:pPr>
        <w:numPr>
          <w:ilvl w:val="1"/>
          <w:numId w:val="31"/>
        </w:numPr>
        <w:pBdr>
          <w:top w:val="nil"/>
          <w:left w:val="nil"/>
          <w:bottom w:val="nil"/>
          <w:right w:val="nil"/>
          <w:between w:val="nil"/>
        </w:pBdr>
        <w:tabs>
          <w:tab w:val="left" w:pos="890"/>
        </w:tabs>
        <w:spacing w:before="128"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xml:space="preserve">- Os pedidos de vistas acerca </w:t>
      </w:r>
      <w:proofErr w:type="gramStart"/>
      <w:r w:rsidRPr="00150EC8">
        <w:rPr>
          <w:rFonts w:asciiTheme="majorHAnsi" w:eastAsia="Cambria" w:hAnsiTheme="majorHAnsi" w:cs="Cambria"/>
          <w:color w:val="000000"/>
          <w:sz w:val="20"/>
          <w:szCs w:val="20"/>
        </w:rPr>
        <w:t>da presente</w:t>
      </w:r>
      <w:proofErr w:type="gramEnd"/>
      <w:r w:rsidRPr="00150EC8">
        <w:rPr>
          <w:rFonts w:asciiTheme="majorHAnsi" w:eastAsia="Cambria" w:hAnsiTheme="majorHAnsi" w:cs="Cambria"/>
          <w:color w:val="000000"/>
          <w:sz w:val="20"/>
          <w:szCs w:val="20"/>
        </w:rPr>
        <w:t xml:space="preserve"> licitação para os participantes do processo deverão ser realizados pelo BNC (BANCO NACIONAL DE COMPRAS)- disponível no endereço eletrônico </w:t>
      </w:r>
      <w:hyperlink r:id="rId29">
        <w:r w:rsidRPr="00150EC8">
          <w:rPr>
            <w:rFonts w:asciiTheme="majorHAnsi" w:eastAsia="Cambria" w:hAnsiTheme="majorHAnsi" w:cs="Cambria"/>
            <w:color w:val="000080"/>
            <w:sz w:val="20"/>
            <w:szCs w:val="20"/>
            <w:u w:val="single"/>
          </w:rPr>
          <w:t>https://bnc.org.br/</w:t>
        </w:r>
      </w:hyperlink>
      <w:r w:rsidRPr="00150EC8">
        <w:rPr>
          <w:rFonts w:asciiTheme="majorHAnsi" w:eastAsia="Cambria" w:hAnsiTheme="majorHAnsi" w:cs="Cambria"/>
          <w:color w:val="000080"/>
          <w:sz w:val="20"/>
          <w:szCs w:val="20"/>
          <w:u w:val="single"/>
        </w:rPr>
        <w:t>.</w:t>
      </w:r>
      <w:r w:rsidRPr="00150EC8">
        <w:rPr>
          <w:rFonts w:asciiTheme="majorHAnsi" w:hAnsiTheme="majorHAnsi"/>
          <w:noProof/>
          <w:sz w:val="20"/>
          <w:szCs w:val="20"/>
          <w:lang w:val="pt-BR"/>
        </w:rPr>
        <mc:AlternateContent>
          <mc:Choice Requires="wps">
            <w:drawing>
              <wp:anchor distT="0" distB="0" distL="114300" distR="114300" simplePos="0" relativeHeight="251659776" behindDoc="0" locked="0" layoutInCell="1" hidden="0" allowOverlap="1" wp14:anchorId="72D65EB5" wp14:editId="24FC4C41">
                <wp:simplePos x="0" y="0"/>
                <wp:positionH relativeFrom="column">
                  <wp:posOffset>1689100</wp:posOffset>
                </wp:positionH>
                <wp:positionV relativeFrom="paragraph">
                  <wp:posOffset>406400</wp:posOffset>
                </wp:positionV>
                <wp:extent cx="7620" cy="12700"/>
                <wp:effectExtent l="0" t="0" r="0" b="0"/>
                <wp:wrapNone/>
                <wp:docPr id="250877909" name="Retângulo 250877909"/>
                <wp:cNvGraphicFramePr/>
                <a:graphic xmlns:a="http://schemas.openxmlformats.org/drawingml/2006/main">
                  <a:graphicData uri="http://schemas.microsoft.com/office/word/2010/wordprocessingShape">
                    <wps:wsp>
                      <wps:cNvSpPr/>
                      <wps:spPr>
                        <a:xfrm>
                          <a:off x="4789106" y="3776190"/>
                          <a:ext cx="1697989" cy="7620"/>
                        </a:xfrm>
                        <a:prstGeom prst="rect">
                          <a:avLst/>
                        </a:prstGeom>
                        <a:solidFill>
                          <a:srgbClr val="0000FF"/>
                        </a:solidFill>
                        <a:ln>
                          <a:noFill/>
                        </a:ln>
                      </wps:spPr>
                      <wps:txbx>
                        <w:txbxContent>
                          <w:p w14:paraId="198004E8" w14:textId="77777777" w:rsidR="00D565DA" w:rsidRDefault="00D565DA">
                            <w:pPr>
                              <w:textDirection w:val="btLr"/>
                            </w:pPr>
                          </w:p>
                        </w:txbxContent>
                      </wps:txbx>
                      <wps:bodyPr spcFirstLastPara="1" wrap="square" lIns="91425" tIns="91425" rIns="91425" bIns="91425" anchor="ctr" anchorCtr="0">
                        <a:noAutofit/>
                      </wps:bodyPr>
                    </wps:wsp>
                  </a:graphicData>
                </a:graphic>
              </wp:anchor>
            </w:drawing>
          </mc:Choice>
          <mc:Fallback>
            <w:pict>
              <v:rect id="Retângulo 250877909" o:spid="_x0000_s1026" style="position:absolute;left:0;text-align:left;margin-left:133pt;margin-top:32pt;width:.6pt;height:1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" fillcolor="blue" stroked="f">
                <v:textbox inset="2.53958mm,2.53958mm,2.53958mm,2.53958mm">
                  <w:txbxContent>
                    <w:p w14:paraId="198004E8" w14:textId="77777777" w:rsidR="00D565DA" w:rsidRDefault="00D565DA">
                      <w:pPr>
                        <w:textDirection w:val="btLr"/>
                      </w:pPr>
                    </w:p>
                  </w:txbxContent>
                </v:textbox>
              </v:rect>
            </w:pict>
          </mc:Fallback>
        </mc:AlternateContent>
      </w:r>
    </w:p>
    <w:p w14:paraId="3E5C43AD" w14:textId="77777777" w:rsidR="00D565DA" w:rsidRPr="00150EC8" w:rsidRDefault="00252D0E" w:rsidP="00D4387C">
      <w:pPr>
        <w:numPr>
          <w:ilvl w:val="1"/>
          <w:numId w:val="31"/>
        </w:numPr>
        <w:pBdr>
          <w:top w:val="nil"/>
          <w:left w:val="nil"/>
          <w:bottom w:val="nil"/>
          <w:right w:val="nil"/>
          <w:between w:val="nil"/>
        </w:pBdr>
        <w:tabs>
          <w:tab w:val="left" w:pos="883"/>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É facultado ao Agente de Contratação ou à autoridade superior, em qualquer fase desta licitação, promover diligência destinada a esclarecer ou complementar a instrução do processo, nos termos do art. 64, da Lei n º 14.133/21.</w:t>
      </w:r>
    </w:p>
    <w:p w14:paraId="749D16F1" w14:textId="77777777" w:rsidR="00D565DA" w:rsidRPr="00150EC8" w:rsidRDefault="00252D0E" w:rsidP="00D4387C">
      <w:pPr>
        <w:numPr>
          <w:ilvl w:val="2"/>
          <w:numId w:val="31"/>
        </w:numPr>
        <w:pBdr>
          <w:top w:val="nil"/>
          <w:left w:val="nil"/>
          <w:bottom w:val="nil"/>
          <w:right w:val="nil"/>
          <w:between w:val="nil"/>
        </w:pBdr>
        <w:tabs>
          <w:tab w:val="left" w:pos="1094"/>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Havendo a necessidade de envio de documentos complementares, necessários à confirmação daqueles exigidos neste Edital e já apresentados, o proponente será convocado a encaminhá-los, via sistema, sob pena de desclassificação/inabilitação, no prazo mínimo de </w:t>
      </w:r>
      <w:proofErr w:type="gramStart"/>
      <w:r w:rsidRPr="00150EC8">
        <w:rPr>
          <w:rFonts w:asciiTheme="majorHAnsi" w:eastAsia="Cambria" w:hAnsiTheme="majorHAnsi" w:cs="Cambria"/>
          <w:color w:val="000000"/>
          <w:sz w:val="20"/>
          <w:szCs w:val="20"/>
        </w:rPr>
        <w:t>2</w:t>
      </w:r>
      <w:proofErr w:type="gramEnd"/>
      <w:r w:rsidRPr="00150EC8">
        <w:rPr>
          <w:rFonts w:asciiTheme="majorHAnsi" w:eastAsia="Cambria" w:hAnsiTheme="majorHAnsi" w:cs="Cambria"/>
          <w:color w:val="000000"/>
          <w:sz w:val="20"/>
          <w:szCs w:val="20"/>
        </w:rPr>
        <w:t xml:space="preserve"> (duas) horas, conforme estabelecido pelo Agente de Contratação no momento da convocação.</w:t>
      </w:r>
    </w:p>
    <w:p w14:paraId="49860640" w14:textId="77777777" w:rsidR="00D565DA" w:rsidRPr="00150EC8" w:rsidRDefault="00252D0E" w:rsidP="00D4387C">
      <w:pPr>
        <w:numPr>
          <w:ilvl w:val="2"/>
          <w:numId w:val="31"/>
        </w:numPr>
        <w:pBdr>
          <w:top w:val="nil"/>
          <w:left w:val="nil"/>
          <w:bottom w:val="nil"/>
          <w:right w:val="nil"/>
          <w:between w:val="nil"/>
        </w:pBdr>
        <w:tabs>
          <w:tab w:val="left" w:pos="1039"/>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normas disciplinadoras da licitação serão sempre interpretadas em favor da ampliação da disputa entre os participantes, desde que não comprometam o interesse da Administração, a finalidade e a segurança da contratação.</w:t>
      </w:r>
    </w:p>
    <w:p w14:paraId="35AA91E7" w14:textId="77777777" w:rsidR="00D565DA" w:rsidRPr="00150EC8" w:rsidRDefault="00252D0E" w:rsidP="00D4387C">
      <w:pPr>
        <w:numPr>
          <w:ilvl w:val="1"/>
          <w:numId w:val="31"/>
        </w:numPr>
        <w:pBdr>
          <w:top w:val="nil"/>
          <w:left w:val="nil"/>
          <w:bottom w:val="nil"/>
          <w:right w:val="nil"/>
          <w:between w:val="nil"/>
        </w:pBdr>
        <w:tabs>
          <w:tab w:val="left" w:pos="844"/>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14:paraId="6BAC1DC9" w14:textId="77777777" w:rsidR="00D565DA" w:rsidRPr="00150EC8" w:rsidRDefault="00252D0E" w:rsidP="00D4387C">
      <w:pPr>
        <w:numPr>
          <w:ilvl w:val="1"/>
          <w:numId w:val="31"/>
        </w:numPr>
        <w:pBdr>
          <w:top w:val="nil"/>
          <w:left w:val="nil"/>
          <w:bottom w:val="nil"/>
          <w:right w:val="nil"/>
          <w:between w:val="nil"/>
        </w:pBdr>
        <w:tabs>
          <w:tab w:val="left" w:pos="844"/>
        </w:tabs>
        <w:spacing w:before="8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É facultado à proponente visitar o local da obra, não podendo posteriormente alegar desconhecimento.</w:t>
      </w:r>
    </w:p>
    <w:p w14:paraId="44FFA42D" w14:textId="77777777" w:rsidR="00D565DA" w:rsidRPr="00150EC8" w:rsidRDefault="00252D0E" w:rsidP="00D4387C">
      <w:pPr>
        <w:numPr>
          <w:ilvl w:val="1"/>
          <w:numId w:val="31"/>
        </w:numPr>
        <w:pBdr>
          <w:top w:val="nil"/>
          <w:left w:val="nil"/>
          <w:bottom w:val="nil"/>
          <w:right w:val="nil"/>
          <w:between w:val="nil"/>
        </w:pBdr>
        <w:tabs>
          <w:tab w:val="left" w:pos="854"/>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municipio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14:paraId="1E4A2B71" w14:textId="77777777" w:rsidR="00D565DA" w:rsidRPr="00150EC8" w:rsidRDefault="00252D0E" w:rsidP="00D4387C">
      <w:pPr>
        <w:numPr>
          <w:ilvl w:val="1"/>
          <w:numId w:val="31"/>
        </w:numPr>
        <w:pBdr>
          <w:top w:val="nil"/>
          <w:left w:val="nil"/>
          <w:bottom w:val="nil"/>
          <w:right w:val="nil"/>
          <w:between w:val="nil"/>
        </w:pBdr>
        <w:tabs>
          <w:tab w:val="left" w:pos="85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14:paraId="1E714068" w14:textId="77777777" w:rsidR="00D565DA" w:rsidRPr="00150EC8" w:rsidRDefault="00252D0E" w:rsidP="00D4387C">
      <w:pPr>
        <w:numPr>
          <w:ilvl w:val="1"/>
          <w:numId w:val="31"/>
        </w:numPr>
        <w:pBdr>
          <w:top w:val="nil"/>
          <w:left w:val="nil"/>
          <w:bottom w:val="nil"/>
          <w:right w:val="nil"/>
          <w:between w:val="nil"/>
        </w:pBdr>
        <w:tabs>
          <w:tab w:val="left" w:pos="856"/>
        </w:tabs>
        <w:spacing w:before="128"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Ficam vinculados a este Edital e seus anexos </w:t>
      </w:r>
      <w:proofErr w:type="gramStart"/>
      <w:r w:rsidRPr="00150EC8">
        <w:rPr>
          <w:rFonts w:asciiTheme="majorHAnsi" w:eastAsia="Cambria" w:hAnsiTheme="majorHAnsi" w:cs="Cambria"/>
          <w:color w:val="000000"/>
          <w:sz w:val="20"/>
          <w:szCs w:val="20"/>
        </w:rPr>
        <w:t>as</w:t>
      </w:r>
      <w:proofErr w:type="gramEnd"/>
      <w:r w:rsidRPr="00150EC8">
        <w:rPr>
          <w:rFonts w:asciiTheme="majorHAnsi" w:eastAsia="Cambria" w:hAnsiTheme="majorHAnsi" w:cs="Cambria"/>
          <w:color w:val="000000"/>
          <w:sz w:val="20"/>
          <w:szCs w:val="20"/>
        </w:rPr>
        <w:t xml:space="preserve"> propostas de preços e demais documentos constantes dos presentes autos, dele não podendo se afastar durante a sua vigência;</w:t>
      </w:r>
    </w:p>
    <w:p w14:paraId="79C08BA7" w14:textId="77777777" w:rsidR="00D565DA" w:rsidRPr="00150EC8" w:rsidRDefault="00252D0E" w:rsidP="00D4387C">
      <w:pPr>
        <w:numPr>
          <w:ilvl w:val="1"/>
          <w:numId w:val="31"/>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6ABA7682" w14:textId="77777777" w:rsidR="00D565DA" w:rsidRPr="00150EC8" w:rsidRDefault="00252D0E" w:rsidP="00D4387C">
      <w:pPr>
        <w:numPr>
          <w:ilvl w:val="1"/>
          <w:numId w:val="31"/>
        </w:numPr>
        <w:pBdr>
          <w:top w:val="nil"/>
          <w:left w:val="nil"/>
          <w:bottom w:val="nil"/>
          <w:right w:val="nil"/>
          <w:between w:val="nil"/>
        </w:pBdr>
        <w:tabs>
          <w:tab w:val="left" w:pos="1034"/>
        </w:tabs>
        <w:spacing w:before="129"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Nenhuma indenização será devida aos proponentes pela elaboração ou pela apresentação de documentação referente ao presente Edital.</w:t>
      </w:r>
    </w:p>
    <w:p w14:paraId="0E614859" w14:textId="77777777" w:rsidR="00D565DA" w:rsidRPr="00150EC8" w:rsidRDefault="00252D0E" w:rsidP="00D4387C">
      <w:pPr>
        <w:numPr>
          <w:ilvl w:val="1"/>
          <w:numId w:val="31"/>
        </w:numPr>
        <w:pBdr>
          <w:top w:val="nil"/>
          <w:left w:val="nil"/>
          <w:bottom w:val="nil"/>
          <w:right w:val="nil"/>
          <w:between w:val="nil"/>
        </w:pBdr>
        <w:tabs>
          <w:tab w:val="left" w:pos="1000"/>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 participação </w:t>
      </w:r>
      <w:proofErr w:type="gramStart"/>
      <w:r w:rsidRPr="00150EC8">
        <w:rPr>
          <w:rFonts w:asciiTheme="majorHAnsi" w:eastAsia="Cambria" w:hAnsiTheme="majorHAnsi" w:cs="Cambria"/>
          <w:color w:val="000000"/>
          <w:sz w:val="20"/>
          <w:szCs w:val="20"/>
        </w:rPr>
        <w:t>na presente</w:t>
      </w:r>
      <w:proofErr w:type="gramEnd"/>
      <w:r w:rsidRPr="00150EC8">
        <w:rPr>
          <w:rFonts w:asciiTheme="majorHAnsi" w:eastAsia="Cambria" w:hAnsiTheme="majorHAnsi" w:cs="Cambria"/>
          <w:color w:val="000000"/>
          <w:sz w:val="20"/>
          <w:szCs w:val="20"/>
        </w:rPr>
        <w:t xml:space="preserve"> licitação implicará na aceitação integral e irretratável dos termos deste Edital, seus anexos, bem como a observância dos regulamentos administrativos.</w:t>
      </w:r>
    </w:p>
    <w:p w14:paraId="4521401E" w14:textId="2BD8401C" w:rsidR="00D565DA" w:rsidRPr="00150EC8" w:rsidRDefault="00252D0E" w:rsidP="00D4387C">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21.12 - </w:t>
      </w:r>
      <w:r w:rsidRPr="00150EC8">
        <w:rPr>
          <w:rFonts w:asciiTheme="majorHAnsi" w:eastAsia="Cambria" w:hAnsiTheme="majorHAnsi" w:cs="Cambria"/>
          <w:color w:val="000000"/>
          <w:sz w:val="20"/>
          <w:szCs w:val="20"/>
        </w:rPr>
        <w:t>Todas as informações/alterações relativas ao presente certame serão postadas nos endereços</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 xml:space="preserve">eletrônicos: </w:t>
      </w:r>
      <w:hyperlink r:id="rId30">
        <w:r w:rsidRPr="00150EC8">
          <w:rPr>
            <w:rFonts w:asciiTheme="majorHAnsi" w:eastAsia="Cambria" w:hAnsiTheme="majorHAnsi" w:cs="Cambria"/>
            <w:color w:val="000080"/>
            <w:sz w:val="20"/>
            <w:szCs w:val="20"/>
            <w:u w:val="single"/>
          </w:rPr>
          <w:t>https://bnc.org.br/</w:t>
        </w:r>
      </w:hyperlink>
      <w:r w:rsidRPr="00150EC8">
        <w:rPr>
          <w:rFonts w:asciiTheme="majorHAnsi" w:eastAsia="Cambria" w:hAnsiTheme="majorHAnsi" w:cs="Cambria"/>
          <w:color w:val="000000"/>
          <w:sz w:val="20"/>
          <w:szCs w:val="20"/>
        </w:rPr>
        <w:t xml:space="preserve">, </w:t>
      </w:r>
      <w:hyperlink r:id="rId31">
        <w:r w:rsidRPr="00150EC8">
          <w:rPr>
            <w:rFonts w:asciiTheme="majorHAnsi" w:eastAsia="Cambria" w:hAnsiTheme="majorHAnsi" w:cs="Cambria"/>
            <w:color w:val="000080"/>
            <w:sz w:val="20"/>
            <w:szCs w:val="20"/>
            <w:u w:val="single"/>
          </w:rPr>
          <w:t>www.araguana.to.gov.br</w:t>
        </w:r>
      </w:hyperlink>
      <w:r w:rsidRPr="00150EC8">
        <w:rPr>
          <w:rFonts w:asciiTheme="majorHAnsi" w:eastAsia="Cambria" w:hAnsiTheme="majorHAnsi" w:cs="Cambria"/>
          <w:color w:val="000000"/>
          <w:sz w:val="20"/>
          <w:szCs w:val="20"/>
        </w:rPr>
        <w:t xml:space="preserve"> E-mail: </w:t>
      </w:r>
      <w:hyperlink r:id="rId32">
        <w:r w:rsidRPr="00150EC8">
          <w:rPr>
            <w:rFonts w:asciiTheme="majorHAnsi" w:eastAsia="Cambria" w:hAnsiTheme="majorHAnsi" w:cs="Cambria"/>
            <w:color w:val="000080"/>
            <w:sz w:val="20"/>
            <w:szCs w:val="20"/>
            <w:u w:val="single"/>
          </w:rPr>
          <w:t>licita.araguana@gmail.com</w:t>
        </w:r>
      </w:hyperlink>
      <w:r w:rsidRPr="00150EC8">
        <w:rPr>
          <w:rFonts w:asciiTheme="majorHAnsi" w:eastAsia="Cambria" w:hAnsiTheme="majorHAnsi" w:cs="Cambria"/>
          <w:color w:val="366091"/>
          <w:sz w:val="20"/>
          <w:szCs w:val="20"/>
          <w:u w:val="single"/>
        </w:rPr>
        <w:t xml:space="preserve"> </w:t>
      </w:r>
      <w:r w:rsidRPr="00150EC8">
        <w:rPr>
          <w:rFonts w:asciiTheme="majorHAnsi" w:eastAsia="Cambria" w:hAnsiTheme="majorHAnsi" w:cs="Cambria"/>
          <w:color w:val="000000"/>
          <w:sz w:val="20"/>
          <w:szCs w:val="20"/>
        </w:rPr>
        <w:t xml:space="preserve"> </w:t>
      </w:r>
      <w:hyperlink r:id="rId33">
        <w:r w:rsidRPr="00150EC8">
          <w:rPr>
            <w:rFonts w:asciiTheme="majorHAnsi" w:eastAsia="Cambria" w:hAnsiTheme="majorHAnsi" w:cs="Cambria"/>
            <w:color w:val="000080"/>
            <w:sz w:val="20"/>
            <w:szCs w:val="20"/>
            <w:u w:val="single"/>
          </w:rPr>
          <w:t>https://pncp.gov.br/app/editais</w:t>
        </w:r>
      </w:hyperlink>
      <w:r w:rsidRPr="00150EC8">
        <w:rPr>
          <w:rFonts w:asciiTheme="majorHAnsi" w:eastAsia="Cambria" w:hAnsiTheme="majorHAnsi" w:cs="Cambria"/>
          <w:color w:val="000000"/>
          <w:sz w:val="20"/>
          <w:szCs w:val="20"/>
        </w:rPr>
        <w:t xml:space="preserve"> </w:t>
      </w:r>
      <w:hyperlink r:id="rId34">
        <w:r w:rsidRPr="00150EC8">
          <w:rPr>
            <w:rFonts w:asciiTheme="majorHAnsi" w:eastAsia="Cambria" w:hAnsiTheme="majorHAnsi" w:cs="Cambria"/>
            <w:color w:val="000080"/>
            <w:sz w:val="20"/>
            <w:szCs w:val="20"/>
            <w:u w:val="single"/>
          </w:rPr>
          <w:t>https://www.tce.to.gov.br/sistemas/</w:t>
        </w:r>
      </w:hyperlink>
      <w:r w:rsidRPr="00150EC8">
        <w:rPr>
          <w:rFonts w:asciiTheme="majorHAnsi" w:eastAsia="Cambria" w:hAnsiTheme="majorHAnsi" w:cs="Cambria"/>
          <w:color w:val="0000FF"/>
          <w:sz w:val="20"/>
          <w:szCs w:val="20"/>
        </w:rPr>
        <w:t xml:space="preserve"> </w:t>
      </w:r>
      <w:r w:rsidRPr="00150EC8">
        <w:rPr>
          <w:rFonts w:asciiTheme="majorHAnsi" w:eastAsia="Cambria" w:hAnsiTheme="majorHAnsi" w:cs="Cambria"/>
          <w:color w:val="000000"/>
          <w:sz w:val="20"/>
          <w:szCs w:val="20"/>
        </w:rPr>
        <w:t xml:space="preserve">sendo de exclusiva responsabilidade do interessado o seu  acompanhamento.                                                                                        </w:t>
      </w:r>
      <w:r w:rsidRPr="00A169C8">
        <w:rPr>
          <w:rFonts w:asciiTheme="majorHAnsi" w:eastAsia="Cambria" w:hAnsiTheme="majorHAnsi" w:cs="Cambria"/>
          <w:color w:val="000000"/>
          <w:sz w:val="20"/>
          <w:szCs w:val="20"/>
        </w:rPr>
        <w:t xml:space="preserve">Araguanã, </w:t>
      </w:r>
      <w:r w:rsidR="00A169C8" w:rsidRPr="00A169C8">
        <w:rPr>
          <w:rFonts w:asciiTheme="majorHAnsi" w:eastAsia="Cambria" w:hAnsiTheme="majorHAnsi" w:cs="Cambria"/>
          <w:color w:val="000000"/>
          <w:sz w:val="20"/>
          <w:szCs w:val="20"/>
        </w:rPr>
        <w:t xml:space="preserve">27 DE AGOSTO DE </w:t>
      </w:r>
      <w:proofErr w:type="gramStart"/>
      <w:r w:rsidR="00A169C8" w:rsidRPr="00A169C8">
        <w:rPr>
          <w:rFonts w:asciiTheme="majorHAnsi" w:eastAsia="Cambria" w:hAnsiTheme="majorHAnsi" w:cs="Cambria"/>
          <w:color w:val="000000"/>
          <w:sz w:val="20"/>
          <w:szCs w:val="20"/>
        </w:rPr>
        <w:t>2026</w:t>
      </w:r>
      <w:proofErr w:type="gramEnd"/>
    </w:p>
    <w:p w14:paraId="27A5AB2C"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19A47C85" w14:textId="77777777" w:rsidR="00D565DA" w:rsidRPr="00150EC8" w:rsidRDefault="00252D0E" w:rsidP="00D4387C">
      <w:pPr>
        <w:pBdr>
          <w:top w:val="nil"/>
          <w:left w:val="nil"/>
          <w:bottom w:val="nil"/>
          <w:right w:val="nil"/>
          <w:between w:val="nil"/>
        </w:pBdr>
        <w:ind w:left="567"/>
        <w:jc w:val="center"/>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GISLANA CAMPOS SILVA</w:t>
      </w:r>
    </w:p>
    <w:p w14:paraId="5649C35F"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 xml:space="preserve">ORDENADORA DE DESPESAS </w:t>
      </w:r>
    </w:p>
    <w:p w14:paraId="37451964" w14:textId="77777777" w:rsidR="00150EC8" w:rsidRDefault="00150EC8" w:rsidP="00D4387C">
      <w:pPr>
        <w:pStyle w:val="Ttulo1"/>
        <w:spacing w:before="90"/>
        <w:ind w:left="567"/>
        <w:jc w:val="center"/>
        <w:rPr>
          <w:rFonts w:asciiTheme="majorHAnsi" w:eastAsia="Cambria" w:hAnsiTheme="majorHAnsi" w:cs="Cambria"/>
          <w:sz w:val="20"/>
          <w:szCs w:val="20"/>
        </w:rPr>
      </w:pPr>
    </w:p>
    <w:p w14:paraId="70EBDF53" w14:textId="77777777" w:rsidR="00150EC8" w:rsidRDefault="00150EC8" w:rsidP="00D4387C">
      <w:pPr>
        <w:pStyle w:val="Ttulo1"/>
        <w:spacing w:before="90"/>
        <w:ind w:left="567"/>
        <w:jc w:val="center"/>
        <w:rPr>
          <w:rFonts w:asciiTheme="majorHAnsi" w:eastAsia="Cambria" w:hAnsiTheme="majorHAnsi" w:cs="Cambria"/>
          <w:sz w:val="20"/>
          <w:szCs w:val="20"/>
        </w:rPr>
      </w:pPr>
    </w:p>
    <w:p w14:paraId="23E376BA" w14:textId="77777777" w:rsidR="00150EC8" w:rsidRDefault="00150EC8" w:rsidP="00D4387C">
      <w:pPr>
        <w:pStyle w:val="Ttulo1"/>
        <w:spacing w:before="90"/>
        <w:ind w:left="567"/>
        <w:jc w:val="center"/>
        <w:rPr>
          <w:rFonts w:asciiTheme="majorHAnsi" w:eastAsia="Cambria" w:hAnsiTheme="majorHAnsi" w:cs="Cambria"/>
          <w:sz w:val="20"/>
          <w:szCs w:val="20"/>
        </w:rPr>
      </w:pPr>
    </w:p>
    <w:p w14:paraId="684E95E9" w14:textId="77777777" w:rsidR="00150EC8" w:rsidRDefault="00150EC8" w:rsidP="00D4387C">
      <w:pPr>
        <w:pStyle w:val="Ttulo1"/>
        <w:spacing w:before="90"/>
        <w:ind w:left="567"/>
        <w:jc w:val="center"/>
        <w:rPr>
          <w:rFonts w:asciiTheme="majorHAnsi" w:eastAsia="Cambria" w:hAnsiTheme="majorHAnsi" w:cs="Cambria"/>
          <w:sz w:val="20"/>
          <w:szCs w:val="20"/>
        </w:rPr>
      </w:pPr>
    </w:p>
    <w:p w14:paraId="29D9EB68" w14:textId="77777777" w:rsidR="00150EC8" w:rsidRDefault="00150EC8" w:rsidP="00D4387C">
      <w:pPr>
        <w:pStyle w:val="Ttulo1"/>
        <w:spacing w:before="90"/>
        <w:ind w:left="567"/>
        <w:jc w:val="center"/>
        <w:rPr>
          <w:rFonts w:asciiTheme="majorHAnsi" w:eastAsia="Cambria" w:hAnsiTheme="majorHAnsi" w:cs="Cambria"/>
          <w:sz w:val="20"/>
          <w:szCs w:val="20"/>
        </w:rPr>
      </w:pPr>
      <w:bookmarkStart w:id="1" w:name="_GoBack"/>
      <w:bookmarkEnd w:id="1"/>
    </w:p>
    <w:p w14:paraId="2828AD81" w14:textId="77777777" w:rsidR="00150EC8" w:rsidRDefault="00150EC8" w:rsidP="00D4387C">
      <w:pPr>
        <w:pStyle w:val="Ttulo1"/>
        <w:spacing w:before="90"/>
        <w:ind w:left="567"/>
        <w:jc w:val="center"/>
        <w:rPr>
          <w:rFonts w:asciiTheme="majorHAnsi" w:eastAsia="Cambria" w:hAnsiTheme="majorHAnsi" w:cs="Cambria"/>
          <w:sz w:val="20"/>
          <w:szCs w:val="20"/>
        </w:rPr>
      </w:pPr>
    </w:p>
    <w:p w14:paraId="3B94F499" w14:textId="77777777" w:rsidR="00150EC8" w:rsidRDefault="00150EC8" w:rsidP="00D4387C">
      <w:pPr>
        <w:pStyle w:val="Ttulo1"/>
        <w:spacing w:before="90"/>
        <w:ind w:left="567"/>
        <w:jc w:val="center"/>
        <w:rPr>
          <w:rFonts w:asciiTheme="majorHAnsi" w:eastAsia="Cambria" w:hAnsiTheme="majorHAnsi" w:cs="Cambria"/>
          <w:sz w:val="20"/>
          <w:szCs w:val="20"/>
        </w:rPr>
      </w:pPr>
    </w:p>
    <w:p w14:paraId="5C78570A" w14:textId="77777777" w:rsidR="00150EC8" w:rsidRDefault="00150EC8" w:rsidP="00D4387C">
      <w:pPr>
        <w:pStyle w:val="Ttulo1"/>
        <w:spacing w:before="90"/>
        <w:ind w:left="567"/>
        <w:jc w:val="center"/>
        <w:rPr>
          <w:rFonts w:asciiTheme="majorHAnsi" w:eastAsia="Cambria" w:hAnsiTheme="majorHAnsi" w:cs="Cambria"/>
          <w:sz w:val="20"/>
          <w:szCs w:val="20"/>
        </w:rPr>
      </w:pPr>
    </w:p>
    <w:p w14:paraId="0FB00316" w14:textId="77777777" w:rsidR="00150EC8" w:rsidRDefault="00150EC8" w:rsidP="00D4387C">
      <w:pPr>
        <w:pStyle w:val="Ttulo1"/>
        <w:spacing w:before="90"/>
        <w:ind w:left="567"/>
        <w:jc w:val="center"/>
        <w:rPr>
          <w:rFonts w:asciiTheme="majorHAnsi" w:eastAsia="Cambria" w:hAnsiTheme="majorHAnsi" w:cs="Cambria"/>
          <w:sz w:val="20"/>
          <w:szCs w:val="20"/>
        </w:rPr>
      </w:pPr>
    </w:p>
    <w:p w14:paraId="6E731E68" w14:textId="77777777" w:rsidR="00150EC8" w:rsidRDefault="00150EC8" w:rsidP="00D4387C">
      <w:pPr>
        <w:pStyle w:val="Ttulo1"/>
        <w:spacing w:before="90"/>
        <w:ind w:left="567"/>
        <w:jc w:val="center"/>
        <w:rPr>
          <w:rFonts w:asciiTheme="majorHAnsi" w:eastAsia="Cambria" w:hAnsiTheme="majorHAnsi" w:cs="Cambria"/>
          <w:sz w:val="20"/>
          <w:szCs w:val="20"/>
        </w:rPr>
      </w:pPr>
    </w:p>
    <w:p w14:paraId="20A3B589" w14:textId="77777777" w:rsidR="00D565DA" w:rsidRPr="00150EC8" w:rsidRDefault="00252D0E" w:rsidP="00D4387C">
      <w:pPr>
        <w:pStyle w:val="Ttulo1"/>
        <w:spacing w:before="90"/>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lastRenderedPageBreak/>
        <w:t>ANEXO I</w:t>
      </w:r>
    </w:p>
    <w:p w14:paraId="169BA27A" w14:textId="409EF50A" w:rsidR="00D4387C" w:rsidRPr="00150EC8" w:rsidRDefault="00D4387C" w:rsidP="00D4387C">
      <w:pPr>
        <w:ind w:left="567"/>
        <w:jc w:val="center"/>
        <w:rPr>
          <w:rFonts w:asciiTheme="majorHAnsi" w:hAnsiTheme="majorHAnsi"/>
          <w:b/>
          <w:sz w:val="20"/>
          <w:szCs w:val="20"/>
        </w:rPr>
      </w:pPr>
      <w:r w:rsidRPr="00150EC8">
        <w:rPr>
          <w:rFonts w:asciiTheme="majorHAnsi" w:hAnsiTheme="majorHAnsi"/>
          <w:b/>
          <w:sz w:val="20"/>
          <w:szCs w:val="20"/>
        </w:rPr>
        <w:t xml:space="preserve"> </w:t>
      </w:r>
    </w:p>
    <w:p w14:paraId="7BB40F17" w14:textId="77777777" w:rsidR="00150EC8" w:rsidRPr="00150EC8" w:rsidRDefault="00150EC8" w:rsidP="00150EC8">
      <w:pPr>
        <w:ind w:left="7" w:right="6"/>
        <w:jc w:val="center"/>
        <w:rPr>
          <w:rFonts w:asciiTheme="majorHAnsi" w:hAnsiTheme="majorHAnsi" w:cs="Arial"/>
          <w:b/>
          <w:spacing w:val="-2"/>
          <w:sz w:val="20"/>
          <w:szCs w:val="20"/>
        </w:rPr>
      </w:pPr>
      <w:r w:rsidRPr="00150EC8">
        <w:rPr>
          <w:rFonts w:asciiTheme="majorHAnsi" w:hAnsiTheme="majorHAnsi" w:cs="Arial"/>
          <w:b/>
          <w:sz w:val="20"/>
          <w:szCs w:val="20"/>
        </w:rPr>
        <w:t>TERMO</w:t>
      </w:r>
      <w:r w:rsidRPr="00150EC8">
        <w:rPr>
          <w:rFonts w:asciiTheme="majorHAnsi" w:hAnsiTheme="majorHAnsi" w:cs="Arial"/>
          <w:b/>
          <w:spacing w:val="-5"/>
          <w:sz w:val="20"/>
          <w:szCs w:val="20"/>
        </w:rPr>
        <w:t xml:space="preserve"> </w:t>
      </w:r>
      <w:r w:rsidRPr="00150EC8">
        <w:rPr>
          <w:rFonts w:asciiTheme="majorHAnsi" w:hAnsiTheme="majorHAnsi" w:cs="Arial"/>
          <w:b/>
          <w:sz w:val="20"/>
          <w:szCs w:val="20"/>
        </w:rPr>
        <w:t>DE</w:t>
      </w:r>
      <w:r w:rsidRPr="00150EC8">
        <w:rPr>
          <w:rFonts w:asciiTheme="majorHAnsi" w:hAnsiTheme="majorHAnsi" w:cs="Arial"/>
          <w:b/>
          <w:spacing w:val="-5"/>
          <w:sz w:val="20"/>
          <w:szCs w:val="20"/>
        </w:rPr>
        <w:t xml:space="preserve"> </w:t>
      </w:r>
      <w:r w:rsidRPr="00150EC8">
        <w:rPr>
          <w:rFonts w:asciiTheme="majorHAnsi" w:hAnsiTheme="majorHAnsi" w:cs="Arial"/>
          <w:b/>
          <w:sz w:val="20"/>
          <w:szCs w:val="20"/>
        </w:rPr>
        <w:t xml:space="preserve">REFERÊNCIA </w:t>
      </w:r>
      <w:r w:rsidRPr="00150EC8">
        <w:rPr>
          <w:rFonts w:asciiTheme="majorHAnsi" w:hAnsiTheme="majorHAnsi" w:cs="Arial"/>
          <w:b/>
          <w:spacing w:val="-2"/>
          <w:sz w:val="20"/>
          <w:szCs w:val="20"/>
        </w:rPr>
        <w:t>/ PROJETO BÁSICO</w:t>
      </w:r>
    </w:p>
    <w:p w14:paraId="45B3E9FB" w14:textId="77777777" w:rsidR="00150EC8" w:rsidRPr="00150EC8" w:rsidRDefault="00150EC8" w:rsidP="00150EC8">
      <w:pPr>
        <w:ind w:left="7" w:right="6"/>
        <w:jc w:val="center"/>
        <w:rPr>
          <w:rFonts w:asciiTheme="majorHAnsi" w:hAnsiTheme="majorHAnsi" w:cs="Arial"/>
          <w:b/>
          <w:spacing w:val="-2"/>
          <w:sz w:val="20"/>
          <w:szCs w:val="20"/>
        </w:rPr>
      </w:pPr>
      <w:r w:rsidRPr="00150EC8">
        <w:rPr>
          <w:rFonts w:asciiTheme="majorHAnsi" w:hAnsiTheme="majorHAnsi" w:cs="Arial"/>
          <w:b/>
          <w:spacing w:val="-2"/>
          <w:sz w:val="20"/>
          <w:szCs w:val="20"/>
        </w:rPr>
        <w:t>PROCESSO Nº 681/2026</w:t>
      </w:r>
    </w:p>
    <w:p w14:paraId="22240925" w14:textId="77777777" w:rsidR="00150EC8" w:rsidRPr="00150EC8" w:rsidRDefault="00150EC8" w:rsidP="00150EC8">
      <w:pPr>
        <w:ind w:left="7" w:right="6"/>
        <w:jc w:val="center"/>
        <w:rPr>
          <w:rFonts w:asciiTheme="majorHAnsi" w:hAnsiTheme="majorHAnsi"/>
          <w:b/>
          <w:sz w:val="20"/>
          <w:szCs w:val="20"/>
        </w:rPr>
      </w:pPr>
    </w:p>
    <w:p w14:paraId="5B7F8471" w14:textId="77777777" w:rsidR="00150EC8" w:rsidRPr="00150EC8" w:rsidRDefault="00150EC8" w:rsidP="00150EC8">
      <w:pPr>
        <w:pBdr>
          <w:top w:val="single" w:sz="4" w:space="0" w:color="auto"/>
          <w:left w:val="single" w:sz="4" w:space="0" w:color="auto"/>
          <w:bottom w:val="single" w:sz="4" w:space="1" w:color="auto"/>
          <w:right w:val="single" w:sz="4" w:space="4" w:color="auto"/>
        </w:pBdr>
        <w:ind w:left="6237" w:right="231"/>
        <w:jc w:val="right"/>
        <w:rPr>
          <w:rFonts w:asciiTheme="majorHAnsi" w:hAnsiTheme="majorHAnsi"/>
          <w:sz w:val="20"/>
          <w:szCs w:val="20"/>
        </w:rPr>
      </w:pPr>
      <w:r w:rsidRPr="00150EC8">
        <w:rPr>
          <w:rFonts w:asciiTheme="majorHAnsi" w:hAnsiTheme="majorHAnsi"/>
          <w:sz w:val="20"/>
          <w:szCs w:val="20"/>
        </w:rPr>
        <w:t xml:space="preserve">Data: </w:t>
      </w:r>
      <w:r w:rsidRPr="00150EC8">
        <w:rPr>
          <w:rFonts w:asciiTheme="majorHAnsi" w:hAnsiTheme="majorHAnsi"/>
          <w:sz w:val="20"/>
          <w:szCs w:val="20"/>
        </w:rPr>
        <w:fldChar w:fldCharType="begin"/>
      </w:r>
      <w:r w:rsidRPr="00150EC8">
        <w:rPr>
          <w:rFonts w:asciiTheme="majorHAnsi" w:hAnsiTheme="majorHAnsi"/>
          <w:sz w:val="20"/>
          <w:szCs w:val="20"/>
        </w:rPr>
        <w:instrText xml:space="preserve"> TIME \@ "dd/MM/yy" </w:instrText>
      </w:r>
      <w:r w:rsidRPr="00150EC8">
        <w:rPr>
          <w:rFonts w:asciiTheme="majorHAnsi" w:hAnsiTheme="majorHAnsi"/>
          <w:sz w:val="20"/>
          <w:szCs w:val="20"/>
        </w:rPr>
        <w:fldChar w:fldCharType="separate"/>
      </w:r>
      <w:r w:rsidR="00A169C8">
        <w:rPr>
          <w:rFonts w:asciiTheme="majorHAnsi" w:hAnsiTheme="majorHAnsi"/>
          <w:noProof/>
          <w:sz w:val="20"/>
          <w:szCs w:val="20"/>
        </w:rPr>
        <w:t>27/08/26</w:t>
      </w:r>
      <w:r w:rsidRPr="00150EC8">
        <w:rPr>
          <w:rFonts w:asciiTheme="majorHAnsi" w:hAnsiTheme="majorHAnsi"/>
          <w:sz w:val="20"/>
          <w:szCs w:val="20"/>
        </w:rPr>
        <w:fldChar w:fldCharType="end"/>
      </w:r>
    </w:p>
    <w:p w14:paraId="4608BF23" w14:textId="77777777" w:rsidR="00150EC8" w:rsidRPr="00150EC8" w:rsidRDefault="00150EC8" w:rsidP="00150EC8">
      <w:pPr>
        <w:pStyle w:val="Corpodetexto"/>
        <w:rPr>
          <w:rFonts w:asciiTheme="majorHAnsi" w:hAnsiTheme="majorHAnsi"/>
          <w:b/>
          <w:sz w:val="20"/>
          <w:szCs w:val="20"/>
        </w:rPr>
      </w:pPr>
    </w:p>
    <w:tbl>
      <w:tblPr>
        <w:tblStyle w:val="TableNormal0"/>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8"/>
      </w:tblGrid>
      <w:tr w:rsidR="00150EC8" w:rsidRPr="00150EC8" w14:paraId="4AC87223" w14:textId="77777777" w:rsidTr="00F23390">
        <w:trPr>
          <w:trHeight w:val="367"/>
        </w:trPr>
        <w:tc>
          <w:tcPr>
            <w:tcW w:w="9628" w:type="dxa"/>
            <w:tcBorders>
              <w:top w:val="single" w:sz="4" w:space="0" w:color="auto"/>
            </w:tcBorders>
            <w:shd w:val="clear" w:color="auto" w:fill="DBDBDB"/>
            <w:vAlign w:val="center"/>
          </w:tcPr>
          <w:p w14:paraId="5899849E" w14:textId="77777777" w:rsidR="00150EC8" w:rsidRPr="00150EC8" w:rsidRDefault="00150EC8" w:rsidP="00F23390">
            <w:pPr>
              <w:pStyle w:val="TableParagraph"/>
              <w:ind w:left="110"/>
              <w:rPr>
                <w:rFonts w:asciiTheme="majorHAnsi" w:hAnsiTheme="majorHAnsi"/>
                <w:b/>
                <w:sz w:val="20"/>
                <w:szCs w:val="20"/>
              </w:rPr>
            </w:pPr>
          </w:p>
          <w:p w14:paraId="1481989D"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1</w:t>
            </w:r>
            <w:r w:rsidRPr="00150EC8">
              <w:rPr>
                <w:rFonts w:asciiTheme="majorHAnsi" w:hAnsiTheme="majorHAnsi"/>
                <w:sz w:val="20"/>
                <w:szCs w:val="20"/>
              </w:rPr>
              <w:t>.</w:t>
            </w:r>
            <w:r w:rsidRPr="00150EC8">
              <w:rPr>
                <w:rFonts w:asciiTheme="majorHAnsi" w:hAnsiTheme="majorHAnsi"/>
                <w:spacing w:val="-7"/>
                <w:sz w:val="20"/>
                <w:szCs w:val="20"/>
              </w:rPr>
              <w:t xml:space="preserve"> </w:t>
            </w:r>
            <w:r w:rsidRPr="00150EC8">
              <w:rPr>
                <w:rFonts w:asciiTheme="majorHAnsi" w:hAnsiTheme="majorHAnsi"/>
                <w:b/>
                <w:sz w:val="20"/>
                <w:szCs w:val="20"/>
              </w:rPr>
              <w:t>IDENTIFICAÇÃO</w:t>
            </w:r>
            <w:r w:rsidRPr="00150EC8">
              <w:rPr>
                <w:rFonts w:asciiTheme="majorHAnsi" w:hAnsiTheme="majorHAnsi"/>
                <w:b/>
                <w:spacing w:val="-6"/>
                <w:sz w:val="20"/>
                <w:szCs w:val="20"/>
              </w:rPr>
              <w:t xml:space="preserve"> </w:t>
            </w:r>
            <w:r w:rsidRPr="00150EC8">
              <w:rPr>
                <w:rFonts w:asciiTheme="majorHAnsi" w:hAnsiTheme="majorHAnsi"/>
                <w:b/>
                <w:sz w:val="20"/>
                <w:szCs w:val="20"/>
              </w:rPr>
              <w:t>DO</w:t>
            </w:r>
            <w:r w:rsidRPr="00150EC8">
              <w:rPr>
                <w:rFonts w:asciiTheme="majorHAnsi" w:hAnsiTheme="majorHAnsi"/>
                <w:b/>
                <w:spacing w:val="-6"/>
                <w:sz w:val="20"/>
                <w:szCs w:val="20"/>
              </w:rPr>
              <w:t xml:space="preserve"> </w:t>
            </w:r>
            <w:r w:rsidRPr="00150EC8">
              <w:rPr>
                <w:rFonts w:asciiTheme="majorHAnsi" w:hAnsiTheme="majorHAnsi"/>
                <w:b/>
                <w:sz w:val="20"/>
                <w:szCs w:val="20"/>
              </w:rPr>
              <w:t>ÓRGÃO</w:t>
            </w:r>
            <w:r w:rsidRPr="00150EC8">
              <w:rPr>
                <w:rFonts w:asciiTheme="majorHAnsi" w:hAnsiTheme="majorHAnsi"/>
                <w:b/>
                <w:spacing w:val="-6"/>
                <w:sz w:val="20"/>
                <w:szCs w:val="20"/>
              </w:rPr>
              <w:t xml:space="preserve"> </w:t>
            </w:r>
            <w:r w:rsidRPr="00150EC8">
              <w:rPr>
                <w:rFonts w:asciiTheme="majorHAnsi" w:hAnsiTheme="majorHAnsi"/>
                <w:b/>
                <w:sz w:val="20"/>
                <w:szCs w:val="20"/>
              </w:rPr>
              <w:t>E</w:t>
            </w:r>
            <w:r w:rsidRPr="00150EC8">
              <w:rPr>
                <w:rFonts w:asciiTheme="majorHAnsi" w:hAnsiTheme="majorHAnsi"/>
                <w:b/>
                <w:spacing w:val="-7"/>
                <w:sz w:val="20"/>
                <w:szCs w:val="20"/>
              </w:rPr>
              <w:t xml:space="preserve"> </w:t>
            </w:r>
            <w:r w:rsidRPr="00150EC8">
              <w:rPr>
                <w:rFonts w:asciiTheme="majorHAnsi" w:hAnsiTheme="majorHAnsi"/>
                <w:b/>
                <w:sz w:val="20"/>
                <w:szCs w:val="20"/>
              </w:rPr>
              <w:t>DA</w:t>
            </w:r>
            <w:r w:rsidRPr="00150EC8">
              <w:rPr>
                <w:rFonts w:asciiTheme="majorHAnsi" w:hAnsiTheme="majorHAnsi"/>
                <w:b/>
                <w:spacing w:val="-5"/>
                <w:sz w:val="20"/>
                <w:szCs w:val="20"/>
              </w:rPr>
              <w:t xml:space="preserve"> </w:t>
            </w:r>
            <w:r w:rsidRPr="00150EC8">
              <w:rPr>
                <w:rFonts w:asciiTheme="majorHAnsi" w:hAnsiTheme="majorHAnsi"/>
                <w:b/>
                <w:sz w:val="20"/>
                <w:szCs w:val="20"/>
              </w:rPr>
              <w:t>UNIDADE</w:t>
            </w:r>
            <w:r w:rsidRPr="00150EC8">
              <w:rPr>
                <w:rFonts w:asciiTheme="majorHAnsi" w:hAnsiTheme="majorHAnsi"/>
                <w:b/>
                <w:spacing w:val="-7"/>
                <w:sz w:val="20"/>
                <w:szCs w:val="20"/>
              </w:rPr>
              <w:t xml:space="preserve"> </w:t>
            </w:r>
            <w:r w:rsidRPr="00150EC8">
              <w:rPr>
                <w:rFonts w:asciiTheme="majorHAnsi" w:hAnsiTheme="majorHAnsi"/>
                <w:b/>
                <w:sz w:val="20"/>
                <w:szCs w:val="20"/>
              </w:rPr>
              <w:t>DEMANDANTES</w:t>
            </w:r>
            <w:r w:rsidRPr="00150EC8">
              <w:rPr>
                <w:rFonts w:asciiTheme="majorHAnsi" w:hAnsiTheme="majorHAnsi"/>
                <w:b/>
                <w:spacing w:val="-5"/>
                <w:sz w:val="20"/>
                <w:szCs w:val="20"/>
              </w:rPr>
              <w:t xml:space="preserve"> </w:t>
            </w:r>
            <w:r w:rsidRPr="00150EC8">
              <w:rPr>
                <w:rFonts w:asciiTheme="majorHAnsi" w:hAnsiTheme="majorHAnsi"/>
                <w:b/>
                <w:sz w:val="20"/>
                <w:szCs w:val="20"/>
              </w:rPr>
              <w:t>E</w:t>
            </w:r>
            <w:r w:rsidRPr="00150EC8">
              <w:rPr>
                <w:rFonts w:asciiTheme="majorHAnsi" w:hAnsiTheme="majorHAnsi"/>
                <w:b/>
                <w:spacing w:val="-6"/>
                <w:sz w:val="20"/>
                <w:szCs w:val="20"/>
              </w:rPr>
              <w:t xml:space="preserve"> </w:t>
            </w:r>
            <w:r w:rsidRPr="00150EC8">
              <w:rPr>
                <w:rFonts w:asciiTheme="majorHAnsi" w:hAnsiTheme="majorHAnsi"/>
                <w:b/>
                <w:sz w:val="20"/>
                <w:szCs w:val="20"/>
              </w:rPr>
              <w:t>DO</w:t>
            </w:r>
            <w:r w:rsidRPr="00150EC8">
              <w:rPr>
                <w:rFonts w:asciiTheme="majorHAnsi" w:hAnsiTheme="majorHAnsi"/>
                <w:b/>
                <w:spacing w:val="-6"/>
                <w:sz w:val="20"/>
                <w:szCs w:val="20"/>
              </w:rPr>
              <w:t xml:space="preserve"> </w:t>
            </w:r>
            <w:r w:rsidRPr="00150EC8">
              <w:rPr>
                <w:rFonts w:asciiTheme="majorHAnsi" w:hAnsiTheme="majorHAnsi"/>
                <w:b/>
                <w:spacing w:val="-2"/>
                <w:sz w:val="20"/>
                <w:szCs w:val="20"/>
              </w:rPr>
              <w:t>RESPONSÁVEL</w:t>
            </w:r>
          </w:p>
        </w:tc>
      </w:tr>
      <w:tr w:rsidR="00150EC8" w:rsidRPr="00150EC8" w14:paraId="1CE99E8A" w14:textId="77777777" w:rsidTr="00F23390">
        <w:trPr>
          <w:trHeight w:val="230"/>
        </w:trPr>
        <w:tc>
          <w:tcPr>
            <w:tcW w:w="9628" w:type="dxa"/>
            <w:vAlign w:val="center"/>
          </w:tcPr>
          <w:p w14:paraId="06CF7DEA" w14:textId="77777777" w:rsidR="00150EC8" w:rsidRPr="00150EC8" w:rsidRDefault="00150EC8" w:rsidP="00F23390">
            <w:pPr>
              <w:ind w:left="45"/>
              <w:jc w:val="both"/>
              <w:rPr>
                <w:rFonts w:asciiTheme="majorHAnsi" w:eastAsia="Arial" w:hAnsiTheme="majorHAnsi" w:cs="Arial"/>
                <w:bCs/>
                <w:sz w:val="20"/>
                <w:szCs w:val="20"/>
              </w:rPr>
            </w:pPr>
            <w:r w:rsidRPr="00150EC8">
              <w:rPr>
                <w:rFonts w:asciiTheme="majorHAnsi" w:eastAsia="Arial" w:hAnsiTheme="majorHAnsi" w:cs="Arial"/>
                <w:b/>
                <w:sz w:val="20"/>
                <w:szCs w:val="20"/>
              </w:rPr>
              <w:t xml:space="preserve">ÓRGÃO: </w:t>
            </w:r>
            <w:r w:rsidRPr="00150EC8">
              <w:rPr>
                <w:rFonts w:asciiTheme="majorHAnsi" w:eastAsia="Arial" w:hAnsiTheme="majorHAnsi" w:cs="Arial"/>
                <w:bCs/>
                <w:sz w:val="20"/>
                <w:szCs w:val="20"/>
              </w:rPr>
              <w:t>PREFEITURA MUNICIPAL DE ARAGUANÃ - TO</w:t>
            </w:r>
          </w:p>
          <w:p w14:paraId="611E1B46" w14:textId="77777777" w:rsidR="00150EC8" w:rsidRPr="00150EC8" w:rsidRDefault="00150EC8" w:rsidP="00F23390">
            <w:pPr>
              <w:ind w:left="45"/>
              <w:jc w:val="both"/>
              <w:rPr>
                <w:rFonts w:asciiTheme="majorHAnsi" w:eastAsia="Arial" w:hAnsiTheme="majorHAnsi" w:cs="Arial"/>
                <w:sz w:val="20"/>
                <w:szCs w:val="20"/>
              </w:rPr>
            </w:pPr>
            <w:r w:rsidRPr="00150EC8">
              <w:rPr>
                <w:rFonts w:asciiTheme="majorHAnsi" w:hAnsiTheme="majorHAnsi" w:cs="Arial"/>
                <w:b/>
                <w:bCs/>
                <w:sz w:val="20"/>
                <w:szCs w:val="20"/>
              </w:rPr>
              <w:t xml:space="preserve">GABINETE DO PREFEITO: </w:t>
            </w:r>
            <w:r w:rsidRPr="00150EC8">
              <w:rPr>
                <w:rFonts w:asciiTheme="majorHAnsi" w:hAnsiTheme="majorHAnsi" w:cs="Arial"/>
                <w:sz w:val="20"/>
                <w:szCs w:val="20"/>
              </w:rPr>
              <w:t>MAX NYLTON BARBOSA DA SILVA</w:t>
            </w:r>
          </w:p>
          <w:p w14:paraId="5B093F25" w14:textId="77777777" w:rsidR="00150EC8" w:rsidRPr="00150EC8" w:rsidRDefault="00150EC8" w:rsidP="00F23390">
            <w:pPr>
              <w:ind w:left="45"/>
              <w:jc w:val="both"/>
              <w:rPr>
                <w:rFonts w:asciiTheme="majorHAnsi" w:eastAsia="Arial" w:hAnsiTheme="majorHAnsi" w:cs="Arial"/>
                <w:b/>
                <w:sz w:val="20"/>
                <w:szCs w:val="20"/>
              </w:rPr>
            </w:pPr>
            <w:r w:rsidRPr="00150EC8">
              <w:rPr>
                <w:rFonts w:asciiTheme="majorHAnsi" w:eastAsia="Arial" w:hAnsiTheme="majorHAnsi" w:cs="Arial"/>
                <w:b/>
                <w:sz w:val="20"/>
                <w:szCs w:val="20"/>
              </w:rPr>
              <w:t xml:space="preserve">SETOR REQUISITANTE: </w:t>
            </w:r>
            <w:r w:rsidRPr="00150EC8">
              <w:rPr>
                <w:rFonts w:asciiTheme="majorHAnsi" w:eastAsia="Arial" w:hAnsiTheme="majorHAnsi" w:cs="Arial"/>
                <w:bCs/>
                <w:sz w:val="20"/>
                <w:szCs w:val="20"/>
              </w:rPr>
              <w:t>SECRETARIA DE ADMINISTRAÇÃO</w:t>
            </w:r>
          </w:p>
          <w:p w14:paraId="0CC84BCE" w14:textId="77777777" w:rsidR="00150EC8" w:rsidRPr="00150EC8" w:rsidRDefault="00150EC8" w:rsidP="00F23390">
            <w:pPr>
              <w:ind w:left="45"/>
              <w:jc w:val="both"/>
              <w:rPr>
                <w:rFonts w:asciiTheme="majorHAnsi" w:eastAsia="Arial" w:hAnsiTheme="majorHAnsi" w:cs="Arial"/>
                <w:b/>
                <w:sz w:val="20"/>
                <w:szCs w:val="20"/>
              </w:rPr>
            </w:pPr>
            <w:r w:rsidRPr="00150EC8">
              <w:rPr>
                <w:rFonts w:asciiTheme="majorHAnsi" w:eastAsia="Arial" w:hAnsiTheme="majorHAnsi" w:cs="Arial"/>
                <w:b/>
                <w:sz w:val="20"/>
                <w:szCs w:val="20"/>
              </w:rPr>
              <w:t xml:space="preserve">RESPONSÁVEL PELA DEMANDA: </w:t>
            </w:r>
            <w:r w:rsidRPr="00150EC8">
              <w:rPr>
                <w:rFonts w:asciiTheme="majorHAnsi" w:eastAsia="Arial" w:hAnsiTheme="majorHAnsi" w:cs="Arial"/>
                <w:bCs/>
                <w:sz w:val="20"/>
                <w:szCs w:val="20"/>
              </w:rPr>
              <w:t>RAQUEL RODRIGUES CARVALHO</w:t>
            </w:r>
          </w:p>
          <w:p w14:paraId="7B10DDBF" w14:textId="77777777" w:rsidR="00150EC8" w:rsidRPr="00150EC8" w:rsidRDefault="00150EC8" w:rsidP="00F23390">
            <w:pPr>
              <w:ind w:left="45"/>
              <w:jc w:val="both"/>
              <w:rPr>
                <w:rFonts w:asciiTheme="majorHAnsi" w:eastAsia="Arial" w:hAnsiTheme="majorHAnsi" w:cs="Arial"/>
                <w:b/>
                <w:sz w:val="20"/>
                <w:szCs w:val="20"/>
              </w:rPr>
            </w:pPr>
            <w:r w:rsidRPr="00150EC8">
              <w:rPr>
                <w:rFonts w:asciiTheme="majorHAnsi" w:eastAsia="Arial" w:hAnsiTheme="majorHAnsi" w:cs="Arial"/>
                <w:b/>
                <w:sz w:val="20"/>
                <w:szCs w:val="20"/>
              </w:rPr>
              <w:t xml:space="preserve">MATRÍCULA: </w:t>
            </w:r>
            <w:r w:rsidRPr="00150EC8">
              <w:rPr>
                <w:rFonts w:asciiTheme="majorHAnsi" w:eastAsia="Arial" w:hAnsiTheme="majorHAnsi" w:cs="Arial"/>
                <w:bCs/>
                <w:sz w:val="20"/>
                <w:szCs w:val="20"/>
              </w:rPr>
              <w:t>131686</w:t>
            </w:r>
          </w:p>
          <w:p w14:paraId="5117E644" w14:textId="77777777" w:rsidR="00150EC8" w:rsidRPr="00150EC8" w:rsidRDefault="00150EC8" w:rsidP="00F23390">
            <w:pPr>
              <w:jc w:val="both"/>
              <w:rPr>
                <w:rFonts w:asciiTheme="majorHAnsi" w:hAnsiTheme="majorHAnsi" w:cs="Arial"/>
                <w:sz w:val="20"/>
                <w:szCs w:val="20"/>
                <w:lang w:val="pt-BR"/>
              </w:rPr>
            </w:pPr>
            <w:r w:rsidRPr="00150EC8">
              <w:rPr>
                <w:rFonts w:asciiTheme="majorHAnsi" w:eastAsia="Arial" w:hAnsiTheme="majorHAnsi" w:cs="Arial"/>
                <w:b/>
                <w:sz w:val="20"/>
                <w:szCs w:val="20"/>
              </w:rPr>
              <w:t xml:space="preserve">EMAIL: </w:t>
            </w:r>
            <w:r w:rsidRPr="00150EC8">
              <w:rPr>
                <w:rFonts w:asciiTheme="majorHAnsi" w:eastAsia="Arial" w:hAnsiTheme="majorHAnsi" w:cs="Arial"/>
                <w:sz w:val="20"/>
                <w:szCs w:val="20"/>
              </w:rPr>
              <w:t>prefeitura@araguana.to.gov.br</w:t>
            </w:r>
          </w:p>
        </w:tc>
      </w:tr>
      <w:tr w:rsidR="00150EC8" w:rsidRPr="00150EC8" w14:paraId="7B920843" w14:textId="77777777" w:rsidTr="00F23390">
        <w:trPr>
          <w:trHeight w:val="388"/>
        </w:trPr>
        <w:tc>
          <w:tcPr>
            <w:tcW w:w="9628" w:type="dxa"/>
            <w:shd w:val="clear" w:color="auto" w:fill="DBDBDB"/>
            <w:vAlign w:val="center"/>
          </w:tcPr>
          <w:p w14:paraId="4973D3D2"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2</w:t>
            </w:r>
            <w:r w:rsidRPr="00150EC8">
              <w:rPr>
                <w:rFonts w:asciiTheme="majorHAnsi" w:hAnsiTheme="majorHAnsi"/>
                <w:sz w:val="20"/>
                <w:szCs w:val="20"/>
              </w:rPr>
              <w:t>.</w:t>
            </w:r>
            <w:r w:rsidRPr="00150EC8">
              <w:rPr>
                <w:rFonts w:asciiTheme="majorHAnsi" w:hAnsiTheme="majorHAnsi"/>
                <w:spacing w:val="-7"/>
                <w:sz w:val="20"/>
                <w:szCs w:val="20"/>
              </w:rPr>
              <w:t xml:space="preserve"> </w:t>
            </w:r>
            <w:r w:rsidRPr="00150EC8">
              <w:rPr>
                <w:rFonts w:asciiTheme="majorHAnsi" w:hAnsiTheme="majorHAnsi"/>
                <w:b/>
                <w:sz w:val="20"/>
                <w:szCs w:val="20"/>
              </w:rPr>
              <w:t>DEFINIÇÃO</w:t>
            </w:r>
            <w:r w:rsidRPr="00150EC8">
              <w:rPr>
                <w:rFonts w:asciiTheme="majorHAnsi" w:hAnsiTheme="majorHAnsi"/>
                <w:b/>
                <w:spacing w:val="-4"/>
                <w:sz w:val="20"/>
                <w:szCs w:val="20"/>
              </w:rPr>
              <w:t xml:space="preserve"> </w:t>
            </w:r>
            <w:r w:rsidRPr="00150EC8">
              <w:rPr>
                <w:rFonts w:asciiTheme="majorHAnsi" w:hAnsiTheme="majorHAnsi"/>
                <w:b/>
                <w:sz w:val="20"/>
                <w:szCs w:val="20"/>
              </w:rPr>
              <w:t>DO</w:t>
            </w:r>
            <w:r w:rsidRPr="00150EC8">
              <w:rPr>
                <w:rFonts w:asciiTheme="majorHAnsi" w:hAnsiTheme="majorHAnsi"/>
                <w:b/>
                <w:spacing w:val="-5"/>
                <w:sz w:val="20"/>
                <w:szCs w:val="20"/>
              </w:rPr>
              <w:t xml:space="preserve"> </w:t>
            </w:r>
            <w:r w:rsidRPr="00150EC8">
              <w:rPr>
                <w:rFonts w:asciiTheme="majorHAnsi" w:hAnsiTheme="majorHAnsi"/>
                <w:b/>
                <w:spacing w:val="-2"/>
                <w:sz w:val="20"/>
                <w:szCs w:val="20"/>
              </w:rPr>
              <w:t>OBJETO</w:t>
            </w:r>
          </w:p>
        </w:tc>
      </w:tr>
      <w:tr w:rsidR="00150EC8" w:rsidRPr="00150EC8" w14:paraId="288D12B3" w14:textId="77777777" w:rsidTr="00F23390">
        <w:trPr>
          <w:trHeight w:val="230"/>
        </w:trPr>
        <w:tc>
          <w:tcPr>
            <w:tcW w:w="9628" w:type="dxa"/>
            <w:vAlign w:val="center"/>
          </w:tcPr>
          <w:p w14:paraId="2C53DE8A"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 xml:space="preserve">Contratação de empresa para execução da obra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OBJETO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RECAPEAMENTO ASFÁLTICO EM CONCRETO BETUMINOSO USINADO À QUENTE (CBUQ) EM RUAS E/OU AVENIDAS NA CIDADE DE 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w:t>
            </w:r>
          </w:p>
        </w:tc>
      </w:tr>
      <w:tr w:rsidR="00150EC8" w:rsidRPr="00150EC8" w14:paraId="4546EA2D" w14:textId="77777777" w:rsidTr="00F23390">
        <w:trPr>
          <w:trHeight w:val="454"/>
        </w:trPr>
        <w:tc>
          <w:tcPr>
            <w:tcW w:w="9628" w:type="dxa"/>
            <w:shd w:val="clear" w:color="auto" w:fill="DBDBDB"/>
            <w:vAlign w:val="center"/>
          </w:tcPr>
          <w:p w14:paraId="47132A34"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3</w:t>
            </w:r>
            <w:r w:rsidRPr="00150EC8">
              <w:rPr>
                <w:rFonts w:asciiTheme="majorHAnsi" w:hAnsiTheme="majorHAnsi"/>
                <w:sz w:val="20"/>
                <w:szCs w:val="20"/>
              </w:rPr>
              <w:t>.</w:t>
            </w:r>
            <w:r w:rsidRPr="00150EC8">
              <w:rPr>
                <w:rFonts w:asciiTheme="majorHAnsi" w:hAnsiTheme="majorHAnsi"/>
                <w:spacing w:val="-9"/>
                <w:sz w:val="20"/>
                <w:szCs w:val="20"/>
              </w:rPr>
              <w:t xml:space="preserve"> </w:t>
            </w:r>
            <w:r w:rsidRPr="00150EC8">
              <w:rPr>
                <w:rFonts w:asciiTheme="majorHAnsi" w:hAnsiTheme="majorHAnsi"/>
                <w:b/>
                <w:sz w:val="20"/>
                <w:szCs w:val="20"/>
              </w:rPr>
              <w:t>NATUREZA</w:t>
            </w:r>
            <w:r w:rsidRPr="00150EC8">
              <w:rPr>
                <w:rFonts w:asciiTheme="majorHAnsi" w:hAnsiTheme="majorHAnsi"/>
                <w:b/>
                <w:spacing w:val="-6"/>
                <w:sz w:val="20"/>
                <w:szCs w:val="20"/>
              </w:rPr>
              <w:t xml:space="preserve"> </w:t>
            </w:r>
            <w:r w:rsidRPr="00150EC8">
              <w:rPr>
                <w:rFonts w:asciiTheme="majorHAnsi" w:hAnsiTheme="majorHAnsi"/>
                <w:b/>
                <w:sz w:val="20"/>
                <w:szCs w:val="20"/>
              </w:rPr>
              <w:t>DO</w:t>
            </w:r>
            <w:r w:rsidRPr="00150EC8">
              <w:rPr>
                <w:rFonts w:asciiTheme="majorHAnsi" w:hAnsiTheme="majorHAnsi"/>
                <w:b/>
                <w:spacing w:val="-8"/>
                <w:sz w:val="20"/>
                <w:szCs w:val="20"/>
              </w:rPr>
              <w:t xml:space="preserve"> </w:t>
            </w:r>
            <w:r w:rsidRPr="00150EC8">
              <w:rPr>
                <w:rFonts w:asciiTheme="majorHAnsi" w:hAnsiTheme="majorHAnsi"/>
                <w:b/>
                <w:sz w:val="20"/>
                <w:szCs w:val="20"/>
              </w:rPr>
              <w:t>OBJETO,</w:t>
            </w:r>
            <w:r w:rsidRPr="00150EC8">
              <w:rPr>
                <w:rFonts w:asciiTheme="majorHAnsi" w:hAnsiTheme="majorHAnsi"/>
                <w:b/>
                <w:spacing w:val="-9"/>
                <w:sz w:val="20"/>
                <w:szCs w:val="20"/>
              </w:rPr>
              <w:t xml:space="preserve"> </w:t>
            </w:r>
            <w:r w:rsidRPr="00150EC8">
              <w:rPr>
                <w:rFonts w:asciiTheme="majorHAnsi" w:hAnsiTheme="majorHAnsi"/>
                <w:b/>
                <w:sz w:val="20"/>
                <w:szCs w:val="20"/>
              </w:rPr>
              <w:t>VIGÊNCIA</w:t>
            </w:r>
            <w:r w:rsidRPr="00150EC8">
              <w:rPr>
                <w:rFonts w:asciiTheme="majorHAnsi" w:hAnsiTheme="majorHAnsi"/>
                <w:b/>
                <w:spacing w:val="-8"/>
                <w:sz w:val="20"/>
                <w:szCs w:val="20"/>
              </w:rPr>
              <w:t xml:space="preserve"> </w:t>
            </w:r>
            <w:r w:rsidRPr="00150EC8">
              <w:rPr>
                <w:rFonts w:asciiTheme="majorHAnsi" w:hAnsiTheme="majorHAnsi"/>
                <w:b/>
                <w:sz w:val="20"/>
                <w:szCs w:val="20"/>
              </w:rPr>
              <w:t>DO</w:t>
            </w:r>
            <w:r w:rsidRPr="00150EC8">
              <w:rPr>
                <w:rFonts w:asciiTheme="majorHAnsi" w:hAnsiTheme="majorHAnsi"/>
                <w:b/>
                <w:spacing w:val="-8"/>
                <w:sz w:val="20"/>
                <w:szCs w:val="20"/>
              </w:rPr>
              <w:t xml:space="preserve"> </w:t>
            </w:r>
            <w:r w:rsidRPr="00150EC8">
              <w:rPr>
                <w:rFonts w:asciiTheme="majorHAnsi" w:hAnsiTheme="majorHAnsi"/>
                <w:b/>
                <w:sz w:val="20"/>
                <w:szCs w:val="20"/>
              </w:rPr>
              <w:t>CONTRATO</w:t>
            </w:r>
            <w:r w:rsidRPr="00150EC8">
              <w:rPr>
                <w:rFonts w:asciiTheme="majorHAnsi" w:hAnsiTheme="majorHAnsi"/>
                <w:b/>
                <w:spacing w:val="-8"/>
                <w:sz w:val="20"/>
                <w:szCs w:val="20"/>
              </w:rPr>
              <w:t xml:space="preserve"> </w:t>
            </w:r>
            <w:r w:rsidRPr="00150EC8">
              <w:rPr>
                <w:rFonts w:asciiTheme="majorHAnsi" w:hAnsiTheme="majorHAnsi"/>
                <w:b/>
                <w:sz w:val="20"/>
                <w:szCs w:val="20"/>
              </w:rPr>
              <w:t>E</w:t>
            </w:r>
            <w:r w:rsidRPr="00150EC8">
              <w:rPr>
                <w:rFonts w:asciiTheme="majorHAnsi" w:hAnsiTheme="majorHAnsi"/>
                <w:b/>
                <w:spacing w:val="-8"/>
                <w:sz w:val="20"/>
                <w:szCs w:val="20"/>
              </w:rPr>
              <w:t xml:space="preserve"> </w:t>
            </w:r>
            <w:r w:rsidRPr="00150EC8">
              <w:rPr>
                <w:rFonts w:asciiTheme="majorHAnsi" w:hAnsiTheme="majorHAnsi"/>
                <w:b/>
                <w:sz w:val="20"/>
                <w:szCs w:val="20"/>
              </w:rPr>
              <w:t>POSSIBILIDADE</w:t>
            </w:r>
            <w:r w:rsidRPr="00150EC8">
              <w:rPr>
                <w:rFonts w:asciiTheme="majorHAnsi" w:hAnsiTheme="majorHAnsi"/>
                <w:b/>
                <w:spacing w:val="-7"/>
                <w:sz w:val="20"/>
                <w:szCs w:val="20"/>
              </w:rPr>
              <w:t xml:space="preserve"> </w:t>
            </w:r>
            <w:r w:rsidRPr="00150EC8">
              <w:rPr>
                <w:rFonts w:asciiTheme="majorHAnsi" w:hAnsiTheme="majorHAnsi"/>
                <w:b/>
                <w:sz w:val="20"/>
                <w:szCs w:val="20"/>
              </w:rPr>
              <w:t>DE</w:t>
            </w:r>
            <w:r w:rsidRPr="00150EC8">
              <w:rPr>
                <w:rFonts w:asciiTheme="majorHAnsi" w:hAnsiTheme="majorHAnsi"/>
                <w:b/>
                <w:spacing w:val="-8"/>
                <w:sz w:val="20"/>
                <w:szCs w:val="20"/>
              </w:rPr>
              <w:t xml:space="preserve"> </w:t>
            </w:r>
            <w:proofErr w:type="gramStart"/>
            <w:r w:rsidRPr="00150EC8">
              <w:rPr>
                <w:rFonts w:asciiTheme="majorHAnsi" w:hAnsiTheme="majorHAnsi"/>
                <w:b/>
                <w:spacing w:val="-2"/>
                <w:sz w:val="20"/>
                <w:szCs w:val="20"/>
              </w:rPr>
              <w:t>RENOVAÇÃO</w:t>
            </w:r>
            <w:proofErr w:type="gramEnd"/>
          </w:p>
        </w:tc>
      </w:tr>
      <w:tr w:rsidR="00150EC8" w:rsidRPr="00150EC8" w14:paraId="61EAE9D2" w14:textId="77777777" w:rsidTr="00F23390">
        <w:trPr>
          <w:trHeight w:val="3892"/>
        </w:trPr>
        <w:tc>
          <w:tcPr>
            <w:tcW w:w="9628" w:type="dxa"/>
            <w:vAlign w:val="center"/>
          </w:tcPr>
          <w:p w14:paraId="4C929FA8"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3.1 O objeto da licitação tem a natureza de Obra de Engenharia, por se enquadrar na classificação nos termos do parágrafo XII, do art. 6°, da Lei 14.133, de 2021.</w:t>
            </w:r>
          </w:p>
          <w:p w14:paraId="3003CBAB"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 xml:space="preserve">3.2 O prazo de vigência da contratação é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VIGÊNCIA1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12 (doze) meses</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a contar da data da assinatura do contrato.</w:t>
            </w:r>
          </w:p>
          <w:p w14:paraId="1CA93E95"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3.3 O prazo de vigência será automaticamente prorrogado quando seu objeto não for concluído no período firmado no contrato, nos termos do art. 111 da Lei nº 14.133/2021, desde que haja autorização formal da autoridade competente, sem prejuízo da responsabilização da parte que deu causa ao descumprimento do prazo.</w:t>
            </w:r>
          </w:p>
          <w:p w14:paraId="23D29D57"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3.4 Em caso de impedimento, ordem de paralisação ou suspensão do contrato, o cronograma de execução será prorrogado automaticamente pelo tempo correspondente, anotadas tais circunstâncias mediante termo aditivo.</w:t>
            </w:r>
          </w:p>
        </w:tc>
      </w:tr>
      <w:tr w:rsidR="00150EC8" w:rsidRPr="00150EC8" w14:paraId="3745E236" w14:textId="77777777" w:rsidTr="00F23390">
        <w:trPr>
          <w:trHeight w:val="432"/>
        </w:trPr>
        <w:tc>
          <w:tcPr>
            <w:tcW w:w="9628" w:type="dxa"/>
            <w:shd w:val="clear" w:color="auto" w:fill="D9D9D9" w:themeFill="background1" w:themeFillShade="D9"/>
            <w:vAlign w:val="center"/>
          </w:tcPr>
          <w:p w14:paraId="0C19079E" w14:textId="77777777" w:rsidR="00150EC8" w:rsidRPr="00150EC8" w:rsidRDefault="00150EC8" w:rsidP="00F23390">
            <w:pPr>
              <w:pStyle w:val="TableParagraph"/>
              <w:ind w:left="110"/>
              <w:rPr>
                <w:rFonts w:asciiTheme="majorHAnsi" w:hAnsiTheme="majorHAnsi"/>
                <w:sz w:val="20"/>
                <w:szCs w:val="20"/>
              </w:rPr>
            </w:pPr>
            <w:r w:rsidRPr="00150EC8">
              <w:rPr>
                <w:rFonts w:asciiTheme="majorHAnsi" w:hAnsiTheme="majorHAnsi"/>
                <w:b/>
                <w:sz w:val="20"/>
                <w:szCs w:val="20"/>
              </w:rPr>
              <w:t>4. DA MOTIVAÇÃO DA CONTRATAÇÃO</w:t>
            </w:r>
          </w:p>
        </w:tc>
      </w:tr>
      <w:tr w:rsidR="00150EC8" w:rsidRPr="00150EC8" w14:paraId="0B79C801" w14:textId="77777777" w:rsidTr="00F23390">
        <w:trPr>
          <w:trHeight w:val="230"/>
        </w:trPr>
        <w:tc>
          <w:tcPr>
            <w:tcW w:w="9628" w:type="dxa"/>
          </w:tcPr>
          <w:p w14:paraId="0F03F2BC"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 xml:space="preserve">A presente contratação fundamenta-se na necessidade de assegurar a adequada manutenção e recuperação da infraestrutura viária urbana do Município de </w:t>
            </w:r>
            <w:r w:rsidRPr="00150EC8">
              <w:rPr>
                <w:rFonts w:asciiTheme="majorHAnsi" w:eastAsia="Arial" w:hAnsiTheme="majorHAnsi" w:cs="Arial"/>
                <w:sz w:val="20"/>
                <w:szCs w:val="20"/>
              </w:rPr>
              <w:fldChar w:fldCharType="begin"/>
            </w:r>
            <w:r w:rsidRPr="00150EC8">
              <w:rPr>
                <w:rFonts w:asciiTheme="majorHAnsi" w:eastAsia="Arial" w:hAnsiTheme="majorHAnsi" w:cs="Arial"/>
                <w:sz w:val="20"/>
                <w:szCs w:val="20"/>
                <w:lang w:val="pt-BR"/>
              </w:rPr>
              <w:instrText xml:space="preserve"> MERGEFIELD MUNICÍPIO </w:instrText>
            </w:r>
            <w:r w:rsidRPr="00150EC8">
              <w:rPr>
                <w:rFonts w:asciiTheme="majorHAnsi" w:eastAsia="Arial" w:hAnsiTheme="majorHAnsi" w:cs="Arial"/>
                <w:sz w:val="20"/>
                <w:szCs w:val="20"/>
              </w:rPr>
              <w:fldChar w:fldCharType="separate"/>
            </w:r>
            <w:r w:rsidRPr="00150EC8">
              <w:rPr>
                <w:rFonts w:asciiTheme="majorHAnsi" w:eastAsia="Arial" w:hAnsiTheme="majorHAnsi" w:cs="Arial"/>
                <w:noProof/>
                <w:sz w:val="20"/>
                <w:szCs w:val="20"/>
                <w:lang w:val="pt-BR"/>
              </w:rPr>
              <w:t>Araguanã - TO</w:t>
            </w:r>
            <w:r w:rsidRPr="00150EC8">
              <w:rPr>
                <w:rFonts w:asciiTheme="majorHAnsi" w:eastAsia="Arial" w:hAnsiTheme="majorHAnsi" w:cs="Arial"/>
                <w:sz w:val="20"/>
                <w:szCs w:val="20"/>
              </w:rPr>
              <w:fldChar w:fldCharType="end"/>
            </w:r>
            <w:r w:rsidRPr="00150EC8">
              <w:rPr>
                <w:rFonts w:asciiTheme="majorHAnsi" w:eastAsia="Arial" w:hAnsiTheme="majorHAnsi" w:cs="Arial"/>
                <w:sz w:val="20"/>
                <w:szCs w:val="20"/>
                <w:lang w:val="pt-BR"/>
              </w:rPr>
              <w:t>, em observância ao interesse público e aos princípios da Administração Pública, notadamente os da legalidade, eficiência, economicidade e planejamento, conforme disposto no art. 37 da Constituição Federal e no art. 5º da Lei nº 14.133/2021.</w:t>
            </w:r>
          </w:p>
          <w:p w14:paraId="2583C3DB"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 xml:space="preserve">Nos termos do art. 18, inciso I, da Lei nº 14.133/2021, a fase preparatória do processo licitatório deve caracterizar o interesse público envolvido e a melhor solução para o atendimento da necessidade administrativa. Nesse sentido, </w:t>
            </w:r>
            <w:proofErr w:type="gramStart"/>
            <w:r w:rsidRPr="00150EC8">
              <w:rPr>
                <w:rFonts w:asciiTheme="majorHAnsi" w:eastAsia="Arial" w:hAnsiTheme="majorHAnsi" w:cs="Arial"/>
                <w:sz w:val="20"/>
                <w:szCs w:val="20"/>
                <w:lang w:val="pt-BR"/>
              </w:rPr>
              <w:t>a presente</w:t>
            </w:r>
            <w:proofErr w:type="gramEnd"/>
            <w:r w:rsidRPr="00150EC8">
              <w:rPr>
                <w:rFonts w:asciiTheme="majorHAnsi" w:eastAsia="Arial" w:hAnsiTheme="majorHAnsi" w:cs="Arial"/>
                <w:sz w:val="20"/>
                <w:szCs w:val="20"/>
                <w:lang w:val="pt-BR"/>
              </w:rPr>
              <w:t xml:space="preserve"> demanda decorre de levantamento técnico que identificou o comprometimento das condições funcionais e estruturais das vias urbanas, ocasionado pelo desgaste progressivo do pavimento, em razão do tráfego contínuo e da ação de agentes climáticos, associado à ausência de intervenções adequadas de manutenção ao longo do tempo.</w:t>
            </w:r>
          </w:p>
          <w:p w14:paraId="4AFD6CD1"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 xml:space="preserve">As patologias observadas, tais como fissuras, deformações e pontos de acúmulo de água, comprometem a segurança viária, a mobilidade urbana e o adequado escoamento das águas pluviais, configurando situação que demanda intervenção imediata do Poder Público, </w:t>
            </w:r>
            <w:proofErr w:type="gramStart"/>
            <w:r w:rsidRPr="00150EC8">
              <w:rPr>
                <w:rFonts w:asciiTheme="majorHAnsi" w:eastAsia="Arial" w:hAnsiTheme="majorHAnsi" w:cs="Arial"/>
                <w:sz w:val="20"/>
                <w:szCs w:val="20"/>
                <w:lang w:val="pt-BR"/>
              </w:rPr>
              <w:t>sob pena</w:t>
            </w:r>
            <w:proofErr w:type="gramEnd"/>
            <w:r w:rsidRPr="00150EC8">
              <w:rPr>
                <w:rFonts w:asciiTheme="majorHAnsi" w:eastAsia="Arial" w:hAnsiTheme="majorHAnsi" w:cs="Arial"/>
                <w:sz w:val="20"/>
                <w:szCs w:val="20"/>
                <w:lang w:val="pt-BR"/>
              </w:rPr>
              <w:t xml:space="preserve"> de agravamento dos danos e elevação dos custos de recuperação.</w:t>
            </w:r>
          </w:p>
          <w:p w14:paraId="774479F8"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 xml:space="preserve">A solução proposta, consistente na execução de recapeamento asfáltico com aplicação de Concreto Betuminoso Usinado a Quente (CBUQ), mostra-se tecnicamente adequada e economicamente vantajosa, atendendo ao disposto no art. 11, inciso I, da Lei nº 14.133/2021, que estabelece como objetivo do processo </w:t>
            </w:r>
            <w:r w:rsidRPr="00150EC8">
              <w:rPr>
                <w:rFonts w:asciiTheme="majorHAnsi" w:eastAsia="Arial" w:hAnsiTheme="majorHAnsi" w:cs="Arial"/>
                <w:sz w:val="20"/>
                <w:szCs w:val="20"/>
                <w:lang w:val="pt-BR"/>
              </w:rPr>
              <w:lastRenderedPageBreak/>
              <w:t>licitatório assegurar a seleção da proposta apta a gerar o resultado de contratação mais vantajoso para a Administração Pública, inclusive no que se refere ao ciclo de vida do objeto.</w:t>
            </w:r>
          </w:p>
          <w:p w14:paraId="19081C74"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Ademais, a contratação está em conformidade com o planejamento administrativo, estando prevista no Plano de Contratações Anual, em atendimento ao art. 12, inciso VII, da Lei nº 14.133/2021, bem como encontra respaldo em Estudo Técnico Preliminar que evidenciou sua viabilidade técnica e orçamentária, nos termos do art. 18, §1º, inciso I, da referida Lei.</w:t>
            </w:r>
          </w:p>
          <w:p w14:paraId="67383D45"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Ressalta-se, ainda, que a não realização da contratação implica riscos relevantes à Administração, tais como o agravamento das condições das vias, aumento dos custos futuros de manutenção, comprometimento da segurança dos usuários e prejuízos à prestação eficiente dos serviços públicos, contrariando o dever de boa gestão dos recursos públicos.</w:t>
            </w:r>
          </w:p>
          <w:p w14:paraId="73936391" w14:textId="77777777" w:rsidR="00150EC8" w:rsidRPr="00150EC8" w:rsidRDefault="00150EC8" w:rsidP="00F23390">
            <w:pPr>
              <w:ind w:firstLine="322"/>
              <w:jc w:val="both"/>
              <w:rPr>
                <w:rFonts w:asciiTheme="majorHAnsi" w:eastAsia="Arial" w:hAnsiTheme="majorHAnsi" w:cs="Arial"/>
                <w:sz w:val="20"/>
                <w:szCs w:val="20"/>
                <w:lang w:val="pt-BR"/>
              </w:rPr>
            </w:pPr>
            <w:r w:rsidRPr="00150EC8">
              <w:rPr>
                <w:rFonts w:asciiTheme="majorHAnsi" w:eastAsia="Arial" w:hAnsiTheme="majorHAnsi" w:cs="Arial"/>
                <w:sz w:val="20"/>
                <w:szCs w:val="20"/>
                <w:lang w:val="pt-BR"/>
              </w:rPr>
              <w:t>Dessa forma, resta evidenciado que a contratação pretendida atende aos pressupostos de necessidade, adequação e proporcionalidade, configurando medida indispensável para a preservação do patrimônio público, a melhoria da mobilidade urbana e a promoção do interesse coletivo.</w:t>
            </w:r>
          </w:p>
          <w:p w14:paraId="785FBA44" w14:textId="77777777" w:rsidR="00150EC8" w:rsidRPr="00150EC8" w:rsidRDefault="00150EC8" w:rsidP="00F23390">
            <w:pPr>
              <w:ind w:firstLine="322"/>
              <w:jc w:val="both"/>
              <w:rPr>
                <w:rFonts w:asciiTheme="majorHAnsi" w:hAnsiTheme="majorHAnsi" w:cs="Arial"/>
                <w:sz w:val="20"/>
                <w:szCs w:val="20"/>
                <w:lang w:val="pt-BR"/>
              </w:rPr>
            </w:pPr>
            <w:r w:rsidRPr="00150EC8">
              <w:rPr>
                <w:rFonts w:asciiTheme="majorHAnsi" w:eastAsia="Arial" w:hAnsiTheme="majorHAnsi" w:cs="Arial"/>
                <w:sz w:val="20"/>
                <w:szCs w:val="20"/>
                <w:lang w:val="pt-BR"/>
              </w:rPr>
              <w:t xml:space="preserve">Diante do exposto, a </w:t>
            </w:r>
            <w:r w:rsidRPr="00150EC8">
              <w:rPr>
                <w:rFonts w:asciiTheme="majorHAnsi" w:eastAsia="Arial" w:hAnsiTheme="majorHAnsi" w:cs="Arial"/>
                <w:sz w:val="20"/>
                <w:szCs w:val="20"/>
              </w:rPr>
              <w:fldChar w:fldCharType="begin"/>
            </w:r>
            <w:r w:rsidRPr="00150EC8">
              <w:rPr>
                <w:rFonts w:asciiTheme="majorHAnsi" w:eastAsia="Arial" w:hAnsiTheme="majorHAnsi" w:cs="Arial"/>
                <w:sz w:val="20"/>
                <w:szCs w:val="20"/>
                <w:lang w:val="pt-BR"/>
              </w:rPr>
              <w:instrText xml:space="preserve"> MERGEFIELD PREFEITURA </w:instrText>
            </w:r>
            <w:r w:rsidRPr="00150EC8">
              <w:rPr>
                <w:rFonts w:asciiTheme="majorHAnsi" w:eastAsia="Arial" w:hAnsiTheme="majorHAnsi" w:cs="Arial"/>
                <w:sz w:val="20"/>
                <w:szCs w:val="20"/>
              </w:rPr>
              <w:fldChar w:fldCharType="separate"/>
            </w:r>
            <w:r w:rsidRPr="00150EC8">
              <w:rPr>
                <w:rFonts w:asciiTheme="majorHAnsi" w:eastAsia="Arial" w:hAnsiTheme="majorHAnsi" w:cs="Arial"/>
                <w:noProof/>
                <w:sz w:val="20"/>
                <w:szCs w:val="20"/>
                <w:lang w:val="pt-BR"/>
              </w:rPr>
              <w:t>Prefeitura Municipal de Araguanã - TO</w:t>
            </w:r>
            <w:r w:rsidRPr="00150EC8">
              <w:rPr>
                <w:rFonts w:asciiTheme="majorHAnsi" w:eastAsia="Arial" w:hAnsiTheme="majorHAnsi" w:cs="Arial"/>
                <w:sz w:val="20"/>
                <w:szCs w:val="20"/>
              </w:rPr>
              <w:fldChar w:fldCharType="end"/>
            </w:r>
            <w:r w:rsidRPr="00150EC8">
              <w:rPr>
                <w:rFonts w:asciiTheme="majorHAnsi" w:eastAsia="Arial" w:hAnsiTheme="majorHAnsi" w:cs="Arial"/>
                <w:sz w:val="20"/>
                <w:szCs w:val="20"/>
                <w:lang w:val="pt-BR"/>
              </w:rPr>
              <w:t xml:space="preserve"> considera essencial o </w:t>
            </w:r>
            <w:r w:rsidRPr="00150EC8">
              <w:rPr>
                <w:rFonts w:asciiTheme="majorHAnsi" w:eastAsia="Arial" w:hAnsiTheme="majorHAnsi" w:cs="Arial"/>
                <w:sz w:val="20"/>
                <w:szCs w:val="20"/>
              </w:rPr>
              <w:fldChar w:fldCharType="begin"/>
            </w:r>
            <w:r w:rsidRPr="00150EC8">
              <w:rPr>
                <w:rFonts w:asciiTheme="majorHAnsi" w:eastAsia="Arial" w:hAnsiTheme="majorHAnsi" w:cs="Arial"/>
                <w:sz w:val="20"/>
                <w:szCs w:val="20"/>
                <w:lang w:val="pt-BR"/>
              </w:rPr>
              <w:instrText xml:space="preserve"> MERGEFIELD OBJETO </w:instrText>
            </w:r>
            <w:r w:rsidRPr="00150EC8">
              <w:rPr>
                <w:rFonts w:asciiTheme="majorHAnsi" w:eastAsia="Arial" w:hAnsiTheme="majorHAnsi" w:cs="Arial"/>
                <w:sz w:val="20"/>
                <w:szCs w:val="20"/>
              </w:rPr>
              <w:fldChar w:fldCharType="separate"/>
            </w:r>
            <w:r w:rsidRPr="00150EC8">
              <w:rPr>
                <w:rFonts w:asciiTheme="majorHAnsi" w:eastAsia="Arial" w:hAnsiTheme="majorHAnsi" w:cs="Arial"/>
                <w:noProof/>
                <w:sz w:val="20"/>
                <w:szCs w:val="20"/>
                <w:lang w:val="pt-BR"/>
              </w:rPr>
              <w:t>RECAPEAMENTO ASFÁLTICO EM CONCRETO BETUMINOSO USINADO À QUENTE (CBUQ) EM RUAS E/OU AVENIDAS NA CIDADE DE ARAGUANÃ - TO</w:t>
            </w:r>
            <w:r w:rsidRPr="00150EC8">
              <w:rPr>
                <w:rFonts w:asciiTheme="majorHAnsi" w:eastAsia="Arial" w:hAnsiTheme="majorHAnsi" w:cs="Arial"/>
                <w:sz w:val="20"/>
                <w:szCs w:val="20"/>
              </w:rPr>
              <w:fldChar w:fldCharType="end"/>
            </w:r>
            <w:r w:rsidRPr="00150EC8">
              <w:rPr>
                <w:rFonts w:asciiTheme="majorHAnsi" w:eastAsia="Arial" w:hAnsiTheme="majorHAnsi" w:cs="Arial"/>
                <w:sz w:val="20"/>
                <w:szCs w:val="20"/>
                <w:lang w:val="pt-BR"/>
              </w:rPr>
              <w:t>.</w:t>
            </w:r>
          </w:p>
        </w:tc>
      </w:tr>
      <w:tr w:rsidR="00150EC8" w:rsidRPr="00150EC8" w14:paraId="01F78E28" w14:textId="77777777" w:rsidTr="00F23390">
        <w:trPr>
          <w:trHeight w:val="64"/>
        </w:trPr>
        <w:tc>
          <w:tcPr>
            <w:tcW w:w="9628" w:type="dxa"/>
            <w:vAlign w:val="center"/>
          </w:tcPr>
          <w:tbl>
            <w:tblPr>
              <w:tblW w:w="9648" w:type="dxa"/>
              <w:tblLayout w:type="fixed"/>
              <w:tblCellMar>
                <w:left w:w="70" w:type="dxa"/>
                <w:right w:w="70" w:type="dxa"/>
              </w:tblCellMar>
              <w:tblLook w:val="04A0" w:firstRow="1" w:lastRow="0" w:firstColumn="1" w:lastColumn="0" w:noHBand="0" w:noVBand="1"/>
            </w:tblPr>
            <w:tblGrid>
              <w:gridCol w:w="9648"/>
            </w:tblGrid>
            <w:tr w:rsidR="00150EC8" w:rsidRPr="00150EC8" w14:paraId="7B22DD76" w14:textId="77777777" w:rsidTr="00F23390">
              <w:trPr>
                <w:trHeight w:val="428"/>
              </w:trPr>
              <w:tc>
                <w:tcPr>
                  <w:tcW w:w="9648" w:type="dxa"/>
                  <w:tcBorders>
                    <w:top w:val="single" w:sz="4" w:space="0" w:color="auto"/>
                    <w:left w:val="single" w:sz="4" w:space="0" w:color="auto"/>
                    <w:bottom w:val="single" w:sz="4" w:space="0" w:color="auto"/>
                    <w:right w:val="single" w:sz="4" w:space="0" w:color="auto"/>
                  </w:tcBorders>
                  <w:shd w:val="clear" w:color="000000" w:fill="D9D9D9"/>
                  <w:vAlign w:val="center"/>
                </w:tcPr>
                <w:p w14:paraId="59FA873C" w14:textId="77777777" w:rsidR="00150EC8" w:rsidRPr="00150EC8" w:rsidRDefault="00150EC8" w:rsidP="00F23390">
                  <w:pPr>
                    <w:rPr>
                      <w:rFonts w:asciiTheme="majorHAnsi" w:hAnsiTheme="majorHAnsi" w:cs="Arial"/>
                      <w:b/>
                      <w:bCs/>
                      <w:sz w:val="20"/>
                      <w:szCs w:val="20"/>
                    </w:rPr>
                  </w:pPr>
                  <w:r w:rsidRPr="00150EC8">
                    <w:rPr>
                      <w:rFonts w:asciiTheme="majorHAnsi" w:hAnsiTheme="majorHAnsi" w:cs="Arial"/>
                      <w:b/>
                      <w:bCs/>
                      <w:sz w:val="20"/>
                      <w:szCs w:val="20"/>
                    </w:rPr>
                    <w:lastRenderedPageBreak/>
                    <w:t>5. QUANTITATIVOS E ESPECIFICAÇÕES TÉCNICAS DA CONTRATAÇÃO</w:t>
                  </w:r>
                </w:p>
              </w:tc>
            </w:tr>
          </w:tbl>
          <w:p w14:paraId="039701D0" w14:textId="77777777" w:rsidR="00150EC8" w:rsidRPr="00150EC8" w:rsidRDefault="00150EC8" w:rsidP="00F23390">
            <w:pPr>
              <w:ind w:firstLine="284"/>
              <w:jc w:val="both"/>
              <w:rPr>
                <w:rFonts w:asciiTheme="majorHAnsi" w:hAnsiTheme="majorHAnsi" w:cs="Arial"/>
                <w:b/>
                <w:bCs/>
                <w:sz w:val="20"/>
                <w:szCs w:val="20"/>
                <w:lang w:val="pt-BR"/>
              </w:rPr>
            </w:pPr>
            <w:r w:rsidRPr="00150EC8">
              <w:rPr>
                <w:rFonts w:asciiTheme="majorHAnsi" w:hAnsiTheme="majorHAnsi" w:cs="Arial"/>
                <w:b/>
                <w:bCs/>
                <w:sz w:val="20"/>
                <w:szCs w:val="20"/>
                <w:lang w:val="pt-BR"/>
              </w:rPr>
              <w:t>5.1 QUANTIFICAÇÃO:</w:t>
            </w:r>
          </w:p>
          <w:p w14:paraId="532D4B79"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Conforme Planilha Orçamentária em anexo.</w:t>
            </w:r>
          </w:p>
          <w:p w14:paraId="0BB542AB" w14:textId="77777777" w:rsidR="00150EC8" w:rsidRPr="00150EC8" w:rsidRDefault="00150EC8" w:rsidP="00F23390">
            <w:pPr>
              <w:ind w:firstLine="284"/>
              <w:jc w:val="both"/>
              <w:rPr>
                <w:rFonts w:asciiTheme="majorHAnsi" w:hAnsiTheme="majorHAnsi" w:cs="Arial"/>
                <w:b/>
                <w:bCs/>
                <w:sz w:val="20"/>
                <w:szCs w:val="20"/>
                <w:lang w:val="pt-BR"/>
              </w:rPr>
            </w:pPr>
            <w:r w:rsidRPr="00150EC8">
              <w:rPr>
                <w:rFonts w:asciiTheme="majorHAnsi" w:hAnsiTheme="majorHAnsi" w:cs="Arial"/>
                <w:b/>
                <w:bCs/>
                <w:sz w:val="20"/>
                <w:szCs w:val="20"/>
                <w:lang w:val="pt-BR"/>
              </w:rPr>
              <w:t>5.2</w:t>
            </w:r>
            <w:r w:rsidRPr="00150EC8">
              <w:rPr>
                <w:rFonts w:asciiTheme="majorHAnsi" w:hAnsiTheme="majorHAnsi" w:cs="Arial"/>
                <w:b/>
                <w:bCs/>
                <w:sz w:val="20"/>
                <w:szCs w:val="20"/>
                <w:lang w:val="pt-BR"/>
              </w:rPr>
              <w:tab/>
              <w:t>ESPECIFICAÇÕES TÉCNICAS:</w:t>
            </w:r>
          </w:p>
          <w:p w14:paraId="43CB4834" w14:textId="77777777" w:rsidR="00150EC8" w:rsidRPr="00150EC8" w:rsidRDefault="00150EC8" w:rsidP="00F23390">
            <w:pPr>
              <w:snapToGrid w:val="0"/>
              <w:ind w:firstLine="297"/>
              <w:jc w:val="both"/>
              <w:rPr>
                <w:rFonts w:asciiTheme="majorHAnsi" w:hAnsiTheme="majorHAnsi" w:cs="Arial"/>
                <w:sz w:val="20"/>
                <w:szCs w:val="20"/>
                <w:lang w:val="pt-BR"/>
              </w:rPr>
            </w:pPr>
            <w:r w:rsidRPr="00150EC8">
              <w:rPr>
                <w:rFonts w:asciiTheme="majorHAnsi" w:hAnsiTheme="majorHAnsi" w:cs="Arial"/>
                <w:sz w:val="20"/>
                <w:szCs w:val="20"/>
                <w:lang w:val="pt-BR"/>
              </w:rPr>
              <w:t xml:space="preserve">Conforme </w:t>
            </w:r>
            <w:proofErr w:type="gramStart"/>
            <w:r w:rsidRPr="00150EC8">
              <w:rPr>
                <w:rFonts w:asciiTheme="majorHAnsi" w:hAnsiTheme="majorHAnsi" w:cs="Arial"/>
                <w:sz w:val="20"/>
                <w:szCs w:val="20"/>
                <w:lang w:val="pt-BR"/>
              </w:rPr>
              <w:t>Memorial Descritivo e Especificações Técnicas em anexo tem</w:t>
            </w:r>
            <w:proofErr w:type="gramEnd"/>
            <w:r w:rsidRPr="00150EC8">
              <w:rPr>
                <w:rFonts w:asciiTheme="majorHAnsi" w:hAnsiTheme="majorHAnsi" w:cs="Arial"/>
                <w:sz w:val="20"/>
                <w:szCs w:val="20"/>
                <w:lang w:val="pt-BR"/>
              </w:rPr>
              <w:t xml:space="preserve"> como objetivo explicitar serviços a serem aplicados para a execução da obra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OBJETO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RECAPEAMENTO ASFÁLTICO EM CONCRETO BETUMINOSO USINADO À QUENTE (CBUQ) EM RUAS E/OU AVENIDAS NA CIDADE DE 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xml:space="preserve">, que deverá ser implantada no Endereço: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ENDEREÇO_DA_OBRA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Rua Aeroporto, Rua 2 e Rua 4</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xml:space="preserve"> na zona Urbana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MUNICÍPIO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xml:space="preserve">. </w:t>
            </w:r>
          </w:p>
          <w:p w14:paraId="689DC190" w14:textId="77777777" w:rsidR="00150EC8" w:rsidRPr="00150EC8" w:rsidRDefault="00150EC8" w:rsidP="00F23390">
            <w:pPr>
              <w:snapToGrid w:val="0"/>
              <w:ind w:firstLine="297"/>
              <w:jc w:val="both"/>
              <w:rPr>
                <w:rFonts w:asciiTheme="majorHAnsi" w:hAnsiTheme="majorHAnsi" w:cs="Arial"/>
                <w:sz w:val="20"/>
                <w:szCs w:val="20"/>
                <w:lang w:val="pt-BR"/>
              </w:rPr>
            </w:pPr>
            <w:r w:rsidRPr="00150EC8">
              <w:rPr>
                <w:rFonts w:asciiTheme="majorHAnsi" w:hAnsiTheme="majorHAnsi" w:cs="Arial"/>
                <w:sz w:val="20"/>
                <w:szCs w:val="20"/>
                <w:lang w:val="pt-BR"/>
              </w:rPr>
              <w:t xml:space="preserve">Coordenadas Geográficas: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COORDENADAS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-6.592798°, -48.641511°</w:t>
            </w:r>
            <w:r w:rsidRPr="00150EC8">
              <w:rPr>
                <w:rFonts w:asciiTheme="majorHAnsi" w:hAnsiTheme="majorHAnsi" w:cs="Arial"/>
                <w:sz w:val="20"/>
                <w:szCs w:val="20"/>
              </w:rPr>
              <w:fldChar w:fldCharType="end"/>
            </w:r>
          </w:p>
          <w:p w14:paraId="0717A6E1"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A obra é composta basicamente pelos itens listados abaixo:</w:t>
            </w:r>
          </w:p>
          <w:p w14:paraId="3169B8FE"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ADMINISTRAÇÃO LOCAL;</w:t>
            </w:r>
          </w:p>
          <w:p w14:paraId="3FEAA50A"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SERVIÇOS PRELIMINARES;</w:t>
            </w:r>
          </w:p>
          <w:p w14:paraId="27CA5663"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SERVIÇOS FINAIS;</w:t>
            </w:r>
          </w:p>
          <w:p w14:paraId="1860E112"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RECAPEAMENTO CBUQ;</w:t>
            </w:r>
          </w:p>
          <w:p w14:paraId="57A71F7E"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SINALIZAÇÃO VIÁRIA;</w:t>
            </w:r>
          </w:p>
          <w:p w14:paraId="41700834"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 xml:space="preserve">Qualquer alteração no caderno em questão só poderá ser efetivada mediante expresso consentimento da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PREFEITURA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Prefeitura Municipal de 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Todos os materiais deverão estar em conformidade com as especificações técnicas. Na execução dos serviços deverão ser empregados sistemas construtivos que permitam a conclusão da obra dentro do prazo previsto, os serviços contratados serão executados, rigorosamente, de acordo com o Memorial Descritivo respeitando as Especificações Técnicas e a NBR 12284:1991 – Áreas de vivência dos canteiros de obra, e a NR 18 – Condições e meio ambiente de trabalho na indústria da construção civil.</w:t>
            </w:r>
          </w:p>
        </w:tc>
      </w:tr>
      <w:tr w:rsidR="00150EC8" w:rsidRPr="00150EC8" w14:paraId="79D6F69F" w14:textId="77777777" w:rsidTr="00F23390">
        <w:trPr>
          <w:trHeight w:val="432"/>
        </w:trPr>
        <w:tc>
          <w:tcPr>
            <w:tcW w:w="9628" w:type="dxa"/>
            <w:shd w:val="clear" w:color="auto" w:fill="DBDBDB"/>
            <w:vAlign w:val="center"/>
          </w:tcPr>
          <w:p w14:paraId="11155127" w14:textId="77777777" w:rsidR="00150EC8" w:rsidRPr="00150EC8" w:rsidRDefault="00150EC8" w:rsidP="00F23390">
            <w:pPr>
              <w:widowControl/>
              <w:rPr>
                <w:rFonts w:asciiTheme="majorHAnsi" w:hAnsiTheme="majorHAnsi" w:cs="Arial"/>
                <w:b/>
                <w:sz w:val="20"/>
                <w:szCs w:val="20"/>
              </w:rPr>
            </w:pPr>
            <w:r w:rsidRPr="00150EC8">
              <w:rPr>
                <w:rFonts w:asciiTheme="majorHAnsi" w:hAnsiTheme="majorHAnsi" w:cs="Arial"/>
                <w:b/>
                <w:bCs/>
                <w:sz w:val="20"/>
                <w:szCs w:val="20"/>
                <w:lang w:val="pt-BR"/>
              </w:rPr>
              <w:t xml:space="preserve"> 6. VALOR ESTIMADO DA CONTRATAÇÃO</w:t>
            </w:r>
          </w:p>
        </w:tc>
      </w:tr>
      <w:tr w:rsidR="00150EC8" w:rsidRPr="00150EC8" w14:paraId="1419FB7A" w14:textId="77777777" w:rsidTr="00F23390">
        <w:trPr>
          <w:trHeight w:val="230"/>
        </w:trPr>
        <w:tc>
          <w:tcPr>
            <w:tcW w:w="9628" w:type="dxa"/>
          </w:tcPr>
          <w:p w14:paraId="46C01E1C" w14:textId="77777777" w:rsidR="00150EC8" w:rsidRPr="00150EC8" w:rsidRDefault="00150EC8" w:rsidP="00F23390">
            <w:pPr>
              <w:ind w:firstLine="301"/>
              <w:jc w:val="both"/>
              <w:rPr>
                <w:rFonts w:asciiTheme="majorHAnsi" w:hAnsiTheme="majorHAnsi" w:cs="Arial"/>
                <w:sz w:val="20"/>
                <w:szCs w:val="20"/>
                <w:lang w:val="pt-BR"/>
              </w:rPr>
            </w:pPr>
            <w:r w:rsidRPr="00150EC8">
              <w:rPr>
                <w:rFonts w:asciiTheme="majorHAnsi" w:hAnsiTheme="majorHAnsi" w:cs="Arial"/>
                <w:sz w:val="20"/>
                <w:szCs w:val="20"/>
                <w:lang w:val="pt-BR"/>
              </w:rPr>
              <w:t xml:space="preserve">6.1 O Valor total estimado para a execução dos serviços é de </w:t>
            </w:r>
            <w:r w:rsidRPr="00150EC8">
              <w:rPr>
                <w:rFonts w:asciiTheme="majorHAnsi" w:hAnsiTheme="majorHAnsi" w:cs="Arial"/>
                <w:b/>
                <w:bCs/>
                <w:sz w:val="20"/>
                <w:szCs w:val="20"/>
              </w:rPr>
              <w:fldChar w:fldCharType="begin"/>
            </w:r>
            <w:r w:rsidRPr="00150EC8">
              <w:rPr>
                <w:rFonts w:asciiTheme="majorHAnsi" w:hAnsiTheme="majorHAnsi" w:cs="Arial"/>
                <w:b/>
                <w:bCs/>
                <w:sz w:val="20"/>
                <w:szCs w:val="20"/>
                <w:lang w:val="pt-BR"/>
              </w:rPr>
              <w:instrText xml:space="preserve"> MERGEFIELD VALOR_DA_OBRA </w:instrText>
            </w:r>
            <w:r w:rsidRPr="00150EC8">
              <w:rPr>
                <w:rFonts w:asciiTheme="majorHAnsi" w:hAnsiTheme="majorHAnsi" w:cs="Arial"/>
                <w:b/>
                <w:bCs/>
                <w:sz w:val="20"/>
                <w:szCs w:val="20"/>
              </w:rPr>
              <w:fldChar w:fldCharType="separate"/>
            </w:r>
            <w:r w:rsidRPr="00150EC8">
              <w:rPr>
                <w:rFonts w:asciiTheme="majorHAnsi" w:hAnsiTheme="majorHAnsi" w:cs="Arial"/>
                <w:b/>
                <w:bCs/>
                <w:noProof/>
                <w:sz w:val="20"/>
                <w:szCs w:val="20"/>
                <w:lang w:val="pt-BR"/>
              </w:rPr>
              <w:t>R$ 482.595,92 (Quatrocentos e oitenta e dois mil e quinhentos e noventa e cinco reais e noventa e dois centavos)</w:t>
            </w:r>
            <w:r w:rsidRPr="00150EC8">
              <w:rPr>
                <w:rFonts w:asciiTheme="majorHAnsi" w:hAnsiTheme="majorHAnsi" w:cs="Arial"/>
                <w:b/>
                <w:bCs/>
                <w:sz w:val="20"/>
                <w:szCs w:val="20"/>
              </w:rPr>
              <w:fldChar w:fldCharType="end"/>
            </w:r>
            <w:r w:rsidRPr="00150EC8">
              <w:rPr>
                <w:rFonts w:asciiTheme="majorHAnsi" w:hAnsiTheme="majorHAnsi" w:cs="Arial"/>
                <w:sz w:val="20"/>
                <w:szCs w:val="20"/>
                <w:lang w:val="pt-BR"/>
              </w:rPr>
              <w:t>, conforme planilha orçamentária em anexo.</w:t>
            </w:r>
          </w:p>
          <w:p w14:paraId="534FE4D3" w14:textId="77777777" w:rsidR="00150EC8" w:rsidRPr="00150EC8" w:rsidRDefault="00150EC8" w:rsidP="00F23390">
            <w:pPr>
              <w:ind w:firstLine="301"/>
              <w:jc w:val="both"/>
              <w:rPr>
                <w:rFonts w:asciiTheme="majorHAnsi" w:hAnsiTheme="majorHAnsi" w:cs="Arial"/>
                <w:sz w:val="20"/>
                <w:szCs w:val="20"/>
                <w:lang w:val="pt-BR"/>
              </w:rPr>
            </w:pPr>
            <w:r w:rsidRPr="00150EC8">
              <w:rPr>
                <w:rFonts w:asciiTheme="majorHAnsi" w:hAnsiTheme="majorHAnsi" w:cs="Arial"/>
                <w:sz w:val="20"/>
                <w:szCs w:val="20"/>
                <w:lang w:val="pt-BR"/>
              </w:rPr>
              <w:t xml:space="preserve">6.2 O orçamento foi elaborado com base nos quantitativos detalhados dos projetos, utilizando os preços de referência SINAPI (Sistema Nacional de Pesquisa de Custos e Índices da Construção Civil) referentes à </w:t>
            </w:r>
            <w:r w:rsidRPr="00150EC8">
              <w:rPr>
                <w:rFonts w:asciiTheme="majorHAnsi" w:hAnsiTheme="majorHAnsi" w:cs="Arial"/>
                <w:b/>
                <w:bCs/>
                <w:i/>
                <w:iCs/>
                <w:sz w:val="20"/>
                <w:szCs w:val="20"/>
                <w:lang w:val="pt-BR"/>
              </w:rPr>
              <w:t>DATA BASE</w:t>
            </w:r>
            <w:r w:rsidRPr="00150EC8">
              <w:rPr>
                <w:rFonts w:asciiTheme="majorHAnsi" w:hAnsiTheme="majorHAnsi" w:cs="Arial"/>
                <w:b/>
                <w:bCs/>
                <w:sz w:val="20"/>
                <w:szCs w:val="20"/>
                <w:lang w:val="pt-BR"/>
              </w:rPr>
              <w:t xml:space="preserve"> </w:t>
            </w:r>
            <w:r w:rsidRPr="00150EC8">
              <w:rPr>
                <w:rFonts w:asciiTheme="majorHAnsi" w:hAnsiTheme="majorHAnsi" w:cs="Arial"/>
                <w:b/>
                <w:bCs/>
                <w:i/>
                <w:iCs/>
                <w:sz w:val="20"/>
                <w:szCs w:val="20"/>
              </w:rPr>
              <w:fldChar w:fldCharType="begin"/>
            </w:r>
            <w:r w:rsidRPr="00150EC8">
              <w:rPr>
                <w:rFonts w:asciiTheme="majorHAnsi" w:hAnsiTheme="majorHAnsi" w:cs="Arial"/>
                <w:b/>
                <w:bCs/>
                <w:i/>
                <w:iCs/>
                <w:sz w:val="20"/>
                <w:szCs w:val="20"/>
                <w:lang w:val="pt-BR"/>
              </w:rPr>
              <w:instrText xml:space="preserve"> MERGEFIELD DATA_BASE </w:instrText>
            </w:r>
            <w:r w:rsidRPr="00150EC8">
              <w:rPr>
                <w:rFonts w:asciiTheme="majorHAnsi" w:hAnsiTheme="majorHAnsi" w:cs="Arial"/>
                <w:b/>
                <w:bCs/>
                <w:i/>
                <w:iCs/>
                <w:sz w:val="20"/>
                <w:szCs w:val="20"/>
              </w:rPr>
              <w:fldChar w:fldCharType="separate"/>
            </w:r>
            <w:r w:rsidRPr="00150EC8">
              <w:rPr>
                <w:rFonts w:asciiTheme="majorHAnsi" w:hAnsiTheme="majorHAnsi" w:cs="Arial"/>
                <w:b/>
                <w:bCs/>
                <w:i/>
                <w:iCs/>
                <w:noProof/>
                <w:sz w:val="20"/>
                <w:szCs w:val="20"/>
                <w:lang w:val="pt-BR"/>
              </w:rPr>
              <w:t>06/2026 – NÃO DESONERADO – TOCANTINS E SICRO 04/2026</w:t>
            </w:r>
            <w:r w:rsidRPr="00150EC8">
              <w:rPr>
                <w:rFonts w:asciiTheme="majorHAnsi" w:hAnsiTheme="majorHAnsi" w:cs="Arial"/>
                <w:b/>
                <w:bCs/>
                <w:i/>
                <w:iCs/>
                <w:sz w:val="20"/>
                <w:szCs w:val="20"/>
              </w:rPr>
              <w:fldChar w:fldCharType="end"/>
            </w:r>
            <w:r w:rsidRPr="00150EC8">
              <w:rPr>
                <w:rFonts w:asciiTheme="majorHAnsi" w:hAnsiTheme="majorHAnsi" w:cs="Arial"/>
                <w:sz w:val="20"/>
                <w:szCs w:val="20"/>
                <w:lang w:val="pt-BR"/>
              </w:rPr>
              <w:t xml:space="preserve">, que é a tabela de referência pública nacional de orçamentos de obras em geral, mantida pela Caixa Econômica Federal e pelo Instituto Brasileiro de Geografia e Estatística (IBGE), que informa os custos e índices da Construção Civil no Brasil. Quando não encontrado, </w:t>
            </w:r>
            <w:proofErr w:type="gramStart"/>
            <w:r w:rsidRPr="00150EC8">
              <w:rPr>
                <w:rFonts w:asciiTheme="majorHAnsi" w:hAnsiTheme="majorHAnsi" w:cs="Arial"/>
                <w:sz w:val="20"/>
                <w:szCs w:val="20"/>
                <w:lang w:val="pt-BR"/>
              </w:rPr>
              <w:t>utilizou-se</w:t>
            </w:r>
            <w:proofErr w:type="gramEnd"/>
            <w:r w:rsidRPr="00150EC8">
              <w:rPr>
                <w:rFonts w:asciiTheme="majorHAnsi" w:hAnsiTheme="majorHAnsi" w:cs="Arial"/>
                <w:sz w:val="20"/>
                <w:szCs w:val="20"/>
                <w:lang w:val="pt-BR"/>
              </w:rPr>
              <w:t xml:space="preserve"> preços de referências públicas regionais ou por meio de pesquisa de mercado.</w:t>
            </w:r>
          </w:p>
          <w:p w14:paraId="3B0A4586" w14:textId="77777777" w:rsidR="00150EC8" w:rsidRPr="00150EC8" w:rsidRDefault="00150EC8" w:rsidP="00F23390">
            <w:pPr>
              <w:ind w:firstLine="301"/>
              <w:jc w:val="both"/>
              <w:rPr>
                <w:rFonts w:asciiTheme="majorHAnsi" w:hAnsiTheme="majorHAnsi" w:cs="Arial"/>
                <w:sz w:val="20"/>
                <w:szCs w:val="20"/>
                <w:lang w:val="pt-BR"/>
              </w:rPr>
            </w:pPr>
            <w:r w:rsidRPr="00150EC8">
              <w:rPr>
                <w:rFonts w:asciiTheme="majorHAnsi" w:hAnsiTheme="majorHAnsi" w:cs="Arial"/>
                <w:sz w:val="20"/>
                <w:szCs w:val="20"/>
                <w:lang w:val="pt-BR"/>
              </w:rPr>
              <w:t>6.3 Na impossibilidade de se utilizar as fontes e tabelas de preços citadas acima foram criadas composições próprias, utilizando o processo de comparação de serviços, materiais e insumos, sempre observando, inicialmente, os preços dos insumos do SINAPI e/ou SICRO, e na ausência destes, os preços praticados no mercado local, por intermédio de comprovação por meio de documentos fiscais ou orçamentos prévios.</w:t>
            </w:r>
          </w:p>
        </w:tc>
      </w:tr>
      <w:tr w:rsidR="00150EC8" w:rsidRPr="00150EC8" w14:paraId="4A440734" w14:textId="77777777" w:rsidTr="00F23390">
        <w:trPr>
          <w:trHeight w:val="415"/>
        </w:trPr>
        <w:tc>
          <w:tcPr>
            <w:tcW w:w="9628" w:type="dxa"/>
            <w:shd w:val="clear" w:color="auto" w:fill="DBDBDB"/>
            <w:vAlign w:val="center"/>
          </w:tcPr>
          <w:p w14:paraId="43D129F9"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7</w:t>
            </w:r>
            <w:r w:rsidRPr="00150EC8">
              <w:rPr>
                <w:rFonts w:asciiTheme="majorHAnsi" w:hAnsiTheme="majorHAnsi"/>
                <w:sz w:val="20"/>
                <w:szCs w:val="20"/>
              </w:rPr>
              <w:t>.</w:t>
            </w:r>
            <w:r w:rsidRPr="00150EC8">
              <w:rPr>
                <w:rFonts w:asciiTheme="majorHAnsi" w:hAnsiTheme="majorHAnsi"/>
                <w:spacing w:val="-7"/>
                <w:sz w:val="20"/>
                <w:szCs w:val="20"/>
              </w:rPr>
              <w:t xml:space="preserve"> </w:t>
            </w:r>
            <w:r w:rsidRPr="00150EC8">
              <w:rPr>
                <w:rFonts w:asciiTheme="majorHAnsi" w:hAnsiTheme="majorHAnsi"/>
                <w:b/>
                <w:sz w:val="20"/>
                <w:szCs w:val="20"/>
              </w:rPr>
              <w:t>PRAZO PARA ENTREGA / EXECUÇÃO.</w:t>
            </w:r>
          </w:p>
        </w:tc>
      </w:tr>
      <w:tr w:rsidR="00150EC8" w:rsidRPr="00150EC8" w14:paraId="3CE71230" w14:textId="77777777" w:rsidTr="00F23390">
        <w:trPr>
          <w:trHeight w:val="415"/>
        </w:trPr>
        <w:tc>
          <w:tcPr>
            <w:tcW w:w="9628" w:type="dxa"/>
            <w:vAlign w:val="center"/>
          </w:tcPr>
          <w:p w14:paraId="2ED53640" w14:textId="77777777" w:rsidR="00150EC8" w:rsidRPr="00150EC8" w:rsidRDefault="00150EC8" w:rsidP="00F23390">
            <w:pPr>
              <w:ind w:firstLine="298"/>
              <w:jc w:val="both"/>
              <w:rPr>
                <w:rFonts w:asciiTheme="majorHAnsi" w:hAnsiTheme="majorHAnsi" w:cs="Arial"/>
                <w:sz w:val="20"/>
                <w:szCs w:val="20"/>
                <w:lang w:val="pt-BR"/>
              </w:rPr>
            </w:pPr>
            <w:r w:rsidRPr="00150EC8">
              <w:rPr>
                <w:rFonts w:asciiTheme="majorHAnsi" w:hAnsiTheme="majorHAnsi" w:cs="Arial"/>
                <w:sz w:val="20"/>
                <w:szCs w:val="20"/>
                <w:lang w:val="pt-BR"/>
              </w:rPr>
              <w:lastRenderedPageBreak/>
              <w:t xml:space="preserve">O prazo previsto para execução dos serviços é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DURAÇÃO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01 (um) mês</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xml:space="preserve">, conforme cronograma físico-financeiro em anexo, contados a partir da data da assinatura da Ordem de Serviço. O contratado terá </w:t>
            </w:r>
            <w:proofErr w:type="gramStart"/>
            <w:r w:rsidRPr="00150EC8">
              <w:rPr>
                <w:rFonts w:asciiTheme="majorHAnsi" w:hAnsiTheme="majorHAnsi" w:cs="Arial"/>
                <w:sz w:val="20"/>
                <w:szCs w:val="20"/>
                <w:lang w:val="pt-BR"/>
              </w:rPr>
              <w:t>5</w:t>
            </w:r>
            <w:proofErr w:type="gramEnd"/>
            <w:r w:rsidRPr="00150EC8">
              <w:rPr>
                <w:rFonts w:asciiTheme="majorHAnsi" w:hAnsiTheme="majorHAnsi" w:cs="Arial"/>
                <w:sz w:val="20"/>
                <w:szCs w:val="20"/>
                <w:lang w:val="pt-BR"/>
              </w:rPr>
              <w:t xml:space="preserve"> (cinco) dias corridos a contar do recebimento da Ordem de Serviços - O.S. para o início das obras.</w:t>
            </w:r>
          </w:p>
          <w:p w14:paraId="448EFF5B" w14:textId="77777777" w:rsidR="00150EC8" w:rsidRPr="00150EC8" w:rsidRDefault="00150EC8" w:rsidP="00F23390">
            <w:pPr>
              <w:pStyle w:val="TableParagraph"/>
              <w:rPr>
                <w:rFonts w:asciiTheme="majorHAnsi" w:eastAsia="Calibri" w:hAnsiTheme="majorHAnsi"/>
                <w:sz w:val="20"/>
                <w:szCs w:val="20"/>
                <w:lang w:val="pt-BR"/>
              </w:rPr>
            </w:pPr>
          </w:p>
        </w:tc>
      </w:tr>
      <w:tr w:rsidR="00150EC8" w:rsidRPr="00150EC8" w14:paraId="401DB478" w14:textId="77777777" w:rsidTr="00F23390">
        <w:trPr>
          <w:trHeight w:val="448"/>
        </w:trPr>
        <w:tc>
          <w:tcPr>
            <w:tcW w:w="9628" w:type="dxa"/>
            <w:shd w:val="clear" w:color="auto" w:fill="DBDBDB"/>
          </w:tcPr>
          <w:p w14:paraId="07B183E6"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8</w:t>
            </w:r>
            <w:r w:rsidRPr="00150EC8">
              <w:rPr>
                <w:rFonts w:asciiTheme="majorHAnsi" w:hAnsiTheme="majorHAnsi"/>
                <w:sz w:val="20"/>
                <w:szCs w:val="20"/>
              </w:rPr>
              <w:t>.</w:t>
            </w:r>
            <w:r w:rsidRPr="00150EC8">
              <w:rPr>
                <w:rFonts w:asciiTheme="majorHAnsi" w:hAnsiTheme="majorHAnsi"/>
                <w:spacing w:val="-7"/>
                <w:sz w:val="20"/>
                <w:szCs w:val="20"/>
              </w:rPr>
              <w:t xml:space="preserve"> </w:t>
            </w:r>
            <w:r w:rsidRPr="00150EC8">
              <w:rPr>
                <w:rFonts w:asciiTheme="majorHAnsi" w:hAnsiTheme="majorHAnsi"/>
                <w:b/>
                <w:sz w:val="20"/>
                <w:szCs w:val="20"/>
              </w:rPr>
              <w:t>LOCAL DE ENTREGA / REALIZAÇÃO / INSTALAÇÃO</w:t>
            </w:r>
          </w:p>
        </w:tc>
      </w:tr>
      <w:tr w:rsidR="00150EC8" w:rsidRPr="00150EC8" w14:paraId="4DFB910E" w14:textId="77777777" w:rsidTr="00F23390">
        <w:trPr>
          <w:trHeight w:val="97"/>
        </w:trPr>
        <w:tc>
          <w:tcPr>
            <w:tcW w:w="9628" w:type="dxa"/>
            <w:tcBorders>
              <w:bottom w:val="single" w:sz="4" w:space="0" w:color="auto"/>
            </w:tcBorders>
          </w:tcPr>
          <w:p w14:paraId="4EA135FC" w14:textId="77777777" w:rsidR="00150EC8" w:rsidRPr="00150EC8" w:rsidRDefault="00150EC8" w:rsidP="00F23390">
            <w:pPr>
              <w:ind w:firstLine="284"/>
              <w:jc w:val="both"/>
              <w:rPr>
                <w:rFonts w:asciiTheme="majorHAnsi" w:hAnsiTheme="majorHAnsi" w:cs="Arial"/>
                <w:sz w:val="20"/>
                <w:szCs w:val="20"/>
                <w:lang w:val="pt-BR"/>
              </w:rPr>
            </w:pPr>
            <w:r w:rsidRPr="00150EC8">
              <w:rPr>
                <w:rFonts w:asciiTheme="majorHAnsi" w:hAnsiTheme="majorHAnsi" w:cs="Arial"/>
                <w:sz w:val="20"/>
                <w:szCs w:val="20"/>
                <w:lang w:val="pt-BR"/>
              </w:rPr>
              <w:t xml:space="preserve">O local a ser </w:t>
            </w:r>
            <w:proofErr w:type="gramStart"/>
            <w:r w:rsidRPr="00150EC8">
              <w:rPr>
                <w:rFonts w:asciiTheme="majorHAnsi" w:hAnsiTheme="majorHAnsi" w:cs="Arial"/>
                <w:sz w:val="20"/>
                <w:szCs w:val="20"/>
                <w:lang w:val="pt-BR"/>
              </w:rPr>
              <w:t>realizado a obra</w:t>
            </w:r>
            <w:proofErr w:type="gramEnd"/>
            <w:r w:rsidRPr="00150EC8">
              <w:rPr>
                <w:rFonts w:asciiTheme="majorHAnsi" w:hAnsiTheme="majorHAnsi" w:cs="Arial"/>
                <w:sz w:val="20"/>
                <w:szCs w:val="20"/>
                <w:lang w:val="pt-BR"/>
              </w:rPr>
              <w:t xml:space="preserve"> situa-se na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ENDEREÇO_DA_OBRA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Rua Aeroporto, Rua 2 e Rua 4</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 xml:space="preserve"> na zona Urbana de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MUNICÍPIO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w:t>
            </w:r>
          </w:p>
          <w:p w14:paraId="19A0EEF3" w14:textId="77777777" w:rsidR="00150EC8" w:rsidRPr="00150EC8" w:rsidRDefault="00150EC8" w:rsidP="00F23390">
            <w:pPr>
              <w:snapToGrid w:val="0"/>
              <w:ind w:firstLine="297"/>
              <w:jc w:val="both"/>
              <w:rPr>
                <w:rFonts w:asciiTheme="majorHAnsi" w:hAnsiTheme="majorHAnsi" w:cs="Arial"/>
                <w:sz w:val="20"/>
                <w:szCs w:val="20"/>
                <w:lang w:val="pt-BR"/>
              </w:rPr>
            </w:pPr>
            <w:r w:rsidRPr="00150EC8">
              <w:rPr>
                <w:rFonts w:asciiTheme="majorHAnsi" w:hAnsiTheme="majorHAnsi" w:cs="Arial"/>
                <w:sz w:val="20"/>
                <w:szCs w:val="20"/>
                <w:lang w:val="pt-BR"/>
              </w:rPr>
              <w:t xml:space="preserve">Coordenadas Geográficas: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COORDENADAS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-6.592798°, -48.641511°</w:t>
            </w:r>
            <w:r w:rsidRPr="00150EC8">
              <w:rPr>
                <w:rFonts w:asciiTheme="majorHAnsi" w:hAnsiTheme="majorHAnsi" w:cs="Arial"/>
                <w:sz w:val="20"/>
                <w:szCs w:val="20"/>
              </w:rPr>
              <w:fldChar w:fldCharType="end"/>
            </w:r>
          </w:p>
        </w:tc>
      </w:tr>
      <w:tr w:rsidR="00150EC8" w:rsidRPr="00150EC8" w14:paraId="4C892858" w14:textId="77777777" w:rsidTr="00F23390">
        <w:trPr>
          <w:trHeight w:val="360"/>
        </w:trPr>
        <w:tc>
          <w:tcPr>
            <w:tcW w:w="9628" w:type="dxa"/>
            <w:shd w:val="clear" w:color="auto" w:fill="DBDBDB"/>
            <w:vAlign w:val="center"/>
          </w:tcPr>
          <w:p w14:paraId="46F8A971"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9</w:t>
            </w:r>
            <w:r w:rsidRPr="00150EC8">
              <w:rPr>
                <w:rFonts w:asciiTheme="majorHAnsi" w:hAnsiTheme="majorHAnsi"/>
                <w:sz w:val="20"/>
                <w:szCs w:val="20"/>
              </w:rPr>
              <w:t>.</w:t>
            </w:r>
            <w:r w:rsidRPr="00150EC8">
              <w:rPr>
                <w:rFonts w:asciiTheme="majorHAnsi" w:hAnsiTheme="majorHAnsi"/>
                <w:spacing w:val="-7"/>
                <w:sz w:val="20"/>
                <w:szCs w:val="20"/>
              </w:rPr>
              <w:t xml:space="preserve"> </w:t>
            </w:r>
            <w:r w:rsidRPr="00150EC8">
              <w:rPr>
                <w:rFonts w:asciiTheme="majorHAnsi" w:hAnsiTheme="majorHAnsi"/>
                <w:b/>
                <w:sz w:val="20"/>
                <w:szCs w:val="20"/>
              </w:rPr>
              <w:t>DESCRIÇÃO</w:t>
            </w:r>
            <w:r w:rsidRPr="00150EC8">
              <w:rPr>
                <w:rFonts w:asciiTheme="majorHAnsi" w:hAnsiTheme="majorHAnsi"/>
                <w:b/>
                <w:spacing w:val="-6"/>
                <w:sz w:val="20"/>
                <w:szCs w:val="20"/>
              </w:rPr>
              <w:t xml:space="preserve"> </w:t>
            </w:r>
            <w:r w:rsidRPr="00150EC8">
              <w:rPr>
                <w:rFonts w:asciiTheme="majorHAnsi" w:hAnsiTheme="majorHAnsi"/>
                <w:b/>
                <w:sz w:val="20"/>
                <w:szCs w:val="20"/>
              </w:rPr>
              <w:t>DA</w:t>
            </w:r>
            <w:r w:rsidRPr="00150EC8">
              <w:rPr>
                <w:rFonts w:asciiTheme="majorHAnsi" w:hAnsiTheme="majorHAnsi"/>
                <w:b/>
                <w:spacing w:val="-5"/>
                <w:sz w:val="20"/>
                <w:szCs w:val="20"/>
              </w:rPr>
              <w:t xml:space="preserve"> </w:t>
            </w:r>
            <w:r w:rsidRPr="00150EC8">
              <w:rPr>
                <w:rFonts w:asciiTheme="majorHAnsi" w:hAnsiTheme="majorHAnsi"/>
                <w:b/>
                <w:sz w:val="20"/>
                <w:szCs w:val="20"/>
              </w:rPr>
              <w:t>SOLUÇÃO</w:t>
            </w:r>
            <w:r w:rsidRPr="00150EC8">
              <w:rPr>
                <w:rFonts w:asciiTheme="majorHAnsi" w:hAnsiTheme="majorHAnsi"/>
                <w:b/>
                <w:spacing w:val="-5"/>
                <w:sz w:val="20"/>
                <w:szCs w:val="20"/>
              </w:rPr>
              <w:t xml:space="preserve"> </w:t>
            </w:r>
            <w:r w:rsidRPr="00150EC8">
              <w:rPr>
                <w:rFonts w:asciiTheme="majorHAnsi" w:hAnsiTheme="majorHAnsi"/>
                <w:b/>
                <w:sz w:val="20"/>
                <w:szCs w:val="20"/>
              </w:rPr>
              <w:t>COMO</w:t>
            </w:r>
            <w:r w:rsidRPr="00150EC8">
              <w:rPr>
                <w:rFonts w:asciiTheme="majorHAnsi" w:hAnsiTheme="majorHAnsi"/>
                <w:b/>
                <w:spacing w:val="-6"/>
                <w:sz w:val="20"/>
                <w:szCs w:val="20"/>
              </w:rPr>
              <w:t xml:space="preserve"> </w:t>
            </w:r>
            <w:r w:rsidRPr="00150EC8">
              <w:rPr>
                <w:rFonts w:asciiTheme="majorHAnsi" w:hAnsiTheme="majorHAnsi"/>
                <w:b/>
                <w:sz w:val="20"/>
                <w:szCs w:val="20"/>
              </w:rPr>
              <w:t>UM</w:t>
            </w:r>
            <w:r w:rsidRPr="00150EC8">
              <w:rPr>
                <w:rFonts w:asciiTheme="majorHAnsi" w:hAnsiTheme="majorHAnsi"/>
                <w:b/>
                <w:spacing w:val="-5"/>
                <w:sz w:val="20"/>
                <w:szCs w:val="20"/>
              </w:rPr>
              <w:t xml:space="preserve"> </w:t>
            </w:r>
            <w:r w:rsidRPr="00150EC8">
              <w:rPr>
                <w:rFonts w:asciiTheme="majorHAnsi" w:hAnsiTheme="majorHAnsi"/>
                <w:b/>
                <w:spacing w:val="-4"/>
                <w:sz w:val="20"/>
                <w:szCs w:val="20"/>
              </w:rPr>
              <w:t>TODO E MODELO DE EXECUÇÃO</w:t>
            </w:r>
          </w:p>
        </w:tc>
      </w:tr>
      <w:tr w:rsidR="00150EC8" w:rsidRPr="00150EC8" w14:paraId="7F904537" w14:textId="77777777" w:rsidTr="00F23390">
        <w:trPr>
          <w:trHeight w:val="4484"/>
        </w:trPr>
        <w:tc>
          <w:tcPr>
            <w:tcW w:w="9628" w:type="dxa"/>
            <w:tcBorders>
              <w:bottom w:val="single" w:sz="4" w:space="0" w:color="auto"/>
            </w:tcBorders>
          </w:tcPr>
          <w:p w14:paraId="44DD9F12" w14:textId="77777777" w:rsidR="00150EC8" w:rsidRPr="00150EC8" w:rsidRDefault="00150EC8" w:rsidP="00F23390">
            <w:pPr>
              <w:pStyle w:val="TableParagraph"/>
              <w:ind w:firstLine="297"/>
              <w:jc w:val="both"/>
              <w:rPr>
                <w:rFonts w:asciiTheme="majorHAnsi" w:hAnsiTheme="majorHAnsi"/>
                <w:sz w:val="20"/>
                <w:szCs w:val="20"/>
              </w:rPr>
            </w:pPr>
            <w:r w:rsidRPr="00150EC8">
              <w:rPr>
                <w:rFonts w:asciiTheme="majorHAnsi" w:hAnsiTheme="majorHAnsi"/>
                <w:sz w:val="20"/>
                <w:szCs w:val="20"/>
              </w:rPr>
              <w:t xml:space="preserve">9.1 A presente etapa apresenta os elementos do artigo </w:t>
            </w:r>
            <w:proofErr w:type="gramStart"/>
            <w:r w:rsidRPr="00150EC8">
              <w:rPr>
                <w:rFonts w:asciiTheme="majorHAnsi" w:hAnsiTheme="majorHAnsi"/>
                <w:sz w:val="20"/>
                <w:szCs w:val="20"/>
              </w:rPr>
              <w:t>6</w:t>
            </w:r>
            <w:proofErr w:type="gramEnd"/>
            <w:r w:rsidRPr="00150EC8">
              <w:rPr>
                <w:rFonts w:asciiTheme="majorHAnsi" w:hAnsiTheme="majorHAnsi"/>
                <w:sz w:val="20"/>
                <w:szCs w:val="20"/>
              </w:rPr>
              <w:t>, inciso XXIII, alínea “c”, da Lei n° 14.133/2021.</w:t>
            </w:r>
          </w:p>
          <w:p w14:paraId="052C4CFC" w14:textId="77777777" w:rsidR="00150EC8" w:rsidRPr="00150EC8" w:rsidRDefault="00150EC8" w:rsidP="00F23390">
            <w:pPr>
              <w:pStyle w:val="TableParagraph"/>
              <w:ind w:firstLine="297"/>
              <w:jc w:val="both"/>
              <w:rPr>
                <w:rFonts w:asciiTheme="majorHAnsi" w:hAnsiTheme="majorHAnsi"/>
                <w:sz w:val="20"/>
                <w:szCs w:val="20"/>
              </w:rPr>
            </w:pPr>
            <w:r w:rsidRPr="00150EC8">
              <w:rPr>
                <w:rFonts w:asciiTheme="majorHAnsi" w:hAnsiTheme="majorHAnsi"/>
                <w:sz w:val="20"/>
                <w:szCs w:val="20"/>
              </w:rPr>
              <w:t xml:space="preserve">9.2 A solução desenvolvida </w:t>
            </w:r>
            <w:proofErr w:type="gramStart"/>
            <w:r w:rsidRPr="00150EC8">
              <w:rPr>
                <w:rFonts w:asciiTheme="majorHAnsi" w:hAnsiTheme="majorHAnsi"/>
                <w:sz w:val="20"/>
                <w:szCs w:val="20"/>
              </w:rPr>
              <w:t>na presente</w:t>
            </w:r>
            <w:proofErr w:type="gramEnd"/>
            <w:r w:rsidRPr="00150EC8">
              <w:rPr>
                <w:rFonts w:asciiTheme="majorHAnsi" w:hAnsiTheme="majorHAnsi"/>
                <w:sz w:val="20"/>
                <w:szCs w:val="20"/>
              </w:rPr>
              <w:t xml:space="preserve"> contratação trata-se da execução de obra, definida pelo artigo 6°, XII, da lei 14.133/2021 como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0F92120D" w14:textId="77777777" w:rsidR="00150EC8" w:rsidRPr="00150EC8" w:rsidRDefault="00150EC8" w:rsidP="00F23390">
            <w:pPr>
              <w:pStyle w:val="TableParagraph"/>
              <w:ind w:firstLine="297"/>
              <w:jc w:val="both"/>
              <w:rPr>
                <w:rFonts w:asciiTheme="majorHAnsi" w:hAnsiTheme="majorHAnsi"/>
                <w:sz w:val="20"/>
                <w:szCs w:val="20"/>
              </w:rPr>
            </w:pPr>
            <w:r w:rsidRPr="00150EC8">
              <w:rPr>
                <w:rFonts w:asciiTheme="majorHAnsi" w:hAnsiTheme="majorHAnsi"/>
                <w:sz w:val="20"/>
                <w:szCs w:val="20"/>
              </w:rPr>
              <w:t xml:space="preserve">  9.3 Este projeto compreende a Contratação </w:t>
            </w:r>
            <w:proofErr w:type="gramStart"/>
            <w:r w:rsidRPr="00150EC8">
              <w:rPr>
                <w:rFonts w:asciiTheme="majorHAnsi" w:hAnsiTheme="majorHAnsi"/>
                <w:sz w:val="20"/>
                <w:szCs w:val="20"/>
              </w:rPr>
              <w:t xml:space="preserve">de </w:t>
            </w:r>
            <w:r w:rsidRPr="00150EC8">
              <w:rPr>
                <w:rFonts w:asciiTheme="majorHAnsi" w:hAnsiTheme="majorHAnsi"/>
                <w:sz w:val="20"/>
                <w:szCs w:val="20"/>
                <w:lang w:val="pt-BR"/>
              </w:rPr>
              <w:t>de</w:t>
            </w:r>
            <w:proofErr w:type="gramEnd"/>
            <w:r w:rsidRPr="00150EC8">
              <w:rPr>
                <w:rFonts w:asciiTheme="majorHAnsi" w:hAnsiTheme="majorHAnsi"/>
                <w:sz w:val="20"/>
                <w:szCs w:val="20"/>
                <w:lang w:val="pt-BR"/>
              </w:rPr>
              <w:t xml:space="preserve"> empresa para execução da obra de </w:t>
            </w:r>
            <w:r w:rsidRPr="00150EC8">
              <w:rPr>
                <w:rFonts w:asciiTheme="majorHAnsi" w:hAnsiTheme="majorHAnsi"/>
                <w:sz w:val="20"/>
                <w:szCs w:val="20"/>
              </w:rPr>
              <w:fldChar w:fldCharType="begin"/>
            </w:r>
            <w:r w:rsidRPr="00150EC8">
              <w:rPr>
                <w:rFonts w:asciiTheme="majorHAnsi" w:hAnsiTheme="majorHAnsi"/>
                <w:sz w:val="20"/>
                <w:szCs w:val="20"/>
                <w:lang w:val="pt-BR"/>
              </w:rPr>
              <w:instrText xml:space="preserve"> MERGEFIELD OBJETO </w:instrText>
            </w:r>
            <w:r w:rsidRPr="00150EC8">
              <w:rPr>
                <w:rFonts w:asciiTheme="majorHAnsi" w:hAnsiTheme="majorHAnsi"/>
                <w:sz w:val="20"/>
                <w:szCs w:val="20"/>
              </w:rPr>
              <w:fldChar w:fldCharType="separate"/>
            </w:r>
            <w:r w:rsidRPr="00150EC8">
              <w:rPr>
                <w:rFonts w:asciiTheme="majorHAnsi" w:hAnsiTheme="majorHAnsi"/>
                <w:noProof/>
                <w:sz w:val="20"/>
                <w:szCs w:val="20"/>
              </w:rPr>
              <w:t>RECAPEAMENTO ASFÁLTICO EM CONCRETO BETUMINOSO USINADO À QUENTE (CBUQ) EM RUAS E/OU AVENIDAS NA CIDADE DE ARAGUANÃ - TO</w:t>
            </w:r>
            <w:r w:rsidRPr="00150EC8">
              <w:rPr>
                <w:rFonts w:asciiTheme="majorHAnsi" w:hAnsiTheme="majorHAnsi"/>
                <w:sz w:val="20"/>
                <w:szCs w:val="20"/>
              </w:rPr>
              <w:fldChar w:fldCharType="end"/>
            </w:r>
            <w:r w:rsidRPr="00150EC8">
              <w:rPr>
                <w:rFonts w:asciiTheme="majorHAnsi" w:hAnsiTheme="majorHAnsi"/>
                <w:sz w:val="20"/>
                <w:szCs w:val="20"/>
                <w:lang w:val="pt-BR"/>
              </w:rPr>
              <w:t>.</w:t>
            </w:r>
          </w:p>
          <w:p w14:paraId="71CB4088" w14:textId="77777777" w:rsidR="00150EC8" w:rsidRPr="00150EC8" w:rsidRDefault="00150EC8" w:rsidP="00F23390">
            <w:pPr>
              <w:pStyle w:val="TableParagraph"/>
              <w:ind w:firstLine="297"/>
              <w:jc w:val="both"/>
              <w:rPr>
                <w:rFonts w:asciiTheme="majorHAnsi" w:hAnsiTheme="majorHAnsi"/>
                <w:sz w:val="20"/>
                <w:szCs w:val="20"/>
              </w:rPr>
            </w:pPr>
            <w:proofErr w:type="gramStart"/>
            <w:r w:rsidRPr="00150EC8">
              <w:rPr>
                <w:rFonts w:asciiTheme="majorHAnsi" w:hAnsiTheme="majorHAnsi"/>
                <w:sz w:val="20"/>
                <w:szCs w:val="20"/>
              </w:rPr>
              <w:t>9.4 Para a execução dos serviços do presente Termo de Referência / Projeto</w:t>
            </w:r>
            <w:proofErr w:type="gramEnd"/>
            <w:r w:rsidRPr="00150EC8">
              <w:rPr>
                <w:rFonts w:asciiTheme="majorHAnsi" w:hAnsiTheme="majorHAnsi"/>
                <w:sz w:val="20"/>
                <w:szCs w:val="20"/>
              </w:rPr>
              <w:t xml:space="preserve"> básico sugere-se a execução indireta, por meio de contratação de empresa especializada de Engenharia e/ou Arquitetura, baseado na Lei nº 14.133/21, na modalidade</w:t>
            </w:r>
            <w:r w:rsidRPr="00150EC8">
              <w:rPr>
                <w:rFonts w:asciiTheme="majorHAnsi" w:hAnsiTheme="majorHAnsi"/>
                <w:b/>
                <w:bCs/>
                <w:sz w:val="20"/>
                <w:szCs w:val="20"/>
              </w:rPr>
              <w:t xml:space="preserve"> </w:t>
            </w:r>
            <w:r w:rsidRPr="00150EC8">
              <w:rPr>
                <w:rFonts w:asciiTheme="majorHAnsi" w:hAnsiTheme="majorHAnsi"/>
                <w:b/>
                <w:bCs/>
                <w:i/>
                <w:iCs/>
                <w:sz w:val="20"/>
                <w:szCs w:val="20"/>
              </w:rPr>
              <w:t>CONCORRÊNCIA</w:t>
            </w:r>
            <w:r w:rsidRPr="00150EC8">
              <w:rPr>
                <w:rFonts w:asciiTheme="majorHAnsi" w:hAnsiTheme="majorHAnsi"/>
                <w:sz w:val="20"/>
                <w:szCs w:val="20"/>
              </w:rPr>
              <w:t xml:space="preserve">, por meio de </w:t>
            </w:r>
            <w:r w:rsidRPr="00150EC8">
              <w:rPr>
                <w:rFonts w:asciiTheme="majorHAnsi" w:hAnsiTheme="majorHAnsi"/>
                <w:b/>
                <w:bCs/>
                <w:i/>
                <w:iCs/>
                <w:sz w:val="20"/>
                <w:szCs w:val="20"/>
              </w:rPr>
              <w:t>MENOR PREÇO GLOBAL</w:t>
            </w:r>
            <w:r w:rsidRPr="00150EC8">
              <w:rPr>
                <w:rFonts w:asciiTheme="majorHAnsi" w:hAnsiTheme="majorHAnsi"/>
                <w:sz w:val="20"/>
                <w:szCs w:val="20"/>
              </w:rPr>
              <w:t>, tendo em vista a vantajosidade para a Administração, oriunda da economia de escala;</w:t>
            </w:r>
          </w:p>
          <w:p w14:paraId="1D778A02" w14:textId="77777777" w:rsidR="00150EC8" w:rsidRPr="00150EC8" w:rsidRDefault="00150EC8" w:rsidP="00F23390">
            <w:pPr>
              <w:pStyle w:val="TableParagraph"/>
              <w:ind w:left="149" w:firstLine="142"/>
              <w:jc w:val="both"/>
              <w:rPr>
                <w:rFonts w:asciiTheme="majorHAnsi" w:hAnsiTheme="majorHAnsi"/>
                <w:sz w:val="20"/>
                <w:szCs w:val="20"/>
              </w:rPr>
            </w:pPr>
            <w:r w:rsidRPr="00150EC8">
              <w:rPr>
                <w:rFonts w:asciiTheme="majorHAnsi" w:hAnsiTheme="majorHAnsi"/>
                <w:sz w:val="20"/>
                <w:szCs w:val="20"/>
              </w:rPr>
              <w:t>9.5 De forma geral, os serviços a serem contratados serão:</w:t>
            </w:r>
          </w:p>
          <w:p w14:paraId="0DF63816"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ADMINISTRAÇÃO LOCAL;</w:t>
            </w:r>
          </w:p>
          <w:p w14:paraId="39D250CD"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SERVIÇOS PRELIMINARES;</w:t>
            </w:r>
          </w:p>
          <w:p w14:paraId="547293C6"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SERVIÇOS FINAIS;</w:t>
            </w:r>
          </w:p>
          <w:p w14:paraId="4A9C01D3"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RECAPEAMENTO CBUQ;</w:t>
            </w:r>
          </w:p>
          <w:p w14:paraId="5DFECEE5" w14:textId="77777777" w:rsidR="00150EC8" w:rsidRPr="00150EC8" w:rsidRDefault="00150EC8" w:rsidP="00150EC8">
            <w:pPr>
              <w:pStyle w:val="PargrafodaLista"/>
              <w:numPr>
                <w:ilvl w:val="0"/>
                <w:numId w:val="37"/>
              </w:numPr>
              <w:autoSpaceDE w:val="0"/>
              <w:autoSpaceDN w:val="0"/>
              <w:spacing w:before="0"/>
              <w:rPr>
                <w:rFonts w:asciiTheme="majorHAnsi" w:hAnsiTheme="majorHAnsi" w:cs="Arial"/>
                <w:sz w:val="20"/>
                <w:szCs w:val="20"/>
              </w:rPr>
            </w:pPr>
            <w:r w:rsidRPr="00150EC8">
              <w:rPr>
                <w:rFonts w:asciiTheme="majorHAnsi" w:hAnsiTheme="majorHAnsi" w:cs="Arial"/>
                <w:b/>
                <w:bCs/>
                <w:sz w:val="20"/>
                <w:szCs w:val="20"/>
                <w:lang w:val="pt-BR"/>
              </w:rPr>
              <w:t>SINALIZAÇÃO VIÁRIA;</w:t>
            </w:r>
          </w:p>
          <w:p w14:paraId="13541FD4" w14:textId="77777777" w:rsidR="00150EC8" w:rsidRPr="00150EC8" w:rsidRDefault="00150EC8" w:rsidP="00F23390">
            <w:pPr>
              <w:pStyle w:val="TableParagraph"/>
              <w:ind w:firstLine="297"/>
              <w:jc w:val="both"/>
              <w:rPr>
                <w:rFonts w:asciiTheme="majorHAnsi" w:hAnsiTheme="majorHAnsi"/>
                <w:sz w:val="20"/>
                <w:szCs w:val="20"/>
              </w:rPr>
            </w:pPr>
            <w:r w:rsidRPr="00150EC8">
              <w:rPr>
                <w:rFonts w:asciiTheme="majorHAnsi" w:hAnsiTheme="majorHAnsi"/>
                <w:sz w:val="20"/>
                <w:szCs w:val="20"/>
              </w:rPr>
              <w:t>9.6 No que se refere ao tempo de duração da obra</w:t>
            </w:r>
            <w:proofErr w:type="gramStart"/>
            <w:r w:rsidRPr="00150EC8">
              <w:rPr>
                <w:rFonts w:asciiTheme="majorHAnsi" w:hAnsiTheme="majorHAnsi"/>
                <w:sz w:val="20"/>
                <w:szCs w:val="20"/>
              </w:rPr>
              <w:t>, estima-se</w:t>
            </w:r>
            <w:proofErr w:type="gramEnd"/>
            <w:r w:rsidRPr="00150EC8">
              <w:rPr>
                <w:rFonts w:asciiTheme="majorHAnsi" w:hAnsiTheme="majorHAnsi"/>
                <w:sz w:val="20"/>
                <w:szCs w:val="20"/>
              </w:rPr>
              <w:t xml:space="preserve"> que será necessário o período de </w:t>
            </w:r>
            <w:r w:rsidRPr="00150EC8">
              <w:rPr>
                <w:rFonts w:asciiTheme="majorHAnsi" w:hAnsiTheme="majorHAnsi"/>
                <w:b/>
                <w:bCs/>
                <w:sz w:val="20"/>
                <w:szCs w:val="20"/>
              </w:rPr>
              <w:fldChar w:fldCharType="begin"/>
            </w:r>
            <w:r w:rsidRPr="00150EC8">
              <w:rPr>
                <w:rFonts w:asciiTheme="majorHAnsi" w:hAnsiTheme="majorHAnsi"/>
                <w:b/>
                <w:bCs/>
                <w:sz w:val="20"/>
                <w:szCs w:val="20"/>
              </w:rPr>
              <w:instrText xml:space="preserve"> MERGEFIELD DURAÇÃO </w:instrText>
            </w:r>
            <w:r w:rsidRPr="00150EC8">
              <w:rPr>
                <w:rFonts w:asciiTheme="majorHAnsi" w:hAnsiTheme="majorHAnsi"/>
                <w:b/>
                <w:bCs/>
                <w:sz w:val="20"/>
                <w:szCs w:val="20"/>
              </w:rPr>
              <w:fldChar w:fldCharType="separate"/>
            </w:r>
            <w:r w:rsidRPr="00150EC8">
              <w:rPr>
                <w:rFonts w:asciiTheme="majorHAnsi" w:hAnsiTheme="majorHAnsi"/>
                <w:b/>
                <w:bCs/>
                <w:noProof/>
                <w:sz w:val="20"/>
                <w:szCs w:val="20"/>
              </w:rPr>
              <w:t>01 (um) mês</w:t>
            </w:r>
            <w:r w:rsidRPr="00150EC8">
              <w:rPr>
                <w:rFonts w:asciiTheme="majorHAnsi" w:hAnsiTheme="majorHAnsi"/>
                <w:b/>
                <w:bCs/>
                <w:sz w:val="20"/>
                <w:szCs w:val="20"/>
              </w:rPr>
              <w:fldChar w:fldCharType="end"/>
            </w:r>
            <w:r w:rsidRPr="00150EC8">
              <w:rPr>
                <w:rFonts w:asciiTheme="majorHAnsi" w:hAnsiTheme="majorHAnsi"/>
                <w:sz w:val="20"/>
                <w:szCs w:val="20"/>
              </w:rPr>
              <w:t>;</w:t>
            </w:r>
          </w:p>
          <w:p w14:paraId="1D55CC6D" w14:textId="77777777" w:rsidR="00150EC8" w:rsidRPr="00150EC8" w:rsidRDefault="00150EC8" w:rsidP="00F23390">
            <w:pPr>
              <w:pStyle w:val="TableParagraph"/>
              <w:tabs>
                <w:tab w:val="left" w:pos="277"/>
              </w:tabs>
              <w:ind w:firstLine="297"/>
              <w:jc w:val="both"/>
              <w:rPr>
                <w:rFonts w:asciiTheme="majorHAnsi" w:hAnsiTheme="majorHAnsi"/>
                <w:sz w:val="20"/>
                <w:szCs w:val="20"/>
              </w:rPr>
            </w:pPr>
            <w:r w:rsidRPr="00150EC8">
              <w:rPr>
                <w:rFonts w:asciiTheme="majorHAnsi" w:hAnsiTheme="majorHAnsi"/>
                <w:sz w:val="20"/>
                <w:szCs w:val="20"/>
              </w:rPr>
              <w:t>9.7 Todas as informações detalhadas dos serviços citados acima fazem parte dos anexos deste Termo de Referência / Projeto básico.</w:t>
            </w:r>
          </w:p>
        </w:tc>
      </w:tr>
      <w:tr w:rsidR="00150EC8" w:rsidRPr="00150EC8" w14:paraId="3D8D22F6" w14:textId="77777777" w:rsidTr="00F23390">
        <w:trPr>
          <w:trHeight w:val="415"/>
        </w:trPr>
        <w:tc>
          <w:tcPr>
            <w:tcW w:w="9628" w:type="dxa"/>
            <w:shd w:val="clear" w:color="auto" w:fill="D9D9D9" w:themeFill="background1" w:themeFillShade="D9"/>
            <w:vAlign w:val="center"/>
          </w:tcPr>
          <w:p w14:paraId="5CBC4418" w14:textId="77777777" w:rsidR="00150EC8" w:rsidRPr="00150EC8" w:rsidRDefault="00150EC8" w:rsidP="00F23390">
            <w:pPr>
              <w:pStyle w:val="TableParagraph"/>
              <w:jc w:val="both"/>
              <w:rPr>
                <w:rFonts w:asciiTheme="majorHAnsi" w:hAnsiTheme="majorHAnsi"/>
                <w:b/>
                <w:sz w:val="20"/>
                <w:szCs w:val="20"/>
              </w:rPr>
            </w:pPr>
            <w:r w:rsidRPr="00150EC8">
              <w:rPr>
                <w:rFonts w:asciiTheme="majorHAnsi" w:hAnsiTheme="majorHAnsi"/>
                <w:b/>
                <w:sz w:val="20"/>
                <w:szCs w:val="20"/>
              </w:rPr>
              <w:t>10. FORMA E CRITÉRIOS DE SELEÇÃO DO FORNECEDOR:</w:t>
            </w:r>
          </w:p>
        </w:tc>
      </w:tr>
      <w:tr w:rsidR="00150EC8" w:rsidRPr="00150EC8" w14:paraId="6E4BF0BB" w14:textId="77777777" w:rsidTr="00F23390">
        <w:trPr>
          <w:trHeight w:val="2377"/>
        </w:trPr>
        <w:tc>
          <w:tcPr>
            <w:tcW w:w="9628" w:type="dxa"/>
            <w:vAlign w:val="center"/>
          </w:tcPr>
          <w:p w14:paraId="6A8313D4" w14:textId="77777777" w:rsidR="00150EC8" w:rsidRPr="00150EC8" w:rsidRDefault="00150EC8" w:rsidP="00F23390">
            <w:pPr>
              <w:pStyle w:val="TableParagraph"/>
              <w:tabs>
                <w:tab w:val="left" w:pos="259"/>
              </w:tabs>
              <w:ind w:right="112" w:firstLine="297"/>
              <w:jc w:val="both"/>
              <w:rPr>
                <w:rFonts w:asciiTheme="majorHAnsi" w:hAnsiTheme="majorHAnsi"/>
                <w:bCs/>
                <w:sz w:val="20"/>
                <w:szCs w:val="20"/>
              </w:rPr>
            </w:pPr>
            <w:r w:rsidRPr="00150EC8">
              <w:rPr>
                <w:rFonts w:asciiTheme="majorHAnsi" w:hAnsiTheme="majorHAnsi"/>
                <w:bCs/>
                <w:sz w:val="20"/>
                <w:szCs w:val="20"/>
              </w:rPr>
              <w:t xml:space="preserve">10.1. O fornecedor será selecionado por meio da realização de procedimento de </w:t>
            </w:r>
            <w:r w:rsidRPr="00150EC8">
              <w:rPr>
                <w:rFonts w:asciiTheme="majorHAnsi" w:hAnsiTheme="majorHAnsi"/>
                <w:bCs/>
                <w:i/>
                <w:iCs/>
                <w:sz w:val="20"/>
                <w:szCs w:val="20"/>
              </w:rPr>
              <w:t>LICITAÇÃO</w:t>
            </w:r>
            <w:r w:rsidRPr="00150EC8">
              <w:rPr>
                <w:rFonts w:asciiTheme="majorHAnsi" w:hAnsiTheme="majorHAnsi"/>
                <w:bCs/>
                <w:sz w:val="20"/>
                <w:szCs w:val="20"/>
              </w:rPr>
              <w:t xml:space="preserve">, na modalidade </w:t>
            </w:r>
            <w:r w:rsidRPr="00150EC8">
              <w:rPr>
                <w:rFonts w:asciiTheme="majorHAnsi" w:hAnsiTheme="majorHAnsi"/>
                <w:bCs/>
                <w:i/>
                <w:iCs/>
                <w:sz w:val="20"/>
                <w:szCs w:val="20"/>
              </w:rPr>
              <w:t>CONCORRÊNCIA</w:t>
            </w:r>
            <w:r w:rsidRPr="00150EC8">
              <w:rPr>
                <w:rFonts w:asciiTheme="majorHAnsi" w:hAnsiTheme="majorHAnsi"/>
                <w:bCs/>
                <w:sz w:val="20"/>
                <w:szCs w:val="20"/>
              </w:rPr>
              <w:t xml:space="preserve">, com adoção do critério de julgamento pelo </w:t>
            </w:r>
            <w:r w:rsidRPr="00150EC8">
              <w:rPr>
                <w:rFonts w:asciiTheme="majorHAnsi" w:hAnsiTheme="majorHAnsi"/>
                <w:bCs/>
                <w:i/>
                <w:iCs/>
                <w:sz w:val="20"/>
                <w:szCs w:val="20"/>
              </w:rPr>
              <w:t>MENOR PREÇO</w:t>
            </w:r>
            <w:r w:rsidRPr="00150EC8">
              <w:rPr>
                <w:rFonts w:asciiTheme="majorHAnsi" w:hAnsiTheme="majorHAnsi"/>
                <w:bCs/>
                <w:sz w:val="20"/>
                <w:szCs w:val="20"/>
              </w:rPr>
              <w:t xml:space="preserve"> global;</w:t>
            </w:r>
          </w:p>
          <w:p w14:paraId="419C8B66" w14:textId="77777777" w:rsidR="00150EC8" w:rsidRPr="00150EC8" w:rsidRDefault="00150EC8" w:rsidP="00F23390">
            <w:pPr>
              <w:pStyle w:val="TableParagraph"/>
              <w:ind w:right="112" w:firstLine="297"/>
              <w:jc w:val="both"/>
              <w:rPr>
                <w:rFonts w:asciiTheme="majorHAnsi" w:hAnsiTheme="majorHAnsi"/>
                <w:bCs/>
                <w:sz w:val="20"/>
                <w:szCs w:val="20"/>
              </w:rPr>
            </w:pPr>
            <w:r w:rsidRPr="00150EC8">
              <w:rPr>
                <w:rFonts w:asciiTheme="majorHAnsi" w:hAnsiTheme="majorHAnsi"/>
                <w:bCs/>
                <w:sz w:val="20"/>
                <w:szCs w:val="20"/>
              </w:rPr>
              <w:t>10.2. Não será permitida a participação de empresas constituídas na forma de consórcio, com base no artigo 15 da Lei n° 14.133/2021;</w:t>
            </w:r>
          </w:p>
          <w:p w14:paraId="2D9CAAA9" w14:textId="77777777" w:rsidR="00150EC8" w:rsidRPr="00150EC8" w:rsidRDefault="00150EC8" w:rsidP="00F23390">
            <w:pPr>
              <w:pStyle w:val="TableParagraph"/>
              <w:tabs>
                <w:tab w:val="left" w:pos="268"/>
              </w:tabs>
              <w:ind w:firstLine="297"/>
              <w:jc w:val="both"/>
              <w:rPr>
                <w:rFonts w:asciiTheme="majorHAnsi" w:hAnsiTheme="majorHAnsi"/>
                <w:sz w:val="20"/>
                <w:szCs w:val="20"/>
              </w:rPr>
            </w:pPr>
            <w:r w:rsidRPr="00150EC8">
              <w:rPr>
                <w:rFonts w:asciiTheme="majorHAnsi" w:hAnsiTheme="majorHAnsi"/>
                <w:sz w:val="20"/>
                <w:szCs w:val="20"/>
              </w:rPr>
              <w:t xml:space="preserve">10.3. A </w:t>
            </w:r>
            <w:r w:rsidRPr="00150EC8">
              <w:rPr>
                <w:rFonts w:asciiTheme="majorHAnsi" w:hAnsiTheme="majorHAnsi"/>
                <w:i/>
                <w:iCs/>
                <w:sz w:val="20"/>
                <w:szCs w:val="20"/>
              </w:rPr>
              <w:t xml:space="preserve">CONTRATADA </w:t>
            </w:r>
            <w:r w:rsidRPr="00150EC8">
              <w:rPr>
                <w:rFonts w:asciiTheme="majorHAnsi" w:hAnsiTheme="majorHAnsi"/>
                <w:sz w:val="20"/>
                <w:szCs w:val="20"/>
              </w:rPr>
              <w:t xml:space="preserve">somente poderá subcontratar a execução de partes do contrato a terceiros, mediante autorização prévia do </w:t>
            </w:r>
            <w:r w:rsidRPr="00150EC8">
              <w:rPr>
                <w:rFonts w:asciiTheme="majorHAnsi" w:hAnsiTheme="majorHAnsi"/>
                <w:i/>
                <w:iCs/>
                <w:sz w:val="20"/>
                <w:szCs w:val="20"/>
              </w:rPr>
              <w:t>CONTRATANTE</w:t>
            </w:r>
            <w:r w:rsidRPr="00150EC8">
              <w:rPr>
                <w:rFonts w:asciiTheme="majorHAnsi" w:hAnsiTheme="majorHAnsi"/>
                <w:sz w:val="20"/>
                <w:szCs w:val="20"/>
              </w:rPr>
              <w:t>, sem nenhum prejuízo das responsabilidades contratuais e legais, conforme art. 122 da Lei nº 14.133/21.</w:t>
            </w:r>
          </w:p>
        </w:tc>
      </w:tr>
      <w:tr w:rsidR="00150EC8" w:rsidRPr="00150EC8" w14:paraId="4656F4F2" w14:textId="77777777" w:rsidTr="00F23390">
        <w:trPr>
          <w:trHeight w:val="527"/>
        </w:trPr>
        <w:tc>
          <w:tcPr>
            <w:tcW w:w="9628" w:type="dxa"/>
            <w:shd w:val="clear" w:color="auto" w:fill="DBDBDB"/>
            <w:vAlign w:val="center"/>
          </w:tcPr>
          <w:p w14:paraId="725F1FE1"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11. APRESENTAÇÃO DA(S) PROPOSTA(S) DE PREÇOS:</w:t>
            </w:r>
          </w:p>
        </w:tc>
      </w:tr>
      <w:tr w:rsidR="00150EC8" w:rsidRPr="00150EC8" w14:paraId="17913521" w14:textId="77777777" w:rsidTr="00F23390">
        <w:trPr>
          <w:trHeight w:val="527"/>
        </w:trPr>
        <w:tc>
          <w:tcPr>
            <w:tcW w:w="9628" w:type="dxa"/>
            <w:vAlign w:val="center"/>
          </w:tcPr>
          <w:p w14:paraId="10FFCBA6" w14:textId="77777777" w:rsidR="00150EC8" w:rsidRPr="00150EC8" w:rsidRDefault="00150EC8" w:rsidP="00F23390">
            <w:pPr>
              <w:pStyle w:val="TableParagraph"/>
              <w:ind w:left="166" w:right="112" w:firstLine="142"/>
              <w:rPr>
                <w:rFonts w:asciiTheme="majorHAnsi" w:hAnsiTheme="majorHAnsi"/>
                <w:bCs/>
                <w:sz w:val="20"/>
                <w:szCs w:val="20"/>
              </w:rPr>
            </w:pPr>
            <w:r w:rsidRPr="00150EC8">
              <w:rPr>
                <w:rFonts w:asciiTheme="majorHAnsi" w:hAnsiTheme="majorHAnsi"/>
                <w:bCs/>
                <w:sz w:val="20"/>
                <w:szCs w:val="20"/>
              </w:rPr>
              <w:t xml:space="preserve">A proposta da licitante deverá conter: </w:t>
            </w:r>
          </w:p>
          <w:p w14:paraId="403449B7"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Planilha orçamentária sintética;</w:t>
            </w:r>
          </w:p>
          <w:p w14:paraId="30FCC3FA"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Composição de custos unitários de todas as composições próprias da planilha orçamentária sintética;</w:t>
            </w:r>
          </w:p>
          <w:p w14:paraId="6BF72722"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Declaração de concordância com as Composições de custos próprias e Cotações fornecidas pela administração;</w:t>
            </w:r>
          </w:p>
          <w:p w14:paraId="03A530FA"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 xml:space="preserve">Composição de </w:t>
            </w:r>
            <w:r w:rsidRPr="00150EC8">
              <w:rPr>
                <w:rFonts w:asciiTheme="majorHAnsi" w:hAnsiTheme="majorHAnsi"/>
                <w:bCs/>
                <w:i/>
                <w:iCs/>
                <w:sz w:val="20"/>
                <w:szCs w:val="20"/>
              </w:rPr>
              <w:t>BDI</w:t>
            </w:r>
            <w:r w:rsidRPr="00150EC8">
              <w:rPr>
                <w:rFonts w:asciiTheme="majorHAnsi" w:hAnsiTheme="majorHAnsi"/>
                <w:bCs/>
                <w:sz w:val="20"/>
                <w:szCs w:val="20"/>
              </w:rPr>
              <w:t>;</w:t>
            </w:r>
          </w:p>
          <w:p w14:paraId="73549067"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Cronograma Físico-Financeiro;</w:t>
            </w:r>
          </w:p>
          <w:p w14:paraId="0E34B85B" w14:textId="77777777" w:rsidR="00150EC8" w:rsidRPr="00150EC8" w:rsidRDefault="00150EC8" w:rsidP="00150EC8">
            <w:pPr>
              <w:pStyle w:val="TableParagraph"/>
              <w:numPr>
                <w:ilvl w:val="0"/>
                <w:numId w:val="34"/>
              </w:numPr>
              <w:autoSpaceDE w:val="0"/>
              <w:autoSpaceDN w:val="0"/>
              <w:ind w:right="112"/>
              <w:rPr>
                <w:rFonts w:asciiTheme="majorHAnsi" w:hAnsiTheme="majorHAnsi"/>
                <w:bCs/>
                <w:sz w:val="20"/>
                <w:szCs w:val="20"/>
              </w:rPr>
            </w:pPr>
            <w:r w:rsidRPr="00150EC8">
              <w:rPr>
                <w:rFonts w:asciiTheme="majorHAnsi" w:hAnsiTheme="majorHAnsi"/>
                <w:bCs/>
                <w:sz w:val="20"/>
                <w:szCs w:val="20"/>
              </w:rPr>
              <w:t xml:space="preserve">Constar identificação da empresa licitante (nome completo e </w:t>
            </w:r>
            <w:r w:rsidRPr="00150EC8">
              <w:rPr>
                <w:rFonts w:asciiTheme="majorHAnsi" w:hAnsiTheme="majorHAnsi"/>
                <w:bCs/>
                <w:i/>
                <w:iCs/>
                <w:sz w:val="20"/>
                <w:szCs w:val="20"/>
              </w:rPr>
              <w:t>CNPJ</w:t>
            </w:r>
            <w:r w:rsidRPr="00150EC8">
              <w:rPr>
                <w:rFonts w:asciiTheme="majorHAnsi" w:hAnsiTheme="majorHAnsi"/>
                <w:bCs/>
                <w:sz w:val="20"/>
                <w:szCs w:val="20"/>
              </w:rPr>
              <w:t>) em todos os documentos da proposta.</w:t>
            </w:r>
          </w:p>
        </w:tc>
      </w:tr>
      <w:tr w:rsidR="00150EC8" w:rsidRPr="00150EC8" w14:paraId="5398A1D1" w14:textId="77777777" w:rsidTr="00F23390">
        <w:trPr>
          <w:trHeight w:val="454"/>
        </w:trPr>
        <w:tc>
          <w:tcPr>
            <w:tcW w:w="9628" w:type="dxa"/>
            <w:shd w:val="clear" w:color="auto" w:fill="D9D9D9" w:themeFill="background1" w:themeFillShade="D9"/>
            <w:vAlign w:val="center"/>
          </w:tcPr>
          <w:p w14:paraId="38B00410"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lastRenderedPageBreak/>
              <w:t>12. REQUISITOS DA CONTRATAÇÃO:</w:t>
            </w:r>
          </w:p>
        </w:tc>
      </w:tr>
      <w:tr w:rsidR="00150EC8" w:rsidRPr="00150EC8" w14:paraId="7560F56E" w14:textId="77777777" w:rsidTr="00F23390">
        <w:trPr>
          <w:trHeight w:val="64"/>
        </w:trPr>
        <w:tc>
          <w:tcPr>
            <w:tcW w:w="9628" w:type="dxa"/>
            <w:vAlign w:val="center"/>
          </w:tcPr>
          <w:p w14:paraId="2184BE1F" w14:textId="77777777" w:rsidR="00150EC8" w:rsidRPr="00150EC8" w:rsidRDefault="00150EC8" w:rsidP="00F23390">
            <w:pPr>
              <w:pStyle w:val="TableParagraph"/>
              <w:ind w:right="112" w:firstLine="297"/>
              <w:jc w:val="both"/>
              <w:rPr>
                <w:rFonts w:asciiTheme="majorHAnsi" w:hAnsiTheme="majorHAnsi"/>
                <w:bCs/>
                <w:sz w:val="20"/>
                <w:szCs w:val="20"/>
              </w:rPr>
            </w:pPr>
            <w:r w:rsidRPr="00150EC8">
              <w:rPr>
                <w:rFonts w:asciiTheme="majorHAnsi" w:hAnsiTheme="majorHAnsi"/>
                <w:bCs/>
                <w:sz w:val="20"/>
                <w:szCs w:val="20"/>
              </w:rPr>
              <w:t>Os documentos previstos no Projeto Básico/Termo de Referência, necessários e suficientes para demonstrar a capacidade do licitante de realizar o objeto da licitação, serão exigidos para fins de habilitação, nos termos dos arts. 62 a 70 da Lei n. 14.133, de 2021.</w:t>
            </w:r>
          </w:p>
          <w:p w14:paraId="7C7E7404" w14:textId="77777777" w:rsidR="00150EC8" w:rsidRPr="00150EC8" w:rsidRDefault="00150EC8" w:rsidP="00F23390">
            <w:pPr>
              <w:pStyle w:val="TableParagraph"/>
              <w:ind w:left="166" w:right="112" w:firstLine="142"/>
              <w:rPr>
                <w:rFonts w:asciiTheme="majorHAnsi" w:hAnsiTheme="majorHAnsi"/>
                <w:b/>
                <w:sz w:val="20"/>
                <w:szCs w:val="20"/>
              </w:rPr>
            </w:pPr>
            <w:r w:rsidRPr="00150EC8">
              <w:rPr>
                <w:rFonts w:asciiTheme="majorHAnsi" w:hAnsiTheme="majorHAnsi"/>
                <w:b/>
                <w:sz w:val="20"/>
                <w:szCs w:val="20"/>
              </w:rPr>
              <w:t xml:space="preserve">12.1. QUALIFICAÇÃO ECONÔMICO-FINANCEIRA: </w:t>
            </w:r>
          </w:p>
          <w:p w14:paraId="1A35A59B" w14:textId="77777777" w:rsidR="00150EC8" w:rsidRPr="00150EC8" w:rsidRDefault="00150EC8" w:rsidP="00F23390">
            <w:pPr>
              <w:pStyle w:val="TableParagraph"/>
              <w:ind w:left="166" w:right="112" w:firstLine="142"/>
              <w:rPr>
                <w:rFonts w:asciiTheme="majorHAnsi" w:hAnsiTheme="majorHAnsi"/>
                <w:bCs/>
                <w:sz w:val="20"/>
                <w:szCs w:val="20"/>
              </w:rPr>
            </w:pPr>
            <w:r w:rsidRPr="00150EC8">
              <w:rPr>
                <w:rFonts w:asciiTheme="majorHAnsi" w:hAnsiTheme="majorHAnsi"/>
                <w:bCs/>
                <w:sz w:val="20"/>
                <w:szCs w:val="20"/>
              </w:rPr>
              <w:t>Os licitantes deverão apresentar:</w:t>
            </w:r>
          </w:p>
          <w:p w14:paraId="171EF15F" w14:textId="77777777" w:rsidR="00150EC8" w:rsidRPr="00150EC8" w:rsidRDefault="00150EC8" w:rsidP="00150EC8">
            <w:pPr>
              <w:pStyle w:val="TableParagraph"/>
              <w:numPr>
                <w:ilvl w:val="0"/>
                <w:numId w:val="34"/>
              </w:numPr>
              <w:autoSpaceDE w:val="0"/>
              <w:autoSpaceDN w:val="0"/>
              <w:ind w:left="723" w:right="112"/>
              <w:rPr>
                <w:rFonts w:asciiTheme="majorHAnsi" w:hAnsiTheme="majorHAnsi"/>
                <w:bCs/>
                <w:sz w:val="20"/>
                <w:szCs w:val="20"/>
              </w:rPr>
            </w:pPr>
            <w:r w:rsidRPr="00150EC8">
              <w:rPr>
                <w:rFonts w:asciiTheme="majorHAnsi" w:hAnsiTheme="majorHAnsi"/>
                <w:bCs/>
                <w:sz w:val="20"/>
                <w:szCs w:val="20"/>
              </w:rPr>
              <w:t xml:space="preserve">Balanço patrimonial, demonstração de resultado de exercício e demais demonstrações contábeis dos </w:t>
            </w:r>
            <w:proofErr w:type="gramStart"/>
            <w:r w:rsidRPr="00150EC8">
              <w:rPr>
                <w:rFonts w:asciiTheme="majorHAnsi" w:hAnsiTheme="majorHAnsi"/>
                <w:bCs/>
                <w:sz w:val="20"/>
                <w:szCs w:val="20"/>
              </w:rPr>
              <w:t>2</w:t>
            </w:r>
            <w:proofErr w:type="gramEnd"/>
            <w:r w:rsidRPr="00150EC8">
              <w:rPr>
                <w:rFonts w:asciiTheme="majorHAnsi" w:hAnsiTheme="majorHAnsi"/>
                <w:bCs/>
                <w:sz w:val="20"/>
                <w:szCs w:val="20"/>
              </w:rPr>
              <w:t xml:space="preserve"> (dois) últimos exercícios sociais;</w:t>
            </w:r>
          </w:p>
          <w:p w14:paraId="191E769F" w14:textId="77777777" w:rsidR="00150EC8" w:rsidRPr="00150EC8" w:rsidRDefault="00150EC8" w:rsidP="00150EC8">
            <w:pPr>
              <w:pStyle w:val="TableParagraph"/>
              <w:numPr>
                <w:ilvl w:val="0"/>
                <w:numId w:val="34"/>
              </w:numPr>
              <w:autoSpaceDE w:val="0"/>
              <w:autoSpaceDN w:val="0"/>
              <w:ind w:left="723" w:right="112"/>
              <w:rPr>
                <w:rFonts w:asciiTheme="majorHAnsi" w:hAnsiTheme="majorHAnsi"/>
                <w:bCs/>
                <w:sz w:val="20"/>
                <w:szCs w:val="20"/>
              </w:rPr>
            </w:pPr>
            <w:r w:rsidRPr="00150EC8">
              <w:rPr>
                <w:rFonts w:asciiTheme="majorHAnsi" w:hAnsiTheme="majorHAnsi"/>
                <w:bCs/>
                <w:sz w:val="20"/>
                <w:szCs w:val="20"/>
              </w:rPr>
              <w:t>Certidão negativa de feitos sobre falência expedida pelo distribuidor da sede do licitante.</w:t>
            </w:r>
          </w:p>
          <w:p w14:paraId="40B97293" w14:textId="77777777" w:rsidR="00150EC8" w:rsidRPr="00150EC8" w:rsidRDefault="00150EC8" w:rsidP="00F23390">
            <w:pPr>
              <w:pStyle w:val="TableParagraph"/>
              <w:ind w:left="166" w:right="112" w:firstLine="142"/>
              <w:rPr>
                <w:rFonts w:asciiTheme="majorHAnsi" w:hAnsiTheme="majorHAnsi"/>
                <w:b/>
                <w:sz w:val="20"/>
                <w:szCs w:val="20"/>
              </w:rPr>
            </w:pPr>
            <w:r w:rsidRPr="00150EC8">
              <w:rPr>
                <w:rFonts w:asciiTheme="majorHAnsi" w:hAnsiTheme="majorHAnsi"/>
                <w:b/>
                <w:sz w:val="20"/>
                <w:szCs w:val="20"/>
              </w:rPr>
              <w:t xml:space="preserve">12.2. QUALIFICAÇÃO TÉCNICA: </w:t>
            </w:r>
          </w:p>
          <w:p w14:paraId="256D4FD0" w14:textId="77777777" w:rsidR="00150EC8" w:rsidRPr="00150EC8" w:rsidRDefault="00150EC8" w:rsidP="00F23390">
            <w:pPr>
              <w:pStyle w:val="TableParagraph"/>
              <w:ind w:left="13" w:right="112" w:firstLine="284"/>
              <w:rPr>
                <w:rFonts w:asciiTheme="majorHAnsi" w:hAnsiTheme="majorHAnsi"/>
                <w:bCs/>
                <w:sz w:val="20"/>
                <w:szCs w:val="20"/>
              </w:rPr>
            </w:pPr>
            <w:r w:rsidRPr="00150EC8">
              <w:rPr>
                <w:rFonts w:asciiTheme="majorHAnsi" w:hAnsiTheme="majorHAnsi"/>
                <w:bCs/>
                <w:sz w:val="20"/>
                <w:szCs w:val="20"/>
              </w:rPr>
              <w:t>Para fins de verificação dos atestados, serão observadas as datas de aberturas da ART ou RRT, data de emissão da CAT, prazos de execução, entre outros.</w:t>
            </w:r>
          </w:p>
          <w:p w14:paraId="6D9BB34E" w14:textId="77777777" w:rsidR="00150EC8" w:rsidRPr="00150EC8" w:rsidRDefault="00150EC8" w:rsidP="00F23390">
            <w:pPr>
              <w:pStyle w:val="TableParagraph"/>
              <w:ind w:right="112" w:firstLine="297"/>
              <w:rPr>
                <w:rFonts w:asciiTheme="majorHAnsi" w:hAnsiTheme="majorHAnsi"/>
                <w:bCs/>
                <w:sz w:val="20"/>
                <w:szCs w:val="20"/>
              </w:rPr>
            </w:pPr>
            <w:r w:rsidRPr="00150EC8">
              <w:rPr>
                <w:rFonts w:asciiTheme="majorHAnsi" w:hAnsiTheme="majorHAnsi"/>
                <w:bCs/>
                <w:sz w:val="20"/>
                <w:szCs w:val="20"/>
              </w:rPr>
              <w:t>Em casos de dúvidas, a Administração poderá solicitar à licitante cópia do Contrato, cópia da ART/RRT, e/ou originais, para fins de esclarecimentos.</w:t>
            </w:r>
          </w:p>
          <w:p w14:paraId="093AA1E3" w14:textId="77777777" w:rsidR="00150EC8" w:rsidRPr="00150EC8" w:rsidRDefault="00150EC8" w:rsidP="00F23390">
            <w:pPr>
              <w:pStyle w:val="TableParagraph"/>
              <w:ind w:right="112" w:firstLine="297"/>
              <w:rPr>
                <w:rFonts w:asciiTheme="majorHAnsi" w:hAnsiTheme="majorHAnsi"/>
                <w:bCs/>
                <w:sz w:val="20"/>
                <w:szCs w:val="20"/>
              </w:rPr>
            </w:pPr>
            <w:r w:rsidRPr="00150EC8">
              <w:rPr>
                <w:rFonts w:asciiTheme="majorHAnsi" w:hAnsiTheme="majorHAnsi"/>
                <w:bCs/>
                <w:sz w:val="20"/>
                <w:szCs w:val="20"/>
              </w:rPr>
              <w:t>O proponente deverá apresentar os documentos abaixo relacionados:</w:t>
            </w:r>
          </w:p>
          <w:p w14:paraId="29614055" w14:textId="77777777" w:rsidR="00150EC8" w:rsidRPr="00150EC8" w:rsidRDefault="00150EC8" w:rsidP="00150EC8">
            <w:pPr>
              <w:pStyle w:val="TableParagraph"/>
              <w:numPr>
                <w:ilvl w:val="0"/>
                <w:numId w:val="34"/>
              </w:numPr>
              <w:autoSpaceDE w:val="0"/>
              <w:autoSpaceDN w:val="0"/>
              <w:ind w:left="723" w:right="112"/>
              <w:jc w:val="both"/>
              <w:rPr>
                <w:rFonts w:asciiTheme="majorHAnsi" w:hAnsiTheme="majorHAnsi"/>
                <w:bCs/>
                <w:sz w:val="20"/>
                <w:szCs w:val="20"/>
              </w:rPr>
            </w:pPr>
            <w:r w:rsidRPr="00150EC8">
              <w:rPr>
                <w:rFonts w:asciiTheme="majorHAnsi" w:hAnsiTheme="majorHAnsi"/>
                <w:bCs/>
                <w:sz w:val="20"/>
                <w:szCs w:val="20"/>
              </w:rPr>
              <w:t>Certidão de registro e quitação, da empresa proponente e do(s) responsável (is) técnico, fornecida pelo CREA/CAU.</w:t>
            </w:r>
          </w:p>
          <w:p w14:paraId="12EDBF91" w14:textId="77777777" w:rsidR="00150EC8" w:rsidRPr="00150EC8" w:rsidRDefault="00150EC8" w:rsidP="00150EC8">
            <w:pPr>
              <w:pStyle w:val="TableParagraph"/>
              <w:numPr>
                <w:ilvl w:val="0"/>
                <w:numId w:val="34"/>
              </w:numPr>
              <w:autoSpaceDE w:val="0"/>
              <w:autoSpaceDN w:val="0"/>
              <w:ind w:left="723" w:right="112"/>
              <w:jc w:val="both"/>
              <w:rPr>
                <w:rFonts w:asciiTheme="majorHAnsi" w:hAnsiTheme="majorHAnsi"/>
                <w:bCs/>
                <w:sz w:val="20"/>
                <w:szCs w:val="20"/>
              </w:rPr>
            </w:pPr>
            <w:r w:rsidRPr="00150EC8">
              <w:rPr>
                <w:rFonts w:asciiTheme="majorHAnsi" w:hAnsiTheme="majorHAnsi"/>
                <w:bCs/>
                <w:sz w:val="20"/>
                <w:szCs w:val="20"/>
              </w:rPr>
              <w:t>Comprovação de que o proponente possui equipe técnica compatível com as exigências da obra, ou seja, Engenheiro Civil ou Arquiteto durante a execução do contrato, devendo ser detentor de responsabilidade técnica por execução de obra de características semelhantes e compatíveis, que comprovem a responsabilidade técnica de obra similar.</w:t>
            </w:r>
          </w:p>
          <w:p w14:paraId="45DAEA7A" w14:textId="77777777" w:rsidR="00150EC8" w:rsidRPr="00150EC8" w:rsidRDefault="00150EC8" w:rsidP="00150EC8">
            <w:pPr>
              <w:pStyle w:val="TableParagraph"/>
              <w:numPr>
                <w:ilvl w:val="0"/>
                <w:numId w:val="34"/>
              </w:numPr>
              <w:autoSpaceDE w:val="0"/>
              <w:autoSpaceDN w:val="0"/>
              <w:ind w:left="720" w:right="112"/>
              <w:jc w:val="both"/>
              <w:rPr>
                <w:rFonts w:asciiTheme="majorHAnsi" w:hAnsiTheme="majorHAnsi"/>
                <w:bCs/>
                <w:sz w:val="20"/>
                <w:szCs w:val="20"/>
              </w:rPr>
            </w:pPr>
            <w:r w:rsidRPr="00150EC8">
              <w:rPr>
                <w:rFonts w:asciiTheme="majorHAnsi" w:hAnsiTheme="majorHAnsi"/>
                <w:bCs/>
                <w:sz w:val="20"/>
                <w:szCs w:val="20"/>
              </w:rPr>
              <w:t xml:space="preserve">A qualificação técnica do profissional deverá estar de acordo com as regulamentações da Resolução 218/1973 do CONFEA e o Decreto Federal nº 23.569/1993. </w:t>
            </w:r>
          </w:p>
          <w:p w14:paraId="7A622B20" w14:textId="77777777" w:rsidR="00150EC8" w:rsidRPr="00150EC8" w:rsidRDefault="00150EC8" w:rsidP="00150EC8">
            <w:pPr>
              <w:pStyle w:val="TableParagraph"/>
              <w:numPr>
                <w:ilvl w:val="0"/>
                <w:numId w:val="34"/>
              </w:numPr>
              <w:autoSpaceDE w:val="0"/>
              <w:autoSpaceDN w:val="0"/>
              <w:ind w:left="722" w:right="112"/>
              <w:jc w:val="both"/>
              <w:rPr>
                <w:rFonts w:asciiTheme="majorHAnsi" w:hAnsiTheme="majorHAnsi"/>
                <w:bCs/>
                <w:sz w:val="20"/>
                <w:szCs w:val="20"/>
              </w:rPr>
            </w:pPr>
            <w:r w:rsidRPr="00150EC8">
              <w:rPr>
                <w:rFonts w:asciiTheme="majorHAnsi" w:hAnsiTheme="majorHAnsi"/>
                <w:bCs/>
                <w:sz w:val="20"/>
                <w:szCs w:val="20"/>
              </w:rPr>
              <w:t>Declaração do proponente de que vistoriou o local onde será executada a obra e de que conhece todas as peculiaridades relativas à sua execução permitindo a elaboração completa de sua proposta de preços.</w:t>
            </w:r>
          </w:p>
          <w:p w14:paraId="231D5E8B" w14:textId="77777777" w:rsidR="00150EC8" w:rsidRPr="00150EC8" w:rsidRDefault="00150EC8" w:rsidP="00150EC8">
            <w:pPr>
              <w:pStyle w:val="TableParagraph"/>
              <w:numPr>
                <w:ilvl w:val="0"/>
                <w:numId w:val="34"/>
              </w:numPr>
              <w:autoSpaceDE w:val="0"/>
              <w:autoSpaceDN w:val="0"/>
              <w:ind w:left="722" w:right="112"/>
              <w:jc w:val="both"/>
              <w:rPr>
                <w:rFonts w:asciiTheme="majorHAnsi" w:hAnsiTheme="majorHAnsi"/>
                <w:bCs/>
                <w:sz w:val="20"/>
                <w:szCs w:val="20"/>
              </w:rPr>
            </w:pPr>
            <w:r w:rsidRPr="00150EC8">
              <w:rPr>
                <w:rFonts w:asciiTheme="majorHAnsi" w:hAnsiTheme="majorHAnsi"/>
                <w:bCs/>
                <w:sz w:val="20"/>
                <w:szCs w:val="20"/>
              </w:rPr>
              <w:t>Declaração formal de disponibilidade da equipe técnica especializada que se responsabilizará pelos serviços relativos ao objeto do contrato, devendo ser relacionado à equipe de profissionais que serão responsáveis pela execução do contrato com as devidas certidões de registro e quitação com o respectivo conselho.</w:t>
            </w:r>
          </w:p>
          <w:p w14:paraId="38C0ADF9" w14:textId="77777777" w:rsidR="00150EC8" w:rsidRPr="00150EC8" w:rsidRDefault="00150EC8" w:rsidP="00F23390">
            <w:pPr>
              <w:pStyle w:val="TableParagraph"/>
              <w:ind w:left="166" w:right="112" w:firstLine="142"/>
              <w:rPr>
                <w:rFonts w:asciiTheme="majorHAnsi" w:hAnsiTheme="majorHAnsi"/>
                <w:b/>
                <w:sz w:val="20"/>
                <w:szCs w:val="20"/>
              </w:rPr>
            </w:pPr>
            <w:r w:rsidRPr="00150EC8">
              <w:rPr>
                <w:rFonts w:asciiTheme="majorHAnsi" w:hAnsiTheme="majorHAnsi"/>
                <w:b/>
                <w:sz w:val="20"/>
                <w:szCs w:val="20"/>
              </w:rPr>
              <w:t xml:space="preserve">12.2.1 QUALIFICAÇÃO TÉCNICO-PROFISSIONAL: </w:t>
            </w:r>
          </w:p>
          <w:p w14:paraId="52DEFB21" w14:textId="77777777" w:rsidR="00150EC8" w:rsidRPr="00150EC8" w:rsidRDefault="00150EC8" w:rsidP="00F23390">
            <w:pPr>
              <w:pStyle w:val="TableParagraph"/>
              <w:ind w:left="13" w:right="112" w:firstLine="284"/>
              <w:rPr>
                <w:rFonts w:asciiTheme="majorHAnsi" w:hAnsiTheme="majorHAnsi"/>
                <w:bCs/>
                <w:sz w:val="20"/>
                <w:szCs w:val="20"/>
              </w:rPr>
            </w:pPr>
            <w:r w:rsidRPr="00150EC8">
              <w:rPr>
                <w:rFonts w:asciiTheme="majorHAnsi" w:hAnsiTheme="majorHAnsi"/>
                <w:bCs/>
                <w:sz w:val="20"/>
                <w:szCs w:val="20"/>
              </w:rPr>
              <w:t xml:space="preserve">Apresentar Atestado de </w:t>
            </w:r>
            <w:r w:rsidRPr="00150EC8">
              <w:rPr>
                <w:rFonts w:asciiTheme="majorHAnsi" w:hAnsiTheme="majorHAnsi"/>
                <w:b/>
                <w:sz w:val="20"/>
                <w:szCs w:val="20"/>
              </w:rPr>
              <w:t>Capacidade Técnico</w:t>
            </w:r>
            <w:r w:rsidRPr="00150EC8">
              <w:rPr>
                <w:rFonts w:asciiTheme="majorHAnsi" w:hAnsiTheme="majorHAnsi" w:cs="Cambria Math"/>
                <w:b/>
                <w:sz w:val="20"/>
                <w:szCs w:val="20"/>
              </w:rPr>
              <w:t>‐</w:t>
            </w:r>
            <w:r w:rsidRPr="00150EC8">
              <w:rPr>
                <w:rFonts w:asciiTheme="majorHAnsi" w:hAnsiTheme="majorHAnsi"/>
                <w:b/>
                <w:sz w:val="20"/>
                <w:szCs w:val="20"/>
              </w:rPr>
              <w:t>Profissional</w:t>
            </w:r>
            <w:r w:rsidRPr="00150EC8">
              <w:rPr>
                <w:rFonts w:asciiTheme="majorHAnsi" w:hAnsiTheme="majorHAnsi"/>
                <w:bCs/>
                <w:sz w:val="20"/>
                <w:szCs w:val="20"/>
              </w:rPr>
              <w:t xml:space="preserve"> por execução de obras ou serviços de características similares às do objeto desta licitação, fornecido por pessoa jurídica de direito público ou privado, em favor de profissional pertencente ao quadro técnico do proponente, devidamente registrado no CREA/CAU e </w:t>
            </w:r>
            <w:r w:rsidRPr="00150EC8">
              <w:rPr>
                <w:rFonts w:asciiTheme="majorHAnsi" w:hAnsiTheme="majorHAnsi"/>
                <w:b/>
                <w:sz w:val="20"/>
                <w:szCs w:val="20"/>
              </w:rPr>
              <w:t>acompanhado da respectiva</w:t>
            </w:r>
            <w:r w:rsidRPr="00150EC8">
              <w:rPr>
                <w:rFonts w:asciiTheme="majorHAnsi" w:hAnsiTheme="majorHAnsi"/>
                <w:bCs/>
                <w:sz w:val="20"/>
                <w:szCs w:val="20"/>
              </w:rPr>
              <w:t xml:space="preserve"> </w:t>
            </w:r>
            <w:r w:rsidRPr="00150EC8">
              <w:rPr>
                <w:rFonts w:asciiTheme="majorHAnsi" w:hAnsiTheme="majorHAnsi"/>
                <w:b/>
                <w:sz w:val="20"/>
                <w:szCs w:val="20"/>
              </w:rPr>
              <w:t>Certidão de Acervo Técnico – CAT</w:t>
            </w:r>
            <w:r w:rsidRPr="00150EC8">
              <w:rPr>
                <w:rFonts w:asciiTheme="majorHAnsi" w:hAnsiTheme="majorHAnsi"/>
                <w:bCs/>
                <w:sz w:val="20"/>
                <w:szCs w:val="20"/>
              </w:rPr>
              <w:t xml:space="preserve">, que comprove a execução de serviços compatíveis em característica com objeto da licitação, conforme estabelece a Resolução CONFEA Nº 1.025/2009. </w:t>
            </w:r>
          </w:p>
          <w:p w14:paraId="4F54FA61" w14:textId="77777777" w:rsidR="00150EC8" w:rsidRPr="00150EC8" w:rsidRDefault="00150EC8" w:rsidP="00F23390">
            <w:pPr>
              <w:pStyle w:val="TableParagraph"/>
              <w:ind w:left="13" w:right="112" w:firstLine="284"/>
              <w:rPr>
                <w:rFonts w:asciiTheme="majorHAnsi" w:hAnsiTheme="majorHAnsi"/>
                <w:bCs/>
                <w:sz w:val="20"/>
                <w:szCs w:val="20"/>
              </w:rPr>
            </w:pPr>
            <w:r w:rsidRPr="00150EC8">
              <w:rPr>
                <w:rFonts w:asciiTheme="majorHAnsi" w:hAnsiTheme="majorHAnsi"/>
                <w:bCs/>
                <w:sz w:val="20"/>
                <w:szCs w:val="20"/>
              </w:rPr>
              <w:t>Serão considerados itens de maior relevância, e que atendem ao disposto nos § 1º e § 2º do art. 67, da Lei da nº 14.133/2021, os serviços relacionados na tabela abaixo:</w:t>
            </w:r>
          </w:p>
          <w:p w14:paraId="0A162978" w14:textId="77777777" w:rsidR="00150EC8" w:rsidRPr="00150EC8" w:rsidRDefault="00150EC8" w:rsidP="00F23390">
            <w:pPr>
              <w:pStyle w:val="TableParagraph"/>
              <w:ind w:right="112"/>
              <w:rPr>
                <w:rFonts w:asciiTheme="majorHAnsi" w:hAnsiTheme="majorHAnsi"/>
                <w:bCs/>
                <w:sz w:val="20"/>
                <w:szCs w:val="20"/>
              </w:rPr>
            </w:pPr>
          </w:p>
          <w:tbl>
            <w:tblPr>
              <w:tblW w:w="9423" w:type="dxa"/>
              <w:tblInd w:w="75"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150EC8" w:rsidRPr="00150EC8" w14:paraId="54934605"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0F4185FC"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ITEM</w:t>
                  </w:r>
                </w:p>
              </w:tc>
              <w:tc>
                <w:tcPr>
                  <w:tcW w:w="4676" w:type="dxa"/>
                  <w:tcBorders>
                    <w:top w:val="single" w:sz="4" w:space="0" w:color="auto"/>
                    <w:left w:val="nil"/>
                    <w:bottom w:val="single" w:sz="4" w:space="0" w:color="auto"/>
                    <w:right w:val="single" w:sz="4" w:space="0" w:color="auto"/>
                  </w:tcBorders>
                  <w:vAlign w:val="center"/>
                </w:tcPr>
                <w:p w14:paraId="5FBDE086"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5B5591"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54EE49D5"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PROFISSIONAL HABILITADO</w:t>
                  </w:r>
                </w:p>
              </w:tc>
            </w:tr>
            <w:tr w:rsidR="00150EC8" w:rsidRPr="00150EC8" w14:paraId="27EA2817"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30F21F42"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1</w:t>
                  </w:r>
                  <w:proofErr w:type="gramEnd"/>
                </w:p>
              </w:tc>
              <w:tc>
                <w:tcPr>
                  <w:tcW w:w="4676" w:type="dxa"/>
                  <w:tcBorders>
                    <w:top w:val="single" w:sz="4" w:space="0" w:color="auto"/>
                    <w:left w:val="nil"/>
                    <w:bottom w:val="single" w:sz="4" w:space="0" w:color="auto"/>
                    <w:right w:val="single" w:sz="4" w:space="0" w:color="auto"/>
                  </w:tcBorders>
                  <w:vAlign w:val="center"/>
                </w:tcPr>
                <w:p w14:paraId="53A600F7"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227FE357"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1F4151C1"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ENGENHEIRO CIVIL / ARQUITETO</w:t>
                  </w:r>
                </w:p>
              </w:tc>
            </w:tr>
            <w:tr w:rsidR="00150EC8" w:rsidRPr="00150EC8" w14:paraId="62846B76"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5D10BF10" w14:textId="77777777" w:rsidR="00150EC8" w:rsidRPr="00150EC8" w:rsidRDefault="00150EC8" w:rsidP="00F23390">
                  <w:pPr>
                    <w:jc w:val="center"/>
                    <w:rPr>
                      <w:rFonts w:asciiTheme="majorHAnsi" w:hAnsiTheme="majorHAnsi" w:cs="Arial"/>
                      <w:sz w:val="20"/>
                      <w:szCs w:val="20"/>
                    </w:rPr>
                  </w:pPr>
                  <w:proofErr w:type="gramStart"/>
                  <w:r w:rsidRPr="00150EC8">
                    <w:rPr>
                      <w:rFonts w:asciiTheme="majorHAnsi" w:hAnsiTheme="majorHAnsi" w:cs="Arial"/>
                      <w:sz w:val="20"/>
                      <w:szCs w:val="20"/>
                    </w:rPr>
                    <w:t>2</w:t>
                  </w:r>
                  <w:proofErr w:type="gramEnd"/>
                </w:p>
              </w:tc>
              <w:tc>
                <w:tcPr>
                  <w:tcW w:w="4676" w:type="dxa"/>
                  <w:tcBorders>
                    <w:top w:val="single" w:sz="4" w:space="0" w:color="auto"/>
                    <w:left w:val="nil"/>
                    <w:bottom w:val="single" w:sz="4" w:space="0" w:color="auto"/>
                    <w:right w:val="single" w:sz="4" w:space="0" w:color="auto"/>
                  </w:tcBorders>
                  <w:vAlign w:val="center"/>
                </w:tcPr>
                <w:p w14:paraId="667EB84E"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26716CF7"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686E1765"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ENGENHEIRO CIVIL / ARQUITETO</w:t>
                  </w:r>
                </w:p>
              </w:tc>
            </w:tr>
            <w:tr w:rsidR="00150EC8" w:rsidRPr="00150EC8" w14:paraId="02E022C5" w14:textId="77777777" w:rsidTr="00F23390">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0D1B6BAE" w14:textId="77777777" w:rsidR="00150EC8" w:rsidRPr="00150EC8" w:rsidRDefault="00150EC8" w:rsidP="00F23390">
                  <w:pPr>
                    <w:jc w:val="center"/>
                    <w:rPr>
                      <w:rFonts w:asciiTheme="majorHAnsi" w:hAnsiTheme="majorHAnsi" w:cs="Arial"/>
                      <w:sz w:val="20"/>
                      <w:szCs w:val="20"/>
                    </w:rPr>
                  </w:pPr>
                  <w:proofErr w:type="gramStart"/>
                  <w:r w:rsidRPr="00150EC8">
                    <w:rPr>
                      <w:rFonts w:asciiTheme="majorHAnsi" w:hAnsiTheme="majorHAnsi" w:cs="Arial"/>
                      <w:sz w:val="20"/>
                      <w:szCs w:val="20"/>
                    </w:rPr>
                    <w:t>3</w:t>
                  </w:r>
                  <w:proofErr w:type="gramEnd"/>
                </w:p>
              </w:tc>
              <w:tc>
                <w:tcPr>
                  <w:tcW w:w="4676" w:type="dxa"/>
                  <w:tcBorders>
                    <w:top w:val="single" w:sz="4" w:space="0" w:color="auto"/>
                    <w:left w:val="nil"/>
                    <w:bottom w:val="single" w:sz="4" w:space="0" w:color="auto"/>
                    <w:right w:val="single" w:sz="4" w:space="0" w:color="auto"/>
                  </w:tcBorders>
                  <w:vAlign w:val="center"/>
                </w:tcPr>
                <w:p w14:paraId="6FFEB592" w14:textId="77777777" w:rsidR="00150EC8" w:rsidRPr="00150EC8" w:rsidRDefault="00150EC8" w:rsidP="00F23390">
                  <w:pPr>
                    <w:jc w:val="both"/>
                    <w:rPr>
                      <w:rFonts w:asciiTheme="majorHAnsi" w:hAnsiTheme="majorHAnsi" w:cs="Arial"/>
                      <w:sz w:val="20"/>
                      <w:szCs w:val="20"/>
                    </w:rPr>
                  </w:pPr>
                  <w:r w:rsidRPr="00150EC8">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150EC8">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19888732"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25B7450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ENGENHEIRO CIVIL / ARQUITETO</w:t>
                  </w:r>
                </w:p>
              </w:tc>
            </w:tr>
          </w:tbl>
          <w:p w14:paraId="6BA29164" w14:textId="77777777" w:rsidR="00150EC8" w:rsidRPr="00150EC8" w:rsidRDefault="00150EC8" w:rsidP="00F23390">
            <w:pPr>
              <w:pStyle w:val="TableParagraph"/>
              <w:ind w:left="166" w:right="112" w:firstLine="142"/>
              <w:rPr>
                <w:rFonts w:asciiTheme="majorHAnsi" w:hAnsiTheme="majorHAnsi"/>
                <w:b/>
                <w:sz w:val="20"/>
                <w:szCs w:val="20"/>
              </w:rPr>
            </w:pPr>
            <w:r w:rsidRPr="00150EC8">
              <w:rPr>
                <w:rFonts w:asciiTheme="majorHAnsi" w:hAnsiTheme="majorHAnsi"/>
                <w:b/>
                <w:sz w:val="20"/>
                <w:szCs w:val="20"/>
              </w:rPr>
              <w:lastRenderedPageBreak/>
              <w:t xml:space="preserve">12.2.2 QUALIFICAÇÃO TÉCNICO-OPERACIONAL: </w:t>
            </w:r>
          </w:p>
          <w:p w14:paraId="56B0A184" w14:textId="77777777" w:rsidR="00150EC8" w:rsidRPr="00150EC8" w:rsidRDefault="00150EC8" w:rsidP="00F23390">
            <w:pPr>
              <w:pStyle w:val="TableParagraph"/>
              <w:ind w:left="13" w:right="112" w:firstLine="284"/>
              <w:jc w:val="both"/>
              <w:rPr>
                <w:rFonts w:asciiTheme="majorHAnsi" w:hAnsiTheme="majorHAnsi"/>
                <w:bCs/>
                <w:sz w:val="20"/>
                <w:szCs w:val="20"/>
              </w:rPr>
            </w:pPr>
            <w:r w:rsidRPr="00150EC8">
              <w:rPr>
                <w:rFonts w:asciiTheme="majorHAnsi" w:hAnsiTheme="majorHAnsi"/>
                <w:bCs/>
                <w:sz w:val="20"/>
                <w:szCs w:val="20"/>
              </w:rPr>
              <w:t xml:space="preserve">Com relação à </w:t>
            </w:r>
            <w:r w:rsidRPr="00150EC8">
              <w:rPr>
                <w:rFonts w:asciiTheme="majorHAnsi" w:hAnsiTheme="majorHAnsi"/>
                <w:b/>
                <w:sz w:val="20"/>
                <w:szCs w:val="20"/>
              </w:rPr>
              <w:t>Capacidade Técnico-Operacional</w:t>
            </w:r>
            <w:r w:rsidRPr="00150EC8">
              <w:rPr>
                <w:rFonts w:asciiTheme="majorHAnsi" w:hAnsiTheme="majorHAnsi"/>
                <w:bCs/>
                <w:sz w:val="20"/>
                <w:szCs w:val="20"/>
              </w:rPr>
              <w:t xml:space="preserve"> da empresa, deverá ser demonstrada aptidão para desempenho de atividade pertinente e compatível em características e quantidades com o objeto da licitação, mediante a apresentação de declaração/atestado(s) de capacidade técnica, expedido(s) por pessoa jurídica de direito público ou privado, que comprove (m) experiência em serviços compatíveis em características e quantidades do objeto licitado, em relação às parcelas de maior relevância, conforme discriminação abaixo: </w:t>
            </w:r>
          </w:p>
          <w:tbl>
            <w:tblPr>
              <w:tblW w:w="9423" w:type="dxa"/>
              <w:tblInd w:w="75"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150EC8" w:rsidRPr="00150EC8" w14:paraId="49D6452F"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51311CFE"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ITEM</w:t>
                  </w:r>
                </w:p>
              </w:tc>
              <w:tc>
                <w:tcPr>
                  <w:tcW w:w="3543" w:type="dxa"/>
                  <w:tcBorders>
                    <w:top w:val="single" w:sz="4" w:space="0" w:color="auto"/>
                    <w:left w:val="nil"/>
                    <w:bottom w:val="single" w:sz="4" w:space="0" w:color="auto"/>
                    <w:right w:val="single" w:sz="4" w:space="0" w:color="auto"/>
                  </w:tcBorders>
                  <w:vAlign w:val="center"/>
                </w:tcPr>
                <w:p w14:paraId="64322685"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72FCABE2"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5AE8B2"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549DEE92"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b/>
                      <w:bCs/>
                      <w:sz w:val="20"/>
                      <w:szCs w:val="20"/>
                    </w:rPr>
                    <w:t>QUANTIDADE EXIGIDA</w:t>
                  </w:r>
                </w:p>
              </w:tc>
            </w:tr>
            <w:tr w:rsidR="00150EC8" w:rsidRPr="00150EC8" w14:paraId="6556C7D1"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3C28F65D"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1</w:t>
                  </w:r>
                  <w:proofErr w:type="gramEnd"/>
                </w:p>
              </w:tc>
              <w:tc>
                <w:tcPr>
                  <w:tcW w:w="3543" w:type="dxa"/>
                  <w:tcBorders>
                    <w:top w:val="single" w:sz="4" w:space="0" w:color="auto"/>
                    <w:left w:val="nil"/>
                    <w:bottom w:val="single" w:sz="4" w:space="0" w:color="auto"/>
                    <w:right w:val="single" w:sz="4" w:space="0" w:color="auto"/>
                  </w:tcBorders>
                  <w:vAlign w:val="center"/>
                </w:tcPr>
                <w:p w14:paraId="0A8022E8"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70C7DEF1"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3EC0BA63"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EMULSÃO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5.884,43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2BB451B" w14:textId="77777777" w:rsidR="00150EC8" w:rsidRPr="00150EC8" w:rsidRDefault="00150EC8" w:rsidP="00F23390">
                  <w:pPr>
                    <w:jc w:val="center"/>
                    <w:rPr>
                      <w:rFonts w:asciiTheme="majorHAnsi" w:hAnsiTheme="majorHAnsi" w:cs="Arial"/>
                      <w:b/>
                      <w:bCs/>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EMULSÃO_2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2.942,21</w:t>
                  </w:r>
                  <w:r w:rsidRPr="00150EC8">
                    <w:rPr>
                      <w:rFonts w:asciiTheme="majorHAnsi" w:hAnsiTheme="majorHAnsi" w:cs="Arial"/>
                      <w:sz w:val="20"/>
                      <w:szCs w:val="20"/>
                    </w:rPr>
                    <w:fldChar w:fldCharType="end"/>
                  </w:r>
                </w:p>
              </w:tc>
            </w:tr>
            <w:tr w:rsidR="00150EC8" w:rsidRPr="00150EC8" w14:paraId="1B2F2434"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4D3C80CF"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2</w:t>
                  </w:r>
                  <w:proofErr w:type="gramEnd"/>
                </w:p>
              </w:tc>
              <w:tc>
                <w:tcPr>
                  <w:tcW w:w="3543" w:type="dxa"/>
                  <w:tcBorders>
                    <w:top w:val="single" w:sz="4" w:space="0" w:color="auto"/>
                    <w:left w:val="nil"/>
                    <w:bottom w:val="single" w:sz="4" w:space="0" w:color="auto"/>
                    <w:right w:val="single" w:sz="4" w:space="0" w:color="auto"/>
                  </w:tcBorders>
                  <w:vAlign w:val="center"/>
                </w:tcPr>
                <w:p w14:paraId="2526548D"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4A86666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2113A50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175,33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9AF0A6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87,66</w:t>
                  </w:r>
                  <w:r w:rsidRPr="00150EC8">
                    <w:rPr>
                      <w:rFonts w:asciiTheme="majorHAnsi" w:hAnsiTheme="majorHAnsi" w:cs="Arial"/>
                      <w:sz w:val="20"/>
                      <w:szCs w:val="20"/>
                    </w:rPr>
                    <w:fldChar w:fldCharType="end"/>
                  </w:r>
                </w:p>
              </w:tc>
            </w:tr>
            <w:tr w:rsidR="00150EC8" w:rsidRPr="00150EC8" w14:paraId="3030DF94" w14:textId="77777777" w:rsidTr="00F23390">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7A8CB25C" w14:textId="77777777" w:rsidR="00150EC8" w:rsidRPr="00150EC8" w:rsidRDefault="00150EC8" w:rsidP="00F23390">
                  <w:pPr>
                    <w:jc w:val="center"/>
                    <w:rPr>
                      <w:rFonts w:asciiTheme="majorHAnsi" w:hAnsiTheme="majorHAnsi" w:cs="Arial"/>
                      <w:b/>
                      <w:bCs/>
                      <w:sz w:val="20"/>
                      <w:szCs w:val="20"/>
                    </w:rPr>
                  </w:pPr>
                  <w:proofErr w:type="gramStart"/>
                  <w:r w:rsidRPr="00150EC8">
                    <w:rPr>
                      <w:rFonts w:asciiTheme="majorHAnsi" w:hAnsiTheme="majorHAnsi" w:cs="Arial"/>
                      <w:sz w:val="20"/>
                      <w:szCs w:val="20"/>
                    </w:rPr>
                    <w:t>3</w:t>
                  </w:r>
                  <w:proofErr w:type="gramEnd"/>
                </w:p>
              </w:tc>
              <w:tc>
                <w:tcPr>
                  <w:tcW w:w="3543" w:type="dxa"/>
                  <w:tcBorders>
                    <w:top w:val="single" w:sz="4" w:space="0" w:color="auto"/>
                    <w:left w:val="nil"/>
                    <w:bottom w:val="single" w:sz="4" w:space="0" w:color="auto"/>
                    <w:right w:val="single" w:sz="4" w:space="0" w:color="auto"/>
                  </w:tcBorders>
                  <w:vAlign w:val="center"/>
                </w:tcPr>
                <w:p w14:paraId="02A35A9A" w14:textId="77777777" w:rsidR="00150EC8" w:rsidRPr="00150EC8" w:rsidRDefault="00150EC8" w:rsidP="00F23390">
                  <w:pPr>
                    <w:jc w:val="both"/>
                    <w:rPr>
                      <w:rFonts w:asciiTheme="majorHAnsi" w:hAnsiTheme="majorHAnsi" w:cs="Arial"/>
                      <w:b/>
                      <w:bCs/>
                      <w:sz w:val="20"/>
                      <w:szCs w:val="20"/>
                    </w:rPr>
                  </w:pPr>
                  <w:r w:rsidRPr="00150EC8">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150EC8">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4FD77E11"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190C2DE5"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175,33</w:t>
                  </w:r>
                  <w:r w:rsidRPr="00150EC8">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3495AE6"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fldChar w:fldCharType="begin"/>
                  </w:r>
                  <w:r w:rsidRPr="00150EC8">
                    <w:rPr>
                      <w:rFonts w:asciiTheme="majorHAnsi" w:hAnsiTheme="majorHAnsi" w:cs="Arial"/>
                      <w:sz w:val="20"/>
                      <w:szCs w:val="20"/>
                    </w:rPr>
                    <w:instrText xml:space="preserve"> MERGEFIELD CBUQ_2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rPr>
                    <w:t>87,66</w:t>
                  </w:r>
                  <w:r w:rsidRPr="00150EC8">
                    <w:rPr>
                      <w:rFonts w:asciiTheme="majorHAnsi" w:hAnsiTheme="majorHAnsi" w:cs="Arial"/>
                      <w:sz w:val="20"/>
                      <w:szCs w:val="20"/>
                    </w:rPr>
                    <w:fldChar w:fldCharType="end"/>
                  </w:r>
                </w:p>
              </w:tc>
            </w:tr>
          </w:tbl>
          <w:p w14:paraId="5DFE092F" w14:textId="77777777" w:rsidR="00150EC8" w:rsidRPr="00150EC8" w:rsidRDefault="00150EC8" w:rsidP="00F23390">
            <w:pPr>
              <w:pStyle w:val="TableParagraph"/>
              <w:ind w:left="13" w:right="112" w:firstLine="284"/>
              <w:jc w:val="both"/>
              <w:rPr>
                <w:rFonts w:asciiTheme="majorHAnsi" w:hAnsiTheme="majorHAnsi"/>
                <w:bCs/>
                <w:sz w:val="20"/>
                <w:szCs w:val="20"/>
              </w:rPr>
            </w:pPr>
            <w:r w:rsidRPr="00150EC8">
              <w:rPr>
                <w:rFonts w:asciiTheme="majorHAnsi" w:hAnsiTheme="majorHAnsi"/>
                <w:bCs/>
                <w:sz w:val="20"/>
                <w:szCs w:val="20"/>
              </w:rPr>
              <w:t>Para comprovação da declaração/atestado(s) de capacidade técnica da empresa poderá apresentar Atestado de Capacidade Técnica com a respectiva Certidão de Acervo Técnico – CAT que comprove que o profissional pertencente ao quadro técnico da empresa executou serviços similares ao objeto da empresa licitante.</w:t>
            </w:r>
          </w:p>
          <w:p w14:paraId="75B32770" w14:textId="77777777" w:rsidR="00150EC8" w:rsidRPr="00150EC8" w:rsidRDefault="00150EC8" w:rsidP="00F23390">
            <w:pPr>
              <w:pStyle w:val="TableParagraph"/>
              <w:ind w:left="13" w:right="112" w:firstLine="284"/>
              <w:jc w:val="both"/>
              <w:rPr>
                <w:rFonts w:asciiTheme="majorHAnsi" w:hAnsiTheme="majorHAnsi"/>
                <w:bCs/>
                <w:sz w:val="20"/>
                <w:szCs w:val="20"/>
              </w:rPr>
            </w:pPr>
            <w:r w:rsidRPr="00150EC8">
              <w:rPr>
                <w:rFonts w:asciiTheme="majorHAnsi" w:hAnsiTheme="majorHAnsi"/>
                <w:bCs/>
                <w:sz w:val="20"/>
                <w:szCs w:val="20"/>
              </w:rPr>
              <w:t>Caso a empresa não atenda ao parágrafo anterior, a capacidade técnica operacional da empresa deverá ser comprovada com os seguintes documentos:</w:t>
            </w:r>
          </w:p>
          <w:p w14:paraId="74FCEBF2"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ART/RRT de execução dos serviços com o profissional pertencente ao quadro técnico da empresa;</w:t>
            </w:r>
          </w:p>
          <w:p w14:paraId="25F49149"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Contrato de prestação de serviços devidamente assinado;</w:t>
            </w:r>
          </w:p>
          <w:p w14:paraId="3276666D"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Apresentar a Matrícula CEI da obra, conforme IN Nº 2110/2022.</w:t>
            </w:r>
          </w:p>
          <w:p w14:paraId="03443353"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No caso de subcontratação de obra pública ou privada deverão ser apresentados os seguintes documentos:</w:t>
            </w:r>
          </w:p>
          <w:p w14:paraId="6A71B4D1"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ART/RRT de supervisão dos serviços subcontratados registrada por profissional do quadro da subcontratante;</w:t>
            </w:r>
          </w:p>
          <w:p w14:paraId="2732A293"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ART/RRT de execução dos serviços com o profissional pertencente ao quadro técnico da empresa subcontratada vinculada à ART/RRT de supervisão da subcontratante;</w:t>
            </w:r>
          </w:p>
          <w:p w14:paraId="5C93BA6A"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Contrato Original de prestação de serviços devidamente assinado;</w:t>
            </w:r>
          </w:p>
          <w:p w14:paraId="2A636C9F" w14:textId="77777777" w:rsidR="00150EC8" w:rsidRPr="00150EC8" w:rsidRDefault="00150EC8" w:rsidP="00150EC8">
            <w:pPr>
              <w:pStyle w:val="TableParagraph"/>
              <w:numPr>
                <w:ilvl w:val="0"/>
                <w:numId w:val="35"/>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Contrato de Subcontratação de prestação de serviços devidamente assinado com ciência do Contratante Original;</w:t>
            </w:r>
          </w:p>
          <w:p w14:paraId="434AC9C2" w14:textId="77777777" w:rsidR="00150EC8" w:rsidRPr="00150EC8" w:rsidRDefault="00150EC8" w:rsidP="00F23390">
            <w:pPr>
              <w:pStyle w:val="TableParagraph"/>
              <w:ind w:left="166" w:right="112" w:firstLine="142"/>
              <w:jc w:val="both"/>
              <w:rPr>
                <w:rFonts w:asciiTheme="majorHAnsi" w:hAnsiTheme="majorHAnsi"/>
                <w:bCs/>
                <w:sz w:val="20"/>
                <w:szCs w:val="20"/>
              </w:rPr>
            </w:pPr>
            <w:r w:rsidRPr="00150EC8">
              <w:rPr>
                <w:rFonts w:asciiTheme="majorHAnsi" w:hAnsiTheme="majorHAnsi"/>
                <w:bCs/>
                <w:sz w:val="20"/>
                <w:szCs w:val="20"/>
              </w:rPr>
              <w:t>Observação: O atestado não poderá possuir como contratante e contratado a mesma empresa.</w:t>
            </w:r>
          </w:p>
          <w:p w14:paraId="272AE195" w14:textId="77777777" w:rsidR="00150EC8" w:rsidRPr="00150EC8" w:rsidRDefault="00150EC8" w:rsidP="00F23390">
            <w:pPr>
              <w:pStyle w:val="TableParagraph"/>
              <w:ind w:left="166" w:right="112" w:firstLine="142"/>
              <w:jc w:val="both"/>
              <w:rPr>
                <w:rFonts w:asciiTheme="majorHAnsi" w:hAnsiTheme="majorHAnsi"/>
                <w:bCs/>
                <w:sz w:val="20"/>
                <w:szCs w:val="20"/>
              </w:rPr>
            </w:pPr>
            <w:r w:rsidRPr="00150EC8">
              <w:rPr>
                <w:rFonts w:asciiTheme="majorHAnsi" w:hAnsiTheme="majorHAnsi"/>
                <w:bCs/>
                <w:sz w:val="20"/>
                <w:szCs w:val="20"/>
              </w:rPr>
              <w:t>A licitante deverá apresentar, juntamente com seu atestado, declaração formal indicando a origem do fornecimento da massa asfáltica tipo CBUQ, informando se proveniente de usina própria ou de terceiros, devendo, neste último caso, ser acompanhada de carta de anuência ou instrumento equivalente firmado com a empresa fornecedora, que comprove a disponibilidade de fornecimento em quantidade e prazo compatíveis com a execução do objeto.</w:t>
            </w:r>
          </w:p>
          <w:p w14:paraId="331CDD42" w14:textId="77777777" w:rsidR="00150EC8" w:rsidRPr="00150EC8" w:rsidRDefault="00150EC8" w:rsidP="00F23390">
            <w:pPr>
              <w:pStyle w:val="TableParagraph"/>
              <w:ind w:left="13" w:right="112" w:firstLine="284"/>
              <w:jc w:val="both"/>
              <w:rPr>
                <w:rFonts w:asciiTheme="majorHAnsi" w:hAnsiTheme="majorHAnsi"/>
                <w:bCs/>
                <w:sz w:val="20"/>
                <w:szCs w:val="20"/>
              </w:rPr>
            </w:pPr>
            <w:r w:rsidRPr="00150EC8">
              <w:rPr>
                <w:rFonts w:asciiTheme="majorHAnsi" w:hAnsiTheme="majorHAnsi"/>
                <w:bCs/>
                <w:sz w:val="20"/>
                <w:szCs w:val="20"/>
              </w:rPr>
              <w:t>Toda a documentação de qualificação técnica</w:t>
            </w:r>
            <w:proofErr w:type="gramStart"/>
            <w:r w:rsidRPr="00150EC8">
              <w:rPr>
                <w:rFonts w:asciiTheme="majorHAnsi" w:hAnsiTheme="majorHAnsi"/>
                <w:bCs/>
                <w:sz w:val="20"/>
                <w:szCs w:val="20"/>
              </w:rPr>
              <w:t xml:space="preserve">  </w:t>
            </w:r>
            <w:proofErr w:type="gramEnd"/>
            <w:r w:rsidRPr="00150EC8">
              <w:rPr>
                <w:rFonts w:asciiTheme="majorHAnsi" w:hAnsiTheme="majorHAnsi"/>
                <w:bCs/>
                <w:sz w:val="20"/>
                <w:szCs w:val="20"/>
              </w:rPr>
              <w:t>profissional e operacional deverão estar autenticadas ou em via original.</w:t>
            </w:r>
          </w:p>
        </w:tc>
      </w:tr>
      <w:tr w:rsidR="00150EC8" w:rsidRPr="00150EC8" w14:paraId="5C2A3D7C" w14:textId="77777777" w:rsidTr="00F23390">
        <w:trPr>
          <w:trHeight w:val="418"/>
        </w:trPr>
        <w:tc>
          <w:tcPr>
            <w:tcW w:w="9628" w:type="dxa"/>
            <w:shd w:val="clear" w:color="auto" w:fill="D9D9D9" w:themeFill="background1" w:themeFillShade="D9"/>
            <w:vAlign w:val="center"/>
          </w:tcPr>
          <w:p w14:paraId="23B46F9A"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lastRenderedPageBreak/>
              <w:t xml:space="preserve">  13. DA VISTORIA:</w:t>
            </w:r>
          </w:p>
        </w:tc>
      </w:tr>
      <w:tr w:rsidR="00150EC8" w:rsidRPr="00150EC8" w14:paraId="58180B34" w14:textId="77777777" w:rsidTr="00F23390">
        <w:trPr>
          <w:trHeight w:val="64"/>
        </w:trPr>
        <w:tc>
          <w:tcPr>
            <w:tcW w:w="9628" w:type="dxa"/>
            <w:vAlign w:val="center"/>
          </w:tcPr>
          <w:p w14:paraId="5B85B661"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13.1. A(s) licitante(s) </w:t>
            </w:r>
            <w:proofErr w:type="gramStart"/>
            <w:r w:rsidRPr="00150EC8">
              <w:rPr>
                <w:rFonts w:asciiTheme="majorHAnsi" w:hAnsiTheme="majorHAnsi"/>
                <w:bCs/>
                <w:sz w:val="20"/>
                <w:szCs w:val="20"/>
              </w:rPr>
              <w:t>poderá(</w:t>
            </w:r>
            <w:proofErr w:type="gramEnd"/>
            <w:r w:rsidRPr="00150EC8">
              <w:rPr>
                <w:rFonts w:asciiTheme="majorHAnsi" w:hAnsiTheme="majorHAnsi"/>
                <w:bCs/>
                <w:sz w:val="20"/>
                <w:szCs w:val="20"/>
              </w:rPr>
              <w:t xml:space="preserve">ão) avaliar as condições físicas da obra, sanando todas as dúvidas e demais </w:t>
            </w:r>
            <w:r w:rsidRPr="00150EC8">
              <w:rPr>
                <w:rFonts w:asciiTheme="majorHAnsi" w:hAnsiTheme="majorHAnsi"/>
                <w:bCs/>
                <w:sz w:val="20"/>
                <w:szCs w:val="20"/>
              </w:rPr>
              <w:lastRenderedPageBreak/>
              <w:t>questionamentos sobre os quantitativos no local, antes de fornecer a proposta dentro do prazo legal;</w:t>
            </w:r>
          </w:p>
          <w:p w14:paraId="33B29C81"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13.2. Competirá a cada interessado fazer </w:t>
            </w:r>
            <w:proofErr w:type="gramStart"/>
            <w:r w:rsidRPr="00150EC8">
              <w:rPr>
                <w:rFonts w:asciiTheme="majorHAnsi" w:hAnsiTheme="majorHAnsi"/>
                <w:bCs/>
                <w:sz w:val="20"/>
                <w:szCs w:val="20"/>
              </w:rPr>
              <w:t>a visita técnica, podendo ser representado e/ou acompanhado de técnicos e especialistas que possuem conhecimento técnico para colher as informações</w:t>
            </w:r>
            <w:proofErr w:type="gramEnd"/>
            <w:r w:rsidRPr="00150EC8">
              <w:rPr>
                <w:rFonts w:asciiTheme="majorHAnsi" w:hAnsiTheme="majorHAnsi"/>
                <w:bCs/>
                <w:sz w:val="20"/>
                <w:szCs w:val="20"/>
              </w:rPr>
              <w:t xml:space="preserve"> necessárias à elaboração de sua proposta;</w:t>
            </w:r>
          </w:p>
          <w:p w14:paraId="662ABE9A"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13.3. A licitante deverá declarar que tomou conhecimento de todas as informações e das condições locais para o cumprimento das obrigações objeto da licitação;</w:t>
            </w:r>
          </w:p>
          <w:p w14:paraId="10DF0D90"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13.4. A empresa vencedora, não poderá eximir-se da responsabilidade assumida com a apresentação da proposta, nem do fiel cumprimento do contrato, alegando desconhecimento do local em questão, ou das condições e peculiaridades do mesmo.</w:t>
            </w:r>
          </w:p>
        </w:tc>
      </w:tr>
      <w:tr w:rsidR="00150EC8" w:rsidRPr="00150EC8" w14:paraId="2233CC48" w14:textId="77777777" w:rsidTr="00F23390">
        <w:trPr>
          <w:trHeight w:val="446"/>
        </w:trPr>
        <w:tc>
          <w:tcPr>
            <w:tcW w:w="9628" w:type="dxa"/>
            <w:shd w:val="clear" w:color="auto" w:fill="D9D9D9" w:themeFill="background1" w:themeFillShade="D9"/>
            <w:vAlign w:val="center"/>
          </w:tcPr>
          <w:p w14:paraId="2D72A514" w14:textId="77777777" w:rsidR="00150EC8" w:rsidRPr="00150EC8" w:rsidRDefault="00150EC8" w:rsidP="00F23390">
            <w:pPr>
              <w:pStyle w:val="TableParagraph"/>
              <w:ind w:left="110"/>
              <w:rPr>
                <w:rFonts w:asciiTheme="majorHAnsi" w:hAnsiTheme="majorHAnsi"/>
                <w:bCs/>
                <w:sz w:val="20"/>
                <w:szCs w:val="20"/>
              </w:rPr>
            </w:pPr>
            <w:r w:rsidRPr="00150EC8">
              <w:rPr>
                <w:rFonts w:asciiTheme="majorHAnsi" w:hAnsiTheme="majorHAnsi"/>
                <w:b/>
                <w:sz w:val="20"/>
                <w:szCs w:val="20"/>
              </w:rPr>
              <w:lastRenderedPageBreak/>
              <w:t>14. DA FISCALIZAÇÃO:</w:t>
            </w:r>
          </w:p>
        </w:tc>
      </w:tr>
      <w:tr w:rsidR="00150EC8" w:rsidRPr="00150EC8" w14:paraId="3B190E1B" w14:textId="77777777" w:rsidTr="00F23390">
        <w:trPr>
          <w:trHeight w:val="64"/>
        </w:trPr>
        <w:tc>
          <w:tcPr>
            <w:tcW w:w="9628" w:type="dxa"/>
            <w:vAlign w:val="center"/>
          </w:tcPr>
          <w:p w14:paraId="38309BBB" w14:textId="77777777" w:rsidR="00150EC8" w:rsidRPr="00150EC8" w:rsidRDefault="00150EC8" w:rsidP="00F23390">
            <w:pPr>
              <w:pStyle w:val="TableParagraph"/>
              <w:ind w:right="112" w:firstLine="272"/>
              <w:jc w:val="both"/>
              <w:rPr>
                <w:rFonts w:asciiTheme="majorHAnsi" w:hAnsiTheme="majorHAnsi"/>
                <w:bCs/>
                <w:sz w:val="20"/>
                <w:szCs w:val="20"/>
              </w:rPr>
            </w:pPr>
            <w:r w:rsidRPr="00150EC8">
              <w:rPr>
                <w:rFonts w:asciiTheme="majorHAnsi" w:hAnsiTheme="majorHAnsi"/>
                <w:bCs/>
                <w:sz w:val="20"/>
                <w:szCs w:val="20"/>
              </w:rPr>
              <w:t xml:space="preserve">14.1. A fiscalização será conduzida pelo servidor da pasta requisitante, sendo designado um </w:t>
            </w:r>
            <w:r w:rsidRPr="00150EC8">
              <w:rPr>
                <w:rFonts w:asciiTheme="majorHAnsi" w:hAnsiTheme="majorHAnsi"/>
                <w:b/>
                <w:i/>
                <w:iCs/>
                <w:sz w:val="20"/>
                <w:szCs w:val="20"/>
              </w:rPr>
              <w:t>FISCAL DE CONTRATO</w:t>
            </w:r>
            <w:r w:rsidRPr="00150EC8">
              <w:rPr>
                <w:rFonts w:asciiTheme="majorHAnsi" w:hAnsiTheme="majorHAnsi"/>
                <w:bCs/>
                <w:sz w:val="20"/>
                <w:szCs w:val="20"/>
              </w:rPr>
              <w:t xml:space="preserve"> pela autoridade competente. </w:t>
            </w:r>
          </w:p>
          <w:p w14:paraId="3BD329E7" w14:textId="77777777" w:rsidR="00150EC8" w:rsidRPr="00150EC8" w:rsidRDefault="00150EC8" w:rsidP="00F23390">
            <w:pPr>
              <w:pStyle w:val="TableParagraph"/>
              <w:ind w:left="13" w:right="112" w:firstLine="283"/>
              <w:jc w:val="both"/>
              <w:rPr>
                <w:rFonts w:asciiTheme="majorHAnsi" w:hAnsiTheme="majorHAnsi"/>
                <w:bCs/>
                <w:sz w:val="20"/>
                <w:szCs w:val="20"/>
              </w:rPr>
            </w:pPr>
            <w:r w:rsidRPr="00150EC8">
              <w:rPr>
                <w:rFonts w:asciiTheme="majorHAnsi" w:hAnsiTheme="majorHAnsi"/>
                <w:bCs/>
                <w:sz w:val="20"/>
                <w:szCs w:val="20"/>
              </w:rPr>
              <w:t xml:space="preserve">14.1.1. Caberá ao </w:t>
            </w:r>
            <w:r w:rsidRPr="00150EC8">
              <w:rPr>
                <w:rFonts w:asciiTheme="majorHAnsi" w:hAnsiTheme="majorHAnsi"/>
                <w:b/>
                <w:i/>
                <w:iCs/>
                <w:sz w:val="20"/>
                <w:szCs w:val="20"/>
              </w:rPr>
              <w:t>FISCAL DE CONTRATO</w:t>
            </w:r>
            <w:r w:rsidRPr="00150EC8">
              <w:rPr>
                <w:rFonts w:asciiTheme="majorHAnsi" w:hAnsiTheme="majorHAnsi"/>
                <w:bCs/>
                <w:sz w:val="20"/>
                <w:szCs w:val="20"/>
              </w:rPr>
              <w:t xml:space="preserve"> e, nos seus afastamentos e impedimentos legais, ao seu substituto, em especial:</w:t>
            </w:r>
          </w:p>
          <w:p w14:paraId="2EFB5C02"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Conhecer detidamente o contrato, o seu objeto e serviços relacionados no projeto básico e/ou TR, os seus anexos quando houver.</w:t>
            </w:r>
          </w:p>
          <w:p w14:paraId="7C059170"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Prestar apoio técnico e operacional ao gestor do contrato com informações pertinentes às suas competências;</w:t>
            </w:r>
          </w:p>
          <w:p w14:paraId="7CA97849"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Subsidiar o gestor de contrato para o registro no processo administrativo, de todas as comunicações trocadas durante o vínculo com a contratada;</w:t>
            </w:r>
          </w:p>
          <w:p w14:paraId="0C787971"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Anotar no histórico de gerenciamento do contrato todas as ocorrências relacionadas à execução do contrato, com a descrição do que for necessário à regularização das faltas ou dos defeitos observados;</w:t>
            </w:r>
          </w:p>
          <w:p w14:paraId="04D78D57"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Emitir notificações para a correção de rotinas ou de qualquer inexatidão ou irregularidade constatada, sempre por escrito, com prova de recebimento e notificação, bem assim determinar a reparação, correção, remoção, reconstrução ou substituição às suas expensas, no total ou em parte, no objeto de contrato em que se verificarem vícios, defeitos ou incorreções resultantes da execução ou de materiais empregados, com a definição de prazo para providências e medidas saneadoras;</w:t>
            </w:r>
          </w:p>
          <w:p w14:paraId="5C55F94D"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Informar ao gestor do contrato, em tempo hábil, a situação que demandar decisão ou adoção de medidas que ultrapassem a sua competência, para que adote as medidas necessárias e saneadoras, em face de risco ou iminência de prejuízo ao interesse público, se for o caso;</w:t>
            </w:r>
          </w:p>
          <w:p w14:paraId="6949EFBD"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Comunicar imediatamente ao gestor do contrato quaisquer ocorrências que possam inviabilizar a execução do contrato nas datas estabelecidas;</w:t>
            </w:r>
          </w:p>
          <w:p w14:paraId="547F0DA9"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93BEABB"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Realizar ou aprovar a medição dos serviços prestados, conforme o regime de execução, para autorizar faturamento pela contratada;</w:t>
            </w:r>
          </w:p>
          <w:p w14:paraId="7AA8D5B5"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Receber e encaminhar os documentos fiscais, devidamente atestados após medição, bem como observar se a nota fiscal ou fatura apresentada pela contratada, concerne ao serviço que foi autorizado e efetivamente prestado no período;</w:t>
            </w:r>
          </w:p>
          <w:p w14:paraId="3A1B6F6C"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Emitir relatório consolidado, anterior ao pagamento e após o recebimento do documento fiscal, com a informação de todas as ocorrências da execução da despesa;</w:t>
            </w:r>
          </w:p>
          <w:p w14:paraId="498E6703"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Comunicar ao gestor do contrato, em tempo hábil, o término do contrato sob sua responsabilidade, com vistas à renovação tempestiva, alteração ou à prorrogação contratual;</w:t>
            </w:r>
          </w:p>
          <w:p w14:paraId="7712C3B1"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Elaborar ou solicitar justificativa técnica, quando couber, na hipótese de alteração unilateral do contrato pela administração.</w:t>
            </w:r>
          </w:p>
          <w:p w14:paraId="25EA42D5"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Rejeitar bens e serviços que estejam em desacordo, mediante termo detalhado que comprove o cumprimento das exigências de caráter técnico;</w:t>
            </w:r>
          </w:p>
          <w:p w14:paraId="27129DA7"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Esclarecer dúvidas do preposto ou representante da contratada e encaminhar problemas que surgirem ao superior imediato;</w:t>
            </w:r>
          </w:p>
          <w:p w14:paraId="1036D2F5" w14:textId="77777777" w:rsidR="00150EC8" w:rsidRPr="00150EC8" w:rsidRDefault="00150EC8" w:rsidP="00150EC8">
            <w:pPr>
              <w:pStyle w:val="TableParagraph"/>
              <w:numPr>
                <w:ilvl w:val="0"/>
                <w:numId w:val="36"/>
              </w:numPr>
              <w:autoSpaceDE w:val="0"/>
              <w:autoSpaceDN w:val="0"/>
              <w:ind w:right="112"/>
              <w:jc w:val="both"/>
              <w:rPr>
                <w:rFonts w:asciiTheme="majorHAnsi" w:hAnsiTheme="majorHAnsi"/>
                <w:bCs/>
                <w:sz w:val="20"/>
                <w:szCs w:val="20"/>
              </w:rPr>
            </w:pPr>
            <w:r w:rsidRPr="00150EC8">
              <w:rPr>
                <w:rFonts w:asciiTheme="majorHAnsi" w:hAnsiTheme="majorHAnsi"/>
                <w:bCs/>
                <w:sz w:val="20"/>
                <w:szCs w:val="20"/>
              </w:rPr>
              <w:t>Propor aplicação das sanções administrativas à contratada, em razão de inobservância ou desobediência às cláusulas contratuais e instruções ou ordens da fiscalização;</w:t>
            </w:r>
          </w:p>
          <w:p w14:paraId="2247B8D4" w14:textId="77777777" w:rsidR="00150EC8" w:rsidRPr="00150EC8" w:rsidRDefault="00150EC8" w:rsidP="00F23390">
            <w:pPr>
              <w:pStyle w:val="TableParagraph"/>
              <w:ind w:left="166" w:right="112" w:firstLine="142"/>
              <w:jc w:val="both"/>
              <w:rPr>
                <w:rFonts w:asciiTheme="majorHAnsi" w:hAnsiTheme="majorHAnsi"/>
                <w:bCs/>
                <w:sz w:val="20"/>
                <w:szCs w:val="20"/>
              </w:rPr>
            </w:pPr>
            <w:r w:rsidRPr="00150EC8">
              <w:rPr>
                <w:rFonts w:asciiTheme="majorHAnsi" w:hAnsiTheme="majorHAnsi"/>
                <w:bCs/>
                <w:sz w:val="20"/>
                <w:szCs w:val="20"/>
              </w:rPr>
              <w:t xml:space="preserve">14.2. A fiscalização técnica e administrativa não exclui nem reduz a responsabilidade da </w:t>
            </w:r>
            <w:r w:rsidRPr="00150EC8">
              <w:rPr>
                <w:rFonts w:asciiTheme="majorHAnsi" w:hAnsiTheme="majorHAnsi"/>
                <w:bCs/>
                <w:i/>
                <w:iCs/>
                <w:sz w:val="20"/>
                <w:szCs w:val="20"/>
              </w:rPr>
              <w:t>CONTRATADA</w:t>
            </w:r>
            <w:r w:rsidRPr="00150EC8">
              <w:rPr>
                <w:rFonts w:asciiTheme="majorHAnsi" w:hAnsiTheme="majorHAnsi"/>
                <w:bCs/>
                <w:sz w:val="20"/>
                <w:szCs w:val="20"/>
              </w:rPr>
              <w:t xml:space="preserve">, </w:t>
            </w:r>
            <w:r w:rsidRPr="00150EC8">
              <w:rPr>
                <w:rFonts w:asciiTheme="majorHAnsi" w:hAnsiTheme="majorHAnsi"/>
                <w:bCs/>
                <w:sz w:val="20"/>
                <w:szCs w:val="20"/>
              </w:rPr>
              <w:lastRenderedPageBreak/>
              <w:t xml:space="preserve">inclusive perante terceiros, por qualquer irregularidade, ainda que resultante de imperfeições técnicas, vícios redibitórios, ou emprego de material inadequado ou de qualidade inferior e, na ocorrência desta, não implica em corresponsabilidade do </w:t>
            </w:r>
            <w:r w:rsidRPr="00150EC8">
              <w:rPr>
                <w:rFonts w:asciiTheme="majorHAnsi" w:hAnsiTheme="majorHAnsi"/>
                <w:bCs/>
                <w:i/>
                <w:iCs/>
                <w:sz w:val="20"/>
                <w:szCs w:val="20"/>
              </w:rPr>
              <w:t>CONTRATANTE</w:t>
            </w:r>
            <w:r w:rsidRPr="00150EC8">
              <w:rPr>
                <w:rFonts w:asciiTheme="majorHAnsi" w:hAnsiTheme="majorHAnsi"/>
                <w:bCs/>
                <w:sz w:val="20"/>
                <w:szCs w:val="20"/>
              </w:rPr>
              <w:t xml:space="preserve"> ou de seus agentes e prepostos, conforme previsto no art. 120 da Lei nº 14.133/2021;</w:t>
            </w:r>
          </w:p>
          <w:p w14:paraId="348A5CDB" w14:textId="77777777" w:rsidR="00150EC8" w:rsidRPr="00150EC8" w:rsidRDefault="00150EC8" w:rsidP="00F23390">
            <w:pPr>
              <w:pStyle w:val="TableParagraph"/>
              <w:ind w:left="166" w:right="112" w:firstLine="142"/>
              <w:jc w:val="both"/>
              <w:rPr>
                <w:rFonts w:asciiTheme="majorHAnsi" w:hAnsiTheme="majorHAnsi"/>
                <w:bCs/>
                <w:sz w:val="20"/>
                <w:szCs w:val="20"/>
              </w:rPr>
            </w:pPr>
            <w:r w:rsidRPr="00150EC8">
              <w:rPr>
                <w:rFonts w:asciiTheme="majorHAnsi" w:hAnsiTheme="majorHAnsi"/>
                <w:bCs/>
                <w:sz w:val="20"/>
                <w:szCs w:val="20"/>
              </w:rPr>
              <w:t>14.3. O fiscal do contrato informará a seus superiores, em tempo hábil para a adoção das medidas convenientes, a situação que demandar decisão ou providência que ultrapasse sua competência.</w:t>
            </w:r>
          </w:p>
        </w:tc>
      </w:tr>
      <w:tr w:rsidR="00150EC8" w:rsidRPr="00150EC8" w14:paraId="4BCCEF84" w14:textId="77777777" w:rsidTr="00F23390">
        <w:trPr>
          <w:trHeight w:val="490"/>
        </w:trPr>
        <w:tc>
          <w:tcPr>
            <w:tcW w:w="9628" w:type="dxa"/>
            <w:shd w:val="clear" w:color="auto" w:fill="D9D9D9" w:themeFill="background1" w:themeFillShade="D9"/>
            <w:vAlign w:val="center"/>
          </w:tcPr>
          <w:p w14:paraId="4B3F05C3"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lastRenderedPageBreak/>
              <w:t xml:space="preserve">  15. DO CRITÉRIO DE MEDIÇÃO:</w:t>
            </w:r>
          </w:p>
        </w:tc>
      </w:tr>
      <w:tr w:rsidR="00150EC8" w:rsidRPr="00150EC8" w14:paraId="1EA5900D" w14:textId="77777777" w:rsidTr="00F23390">
        <w:trPr>
          <w:trHeight w:val="64"/>
        </w:trPr>
        <w:tc>
          <w:tcPr>
            <w:tcW w:w="9628" w:type="dxa"/>
            <w:vAlign w:val="center"/>
          </w:tcPr>
          <w:p w14:paraId="100D8774"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15.1. As medições serão realizadas pelo fiscal do contrato e é caracterizada pela medição física dos serviços executados na obra para viabilizar os desembolsos mensais de financiamento à construção do empreendimento.</w:t>
            </w:r>
          </w:p>
          <w:p w14:paraId="72122137"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15.2. O levantamento de campo para elaboração da planilha de medição será realizado diariamente e os fiscais repassarão impreterivelmente até o dia 05 de cada mês a planilha de medição devidamente assinado e acompanhado de relatório fotográfico, enquanto decorrer a execução da obra, sendo que o seu desenvolvimento será provocado pela solicitação da contratada mediante pedido por escrito e devidamente protocolado no na Prefeitura acompanhado de Memória de Medição.</w:t>
            </w:r>
          </w:p>
          <w:p w14:paraId="3C911E09"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15.3. A administração local será proporcional </w:t>
            </w:r>
            <w:proofErr w:type="gramStart"/>
            <w:r w:rsidRPr="00150EC8">
              <w:rPr>
                <w:rFonts w:asciiTheme="majorHAnsi" w:hAnsiTheme="majorHAnsi"/>
                <w:bCs/>
                <w:sz w:val="20"/>
                <w:szCs w:val="20"/>
              </w:rPr>
              <w:t>a</w:t>
            </w:r>
            <w:proofErr w:type="gramEnd"/>
            <w:r w:rsidRPr="00150EC8">
              <w:rPr>
                <w:rFonts w:asciiTheme="majorHAnsi" w:hAnsiTheme="majorHAnsi"/>
                <w:bCs/>
                <w:sz w:val="20"/>
                <w:szCs w:val="20"/>
              </w:rPr>
              <w:t xml:space="preserve"> execução dos demais eventos, independente de frentes de obra.</w:t>
            </w:r>
          </w:p>
          <w:p w14:paraId="263A1E35"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15.4. O evento só será medido quando houver conclusão do mesmo e consequentemente funcionalidade.</w:t>
            </w:r>
          </w:p>
        </w:tc>
      </w:tr>
      <w:tr w:rsidR="00150EC8" w:rsidRPr="00150EC8" w14:paraId="5B46E6EF" w14:textId="77777777" w:rsidTr="00F23390">
        <w:trPr>
          <w:trHeight w:val="374"/>
        </w:trPr>
        <w:tc>
          <w:tcPr>
            <w:tcW w:w="9628" w:type="dxa"/>
            <w:shd w:val="clear" w:color="auto" w:fill="D9D9D9" w:themeFill="background1" w:themeFillShade="D9"/>
            <w:vAlign w:val="center"/>
          </w:tcPr>
          <w:p w14:paraId="5094106C"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t xml:space="preserve">  16. DO PAGAMENTO:</w:t>
            </w:r>
          </w:p>
        </w:tc>
      </w:tr>
      <w:tr w:rsidR="00150EC8" w:rsidRPr="00150EC8" w14:paraId="02FB87AE" w14:textId="77777777" w:rsidTr="00F23390">
        <w:trPr>
          <w:trHeight w:val="64"/>
        </w:trPr>
        <w:tc>
          <w:tcPr>
            <w:tcW w:w="9628" w:type="dxa"/>
            <w:vAlign w:val="center"/>
          </w:tcPr>
          <w:p w14:paraId="4A1647A6"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16.1. </w:t>
            </w:r>
            <w:proofErr w:type="gramStart"/>
            <w:r w:rsidRPr="00150EC8">
              <w:rPr>
                <w:rFonts w:asciiTheme="majorHAnsi" w:hAnsiTheme="majorHAnsi"/>
                <w:bCs/>
                <w:sz w:val="20"/>
                <w:szCs w:val="20"/>
              </w:rPr>
              <w:t>Obedecido o</w:t>
            </w:r>
            <w:proofErr w:type="gramEnd"/>
            <w:r w:rsidRPr="00150EC8">
              <w:rPr>
                <w:rFonts w:asciiTheme="majorHAnsi" w:hAnsiTheme="majorHAnsi"/>
                <w:bCs/>
                <w:sz w:val="20"/>
                <w:szCs w:val="20"/>
              </w:rPr>
              <w:t xml:space="preserve"> Cronograma Físico-Financeiro apresentado, a </w:t>
            </w:r>
            <w:r w:rsidRPr="00150EC8">
              <w:rPr>
                <w:rFonts w:asciiTheme="majorHAnsi" w:hAnsiTheme="majorHAnsi"/>
                <w:bCs/>
                <w:i/>
                <w:iCs/>
                <w:sz w:val="20"/>
                <w:szCs w:val="20"/>
              </w:rPr>
              <w:t>CONTRATADA</w:t>
            </w:r>
            <w:r w:rsidRPr="00150EC8">
              <w:rPr>
                <w:rFonts w:asciiTheme="majorHAnsi" w:hAnsiTheme="majorHAnsi"/>
                <w:bCs/>
                <w:sz w:val="20"/>
                <w:szCs w:val="20"/>
              </w:rPr>
              <w:t xml:space="preserve"> solicitará à </w:t>
            </w:r>
            <w:r w:rsidRPr="00150EC8">
              <w:rPr>
                <w:rFonts w:asciiTheme="majorHAnsi" w:hAnsiTheme="majorHAnsi"/>
                <w:bCs/>
                <w:sz w:val="20"/>
                <w:szCs w:val="20"/>
              </w:rPr>
              <w:fldChar w:fldCharType="begin"/>
            </w:r>
            <w:r w:rsidRPr="00150EC8">
              <w:rPr>
                <w:rFonts w:asciiTheme="majorHAnsi" w:hAnsiTheme="majorHAnsi"/>
                <w:bCs/>
                <w:sz w:val="20"/>
                <w:szCs w:val="20"/>
              </w:rPr>
              <w:instrText xml:space="preserve"> MERGEFIELD PREFEITURA </w:instrText>
            </w:r>
            <w:r w:rsidRPr="00150EC8">
              <w:rPr>
                <w:rFonts w:asciiTheme="majorHAnsi" w:hAnsiTheme="majorHAnsi"/>
                <w:bCs/>
                <w:sz w:val="20"/>
                <w:szCs w:val="20"/>
              </w:rPr>
              <w:fldChar w:fldCharType="separate"/>
            </w:r>
            <w:r w:rsidRPr="00150EC8">
              <w:rPr>
                <w:rFonts w:asciiTheme="majorHAnsi" w:hAnsiTheme="majorHAnsi"/>
                <w:bCs/>
                <w:noProof/>
                <w:sz w:val="20"/>
                <w:szCs w:val="20"/>
              </w:rPr>
              <w:t>Prefeitura Municipal de Araguanã - TO</w:t>
            </w:r>
            <w:r w:rsidRPr="00150EC8">
              <w:rPr>
                <w:rFonts w:asciiTheme="majorHAnsi" w:hAnsiTheme="majorHAnsi"/>
                <w:bCs/>
                <w:sz w:val="20"/>
                <w:szCs w:val="20"/>
              </w:rPr>
              <w:fldChar w:fldCharType="end"/>
            </w:r>
            <w:r w:rsidRPr="00150EC8">
              <w:rPr>
                <w:rFonts w:asciiTheme="majorHAnsi" w:hAnsiTheme="majorHAnsi"/>
                <w:bCs/>
                <w:sz w:val="20"/>
                <w:szCs w:val="20"/>
              </w:rPr>
              <w:t xml:space="preserve"> a realização da “medição” dos trabalhos executados. Uma vez medidos os serviços pela Fiscalização, a </w:t>
            </w:r>
            <w:r w:rsidRPr="00150EC8">
              <w:rPr>
                <w:rFonts w:asciiTheme="majorHAnsi" w:hAnsiTheme="majorHAnsi"/>
                <w:bCs/>
                <w:i/>
                <w:iCs/>
                <w:sz w:val="20"/>
                <w:szCs w:val="20"/>
              </w:rPr>
              <w:t>CONTRATADA</w:t>
            </w:r>
            <w:r w:rsidRPr="00150EC8">
              <w:rPr>
                <w:rFonts w:asciiTheme="majorHAnsi" w:hAnsiTheme="majorHAnsi"/>
                <w:bCs/>
                <w:sz w:val="20"/>
                <w:szCs w:val="20"/>
              </w:rPr>
              <w:t xml:space="preserve"> apresentará nota fiscal/fatura para liquidação e pagamento da despesa, mediante ordem bancária;</w:t>
            </w:r>
          </w:p>
          <w:p w14:paraId="53C78990"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16.2. Constatada a conformidade dos serviços prestados com as especificações e quantidades previstas no instrumento convocatório e proposta apresentada, o Fiscal do Contrato atestará o recebimento mediante assinatura eletrônica na respectiva Nota Fiscal/Fatura;</w:t>
            </w:r>
          </w:p>
          <w:p w14:paraId="28F5467C"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16.3. O pagamento será efetuado pelo </w:t>
            </w:r>
            <w:r w:rsidRPr="00150EC8">
              <w:rPr>
                <w:rFonts w:asciiTheme="majorHAnsi" w:hAnsiTheme="majorHAnsi"/>
                <w:bCs/>
                <w:i/>
                <w:iCs/>
                <w:sz w:val="20"/>
                <w:szCs w:val="20"/>
              </w:rPr>
              <w:t>CONTRATANTE</w:t>
            </w:r>
            <w:r w:rsidRPr="00150EC8">
              <w:rPr>
                <w:rFonts w:asciiTheme="majorHAnsi" w:hAnsiTheme="majorHAnsi"/>
                <w:bCs/>
                <w:sz w:val="20"/>
                <w:szCs w:val="20"/>
              </w:rPr>
              <w:t>, e somente será realizado após “ateste” do fiscal representante na Nota Fiscal apresentada pela Contratada, o qual somente ocorrerá caso tenha sido comprovado o cumprimento das demais obrigações, inclusive quanto à regularidade fiscal;</w:t>
            </w:r>
          </w:p>
          <w:p w14:paraId="649DCF79"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16.4. O prazo de pagamento será de no máximo 30 (trinta) dias após a apresentação de Nota Fiscal/Fatura devidamente atestada por servidor designado para este fim, e depois de satisfeitas todas as condições previstas no Edital;</w:t>
            </w:r>
          </w:p>
          <w:p w14:paraId="152D394A"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16.5. O </w:t>
            </w:r>
            <w:r w:rsidRPr="00150EC8">
              <w:rPr>
                <w:rFonts w:asciiTheme="majorHAnsi" w:hAnsiTheme="majorHAnsi"/>
                <w:bCs/>
                <w:i/>
                <w:iCs/>
                <w:sz w:val="20"/>
                <w:szCs w:val="20"/>
              </w:rPr>
              <w:t>CONTRATANTE</w:t>
            </w:r>
            <w:r w:rsidRPr="00150EC8">
              <w:rPr>
                <w:rFonts w:asciiTheme="majorHAnsi" w:hAnsiTheme="majorHAnsi"/>
                <w:bCs/>
                <w:sz w:val="20"/>
                <w:szCs w:val="20"/>
              </w:rPr>
              <w:t xml:space="preserve"> não se responsabilizará por qualquer despesa que venha a ser efetuada sem que tenha sido prevista no ato convocatório, logo, estará eximida de quaisquer ônus, direitos ou obrigações trabalhistas, tributárias e previdenciárias.</w:t>
            </w:r>
          </w:p>
        </w:tc>
      </w:tr>
      <w:tr w:rsidR="00150EC8" w:rsidRPr="00150EC8" w14:paraId="7C7E61F9" w14:textId="77777777" w:rsidTr="00F23390">
        <w:trPr>
          <w:trHeight w:val="415"/>
        </w:trPr>
        <w:tc>
          <w:tcPr>
            <w:tcW w:w="9628" w:type="dxa"/>
            <w:shd w:val="clear" w:color="auto" w:fill="D9D9D9" w:themeFill="background1" w:themeFillShade="D9"/>
            <w:vAlign w:val="center"/>
          </w:tcPr>
          <w:p w14:paraId="0690CFBE"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t xml:space="preserve">  17. DO RECEBIMENTO DA OBRA:</w:t>
            </w:r>
          </w:p>
        </w:tc>
      </w:tr>
      <w:tr w:rsidR="00150EC8" w:rsidRPr="00150EC8" w14:paraId="205F5A5B" w14:textId="77777777" w:rsidTr="00F23390">
        <w:trPr>
          <w:trHeight w:val="273"/>
        </w:trPr>
        <w:tc>
          <w:tcPr>
            <w:tcW w:w="9628" w:type="dxa"/>
            <w:vAlign w:val="center"/>
          </w:tcPr>
          <w:p w14:paraId="178175E7"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17.1. </w:t>
            </w:r>
            <w:proofErr w:type="gramStart"/>
            <w:r w:rsidRPr="00150EC8">
              <w:rPr>
                <w:rFonts w:asciiTheme="majorHAnsi" w:hAnsiTheme="majorHAnsi"/>
                <w:bCs/>
                <w:sz w:val="20"/>
                <w:szCs w:val="20"/>
              </w:rPr>
              <w:t>Após</w:t>
            </w:r>
            <w:proofErr w:type="gramEnd"/>
            <w:r w:rsidRPr="00150EC8">
              <w:rPr>
                <w:rFonts w:asciiTheme="majorHAnsi" w:hAnsiTheme="majorHAnsi"/>
                <w:bCs/>
                <w:sz w:val="20"/>
                <w:szCs w:val="20"/>
              </w:rPr>
              <w:t xml:space="preserve"> concluídos, os serviços serão recebidos pela Fiscalização da pasta competente, em estreita conformidade com as condições estabelecidas neste projeto básico. A Contratada deverá requerer a realização de </w:t>
            </w:r>
            <w:r w:rsidRPr="00150EC8">
              <w:rPr>
                <w:rFonts w:asciiTheme="majorHAnsi" w:hAnsiTheme="majorHAnsi"/>
                <w:bCs/>
                <w:i/>
                <w:iCs/>
                <w:sz w:val="20"/>
                <w:szCs w:val="20"/>
              </w:rPr>
              <w:t>VISTORIA</w:t>
            </w:r>
            <w:r w:rsidRPr="00150EC8">
              <w:rPr>
                <w:rFonts w:asciiTheme="majorHAnsi" w:hAnsiTheme="majorHAnsi"/>
                <w:bCs/>
                <w:sz w:val="20"/>
                <w:szCs w:val="20"/>
              </w:rPr>
              <w:t xml:space="preserve"> para fins de </w:t>
            </w:r>
            <w:r w:rsidRPr="00150EC8">
              <w:rPr>
                <w:rFonts w:asciiTheme="majorHAnsi" w:hAnsiTheme="majorHAnsi"/>
                <w:bCs/>
                <w:i/>
                <w:iCs/>
                <w:sz w:val="20"/>
                <w:szCs w:val="20"/>
              </w:rPr>
              <w:t>RECEBIMENTO PROVISÓRIO</w:t>
            </w:r>
            <w:r w:rsidRPr="00150EC8">
              <w:rPr>
                <w:rFonts w:asciiTheme="majorHAnsi" w:hAnsiTheme="majorHAnsi"/>
                <w:bCs/>
                <w:sz w:val="20"/>
                <w:szCs w:val="20"/>
              </w:rPr>
              <w:t>.</w:t>
            </w:r>
          </w:p>
          <w:p w14:paraId="5C94CB33"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17.2. O requerimento da vistoria deverá ser feito dentro do prazo contratual, </w:t>
            </w:r>
            <w:proofErr w:type="gramStart"/>
            <w:r w:rsidRPr="00150EC8">
              <w:rPr>
                <w:rFonts w:asciiTheme="majorHAnsi" w:hAnsiTheme="majorHAnsi"/>
                <w:bCs/>
                <w:sz w:val="20"/>
                <w:szCs w:val="20"/>
              </w:rPr>
              <w:t>sob pena</w:t>
            </w:r>
            <w:proofErr w:type="gramEnd"/>
            <w:r w:rsidRPr="00150EC8">
              <w:rPr>
                <w:rFonts w:asciiTheme="majorHAnsi" w:hAnsiTheme="majorHAnsi"/>
                <w:bCs/>
                <w:sz w:val="20"/>
                <w:szCs w:val="20"/>
              </w:rPr>
              <w:t xml:space="preserve"> de caracterizar mora na prestação dos serviços, sujeita às penalidades previstas em contrato.</w:t>
            </w:r>
          </w:p>
          <w:p w14:paraId="53444AC7"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17.3. A vistoria será efetuada pela Fiscalização no prazo de até 15 (quinze) dias corridos do seu requerimento. Tendo por concluída a obra, a Fiscalização emitirá, naquela data, o </w:t>
            </w:r>
            <w:r w:rsidRPr="00150EC8">
              <w:rPr>
                <w:rFonts w:asciiTheme="majorHAnsi" w:hAnsiTheme="majorHAnsi"/>
                <w:bCs/>
                <w:i/>
                <w:iCs/>
                <w:sz w:val="20"/>
                <w:szCs w:val="20"/>
              </w:rPr>
              <w:t>TERMO DE RECEBIMENTO PROVISÓRIO DA OBRA</w:t>
            </w:r>
            <w:r w:rsidRPr="00150EC8">
              <w:rPr>
                <w:rFonts w:asciiTheme="majorHAnsi" w:hAnsiTheme="majorHAnsi"/>
                <w:bCs/>
                <w:sz w:val="20"/>
                <w:szCs w:val="20"/>
              </w:rPr>
              <w:t>, circunstanciado e assinado pelas partes.</w:t>
            </w:r>
          </w:p>
          <w:p w14:paraId="7DF599AB"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17.4. Sendo constatada na </w:t>
            </w:r>
            <w:r w:rsidRPr="00150EC8">
              <w:rPr>
                <w:rFonts w:asciiTheme="majorHAnsi" w:hAnsiTheme="majorHAnsi"/>
                <w:bCs/>
                <w:i/>
                <w:iCs/>
                <w:sz w:val="20"/>
                <w:szCs w:val="20"/>
              </w:rPr>
              <w:t>VISTORIA</w:t>
            </w:r>
            <w:r w:rsidRPr="00150EC8">
              <w:rPr>
                <w:rFonts w:asciiTheme="majorHAnsi" w:hAnsiTheme="majorHAnsi"/>
                <w:bCs/>
                <w:sz w:val="20"/>
                <w:szCs w:val="20"/>
              </w:rPr>
              <w:t xml:space="preserve"> a não conclusão integral da obra, volta-se a fluir o prazo legal para a conclusão dos serviços ou, caso findo o prazo, poderá incidir mora na prestação.</w:t>
            </w:r>
          </w:p>
          <w:p w14:paraId="52152C1B"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17.5. O recebimento definitivo da obra se fará por servidor ou comissão designados pela Administração, mediante termo circunstanciado (Termo de Recebimento Definitivo da Obra), no prazo de até 90 (noventa) dias corridos, contados da emissão do Termo de Recebimento Provisório, </w:t>
            </w:r>
            <w:proofErr w:type="gramStart"/>
            <w:r w:rsidRPr="00150EC8">
              <w:rPr>
                <w:rFonts w:asciiTheme="majorHAnsi" w:hAnsiTheme="majorHAnsi"/>
                <w:bCs/>
                <w:sz w:val="20"/>
                <w:szCs w:val="20"/>
              </w:rPr>
              <w:t>após</w:t>
            </w:r>
            <w:proofErr w:type="gramEnd"/>
            <w:r w:rsidRPr="00150EC8">
              <w:rPr>
                <w:rFonts w:asciiTheme="majorHAnsi" w:hAnsiTheme="majorHAnsi"/>
                <w:bCs/>
                <w:sz w:val="20"/>
                <w:szCs w:val="20"/>
              </w:rPr>
              <w:t xml:space="preserve"> satisfeita a seguinte condição:</w:t>
            </w:r>
          </w:p>
          <w:p w14:paraId="1149F2BC"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     17.5.1 vistoria que comprove a ausência de vícios na execução da obra, a ser efetuada no prazo de até 90 (noventa) dias corridos, contados da emissão do Termo de Recebimento Provisório da Obra.</w:t>
            </w:r>
          </w:p>
          <w:p w14:paraId="5CF1D17D"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    17.5.2 A fiscalização exigirá do contratado o “as built” e sua apresentação faculta a entrega do Termo</w:t>
            </w:r>
            <w:proofErr w:type="gramStart"/>
            <w:r w:rsidRPr="00150EC8">
              <w:rPr>
                <w:rFonts w:asciiTheme="majorHAnsi" w:hAnsiTheme="majorHAnsi"/>
                <w:bCs/>
                <w:sz w:val="20"/>
                <w:szCs w:val="20"/>
              </w:rPr>
              <w:t xml:space="preserve">  </w:t>
            </w:r>
            <w:proofErr w:type="gramEnd"/>
            <w:r w:rsidRPr="00150EC8">
              <w:rPr>
                <w:rFonts w:asciiTheme="majorHAnsi" w:hAnsiTheme="majorHAnsi"/>
                <w:bCs/>
                <w:sz w:val="20"/>
                <w:szCs w:val="20"/>
              </w:rPr>
              <w:t>de Recebimento Provisório da Obra.</w:t>
            </w:r>
          </w:p>
          <w:p w14:paraId="43FE9548"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17.6. O objeto do contrato poderá ser rejeitado, no todo ou em parte, quando estiver em desacordo com o </w:t>
            </w:r>
            <w:r w:rsidRPr="00150EC8">
              <w:rPr>
                <w:rFonts w:asciiTheme="majorHAnsi" w:hAnsiTheme="majorHAnsi"/>
                <w:bCs/>
                <w:sz w:val="20"/>
                <w:szCs w:val="20"/>
              </w:rPr>
              <w:lastRenderedPageBreak/>
              <w:t>contrato.</w:t>
            </w:r>
          </w:p>
          <w:p w14:paraId="18B1C213"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17.7. O recebimento definitivo pela Administração não eximirá o contratado, pelo prazo mínimo de 05 (cinco) anos, admitida a previsão de prazo de garantia superior estabelecido em normas </w:t>
            </w:r>
            <w:proofErr w:type="gramStart"/>
            <w:r w:rsidRPr="00150EC8">
              <w:rPr>
                <w:rFonts w:asciiTheme="majorHAnsi" w:hAnsiTheme="majorHAnsi"/>
                <w:bCs/>
                <w:sz w:val="20"/>
                <w:szCs w:val="20"/>
              </w:rPr>
              <w:t>técnicas brasileira vigentes</w:t>
            </w:r>
            <w:proofErr w:type="gramEnd"/>
            <w:r w:rsidRPr="00150EC8">
              <w:rPr>
                <w:rFonts w:asciiTheme="majorHAnsi" w:hAnsiTheme="majorHAnsi"/>
                <w:bCs/>
                <w:sz w:val="20"/>
                <w:szCs w:val="20"/>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766F2159"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17.8. O recebimento provisório ou definitivo não excluirá a responsabilidade civil pela solidez e pela segurança da obra ou serviço nem a responsabilidade ético-profissional pela perfeita execução do contrato, nos limites estabelecidos pela lei ou pelo contrato.</w:t>
            </w:r>
          </w:p>
        </w:tc>
      </w:tr>
      <w:tr w:rsidR="00150EC8" w:rsidRPr="00150EC8" w14:paraId="549DAC3B" w14:textId="77777777" w:rsidTr="00F23390">
        <w:trPr>
          <w:trHeight w:val="387"/>
        </w:trPr>
        <w:tc>
          <w:tcPr>
            <w:tcW w:w="9628" w:type="dxa"/>
            <w:shd w:val="clear" w:color="auto" w:fill="D9D9D9" w:themeFill="background1" w:themeFillShade="D9"/>
            <w:vAlign w:val="center"/>
          </w:tcPr>
          <w:p w14:paraId="051A14D4"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lastRenderedPageBreak/>
              <w:t xml:space="preserve">  18. DAS OBRIGAÇÕES DA CONTRATADA:</w:t>
            </w:r>
          </w:p>
        </w:tc>
      </w:tr>
      <w:tr w:rsidR="00150EC8" w:rsidRPr="00150EC8" w14:paraId="7D7BD906" w14:textId="77777777" w:rsidTr="00F23390">
        <w:trPr>
          <w:trHeight w:val="366"/>
        </w:trPr>
        <w:tc>
          <w:tcPr>
            <w:tcW w:w="9628" w:type="dxa"/>
            <w:vAlign w:val="center"/>
          </w:tcPr>
          <w:p w14:paraId="3FE53B82"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18.1. A Contratada terá dentre outras cláusulas previstas nos instrumentos legais, as seguintes obrigações:</w:t>
            </w:r>
          </w:p>
          <w:p w14:paraId="5828CF87"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18.1.1. Ser responsável pela execução de todos os serviços contidos na planilha orçamentária, em cumprimento aos termos deste Projeto Básico.</w:t>
            </w:r>
          </w:p>
          <w:p w14:paraId="30AE5E10"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18.1.2.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2C5B547F"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18.1.3. A Contratada será responsável pelos danos causados diretamente à Administração ou a terceiros em razão da execução do contrato, e não excluirá nem reduzirá essa responsabilidade </w:t>
            </w:r>
            <w:proofErr w:type="gramStart"/>
            <w:r w:rsidRPr="00150EC8">
              <w:rPr>
                <w:rFonts w:asciiTheme="majorHAnsi" w:hAnsiTheme="majorHAnsi"/>
                <w:bCs/>
                <w:sz w:val="20"/>
                <w:szCs w:val="20"/>
              </w:rPr>
              <w:t>a</w:t>
            </w:r>
            <w:proofErr w:type="gramEnd"/>
            <w:r w:rsidRPr="00150EC8">
              <w:rPr>
                <w:rFonts w:asciiTheme="majorHAnsi" w:hAnsiTheme="majorHAnsi"/>
                <w:bCs/>
                <w:sz w:val="20"/>
                <w:szCs w:val="20"/>
              </w:rPr>
              <w:t xml:space="preserve"> fiscalização ou o acompanhamento pelo Contratante;</w:t>
            </w:r>
          </w:p>
          <w:p w14:paraId="46C546F5"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18.1.4.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193FEF09"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18.1.5. Cumprir todas as obrigações, principalmente no que compete ao cumprimento do prazo de execução da obra e cronograma estabelecido neste Projeto Básico;</w:t>
            </w:r>
          </w:p>
          <w:p w14:paraId="44C1F16E"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18.1.6. Submeter à aprovação da Superintendência de Obras Civis, antes do início dos trabalhos, a relação nominal indicado junto com a habilitação técnica de seu corpo técnico envolvido com a execução da obra;</w:t>
            </w:r>
          </w:p>
          <w:p w14:paraId="5F57D589"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18.1.7.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47A7DB09"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18.1.8.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0D8AC230"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18.1.9. Providenciar o registro da ART ou RRT de execução da obra junto ao CREA ou CAU,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pela </w:t>
            </w:r>
            <w:r w:rsidRPr="00150EC8">
              <w:rPr>
                <w:rFonts w:asciiTheme="majorHAnsi" w:hAnsiTheme="majorHAnsi"/>
                <w:bCs/>
                <w:sz w:val="20"/>
                <w:szCs w:val="20"/>
              </w:rPr>
              <w:fldChar w:fldCharType="begin"/>
            </w:r>
            <w:r w:rsidRPr="00150EC8">
              <w:rPr>
                <w:rFonts w:asciiTheme="majorHAnsi" w:hAnsiTheme="majorHAnsi"/>
                <w:bCs/>
                <w:sz w:val="20"/>
                <w:szCs w:val="20"/>
              </w:rPr>
              <w:instrText xml:space="preserve"> MERGEFIELD PREFEITURA </w:instrText>
            </w:r>
            <w:r w:rsidRPr="00150EC8">
              <w:rPr>
                <w:rFonts w:asciiTheme="majorHAnsi" w:hAnsiTheme="majorHAnsi"/>
                <w:bCs/>
                <w:sz w:val="20"/>
                <w:szCs w:val="20"/>
              </w:rPr>
              <w:fldChar w:fldCharType="separate"/>
            </w:r>
            <w:r w:rsidRPr="00150EC8">
              <w:rPr>
                <w:rFonts w:asciiTheme="majorHAnsi" w:hAnsiTheme="majorHAnsi"/>
                <w:bCs/>
                <w:noProof/>
                <w:sz w:val="20"/>
                <w:szCs w:val="20"/>
              </w:rPr>
              <w:t>Prefeitura Municipal de Araguanã - TO</w:t>
            </w:r>
            <w:r w:rsidRPr="00150EC8">
              <w:rPr>
                <w:rFonts w:asciiTheme="majorHAnsi" w:hAnsiTheme="majorHAnsi"/>
                <w:bCs/>
                <w:sz w:val="20"/>
                <w:szCs w:val="20"/>
              </w:rPr>
              <w:fldChar w:fldCharType="end"/>
            </w:r>
            <w:r w:rsidRPr="00150EC8">
              <w:rPr>
                <w:rFonts w:asciiTheme="majorHAnsi" w:hAnsiTheme="majorHAnsi"/>
                <w:bCs/>
                <w:sz w:val="20"/>
                <w:szCs w:val="20"/>
              </w:rPr>
              <w:t>;</w:t>
            </w:r>
          </w:p>
          <w:p w14:paraId="1F485DB7" w14:textId="77777777" w:rsidR="00150EC8" w:rsidRPr="00150EC8" w:rsidRDefault="00150EC8" w:rsidP="00F23390">
            <w:pPr>
              <w:pStyle w:val="TableParagraph"/>
              <w:ind w:left="13" w:right="110" w:firstLine="282"/>
              <w:jc w:val="both"/>
              <w:rPr>
                <w:rFonts w:asciiTheme="majorHAnsi" w:hAnsiTheme="majorHAnsi"/>
                <w:bCs/>
                <w:sz w:val="20"/>
                <w:szCs w:val="20"/>
              </w:rPr>
            </w:pPr>
            <w:r w:rsidRPr="00150EC8">
              <w:rPr>
                <w:rFonts w:asciiTheme="majorHAnsi" w:hAnsiTheme="majorHAnsi"/>
                <w:bCs/>
                <w:sz w:val="20"/>
                <w:szCs w:val="20"/>
              </w:rPr>
              <w:t>18.1.10. Submeter à Fiscalização, sempre que solicitado, as amostras de todos os materiais a serem empregados nos serviços antes da sua execução;</w:t>
            </w:r>
          </w:p>
          <w:p w14:paraId="36400AC0" w14:textId="77777777" w:rsidR="00150EC8" w:rsidRPr="00150EC8" w:rsidRDefault="00150EC8" w:rsidP="00F23390">
            <w:pPr>
              <w:pStyle w:val="TableParagraph"/>
              <w:ind w:left="13" w:right="110" w:firstLine="282"/>
              <w:jc w:val="both"/>
              <w:rPr>
                <w:rFonts w:asciiTheme="majorHAnsi" w:hAnsiTheme="majorHAnsi"/>
                <w:bCs/>
                <w:sz w:val="20"/>
                <w:szCs w:val="20"/>
              </w:rPr>
            </w:pPr>
            <w:r w:rsidRPr="00150EC8">
              <w:rPr>
                <w:rFonts w:asciiTheme="majorHAnsi" w:hAnsiTheme="majorHAnsi"/>
                <w:bCs/>
                <w:sz w:val="20"/>
                <w:szCs w:val="20"/>
              </w:rPr>
              <w:t xml:space="preserve">18.1.11. Obedecer a todas as normas técnicas da Associação Brasileira de Normas Técnicas (ABNT) referentes </w:t>
            </w:r>
            <w:proofErr w:type="gramStart"/>
            <w:r w:rsidRPr="00150EC8">
              <w:rPr>
                <w:rFonts w:asciiTheme="majorHAnsi" w:hAnsiTheme="majorHAnsi"/>
                <w:bCs/>
                <w:sz w:val="20"/>
                <w:szCs w:val="20"/>
              </w:rPr>
              <w:t>a</w:t>
            </w:r>
            <w:proofErr w:type="gramEnd"/>
            <w:r w:rsidRPr="00150EC8">
              <w:rPr>
                <w:rFonts w:asciiTheme="majorHAnsi" w:hAnsiTheme="majorHAnsi"/>
                <w:bCs/>
                <w:sz w:val="20"/>
                <w:szCs w:val="20"/>
              </w:rPr>
              <w:t xml:space="preserve"> execução de obras, em especial as relativas à execução e recuperação de estruturas metálicas, acessibilidade, instalações prediais, cobertura metálica, alvenaria, pinturas, sustentabilidade e proteção ao meio ambiente, entre outras;</w:t>
            </w:r>
          </w:p>
          <w:p w14:paraId="51E93659" w14:textId="77777777" w:rsidR="00150EC8" w:rsidRPr="00150EC8" w:rsidRDefault="00150EC8" w:rsidP="00F23390">
            <w:pPr>
              <w:pStyle w:val="TableParagraph"/>
              <w:ind w:left="13" w:right="110" w:firstLine="282"/>
              <w:jc w:val="both"/>
              <w:rPr>
                <w:rFonts w:asciiTheme="majorHAnsi" w:hAnsiTheme="majorHAnsi"/>
                <w:bCs/>
                <w:sz w:val="20"/>
                <w:szCs w:val="20"/>
              </w:rPr>
            </w:pPr>
            <w:r w:rsidRPr="00150EC8">
              <w:rPr>
                <w:rFonts w:asciiTheme="majorHAnsi" w:hAnsiTheme="majorHAnsi"/>
                <w:bCs/>
                <w:sz w:val="20"/>
                <w:szCs w:val="20"/>
              </w:rPr>
              <w:t>18.1.12. Após recebimento provisório da obra, e até o seu recebimento definitivo, a Contratada deverá se responsabilizar por sanar todas as imperfeições detectadas pela Fiscalização;</w:t>
            </w:r>
          </w:p>
          <w:p w14:paraId="7AD6E2EC" w14:textId="77777777" w:rsidR="00150EC8" w:rsidRPr="00150EC8" w:rsidRDefault="00150EC8" w:rsidP="00F23390">
            <w:pPr>
              <w:pStyle w:val="TableParagraph"/>
              <w:ind w:left="13" w:right="110" w:firstLine="282"/>
              <w:jc w:val="both"/>
              <w:rPr>
                <w:rFonts w:asciiTheme="majorHAnsi" w:hAnsiTheme="majorHAnsi"/>
                <w:bCs/>
                <w:sz w:val="20"/>
                <w:szCs w:val="20"/>
              </w:rPr>
            </w:pPr>
            <w:r w:rsidRPr="00150EC8">
              <w:rPr>
                <w:rFonts w:asciiTheme="majorHAnsi" w:hAnsiTheme="majorHAnsi"/>
                <w:bCs/>
                <w:sz w:val="20"/>
                <w:szCs w:val="20"/>
              </w:rPr>
              <w:t xml:space="preserve">18.1.13. Responder, sempre que solicitado ou exigido pelo órgão ambiental local ou pela Fiscalização </w:t>
            </w:r>
            <w:proofErr w:type="gramStart"/>
            <w:r w:rsidRPr="00150EC8">
              <w:rPr>
                <w:rFonts w:asciiTheme="majorHAnsi" w:hAnsiTheme="majorHAnsi"/>
                <w:bCs/>
                <w:sz w:val="20"/>
                <w:szCs w:val="20"/>
              </w:rPr>
              <w:t>do Superintendência</w:t>
            </w:r>
            <w:proofErr w:type="gramEnd"/>
            <w:r w:rsidRPr="00150EC8">
              <w:rPr>
                <w:rFonts w:asciiTheme="majorHAnsi" w:hAnsiTheme="majorHAnsi"/>
                <w:bCs/>
                <w:sz w:val="20"/>
                <w:szCs w:val="20"/>
              </w:rPr>
              <w:t xml:space="preserve"> de Obras Civis, devendo prestar informações completas sobre a caracterização dos resíduos produzidos na realização dos trabalhos, transporte e disposição final; e</w:t>
            </w:r>
          </w:p>
          <w:p w14:paraId="20CC7BD6" w14:textId="77777777" w:rsidR="00150EC8" w:rsidRPr="00150EC8" w:rsidRDefault="00150EC8" w:rsidP="00F23390">
            <w:pPr>
              <w:pStyle w:val="TableParagraph"/>
              <w:ind w:left="13" w:right="110" w:firstLine="282"/>
              <w:jc w:val="both"/>
              <w:rPr>
                <w:rFonts w:asciiTheme="majorHAnsi" w:hAnsiTheme="majorHAnsi"/>
                <w:bCs/>
                <w:sz w:val="20"/>
                <w:szCs w:val="20"/>
              </w:rPr>
            </w:pPr>
            <w:r w:rsidRPr="00150EC8">
              <w:rPr>
                <w:rFonts w:asciiTheme="majorHAnsi" w:hAnsiTheme="majorHAnsi"/>
                <w:bCs/>
                <w:sz w:val="20"/>
                <w:szCs w:val="20"/>
              </w:rPr>
              <w:t xml:space="preserve">18.1.14. A Contratada não poderá contratar </w:t>
            </w:r>
            <w:proofErr w:type="gramStart"/>
            <w:r w:rsidRPr="00150EC8">
              <w:rPr>
                <w:rFonts w:asciiTheme="majorHAnsi" w:hAnsiTheme="majorHAnsi"/>
                <w:bCs/>
                <w:sz w:val="20"/>
                <w:szCs w:val="20"/>
              </w:rPr>
              <w:t>parentes</w:t>
            </w:r>
            <w:proofErr w:type="gramEnd"/>
            <w:r w:rsidRPr="00150EC8">
              <w:rPr>
                <w:rFonts w:asciiTheme="majorHAnsi" w:hAnsiTheme="majorHAnsi"/>
                <w:bCs/>
                <w:sz w:val="20"/>
                <w:szCs w:val="20"/>
              </w:rPr>
              <w:t xml:space="preserve">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5FB77D35"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18.2. A CONTRATADA fornecerá todos os materiais necessários à execução eficiente dos serviços descritos </w:t>
            </w:r>
            <w:r w:rsidRPr="00150EC8">
              <w:rPr>
                <w:rFonts w:asciiTheme="majorHAnsi" w:hAnsiTheme="majorHAnsi"/>
                <w:bCs/>
                <w:sz w:val="20"/>
                <w:szCs w:val="20"/>
              </w:rPr>
              <w:lastRenderedPageBreak/>
              <w:t>neste projeto básico. Os materiais utilizados deverão ser novos (sem uso) e originais. Na hipótese da substituição de qualquer material fornecido pela Contratada, por motivo de imperfeição, o mesmo deverá ser reposto.</w:t>
            </w:r>
          </w:p>
          <w:p w14:paraId="1D4B4A80"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18.3. Todos os materiais a serem empregados nos serviços deverão ser comprovadamente de primeiro uso e devem atender aos padrões especificados e às normas da ABNT.</w:t>
            </w:r>
          </w:p>
          <w:p w14:paraId="6C75C7B8"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18.4. A Contratada deverá apresentar, após a assinatura da Ordem de Serviço (O.S) em até 03 (três) dias úteis, o estudo de logística e canteiro contemplando os acessos dos equipamentos e pessoas, adotando medidas de segurança; a localização, dimensionamento e detalhamento das áreas administrativas, produção e vivência; o posicionamento e detalhamento das áreas de coleta de resíduos incluindo contêineres ou similares.</w:t>
            </w:r>
          </w:p>
        </w:tc>
      </w:tr>
      <w:tr w:rsidR="00150EC8" w:rsidRPr="00150EC8" w14:paraId="598B09B2" w14:textId="77777777" w:rsidTr="00F23390">
        <w:trPr>
          <w:trHeight w:val="504"/>
        </w:trPr>
        <w:tc>
          <w:tcPr>
            <w:tcW w:w="9628" w:type="dxa"/>
            <w:shd w:val="clear" w:color="auto" w:fill="D9D9D9" w:themeFill="background1" w:themeFillShade="D9"/>
            <w:vAlign w:val="center"/>
          </w:tcPr>
          <w:p w14:paraId="1341ACB3"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lastRenderedPageBreak/>
              <w:t xml:space="preserve">    19. DAS OBRIGAÇÕES DO CONTRATANTE:</w:t>
            </w:r>
          </w:p>
        </w:tc>
      </w:tr>
      <w:tr w:rsidR="00150EC8" w:rsidRPr="00150EC8" w14:paraId="56FBAAAC" w14:textId="77777777" w:rsidTr="00F23390">
        <w:trPr>
          <w:trHeight w:val="273"/>
        </w:trPr>
        <w:tc>
          <w:tcPr>
            <w:tcW w:w="9628" w:type="dxa"/>
            <w:vAlign w:val="center"/>
          </w:tcPr>
          <w:p w14:paraId="45FFD41F"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 O Contratante terá dentre outras cláusulas previstas nos instrumentos legais, as seguintes obrigações:</w:t>
            </w:r>
          </w:p>
          <w:p w14:paraId="027976AB"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19.1.1. Prestar as informações e os esclarecimentos que venham a ser solicitados pelo Preposto ou Responsável Técnico da Contratada</w:t>
            </w:r>
            <w:proofErr w:type="gramStart"/>
            <w:r w:rsidRPr="00150EC8">
              <w:rPr>
                <w:rFonts w:asciiTheme="majorHAnsi" w:hAnsiTheme="majorHAnsi"/>
                <w:bCs/>
                <w:sz w:val="20"/>
                <w:szCs w:val="20"/>
              </w:rPr>
              <w:t>;.</w:t>
            </w:r>
            <w:proofErr w:type="gramEnd"/>
          </w:p>
          <w:p w14:paraId="08CA2397"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19.1.2. Fornecer toda documentação técnica (projetos, especificações e outros), necessária para a execução dos serviços;</w:t>
            </w:r>
          </w:p>
          <w:p w14:paraId="4DC40471"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19.1.3. Acompanhar e fiscalizar o andamento dos serviços, em conformidade com as condições e termos definidos neste Termo de Referência/Projeto Básico e anexos;</w:t>
            </w:r>
          </w:p>
          <w:p w14:paraId="73EB3071"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19.1.4. A administração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20AE41F5"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 xml:space="preserve">19.1.5. A execução do contrato deverá ser acompanhada e fiscalizada por </w:t>
            </w:r>
            <w:proofErr w:type="gramStart"/>
            <w:r w:rsidRPr="00150EC8">
              <w:rPr>
                <w:rFonts w:asciiTheme="majorHAnsi" w:hAnsiTheme="majorHAnsi"/>
                <w:bCs/>
                <w:sz w:val="20"/>
                <w:szCs w:val="20"/>
              </w:rPr>
              <w:t>1</w:t>
            </w:r>
            <w:proofErr w:type="gramEnd"/>
            <w:r w:rsidRPr="00150EC8">
              <w:rPr>
                <w:rFonts w:asciiTheme="majorHAnsi" w:hAnsiTheme="majorHAnsi"/>
                <w:bCs/>
                <w:sz w:val="20"/>
                <w:szCs w:val="20"/>
              </w:rPr>
              <w:t xml:space="preserve"> (um) ou mais fiscais do contrato, representantes desta secretaria especialmente designados conforme requisitos estabelecidos no art. 7º da Lei nº 14.133/21;</w:t>
            </w:r>
          </w:p>
          <w:p w14:paraId="582524DA"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19.1.6. Realizar medições periódicas mensais e atestar, por meio do representante designado (fiscal) as Notas Fiscais emitidas pelo Contratante, após verificação da efetiva execução dos serviços;</w:t>
            </w:r>
          </w:p>
          <w:p w14:paraId="240398A9"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19.1.7. Rejeitar qualquer serviço executado equivocadamente ou em desacordo com as orientações contidas neste Termo de Referência/Projeto Básico e seus Anexos;</w:t>
            </w:r>
          </w:p>
          <w:p w14:paraId="39046097"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19.1.8. Dar prosseguimento aos procedimentos internos visando à aplicação de penalidades previstas em Contrato, bem como efetuar notificações/advertência, quando necessário;</w:t>
            </w:r>
          </w:p>
          <w:p w14:paraId="77FA487C"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19.1.9. Assegurar o livre acesso dos empregados da Contratada no local de execução da obra;</w:t>
            </w:r>
          </w:p>
          <w:p w14:paraId="57BBAFC3" w14:textId="77777777" w:rsidR="00150EC8" w:rsidRPr="00150EC8" w:rsidRDefault="00150EC8" w:rsidP="00F23390">
            <w:pPr>
              <w:pStyle w:val="TableParagraph"/>
              <w:ind w:left="13" w:right="112" w:firstLine="272"/>
              <w:jc w:val="both"/>
              <w:rPr>
                <w:rFonts w:asciiTheme="majorHAnsi" w:hAnsiTheme="majorHAnsi"/>
                <w:bCs/>
                <w:sz w:val="20"/>
                <w:szCs w:val="20"/>
              </w:rPr>
            </w:pPr>
            <w:r w:rsidRPr="00150EC8">
              <w:rPr>
                <w:rFonts w:asciiTheme="majorHAnsi" w:hAnsiTheme="majorHAnsi"/>
                <w:bCs/>
                <w:sz w:val="20"/>
                <w:szCs w:val="20"/>
              </w:rPr>
              <w:t>19.1.10. Observar para que, durante a vigência contratual, sejam mantidas pela CONTRATADA todas as condições de habilitação e qualificação exigidas para a contratação, bem como sua compatibilidade com as obrigações assumidas;</w:t>
            </w:r>
          </w:p>
          <w:p w14:paraId="5652A946"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19.1.11. </w:t>
            </w:r>
            <w:proofErr w:type="gramStart"/>
            <w:r w:rsidRPr="00150EC8">
              <w:rPr>
                <w:rFonts w:asciiTheme="majorHAnsi" w:hAnsiTheme="majorHAnsi"/>
                <w:bCs/>
                <w:sz w:val="20"/>
                <w:szCs w:val="20"/>
              </w:rPr>
              <w:t>inspecionar</w:t>
            </w:r>
            <w:proofErr w:type="gramEnd"/>
            <w:r w:rsidRPr="00150EC8">
              <w:rPr>
                <w:rFonts w:asciiTheme="majorHAnsi" w:hAnsiTheme="majorHAnsi"/>
                <w:bCs/>
                <w:sz w:val="20"/>
                <w:szCs w:val="20"/>
              </w:rPr>
              <w:t xml:space="preserve"> todos os materiais utilizados pela CONTRATADA para execução da obra;</w:t>
            </w:r>
          </w:p>
          <w:p w14:paraId="3C34CFAD"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19.1.12. </w:t>
            </w:r>
            <w:proofErr w:type="gramStart"/>
            <w:r w:rsidRPr="00150EC8">
              <w:rPr>
                <w:rFonts w:asciiTheme="majorHAnsi" w:hAnsiTheme="majorHAnsi"/>
                <w:bCs/>
                <w:sz w:val="20"/>
                <w:szCs w:val="20"/>
              </w:rPr>
              <w:t>apresentar</w:t>
            </w:r>
            <w:proofErr w:type="gramEnd"/>
            <w:r w:rsidRPr="00150EC8">
              <w:rPr>
                <w:rFonts w:asciiTheme="majorHAnsi" w:hAnsiTheme="majorHAnsi"/>
                <w:bCs/>
                <w:sz w:val="20"/>
                <w:szCs w:val="20"/>
              </w:rPr>
              <w:t>, sempre que solicitado pela CONTRATADA, detalhes e/ou especificações adicionais que porventura se fizerem necessários;</w:t>
            </w:r>
          </w:p>
          <w:p w14:paraId="510FF33E"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19.1.13. </w:t>
            </w:r>
            <w:proofErr w:type="gramStart"/>
            <w:r w:rsidRPr="00150EC8">
              <w:rPr>
                <w:rFonts w:asciiTheme="majorHAnsi" w:hAnsiTheme="majorHAnsi"/>
                <w:bCs/>
                <w:sz w:val="20"/>
                <w:szCs w:val="20"/>
              </w:rPr>
              <w:t>verificada</w:t>
            </w:r>
            <w:proofErr w:type="gramEnd"/>
            <w:r w:rsidRPr="00150EC8">
              <w:rPr>
                <w:rFonts w:asciiTheme="majorHAnsi" w:hAnsiTheme="majorHAnsi"/>
                <w:bCs/>
                <w:sz w:val="20"/>
                <w:szCs w:val="20"/>
              </w:rPr>
              <w:t xml:space="preserve"> a ocorrência de alteração do cronograma da obra conforme o disposto no § 5º do art. 115 da Lei nº 14.133/21 por mais de 01 (um) mês, a Administração deverá divulgar, no site eletrônico oficial e em placa a ser afixada em local da obra, o aviso público de obra paralisada, o motivo e o responsável pela inexecução temporária do objeto do contrato e a data prevista para o reinício da sua execução;</w:t>
            </w:r>
          </w:p>
          <w:p w14:paraId="6BF371BB"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19.1.14. </w:t>
            </w:r>
            <w:proofErr w:type="gramStart"/>
            <w:r w:rsidRPr="00150EC8">
              <w:rPr>
                <w:rFonts w:asciiTheme="majorHAnsi" w:hAnsiTheme="majorHAnsi"/>
                <w:bCs/>
                <w:sz w:val="20"/>
                <w:szCs w:val="20"/>
              </w:rPr>
              <w:t>notificar</w:t>
            </w:r>
            <w:proofErr w:type="gramEnd"/>
            <w:r w:rsidRPr="00150EC8">
              <w:rPr>
                <w:rFonts w:asciiTheme="majorHAnsi" w:hAnsiTheme="majorHAnsi"/>
                <w:bCs/>
                <w:sz w:val="20"/>
                <w:szCs w:val="20"/>
              </w:rPr>
              <w:t>, formal e tempestivamente, a CONTRATADA por escrito e com antecedência, sobre multas, penalidades e quaisquer débitos de sua responsabilidade;</w:t>
            </w:r>
          </w:p>
          <w:p w14:paraId="755EF576" w14:textId="77777777" w:rsidR="00150EC8" w:rsidRPr="00150EC8" w:rsidRDefault="00150EC8" w:rsidP="00F23390">
            <w:pPr>
              <w:pStyle w:val="TableParagraph"/>
              <w:ind w:left="13" w:right="112" w:firstLine="282"/>
              <w:jc w:val="both"/>
              <w:rPr>
                <w:rFonts w:asciiTheme="majorHAnsi" w:hAnsiTheme="majorHAnsi"/>
                <w:bCs/>
                <w:sz w:val="20"/>
                <w:szCs w:val="20"/>
              </w:rPr>
            </w:pPr>
            <w:r w:rsidRPr="00150EC8">
              <w:rPr>
                <w:rFonts w:asciiTheme="majorHAnsi" w:hAnsiTheme="majorHAnsi"/>
                <w:bCs/>
                <w:sz w:val="20"/>
                <w:szCs w:val="20"/>
              </w:rPr>
              <w:t xml:space="preserve">19.1.15. </w:t>
            </w:r>
            <w:proofErr w:type="gramStart"/>
            <w:r w:rsidRPr="00150EC8">
              <w:rPr>
                <w:rFonts w:asciiTheme="majorHAnsi" w:hAnsiTheme="majorHAnsi"/>
                <w:bCs/>
                <w:sz w:val="20"/>
                <w:szCs w:val="20"/>
              </w:rPr>
              <w:t>aplicar</w:t>
            </w:r>
            <w:proofErr w:type="gramEnd"/>
            <w:r w:rsidRPr="00150EC8">
              <w:rPr>
                <w:rFonts w:asciiTheme="majorHAnsi" w:hAnsiTheme="majorHAnsi"/>
                <w:bCs/>
                <w:sz w:val="20"/>
                <w:szCs w:val="20"/>
              </w:rPr>
              <w:t xml:space="preserve"> as sanções administrativas contratuais pertinentes, em caso de descumprimento das cláusulas definidas no edital, contrato e legislação em vigor.</w:t>
            </w:r>
          </w:p>
        </w:tc>
      </w:tr>
      <w:tr w:rsidR="00150EC8" w:rsidRPr="00150EC8" w14:paraId="26122CC0" w14:textId="77777777" w:rsidTr="00F23390">
        <w:trPr>
          <w:trHeight w:val="495"/>
        </w:trPr>
        <w:tc>
          <w:tcPr>
            <w:tcW w:w="9628" w:type="dxa"/>
            <w:shd w:val="clear" w:color="auto" w:fill="D9D9D9" w:themeFill="background1" w:themeFillShade="D9"/>
            <w:vAlign w:val="center"/>
          </w:tcPr>
          <w:p w14:paraId="0FCF7D9A" w14:textId="77777777" w:rsidR="00150EC8" w:rsidRPr="00150EC8" w:rsidRDefault="00150EC8" w:rsidP="00F23390">
            <w:pPr>
              <w:pStyle w:val="TableParagraph"/>
              <w:ind w:right="112"/>
              <w:jc w:val="both"/>
              <w:rPr>
                <w:rFonts w:asciiTheme="majorHAnsi" w:hAnsiTheme="majorHAnsi"/>
                <w:bCs/>
                <w:sz w:val="20"/>
                <w:szCs w:val="20"/>
              </w:rPr>
            </w:pPr>
            <w:r w:rsidRPr="00150EC8">
              <w:rPr>
                <w:rFonts w:asciiTheme="majorHAnsi" w:hAnsiTheme="majorHAnsi"/>
                <w:b/>
                <w:sz w:val="20"/>
                <w:szCs w:val="20"/>
              </w:rPr>
              <w:t xml:space="preserve">   20.  MODELO DE GESTÃO DO CONTRATO (art. 6º, XXIII, alínea “f”, da Lei nº 14.133/21):</w:t>
            </w:r>
          </w:p>
        </w:tc>
      </w:tr>
      <w:tr w:rsidR="00150EC8" w:rsidRPr="00150EC8" w14:paraId="65E9C5C3" w14:textId="77777777" w:rsidTr="00F23390">
        <w:trPr>
          <w:trHeight w:val="230"/>
        </w:trPr>
        <w:tc>
          <w:tcPr>
            <w:tcW w:w="9628" w:type="dxa"/>
          </w:tcPr>
          <w:p w14:paraId="224B973F"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20.1. O contrato deverá ser executado fielmente pelas partes, de acordo com as cláusulas avençadas e as normas da Lei nº 14.133, de 2021, e cada parte </w:t>
            </w:r>
            <w:proofErr w:type="gramStart"/>
            <w:r w:rsidRPr="00150EC8">
              <w:rPr>
                <w:rFonts w:asciiTheme="majorHAnsi" w:hAnsiTheme="majorHAnsi"/>
                <w:sz w:val="20"/>
                <w:szCs w:val="20"/>
              </w:rPr>
              <w:t>responderá</w:t>
            </w:r>
            <w:proofErr w:type="gramEnd"/>
            <w:r w:rsidRPr="00150EC8">
              <w:rPr>
                <w:rFonts w:asciiTheme="majorHAnsi" w:hAnsiTheme="majorHAnsi"/>
                <w:sz w:val="20"/>
                <w:szCs w:val="20"/>
              </w:rPr>
              <w:t xml:space="preserve"> pelas consequências de sua inexecução total ou parcial (Lei nº 14.133/2021, art. 115, caput). </w:t>
            </w:r>
          </w:p>
          <w:p w14:paraId="48F60907"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20.2. O contrato será regido pelas suas cláusulas e pelos preceitos de direito público, e a eles serão aplicados, supletivamente, os princípios da teoria geral dos contratos e as disposições de direito privado.</w:t>
            </w:r>
          </w:p>
          <w:p w14:paraId="21C533C7"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20.3. Em caso de impedimento, ordem de paralisação ou suspensão do contrato, o cronograma de execução será prorrogado automaticamente pelo tempo correspondente, anotadas tais circunstâncias mediante simples apostila (Lei nº 14.133/2021, art. 115, §5º). </w:t>
            </w:r>
          </w:p>
          <w:p w14:paraId="256011CA"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lastRenderedPageBreak/>
              <w:t xml:space="preserve">20.4. A execução do contrato deverá ser acompanhada e fiscalizada pelo(s) </w:t>
            </w:r>
            <w:proofErr w:type="gramStart"/>
            <w:r w:rsidRPr="00150EC8">
              <w:rPr>
                <w:rFonts w:asciiTheme="majorHAnsi" w:hAnsiTheme="majorHAnsi"/>
                <w:sz w:val="20"/>
                <w:szCs w:val="20"/>
              </w:rPr>
              <w:t>fiscal(</w:t>
            </w:r>
            <w:proofErr w:type="gramEnd"/>
            <w:r w:rsidRPr="00150EC8">
              <w:rPr>
                <w:rFonts w:asciiTheme="majorHAnsi" w:hAnsiTheme="majorHAnsi"/>
                <w:sz w:val="20"/>
                <w:szCs w:val="20"/>
              </w:rPr>
              <w:t xml:space="preserve">is) do contrato, ou pelos respectivos substitutos (Lei nº 14.133/2021, art. 117, caput). </w:t>
            </w:r>
          </w:p>
          <w:p w14:paraId="71974A92"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20.5. O fiscal do contrato anotará em registro próprio todas as ocorrências relacionadas à execução do contrato, determinando o que for necessário para a regularização das faltas ou dos defeitos observados (Lei nº 14.133/2021, art. 117, §1º). </w:t>
            </w:r>
          </w:p>
          <w:p w14:paraId="5414BB39"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20.6. O fiscal do contrato informará a seus superiores, em tempo hábil para a adoção das medidas convenientes, a situação que demandar decisão ou providência que ultrapasse sua competência (Lei nº 14.133/2021, art. 117, §2º). </w:t>
            </w:r>
          </w:p>
          <w:p w14:paraId="3A5F6109"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20.7. O contratado será obrigado a reparar, corrigir, remover, reconstruir ou substituir, a suas expensas, no total ou em parte, o objeto do contrato em que se encontra em desacordo com as especificações deste Termo de Referência – Compras – Lei nº 14.133/21. </w:t>
            </w:r>
          </w:p>
          <w:p w14:paraId="781A5C40"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20.8. O contratado será responsável pelos danos causados diretamente à Administração ou a terceiros em razão da execução do contrato, e não excluirá nem reduzirá essa responsabilidade </w:t>
            </w:r>
            <w:proofErr w:type="gramStart"/>
            <w:r w:rsidRPr="00150EC8">
              <w:rPr>
                <w:rFonts w:asciiTheme="majorHAnsi" w:hAnsiTheme="majorHAnsi"/>
                <w:sz w:val="20"/>
                <w:szCs w:val="20"/>
              </w:rPr>
              <w:t>a</w:t>
            </w:r>
            <w:proofErr w:type="gramEnd"/>
            <w:r w:rsidRPr="00150EC8">
              <w:rPr>
                <w:rFonts w:asciiTheme="majorHAnsi" w:hAnsiTheme="majorHAnsi"/>
                <w:sz w:val="20"/>
                <w:szCs w:val="20"/>
              </w:rPr>
              <w:t xml:space="preserve"> fiscalização ou o acompanhamento pelo contratante (Lei nº 14.133/2021, art. 120). </w:t>
            </w:r>
          </w:p>
          <w:p w14:paraId="2651F61E"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20.9. Somente o contratado será responsável pelos encargos trabalhistas, previdenciários, fiscais e comerciais resultantes da execução do contrato (Lei nº 14.133/2021, art. 121, caput). </w:t>
            </w:r>
          </w:p>
          <w:p w14:paraId="315BA1E9"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20.10. A inadimplência do contratado em relação aos encargos trabalhistas, fiscais e comerciais não transferirá à Administração a responsabilidade pelo seu pagamento e não poderá onerar o objeto do contrato (Lei nº 14.133/2021, art. 121, §1º). </w:t>
            </w:r>
          </w:p>
          <w:p w14:paraId="235F2649"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20.11. As comunicações entre o órgão e a contratada devem ser realizadas por escrito sempre que o ato exigir tal formalidade, admitindo-se, excepcionalmente, o uso de mensagem eletrônica para esse fim.</w:t>
            </w:r>
          </w:p>
          <w:p w14:paraId="144C92AB"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20.12. O órgão poderá convocar representante da empresa para adoção de providências que devam ser cumpridas de imediato. </w:t>
            </w:r>
          </w:p>
          <w:p w14:paraId="58A35CEC"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20.13. Antes do pagamento da nota fiscal ou da fatura, deverá ser consultada a situação da empresa junto ao SICAF. </w:t>
            </w:r>
          </w:p>
          <w:p w14:paraId="0E30A96C"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20.14. </w:t>
            </w:r>
            <w:proofErr w:type="gramStart"/>
            <w:r w:rsidRPr="00150EC8">
              <w:rPr>
                <w:rFonts w:asciiTheme="majorHAnsi" w:hAnsiTheme="majorHAnsi"/>
                <w:sz w:val="20"/>
                <w:szCs w:val="20"/>
              </w:rPr>
              <w:t>Serão</w:t>
            </w:r>
            <w:proofErr w:type="gramEnd"/>
            <w:r w:rsidRPr="00150EC8">
              <w:rPr>
                <w:rFonts w:asciiTheme="majorHAnsi" w:hAnsiTheme="majorHAnsi"/>
                <w:sz w:val="20"/>
                <w:szCs w:val="20"/>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BE045FC" w14:textId="77777777" w:rsidR="00150EC8" w:rsidRPr="00150EC8" w:rsidRDefault="00150EC8" w:rsidP="00F23390">
            <w:pPr>
              <w:pStyle w:val="TableParagraph"/>
              <w:ind w:left="13" w:right="112" w:firstLine="289"/>
              <w:jc w:val="both"/>
              <w:rPr>
                <w:rFonts w:asciiTheme="majorHAnsi" w:hAnsiTheme="majorHAnsi"/>
                <w:sz w:val="20"/>
                <w:szCs w:val="20"/>
              </w:rPr>
            </w:pPr>
          </w:p>
        </w:tc>
      </w:tr>
      <w:tr w:rsidR="00150EC8" w:rsidRPr="00150EC8" w14:paraId="5CAF3FFF" w14:textId="77777777" w:rsidTr="00F23390">
        <w:trPr>
          <w:trHeight w:val="5093"/>
        </w:trPr>
        <w:tc>
          <w:tcPr>
            <w:tcW w:w="9628" w:type="dxa"/>
          </w:tcPr>
          <w:tbl>
            <w:tblPr>
              <w:tblStyle w:val="TableNormal0"/>
              <w:tblW w:w="9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2693"/>
              <w:gridCol w:w="1417"/>
              <w:gridCol w:w="820"/>
              <w:gridCol w:w="25"/>
              <w:gridCol w:w="2087"/>
              <w:gridCol w:w="30"/>
            </w:tblGrid>
            <w:tr w:rsidR="00150EC8" w:rsidRPr="00150EC8" w14:paraId="50BE7D5C" w14:textId="77777777" w:rsidTr="00F23390">
              <w:trPr>
                <w:trHeight w:val="417"/>
                <w:jc w:val="center"/>
              </w:trPr>
              <w:tc>
                <w:tcPr>
                  <w:tcW w:w="9641" w:type="dxa"/>
                  <w:gridSpan w:val="7"/>
                  <w:shd w:val="clear" w:color="auto" w:fill="DBDBDB"/>
                  <w:vAlign w:val="center"/>
                </w:tcPr>
                <w:p w14:paraId="5454B55C"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lastRenderedPageBreak/>
                    <w:t>21</w:t>
                  </w:r>
                  <w:r w:rsidRPr="00150EC8">
                    <w:rPr>
                      <w:rFonts w:asciiTheme="majorHAnsi" w:hAnsiTheme="majorHAnsi"/>
                      <w:sz w:val="20"/>
                      <w:szCs w:val="20"/>
                    </w:rPr>
                    <w:t>.</w:t>
                  </w:r>
                  <w:r w:rsidRPr="00150EC8">
                    <w:rPr>
                      <w:rFonts w:asciiTheme="majorHAnsi" w:hAnsiTheme="majorHAnsi"/>
                      <w:spacing w:val="-10"/>
                      <w:sz w:val="20"/>
                      <w:szCs w:val="20"/>
                    </w:rPr>
                    <w:t xml:space="preserve"> </w:t>
                  </w:r>
                  <w:r w:rsidRPr="00150EC8">
                    <w:rPr>
                      <w:rFonts w:asciiTheme="majorHAnsi" w:hAnsiTheme="majorHAnsi"/>
                      <w:b/>
                      <w:sz w:val="20"/>
                      <w:szCs w:val="20"/>
                    </w:rPr>
                    <w:t>ADEQUAÇÃO</w:t>
                  </w:r>
                  <w:r w:rsidRPr="00150EC8">
                    <w:rPr>
                      <w:rFonts w:asciiTheme="majorHAnsi" w:hAnsiTheme="majorHAnsi"/>
                      <w:b/>
                      <w:spacing w:val="-9"/>
                      <w:sz w:val="20"/>
                      <w:szCs w:val="20"/>
                    </w:rPr>
                    <w:t xml:space="preserve"> </w:t>
                  </w:r>
                  <w:r w:rsidRPr="00150EC8">
                    <w:rPr>
                      <w:rFonts w:asciiTheme="majorHAnsi" w:hAnsiTheme="majorHAnsi"/>
                      <w:b/>
                      <w:spacing w:val="-2"/>
                      <w:sz w:val="20"/>
                      <w:szCs w:val="20"/>
                    </w:rPr>
                    <w:t>ORÇAMENTÁRIA</w:t>
                  </w:r>
                </w:p>
              </w:tc>
            </w:tr>
            <w:tr w:rsidR="00150EC8" w:rsidRPr="00150EC8" w14:paraId="50825D24" w14:textId="77777777" w:rsidTr="00F23390">
              <w:trPr>
                <w:trHeight w:val="857"/>
                <w:jc w:val="center"/>
              </w:trPr>
              <w:tc>
                <w:tcPr>
                  <w:tcW w:w="2569" w:type="dxa"/>
                  <w:vAlign w:val="center"/>
                </w:tcPr>
                <w:p w14:paraId="36DC24B0" w14:textId="77777777" w:rsidR="00150EC8" w:rsidRPr="00150EC8" w:rsidRDefault="00150EC8" w:rsidP="00F23390">
                  <w:pPr>
                    <w:pStyle w:val="TableParagraph"/>
                    <w:ind w:left="110" w:right="369"/>
                    <w:jc w:val="center"/>
                    <w:rPr>
                      <w:rFonts w:asciiTheme="majorHAnsi" w:hAnsiTheme="majorHAnsi"/>
                      <w:b/>
                      <w:sz w:val="20"/>
                      <w:szCs w:val="20"/>
                    </w:rPr>
                  </w:pPr>
                  <w:r w:rsidRPr="00150EC8">
                    <w:rPr>
                      <w:rFonts w:asciiTheme="majorHAnsi" w:eastAsia="Times New Roman" w:hAnsiTheme="majorHAnsi"/>
                      <w:b/>
                      <w:bCs/>
                      <w:sz w:val="20"/>
                      <w:szCs w:val="20"/>
                    </w:rPr>
                    <w:t>Ação</w:t>
                  </w:r>
                </w:p>
              </w:tc>
              <w:tc>
                <w:tcPr>
                  <w:tcW w:w="2693" w:type="dxa"/>
                  <w:vAlign w:val="center"/>
                </w:tcPr>
                <w:p w14:paraId="36784DDA" w14:textId="77777777" w:rsidR="00150EC8" w:rsidRPr="00150EC8" w:rsidRDefault="00150EC8" w:rsidP="00F23390">
                  <w:pPr>
                    <w:pStyle w:val="TableParagraph"/>
                    <w:tabs>
                      <w:tab w:val="left" w:pos="1530"/>
                    </w:tabs>
                    <w:ind w:left="108" w:right="99"/>
                    <w:jc w:val="center"/>
                    <w:rPr>
                      <w:rFonts w:asciiTheme="majorHAnsi" w:hAnsiTheme="majorHAnsi"/>
                      <w:b/>
                      <w:sz w:val="20"/>
                      <w:szCs w:val="20"/>
                    </w:rPr>
                  </w:pPr>
                  <w:r w:rsidRPr="00150EC8">
                    <w:rPr>
                      <w:rFonts w:asciiTheme="majorHAnsi" w:eastAsia="Times New Roman" w:hAnsiTheme="majorHAnsi"/>
                      <w:b/>
                      <w:bCs/>
                      <w:sz w:val="20"/>
                      <w:szCs w:val="20"/>
                    </w:rPr>
                    <w:t>Dotação</w:t>
                  </w:r>
                </w:p>
              </w:tc>
              <w:tc>
                <w:tcPr>
                  <w:tcW w:w="1417" w:type="dxa"/>
                  <w:vAlign w:val="center"/>
                </w:tcPr>
                <w:p w14:paraId="404F7CD6" w14:textId="77777777" w:rsidR="00150EC8" w:rsidRPr="00150EC8" w:rsidRDefault="00150EC8" w:rsidP="00F23390">
                  <w:pPr>
                    <w:pStyle w:val="TableParagraph"/>
                    <w:ind w:left="108"/>
                    <w:jc w:val="center"/>
                    <w:rPr>
                      <w:rFonts w:asciiTheme="majorHAnsi" w:hAnsiTheme="majorHAnsi"/>
                      <w:b/>
                      <w:sz w:val="20"/>
                      <w:szCs w:val="20"/>
                    </w:rPr>
                  </w:pPr>
                  <w:r w:rsidRPr="00150EC8">
                    <w:rPr>
                      <w:rFonts w:asciiTheme="majorHAnsi" w:eastAsia="Times New Roman" w:hAnsiTheme="majorHAnsi"/>
                      <w:b/>
                      <w:bCs/>
                      <w:sz w:val="20"/>
                      <w:szCs w:val="20"/>
                    </w:rPr>
                    <w:t>Fonte</w:t>
                  </w:r>
                </w:p>
              </w:tc>
              <w:tc>
                <w:tcPr>
                  <w:tcW w:w="820" w:type="dxa"/>
                  <w:tcBorders>
                    <w:right w:val="nil"/>
                  </w:tcBorders>
                  <w:vAlign w:val="center"/>
                </w:tcPr>
                <w:p w14:paraId="4474F303" w14:textId="77777777" w:rsidR="00150EC8" w:rsidRPr="00150EC8" w:rsidRDefault="00150EC8" w:rsidP="00F23390">
                  <w:pPr>
                    <w:pStyle w:val="TableParagraph"/>
                    <w:ind w:left="110"/>
                    <w:jc w:val="center"/>
                    <w:rPr>
                      <w:rFonts w:asciiTheme="majorHAnsi" w:hAnsiTheme="majorHAnsi"/>
                      <w:b/>
                      <w:sz w:val="20"/>
                      <w:szCs w:val="20"/>
                    </w:rPr>
                  </w:pPr>
                  <w:r w:rsidRPr="00150EC8">
                    <w:rPr>
                      <w:rFonts w:asciiTheme="majorHAnsi" w:eastAsia="Times New Roman" w:hAnsiTheme="majorHAnsi"/>
                      <w:b/>
                      <w:bCs/>
                      <w:sz w:val="20"/>
                      <w:szCs w:val="20"/>
                    </w:rPr>
                    <w:t>Ficha</w:t>
                  </w:r>
                </w:p>
              </w:tc>
              <w:tc>
                <w:tcPr>
                  <w:tcW w:w="25" w:type="dxa"/>
                  <w:tcBorders>
                    <w:left w:val="nil"/>
                  </w:tcBorders>
                  <w:vAlign w:val="center"/>
                </w:tcPr>
                <w:p w14:paraId="559B88B0" w14:textId="77777777" w:rsidR="00150EC8" w:rsidRPr="00150EC8" w:rsidRDefault="00150EC8" w:rsidP="00F23390">
                  <w:pPr>
                    <w:pStyle w:val="TableParagraph"/>
                    <w:rPr>
                      <w:rFonts w:asciiTheme="majorHAnsi" w:hAnsiTheme="majorHAnsi"/>
                      <w:b/>
                      <w:sz w:val="20"/>
                      <w:szCs w:val="20"/>
                    </w:rPr>
                  </w:pPr>
                </w:p>
              </w:tc>
              <w:tc>
                <w:tcPr>
                  <w:tcW w:w="2117" w:type="dxa"/>
                  <w:gridSpan w:val="2"/>
                  <w:vAlign w:val="center"/>
                </w:tcPr>
                <w:p w14:paraId="4AD7B688" w14:textId="77777777" w:rsidR="00150EC8" w:rsidRPr="00150EC8" w:rsidRDefault="00150EC8" w:rsidP="00F23390">
                  <w:pPr>
                    <w:pStyle w:val="TableParagraph"/>
                    <w:ind w:left="108"/>
                    <w:jc w:val="center"/>
                    <w:rPr>
                      <w:rFonts w:asciiTheme="majorHAnsi" w:hAnsiTheme="majorHAnsi"/>
                      <w:b/>
                      <w:sz w:val="20"/>
                      <w:szCs w:val="20"/>
                    </w:rPr>
                  </w:pPr>
                  <w:r w:rsidRPr="00150EC8">
                    <w:rPr>
                      <w:rFonts w:asciiTheme="majorHAnsi" w:eastAsia="Times New Roman" w:hAnsiTheme="majorHAnsi"/>
                      <w:b/>
                      <w:bCs/>
                      <w:sz w:val="20"/>
                      <w:szCs w:val="20"/>
                    </w:rPr>
                    <w:t>Elemento</w:t>
                  </w:r>
                </w:p>
              </w:tc>
            </w:tr>
            <w:tr w:rsidR="00150EC8" w:rsidRPr="00150EC8" w14:paraId="0305D74E" w14:textId="77777777" w:rsidTr="00F23390">
              <w:trPr>
                <w:trHeight w:val="974"/>
                <w:jc w:val="center"/>
              </w:trPr>
              <w:tc>
                <w:tcPr>
                  <w:tcW w:w="2569" w:type="dxa"/>
                  <w:vAlign w:val="center"/>
                </w:tcPr>
                <w:p w14:paraId="343C10D6" w14:textId="77777777" w:rsidR="00150EC8" w:rsidRPr="00150EC8" w:rsidRDefault="00150EC8" w:rsidP="00F23390">
                  <w:pPr>
                    <w:rPr>
                      <w:rFonts w:asciiTheme="majorHAnsi" w:hAnsiTheme="majorHAnsi" w:cs="Arial"/>
                      <w:sz w:val="20"/>
                      <w:szCs w:val="20"/>
                      <w:lang w:val="pt-BR"/>
                    </w:rPr>
                  </w:pPr>
                  <w:r w:rsidRPr="00150EC8">
                    <w:rPr>
                      <w:rFonts w:asciiTheme="majorHAnsi" w:hAnsiTheme="majorHAnsi" w:cs="Arial"/>
                      <w:sz w:val="20"/>
                      <w:szCs w:val="20"/>
                      <w:lang w:val="pt-BR"/>
                    </w:rPr>
                    <w:t xml:space="preserve">CONSTRUÇÃO DE PASSARELAS, PRAÇAS, PAVIMENTAÇÃO DE VIAS URBANAS E </w:t>
                  </w:r>
                  <w:proofErr w:type="gramStart"/>
                  <w:r w:rsidRPr="00150EC8">
                    <w:rPr>
                      <w:rFonts w:asciiTheme="majorHAnsi" w:hAnsiTheme="majorHAnsi" w:cs="Arial"/>
                      <w:sz w:val="20"/>
                      <w:szCs w:val="20"/>
                      <w:lang w:val="pt-BR"/>
                    </w:rPr>
                    <w:t>ILUMINAÇÃO</w:t>
                  </w:r>
                  <w:proofErr w:type="gramEnd"/>
                  <w:r w:rsidRPr="00150EC8">
                    <w:rPr>
                      <w:rFonts w:asciiTheme="majorHAnsi" w:hAnsiTheme="majorHAnsi" w:cs="Arial"/>
                      <w:sz w:val="20"/>
                      <w:szCs w:val="20"/>
                      <w:lang w:val="pt-BR"/>
                    </w:rPr>
                    <w:t xml:space="preserve"> </w:t>
                  </w:r>
                </w:p>
              </w:tc>
              <w:tc>
                <w:tcPr>
                  <w:tcW w:w="2693" w:type="dxa"/>
                  <w:vAlign w:val="center"/>
                </w:tcPr>
                <w:p w14:paraId="7F5EA4A6"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03.09.15.452.0711.1.060</w:t>
                  </w:r>
                </w:p>
              </w:tc>
              <w:tc>
                <w:tcPr>
                  <w:tcW w:w="1417" w:type="dxa"/>
                  <w:vAlign w:val="center"/>
                </w:tcPr>
                <w:p w14:paraId="6CDF7C5F"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bCs/>
                      <w:sz w:val="20"/>
                      <w:szCs w:val="20"/>
                    </w:rPr>
                    <w:t>1.706.000.00</w:t>
                  </w:r>
                </w:p>
              </w:tc>
              <w:tc>
                <w:tcPr>
                  <w:tcW w:w="845" w:type="dxa"/>
                  <w:gridSpan w:val="2"/>
                  <w:vAlign w:val="center"/>
                </w:tcPr>
                <w:p w14:paraId="54B34351"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201</w:t>
                  </w:r>
                </w:p>
              </w:tc>
              <w:tc>
                <w:tcPr>
                  <w:tcW w:w="2117" w:type="dxa"/>
                  <w:gridSpan w:val="2"/>
                  <w:vAlign w:val="center"/>
                </w:tcPr>
                <w:p w14:paraId="7C2A6F89" w14:textId="77777777" w:rsidR="00150EC8" w:rsidRPr="00150EC8" w:rsidRDefault="00150EC8" w:rsidP="00F23390">
                  <w:pPr>
                    <w:jc w:val="center"/>
                    <w:rPr>
                      <w:rFonts w:asciiTheme="majorHAnsi" w:hAnsiTheme="majorHAnsi" w:cs="Arial"/>
                      <w:sz w:val="20"/>
                      <w:szCs w:val="20"/>
                    </w:rPr>
                  </w:pPr>
                  <w:r w:rsidRPr="00150EC8">
                    <w:rPr>
                      <w:rFonts w:asciiTheme="majorHAnsi" w:hAnsiTheme="majorHAnsi" w:cs="Arial"/>
                      <w:sz w:val="20"/>
                      <w:szCs w:val="20"/>
                    </w:rPr>
                    <w:t>4.4.90.51</w:t>
                  </w:r>
                </w:p>
              </w:tc>
            </w:tr>
            <w:tr w:rsidR="00150EC8" w:rsidRPr="00150EC8" w14:paraId="2969CA7B" w14:textId="77777777" w:rsidTr="00F23390">
              <w:trPr>
                <w:trHeight w:val="396"/>
                <w:jc w:val="center"/>
              </w:trPr>
              <w:tc>
                <w:tcPr>
                  <w:tcW w:w="9641" w:type="dxa"/>
                  <w:gridSpan w:val="7"/>
                  <w:shd w:val="clear" w:color="auto" w:fill="DBDBDB"/>
                  <w:vAlign w:val="center"/>
                </w:tcPr>
                <w:p w14:paraId="12217A9E"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22</w:t>
                  </w:r>
                  <w:r w:rsidRPr="00150EC8">
                    <w:rPr>
                      <w:rFonts w:asciiTheme="majorHAnsi" w:hAnsiTheme="majorHAnsi"/>
                      <w:sz w:val="20"/>
                      <w:szCs w:val="20"/>
                    </w:rPr>
                    <w:t>.</w:t>
                  </w:r>
                  <w:r w:rsidRPr="00150EC8">
                    <w:rPr>
                      <w:rFonts w:asciiTheme="majorHAnsi" w:hAnsiTheme="majorHAnsi"/>
                      <w:spacing w:val="-10"/>
                      <w:sz w:val="20"/>
                      <w:szCs w:val="20"/>
                    </w:rPr>
                    <w:t xml:space="preserve"> </w:t>
                  </w:r>
                  <w:r w:rsidRPr="00150EC8">
                    <w:rPr>
                      <w:rFonts w:asciiTheme="majorHAnsi" w:hAnsiTheme="majorHAnsi"/>
                      <w:b/>
                      <w:sz w:val="20"/>
                      <w:szCs w:val="20"/>
                    </w:rPr>
                    <w:t>DA</w:t>
                  </w:r>
                  <w:r w:rsidRPr="00150EC8">
                    <w:rPr>
                      <w:rFonts w:asciiTheme="majorHAnsi" w:hAnsiTheme="majorHAnsi"/>
                      <w:b/>
                      <w:spacing w:val="-6"/>
                      <w:sz w:val="20"/>
                      <w:szCs w:val="20"/>
                    </w:rPr>
                    <w:t xml:space="preserve"> </w:t>
                  </w:r>
                  <w:r w:rsidRPr="00150EC8">
                    <w:rPr>
                      <w:rFonts w:asciiTheme="majorHAnsi" w:hAnsiTheme="majorHAnsi"/>
                      <w:b/>
                      <w:sz w:val="20"/>
                      <w:szCs w:val="20"/>
                    </w:rPr>
                    <w:t>POSSIBILIDADE</w:t>
                  </w:r>
                  <w:r w:rsidRPr="00150EC8">
                    <w:rPr>
                      <w:rFonts w:asciiTheme="majorHAnsi" w:hAnsiTheme="majorHAnsi"/>
                      <w:b/>
                      <w:spacing w:val="-9"/>
                      <w:sz w:val="20"/>
                      <w:szCs w:val="20"/>
                    </w:rPr>
                    <w:t xml:space="preserve"> </w:t>
                  </w:r>
                  <w:r w:rsidRPr="00150EC8">
                    <w:rPr>
                      <w:rFonts w:asciiTheme="majorHAnsi" w:hAnsiTheme="majorHAnsi"/>
                      <w:b/>
                      <w:sz w:val="20"/>
                      <w:szCs w:val="20"/>
                    </w:rPr>
                    <w:t>JURÍDICA</w:t>
                  </w:r>
                  <w:r w:rsidRPr="00150EC8">
                    <w:rPr>
                      <w:rFonts w:asciiTheme="majorHAnsi" w:hAnsiTheme="majorHAnsi"/>
                      <w:b/>
                      <w:spacing w:val="-7"/>
                      <w:sz w:val="20"/>
                      <w:szCs w:val="20"/>
                    </w:rPr>
                    <w:t xml:space="preserve"> </w:t>
                  </w:r>
                  <w:r w:rsidRPr="00150EC8">
                    <w:rPr>
                      <w:rFonts w:asciiTheme="majorHAnsi" w:hAnsiTheme="majorHAnsi"/>
                      <w:b/>
                      <w:sz w:val="20"/>
                      <w:szCs w:val="20"/>
                    </w:rPr>
                    <w:t>DA</w:t>
                  </w:r>
                  <w:r w:rsidRPr="00150EC8">
                    <w:rPr>
                      <w:rFonts w:asciiTheme="majorHAnsi" w:hAnsiTheme="majorHAnsi"/>
                      <w:b/>
                      <w:spacing w:val="-9"/>
                      <w:sz w:val="20"/>
                      <w:szCs w:val="20"/>
                    </w:rPr>
                    <w:t xml:space="preserve"> </w:t>
                  </w:r>
                  <w:r w:rsidRPr="00150EC8">
                    <w:rPr>
                      <w:rFonts w:asciiTheme="majorHAnsi" w:hAnsiTheme="majorHAnsi"/>
                      <w:b/>
                      <w:sz w:val="20"/>
                      <w:szCs w:val="20"/>
                    </w:rPr>
                    <w:t>CONTRATAÇÃO</w:t>
                  </w:r>
                  <w:r w:rsidRPr="00150EC8">
                    <w:rPr>
                      <w:rFonts w:asciiTheme="majorHAnsi" w:hAnsiTheme="majorHAnsi"/>
                      <w:b/>
                      <w:spacing w:val="-7"/>
                      <w:sz w:val="20"/>
                      <w:szCs w:val="20"/>
                    </w:rPr>
                    <w:t xml:space="preserve"> </w:t>
                  </w:r>
                  <w:r w:rsidRPr="00150EC8">
                    <w:rPr>
                      <w:rFonts w:asciiTheme="majorHAnsi" w:hAnsiTheme="majorHAnsi"/>
                      <w:b/>
                      <w:sz w:val="20"/>
                      <w:szCs w:val="20"/>
                    </w:rPr>
                    <w:t>DIRETA</w:t>
                  </w:r>
                  <w:r w:rsidRPr="00150EC8">
                    <w:rPr>
                      <w:rFonts w:asciiTheme="majorHAnsi" w:hAnsiTheme="majorHAnsi"/>
                      <w:b/>
                      <w:spacing w:val="-9"/>
                      <w:sz w:val="20"/>
                      <w:szCs w:val="20"/>
                    </w:rPr>
                    <w:t xml:space="preserve"> </w:t>
                  </w:r>
                  <w:r w:rsidRPr="00150EC8">
                    <w:rPr>
                      <w:rFonts w:asciiTheme="majorHAnsi" w:hAnsiTheme="majorHAnsi"/>
                      <w:b/>
                      <w:sz w:val="20"/>
                      <w:szCs w:val="20"/>
                    </w:rPr>
                    <w:t>(Se</w:t>
                  </w:r>
                  <w:r w:rsidRPr="00150EC8">
                    <w:rPr>
                      <w:rFonts w:asciiTheme="majorHAnsi" w:hAnsiTheme="majorHAnsi"/>
                      <w:b/>
                      <w:spacing w:val="-7"/>
                      <w:sz w:val="20"/>
                      <w:szCs w:val="20"/>
                    </w:rPr>
                    <w:t xml:space="preserve"> </w:t>
                  </w:r>
                  <w:r w:rsidRPr="00150EC8">
                    <w:rPr>
                      <w:rFonts w:asciiTheme="majorHAnsi" w:hAnsiTheme="majorHAnsi"/>
                      <w:b/>
                      <w:spacing w:val="-2"/>
                      <w:sz w:val="20"/>
                      <w:szCs w:val="20"/>
                    </w:rPr>
                    <w:t>aplicável)</w:t>
                  </w:r>
                </w:p>
              </w:tc>
            </w:tr>
            <w:tr w:rsidR="00150EC8" w:rsidRPr="00150EC8" w14:paraId="5F04A734" w14:textId="77777777" w:rsidTr="00F23390">
              <w:trPr>
                <w:trHeight w:val="231"/>
                <w:jc w:val="center"/>
              </w:trPr>
              <w:tc>
                <w:tcPr>
                  <w:tcW w:w="9641" w:type="dxa"/>
                  <w:gridSpan w:val="7"/>
                </w:tcPr>
                <w:p w14:paraId="5A899B50" w14:textId="77777777" w:rsidR="00150EC8" w:rsidRPr="00150EC8" w:rsidRDefault="00150EC8" w:rsidP="00F23390">
                  <w:pPr>
                    <w:pStyle w:val="TableParagraph"/>
                    <w:ind w:left="149" w:firstLine="142"/>
                    <w:rPr>
                      <w:rFonts w:asciiTheme="majorHAnsi" w:hAnsiTheme="majorHAnsi"/>
                      <w:sz w:val="20"/>
                      <w:szCs w:val="20"/>
                    </w:rPr>
                  </w:pPr>
                </w:p>
                <w:p w14:paraId="6C18229A" w14:textId="77777777" w:rsidR="00150EC8" w:rsidRPr="00150EC8" w:rsidRDefault="00150EC8" w:rsidP="00F23390">
                  <w:pPr>
                    <w:pStyle w:val="TableParagraph"/>
                    <w:ind w:left="149" w:firstLine="142"/>
                    <w:rPr>
                      <w:rFonts w:asciiTheme="majorHAnsi" w:hAnsiTheme="majorHAnsi"/>
                      <w:sz w:val="20"/>
                      <w:szCs w:val="20"/>
                    </w:rPr>
                  </w:pPr>
                  <w:r w:rsidRPr="00150EC8">
                    <w:rPr>
                      <w:rFonts w:asciiTheme="majorHAnsi" w:hAnsiTheme="majorHAnsi"/>
                      <w:sz w:val="20"/>
                      <w:szCs w:val="20"/>
                    </w:rPr>
                    <w:t>Não se aplica.</w:t>
                  </w:r>
                </w:p>
                <w:p w14:paraId="74F46647" w14:textId="77777777" w:rsidR="00150EC8" w:rsidRPr="00150EC8" w:rsidRDefault="00150EC8" w:rsidP="00F23390">
                  <w:pPr>
                    <w:pStyle w:val="TableParagraph"/>
                    <w:ind w:left="149" w:firstLine="142"/>
                    <w:rPr>
                      <w:rFonts w:asciiTheme="majorHAnsi" w:hAnsiTheme="majorHAnsi"/>
                      <w:sz w:val="20"/>
                      <w:szCs w:val="20"/>
                    </w:rPr>
                  </w:pPr>
                </w:p>
              </w:tc>
            </w:tr>
            <w:tr w:rsidR="00150EC8" w:rsidRPr="00150EC8" w14:paraId="2895E0B5" w14:textId="77777777" w:rsidTr="00F23390">
              <w:trPr>
                <w:trHeight w:val="355"/>
                <w:jc w:val="center"/>
              </w:trPr>
              <w:tc>
                <w:tcPr>
                  <w:tcW w:w="9641" w:type="dxa"/>
                  <w:gridSpan w:val="7"/>
                  <w:shd w:val="clear" w:color="auto" w:fill="DBDBDB"/>
                  <w:vAlign w:val="center"/>
                </w:tcPr>
                <w:p w14:paraId="508F6801"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t>23</w:t>
                  </w:r>
                  <w:r w:rsidRPr="00150EC8">
                    <w:rPr>
                      <w:rFonts w:asciiTheme="majorHAnsi" w:hAnsiTheme="majorHAnsi"/>
                      <w:sz w:val="20"/>
                      <w:szCs w:val="20"/>
                    </w:rPr>
                    <w:t>.</w:t>
                  </w:r>
                  <w:r w:rsidRPr="00150EC8">
                    <w:rPr>
                      <w:rFonts w:asciiTheme="majorHAnsi" w:hAnsiTheme="majorHAnsi"/>
                      <w:spacing w:val="-6"/>
                      <w:sz w:val="20"/>
                      <w:szCs w:val="20"/>
                    </w:rPr>
                    <w:t xml:space="preserve"> </w:t>
                  </w:r>
                  <w:r w:rsidRPr="00150EC8">
                    <w:rPr>
                      <w:rFonts w:asciiTheme="majorHAnsi" w:hAnsiTheme="majorHAnsi"/>
                      <w:b/>
                      <w:sz w:val="20"/>
                      <w:szCs w:val="20"/>
                    </w:rPr>
                    <w:t>DA</w:t>
                  </w:r>
                  <w:r w:rsidRPr="00150EC8">
                    <w:rPr>
                      <w:rFonts w:asciiTheme="majorHAnsi" w:hAnsiTheme="majorHAnsi"/>
                      <w:b/>
                      <w:spacing w:val="-3"/>
                      <w:sz w:val="20"/>
                      <w:szCs w:val="20"/>
                    </w:rPr>
                    <w:t xml:space="preserve"> </w:t>
                  </w:r>
                  <w:r w:rsidRPr="00150EC8">
                    <w:rPr>
                      <w:rFonts w:asciiTheme="majorHAnsi" w:hAnsiTheme="majorHAnsi"/>
                      <w:b/>
                      <w:sz w:val="20"/>
                      <w:szCs w:val="20"/>
                    </w:rPr>
                    <w:t>ANÁLISE</w:t>
                  </w:r>
                  <w:r w:rsidRPr="00150EC8">
                    <w:rPr>
                      <w:rFonts w:asciiTheme="majorHAnsi" w:hAnsiTheme="majorHAnsi"/>
                      <w:b/>
                      <w:spacing w:val="-3"/>
                      <w:sz w:val="20"/>
                      <w:szCs w:val="20"/>
                    </w:rPr>
                    <w:t xml:space="preserve"> </w:t>
                  </w:r>
                  <w:r w:rsidRPr="00150EC8">
                    <w:rPr>
                      <w:rFonts w:asciiTheme="majorHAnsi" w:hAnsiTheme="majorHAnsi"/>
                      <w:b/>
                      <w:sz w:val="20"/>
                      <w:szCs w:val="20"/>
                    </w:rPr>
                    <w:t>DOS</w:t>
                  </w:r>
                  <w:r w:rsidRPr="00150EC8">
                    <w:rPr>
                      <w:rFonts w:asciiTheme="majorHAnsi" w:hAnsiTheme="majorHAnsi"/>
                      <w:b/>
                      <w:spacing w:val="-6"/>
                      <w:sz w:val="20"/>
                      <w:szCs w:val="20"/>
                    </w:rPr>
                    <w:t xml:space="preserve"> </w:t>
                  </w:r>
                  <w:r w:rsidRPr="00150EC8">
                    <w:rPr>
                      <w:rFonts w:asciiTheme="majorHAnsi" w:hAnsiTheme="majorHAnsi"/>
                      <w:b/>
                      <w:sz w:val="20"/>
                      <w:szCs w:val="20"/>
                    </w:rPr>
                    <w:t>RISCOS</w:t>
                  </w:r>
                  <w:r w:rsidRPr="00150EC8">
                    <w:rPr>
                      <w:rFonts w:asciiTheme="majorHAnsi" w:hAnsiTheme="majorHAnsi"/>
                      <w:b/>
                      <w:spacing w:val="-5"/>
                      <w:sz w:val="20"/>
                      <w:szCs w:val="20"/>
                    </w:rPr>
                    <w:t xml:space="preserve"> </w:t>
                  </w:r>
                  <w:r w:rsidRPr="00150EC8">
                    <w:rPr>
                      <w:rFonts w:asciiTheme="majorHAnsi" w:hAnsiTheme="majorHAnsi"/>
                      <w:b/>
                      <w:sz w:val="20"/>
                      <w:szCs w:val="20"/>
                    </w:rPr>
                    <w:t>(Se</w:t>
                  </w:r>
                  <w:r w:rsidRPr="00150EC8">
                    <w:rPr>
                      <w:rFonts w:asciiTheme="majorHAnsi" w:hAnsiTheme="majorHAnsi"/>
                      <w:b/>
                      <w:spacing w:val="-4"/>
                      <w:sz w:val="20"/>
                      <w:szCs w:val="20"/>
                    </w:rPr>
                    <w:t xml:space="preserve"> </w:t>
                  </w:r>
                  <w:r w:rsidRPr="00150EC8">
                    <w:rPr>
                      <w:rFonts w:asciiTheme="majorHAnsi" w:hAnsiTheme="majorHAnsi"/>
                      <w:b/>
                      <w:spacing w:val="-2"/>
                      <w:sz w:val="20"/>
                      <w:szCs w:val="20"/>
                    </w:rPr>
                    <w:t>aplicável)</w:t>
                  </w:r>
                </w:p>
              </w:tc>
            </w:tr>
            <w:tr w:rsidR="00150EC8" w:rsidRPr="00150EC8" w14:paraId="7E1CC6CF" w14:textId="77777777" w:rsidTr="00F23390">
              <w:trPr>
                <w:trHeight w:val="231"/>
                <w:jc w:val="center"/>
              </w:trPr>
              <w:tc>
                <w:tcPr>
                  <w:tcW w:w="9641" w:type="dxa"/>
                  <w:gridSpan w:val="7"/>
                </w:tcPr>
                <w:p w14:paraId="18DA3A47"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Risco 1 - Não realizar a contratação:</w:t>
                  </w:r>
                </w:p>
                <w:p w14:paraId="06FA63F4"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Em caso de não contratação dos itens, haverá danos e impactos que impedirão a Administração Pública municipal de continuar a cumprir sua missão institucional, normalmente, no que se refere </w:t>
                  </w:r>
                  <w:proofErr w:type="gramStart"/>
                  <w:r w:rsidRPr="00150EC8">
                    <w:rPr>
                      <w:rFonts w:asciiTheme="majorHAnsi" w:hAnsiTheme="majorHAnsi"/>
                      <w:sz w:val="20"/>
                      <w:szCs w:val="20"/>
                    </w:rPr>
                    <w:t>a</w:t>
                  </w:r>
                  <w:proofErr w:type="gramEnd"/>
                  <w:r w:rsidRPr="00150EC8">
                    <w:rPr>
                      <w:rFonts w:asciiTheme="majorHAnsi" w:hAnsiTheme="majorHAnsi"/>
                      <w:sz w:val="20"/>
                      <w:szCs w:val="20"/>
                    </w:rPr>
                    <w:t xml:space="preserve"> manutenção predial.</w:t>
                  </w:r>
                </w:p>
                <w:p w14:paraId="4ED936EB"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 xml:space="preserve">Para tanto, a </w:t>
                  </w:r>
                  <w:r w:rsidRPr="00150EC8">
                    <w:rPr>
                      <w:rFonts w:asciiTheme="majorHAnsi" w:hAnsiTheme="majorHAnsi"/>
                      <w:sz w:val="20"/>
                      <w:szCs w:val="20"/>
                    </w:rPr>
                    <w:fldChar w:fldCharType="begin"/>
                  </w:r>
                  <w:r w:rsidRPr="00150EC8">
                    <w:rPr>
                      <w:rFonts w:asciiTheme="majorHAnsi" w:hAnsiTheme="majorHAnsi"/>
                      <w:sz w:val="20"/>
                      <w:szCs w:val="20"/>
                    </w:rPr>
                    <w:instrText xml:space="preserve"> MERGEFIELD PREFEITURA </w:instrText>
                  </w:r>
                  <w:r w:rsidRPr="00150EC8">
                    <w:rPr>
                      <w:rFonts w:asciiTheme="majorHAnsi" w:hAnsiTheme="majorHAnsi"/>
                      <w:sz w:val="20"/>
                      <w:szCs w:val="20"/>
                    </w:rPr>
                    <w:fldChar w:fldCharType="separate"/>
                  </w:r>
                  <w:r w:rsidRPr="00150EC8">
                    <w:rPr>
                      <w:rFonts w:asciiTheme="majorHAnsi" w:hAnsiTheme="majorHAnsi"/>
                      <w:noProof/>
                      <w:sz w:val="20"/>
                      <w:szCs w:val="20"/>
                    </w:rPr>
                    <w:t>Prefeitura Municipal de Araguanã - TO</w:t>
                  </w:r>
                  <w:r w:rsidRPr="00150EC8">
                    <w:rPr>
                      <w:rFonts w:asciiTheme="majorHAnsi" w:hAnsiTheme="majorHAnsi"/>
                      <w:sz w:val="20"/>
                      <w:szCs w:val="20"/>
                    </w:rPr>
                    <w:fldChar w:fldCharType="end"/>
                  </w:r>
                  <w:r w:rsidRPr="00150EC8">
                    <w:rPr>
                      <w:rFonts w:asciiTheme="majorHAnsi" w:hAnsiTheme="majorHAnsi"/>
                      <w:sz w:val="20"/>
                      <w:szCs w:val="20"/>
                    </w:rPr>
                    <w:t xml:space="preserve">, com apoio da Comissão de Compras e Licitações devem priorizar o processo de contratação de forma a iniciar e acompanhar o desenrolar de todo o processo de contratação dos referidos serviços. </w:t>
                  </w:r>
                </w:p>
              </w:tc>
            </w:tr>
            <w:tr w:rsidR="00150EC8" w:rsidRPr="00150EC8" w14:paraId="7FA347E7" w14:textId="77777777" w:rsidTr="00F23390">
              <w:trPr>
                <w:trHeight w:val="396"/>
                <w:jc w:val="center"/>
              </w:trPr>
              <w:tc>
                <w:tcPr>
                  <w:tcW w:w="9641" w:type="dxa"/>
                  <w:gridSpan w:val="7"/>
                  <w:shd w:val="clear" w:color="auto" w:fill="DBDBDB"/>
                  <w:vAlign w:val="center"/>
                </w:tcPr>
                <w:p w14:paraId="3103F38D" w14:textId="77777777" w:rsidR="00150EC8" w:rsidRPr="00150EC8" w:rsidRDefault="00150EC8" w:rsidP="00F23390">
                  <w:pPr>
                    <w:pStyle w:val="TableParagraph"/>
                    <w:ind w:left="110"/>
                    <w:rPr>
                      <w:rFonts w:asciiTheme="majorHAnsi" w:hAnsiTheme="majorHAnsi"/>
                      <w:b/>
                      <w:spacing w:val="-2"/>
                      <w:sz w:val="20"/>
                      <w:szCs w:val="20"/>
                    </w:rPr>
                  </w:pPr>
                  <w:r w:rsidRPr="00150EC8">
                    <w:rPr>
                      <w:rFonts w:asciiTheme="majorHAnsi" w:hAnsiTheme="majorHAnsi"/>
                      <w:b/>
                      <w:sz w:val="20"/>
                      <w:szCs w:val="20"/>
                    </w:rPr>
                    <w:t>24</w:t>
                  </w:r>
                  <w:r w:rsidRPr="00150EC8">
                    <w:rPr>
                      <w:rFonts w:asciiTheme="majorHAnsi" w:hAnsiTheme="majorHAnsi"/>
                      <w:sz w:val="20"/>
                      <w:szCs w:val="20"/>
                    </w:rPr>
                    <w:t>.</w:t>
                  </w:r>
                  <w:r w:rsidRPr="00150EC8">
                    <w:rPr>
                      <w:rFonts w:asciiTheme="majorHAnsi" w:hAnsiTheme="majorHAnsi"/>
                      <w:spacing w:val="-8"/>
                      <w:sz w:val="20"/>
                      <w:szCs w:val="20"/>
                    </w:rPr>
                    <w:t xml:space="preserve"> </w:t>
                  </w:r>
                  <w:r w:rsidRPr="00150EC8">
                    <w:rPr>
                      <w:rFonts w:asciiTheme="majorHAnsi" w:hAnsiTheme="majorHAnsi"/>
                      <w:b/>
                      <w:sz w:val="20"/>
                      <w:szCs w:val="20"/>
                    </w:rPr>
                    <w:t>DAS</w:t>
                  </w:r>
                  <w:r w:rsidRPr="00150EC8">
                    <w:rPr>
                      <w:rFonts w:asciiTheme="majorHAnsi" w:hAnsiTheme="majorHAnsi"/>
                      <w:b/>
                      <w:spacing w:val="-7"/>
                      <w:sz w:val="20"/>
                      <w:szCs w:val="20"/>
                    </w:rPr>
                    <w:t xml:space="preserve"> </w:t>
                  </w:r>
                  <w:r w:rsidRPr="00150EC8">
                    <w:rPr>
                      <w:rFonts w:asciiTheme="majorHAnsi" w:hAnsiTheme="majorHAnsi"/>
                      <w:b/>
                      <w:sz w:val="20"/>
                      <w:szCs w:val="20"/>
                    </w:rPr>
                    <w:t>DISPOSIÇÕES</w:t>
                  </w:r>
                  <w:r w:rsidRPr="00150EC8">
                    <w:rPr>
                      <w:rFonts w:asciiTheme="majorHAnsi" w:hAnsiTheme="majorHAnsi"/>
                      <w:b/>
                      <w:spacing w:val="-5"/>
                      <w:sz w:val="20"/>
                      <w:szCs w:val="20"/>
                    </w:rPr>
                    <w:t xml:space="preserve"> </w:t>
                  </w:r>
                  <w:r w:rsidRPr="00150EC8">
                    <w:rPr>
                      <w:rFonts w:asciiTheme="majorHAnsi" w:hAnsiTheme="majorHAnsi"/>
                      <w:b/>
                      <w:spacing w:val="-2"/>
                      <w:sz w:val="20"/>
                      <w:szCs w:val="20"/>
                    </w:rPr>
                    <w:t>FINAIS</w:t>
                  </w:r>
                </w:p>
              </w:tc>
            </w:tr>
            <w:tr w:rsidR="00150EC8" w:rsidRPr="00150EC8" w14:paraId="2A7E38CC" w14:textId="77777777" w:rsidTr="00F23390">
              <w:trPr>
                <w:trHeight w:val="56"/>
                <w:jc w:val="center"/>
              </w:trPr>
              <w:tc>
                <w:tcPr>
                  <w:tcW w:w="9641" w:type="dxa"/>
                  <w:gridSpan w:val="7"/>
                </w:tcPr>
                <w:p w14:paraId="360A6766" w14:textId="77777777" w:rsidR="00150EC8" w:rsidRPr="00150EC8" w:rsidRDefault="00150EC8" w:rsidP="00F23390">
                  <w:pPr>
                    <w:pStyle w:val="Ttulo1"/>
                    <w:tabs>
                      <w:tab w:val="left" w:pos="166"/>
                    </w:tabs>
                    <w:ind w:left="166" w:right="112" w:firstLine="131"/>
                    <w:jc w:val="both"/>
                    <w:rPr>
                      <w:rFonts w:asciiTheme="majorHAnsi" w:hAnsiTheme="majorHAnsi" w:cs="Arial"/>
                      <w:sz w:val="20"/>
                      <w:szCs w:val="20"/>
                    </w:rPr>
                  </w:pPr>
                  <w:r w:rsidRPr="00150EC8">
                    <w:rPr>
                      <w:rFonts w:asciiTheme="majorHAnsi" w:hAnsiTheme="majorHAnsi" w:cs="Arial"/>
                      <w:sz w:val="20"/>
                      <w:szCs w:val="20"/>
                    </w:rPr>
                    <w:t>24.1 DAS PENALIDADES</w:t>
                  </w:r>
                </w:p>
                <w:p w14:paraId="482D7EE8" w14:textId="77777777" w:rsidR="00150EC8" w:rsidRPr="00150EC8" w:rsidRDefault="00150EC8" w:rsidP="00F23390">
                  <w:pPr>
                    <w:pStyle w:val="TableParagraph"/>
                    <w:tabs>
                      <w:tab w:val="left" w:pos="297"/>
                    </w:tabs>
                    <w:ind w:left="13" w:right="112" w:firstLine="272"/>
                    <w:jc w:val="both"/>
                    <w:rPr>
                      <w:rFonts w:asciiTheme="majorHAnsi" w:hAnsiTheme="majorHAnsi"/>
                      <w:sz w:val="20"/>
                      <w:szCs w:val="20"/>
                    </w:rPr>
                  </w:pPr>
                  <w:r w:rsidRPr="00150EC8">
                    <w:rPr>
                      <w:rFonts w:asciiTheme="majorHAnsi" w:hAnsiTheme="majorHAnsi"/>
                      <w:sz w:val="20"/>
                      <w:szCs w:val="20"/>
                    </w:rPr>
                    <w:t xml:space="preserve">24.1.1. Caso a Contratada deixar de cumprir as condições estabelecidas neste Termo ou fizer de modo defeituoso e prejudicial ao bom andamento dos serviços e interesse do Município, a Administração </w:t>
                  </w:r>
                  <w:proofErr w:type="gramStart"/>
                  <w:r w:rsidRPr="00150EC8">
                    <w:rPr>
                      <w:rFonts w:asciiTheme="majorHAnsi" w:hAnsiTheme="majorHAnsi"/>
                      <w:sz w:val="20"/>
                      <w:szCs w:val="20"/>
                    </w:rPr>
                    <w:t>poderá,</w:t>
                  </w:r>
                  <w:proofErr w:type="gramEnd"/>
                  <w:r w:rsidRPr="00150EC8">
                    <w:rPr>
                      <w:rFonts w:asciiTheme="majorHAnsi" w:hAnsiTheme="majorHAnsi"/>
                      <w:sz w:val="20"/>
                      <w:szCs w:val="20"/>
                    </w:rPr>
                    <w:t xml:space="preserve"> </w:t>
                  </w:r>
                  <w:r w:rsidRPr="00150EC8">
                    <w:rPr>
                      <w:rFonts w:asciiTheme="majorHAnsi" w:hAnsiTheme="majorHAnsi"/>
                      <w:sz w:val="20"/>
                      <w:szCs w:val="20"/>
                    </w:rPr>
                    <w:lastRenderedPageBreak/>
                    <w:t>garantida a prévia e ampla defesa, aplicar as penalidades previstas na Lei nº 14.133/2021.</w:t>
                  </w:r>
                </w:p>
                <w:p w14:paraId="146A75BB"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24.1.2. Serão aplicadas penalidades no caso de recusa em realizar o fornecimento, ou este estiver em desacordo com as especificações e com a proposta, fora dos prazos estabelecidos para entrega ou substituição de materiais, ou quando não forem cumpridas as condições de garantia contra falhas e ou defeitos.</w:t>
                  </w:r>
                </w:p>
                <w:p w14:paraId="53334C8B" w14:textId="77777777" w:rsidR="00150EC8" w:rsidRPr="00150EC8" w:rsidRDefault="00150EC8" w:rsidP="00F23390">
                  <w:pPr>
                    <w:pStyle w:val="TableParagraph"/>
                    <w:ind w:left="13" w:right="112" w:firstLine="289"/>
                    <w:jc w:val="both"/>
                    <w:rPr>
                      <w:rFonts w:asciiTheme="majorHAnsi" w:hAnsiTheme="majorHAnsi"/>
                      <w:sz w:val="20"/>
                      <w:szCs w:val="20"/>
                    </w:rPr>
                  </w:pPr>
                  <w:r w:rsidRPr="00150EC8">
                    <w:rPr>
                      <w:rFonts w:asciiTheme="majorHAnsi" w:hAnsiTheme="majorHAnsi"/>
                      <w:sz w:val="20"/>
                      <w:szCs w:val="20"/>
                    </w:rPr>
                    <w:t>24.1.3. A empresa será notificada por descumprimento do Termo de Referência e/ou contrato.</w:t>
                  </w:r>
                </w:p>
                <w:p w14:paraId="720C4084" w14:textId="77777777" w:rsidR="00150EC8" w:rsidRPr="00150EC8" w:rsidRDefault="00150EC8" w:rsidP="00F23390">
                  <w:pPr>
                    <w:pStyle w:val="Ttulo1"/>
                    <w:tabs>
                      <w:tab w:val="left" w:pos="308"/>
                      <w:tab w:val="left" w:pos="426"/>
                    </w:tabs>
                    <w:ind w:left="13" w:right="112" w:firstLine="289"/>
                    <w:jc w:val="both"/>
                    <w:rPr>
                      <w:rFonts w:asciiTheme="majorHAnsi" w:hAnsiTheme="majorHAnsi" w:cs="Arial"/>
                      <w:sz w:val="20"/>
                      <w:szCs w:val="20"/>
                    </w:rPr>
                  </w:pPr>
                  <w:r w:rsidRPr="00150EC8">
                    <w:rPr>
                      <w:rFonts w:asciiTheme="majorHAnsi" w:hAnsiTheme="majorHAnsi" w:cs="Arial"/>
                      <w:sz w:val="20"/>
                      <w:szCs w:val="20"/>
                    </w:rPr>
                    <w:t>24.6. DAS DEMAIS DESPESAS:</w:t>
                  </w:r>
                </w:p>
                <w:p w14:paraId="5B1407DB" w14:textId="77777777" w:rsidR="00150EC8" w:rsidRPr="00150EC8" w:rsidRDefault="00150EC8" w:rsidP="00F23390">
                  <w:pPr>
                    <w:tabs>
                      <w:tab w:val="left" w:pos="149"/>
                    </w:tabs>
                    <w:ind w:left="13" w:right="112" w:firstLine="289"/>
                    <w:jc w:val="both"/>
                    <w:rPr>
                      <w:rFonts w:asciiTheme="majorHAnsi" w:hAnsiTheme="majorHAnsi" w:cs="Arial"/>
                      <w:sz w:val="20"/>
                      <w:szCs w:val="20"/>
                      <w:lang w:val="pt-BR"/>
                    </w:rPr>
                  </w:pPr>
                  <w:r w:rsidRPr="00150EC8">
                    <w:rPr>
                      <w:rFonts w:asciiTheme="majorHAnsi" w:hAnsiTheme="majorHAnsi" w:cs="Arial"/>
                      <w:sz w:val="20"/>
                      <w:szCs w:val="20"/>
                      <w:lang w:val="pt-BR"/>
                    </w:rPr>
                    <w:t xml:space="preserve">24.6.1 Todas as demais despesas, diretas ou indiretas (frete, taxas e impostos ou quaisquer outras que porventura incidam sobre o objeto desta licitação), correrão por conta da CONTRATADA, sem direito a qualquer tipo de ressarcimento por parte </w:t>
                  </w:r>
                  <w:r w:rsidRPr="00150EC8">
                    <w:rPr>
                      <w:rFonts w:asciiTheme="majorHAnsi" w:hAnsiTheme="majorHAnsi" w:cs="Arial"/>
                      <w:sz w:val="20"/>
                      <w:szCs w:val="20"/>
                    </w:rPr>
                    <w:fldChar w:fldCharType="begin"/>
                  </w:r>
                  <w:r w:rsidRPr="00150EC8">
                    <w:rPr>
                      <w:rFonts w:asciiTheme="majorHAnsi" w:hAnsiTheme="majorHAnsi" w:cs="Arial"/>
                      <w:sz w:val="20"/>
                      <w:szCs w:val="20"/>
                      <w:lang w:val="pt-BR"/>
                    </w:rPr>
                    <w:instrText xml:space="preserve"> MERGEFIELD PREFEITURA </w:instrText>
                  </w:r>
                  <w:r w:rsidRPr="00150EC8">
                    <w:rPr>
                      <w:rFonts w:asciiTheme="majorHAnsi" w:hAnsiTheme="majorHAnsi" w:cs="Arial"/>
                      <w:sz w:val="20"/>
                      <w:szCs w:val="20"/>
                    </w:rPr>
                    <w:fldChar w:fldCharType="separate"/>
                  </w:r>
                  <w:r w:rsidRPr="00150EC8">
                    <w:rPr>
                      <w:rFonts w:asciiTheme="majorHAnsi" w:hAnsiTheme="majorHAnsi" w:cs="Arial"/>
                      <w:noProof/>
                      <w:sz w:val="20"/>
                      <w:szCs w:val="20"/>
                      <w:lang w:val="pt-BR"/>
                    </w:rPr>
                    <w:t>Prefeitura Municipal de Araguanã - TO</w:t>
                  </w:r>
                  <w:r w:rsidRPr="00150EC8">
                    <w:rPr>
                      <w:rFonts w:asciiTheme="majorHAnsi" w:hAnsiTheme="majorHAnsi" w:cs="Arial"/>
                      <w:sz w:val="20"/>
                      <w:szCs w:val="20"/>
                    </w:rPr>
                    <w:fldChar w:fldCharType="end"/>
                  </w:r>
                  <w:r w:rsidRPr="00150EC8">
                    <w:rPr>
                      <w:rFonts w:asciiTheme="majorHAnsi" w:hAnsiTheme="majorHAnsi" w:cs="Arial"/>
                      <w:sz w:val="20"/>
                      <w:szCs w:val="20"/>
                      <w:lang w:val="pt-BR"/>
                    </w:rPr>
                    <w:t>.</w:t>
                  </w:r>
                </w:p>
              </w:tc>
            </w:tr>
            <w:tr w:rsidR="00150EC8" w:rsidRPr="00150EC8" w14:paraId="3DFDCD76" w14:textId="77777777" w:rsidTr="00F23390">
              <w:trPr>
                <w:trHeight w:val="231"/>
                <w:jc w:val="center"/>
              </w:trPr>
              <w:tc>
                <w:tcPr>
                  <w:tcW w:w="9641" w:type="dxa"/>
                  <w:gridSpan w:val="7"/>
                  <w:tcBorders>
                    <w:bottom w:val="single" w:sz="4" w:space="0" w:color="000000"/>
                  </w:tcBorders>
                  <w:shd w:val="clear" w:color="auto" w:fill="DBDBDB"/>
                </w:tcPr>
                <w:p w14:paraId="4755B497" w14:textId="77777777" w:rsidR="00150EC8" w:rsidRPr="00150EC8" w:rsidRDefault="00150EC8" w:rsidP="00F23390">
                  <w:pPr>
                    <w:pStyle w:val="TableParagraph"/>
                    <w:ind w:left="110"/>
                    <w:rPr>
                      <w:rFonts w:asciiTheme="majorHAnsi" w:hAnsiTheme="majorHAnsi"/>
                      <w:b/>
                      <w:sz w:val="20"/>
                      <w:szCs w:val="20"/>
                    </w:rPr>
                  </w:pPr>
                  <w:r w:rsidRPr="00150EC8">
                    <w:rPr>
                      <w:rFonts w:asciiTheme="majorHAnsi" w:hAnsiTheme="majorHAnsi"/>
                      <w:b/>
                      <w:sz w:val="20"/>
                      <w:szCs w:val="20"/>
                    </w:rPr>
                    <w:lastRenderedPageBreak/>
                    <w:t>25</w:t>
                  </w:r>
                  <w:r w:rsidRPr="00150EC8">
                    <w:rPr>
                      <w:rFonts w:asciiTheme="majorHAnsi" w:hAnsiTheme="majorHAnsi"/>
                      <w:sz w:val="20"/>
                      <w:szCs w:val="20"/>
                    </w:rPr>
                    <w:t>.</w:t>
                  </w:r>
                  <w:r w:rsidRPr="00150EC8">
                    <w:rPr>
                      <w:rFonts w:asciiTheme="majorHAnsi" w:hAnsiTheme="majorHAnsi"/>
                      <w:spacing w:val="-6"/>
                      <w:sz w:val="20"/>
                      <w:szCs w:val="20"/>
                    </w:rPr>
                    <w:t xml:space="preserve"> </w:t>
                  </w:r>
                  <w:r w:rsidRPr="00150EC8">
                    <w:rPr>
                      <w:rFonts w:asciiTheme="majorHAnsi" w:hAnsiTheme="majorHAnsi"/>
                      <w:b/>
                      <w:sz w:val="20"/>
                      <w:szCs w:val="20"/>
                    </w:rPr>
                    <w:t>ASSINATURAS</w:t>
                  </w:r>
                </w:p>
              </w:tc>
            </w:tr>
            <w:tr w:rsidR="00150EC8" w:rsidRPr="00150EC8" w14:paraId="7EEBC0B4" w14:textId="77777777" w:rsidTr="00F23390">
              <w:trPr>
                <w:trHeight w:val="164"/>
                <w:jc w:val="center"/>
              </w:trPr>
              <w:tc>
                <w:tcPr>
                  <w:tcW w:w="9611" w:type="dxa"/>
                  <w:gridSpan w:val="6"/>
                  <w:tcBorders>
                    <w:top w:val="nil"/>
                    <w:bottom w:val="nil"/>
                    <w:right w:val="single" w:sz="4" w:space="0" w:color="000000"/>
                  </w:tcBorders>
                  <w:vAlign w:val="center"/>
                </w:tcPr>
                <w:p w14:paraId="4CC00215" w14:textId="77777777" w:rsidR="00150EC8" w:rsidRPr="00150EC8" w:rsidRDefault="00150EC8" w:rsidP="00F23390">
                  <w:pPr>
                    <w:pStyle w:val="TableParagraph"/>
                    <w:ind w:left="110"/>
                    <w:rPr>
                      <w:rFonts w:asciiTheme="majorHAnsi" w:hAnsiTheme="majorHAnsi"/>
                      <w:b/>
                      <w:sz w:val="20"/>
                      <w:szCs w:val="20"/>
                    </w:rPr>
                  </w:pPr>
                </w:p>
                <w:p w14:paraId="7D1CADC7" w14:textId="77777777" w:rsidR="00150EC8" w:rsidRPr="00150EC8" w:rsidRDefault="00150EC8" w:rsidP="00F23390">
                  <w:pPr>
                    <w:pStyle w:val="TableParagraph"/>
                    <w:ind w:left="110"/>
                    <w:rPr>
                      <w:rFonts w:asciiTheme="majorHAnsi" w:hAnsiTheme="majorHAnsi"/>
                      <w:sz w:val="20"/>
                      <w:szCs w:val="20"/>
                      <w:lang w:val="pt-BR"/>
                    </w:rPr>
                  </w:pPr>
                  <w:r w:rsidRPr="00150EC8">
                    <w:rPr>
                      <w:rFonts w:asciiTheme="majorHAnsi" w:hAnsiTheme="majorHAnsi"/>
                      <w:b/>
                      <w:sz w:val="20"/>
                      <w:szCs w:val="20"/>
                    </w:rPr>
                    <w:t xml:space="preserve">       </w:t>
                  </w:r>
                </w:p>
                <w:p w14:paraId="50439671" w14:textId="77777777" w:rsidR="00150EC8" w:rsidRPr="00150EC8" w:rsidRDefault="00150EC8" w:rsidP="00F23390">
                  <w:pPr>
                    <w:jc w:val="center"/>
                    <w:rPr>
                      <w:rFonts w:asciiTheme="majorHAnsi" w:eastAsia="Arial" w:hAnsiTheme="majorHAnsi" w:cs="Arial"/>
                      <w:b/>
                      <w:bCs/>
                      <w:sz w:val="20"/>
                      <w:szCs w:val="20"/>
                      <w:lang w:val="pt-BR"/>
                    </w:rPr>
                  </w:pPr>
                  <w:r w:rsidRPr="00150EC8">
                    <w:rPr>
                      <w:rFonts w:asciiTheme="majorHAnsi" w:eastAsia="Arial" w:hAnsiTheme="majorHAnsi" w:cs="Arial"/>
                      <w:b/>
                      <w:bCs/>
                      <w:sz w:val="20"/>
                      <w:szCs w:val="20"/>
                      <w:lang w:val="pt-BR"/>
                    </w:rPr>
                    <w:t>RAQUEL RODRIGUES CARVALHO</w:t>
                  </w:r>
                </w:p>
                <w:p w14:paraId="4BEF3D4C" w14:textId="77777777" w:rsidR="00150EC8" w:rsidRPr="00150EC8" w:rsidRDefault="00150EC8" w:rsidP="00F23390">
                  <w:pPr>
                    <w:jc w:val="center"/>
                    <w:rPr>
                      <w:rFonts w:asciiTheme="majorHAnsi" w:hAnsiTheme="majorHAnsi" w:cs="Arial"/>
                      <w:sz w:val="20"/>
                      <w:szCs w:val="20"/>
                      <w:lang w:val="pt-BR"/>
                    </w:rPr>
                  </w:pPr>
                  <w:r w:rsidRPr="00150EC8">
                    <w:rPr>
                      <w:rFonts w:asciiTheme="majorHAnsi" w:eastAsia="Arial" w:hAnsiTheme="majorHAnsi" w:cs="Arial"/>
                      <w:sz w:val="20"/>
                      <w:szCs w:val="20"/>
                      <w:lang w:val="pt-BR"/>
                    </w:rPr>
                    <w:t>Secretária de Administração</w:t>
                  </w:r>
                </w:p>
                <w:p w14:paraId="340F7B0E" w14:textId="77777777" w:rsidR="00150EC8" w:rsidRPr="00150EC8" w:rsidRDefault="00150EC8" w:rsidP="00F23390">
                  <w:pPr>
                    <w:ind w:left="2157" w:right="2084"/>
                    <w:jc w:val="center"/>
                    <w:rPr>
                      <w:rFonts w:asciiTheme="majorHAnsi" w:hAnsiTheme="majorHAnsi" w:cs="Arial"/>
                      <w:sz w:val="20"/>
                      <w:szCs w:val="20"/>
                      <w:lang w:val="pt-BR"/>
                    </w:rPr>
                  </w:pPr>
                </w:p>
                <w:p w14:paraId="50F097E2" w14:textId="77777777" w:rsidR="00150EC8" w:rsidRPr="00150EC8" w:rsidRDefault="00150EC8" w:rsidP="00F23390">
                  <w:pPr>
                    <w:ind w:left="2157" w:right="2084"/>
                    <w:jc w:val="center"/>
                    <w:rPr>
                      <w:rFonts w:asciiTheme="majorHAnsi" w:hAnsiTheme="majorHAnsi" w:cs="Arial"/>
                      <w:sz w:val="20"/>
                      <w:szCs w:val="20"/>
                      <w:lang w:val="pt-BR"/>
                    </w:rPr>
                  </w:pPr>
                </w:p>
                <w:p w14:paraId="38FFA41A" w14:textId="77777777" w:rsidR="00150EC8" w:rsidRPr="00150EC8" w:rsidRDefault="00150EC8" w:rsidP="00F23390">
                  <w:pPr>
                    <w:jc w:val="center"/>
                    <w:rPr>
                      <w:rFonts w:asciiTheme="majorHAnsi" w:hAnsiTheme="majorHAnsi" w:cs="Arial"/>
                      <w:b/>
                      <w:bCs/>
                      <w:sz w:val="20"/>
                      <w:szCs w:val="20"/>
                      <w:lang w:val="pt-BR"/>
                    </w:rPr>
                  </w:pPr>
                  <w:r w:rsidRPr="00150EC8">
                    <w:rPr>
                      <w:rFonts w:asciiTheme="majorHAnsi" w:hAnsiTheme="majorHAnsi" w:cs="Arial"/>
                      <w:b/>
                      <w:bCs/>
                      <w:sz w:val="20"/>
                      <w:szCs w:val="20"/>
                      <w:lang w:val="pt-BR"/>
                    </w:rPr>
                    <w:t>APROVAÇÃO</w:t>
                  </w:r>
                </w:p>
                <w:p w14:paraId="42473B9B" w14:textId="77777777" w:rsidR="00150EC8" w:rsidRPr="00150EC8" w:rsidRDefault="00150EC8" w:rsidP="00F23390">
                  <w:pPr>
                    <w:jc w:val="center"/>
                    <w:rPr>
                      <w:rFonts w:asciiTheme="majorHAnsi" w:hAnsiTheme="majorHAnsi" w:cs="Arial"/>
                      <w:sz w:val="20"/>
                      <w:szCs w:val="20"/>
                      <w:lang w:val="pt-BR"/>
                    </w:rPr>
                  </w:pPr>
                  <w:r w:rsidRPr="00150EC8">
                    <w:rPr>
                      <w:rFonts w:asciiTheme="majorHAnsi" w:hAnsiTheme="majorHAnsi" w:cs="Arial"/>
                      <w:sz w:val="20"/>
                      <w:szCs w:val="20"/>
                      <w:lang w:val="pt-BR"/>
                    </w:rPr>
                    <w:t xml:space="preserve">Considerando as informações prestadas nesse presente documento, </w:t>
                  </w:r>
                  <w:r w:rsidRPr="00150EC8">
                    <w:rPr>
                      <w:rFonts w:asciiTheme="majorHAnsi" w:hAnsiTheme="majorHAnsi" w:cs="Arial"/>
                      <w:b/>
                      <w:bCs/>
                      <w:sz w:val="20"/>
                      <w:szCs w:val="20"/>
                      <w:lang w:val="pt-BR"/>
                    </w:rPr>
                    <w:t>APROVO</w:t>
                  </w:r>
                  <w:r w:rsidRPr="00150EC8">
                    <w:rPr>
                      <w:rFonts w:asciiTheme="majorHAnsi" w:hAnsiTheme="majorHAnsi" w:cs="Arial"/>
                      <w:sz w:val="20"/>
                      <w:szCs w:val="20"/>
                      <w:lang w:val="pt-BR"/>
                    </w:rPr>
                    <w:t xml:space="preserve"> aos 14 dias do mês de agosto de 2026 o presente </w:t>
                  </w:r>
                  <w:r w:rsidRPr="00150EC8">
                    <w:rPr>
                      <w:rFonts w:asciiTheme="majorHAnsi" w:hAnsiTheme="majorHAnsi" w:cs="Arial"/>
                      <w:b/>
                      <w:bCs/>
                      <w:sz w:val="20"/>
                      <w:szCs w:val="20"/>
                      <w:lang w:val="pt-BR"/>
                    </w:rPr>
                    <w:t>TERMO DE REFERÊNCIA</w:t>
                  </w:r>
                  <w:r w:rsidRPr="00150EC8">
                    <w:rPr>
                      <w:rFonts w:asciiTheme="majorHAnsi" w:hAnsiTheme="majorHAnsi" w:cs="Arial"/>
                      <w:sz w:val="20"/>
                      <w:szCs w:val="20"/>
                      <w:lang w:val="pt-BR"/>
                    </w:rPr>
                    <w:t>, determinando, a plena observância das Leis e normas vigentes correlatas.</w:t>
                  </w:r>
                </w:p>
                <w:p w14:paraId="41C6920F" w14:textId="77777777" w:rsidR="00150EC8" w:rsidRPr="00150EC8" w:rsidRDefault="00150EC8" w:rsidP="00F23390">
                  <w:pPr>
                    <w:jc w:val="center"/>
                    <w:rPr>
                      <w:rFonts w:asciiTheme="majorHAnsi" w:hAnsiTheme="majorHAnsi" w:cs="Arial"/>
                      <w:sz w:val="20"/>
                      <w:szCs w:val="20"/>
                      <w:lang w:val="pt-BR"/>
                    </w:rPr>
                  </w:pPr>
                </w:p>
                <w:p w14:paraId="79DE20BD" w14:textId="77777777" w:rsidR="00150EC8" w:rsidRPr="00150EC8" w:rsidRDefault="00150EC8" w:rsidP="00F23390">
                  <w:pPr>
                    <w:jc w:val="center"/>
                    <w:rPr>
                      <w:rFonts w:asciiTheme="majorHAnsi" w:hAnsiTheme="majorHAnsi" w:cs="Arial"/>
                      <w:sz w:val="20"/>
                      <w:szCs w:val="20"/>
                      <w:lang w:val="pt-BR"/>
                    </w:rPr>
                  </w:pPr>
                </w:p>
                <w:p w14:paraId="599AE3F3" w14:textId="77777777" w:rsidR="00150EC8" w:rsidRPr="00150EC8" w:rsidRDefault="00150EC8" w:rsidP="00F23390">
                  <w:pPr>
                    <w:jc w:val="center"/>
                    <w:rPr>
                      <w:rFonts w:asciiTheme="majorHAnsi" w:hAnsiTheme="majorHAnsi" w:cs="Arial"/>
                      <w:sz w:val="20"/>
                      <w:szCs w:val="20"/>
                      <w:lang w:val="pt-BR"/>
                    </w:rPr>
                  </w:pPr>
                </w:p>
                <w:p w14:paraId="2627D3B2" w14:textId="77777777" w:rsidR="00150EC8" w:rsidRPr="00150EC8" w:rsidRDefault="00150EC8" w:rsidP="00F23390">
                  <w:pPr>
                    <w:jc w:val="center"/>
                    <w:rPr>
                      <w:rFonts w:asciiTheme="majorHAnsi" w:hAnsiTheme="majorHAnsi" w:cs="Arial"/>
                      <w:sz w:val="20"/>
                      <w:szCs w:val="20"/>
                      <w:lang w:val="pt-BR"/>
                    </w:rPr>
                  </w:pPr>
                </w:p>
                <w:p w14:paraId="60F11526" w14:textId="77777777" w:rsidR="00150EC8" w:rsidRPr="00150EC8" w:rsidRDefault="00150EC8" w:rsidP="00F23390">
                  <w:pPr>
                    <w:jc w:val="center"/>
                    <w:rPr>
                      <w:rFonts w:asciiTheme="majorHAnsi" w:hAnsiTheme="majorHAnsi" w:cs="Arial"/>
                      <w:sz w:val="20"/>
                      <w:szCs w:val="20"/>
                      <w:lang w:val="pt-BR"/>
                    </w:rPr>
                  </w:pPr>
                  <w:r w:rsidRPr="00150EC8">
                    <w:rPr>
                      <w:rFonts w:asciiTheme="majorHAnsi" w:hAnsiTheme="majorHAnsi" w:cs="Arial"/>
                      <w:sz w:val="20"/>
                      <w:szCs w:val="20"/>
                      <w:lang w:val="pt-BR"/>
                    </w:rPr>
                    <w:t>______________________________________________</w:t>
                  </w:r>
                </w:p>
                <w:p w14:paraId="1BC54992" w14:textId="77777777" w:rsidR="00150EC8" w:rsidRPr="00150EC8" w:rsidRDefault="00150EC8" w:rsidP="00F23390">
                  <w:pPr>
                    <w:pStyle w:val="TableParagraph"/>
                    <w:ind w:left="108"/>
                    <w:jc w:val="center"/>
                    <w:rPr>
                      <w:rFonts w:asciiTheme="majorHAnsi" w:eastAsia="Calibri" w:hAnsiTheme="majorHAnsi"/>
                      <w:b/>
                      <w:bCs/>
                      <w:noProof/>
                      <w:sz w:val="20"/>
                      <w:szCs w:val="20"/>
                    </w:rPr>
                  </w:pPr>
                  <w:r w:rsidRPr="00150EC8">
                    <w:rPr>
                      <w:rFonts w:asciiTheme="majorHAnsi" w:eastAsia="Calibri" w:hAnsiTheme="majorHAnsi"/>
                      <w:b/>
                      <w:bCs/>
                      <w:sz w:val="20"/>
                      <w:szCs w:val="20"/>
                      <w:lang w:val="pt-BR"/>
                    </w:rPr>
                    <w:fldChar w:fldCharType="begin"/>
                  </w:r>
                  <w:r w:rsidRPr="00150EC8">
                    <w:rPr>
                      <w:rFonts w:asciiTheme="majorHAnsi" w:eastAsia="Calibri" w:hAnsiTheme="majorHAnsi"/>
                      <w:b/>
                      <w:bCs/>
                      <w:sz w:val="20"/>
                      <w:szCs w:val="20"/>
                      <w:lang w:val="pt-BR"/>
                    </w:rPr>
                    <w:instrText xml:space="preserve"> MERGEFIELD CARIMBO_PREFEITO </w:instrText>
                  </w:r>
                  <w:r w:rsidRPr="00150EC8">
                    <w:rPr>
                      <w:rFonts w:asciiTheme="majorHAnsi" w:eastAsia="Calibri" w:hAnsiTheme="majorHAnsi"/>
                      <w:b/>
                      <w:bCs/>
                      <w:sz w:val="20"/>
                      <w:szCs w:val="20"/>
                      <w:lang w:val="pt-BR"/>
                    </w:rPr>
                    <w:fldChar w:fldCharType="separate"/>
                  </w:r>
                  <w:r w:rsidRPr="00150EC8">
                    <w:rPr>
                      <w:rFonts w:asciiTheme="majorHAnsi" w:eastAsia="Calibri" w:hAnsiTheme="majorHAnsi"/>
                      <w:b/>
                      <w:bCs/>
                      <w:noProof/>
                      <w:sz w:val="20"/>
                      <w:szCs w:val="20"/>
                    </w:rPr>
                    <w:t>Max Nylton Barbosa da Silva</w:t>
                  </w:r>
                </w:p>
                <w:p w14:paraId="7AA415B1" w14:textId="77777777" w:rsidR="00150EC8" w:rsidRPr="00150EC8" w:rsidRDefault="00150EC8" w:rsidP="00F23390">
                  <w:pPr>
                    <w:pStyle w:val="TableParagraph"/>
                    <w:ind w:left="108"/>
                    <w:jc w:val="center"/>
                    <w:rPr>
                      <w:rFonts w:asciiTheme="majorHAnsi" w:eastAsia="Calibri" w:hAnsiTheme="majorHAnsi"/>
                      <w:b/>
                      <w:bCs/>
                      <w:noProof/>
                      <w:sz w:val="20"/>
                      <w:szCs w:val="20"/>
                    </w:rPr>
                  </w:pPr>
                  <w:r w:rsidRPr="00150EC8">
                    <w:rPr>
                      <w:rFonts w:asciiTheme="majorHAnsi" w:eastAsia="Calibri" w:hAnsiTheme="majorHAnsi"/>
                      <w:b/>
                      <w:bCs/>
                      <w:noProof/>
                      <w:sz w:val="20"/>
                      <w:szCs w:val="20"/>
                    </w:rPr>
                    <w:t>Prefeito Municipal de Araguanã – TO</w:t>
                  </w:r>
                </w:p>
                <w:p w14:paraId="03E11539" w14:textId="77777777" w:rsidR="00150EC8" w:rsidRPr="00150EC8" w:rsidRDefault="00150EC8" w:rsidP="00F23390">
                  <w:pPr>
                    <w:pStyle w:val="TableParagraph"/>
                    <w:ind w:left="108"/>
                    <w:jc w:val="center"/>
                    <w:rPr>
                      <w:rFonts w:asciiTheme="majorHAnsi" w:hAnsiTheme="majorHAnsi"/>
                      <w:b/>
                      <w:sz w:val="20"/>
                      <w:szCs w:val="20"/>
                    </w:rPr>
                  </w:pPr>
                  <w:r w:rsidRPr="00150EC8">
                    <w:rPr>
                      <w:rFonts w:asciiTheme="majorHAnsi" w:eastAsia="Calibri" w:hAnsiTheme="majorHAnsi"/>
                      <w:b/>
                      <w:bCs/>
                      <w:noProof/>
                      <w:sz w:val="20"/>
                      <w:szCs w:val="20"/>
                    </w:rPr>
                    <w:t>Cpf: 027.817.011-06</w:t>
                  </w:r>
                  <w:r w:rsidRPr="00150EC8">
                    <w:rPr>
                      <w:rFonts w:asciiTheme="majorHAnsi" w:eastAsia="Calibri" w:hAnsiTheme="majorHAnsi"/>
                      <w:b/>
                      <w:bCs/>
                      <w:sz w:val="20"/>
                      <w:szCs w:val="20"/>
                      <w:lang w:val="pt-BR"/>
                    </w:rPr>
                    <w:fldChar w:fldCharType="end"/>
                  </w:r>
                </w:p>
              </w:tc>
              <w:tc>
                <w:tcPr>
                  <w:tcW w:w="30" w:type="dxa"/>
                  <w:tcBorders>
                    <w:top w:val="nil"/>
                    <w:left w:val="single" w:sz="4" w:space="0" w:color="000000"/>
                    <w:bottom w:val="nil"/>
                  </w:tcBorders>
                  <w:vAlign w:val="center"/>
                </w:tcPr>
                <w:p w14:paraId="6CF7F12A" w14:textId="77777777" w:rsidR="00150EC8" w:rsidRPr="00150EC8" w:rsidRDefault="00150EC8" w:rsidP="00F23390">
                  <w:pPr>
                    <w:pStyle w:val="TableParagraph"/>
                    <w:tabs>
                      <w:tab w:val="left" w:pos="1908"/>
                      <w:tab w:val="left" w:pos="2297"/>
                      <w:tab w:val="left" w:pos="2686"/>
                    </w:tabs>
                    <w:ind w:left="1020"/>
                    <w:rPr>
                      <w:rFonts w:asciiTheme="majorHAnsi" w:hAnsiTheme="majorHAnsi"/>
                      <w:b/>
                      <w:sz w:val="20"/>
                      <w:szCs w:val="20"/>
                    </w:rPr>
                  </w:pPr>
                </w:p>
              </w:tc>
            </w:tr>
          </w:tbl>
          <w:p w14:paraId="354CC1B0" w14:textId="77777777" w:rsidR="00150EC8" w:rsidRPr="00150EC8" w:rsidRDefault="00150EC8" w:rsidP="00F23390">
            <w:pPr>
              <w:pStyle w:val="PargrafodaLista"/>
              <w:snapToGrid w:val="0"/>
              <w:ind w:left="491" w:right="294"/>
              <w:jc w:val="center"/>
              <w:rPr>
                <w:rFonts w:asciiTheme="majorHAnsi" w:hAnsiTheme="majorHAnsi" w:cs="Arial"/>
                <w:sz w:val="20"/>
                <w:szCs w:val="20"/>
                <w:lang w:val="pt-BR"/>
              </w:rPr>
            </w:pPr>
          </w:p>
        </w:tc>
      </w:tr>
    </w:tbl>
    <w:p w14:paraId="4A370948" w14:textId="77777777" w:rsidR="00150EC8" w:rsidRPr="00150EC8" w:rsidRDefault="00150EC8" w:rsidP="00150EC8">
      <w:pPr>
        <w:rPr>
          <w:rFonts w:asciiTheme="majorHAnsi" w:hAnsiTheme="majorHAnsi" w:cs="Arial"/>
          <w:sz w:val="20"/>
          <w:szCs w:val="20"/>
        </w:rPr>
      </w:pPr>
    </w:p>
    <w:p w14:paraId="3C6BDB5C" w14:textId="77777777" w:rsidR="00150EC8" w:rsidRPr="00150EC8" w:rsidRDefault="00150EC8" w:rsidP="00150EC8">
      <w:pPr>
        <w:rPr>
          <w:rFonts w:asciiTheme="majorHAnsi" w:hAnsiTheme="majorHAnsi"/>
          <w:sz w:val="20"/>
          <w:szCs w:val="20"/>
        </w:rPr>
      </w:pPr>
    </w:p>
    <w:p w14:paraId="49322069" w14:textId="77777777" w:rsidR="00D4387C" w:rsidRPr="00150EC8" w:rsidRDefault="00D4387C" w:rsidP="00D4387C">
      <w:pPr>
        <w:pStyle w:val="Corpodetexto"/>
        <w:ind w:left="567"/>
        <w:rPr>
          <w:rFonts w:asciiTheme="majorHAnsi" w:hAnsiTheme="majorHAnsi"/>
          <w:b/>
          <w:sz w:val="20"/>
          <w:szCs w:val="20"/>
        </w:rPr>
      </w:pPr>
    </w:p>
    <w:p w14:paraId="23122880" w14:textId="77777777" w:rsidR="00D4387C" w:rsidRPr="00150EC8" w:rsidRDefault="00D4387C" w:rsidP="00D4387C">
      <w:pPr>
        <w:ind w:left="567"/>
        <w:jc w:val="both"/>
        <w:rPr>
          <w:rFonts w:asciiTheme="majorHAnsi" w:hAnsiTheme="majorHAnsi" w:cs="Arial"/>
          <w:b/>
          <w:bCs/>
          <w:sz w:val="20"/>
          <w:szCs w:val="20"/>
        </w:rPr>
      </w:pPr>
    </w:p>
    <w:p w14:paraId="20723D5F" w14:textId="77777777" w:rsidR="00D565DA" w:rsidRPr="00150EC8" w:rsidRDefault="00D565DA" w:rsidP="00D4387C">
      <w:pPr>
        <w:pBdr>
          <w:top w:val="nil"/>
          <w:left w:val="nil"/>
          <w:bottom w:val="nil"/>
          <w:right w:val="nil"/>
          <w:between w:val="nil"/>
        </w:pBdr>
        <w:spacing w:before="1" w:after="1"/>
        <w:ind w:left="567"/>
        <w:rPr>
          <w:rFonts w:asciiTheme="majorHAnsi" w:eastAsia="Cambria" w:hAnsiTheme="majorHAnsi" w:cs="Cambria"/>
          <w:b/>
          <w:color w:val="000000"/>
          <w:sz w:val="20"/>
          <w:szCs w:val="20"/>
        </w:rPr>
      </w:pPr>
    </w:p>
    <w:p w14:paraId="217466E2" w14:textId="77777777" w:rsidR="00D4387C" w:rsidRPr="00150EC8" w:rsidRDefault="00D4387C" w:rsidP="00D4387C">
      <w:pPr>
        <w:pStyle w:val="Ttulo1"/>
        <w:spacing w:before="90"/>
        <w:ind w:left="567"/>
        <w:jc w:val="center"/>
        <w:rPr>
          <w:rFonts w:asciiTheme="majorHAnsi" w:eastAsia="Cambria" w:hAnsiTheme="majorHAnsi" w:cs="Cambria"/>
          <w:sz w:val="20"/>
          <w:szCs w:val="20"/>
        </w:rPr>
      </w:pPr>
    </w:p>
    <w:p w14:paraId="099BB9CE" w14:textId="77777777" w:rsidR="00D4387C" w:rsidRPr="00150EC8" w:rsidRDefault="00D4387C" w:rsidP="00D4387C">
      <w:pPr>
        <w:pStyle w:val="Ttulo1"/>
        <w:spacing w:before="90"/>
        <w:ind w:left="567"/>
        <w:jc w:val="center"/>
        <w:rPr>
          <w:rFonts w:asciiTheme="majorHAnsi" w:eastAsia="Cambria" w:hAnsiTheme="majorHAnsi" w:cs="Cambria"/>
          <w:sz w:val="20"/>
          <w:szCs w:val="20"/>
        </w:rPr>
      </w:pPr>
    </w:p>
    <w:p w14:paraId="3633D52D" w14:textId="77777777" w:rsidR="00D4387C" w:rsidRPr="00150EC8" w:rsidRDefault="00D4387C" w:rsidP="00D4387C">
      <w:pPr>
        <w:pStyle w:val="Ttulo1"/>
        <w:spacing w:before="90"/>
        <w:ind w:left="567"/>
        <w:jc w:val="center"/>
        <w:rPr>
          <w:rFonts w:asciiTheme="majorHAnsi" w:eastAsia="Cambria" w:hAnsiTheme="majorHAnsi" w:cs="Cambria"/>
          <w:sz w:val="20"/>
          <w:szCs w:val="20"/>
        </w:rPr>
      </w:pPr>
    </w:p>
    <w:p w14:paraId="10CB27D9"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5CC477FD"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783BFBAD"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303302BA"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2FFC5C2F"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7F693CE7"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03527537"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0D6765DF" w14:textId="77777777" w:rsidR="00150EC8" w:rsidRDefault="00150EC8" w:rsidP="00D4387C">
      <w:pPr>
        <w:pStyle w:val="Ttulo1"/>
        <w:spacing w:before="90"/>
        <w:ind w:left="567"/>
        <w:jc w:val="center"/>
        <w:rPr>
          <w:rFonts w:asciiTheme="majorHAnsi" w:eastAsia="Cambria" w:hAnsiTheme="majorHAnsi" w:cs="Cambria"/>
          <w:sz w:val="20"/>
          <w:szCs w:val="20"/>
        </w:rPr>
      </w:pPr>
    </w:p>
    <w:p w14:paraId="51627D8E" w14:textId="77777777" w:rsidR="00150EC8" w:rsidRDefault="00150EC8" w:rsidP="00D4387C">
      <w:pPr>
        <w:pStyle w:val="Ttulo1"/>
        <w:spacing w:before="90"/>
        <w:ind w:left="567"/>
        <w:jc w:val="center"/>
        <w:rPr>
          <w:rFonts w:asciiTheme="majorHAnsi" w:eastAsia="Cambria" w:hAnsiTheme="majorHAnsi" w:cs="Cambria"/>
          <w:sz w:val="20"/>
          <w:szCs w:val="20"/>
        </w:rPr>
      </w:pPr>
    </w:p>
    <w:p w14:paraId="4A77A181" w14:textId="77777777" w:rsidR="00150EC8" w:rsidRDefault="00150EC8" w:rsidP="00D4387C">
      <w:pPr>
        <w:pStyle w:val="Ttulo1"/>
        <w:spacing w:before="90"/>
        <w:ind w:left="567"/>
        <w:jc w:val="center"/>
        <w:rPr>
          <w:rFonts w:asciiTheme="majorHAnsi" w:eastAsia="Cambria" w:hAnsiTheme="majorHAnsi" w:cs="Cambria"/>
          <w:sz w:val="20"/>
          <w:szCs w:val="20"/>
        </w:rPr>
      </w:pPr>
    </w:p>
    <w:p w14:paraId="6A7BA16F"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52BBD9E7"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0BA3651D" w14:textId="77777777" w:rsidR="00150EC8" w:rsidRPr="00150EC8" w:rsidRDefault="00150EC8" w:rsidP="00D4387C">
      <w:pPr>
        <w:pStyle w:val="Ttulo1"/>
        <w:spacing w:before="90"/>
        <w:ind w:left="567"/>
        <w:jc w:val="center"/>
        <w:rPr>
          <w:rFonts w:asciiTheme="majorHAnsi" w:eastAsia="Cambria" w:hAnsiTheme="majorHAnsi" w:cs="Cambria"/>
          <w:sz w:val="20"/>
          <w:szCs w:val="20"/>
        </w:rPr>
      </w:pPr>
    </w:p>
    <w:p w14:paraId="7D85E1CE" w14:textId="77777777" w:rsidR="00D4387C" w:rsidRPr="00150EC8" w:rsidRDefault="00D4387C" w:rsidP="00D4387C">
      <w:pPr>
        <w:pStyle w:val="Ttulo1"/>
        <w:spacing w:before="90"/>
        <w:ind w:left="567"/>
        <w:jc w:val="center"/>
        <w:rPr>
          <w:rFonts w:asciiTheme="majorHAnsi" w:eastAsia="Cambria" w:hAnsiTheme="majorHAnsi" w:cs="Cambria"/>
          <w:sz w:val="20"/>
          <w:szCs w:val="20"/>
        </w:rPr>
      </w:pPr>
    </w:p>
    <w:p w14:paraId="46EE568E" w14:textId="77777777" w:rsidR="00D565DA" w:rsidRPr="00150EC8" w:rsidRDefault="00252D0E" w:rsidP="00D4387C">
      <w:pPr>
        <w:pStyle w:val="Ttulo1"/>
        <w:spacing w:before="90"/>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lastRenderedPageBreak/>
        <w:t>ANEXO II</w:t>
      </w:r>
    </w:p>
    <w:p w14:paraId="407B7109" w14:textId="77777777" w:rsidR="00D565DA" w:rsidRPr="00150EC8" w:rsidRDefault="00252D0E" w:rsidP="00D4387C">
      <w:pPr>
        <w:spacing w:before="125"/>
        <w:ind w:left="567"/>
        <w:jc w:val="center"/>
        <w:rPr>
          <w:rFonts w:asciiTheme="majorHAnsi" w:eastAsia="Cambria" w:hAnsiTheme="majorHAnsi" w:cs="Cambria"/>
          <w:b/>
          <w:sz w:val="20"/>
          <w:szCs w:val="20"/>
        </w:rPr>
      </w:pPr>
      <w:r w:rsidRPr="00150EC8">
        <w:rPr>
          <w:rFonts w:asciiTheme="majorHAnsi" w:eastAsia="Cambria" w:hAnsiTheme="majorHAnsi" w:cs="Cambria"/>
          <w:b/>
          <w:sz w:val="20"/>
          <w:szCs w:val="20"/>
        </w:rPr>
        <w:t>MODELO DE PROPOSTA DE PREÇOS</w:t>
      </w:r>
    </w:p>
    <w:p w14:paraId="5AAC2BE0" w14:textId="30E32F5D" w:rsidR="00D565DA" w:rsidRPr="00150EC8" w:rsidRDefault="00252D0E" w:rsidP="00D4387C">
      <w:pPr>
        <w:pStyle w:val="Ttulo1"/>
        <w:spacing w:before="224" w:line="348" w:lineRule="auto"/>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PROCESSO ADMINISTRATIVO Nºxxx/</w:t>
      </w:r>
      <w:r w:rsidR="003F71B6" w:rsidRPr="00150EC8">
        <w:rPr>
          <w:rFonts w:asciiTheme="majorHAnsi" w:eastAsia="Cambria" w:hAnsiTheme="majorHAnsi" w:cs="Cambria"/>
          <w:sz w:val="20"/>
          <w:szCs w:val="20"/>
        </w:rPr>
        <w:t>2026</w:t>
      </w:r>
      <w:r w:rsidRPr="00150EC8">
        <w:rPr>
          <w:rFonts w:asciiTheme="majorHAnsi" w:eastAsia="Cambria" w:hAnsiTheme="majorHAnsi" w:cs="Cambria"/>
          <w:sz w:val="20"/>
          <w:szCs w:val="20"/>
        </w:rPr>
        <w:t xml:space="preserve"> CONCORRÊNCIA Nºxxx/</w:t>
      </w:r>
      <w:r w:rsidR="003F71B6" w:rsidRPr="00150EC8">
        <w:rPr>
          <w:rFonts w:asciiTheme="majorHAnsi" w:eastAsia="Cambria" w:hAnsiTheme="majorHAnsi" w:cs="Cambria"/>
          <w:sz w:val="20"/>
          <w:szCs w:val="20"/>
        </w:rPr>
        <w:t>2026</w:t>
      </w:r>
    </w:p>
    <w:p w14:paraId="1A1C26C4"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Dados do proponente: Razão Social: </w:t>
      </w:r>
    </w:p>
    <w:p w14:paraId="4507E061"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Endereço: Município:</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Estado: CEP: CNPJ:</w:t>
      </w:r>
    </w:p>
    <w:p w14:paraId="5A37C566"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Fone:</w:t>
      </w:r>
    </w:p>
    <w:p w14:paraId="289CC3EE"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E-mail: Banco:</w:t>
      </w:r>
    </w:p>
    <w:p w14:paraId="21154E31"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Agência bancária: Conta:</w:t>
      </w:r>
    </w:p>
    <w:tbl>
      <w:tblPr>
        <w:tblStyle w:val="a7"/>
        <w:tblW w:w="977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8"/>
        <w:gridCol w:w="753"/>
        <w:gridCol w:w="566"/>
        <w:gridCol w:w="5948"/>
        <w:gridCol w:w="1979"/>
      </w:tblGrid>
      <w:tr w:rsidR="00D565DA" w:rsidRPr="00150EC8" w14:paraId="68E927CF" w14:textId="77777777">
        <w:trPr>
          <w:trHeight w:val="265"/>
        </w:trPr>
        <w:tc>
          <w:tcPr>
            <w:tcW w:w="528" w:type="dxa"/>
          </w:tcPr>
          <w:p w14:paraId="49656147" w14:textId="77777777" w:rsidR="00D565DA" w:rsidRPr="00150EC8" w:rsidRDefault="00252D0E" w:rsidP="00D4387C">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Item</w:t>
            </w:r>
          </w:p>
        </w:tc>
        <w:tc>
          <w:tcPr>
            <w:tcW w:w="753" w:type="dxa"/>
          </w:tcPr>
          <w:p w14:paraId="5151B277" w14:textId="77777777" w:rsidR="00D565DA" w:rsidRPr="00150EC8" w:rsidRDefault="00252D0E" w:rsidP="00D4387C">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Qtde</w:t>
            </w:r>
          </w:p>
        </w:tc>
        <w:tc>
          <w:tcPr>
            <w:tcW w:w="566" w:type="dxa"/>
          </w:tcPr>
          <w:p w14:paraId="4638589F" w14:textId="77777777" w:rsidR="00D565DA" w:rsidRPr="00150EC8" w:rsidRDefault="00252D0E" w:rsidP="00D4387C">
            <w:pPr>
              <w:pBdr>
                <w:top w:val="nil"/>
                <w:left w:val="nil"/>
                <w:bottom w:val="nil"/>
                <w:right w:val="nil"/>
                <w:between w:val="nil"/>
              </w:pBdr>
              <w:spacing w:line="246" w:lineRule="auto"/>
              <w:ind w:left="567"/>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Un</w:t>
            </w:r>
          </w:p>
        </w:tc>
        <w:tc>
          <w:tcPr>
            <w:tcW w:w="5949" w:type="dxa"/>
          </w:tcPr>
          <w:p w14:paraId="7AAC99FC" w14:textId="77777777" w:rsidR="00D565DA" w:rsidRPr="00150EC8" w:rsidRDefault="00252D0E" w:rsidP="00D4387C">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Descrição</w:t>
            </w:r>
          </w:p>
        </w:tc>
        <w:tc>
          <w:tcPr>
            <w:tcW w:w="1979" w:type="dxa"/>
          </w:tcPr>
          <w:p w14:paraId="4A9C4AAA" w14:textId="77777777" w:rsidR="00D565DA" w:rsidRPr="00150EC8" w:rsidRDefault="00252D0E" w:rsidP="00D4387C">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Valor Global</w:t>
            </w:r>
          </w:p>
        </w:tc>
      </w:tr>
      <w:tr w:rsidR="00D565DA" w:rsidRPr="00150EC8" w14:paraId="196ECACD" w14:textId="77777777">
        <w:trPr>
          <w:trHeight w:val="652"/>
        </w:trPr>
        <w:tc>
          <w:tcPr>
            <w:tcW w:w="528" w:type="dxa"/>
          </w:tcPr>
          <w:p w14:paraId="53A9180D" w14:textId="77777777" w:rsidR="00D565DA" w:rsidRPr="00150EC8" w:rsidRDefault="00D565DA" w:rsidP="00D4387C">
            <w:pPr>
              <w:pBdr>
                <w:top w:val="nil"/>
                <w:left w:val="nil"/>
                <w:bottom w:val="nil"/>
                <w:right w:val="nil"/>
                <w:between w:val="nil"/>
              </w:pBdr>
              <w:spacing w:before="10"/>
              <w:ind w:left="567"/>
              <w:rPr>
                <w:rFonts w:asciiTheme="majorHAnsi" w:eastAsia="Cambria" w:hAnsiTheme="majorHAnsi" w:cs="Cambria"/>
                <w:color w:val="000000"/>
                <w:sz w:val="20"/>
                <w:szCs w:val="20"/>
              </w:rPr>
            </w:pPr>
          </w:p>
          <w:p w14:paraId="190C7B20" w14:textId="77777777" w:rsidR="00D565DA" w:rsidRPr="00150EC8" w:rsidRDefault="00252D0E" w:rsidP="00D4387C">
            <w:pPr>
              <w:pBdr>
                <w:top w:val="nil"/>
                <w:left w:val="nil"/>
                <w:bottom w:val="nil"/>
                <w:right w:val="nil"/>
                <w:between w:val="nil"/>
              </w:pBdr>
              <w:ind w:left="567"/>
              <w:jc w:val="center"/>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1</w:t>
            </w:r>
            <w:proofErr w:type="gramEnd"/>
          </w:p>
        </w:tc>
        <w:tc>
          <w:tcPr>
            <w:tcW w:w="753" w:type="dxa"/>
          </w:tcPr>
          <w:p w14:paraId="0EDC2A48" w14:textId="77777777" w:rsidR="00D565DA" w:rsidRPr="00150EC8" w:rsidRDefault="00D565DA" w:rsidP="00D4387C">
            <w:pPr>
              <w:pBdr>
                <w:top w:val="nil"/>
                <w:left w:val="nil"/>
                <w:bottom w:val="nil"/>
                <w:right w:val="nil"/>
                <w:between w:val="nil"/>
              </w:pBdr>
              <w:spacing w:before="9"/>
              <w:ind w:left="567"/>
              <w:rPr>
                <w:rFonts w:asciiTheme="majorHAnsi" w:eastAsia="Cambria" w:hAnsiTheme="majorHAnsi" w:cs="Cambria"/>
                <w:color w:val="000000"/>
                <w:sz w:val="20"/>
                <w:szCs w:val="20"/>
              </w:rPr>
            </w:pPr>
          </w:p>
          <w:p w14:paraId="2F4ED3B7" w14:textId="77777777" w:rsidR="00D565DA" w:rsidRPr="00150EC8" w:rsidRDefault="00252D0E" w:rsidP="00D4387C">
            <w:pPr>
              <w:pBdr>
                <w:top w:val="nil"/>
                <w:left w:val="nil"/>
                <w:bottom w:val="nil"/>
                <w:right w:val="nil"/>
                <w:between w:val="nil"/>
              </w:pBdr>
              <w:ind w:left="567"/>
              <w:jc w:val="center"/>
              <w:rPr>
                <w:rFonts w:asciiTheme="majorHAnsi" w:eastAsia="Cambria" w:hAnsiTheme="majorHAnsi" w:cs="Cambria"/>
                <w:b/>
                <w:i/>
                <w:color w:val="000000"/>
                <w:sz w:val="20"/>
                <w:szCs w:val="20"/>
              </w:rPr>
            </w:pPr>
            <w:r w:rsidRPr="00150EC8">
              <w:rPr>
                <w:rFonts w:asciiTheme="majorHAnsi" w:eastAsia="Cambria" w:hAnsiTheme="majorHAnsi" w:cs="Cambria"/>
                <w:b/>
                <w:i/>
                <w:color w:val="000000"/>
                <w:sz w:val="20"/>
                <w:szCs w:val="20"/>
              </w:rPr>
              <w:t>01</w:t>
            </w:r>
          </w:p>
        </w:tc>
        <w:tc>
          <w:tcPr>
            <w:tcW w:w="566" w:type="dxa"/>
          </w:tcPr>
          <w:p w14:paraId="7E1CD8DC" w14:textId="77777777" w:rsidR="00D565DA" w:rsidRPr="00150EC8" w:rsidRDefault="00D565DA" w:rsidP="00D4387C">
            <w:pPr>
              <w:pBdr>
                <w:top w:val="nil"/>
                <w:left w:val="nil"/>
                <w:bottom w:val="nil"/>
                <w:right w:val="nil"/>
                <w:between w:val="nil"/>
              </w:pBdr>
              <w:spacing w:before="10"/>
              <w:ind w:left="567"/>
              <w:rPr>
                <w:rFonts w:asciiTheme="majorHAnsi" w:eastAsia="Cambria" w:hAnsiTheme="majorHAnsi" w:cs="Cambria"/>
                <w:color w:val="000000"/>
                <w:sz w:val="20"/>
                <w:szCs w:val="20"/>
              </w:rPr>
            </w:pPr>
          </w:p>
          <w:p w14:paraId="33B877C5"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UN</w:t>
            </w:r>
          </w:p>
        </w:tc>
        <w:tc>
          <w:tcPr>
            <w:tcW w:w="5949" w:type="dxa"/>
          </w:tcPr>
          <w:p w14:paraId="46D7802E" w14:textId="77777777" w:rsidR="00D565DA" w:rsidRPr="00150EC8" w:rsidRDefault="00D565DA" w:rsidP="00D4387C">
            <w:pPr>
              <w:pBdr>
                <w:top w:val="nil"/>
                <w:left w:val="nil"/>
                <w:bottom w:val="nil"/>
                <w:right w:val="nil"/>
                <w:between w:val="nil"/>
              </w:pBdr>
              <w:spacing w:line="200" w:lineRule="auto"/>
              <w:ind w:left="567"/>
              <w:rPr>
                <w:rFonts w:asciiTheme="majorHAnsi" w:eastAsia="Cambria" w:hAnsiTheme="majorHAnsi" w:cs="Cambria"/>
                <w:color w:val="000000"/>
                <w:sz w:val="20"/>
                <w:szCs w:val="20"/>
              </w:rPr>
            </w:pPr>
          </w:p>
        </w:tc>
        <w:tc>
          <w:tcPr>
            <w:tcW w:w="1979" w:type="dxa"/>
          </w:tcPr>
          <w:p w14:paraId="545D46B7" w14:textId="77777777" w:rsidR="00D565DA" w:rsidRPr="00150EC8" w:rsidRDefault="00D565DA" w:rsidP="00D4387C">
            <w:pPr>
              <w:pBdr>
                <w:top w:val="nil"/>
                <w:left w:val="nil"/>
                <w:bottom w:val="nil"/>
                <w:right w:val="nil"/>
                <w:between w:val="nil"/>
              </w:pBdr>
              <w:spacing w:line="200" w:lineRule="auto"/>
              <w:ind w:left="567"/>
              <w:rPr>
                <w:rFonts w:asciiTheme="majorHAnsi" w:eastAsia="Cambria" w:hAnsiTheme="majorHAnsi" w:cs="Cambria"/>
                <w:color w:val="000000"/>
                <w:sz w:val="20"/>
                <w:szCs w:val="20"/>
              </w:rPr>
            </w:pPr>
          </w:p>
        </w:tc>
      </w:tr>
    </w:tbl>
    <w:p w14:paraId="4A66D8AA" w14:textId="77777777" w:rsidR="00D565DA" w:rsidRPr="00150EC8" w:rsidRDefault="00252D0E" w:rsidP="00D4387C">
      <w:pPr>
        <w:spacing w:before="91"/>
        <w:ind w:left="567"/>
        <w:rPr>
          <w:rFonts w:asciiTheme="majorHAnsi" w:eastAsia="Cambria" w:hAnsiTheme="majorHAnsi" w:cs="Cambria"/>
          <w:sz w:val="20"/>
          <w:szCs w:val="20"/>
        </w:rPr>
      </w:pPr>
      <w:r w:rsidRPr="00150EC8">
        <w:rPr>
          <w:rFonts w:asciiTheme="majorHAnsi" w:eastAsia="Cambria" w:hAnsiTheme="majorHAnsi" w:cs="Cambria"/>
          <w:sz w:val="20"/>
          <w:szCs w:val="20"/>
        </w:rPr>
        <w:t>Preço total em R$ por extenso:</w:t>
      </w:r>
    </w:p>
    <w:p w14:paraId="6692C274"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273ACE09" w14:textId="77777777" w:rsidR="00D565DA" w:rsidRPr="00150EC8" w:rsidRDefault="00252D0E" w:rsidP="00D4387C">
      <w:pPr>
        <w:pStyle w:val="Ttulo1"/>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Deverão acompanhar a presente proposta, as planilhas orçamentárias e o cronograma físico-</w:t>
      </w:r>
      <w:r w:rsidRPr="00150EC8">
        <w:rPr>
          <w:rFonts w:asciiTheme="majorHAnsi" w:eastAsia="Cambria" w:hAnsiTheme="majorHAnsi" w:cs="Cambria"/>
          <w:sz w:val="20"/>
          <w:szCs w:val="20"/>
        </w:rPr>
        <w:t xml:space="preserve"> </w:t>
      </w:r>
      <w:r w:rsidRPr="00150EC8">
        <w:rPr>
          <w:rFonts w:asciiTheme="majorHAnsi" w:eastAsia="Cambria" w:hAnsiTheme="majorHAnsi" w:cs="Cambria"/>
          <w:sz w:val="20"/>
          <w:szCs w:val="20"/>
          <w:u w:val="single"/>
        </w:rPr>
        <w:t>financeiro, conforme exigências do subitem 8.4.4 do edital.</w:t>
      </w:r>
    </w:p>
    <w:p w14:paraId="15FEE658"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b/>
          <w:color w:val="000000"/>
          <w:sz w:val="20"/>
          <w:szCs w:val="20"/>
        </w:rPr>
      </w:pPr>
    </w:p>
    <w:p w14:paraId="6ED784D9"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Validade da Proposta: </w:t>
      </w:r>
    </w:p>
    <w:p w14:paraId="5D107297"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Garantia (se for o caso):</w:t>
      </w:r>
    </w:p>
    <w:p w14:paraId="5B08EB23" w14:textId="77777777" w:rsidR="00D565DA" w:rsidRPr="00150EC8" w:rsidRDefault="00D565DA" w:rsidP="00D4387C">
      <w:pPr>
        <w:pBdr>
          <w:top w:val="nil"/>
          <w:left w:val="nil"/>
          <w:bottom w:val="nil"/>
          <w:right w:val="nil"/>
          <w:between w:val="nil"/>
        </w:pBdr>
        <w:spacing w:before="9"/>
        <w:ind w:left="567"/>
        <w:rPr>
          <w:rFonts w:asciiTheme="majorHAnsi" w:eastAsia="Cambria" w:hAnsiTheme="majorHAnsi" w:cs="Cambria"/>
          <w:color w:val="000000"/>
          <w:sz w:val="20"/>
          <w:szCs w:val="20"/>
        </w:rPr>
      </w:pPr>
    </w:p>
    <w:p w14:paraId="00318738"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Dados do Representante Legal da Empresa para assinatura do Contrato:</w:t>
      </w:r>
    </w:p>
    <w:p w14:paraId="071D193C"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Nome:</w:t>
      </w:r>
    </w:p>
    <w:p w14:paraId="025DB485"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CPF:</w:t>
      </w:r>
    </w:p>
    <w:p w14:paraId="5FE30A21"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Cargo/Função:</w:t>
      </w:r>
    </w:p>
    <w:p w14:paraId="24086AF0"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71FB3FB1"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Dados do Responsável Técnico da Empresa:</w:t>
      </w:r>
    </w:p>
    <w:p w14:paraId="4EC76695"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Nome:</w:t>
      </w:r>
    </w:p>
    <w:p w14:paraId="52B73094"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CPF:</w:t>
      </w:r>
    </w:p>
    <w:p w14:paraId="58CF7E6C"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Cargo/Função:</w:t>
      </w:r>
    </w:p>
    <w:p w14:paraId="2B31DB37" w14:textId="77777777" w:rsidR="00D565DA" w:rsidRPr="00150EC8" w:rsidRDefault="00252D0E" w:rsidP="00D4387C">
      <w:pPr>
        <w:pBdr>
          <w:top w:val="nil"/>
          <w:left w:val="nil"/>
          <w:bottom w:val="nil"/>
          <w:right w:val="nil"/>
          <w:between w:val="nil"/>
        </w:pBdr>
        <w:spacing w:before="222"/>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Declaramos que temos amplo conhecimento e aceitamos todas as condições estabelecidas no edital e seus anexos.</w:t>
      </w:r>
    </w:p>
    <w:p w14:paraId="32B388A0" w14:textId="77777777" w:rsidR="00D565DA" w:rsidRPr="00150EC8" w:rsidRDefault="00252D0E" w:rsidP="00D4387C">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Declaramos que, o preço proposto compreende a todos os serviços, materiais e encargos necessários à completa realização do serviço e sua entrega rematada e completa em todos os pormenores mesmo que posteriormente sejam verificadas falhas ou omissões na proposta.</w:t>
      </w:r>
    </w:p>
    <w:p w14:paraId="2C8D2C15" w14:textId="77777777" w:rsidR="00D565DA" w:rsidRPr="00150EC8" w:rsidRDefault="00252D0E" w:rsidP="00D4387C">
      <w:pPr>
        <w:pBdr>
          <w:top w:val="nil"/>
          <w:left w:val="nil"/>
          <w:bottom w:val="nil"/>
          <w:right w:val="nil"/>
          <w:between w:val="nil"/>
        </w:pBdr>
        <w:spacing w:before="2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Local e Data:</w:t>
      </w:r>
    </w:p>
    <w:p w14:paraId="3EE0DFD2"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Nome, cargo e assinatura do Representante </w:t>
      </w:r>
      <w:proofErr w:type="gramStart"/>
      <w:r w:rsidRPr="00150EC8">
        <w:rPr>
          <w:rFonts w:asciiTheme="majorHAnsi" w:eastAsia="Cambria" w:hAnsiTheme="majorHAnsi" w:cs="Cambria"/>
          <w:color w:val="000000"/>
          <w:sz w:val="20"/>
          <w:szCs w:val="20"/>
        </w:rPr>
        <w:t>Legal</w:t>
      </w:r>
      <w:proofErr w:type="gramEnd"/>
      <w:r w:rsidRPr="00150EC8">
        <w:rPr>
          <w:rFonts w:asciiTheme="majorHAnsi" w:eastAsia="Cambria" w:hAnsiTheme="majorHAnsi" w:cs="Cambria"/>
          <w:color w:val="000000"/>
          <w:sz w:val="20"/>
          <w:szCs w:val="20"/>
        </w:rPr>
        <w:t xml:space="preserve"> </w:t>
      </w:r>
    </w:p>
    <w:p w14:paraId="53F74BFC"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512AF470"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sectPr w:rsidR="00D565DA" w:rsidRPr="00150EC8">
          <w:headerReference w:type="even" r:id="rId35"/>
          <w:headerReference w:type="default" r:id="rId36"/>
          <w:footerReference w:type="default" r:id="rId37"/>
          <w:headerReference w:type="first" r:id="rId38"/>
          <w:pgSz w:w="11900" w:h="16850"/>
          <w:pgMar w:top="1821" w:right="280" w:bottom="280" w:left="460" w:header="215" w:footer="585" w:gutter="0"/>
          <w:cols w:space="720"/>
        </w:sectPr>
      </w:pPr>
      <w:r w:rsidRPr="00150EC8">
        <w:rPr>
          <w:rFonts w:asciiTheme="majorHAnsi" w:eastAsia="Cambria" w:hAnsiTheme="majorHAnsi" w:cs="Cambria"/>
          <w:color w:val="000000"/>
          <w:sz w:val="20"/>
          <w:szCs w:val="20"/>
        </w:rPr>
        <w:t>Nome, cargo e assinatura do Responsável Técnico</w:t>
      </w:r>
      <w:proofErr w:type="gramStart"/>
    </w:p>
    <w:p w14:paraId="77F04A1F" w14:textId="77777777" w:rsidR="00D565DA" w:rsidRPr="00150EC8" w:rsidRDefault="00252D0E" w:rsidP="00D4387C">
      <w:pPr>
        <w:pStyle w:val="Ttulo1"/>
        <w:spacing w:before="90" w:line="348" w:lineRule="auto"/>
        <w:ind w:left="567"/>
        <w:rPr>
          <w:rFonts w:asciiTheme="majorHAnsi" w:eastAsia="Cambria" w:hAnsiTheme="majorHAnsi" w:cs="Cambria"/>
          <w:sz w:val="20"/>
          <w:szCs w:val="20"/>
        </w:rPr>
      </w:pPr>
      <w:proofErr w:type="gramEnd"/>
      <w:r w:rsidRPr="00150EC8">
        <w:rPr>
          <w:rFonts w:asciiTheme="majorHAnsi" w:eastAsia="Cambria" w:hAnsiTheme="majorHAnsi" w:cs="Cambria"/>
          <w:sz w:val="20"/>
          <w:szCs w:val="20"/>
        </w:rPr>
        <w:lastRenderedPageBreak/>
        <w:t>ANEXO III MINUTA DO CONTRATO</w:t>
      </w:r>
    </w:p>
    <w:p w14:paraId="58587482" w14:textId="18647359" w:rsidR="00D565DA" w:rsidRPr="00150EC8" w:rsidRDefault="00252D0E" w:rsidP="00D4387C">
      <w:pPr>
        <w:spacing w:line="275" w:lineRule="auto"/>
        <w:ind w:left="567"/>
        <w:rPr>
          <w:rFonts w:asciiTheme="majorHAnsi" w:eastAsia="Cambria" w:hAnsiTheme="majorHAnsi" w:cs="Cambria"/>
          <w:b/>
          <w:sz w:val="20"/>
          <w:szCs w:val="20"/>
        </w:rPr>
      </w:pPr>
      <w:r w:rsidRPr="00150EC8">
        <w:rPr>
          <w:rFonts w:asciiTheme="majorHAnsi" w:eastAsia="Cambria" w:hAnsiTheme="majorHAnsi" w:cs="Cambria"/>
          <w:b/>
          <w:sz w:val="20"/>
          <w:szCs w:val="20"/>
        </w:rPr>
        <w:t>TERMO DE CONTRATO Nº XXX/</w:t>
      </w:r>
      <w:r w:rsidR="003F71B6" w:rsidRPr="00150EC8">
        <w:rPr>
          <w:rFonts w:asciiTheme="majorHAnsi" w:eastAsia="Cambria" w:hAnsiTheme="majorHAnsi" w:cs="Cambria"/>
          <w:b/>
          <w:sz w:val="20"/>
          <w:szCs w:val="20"/>
        </w:rPr>
        <w:t>2026</w:t>
      </w:r>
    </w:p>
    <w:p w14:paraId="547A72C5" w14:textId="6CFBCF89" w:rsidR="00D565DA" w:rsidRPr="00150EC8" w:rsidRDefault="00252D0E" w:rsidP="00D4387C">
      <w:pPr>
        <w:spacing w:line="275" w:lineRule="auto"/>
        <w:ind w:left="567"/>
        <w:rPr>
          <w:rFonts w:asciiTheme="majorHAnsi" w:eastAsia="Cambria" w:hAnsiTheme="majorHAnsi" w:cs="Cambria"/>
          <w:b/>
          <w:sz w:val="20"/>
          <w:szCs w:val="20"/>
        </w:rPr>
      </w:pPr>
      <w:r w:rsidRPr="00150EC8">
        <w:rPr>
          <w:rFonts w:asciiTheme="majorHAnsi" w:eastAsia="Cambria" w:hAnsiTheme="majorHAnsi" w:cs="Cambria"/>
          <w:b/>
          <w:sz w:val="20"/>
          <w:szCs w:val="20"/>
        </w:rPr>
        <w:t>PROCESSO N° XX/</w:t>
      </w:r>
      <w:r w:rsidR="003F71B6" w:rsidRPr="00150EC8">
        <w:rPr>
          <w:rFonts w:asciiTheme="majorHAnsi" w:eastAsia="Cambria" w:hAnsiTheme="majorHAnsi" w:cs="Cambria"/>
          <w:b/>
          <w:sz w:val="20"/>
          <w:szCs w:val="20"/>
        </w:rPr>
        <w:t>2026</w:t>
      </w:r>
    </w:p>
    <w:p w14:paraId="7891DDB5" w14:textId="56440A35" w:rsidR="00D565DA" w:rsidRPr="00150EC8" w:rsidRDefault="00252D0E" w:rsidP="00D4387C">
      <w:pPr>
        <w:spacing w:line="275" w:lineRule="auto"/>
        <w:ind w:left="567"/>
        <w:rPr>
          <w:rFonts w:asciiTheme="majorHAnsi" w:eastAsia="Cambria" w:hAnsiTheme="majorHAnsi" w:cs="Cambria"/>
          <w:b/>
          <w:sz w:val="20"/>
          <w:szCs w:val="20"/>
        </w:rPr>
      </w:pPr>
      <w:r w:rsidRPr="00150EC8">
        <w:rPr>
          <w:rFonts w:asciiTheme="majorHAnsi" w:eastAsia="Cambria" w:hAnsiTheme="majorHAnsi" w:cs="Cambria"/>
          <w:b/>
          <w:sz w:val="20"/>
          <w:szCs w:val="20"/>
        </w:rPr>
        <w:t>CONCORRÊNCIA N°XX/</w:t>
      </w:r>
      <w:r w:rsidR="003F71B6" w:rsidRPr="00150EC8">
        <w:rPr>
          <w:rFonts w:asciiTheme="majorHAnsi" w:eastAsia="Cambria" w:hAnsiTheme="majorHAnsi" w:cs="Cambria"/>
          <w:b/>
          <w:sz w:val="20"/>
          <w:szCs w:val="20"/>
        </w:rPr>
        <w:t>2026</w:t>
      </w:r>
    </w:p>
    <w:p w14:paraId="0EF36969" w14:textId="77777777" w:rsidR="00D565DA" w:rsidRPr="00150EC8" w:rsidRDefault="00D565DA" w:rsidP="00D4387C">
      <w:pPr>
        <w:pBdr>
          <w:top w:val="nil"/>
          <w:left w:val="nil"/>
          <w:bottom w:val="nil"/>
          <w:right w:val="nil"/>
          <w:between w:val="nil"/>
        </w:pBdr>
        <w:spacing w:before="4"/>
        <w:ind w:left="567"/>
        <w:rPr>
          <w:rFonts w:asciiTheme="majorHAnsi" w:eastAsia="Cambria" w:hAnsiTheme="majorHAnsi" w:cs="Cambria"/>
          <w:b/>
          <w:color w:val="000000"/>
          <w:sz w:val="20"/>
          <w:szCs w:val="20"/>
        </w:rPr>
      </w:pPr>
    </w:p>
    <w:p w14:paraId="2B1F8FFA" w14:textId="756599B0" w:rsidR="00D565DA" w:rsidRPr="00150EC8" w:rsidRDefault="00252D0E" w:rsidP="00D4387C">
      <w:pPr>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Termo de Contrato que entre si celebram a </w:t>
      </w:r>
      <w:r w:rsidRPr="00150EC8">
        <w:rPr>
          <w:rFonts w:asciiTheme="majorHAnsi" w:eastAsia="Cambria" w:hAnsiTheme="majorHAnsi" w:cs="Cambria"/>
          <w:b/>
          <w:color w:val="000000"/>
          <w:sz w:val="20"/>
          <w:szCs w:val="20"/>
        </w:rPr>
        <w:t>PREFEITURA MUNICIPAL DE ARAGUANÃ/TO</w:t>
      </w:r>
      <w:r w:rsidRPr="00150EC8">
        <w:rPr>
          <w:rFonts w:asciiTheme="majorHAnsi" w:eastAsia="Cambria" w:hAnsiTheme="majorHAnsi" w:cs="Cambria"/>
          <w:color w:val="000000"/>
          <w:sz w:val="20"/>
          <w:szCs w:val="20"/>
        </w:rPr>
        <w:t xml:space="preserve">, pessoa jurídica de direito público interno, inscrita no CNPJ/MF sob o nº 25.063.892/0001-09, com sede na AV Araguaia s/n centro, CEP: </w:t>
      </w:r>
      <w:proofErr w:type="gramStart"/>
      <w:r w:rsidRPr="00150EC8">
        <w:rPr>
          <w:rFonts w:asciiTheme="majorHAnsi" w:eastAsia="Cambria" w:hAnsiTheme="majorHAnsi" w:cs="Cambria"/>
          <w:color w:val="000000"/>
          <w:sz w:val="20"/>
          <w:szCs w:val="20"/>
        </w:rPr>
        <w:t>77.855-000, Araguanã</w:t>
      </w:r>
      <w:proofErr w:type="gramEnd"/>
      <w:r w:rsidRPr="00150EC8">
        <w:rPr>
          <w:rFonts w:asciiTheme="majorHAnsi" w:eastAsia="Cambria" w:hAnsiTheme="majorHAnsi" w:cs="Cambria"/>
          <w:color w:val="000000"/>
          <w:sz w:val="20"/>
          <w:szCs w:val="20"/>
        </w:rPr>
        <w:t xml:space="preserve">- TO; aqui denominada CONTRATANTE, representado neste ato pela Gestora Gislana Campos Silva, brasileira, maior, capaz,  inscrita no CPF/MF n. 026.616.231-24, domiciliado nesta cidade de Araguanã– TO, e a empresa: xxxxxxxxxxxxxxxxxxxxxxx doravante denominada </w:t>
      </w:r>
      <w:r w:rsidRPr="00150EC8">
        <w:rPr>
          <w:rFonts w:asciiTheme="majorHAnsi" w:eastAsia="Cambria" w:hAnsiTheme="majorHAnsi" w:cs="Cambria"/>
          <w:b/>
          <w:color w:val="000000"/>
          <w:sz w:val="20"/>
          <w:szCs w:val="20"/>
        </w:rPr>
        <w:t>CONTRATADA</w:t>
      </w:r>
      <w:r w:rsidRPr="00150EC8">
        <w:rPr>
          <w:rFonts w:asciiTheme="majorHAnsi" w:eastAsia="Cambria" w:hAnsiTheme="majorHAnsi" w:cs="Cambria"/>
          <w:color w:val="000000"/>
          <w:sz w:val="20"/>
          <w:szCs w:val="20"/>
        </w:rPr>
        <w:t xml:space="preserve">, neste ato representada pelo Sr. xxxxxx, CPF n° xxx.xxx.xxx-xx, firmam o presente contrato, oriundo da licitação na modalidade </w:t>
      </w:r>
      <w:r w:rsidRPr="00150EC8">
        <w:rPr>
          <w:rFonts w:asciiTheme="majorHAnsi" w:eastAsia="Cambria" w:hAnsiTheme="majorHAnsi" w:cs="Cambria"/>
          <w:b/>
          <w:color w:val="000000"/>
          <w:sz w:val="20"/>
          <w:szCs w:val="20"/>
        </w:rPr>
        <w:t>Concorrência nº xxx/</w:t>
      </w:r>
      <w:r w:rsidR="003F71B6" w:rsidRPr="00150EC8">
        <w:rPr>
          <w:rFonts w:asciiTheme="majorHAnsi" w:eastAsia="Cambria" w:hAnsiTheme="majorHAnsi" w:cs="Cambria"/>
          <w:b/>
          <w:color w:val="000000"/>
          <w:sz w:val="20"/>
          <w:szCs w:val="20"/>
        </w:rPr>
        <w:t>2026</w:t>
      </w:r>
      <w:r w:rsidRPr="00150EC8">
        <w:rPr>
          <w:rFonts w:asciiTheme="majorHAnsi" w:eastAsia="Cambria" w:hAnsiTheme="majorHAnsi" w:cs="Cambria"/>
          <w:color w:val="000000"/>
          <w:sz w:val="20"/>
          <w:szCs w:val="20"/>
        </w:rPr>
        <w:t>, pelo qual se obriga a prestar os serviços do objeto deste Contrato, na forma e condições estabelecidas no edital de licitação e nas cláusulas seguintes, a ser regido pela Lei Federal nº 14.133, de 01 de abril de 2021, e alterações posteriores e demais normas legais federais, estaduais e municipais vigentes.</w:t>
      </w:r>
    </w:p>
    <w:p w14:paraId="74E33173" w14:textId="77777777" w:rsidR="00D565DA" w:rsidRPr="00150EC8" w:rsidRDefault="00D565DA" w:rsidP="00D4387C">
      <w:pPr>
        <w:pBdr>
          <w:top w:val="nil"/>
          <w:left w:val="nil"/>
          <w:bottom w:val="nil"/>
          <w:right w:val="nil"/>
          <w:between w:val="nil"/>
        </w:pBdr>
        <w:spacing w:before="11"/>
        <w:ind w:left="567"/>
        <w:rPr>
          <w:rFonts w:asciiTheme="majorHAnsi" w:eastAsia="Cambria" w:hAnsiTheme="majorHAnsi" w:cs="Cambria"/>
          <w:color w:val="000000"/>
          <w:sz w:val="20"/>
          <w:szCs w:val="20"/>
        </w:rPr>
      </w:pPr>
    </w:p>
    <w:p w14:paraId="4AECFB7E" w14:textId="77777777" w:rsidR="00D565DA" w:rsidRPr="00150EC8" w:rsidRDefault="00252D0E" w:rsidP="00D4387C">
      <w:pPr>
        <w:pStyle w:val="Ttulo1"/>
        <w:ind w:left="567"/>
        <w:jc w:val="both"/>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PRIMEIRA</w:t>
      </w:r>
      <w:r w:rsidRPr="00150EC8">
        <w:rPr>
          <w:rFonts w:asciiTheme="majorHAnsi" w:eastAsia="Cambria" w:hAnsiTheme="majorHAnsi" w:cs="Cambria"/>
          <w:sz w:val="20"/>
          <w:szCs w:val="20"/>
        </w:rPr>
        <w:t xml:space="preserve"> - Objeto do Contrato</w:t>
      </w:r>
    </w:p>
    <w:p w14:paraId="0078EE37" w14:textId="77777777" w:rsidR="00D565DA" w:rsidRPr="00150EC8" w:rsidRDefault="00252D0E" w:rsidP="00D4387C">
      <w:pPr>
        <w:pBdr>
          <w:top w:val="nil"/>
          <w:left w:val="nil"/>
          <w:bottom w:val="nil"/>
          <w:right w:val="nil"/>
          <w:between w:val="nil"/>
        </w:pBdr>
        <w:spacing w:before="118"/>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1.1- </w:t>
      </w:r>
      <w:r w:rsidRPr="00150EC8">
        <w:rPr>
          <w:rFonts w:asciiTheme="majorHAnsi" w:eastAsia="Cambria" w:hAnsiTheme="majorHAnsi" w:cs="Cambria"/>
          <w:color w:val="000000"/>
          <w:sz w:val="20"/>
          <w:szCs w:val="20"/>
        </w:rPr>
        <w:t>Este contrato tem por objeto XXXXXXXXXXXXXXXXXXXXXXXXXXXXXXXXXXXXXXXXXXXXXXX, conforme especificações</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apresentadas nas planilhas orçamentarias:</w:t>
      </w:r>
    </w:p>
    <w:p w14:paraId="3A575480" w14:textId="77777777" w:rsidR="00D565DA" w:rsidRPr="00150EC8" w:rsidRDefault="00252D0E" w:rsidP="00D4387C">
      <w:pPr>
        <w:pStyle w:val="Ttulo1"/>
        <w:spacing w:before="225"/>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SEGUNDA</w:t>
      </w:r>
      <w:r w:rsidRPr="00150EC8">
        <w:rPr>
          <w:rFonts w:asciiTheme="majorHAnsi" w:eastAsia="Cambria" w:hAnsiTheme="majorHAnsi" w:cs="Cambria"/>
          <w:sz w:val="20"/>
          <w:szCs w:val="20"/>
        </w:rPr>
        <w:t xml:space="preserve"> - Regime de Execução</w:t>
      </w:r>
    </w:p>
    <w:p w14:paraId="435185E5" w14:textId="77777777" w:rsidR="00D565DA" w:rsidRPr="00150EC8" w:rsidRDefault="00252D0E" w:rsidP="00D4387C">
      <w:pPr>
        <w:numPr>
          <w:ilvl w:val="1"/>
          <w:numId w:val="7"/>
        </w:numPr>
        <w:pBdr>
          <w:top w:val="nil"/>
          <w:left w:val="nil"/>
          <w:bottom w:val="nil"/>
          <w:right w:val="nil"/>
          <w:between w:val="nil"/>
        </w:pBdr>
        <w:tabs>
          <w:tab w:val="left" w:pos="799"/>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execução do presente Contrato será pelo regime de empreitada por preço global.</w:t>
      </w:r>
    </w:p>
    <w:p w14:paraId="298A8DDD" w14:textId="25F59C47" w:rsidR="00D565DA" w:rsidRPr="00150EC8" w:rsidRDefault="00252D0E" w:rsidP="00D4387C">
      <w:pPr>
        <w:numPr>
          <w:ilvl w:val="1"/>
          <w:numId w:val="7"/>
        </w:numPr>
        <w:pBdr>
          <w:top w:val="nil"/>
          <w:left w:val="nil"/>
          <w:bottom w:val="nil"/>
          <w:right w:val="nil"/>
          <w:between w:val="nil"/>
        </w:pBdr>
        <w:tabs>
          <w:tab w:val="left" w:pos="752"/>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Fica vinculado este termo contratual as condições do Edital e seus anexos do processo licitatório </w:t>
      </w:r>
      <w:r w:rsidRPr="00150EC8">
        <w:rPr>
          <w:rFonts w:asciiTheme="majorHAnsi" w:eastAsia="Cambria" w:hAnsiTheme="majorHAnsi" w:cs="Cambria"/>
          <w:b/>
          <w:color w:val="000000"/>
          <w:sz w:val="20"/>
          <w:szCs w:val="20"/>
        </w:rPr>
        <w:t>de Concorrência nº XXX/</w:t>
      </w:r>
      <w:r w:rsidR="003F71B6" w:rsidRPr="00150EC8">
        <w:rPr>
          <w:rFonts w:asciiTheme="majorHAnsi" w:eastAsia="Cambria" w:hAnsiTheme="majorHAnsi" w:cs="Cambria"/>
          <w:b/>
          <w:color w:val="000000"/>
          <w:sz w:val="20"/>
          <w:szCs w:val="20"/>
        </w:rPr>
        <w:t>2026</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e à proposta da </w:t>
      </w:r>
      <w:r w:rsidRPr="00150EC8">
        <w:rPr>
          <w:rFonts w:asciiTheme="majorHAnsi" w:eastAsia="Cambria" w:hAnsiTheme="majorHAnsi" w:cs="Cambria"/>
          <w:b/>
          <w:color w:val="000000"/>
          <w:sz w:val="20"/>
          <w:szCs w:val="20"/>
        </w:rPr>
        <w:t>CONTRATADA</w:t>
      </w:r>
      <w:r w:rsidRPr="00150EC8">
        <w:rPr>
          <w:rFonts w:asciiTheme="majorHAnsi" w:eastAsia="Cambria" w:hAnsiTheme="majorHAnsi" w:cs="Cambria"/>
          <w:color w:val="000000"/>
          <w:sz w:val="20"/>
          <w:szCs w:val="20"/>
        </w:rPr>
        <w:t>.</w:t>
      </w:r>
    </w:p>
    <w:p w14:paraId="437131CC" w14:textId="77777777" w:rsidR="00D565DA" w:rsidRPr="00150EC8" w:rsidRDefault="00D565DA" w:rsidP="00D4387C">
      <w:pPr>
        <w:pBdr>
          <w:top w:val="nil"/>
          <w:left w:val="nil"/>
          <w:bottom w:val="nil"/>
          <w:right w:val="nil"/>
          <w:between w:val="nil"/>
        </w:pBdr>
        <w:spacing w:before="8"/>
        <w:ind w:left="567"/>
        <w:rPr>
          <w:rFonts w:asciiTheme="majorHAnsi" w:eastAsia="Cambria" w:hAnsiTheme="majorHAnsi" w:cs="Cambria"/>
          <w:color w:val="000000"/>
          <w:sz w:val="20"/>
          <w:szCs w:val="20"/>
        </w:rPr>
      </w:pPr>
    </w:p>
    <w:p w14:paraId="68904921" w14:textId="77777777" w:rsidR="00D565DA" w:rsidRPr="00150EC8" w:rsidRDefault="00252D0E" w:rsidP="00D4387C">
      <w:pPr>
        <w:pStyle w:val="Ttulo1"/>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TERCEIRA</w:t>
      </w:r>
      <w:r w:rsidRPr="00150EC8">
        <w:rPr>
          <w:rFonts w:asciiTheme="majorHAnsi" w:eastAsia="Cambria" w:hAnsiTheme="majorHAnsi" w:cs="Cambria"/>
          <w:sz w:val="20"/>
          <w:szCs w:val="20"/>
        </w:rPr>
        <w:t xml:space="preserve"> - Preço</w:t>
      </w:r>
    </w:p>
    <w:p w14:paraId="02527805" w14:textId="77777777" w:rsidR="00D565DA" w:rsidRPr="00150EC8" w:rsidRDefault="00252D0E" w:rsidP="00D4387C">
      <w:pPr>
        <w:numPr>
          <w:ilvl w:val="1"/>
          <w:numId w:val="6"/>
        </w:numPr>
        <w:pBdr>
          <w:top w:val="nil"/>
          <w:left w:val="nil"/>
          <w:bottom w:val="nil"/>
          <w:right w:val="nil"/>
          <w:between w:val="nil"/>
        </w:pBdr>
        <w:tabs>
          <w:tab w:val="left" w:pos="767"/>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valor deste Contrato para efeitos financeiros, fiscais e orçamentários é de R$ </w:t>
      </w:r>
      <w:proofErr w:type="gramStart"/>
      <w:r w:rsidRPr="00150EC8">
        <w:rPr>
          <w:rFonts w:asciiTheme="majorHAnsi" w:eastAsia="Cambria" w:hAnsiTheme="majorHAnsi" w:cs="Cambria"/>
          <w:color w:val="000000"/>
          <w:sz w:val="20"/>
          <w:szCs w:val="20"/>
        </w:rPr>
        <w:t>xx,</w:t>
      </w:r>
      <w:proofErr w:type="gramEnd"/>
      <w:r w:rsidRPr="00150EC8">
        <w:rPr>
          <w:rFonts w:asciiTheme="majorHAnsi" w:eastAsia="Cambria" w:hAnsiTheme="majorHAnsi" w:cs="Cambria"/>
          <w:color w:val="000000"/>
          <w:sz w:val="20"/>
          <w:szCs w:val="20"/>
        </w:rPr>
        <w:t>00 (valor por extenso).</w:t>
      </w:r>
    </w:p>
    <w:p w14:paraId="30D3030D" w14:textId="77777777" w:rsidR="00D565DA" w:rsidRPr="00150EC8" w:rsidRDefault="00252D0E" w:rsidP="00D4387C">
      <w:pPr>
        <w:numPr>
          <w:ilvl w:val="1"/>
          <w:numId w:val="6"/>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Os preços inicialmente contratados somente poderão ser reajustados após o prazo de um ano, contado da data base do orçamento estimado.</w:t>
      </w:r>
    </w:p>
    <w:p w14:paraId="2A28DC26" w14:textId="77777777" w:rsidR="00D565DA" w:rsidRPr="00150EC8" w:rsidRDefault="00252D0E" w:rsidP="00D4387C">
      <w:pPr>
        <w:numPr>
          <w:ilvl w:val="1"/>
          <w:numId w:val="6"/>
        </w:numPr>
        <w:pBdr>
          <w:top w:val="nil"/>
          <w:left w:val="nil"/>
          <w:bottom w:val="nil"/>
          <w:right w:val="nil"/>
          <w:between w:val="nil"/>
        </w:pBdr>
        <w:tabs>
          <w:tab w:val="left" w:pos="721"/>
        </w:tabs>
        <w:spacing w:before="131"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7C9260CA" w14:textId="77777777" w:rsidR="00D565DA" w:rsidRPr="00150EC8" w:rsidRDefault="00D565DA" w:rsidP="00D4387C">
      <w:pPr>
        <w:pBdr>
          <w:top w:val="nil"/>
          <w:left w:val="nil"/>
          <w:bottom w:val="nil"/>
          <w:right w:val="nil"/>
          <w:between w:val="nil"/>
        </w:pBdr>
        <w:spacing w:before="8"/>
        <w:ind w:left="567"/>
        <w:rPr>
          <w:rFonts w:asciiTheme="majorHAnsi" w:eastAsia="Cambria" w:hAnsiTheme="majorHAnsi" w:cs="Cambria"/>
          <w:color w:val="000000"/>
          <w:sz w:val="20"/>
          <w:szCs w:val="20"/>
        </w:rPr>
      </w:pPr>
    </w:p>
    <w:p w14:paraId="16980E0F" w14:textId="77777777" w:rsidR="00D565DA" w:rsidRPr="00150EC8" w:rsidRDefault="00252D0E" w:rsidP="00D4387C">
      <w:pPr>
        <w:pStyle w:val="Ttulo1"/>
        <w:spacing w:before="90"/>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QUARTA</w:t>
      </w:r>
      <w:r w:rsidRPr="00150EC8">
        <w:rPr>
          <w:rFonts w:asciiTheme="majorHAnsi" w:eastAsia="Cambria" w:hAnsiTheme="majorHAnsi" w:cs="Cambria"/>
          <w:sz w:val="20"/>
          <w:szCs w:val="20"/>
        </w:rPr>
        <w:t xml:space="preserve"> - Condições de Pagamento</w:t>
      </w:r>
    </w:p>
    <w:p w14:paraId="626025D8" w14:textId="77777777" w:rsidR="00D565DA" w:rsidRPr="00150EC8" w:rsidRDefault="00252D0E" w:rsidP="00D4387C">
      <w:pPr>
        <w:numPr>
          <w:ilvl w:val="1"/>
          <w:numId w:val="5"/>
        </w:numPr>
        <w:pBdr>
          <w:top w:val="nil"/>
          <w:left w:val="nil"/>
          <w:bottom w:val="nil"/>
          <w:right w:val="nil"/>
          <w:between w:val="nil"/>
        </w:pBdr>
        <w:tabs>
          <w:tab w:val="left" w:pos="791"/>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1D98CBDA" w14:textId="77777777" w:rsidR="00D565DA" w:rsidRPr="00150EC8" w:rsidRDefault="00252D0E" w:rsidP="00D4387C">
      <w:pPr>
        <w:numPr>
          <w:ilvl w:val="2"/>
          <w:numId w:val="5"/>
        </w:numPr>
        <w:pBdr>
          <w:top w:val="nil"/>
          <w:left w:val="nil"/>
          <w:bottom w:val="nil"/>
          <w:right w:val="nil"/>
          <w:between w:val="nil"/>
        </w:pBdr>
        <w:tabs>
          <w:tab w:val="left" w:pos="921"/>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Município responsabilizar-se-á pelo </w:t>
      </w:r>
      <w:proofErr w:type="gramStart"/>
      <w:r w:rsidRPr="00150EC8">
        <w:rPr>
          <w:rFonts w:asciiTheme="majorHAnsi" w:eastAsia="Cambria" w:hAnsiTheme="majorHAnsi" w:cs="Cambria"/>
          <w:color w:val="000000"/>
          <w:sz w:val="20"/>
          <w:szCs w:val="20"/>
        </w:rPr>
        <w:t>pagamento resultantes de modificações contratuais</w:t>
      </w:r>
      <w:proofErr w:type="gramEnd"/>
      <w:r w:rsidRPr="00150EC8">
        <w:rPr>
          <w:rFonts w:asciiTheme="majorHAnsi" w:eastAsia="Cambria" w:hAnsiTheme="majorHAnsi" w:cs="Cambria"/>
          <w:color w:val="000000"/>
          <w:sz w:val="20"/>
          <w:szCs w:val="20"/>
        </w:rPr>
        <w:t xml:space="preserve"> sempre que devidamente autorizados pela Secretaria Gestora do Contrato, observados os limites do art 125 da Lei nº 14.133/21.</w:t>
      </w:r>
    </w:p>
    <w:p w14:paraId="09D131C1" w14:textId="77777777" w:rsidR="00D565DA" w:rsidRPr="00150EC8" w:rsidRDefault="00252D0E" w:rsidP="00D4387C">
      <w:pPr>
        <w:numPr>
          <w:ilvl w:val="1"/>
          <w:numId w:val="5"/>
        </w:numPr>
        <w:pBdr>
          <w:top w:val="nil"/>
          <w:left w:val="nil"/>
          <w:bottom w:val="nil"/>
          <w:right w:val="nil"/>
          <w:between w:val="nil"/>
        </w:pBdr>
        <w:tabs>
          <w:tab w:val="left" w:pos="724"/>
        </w:tabs>
        <w:spacing w:before="12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396E7E7F" w14:textId="77777777" w:rsidR="00D565DA" w:rsidRPr="00150EC8" w:rsidRDefault="00252D0E" w:rsidP="00D4387C">
      <w:pPr>
        <w:numPr>
          <w:ilvl w:val="1"/>
          <w:numId w:val="5"/>
        </w:numPr>
        <w:pBdr>
          <w:top w:val="nil"/>
          <w:left w:val="nil"/>
          <w:bottom w:val="nil"/>
          <w:right w:val="nil"/>
          <w:between w:val="nil"/>
        </w:pBdr>
        <w:tabs>
          <w:tab w:val="left" w:pos="736"/>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retenções tributárias serão aplicadas de acordo com as legislações federais, estaduais e municipais vigentes.</w:t>
      </w:r>
    </w:p>
    <w:p w14:paraId="5EF7AF9E" w14:textId="77777777" w:rsidR="00D565DA" w:rsidRPr="00150EC8" w:rsidRDefault="00252D0E" w:rsidP="00D4387C">
      <w:pPr>
        <w:numPr>
          <w:ilvl w:val="1"/>
          <w:numId w:val="5"/>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5F19264D" w14:textId="77777777" w:rsidR="00D565DA" w:rsidRPr="00150EC8" w:rsidRDefault="00252D0E" w:rsidP="00D4387C">
      <w:pPr>
        <w:numPr>
          <w:ilvl w:val="1"/>
          <w:numId w:val="5"/>
        </w:numPr>
        <w:pBdr>
          <w:top w:val="nil"/>
          <w:left w:val="nil"/>
          <w:bottom w:val="nil"/>
          <w:right w:val="nil"/>
          <w:between w:val="nil"/>
        </w:pBdr>
        <w:tabs>
          <w:tab w:val="left" w:pos="721"/>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62DF3302"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27B4C82B" w14:textId="77777777" w:rsidR="00D565DA" w:rsidRPr="00150EC8" w:rsidRDefault="00252D0E" w:rsidP="00D4387C">
      <w:pPr>
        <w:pStyle w:val="Ttulo1"/>
        <w:spacing w:before="198"/>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lastRenderedPageBreak/>
        <w:t>CLÁUSULA QUINTA</w:t>
      </w:r>
      <w:r w:rsidRPr="00150EC8">
        <w:rPr>
          <w:rFonts w:asciiTheme="majorHAnsi" w:eastAsia="Cambria" w:hAnsiTheme="majorHAnsi" w:cs="Cambria"/>
          <w:sz w:val="20"/>
          <w:szCs w:val="20"/>
        </w:rPr>
        <w:t xml:space="preserve"> - Prazo e Forma de Execução do Objeto</w:t>
      </w:r>
    </w:p>
    <w:p w14:paraId="5D6FD76F" w14:textId="127BC3B1" w:rsidR="00D565DA" w:rsidRPr="00150EC8" w:rsidRDefault="00252D0E" w:rsidP="00D4387C">
      <w:pPr>
        <w:numPr>
          <w:ilvl w:val="1"/>
          <w:numId w:val="4"/>
        </w:numPr>
        <w:pBdr>
          <w:top w:val="nil"/>
          <w:left w:val="nil"/>
          <w:bottom w:val="nil"/>
          <w:right w:val="nil"/>
          <w:between w:val="nil"/>
        </w:pBdr>
        <w:tabs>
          <w:tab w:val="left" w:pos="721"/>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w:t>
      </w:r>
      <w:r w:rsidRPr="00150EC8">
        <w:rPr>
          <w:rFonts w:asciiTheme="majorHAnsi" w:eastAsia="Cambria" w:hAnsiTheme="majorHAnsi" w:cs="Cambria"/>
          <w:b/>
          <w:color w:val="000000"/>
          <w:sz w:val="20"/>
          <w:szCs w:val="20"/>
        </w:rPr>
        <w:t xml:space="preserve">prazo de vigência contratual </w:t>
      </w:r>
      <w:r w:rsidR="00236E0C" w:rsidRPr="00150EC8">
        <w:rPr>
          <w:rFonts w:asciiTheme="majorHAnsi" w:eastAsia="Cambria" w:hAnsiTheme="majorHAnsi" w:cs="Cambria"/>
          <w:color w:val="000000"/>
          <w:sz w:val="20"/>
          <w:szCs w:val="20"/>
        </w:rPr>
        <w:t>será de 24 (vinte e quatro</w:t>
      </w:r>
      <w:r w:rsidRPr="00150EC8">
        <w:rPr>
          <w:rFonts w:asciiTheme="majorHAnsi" w:eastAsia="Cambria" w:hAnsiTheme="majorHAnsi" w:cs="Cambria"/>
          <w:color w:val="000000"/>
          <w:sz w:val="20"/>
          <w:szCs w:val="20"/>
        </w:rPr>
        <w:t>) meses, contados a partir da assinatura do Contrato, podendo ser prorrogado nos termos dos artigos 107 e 111, da Lei nº 14.133/21.</w:t>
      </w:r>
    </w:p>
    <w:p w14:paraId="26A8B7E9" w14:textId="11FF7CA9" w:rsidR="00D565DA" w:rsidRPr="00150EC8" w:rsidRDefault="00252D0E" w:rsidP="00D4387C">
      <w:pPr>
        <w:numPr>
          <w:ilvl w:val="1"/>
          <w:numId w:val="4"/>
        </w:numPr>
        <w:pBdr>
          <w:top w:val="nil"/>
          <w:left w:val="nil"/>
          <w:bottom w:val="nil"/>
          <w:right w:val="nil"/>
          <w:between w:val="nil"/>
        </w:pBdr>
        <w:tabs>
          <w:tab w:val="left" w:pos="72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O </w:t>
      </w:r>
      <w:r w:rsidRPr="00150EC8">
        <w:rPr>
          <w:rFonts w:asciiTheme="majorHAnsi" w:eastAsia="Cambria" w:hAnsiTheme="majorHAnsi" w:cs="Cambria"/>
          <w:b/>
          <w:color w:val="000000"/>
          <w:sz w:val="20"/>
          <w:szCs w:val="20"/>
        </w:rPr>
        <w:t xml:space="preserve">prazo da execução dos serviços </w:t>
      </w:r>
      <w:r w:rsidR="00236E0C" w:rsidRPr="00150EC8">
        <w:rPr>
          <w:rFonts w:asciiTheme="majorHAnsi" w:eastAsia="Cambria" w:hAnsiTheme="majorHAnsi" w:cs="Cambria"/>
          <w:color w:val="000000"/>
          <w:sz w:val="20"/>
          <w:szCs w:val="20"/>
        </w:rPr>
        <w:t>será de 20 (vinte</w:t>
      </w:r>
      <w:r w:rsidRPr="00150EC8">
        <w:rPr>
          <w:rFonts w:asciiTheme="majorHAnsi" w:eastAsia="Cambria" w:hAnsiTheme="majorHAnsi" w:cs="Cambria"/>
          <w:color w:val="000000"/>
          <w:sz w:val="20"/>
          <w:szCs w:val="20"/>
        </w:rPr>
        <w:t>) meses,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31A41F6A" w14:textId="77777777" w:rsidR="00D565DA" w:rsidRPr="00150EC8" w:rsidRDefault="00252D0E" w:rsidP="00D4387C">
      <w:pPr>
        <w:numPr>
          <w:ilvl w:val="1"/>
          <w:numId w:val="4"/>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ordem de serviço eletrônica será expedida pela Secretaria Gestora do Contrato, no prazo máximo de até 60 (sessenta) dias contados a partir da data da assinatura do contrato.</w:t>
      </w:r>
    </w:p>
    <w:p w14:paraId="00560113" w14:textId="77777777" w:rsidR="00D565DA" w:rsidRPr="00150EC8" w:rsidRDefault="00252D0E" w:rsidP="00D4387C">
      <w:pPr>
        <w:numPr>
          <w:ilvl w:val="1"/>
          <w:numId w:val="4"/>
        </w:numPr>
        <w:pBdr>
          <w:top w:val="nil"/>
          <w:left w:val="nil"/>
          <w:bottom w:val="nil"/>
          <w:right w:val="nil"/>
          <w:between w:val="nil"/>
        </w:pBdr>
        <w:tabs>
          <w:tab w:val="left" w:pos="721"/>
        </w:tabs>
        <w:spacing w:before="129"/>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Para fins de contagem do prazo previsto na cláusula 5.1 será </w:t>
      </w:r>
      <w:proofErr w:type="gramStart"/>
      <w:r w:rsidRPr="00150EC8">
        <w:rPr>
          <w:rFonts w:asciiTheme="majorHAnsi" w:eastAsia="Cambria" w:hAnsiTheme="majorHAnsi" w:cs="Cambria"/>
          <w:color w:val="000000"/>
          <w:sz w:val="20"/>
          <w:szCs w:val="20"/>
        </w:rPr>
        <w:t>considerado</w:t>
      </w:r>
      <w:proofErr w:type="gramEnd"/>
      <w:r w:rsidRPr="00150EC8">
        <w:rPr>
          <w:rFonts w:asciiTheme="majorHAnsi" w:eastAsia="Cambria" w:hAnsiTheme="majorHAnsi" w:cs="Cambria"/>
          <w:color w:val="000000"/>
          <w:sz w:val="20"/>
          <w:szCs w:val="20"/>
        </w:rPr>
        <w:t xml:space="preserve"> como data de assinatura do contrato a data da última assinatura (dia/mês/ano) dos signatários referenciados no preâmbulo do referido instrumento.</w:t>
      </w:r>
    </w:p>
    <w:p w14:paraId="7E73E807"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3F99423D" w14:textId="77777777" w:rsidR="00D565DA" w:rsidRPr="00150EC8" w:rsidRDefault="00252D0E" w:rsidP="00D4387C">
      <w:pPr>
        <w:pStyle w:val="Ttulo1"/>
        <w:spacing w:before="229"/>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SEXTA</w:t>
      </w:r>
      <w:r w:rsidRPr="00150EC8">
        <w:rPr>
          <w:rFonts w:asciiTheme="majorHAnsi" w:eastAsia="Cambria" w:hAnsiTheme="majorHAnsi" w:cs="Cambria"/>
          <w:sz w:val="20"/>
          <w:szCs w:val="20"/>
        </w:rPr>
        <w:t xml:space="preserve"> - Recursos para Atender as Despesas</w:t>
      </w:r>
    </w:p>
    <w:p w14:paraId="758F0363" w14:textId="77777777" w:rsidR="00D565DA" w:rsidRPr="00150EC8" w:rsidRDefault="00252D0E" w:rsidP="00D4387C">
      <w:pPr>
        <w:pBdr>
          <w:top w:val="nil"/>
          <w:left w:val="nil"/>
          <w:bottom w:val="nil"/>
          <w:right w:val="nil"/>
          <w:between w:val="nil"/>
        </w:pBdr>
        <w:spacing w:before="120" w:after="6"/>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6.1 - </w:t>
      </w:r>
      <w:r w:rsidRPr="00150EC8">
        <w:rPr>
          <w:rFonts w:asciiTheme="majorHAnsi" w:eastAsia="Cambria" w:hAnsiTheme="majorHAnsi" w:cs="Cambria"/>
          <w:color w:val="000000"/>
          <w:sz w:val="20"/>
          <w:szCs w:val="20"/>
        </w:rPr>
        <w:t>As despesas provenientes do objeto deste contrato correrão pela seguinte dotação orçamentária:</w:t>
      </w:r>
    </w:p>
    <w:tbl>
      <w:tblPr>
        <w:tblStyle w:val="a8"/>
        <w:tblW w:w="9646" w:type="dxa"/>
        <w:tblInd w:w="429"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000" w:firstRow="0" w:lastRow="0" w:firstColumn="0" w:lastColumn="0" w:noHBand="0" w:noVBand="0"/>
      </w:tblPr>
      <w:tblGrid>
        <w:gridCol w:w="567"/>
        <w:gridCol w:w="1876"/>
        <w:gridCol w:w="1810"/>
        <w:gridCol w:w="2268"/>
        <w:gridCol w:w="1418"/>
        <w:gridCol w:w="1707"/>
      </w:tblGrid>
      <w:tr w:rsidR="00D565DA" w:rsidRPr="00150EC8" w14:paraId="31FC2468" w14:textId="77777777">
        <w:trPr>
          <w:trHeight w:val="249"/>
        </w:trPr>
        <w:tc>
          <w:tcPr>
            <w:tcW w:w="9646" w:type="dxa"/>
            <w:gridSpan w:val="6"/>
            <w:tcBorders>
              <w:bottom w:val="single" w:sz="4" w:space="0" w:color="999999"/>
            </w:tcBorders>
          </w:tcPr>
          <w:p w14:paraId="0A81D605" w14:textId="77777777" w:rsidR="00D565DA" w:rsidRPr="00150EC8" w:rsidRDefault="00252D0E" w:rsidP="00D4387C">
            <w:pPr>
              <w:pBdr>
                <w:top w:val="nil"/>
                <w:left w:val="nil"/>
                <w:bottom w:val="nil"/>
                <w:right w:val="nil"/>
                <w:between w:val="nil"/>
              </w:pBdr>
              <w:tabs>
                <w:tab w:val="left" w:pos="669"/>
              </w:tabs>
              <w:spacing w:line="230" w:lineRule="auto"/>
              <w:ind w:left="567"/>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7</w:t>
            </w:r>
            <w:r w:rsidRPr="00150EC8">
              <w:rPr>
                <w:rFonts w:asciiTheme="majorHAnsi" w:eastAsia="Cambria" w:hAnsiTheme="majorHAnsi" w:cs="Cambria"/>
                <w:b/>
                <w:color w:val="000000"/>
                <w:sz w:val="20"/>
                <w:szCs w:val="20"/>
              </w:rPr>
              <w:tab/>
              <w:t>Descrição da Despesa</w:t>
            </w:r>
          </w:p>
        </w:tc>
      </w:tr>
      <w:tr w:rsidR="00D565DA" w:rsidRPr="00150EC8" w14:paraId="00CE2ECA" w14:textId="77777777">
        <w:trPr>
          <w:trHeight w:val="208"/>
        </w:trPr>
        <w:tc>
          <w:tcPr>
            <w:tcW w:w="567" w:type="dxa"/>
            <w:tcBorders>
              <w:top w:val="single" w:sz="4" w:space="0" w:color="999999"/>
              <w:bottom w:val="single" w:sz="4" w:space="0" w:color="999999"/>
            </w:tcBorders>
          </w:tcPr>
          <w:p w14:paraId="310D722A" w14:textId="77777777" w:rsidR="00D565DA" w:rsidRPr="00150EC8" w:rsidRDefault="00252D0E" w:rsidP="00D4387C">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Lote</w:t>
            </w:r>
          </w:p>
        </w:tc>
        <w:tc>
          <w:tcPr>
            <w:tcW w:w="1876" w:type="dxa"/>
            <w:tcBorders>
              <w:top w:val="single" w:sz="4" w:space="0" w:color="999999"/>
              <w:bottom w:val="single" w:sz="4" w:space="0" w:color="999999"/>
            </w:tcBorders>
          </w:tcPr>
          <w:p w14:paraId="6BE17A90" w14:textId="77777777" w:rsidR="00D565DA" w:rsidRPr="00150EC8" w:rsidRDefault="00252D0E" w:rsidP="00D4387C">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Órgão</w:t>
            </w:r>
          </w:p>
        </w:tc>
        <w:tc>
          <w:tcPr>
            <w:tcW w:w="1810" w:type="dxa"/>
            <w:tcBorders>
              <w:top w:val="single" w:sz="4" w:space="0" w:color="999999"/>
              <w:bottom w:val="single" w:sz="4" w:space="0" w:color="999999"/>
            </w:tcBorders>
          </w:tcPr>
          <w:p w14:paraId="4427E730" w14:textId="77777777" w:rsidR="00D565DA" w:rsidRPr="00150EC8" w:rsidRDefault="00252D0E" w:rsidP="00D4387C">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Despesa</w:t>
            </w:r>
          </w:p>
        </w:tc>
        <w:tc>
          <w:tcPr>
            <w:tcW w:w="2268" w:type="dxa"/>
            <w:tcBorders>
              <w:top w:val="single" w:sz="4" w:space="0" w:color="999999"/>
              <w:bottom w:val="single" w:sz="4" w:space="0" w:color="999999"/>
            </w:tcBorders>
          </w:tcPr>
          <w:p w14:paraId="49DD0676" w14:textId="77777777" w:rsidR="00D565DA" w:rsidRPr="00150EC8" w:rsidRDefault="00252D0E" w:rsidP="00D4387C">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Projeto/Atividade</w:t>
            </w:r>
          </w:p>
        </w:tc>
        <w:tc>
          <w:tcPr>
            <w:tcW w:w="1418" w:type="dxa"/>
            <w:tcBorders>
              <w:top w:val="single" w:sz="4" w:space="0" w:color="999999"/>
              <w:bottom w:val="single" w:sz="4" w:space="0" w:color="999999"/>
            </w:tcBorders>
          </w:tcPr>
          <w:p w14:paraId="3F4DB788" w14:textId="77777777" w:rsidR="00D565DA" w:rsidRPr="00150EC8" w:rsidRDefault="00252D0E" w:rsidP="00D4387C">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Cód.Cat.Econ</w:t>
            </w:r>
          </w:p>
        </w:tc>
        <w:tc>
          <w:tcPr>
            <w:tcW w:w="1707" w:type="dxa"/>
            <w:tcBorders>
              <w:top w:val="single" w:sz="4" w:space="0" w:color="999999"/>
              <w:bottom w:val="single" w:sz="4" w:space="0" w:color="999999"/>
            </w:tcBorders>
          </w:tcPr>
          <w:p w14:paraId="2386AE01" w14:textId="77777777" w:rsidR="00D565DA" w:rsidRPr="00150EC8" w:rsidRDefault="00252D0E" w:rsidP="00D4387C">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150EC8">
              <w:rPr>
                <w:rFonts w:asciiTheme="majorHAnsi" w:eastAsia="Cambria" w:hAnsiTheme="majorHAnsi" w:cs="Cambria"/>
                <w:b/>
                <w:color w:val="000000"/>
                <w:sz w:val="20"/>
                <w:szCs w:val="20"/>
              </w:rPr>
              <w:t>Categoria Econômica</w:t>
            </w:r>
          </w:p>
        </w:tc>
      </w:tr>
      <w:tr w:rsidR="00D565DA" w:rsidRPr="00150EC8" w14:paraId="3C155DD6" w14:textId="77777777">
        <w:trPr>
          <w:trHeight w:val="587"/>
        </w:trPr>
        <w:tc>
          <w:tcPr>
            <w:tcW w:w="567" w:type="dxa"/>
            <w:tcBorders>
              <w:top w:val="single" w:sz="4" w:space="0" w:color="999999"/>
            </w:tcBorders>
          </w:tcPr>
          <w:p w14:paraId="00E5A75F" w14:textId="77777777" w:rsidR="00D565DA" w:rsidRPr="00150EC8" w:rsidRDefault="00D565DA" w:rsidP="00D4387C">
            <w:pPr>
              <w:pBdr>
                <w:top w:val="nil"/>
                <w:left w:val="nil"/>
                <w:bottom w:val="nil"/>
                <w:right w:val="nil"/>
                <w:between w:val="nil"/>
              </w:pBdr>
              <w:ind w:left="567"/>
              <w:jc w:val="center"/>
              <w:rPr>
                <w:rFonts w:asciiTheme="majorHAnsi" w:eastAsia="Cambria" w:hAnsiTheme="majorHAnsi" w:cs="Cambria"/>
                <w:color w:val="000000"/>
                <w:sz w:val="20"/>
                <w:szCs w:val="20"/>
              </w:rPr>
            </w:pPr>
          </w:p>
        </w:tc>
        <w:tc>
          <w:tcPr>
            <w:tcW w:w="1876" w:type="dxa"/>
            <w:tcBorders>
              <w:top w:val="single" w:sz="4" w:space="0" w:color="999999"/>
            </w:tcBorders>
          </w:tcPr>
          <w:p w14:paraId="05528C88" w14:textId="77777777" w:rsidR="00D565DA" w:rsidRPr="00150EC8" w:rsidRDefault="00D565DA" w:rsidP="00D4387C">
            <w:pPr>
              <w:pBdr>
                <w:top w:val="nil"/>
                <w:left w:val="nil"/>
                <w:bottom w:val="nil"/>
                <w:right w:val="nil"/>
                <w:between w:val="nil"/>
              </w:pBdr>
              <w:spacing w:line="192" w:lineRule="auto"/>
              <w:ind w:left="567"/>
              <w:jc w:val="center"/>
              <w:rPr>
                <w:rFonts w:asciiTheme="majorHAnsi" w:eastAsia="Cambria" w:hAnsiTheme="majorHAnsi" w:cs="Cambria"/>
                <w:color w:val="000000"/>
                <w:sz w:val="20"/>
                <w:szCs w:val="20"/>
              </w:rPr>
            </w:pPr>
          </w:p>
        </w:tc>
        <w:tc>
          <w:tcPr>
            <w:tcW w:w="1810" w:type="dxa"/>
            <w:tcBorders>
              <w:top w:val="single" w:sz="4" w:space="0" w:color="999999"/>
            </w:tcBorders>
          </w:tcPr>
          <w:p w14:paraId="4AE5F20A" w14:textId="77777777" w:rsidR="00D565DA" w:rsidRPr="00150EC8" w:rsidRDefault="00D565DA" w:rsidP="00D4387C">
            <w:pPr>
              <w:pBdr>
                <w:top w:val="nil"/>
                <w:left w:val="nil"/>
                <w:bottom w:val="nil"/>
                <w:right w:val="nil"/>
                <w:between w:val="nil"/>
              </w:pBdr>
              <w:tabs>
                <w:tab w:val="left" w:pos="1606"/>
              </w:tabs>
              <w:ind w:left="567"/>
              <w:jc w:val="center"/>
              <w:rPr>
                <w:rFonts w:asciiTheme="majorHAnsi" w:eastAsia="Cambria" w:hAnsiTheme="majorHAnsi" w:cs="Cambria"/>
                <w:color w:val="000000"/>
                <w:sz w:val="20"/>
                <w:szCs w:val="20"/>
              </w:rPr>
            </w:pPr>
          </w:p>
        </w:tc>
        <w:tc>
          <w:tcPr>
            <w:tcW w:w="2268" w:type="dxa"/>
            <w:tcBorders>
              <w:top w:val="single" w:sz="4" w:space="0" w:color="999999"/>
            </w:tcBorders>
          </w:tcPr>
          <w:p w14:paraId="728356C6" w14:textId="77777777" w:rsidR="00D565DA" w:rsidRPr="00150EC8" w:rsidRDefault="00D565DA" w:rsidP="00D4387C">
            <w:pPr>
              <w:pBdr>
                <w:top w:val="nil"/>
                <w:left w:val="nil"/>
                <w:bottom w:val="nil"/>
                <w:right w:val="nil"/>
                <w:between w:val="nil"/>
              </w:pBdr>
              <w:spacing w:before="103"/>
              <w:ind w:left="567"/>
              <w:rPr>
                <w:rFonts w:asciiTheme="majorHAnsi" w:eastAsia="Cambria" w:hAnsiTheme="majorHAnsi" w:cs="Cambria"/>
                <w:color w:val="000000"/>
                <w:sz w:val="20"/>
                <w:szCs w:val="20"/>
              </w:rPr>
            </w:pPr>
          </w:p>
        </w:tc>
        <w:tc>
          <w:tcPr>
            <w:tcW w:w="1418" w:type="dxa"/>
            <w:tcBorders>
              <w:top w:val="single" w:sz="4" w:space="0" w:color="999999"/>
            </w:tcBorders>
          </w:tcPr>
          <w:p w14:paraId="33A4D54E"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tc>
        <w:tc>
          <w:tcPr>
            <w:tcW w:w="1707" w:type="dxa"/>
            <w:tcBorders>
              <w:top w:val="single" w:sz="4" w:space="0" w:color="999999"/>
            </w:tcBorders>
          </w:tcPr>
          <w:p w14:paraId="5597D00D" w14:textId="77777777" w:rsidR="00D565DA" w:rsidRPr="00150EC8" w:rsidRDefault="00D565DA" w:rsidP="00D4387C">
            <w:pPr>
              <w:pBdr>
                <w:top w:val="nil"/>
                <w:left w:val="nil"/>
                <w:bottom w:val="nil"/>
                <w:right w:val="nil"/>
                <w:between w:val="nil"/>
              </w:pBdr>
              <w:spacing w:before="103"/>
              <w:ind w:left="567"/>
              <w:rPr>
                <w:rFonts w:asciiTheme="majorHAnsi" w:eastAsia="Cambria" w:hAnsiTheme="majorHAnsi" w:cs="Cambria"/>
                <w:color w:val="000000"/>
                <w:sz w:val="20"/>
                <w:szCs w:val="20"/>
              </w:rPr>
            </w:pPr>
          </w:p>
        </w:tc>
      </w:tr>
    </w:tbl>
    <w:p w14:paraId="1ABDAFCA" w14:textId="77777777" w:rsidR="00D565DA" w:rsidRPr="00150EC8" w:rsidRDefault="00D565DA" w:rsidP="00D4387C">
      <w:pPr>
        <w:pBdr>
          <w:top w:val="nil"/>
          <w:left w:val="nil"/>
          <w:bottom w:val="nil"/>
          <w:right w:val="nil"/>
          <w:between w:val="nil"/>
        </w:pBdr>
        <w:spacing w:before="5"/>
        <w:ind w:left="567"/>
        <w:rPr>
          <w:rFonts w:asciiTheme="majorHAnsi" w:eastAsia="Cambria" w:hAnsiTheme="majorHAnsi" w:cs="Cambria"/>
          <w:color w:val="000000"/>
          <w:sz w:val="20"/>
          <w:szCs w:val="20"/>
        </w:rPr>
      </w:pPr>
    </w:p>
    <w:p w14:paraId="7A0D9213" w14:textId="77777777" w:rsidR="00D565DA" w:rsidRPr="00150EC8" w:rsidRDefault="00252D0E" w:rsidP="00D4387C">
      <w:pPr>
        <w:pStyle w:val="Ttulo1"/>
        <w:spacing w:before="90"/>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SÉTIMA</w:t>
      </w:r>
      <w:r w:rsidRPr="00150EC8">
        <w:rPr>
          <w:rFonts w:asciiTheme="majorHAnsi" w:eastAsia="Cambria" w:hAnsiTheme="majorHAnsi" w:cs="Cambria"/>
          <w:sz w:val="20"/>
          <w:szCs w:val="20"/>
        </w:rPr>
        <w:t xml:space="preserve"> – Garantia do Contrato</w:t>
      </w:r>
    </w:p>
    <w:p w14:paraId="75A9DDDB" w14:textId="77777777" w:rsidR="00D565DA" w:rsidRPr="00150EC8" w:rsidRDefault="00252D0E" w:rsidP="00D4387C">
      <w:pPr>
        <w:numPr>
          <w:ilvl w:val="1"/>
          <w:numId w:val="3"/>
        </w:numPr>
        <w:pBdr>
          <w:top w:val="nil"/>
          <w:left w:val="nil"/>
          <w:bottom w:val="nil"/>
          <w:right w:val="nil"/>
          <w:between w:val="nil"/>
        </w:pBdr>
        <w:tabs>
          <w:tab w:val="left" w:pos="755"/>
        </w:tabs>
        <w:spacing w:before="117"/>
        <w:ind w:left="567" w:firstLine="0"/>
        <w:jc w:val="both"/>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 xml:space="preserve">- A contratada deverá apresentar garantia de execução do contrato, nos moldes do art. 96 da Lei nº 14.133/2021, no valor correspondente </w:t>
      </w:r>
      <w:proofErr w:type="gramStart"/>
      <w:r w:rsidRPr="00150EC8">
        <w:rPr>
          <w:rFonts w:asciiTheme="majorHAnsi" w:eastAsia="Cambria" w:hAnsiTheme="majorHAnsi" w:cs="Cambria"/>
          <w:color w:val="000000"/>
          <w:sz w:val="20"/>
          <w:szCs w:val="20"/>
        </w:rPr>
        <w:t>à</w:t>
      </w:r>
      <w:proofErr w:type="gramEnd"/>
      <w:r w:rsidRPr="00150EC8">
        <w:rPr>
          <w:rFonts w:asciiTheme="majorHAnsi" w:eastAsia="Cambria" w:hAnsiTheme="majorHAnsi" w:cs="Cambria"/>
          <w:color w:val="000000"/>
          <w:sz w:val="20"/>
          <w:szCs w:val="20"/>
        </w:rPr>
        <w:t xml:space="preserve"> 5% (cinco por cento) do valor total do contrato, com validade durante a vigência do contrato, devendo ser renovada a cada prorrogação</w:t>
      </w:r>
      <w:r w:rsidRPr="00150EC8">
        <w:rPr>
          <w:rFonts w:asciiTheme="majorHAnsi" w:eastAsia="Cambria" w:hAnsiTheme="majorHAnsi" w:cs="Cambria"/>
          <w:b/>
          <w:color w:val="000000"/>
          <w:sz w:val="20"/>
          <w:szCs w:val="20"/>
        </w:rPr>
        <w:t>.</w:t>
      </w:r>
    </w:p>
    <w:p w14:paraId="10B11D9D" w14:textId="77777777" w:rsidR="00D565DA" w:rsidRPr="00150EC8" w:rsidRDefault="00252D0E" w:rsidP="00D4387C">
      <w:pPr>
        <w:numPr>
          <w:ilvl w:val="1"/>
          <w:numId w:val="3"/>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75C9B7AB" w14:textId="77777777" w:rsidR="00D565DA" w:rsidRPr="00150EC8" w:rsidRDefault="00252D0E" w:rsidP="00D4387C">
      <w:pPr>
        <w:numPr>
          <w:ilvl w:val="1"/>
          <w:numId w:val="3"/>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56981EB2" w14:textId="77777777" w:rsidR="00D565DA" w:rsidRPr="00150EC8" w:rsidRDefault="00D565DA" w:rsidP="00D4387C">
      <w:pPr>
        <w:pBdr>
          <w:top w:val="nil"/>
          <w:left w:val="nil"/>
          <w:bottom w:val="nil"/>
          <w:right w:val="nil"/>
          <w:between w:val="nil"/>
        </w:pBdr>
        <w:spacing w:before="6"/>
        <w:ind w:left="567"/>
        <w:rPr>
          <w:rFonts w:asciiTheme="majorHAnsi" w:eastAsia="Cambria" w:hAnsiTheme="majorHAnsi" w:cs="Cambria"/>
          <w:color w:val="000000"/>
          <w:sz w:val="20"/>
          <w:szCs w:val="20"/>
        </w:rPr>
      </w:pPr>
    </w:p>
    <w:p w14:paraId="24DE6B02" w14:textId="77777777" w:rsidR="00D565DA" w:rsidRPr="00150EC8" w:rsidRDefault="00252D0E" w:rsidP="00D4387C">
      <w:pPr>
        <w:pStyle w:val="Ttulo1"/>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OITAVA</w:t>
      </w:r>
      <w:r w:rsidRPr="00150EC8">
        <w:rPr>
          <w:rFonts w:asciiTheme="majorHAnsi" w:eastAsia="Cambria" w:hAnsiTheme="majorHAnsi" w:cs="Cambria"/>
          <w:sz w:val="20"/>
          <w:szCs w:val="20"/>
        </w:rPr>
        <w:t xml:space="preserve"> - Gestão do Contrato</w:t>
      </w:r>
    </w:p>
    <w:p w14:paraId="03BBE520" w14:textId="77777777" w:rsidR="00D565DA" w:rsidRPr="00150EC8" w:rsidRDefault="00252D0E" w:rsidP="00D4387C">
      <w:pPr>
        <w:numPr>
          <w:ilvl w:val="1"/>
          <w:numId w:val="2"/>
        </w:numPr>
        <w:pBdr>
          <w:top w:val="nil"/>
          <w:left w:val="nil"/>
          <w:bottom w:val="nil"/>
          <w:right w:val="nil"/>
          <w:between w:val="nil"/>
        </w:pBdr>
        <w:tabs>
          <w:tab w:val="left" w:pos="745"/>
        </w:tabs>
        <w:spacing w:before="118"/>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 gestão do contrato será realizada pelo fiscal do contrato e o engenheiro do municipio, sendo essa responsável pelo recebimento e fiscalização do objeto licitado, devendo ser observado o disposto no art. 117 da Lei nº 14.133/21.</w:t>
      </w:r>
    </w:p>
    <w:p w14:paraId="5A51B558" w14:textId="77777777" w:rsidR="00D565DA" w:rsidRPr="00150EC8" w:rsidRDefault="00252D0E" w:rsidP="00D4387C">
      <w:pPr>
        <w:pStyle w:val="Ttulo1"/>
        <w:spacing w:before="233"/>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NONA</w:t>
      </w:r>
      <w:r w:rsidRPr="00150EC8">
        <w:rPr>
          <w:rFonts w:asciiTheme="majorHAnsi" w:eastAsia="Cambria" w:hAnsiTheme="majorHAnsi" w:cs="Cambria"/>
          <w:sz w:val="20"/>
          <w:szCs w:val="20"/>
        </w:rPr>
        <w:t xml:space="preserve"> - Direito de Fiscalização</w:t>
      </w:r>
    </w:p>
    <w:p w14:paraId="0BA6DE11" w14:textId="77777777" w:rsidR="00D565DA" w:rsidRPr="00150EC8" w:rsidRDefault="00252D0E" w:rsidP="00D4387C">
      <w:pPr>
        <w:numPr>
          <w:ilvl w:val="1"/>
          <w:numId w:val="1"/>
        </w:numPr>
        <w:pBdr>
          <w:top w:val="nil"/>
          <w:left w:val="nil"/>
          <w:bottom w:val="nil"/>
          <w:right w:val="nil"/>
          <w:between w:val="nil"/>
        </w:pBdr>
        <w:tabs>
          <w:tab w:val="left" w:pos="752"/>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 xml:space="preserve">exercerá ampla fiscalização do objeto contratado, o que em nenhuma hipótese eximirá a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das responsabilidades fixadas pelo Código Civil e pelo Código de Defesa do Consumidor.</w:t>
      </w:r>
    </w:p>
    <w:p w14:paraId="1BA1F7A3" w14:textId="77777777" w:rsidR="00D565DA" w:rsidRPr="00150EC8" w:rsidRDefault="00252D0E" w:rsidP="00D4387C">
      <w:pPr>
        <w:numPr>
          <w:ilvl w:val="1"/>
          <w:numId w:val="1"/>
        </w:numPr>
        <w:pBdr>
          <w:top w:val="nil"/>
          <w:left w:val="nil"/>
          <w:bottom w:val="nil"/>
          <w:right w:val="nil"/>
          <w:between w:val="nil"/>
        </w:pBdr>
        <w:tabs>
          <w:tab w:val="left" w:pos="782"/>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 fiscalização do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 xml:space="preserve">transmitirá por escrito </w:t>
      </w:r>
      <w:proofErr w:type="gramStart"/>
      <w:r w:rsidRPr="00150EC8">
        <w:rPr>
          <w:rFonts w:asciiTheme="majorHAnsi" w:eastAsia="Cambria" w:hAnsiTheme="majorHAnsi" w:cs="Cambria"/>
          <w:color w:val="000000"/>
          <w:sz w:val="20"/>
          <w:szCs w:val="20"/>
        </w:rPr>
        <w:t>as</w:t>
      </w:r>
      <w:proofErr w:type="gramEnd"/>
      <w:r w:rsidRPr="00150EC8">
        <w:rPr>
          <w:rFonts w:asciiTheme="majorHAnsi" w:eastAsia="Cambria" w:hAnsiTheme="majorHAnsi" w:cs="Cambria"/>
          <w:color w:val="000000"/>
          <w:sz w:val="20"/>
          <w:szCs w:val="20"/>
        </w:rPr>
        <w:t xml:space="preserve"> instruções, ordens e reclamações, competindo-lhe a decisão nos casos de dúvidas que surgirem no decorrer da vigência contratual.</w:t>
      </w:r>
    </w:p>
    <w:p w14:paraId="2FA5EA4E" w14:textId="77777777" w:rsidR="00D565DA" w:rsidRPr="00150EC8" w:rsidRDefault="00D565DA" w:rsidP="00D4387C">
      <w:pPr>
        <w:pBdr>
          <w:top w:val="nil"/>
          <w:left w:val="nil"/>
          <w:bottom w:val="nil"/>
          <w:right w:val="nil"/>
          <w:between w:val="nil"/>
        </w:pBdr>
        <w:spacing w:before="5"/>
        <w:ind w:left="567"/>
        <w:rPr>
          <w:rFonts w:asciiTheme="majorHAnsi" w:eastAsia="Cambria" w:hAnsiTheme="majorHAnsi" w:cs="Cambria"/>
          <w:color w:val="000000"/>
          <w:sz w:val="20"/>
          <w:szCs w:val="20"/>
        </w:rPr>
      </w:pPr>
    </w:p>
    <w:p w14:paraId="0B1A6DC2" w14:textId="77777777" w:rsidR="00D565DA" w:rsidRPr="00150EC8" w:rsidRDefault="00252D0E" w:rsidP="00D4387C">
      <w:pPr>
        <w:pStyle w:val="Ttulo1"/>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w:t>
      </w:r>
      <w:r w:rsidRPr="00150EC8">
        <w:rPr>
          <w:rFonts w:asciiTheme="majorHAnsi" w:eastAsia="Cambria" w:hAnsiTheme="majorHAnsi" w:cs="Cambria"/>
          <w:sz w:val="20"/>
          <w:szCs w:val="20"/>
        </w:rPr>
        <w:t xml:space="preserve"> - Responsabilidades do CONTRATANTE</w:t>
      </w:r>
    </w:p>
    <w:p w14:paraId="0FF16087" w14:textId="77777777" w:rsidR="00D565DA" w:rsidRPr="00150EC8" w:rsidRDefault="00252D0E" w:rsidP="00D4387C">
      <w:pPr>
        <w:numPr>
          <w:ilvl w:val="1"/>
          <w:numId w:val="29"/>
        </w:numPr>
        <w:pBdr>
          <w:top w:val="nil"/>
          <w:left w:val="nil"/>
          <w:bottom w:val="nil"/>
          <w:right w:val="nil"/>
          <w:between w:val="nil"/>
        </w:pBdr>
        <w:tabs>
          <w:tab w:val="left" w:pos="844"/>
        </w:tabs>
        <w:spacing w:before="121"/>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Cumprir e fazer cumprir as disposições deste contrato e anexos;</w:t>
      </w:r>
    </w:p>
    <w:p w14:paraId="3A10E599" w14:textId="77777777" w:rsidR="00D565DA" w:rsidRPr="00150EC8" w:rsidRDefault="00252D0E" w:rsidP="00D4387C">
      <w:pPr>
        <w:numPr>
          <w:ilvl w:val="1"/>
          <w:numId w:val="29"/>
        </w:numPr>
        <w:pBdr>
          <w:top w:val="nil"/>
          <w:left w:val="nil"/>
          <w:bottom w:val="nil"/>
          <w:right w:val="nil"/>
          <w:between w:val="nil"/>
        </w:pBdr>
        <w:tabs>
          <w:tab w:val="left" w:pos="875"/>
        </w:tabs>
        <w:spacing w:before="124"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Determinar, quando cabível, as modificações consideradas necessárias à execução do contrato e a tutelar o interesse público.</w:t>
      </w:r>
    </w:p>
    <w:p w14:paraId="3544EE28" w14:textId="77777777" w:rsidR="00D565DA" w:rsidRPr="00150EC8" w:rsidRDefault="00252D0E" w:rsidP="00D4387C">
      <w:pPr>
        <w:numPr>
          <w:ilvl w:val="1"/>
          <w:numId w:val="29"/>
        </w:numPr>
        <w:pBdr>
          <w:top w:val="nil"/>
          <w:left w:val="nil"/>
          <w:bottom w:val="nil"/>
          <w:right w:val="nil"/>
          <w:between w:val="nil"/>
        </w:pBdr>
        <w:tabs>
          <w:tab w:val="left" w:pos="859"/>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Intervir na execução do objeto licitado nos casos previstos em lei e na forma deste contrato visando proteger o interesse público;</w:t>
      </w:r>
    </w:p>
    <w:p w14:paraId="30714AA0" w14:textId="77777777" w:rsidR="00D565DA" w:rsidRPr="00150EC8" w:rsidRDefault="00252D0E" w:rsidP="00D4387C">
      <w:pPr>
        <w:numPr>
          <w:ilvl w:val="1"/>
          <w:numId w:val="29"/>
        </w:numPr>
        <w:pBdr>
          <w:top w:val="nil"/>
          <w:left w:val="nil"/>
          <w:bottom w:val="nil"/>
          <w:right w:val="nil"/>
          <w:between w:val="nil"/>
        </w:pBdr>
        <w:tabs>
          <w:tab w:val="left" w:pos="847"/>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Responder aos pedidos de reajuste e de restabelecimento de equilíbrio econômico-financeiro em até 03 (três) meses, e em caso de repactuação o prazo para resposta será de até 01 (um) mês.</w:t>
      </w:r>
    </w:p>
    <w:p w14:paraId="0548AAA7" w14:textId="77777777" w:rsidR="00D565DA" w:rsidRPr="00150EC8" w:rsidRDefault="00252D0E" w:rsidP="00D4387C">
      <w:pPr>
        <w:numPr>
          <w:ilvl w:val="1"/>
          <w:numId w:val="29"/>
        </w:numPr>
        <w:pBdr>
          <w:top w:val="nil"/>
          <w:left w:val="nil"/>
          <w:bottom w:val="nil"/>
          <w:right w:val="nil"/>
          <w:between w:val="nil"/>
        </w:pBdr>
        <w:tabs>
          <w:tab w:val="left" w:pos="931"/>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Conferir, fiscalizar, vistoriar e aprovar o objeto contratado, conforme especificações técnicas contidas nas planilhas anexas ao Edital.</w:t>
      </w:r>
    </w:p>
    <w:p w14:paraId="4FC789EE" w14:textId="77777777" w:rsidR="00D565DA" w:rsidRPr="00150EC8" w:rsidRDefault="00252D0E" w:rsidP="00D4387C">
      <w:pPr>
        <w:numPr>
          <w:ilvl w:val="1"/>
          <w:numId w:val="29"/>
        </w:numPr>
        <w:pBdr>
          <w:top w:val="nil"/>
          <w:left w:val="nil"/>
          <w:bottom w:val="nil"/>
          <w:right w:val="nil"/>
          <w:between w:val="nil"/>
        </w:pBdr>
        <w:tabs>
          <w:tab w:val="left" w:pos="863"/>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Exigir e receber a </w:t>
      </w:r>
      <w:r w:rsidRPr="00150EC8">
        <w:rPr>
          <w:rFonts w:asciiTheme="majorHAnsi" w:eastAsia="Cambria" w:hAnsiTheme="majorHAnsi" w:cs="Cambria"/>
          <w:color w:val="000000"/>
          <w:sz w:val="20"/>
          <w:szCs w:val="20"/>
          <w:u w:val="single"/>
        </w:rPr>
        <w:t>garantia de execução do contrato</w:t>
      </w:r>
      <w:r w:rsidRPr="00150EC8">
        <w:rPr>
          <w:rFonts w:asciiTheme="majorHAnsi" w:eastAsia="Cambria" w:hAnsiTheme="majorHAnsi" w:cs="Cambria"/>
          <w:color w:val="000000"/>
          <w:sz w:val="20"/>
          <w:szCs w:val="20"/>
        </w:rPr>
        <w:t xml:space="preserve">, conforme art. 96 da Lei nº 14.133/2021, bem como, a </w:t>
      </w:r>
      <w:r w:rsidRPr="00150EC8">
        <w:rPr>
          <w:rFonts w:asciiTheme="majorHAnsi" w:eastAsia="Cambria" w:hAnsiTheme="majorHAnsi" w:cs="Cambria"/>
          <w:color w:val="000000"/>
          <w:sz w:val="20"/>
          <w:szCs w:val="20"/>
          <w:u w:val="single"/>
        </w:rPr>
        <w:t>garantia adicional</w:t>
      </w:r>
      <w:r w:rsidRPr="00150EC8">
        <w:rPr>
          <w:rFonts w:asciiTheme="majorHAnsi" w:eastAsia="Cambria" w:hAnsiTheme="majorHAnsi" w:cs="Cambria"/>
          <w:color w:val="000000"/>
          <w:sz w:val="20"/>
          <w:szCs w:val="20"/>
        </w:rPr>
        <w:t>, prevista no art. 59, § 5º da Lei Federal nº 14.133/2021, quando for o caso.</w:t>
      </w:r>
    </w:p>
    <w:p w14:paraId="35035151" w14:textId="77777777" w:rsidR="00D565DA" w:rsidRPr="00150EC8" w:rsidRDefault="00D565DA" w:rsidP="00D4387C">
      <w:pPr>
        <w:pBdr>
          <w:top w:val="nil"/>
          <w:left w:val="nil"/>
          <w:bottom w:val="nil"/>
          <w:right w:val="nil"/>
          <w:between w:val="nil"/>
        </w:pBdr>
        <w:spacing w:before="6"/>
        <w:ind w:left="567"/>
        <w:rPr>
          <w:rFonts w:asciiTheme="majorHAnsi" w:eastAsia="Cambria" w:hAnsiTheme="majorHAnsi" w:cs="Cambria"/>
          <w:color w:val="000000"/>
          <w:sz w:val="20"/>
          <w:szCs w:val="20"/>
        </w:rPr>
      </w:pPr>
    </w:p>
    <w:p w14:paraId="5B5372CE" w14:textId="77777777" w:rsidR="00D565DA" w:rsidRPr="00150EC8" w:rsidRDefault="00252D0E" w:rsidP="00D4387C">
      <w:pPr>
        <w:pStyle w:val="Ttulo1"/>
        <w:spacing w:before="90"/>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PRIMEIRA</w:t>
      </w:r>
      <w:r w:rsidRPr="00150EC8">
        <w:rPr>
          <w:rFonts w:asciiTheme="majorHAnsi" w:eastAsia="Cambria" w:hAnsiTheme="majorHAnsi" w:cs="Cambria"/>
          <w:sz w:val="20"/>
          <w:szCs w:val="20"/>
        </w:rPr>
        <w:t xml:space="preserve"> - Responsabilidades da CONTRATADA</w:t>
      </w:r>
    </w:p>
    <w:p w14:paraId="2B6835A2" w14:textId="77777777" w:rsidR="00D565DA" w:rsidRPr="00150EC8" w:rsidRDefault="00252D0E" w:rsidP="00D4387C">
      <w:pPr>
        <w:numPr>
          <w:ilvl w:val="1"/>
          <w:numId w:val="28"/>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CONTRATADA obriga-se a aceitar acréscimos ou supre ssões que o CONTRATANTE realizar, conforme disposto no artigo 125 da Lei 14.133/2021.</w:t>
      </w:r>
    </w:p>
    <w:p w14:paraId="57DE57CD" w14:textId="73CC2E34" w:rsidR="00D565DA" w:rsidRPr="00150EC8" w:rsidRDefault="00252D0E" w:rsidP="00D4387C">
      <w:pPr>
        <w:numPr>
          <w:ilvl w:val="1"/>
          <w:numId w:val="28"/>
        </w:numPr>
        <w:pBdr>
          <w:top w:val="nil"/>
          <w:left w:val="nil"/>
          <w:bottom w:val="nil"/>
          <w:right w:val="nil"/>
          <w:between w:val="nil"/>
        </w:pBdr>
        <w:tabs>
          <w:tab w:val="left" w:pos="875"/>
        </w:tabs>
        <w:spacing w:before="90"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Assumir integral responsabilidade pela execução dos serviços objeto contratual que vir a efetuar, estando sempre de acordo com o estabelecido nas normas deste contrato e do </w:t>
      </w:r>
      <w:r w:rsidRPr="00150EC8">
        <w:rPr>
          <w:rFonts w:asciiTheme="majorHAnsi" w:eastAsia="Cambria" w:hAnsiTheme="majorHAnsi" w:cs="Cambria"/>
          <w:b/>
          <w:color w:val="000000"/>
          <w:sz w:val="20"/>
          <w:szCs w:val="20"/>
        </w:rPr>
        <w:t>Edital de Concorrência nº xxx/</w:t>
      </w:r>
      <w:r w:rsidR="003F71B6" w:rsidRPr="00150EC8">
        <w:rPr>
          <w:rFonts w:asciiTheme="majorHAnsi" w:eastAsia="Cambria" w:hAnsiTheme="majorHAnsi" w:cs="Cambria"/>
          <w:b/>
          <w:color w:val="000000"/>
          <w:sz w:val="20"/>
          <w:szCs w:val="20"/>
        </w:rPr>
        <w:t>2026</w:t>
      </w: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e seus anexos.</w:t>
      </w:r>
    </w:p>
    <w:p w14:paraId="07DB260C" w14:textId="77777777" w:rsidR="00D565DA" w:rsidRPr="00150EC8" w:rsidRDefault="00252D0E" w:rsidP="00D4387C">
      <w:pPr>
        <w:numPr>
          <w:ilvl w:val="1"/>
          <w:numId w:val="28"/>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Assumir integral responsabilidade pelos danos decorrentes desta execução, inclusive perante terceiros;</w:t>
      </w:r>
    </w:p>
    <w:p w14:paraId="7D4F5447" w14:textId="77777777" w:rsidR="00D565DA" w:rsidRPr="00150EC8" w:rsidRDefault="00252D0E" w:rsidP="00D4387C">
      <w:pPr>
        <w:numPr>
          <w:ilvl w:val="1"/>
          <w:numId w:val="28"/>
        </w:numPr>
        <w:pBdr>
          <w:top w:val="nil"/>
          <w:left w:val="nil"/>
          <w:bottom w:val="nil"/>
          <w:right w:val="nil"/>
          <w:between w:val="nil"/>
        </w:pBdr>
        <w:tabs>
          <w:tab w:val="left" w:pos="890"/>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proofErr w:type="gramStart"/>
      <w:r w:rsidRPr="00150EC8">
        <w:rPr>
          <w:rFonts w:asciiTheme="majorHAnsi" w:eastAsia="Cambria" w:hAnsiTheme="majorHAnsi" w:cs="Cambria"/>
          <w:color w:val="000000"/>
          <w:sz w:val="20"/>
          <w:szCs w:val="20"/>
        </w:rPr>
        <w:t>Deverá</w:t>
      </w:r>
      <w:proofErr w:type="gramEnd"/>
      <w:r w:rsidRPr="00150EC8">
        <w:rPr>
          <w:rFonts w:asciiTheme="majorHAnsi" w:eastAsia="Cambria" w:hAnsiTheme="majorHAnsi" w:cs="Cambria"/>
          <w:color w:val="000000"/>
          <w:sz w:val="20"/>
          <w:szCs w:val="20"/>
        </w:rPr>
        <w:t xml:space="preserve"> proceder as correções que se tornarem necessárias à execução do objeto contratado, executando-o de acordo com a fiscalização do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e especificações técnicas, qualidade e quantidades, constantes nas planilhas anexas ao Edital;</w:t>
      </w:r>
    </w:p>
    <w:p w14:paraId="6761114A" w14:textId="77777777" w:rsidR="00D565DA" w:rsidRPr="00150EC8" w:rsidRDefault="00252D0E" w:rsidP="00D4387C">
      <w:pPr>
        <w:numPr>
          <w:ilvl w:val="1"/>
          <w:numId w:val="28"/>
        </w:numPr>
        <w:pBdr>
          <w:top w:val="nil"/>
          <w:left w:val="nil"/>
          <w:bottom w:val="nil"/>
          <w:right w:val="nil"/>
          <w:between w:val="nil"/>
        </w:pBdr>
        <w:tabs>
          <w:tab w:val="left" w:pos="849"/>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Comunicar ao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toda e qualquer irregularidade encontrada para o cumprimento do contrato;</w:t>
      </w:r>
    </w:p>
    <w:p w14:paraId="11E13A7F" w14:textId="77777777" w:rsidR="00D565DA" w:rsidRPr="00150EC8" w:rsidRDefault="00252D0E" w:rsidP="00D4387C">
      <w:pPr>
        <w:numPr>
          <w:ilvl w:val="1"/>
          <w:numId w:val="28"/>
        </w:numPr>
        <w:pBdr>
          <w:top w:val="nil"/>
          <w:left w:val="nil"/>
          <w:bottom w:val="nil"/>
          <w:right w:val="nil"/>
          <w:between w:val="nil"/>
        </w:pBdr>
        <w:tabs>
          <w:tab w:val="left" w:pos="85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Manter, até o cumprimento final de sua obrigação, todas as condições de habilitação e qualificação exigidas na licitação, devendo comunicar imediatamente ao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qualquer alteração;</w:t>
      </w:r>
    </w:p>
    <w:p w14:paraId="088DE239" w14:textId="77777777" w:rsidR="00D565DA" w:rsidRPr="00150EC8" w:rsidRDefault="00252D0E" w:rsidP="00D4387C">
      <w:pPr>
        <w:numPr>
          <w:ilvl w:val="1"/>
          <w:numId w:val="28"/>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contratado deverá caso solicitado, apresentar comprovação do cumprimento da exigência </w:t>
      </w:r>
      <w:proofErr w:type="gramStart"/>
      <w:r w:rsidRPr="00150EC8">
        <w:rPr>
          <w:rFonts w:asciiTheme="majorHAnsi" w:eastAsia="Cambria" w:hAnsiTheme="majorHAnsi" w:cs="Cambria"/>
          <w:color w:val="000000"/>
          <w:sz w:val="20"/>
          <w:szCs w:val="20"/>
        </w:rPr>
        <w:t>de</w:t>
      </w:r>
      <w:proofErr w:type="gramEnd"/>
    </w:p>
    <w:p w14:paraId="462C4E24" w14:textId="77777777" w:rsidR="00D565DA" w:rsidRPr="00150EC8" w:rsidRDefault="00252D0E" w:rsidP="00D4387C">
      <w:pPr>
        <w:pBdr>
          <w:top w:val="nil"/>
          <w:left w:val="nil"/>
          <w:bottom w:val="nil"/>
          <w:right w:val="nil"/>
          <w:between w:val="nil"/>
        </w:pBdr>
        <w:spacing w:before="79" w:line="237" w:lineRule="auto"/>
        <w:ind w:left="567"/>
        <w:rPr>
          <w:rFonts w:asciiTheme="majorHAnsi" w:eastAsia="Cambria" w:hAnsiTheme="majorHAnsi" w:cs="Cambria"/>
          <w:color w:val="000000"/>
          <w:sz w:val="20"/>
          <w:szCs w:val="20"/>
        </w:rPr>
      </w:pPr>
      <w:proofErr w:type="gramStart"/>
      <w:r w:rsidRPr="00150EC8">
        <w:rPr>
          <w:rFonts w:asciiTheme="majorHAnsi" w:eastAsia="Cambria" w:hAnsiTheme="majorHAnsi" w:cs="Cambria"/>
          <w:color w:val="000000"/>
          <w:sz w:val="20"/>
          <w:szCs w:val="20"/>
        </w:rPr>
        <w:t>reserva</w:t>
      </w:r>
      <w:proofErr w:type="gramEnd"/>
      <w:r w:rsidRPr="00150EC8">
        <w:rPr>
          <w:rFonts w:asciiTheme="majorHAnsi" w:eastAsia="Cambria" w:hAnsiTheme="majorHAnsi" w:cs="Cambria"/>
          <w:color w:val="000000"/>
          <w:sz w:val="20"/>
          <w:szCs w:val="20"/>
        </w:rPr>
        <w:t xml:space="preserve"> de cargos previstas em Lei, bem como em outras normas específicas, para pessoa com deficiência, para reabilitado da Previdência Social e para aprendiz;</w:t>
      </w:r>
    </w:p>
    <w:p w14:paraId="2CBEA614" w14:textId="77777777" w:rsidR="00D565DA" w:rsidRPr="00150EC8" w:rsidRDefault="00252D0E" w:rsidP="00D4387C">
      <w:pPr>
        <w:numPr>
          <w:ilvl w:val="1"/>
          <w:numId w:val="28"/>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Cumprir todas as obrigações e especificações técnicas dispostas nas planilhas anexas ao Edital.</w:t>
      </w:r>
    </w:p>
    <w:p w14:paraId="28F60F6E" w14:textId="77777777" w:rsidR="00D565DA" w:rsidRPr="00150EC8" w:rsidRDefault="00252D0E" w:rsidP="00D4387C">
      <w:pPr>
        <w:numPr>
          <w:ilvl w:val="1"/>
          <w:numId w:val="28"/>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De acordo com o subitem 20.5 do edital a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não poderá alegar desconhecimento do local da obra.</w:t>
      </w:r>
    </w:p>
    <w:p w14:paraId="02BAB15A" w14:textId="77777777" w:rsidR="00D565DA" w:rsidRPr="00150EC8" w:rsidRDefault="00252D0E" w:rsidP="00D4387C">
      <w:pPr>
        <w:numPr>
          <w:ilvl w:val="1"/>
          <w:numId w:val="28"/>
        </w:numPr>
        <w:pBdr>
          <w:top w:val="nil"/>
          <w:left w:val="nil"/>
          <w:bottom w:val="nil"/>
          <w:right w:val="nil"/>
          <w:between w:val="nil"/>
        </w:pBdr>
        <w:tabs>
          <w:tab w:val="left" w:pos="967"/>
        </w:tabs>
        <w:spacing w:before="131"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 xml:space="preserve">deverá comunicar qualquer alteração à </w:t>
      </w:r>
      <w:r w:rsidRPr="00150EC8">
        <w:rPr>
          <w:rFonts w:asciiTheme="majorHAnsi" w:eastAsia="Cambria" w:hAnsiTheme="majorHAnsi" w:cs="Cambria"/>
          <w:b/>
          <w:color w:val="000000"/>
          <w:sz w:val="20"/>
          <w:szCs w:val="20"/>
        </w:rPr>
        <w:t>CONTRATANTE</w:t>
      </w:r>
      <w:r w:rsidRPr="00150EC8">
        <w:rPr>
          <w:rFonts w:asciiTheme="majorHAnsi" w:eastAsia="Cambria" w:hAnsiTheme="majorHAnsi" w:cs="Cambria"/>
          <w:color w:val="000000"/>
          <w:sz w:val="20"/>
          <w:szCs w:val="20"/>
        </w:rPr>
        <w:t>, especialmente quando se tratar de alteração de endereço, e-mail e telefone.</w:t>
      </w:r>
    </w:p>
    <w:p w14:paraId="4F327A9F" w14:textId="77777777" w:rsidR="00D565DA" w:rsidRPr="00150EC8" w:rsidRDefault="00252D0E" w:rsidP="00D4387C">
      <w:pPr>
        <w:numPr>
          <w:ilvl w:val="1"/>
          <w:numId w:val="28"/>
        </w:numPr>
        <w:pBdr>
          <w:top w:val="nil"/>
          <w:left w:val="nil"/>
          <w:bottom w:val="nil"/>
          <w:right w:val="nil"/>
          <w:between w:val="nil"/>
        </w:pBdr>
        <w:tabs>
          <w:tab w:val="left" w:pos="1005"/>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Apresentar </w:t>
      </w:r>
      <w:r w:rsidRPr="00150EC8">
        <w:rPr>
          <w:rFonts w:asciiTheme="majorHAnsi" w:eastAsia="Cambria" w:hAnsiTheme="majorHAnsi" w:cs="Cambria"/>
          <w:color w:val="000000"/>
          <w:sz w:val="20"/>
          <w:szCs w:val="20"/>
          <w:u w:val="single"/>
        </w:rPr>
        <w:t>garantia de execução do contrato</w:t>
      </w:r>
      <w:r w:rsidRPr="00150EC8">
        <w:rPr>
          <w:rFonts w:asciiTheme="majorHAnsi" w:eastAsia="Cambria" w:hAnsiTheme="majorHAnsi" w:cs="Cambria"/>
          <w:color w:val="000000"/>
          <w:sz w:val="20"/>
          <w:szCs w:val="20"/>
        </w:rPr>
        <w:t xml:space="preserve">, conforme art. 96 da Lei nº 14.133/2021, bem como, </w:t>
      </w:r>
      <w:r w:rsidRPr="00150EC8">
        <w:rPr>
          <w:rFonts w:asciiTheme="majorHAnsi" w:eastAsia="Cambria" w:hAnsiTheme="majorHAnsi" w:cs="Cambria"/>
          <w:color w:val="000000"/>
          <w:sz w:val="20"/>
          <w:szCs w:val="20"/>
          <w:u w:val="single"/>
        </w:rPr>
        <w:t>garantia adicional</w:t>
      </w:r>
      <w:r w:rsidRPr="00150EC8">
        <w:rPr>
          <w:rFonts w:asciiTheme="majorHAnsi" w:eastAsia="Cambria" w:hAnsiTheme="majorHAnsi" w:cs="Cambria"/>
          <w:color w:val="000000"/>
          <w:sz w:val="20"/>
          <w:szCs w:val="20"/>
        </w:rPr>
        <w:t>, prevista no art. 59, § 5º da Lei Federal nº 14.133/2021, quando for o caso, ambas no prazo máximo de 10 (dez) dias úteis, prorrogáveis por igual período, a critério do Município, contados da assinatura do contrato.</w:t>
      </w:r>
    </w:p>
    <w:p w14:paraId="5E97170E"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55C5724" w14:textId="77777777" w:rsidR="00D565DA" w:rsidRPr="00150EC8" w:rsidRDefault="00252D0E" w:rsidP="00D4387C">
      <w:pPr>
        <w:pStyle w:val="Ttulo1"/>
        <w:spacing w:before="229"/>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SEGUNDA</w:t>
      </w:r>
      <w:r w:rsidRPr="00150EC8">
        <w:rPr>
          <w:rFonts w:asciiTheme="majorHAnsi" w:eastAsia="Cambria" w:hAnsiTheme="majorHAnsi" w:cs="Cambria"/>
          <w:sz w:val="20"/>
          <w:szCs w:val="20"/>
        </w:rPr>
        <w:t xml:space="preserve"> - Das Sanções</w:t>
      </w:r>
    </w:p>
    <w:p w14:paraId="2287DEDD" w14:textId="77777777" w:rsidR="00D565DA" w:rsidRPr="00150EC8" w:rsidRDefault="00252D0E" w:rsidP="00D4387C">
      <w:pPr>
        <w:numPr>
          <w:ilvl w:val="1"/>
          <w:numId w:val="27"/>
        </w:numPr>
        <w:pBdr>
          <w:top w:val="nil"/>
          <w:left w:val="nil"/>
          <w:bottom w:val="nil"/>
          <w:right w:val="nil"/>
          <w:between w:val="nil"/>
        </w:pBdr>
        <w:tabs>
          <w:tab w:val="left" w:pos="849"/>
        </w:tabs>
        <w:spacing w:before="12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As sanções que poderão ser aplicadas ao CONTRATADO são as previstas na Lei Federal nº 14.133, de 1º de abril de 2021, neste Edital de Licitação e no respectivo Contrato, sem prejuízo do disposto na Lei Federal nº 12.846, de 1º de agosto de 2013.</w:t>
      </w:r>
    </w:p>
    <w:p w14:paraId="517D9582" w14:textId="77777777" w:rsidR="00D565DA" w:rsidRPr="00150EC8" w:rsidRDefault="00252D0E" w:rsidP="00D4387C">
      <w:pPr>
        <w:numPr>
          <w:ilvl w:val="1"/>
          <w:numId w:val="27"/>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Sanções que poderão ser cominadas ao CONTRATADO, garantidos os direitos ao contraditório e à ampla defesa:</w:t>
      </w:r>
    </w:p>
    <w:p w14:paraId="59DD722B" w14:textId="77777777" w:rsidR="00D565DA" w:rsidRPr="00150EC8" w:rsidRDefault="00252D0E" w:rsidP="00D4387C">
      <w:pPr>
        <w:pStyle w:val="Ttulo1"/>
        <w:numPr>
          <w:ilvl w:val="0"/>
          <w:numId w:val="26"/>
        </w:numPr>
        <w:tabs>
          <w:tab w:val="left" w:pos="565"/>
        </w:tabs>
        <w:spacing w:before="125"/>
        <w:ind w:left="567" w:firstLine="0"/>
        <w:jc w:val="both"/>
        <w:rPr>
          <w:rFonts w:asciiTheme="majorHAnsi" w:eastAsia="Cambria" w:hAnsiTheme="majorHAnsi" w:cs="Cambria"/>
          <w:b w:val="0"/>
          <w:sz w:val="20"/>
          <w:szCs w:val="20"/>
        </w:rPr>
      </w:pPr>
      <w:r w:rsidRPr="00150EC8">
        <w:rPr>
          <w:rFonts w:asciiTheme="majorHAnsi" w:eastAsia="Cambria" w:hAnsiTheme="majorHAnsi" w:cs="Cambria"/>
          <w:sz w:val="20"/>
          <w:szCs w:val="20"/>
        </w:rPr>
        <w:t>Advertência</w:t>
      </w:r>
      <w:r w:rsidRPr="00150EC8">
        <w:rPr>
          <w:rFonts w:asciiTheme="majorHAnsi" w:eastAsia="Cambria" w:hAnsiTheme="majorHAnsi" w:cs="Cambria"/>
          <w:b w:val="0"/>
          <w:sz w:val="20"/>
          <w:szCs w:val="20"/>
        </w:rPr>
        <w:t>;</w:t>
      </w:r>
    </w:p>
    <w:p w14:paraId="1F71C293" w14:textId="77777777" w:rsidR="00D565DA" w:rsidRPr="00150EC8" w:rsidRDefault="00252D0E" w:rsidP="00D4387C">
      <w:pPr>
        <w:numPr>
          <w:ilvl w:val="0"/>
          <w:numId w:val="26"/>
        </w:numPr>
        <w:pBdr>
          <w:top w:val="nil"/>
          <w:left w:val="nil"/>
          <w:bottom w:val="nil"/>
          <w:right w:val="nil"/>
          <w:between w:val="nil"/>
        </w:pBdr>
        <w:tabs>
          <w:tab w:val="left" w:pos="642"/>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Multa</w:t>
      </w:r>
      <w:r w:rsidRPr="00150EC8">
        <w:rPr>
          <w:rFonts w:asciiTheme="majorHAnsi" w:eastAsia="Cambria" w:hAnsiTheme="majorHAnsi" w:cs="Cambria"/>
          <w:color w:val="000000"/>
          <w:sz w:val="20"/>
          <w:szCs w:val="20"/>
        </w:rPr>
        <w:t xml:space="preserve">, que será </w:t>
      </w:r>
      <w:proofErr w:type="gramStart"/>
      <w:r w:rsidRPr="00150EC8">
        <w:rPr>
          <w:rFonts w:asciiTheme="majorHAnsi" w:eastAsia="Cambria" w:hAnsiTheme="majorHAnsi" w:cs="Cambria"/>
          <w:color w:val="000000"/>
          <w:sz w:val="20"/>
          <w:szCs w:val="20"/>
        </w:rPr>
        <w:t>deduzida dos respectivos créditos, ou cobrados administrativamente ou judicialmente</w:t>
      </w:r>
      <w:proofErr w:type="gramEnd"/>
      <w:r w:rsidRPr="00150EC8">
        <w:rPr>
          <w:rFonts w:asciiTheme="majorHAnsi" w:eastAsia="Cambria" w:hAnsiTheme="majorHAnsi" w:cs="Cambria"/>
          <w:color w:val="000000"/>
          <w:sz w:val="20"/>
          <w:szCs w:val="20"/>
        </w:rPr>
        <w:t>:</w:t>
      </w:r>
    </w:p>
    <w:p w14:paraId="6A424AE8" w14:textId="77777777" w:rsidR="00D565DA" w:rsidRPr="00150EC8" w:rsidRDefault="00252D0E" w:rsidP="00D4387C">
      <w:pPr>
        <w:numPr>
          <w:ilvl w:val="1"/>
          <w:numId w:val="26"/>
        </w:numPr>
        <w:pBdr>
          <w:top w:val="nil"/>
          <w:left w:val="nil"/>
          <w:bottom w:val="nil"/>
          <w:right w:val="nil"/>
          <w:between w:val="nil"/>
        </w:pBdr>
        <w:tabs>
          <w:tab w:val="left" w:pos="630"/>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 até 5% sobre o valor total do contrato ou instrumento equivalente, diante do cometimento da conduta prevista na alínea "g" do item 12.3;</w:t>
      </w:r>
    </w:p>
    <w:p w14:paraId="0C408764" w14:textId="77777777" w:rsidR="00D565DA" w:rsidRPr="00150EC8" w:rsidRDefault="00252D0E" w:rsidP="00D4387C">
      <w:pPr>
        <w:numPr>
          <w:ilvl w:val="1"/>
          <w:numId w:val="2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0,2% (zero vírgula dois por cento) do valor total do contrato ou instrumento equivalente por dia que exceder ao prazo para entrega do objeto, </w:t>
      </w:r>
      <w:r w:rsidRPr="00150EC8">
        <w:rPr>
          <w:rFonts w:asciiTheme="majorHAnsi" w:eastAsia="Cambria" w:hAnsiTheme="majorHAnsi" w:cs="Cambria"/>
          <w:b/>
          <w:color w:val="000000"/>
          <w:sz w:val="20"/>
          <w:szCs w:val="20"/>
        </w:rPr>
        <w:t>até o limite de 10% (dez por cento)</w:t>
      </w:r>
      <w:r w:rsidRPr="00150EC8">
        <w:rPr>
          <w:rFonts w:asciiTheme="majorHAnsi" w:eastAsia="Cambria" w:hAnsiTheme="majorHAnsi" w:cs="Cambria"/>
          <w:color w:val="000000"/>
          <w:sz w:val="20"/>
          <w:szCs w:val="20"/>
        </w:rPr>
        <w:t>;</w:t>
      </w:r>
    </w:p>
    <w:p w14:paraId="2296CA64" w14:textId="77777777" w:rsidR="00D565DA" w:rsidRPr="00150EC8" w:rsidRDefault="00252D0E" w:rsidP="00D4387C">
      <w:pPr>
        <w:numPr>
          <w:ilvl w:val="1"/>
          <w:numId w:val="26"/>
        </w:numPr>
        <w:pBdr>
          <w:top w:val="nil"/>
          <w:left w:val="nil"/>
          <w:bottom w:val="nil"/>
          <w:right w:val="nil"/>
          <w:between w:val="nil"/>
        </w:pBdr>
        <w:tabs>
          <w:tab w:val="left" w:pos="596"/>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 xml:space="preserve">De até 10% (dez por cento) em caso de </w:t>
      </w:r>
      <w:r w:rsidRPr="00150EC8">
        <w:rPr>
          <w:rFonts w:asciiTheme="majorHAnsi" w:eastAsia="Cambria" w:hAnsiTheme="majorHAnsi" w:cs="Cambria"/>
          <w:b/>
          <w:color w:val="000000"/>
          <w:sz w:val="20"/>
          <w:szCs w:val="20"/>
        </w:rPr>
        <w:t xml:space="preserve">inexecução parcial </w:t>
      </w:r>
      <w:r w:rsidRPr="00150EC8">
        <w:rPr>
          <w:rFonts w:asciiTheme="majorHAnsi" w:eastAsia="Cambria" w:hAnsiTheme="majorHAnsi" w:cs="Cambria"/>
          <w:color w:val="000000"/>
          <w:sz w:val="20"/>
          <w:szCs w:val="20"/>
        </w:rPr>
        <w:t>e do cometimento das condutas previstas nas alíneas “b” e “e” do item 12.3, sobre o valor total do contrato ou instrumento equivalente, em percentual proporcional ao descumprimento e prejuízos sofridos pelo Município em decorrência do descumprimento, sem prejuízo da apuração e reparação do dano que a exceder;</w:t>
      </w:r>
    </w:p>
    <w:p w14:paraId="0DDF279D" w14:textId="77777777" w:rsidR="00D565DA" w:rsidRPr="00150EC8" w:rsidRDefault="00252D0E" w:rsidP="00D4387C">
      <w:pPr>
        <w:numPr>
          <w:ilvl w:val="1"/>
          <w:numId w:val="26"/>
        </w:numPr>
        <w:pBdr>
          <w:top w:val="nil"/>
          <w:left w:val="nil"/>
          <w:bottom w:val="nil"/>
          <w:right w:val="nil"/>
          <w:between w:val="nil"/>
        </w:pBdr>
        <w:tabs>
          <w:tab w:val="left" w:pos="632"/>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De até 15% (quinze por cento) nos casos de </w:t>
      </w:r>
      <w:r w:rsidRPr="00150EC8">
        <w:rPr>
          <w:rFonts w:asciiTheme="majorHAnsi" w:eastAsia="Cambria" w:hAnsiTheme="majorHAnsi" w:cs="Cambria"/>
          <w:b/>
          <w:color w:val="000000"/>
          <w:sz w:val="20"/>
          <w:szCs w:val="20"/>
        </w:rPr>
        <w:t xml:space="preserve">inexecução contratual </w:t>
      </w:r>
      <w:r w:rsidRPr="00150EC8">
        <w:rPr>
          <w:rFonts w:asciiTheme="majorHAnsi" w:eastAsia="Cambria" w:hAnsiTheme="majorHAnsi" w:cs="Cambria"/>
          <w:color w:val="000000"/>
          <w:sz w:val="20"/>
          <w:szCs w:val="20"/>
        </w:rPr>
        <w:t>total e do cometimento da conduta prevista na alínea “f” do item 12.3 sobre o valor total do contrato ou instrumento equivalente, por parte do proponente vencedor, sem prejuízo da apuração e reparação do dano que a exceder;</w:t>
      </w:r>
    </w:p>
    <w:p w14:paraId="44FF57E0" w14:textId="77777777" w:rsidR="00D565DA" w:rsidRPr="00150EC8" w:rsidRDefault="00252D0E" w:rsidP="00D4387C">
      <w:pPr>
        <w:numPr>
          <w:ilvl w:val="1"/>
          <w:numId w:val="26"/>
        </w:numPr>
        <w:pBdr>
          <w:top w:val="nil"/>
          <w:left w:val="nil"/>
          <w:bottom w:val="nil"/>
          <w:right w:val="nil"/>
          <w:between w:val="nil"/>
        </w:pBdr>
        <w:tabs>
          <w:tab w:val="left" w:pos="613"/>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 até 30% (trinta por cento) sobre o valor total da proposta/contrato ou instrumento equivalente, diante do cometimento das condutas previstas nas alíneas "h", "i", "j", "k” e “l” do item 12.3 do Edital;</w:t>
      </w:r>
    </w:p>
    <w:p w14:paraId="12DAFBCD" w14:textId="77777777" w:rsidR="00D565DA" w:rsidRPr="00150EC8" w:rsidRDefault="00252D0E" w:rsidP="00D4387C">
      <w:pPr>
        <w:numPr>
          <w:ilvl w:val="0"/>
          <w:numId w:val="26"/>
        </w:numPr>
        <w:pBdr>
          <w:top w:val="nil"/>
          <w:left w:val="nil"/>
          <w:bottom w:val="nil"/>
          <w:right w:val="nil"/>
          <w:between w:val="nil"/>
        </w:pBdr>
        <w:tabs>
          <w:tab w:val="left" w:pos="719"/>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Impedimento de licitar e contratar</w:t>
      </w:r>
      <w:r w:rsidRPr="00150EC8">
        <w:rPr>
          <w:rFonts w:asciiTheme="majorHAnsi" w:eastAsia="Cambria" w:hAnsiTheme="majorHAnsi" w:cs="Cambria"/>
          <w:color w:val="000000"/>
          <w:sz w:val="20"/>
          <w:szCs w:val="20"/>
        </w:rPr>
        <w:t xml:space="preserve">, com o Município, Administração Direta e Indireta, pelo prazo de até </w:t>
      </w:r>
      <w:proofErr w:type="gramStart"/>
      <w:r w:rsidRPr="00150EC8">
        <w:rPr>
          <w:rFonts w:asciiTheme="majorHAnsi" w:eastAsia="Cambria" w:hAnsiTheme="majorHAnsi" w:cs="Cambria"/>
          <w:color w:val="000000"/>
          <w:sz w:val="20"/>
          <w:szCs w:val="20"/>
        </w:rPr>
        <w:t>3</w:t>
      </w:r>
      <w:proofErr w:type="gramEnd"/>
      <w:r w:rsidRPr="00150EC8">
        <w:rPr>
          <w:rFonts w:asciiTheme="majorHAnsi" w:eastAsia="Cambria" w:hAnsiTheme="majorHAnsi" w:cs="Cambria"/>
          <w:color w:val="000000"/>
          <w:sz w:val="20"/>
          <w:szCs w:val="20"/>
        </w:rPr>
        <w:t xml:space="preserve"> (três) anos, sem prejuízo das demais cominações legais e contratuais.</w:t>
      </w:r>
    </w:p>
    <w:p w14:paraId="75FAAFA0" w14:textId="77777777" w:rsidR="00D565DA" w:rsidRPr="00150EC8" w:rsidRDefault="00252D0E" w:rsidP="00D4387C">
      <w:pPr>
        <w:numPr>
          <w:ilvl w:val="0"/>
          <w:numId w:val="26"/>
        </w:numPr>
        <w:pBdr>
          <w:top w:val="nil"/>
          <w:left w:val="nil"/>
          <w:bottom w:val="nil"/>
          <w:right w:val="nil"/>
          <w:between w:val="nil"/>
        </w:pBdr>
        <w:tabs>
          <w:tab w:val="left" w:pos="736"/>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Declaração de inidoneidade para licitar ou contratar</w:t>
      </w:r>
      <w:r w:rsidRPr="00150EC8">
        <w:rPr>
          <w:rFonts w:asciiTheme="majorHAnsi" w:eastAsia="Cambria" w:hAnsiTheme="majorHAnsi" w:cs="Cambria"/>
          <w:color w:val="000000"/>
          <w:sz w:val="20"/>
          <w:szCs w:val="20"/>
        </w:rPr>
        <w:t xml:space="preserve">, pelo prazo mínimo de </w:t>
      </w:r>
      <w:proofErr w:type="gramStart"/>
      <w:r w:rsidRPr="00150EC8">
        <w:rPr>
          <w:rFonts w:asciiTheme="majorHAnsi" w:eastAsia="Cambria" w:hAnsiTheme="majorHAnsi" w:cs="Cambria"/>
          <w:color w:val="000000"/>
          <w:sz w:val="20"/>
          <w:szCs w:val="20"/>
        </w:rPr>
        <w:t>3</w:t>
      </w:r>
      <w:proofErr w:type="gramEnd"/>
      <w:r w:rsidRPr="00150EC8">
        <w:rPr>
          <w:rFonts w:asciiTheme="majorHAnsi" w:eastAsia="Cambria" w:hAnsiTheme="majorHAnsi" w:cs="Cambria"/>
          <w:color w:val="000000"/>
          <w:sz w:val="20"/>
          <w:szCs w:val="20"/>
        </w:rPr>
        <w:t xml:space="preserve"> (três) anos e máximo de 6 (seis) anos.</w:t>
      </w:r>
    </w:p>
    <w:p w14:paraId="2D308A42" w14:textId="77777777" w:rsidR="00D565DA" w:rsidRPr="00150EC8" w:rsidRDefault="00252D0E" w:rsidP="00D4387C">
      <w:pPr>
        <w:numPr>
          <w:ilvl w:val="1"/>
          <w:numId w:val="27"/>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A CONTRATADA </w:t>
      </w:r>
      <w:r w:rsidRPr="00150EC8">
        <w:rPr>
          <w:rFonts w:asciiTheme="majorHAnsi" w:eastAsia="Cambria" w:hAnsiTheme="majorHAnsi" w:cs="Cambria"/>
          <w:color w:val="000000"/>
          <w:sz w:val="20"/>
          <w:szCs w:val="20"/>
        </w:rPr>
        <w:t xml:space="preserve">será </w:t>
      </w:r>
      <w:proofErr w:type="gramStart"/>
      <w:r w:rsidRPr="00150EC8">
        <w:rPr>
          <w:rFonts w:asciiTheme="majorHAnsi" w:eastAsia="Cambria" w:hAnsiTheme="majorHAnsi" w:cs="Cambria"/>
          <w:color w:val="000000"/>
          <w:sz w:val="20"/>
          <w:szCs w:val="20"/>
        </w:rPr>
        <w:t>responsabilizado</w:t>
      </w:r>
      <w:proofErr w:type="gramEnd"/>
      <w:r w:rsidRPr="00150EC8">
        <w:rPr>
          <w:rFonts w:asciiTheme="majorHAnsi" w:eastAsia="Cambria" w:hAnsiTheme="majorHAnsi" w:cs="Cambria"/>
          <w:color w:val="000000"/>
          <w:sz w:val="20"/>
          <w:szCs w:val="20"/>
        </w:rPr>
        <w:t>, pelo cometimento das seguintes infrações:</w:t>
      </w:r>
    </w:p>
    <w:p w14:paraId="3A34C6A4" w14:textId="77777777" w:rsidR="00D565DA" w:rsidRPr="00150EC8" w:rsidRDefault="00252D0E" w:rsidP="00D4387C">
      <w:pPr>
        <w:numPr>
          <w:ilvl w:val="0"/>
          <w:numId w:val="25"/>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Dar causa à inexecução parcial do contrato;</w:t>
      </w:r>
    </w:p>
    <w:p w14:paraId="15B5520E" w14:textId="77777777" w:rsidR="00D565DA" w:rsidRPr="00150EC8" w:rsidRDefault="00252D0E" w:rsidP="00D4387C">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Descumprir as obrigações decorrentes do contrato;</w:t>
      </w:r>
    </w:p>
    <w:p w14:paraId="681999B5" w14:textId="77777777" w:rsidR="00D565DA" w:rsidRPr="00150EC8" w:rsidRDefault="00252D0E" w:rsidP="00D4387C">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Dar causa à inexecução parcial do contrato que cause grave dano à Administração, ao funcionamento dos serviços públicos ou ao interesse coletivo;</w:t>
      </w:r>
    </w:p>
    <w:p w14:paraId="392A9E8E" w14:textId="77777777" w:rsidR="00D565DA" w:rsidRPr="00150EC8" w:rsidRDefault="00252D0E" w:rsidP="00D4387C">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Dar causa à inexecução total do contrato;</w:t>
      </w:r>
    </w:p>
    <w:p w14:paraId="33117358" w14:textId="77777777" w:rsidR="00D565DA" w:rsidRPr="00150EC8" w:rsidRDefault="00252D0E" w:rsidP="00D4387C">
      <w:pPr>
        <w:numPr>
          <w:ilvl w:val="0"/>
          <w:numId w:val="25"/>
        </w:numPr>
        <w:pBdr>
          <w:top w:val="nil"/>
          <w:left w:val="nil"/>
          <w:bottom w:val="nil"/>
          <w:right w:val="nil"/>
          <w:between w:val="nil"/>
        </w:pBdr>
        <w:tabs>
          <w:tab w:val="left" w:pos="635"/>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3F82D4EE" w14:textId="77777777" w:rsidR="00D565DA" w:rsidRPr="00150EC8" w:rsidRDefault="00252D0E" w:rsidP="00D4387C">
      <w:pPr>
        <w:numPr>
          <w:ilvl w:val="0"/>
          <w:numId w:val="25"/>
        </w:numPr>
        <w:pBdr>
          <w:top w:val="nil"/>
          <w:left w:val="nil"/>
          <w:bottom w:val="nil"/>
          <w:right w:val="nil"/>
          <w:between w:val="nil"/>
        </w:pBdr>
        <w:tabs>
          <w:tab w:val="left" w:pos="584"/>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Não apresentar garantia de execução do contrato, conforme art. 96 da Lei nº 14.133/2021, bem como, garantia adicional, prevista no art. 59, § 5º da Lei Federal nº 14.133/2021, exigidas no item 11.12 do contrato, quando regularmente convocado pela Administração;</w:t>
      </w:r>
    </w:p>
    <w:p w14:paraId="192F7FC3" w14:textId="77777777" w:rsidR="00D565DA" w:rsidRPr="00150EC8" w:rsidRDefault="00252D0E" w:rsidP="00D4387C">
      <w:pPr>
        <w:numPr>
          <w:ilvl w:val="0"/>
          <w:numId w:val="25"/>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Ensejar o retardamento da execução do objeto da contratação, sem motivo justificado;</w:t>
      </w:r>
    </w:p>
    <w:p w14:paraId="4E451263" w14:textId="77777777" w:rsidR="00D565DA" w:rsidRPr="00150EC8" w:rsidRDefault="00252D0E" w:rsidP="00D4387C">
      <w:pPr>
        <w:numPr>
          <w:ilvl w:val="0"/>
          <w:numId w:val="25"/>
        </w:numPr>
        <w:pBdr>
          <w:top w:val="nil"/>
          <w:left w:val="nil"/>
          <w:bottom w:val="nil"/>
          <w:right w:val="nil"/>
          <w:between w:val="nil"/>
        </w:pBdr>
        <w:tabs>
          <w:tab w:val="left" w:pos="654"/>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Apresentar declaração ou documentação falsa exigida para a contratação ou prestar declaração falsa durante a execução do contrato;</w:t>
      </w:r>
    </w:p>
    <w:p w14:paraId="4ADF42CC" w14:textId="77777777" w:rsidR="00D565DA" w:rsidRPr="00150EC8" w:rsidRDefault="00252D0E" w:rsidP="00D4387C">
      <w:pPr>
        <w:numPr>
          <w:ilvl w:val="0"/>
          <w:numId w:val="25"/>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Praticar ato fraudulento na execução do contrato;</w:t>
      </w:r>
    </w:p>
    <w:p w14:paraId="721255FC" w14:textId="77777777" w:rsidR="00D565DA" w:rsidRPr="00150EC8" w:rsidRDefault="00252D0E" w:rsidP="00D4387C">
      <w:pPr>
        <w:numPr>
          <w:ilvl w:val="0"/>
          <w:numId w:val="25"/>
        </w:numPr>
        <w:pBdr>
          <w:top w:val="nil"/>
          <w:left w:val="nil"/>
          <w:bottom w:val="nil"/>
          <w:right w:val="nil"/>
          <w:between w:val="nil"/>
        </w:pBdr>
        <w:tabs>
          <w:tab w:val="left" w:pos="55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Comportar-se de modo inidôneo ou cometer fraude de qualquer natureza;</w:t>
      </w:r>
    </w:p>
    <w:p w14:paraId="4479A87F" w14:textId="77777777" w:rsidR="00D565DA" w:rsidRPr="00150EC8" w:rsidRDefault="00252D0E" w:rsidP="00D4387C">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Praticar atos ilícitos com vistas a frustrar os objetivos da contratação;</w:t>
      </w:r>
    </w:p>
    <w:p w14:paraId="0A41E509" w14:textId="77777777" w:rsidR="00D565DA" w:rsidRPr="00150EC8" w:rsidRDefault="00252D0E" w:rsidP="00D4387C">
      <w:pPr>
        <w:numPr>
          <w:ilvl w:val="0"/>
          <w:numId w:val="25"/>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Praticar ato lesivo previsto no art. 5º da Lei nº 12.846, de 1º de agosto de 2013.</w:t>
      </w:r>
    </w:p>
    <w:p w14:paraId="1CFC3608" w14:textId="77777777" w:rsidR="00D565DA" w:rsidRPr="00150EC8" w:rsidRDefault="00252D0E" w:rsidP="00D4387C">
      <w:pPr>
        <w:numPr>
          <w:ilvl w:val="2"/>
          <w:numId w:val="27"/>
        </w:numPr>
        <w:pBdr>
          <w:top w:val="nil"/>
          <w:left w:val="nil"/>
          <w:bottom w:val="nil"/>
          <w:right w:val="nil"/>
          <w:between w:val="nil"/>
        </w:pBdr>
        <w:tabs>
          <w:tab w:val="left" w:pos="1043"/>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prevista na alínea "c" do item 12.3 como sendo o inadimplemento grave ou inescusável de obrigação assumida pela contratada.</w:t>
      </w:r>
    </w:p>
    <w:p w14:paraId="12B18762" w14:textId="77777777" w:rsidR="00D565DA" w:rsidRPr="00150EC8" w:rsidRDefault="00252D0E" w:rsidP="00D4387C">
      <w:pPr>
        <w:numPr>
          <w:ilvl w:val="2"/>
          <w:numId w:val="27"/>
        </w:numPr>
        <w:pBdr>
          <w:top w:val="nil"/>
          <w:left w:val="nil"/>
          <w:bottom w:val="nil"/>
          <w:right w:val="nil"/>
          <w:between w:val="nil"/>
        </w:pBdr>
        <w:tabs>
          <w:tab w:val="left" w:pos="1103"/>
        </w:tabs>
        <w:spacing w:before="128"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da alínea "g" do item 12.3 como sendo o atraso que importe em consequências graves para o cumprimento das obrigações contratuais.</w:t>
      </w:r>
    </w:p>
    <w:p w14:paraId="3FA3701A" w14:textId="77777777" w:rsidR="00D565DA" w:rsidRPr="00150EC8" w:rsidRDefault="00252D0E" w:rsidP="00D4387C">
      <w:pPr>
        <w:numPr>
          <w:ilvl w:val="2"/>
          <w:numId w:val="27"/>
        </w:numPr>
        <w:pBdr>
          <w:top w:val="nil"/>
          <w:left w:val="nil"/>
          <w:bottom w:val="nil"/>
          <w:right w:val="nil"/>
          <w:between w:val="nil"/>
        </w:pBdr>
        <w:tabs>
          <w:tab w:val="left" w:pos="1036"/>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da alínea "i" do item 12.3 como sendo a prática de qualquer ato destinado à obtenção de vantagem ilícita ou que induza ou mantenha em erro agentes públicos da Prefeitura Municipal, com exceção da conduta disposta no inciso "h" do item 12.3.</w:t>
      </w:r>
    </w:p>
    <w:p w14:paraId="7C106371" w14:textId="77777777" w:rsidR="00D565DA" w:rsidRPr="00150EC8" w:rsidRDefault="00252D0E" w:rsidP="00D4387C">
      <w:pPr>
        <w:numPr>
          <w:ilvl w:val="2"/>
          <w:numId w:val="27"/>
        </w:numPr>
        <w:pBdr>
          <w:top w:val="nil"/>
          <w:left w:val="nil"/>
          <w:bottom w:val="nil"/>
          <w:right w:val="nil"/>
          <w:between w:val="nil"/>
        </w:pBdr>
        <w:tabs>
          <w:tab w:val="left" w:pos="1063"/>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Considera-se a conduta do inciso "j" do item 12.3 como sendo a prática de atos direcionados a prejudicar o bom andamento do contrato, sem prejuízo de outras que venham a ser verificadas no decorrer da execução contratual.</w:t>
      </w:r>
    </w:p>
    <w:p w14:paraId="1BC3E9A1" w14:textId="77777777" w:rsidR="00D565DA" w:rsidRPr="00150EC8" w:rsidRDefault="00252D0E" w:rsidP="00D4387C">
      <w:pPr>
        <w:numPr>
          <w:ilvl w:val="1"/>
          <w:numId w:val="27"/>
        </w:numPr>
        <w:pBdr>
          <w:top w:val="nil"/>
          <w:left w:val="nil"/>
          <w:bottom w:val="nil"/>
          <w:right w:val="nil"/>
          <w:between w:val="nil"/>
        </w:pBdr>
        <w:tabs>
          <w:tab w:val="left" w:pos="875"/>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As multas aplicáveis para o caso de praticar ato lesivo obedecerão ao regramento previsto na Lei Federal nº 12.846, de 1º de agosto de 2013 e na Lei Municipal nº 8.983, de 06 de agosto de 2021 e na regulamentação vigente.</w:t>
      </w:r>
    </w:p>
    <w:p w14:paraId="45E67777" w14:textId="77777777" w:rsidR="00D565DA" w:rsidRPr="00150EC8" w:rsidRDefault="00252D0E" w:rsidP="00D4387C">
      <w:pPr>
        <w:numPr>
          <w:ilvl w:val="1"/>
          <w:numId w:val="27"/>
        </w:numPr>
        <w:pBdr>
          <w:top w:val="nil"/>
          <w:left w:val="nil"/>
          <w:bottom w:val="nil"/>
          <w:right w:val="nil"/>
          <w:between w:val="nil"/>
        </w:pBdr>
        <w:tabs>
          <w:tab w:val="left" w:pos="844"/>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As multas deverão ser pagas junto à Tesouraria da Secretaria de Fazenda do Município até o dia de pagamento que a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tiver direito, mediante o envio da guia para pagamento pela Unidade Gestora ao CONTRATADO, ou poderão ser cobradas judicialmente após 30 (trinta) dias da notificação.</w:t>
      </w:r>
    </w:p>
    <w:p w14:paraId="3581EFFD" w14:textId="77777777" w:rsidR="00D565DA" w:rsidRPr="00150EC8" w:rsidRDefault="00252D0E" w:rsidP="00D4387C">
      <w:pPr>
        <w:numPr>
          <w:ilvl w:val="1"/>
          <w:numId w:val="27"/>
        </w:numPr>
        <w:pBdr>
          <w:top w:val="nil"/>
          <w:left w:val="nil"/>
          <w:bottom w:val="nil"/>
          <w:right w:val="nil"/>
          <w:between w:val="nil"/>
        </w:pBdr>
        <w:tabs>
          <w:tab w:val="left" w:pos="923"/>
        </w:tabs>
        <w:spacing w:before="90"/>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Nas sanções previstas neste contrato/ata de registro de preços ou instrumento equivalente, a Administração considerará, motivadamente, a natureza e a gravidade da infração cometida; as circunstâncias agravantes ou atenuantes; as </w:t>
      </w:r>
      <w:r w:rsidRPr="00150EC8">
        <w:rPr>
          <w:rFonts w:asciiTheme="majorHAnsi" w:eastAsia="Cambria" w:hAnsiTheme="majorHAnsi" w:cs="Cambria"/>
          <w:color w:val="000000"/>
          <w:sz w:val="20"/>
          <w:szCs w:val="20"/>
        </w:rPr>
        <w:lastRenderedPageBreak/>
        <w:t xml:space="preserve">peculiaridades do caso concreto; os danos que dela provierem para a Administração Pública; e a implantação ou o aperfeiçoamento de programa de integridade, conforme normas e orientações dos órgãos de controle, graduando-as e podendo deixar de aplicá-las, se admitidas </w:t>
      </w:r>
      <w:proofErr w:type="gramStart"/>
      <w:r w:rsidRPr="00150EC8">
        <w:rPr>
          <w:rFonts w:asciiTheme="majorHAnsi" w:eastAsia="Cambria" w:hAnsiTheme="majorHAnsi" w:cs="Cambria"/>
          <w:color w:val="000000"/>
          <w:sz w:val="20"/>
          <w:szCs w:val="20"/>
        </w:rPr>
        <w:t>as</w:t>
      </w:r>
      <w:proofErr w:type="gramEnd"/>
      <w:r w:rsidRPr="00150EC8">
        <w:rPr>
          <w:rFonts w:asciiTheme="majorHAnsi" w:eastAsia="Cambria" w:hAnsiTheme="majorHAnsi" w:cs="Cambria"/>
          <w:color w:val="000000"/>
          <w:sz w:val="20"/>
          <w:szCs w:val="20"/>
        </w:rPr>
        <w:t xml:space="preserve"> justificativas da </w:t>
      </w:r>
      <w:r w:rsidRPr="00150EC8">
        <w:rPr>
          <w:rFonts w:asciiTheme="majorHAnsi" w:eastAsia="Cambria" w:hAnsiTheme="majorHAnsi" w:cs="Cambria"/>
          <w:b/>
          <w:color w:val="000000"/>
          <w:sz w:val="20"/>
          <w:szCs w:val="20"/>
        </w:rPr>
        <w:t>CONTRATADA</w:t>
      </w:r>
      <w:r w:rsidRPr="00150EC8">
        <w:rPr>
          <w:rFonts w:asciiTheme="majorHAnsi" w:eastAsia="Cambria" w:hAnsiTheme="majorHAnsi" w:cs="Cambria"/>
          <w:color w:val="000000"/>
          <w:sz w:val="20"/>
          <w:szCs w:val="20"/>
        </w:rPr>
        <w:t>, nos termos do que dispõe o art. 156 da Lei Federal nº 14.133, de 1º de abril de 2021.</w:t>
      </w:r>
    </w:p>
    <w:p w14:paraId="54E09BFE" w14:textId="77777777" w:rsidR="00D565DA" w:rsidRPr="00150EC8" w:rsidRDefault="00252D0E" w:rsidP="00D4387C">
      <w:pPr>
        <w:numPr>
          <w:ilvl w:val="1"/>
          <w:numId w:val="27"/>
        </w:numPr>
        <w:pBdr>
          <w:top w:val="nil"/>
          <w:left w:val="nil"/>
          <w:bottom w:val="nil"/>
          <w:right w:val="nil"/>
          <w:between w:val="nil"/>
        </w:pBdr>
        <w:tabs>
          <w:tab w:val="left" w:pos="859"/>
        </w:tabs>
        <w:spacing w:before="127"/>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As sanções aplicadas serão registradas no cadastro da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e, para fins de publicidade, no Cadastro Nacional de Empresas Inidôneas e Suspensas (CEIS) e no Cadastro Nacional de Empresas Punidas (CNEP), instituídos no âmbito do Poder Executivo Federal.</w:t>
      </w:r>
    </w:p>
    <w:p w14:paraId="47CD4C5E" w14:textId="77777777" w:rsidR="00D565DA" w:rsidRPr="00150EC8" w:rsidRDefault="00252D0E" w:rsidP="00D4387C">
      <w:pPr>
        <w:numPr>
          <w:ilvl w:val="1"/>
          <w:numId w:val="27"/>
        </w:numPr>
        <w:pBdr>
          <w:top w:val="nil"/>
          <w:left w:val="nil"/>
          <w:bottom w:val="nil"/>
          <w:right w:val="nil"/>
          <w:between w:val="nil"/>
        </w:pBdr>
        <w:tabs>
          <w:tab w:val="left" w:pos="890"/>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Nenhum pagamento será realizado à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enquanto pendente de liquidação qualquer obrigação financeira que lhe for imposta em virtude de penalidade ou inadimplência contratual.</w:t>
      </w:r>
    </w:p>
    <w:p w14:paraId="29F79DF9" w14:textId="77777777" w:rsidR="00D565DA" w:rsidRPr="00150EC8" w:rsidRDefault="00252D0E" w:rsidP="00D4387C">
      <w:pPr>
        <w:numPr>
          <w:ilvl w:val="1"/>
          <w:numId w:val="27"/>
        </w:numPr>
        <w:pBdr>
          <w:top w:val="nil"/>
          <w:left w:val="nil"/>
          <w:bottom w:val="nil"/>
          <w:right w:val="nil"/>
          <w:between w:val="nil"/>
        </w:pBdr>
        <w:tabs>
          <w:tab w:val="left" w:pos="859"/>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 xml:space="preserve">O montante de multas aplicadas à </w:t>
      </w:r>
      <w:r w:rsidRPr="00150EC8">
        <w:rPr>
          <w:rFonts w:asciiTheme="majorHAnsi" w:eastAsia="Cambria" w:hAnsiTheme="majorHAnsi" w:cs="Cambria"/>
          <w:b/>
          <w:color w:val="000000"/>
          <w:sz w:val="20"/>
          <w:szCs w:val="20"/>
        </w:rPr>
        <w:t xml:space="preserve">CONTRATADA </w:t>
      </w:r>
      <w:r w:rsidRPr="00150EC8">
        <w:rPr>
          <w:rFonts w:asciiTheme="majorHAnsi" w:eastAsia="Cambria" w:hAnsiTheme="majorHAnsi" w:cs="Cambria"/>
          <w:color w:val="000000"/>
          <w:sz w:val="20"/>
          <w:szCs w:val="20"/>
        </w:rPr>
        <w:t xml:space="preserve">não poderá ultrapassar a 30% (trinta por cento) do valor global do contrato; caso aconteça o </w:t>
      </w:r>
      <w:r w:rsidRPr="00150EC8">
        <w:rPr>
          <w:rFonts w:asciiTheme="majorHAnsi" w:eastAsia="Cambria" w:hAnsiTheme="majorHAnsi" w:cs="Cambria"/>
          <w:b/>
          <w:color w:val="000000"/>
          <w:sz w:val="20"/>
          <w:szCs w:val="20"/>
        </w:rPr>
        <w:t xml:space="preserve">CONTRATANTE </w:t>
      </w:r>
      <w:r w:rsidRPr="00150EC8">
        <w:rPr>
          <w:rFonts w:asciiTheme="majorHAnsi" w:eastAsia="Cambria" w:hAnsiTheme="majorHAnsi" w:cs="Cambria"/>
          <w:color w:val="000000"/>
          <w:sz w:val="20"/>
          <w:szCs w:val="20"/>
        </w:rPr>
        <w:t>terá o direito de rescindir o contrato mediante notificação.</w:t>
      </w:r>
    </w:p>
    <w:p w14:paraId="1B741B8C" w14:textId="77777777" w:rsidR="00D565DA" w:rsidRPr="00150EC8" w:rsidRDefault="00252D0E" w:rsidP="00D4387C">
      <w:pPr>
        <w:numPr>
          <w:ilvl w:val="1"/>
          <w:numId w:val="27"/>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 </w:t>
      </w:r>
      <w:r w:rsidRPr="00150EC8">
        <w:rPr>
          <w:rFonts w:asciiTheme="majorHAnsi" w:eastAsia="Cambria" w:hAnsiTheme="majorHAnsi" w:cs="Cambria"/>
          <w:color w:val="000000"/>
          <w:sz w:val="20"/>
          <w:szCs w:val="20"/>
        </w:rPr>
        <w:t>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50518547" w14:textId="77777777" w:rsidR="00D565DA" w:rsidRPr="00150EC8" w:rsidRDefault="00252D0E" w:rsidP="00D4387C">
      <w:pPr>
        <w:pStyle w:val="Ttulo1"/>
        <w:spacing w:before="229"/>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TERCEIRA</w:t>
      </w:r>
      <w:r w:rsidRPr="00150EC8">
        <w:rPr>
          <w:rFonts w:asciiTheme="majorHAnsi" w:eastAsia="Cambria" w:hAnsiTheme="majorHAnsi" w:cs="Cambria"/>
          <w:sz w:val="20"/>
          <w:szCs w:val="20"/>
        </w:rPr>
        <w:t xml:space="preserve"> - Extinção Contratual</w:t>
      </w:r>
    </w:p>
    <w:p w14:paraId="6272D034" w14:textId="77777777" w:rsidR="00D565DA" w:rsidRPr="00150EC8" w:rsidRDefault="00252D0E" w:rsidP="00D4387C">
      <w:pPr>
        <w:pBdr>
          <w:top w:val="nil"/>
          <w:left w:val="nil"/>
          <w:bottom w:val="nil"/>
          <w:right w:val="nil"/>
          <w:between w:val="nil"/>
        </w:pBdr>
        <w:spacing w:before="68"/>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13.1 - </w:t>
      </w:r>
      <w:r w:rsidRPr="00150EC8">
        <w:rPr>
          <w:rFonts w:asciiTheme="majorHAnsi" w:eastAsia="Cambria" w:hAnsiTheme="majorHAnsi" w:cs="Cambria"/>
          <w:color w:val="000000"/>
          <w:sz w:val="20"/>
          <w:szCs w:val="20"/>
        </w:rPr>
        <w:t xml:space="preserve">A extinção do presente ocorrerá nas hipóteses previstas no art. 137 a 139 da Lei 14.133/2021, sem prejuízo de eventual penalidade aplicável, assegurado </w:t>
      </w:r>
      <w:proofErr w:type="gramStart"/>
      <w:r w:rsidRPr="00150EC8">
        <w:rPr>
          <w:rFonts w:asciiTheme="majorHAnsi" w:eastAsia="Cambria" w:hAnsiTheme="majorHAnsi" w:cs="Cambria"/>
          <w:color w:val="000000"/>
          <w:sz w:val="20"/>
          <w:szCs w:val="20"/>
        </w:rPr>
        <w:t>o contraditório e ampla defesa</w:t>
      </w:r>
      <w:proofErr w:type="gramEnd"/>
      <w:r w:rsidRPr="00150EC8">
        <w:rPr>
          <w:rFonts w:asciiTheme="majorHAnsi" w:eastAsia="Cambria" w:hAnsiTheme="majorHAnsi" w:cs="Cambria"/>
          <w:color w:val="000000"/>
          <w:sz w:val="20"/>
          <w:szCs w:val="20"/>
        </w:rPr>
        <w:t>.</w:t>
      </w:r>
    </w:p>
    <w:p w14:paraId="69AA4BCE"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452B13C6" w14:textId="77777777" w:rsidR="00D565DA" w:rsidRPr="00150EC8" w:rsidRDefault="00252D0E" w:rsidP="00D4387C">
      <w:pPr>
        <w:pStyle w:val="Ttulo1"/>
        <w:spacing w:before="229"/>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QUARTA -</w:t>
      </w:r>
      <w:r w:rsidRPr="00150EC8">
        <w:rPr>
          <w:rFonts w:asciiTheme="majorHAnsi" w:eastAsia="Cambria" w:hAnsiTheme="majorHAnsi" w:cs="Cambria"/>
          <w:sz w:val="20"/>
          <w:szCs w:val="20"/>
        </w:rPr>
        <w:t xml:space="preserve"> DO RECEBIMENTO DA OBRA</w:t>
      </w:r>
    </w:p>
    <w:p w14:paraId="20A26906" w14:textId="77777777" w:rsidR="00D565DA" w:rsidRPr="00150EC8" w:rsidRDefault="00252D0E" w:rsidP="00D4387C">
      <w:pPr>
        <w:spacing w:before="120"/>
        <w:ind w:left="567"/>
        <w:rPr>
          <w:rFonts w:asciiTheme="majorHAnsi" w:eastAsia="Cambria" w:hAnsiTheme="majorHAnsi" w:cs="Cambria"/>
          <w:sz w:val="20"/>
          <w:szCs w:val="20"/>
        </w:rPr>
      </w:pPr>
      <w:r w:rsidRPr="00150EC8">
        <w:rPr>
          <w:rFonts w:asciiTheme="majorHAnsi" w:eastAsia="Cambria" w:hAnsiTheme="majorHAnsi" w:cs="Cambria"/>
          <w:b/>
          <w:sz w:val="20"/>
          <w:szCs w:val="20"/>
        </w:rPr>
        <w:t xml:space="preserve">14.1 </w:t>
      </w:r>
      <w:r w:rsidRPr="00150EC8">
        <w:rPr>
          <w:rFonts w:asciiTheme="majorHAnsi" w:eastAsia="Cambria" w:hAnsiTheme="majorHAnsi" w:cs="Cambria"/>
          <w:sz w:val="20"/>
          <w:szCs w:val="20"/>
        </w:rPr>
        <w:t xml:space="preserve">– </w:t>
      </w:r>
      <w:r w:rsidRPr="00150EC8">
        <w:rPr>
          <w:rFonts w:asciiTheme="majorHAnsi" w:eastAsia="Cambria" w:hAnsiTheme="majorHAnsi" w:cs="Cambria"/>
          <w:b/>
          <w:sz w:val="20"/>
          <w:szCs w:val="20"/>
        </w:rPr>
        <w:t xml:space="preserve">Recebimento provisório e definitivo </w:t>
      </w:r>
      <w:r w:rsidRPr="00150EC8">
        <w:rPr>
          <w:rFonts w:asciiTheme="majorHAnsi" w:eastAsia="Cambria" w:hAnsiTheme="majorHAnsi" w:cs="Cambria"/>
          <w:sz w:val="20"/>
          <w:szCs w:val="20"/>
        </w:rPr>
        <w:t xml:space="preserve">- O(s) serviço(s) </w:t>
      </w:r>
      <w:proofErr w:type="gramStart"/>
      <w:r w:rsidRPr="00150EC8">
        <w:rPr>
          <w:rFonts w:asciiTheme="majorHAnsi" w:eastAsia="Cambria" w:hAnsiTheme="majorHAnsi" w:cs="Cambria"/>
          <w:sz w:val="20"/>
          <w:szCs w:val="20"/>
        </w:rPr>
        <w:t>será(</w:t>
      </w:r>
      <w:proofErr w:type="gramEnd"/>
      <w:r w:rsidRPr="00150EC8">
        <w:rPr>
          <w:rFonts w:asciiTheme="majorHAnsi" w:eastAsia="Cambria" w:hAnsiTheme="majorHAnsi" w:cs="Cambria"/>
          <w:sz w:val="20"/>
          <w:szCs w:val="20"/>
        </w:rPr>
        <w:t>ão) recebido(s):</w:t>
      </w:r>
    </w:p>
    <w:p w14:paraId="11A3D9B5" w14:textId="77777777" w:rsidR="00D565DA" w:rsidRPr="00150EC8" w:rsidRDefault="00252D0E" w:rsidP="00D4387C">
      <w:pPr>
        <w:numPr>
          <w:ilvl w:val="0"/>
          <w:numId w:val="24"/>
        </w:numPr>
        <w:pBdr>
          <w:top w:val="nil"/>
          <w:left w:val="nil"/>
          <w:bottom w:val="nil"/>
          <w:right w:val="nil"/>
          <w:between w:val="nil"/>
        </w:pBdr>
        <w:tabs>
          <w:tab w:val="left" w:pos="596"/>
        </w:tabs>
        <w:spacing w:before="123"/>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Provisoriamente</w:t>
      </w:r>
      <w:r w:rsidRPr="00150EC8">
        <w:rPr>
          <w:rFonts w:asciiTheme="majorHAnsi" w:eastAsia="Cambria" w:hAnsiTheme="majorHAnsi" w:cs="Cambria"/>
          <w:color w:val="000000"/>
          <w:sz w:val="20"/>
          <w:szCs w:val="20"/>
        </w:rPr>
        <w:t>, no ato (dia) da prestação do(s) serviço(s);</w:t>
      </w:r>
    </w:p>
    <w:p w14:paraId="55E3B604" w14:textId="77777777" w:rsidR="00D565DA" w:rsidRPr="00150EC8" w:rsidRDefault="00252D0E" w:rsidP="00D4387C">
      <w:pPr>
        <w:numPr>
          <w:ilvl w:val="0"/>
          <w:numId w:val="24"/>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Definitivamente</w:t>
      </w:r>
      <w:r w:rsidRPr="00150EC8">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BCA9950" w14:textId="77777777" w:rsidR="00D565DA" w:rsidRPr="00150EC8" w:rsidRDefault="00252D0E" w:rsidP="00D4387C">
      <w:pPr>
        <w:numPr>
          <w:ilvl w:val="0"/>
          <w:numId w:val="24"/>
        </w:numPr>
        <w:pBdr>
          <w:top w:val="nil"/>
          <w:left w:val="nil"/>
          <w:bottom w:val="nil"/>
          <w:right w:val="nil"/>
          <w:between w:val="nil"/>
        </w:pBdr>
        <w:tabs>
          <w:tab w:val="left" w:pos="628"/>
        </w:tabs>
        <w:spacing w:before="127" w:line="237" w:lineRule="auto"/>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Na hipótese de a verificação a que se refere o </w:t>
      </w:r>
      <w:r w:rsidRPr="00150EC8">
        <w:rPr>
          <w:rFonts w:asciiTheme="majorHAnsi" w:eastAsia="Cambria" w:hAnsiTheme="majorHAnsi" w:cs="Cambria"/>
          <w:b/>
          <w:color w:val="000000"/>
          <w:sz w:val="20"/>
          <w:szCs w:val="20"/>
        </w:rPr>
        <w:t xml:space="preserve">subitem 14.1, "b" </w:t>
      </w:r>
      <w:r w:rsidRPr="00150EC8">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150EC8">
        <w:rPr>
          <w:rFonts w:asciiTheme="majorHAnsi" w:eastAsia="Cambria" w:hAnsiTheme="majorHAnsi" w:cs="Cambria"/>
          <w:b/>
          <w:color w:val="000000"/>
          <w:sz w:val="20"/>
          <w:szCs w:val="20"/>
        </w:rPr>
        <w:t>subitem 14.1, "b"</w:t>
      </w:r>
      <w:r w:rsidRPr="00150EC8">
        <w:rPr>
          <w:rFonts w:asciiTheme="majorHAnsi" w:eastAsia="Cambria" w:hAnsiTheme="majorHAnsi" w:cs="Cambria"/>
          <w:color w:val="000000"/>
          <w:sz w:val="20"/>
          <w:szCs w:val="20"/>
        </w:rPr>
        <w:t>;</w:t>
      </w:r>
    </w:p>
    <w:p w14:paraId="46684E14" w14:textId="77777777" w:rsidR="00D565DA" w:rsidRPr="00150EC8" w:rsidRDefault="00252D0E" w:rsidP="00D4387C">
      <w:pPr>
        <w:numPr>
          <w:ilvl w:val="0"/>
          <w:numId w:val="24"/>
        </w:numPr>
        <w:pBdr>
          <w:top w:val="nil"/>
          <w:left w:val="nil"/>
          <w:bottom w:val="nil"/>
          <w:right w:val="nil"/>
          <w:between w:val="nil"/>
        </w:pBdr>
        <w:tabs>
          <w:tab w:val="left" w:pos="770"/>
        </w:tabs>
        <w:spacing w:before="126"/>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O recebimento provisório ou definitivo do(s) serviço(s) não </w:t>
      </w:r>
      <w:proofErr w:type="gramStart"/>
      <w:r w:rsidRPr="00150EC8">
        <w:rPr>
          <w:rFonts w:asciiTheme="majorHAnsi" w:eastAsia="Cambria" w:hAnsiTheme="majorHAnsi" w:cs="Cambria"/>
          <w:color w:val="000000"/>
          <w:sz w:val="20"/>
          <w:szCs w:val="20"/>
        </w:rPr>
        <w:t>exclui(</w:t>
      </w:r>
      <w:proofErr w:type="gramEnd"/>
      <w:r w:rsidRPr="00150EC8">
        <w:rPr>
          <w:rFonts w:asciiTheme="majorHAnsi" w:eastAsia="Cambria" w:hAnsiTheme="majorHAnsi" w:cs="Cambria"/>
          <w:color w:val="000000"/>
          <w:sz w:val="20"/>
          <w:szCs w:val="20"/>
        </w:rPr>
        <w:t>em) a   responsabilidade da(s) CONTRATADA(S) pelos prejuízos resultantes da incorreta execução do Contrato;</w:t>
      </w:r>
    </w:p>
    <w:p w14:paraId="2A884210" w14:textId="77777777" w:rsidR="00D565DA" w:rsidRPr="00150EC8" w:rsidRDefault="00252D0E" w:rsidP="00D4387C">
      <w:pPr>
        <w:numPr>
          <w:ilvl w:val="0"/>
          <w:numId w:val="24"/>
        </w:numPr>
        <w:pBdr>
          <w:top w:val="nil"/>
          <w:left w:val="nil"/>
          <w:bottom w:val="nil"/>
          <w:right w:val="nil"/>
          <w:between w:val="nil"/>
        </w:pBdr>
        <w:tabs>
          <w:tab w:val="left" w:pos="608"/>
        </w:tabs>
        <w:spacing w:before="125"/>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Se a CONTRATANTE constatar, tanto no recebimento provisório como no definitivo, que o(s) serviço(s) prestado(s) não corresponde(m) ao exigido nos Memoriais, pranchas e demais documentos que compõe o processo, a(s) CONTRATADA(S) </w:t>
      </w:r>
      <w:proofErr w:type="gramStart"/>
      <w:r w:rsidRPr="00150EC8">
        <w:rPr>
          <w:rFonts w:asciiTheme="majorHAnsi" w:eastAsia="Cambria" w:hAnsiTheme="majorHAnsi" w:cs="Cambria"/>
          <w:color w:val="000000"/>
          <w:sz w:val="20"/>
          <w:szCs w:val="20"/>
        </w:rPr>
        <w:t>deverá(</w:t>
      </w:r>
      <w:proofErr w:type="gramEnd"/>
      <w:r w:rsidRPr="00150EC8">
        <w:rPr>
          <w:rFonts w:asciiTheme="majorHAnsi" w:eastAsia="Cambria" w:hAnsiTheme="majorHAnsi" w:cs="Cambria"/>
          <w:color w:val="000000"/>
          <w:sz w:val="20"/>
          <w:szCs w:val="20"/>
        </w:rPr>
        <w:t>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485B2FC3" w14:textId="77777777" w:rsidR="00D565DA" w:rsidRPr="00150EC8" w:rsidRDefault="00252D0E" w:rsidP="00D4387C">
      <w:pPr>
        <w:pStyle w:val="Ttulo1"/>
        <w:spacing w:before="229"/>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QUINTA</w:t>
      </w:r>
      <w:r w:rsidRPr="00150EC8">
        <w:rPr>
          <w:rFonts w:asciiTheme="majorHAnsi" w:eastAsia="Cambria" w:hAnsiTheme="majorHAnsi" w:cs="Cambria"/>
          <w:sz w:val="20"/>
          <w:szCs w:val="20"/>
        </w:rPr>
        <w:t xml:space="preserve"> – Legislação Aplicável</w:t>
      </w:r>
    </w:p>
    <w:p w14:paraId="6D441E69" w14:textId="77777777" w:rsidR="00D565DA" w:rsidRPr="00150EC8" w:rsidRDefault="00252D0E" w:rsidP="00D4387C">
      <w:pPr>
        <w:pBdr>
          <w:top w:val="nil"/>
          <w:left w:val="nil"/>
          <w:bottom w:val="nil"/>
          <w:right w:val="nil"/>
          <w:between w:val="nil"/>
        </w:pBdr>
        <w:spacing w:before="120"/>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 xml:space="preserve">15.1 </w:t>
      </w:r>
      <w:r w:rsidRPr="00150EC8">
        <w:rPr>
          <w:rFonts w:asciiTheme="majorHAnsi" w:eastAsia="Cambria" w:hAnsiTheme="majorHAnsi" w:cs="Cambria"/>
          <w:color w:val="000000"/>
          <w:sz w:val="20"/>
          <w:szCs w:val="20"/>
        </w:rPr>
        <w:t>- Nos termos do previsto no artigo 92, inciso III, da Lei nº 14.133/2021, aplica-se ao presente contrato a presente legislação:</w:t>
      </w:r>
    </w:p>
    <w:p w14:paraId="694F826D"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a) Lei nº 14.133/21;</w:t>
      </w:r>
    </w:p>
    <w:p w14:paraId="2A4B792C"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b) Lei nº 13.709/2018 (LGPD);</w:t>
      </w:r>
    </w:p>
    <w:p w14:paraId="2C746434" w14:textId="77777777" w:rsidR="00D565DA" w:rsidRPr="00150EC8" w:rsidRDefault="00252D0E" w:rsidP="00D4387C">
      <w:pPr>
        <w:numPr>
          <w:ilvl w:val="0"/>
          <w:numId w:val="21"/>
        </w:numPr>
        <w:pBdr>
          <w:top w:val="nil"/>
          <w:left w:val="nil"/>
          <w:bottom w:val="nil"/>
          <w:right w:val="nil"/>
          <w:between w:val="nil"/>
        </w:pBdr>
        <w:tabs>
          <w:tab w:val="left" w:pos="596"/>
        </w:tabs>
        <w:spacing w:before="124"/>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Código de Defesa do Consumidor;</w:t>
      </w:r>
    </w:p>
    <w:p w14:paraId="0834E2DB" w14:textId="77777777" w:rsidR="00D565DA" w:rsidRPr="00150EC8" w:rsidRDefault="00252D0E" w:rsidP="00D4387C">
      <w:pPr>
        <w:numPr>
          <w:ilvl w:val="0"/>
          <w:numId w:val="21"/>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Código Civil;</w:t>
      </w:r>
    </w:p>
    <w:p w14:paraId="6FEF955E" w14:textId="77777777" w:rsidR="00D565DA" w:rsidRPr="00150EC8" w:rsidRDefault="00252D0E" w:rsidP="00D4387C">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Código Penal;</w:t>
      </w:r>
    </w:p>
    <w:p w14:paraId="55421EA0" w14:textId="77777777" w:rsidR="00D565DA" w:rsidRPr="00150EC8" w:rsidRDefault="00252D0E" w:rsidP="00D4387C">
      <w:pPr>
        <w:numPr>
          <w:ilvl w:val="0"/>
          <w:numId w:val="21"/>
        </w:numPr>
        <w:pBdr>
          <w:top w:val="nil"/>
          <w:left w:val="nil"/>
          <w:bottom w:val="nil"/>
          <w:right w:val="nil"/>
          <w:between w:val="nil"/>
        </w:pBdr>
        <w:tabs>
          <w:tab w:val="left" w:pos="551"/>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Código Processo Civil;</w:t>
      </w:r>
    </w:p>
    <w:p w14:paraId="649DB41E" w14:textId="77777777" w:rsidR="00D565DA" w:rsidRPr="00150EC8" w:rsidRDefault="00252D0E" w:rsidP="00D4387C">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Código Processo Penal;</w:t>
      </w:r>
    </w:p>
    <w:p w14:paraId="1113D47E" w14:textId="77777777" w:rsidR="00D565DA" w:rsidRPr="00150EC8" w:rsidRDefault="00252D0E" w:rsidP="00D4387C">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Legislação trabalhista e previdenciária;</w:t>
      </w:r>
    </w:p>
    <w:p w14:paraId="40CBA756" w14:textId="77777777" w:rsidR="00D565DA" w:rsidRPr="00150EC8" w:rsidRDefault="00252D0E" w:rsidP="00D4387C">
      <w:pPr>
        <w:numPr>
          <w:ilvl w:val="0"/>
          <w:numId w:val="21"/>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Estatuto da Criança e do Adolescente; </w:t>
      </w:r>
      <w:proofErr w:type="gramStart"/>
      <w:r w:rsidRPr="00150EC8">
        <w:rPr>
          <w:rFonts w:asciiTheme="majorHAnsi" w:eastAsia="Cambria" w:hAnsiTheme="majorHAnsi" w:cs="Cambria"/>
          <w:color w:val="000000"/>
          <w:sz w:val="20"/>
          <w:szCs w:val="20"/>
        </w:rPr>
        <w:t>e</w:t>
      </w:r>
      <w:proofErr w:type="gramEnd"/>
    </w:p>
    <w:p w14:paraId="5FDF659B" w14:textId="77777777" w:rsidR="00D565DA" w:rsidRPr="00150EC8" w:rsidRDefault="00252D0E" w:rsidP="00D4387C">
      <w:pPr>
        <w:numPr>
          <w:ilvl w:val="0"/>
          <w:numId w:val="21"/>
        </w:numPr>
        <w:pBdr>
          <w:top w:val="nil"/>
          <w:left w:val="nil"/>
          <w:bottom w:val="nil"/>
          <w:right w:val="nil"/>
          <w:between w:val="nil"/>
        </w:pBdr>
        <w:tabs>
          <w:tab w:val="left" w:pos="553"/>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lastRenderedPageBreak/>
        <w:t>Demais normas aplicáveis.</w:t>
      </w:r>
    </w:p>
    <w:p w14:paraId="1849E392"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5AC1FF8" w14:textId="77777777" w:rsidR="00D565DA" w:rsidRPr="00150EC8" w:rsidRDefault="00252D0E" w:rsidP="00D4387C">
      <w:pPr>
        <w:widowControl/>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u w:val="single"/>
        </w:rPr>
        <w:t>CLÁUSULA DÉCIMA SEXTA</w:t>
      </w:r>
      <w:r w:rsidRPr="00150EC8">
        <w:rPr>
          <w:rFonts w:asciiTheme="majorHAnsi" w:eastAsia="Cambria" w:hAnsiTheme="majorHAnsi" w:cs="Cambria"/>
          <w:b/>
          <w:color w:val="000000"/>
          <w:sz w:val="20"/>
          <w:szCs w:val="20"/>
        </w:rPr>
        <w:t xml:space="preserve"> - DO LIVRE ACESSO</w:t>
      </w:r>
    </w:p>
    <w:p w14:paraId="17535552" w14:textId="77777777" w:rsidR="00D565DA" w:rsidRPr="00150EC8" w:rsidRDefault="00252D0E" w:rsidP="00D4387C">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16.1-  Em atendimento a portaria interministerial 424/2016.</w:t>
      </w:r>
    </w:p>
    <w:p w14:paraId="72FCF7AA" w14:textId="77777777" w:rsidR="00D565DA" w:rsidRPr="00150EC8" w:rsidRDefault="00252D0E" w:rsidP="00D4387C">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Contratação de terceiros: art 43, Os contratos celebrados à conta dos recursos dos instrumentos deverão conter cláusula que obrigue o contratado a conceder livre acesso aos documentos e registros contábeis da empresa, </w:t>
      </w:r>
      <w:proofErr w:type="gramStart"/>
      <w:r w:rsidRPr="00150EC8">
        <w:rPr>
          <w:rFonts w:asciiTheme="majorHAnsi" w:eastAsia="Cambria" w:hAnsiTheme="majorHAnsi" w:cs="Cambria"/>
          <w:color w:val="000000"/>
          <w:sz w:val="20"/>
          <w:szCs w:val="20"/>
        </w:rPr>
        <w:t>referentes ao objeto contratado, para os servidores do órgão ou entidade publica</w:t>
      </w:r>
      <w:proofErr w:type="gramEnd"/>
      <w:r w:rsidRPr="00150EC8">
        <w:rPr>
          <w:rFonts w:asciiTheme="majorHAnsi" w:eastAsia="Cambria" w:hAnsiTheme="majorHAnsi" w:cs="Cambria"/>
          <w:color w:val="000000"/>
          <w:sz w:val="20"/>
          <w:szCs w:val="20"/>
        </w:rPr>
        <w:t xml:space="preserve"> concedente e dos órgãos de controle interno e externo.</w:t>
      </w:r>
    </w:p>
    <w:p w14:paraId="6DB61C88" w14:textId="77777777" w:rsidR="00D565DA" w:rsidRPr="00150EC8" w:rsidRDefault="00252D0E" w:rsidP="00D4387C">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16.2.</w:t>
      </w:r>
      <w:r w:rsidRPr="00150EC8">
        <w:rPr>
          <w:rFonts w:asciiTheme="majorHAnsi" w:eastAsia="Cambria" w:hAnsiTheme="majorHAnsi" w:cs="Cambria"/>
          <w:color w:val="000000"/>
          <w:sz w:val="20"/>
          <w:szCs w:val="20"/>
        </w:rPr>
        <w:t xml:space="preserve"> Deve-se Facilitar a supervisão e fiscalização </w:t>
      </w:r>
      <w:proofErr w:type="gramStart"/>
      <w:r w:rsidRPr="00150EC8">
        <w:rPr>
          <w:rFonts w:asciiTheme="majorHAnsi" w:eastAsia="Cambria" w:hAnsiTheme="majorHAnsi" w:cs="Cambria"/>
          <w:color w:val="000000"/>
          <w:sz w:val="20"/>
          <w:szCs w:val="20"/>
        </w:rPr>
        <w:t>do CONCEDENTE</w:t>
      </w:r>
      <w:proofErr w:type="gramEnd"/>
      <w:r w:rsidRPr="00150EC8">
        <w:rPr>
          <w:rFonts w:asciiTheme="majorHAnsi" w:eastAsia="Cambria" w:hAnsiTheme="majorHAnsi" w:cs="Cambria"/>
          <w:color w:val="000000"/>
          <w:sz w:val="20"/>
          <w:szCs w:val="20"/>
        </w:rPr>
        <w:t>, permitindo-lhe efetuar acompanhamento in loco e fornecendo, sempre que solicitado, as informações e documentos relacionados com a execução do convenio, especialmente no que se refere ao exame da documentação relativa a licitação realizada e aos contratos celebrados</w:t>
      </w:r>
    </w:p>
    <w:p w14:paraId="7E717D45" w14:textId="77777777" w:rsidR="00D565DA" w:rsidRPr="00150EC8" w:rsidRDefault="00252D0E" w:rsidP="00D4387C">
      <w:pPr>
        <w:pStyle w:val="Ttulo1"/>
        <w:spacing w:before="175"/>
        <w:ind w:left="567"/>
        <w:rPr>
          <w:rFonts w:asciiTheme="majorHAnsi" w:eastAsia="Cambria" w:hAnsiTheme="majorHAnsi" w:cs="Cambria"/>
          <w:sz w:val="20"/>
          <w:szCs w:val="20"/>
        </w:rPr>
      </w:pPr>
      <w:r w:rsidRPr="00150EC8">
        <w:rPr>
          <w:rFonts w:asciiTheme="majorHAnsi" w:eastAsia="Cambria" w:hAnsiTheme="majorHAnsi" w:cs="Cambria"/>
          <w:sz w:val="20"/>
          <w:szCs w:val="20"/>
          <w:u w:val="single"/>
        </w:rPr>
        <w:t>CLÁUSULA DÉCIMA SETIMA</w:t>
      </w:r>
      <w:r w:rsidRPr="00150EC8">
        <w:rPr>
          <w:rFonts w:asciiTheme="majorHAnsi" w:eastAsia="Cambria" w:hAnsiTheme="majorHAnsi" w:cs="Cambria"/>
          <w:sz w:val="20"/>
          <w:szCs w:val="20"/>
        </w:rPr>
        <w:t xml:space="preserve"> - Foro</w:t>
      </w:r>
    </w:p>
    <w:p w14:paraId="62DFC79C" w14:textId="77777777" w:rsidR="00D565DA" w:rsidRPr="00150EC8" w:rsidRDefault="00252D0E" w:rsidP="00D4387C">
      <w:pPr>
        <w:tabs>
          <w:tab w:val="left" w:pos="875"/>
        </w:tabs>
        <w:spacing w:before="120"/>
        <w:ind w:left="567"/>
        <w:rPr>
          <w:rFonts w:asciiTheme="majorHAnsi" w:eastAsia="Cambria" w:hAnsiTheme="majorHAnsi" w:cs="Cambria"/>
          <w:sz w:val="20"/>
          <w:szCs w:val="20"/>
        </w:rPr>
      </w:pPr>
      <w:r w:rsidRPr="00150EC8">
        <w:rPr>
          <w:rFonts w:asciiTheme="majorHAnsi" w:eastAsia="Cambria" w:hAnsiTheme="majorHAnsi" w:cs="Cambria"/>
          <w:b/>
          <w:sz w:val="20"/>
          <w:szCs w:val="20"/>
        </w:rPr>
        <w:t xml:space="preserve">17.1- </w:t>
      </w:r>
      <w:r w:rsidRPr="00150EC8">
        <w:rPr>
          <w:rFonts w:asciiTheme="majorHAnsi" w:eastAsia="Cambria" w:hAnsiTheme="majorHAnsi" w:cs="Cambria"/>
          <w:sz w:val="20"/>
          <w:szCs w:val="20"/>
        </w:rPr>
        <w:t>Para dirimir questões decorrentes deste Contrato fica eleito o Foro da Comarca de Araguaína - TO, com renúncia expressa a qualquer outro.</w:t>
      </w:r>
    </w:p>
    <w:p w14:paraId="3DF99C24" w14:textId="77777777" w:rsidR="00D565DA" w:rsidRPr="00150EC8" w:rsidRDefault="00252D0E" w:rsidP="00D4387C">
      <w:pPr>
        <w:tabs>
          <w:tab w:val="left" w:pos="844"/>
        </w:tabs>
        <w:spacing w:before="127" w:line="237" w:lineRule="auto"/>
        <w:ind w:left="567"/>
        <w:rPr>
          <w:rFonts w:asciiTheme="majorHAnsi" w:eastAsia="Cambria" w:hAnsiTheme="majorHAnsi" w:cs="Cambria"/>
          <w:sz w:val="20"/>
          <w:szCs w:val="20"/>
        </w:rPr>
      </w:pPr>
      <w:r w:rsidRPr="00150EC8">
        <w:rPr>
          <w:rFonts w:asciiTheme="majorHAnsi" w:eastAsia="Cambria" w:hAnsiTheme="majorHAnsi" w:cs="Cambria"/>
          <w:b/>
          <w:sz w:val="20"/>
          <w:szCs w:val="20"/>
        </w:rPr>
        <w:t xml:space="preserve">17.2- </w:t>
      </w:r>
      <w:r w:rsidRPr="00150EC8">
        <w:rPr>
          <w:rFonts w:asciiTheme="majorHAnsi" w:eastAsia="Cambria" w:hAnsiTheme="majorHAnsi" w:cs="Cambria"/>
          <w:sz w:val="20"/>
          <w:szCs w:val="20"/>
        </w:rPr>
        <w:t>E, por estarem justas e acertadas, firmam as partes o presente instrumento.</w:t>
      </w:r>
    </w:p>
    <w:p w14:paraId="2BE7DD35"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791E02B5"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0F5ACC66" w14:textId="0223319D"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Araguanã, xx de xxxxx de </w:t>
      </w:r>
      <w:r w:rsidR="003F71B6" w:rsidRPr="00150EC8">
        <w:rPr>
          <w:rFonts w:asciiTheme="majorHAnsi" w:eastAsia="Cambria" w:hAnsiTheme="majorHAnsi" w:cs="Cambria"/>
          <w:color w:val="000000"/>
          <w:sz w:val="20"/>
          <w:szCs w:val="20"/>
        </w:rPr>
        <w:t>2026</w:t>
      </w:r>
      <w:r w:rsidRPr="00150EC8">
        <w:rPr>
          <w:rFonts w:asciiTheme="majorHAnsi" w:eastAsia="Cambria" w:hAnsiTheme="majorHAnsi" w:cs="Cambria"/>
          <w:color w:val="000000"/>
          <w:sz w:val="20"/>
          <w:szCs w:val="20"/>
        </w:rPr>
        <w:t>.</w:t>
      </w:r>
    </w:p>
    <w:p w14:paraId="2960153C"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61B70C4"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45C20477"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Contratante:</w:t>
      </w:r>
    </w:p>
    <w:p w14:paraId="3F322D56"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0302097F" w14:textId="77777777" w:rsidR="00D565DA"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       Contratada:</w:t>
      </w:r>
    </w:p>
    <w:p w14:paraId="00330B08"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413AE6BC"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0BB286F2"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5AEFB486"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38ED64E0"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0643CA4F"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71B4DF82"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42EF81E0"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9564DC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EF1EE14"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224776F8"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2AABCBC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1BB485C7"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77CF4E3"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0FCBA14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11F5E699"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219C46F6"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035B1ADF"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592285C6"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1C72CF94"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B9221A6"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3021E90C"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1FF6420F"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455104FA"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5038C84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2D6752DC"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6FE2955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628724A2"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5953D61" w14:textId="77777777" w:rsidR="00252D0E" w:rsidRPr="00150EC8" w:rsidRDefault="00252D0E" w:rsidP="00D4387C">
      <w:pPr>
        <w:pBdr>
          <w:top w:val="nil"/>
          <w:left w:val="nil"/>
          <w:bottom w:val="nil"/>
          <w:right w:val="nil"/>
          <w:between w:val="nil"/>
        </w:pBdr>
        <w:ind w:left="567"/>
        <w:rPr>
          <w:rFonts w:asciiTheme="majorHAnsi" w:eastAsia="Cambria" w:hAnsiTheme="majorHAnsi" w:cs="Cambria"/>
          <w:color w:val="000000"/>
          <w:sz w:val="20"/>
          <w:szCs w:val="20"/>
        </w:rPr>
      </w:pPr>
    </w:p>
    <w:p w14:paraId="7960ACF8"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0CD89451"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BBEA264" w14:textId="77777777" w:rsidR="00D565DA" w:rsidRPr="00150EC8" w:rsidRDefault="00D565DA" w:rsidP="00D4387C">
      <w:pPr>
        <w:pStyle w:val="Ttulo1"/>
        <w:spacing w:before="90"/>
        <w:ind w:left="567"/>
        <w:jc w:val="center"/>
        <w:rPr>
          <w:rFonts w:asciiTheme="majorHAnsi" w:eastAsia="Cambria" w:hAnsiTheme="majorHAnsi" w:cs="Cambria"/>
          <w:sz w:val="20"/>
          <w:szCs w:val="20"/>
        </w:rPr>
      </w:pPr>
    </w:p>
    <w:p w14:paraId="0B68D4A9" w14:textId="77777777" w:rsidR="00D565DA" w:rsidRPr="00150EC8" w:rsidRDefault="00252D0E" w:rsidP="00D4387C">
      <w:pPr>
        <w:pStyle w:val="Ttulo1"/>
        <w:spacing w:before="90"/>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lastRenderedPageBreak/>
        <w:t>ANEXO IV</w:t>
      </w:r>
    </w:p>
    <w:p w14:paraId="4FB31476"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b/>
          <w:color w:val="000000"/>
          <w:sz w:val="20"/>
          <w:szCs w:val="20"/>
        </w:rPr>
      </w:pPr>
    </w:p>
    <w:p w14:paraId="2424CE22" w14:textId="77777777" w:rsidR="00D565DA" w:rsidRPr="00150EC8" w:rsidRDefault="00D565DA" w:rsidP="00D4387C">
      <w:pPr>
        <w:pBdr>
          <w:top w:val="nil"/>
          <w:left w:val="nil"/>
          <w:bottom w:val="nil"/>
          <w:right w:val="nil"/>
          <w:between w:val="nil"/>
        </w:pBdr>
        <w:spacing w:before="8"/>
        <w:ind w:left="567"/>
        <w:rPr>
          <w:rFonts w:asciiTheme="majorHAnsi" w:eastAsia="Cambria" w:hAnsiTheme="majorHAnsi" w:cs="Cambria"/>
          <w:b/>
          <w:color w:val="000000"/>
          <w:sz w:val="20"/>
          <w:szCs w:val="20"/>
        </w:rPr>
      </w:pPr>
    </w:p>
    <w:p w14:paraId="3304AAF8"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ANEXO III- DECLARAÇÃO CONJUNTA:</w:t>
      </w:r>
    </w:p>
    <w:p w14:paraId="551FC3E9" w14:textId="77777777" w:rsidR="00D565DA" w:rsidRPr="00150EC8" w:rsidRDefault="00D565DA" w:rsidP="00D4387C">
      <w:pPr>
        <w:ind w:left="567"/>
        <w:jc w:val="both"/>
        <w:rPr>
          <w:rFonts w:asciiTheme="majorHAnsi" w:eastAsia="Cambria" w:hAnsiTheme="majorHAnsi" w:cs="Cambria"/>
          <w:b/>
          <w:sz w:val="20"/>
          <w:szCs w:val="20"/>
        </w:rPr>
      </w:pPr>
    </w:p>
    <w:p w14:paraId="3EAB96FD"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NOMEXXXXXXXXXXXXXXXXXXXXXXXXXXXXXXXXXXXXXXX CNPJ/CPF XXXXXXXXXXXXXXXXXXXX ENDEREÇO XXXXXXXXXXXXXXXXXXXXXXXXXX FONE XXXXXXXXXXXXXXXXXX EMAL XXXXXXXXXXXXXX NESTE ATO REPRESENTADO POR</w:t>
      </w: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XXXXXXXXXXXXXXX</w:t>
      </w:r>
    </w:p>
    <w:p w14:paraId="57CC3D7A" w14:textId="77777777" w:rsidR="00D565DA" w:rsidRPr="00150EC8" w:rsidRDefault="00D565DA" w:rsidP="00D4387C">
      <w:pPr>
        <w:ind w:left="567"/>
        <w:jc w:val="both"/>
        <w:rPr>
          <w:rFonts w:asciiTheme="majorHAnsi" w:eastAsia="Cambria" w:hAnsiTheme="majorHAnsi" w:cs="Cambria"/>
          <w:b/>
          <w:sz w:val="20"/>
          <w:szCs w:val="20"/>
        </w:rPr>
      </w:pPr>
    </w:p>
    <w:p w14:paraId="515F5BCB"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DECLARA:</w:t>
      </w:r>
    </w:p>
    <w:p w14:paraId="525158DB" w14:textId="77777777" w:rsidR="00D565DA" w:rsidRPr="00150EC8" w:rsidRDefault="00D565DA" w:rsidP="00D4387C">
      <w:pPr>
        <w:ind w:left="567"/>
        <w:jc w:val="both"/>
        <w:rPr>
          <w:rFonts w:asciiTheme="majorHAnsi" w:eastAsia="Cambria" w:hAnsiTheme="majorHAnsi" w:cs="Cambria"/>
          <w:b/>
          <w:sz w:val="20"/>
          <w:szCs w:val="20"/>
        </w:rPr>
      </w:pPr>
    </w:p>
    <w:p w14:paraId="15CAA8CC"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 xml:space="preserve">DECLARA expressamente que até a presente data, inexistem fatos supervenientes impeditivos para sua habilitação </w:t>
      </w:r>
      <w:proofErr w:type="gramStart"/>
      <w:r w:rsidRPr="00150EC8">
        <w:rPr>
          <w:rFonts w:asciiTheme="majorHAnsi" w:eastAsia="Cambria" w:hAnsiTheme="majorHAnsi" w:cs="Cambria"/>
          <w:sz w:val="20"/>
          <w:szCs w:val="20"/>
        </w:rPr>
        <w:t>na presente</w:t>
      </w:r>
      <w:proofErr w:type="gramEnd"/>
      <w:r w:rsidRPr="00150EC8">
        <w:rPr>
          <w:rFonts w:asciiTheme="majorHAnsi" w:eastAsia="Cambria" w:hAnsiTheme="majorHAnsi" w:cs="Cambria"/>
          <w:sz w:val="20"/>
          <w:szCs w:val="20"/>
        </w:rPr>
        <w:t xml:space="preserve"> licitação, estando ciente da obrigatoriedade de declarar ocorrências posteriores.</w:t>
      </w:r>
    </w:p>
    <w:p w14:paraId="1ABA486B" w14:textId="77777777" w:rsidR="00D565DA" w:rsidRPr="00150EC8" w:rsidRDefault="00D565DA" w:rsidP="00D4387C">
      <w:pPr>
        <w:ind w:left="567"/>
        <w:jc w:val="both"/>
        <w:rPr>
          <w:rFonts w:asciiTheme="majorHAnsi" w:eastAsia="Cambria" w:hAnsiTheme="majorHAnsi" w:cs="Cambria"/>
          <w:sz w:val="20"/>
          <w:szCs w:val="20"/>
        </w:rPr>
      </w:pPr>
    </w:p>
    <w:p w14:paraId="7778EE16" w14:textId="77777777" w:rsidR="00D565DA" w:rsidRPr="00150EC8" w:rsidRDefault="00252D0E" w:rsidP="00D4387C">
      <w:pPr>
        <w:spacing w:before="2"/>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 xml:space="preserve"> DECLARA expressamente, para fins do disposto no INC. VI DO ART. Nº 68 DA LEI Nº 14.133/2021, que não emprega menor de dezoito anos em trabalho noturno, perigoso ou insalubre e não emprega menor de dezesseis anos.</w:t>
      </w:r>
    </w:p>
    <w:p w14:paraId="7552AB30" w14:textId="77777777" w:rsidR="00D565DA" w:rsidRPr="00150EC8" w:rsidRDefault="00D565DA" w:rsidP="00D4387C">
      <w:pPr>
        <w:spacing w:before="2"/>
        <w:ind w:left="567"/>
        <w:jc w:val="both"/>
        <w:rPr>
          <w:rFonts w:asciiTheme="majorHAnsi" w:eastAsia="Cambria" w:hAnsiTheme="majorHAnsi" w:cs="Cambria"/>
          <w:sz w:val="20"/>
          <w:szCs w:val="20"/>
        </w:rPr>
      </w:pPr>
    </w:p>
    <w:p w14:paraId="7F7E5189" w14:textId="77777777" w:rsidR="00D565DA" w:rsidRPr="00150EC8" w:rsidRDefault="00252D0E" w:rsidP="00D4387C">
      <w:pPr>
        <w:spacing w:before="2"/>
        <w:ind w:left="567"/>
        <w:jc w:val="both"/>
        <w:rPr>
          <w:rFonts w:asciiTheme="majorHAnsi" w:eastAsia="Cambria" w:hAnsiTheme="majorHAnsi" w:cs="Cambria"/>
          <w:sz w:val="20"/>
          <w:szCs w:val="20"/>
        </w:rPr>
      </w:pPr>
      <w:r w:rsidRPr="00150EC8">
        <w:rPr>
          <w:rFonts w:asciiTheme="majorHAnsi" w:eastAsia="Cambria" w:hAnsiTheme="majorHAnsi" w:cs="Cambria"/>
          <w:color w:val="000000"/>
          <w:sz w:val="20"/>
          <w:szCs w:val="20"/>
        </w:rPr>
        <w:t xml:space="preserve">DECLARA que atendem aos requisitos de habilitação, e o declarante responderá pela veracidade das informações prestadas, na forma da lei; </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ART 63, I LEI 14.133/21)</w:t>
      </w:r>
    </w:p>
    <w:p w14:paraId="2C0AF3C6" w14:textId="77777777" w:rsidR="00D565DA" w:rsidRPr="00150EC8" w:rsidRDefault="00D565DA" w:rsidP="00D4387C">
      <w:pPr>
        <w:ind w:left="567"/>
        <w:jc w:val="both"/>
        <w:rPr>
          <w:rFonts w:asciiTheme="majorHAnsi" w:eastAsia="Cambria" w:hAnsiTheme="majorHAnsi" w:cs="Cambria"/>
          <w:sz w:val="20"/>
          <w:szCs w:val="20"/>
        </w:rPr>
      </w:pPr>
    </w:p>
    <w:p w14:paraId="3B36C846" w14:textId="77777777" w:rsidR="00D565DA" w:rsidRPr="00150EC8" w:rsidRDefault="00252D0E" w:rsidP="00D4387C">
      <w:pPr>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DECLARA que o licitante tomou conhecimento de todas as informações e das condições locais para o cumprimento das obrigações objeto da licitação </w:t>
      </w:r>
      <w:proofErr w:type="gramStart"/>
      <w:r w:rsidRPr="00150EC8">
        <w:rPr>
          <w:rFonts w:asciiTheme="majorHAnsi" w:eastAsia="Cambria" w:hAnsiTheme="majorHAnsi" w:cs="Cambria"/>
          <w:color w:val="000000"/>
          <w:sz w:val="20"/>
          <w:szCs w:val="20"/>
        </w:rPr>
        <w:t xml:space="preserve">( </w:t>
      </w:r>
      <w:proofErr w:type="gramEnd"/>
      <w:r w:rsidRPr="00150EC8">
        <w:rPr>
          <w:rFonts w:asciiTheme="majorHAnsi" w:eastAsia="Cambria" w:hAnsiTheme="majorHAnsi" w:cs="Cambria"/>
          <w:color w:val="000000"/>
          <w:sz w:val="20"/>
          <w:szCs w:val="20"/>
        </w:rPr>
        <w:t>ART 67, VI, LEI 14.133/21)</w:t>
      </w:r>
    </w:p>
    <w:p w14:paraId="3FADFB00" w14:textId="77777777" w:rsidR="00D565DA" w:rsidRPr="00150EC8" w:rsidRDefault="00D565DA" w:rsidP="00D4387C">
      <w:pPr>
        <w:ind w:left="567"/>
        <w:jc w:val="both"/>
        <w:rPr>
          <w:rFonts w:asciiTheme="majorHAnsi" w:eastAsia="Cambria" w:hAnsiTheme="majorHAnsi" w:cs="Cambria"/>
          <w:color w:val="000000"/>
          <w:sz w:val="20"/>
          <w:szCs w:val="20"/>
        </w:rPr>
      </w:pPr>
    </w:p>
    <w:p w14:paraId="1082F31D"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w:t>
      </w:r>
      <w:proofErr w:type="gramStart"/>
      <w:r w:rsidRPr="00150EC8">
        <w:rPr>
          <w:rFonts w:asciiTheme="majorHAnsi" w:eastAsia="Cambria" w:hAnsiTheme="majorHAnsi" w:cs="Cambria"/>
          <w:sz w:val="20"/>
          <w:szCs w:val="20"/>
        </w:rPr>
        <w:t>municipal</w:t>
      </w:r>
      <w:proofErr w:type="gramEnd"/>
    </w:p>
    <w:p w14:paraId="0AB55749" w14:textId="77777777" w:rsidR="00D565DA" w:rsidRPr="00150EC8" w:rsidRDefault="00D565DA" w:rsidP="00D4387C">
      <w:pPr>
        <w:ind w:left="567"/>
        <w:jc w:val="both"/>
        <w:rPr>
          <w:rFonts w:asciiTheme="majorHAnsi" w:eastAsia="Cambria" w:hAnsiTheme="majorHAnsi" w:cs="Cambria"/>
          <w:sz w:val="20"/>
          <w:szCs w:val="20"/>
        </w:rPr>
      </w:pPr>
    </w:p>
    <w:p w14:paraId="69E24463" w14:textId="77777777" w:rsidR="00D565DA" w:rsidRPr="00150EC8" w:rsidRDefault="00D565DA" w:rsidP="00D4387C">
      <w:pPr>
        <w:ind w:left="567"/>
        <w:jc w:val="both"/>
        <w:rPr>
          <w:rFonts w:asciiTheme="majorHAnsi" w:eastAsia="Cambria" w:hAnsiTheme="majorHAnsi" w:cs="Cambria"/>
          <w:sz w:val="20"/>
          <w:szCs w:val="20"/>
        </w:rPr>
      </w:pPr>
    </w:p>
    <w:p w14:paraId="28668500" w14:textId="77777777" w:rsidR="00D565DA" w:rsidRPr="00150EC8" w:rsidRDefault="00D565DA" w:rsidP="00D4387C">
      <w:pPr>
        <w:ind w:left="567"/>
        <w:jc w:val="both"/>
        <w:rPr>
          <w:rFonts w:asciiTheme="majorHAnsi" w:eastAsia="Cambria" w:hAnsiTheme="majorHAnsi" w:cs="Cambria"/>
          <w:sz w:val="20"/>
          <w:szCs w:val="20"/>
        </w:rPr>
      </w:pPr>
    </w:p>
    <w:p w14:paraId="00090E38" w14:textId="77777777" w:rsidR="00D565DA" w:rsidRPr="00150EC8" w:rsidRDefault="00D565DA" w:rsidP="00D4387C">
      <w:pPr>
        <w:ind w:left="567"/>
        <w:jc w:val="both"/>
        <w:rPr>
          <w:rFonts w:asciiTheme="majorHAnsi" w:eastAsia="Cambria" w:hAnsiTheme="majorHAnsi" w:cs="Cambria"/>
          <w:b/>
          <w:sz w:val="20"/>
          <w:szCs w:val="20"/>
        </w:rPr>
      </w:pPr>
    </w:p>
    <w:p w14:paraId="76733D2D" w14:textId="77777777" w:rsidR="00D565DA" w:rsidRPr="00150EC8" w:rsidRDefault="00D565DA" w:rsidP="00D4387C">
      <w:pPr>
        <w:ind w:left="567"/>
        <w:jc w:val="center"/>
        <w:rPr>
          <w:rFonts w:asciiTheme="majorHAnsi" w:eastAsia="Cambria" w:hAnsiTheme="majorHAnsi" w:cs="Cambria"/>
          <w:b/>
          <w:sz w:val="20"/>
          <w:szCs w:val="20"/>
        </w:rPr>
      </w:pPr>
    </w:p>
    <w:p w14:paraId="3DFEE873" w14:textId="77777777" w:rsidR="00D565DA" w:rsidRPr="00150EC8" w:rsidRDefault="00252D0E" w:rsidP="00D4387C">
      <w:pPr>
        <w:spacing w:line="275" w:lineRule="auto"/>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w:t>
      </w:r>
    </w:p>
    <w:p w14:paraId="77286A0D"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 Diretor ou representante legal – RG/CPF</w:t>
      </w:r>
    </w:p>
    <w:p w14:paraId="6479729A"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222E5DC8"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7D08158"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44FEF5F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42E0AC0"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55F2650"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5E4DBE9A"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6795F76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F40317B"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5CB7357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B8A1055"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AA17660"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F47377D"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A287E92"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4E8C577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90370ED"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4101D00"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493547DD"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2FCBA6A2" w14:textId="77777777" w:rsidR="0084202E" w:rsidRPr="00150EC8" w:rsidRDefault="0084202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2C46134" w14:textId="77777777" w:rsidR="0084202E" w:rsidRPr="00150EC8" w:rsidRDefault="0084202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C12D256"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91BFA0C" w14:textId="77777777" w:rsidR="00D565DA" w:rsidRPr="00150EC8" w:rsidRDefault="00D565DA" w:rsidP="00D4387C">
      <w:pPr>
        <w:ind w:left="567"/>
        <w:jc w:val="both"/>
        <w:rPr>
          <w:rFonts w:asciiTheme="majorHAnsi" w:eastAsia="Cambria" w:hAnsiTheme="majorHAnsi" w:cs="Cambria"/>
          <w:sz w:val="20"/>
          <w:szCs w:val="20"/>
        </w:rPr>
      </w:pPr>
    </w:p>
    <w:p w14:paraId="615458CD" w14:textId="77777777" w:rsidR="00D565DA" w:rsidRPr="00150EC8" w:rsidRDefault="00252D0E" w:rsidP="00D4387C">
      <w:pPr>
        <w:pBdr>
          <w:top w:val="single" w:sz="4" w:space="1" w:color="000000"/>
          <w:left w:val="nil"/>
          <w:bottom w:val="single" w:sz="4" w:space="1" w:color="000000"/>
          <w:right w:val="nil"/>
          <w:between w:val="nil"/>
        </w:pBdr>
        <w:shd w:val="clear" w:color="auto" w:fill="D6E3BC"/>
        <w:ind w:left="567"/>
        <w:jc w:val="center"/>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lastRenderedPageBreak/>
        <w:t>ANEXO V –</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b/>
          <w:color w:val="000000"/>
          <w:sz w:val="20"/>
          <w:szCs w:val="20"/>
        </w:rPr>
        <w:t>DECLARAÇÃO DE ELABORAÇÃO INDEPENDENTE DE PROPOSTA. (MODELO)</w:t>
      </w:r>
    </w:p>
    <w:p w14:paraId="7BDFA462" w14:textId="77777777" w:rsidR="00D565DA" w:rsidRPr="00150EC8" w:rsidRDefault="00D565DA" w:rsidP="00D4387C">
      <w:pPr>
        <w:ind w:left="567"/>
        <w:jc w:val="both"/>
        <w:rPr>
          <w:rFonts w:asciiTheme="majorHAnsi" w:eastAsia="Cambria" w:hAnsiTheme="majorHAnsi" w:cs="Cambria"/>
          <w:b/>
          <w:sz w:val="20"/>
          <w:szCs w:val="20"/>
        </w:rPr>
      </w:pPr>
    </w:p>
    <w:p w14:paraId="4DB243BA"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 xml:space="preserve">CONCORRENCIA ELETRÔNICA Nº </w:t>
      </w:r>
      <w:r w:rsidRPr="00150EC8">
        <w:rPr>
          <w:rFonts w:asciiTheme="majorHAnsi" w:eastAsia="Cambria" w:hAnsiTheme="majorHAnsi" w:cs="Cambria"/>
          <w:b/>
          <w:sz w:val="20"/>
          <w:szCs w:val="20"/>
          <w:highlight w:val="yellow"/>
        </w:rPr>
        <w:t>***</w:t>
      </w:r>
    </w:p>
    <w:p w14:paraId="4ADD27C9"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 xml:space="preserve">PROCESSO ADMINISTRATIVO Nº </w:t>
      </w:r>
      <w:r w:rsidRPr="00150EC8">
        <w:rPr>
          <w:rFonts w:asciiTheme="majorHAnsi" w:eastAsia="Cambria" w:hAnsiTheme="majorHAnsi" w:cs="Cambria"/>
          <w:b/>
          <w:sz w:val="20"/>
          <w:szCs w:val="20"/>
          <w:highlight w:val="yellow"/>
        </w:rPr>
        <w:t>***</w:t>
      </w:r>
    </w:p>
    <w:p w14:paraId="214C3578" w14:textId="77777777" w:rsidR="00D565DA" w:rsidRPr="00150EC8" w:rsidRDefault="00D565DA" w:rsidP="00D4387C">
      <w:pPr>
        <w:ind w:left="567"/>
        <w:jc w:val="both"/>
        <w:rPr>
          <w:rFonts w:asciiTheme="majorHAnsi" w:eastAsia="Cambria" w:hAnsiTheme="majorHAnsi" w:cs="Cambria"/>
          <w:sz w:val="20"/>
          <w:szCs w:val="20"/>
        </w:rPr>
      </w:pPr>
    </w:p>
    <w:p w14:paraId="03AC0235" w14:textId="77777777" w:rsidR="00D565DA" w:rsidRPr="00150EC8" w:rsidRDefault="00D565DA" w:rsidP="00D4387C">
      <w:pPr>
        <w:ind w:left="567"/>
        <w:jc w:val="both"/>
        <w:rPr>
          <w:rFonts w:asciiTheme="majorHAnsi" w:eastAsia="Cambria" w:hAnsiTheme="majorHAnsi" w:cs="Cambria"/>
          <w:b/>
          <w:sz w:val="20"/>
          <w:szCs w:val="20"/>
        </w:rPr>
      </w:pPr>
    </w:p>
    <w:p w14:paraId="78DD54E9"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sz w:val="20"/>
          <w:szCs w:val="20"/>
        </w:rPr>
        <w:t xml:space="preserve">(IDENTIFICAÇÃO COMPLETA DO REPRESENTANTE DA LICITANTE), COMO REPRESENTANTE DEVIDAMENTE CONSTITUÍDO DE (IDENTIFICAÇÃO COMPLETA DA LICITANTE), PARA FINS DO DISPOSTO NO EDITAL DE LICITAÇÃO: </w:t>
      </w:r>
      <w:r w:rsidRPr="00150EC8">
        <w:rPr>
          <w:rFonts w:asciiTheme="majorHAnsi" w:eastAsia="Cambria" w:hAnsiTheme="majorHAnsi" w:cs="Cambria"/>
          <w:b/>
          <w:sz w:val="20"/>
          <w:szCs w:val="20"/>
        </w:rPr>
        <w:t>CONCORRÊNCIA</w:t>
      </w: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xml:space="preserve">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DECLARA, SOB AS PENAS DA LEI, EM ESPECIAL O ART. 299 DO CÓDIGO PENAL BRASILEIRO, QUE:</w:t>
      </w:r>
    </w:p>
    <w:p w14:paraId="5E0F6E8C"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1110CD19"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A)</w:t>
      </w:r>
      <w:r w:rsidRPr="00150EC8">
        <w:rPr>
          <w:rFonts w:asciiTheme="majorHAnsi" w:eastAsia="Cambria" w:hAnsiTheme="majorHAnsi" w:cs="Cambria"/>
          <w:sz w:val="20"/>
          <w:szCs w:val="20"/>
        </w:rPr>
        <w:t xml:space="preserve"> A PROPOSTA APRESENTADA PARA PARTICIPAR DA </w:t>
      </w:r>
      <w:r w:rsidRPr="00150EC8">
        <w:rPr>
          <w:rFonts w:asciiTheme="majorHAnsi" w:eastAsia="Cambria" w:hAnsiTheme="majorHAnsi" w:cs="Cambria"/>
          <w:b/>
          <w:sz w:val="20"/>
          <w:szCs w:val="20"/>
        </w:rPr>
        <w:t>CONCORRÊNCIA</w:t>
      </w: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xml:space="preserve">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 xml:space="preserve">FOI ELABORADA DE MANEIRA INDEPENDENTE (PELO LICITANTE), E O CONTEÚDO DA PROPOSTA NÃO FOI, NO TODO OU EM PARTE, DIRETA OU INDIRETAMENTE, INFORMADO, DISCUTIDO OU RECEBIDO DE QUALQUER OUTRO PARTICIPANTE POTENCIAL OU DE FATO DA </w:t>
      </w: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POR QUALQUER MEIO OU POR QUALQUER PESSOA;</w:t>
      </w:r>
    </w:p>
    <w:p w14:paraId="4C99028F"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250416EC"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B)</w:t>
      </w:r>
      <w:r w:rsidRPr="00150EC8">
        <w:rPr>
          <w:rFonts w:asciiTheme="majorHAnsi" w:eastAsia="Cambria" w:hAnsiTheme="majorHAnsi" w:cs="Cambria"/>
          <w:sz w:val="20"/>
          <w:szCs w:val="20"/>
        </w:rPr>
        <w:t xml:space="preserve"> A INTENÇÃO DE APRESENTAR A PROPOSTA ELABORADA PARA PARTICIPAR DA </w:t>
      </w: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sz w:val="20"/>
          <w:szCs w:val="20"/>
        </w:rPr>
        <w:t xml:space="preserve"> NÃO FOI INFORMADA, DISCUTIDA OU RECEBIDA DE QUALQUER OUTRO PARTICIPANTE POTENCIAL OU DE FATO DA </w:t>
      </w:r>
      <w:r w:rsidRPr="00150EC8">
        <w:rPr>
          <w:rFonts w:asciiTheme="majorHAnsi" w:eastAsia="Cambria" w:hAnsiTheme="majorHAnsi" w:cs="Cambria"/>
          <w:b/>
          <w:sz w:val="20"/>
          <w:szCs w:val="20"/>
        </w:rPr>
        <w:t>CONCORRÊNCIA</w:t>
      </w: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xml:space="preserve">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sz w:val="20"/>
          <w:szCs w:val="20"/>
        </w:rPr>
        <w:t>, POR QUALQUER MEIO OU POR QUALQUER PESSOA;</w:t>
      </w:r>
    </w:p>
    <w:p w14:paraId="28F00F96"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1C92BBA5"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C)</w:t>
      </w:r>
      <w:r w:rsidRPr="00150EC8">
        <w:rPr>
          <w:rFonts w:asciiTheme="majorHAnsi" w:eastAsia="Cambria" w:hAnsiTheme="majorHAnsi" w:cs="Cambria"/>
          <w:sz w:val="20"/>
          <w:szCs w:val="20"/>
        </w:rPr>
        <w:t xml:space="preserve"> QUE NÃO TENTOU, POR QUALQUER MEIO OU POR QUALQUER PESSOA, INFLUIR NA DECISÃO DE QUALQUER OUTRO PARTICIPANTE POTENCIAL OU DE FATO DA </w:t>
      </w: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QUANTO A PARTICIPAR OU NÃO DA REFERIDA LICITAÇÃO;</w:t>
      </w:r>
    </w:p>
    <w:p w14:paraId="44356DBA"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50BF48AB"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D)</w:t>
      </w:r>
      <w:r w:rsidRPr="00150EC8">
        <w:rPr>
          <w:rFonts w:asciiTheme="majorHAnsi" w:eastAsia="Cambria" w:hAnsiTheme="majorHAnsi" w:cs="Cambria"/>
          <w:sz w:val="20"/>
          <w:szCs w:val="20"/>
        </w:rPr>
        <w:t xml:space="preserve"> QUE O CONTEÚDO DA PROPOSTA APRESENTADA PARA PARTICIPAR DA </w:t>
      </w: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 xml:space="preserve">NÃO SERÁ, NO TODO OU EM PARTE, DIRETA OU INDIRETAMENTE, COMUNICADO OU DISCUTIDO COM QUALQUER OUTRO PARTICIPANTE POTENCIAL OU DE FATO DA </w:t>
      </w:r>
      <w:r w:rsidRPr="00150EC8">
        <w:rPr>
          <w:rFonts w:asciiTheme="majorHAnsi" w:eastAsia="Cambria" w:hAnsiTheme="majorHAnsi" w:cs="Cambria"/>
          <w:b/>
          <w:sz w:val="20"/>
          <w:szCs w:val="20"/>
        </w:rPr>
        <w:t>CONCORRÊNCIA</w:t>
      </w: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xml:space="preserve">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b/>
          <w:sz w:val="20"/>
          <w:szCs w:val="20"/>
        </w:rPr>
        <w:t xml:space="preserve"> </w:t>
      </w:r>
      <w:r w:rsidRPr="00150EC8">
        <w:rPr>
          <w:rFonts w:asciiTheme="majorHAnsi" w:eastAsia="Cambria" w:hAnsiTheme="majorHAnsi" w:cs="Cambria"/>
          <w:sz w:val="20"/>
          <w:szCs w:val="20"/>
        </w:rPr>
        <w:t>ANTES DA ADJUDICAÇÃO DO OBJETO DA REFERIDA LICITAÇÃO;</w:t>
      </w:r>
    </w:p>
    <w:p w14:paraId="5553A8A1"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05790088"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E)</w:t>
      </w:r>
      <w:r w:rsidRPr="00150EC8">
        <w:rPr>
          <w:rFonts w:asciiTheme="majorHAnsi" w:eastAsia="Cambria" w:hAnsiTheme="majorHAnsi" w:cs="Cambria"/>
          <w:sz w:val="20"/>
          <w:szCs w:val="20"/>
        </w:rPr>
        <w:t xml:space="preserve"> QUE O CONTEÚDO DA PROPOSTA APRESENTADA PARA PARTICIPAR DA </w:t>
      </w: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r w:rsidRPr="00150EC8">
        <w:rPr>
          <w:rFonts w:asciiTheme="majorHAnsi" w:eastAsia="Cambria" w:hAnsiTheme="majorHAnsi" w:cs="Cambria"/>
          <w:sz w:val="20"/>
          <w:szCs w:val="20"/>
        </w:rPr>
        <w:t xml:space="preserve"> NÃO FOI, NO TODO OU EM PARTE, DIRETA OU INDIRETAMENTE, INFORMADO, DISCUTIDO OU RECEBIDO DE QUALQUER INTEGRANTE DO </w:t>
      </w:r>
      <w:r w:rsidRPr="00150EC8">
        <w:rPr>
          <w:rFonts w:asciiTheme="majorHAnsi" w:eastAsia="Cambria" w:hAnsiTheme="majorHAnsi" w:cs="Cambria"/>
          <w:sz w:val="20"/>
          <w:szCs w:val="20"/>
          <w:highlight w:val="yellow"/>
        </w:rPr>
        <w:t>***</w:t>
      </w:r>
      <w:r w:rsidRPr="00150EC8">
        <w:rPr>
          <w:rFonts w:asciiTheme="majorHAnsi" w:eastAsia="Cambria" w:hAnsiTheme="majorHAnsi" w:cs="Cambria"/>
          <w:sz w:val="20"/>
          <w:szCs w:val="20"/>
        </w:rPr>
        <w:t xml:space="preserve"> </w:t>
      </w:r>
      <w:r w:rsidRPr="00150EC8">
        <w:rPr>
          <w:rFonts w:asciiTheme="majorHAnsi" w:eastAsia="Cambria" w:hAnsiTheme="majorHAnsi" w:cs="Cambria"/>
          <w:color w:val="FF0000"/>
          <w:sz w:val="20"/>
          <w:szCs w:val="20"/>
        </w:rPr>
        <w:t>ÓRGÃO LICITANTE</w:t>
      </w:r>
      <w:r w:rsidRPr="00150EC8">
        <w:rPr>
          <w:rFonts w:asciiTheme="majorHAnsi" w:eastAsia="Cambria" w:hAnsiTheme="majorHAnsi" w:cs="Cambria"/>
          <w:sz w:val="20"/>
          <w:szCs w:val="20"/>
        </w:rPr>
        <w:t xml:space="preserve">, ANTES DA ABERTURA OFICIAL DAS PROPOSTAS; </w:t>
      </w:r>
      <w:proofErr w:type="gramStart"/>
      <w:r w:rsidRPr="00150EC8">
        <w:rPr>
          <w:rFonts w:asciiTheme="majorHAnsi" w:eastAsia="Cambria" w:hAnsiTheme="majorHAnsi" w:cs="Cambria"/>
          <w:sz w:val="20"/>
          <w:szCs w:val="20"/>
        </w:rPr>
        <w:t>E</w:t>
      </w:r>
      <w:proofErr w:type="gramEnd"/>
      <w:r w:rsidRPr="00150EC8">
        <w:rPr>
          <w:rFonts w:asciiTheme="majorHAnsi" w:eastAsia="Cambria" w:hAnsiTheme="majorHAnsi" w:cs="Cambria"/>
          <w:sz w:val="20"/>
          <w:szCs w:val="20"/>
        </w:rPr>
        <w:t xml:space="preserve"> </w:t>
      </w:r>
    </w:p>
    <w:p w14:paraId="0E16254B"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02A17775" w14:textId="77777777" w:rsidR="00D565DA" w:rsidRPr="00150EC8" w:rsidRDefault="00252D0E" w:rsidP="00D4387C">
      <w:pPr>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b/>
          <w:color w:val="000000"/>
          <w:sz w:val="20"/>
          <w:szCs w:val="20"/>
        </w:rPr>
        <w:t>F)</w:t>
      </w:r>
      <w:r w:rsidRPr="00150EC8">
        <w:rPr>
          <w:rFonts w:asciiTheme="majorHAnsi" w:eastAsia="Cambria" w:hAnsiTheme="majorHAnsi" w:cs="Cambria"/>
          <w:color w:val="000000"/>
          <w:sz w:val="20"/>
          <w:szCs w:val="20"/>
        </w:rPr>
        <w:t xml:space="preserve"> QUE ESTÁ PLENAMENTE CIENTE DO TEOR E DA EXTENSÃO DESTA DECLARAÇÃO E QUE DETÉM PLENOS PODERES E INFORMAÇÕES PARA FIRMÁ-LA.</w:t>
      </w:r>
    </w:p>
    <w:p w14:paraId="07706261"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7D7AD06B" w14:textId="77777777" w:rsidR="00D565DA" w:rsidRPr="00150EC8" w:rsidRDefault="00D565DA" w:rsidP="00D4387C">
      <w:pPr>
        <w:pBdr>
          <w:top w:val="nil"/>
          <w:left w:val="nil"/>
          <w:bottom w:val="nil"/>
          <w:right w:val="nil"/>
          <w:between w:val="nil"/>
        </w:pBdr>
        <w:ind w:left="567"/>
        <w:jc w:val="both"/>
        <w:rPr>
          <w:rFonts w:asciiTheme="majorHAnsi" w:eastAsia="Cambria" w:hAnsiTheme="majorHAnsi" w:cs="Cambria"/>
          <w:color w:val="000000"/>
          <w:sz w:val="20"/>
          <w:szCs w:val="20"/>
        </w:rPr>
      </w:pPr>
    </w:p>
    <w:p w14:paraId="6B9A9E02" w14:textId="77777777" w:rsidR="00D565DA" w:rsidRPr="00150EC8" w:rsidRDefault="00252D0E" w:rsidP="00D4387C">
      <w:pPr>
        <w:ind w:left="567"/>
        <w:jc w:val="right"/>
        <w:rPr>
          <w:rFonts w:asciiTheme="majorHAnsi" w:eastAsia="Cambria" w:hAnsiTheme="majorHAnsi" w:cs="Cambria"/>
          <w:sz w:val="20"/>
          <w:szCs w:val="20"/>
        </w:rPr>
      </w:pPr>
      <w:proofErr w:type="gramStart"/>
      <w:r w:rsidRPr="00150EC8">
        <w:rPr>
          <w:rFonts w:asciiTheme="majorHAnsi" w:eastAsia="Cambria" w:hAnsiTheme="majorHAnsi" w:cs="Cambria"/>
          <w:sz w:val="20"/>
          <w:szCs w:val="20"/>
        </w:rPr>
        <w:t>..................</w:t>
      </w:r>
      <w:proofErr w:type="gramEnd"/>
      <w:r w:rsidRPr="00150EC8">
        <w:rPr>
          <w:rFonts w:asciiTheme="majorHAnsi" w:eastAsia="Cambria" w:hAnsiTheme="majorHAnsi" w:cs="Cambria"/>
          <w:sz w:val="20"/>
          <w:szCs w:val="20"/>
        </w:rPr>
        <w:t xml:space="preserve">, ..... </w:t>
      </w:r>
      <w:proofErr w:type="gramStart"/>
      <w:r w:rsidRPr="00150EC8">
        <w:rPr>
          <w:rFonts w:asciiTheme="majorHAnsi" w:eastAsia="Cambria" w:hAnsiTheme="majorHAnsi" w:cs="Cambria"/>
          <w:sz w:val="20"/>
          <w:szCs w:val="20"/>
        </w:rPr>
        <w:t>DE ...</w:t>
      </w:r>
      <w:proofErr w:type="gramEnd"/>
      <w:r w:rsidRPr="00150EC8">
        <w:rPr>
          <w:rFonts w:asciiTheme="majorHAnsi" w:eastAsia="Cambria" w:hAnsiTheme="majorHAnsi" w:cs="Cambria"/>
          <w:sz w:val="20"/>
          <w:szCs w:val="20"/>
        </w:rPr>
        <w:t>.......   DE 20</w:t>
      </w:r>
      <w:r w:rsidRPr="00150EC8">
        <w:rPr>
          <w:rFonts w:asciiTheme="majorHAnsi" w:eastAsia="Cambria" w:hAnsiTheme="majorHAnsi" w:cs="Cambria"/>
          <w:sz w:val="20"/>
          <w:szCs w:val="20"/>
          <w:highlight w:val="yellow"/>
        </w:rPr>
        <w:t>***</w:t>
      </w:r>
      <w:r w:rsidRPr="00150EC8">
        <w:rPr>
          <w:rFonts w:asciiTheme="majorHAnsi" w:eastAsia="Cambria" w:hAnsiTheme="majorHAnsi" w:cs="Cambria"/>
          <w:sz w:val="20"/>
          <w:szCs w:val="20"/>
        </w:rPr>
        <w:t>.</w:t>
      </w:r>
    </w:p>
    <w:p w14:paraId="25AC9B1B" w14:textId="77777777" w:rsidR="00D565DA" w:rsidRPr="00150EC8" w:rsidRDefault="00D565DA" w:rsidP="00D4387C">
      <w:pPr>
        <w:ind w:left="567"/>
        <w:jc w:val="right"/>
        <w:rPr>
          <w:rFonts w:asciiTheme="majorHAnsi" w:eastAsia="Cambria" w:hAnsiTheme="majorHAnsi" w:cs="Cambria"/>
          <w:sz w:val="20"/>
          <w:szCs w:val="20"/>
        </w:rPr>
      </w:pPr>
    </w:p>
    <w:p w14:paraId="69C70F55" w14:textId="77777777" w:rsidR="00D565DA" w:rsidRPr="00150EC8" w:rsidRDefault="00D565DA" w:rsidP="00D4387C">
      <w:pPr>
        <w:ind w:left="567"/>
        <w:jc w:val="right"/>
        <w:rPr>
          <w:rFonts w:asciiTheme="majorHAnsi" w:eastAsia="Cambria" w:hAnsiTheme="majorHAnsi" w:cs="Cambria"/>
          <w:sz w:val="20"/>
          <w:szCs w:val="20"/>
        </w:rPr>
      </w:pPr>
    </w:p>
    <w:p w14:paraId="14A41662"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REPRESENTANTE LEGAL</w:t>
      </w:r>
    </w:p>
    <w:p w14:paraId="75FB73A8"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ab/>
      </w:r>
      <w:r w:rsidRPr="00150EC8">
        <w:rPr>
          <w:rFonts w:asciiTheme="majorHAnsi" w:eastAsia="Cambria" w:hAnsiTheme="majorHAnsi" w:cs="Cambria"/>
          <w:sz w:val="20"/>
          <w:szCs w:val="20"/>
        </w:rPr>
        <w:tab/>
      </w:r>
      <w:r w:rsidRPr="00150EC8">
        <w:rPr>
          <w:rFonts w:asciiTheme="majorHAnsi" w:eastAsia="Cambria" w:hAnsiTheme="majorHAnsi" w:cs="Cambria"/>
          <w:sz w:val="20"/>
          <w:szCs w:val="20"/>
        </w:rPr>
        <w:tab/>
      </w:r>
      <w:r w:rsidRPr="00150EC8">
        <w:rPr>
          <w:rFonts w:asciiTheme="majorHAnsi" w:eastAsia="Cambria" w:hAnsiTheme="majorHAnsi" w:cs="Cambria"/>
          <w:sz w:val="20"/>
          <w:szCs w:val="20"/>
        </w:rPr>
        <w:tab/>
      </w:r>
    </w:p>
    <w:p w14:paraId="4A90EDDD"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 xml:space="preserve"> </w:t>
      </w:r>
    </w:p>
    <w:p w14:paraId="35021E9D" w14:textId="77777777" w:rsidR="00D565DA" w:rsidRPr="00150EC8" w:rsidRDefault="00D565DA" w:rsidP="00D4387C">
      <w:pPr>
        <w:ind w:left="567"/>
        <w:jc w:val="both"/>
        <w:rPr>
          <w:rFonts w:asciiTheme="majorHAnsi" w:eastAsia="Cambria" w:hAnsiTheme="majorHAnsi" w:cs="Cambria"/>
          <w:sz w:val="20"/>
          <w:szCs w:val="20"/>
        </w:rPr>
      </w:pPr>
    </w:p>
    <w:p w14:paraId="2D5D3305"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6B7B135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6BA0F5B9"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8FF983F"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20805ADE"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2D1E541" w14:textId="77777777" w:rsidR="0084202E" w:rsidRPr="00150EC8" w:rsidRDefault="0084202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72AB00A"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BB07515"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7B886D6F"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BDB2E1D"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6284F2DD"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2165EA72"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5DDFC8F1" w14:textId="77777777" w:rsidR="00D565DA" w:rsidRPr="00150EC8" w:rsidRDefault="00252D0E" w:rsidP="00D4387C">
      <w:pPr>
        <w:pBdr>
          <w:top w:val="single" w:sz="4" w:space="1" w:color="000000"/>
          <w:left w:val="nil"/>
          <w:bottom w:val="single" w:sz="4" w:space="1" w:color="000000"/>
          <w:right w:val="nil"/>
          <w:between w:val="nil"/>
        </w:pBdr>
        <w:shd w:val="clear" w:color="auto" w:fill="D6E3BC"/>
        <w:ind w:left="567"/>
        <w:jc w:val="center"/>
        <w:rPr>
          <w:rFonts w:asciiTheme="majorHAnsi" w:eastAsia="Cambria" w:hAnsiTheme="majorHAnsi" w:cs="Cambria"/>
          <w:b/>
          <w:color w:val="000000"/>
          <w:sz w:val="20"/>
          <w:szCs w:val="20"/>
        </w:rPr>
      </w:pPr>
      <w:proofErr w:type="gramStart"/>
      <w:r w:rsidRPr="00150EC8">
        <w:rPr>
          <w:rFonts w:asciiTheme="majorHAnsi" w:eastAsia="Cambria" w:hAnsiTheme="majorHAnsi" w:cs="Cambria"/>
          <w:b/>
          <w:color w:val="000000"/>
          <w:sz w:val="20"/>
          <w:szCs w:val="20"/>
        </w:rPr>
        <w:lastRenderedPageBreak/>
        <w:t>ANEXO VI</w:t>
      </w:r>
      <w:proofErr w:type="gramEnd"/>
      <w:r w:rsidRPr="00150EC8">
        <w:rPr>
          <w:rFonts w:asciiTheme="majorHAnsi" w:eastAsia="Cambria" w:hAnsiTheme="majorHAnsi" w:cs="Cambria"/>
          <w:b/>
          <w:color w:val="000000"/>
          <w:sz w:val="20"/>
          <w:szCs w:val="20"/>
        </w:rPr>
        <w:t xml:space="preserve"> – DECLARAÇÃO DO PORTE DA EMPRESA (MICROEMPRESA OU EMPRESA DE PEQUENO PORTE)</w:t>
      </w:r>
    </w:p>
    <w:p w14:paraId="6D2CA1DC" w14:textId="77777777" w:rsidR="00D565DA" w:rsidRPr="00150EC8" w:rsidRDefault="00D565DA" w:rsidP="00D4387C">
      <w:pPr>
        <w:ind w:left="567"/>
        <w:jc w:val="both"/>
        <w:rPr>
          <w:rFonts w:asciiTheme="majorHAnsi" w:eastAsia="Cambria" w:hAnsiTheme="majorHAnsi" w:cs="Cambria"/>
          <w:sz w:val="20"/>
          <w:szCs w:val="20"/>
        </w:rPr>
      </w:pPr>
    </w:p>
    <w:p w14:paraId="644A6CBB"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 xml:space="preserve">CONCORRÊNCIA ELETRÔNICA Nº </w:t>
      </w:r>
      <w:r w:rsidRPr="00150EC8">
        <w:rPr>
          <w:rFonts w:asciiTheme="majorHAnsi" w:eastAsia="Cambria" w:hAnsiTheme="majorHAnsi" w:cs="Cambria"/>
          <w:b/>
          <w:sz w:val="20"/>
          <w:szCs w:val="20"/>
          <w:highlight w:val="yellow"/>
        </w:rPr>
        <w:t>***</w:t>
      </w:r>
    </w:p>
    <w:p w14:paraId="163A2CDC"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 xml:space="preserve">PROCESSO ADMINISTRATIVO Nº </w:t>
      </w:r>
      <w:r w:rsidRPr="00150EC8">
        <w:rPr>
          <w:rFonts w:asciiTheme="majorHAnsi" w:eastAsia="Cambria" w:hAnsiTheme="majorHAnsi" w:cs="Cambria"/>
          <w:b/>
          <w:sz w:val="20"/>
          <w:szCs w:val="20"/>
          <w:highlight w:val="yellow"/>
        </w:rPr>
        <w:t>***</w:t>
      </w:r>
    </w:p>
    <w:p w14:paraId="50D7AF1D" w14:textId="77777777" w:rsidR="00D565DA" w:rsidRPr="00150EC8" w:rsidRDefault="00D565DA" w:rsidP="00D4387C">
      <w:pPr>
        <w:ind w:left="567"/>
        <w:jc w:val="both"/>
        <w:rPr>
          <w:rFonts w:asciiTheme="majorHAnsi" w:eastAsia="Cambria" w:hAnsiTheme="majorHAnsi" w:cs="Cambria"/>
          <w:b/>
          <w:sz w:val="20"/>
          <w:szCs w:val="20"/>
        </w:rPr>
      </w:pPr>
    </w:p>
    <w:p w14:paraId="7D65D867"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b/>
          <w:sz w:val="20"/>
          <w:szCs w:val="20"/>
        </w:rPr>
        <w:t>[NOME DA EMPRESA</w:t>
      </w:r>
      <w:r w:rsidRPr="00150EC8">
        <w:rPr>
          <w:rFonts w:asciiTheme="majorHAnsi" w:eastAsia="Cambria" w:hAnsiTheme="majorHAnsi" w:cs="Cambria"/>
          <w:sz w:val="20"/>
          <w:szCs w:val="20"/>
        </w:rPr>
        <w:t xml:space="preserve">], [QUALIFICAÇÃO: TIPO DE SOCIEDADE (LTDA, S.A, ETC.), ENDEREÇO COMPLETO, INSCRITA NO CNPJ SOB </w:t>
      </w:r>
      <w:proofErr w:type="gramStart"/>
      <w:r w:rsidRPr="00150EC8">
        <w:rPr>
          <w:rFonts w:asciiTheme="majorHAnsi" w:eastAsia="Cambria" w:hAnsiTheme="majorHAnsi" w:cs="Cambria"/>
          <w:sz w:val="20"/>
          <w:szCs w:val="20"/>
        </w:rPr>
        <w:t>O Nº [XXXX], NESTE ATO REPRESENTADA</w:t>
      </w:r>
      <w:proofErr w:type="gramEnd"/>
      <w:r w:rsidRPr="00150EC8">
        <w:rPr>
          <w:rFonts w:asciiTheme="majorHAnsi" w:eastAsia="Cambria" w:hAnsiTheme="majorHAnsi" w:cs="Cambria"/>
          <w:sz w:val="20"/>
          <w:szCs w:val="20"/>
        </w:rPr>
        <w:t xml:space="preserve"> PELO [CARGO] [NOME DO REPRESENTANTE LEGAL], PORTADOR DA CARTEIRA DE IDENTIDADE Nº [XXXX], INSCRITO NO CPF SOB O Nº [XXXX], </w:t>
      </w:r>
      <w:r w:rsidRPr="00150EC8">
        <w:rPr>
          <w:rFonts w:asciiTheme="majorHAnsi" w:eastAsia="Cambria" w:hAnsiTheme="majorHAnsi" w:cs="Cambria"/>
          <w:b/>
          <w:sz w:val="20"/>
          <w:szCs w:val="20"/>
        </w:rPr>
        <w:t>DECLARA</w:t>
      </w:r>
      <w:r w:rsidRPr="00150EC8">
        <w:rPr>
          <w:rFonts w:asciiTheme="majorHAnsi" w:eastAsia="Cambria" w:hAnsiTheme="majorHAnsi" w:cs="Cambria"/>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72BE4B3" w14:textId="77777777" w:rsidR="00D565DA" w:rsidRPr="00150EC8" w:rsidRDefault="00252D0E" w:rsidP="00D4387C">
      <w:pPr>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t>DECLARO, PARA FINS DA LC 123/2006 E SUAS ALTERAÇÕES, SOB AS PENALIDADES DESTA, SER:</w:t>
      </w:r>
    </w:p>
    <w:p w14:paraId="79F17579" w14:textId="77777777" w:rsidR="00D565DA" w:rsidRPr="00150EC8" w:rsidRDefault="00D565DA" w:rsidP="00D4387C">
      <w:pPr>
        <w:ind w:left="567"/>
        <w:jc w:val="both"/>
        <w:rPr>
          <w:rFonts w:asciiTheme="majorHAnsi" w:eastAsia="Cambria" w:hAnsiTheme="majorHAnsi" w:cs="Cambria"/>
          <w:b/>
          <w:sz w:val="20"/>
          <w:szCs w:val="20"/>
        </w:rPr>
      </w:pPr>
    </w:p>
    <w:p w14:paraId="3F34A9FA" w14:textId="77777777" w:rsidR="00D565DA" w:rsidRPr="00150EC8" w:rsidRDefault="00252D0E" w:rsidP="00D4387C">
      <w:pPr>
        <w:ind w:left="567"/>
        <w:jc w:val="both"/>
        <w:rPr>
          <w:rFonts w:asciiTheme="majorHAnsi" w:eastAsia="Cambria" w:hAnsiTheme="majorHAnsi" w:cs="Cambria"/>
          <w:sz w:val="20"/>
          <w:szCs w:val="20"/>
        </w:rPr>
      </w:pP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MICROEMPRESA</w:t>
      </w:r>
      <w:r w:rsidRPr="00150EC8">
        <w:rPr>
          <w:rFonts w:asciiTheme="majorHAnsi" w:eastAsia="Cambria" w:hAnsiTheme="majorHAnsi" w:cs="Cambria"/>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69C1F2" w14:textId="77777777" w:rsidR="00D565DA" w:rsidRPr="00150EC8" w:rsidRDefault="00D565DA" w:rsidP="00D4387C">
      <w:pPr>
        <w:ind w:left="567"/>
        <w:jc w:val="both"/>
        <w:rPr>
          <w:rFonts w:asciiTheme="majorHAnsi" w:eastAsia="Cambria" w:hAnsiTheme="majorHAnsi" w:cs="Cambria"/>
          <w:b/>
          <w:sz w:val="20"/>
          <w:szCs w:val="20"/>
        </w:rPr>
      </w:pPr>
    </w:p>
    <w:p w14:paraId="0E4250DC" w14:textId="77777777" w:rsidR="00D565DA" w:rsidRPr="00150EC8" w:rsidRDefault="00252D0E" w:rsidP="00D4387C">
      <w:pPr>
        <w:ind w:left="567"/>
        <w:jc w:val="both"/>
        <w:rPr>
          <w:rFonts w:asciiTheme="majorHAnsi" w:eastAsia="Cambria" w:hAnsiTheme="majorHAnsi" w:cs="Cambria"/>
          <w:sz w:val="20"/>
          <w:szCs w:val="20"/>
        </w:rPr>
      </w:pPr>
      <w:proofErr w:type="gramStart"/>
      <w:r w:rsidRPr="00150EC8">
        <w:rPr>
          <w:rFonts w:asciiTheme="majorHAnsi" w:eastAsia="Cambria" w:hAnsiTheme="majorHAnsi" w:cs="Cambria"/>
          <w:b/>
          <w:sz w:val="20"/>
          <w:szCs w:val="20"/>
        </w:rPr>
        <w:t xml:space="preserve">(  </w:t>
      </w:r>
      <w:proofErr w:type="gramEnd"/>
      <w:r w:rsidRPr="00150EC8">
        <w:rPr>
          <w:rFonts w:asciiTheme="majorHAnsi" w:eastAsia="Cambria" w:hAnsiTheme="majorHAnsi" w:cs="Cambria"/>
          <w:b/>
          <w:sz w:val="20"/>
          <w:szCs w:val="20"/>
        </w:rPr>
        <w:t xml:space="preserve">) EMPRESA DE PEQUENO PORTE </w:t>
      </w:r>
      <w:r w:rsidRPr="00150EC8">
        <w:rPr>
          <w:rFonts w:asciiTheme="majorHAnsi" w:eastAsia="Cambria" w:hAnsiTheme="majorHAnsi" w:cs="Cambria"/>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124C9A3" w14:textId="77777777" w:rsidR="00D565DA" w:rsidRPr="00150EC8" w:rsidRDefault="00D565DA" w:rsidP="00D4387C">
      <w:pPr>
        <w:ind w:left="567"/>
        <w:jc w:val="both"/>
        <w:rPr>
          <w:rFonts w:asciiTheme="majorHAnsi" w:eastAsia="Cambria" w:hAnsiTheme="majorHAnsi" w:cs="Cambria"/>
          <w:b/>
          <w:sz w:val="20"/>
          <w:szCs w:val="20"/>
        </w:rPr>
      </w:pPr>
    </w:p>
    <w:p w14:paraId="1B583128" w14:textId="77777777" w:rsidR="00D565DA" w:rsidRPr="00150EC8" w:rsidRDefault="00252D0E" w:rsidP="00D4387C">
      <w:pPr>
        <w:ind w:left="567"/>
        <w:jc w:val="both"/>
        <w:rPr>
          <w:rFonts w:asciiTheme="majorHAnsi" w:eastAsia="Cambria" w:hAnsiTheme="majorHAnsi" w:cs="Cambria"/>
          <w:b/>
          <w:sz w:val="20"/>
          <w:szCs w:val="20"/>
        </w:rPr>
      </w:pPr>
      <w:r w:rsidRPr="00150EC8">
        <w:rPr>
          <w:rFonts w:asciiTheme="majorHAnsi" w:eastAsia="Cambria" w:hAnsiTheme="majorHAnsi" w:cs="Cambria"/>
          <w:b/>
          <w:sz w:val="20"/>
          <w:szCs w:val="20"/>
        </w:rPr>
        <w:t>OBSERVAÇÕES:</w:t>
      </w:r>
    </w:p>
    <w:p w14:paraId="21629530" w14:textId="77777777" w:rsidR="00D565DA" w:rsidRPr="00150EC8" w:rsidRDefault="00D565DA" w:rsidP="00D4387C">
      <w:pPr>
        <w:ind w:left="567"/>
        <w:jc w:val="both"/>
        <w:rPr>
          <w:rFonts w:asciiTheme="majorHAnsi" w:eastAsia="Cambria" w:hAnsiTheme="majorHAnsi" w:cs="Cambria"/>
          <w:b/>
          <w:sz w:val="20"/>
          <w:szCs w:val="20"/>
        </w:rPr>
      </w:pPr>
    </w:p>
    <w:p w14:paraId="5E021B1E" w14:textId="77777777" w:rsidR="00D565DA" w:rsidRPr="00150EC8" w:rsidRDefault="00252D0E" w:rsidP="00D4387C">
      <w:pPr>
        <w:widowControl/>
        <w:numPr>
          <w:ilvl w:val="0"/>
          <w:numId w:val="23"/>
        </w:numPr>
        <w:pBdr>
          <w:top w:val="nil"/>
          <w:left w:val="nil"/>
          <w:bottom w:val="nil"/>
          <w:right w:val="nil"/>
          <w:between w:val="nil"/>
        </w:pBdr>
        <w:tabs>
          <w:tab w:val="left" w:pos="284"/>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ESTA DECLARAÇÃO PODERÁ SER PREENCHIDA SOMENTE PELA LICITANTE ENQUADRADA COMO ME OU EPP, NOS TERMOS DA LC 123, DE 14 DE DEZEMBRO DE 2006;</w:t>
      </w:r>
    </w:p>
    <w:p w14:paraId="11D72F15" w14:textId="77777777" w:rsidR="00D565DA" w:rsidRPr="00150EC8" w:rsidRDefault="00D565DA" w:rsidP="00D4387C">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073602A9" w14:textId="77777777" w:rsidR="00D565DA" w:rsidRPr="00150EC8" w:rsidRDefault="00252D0E" w:rsidP="00D4387C">
      <w:pPr>
        <w:widowControl/>
        <w:numPr>
          <w:ilvl w:val="0"/>
          <w:numId w:val="23"/>
        </w:numPr>
        <w:pBdr>
          <w:top w:val="nil"/>
          <w:left w:val="nil"/>
          <w:bottom w:val="nil"/>
          <w:right w:val="nil"/>
          <w:between w:val="nil"/>
        </w:pBdr>
        <w:tabs>
          <w:tab w:val="left" w:pos="284"/>
        </w:tabs>
        <w:ind w:left="567" w:firstLine="0"/>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3E10D28E" w14:textId="77777777" w:rsidR="00D565DA" w:rsidRPr="00150EC8" w:rsidRDefault="00D565DA" w:rsidP="00D4387C">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266A5E2A" w14:textId="77777777" w:rsidR="00D565DA" w:rsidRPr="00150EC8" w:rsidRDefault="00D565DA" w:rsidP="00D4387C">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59AB3D29" w14:textId="77777777" w:rsidR="00D565DA" w:rsidRPr="00150EC8" w:rsidRDefault="00252D0E" w:rsidP="00D4387C">
      <w:pPr>
        <w:ind w:left="567"/>
        <w:jc w:val="right"/>
        <w:rPr>
          <w:rFonts w:asciiTheme="majorHAnsi" w:eastAsia="Cambria" w:hAnsiTheme="majorHAnsi" w:cs="Cambria"/>
          <w:sz w:val="20"/>
          <w:szCs w:val="20"/>
        </w:rPr>
      </w:pPr>
      <w:r w:rsidRPr="00150EC8">
        <w:rPr>
          <w:rFonts w:asciiTheme="majorHAnsi" w:eastAsia="Cambria" w:hAnsiTheme="majorHAnsi" w:cs="Cambria"/>
          <w:sz w:val="20"/>
          <w:szCs w:val="20"/>
        </w:rPr>
        <w:t>LOCAL E DATA</w:t>
      </w:r>
    </w:p>
    <w:p w14:paraId="195627D0" w14:textId="77777777" w:rsidR="00D565DA" w:rsidRPr="00150EC8" w:rsidRDefault="00D565DA" w:rsidP="00D4387C">
      <w:pPr>
        <w:ind w:left="567"/>
        <w:jc w:val="both"/>
        <w:rPr>
          <w:rFonts w:asciiTheme="majorHAnsi" w:eastAsia="Cambria" w:hAnsiTheme="majorHAnsi" w:cs="Cambria"/>
          <w:sz w:val="20"/>
          <w:szCs w:val="20"/>
        </w:rPr>
      </w:pPr>
    </w:p>
    <w:p w14:paraId="194208D8"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NOME E ASSINATURA DO REPRESENTANTE LEGAL</w:t>
      </w:r>
    </w:p>
    <w:p w14:paraId="1559F560" w14:textId="77777777" w:rsidR="00D565DA" w:rsidRPr="00150EC8" w:rsidRDefault="00D565DA" w:rsidP="00D4387C">
      <w:pPr>
        <w:ind w:left="567"/>
        <w:jc w:val="center"/>
        <w:rPr>
          <w:rFonts w:asciiTheme="majorHAnsi" w:eastAsia="Cambria" w:hAnsiTheme="majorHAnsi" w:cs="Cambria"/>
          <w:sz w:val="20"/>
          <w:szCs w:val="20"/>
        </w:rPr>
      </w:pPr>
    </w:p>
    <w:p w14:paraId="3727327A" w14:textId="77777777" w:rsidR="00D565DA" w:rsidRPr="00150EC8" w:rsidRDefault="00D565DA" w:rsidP="00D4387C">
      <w:pPr>
        <w:ind w:left="567"/>
        <w:jc w:val="center"/>
        <w:rPr>
          <w:rFonts w:asciiTheme="majorHAnsi" w:eastAsia="Cambria" w:hAnsiTheme="majorHAnsi" w:cs="Cambria"/>
          <w:sz w:val="20"/>
          <w:szCs w:val="20"/>
        </w:rPr>
      </w:pPr>
    </w:p>
    <w:p w14:paraId="75C83A8C"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NOME E ASSINATURA DO CONTADOR</w:t>
      </w:r>
    </w:p>
    <w:p w14:paraId="1D7B10F6"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(NO CASO DE ME E EPP)</w:t>
      </w:r>
    </w:p>
    <w:p w14:paraId="154669D6"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 xml:space="preserve">CPF: </w:t>
      </w:r>
      <w:proofErr w:type="gramStart"/>
      <w:r w:rsidRPr="00150EC8">
        <w:rPr>
          <w:rFonts w:asciiTheme="majorHAnsi" w:eastAsia="Cambria" w:hAnsiTheme="majorHAnsi" w:cs="Cambria"/>
          <w:sz w:val="20"/>
          <w:szCs w:val="20"/>
        </w:rPr>
        <w:t>XXX.</w:t>
      </w:r>
      <w:proofErr w:type="gramEnd"/>
      <w:r w:rsidRPr="00150EC8">
        <w:rPr>
          <w:rFonts w:asciiTheme="majorHAnsi" w:eastAsia="Cambria" w:hAnsiTheme="majorHAnsi" w:cs="Cambria"/>
          <w:sz w:val="20"/>
          <w:szCs w:val="20"/>
        </w:rPr>
        <w:t>XXX.XXX-XX</w:t>
      </w:r>
    </w:p>
    <w:p w14:paraId="4957009F" w14:textId="77777777" w:rsidR="00D565DA" w:rsidRPr="00150EC8" w:rsidRDefault="00252D0E" w:rsidP="00D4387C">
      <w:pPr>
        <w:ind w:left="567"/>
        <w:jc w:val="center"/>
        <w:rPr>
          <w:rFonts w:asciiTheme="majorHAnsi" w:eastAsia="Cambria" w:hAnsiTheme="majorHAnsi" w:cs="Cambria"/>
          <w:sz w:val="20"/>
          <w:szCs w:val="20"/>
        </w:rPr>
      </w:pPr>
      <w:r w:rsidRPr="00150EC8">
        <w:rPr>
          <w:rFonts w:asciiTheme="majorHAnsi" w:eastAsia="Cambria" w:hAnsiTheme="majorHAnsi" w:cs="Cambria"/>
          <w:sz w:val="20"/>
          <w:szCs w:val="20"/>
        </w:rPr>
        <w:t>CRC: ______________</w:t>
      </w:r>
    </w:p>
    <w:p w14:paraId="29BFB159"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A037827"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2253B52"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596199BF"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0540FE1"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3F1D5E7"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6FA7A401"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D4BB732"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2CBFC452"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954AE87" w14:textId="77777777" w:rsidR="0084202E" w:rsidRPr="00150EC8" w:rsidRDefault="0084202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0B84890" w14:textId="77777777" w:rsidR="0084202E" w:rsidRPr="00150EC8" w:rsidRDefault="0084202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53DB3862" w14:textId="77777777" w:rsidR="00252D0E" w:rsidRPr="00150EC8" w:rsidRDefault="00252D0E"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1C0EE317"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022ABAE2"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p w14:paraId="3C501531" w14:textId="77777777" w:rsidR="00D565DA" w:rsidRPr="00150EC8" w:rsidRDefault="00252D0E" w:rsidP="00D4387C">
      <w:pPr>
        <w:pStyle w:val="Ttulo1"/>
        <w:spacing w:before="1"/>
        <w:ind w:left="567"/>
        <w:jc w:val="both"/>
        <w:rPr>
          <w:rFonts w:asciiTheme="majorHAnsi" w:eastAsia="Cambria" w:hAnsiTheme="majorHAnsi" w:cs="Cambria"/>
          <w:sz w:val="20"/>
          <w:szCs w:val="20"/>
        </w:rPr>
      </w:pPr>
      <w:r w:rsidRPr="00150EC8">
        <w:rPr>
          <w:rFonts w:asciiTheme="majorHAnsi" w:eastAsia="Cambria" w:hAnsiTheme="majorHAnsi" w:cs="Cambria"/>
          <w:sz w:val="20"/>
          <w:szCs w:val="20"/>
        </w:rPr>
        <w:lastRenderedPageBreak/>
        <w:t>Justificativa para exigência de índices financeiros</w:t>
      </w:r>
    </w:p>
    <w:p w14:paraId="6749CF45" w14:textId="0CB1A0ED" w:rsidR="00D565DA" w:rsidRPr="00150EC8" w:rsidRDefault="00252D0E" w:rsidP="00D4387C">
      <w:pPr>
        <w:pBdr>
          <w:top w:val="nil"/>
          <w:left w:val="nil"/>
          <w:bottom w:val="nil"/>
          <w:right w:val="nil"/>
          <w:between w:val="nil"/>
        </w:pBdr>
        <w:spacing w:before="120" w:line="242" w:lineRule="auto"/>
        <w:ind w:left="567"/>
        <w:jc w:val="both"/>
        <w:rPr>
          <w:rFonts w:asciiTheme="majorHAnsi" w:eastAsia="Cambria" w:hAnsiTheme="majorHAnsi" w:cs="Cambria"/>
          <w:b/>
          <w:color w:val="000000"/>
          <w:sz w:val="20"/>
          <w:szCs w:val="20"/>
        </w:rPr>
      </w:pPr>
      <w:r w:rsidRPr="00150EC8">
        <w:rPr>
          <w:rFonts w:asciiTheme="majorHAnsi" w:eastAsia="Cambria" w:hAnsiTheme="majorHAnsi" w:cs="Cambria"/>
          <w:color w:val="000000"/>
          <w:sz w:val="20"/>
          <w:szCs w:val="20"/>
        </w:rPr>
        <w:t xml:space="preserve">O Departamento Municipal de Licitações e Contratos da Secretaria de Administração do Município de xxxxxxxxxx, vem </w:t>
      </w:r>
      <w:proofErr w:type="gramStart"/>
      <w:r w:rsidRPr="00150EC8">
        <w:rPr>
          <w:rFonts w:asciiTheme="majorHAnsi" w:eastAsia="Cambria" w:hAnsiTheme="majorHAnsi" w:cs="Cambria"/>
          <w:color w:val="000000"/>
          <w:sz w:val="20"/>
          <w:szCs w:val="20"/>
        </w:rPr>
        <w:t>pela presente</w:t>
      </w:r>
      <w:proofErr w:type="gramEnd"/>
      <w:r w:rsidRPr="00150EC8">
        <w:rPr>
          <w:rFonts w:asciiTheme="majorHAnsi" w:eastAsia="Cambria" w:hAnsiTheme="majorHAnsi" w:cs="Cambria"/>
          <w:color w:val="000000"/>
          <w:sz w:val="20"/>
          <w:szCs w:val="20"/>
        </w:rPr>
        <w:t xml:space="preserve">, justificar a exigência dos índices financeiros previstos no Edital de </w:t>
      </w:r>
      <w:r w:rsidRPr="00150EC8">
        <w:rPr>
          <w:rFonts w:asciiTheme="majorHAnsi" w:eastAsia="Cambria" w:hAnsiTheme="majorHAnsi" w:cs="Cambria"/>
          <w:b/>
          <w:color w:val="000000"/>
          <w:sz w:val="20"/>
          <w:szCs w:val="20"/>
        </w:rPr>
        <w:t>Concorrência nº 001/</w:t>
      </w:r>
      <w:r w:rsidR="003F71B6" w:rsidRPr="00150EC8">
        <w:rPr>
          <w:rFonts w:asciiTheme="majorHAnsi" w:eastAsia="Cambria" w:hAnsiTheme="majorHAnsi" w:cs="Cambria"/>
          <w:b/>
          <w:color w:val="000000"/>
          <w:sz w:val="20"/>
          <w:szCs w:val="20"/>
        </w:rPr>
        <w:t>2026</w:t>
      </w:r>
      <w:r w:rsidRPr="00150EC8">
        <w:rPr>
          <w:rFonts w:asciiTheme="majorHAnsi" w:eastAsia="Cambria" w:hAnsiTheme="majorHAnsi" w:cs="Cambria"/>
          <w:b/>
          <w:color w:val="000000"/>
          <w:sz w:val="20"/>
          <w:szCs w:val="20"/>
        </w:rPr>
        <w:t>.</w:t>
      </w:r>
    </w:p>
    <w:p w14:paraId="15A16C13" w14:textId="77777777" w:rsidR="00D565DA" w:rsidRPr="00150EC8" w:rsidRDefault="00252D0E" w:rsidP="00D4387C">
      <w:pPr>
        <w:pBdr>
          <w:top w:val="nil"/>
          <w:left w:val="nil"/>
          <w:bottom w:val="nil"/>
          <w:right w:val="nil"/>
          <w:between w:val="nil"/>
        </w:pBdr>
        <w:spacing w:before="119" w:line="237"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Item 9 – DOCUMENTOS DE HABILITAÇÃO, subitem 9.5 alínea “l” - Demonstrativos dos Índices, serão habilitadas apenas as proponentes que apresentarem índices que atendam as condições abaixo:</w:t>
      </w:r>
    </w:p>
    <w:p w14:paraId="6CBBDEDB" w14:textId="77777777" w:rsidR="00D565DA" w:rsidRPr="00150EC8" w:rsidRDefault="00252D0E" w:rsidP="00D4387C">
      <w:pPr>
        <w:pBdr>
          <w:top w:val="nil"/>
          <w:left w:val="nil"/>
          <w:bottom w:val="nil"/>
          <w:right w:val="nil"/>
          <w:between w:val="nil"/>
        </w:pBdr>
        <w:spacing w:before="126" w:line="348" w:lineRule="auto"/>
        <w:ind w:left="567"/>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Liquidez Geral &gt; 1,00 Solvência Geral &gt; 1,00 Liquidez Corrente &gt; 1,00</w:t>
      </w:r>
    </w:p>
    <w:p w14:paraId="7E615C1C" w14:textId="77777777" w:rsidR="00D565DA" w:rsidRPr="00150EC8" w:rsidRDefault="00252D0E" w:rsidP="00D4387C">
      <w:pPr>
        <w:pBdr>
          <w:top w:val="nil"/>
          <w:left w:val="nil"/>
          <w:bottom w:val="nil"/>
          <w:right w:val="nil"/>
          <w:between w:val="nil"/>
        </w:pBdr>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Verifica-se que o Edital da Licitação em pauta atende plenamente a prescrição legal, pois a comprovação da boa situação financeira da empresa </w:t>
      </w:r>
      <w:r w:rsidRPr="00150EC8">
        <w:rPr>
          <w:rFonts w:asciiTheme="majorHAnsi" w:eastAsia="Cambria" w:hAnsiTheme="majorHAnsi" w:cs="Cambria"/>
          <w:color w:val="000000"/>
          <w:sz w:val="20"/>
          <w:szCs w:val="20"/>
          <w:u w:val="single"/>
        </w:rPr>
        <w:t>está sendo feita de forma objetiva, através do cálculo de índices contábeis</w:t>
      </w:r>
      <w:r w:rsidRPr="00150EC8">
        <w:rPr>
          <w:rFonts w:asciiTheme="majorHAnsi" w:eastAsia="Cambria" w:hAnsiTheme="majorHAnsi" w:cs="Cambria"/>
          <w:color w:val="000000"/>
          <w:sz w:val="20"/>
          <w:szCs w:val="20"/>
        </w:rPr>
        <w:t xml:space="preserve"> </w:t>
      </w:r>
      <w:r w:rsidRPr="00150EC8">
        <w:rPr>
          <w:rFonts w:asciiTheme="majorHAnsi" w:eastAsia="Cambria" w:hAnsiTheme="majorHAnsi" w:cs="Cambria"/>
          <w:color w:val="000000"/>
          <w:sz w:val="20"/>
          <w:szCs w:val="20"/>
          <w:u w:val="single"/>
        </w:rPr>
        <w:t>previstos no subitem 9.5 “l” do Edital</w:t>
      </w:r>
      <w:r w:rsidRPr="00150EC8">
        <w:rPr>
          <w:rFonts w:asciiTheme="majorHAnsi" w:eastAsia="Cambria" w:hAnsiTheme="majorHAnsi" w:cs="Cambria"/>
          <w:color w:val="000000"/>
          <w:sz w:val="20"/>
          <w:szCs w:val="20"/>
        </w:rPr>
        <w:t>, apresentando a fórmula na qual deverá ser calculado cada um dos índices e o limite aceitável de cada um para fins de julgamento.</w:t>
      </w:r>
    </w:p>
    <w:p w14:paraId="78179561" w14:textId="77777777" w:rsidR="00D565DA" w:rsidRPr="00150EC8" w:rsidRDefault="00252D0E" w:rsidP="00D4387C">
      <w:pPr>
        <w:pBdr>
          <w:top w:val="nil"/>
          <w:left w:val="nil"/>
          <w:bottom w:val="nil"/>
          <w:right w:val="nil"/>
          <w:between w:val="nil"/>
        </w:pBdr>
        <w:spacing w:before="122"/>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O </w:t>
      </w:r>
      <w:r w:rsidRPr="00150EC8">
        <w:rPr>
          <w:rFonts w:asciiTheme="majorHAnsi" w:eastAsia="Cambria" w:hAnsiTheme="majorHAnsi" w:cs="Cambria"/>
          <w:b/>
          <w:color w:val="000000"/>
          <w:sz w:val="20"/>
          <w:szCs w:val="20"/>
        </w:rPr>
        <w:t xml:space="preserve">índice de Liquidez Geral </w:t>
      </w:r>
      <w:r w:rsidRPr="00150EC8">
        <w:rPr>
          <w:rFonts w:asciiTheme="majorHAnsi" w:eastAsia="Cambria" w:hAnsiTheme="majorHAnsi" w:cs="Cambria"/>
          <w:color w:val="000000"/>
          <w:sz w:val="20"/>
          <w:szCs w:val="20"/>
        </w:rPr>
        <w:t xml:space="preserve">indica quanto </w:t>
      </w:r>
      <w:proofErr w:type="gramStart"/>
      <w:r w:rsidRPr="00150EC8">
        <w:rPr>
          <w:rFonts w:asciiTheme="majorHAnsi" w:eastAsia="Cambria" w:hAnsiTheme="majorHAnsi" w:cs="Cambria"/>
          <w:color w:val="000000"/>
          <w:sz w:val="20"/>
          <w:szCs w:val="20"/>
        </w:rPr>
        <w:t>a</w:t>
      </w:r>
      <w:proofErr w:type="gramEnd"/>
      <w:r w:rsidRPr="00150EC8">
        <w:rPr>
          <w:rFonts w:asciiTheme="majorHAnsi" w:eastAsia="Cambria" w:hAnsiTheme="majorHAnsi" w:cs="Cambria"/>
          <w:color w:val="000000"/>
          <w:sz w:val="20"/>
          <w:szCs w:val="20"/>
        </w:rPr>
        <w:t xml:space="preserve"> empresa possui em disponibilidade, bens e direitos realizáveis no curso do exercício seguinte para liquidar suas obrigações, com vencimento neste mesmo período.</w:t>
      </w:r>
    </w:p>
    <w:p w14:paraId="3BCAAA24" w14:textId="77777777" w:rsidR="00D565DA" w:rsidRPr="00150EC8" w:rsidRDefault="00252D0E" w:rsidP="00D4387C">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O </w:t>
      </w:r>
      <w:r w:rsidRPr="00150EC8">
        <w:rPr>
          <w:rFonts w:asciiTheme="majorHAnsi" w:eastAsia="Cambria" w:hAnsiTheme="majorHAnsi" w:cs="Cambria"/>
          <w:b/>
          <w:color w:val="000000"/>
          <w:sz w:val="20"/>
          <w:szCs w:val="20"/>
        </w:rPr>
        <w:t xml:space="preserve">índice de Solvência Geral </w:t>
      </w:r>
      <w:r w:rsidRPr="00150EC8">
        <w:rPr>
          <w:rFonts w:asciiTheme="majorHAnsi" w:eastAsia="Cambria" w:hAnsiTheme="majorHAnsi" w:cs="Cambria"/>
          <w:color w:val="000000"/>
          <w:sz w:val="20"/>
          <w:szCs w:val="20"/>
        </w:rPr>
        <w:t xml:space="preserve">indica o grau de garantia que a empresa dispõe em Ativos (totais), para pagamento do total de suas dívidas. </w:t>
      </w:r>
      <w:proofErr w:type="gramStart"/>
      <w:r w:rsidRPr="00150EC8">
        <w:rPr>
          <w:rFonts w:asciiTheme="majorHAnsi" w:eastAsia="Cambria" w:hAnsiTheme="majorHAnsi" w:cs="Cambria"/>
          <w:color w:val="000000"/>
          <w:sz w:val="20"/>
          <w:szCs w:val="20"/>
        </w:rPr>
        <w:t>Envolve</w:t>
      </w:r>
      <w:proofErr w:type="gramEnd"/>
      <w:r w:rsidRPr="00150EC8">
        <w:rPr>
          <w:rFonts w:asciiTheme="majorHAnsi" w:eastAsia="Cambria" w:hAnsiTheme="majorHAnsi" w:cs="Cambria"/>
          <w:color w:val="000000"/>
          <w:sz w:val="20"/>
          <w:szCs w:val="20"/>
        </w:rPr>
        <w:t xml:space="preserve"> além dos recursos líquidos, também os permanentes.</w:t>
      </w:r>
    </w:p>
    <w:p w14:paraId="68EE0350" w14:textId="77777777" w:rsidR="00D565DA" w:rsidRPr="00150EC8" w:rsidRDefault="00252D0E" w:rsidP="00D4387C">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 xml:space="preserve">O </w:t>
      </w:r>
      <w:r w:rsidRPr="00150EC8">
        <w:rPr>
          <w:rFonts w:asciiTheme="majorHAnsi" w:eastAsia="Cambria" w:hAnsiTheme="majorHAnsi" w:cs="Cambria"/>
          <w:b/>
          <w:color w:val="000000"/>
          <w:sz w:val="20"/>
          <w:szCs w:val="20"/>
        </w:rPr>
        <w:t xml:space="preserve">índice de Liquidez Corrente </w:t>
      </w:r>
      <w:r w:rsidRPr="00150EC8">
        <w:rPr>
          <w:rFonts w:asciiTheme="majorHAnsi" w:eastAsia="Cambria" w:hAnsiTheme="majorHAnsi" w:cs="Cambria"/>
          <w:color w:val="000000"/>
          <w:sz w:val="20"/>
          <w:szCs w:val="20"/>
        </w:rPr>
        <w:t xml:space="preserve">identifica a capacidade de pagamento da empresa </w:t>
      </w:r>
      <w:proofErr w:type="gramStart"/>
      <w:r w:rsidRPr="00150EC8">
        <w:rPr>
          <w:rFonts w:asciiTheme="majorHAnsi" w:eastAsia="Cambria" w:hAnsiTheme="majorHAnsi" w:cs="Cambria"/>
          <w:color w:val="000000"/>
          <w:sz w:val="20"/>
          <w:szCs w:val="20"/>
        </w:rPr>
        <w:t>a curto prazo</w:t>
      </w:r>
      <w:proofErr w:type="gramEnd"/>
      <w:r w:rsidRPr="00150EC8">
        <w:rPr>
          <w:rFonts w:asciiTheme="majorHAnsi" w:eastAsia="Cambria" w:hAnsiTheme="majorHAnsi" w:cs="Cambria"/>
          <w:color w:val="000000"/>
          <w:sz w:val="20"/>
          <w:szCs w:val="20"/>
        </w:rPr>
        <w:t>, considerando tudo que o que se converterá em dinheiro (a curto prazo), relacionando com tudo o que a empresa já assumiu como dívida (a curto prazo).</w:t>
      </w:r>
    </w:p>
    <w:p w14:paraId="0E0204E8" w14:textId="77777777" w:rsidR="00D565DA" w:rsidRPr="00150EC8" w:rsidRDefault="00252D0E" w:rsidP="00D4387C">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Para os três índices exigidos no Edital em referência (LG, SG e LC), o resultado &gt; 1,00 é indispensável à comprovação da boa situação financeira da proponente.</w:t>
      </w:r>
    </w:p>
    <w:p w14:paraId="7E8300E2" w14:textId="77777777" w:rsidR="00D565DA" w:rsidRPr="00150EC8" w:rsidRDefault="00252D0E" w:rsidP="00D4387C">
      <w:pPr>
        <w:pBdr>
          <w:top w:val="nil"/>
          <w:left w:val="nil"/>
          <w:bottom w:val="nil"/>
          <w:right w:val="nil"/>
          <w:between w:val="nil"/>
        </w:pBdr>
        <w:spacing w:before="79"/>
        <w:ind w:left="567"/>
        <w:jc w:val="both"/>
        <w:rPr>
          <w:rFonts w:asciiTheme="majorHAnsi" w:eastAsia="Cambria" w:hAnsiTheme="majorHAnsi" w:cs="Cambria"/>
          <w:color w:val="000000"/>
          <w:sz w:val="20"/>
          <w:szCs w:val="20"/>
        </w:rPr>
      </w:pPr>
      <w:r w:rsidRPr="00150EC8">
        <w:rPr>
          <w:rFonts w:asciiTheme="majorHAnsi" w:eastAsia="Cambria" w:hAnsiTheme="majorHAnsi" w:cs="Cambria"/>
          <w:color w:val="000000"/>
          <w:sz w:val="20"/>
          <w:szCs w:val="20"/>
        </w:rPr>
        <w:t>Desse modo, os índices estabelecidos para a Licitação em pauta não ferem o disposto no art. 69, da Lei nº 14.133/21 e em conformidade com a Instrução Normativa SEGES/MP nº 3, de 26 de abril de 2018, bem como foram estabelecidos no seu patamar mínimo aceitável para avaliar a saúde financeira do proponente.</w:t>
      </w:r>
    </w:p>
    <w:p w14:paraId="02C5DEAF"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7BFC875C"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21E1BF93" w14:textId="77777777" w:rsidR="00D565DA" w:rsidRPr="00150EC8" w:rsidRDefault="00D565DA" w:rsidP="00D4387C">
      <w:pPr>
        <w:pBdr>
          <w:top w:val="nil"/>
          <w:left w:val="nil"/>
          <w:bottom w:val="nil"/>
          <w:right w:val="nil"/>
          <w:between w:val="nil"/>
        </w:pBdr>
        <w:ind w:left="567"/>
        <w:rPr>
          <w:rFonts w:asciiTheme="majorHAnsi" w:eastAsia="Cambria" w:hAnsiTheme="majorHAnsi" w:cs="Cambria"/>
          <w:color w:val="000000"/>
          <w:sz w:val="20"/>
          <w:szCs w:val="20"/>
        </w:rPr>
      </w:pPr>
    </w:p>
    <w:p w14:paraId="6C7F2B37" w14:textId="77777777" w:rsidR="00D565DA" w:rsidRPr="00150EC8" w:rsidRDefault="00D565DA" w:rsidP="00D4387C">
      <w:pPr>
        <w:pBdr>
          <w:top w:val="nil"/>
          <w:left w:val="nil"/>
          <w:bottom w:val="nil"/>
          <w:right w:val="nil"/>
          <w:between w:val="nil"/>
        </w:pBdr>
        <w:spacing w:before="1"/>
        <w:ind w:left="567"/>
        <w:rPr>
          <w:rFonts w:asciiTheme="majorHAnsi" w:eastAsia="Cambria" w:hAnsiTheme="majorHAnsi" w:cs="Cambria"/>
          <w:color w:val="000000"/>
          <w:sz w:val="20"/>
          <w:szCs w:val="20"/>
        </w:rPr>
      </w:pPr>
    </w:p>
    <w:sectPr w:rsidR="00D565DA" w:rsidRPr="00150EC8">
      <w:pgSz w:w="11900" w:h="16850"/>
      <w:pgMar w:top="1963" w:right="280" w:bottom="0" w:left="460" w:header="215" w:footer="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63DD76" w14:textId="77777777" w:rsidR="00C4719B" w:rsidRDefault="00252D0E">
      <w:r>
        <w:separator/>
      </w:r>
    </w:p>
  </w:endnote>
  <w:endnote w:type="continuationSeparator" w:id="0">
    <w:p w14:paraId="633E1542" w14:textId="77777777" w:rsidR="00C4719B" w:rsidRDefault="00252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FB2A0" w14:textId="77777777" w:rsidR="00D565DA" w:rsidRDefault="00252D0E">
    <w:pPr>
      <w:jc w:val="center"/>
      <w:rPr>
        <w:rFonts w:ascii="Arial" w:eastAsia="Arial" w:hAnsi="Arial" w:cs="Arial"/>
        <w:i/>
        <w:color w:val="4A452A"/>
        <w:sz w:val="20"/>
        <w:szCs w:val="20"/>
      </w:rPr>
    </w:pPr>
    <w:r>
      <w:rPr>
        <w:rFonts w:ascii="Arial" w:eastAsia="Arial" w:hAnsi="Arial" w:cs="Arial"/>
        <w:i/>
        <w:color w:val="4A452A"/>
        <w:sz w:val="20"/>
        <w:szCs w:val="20"/>
      </w:rPr>
      <w:t xml:space="preserve">                  Avenida Araguaia s/n centro Araguanã – TO CEP</w:t>
    </w:r>
    <w:proofErr w:type="gramStart"/>
    <w:r>
      <w:rPr>
        <w:rFonts w:ascii="Arial" w:eastAsia="Arial" w:hAnsi="Arial" w:cs="Arial"/>
        <w:i/>
        <w:color w:val="4A452A"/>
        <w:sz w:val="20"/>
        <w:szCs w:val="20"/>
      </w:rPr>
      <w:t>.:</w:t>
    </w:r>
    <w:proofErr w:type="gramEnd"/>
    <w:r>
      <w:rPr>
        <w:rFonts w:ascii="Arial" w:eastAsia="Arial" w:hAnsi="Arial" w:cs="Arial"/>
        <w:i/>
        <w:color w:val="4A452A"/>
        <w:sz w:val="20"/>
        <w:szCs w:val="20"/>
      </w:rPr>
      <w:t xml:space="preserve"> 77.855-000 Fone: (63)3428-1144</w:t>
    </w:r>
  </w:p>
  <w:p w14:paraId="725452BA" w14:textId="77777777" w:rsidR="00D565DA" w:rsidRDefault="00252D0E">
    <w:pPr>
      <w:tabs>
        <w:tab w:val="left" w:pos="355"/>
        <w:tab w:val="center" w:pos="4252"/>
        <w:tab w:val="right" w:pos="8504"/>
      </w:tabs>
      <w:ind w:left="-1134"/>
      <w:jc w:val="center"/>
      <w:rPr>
        <w:rFonts w:ascii="Arial" w:eastAsia="Arial" w:hAnsi="Arial" w:cs="Arial"/>
        <w:i/>
        <w:color w:val="4A452A"/>
        <w:sz w:val="20"/>
        <w:szCs w:val="20"/>
      </w:rPr>
    </w:pPr>
    <w:r>
      <w:rPr>
        <w:rFonts w:ascii="Arial" w:eastAsia="Arial" w:hAnsi="Arial" w:cs="Arial"/>
        <w:i/>
        <w:color w:val="4A452A"/>
        <w:sz w:val="20"/>
        <w:szCs w:val="20"/>
      </w:rPr>
      <w:t xml:space="preserve">E-mail: </w:t>
    </w:r>
    <w:hyperlink r:id="rId1">
      <w:r>
        <w:rPr>
          <w:rFonts w:ascii="Arial" w:eastAsia="Arial" w:hAnsi="Arial" w:cs="Arial"/>
          <w:i/>
          <w:color w:val="000080"/>
          <w:sz w:val="20"/>
          <w:szCs w:val="20"/>
          <w:u w:val="single"/>
        </w:rPr>
        <w:t>licita.araguana@gmail.com</w:t>
      </w:r>
    </w:hyperlink>
    <w:proofErr w:type="gramStart"/>
    <w:r>
      <w:rPr>
        <w:rFonts w:ascii="Arial" w:eastAsia="Arial" w:hAnsi="Arial" w:cs="Arial"/>
        <w:i/>
        <w:color w:val="4A452A"/>
        <w:sz w:val="20"/>
        <w:szCs w:val="20"/>
      </w:rPr>
      <w:t xml:space="preserve">  </w:t>
    </w:r>
    <w:proofErr w:type="gramEnd"/>
    <w:r>
      <w:rPr>
        <w:rFonts w:ascii="Arial" w:eastAsia="Arial" w:hAnsi="Arial" w:cs="Arial"/>
        <w:i/>
        <w:color w:val="4A452A"/>
        <w:sz w:val="20"/>
        <w:szCs w:val="20"/>
      </w:rPr>
      <w:t>Site: araguana.to.gov.br</w:t>
    </w:r>
    <w:r w:rsidR="00A169C8">
      <w:pict w14:anchorId="620FDA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2pt;margin-top:-11.9pt;width:68.45pt;height:75.55pt;z-index:251660288;mso-position-horizontal:absolute;mso-position-horizontal-relative:margin;mso-position-vertical:absolute;mso-position-vertical-relative:text">
          <v:imagedata r:id="rId2" o:title="" gain="86232f" blacklevel="3932f"/>
          <w10:wrap anchorx="margin"/>
        </v:shape>
        <o:OLEObject Type="Embed" ProgID="PBrush" ShapeID="_x0000_s2049" DrawAspect="Content" ObjectID="_1849345293" r:id="rId3"/>
      </w:pict>
    </w:r>
  </w:p>
  <w:p w14:paraId="27F6A907" w14:textId="77777777" w:rsidR="00D565DA" w:rsidRDefault="00252D0E">
    <w:pPr>
      <w:pBdr>
        <w:top w:val="nil"/>
        <w:left w:val="nil"/>
        <w:bottom w:val="nil"/>
        <w:right w:val="nil"/>
        <w:between w:val="nil"/>
      </w:pBdr>
      <w:tabs>
        <w:tab w:val="center" w:pos="4252"/>
        <w:tab w:val="right" w:pos="8504"/>
      </w:tabs>
      <w:rPr>
        <w:color w:val="000000"/>
      </w:rPr>
    </w:pPr>
    <w:r>
      <w:rPr>
        <w:color w:val="000000"/>
        <w:sz w:val="20"/>
        <w:szCs w:val="20"/>
      </w:rPr>
      <w:tab/>
    </w:r>
  </w:p>
  <w:p w14:paraId="3CBF325B" w14:textId="77777777" w:rsidR="00D565DA" w:rsidRDefault="00D565D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5F9EC" w14:textId="77777777" w:rsidR="00C4719B" w:rsidRDefault="00252D0E">
      <w:r>
        <w:separator/>
      </w:r>
    </w:p>
  </w:footnote>
  <w:footnote w:type="continuationSeparator" w:id="0">
    <w:p w14:paraId="33A7B9A8" w14:textId="77777777" w:rsidR="00C4719B" w:rsidRDefault="00252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FE62A" w14:textId="53C74C0F" w:rsidR="00D565DA" w:rsidRDefault="00A169C8">
    <w:pPr>
      <w:pBdr>
        <w:top w:val="nil"/>
        <w:left w:val="nil"/>
        <w:bottom w:val="nil"/>
        <w:right w:val="nil"/>
        <w:between w:val="nil"/>
      </w:pBdr>
      <w:tabs>
        <w:tab w:val="center" w:pos="4252"/>
        <w:tab w:val="right" w:pos="8504"/>
      </w:tabs>
      <w:rPr>
        <w:color w:val="000000"/>
      </w:rPr>
    </w:pPr>
    <w:r>
      <w:rPr>
        <w:color w:val="000000"/>
      </w:rPr>
      <w:pict w14:anchorId="3F016BFB">
        <v:shapetype id="_x0000_m2059"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D353E" w14:textId="1FBDC447" w:rsidR="00D565DA" w:rsidRDefault="00A169C8">
    <w:pPr>
      <w:pBdr>
        <w:top w:val="nil"/>
        <w:left w:val="nil"/>
        <w:bottom w:val="nil"/>
        <w:right w:val="nil"/>
        <w:between w:val="nil"/>
      </w:pBdr>
      <w:tabs>
        <w:tab w:val="center" w:pos="4252"/>
        <w:tab w:val="right" w:pos="8504"/>
      </w:tabs>
      <w:rPr>
        <w:color w:val="000000"/>
      </w:rPr>
    </w:pPr>
    <w:r>
      <w:rPr>
        <w:color w:val="000000"/>
      </w:rPr>
      <w:pict w14:anchorId="5270FE21">
        <v:shapetype id="_x0000_m2058"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p>
  <w:p w14:paraId="74F0516E" w14:textId="77777777" w:rsidR="00D565DA" w:rsidRDefault="00D565DA">
    <w:pPr>
      <w:pBdr>
        <w:top w:val="nil"/>
        <w:left w:val="nil"/>
        <w:bottom w:val="nil"/>
        <w:right w:val="nil"/>
        <w:between w:val="nil"/>
      </w:pBdr>
      <w:tabs>
        <w:tab w:val="center" w:pos="4252"/>
        <w:tab w:val="right" w:pos="8504"/>
      </w:tabs>
      <w:jc w:val="center"/>
      <w:rPr>
        <w:color w:val="000000"/>
      </w:rPr>
    </w:pPr>
  </w:p>
  <w:p w14:paraId="4270D4DC" w14:textId="77777777" w:rsidR="00D565DA" w:rsidRDefault="00D565DA">
    <w:pPr>
      <w:pBdr>
        <w:top w:val="nil"/>
        <w:left w:val="nil"/>
        <w:bottom w:val="nil"/>
        <w:right w:val="nil"/>
        <w:between w:val="nil"/>
      </w:pBdr>
      <w:tabs>
        <w:tab w:val="center" w:pos="4252"/>
        <w:tab w:val="right" w:pos="8504"/>
      </w:tabs>
      <w:rPr>
        <w:color w:val="000000"/>
      </w:rPr>
    </w:pPr>
  </w:p>
  <w:p w14:paraId="7DA2C4F9" w14:textId="2FEABB25" w:rsidR="00D565DA" w:rsidRDefault="00A169C8">
    <w:pPr>
      <w:pBdr>
        <w:top w:val="nil"/>
        <w:left w:val="nil"/>
        <w:bottom w:val="nil"/>
        <w:right w:val="nil"/>
        <w:between w:val="nil"/>
      </w:pBdr>
      <w:spacing w:line="14" w:lineRule="auto"/>
      <w:rPr>
        <w:color w:val="000000"/>
        <w:sz w:val="20"/>
        <w:szCs w:val="20"/>
      </w:rPr>
    </w:pPr>
    <w:r>
      <w:rPr>
        <w:noProof/>
        <w:color w:val="000000"/>
        <w:sz w:val="20"/>
        <w:szCs w:val="20"/>
        <w:lang w:val="pt-BR"/>
      </w:rPr>
      <w:pict w14:anchorId="4379A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188.95pt;margin-top:-48.7pt;width:258.3pt;height:92.25pt;z-index:251661312;mso-position-horizontal:absolute;mso-position-horizontal-relative:margin;mso-position-vertical:absolute;mso-position-vertical-relative:text" wrapcoords="-77 0 -77 21443 21600 21443 21600 0 -77 0">
          <v:imagedata r:id="rId1" o:title="" croptop="10641f" cropbottom="18182f" cropleft="17242f" cropright="16721f"/>
          <w10:wrap type="tight" anchorx="margin"/>
        </v:shape>
        <o:OLEObject Type="Embed" ProgID="AcroExch.Document.7" ShapeID="_x0000_s2056" DrawAspect="Content" ObjectID="_1849345292" r:id="rId2"/>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DEF57" w14:textId="3BE1780D" w:rsidR="00D565DA" w:rsidRDefault="00A169C8">
    <w:pPr>
      <w:pBdr>
        <w:top w:val="nil"/>
        <w:left w:val="nil"/>
        <w:bottom w:val="nil"/>
        <w:right w:val="nil"/>
        <w:between w:val="nil"/>
      </w:pBdr>
      <w:tabs>
        <w:tab w:val="center" w:pos="4252"/>
        <w:tab w:val="right" w:pos="8504"/>
      </w:tabs>
      <w:rPr>
        <w:color w:val="000000"/>
      </w:rPr>
    </w:pPr>
    <w:r>
      <w:rPr>
        <w:color w:val="000000"/>
      </w:rPr>
      <w:pict w14:anchorId="154A7B24">
        <v:shapetype id="_x0000_m2057"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D4F"/>
    <w:multiLevelType w:val="multilevel"/>
    <w:tmpl w:val="175687D8"/>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1">
    <w:nsid w:val="0223167D"/>
    <w:multiLevelType w:val="multilevel"/>
    <w:tmpl w:val="C3B0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022066"/>
    <w:multiLevelType w:val="multilevel"/>
    <w:tmpl w:val="3A345D86"/>
    <w:lvl w:ilvl="0">
      <w:start w:val="2"/>
      <w:numFmt w:val="decimal"/>
      <w:lvlText w:val="%1"/>
      <w:lvlJc w:val="left"/>
      <w:pPr>
        <w:ind w:left="353" w:hanging="445"/>
      </w:pPr>
    </w:lvl>
    <w:lvl w:ilvl="1">
      <w:start w:val="1"/>
      <w:numFmt w:val="decimal"/>
      <w:lvlText w:val="%1.%2"/>
      <w:lvlJc w:val="left"/>
      <w:pPr>
        <w:ind w:left="353" w:hanging="445"/>
      </w:pPr>
      <w:rPr>
        <w:rFonts w:ascii="Times New Roman" w:eastAsia="Times New Roman" w:hAnsi="Times New Roman" w:cs="Times New Roman"/>
        <w:b/>
        <w:sz w:val="24"/>
        <w:szCs w:val="24"/>
      </w:rPr>
    </w:lvl>
    <w:lvl w:ilvl="2">
      <w:numFmt w:val="bullet"/>
      <w:lvlText w:val="•"/>
      <w:lvlJc w:val="left"/>
      <w:pPr>
        <w:ind w:left="2519" w:hanging="445"/>
      </w:pPr>
    </w:lvl>
    <w:lvl w:ilvl="3">
      <w:numFmt w:val="bullet"/>
      <w:lvlText w:val="•"/>
      <w:lvlJc w:val="left"/>
      <w:pPr>
        <w:ind w:left="3599" w:hanging="445"/>
      </w:pPr>
    </w:lvl>
    <w:lvl w:ilvl="4">
      <w:numFmt w:val="bullet"/>
      <w:lvlText w:val="•"/>
      <w:lvlJc w:val="left"/>
      <w:pPr>
        <w:ind w:left="4679" w:hanging="445"/>
      </w:pPr>
    </w:lvl>
    <w:lvl w:ilvl="5">
      <w:numFmt w:val="bullet"/>
      <w:lvlText w:val="•"/>
      <w:lvlJc w:val="left"/>
      <w:pPr>
        <w:ind w:left="5759" w:hanging="445"/>
      </w:pPr>
    </w:lvl>
    <w:lvl w:ilvl="6">
      <w:numFmt w:val="bullet"/>
      <w:lvlText w:val="•"/>
      <w:lvlJc w:val="left"/>
      <w:pPr>
        <w:ind w:left="6839" w:hanging="445"/>
      </w:pPr>
    </w:lvl>
    <w:lvl w:ilvl="7">
      <w:numFmt w:val="bullet"/>
      <w:lvlText w:val="•"/>
      <w:lvlJc w:val="left"/>
      <w:pPr>
        <w:ind w:left="7919" w:hanging="445"/>
      </w:pPr>
    </w:lvl>
    <w:lvl w:ilvl="8">
      <w:numFmt w:val="bullet"/>
      <w:lvlText w:val="•"/>
      <w:lvlJc w:val="left"/>
      <w:pPr>
        <w:ind w:left="8999" w:hanging="445"/>
      </w:pPr>
    </w:lvl>
  </w:abstractNum>
  <w:abstractNum w:abstractNumId="3">
    <w:nsid w:val="0B666B01"/>
    <w:multiLevelType w:val="multilevel"/>
    <w:tmpl w:val="BF7EDEAC"/>
    <w:lvl w:ilvl="0">
      <w:start w:val="8"/>
      <w:numFmt w:val="decimal"/>
      <w:lvlText w:val="%1"/>
      <w:lvlJc w:val="left"/>
      <w:pPr>
        <w:ind w:left="353" w:hanging="392"/>
      </w:pPr>
    </w:lvl>
    <w:lvl w:ilvl="1">
      <w:start w:val="1"/>
      <w:numFmt w:val="decimal"/>
      <w:lvlText w:val="%1.%2"/>
      <w:lvlJc w:val="left"/>
      <w:pPr>
        <w:ind w:left="353" w:hanging="392"/>
      </w:pPr>
      <w:rPr>
        <w:rFonts w:ascii="Times New Roman" w:eastAsia="Times New Roman" w:hAnsi="Times New Roman" w:cs="Times New Roman"/>
        <w:b/>
        <w:sz w:val="24"/>
        <w:szCs w:val="24"/>
      </w:rPr>
    </w:lvl>
    <w:lvl w:ilvl="2">
      <w:numFmt w:val="bullet"/>
      <w:lvlText w:val="•"/>
      <w:lvlJc w:val="left"/>
      <w:pPr>
        <w:ind w:left="2519" w:hanging="392"/>
      </w:pPr>
    </w:lvl>
    <w:lvl w:ilvl="3">
      <w:numFmt w:val="bullet"/>
      <w:lvlText w:val="•"/>
      <w:lvlJc w:val="left"/>
      <w:pPr>
        <w:ind w:left="3599" w:hanging="392"/>
      </w:pPr>
    </w:lvl>
    <w:lvl w:ilvl="4">
      <w:numFmt w:val="bullet"/>
      <w:lvlText w:val="•"/>
      <w:lvlJc w:val="left"/>
      <w:pPr>
        <w:ind w:left="4679" w:hanging="392"/>
      </w:pPr>
    </w:lvl>
    <w:lvl w:ilvl="5">
      <w:numFmt w:val="bullet"/>
      <w:lvlText w:val="•"/>
      <w:lvlJc w:val="left"/>
      <w:pPr>
        <w:ind w:left="5759" w:hanging="392"/>
      </w:pPr>
    </w:lvl>
    <w:lvl w:ilvl="6">
      <w:numFmt w:val="bullet"/>
      <w:lvlText w:val="•"/>
      <w:lvlJc w:val="left"/>
      <w:pPr>
        <w:ind w:left="6839" w:hanging="392"/>
      </w:pPr>
    </w:lvl>
    <w:lvl w:ilvl="7">
      <w:numFmt w:val="bullet"/>
      <w:lvlText w:val="•"/>
      <w:lvlJc w:val="left"/>
      <w:pPr>
        <w:ind w:left="7919" w:hanging="392"/>
      </w:pPr>
    </w:lvl>
    <w:lvl w:ilvl="8">
      <w:numFmt w:val="bullet"/>
      <w:lvlText w:val="•"/>
      <w:lvlJc w:val="left"/>
      <w:pPr>
        <w:ind w:left="8999" w:hanging="392"/>
      </w:pPr>
    </w:lvl>
  </w:abstractNum>
  <w:abstractNum w:abstractNumId="4">
    <w:nsid w:val="0D842329"/>
    <w:multiLevelType w:val="multilevel"/>
    <w:tmpl w:val="1B0AD71A"/>
    <w:lvl w:ilvl="0">
      <w:start w:val="1"/>
      <w:numFmt w:val="lowerLetter"/>
      <w:lvlText w:val="%1)"/>
      <w:lvlJc w:val="left"/>
      <w:pPr>
        <w:ind w:left="353" w:hanging="284"/>
      </w:pPr>
      <w:rPr>
        <w:b/>
      </w:rPr>
    </w:lvl>
    <w:lvl w:ilvl="1">
      <w:start w:val="1"/>
      <w:numFmt w:val="decimal"/>
      <w:lvlText w:val="%1.%2)"/>
      <w:lvlJc w:val="left"/>
      <w:pPr>
        <w:ind w:left="353" w:hanging="459"/>
      </w:pPr>
      <w:rPr>
        <w:rFonts w:ascii="Times New Roman" w:eastAsia="Times New Roman" w:hAnsi="Times New Roman" w:cs="Times New Roman"/>
        <w:b/>
        <w:sz w:val="20"/>
        <w:szCs w:val="20"/>
      </w:rPr>
    </w:lvl>
    <w:lvl w:ilvl="2">
      <w:start w:val="1"/>
      <w:numFmt w:val="decimal"/>
      <w:lvlText w:val="%1.%2.%3)"/>
      <w:lvlJc w:val="left"/>
      <w:pPr>
        <w:ind w:left="353" w:hanging="690"/>
      </w:pPr>
      <w:rPr>
        <w:rFonts w:ascii="Times New Roman" w:eastAsia="Times New Roman" w:hAnsi="Times New Roman" w:cs="Times New Roman"/>
        <w:b/>
        <w:sz w:val="20"/>
        <w:szCs w:val="20"/>
      </w:rPr>
    </w:lvl>
    <w:lvl w:ilvl="3">
      <w:numFmt w:val="bullet"/>
      <w:lvlText w:val="•"/>
      <w:lvlJc w:val="left"/>
      <w:pPr>
        <w:ind w:left="2514" w:hanging="690"/>
      </w:pPr>
    </w:lvl>
    <w:lvl w:ilvl="4">
      <w:numFmt w:val="bullet"/>
      <w:lvlText w:val="•"/>
      <w:lvlJc w:val="left"/>
      <w:pPr>
        <w:ind w:left="3749" w:hanging="690"/>
      </w:pPr>
    </w:lvl>
    <w:lvl w:ilvl="5">
      <w:numFmt w:val="bullet"/>
      <w:lvlText w:val="•"/>
      <w:lvlJc w:val="left"/>
      <w:pPr>
        <w:ind w:left="4984" w:hanging="690"/>
      </w:pPr>
    </w:lvl>
    <w:lvl w:ilvl="6">
      <w:numFmt w:val="bullet"/>
      <w:lvlText w:val="•"/>
      <w:lvlJc w:val="left"/>
      <w:pPr>
        <w:ind w:left="6219" w:hanging="690"/>
      </w:pPr>
    </w:lvl>
    <w:lvl w:ilvl="7">
      <w:numFmt w:val="bullet"/>
      <w:lvlText w:val="•"/>
      <w:lvlJc w:val="left"/>
      <w:pPr>
        <w:ind w:left="7454" w:hanging="690"/>
      </w:pPr>
    </w:lvl>
    <w:lvl w:ilvl="8">
      <w:numFmt w:val="bullet"/>
      <w:lvlText w:val="•"/>
      <w:lvlJc w:val="left"/>
      <w:pPr>
        <w:ind w:left="8689" w:hanging="690"/>
      </w:pPr>
    </w:lvl>
  </w:abstractNum>
  <w:abstractNum w:abstractNumId="5">
    <w:nsid w:val="16C07BCD"/>
    <w:multiLevelType w:val="hybridMultilevel"/>
    <w:tmpl w:val="7BDAC5E8"/>
    <w:lvl w:ilvl="0" w:tplc="41A02770">
      <w:numFmt w:val="bullet"/>
      <w:lvlText w:val="•"/>
      <w:lvlJc w:val="left"/>
      <w:pPr>
        <w:ind w:left="805" w:hanging="360"/>
      </w:pPr>
      <w:rPr>
        <w:rFonts w:ascii="Arial" w:eastAsia="Arial" w:hAnsi="Arial" w:cs="Arial" w:hint="default"/>
      </w:rPr>
    </w:lvl>
    <w:lvl w:ilvl="1" w:tplc="04160003" w:tentative="1">
      <w:start w:val="1"/>
      <w:numFmt w:val="bullet"/>
      <w:lvlText w:val="o"/>
      <w:lvlJc w:val="left"/>
      <w:pPr>
        <w:ind w:left="1525" w:hanging="360"/>
      </w:pPr>
      <w:rPr>
        <w:rFonts w:ascii="Courier New" w:hAnsi="Courier New" w:cs="Courier New" w:hint="default"/>
      </w:rPr>
    </w:lvl>
    <w:lvl w:ilvl="2" w:tplc="04160005" w:tentative="1">
      <w:start w:val="1"/>
      <w:numFmt w:val="bullet"/>
      <w:lvlText w:val=""/>
      <w:lvlJc w:val="left"/>
      <w:pPr>
        <w:ind w:left="2245" w:hanging="360"/>
      </w:pPr>
      <w:rPr>
        <w:rFonts w:ascii="Wingdings" w:hAnsi="Wingdings" w:hint="default"/>
      </w:rPr>
    </w:lvl>
    <w:lvl w:ilvl="3" w:tplc="04160001" w:tentative="1">
      <w:start w:val="1"/>
      <w:numFmt w:val="bullet"/>
      <w:lvlText w:val=""/>
      <w:lvlJc w:val="left"/>
      <w:pPr>
        <w:ind w:left="2965" w:hanging="360"/>
      </w:pPr>
      <w:rPr>
        <w:rFonts w:ascii="Symbol" w:hAnsi="Symbol" w:hint="default"/>
      </w:rPr>
    </w:lvl>
    <w:lvl w:ilvl="4" w:tplc="04160003" w:tentative="1">
      <w:start w:val="1"/>
      <w:numFmt w:val="bullet"/>
      <w:lvlText w:val="o"/>
      <w:lvlJc w:val="left"/>
      <w:pPr>
        <w:ind w:left="3685" w:hanging="360"/>
      </w:pPr>
      <w:rPr>
        <w:rFonts w:ascii="Courier New" w:hAnsi="Courier New" w:cs="Courier New" w:hint="default"/>
      </w:rPr>
    </w:lvl>
    <w:lvl w:ilvl="5" w:tplc="04160005" w:tentative="1">
      <w:start w:val="1"/>
      <w:numFmt w:val="bullet"/>
      <w:lvlText w:val=""/>
      <w:lvlJc w:val="left"/>
      <w:pPr>
        <w:ind w:left="4405" w:hanging="360"/>
      </w:pPr>
      <w:rPr>
        <w:rFonts w:ascii="Wingdings" w:hAnsi="Wingdings" w:hint="default"/>
      </w:rPr>
    </w:lvl>
    <w:lvl w:ilvl="6" w:tplc="04160001" w:tentative="1">
      <w:start w:val="1"/>
      <w:numFmt w:val="bullet"/>
      <w:lvlText w:val=""/>
      <w:lvlJc w:val="left"/>
      <w:pPr>
        <w:ind w:left="5125" w:hanging="360"/>
      </w:pPr>
      <w:rPr>
        <w:rFonts w:ascii="Symbol" w:hAnsi="Symbol" w:hint="default"/>
      </w:rPr>
    </w:lvl>
    <w:lvl w:ilvl="7" w:tplc="04160003" w:tentative="1">
      <w:start w:val="1"/>
      <w:numFmt w:val="bullet"/>
      <w:lvlText w:val="o"/>
      <w:lvlJc w:val="left"/>
      <w:pPr>
        <w:ind w:left="5845" w:hanging="360"/>
      </w:pPr>
      <w:rPr>
        <w:rFonts w:ascii="Courier New" w:hAnsi="Courier New" w:cs="Courier New" w:hint="default"/>
      </w:rPr>
    </w:lvl>
    <w:lvl w:ilvl="8" w:tplc="04160005" w:tentative="1">
      <w:start w:val="1"/>
      <w:numFmt w:val="bullet"/>
      <w:lvlText w:val=""/>
      <w:lvlJc w:val="left"/>
      <w:pPr>
        <w:ind w:left="6565" w:hanging="360"/>
      </w:pPr>
      <w:rPr>
        <w:rFonts w:ascii="Wingdings" w:hAnsi="Wingdings" w:hint="default"/>
      </w:rPr>
    </w:lvl>
  </w:abstractNum>
  <w:abstractNum w:abstractNumId="6">
    <w:nsid w:val="1D8A6B7A"/>
    <w:multiLevelType w:val="multilevel"/>
    <w:tmpl w:val="EFBA4972"/>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7">
    <w:nsid w:val="200B0A0F"/>
    <w:multiLevelType w:val="multilevel"/>
    <w:tmpl w:val="1924D296"/>
    <w:lvl w:ilvl="0">
      <w:start w:val="3"/>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0"/>
        <w:szCs w:val="20"/>
      </w:rPr>
    </w:lvl>
    <w:lvl w:ilvl="2">
      <w:start w:val="1"/>
      <w:numFmt w:val="decimal"/>
      <w:lvlText w:val="%1.%2.%3"/>
      <w:lvlJc w:val="left"/>
      <w:pPr>
        <w:ind w:left="906" w:hanging="553"/>
      </w:pPr>
      <w:rPr>
        <w:rFonts w:ascii="Times New Roman" w:eastAsia="Times New Roman" w:hAnsi="Times New Roman" w:cs="Times New Roman"/>
        <w:b/>
        <w:sz w:val="20"/>
        <w:szCs w:val="20"/>
      </w:rPr>
    </w:lvl>
    <w:lvl w:ilvl="3">
      <w:start w:val="1"/>
      <w:numFmt w:val="decimal"/>
      <w:lvlText w:val="%1.%2.%3.%4"/>
      <w:lvlJc w:val="left"/>
      <w:pPr>
        <w:ind w:left="353" w:hanging="752"/>
      </w:pPr>
      <w:rPr>
        <w:rFonts w:ascii="Times New Roman" w:eastAsia="Times New Roman" w:hAnsi="Times New Roman" w:cs="Times New Roman"/>
        <w:b/>
        <w:sz w:val="20"/>
        <w:szCs w:val="20"/>
      </w:rPr>
    </w:lvl>
    <w:lvl w:ilvl="4">
      <w:numFmt w:val="bullet"/>
      <w:lvlText w:val="•"/>
      <w:lvlJc w:val="left"/>
      <w:pPr>
        <w:ind w:left="900" w:hanging="752"/>
      </w:pPr>
    </w:lvl>
    <w:lvl w:ilvl="5">
      <w:numFmt w:val="bullet"/>
      <w:lvlText w:val="•"/>
      <w:lvlJc w:val="left"/>
      <w:pPr>
        <w:ind w:left="1080" w:hanging="752"/>
      </w:pPr>
    </w:lvl>
    <w:lvl w:ilvl="6">
      <w:numFmt w:val="bullet"/>
      <w:lvlText w:val="•"/>
      <w:lvlJc w:val="left"/>
      <w:pPr>
        <w:ind w:left="3095" w:hanging="752"/>
      </w:pPr>
    </w:lvl>
    <w:lvl w:ilvl="7">
      <w:numFmt w:val="bullet"/>
      <w:lvlText w:val="•"/>
      <w:lvlJc w:val="left"/>
      <w:pPr>
        <w:ind w:left="5111" w:hanging="752"/>
      </w:pPr>
    </w:lvl>
    <w:lvl w:ilvl="8">
      <w:numFmt w:val="bullet"/>
      <w:lvlText w:val="•"/>
      <w:lvlJc w:val="left"/>
      <w:pPr>
        <w:ind w:left="7127" w:hanging="752"/>
      </w:pPr>
    </w:lvl>
  </w:abstractNum>
  <w:abstractNum w:abstractNumId="8">
    <w:nsid w:val="204B1083"/>
    <w:multiLevelType w:val="multilevel"/>
    <w:tmpl w:val="28768F9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9472B6"/>
    <w:multiLevelType w:val="multilevel"/>
    <w:tmpl w:val="F842ABF6"/>
    <w:lvl w:ilvl="0">
      <w:start w:val="5"/>
      <w:numFmt w:val="decimal"/>
      <w:lvlText w:val="%1"/>
      <w:lvlJc w:val="left"/>
      <w:pPr>
        <w:ind w:left="353" w:hanging="368"/>
      </w:pPr>
    </w:lvl>
    <w:lvl w:ilvl="1">
      <w:start w:val="1"/>
      <w:numFmt w:val="decimal"/>
      <w:lvlText w:val="%1.%2"/>
      <w:lvlJc w:val="left"/>
      <w:pPr>
        <w:ind w:left="353" w:hanging="368"/>
      </w:pPr>
      <w:rPr>
        <w:rFonts w:ascii="Times New Roman" w:eastAsia="Times New Roman" w:hAnsi="Times New Roman" w:cs="Times New Roman"/>
        <w:b/>
        <w:sz w:val="24"/>
        <w:szCs w:val="24"/>
      </w:rPr>
    </w:lvl>
    <w:lvl w:ilvl="2">
      <w:numFmt w:val="bullet"/>
      <w:lvlText w:val="•"/>
      <w:lvlJc w:val="left"/>
      <w:pPr>
        <w:ind w:left="2519" w:hanging="368"/>
      </w:pPr>
    </w:lvl>
    <w:lvl w:ilvl="3">
      <w:numFmt w:val="bullet"/>
      <w:lvlText w:val="•"/>
      <w:lvlJc w:val="left"/>
      <w:pPr>
        <w:ind w:left="3599" w:hanging="368"/>
      </w:pPr>
    </w:lvl>
    <w:lvl w:ilvl="4">
      <w:numFmt w:val="bullet"/>
      <w:lvlText w:val="•"/>
      <w:lvlJc w:val="left"/>
      <w:pPr>
        <w:ind w:left="4679" w:hanging="368"/>
      </w:pPr>
    </w:lvl>
    <w:lvl w:ilvl="5">
      <w:numFmt w:val="bullet"/>
      <w:lvlText w:val="•"/>
      <w:lvlJc w:val="left"/>
      <w:pPr>
        <w:ind w:left="5759" w:hanging="368"/>
      </w:pPr>
    </w:lvl>
    <w:lvl w:ilvl="6">
      <w:numFmt w:val="bullet"/>
      <w:lvlText w:val="•"/>
      <w:lvlJc w:val="left"/>
      <w:pPr>
        <w:ind w:left="6839" w:hanging="368"/>
      </w:pPr>
    </w:lvl>
    <w:lvl w:ilvl="7">
      <w:numFmt w:val="bullet"/>
      <w:lvlText w:val="•"/>
      <w:lvlJc w:val="left"/>
      <w:pPr>
        <w:ind w:left="7919" w:hanging="368"/>
      </w:pPr>
    </w:lvl>
    <w:lvl w:ilvl="8">
      <w:numFmt w:val="bullet"/>
      <w:lvlText w:val="•"/>
      <w:lvlJc w:val="left"/>
      <w:pPr>
        <w:ind w:left="8999" w:hanging="368"/>
      </w:pPr>
    </w:lvl>
  </w:abstractNum>
  <w:abstractNum w:abstractNumId="10">
    <w:nsid w:val="222234CA"/>
    <w:multiLevelType w:val="multilevel"/>
    <w:tmpl w:val="AA889E26"/>
    <w:lvl w:ilvl="0">
      <w:start w:val="20"/>
      <w:numFmt w:val="decimal"/>
      <w:lvlText w:val="%1"/>
      <w:lvlJc w:val="left"/>
      <w:pPr>
        <w:ind w:left="353" w:hanging="649"/>
      </w:pPr>
    </w:lvl>
    <w:lvl w:ilvl="1">
      <w:start w:val="3"/>
      <w:numFmt w:val="decimal"/>
      <w:lvlText w:val="%1.%2"/>
      <w:lvlJc w:val="left"/>
      <w:pPr>
        <w:ind w:left="353" w:hanging="649"/>
      </w:pPr>
    </w:lvl>
    <w:lvl w:ilvl="2">
      <w:start w:val="5"/>
      <w:numFmt w:val="decimal"/>
      <w:lvlText w:val="%1.%2.%3"/>
      <w:lvlJc w:val="left"/>
      <w:pPr>
        <w:ind w:left="353" w:hanging="649"/>
      </w:pPr>
      <w:rPr>
        <w:rFonts w:ascii="Times New Roman" w:eastAsia="Times New Roman" w:hAnsi="Times New Roman" w:cs="Times New Roman"/>
        <w:b/>
        <w:sz w:val="24"/>
        <w:szCs w:val="24"/>
      </w:rPr>
    </w:lvl>
    <w:lvl w:ilvl="3">
      <w:numFmt w:val="bullet"/>
      <w:lvlText w:val="•"/>
      <w:lvlJc w:val="left"/>
      <w:pPr>
        <w:ind w:left="3599" w:hanging="649"/>
      </w:pPr>
    </w:lvl>
    <w:lvl w:ilvl="4">
      <w:numFmt w:val="bullet"/>
      <w:lvlText w:val="•"/>
      <w:lvlJc w:val="left"/>
      <w:pPr>
        <w:ind w:left="4679" w:hanging="649"/>
      </w:pPr>
    </w:lvl>
    <w:lvl w:ilvl="5">
      <w:numFmt w:val="bullet"/>
      <w:lvlText w:val="•"/>
      <w:lvlJc w:val="left"/>
      <w:pPr>
        <w:ind w:left="5759" w:hanging="649"/>
      </w:pPr>
    </w:lvl>
    <w:lvl w:ilvl="6">
      <w:numFmt w:val="bullet"/>
      <w:lvlText w:val="•"/>
      <w:lvlJc w:val="left"/>
      <w:pPr>
        <w:ind w:left="6839" w:hanging="649"/>
      </w:pPr>
    </w:lvl>
    <w:lvl w:ilvl="7">
      <w:numFmt w:val="bullet"/>
      <w:lvlText w:val="•"/>
      <w:lvlJc w:val="left"/>
      <w:pPr>
        <w:ind w:left="7919" w:hanging="649"/>
      </w:pPr>
    </w:lvl>
    <w:lvl w:ilvl="8">
      <w:numFmt w:val="bullet"/>
      <w:lvlText w:val="•"/>
      <w:lvlJc w:val="left"/>
      <w:pPr>
        <w:ind w:left="8999" w:hanging="649"/>
      </w:pPr>
    </w:lvl>
  </w:abstractNum>
  <w:abstractNum w:abstractNumId="11">
    <w:nsid w:val="27CF64AA"/>
    <w:multiLevelType w:val="multilevel"/>
    <w:tmpl w:val="34425008"/>
    <w:lvl w:ilvl="0">
      <w:start w:val="1"/>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4"/>
        <w:szCs w:val="24"/>
      </w:rPr>
    </w:lvl>
    <w:lvl w:ilvl="2">
      <w:start w:val="1"/>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2024" w:hanging="552"/>
      </w:pPr>
    </w:lvl>
    <w:lvl w:ilvl="4">
      <w:numFmt w:val="bullet"/>
      <w:lvlText w:val="•"/>
      <w:lvlJc w:val="left"/>
      <w:pPr>
        <w:ind w:left="3329" w:hanging="553"/>
      </w:pPr>
    </w:lvl>
    <w:lvl w:ilvl="5">
      <w:numFmt w:val="bullet"/>
      <w:lvlText w:val="•"/>
      <w:lvlJc w:val="left"/>
      <w:pPr>
        <w:ind w:left="4634" w:hanging="553"/>
      </w:pPr>
    </w:lvl>
    <w:lvl w:ilvl="6">
      <w:numFmt w:val="bullet"/>
      <w:lvlText w:val="•"/>
      <w:lvlJc w:val="left"/>
      <w:pPr>
        <w:ind w:left="5939" w:hanging="553"/>
      </w:pPr>
    </w:lvl>
    <w:lvl w:ilvl="7">
      <w:numFmt w:val="bullet"/>
      <w:lvlText w:val="•"/>
      <w:lvlJc w:val="left"/>
      <w:pPr>
        <w:ind w:left="7244" w:hanging="553"/>
      </w:pPr>
    </w:lvl>
    <w:lvl w:ilvl="8">
      <w:numFmt w:val="bullet"/>
      <w:lvlText w:val="•"/>
      <w:lvlJc w:val="left"/>
      <w:pPr>
        <w:ind w:left="8549" w:hanging="553"/>
      </w:pPr>
    </w:lvl>
  </w:abstractNum>
  <w:abstractNum w:abstractNumId="12">
    <w:nsid w:val="2B285A3A"/>
    <w:multiLevelType w:val="multilevel"/>
    <w:tmpl w:val="3F3EB89E"/>
    <w:lvl w:ilvl="0">
      <w:start w:val="9"/>
      <w:numFmt w:val="decimal"/>
      <w:lvlText w:val="%1"/>
      <w:lvlJc w:val="left"/>
      <w:pPr>
        <w:ind w:left="353" w:hanging="399"/>
      </w:p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2519" w:hanging="399"/>
      </w:pPr>
    </w:lvl>
    <w:lvl w:ilvl="3">
      <w:numFmt w:val="bullet"/>
      <w:lvlText w:val="•"/>
      <w:lvlJc w:val="left"/>
      <w:pPr>
        <w:ind w:left="3599" w:hanging="399"/>
      </w:pPr>
    </w:lvl>
    <w:lvl w:ilvl="4">
      <w:numFmt w:val="bullet"/>
      <w:lvlText w:val="•"/>
      <w:lvlJc w:val="left"/>
      <w:pPr>
        <w:ind w:left="4679" w:hanging="399"/>
      </w:pPr>
    </w:lvl>
    <w:lvl w:ilvl="5">
      <w:numFmt w:val="bullet"/>
      <w:lvlText w:val="•"/>
      <w:lvlJc w:val="left"/>
      <w:pPr>
        <w:ind w:left="5759" w:hanging="399"/>
      </w:pPr>
    </w:lvl>
    <w:lvl w:ilvl="6">
      <w:numFmt w:val="bullet"/>
      <w:lvlText w:val="•"/>
      <w:lvlJc w:val="left"/>
      <w:pPr>
        <w:ind w:left="6839" w:hanging="399"/>
      </w:pPr>
    </w:lvl>
    <w:lvl w:ilvl="7">
      <w:numFmt w:val="bullet"/>
      <w:lvlText w:val="•"/>
      <w:lvlJc w:val="left"/>
      <w:pPr>
        <w:ind w:left="7919" w:hanging="399"/>
      </w:pPr>
    </w:lvl>
    <w:lvl w:ilvl="8">
      <w:numFmt w:val="bullet"/>
      <w:lvlText w:val="•"/>
      <w:lvlJc w:val="left"/>
      <w:pPr>
        <w:ind w:left="8999" w:hanging="399"/>
      </w:pPr>
    </w:lvl>
  </w:abstractNum>
  <w:abstractNum w:abstractNumId="13">
    <w:nsid w:val="2BDF509F"/>
    <w:multiLevelType w:val="multilevel"/>
    <w:tmpl w:val="67B03CBC"/>
    <w:lvl w:ilvl="0">
      <w:start w:val="10"/>
      <w:numFmt w:val="decimal"/>
      <w:lvlText w:val="%1"/>
      <w:lvlJc w:val="left"/>
      <w:pPr>
        <w:ind w:left="843" w:hanging="491"/>
      </w:pPr>
    </w:lvl>
    <w:lvl w:ilvl="1">
      <w:start w:val="1"/>
      <w:numFmt w:val="decimal"/>
      <w:lvlText w:val="%1.%2"/>
      <w:lvlJc w:val="left"/>
      <w:pPr>
        <w:ind w:left="843" w:hanging="491"/>
      </w:pPr>
      <w:rPr>
        <w:rFonts w:ascii="Times New Roman" w:eastAsia="Times New Roman" w:hAnsi="Times New Roman" w:cs="Times New Roman"/>
        <w:b/>
        <w:sz w:val="24"/>
        <w:szCs w:val="24"/>
      </w:rPr>
    </w:lvl>
    <w:lvl w:ilvl="2">
      <w:numFmt w:val="bullet"/>
      <w:lvlText w:val="•"/>
      <w:lvlJc w:val="left"/>
      <w:pPr>
        <w:ind w:left="2903" w:hanging="491"/>
      </w:pPr>
    </w:lvl>
    <w:lvl w:ilvl="3">
      <w:numFmt w:val="bullet"/>
      <w:lvlText w:val="•"/>
      <w:lvlJc w:val="left"/>
      <w:pPr>
        <w:ind w:left="3935" w:hanging="491"/>
      </w:pPr>
    </w:lvl>
    <w:lvl w:ilvl="4">
      <w:numFmt w:val="bullet"/>
      <w:lvlText w:val="•"/>
      <w:lvlJc w:val="left"/>
      <w:pPr>
        <w:ind w:left="4967" w:hanging="491"/>
      </w:pPr>
    </w:lvl>
    <w:lvl w:ilvl="5">
      <w:numFmt w:val="bullet"/>
      <w:lvlText w:val="•"/>
      <w:lvlJc w:val="left"/>
      <w:pPr>
        <w:ind w:left="5999" w:hanging="491"/>
      </w:pPr>
    </w:lvl>
    <w:lvl w:ilvl="6">
      <w:numFmt w:val="bullet"/>
      <w:lvlText w:val="•"/>
      <w:lvlJc w:val="left"/>
      <w:pPr>
        <w:ind w:left="7031" w:hanging="491"/>
      </w:pPr>
    </w:lvl>
    <w:lvl w:ilvl="7">
      <w:numFmt w:val="bullet"/>
      <w:lvlText w:val="•"/>
      <w:lvlJc w:val="left"/>
      <w:pPr>
        <w:ind w:left="8063" w:hanging="491"/>
      </w:pPr>
    </w:lvl>
    <w:lvl w:ilvl="8">
      <w:numFmt w:val="bullet"/>
      <w:lvlText w:val="•"/>
      <w:lvlJc w:val="left"/>
      <w:pPr>
        <w:ind w:left="9095" w:hanging="491"/>
      </w:pPr>
    </w:lvl>
  </w:abstractNum>
  <w:abstractNum w:abstractNumId="14">
    <w:nsid w:val="2F7D79CE"/>
    <w:multiLevelType w:val="multilevel"/>
    <w:tmpl w:val="48C04B8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8D61BE9"/>
    <w:multiLevelType w:val="multilevel"/>
    <w:tmpl w:val="DA548A5C"/>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16">
    <w:nsid w:val="3CD04ABE"/>
    <w:multiLevelType w:val="multilevel"/>
    <w:tmpl w:val="3CC4BF18"/>
    <w:lvl w:ilvl="0">
      <w:start w:val="1"/>
      <w:numFmt w:val="upperRoman"/>
      <w:lvlText w:val="%1"/>
      <w:lvlJc w:val="left"/>
      <w:pPr>
        <w:ind w:left="504" w:hanging="152"/>
      </w:pPr>
      <w:rPr>
        <w:rFonts w:ascii="Times New Roman" w:eastAsia="Times New Roman" w:hAnsi="Times New Roman" w:cs="Times New Roman"/>
        <w:b/>
        <w:sz w:val="24"/>
        <w:szCs w:val="24"/>
      </w:rPr>
    </w:lvl>
    <w:lvl w:ilvl="1">
      <w:numFmt w:val="bullet"/>
      <w:lvlText w:val="•"/>
      <w:lvlJc w:val="left"/>
      <w:pPr>
        <w:ind w:left="1565" w:hanging="152"/>
      </w:pPr>
    </w:lvl>
    <w:lvl w:ilvl="2">
      <w:numFmt w:val="bullet"/>
      <w:lvlText w:val="•"/>
      <w:lvlJc w:val="left"/>
      <w:pPr>
        <w:ind w:left="2631" w:hanging="151"/>
      </w:pPr>
    </w:lvl>
    <w:lvl w:ilvl="3">
      <w:numFmt w:val="bullet"/>
      <w:lvlText w:val="•"/>
      <w:lvlJc w:val="left"/>
      <w:pPr>
        <w:ind w:left="3697" w:hanging="152"/>
      </w:pPr>
    </w:lvl>
    <w:lvl w:ilvl="4">
      <w:numFmt w:val="bullet"/>
      <w:lvlText w:val="•"/>
      <w:lvlJc w:val="left"/>
      <w:pPr>
        <w:ind w:left="4763" w:hanging="152"/>
      </w:pPr>
    </w:lvl>
    <w:lvl w:ilvl="5">
      <w:numFmt w:val="bullet"/>
      <w:lvlText w:val="•"/>
      <w:lvlJc w:val="left"/>
      <w:pPr>
        <w:ind w:left="5829" w:hanging="152"/>
      </w:pPr>
    </w:lvl>
    <w:lvl w:ilvl="6">
      <w:numFmt w:val="bullet"/>
      <w:lvlText w:val="•"/>
      <w:lvlJc w:val="left"/>
      <w:pPr>
        <w:ind w:left="6895" w:hanging="152"/>
      </w:pPr>
    </w:lvl>
    <w:lvl w:ilvl="7">
      <w:numFmt w:val="bullet"/>
      <w:lvlText w:val="•"/>
      <w:lvlJc w:val="left"/>
      <w:pPr>
        <w:ind w:left="7961" w:hanging="152"/>
      </w:pPr>
    </w:lvl>
    <w:lvl w:ilvl="8">
      <w:numFmt w:val="bullet"/>
      <w:lvlText w:val="•"/>
      <w:lvlJc w:val="left"/>
      <w:pPr>
        <w:ind w:left="9027" w:hanging="152"/>
      </w:pPr>
    </w:lvl>
  </w:abstractNum>
  <w:abstractNum w:abstractNumId="17">
    <w:nsid w:val="3F1D7A4B"/>
    <w:multiLevelType w:val="multilevel"/>
    <w:tmpl w:val="BC2C9D3C"/>
    <w:lvl w:ilvl="0">
      <w:start w:val="1"/>
      <w:numFmt w:val="upperRoman"/>
      <w:lvlText w:val="%1"/>
      <w:lvlJc w:val="left"/>
      <w:pPr>
        <w:ind w:left="353" w:hanging="154"/>
      </w:pPr>
      <w:rPr>
        <w:rFonts w:ascii="Times New Roman" w:eastAsia="Times New Roman" w:hAnsi="Times New Roman" w:cs="Times New Roman"/>
        <w:b/>
        <w:sz w:val="24"/>
        <w:szCs w:val="24"/>
      </w:rPr>
    </w:lvl>
    <w:lvl w:ilvl="1">
      <w:numFmt w:val="bullet"/>
      <w:lvlText w:val="•"/>
      <w:lvlJc w:val="left"/>
      <w:pPr>
        <w:ind w:left="1439" w:hanging="154"/>
      </w:pPr>
    </w:lvl>
    <w:lvl w:ilvl="2">
      <w:numFmt w:val="bullet"/>
      <w:lvlText w:val="•"/>
      <w:lvlJc w:val="left"/>
      <w:pPr>
        <w:ind w:left="2519" w:hanging="154"/>
      </w:pPr>
    </w:lvl>
    <w:lvl w:ilvl="3">
      <w:numFmt w:val="bullet"/>
      <w:lvlText w:val="•"/>
      <w:lvlJc w:val="left"/>
      <w:pPr>
        <w:ind w:left="3599" w:hanging="154"/>
      </w:pPr>
    </w:lvl>
    <w:lvl w:ilvl="4">
      <w:numFmt w:val="bullet"/>
      <w:lvlText w:val="•"/>
      <w:lvlJc w:val="left"/>
      <w:pPr>
        <w:ind w:left="4679" w:hanging="154"/>
      </w:pPr>
    </w:lvl>
    <w:lvl w:ilvl="5">
      <w:numFmt w:val="bullet"/>
      <w:lvlText w:val="•"/>
      <w:lvlJc w:val="left"/>
      <w:pPr>
        <w:ind w:left="5759" w:hanging="154"/>
      </w:pPr>
    </w:lvl>
    <w:lvl w:ilvl="6">
      <w:numFmt w:val="bullet"/>
      <w:lvlText w:val="•"/>
      <w:lvlJc w:val="left"/>
      <w:pPr>
        <w:ind w:left="6839" w:hanging="154"/>
      </w:pPr>
    </w:lvl>
    <w:lvl w:ilvl="7">
      <w:numFmt w:val="bullet"/>
      <w:lvlText w:val="•"/>
      <w:lvlJc w:val="left"/>
      <w:pPr>
        <w:ind w:left="7919" w:hanging="154"/>
      </w:pPr>
    </w:lvl>
    <w:lvl w:ilvl="8">
      <w:numFmt w:val="bullet"/>
      <w:lvlText w:val="•"/>
      <w:lvlJc w:val="left"/>
      <w:pPr>
        <w:ind w:left="8999" w:hanging="154"/>
      </w:pPr>
    </w:lvl>
  </w:abstractNum>
  <w:abstractNum w:abstractNumId="18">
    <w:nsid w:val="3F282899"/>
    <w:multiLevelType w:val="multilevel"/>
    <w:tmpl w:val="6CEAD16A"/>
    <w:lvl w:ilvl="0">
      <w:start w:val="1"/>
      <w:numFmt w:val="upperRoman"/>
      <w:lvlText w:val="%1)"/>
      <w:lvlJc w:val="left"/>
      <w:pPr>
        <w:ind w:left="581" w:hanging="228"/>
      </w:pPr>
      <w:rPr>
        <w:rFonts w:ascii="Times New Roman" w:eastAsia="Times New Roman" w:hAnsi="Times New Roman" w:cs="Times New Roman"/>
        <w:b/>
        <w:sz w:val="24"/>
        <w:szCs w:val="24"/>
      </w:rPr>
    </w:lvl>
    <w:lvl w:ilvl="1">
      <w:start w:val="1"/>
      <w:numFmt w:val="lowerLetter"/>
      <w:lvlText w:val="%2)"/>
      <w:lvlJc w:val="left"/>
      <w:pPr>
        <w:ind w:left="353" w:hanging="264"/>
      </w:pPr>
      <w:rPr>
        <w:rFonts w:ascii="Times New Roman" w:eastAsia="Times New Roman" w:hAnsi="Times New Roman" w:cs="Times New Roman"/>
        <w:b/>
        <w:sz w:val="24"/>
        <w:szCs w:val="24"/>
      </w:rPr>
    </w:lvl>
    <w:lvl w:ilvl="2">
      <w:numFmt w:val="bullet"/>
      <w:lvlText w:val="•"/>
      <w:lvlJc w:val="left"/>
      <w:pPr>
        <w:ind w:left="1755" w:hanging="264"/>
      </w:pPr>
    </w:lvl>
    <w:lvl w:ilvl="3">
      <w:numFmt w:val="bullet"/>
      <w:lvlText w:val="•"/>
      <w:lvlJc w:val="left"/>
      <w:pPr>
        <w:ind w:left="2930" w:hanging="264"/>
      </w:pPr>
    </w:lvl>
    <w:lvl w:ilvl="4">
      <w:numFmt w:val="bullet"/>
      <w:lvlText w:val="•"/>
      <w:lvlJc w:val="left"/>
      <w:pPr>
        <w:ind w:left="4106" w:hanging="263"/>
      </w:pPr>
    </w:lvl>
    <w:lvl w:ilvl="5">
      <w:numFmt w:val="bullet"/>
      <w:lvlText w:val="•"/>
      <w:lvlJc w:val="left"/>
      <w:pPr>
        <w:ind w:left="5281" w:hanging="264"/>
      </w:pPr>
    </w:lvl>
    <w:lvl w:ilvl="6">
      <w:numFmt w:val="bullet"/>
      <w:lvlText w:val="•"/>
      <w:lvlJc w:val="left"/>
      <w:pPr>
        <w:ind w:left="6457" w:hanging="263"/>
      </w:pPr>
    </w:lvl>
    <w:lvl w:ilvl="7">
      <w:numFmt w:val="bullet"/>
      <w:lvlText w:val="•"/>
      <w:lvlJc w:val="left"/>
      <w:pPr>
        <w:ind w:left="7632" w:hanging="263"/>
      </w:pPr>
    </w:lvl>
    <w:lvl w:ilvl="8">
      <w:numFmt w:val="bullet"/>
      <w:lvlText w:val="•"/>
      <w:lvlJc w:val="left"/>
      <w:pPr>
        <w:ind w:left="8808" w:hanging="264"/>
      </w:pPr>
    </w:lvl>
  </w:abstractNum>
  <w:abstractNum w:abstractNumId="19">
    <w:nsid w:val="47695225"/>
    <w:multiLevelType w:val="multilevel"/>
    <w:tmpl w:val="44B2DBFA"/>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20">
    <w:nsid w:val="4BFD7E32"/>
    <w:multiLevelType w:val="multilevel"/>
    <w:tmpl w:val="1EDEB1B2"/>
    <w:lvl w:ilvl="0">
      <w:start w:val="12"/>
      <w:numFmt w:val="decimal"/>
      <w:lvlText w:val="%1"/>
      <w:lvlJc w:val="left"/>
      <w:pPr>
        <w:ind w:left="353" w:hanging="495"/>
      </w:pPr>
    </w:lvl>
    <w:lvl w:ilvl="1">
      <w:start w:val="1"/>
      <w:numFmt w:val="decimal"/>
      <w:lvlText w:val="%1.%2"/>
      <w:lvlJc w:val="left"/>
      <w:pPr>
        <w:ind w:left="353" w:hanging="495"/>
      </w:pPr>
      <w:rPr>
        <w:rFonts w:ascii="Times New Roman" w:eastAsia="Times New Roman" w:hAnsi="Times New Roman" w:cs="Times New Roman"/>
        <w:b/>
        <w:sz w:val="24"/>
        <w:szCs w:val="24"/>
      </w:rPr>
    </w:lvl>
    <w:lvl w:ilvl="2">
      <w:start w:val="1"/>
      <w:numFmt w:val="decimal"/>
      <w:lvlText w:val="%1.%2.%3"/>
      <w:lvlJc w:val="left"/>
      <w:pPr>
        <w:ind w:left="353" w:hanging="690"/>
      </w:pPr>
      <w:rPr>
        <w:rFonts w:ascii="Times New Roman" w:eastAsia="Times New Roman" w:hAnsi="Times New Roman" w:cs="Times New Roman"/>
        <w:sz w:val="24"/>
        <w:szCs w:val="24"/>
      </w:rPr>
    </w:lvl>
    <w:lvl w:ilvl="3">
      <w:numFmt w:val="bullet"/>
      <w:lvlText w:val="•"/>
      <w:lvlJc w:val="left"/>
      <w:pPr>
        <w:ind w:left="3599" w:hanging="690"/>
      </w:pPr>
    </w:lvl>
    <w:lvl w:ilvl="4">
      <w:numFmt w:val="bullet"/>
      <w:lvlText w:val="•"/>
      <w:lvlJc w:val="left"/>
      <w:pPr>
        <w:ind w:left="4679" w:hanging="690"/>
      </w:pPr>
    </w:lvl>
    <w:lvl w:ilvl="5">
      <w:numFmt w:val="bullet"/>
      <w:lvlText w:val="•"/>
      <w:lvlJc w:val="left"/>
      <w:pPr>
        <w:ind w:left="5759" w:hanging="690"/>
      </w:pPr>
    </w:lvl>
    <w:lvl w:ilvl="6">
      <w:numFmt w:val="bullet"/>
      <w:lvlText w:val="•"/>
      <w:lvlJc w:val="left"/>
      <w:pPr>
        <w:ind w:left="6839" w:hanging="690"/>
      </w:pPr>
    </w:lvl>
    <w:lvl w:ilvl="7">
      <w:numFmt w:val="bullet"/>
      <w:lvlText w:val="•"/>
      <w:lvlJc w:val="left"/>
      <w:pPr>
        <w:ind w:left="7919" w:hanging="690"/>
      </w:pPr>
    </w:lvl>
    <w:lvl w:ilvl="8">
      <w:numFmt w:val="bullet"/>
      <w:lvlText w:val="•"/>
      <w:lvlJc w:val="left"/>
      <w:pPr>
        <w:ind w:left="8999" w:hanging="690"/>
      </w:pPr>
    </w:lvl>
  </w:abstractNum>
  <w:abstractNum w:abstractNumId="21">
    <w:nsid w:val="4C46716D"/>
    <w:multiLevelType w:val="multilevel"/>
    <w:tmpl w:val="429E0620"/>
    <w:lvl w:ilvl="0">
      <w:start w:val="3"/>
      <w:numFmt w:val="decimal"/>
      <w:lvlText w:val="%1"/>
      <w:lvlJc w:val="left"/>
      <w:pPr>
        <w:ind w:left="353" w:hanging="553"/>
      </w:pPr>
    </w:lvl>
    <w:lvl w:ilvl="1">
      <w:start w:val="2"/>
      <w:numFmt w:val="decimal"/>
      <w:lvlText w:val="%1.%2"/>
      <w:lvlJc w:val="left"/>
      <w:pPr>
        <w:ind w:left="353" w:hanging="553"/>
      </w:pPr>
    </w:lvl>
    <w:lvl w:ilvl="2">
      <w:start w:val="3"/>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3599" w:hanging="553"/>
      </w:pPr>
    </w:lvl>
    <w:lvl w:ilvl="4">
      <w:numFmt w:val="bullet"/>
      <w:lvlText w:val="•"/>
      <w:lvlJc w:val="left"/>
      <w:pPr>
        <w:ind w:left="4679" w:hanging="553"/>
      </w:pPr>
    </w:lvl>
    <w:lvl w:ilvl="5">
      <w:numFmt w:val="bullet"/>
      <w:lvlText w:val="•"/>
      <w:lvlJc w:val="left"/>
      <w:pPr>
        <w:ind w:left="5759" w:hanging="553"/>
      </w:pPr>
    </w:lvl>
    <w:lvl w:ilvl="6">
      <w:numFmt w:val="bullet"/>
      <w:lvlText w:val="•"/>
      <w:lvlJc w:val="left"/>
      <w:pPr>
        <w:ind w:left="6839" w:hanging="553"/>
      </w:pPr>
    </w:lvl>
    <w:lvl w:ilvl="7">
      <w:numFmt w:val="bullet"/>
      <w:lvlText w:val="•"/>
      <w:lvlJc w:val="left"/>
      <w:pPr>
        <w:ind w:left="7919" w:hanging="553"/>
      </w:pPr>
    </w:lvl>
    <w:lvl w:ilvl="8">
      <w:numFmt w:val="bullet"/>
      <w:lvlText w:val="•"/>
      <w:lvlJc w:val="left"/>
      <w:pPr>
        <w:ind w:left="8999" w:hanging="553"/>
      </w:pPr>
    </w:lvl>
  </w:abstractNum>
  <w:abstractNum w:abstractNumId="22">
    <w:nsid w:val="4C6A324F"/>
    <w:multiLevelType w:val="multilevel"/>
    <w:tmpl w:val="62D4F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D341144"/>
    <w:multiLevelType w:val="hybridMultilevel"/>
    <w:tmpl w:val="1A4C1ADE"/>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4">
    <w:nsid w:val="4D696792"/>
    <w:multiLevelType w:val="multilevel"/>
    <w:tmpl w:val="55DC6B70"/>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25">
    <w:nsid w:val="4D6C6939"/>
    <w:multiLevelType w:val="hybridMultilevel"/>
    <w:tmpl w:val="02061410"/>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6">
    <w:nsid w:val="4F5C4B49"/>
    <w:multiLevelType w:val="multilevel"/>
    <w:tmpl w:val="CD88962C"/>
    <w:lvl w:ilvl="0">
      <w:start w:val="1"/>
      <w:numFmt w:val="lowerLetter"/>
      <w:lvlText w:val="%1)"/>
      <w:lvlJc w:val="left"/>
      <w:pPr>
        <w:ind w:left="353" w:hanging="281"/>
      </w:pPr>
      <w:rPr>
        <w:b/>
      </w:rPr>
    </w:lvl>
    <w:lvl w:ilvl="1">
      <w:start w:val="1"/>
      <w:numFmt w:val="decimal"/>
      <w:lvlText w:val="%1.%2)"/>
      <w:lvlJc w:val="left"/>
      <w:pPr>
        <w:ind w:left="1287" w:hanging="444"/>
      </w:pPr>
      <w:rPr>
        <w:rFonts w:ascii="Times New Roman" w:eastAsia="Times New Roman" w:hAnsi="Times New Roman" w:cs="Times New Roman"/>
        <w:b/>
        <w:sz w:val="24"/>
        <w:szCs w:val="24"/>
      </w:rPr>
    </w:lvl>
    <w:lvl w:ilvl="2">
      <w:numFmt w:val="bullet"/>
      <w:lvlText w:val="•"/>
      <w:lvlJc w:val="left"/>
      <w:pPr>
        <w:ind w:left="2377" w:hanging="444"/>
      </w:pPr>
    </w:lvl>
    <w:lvl w:ilvl="3">
      <w:numFmt w:val="bullet"/>
      <w:lvlText w:val="•"/>
      <w:lvlJc w:val="left"/>
      <w:pPr>
        <w:ind w:left="3475" w:hanging="444"/>
      </w:pPr>
    </w:lvl>
    <w:lvl w:ilvl="4">
      <w:numFmt w:val="bullet"/>
      <w:lvlText w:val="•"/>
      <w:lvlJc w:val="left"/>
      <w:pPr>
        <w:ind w:left="4573" w:hanging="444"/>
      </w:pPr>
    </w:lvl>
    <w:lvl w:ilvl="5">
      <w:numFmt w:val="bullet"/>
      <w:lvlText w:val="•"/>
      <w:lvlJc w:val="left"/>
      <w:pPr>
        <w:ind w:left="5670" w:hanging="444"/>
      </w:pPr>
    </w:lvl>
    <w:lvl w:ilvl="6">
      <w:numFmt w:val="bullet"/>
      <w:lvlText w:val="•"/>
      <w:lvlJc w:val="left"/>
      <w:pPr>
        <w:ind w:left="6768" w:hanging="444"/>
      </w:pPr>
    </w:lvl>
    <w:lvl w:ilvl="7">
      <w:numFmt w:val="bullet"/>
      <w:lvlText w:val="•"/>
      <w:lvlJc w:val="left"/>
      <w:pPr>
        <w:ind w:left="7866" w:hanging="444"/>
      </w:pPr>
    </w:lvl>
    <w:lvl w:ilvl="8">
      <w:numFmt w:val="bullet"/>
      <w:lvlText w:val="•"/>
      <w:lvlJc w:val="left"/>
      <w:pPr>
        <w:ind w:left="8963" w:hanging="444"/>
      </w:pPr>
    </w:lvl>
  </w:abstractNum>
  <w:abstractNum w:abstractNumId="27">
    <w:nsid w:val="50AD5235"/>
    <w:multiLevelType w:val="multilevel"/>
    <w:tmpl w:val="EF3C74C0"/>
    <w:lvl w:ilvl="0">
      <w:start w:val="11"/>
      <w:numFmt w:val="decimal"/>
      <w:lvlText w:val="%1"/>
      <w:lvlJc w:val="left"/>
      <w:pPr>
        <w:ind w:left="353" w:hanging="491"/>
      </w:pPr>
    </w:lvl>
    <w:lvl w:ilvl="1">
      <w:start w:val="1"/>
      <w:numFmt w:val="decimal"/>
      <w:lvlText w:val="%1.%2"/>
      <w:lvlJc w:val="left"/>
      <w:pPr>
        <w:ind w:left="353" w:hanging="491"/>
      </w:pPr>
      <w:rPr>
        <w:rFonts w:ascii="Times New Roman" w:eastAsia="Times New Roman" w:hAnsi="Times New Roman" w:cs="Times New Roman"/>
        <w:b/>
        <w:sz w:val="24"/>
        <w:szCs w:val="24"/>
      </w:rPr>
    </w:lvl>
    <w:lvl w:ilvl="2">
      <w:numFmt w:val="bullet"/>
      <w:lvlText w:val="•"/>
      <w:lvlJc w:val="left"/>
      <w:pPr>
        <w:ind w:left="2519" w:hanging="491"/>
      </w:pPr>
    </w:lvl>
    <w:lvl w:ilvl="3">
      <w:numFmt w:val="bullet"/>
      <w:lvlText w:val="•"/>
      <w:lvlJc w:val="left"/>
      <w:pPr>
        <w:ind w:left="3599" w:hanging="491"/>
      </w:pPr>
    </w:lvl>
    <w:lvl w:ilvl="4">
      <w:numFmt w:val="bullet"/>
      <w:lvlText w:val="•"/>
      <w:lvlJc w:val="left"/>
      <w:pPr>
        <w:ind w:left="4679" w:hanging="491"/>
      </w:pPr>
    </w:lvl>
    <w:lvl w:ilvl="5">
      <w:numFmt w:val="bullet"/>
      <w:lvlText w:val="•"/>
      <w:lvlJc w:val="left"/>
      <w:pPr>
        <w:ind w:left="5759" w:hanging="491"/>
      </w:pPr>
    </w:lvl>
    <w:lvl w:ilvl="6">
      <w:numFmt w:val="bullet"/>
      <w:lvlText w:val="•"/>
      <w:lvlJc w:val="left"/>
      <w:pPr>
        <w:ind w:left="6839" w:hanging="491"/>
      </w:pPr>
    </w:lvl>
    <w:lvl w:ilvl="7">
      <w:numFmt w:val="bullet"/>
      <w:lvlText w:val="•"/>
      <w:lvlJc w:val="left"/>
      <w:pPr>
        <w:ind w:left="7919" w:hanging="491"/>
      </w:pPr>
    </w:lvl>
    <w:lvl w:ilvl="8">
      <w:numFmt w:val="bullet"/>
      <w:lvlText w:val="•"/>
      <w:lvlJc w:val="left"/>
      <w:pPr>
        <w:ind w:left="8999" w:hanging="491"/>
      </w:pPr>
    </w:lvl>
  </w:abstractNum>
  <w:abstractNum w:abstractNumId="28">
    <w:nsid w:val="52497B09"/>
    <w:multiLevelType w:val="multilevel"/>
    <w:tmpl w:val="D7B849D4"/>
    <w:lvl w:ilvl="0">
      <w:start w:val="1"/>
      <w:numFmt w:val="lowerLetter"/>
      <w:lvlText w:val="%1)"/>
      <w:lvlJc w:val="left"/>
      <w:pPr>
        <w:ind w:left="1088" w:hanging="245"/>
      </w:pPr>
      <w:rPr>
        <w:rFonts w:ascii="Times New Roman" w:eastAsia="Times New Roman" w:hAnsi="Times New Roman" w:cs="Times New Roman"/>
        <w:sz w:val="24"/>
        <w:szCs w:val="24"/>
      </w:rPr>
    </w:lvl>
    <w:lvl w:ilvl="1">
      <w:numFmt w:val="bullet"/>
      <w:lvlText w:val="•"/>
      <w:lvlJc w:val="left"/>
      <w:pPr>
        <w:ind w:left="2087" w:hanging="245"/>
      </w:pPr>
    </w:lvl>
    <w:lvl w:ilvl="2">
      <w:numFmt w:val="bullet"/>
      <w:lvlText w:val="•"/>
      <w:lvlJc w:val="left"/>
      <w:pPr>
        <w:ind w:left="3095" w:hanging="245"/>
      </w:pPr>
    </w:lvl>
    <w:lvl w:ilvl="3">
      <w:numFmt w:val="bullet"/>
      <w:lvlText w:val="•"/>
      <w:lvlJc w:val="left"/>
      <w:pPr>
        <w:ind w:left="4103" w:hanging="245"/>
      </w:pPr>
    </w:lvl>
    <w:lvl w:ilvl="4">
      <w:numFmt w:val="bullet"/>
      <w:lvlText w:val="•"/>
      <w:lvlJc w:val="left"/>
      <w:pPr>
        <w:ind w:left="5111" w:hanging="245"/>
      </w:pPr>
    </w:lvl>
    <w:lvl w:ilvl="5">
      <w:numFmt w:val="bullet"/>
      <w:lvlText w:val="•"/>
      <w:lvlJc w:val="left"/>
      <w:pPr>
        <w:ind w:left="6119" w:hanging="245"/>
      </w:pPr>
    </w:lvl>
    <w:lvl w:ilvl="6">
      <w:numFmt w:val="bullet"/>
      <w:lvlText w:val="•"/>
      <w:lvlJc w:val="left"/>
      <w:pPr>
        <w:ind w:left="7127" w:hanging="245"/>
      </w:pPr>
    </w:lvl>
    <w:lvl w:ilvl="7">
      <w:numFmt w:val="bullet"/>
      <w:lvlText w:val="•"/>
      <w:lvlJc w:val="left"/>
      <w:pPr>
        <w:ind w:left="8135" w:hanging="245"/>
      </w:pPr>
    </w:lvl>
    <w:lvl w:ilvl="8">
      <w:numFmt w:val="bullet"/>
      <w:lvlText w:val="•"/>
      <w:lvlJc w:val="left"/>
      <w:pPr>
        <w:ind w:left="9143" w:hanging="245"/>
      </w:pPr>
    </w:lvl>
  </w:abstractNum>
  <w:abstractNum w:abstractNumId="29">
    <w:nsid w:val="529D26B8"/>
    <w:multiLevelType w:val="multilevel"/>
    <w:tmpl w:val="4A9EE6DA"/>
    <w:lvl w:ilvl="0">
      <w:start w:val="4"/>
      <w:numFmt w:val="decimal"/>
      <w:lvlText w:val="%1"/>
      <w:lvlJc w:val="left"/>
      <w:pPr>
        <w:ind w:left="353" w:hanging="438"/>
      </w:pPr>
    </w:lvl>
    <w:lvl w:ilvl="1">
      <w:start w:val="1"/>
      <w:numFmt w:val="decimal"/>
      <w:lvlText w:val="%1.%2"/>
      <w:lvlJc w:val="left"/>
      <w:pPr>
        <w:ind w:left="353" w:hanging="438"/>
      </w:pPr>
      <w:rPr>
        <w:rFonts w:ascii="Times New Roman" w:eastAsia="Times New Roman" w:hAnsi="Times New Roman" w:cs="Times New Roman"/>
        <w:b/>
        <w:sz w:val="24"/>
        <w:szCs w:val="24"/>
      </w:rPr>
    </w:lvl>
    <w:lvl w:ilvl="2">
      <w:start w:val="1"/>
      <w:numFmt w:val="decimal"/>
      <w:lvlText w:val="%1.%2.%3"/>
      <w:lvlJc w:val="left"/>
      <w:pPr>
        <w:ind w:left="353" w:hanging="567"/>
      </w:pPr>
      <w:rPr>
        <w:rFonts w:ascii="Times New Roman" w:eastAsia="Times New Roman" w:hAnsi="Times New Roman" w:cs="Times New Roman"/>
        <w:b/>
        <w:sz w:val="24"/>
        <w:szCs w:val="24"/>
      </w:rPr>
    </w:lvl>
    <w:lvl w:ilvl="3">
      <w:numFmt w:val="bullet"/>
      <w:lvlText w:val="•"/>
      <w:lvlJc w:val="left"/>
      <w:pPr>
        <w:ind w:left="3599" w:hanging="567"/>
      </w:pPr>
    </w:lvl>
    <w:lvl w:ilvl="4">
      <w:numFmt w:val="bullet"/>
      <w:lvlText w:val="•"/>
      <w:lvlJc w:val="left"/>
      <w:pPr>
        <w:ind w:left="4679" w:hanging="567"/>
      </w:pPr>
    </w:lvl>
    <w:lvl w:ilvl="5">
      <w:numFmt w:val="bullet"/>
      <w:lvlText w:val="•"/>
      <w:lvlJc w:val="left"/>
      <w:pPr>
        <w:ind w:left="5759" w:hanging="567"/>
      </w:pPr>
    </w:lvl>
    <w:lvl w:ilvl="6">
      <w:numFmt w:val="bullet"/>
      <w:lvlText w:val="•"/>
      <w:lvlJc w:val="left"/>
      <w:pPr>
        <w:ind w:left="6839" w:hanging="567"/>
      </w:pPr>
    </w:lvl>
    <w:lvl w:ilvl="7">
      <w:numFmt w:val="bullet"/>
      <w:lvlText w:val="•"/>
      <w:lvlJc w:val="left"/>
      <w:pPr>
        <w:ind w:left="7919" w:hanging="567"/>
      </w:pPr>
    </w:lvl>
    <w:lvl w:ilvl="8">
      <w:numFmt w:val="bullet"/>
      <w:lvlText w:val="•"/>
      <w:lvlJc w:val="left"/>
      <w:pPr>
        <w:ind w:left="8999" w:hanging="567"/>
      </w:pPr>
    </w:lvl>
  </w:abstractNum>
  <w:abstractNum w:abstractNumId="30">
    <w:nsid w:val="54B868CF"/>
    <w:multiLevelType w:val="multilevel"/>
    <w:tmpl w:val="27F69318"/>
    <w:lvl w:ilvl="0">
      <w:start w:val="1"/>
      <w:numFmt w:val="lowerLetter"/>
      <w:lvlText w:val="%1)"/>
      <w:lvlJc w:val="left"/>
      <w:pPr>
        <w:ind w:left="612" w:hanging="260"/>
      </w:pPr>
      <w:rPr>
        <w:rFonts w:ascii="Times New Roman" w:eastAsia="Times New Roman" w:hAnsi="Times New Roman" w:cs="Times New Roman"/>
        <w:b/>
        <w:sz w:val="24"/>
        <w:szCs w:val="24"/>
      </w:r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1791" w:hanging="399"/>
      </w:pPr>
    </w:lvl>
    <w:lvl w:ilvl="3">
      <w:numFmt w:val="bullet"/>
      <w:lvlText w:val="•"/>
      <w:lvlJc w:val="left"/>
      <w:pPr>
        <w:ind w:left="2962" w:hanging="399"/>
      </w:pPr>
    </w:lvl>
    <w:lvl w:ilvl="4">
      <w:numFmt w:val="bullet"/>
      <w:lvlText w:val="•"/>
      <w:lvlJc w:val="left"/>
      <w:pPr>
        <w:ind w:left="4133" w:hanging="398"/>
      </w:pPr>
    </w:lvl>
    <w:lvl w:ilvl="5">
      <w:numFmt w:val="bullet"/>
      <w:lvlText w:val="•"/>
      <w:lvlJc w:val="left"/>
      <w:pPr>
        <w:ind w:left="5304" w:hanging="399"/>
      </w:pPr>
    </w:lvl>
    <w:lvl w:ilvl="6">
      <w:numFmt w:val="bullet"/>
      <w:lvlText w:val="•"/>
      <w:lvlJc w:val="left"/>
      <w:pPr>
        <w:ind w:left="6475" w:hanging="399"/>
      </w:pPr>
    </w:lvl>
    <w:lvl w:ilvl="7">
      <w:numFmt w:val="bullet"/>
      <w:lvlText w:val="•"/>
      <w:lvlJc w:val="left"/>
      <w:pPr>
        <w:ind w:left="7646" w:hanging="399"/>
      </w:pPr>
    </w:lvl>
    <w:lvl w:ilvl="8">
      <w:numFmt w:val="bullet"/>
      <w:lvlText w:val="•"/>
      <w:lvlJc w:val="left"/>
      <w:pPr>
        <w:ind w:left="8817" w:hanging="399"/>
      </w:pPr>
    </w:lvl>
  </w:abstractNum>
  <w:abstractNum w:abstractNumId="31">
    <w:nsid w:val="61FE0E1E"/>
    <w:multiLevelType w:val="multilevel"/>
    <w:tmpl w:val="A5BCC950"/>
    <w:lvl w:ilvl="0">
      <w:start w:val="3"/>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32">
    <w:nsid w:val="69FF1E74"/>
    <w:multiLevelType w:val="multilevel"/>
    <w:tmpl w:val="0FDCD6EC"/>
    <w:lvl w:ilvl="0">
      <w:start w:val="1"/>
      <w:numFmt w:val="upperRoman"/>
      <w:lvlText w:val="%1)"/>
      <w:lvlJc w:val="left"/>
      <w:pPr>
        <w:ind w:left="564" w:hanging="212"/>
      </w:pPr>
      <w:rPr>
        <w:rFonts w:ascii="Times New Roman" w:eastAsia="Times New Roman" w:hAnsi="Times New Roman" w:cs="Times New Roman"/>
        <w:sz w:val="24"/>
        <w:szCs w:val="24"/>
      </w:rPr>
    </w:lvl>
    <w:lvl w:ilvl="1">
      <w:start w:val="1"/>
      <w:numFmt w:val="lowerLetter"/>
      <w:lvlText w:val="%2)"/>
      <w:lvlJc w:val="left"/>
      <w:pPr>
        <w:ind w:left="353" w:hanging="276"/>
      </w:pPr>
      <w:rPr>
        <w:rFonts w:ascii="Times New Roman" w:eastAsia="Times New Roman" w:hAnsi="Times New Roman" w:cs="Times New Roman"/>
        <w:b/>
        <w:sz w:val="24"/>
        <w:szCs w:val="24"/>
      </w:rPr>
    </w:lvl>
    <w:lvl w:ilvl="2">
      <w:numFmt w:val="bullet"/>
      <w:lvlText w:val="•"/>
      <w:lvlJc w:val="left"/>
      <w:pPr>
        <w:ind w:left="1737" w:hanging="276"/>
      </w:pPr>
    </w:lvl>
    <w:lvl w:ilvl="3">
      <w:numFmt w:val="bullet"/>
      <w:lvlText w:val="•"/>
      <w:lvlJc w:val="left"/>
      <w:pPr>
        <w:ind w:left="2915" w:hanging="276"/>
      </w:pPr>
    </w:lvl>
    <w:lvl w:ilvl="4">
      <w:numFmt w:val="bullet"/>
      <w:lvlText w:val="•"/>
      <w:lvlJc w:val="left"/>
      <w:pPr>
        <w:ind w:left="4093" w:hanging="276"/>
      </w:pPr>
    </w:lvl>
    <w:lvl w:ilvl="5">
      <w:numFmt w:val="bullet"/>
      <w:lvlText w:val="•"/>
      <w:lvlJc w:val="left"/>
      <w:pPr>
        <w:ind w:left="5270" w:hanging="276"/>
      </w:pPr>
    </w:lvl>
    <w:lvl w:ilvl="6">
      <w:numFmt w:val="bullet"/>
      <w:lvlText w:val="•"/>
      <w:lvlJc w:val="left"/>
      <w:pPr>
        <w:ind w:left="6448" w:hanging="276"/>
      </w:pPr>
    </w:lvl>
    <w:lvl w:ilvl="7">
      <w:numFmt w:val="bullet"/>
      <w:lvlText w:val="•"/>
      <w:lvlJc w:val="left"/>
      <w:pPr>
        <w:ind w:left="7626" w:hanging="276"/>
      </w:pPr>
    </w:lvl>
    <w:lvl w:ilvl="8">
      <w:numFmt w:val="bullet"/>
      <w:lvlText w:val="•"/>
      <w:lvlJc w:val="left"/>
      <w:pPr>
        <w:ind w:left="8803" w:hanging="276"/>
      </w:pPr>
    </w:lvl>
  </w:abstractNum>
  <w:abstractNum w:abstractNumId="33">
    <w:nsid w:val="6ABA40C4"/>
    <w:multiLevelType w:val="hybridMultilevel"/>
    <w:tmpl w:val="DB862AE2"/>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34">
    <w:nsid w:val="6E9A5767"/>
    <w:multiLevelType w:val="multilevel"/>
    <w:tmpl w:val="A0265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75046149"/>
    <w:multiLevelType w:val="multilevel"/>
    <w:tmpl w:val="E1088E5E"/>
    <w:lvl w:ilvl="0">
      <w:start w:val="7"/>
      <w:numFmt w:val="decimal"/>
      <w:lvlText w:val="%1"/>
      <w:lvlJc w:val="left"/>
      <w:pPr>
        <w:ind w:left="353" w:hanging="401"/>
      </w:pPr>
    </w:lvl>
    <w:lvl w:ilvl="1">
      <w:start w:val="1"/>
      <w:numFmt w:val="decimal"/>
      <w:lvlText w:val="%1.%2"/>
      <w:lvlJc w:val="left"/>
      <w:pPr>
        <w:ind w:left="353" w:hanging="401"/>
      </w:pPr>
      <w:rPr>
        <w:rFonts w:ascii="Times New Roman" w:eastAsia="Times New Roman" w:hAnsi="Times New Roman" w:cs="Times New Roman"/>
        <w:b/>
        <w:sz w:val="24"/>
        <w:szCs w:val="24"/>
      </w:rPr>
    </w:lvl>
    <w:lvl w:ilvl="2">
      <w:numFmt w:val="bullet"/>
      <w:lvlText w:val="•"/>
      <w:lvlJc w:val="left"/>
      <w:pPr>
        <w:ind w:left="2519" w:hanging="401"/>
      </w:pPr>
    </w:lvl>
    <w:lvl w:ilvl="3">
      <w:numFmt w:val="bullet"/>
      <w:lvlText w:val="•"/>
      <w:lvlJc w:val="left"/>
      <w:pPr>
        <w:ind w:left="3599" w:hanging="401"/>
      </w:pPr>
    </w:lvl>
    <w:lvl w:ilvl="4">
      <w:numFmt w:val="bullet"/>
      <w:lvlText w:val="•"/>
      <w:lvlJc w:val="left"/>
      <w:pPr>
        <w:ind w:left="4679" w:hanging="401"/>
      </w:pPr>
    </w:lvl>
    <w:lvl w:ilvl="5">
      <w:numFmt w:val="bullet"/>
      <w:lvlText w:val="•"/>
      <w:lvlJc w:val="left"/>
      <w:pPr>
        <w:ind w:left="5759" w:hanging="401"/>
      </w:pPr>
    </w:lvl>
    <w:lvl w:ilvl="6">
      <w:numFmt w:val="bullet"/>
      <w:lvlText w:val="•"/>
      <w:lvlJc w:val="left"/>
      <w:pPr>
        <w:ind w:left="6839" w:hanging="401"/>
      </w:pPr>
    </w:lvl>
    <w:lvl w:ilvl="7">
      <w:numFmt w:val="bullet"/>
      <w:lvlText w:val="•"/>
      <w:lvlJc w:val="left"/>
      <w:pPr>
        <w:ind w:left="7919" w:hanging="401"/>
      </w:pPr>
    </w:lvl>
    <w:lvl w:ilvl="8">
      <w:numFmt w:val="bullet"/>
      <w:lvlText w:val="•"/>
      <w:lvlJc w:val="left"/>
      <w:pPr>
        <w:ind w:left="8999" w:hanging="401"/>
      </w:pPr>
    </w:lvl>
  </w:abstractNum>
  <w:abstractNum w:abstractNumId="36">
    <w:nsid w:val="7EFF5AF5"/>
    <w:multiLevelType w:val="multilevel"/>
    <w:tmpl w:val="574A1EF6"/>
    <w:lvl w:ilvl="0">
      <w:start w:val="3"/>
      <w:numFmt w:val="decimal"/>
      <w:lvlText w:val="%1"/>
      <w:lvlJc w:val="left"/>
      <w:pPr>
        <w:ind w:left="353" w:hanging="413"/>
      </w:pPr>
    </w:lvl>
    <w:lvl w:ilvl="1">
      <w:start w:val="1"/>
      <w:numFmt w:val="decimal"/>
      <w:lvlText w:val="%1.%2"/>
      <w:lvlJc w:val="left"/>
      <w:pPr>
        <w:ind w:left="353" w:hanging="413"/>
      </w:pPr>
      <w:rPr>
        <w:rFonts w:ascii="Times New Roman" w:eastAsia="Times New Roman" w:hAnsi="Times New Roman" w:cs="Times New Roman"/>
        <w:b/>
        <w:sz w:val="24"/>
        <w:szCs w:val="24"/>
      </w:rPr>
    </w:lvl>
    <w:lvl w:ilvl="2">
      <w:numFmt w:val="bullet"/>
      <w:lvlText w:val="•"/>
      <w:lvlJc w:val="left"/>
      <w:pPr>
        <w:ind w:left="2519" w:hanging="413"/>
      </w:pPr>
    </w:lvl>
    <w:lvl w:ilvl="3">
      <w:numFmt w:val="bullet"/>
      <w:lvlText w:val="•"/>
      <w:lvlJc w:val="left"/>
      <w:pPr>
        <w:ind w:left="3599" w:hanging="413"/>
      </w:pPr>
    </w:lvl>
    <w:lvl w:ilvl="4">
      <w:numFmt w:val="bullet"/>
      <w:lvlText w:val="•"/>
      <w:lvlJc w:val="left"/>
      <w:pPr>
        <w:ind w:left="4679" w:hanging="413"/>
      </w:pPr>
    </w:lvl>
    <w:lvl w:ilvl="5">
      <w:numFmt w:val="bullet"/>
      <w:lvlText w:val="•"/>
      <w:lvlJc w:val="left"/>
      <w:pPr>
        <w:ind w:left="5759" w:hanging="413"/>
      </w:pPr>
    </w:lvl>
    <w:lvl w:ilvl="6">
      <w:numFmt w:val="bullet"/>
      <w:lvlText w:val="•"/>
      <w:lvlJc w:val="left"/>
      <w:pPr>
        <w:ind w:left="6839" w:hanging="413"/>
      </w:pPr>
    </w:lvl>
    <w:lvl w:ilvl="7">
      <w:numFmt w:val="bullet"/>
      <w:lvlText w:val="•"/>
      <w:lvlJc w:val="left"/>
      <w:pPr>
        <w:ind w:left="7919" w:hanging="413"/>
      </w:pPr>
    </w:lvl>
    <w:lvl w:ilvl="8">
      <w:numFmt w:val="bullet"/>
      <w:lvlText w:val="•"/>
      <w:lvlJc w:val="left"/>
      <w:pPr>
        <w:ind w:left="8999" w:hanging="413"/>
      </w:pPr>
    </w:lvl>
  </w:abstractNum>
  <w:num w:numId="1">
    <w:abstractNumId w:val="12"/>
  </w:num>
  <w:num w:numId="2">
    <w:abstractNumId w:val="3"/>
  </w:num>
  <w:num w:numId="3">
    <w:abstractNumId w:val="35"/>
  </w:num>
  <w:num w:numId="4">
    <w:abstractNumId w:val="9"/>
  </w:num>
  <w:num w:numId="5">
    <w:abstractNumId w:val="29"/>
  </w:num>
  <w:num w:numId="6">
    <w:abstractNumId w:val="36"/>
  </w:num>
  <w:num w:numId="7">
    <w:abstractNumId w:val="2"/>
  </w:num>
  <w:num w:numId="8">
    <w:abstractNumId w:val="10"/>
  </w:num>
  <w:num w:numId="9">
    <w:abstractNumId w:val="17"/>
  </w:num>
  <w:num w:numId="10">
    <w:abstractNumId w:val="16"/>
  </w:num>
  <w:num w:numId="11">
    <w:abstractNumId w:val="15"/>
  </w:num>
  <w:num w:numId="12">
    <w:abstractNumId w:val="18"/>
  </w:num>
  <w:num w:numId="13">
    <w:abstractNumId w:val="19"/>
  </w:num>
  <w:num w:numId="14">
    <w:abstractNumId w:val="30"/>
  </w:num>
  <w:num w:numId="15">
    <w:abstractNumId w:val="24"/>
  </w:num>
  <w:num w:numId="16">
    <w:abstractNumId w:val="4"/>
  </w:num>
  <w:num w:numId="17">
    <w:abstractNumId w:val="26"/>
  </w:num>
  <w:num w:numId="18">
    <w:abstractNumId w:val="21"/>
  </w:num>
  <w:num w:numId="19">
    <w:abstractNumId w:val="7"/>
  </w:num>
  <w:num w:numId="20">
    <w:abstractNumId w:val="11"/>
  </w:num>
  <w:num w:numId="21">
    <w:abstractNumId w:val="31"/>
  </w:num>
  <w:num w:numId="22">
    <w:abstractNumId w:val="28"/>
  </w:num>
  <w:num w:numId="23">
    <w:abstractNumId w:val="34"/>
  </w:num>
  <w:num w:numId="24">
    <w:abstractNumId w:val="6"/>
  </w:num>
  <w:num w:numId="25">
    <w:abstractNumId w:val="0"/>
  </w:num>
  <w:num w:numId="26">
    <w:abstractNumId w:val="32"/>
  </w:num>
  <w:num w:numId="27">
    <w:abstractNumId w:val="20"/>
  </w:num>
  <w:num w:numId="28">
    <w:abstractNumId w:val="27"/>
  </w:num>
  <w:num w:numId="29">
    <w:abstractNumId w:val="13"/>
  </w:num>
  <w:num w:numId="30">
    <w:abstractNumId w:val="14"/>
  </w:num>
  <w:num w:numId="31">
    <w:abstractNumId w:val="8"/>
  </w:num>
  <w:num w:numId="32">
    <w:abstractNumId w:val="1"/>
  </w:num>
  <w:num w:numId="33">
    <w:abstractNumId w:val="22"/>
  </w:num>
  <w:num w:numId="34">
    <w:abstractNumId w:val="23"/>
  </w:num>
  <w:num w:numId="35">
    <w:abstractNumId w:val="25"/>
  </w:num>
  <w:num w:numId="36">
    <w:abstractNumId w:val="33"/>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D565DA"/>
    <w:rsid w:val="00023930"/>
    <w:rsid w:val="00150EC8"/>
    <w:rsid w:val="00236E0C"/>
    <w:rsid w:val="00252D0E"/>
    <w:rsid w:val="003F71B6"/>
    <w:rsid w:val="004B3F9A"/>
    <w:rsid w:val="0084202E"/>
    <w:rsid w:val="008E644D"/>
    <w:rsid w:val="00A169C8"/>
    <w:rsid w:val="00C25348"/>
    <w:rsid w:val="00C4719B"/>
    <w:rsid w:val="00D4387C"/>
    <w:rsid w:val="00D565DA"/>
    <w:rsid w:val="00F324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5380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C2315"/>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3C45AF"/>
    <w:pPr>
      <w:widowControl/>
      <w:spacing w:before="100" w:beforeAutospacing="1" w:after="100" w:afterAutospacing="1"/>
    </w:pPr>
    <w:rPr>
      <w:sz w:val="24"/>
      <w:szCs w:val="24"/>
      <w:lang w:val="pt-BR"/>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115" w:type="dxa"/>
        <w:bottom w:w="0" w:type="dxa"/>
        <w:right w:w="115" w:type="dxa"/>
      </w:tblCellMar>
    </w:tblPr>
  </w:style>
  <w:style w:type="table" w:customStyle="1" w:styleId="a2">
    <w:basedOn w:val="TableNormal0"/>
    <w:tblPr>
      <w:tblStyleRowBandSize w:val="1"/>
      <w:tblStyleColBandSize w:val="1"/>
      <w:tblInd w:w="0" w:type="dxa"/>
      <w:tblCellMar>
        <w:top w:w="0" w:type="dxa"/>
        <w:left w:w="115" w:type="dxa"/>
        <w:bottom w:w="0" w:type="dxa"/>
        <w:right w:w="115"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 w:type="table" w:customStyle="1" w:styleId="a4">
    <w:basedOn w:val="TableNormal0"/>
    <w:tblPr>
      <w:tblStyleRowBandSize w:val="1"/>
      <w:tblStyleColBandSize w:val="1"/>
      <w:tblInd w:w="0" w:type="dxa"/>
      <w:tblCellMar>
        <w:top w:w="0" w:type="dxa"/>
        <w:left w:w="115" w:type="dxa"/>
        <w:bottom w:w="0" w:type="dxa"/>
        <w:right w:w="115" w:type="dxa"/>
      </w:tblCellMar>
    </w:tblPr>
  </w:style>
  <w:style w:type="table" w:customStyle="1" w:styleId="a5">
    <w:basedOn w:val="TableNormal0"/>
    <w:tblPr>
      <w:tblStyleRowBandSize w:val="1"/>
      <w:tblStyleColBandSize w:val="1"/>
      <w:tblInd w:w="0" w:type="dxa"/>
      <w:tblCellMar>
        <w:top w:w="0" w:type="dxa"/>
        <w:left w:w="115" w:type="dxa"/>
        <w:bottom w:w="0" w:type="dxa"/>
        <w:right w:w="115"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52D0E"/>
    <w:rPr>
      <w:rFonts w:ascii="Tahoma" w:hAnsi="Tahoma" w:cs="Tahoma"/>
      <w:sz w:val="16"/>
      <w:szCs w:val="16"/>
    </w:rPr>
  </w:style>
  <w:style w:type="character" w:customStyle="1" w:styleId="TextodebaloChar">
    <w:name w:val="Texto de balão Char"/>
    <w:basedOn w:val="Fontepargpadro"/>
    <w:link w:val="Textodebalo"/>
    <w:uiPriority w:val="99"/>
    <w:semiHidden/>
    <w:rsid w:val="00252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C2315"/>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3C45AF"/>
    <w:pPr>
      <w:widowControl/>
      <w:spacing w:before="100" w:beforeAutospacing="1" w:after="100" w:afterAutospacing="1"/>
    </w:pPr>
    <w:rPr>
      <w:sz w:val="24"/>
      <w:szCs w:val="24"/>
      <w:lang w:val="pt-BR"/>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115" w:type="dxa"/>
        <w:bottom w:w="0" w:type="dxa"/>
        <w:right w:w="115" w:type="dxa"/>
      </w:tblCellMar>
    </w:tblPr>
  </w:style>
  <w:style w:type="table" w:customStyle="1" w:styleId="a2">
    <w:basedOn w:val="TableNormal0"/>
    <w:tblPr>
      <w:tblStyleRowBandSize w:val="1"/>
      <w:tblStyleColBandSize w:val="1"/>
      <w:tblInd w:w="0" w:type="dxa"/>
      <w:tblCellMar>
        <w:top w:w="0" w:type="dxa"/>
        <w:left w:w="115" w:type="dxa"/>
        <w:bottom w:w="0" w:type="dxa"/>
        <w:right w:w="115"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 w:type="table" w:customStyle="1" w:styleId="a4">
    <w:basedOn w:val="TableNormal0"/>
    <w:tblPr>
      <w:tblStyleRowBandSize w:val="1"/>
      <w:tblStyleColBandSize w:val="1"/>
      <w:tblInd w:w="0" w:type="dxa"/>
      <w:tblCellMar>
        <w:top w:w="0" w:type="dxa"/>
        <w:left w:w="115" w:type="dxa"/>
        <w:bottom w:w="0" w:type="dxa"/>
        <w:right w:w="115" w:type="dxa"/>
      </w:tblCellMar>
    </w:tblPr>
  </w:style>
  <w:style w:type="table" w:customStyle="1" w:styleId="a5">
    <w:basedOn w:val="TableNormal0"/>
    <w:tblPr>
      <w:tblStyleRowBandSize w:val="1"/>
      <w:tblStyleColBandSize w:val="1"/>
      <w:tblInd w:w="0" w:type="dxa"/>
      <w:tblCellMar>
        <w:top w:w="0" w:type="dxa"/>
        <w:left w:w="115" w:type="dxa"/>
        <w:bottom w:w="0" w:type="dxa"/>
        <w:right w:w="115"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52D0E"/>
    <w:rPr>
      <w:rFonts w:ascii="Tahoma" w:hAnsi="Tahoma" w:cs="Tahoma"/>
      <w:sz w:val="16"/>
      <w:szCs w:val="16"/>
    </w:rPr>
  </w:style>
  <w:style w:type="character" w:customStyle="1" w:styleId="TextodebaloChar">
    <w:name w:val="Texto de balão Char"/>
    <w:basedOn w:val="Fontepargpadro"/>
    <w:link w:val="Textodebalo"/>
    <w:uiPriority w:val="99"/>
    <w:semiHidden/>
    <w:rsid w:val="00252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bll.org.brco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bnc.org.br/" TargetMode="External"/><Relationship Id="rId39" Type="http://schemas.openxmlformats.org/officeDocument/2006/relationships/fontTable" Target="fontTable.xml"/><Relationship Id="rId21" Type="http://schemas.openxmlformats.org/officeDocument/2006/relationships/hyperlink" Target="http://www.cnj.jus.br/improbidade_adm/consultar_requerido.php" TargetMode="External"/><Relationship Id="rId34" Type="http://schemas.openxmlformats.org/officeDocument/2006/relationships/hyperlink" Target="https://www.tce.to.gov.br/sistemas/" TargetMode="External"/><Relationship Id="rId7" Type="http://schemas.openxmlformats.org/officeDocument/2006/relationships/footnotes" Target="footnotes.xml"/><Relationship Id="rId12" Type="http://schemas.openxmlformats.org/officeDocument/2006/relationships/hyperlink" Target="http://www.bll.org.brcom/"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hyperlink" Target="https://pncp.gov.br/app/editais"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ortaldatransparencia.gov.br/" TargetMode="External"/><Relationship Id="rId29" Type="http://schemas.openxmlformats.org/officeDocument/2006/relationships/hyperlink" Target="https://bnc.org.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hyperlink" Target="mailto:licita.araguana@gmail.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www.bll.org.br/" TargetMode="External"/><Relationship Id="rId36"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hyperlink" Target="https://certidoes-apf.apps.tcu.gov.br/" TargetMode="External"/><Relationship Id="rId31" Type="http://schemas.openxmlformats.org/officeDocument/2006/relationships/hyperlink" Target="http://www.araguana.to.gov.br" TargetMode="External"/><Relationship Id="rId4" Type="http://schemas.microsoft.com/office/2007/relationships/stylesWithEffects" Target="stylesWithEffects.xml"/><Relationship Id="rId9" Type="http://schemas.openxmlformats.org/officeDocument/2006/relationships/hyperlink" Target="mailto:licita.araguana@gmail.com" TargetMode="External"/><Relationship Id="rId14" Type="http://schemas.openxmlformats.org/officeDocument/2006/relationships/hyperlink" Target="https://bnc.org.br/" TargetMode="External"/><Relationship Id="rId22" Type="http://schemas.openxmlformats.org/officeDocument/2006/relationships/hyperlink" Target="https://contas.tcu.gov.br/ords/f?p=1660:3:0" TargetMode="External"/><Relationship Id="rId27" Type="http://schemas.openxmlformats.org/officeDocument/2006/relationships/hyperlink" Target="https://bnc.org.br/" TargetMode="External"/><Relationship Id="rId30" Type="http://schemas.openxmlformats.org/officeDocument/2006/relationships/hyperlink" Target="https://bnc.org.br/"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hyperlink" Target="mailto:licita.araguana@gmail.com"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l5pA+drzllP5AXeAB2qUhsYGQ==">CgMxLjAyCGguZ2pkZ3hzMgloLjMwajB6bGw4AHIhMUdwQkRqX3pNNkUtempYRjY0RXRVc1FHMkZHMFRfck5r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36</Pages>
  <Words>18452</Words>
  <Characters>99646</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dcterms:created xsi:type="dcterms:W3CDTF">2024-02-29T14:15:00Z</dcterms:created>
  <dcterms:modified xsi:type="dcterms:W3CDTF">2026-08-27T17:15:00Z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PDFium</vt:lpwstr>
  </property>
  <property fmtid="{D5CDD505-2E9C-101B-9397-08002B2CF9AE}" pid="4" name="LastSaved">
    <vt:filetime>2024-02-05T00:00:00Z</vt:filetime>
  </property>
</Properties>
</file>