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2543220C"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A75C33">
        <w:rPr>
          <w:rFonts w:ascii="Times New Roman" w:hAnsi="Times New Roman" w:cs="Times New Roman"/>
          <w:b/>
          <w:bCs/>
          <w:sz w:val="24"/>
          <w:szCs w:val="20"/>
        </w:rPr>
        <w:t>4</w:t>
      </w:r>
      <w:r w:rsidR="0072025A">
        <w:rPr>
          <w:rFonts w:ascii="Times New Roman" w:hAnsi="Times New Roman" w:cs="Times New Roman"/>
          <w:b/>
          <w:bCs/>
          <w:sz w:val="24"/>
          <w:szCs w:val="20"/>
        </w:rPr>
        <w:t>6</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481D5844"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9D4141">
        <w:rPr>
          <w:rFonts w:ascii="Times New Roman" w:hAnsi="Times New Roman" w:cs="Times New Roman"/>
          <w:b/>
          <w:bCs/>
          <w:sz w:val="24"/>
          <w:szCs w:val="20"/>
        </w:rPr>
        <w:t>0</w:t>
      </w:r>
      <w:r w:rsidR="00A75C33">
        <w:rPr>
          <w:rFonts w:ascii="Times New Roman" w:hAnsi="Times New Roman" w:cs="Times New Roman"/>
          <w:b/>
          <w:bCs/>
          <w:sz w:val="24"/>
          <w:szCs w:val="20"/>
        </w:rPr>
        <w:t>3</w:t>
      </w:r>
      <w:r w:rsidR="0072025A">
        <w:rPr>
          <w:rFonts w:ascii="Times New Roman" w:hAnsi="Times New Roman" w:cs="Times New Roman"/>
          <w:b/>
          <w:bCs/>
          <w:sz w:val="24"/>
          <w:szCs w:val="20"/>
        </w:rPr>
        <w:t>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2B781000" w14:textId="77777777" w:rsidR="0072025A" w:rsidRDefault="0047691C" w:rsidP="00305D1F">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72025A"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721F103E" w14:textId="2B064B00"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w:t>
      </w:r>
      <w:proofErr w:type="spellStart"/>
      <w:r w:rsidR="005220B3" w:rsidRPr="00D7703B">
        <w:rPr>
          <w:rFonts w:ascii="Times New Roman" w:hAnsi="Times New Roman" w:cs="Times New Roman"/>
          <w:sz w:val="24"/>
        </w:rPr>
        <w:t>Pescone</w:t>
      </w:r>
      <w:proofErr w:type="spellEnd"/>
      <w:r w:rsidR="005220B3" w:rsidRPr="00D7703B">
        <w:rPr>
          <w:rFonts w:ascii="Times New Roman" w:hAnsi="Times New Roman" w:cs="Times New Roman"/>
          <w:sz w:val="24"/>
        </w:rPr>
        <w:t>,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439187A6"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F237EE">
        <w:rPr>
          <w:rFonts w:ascii="Times New Roman" w:eastAsia="Times New Roman" w:hAnsi="Times New Roman"/>
          <w:b/>
          <w:bCs/>
          <w:sz w:val="20"/>
          <w:szCs w:val="20"/>
          <w:lang w:val="pt-PT"/>
        </w:rPr>
        <w:t>2</w:t>
      </w:r>
      <w:r w:rsidR="000D2B9E">
        <w:rPr>
          <w:rFonts w:ascii="Times New Roman" w:eastAsia="Times New Roman" w:hAnsi="Times New Roman"/>
          <w:b/>
          <w:bCs/>
          <w:sz w:val="20"/>
          <w:szCs w:val="20"/>
          <w:lang w:val="pt-PT"/>
        </w:rPr>
        <w:t>4</w:t>
      </w:r>
      <w:r w:rsidR="00717931">
        <w:rPr>
          <w:rFonts w:ascii="Times New Roman" w:eastAsia="Times New Roman" w:hAnsi="Times New Roman"/>
          <w:b/>
          <w:bCs/>
          <w:sz w:val="20"/>
          <w:szCs w:val="20"/>
          <w:lang w:val="pt-PT"/>
        </w:rPr>
        <w:t>/0</w:t>
      </w:r>
      <w:r w:rsidR="00A75C33">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49EBFB9F"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DAS PROPOSTA DE PREÇOS </w:t>
      </w:r>
      <w:r w:rsidR="00F237EE">
        <w:rPr>
          <w:rFonts w:ascii="Times New Roman" w:eastAsia="Times New Roman" w:hAnsi="Times New Roman"/>
          <w:b/>
          <w:bCs/>
          <w:sz w:val="20"/>
          <w:szCs w:val="20"/>
          <w:lang w:val="pt-PT"/>
        </w:rPr>
        <w:t>2</w:t>
      </w:r>
      <w:r w:rsidR="000D2B9E">
        <w:rPr>
          <w:rFonts w:ascii="Times New Roman" w:eastAsia="Times New Roman" w:hAnsi="Times New Roman"/>
          <w:b/>
          <w:bCs/>
          <w:sz w:val="20"/>
          <w:szCs w:val="20"/>
          <w:lang w:val="pt-PT"/>
        </w:rPr>
        <w:t>6</w:t>
      </w:r>
      <w:r w:rsidR="00717931">
        <w:rPr>
          <w:rFonts w:ascii="Times New Roman" w:eastAsia="Times New Roman" w:hAnsi="Times New Roman"/>
          <w:b/>
          <w:bCs/>
          <w:sz w:val="20"/>
          <w:szCs w:val="20"/>
          <w:lang w:val="pt-PT"/>
        </w:rPr>
        <w:t>/0</w:t>
      </w:r>
      <w:r w:rsidR="00A75C33">
        <w:rPr>
          <w:rFonts w:ascii="Times New Roman" w:eastAsia="Times New Roman" w:hAnsi="Times New Roman"/>
          <w:b/>
          <w:bCs/>
          <w:sz w:val="20"/>
          <w:szCs w:val="20"/>
          <w:lang w:val="pt-PT"/>
        </w:rPr>
        <w:t>2</w:t>
      </w:r>
      <w:r w:rsidRPr="00794A34">
        <w:rPr>
          <w:rFonts w:ascii="Times New Roman" w:eastAsia="Times New Roman" w:hAnsi="Times New Roman"/>
          <w:b/>
          <w:bCs/>
          <w:sz w:val="20"/>
          <w:szCs w:val="20"/>
          <w:lang w:val="pt-PT"/>
        </w:rPr>
        <w:t>/202</w:t>
      </w:r>
      <w:r w:rsidR="007A54CB">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Presencialmente: no prédio do órgão, até às 13h00 do dia estabelecido e por e-mail: até às 23h59 do mesmo dia.</w:t>
      </w:r>
    </w:p>
    <w:p w14:paraId="60A4B96F" w14:textId="6E96CA51"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F237EE">
        <w:rPr>
          <w:rFonts w:ascii="Times New Roman" w:eastAsia="Times New Roman" w:hAnsi="Times New Roman"/>
          <w:b/>
          <w:bCs/>
          <w:sz w:val="20"/>
          <w:szCs w:val="20"/>
          <w:lang w:val="pt-PT"/>
        </w:rPr>
        <w:t>2</w:t>
      </w:r>
      <w:r w:rsidR="000D2B9E">
        <w:rPr>
          <w:rFonts w:ascii="Times New Roman" w:eastAsia="Times New Roman" w:hAnsi="Times New Roman"/>
          <w:b/>
          <w:bCs/>
          <w:sz w:val="20"/>
          <w:szCs w:val="20"/>
          <w:lang w:val="pt-PT"/>
        </w:rPr>
        <w:t>7</w:t>
      </w:r>
      <w:r w:rsidR="00717931">
        <w:rPr>
          <w:rFonts w:ascii="Times New Roman" w:eastAsia="Times New Roman" w:hAnsi="Times New Roman"/>
          <w:b/>
          <w:bCs/>
          <w:sz w:val="20"/>
          <w:szCs w:val="20"/>
          <w:lang w:val="pt-PT"/>
        </w:rPr>
        <w:t>/02</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717931">
        <w:rPr>
          <w:rFonts w:ascii="Times New Roman" w:eastAsia="Times New Roman" w:hAnsi="Times New Roman"/>
          <w:b/>
          <w:bCs/>
          <w:sz w:val="20"/>
          <w:szCs w:val="20"/>
          <w:lang w:val="pt-PT"/>
        </w:rPr>
        <w:t>, às 1</w:t>
      </w:r>
      <w:r w:rsidR="00F237EE">
        <w:rPr>
          <w:rFonts w:ascii="Times New Roman" w:eastAsia="Times New Roman" w:hAnsi="Times New Roman"/>
          <w:b/>
          <w:bCs/>
          <w:sz w:val="20"/>
          <w:szCs w:val="20"/>
          <w:lang w:val="pt-PT"/>
        </w:rPr>
        <w:t>1</w:t>
      </w:r>
      <w:r w:rsidRPr="004234F7">
        <w:rPr>
          <w:rFonts w:ascii="Times New Roman" w:eastAsia="Times New Roman" w:hAnsi="Times New Roman"/>
          <w:b/>
          <w:bCs/>
          <w:sz w:val="20"/>
          <w:szCs w:val="20"/>
          <w:lang w:val="pt-PT"/>
        </w:rPr>
        <w:t>h</w:t>
      </w:r>
      <w:r w:rsidR="00717931">
        <w:rPr>
          <w:rFonts w:ascii="Times New Roman" w:eastAsia="Times New Roman" w:hAnsi="Times New Roman"/>
          <w:b/>
          <w:bCs/>
          <w:sz w:val="20"/>
          <w:szCs w:val="20"/>
          <w:lang w:val="pt-PT"/>
        </w:rPr>
        <w:t>15</w:t>
      </w:r>
      <w:r w:rsidRPr="004234F7">
        <w:rPr>
          <w:rFonts w:ascii="Times New Roman" w:eastAsia="Times New Roman" w:hAnsi="Times New Roman"/>
          <w:b/>
          <w:bCs/>
          <w:sz w:val="20"/>
          <w:szCs w:val="20"/>
          <w:lang w:val="pt-PT"/>
        </w:rPr>
        <w:t>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086AF996"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7A54CB">
        <w:rPr>
          <w:color w:val="auto"/>
        </w:rPr>
        <w:t>0</w:t>
      </w:r>
      <w:r w:rsidR="00A75C33">
        <w:rPr>
          <w:color w:val="auto"/>
        </w:rPr>
        <w:t>3</w:t>
      </w:r>
      <w:r w:rsidR="0072025A">
        <w:rPr>
          <w:color w:val="auto"/>
        </w:rPr>
        <w:t>5</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AE38CA" w:rsidRDefault="00196748" w:rsidP="00851008">
      <w:pPr>
        <w:pStyle w:val="Default"/>
        <w:tabs>
          <w:tab w:val="left" w:pos="1134"/>
        </w:tabs>
        <w:jc w:val="both"/>
        <w:rPr>
          <w:bCs/>
          <w:color w:val="auto"/>
        </w:rPr>
      </w:pPr>
    </w:p>
    <w:p w14:paraId="33D4C04A" w14:textId="77777777" w:rsidR="0072025A" w:rsidRDefault="00783378" w:rsidP="003D64EA">
      <w:pPr>
        <w:jc w:val="both"/>
        <w:rPr>
          <w:rFonts w:ascii="Arial" w:hAnsi="Arial" w:cs="Arial"/>
          <w:bCs/>
        </w:rPr>
      </w:pPr>
      <w:r w:rsidRPr="000E2DF8">
        <w:t>O presente edital de contratação diret</w:t>
      </w:r>
      <w:r w:rsidR="005B67B8" w:rsidRPr="000E2DF8">
        <w:t xml:space="preserve">a, tem como objetivo realizar </w:t>
      </w:r>
      <w:r w:rsidR="005B67B8" w:rsidRPr="00532153">
        <w:rPr>
          <w:b/>
        </w:rPr>
        <w:t>a</w:t>
      </w:r>
      <w:r w:rsidR="005B67B8" w:rsidRPr="00532153">
        <w:rPr>
          <w:rFonts w:ascii="Arial" w:hAnsi="Arial" w:cs="Arial"/>
          <w:b/>
          <w:bCs/>
        </w:rPr>
        <w:t xml:space="preserve"> </w:t>
      </w:r>
      <w:r w:rsidR="0072025A" w:rsidRPr="0072025A">
        <w:rPr>
          <w:rFonts w:ascii="Arial" w:hAnsi="Arial" w:cs="Arial"/>
          <w:bCs/>
        </w:rPr>
        <w:t>Contratação de empresa para aquisição de material de higiene e limpeza a serem utilizados na manutenção de veículos e máquinas para atender as necessidades das Unidades Administrativas deste Município de Bernardo Sayão – TO.</w:t>
      </w:r>
    </w:p>
    <w:p w14:paraId="3FB5F560" w14:textId="555EE06E" w:rsidR="00851008" w:rsidRPr="00AE38CA" w:rsidRDefault="00851008" w:rsidP="003D64EA">
      <w:pPr>
        <w:jc w:val="both"/>
        <w:rPr>
          <w:rFonts w:ascii="Calibri" w:eastAsia="Calibri" w:hAnsi="Calibri" w:cs="Calibri"/>
        </w:rPr>
      </w:pPr>
      <w:r w:rsidRPr="00D7703B">
        <w:rPr>
          <w:bCs/>
          <w:lang w:val="pt-PT"/>
        </w:rPr>
        <w:t xml:space="preserve">Os licitantes interessados, deverão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hyperlink r:id="rId8" w:history="1">
        <w:r w:rsidR="00F76678" w:rsidRPr="00D7703B">
          <w:rPr>
            <w:rStyle w:val="Hyperlink"/>
            <w:bCs/>
            <w:lang w:val="pt-PT"/>
          </w:rPr>
          <w:t>pmbscpl2021@gmail.com</w:t>
        </w:r>
      </w:hyperlink>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w:t>
      </w:r>
      <w:proofErr w:type="spellStart"/>
      <w:r w:rsidR="005220B3" w:rsidRPr="00D7703B">
        <w:t>Pescone</w:t>
      </w:r>
      <w:proofErr w:type="spellEnd"/>
      <w:r w:rsidR="005220B3" w:rsidRPr="00D7703B">
        <w:t>, nº 378, Centro, Bernardo Sayão</w:t>
      </w:r>
      <w:r w:rsidRPr="00D7703B">
        <w:rPr>
          <w:bCs/>
          <w:lang w:val="pt-PT"/>
        </w:rPr>
        <w:t>.</w:t>
      </w: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05848C87" w14:textId="77777777" w:rsidR="0072025A" w:rsidRDefault="0072025A" w:rsidP="0072025A">
      <w:pPr>
        <w:pStyle w:val="Default"/>
        <w:tabs>
          <w:tab w:val="left" w:pos="1134"/>
        </w:tabs>
        <w:jc w:val="both"/>
        <w:rPr>
          <w:bCs/>
          <w:color w:val="auto"/>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lastRenderedPageBreak/>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450D66B1"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A75C33">
        <w:rPr>
          <w:rFonts w:ascii="Times New Roman" w:hAnsi="Times New Roman" w:cs="Times New Roman"/>
          <w:sz w:val="24"/>
          <w:szCs w:val="24"/>
        </w:rPr>
        <w:t>4</w:t>
      </w:r>
      <w:r w:rsidR="0072025A">
        <w:rPr>
          <w:rFonts w:ascii="Times New Roman" w:hAnsi="Times New Roman" w:cs="Times New Roman"/>
          <w:sz w:val="24"/>
          <w:szCs w:val="24"/>
        </w:rPr>
        <w:t>6</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0695AB34"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532153">
        <w:rPr>
          <w:rFonts w:ascii="Times New Roman" w:hAnsi="Times New Roman" w:cs="Times New Roman"/>
          <w:sz w:val="24"/>
          <w:szCs w:val="24"/>
        </w:rPr>
        <w:t>0</w:t>
      </w:r>
      <w:r w:rsidR="00A75C33">
        <w:rPr>
          <w:rFonts w:ascii="Times New Roman" w:hAnsi="Times New Roman" w:cs="Times New Roman"/>
          <w:sz w:val="24"/>
          <w:szCs w:val="24"/>
        </w:rPr>
        <w:t>3</w:t>
      </w:r>
      <w:r w:rsidR="0072025A">
        <w:rPr>
          <w:rFonts w:ascii="Times New Roman" w:hAnsi="Times New Roman" w:cs="Times New Roman"/>
          <w:sz w:val="24"/>
          <w:szCs w:val="24"/>
        </w:rPr>
        <w:t>5</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9"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0">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lastRenderedPageBreak/>
        <w:t>Empresas que comprovem a prática de mitigação, nos termos da </w:t>
      </w:r>
      <w:r>
        <w:fldChar w:fldCharType="begin"/>
      </w:r>
      <w:r>
        <w:instrText>HYPERLINK "http://www.planalto.gov.br/ccivil_03/_Ato2007-2010/2009/Lei/L12187.htm"</w:instrText>
      </w:r>
      <w:r>
        <w:fldChar w:fldCharType="separate"/>
      </w:r>
      <w:r w:rsidRPr="00D7703B">
        <w:rPr>
          <w:bCs/>
          <w:color w:val="auto"/>
          <w:lang w:val="pt-PT"/>
        </w:rPr>
        <w:t>Lei nº 12.187, de 29 de dezembro de 2009.</w:t>
      </w:r>
      <w: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1"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20CD7889" w:rsidR="0022187F" w:rsidRPr="00B03816" w:rsidRDefault="0002509F" w:rsidP="009868FB">
      <w:pPr>
        <w:autoSpaceDE w:val="0"/>
        <w:autoSpaceDN w:val="0"/>
        <w:adjustRightInd w:val="0"/>
        <w:spacing w:after="0" w:line="240" w:lineRule="auto"/>
        <w:jc w:val="right"/>
        <w:rPr>
          <w:rFonts w:ascii="Times New Roman" w:hAnsi="Times New Roman" w:cs="Times New Roman"/>
          <w:bCs/>
          <w:sz w:val="24"/>
          <w:szCs w:val="24"/>
        </w:rPr>
      </w:pPr>
      <w:r w:rsidRPr="00B03816">
        <w:rPr>
          <w:rFonts w:ascii="Times New Roman" w:hAnsi="Times New Roman" w:cs="Times New Roman"/>
          <w:bCs/>
          <w:sz w:val="24"/>
          <w:szCs w:val="24"/>
        </w:rPr>
        <w:t>Bernardo Sayão</w:t>
      </w:r>
      <w:r w:rsidR="00591CE4" w:rsidRPr="00B03816">
        <w:rPr>
          <w:rFonts w:ascii="Times New Roman" w:hAnsi="Times New Roman" w:cs="Times New Roman"/>
          <w:bCs/>
          <w:sz w:val="24"/>
          <w:szCs w:val="24"/>
        </w:rPr>
        <w:t xml:space="preserve">/TO, aos </w:t>
      </w:r>
      <w:r w:rsidR="00A75C33">
        <w:rPr>
          <w:rFonts w:ascii="Times New Roman" w:hAnsi="Times New Roman" w:cs="Times New Roman"/>
          <w:bCs/>
          <w:sz w:val="24"/>
          <w:szCs w:val="24"/>
        </w:rPr>
        <w:t>19</w:t>
      </w:r>
      <w:r w:rsidR="00D307E7" w:rsidRPr="00B03816">
        <w:rPr>
          <w:rFonts w:ascii="Times New Roman" w:hAnsi="Times New Roman" w:cs="Times New Roman"/>
          <w:bCs/>
          <w:sz w:val="24"/>
          <w:szCs w:val="24"/>
        </w:rPr>
        <w:t xml:space="preserve"> </w:t>
      </w:r>
      <w:r w:rsidR="001B49B5" w:rsidRPr="00B03816">
        <w:rPr>
          <w:rFonts w:ascii="Times New Roman" w:hAnsi="Times New Roman" w:cs="Times New Roman"/>
          <w:bCs/>
          <w:sz w:val="24"/>
          <w:szCs w:val="24"/>
        </w:rPr>
        <w:t xml:space="preserve">de </w:t>
      </w:r>
      <w:r w:rsidR="00A75C33">
        <w:rPr>
          <w:rFonts w:ascii="Times New Roman" w:hAnsi="Times New Roman" w:cs="Times New Roman"/>
          <w:bCs/>
          <w:sz w:val="24"/>
          <w:szCs w:val="24"/>
        </w:rPr>
        <w:t>fevereiro</w:t>
      </w:r>
      <w:r w:rsidR="00A75C33" w:rsidRPr="00B03816">
        <w:rPr>
          <w:rFonts w:ascii="Times New Roman" w:hAnsi="Times New Roman" w:cs="Times New Roman"/>
          <w:bCs/>
          <w:sz w:val="24"/>
          <w:szCs w:val="24"/>
        </w:rPr>
        <w:t xml:space="preserve"> de</w:t>
      </w:r>
      <w:r w:rsidR="001B49B5" w:rsidRPr="00B03816">
        <w:rPr>
          <w:rFonts w:ascii="Times New Roman" w:hAnsi="Times New Roman" w:cs="Times New Roman"/>
          <w:bCs/>
          <w:sz w:val="24"/>
          <w:szCs w:val="24"/>
        </w:rPr>
        <w:t xml:space="preserve"> 202</w:t>
      </w:r>
      <w:r w:rsidR="00305D1F" w:rsidRPr="00B03816">
        <w:rPr>
          <w:rFonts w:ascii="Times New Roman" w:hAnsi="Times New Roman" w:cs="Times New Roman"/>
          <w:bCs/>
          <w:sz w:val="24"/>
          <w:szCs w:val="24"/>
        </w:rPr>
        <w:t>6</w:t>
      </w:r>
      <w:r w:rsidR="001B49B5" w:rsidRPr="00B03816">
        <w:rPr>
          <w:rFonts w:ascii="Times New Roman" w:hAnsi="Times New Roman" w:cs="Times New Roman"/>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2532F8E9" w14:textId="77777777" w:rsidR="0072025A" w:rsidRPr="009C4FFF" w:rsidRDefault="0072025A" w:rsidP="0072025A">
      <w:pPr>
        <w:jc w:val="center"/>
        <w:rPr>
          <w:rFonts w:ascii="Calibri" w:hAnsi="Calibri" w:cs="Calibri"/>
          <w:sz w:val="24"/>
          <w:szCs w:val="24"/>
        </w:rPr>
      </w:pPr>
      <w:bookmarkStart w:id="8" w:name="_Hlk70670729"/>
      <w:r w:rsidRPr="009C4FFF">
        <w:rPr>
          <w:rFonts w:ascii="Calibri" w:hAnsi="Calibri" w:cs="Calibri"/>
          <w:sz w:val="24"/>
          <w:szCs w:val="24"/>
        </w:rPr>
        <w:t>TERMO DE REFERÊNCIA</w:t>
      </w:r>
    </w:p>
    <w:p w14:paraId="6F698154" w14:textId="77777777" w:rsidR="0072025A" w:rsidRPr="009C4FFF" w:rsidRDefault="0072025A" w:rsidP="0072025A">
      <w:pPr>
        <w:pStyle w:val="PargrafodaLista"/>
        <w:numPr>
          <w:ilvl w:val="1"/>
          <w:numId w:val="42"/>
        </w:numPr>
        <w:contextualSpacing w:val="0"/>
        <w:rPr>
          <w:rFonts w:cs="Calibri"/>
          <w:sz w:val="24"/>
          <w:szCs w:val="24"/>
        </w:rPr>
      </w:pPr>
      <w:r w:rsidRPr="009C4FFF">
        <w:rPr>
          <w:rFonts w:cs="Calibri"/>
          <w:sz w:val="24"/>
          <w:szCs w:val="24"/>
        </w:rPr>
        <w:t>Constitui objeto do presente Termo de Referência a pretensa:</w:t>
      </w:r>
    </w:p>
    <w:p w14:paraId="3D937897"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lastRenderedPageBreak/>
        <w:t>Contratação de empresa para aquisição de material de higiene e limpeza a serem utilizados na manutenção de veículos e máquinas para atender as necessidades das Unidades Administrativas deste Município de Bernardo Sayão – TO.</w:t>
      </w:r>
    </w:p>
    <w:p w14:paraId="5D86031C"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JUSTIFICATIVA</w:t>
      </w:r>
    </w:p>
    <w:p w14:paraId="7932233C"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A contratação de empresa especializada para o fornecimento de materiais de higiene e limpeza destinados à manutenção de veículos e máquinas justifica-se pela necessidade de garantir a conservação, o bom funcionamento e a durabilidade da frota e dos equipamentos pertencentes às Unidades Administrativas do Município de Bernardo Sayão – TO</w:t>
      </w:r>
    </w:p>
    <w:p w14:paraId="137E9B60"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Os veículos e máquinas utilizados pelos diversos setores da administração municipal desempenham papel essencial na execução de serviços públicos, como transporte de servidores, manutenção de vias, serviços urbanos, saúde, educação e demais atividades administrativas. A limpeza periódica e adequada desses bens é indispensável para assegurar condições adequadas de uso, segurança operacional, preservação do patrimônio público e atendimento às normas de higiene, saúde e segurança do trabalho.</w:t>
      </w:r>
    </w:p>
    <w:p w14:paraId="7B1B7EF9"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A aquisição regular de materiais específicos de higiene e limpeza — tais como detergentes, desengraxantes, shampoos automotivos, ceras, panos, escovas, entre outros — permite a realização correta dos procedimentos de limpeza, prevenindo o desgaste prematuro das peças, o acúmulo de resíduos e a corrosão de componentes, o que contribui para a redução de custos com manutenção corretiva e reposição de peças.</w:t>
      </w:r>
    </w:p>
    <w:p w14:paraId="68E31323"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Além disso, a contratação assegura a continuidade dos serviços públicos, evitando a paralisação de atividades essenciais por falta de materiais adequados para a manutenção da frota e das máquinas. A medida também atende aos princípios da eficiência, economicidade, legalidade e preservação do patrimônio público, conforme preconizado pela legislação vigente.</w:t>
      </w:r>
    </w:p>
    <w:p w14:paraId="6A620924"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Dessa forma, a contratação de empresa para fornecimento de materiais de higiene e limpeza mostra-se necessária, oportuna e de interesse público, visando atender de forma eficaz e contínua as demandas das Unidades Administrativas do Município de Bernardo Sayão – TO, garantindo a qualidade dos serviços prestados à população.</w:t>
      </w:r>
    </w:p>
    <w:p w14:paraId="4E05ABB4"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3.0. DO OBJETO</w:t>
      </w:r>
    </w:p>
    <w:p w14:paraId="4A98FB5F"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72025A" w:rsidRPr="009C4FFF" w14:paraId="4153C2DC" w14:textId="77777777" w:rsidTr="00E14801">
        <w:tc>
          <w:tcPr>
            <w:tcW w:w="9067" w:type="dxa"/>
            <w:gridSpan w:val="4"/>
          </w:tcPr>
          <w:p w14:paraId="69F04353" w14:textId="77777777" w:rsidR="0072025A" w:rsidRPr="009C4FFF" w:rsidRDefault="0072025A" w:rsidP="00E14801">
            <w:pPr>
              <w:jc w:val="both"/>
              <w:rPr>
                <w:rFonts w:ascii="Calibri" w:eastAsia="Calibri" w:hAnsi="Calibri" w:cs="Calibri"/>
                <w:bCs/>
                <w:sz w:val="24"/>
                <w:szCs w:val="24"/>
              </w:rPr>
            </w:pPr>
            <w:r w:rsidRPr="009C4FFF">
              <w:rPr>
                <w:rFonts w:ascii="Calibri" w:hAnsi="Calibri" w:cs="Calibri"/>
                <w:sz w:val="24"/>
                <w:szCs w:val="24"/>
              </w:rPr>
              <w:t>Contratação de empresa para aquisição de material de higiene e limpeza a serem utilizados na manutenção de veículos e máquinas para atender as necessidades das Unidades Administrativas deste Município de Bernardo Sayão – TO.</w:t>
            </w:r>
          </w:p>
        </w:tc>
      </w:tr>
      <w:tr w:rsidR="0072025A" w:rsidRPr="009C4FFF" w14:paraId="0134A9DE" w14:textId="77777777" w:rsidTr="00E14801">
        <w:tc>
          <w:tcPr>
            <w:tcW w:w="1109" w:type="dxa"/>
          </w:tcPr>
          <w:p w14:paraId="4567477D"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CÓDIGO</w:t>
            </w:r>
          </w:p>
        </w:tc>
        <w:tc>
          <w:tcPr>
            <w:tcW w:w="5092" w:type="dxa"/>
          </w:tcPr>
          <w:p w14:paraId="262E70E3"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 xml:space="preserve">DISCRIMINAÇÃO </w:t>
            </w:r>
          </w:p>
        </w:tc>
        <w:tc>
          <w:tcPr>
            <w:tcW w:w="1207" w:type="dxa"/>
          </w:tcPr>
          <w:p w14:paraId="5EAD6C36"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UNIDADE</w:t>
            </w:r>
          </w:p>
        </w:tc>
        <w:tc>
          <w:tcPr>
            <w:tcW w:w="1659" w:type="dxa"/>
          </w:tcPr>
          <w:p w14:paraId="3E1D32DA"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QUANTIDADE</w:t>
            </w:r>
          </w:p>
        </w:tc>
      </w:tr>
      <w:tr w:rsidR="0072025A" w:rsidRPr="009C4FFF" w14:paraId="514FDD10" w14:textId="77777777" w:rsidTr="00E14801">
        <w:trPr>
          <w:trHeight w:val="165"/>
        </w:trPr>
        <w:tc>
          <w:tcPr>
            <w:tcW w:w="1109" w:type="dxa"/>
          </w:tcPr>
          <w:p w14:paraId="5C6566DD"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1</w:t>
            </w:r>
          </w:p>
        </w:tc>
        <w:tc>
          <w:tcPr>
            <w:tcW w:w="5092" w:type="dxa"/>
            <w:vAlign w:val="bottom"/>
          </w:tcPr>
          <w:p w14:paraId="3928157D" w14:textId="77777777" w:rsidR="0072025A" w:rsidRPr="009C4FFF" w:rsidRDefault="0072025A" w:rsidP="00E14801">
            <w:pPr>
              <w:rPr>
                <w:rFonts w:ascii="Calibri" w:hAnsi="Calibri" w:cs="Calibri"/>
                <w:sz w:val="24"/>
                <w:szCs w:val="24"/>
              </w:rPr>
            </w:pPr>
            <w:r w:rsidRPr="009C4FFF">
              <w:rPr>
                <w:rFonts w:ascii="Calibri" w:hAnsi="Calibri" w:cs="Calibri"/>
                <w:sz w:val="24"/>
                <w:szCs w:val="24"/>
              </w:rPr>
              <w:t xml:space="preserve">SOLUPAN DESENGRACHANTE CONCENTRADO </w:t>
            </w:r>
            <w:r w:rsidRPr="009C4FFF">
              <w:rPr>
                <w:rFonts w:ascii="Calibri" w:hAnsi="Calibri" w:cs="Calibri"/>
                <w:sz w:val="24"/>
                <w:szCs w:val="24"/>
              </w:rPr>
              <w:lastRenderedPageBreak/>
              <w:t>LIMPEZA PESADA, GALÃO DE 20 LITROS</w:t>
            </w:r>
          </w:p>
        </w:tc>
        <w:tc>
          <w:tcPr>
            <w:tcW w:w="1207" w:type="dxa"/>
            <w:vAlign w:val="bottom"/>
          </w:tcPr>
          <w:p w14:paraId="51CD1C40"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lastRenderedPageBreak/>
              <w:t>GL</w:t>
            </w:r>
          </w:p>
        </w:tc>
        <w:tc>
          <w:tcPr>
            <w:tcW w:w="1659" w:type="dxa"/>
            <w:vAlign w:val="bottom"/>
          </w:tcPr>
          <w:p w14:paraId="44C193CC"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150</w:t>
            </w:r>
          </w:p>
        </w:tc>
      </w:tr>
    </w:tbl>
    <w:p w14:paraId="7FE0947D" w14:textId="77777777" w:rsidR="0072025A" w:rsidRPr="009C4FFF" w:rsidRDefault="0072025A" w:rsidP="0072025A">
      <w:pPr>
        <w:jc w:val="both"/>
        <w:rPr>
          <w:rFonts w:ascii="Calibri" w:hAnsi="Calibri" w:cs="Calibri"/>
          <w:sz w:val="24"/>
          <w:szCs w:val="24"/>
        </w:rPr>
      </w:pPr>
    </w:p>
    <w:p w14:paraId="65AD6BE8"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72025A" w:rsidRPr="009C4FFF" w14:paraId="3F10DEE6" w14:textId="77777777" w:rsidTr="00E14801">
        <w:tc>
          <w:tcPr>
            <w:tcW w:w="9067" w:type="dxa"/>
            <w:gridSpan w:val="4"/>
          </w:tcPr>
          <w:p w14:paraId="49117DB8" w14:textId="77777777" w:rsidR="0072025A" w:rsidRPr="009C4FFF" w:rsidRDefault="0072025A" w:rsidP="00E14801">
            <w:pPr>
              <w:jc w:val="both"/>
              <w:rPr>
                <w:rFonts w:ascii="Calibri" w:eastAsia="Calibri" w:hAnsi="Calibri" w:cs="Calibri"/>
                <w:bCs/>
                <w:sz w:val="24"/>
                <w:szCs w:val="24"/>
              </w:rPr>
            </w:pPr>
            <w:r w:rsidRPr="009C4FFF">
              <w:rPr>
                <w:rFonts w:ascii="Calibri" w:hAnsi="Calibri" w:cs="Calibri"/>
                <w:sz w:val="24"/>
                <w:szCs w:val="24"/>
              </w:rPr>
              <w:t>Contratação de empresa para aquisição de material de higiene e limpeza a serem utilizados na manutenção de veículos e máquinas para atender as necessidades das Unidades Administrativas deste Município de Bernardo Sayão – TO.</w:t>
            </w:r>
          </w:p>
        </w:tc>
      </w:tr>
      <w:tr w:rsidR="0072025A" w:rsidRPr="009C4FFF" w14:paraId="11F27183" w14:textId="77777777" w:rsidTr="00E14801">
        <w:tc>
          <w:tcPr>
            <w:tcW w:w="1109" w:type="dxa"/>
          </w:tcPr>
          <w:p w14:paraId="0543FC58"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CÓDIGO</w:t>
            </w:r>
          </w:p>
        </w:tc>
        <w:tc>
          <w:tcPr>
            <w:tcW w:w="5092" w:type="dxa"/>
          </w:tcPr>
          <w:p w14:paraId="1C3466D5"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 xml:space="preserve">DISCRIMINAÇÃO </w:t>
            </w:r>
          </w:p>
        </w:tc>
        <w:tc>
          <w:tcPr>
            <w:tcW w:w="1207" w:type="dxa"/>
          </w:tcPr>
          <w:p w14:paraId="2159A8F6"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UNIDADE</w:t>
            </w:r>
          </w:p>
        </w:tc>
        <w:tc>
          <w:tcPr>
            <w:tcW w:w="1659" w:type="dxa"/>
          </w:tcPr>
          <w:p w14:paraId="07B3A5F6" w14:textId="77777777" w:rsidR="0072025A" w:rsidRPr="009C4FFF" w:rsidRDefault="0072025A" w:rsidP="00E14801">
            <w:pPr>
              <w:jc w:val="both"/>
              <w:rPr>
                <w:rFonts w:ascii="Calibri" w:hAnsi="Calibri" w:cs="Calibri"/>
                <w:sz w:val="24"/>
                <w:szCs w:val="24"/>
              </w:rPr>
            </w:pPr>
            <w:r w:rsidRPr="009C4FFF">
              <w:rPr>
                <w:rFonts w:ascii="Calibri" w:hAnsi="Calibri" w:cs="Calibri"/>
                <w:sz w:val="24"/>
                <w:szCs w:val="24"/>
              </w:rPr>
              <w:t>QUANTIDADE</w:t>
            </w:r>
          </w:p>
        </w:tc>
      </w:tr>
      <w:tr w:rsidR="0072025A" w:rsidRPr="009C4FFF" w14:paraId="03F3D073" w14:textId="77777777" w:rsidTr="00E14801">
        <w:trPr>
          <w:trHeight w:val="238"/>
        </w:trPr>
        <w:tc>
          <w:tcPr>
            <w:tcW w:w="1109" w:type="dxa"/>
          </w:tcPr>
          <w:p w14:paraId="1CF96956"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1</w:t>
            </w:r>
          </w:p>
        </w:tc>
        <w:tc>
          <w:tcPr>
            <w:tcW w:w="5092" w:type="dxa"/>
            <w:vAlign w:val="bottom"/>
          </w:tcPr>
          <w:p w14:paraId="274ACB4E" w14:textId="77777777" w:rsidR="0072025A" w:rsidRPr="009C4FFF" w:rsidRDefault="0072025A" w:rsidP="00E14801">
            <w:pPr>
              <w:rPr>
                <w:rFonts w:ascii="Calibri" w:hAnsi="Calibri" w:cs="Calibri"/>
                <w:sz w:val="24"/>
                <w:szCs w:val="24"/>
              </w:rPr>
            </w:pPr>
            <w:r w:rsidRPr="009C4FFF">
              <w:rPr>
                <w:rFonts w:ascii="Calibri" w:hAnsi="Calibri" w:cs="Calibri"/>
                <w:sz w:val="24"/>
                <w:szCs w:val="24"/>
              </w:rPr>
              <w:t>SOLUPAN DESENGRACHANTE CONCENTRADO LIMPEZA PESADA, GALÃO DE 20 LITROS</w:t>
            </w:r>
          </w:p>
        </w:tc>
        <w:tc>
          <w:tcPr>
            <w:tcW w:w="1207" w:type="dxa"/>
            <w:vAlign w:val="bottom"/>
          </w:tcPr>
          <w:p w14:paraId="7B66389D"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GL</w:t>
            </w:r>
          </w:p>
        </w:tc>
        <w:tc>
          <w:tcPr>
            <w:tcW w:w="1659" w:type="dxa"/>
            <w:vAlign w:val="bottom"/>
          </w:tcPr>
          <w:p w14:paraId="1B96D19A"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150</w:t>
            </w:r>
          </w:p>
        </w:tc>
      </w:tr>
    </w:tbl>
    <w:p w14:paraId="3B90748A" w14:textId="77777777" w:rsidR="0072025A" w:rsidRPr="009C4FFF" w:rsidRDefault="0072025A" w:rsidP="0072025A">
      <w:pPr>
        <w:jc w:val="both"/>
        <w:rPr>
          <w:rFonts w:ascii="Calibri" w:hAnsi="Calibri" w:cs="Calibri"/>
          <w:sz w:val="24"/>
          <w:szCs w:val="24"/>
        </w:rPr>
      </w:pPr>
    </w:p>
    <w:p w14:paraId="2FD3A4C8"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3.3. Do Valor Estimado.</w:t>
      </w:r>
    </w:p>
    <w:tbl>
      <w:tblPr>
        <w:tblStyle w:val="Tabelacomgrade"/>
        <w:tblW w:w="0" w:type="auto"/>
        <w:tblLook w:val="04A0" w:firstRow="1" w:lastRow="0" w:firstColumn="1" w:lastColumn="0" w:noHBand="0" w:noVBand="1"/>
      </w:tblPr>
      <w:tblGrid>
        <w:gridCol w:w="1108"/>
        <w:gridCol w:w="3325"/>
        <w:gridCol w:w="895"/>
        <w:gridCol w:w="830"/>
        <w:gridCol w:w="1414"/>
        <w:gridCol w:w="1714"/>
      </w:tblGrid>
      <w:tr w:rsidR="0072025A" w:rsidRPr="009C4FFF" w14:paraId="7A5CB2DF" w14:textId="77777777" w:rsidTr="00E14801">
        <w:tc>
          <w:tcPr>
            <w:tcW w:w="9286" w:type="dxa"/>
            <w:gridSpan w:val="6"/>
          </w:tcPr>
          <w:p w14:paraId="65654D8B" w14:textId="77777777" w:rsidR="0072025A" w:rsidRPr="009C4FFF" w:rsidRDefault="0072025A" w:rsidP="00E14801">
            <w:pPr>
              <w:jc w:val="both"/>
              <w:rPr>
                <w:rFonts w:ascii="Calibri" w:hAnsi="Calibri" w:cs="Calibri"/>
                <w:bCs/>
                <w:caps/>
                <w:sz w:val="24"/>
                <w:szCs w:val="24"/>
                <w:shd w:val="clear" w:color="auto" w:fill="FFFFFF"/>
              </w:rPr>
            </w:pPr>
            <w:r w:rsidRPr="009C4FFF">
              <w:rPr>
                <w:rFonts w:ascii="Calibri" w:hAnsi="Calibri" w:cs="Calibri"/>
                <w:sz w:val="24"/>
                <w:szCs w:val="24"/>
              </w:rPr>
              <w:t>Contratação de empresa para aquisição de material de higiene e limpeza a serem utilizados na manutenção de veículos e máquinas para atender as necessidades das Unidades Administrativas deste Município de Bernardo Sayão – TO.</w:t>
            </w:r>
          </w:p>
        </w:tc>
      </w:tr>
      <w:tr w:rsidR="0072025A" w:rsidRPr="009C4FFF" w14:paraId="5A221AE1" w14:textId="77777777" w:rsidTr="00E14801">
        <w:tc>
          <w:tcPr>
            <w:tcW w:w="1108" w:type="dxa"/>
            <w:vAlign w:val="center"/>
          </w:tcPr>
          <w:p w14:paraId="51470BFF"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CÓDIGO</w:t>
            </w:r>
          </w:p>
        </w:tc>
        <w:tc>
          <w:tcPr>
            <w:tcW w:w="3325" w:type="dxa"/>
            <w:vAlign w:val="center"/>
          </w:tcPr>
          <w:p w14:paraId="2DA42090"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DISCRIMINAÇÃO</w:t>
            </w:r>
          </w:p>
        </w:tc>
        <w:tc>
          <w:tcPr>
            <w:tcW w:w="895" w:type="dxa"/>
            <w:vAlign w:val="center"/>
          </w:tcPr>
          <w:p w14:paraId="0C81EF82"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UNID</w:t>
            </w:r>
          </w:p>
        </w:tc>
        <w:tc>
          <w:tcPr>
            <w:tcW w:w="830" w:type="dxa"/>
            <w:vAlign w:val="center"/>
          </w:tcPr>
          <w:p w14:paraId="6FCE14BB"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QTD</w:t>
            </w:r>
          </w:p>
        </w:tc>
        <w:tc>
          <w:tcPr>
            <w:tcW w:w="1414" w:type="dxa"/>
            <w:vAlign w:val="center"/>
          </w:tcPr>
          <w:p w14:paraId="4FFE4737"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PREÇO ESTIMADO</w:t>
            </w:r>
          </w:p>
          <w:p w14:paraId="68FED76E"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unitário</w:t>
            </w:r>
          </w:p>
        </w:tc>
        <w:tc>
          <w:tcPr>
            <w:tcW w:w="1714" w:type="dxa"/>
            <w:vAlign w:val="center"/>
          </w:tcPr>
          <w:p w14:paraId="139B779F"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P. TOTAL</w:t>
            </w:r>
          </w:p>
          <w:p w14:paraId="4E48CE60"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ESTIMADO</w:t>
            </w:r>
          </w:p>
        </w:tc>
      </w:tr>
      <w:tr w:rsidR="0072025A" w:rsidRPr="009C4FFF" w14:paraId="62AED009" w14:textId="77777777" w:rsidTr="00E14801">
        <w:tc>
          <w:tcPr>
            <w:tcW w:w="1108" w:type="dxa"/>
            <w:vAlign w:val="center"/>
          </w:tcPr>
          <w:p w14:paraId="696E1A0E"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3FEA6FA4" w14:textId="77777777" w:rsidR="0072025A" w:rsidRPr="009C4FFF" w:rsidRDefault="0072025A" w:rsidP="00E14801">
            <w:pPr>
              <w:autoSpaceDE w:val="0"/>
              <w:autoSpaceDN w:val="0"/>
              <w:adjustRightInd w:val="0"/>
              <w:jc w:val="both"/>
              <w:rPr>
                <w:rFonts w:ascii="Calibri" w:hAnsi="Calibri" w:cs="Calibri"/>
                <w:bCs/>
                <w:color w:val="000000"/>
                <w:sz w:val="24"/>
                <w:szCs w:val="24"/>
              </w:rPr>
            </w:pPr>
            <w:r w:rsidRPr="009C4FFF">
              <w:rPr>
                <w:rFonts w:ascii="Calibri" w:hAnsi="Calibri" w:cs="Calibri"/>
                <w:bCs/>
                <w:color w:val="000000"/>
                <w:sz w:val="24"/>
                <w:szCs w:val="24"/>
              </w:rPr>
              <w:t>SOLUPAN DESENGRACHANTE CONCENTRADO LIMPEZA PESADA, GALÃO DE 20 LITROS</w:t>
            </w:r>
          </w:p>
        </w:tc>
        <w:tc>
          <w:tcPr>
            <w:tcW w:w="895" w:type="dxa"/>
            <w:vAlign w:val="bottom"/>
          </w:tcPr>
          <w:p w14:paraId="1FC9B747"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GL</w:t>
            </w:r>
          </w:p>
        </w:tc>
        <w:tc>
          <w:tcPr>
            <w:tcW w:w="830" w:type="dxa"/>
            <w:vAlign w:val="bottom"/>
          </w:tcPr>
          <w:p w14:paraId="1888EA53"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150</w:t>
            </w:r>
          </w:p>
        </w:tc>
        <w:tc>
          <w:tcPr>
            <w:tcW w:w="1414" w:type="dxa"/>
            <w:vAlign w:val="bottom"/>
          </w:tcPr>
          <w:p w14:paraId="57922939"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R$292,6667</w:t>
            </w:r>
          </w:p>
        </w:tc>
        <w:tc>
          <w:tcPr>
            <w:tcW w:w="1714" w:type="dxa"/>
            <w:vAlign w:val="bottom"/>
          </w:tcPr>
          <w:p w14:paraId="1D445CF4"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R$43.900,00</w:t>
            </w:r>
          </w:p>
        </w:tc>
      </w:tr>
      <w:tr w:rsidR="0072025A" w:rsidRPr="009C4FFF" w14:paraId="4AE59290" w14:textId="77777777" w:rsidTr="00E14801">
        <w:tc>
          <w:tcPr>
            <w:tcW w:w="7572" w:type="dxa"/>
            <w:gridSpan w:val="5"/>
            <w:vAlign w:val="center"/>
          </w:tcPr>
          <w:p w14:paraId="676FC97A"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VALOR TOTAL ESTIMADO</w:t>
            </w:r>
          </w:p>
        </w:tc>
        <w:tc>
          <w:tcPr>
            <w:tcW w:w="1714" w:type="dxa"/>
            <w:vAlign w:val="center"/>
          </w:tcPr>
          <w:p w14:paraId="46912FDA" w14:textId="77777777" w:rsidR="0072025A" w:rsidRPr="009C4FFF" w:rsidRDefault="0072025A" w:rsidP="00E14801">
            <w:pPr>
              <w:jc w:val="center"/>
              <w:rPr>
                <w:rFonts w:ascii="Calibri" w:hAnsi="Calibri" w:cs="Calibri"/>
                <w:sz w:val="24"/>
                <w:szCs w:val="24"/>
              </w:rPr>
            </w:pPr>
            <w:r w:rsidRPr="009C4FFF">
              <w:rPr>
                <w:rFonts w:ascii="Calibri" w:hAnsi="Calibri" w:cs="Calibri"/>
                <w:sz w:val="24"/>
                <w:szCs w:val="24"/>
              </w:rPr>
              <w:t>R$ 43.900,00</w:t>
            </w:r>
          </w:p>
        </w:tc>
      </w:tr>
    </w:tbl>
    <w:p w14:paraId="64348C61" w14:textId="77777777" w:rsidR="0072025A" w:rsidRPr="009C4FFF" w:rsidRDefault="0072025A" w:rsidP="0072025A">
      <w:pPr>
        <w:jc w:val="both"/>
        <w:rPr>
          <w:rFonts w:ascii="Calibri" w:hAnsi="Calibri" w:cs="Calibri"/>
          <w:sz w:val="24"/>
          <w:szCs w:val="24"/>
        </w:rPr>
      </w:pPr>
    </w:p>
    <w:p w14:paraId="4EFA5EEC"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4.0. DO TRATAMENTO DIFERENCIADO PARA ME/EPP</w:t>
      </w:r>
    </w:p>
    <w:p w14:paraId="76185CF9"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9C4FFF">
        <w:rPr>
          <w:rFonts w:ascii="Calibri" w:hAnsi="Calibri" w:cs="Calibri"/>
          <w:sz w:val="24"/>
          <w:szCs w:val="24"/>
        </w:rPr>
        <w:t>Arts</w:t>
      </w:r>
      <w:proofErr w:type="spellEnd"/>
      <w:r w:rsidRPr="009C4FFF">
        <w:rPr>
          <w:rFonts w:ascii="Calibri" w:hAnsi="Calibri" w:cs="Calibri"/>
          <w:sz w:val="24"/>
          <w:szCs w:val="24"/>
        </w:rPr>
        <w:t>. 47 e 48, da Lei Complementar nº 123/2006, visto estar presente a exceção prevista no inciso IV, do Art. 49, do mesmo diploma legal: Licitação dispensável - Art. 75, II, da Lei Federal nº 14.133/21.</w:t>
      </w:r>
    </w:p>
    <w:p w14:paraId="1FB3A31C"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4.2. No processo, portanto, deverá ser considerado preferencialmente apenas os fornecedores ou executantes enquadrados como Microempresa, Empresa de Pequeno Porte e Equiparados, nos termos da legislação vigente.</w:t>
      </w:r>
    </w:p>
    <w:p w14:paraId="49853D51"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5.0.DAS OBRIGAÇÕES DO CONTRATANTE</w:t>
      </w:r>
    </w:p>
    <w:p w14:paraId="178E2598"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5.1. Efetuar o pagamento relativo ao objeto contratado efetivamente realizado, de acordo com as cláusulas do respectivo contrato ou outros instrumentos hábeis.</w:t>
      </w:r>
    </w:p>
    <w:p w14:paraId="4344F18A"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lastRenderedPageBreak/>
        <w:t>5.2. Proporcionar ao Contratado todos os meios necessários para a fiel execução do objeto da presente contratação, nos termos do correspondente instrumento de ajuste.</w:t>
      </w:r>
    </w:p>
    <w:p w14:paraId="46F31340"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5.3. Notificar o Contratado sobre qualquer irregularidade encontrada quanto à qualidade dos produtos, exercendo a mais ampla e completa fiscalização, o que não exime o Contratado de suas responsabilidades pactuadas e preceitos legais.</w:t>
      </w:r>
    </w:p>
    <w:p w14:paraId="7636491A"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5.4. Observar, em compatibilidade com o objeto da contração,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115 a 123 da Lei 14.133/21.</w:t>
      </w:r>
    </w:p>
    <w:p w14:paraId="1B9F55E5"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6.0. DAS OBRIGAÇÕES DO CONTRATADO</w:t>
      </w:r>
    </w:p>
    <w:p w14:paraId="4AAEF7F3"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56B033D"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65680C75"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6.3. Não transferir a outrem, no todo ou em parte, o objeto da contratação, salvo mediante prévia e expressa autorização do Contratante.</w:t>
      </w:r>
    </w:p>
    <w:p w14:paraId="63B2C16A"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5BB2E256"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6.5. Emitir Nota Fiscal correspondente à sede ou filial da empresa que efetivamente apresentou a documentação de regularidade e qualificação exigidas quando da instrução do referido processo de contratação direta.</w:t>
      </w:r>
    </w:p>
    <w:p w14:paraId="78A1ED7B"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6.6. Executar todas as obrigações assumidas sempre com observância a melhor técnica vigente, enquadrando-se, rigorosamente, dentro dos preceitos legais, normas e especificações técnicas correspondentes.</w:t>
      </w:r>
    </w:p>
    <w:p w14:paraId="77208BA1"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6.7. Observar, em compatibilidade com o objeto da contração,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115 a 123 da Lei 14.133/21.</w:t>
      </w:r>
    </w:p>
    <w:p w14:paraId="36999ABF"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7.0.DOS PRAZOS E DA VIGÊNCIA</w:t>
      </w:r>
    </w:p>
    <w:p w14:paraId="3DD26395"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4B432EEF"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lastRenderedPageBreak/>
        <w:t>7.1.1. Início: 3 (três) dias;</w:t>
      </w:r>
    </w:p>
    <w:p w14:paraId="6B6C5E90"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7.1.2. Conclusão: da assinatura do contrato até 31 de dezembro de 2026.</w:t>
      </w:r>
    </w:p>
    <w:p w14:paraId="3774AF0D"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7.2. O prazo de vigência desta contratação terá </w:t>
      </w:r>
      <w:proofErr w:type="spellStart"/>
      <w:r w:rsidRPr="009C4FFF">
        <w:rPr>
          <w:rFonts w:ascii="Calibri" w:hAnsi="Calibri" w:cs="Calibri"/>
          <w:sz w:val="24"/>
          <w:szCs w:val="24"/>
        </w:rPr>
        <w:t>inicio</w:t>
      </w:r>
      <w:proofErr w:type="spellEnd"/>
      <w:r w:rsidRPr="009C4FFF">
        <w:rPr>
          <w:rFonts w:ascii="Calibri" w:hAnsi="Calibri" w:cs="Calibri"/>
          <w:sz w:val="24"/>
          <w:szCs w:val="24"/>
        </w:rPr>
        <w:t xml:space="preserve"> na data de sua assinatura e vigorará até 31 de dezembro de 2026. Tratando-se, quando caracterizado, de serviço de natureza continua, o contrato poderá ser prorrogado sucessivamente, nos termos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106 e 107 da Lei n° 14.133/2021, desde que haja interesse da Administração, seja comprovada a manutenção vantajosa da contratação e permaneçam atendida as condições originalmente pactuadas.</w:t>
      </w:r>
    </w:p>
    <w:p w14:paraId="126C5F91"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8.0. DO REAJUSTAMENTO EM SENTIDO ESTRITO</w:t>
      </w:r>
    </w:p>
    <w:p w14:paraId="629AE8FC"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8.1. Os preços contratados são fixos e irreajustáveis no prazo de um ano.</w:t>
      </w:r>
    </w:p>
    <w:p w14:paraId="6BE8E4EF"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9.0. DO PAGAMENTO</w:t>
      </w:r>
    </w:p>
    <w:p w14:paraId="60A39969"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9.1. O pagamento será realizado mediante processo regular e em observância às normas e procedimentos adotados, bem como as disposições dos </w:t>
      </w:r>
      <w:proofErr w:type="spellStart"/>
      <w:r w:rsidRPr="009C4FFF">
        <w:rPr>
          <w:rFonts w:ascii="Calibri" w:hAnsi="Calibri" w:cs="Calibri"/>
          <w:sz w:val="24"/>
          <w:szCs w:val="24"/>
        </w:rPr>
        <w:t>Arts</w:t>
      </w:r>
      <w:proofErr w:type="spellEnd"/>
      <w:r w:rsidRPr="009C4FFF">
        <w:rPr>
          <w:rFonts w:ascii="Calibri" w:hAnsi="Calibri" w:cs="Calibri"/>
          <w:sz w:val="24"/>
          <w:szCs w:val="24"/>
        </w:rPr>
        <w:t>. 141 a 146 da Lei 14.133/21; da seguinte maneira: Mensalmente, para ocorrer no prazo de trinta dias, contados do período de adimplemento de cada parcela.</w:t>
      </w:r>
    </w:p>
    <w:p w14:paraId="7F414342"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10.0. DA VERIFICAÇÃO DA QUALIFICAÇÃO TÉCNICA E ECONÔMICO-FINANCEIRA</w:t>
      </w:r>
    </w:p>
    <w:p w14:paraId="05BE2D52"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10.1. Para verificação de capacidade técnico-operacional, a empresa licitante, deverá apresentar Atestado de Capacidade Técnica, expedido ou firmado por pessoa jurídica de direito público ou privado, que comprovem que tenham fornecido produtos semelhantes ao objeto deste certame de forma satisfatória.</w:t>
      </w:r>
    </w:p>
    <w:p w14:paraId="6BDD5D75"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10.2. Salienta-se que a documentação relacionada nos </w:t>
      </w:r>
      <w:proofErr w:type="spellStart"/>
      <w:r w:rsidRPr="009C4FFF">
        <w:rPr>
          <w:rFonts w:ascii="Calibri" w:hAnsi="Calibri" w:cs="Calibri"/>
          <w:sz w:val="24"/>
          <w:szCs w:val="24"/>
        </w:rPr>
        <w:t>Arts</w:t>
      </w:r>
      <w:proofErr w:type="spellEnd"/>
      <w:r w:rsidRPr="009C4FFF">
        <w:rPr>
          <w:rFonts w:ascii="Calibri" w:hAnsi="Calibri" w:cs="Calibri"/>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265733F6"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11.0.DO CRITÉRIO DE ACEITAÇÃO DO OBJETO</w:t>
      </w:r>
    </w:p>
    <w:p w14:paraId="7A7131EA"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6394DE22"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12.0.DOS PROCEDIMENTOS DE FISCALIZAÇÃO E GERENCIAMENTO</w:t>
      </w:r>
    </w:p>
    <w:p w14:paraId="611AAF91" w14:textId="77777777" w:rsidR="0072025A" w:rsidRPr="009C4FFF" w:rsidRDefault="0072025A" w:rsidP="0072025A">
      <w:pPr>
        <w:pStyle w:val="Default"/>
        <w:jc w:val="both"/>
        <w:rPr>
          <w:rFonts w:ascii="Calibri" w:hAnsi="Calibri" w:cs="Calibri"/>
        </w:rPr>
      </w:pPr>
      <w:r w:rsidRPr="009C4FFF">
        <w:rPr>
          <w:rFonts w:ascii="Calibri" w:hAnsi="Calibri" w:cs="Calibri"/>
        </w:rPr>
        <w:lastRenderedPageBreak/>
        <w:t xml:space="preserve">12.1. A fiscalização da contratação será exercida por um representante da Administração, ao qual competirá dirimir as dúvidas que surgirem no curso da execução do contrato, e de tudo dará ciência à Administração. </w:t>
      </w:r>
    </w:p>
    <w:p w14:paraId="57CE391F" w14:textId="77777777" w:rsidR="0072025A" w:rsidRPr="009C4FFF" w:rsidRDefault="0072025A" w:rsidP="0072025A">
      <w:pPr>
        <w:autoSpaceDE w:val="0"/>
        <w:autoSpaceDN w:val="0"/>
        <w:adjustRightInd w:val="0"/>
        <w:spacing w:after="0" w:line="240" w:lineRule="auto"/>
        <w:jc w:val="both"/>
        <w:rPr>
          <w:rFonts w:ascii="Calibri" w:hAnsi="Calibri" w:cs="Calibri"/>
          <w:color w:val="000000"/>
          <w:sz w:val="24"/>
          <w:szCs w:val="24"/>
        </w:rPr>
      </w:pPr>
      <w:r w:rsidRPr="009C4FFF">
        <w:rPr>
          <w:rFonts w:ascii="Calibri" w:hAnsi="Calibri" w:cs="Calibri"/>
          <w:color w:val="000000"/>
          <w:sz w:val="24"/>
          <w:szCs w:val="24"/>
        </w:rPr>
        <w:t xml:space="preserve">12.2 O representante da Contratante deverá ter a experiência necessária para o acompanhamento e controle da execução do contrato. </w:t>
      </w:r>
    </w:p>
    <w:p w14:paraId="1D72463C" w14:textId="77777777" w:rsidR="0072025A" w:rsidRPr="009C4FFF" w:rsidRDefault="0072025A" w:rsidP="0072025A">
      <w:pPr>
        <w:jc w:val="both"/>
        <w:rPr>
          <w:rFonts w:ascii="Calibri" w:hAnsi="Calibri" w:cs="Calibri"/>
          <w:sz w:val="24"/>
          <w:szCs w:val="24"/>
        </w:rPr>
      </w:pPr>
      <w:r w:rsidRPr="009C4FFF">
        <w:rPr>
          <w:rFonts w:ascii="Calibri" w:hAnsi="Calibri" w:cs="Calibri"/>
          <w:color w:val="000000"/>
          <w:sz w:val="24"/>
          <w:szCs w:val="24"/>
        </w:rPr>
        <w:t>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w:t>
      </w:r>
    </w:p>
    <w:p w14:paraId="43FD3BD2"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13.0. DAS SANÇÕES ADMINISTRATIVAS</w:t>
      </w:r>
    </w:p>
    <w:p w14:paraId="64ECC0D4"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9C4FFF">
        <w:rPr>
          <w:rFonts w:ascii="Calibri" w:hAnsi="Calibri" w:cs="Calibri"/>
          <w:sz w:val="24"/>
          <w:szCs w:val="24"/>
        </w:rPr>
        <w:t>Arts</w:t>
      </w:r>
      <w:proofErr w:type="spellEnd"/>
      <w:r w:rsidRPr="009C4FFF">
        <w:rPr>
          <w:rFonts w:ascii="Calibri" w:hAnsi="Calibri" w:cs="Calibri"/>
          <w:sz w:val="24"/>
          <w:szCs w:val="24"/>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9AE612D"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61D2E538"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14.0. DA COMPENSAÇÃO FINANCEIRA</w:t>
      </w:r>
    </w:p>
    <w:p w14:paraId="72B0886E" w14:textId="77777777" w:rsidR="0072025A" w:rsidRPr="009C4FFF" w:rsidRDefault="0072025A" w:rsidP="0072025A">
      <w:pPr>
        <w:jc w:val="both"/>
        <w:rPr>
          <w:rFonts w:ascii="Calibri" w:hAnsi="Calibri" w:cs="Calibri"/>
          <w:sz w:val="24"/>
          <w:szCs w:val="24"/>
        </w:rPr>
      </w:pPr>
      <w:r w:rsidRPr="009C4FFF">
        <w:rPr>
          <w:rFonts w:ascii="Calibri" w:hAnsi="Calibri" w:cs="Calibri"/>
          <w:sz w:val="24"/>
          <w:szCs w:val="24"/>
        </w:rPr>
        <w:t xml:space="preserve">14.1. Nos casos de eventuais atrasos de pagamento nos termos deste instrumento, e desde que o Contratado não tenha concorrido de alguma forma para o atraso, será admitida a compensação </w:t>
      </w:r>
      <w:r w:rsidRPr="009C4FFF">
        <w:rPr>
          <w:rFonts w:ascii="Calibri" w:hAnsi="Calibri" w:cs="Calibri"/>
          <w:sz w:val="24"/>
          <w:szCs w:val="24"/>
        </w:rPr>
        <w:lastRenderedPageBreak/>
        <w:t>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96EE429" w14:textId="77777777" w:rsidR="0072025A" w:rsidRPr="009C4FFF" w:rsidRDefault="0072025A" w:rsidP="0072025A">
      <w:pPr>
        <w:spacing w:after="0"/>
        <w:jc w:val="both"/>
        <w:rPr>
          <w:rFonts w:ascii="Calibri" w:hAnsi="Calibri" w:cs="Calibri"/>
          <w:b/>
          <w:bCs/>
          <w:sz w:val="24"/>
          <w:szCs w:val="24"/>
        </w:rPr>
      </w:pPr>
      <w:r w:rsidRPr="009C4FFF">
        <w:rPr>
          <w:rFonts w:ascii="Calibri" w:hAnsi="Calibri" w:cs="Calibri"/>
          <w:b/>
          <w:bCs/>
          <w:sz w:val="24"/>
          <w:szCs w:val="24"/>
        </w:rPr>
        <w:t>15 - REQUISITOS DA CONTRATAÇÃO:</w:t>
      </w:r>
    </w:p>
    <w:p w14:paraId="2E33F102" w14:textId="77777777" w:rsidR="0072025A" w:rsidRPr="009C4FFF" w:rsidRDefault="0072025A" w:rsidP="0072025A">
      <w:pPr>
        <w:spacing w:after="0"/>
        <w:jc w:val="both"/>
        <w:rPr>
          <w:rFonts w:ascii="Calibri" w:hAnsi="Calibri" w:cs="Calibri"/>
          <w:sz w:val="24"/>
          <w:szCs w:val="24"/>
        </w:rPr>
      </w:pPr>
      <w:r w:rsidRPr="009C4FFF">
        <w:rPr>
          <w:rFonts w:ascii="Calibri" w:hAnsi="Calibri" w:cs="Calibri"/>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19B193CC" w14:textId="77777777" w:rsidR="0072025A" w:rsidRPr="009C4FFF" w:rsidRDefault="0072025A" w:rsidP="0072025A">
      <w:pPr>
        <w:spacing w:after="0"/>
        <w:jc w:val="both"/>
        <w:rPr>
          <w:rFonts w:ascii="Calibri" w:hAnsi="Calibri" w:cs="Calibri"/>
          <w:sz w:val="24"/>
          <w:szCs w:val="24"/>
        </w:rPr>
      </w:pPr>
      <w:r w:rsidRPr="009C4FFF">
        <w:rPr>
          <w:rFonts w:ascii="Calibri" w:hAnsi="Calibri" w:cs="Calibri"/>
          <w:sz w:val="24"/>
          <w:szCs w:val="24"/>
        </w:rPr>
        <w:t>9.2.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4C7FCA2E" w14:textId="77777777" w:rsidR="0072025A" w:rsidRPr="009C4FFF" w:rsidRDefault="0072025A" w:rsidP="0072025A">
      <w:pPr>
        <w:spacing w:after="0"/>
        <w:jc w:val="both"/>
        <w:rPr>
          <w:rFonts w:ascii="Calibri" w:hAnsi="Calibri" w:cs="Calibri"/>
          <w:sz w:val="24"/>
          <w:szCs w:val="24"/>
        </w:rPr>
      </w:pPr>
      <w:r w:rsidRPr="009C4FFF">
        <w:rPr>
          <w:rFonts w:ascii="Calibri" w:hAnsi="Calibri" w:cs="Calibri"/>
          <w:sz w:val="24"/>
          <w:szCs w:val="24"/>
        </w:rPr>
        <w:t>9.3. Sendo assim, os documentos exigidos serão conforme o edital.</w:t>
      </w:r>
    </w:p>
    <w:p w14:paraId="373829D5" w14:textId="77777777" w:rsidR="0072025A" w:rsidRDefault="0072025A" w:rsidP="0072025A">
      <w:pPr>
        <w:pStyle w:val="Ttulo1"/>
        <w:tabs>
          <w:tab w:val="left" w:pos="851"/>
        </w:tabs>
        <w:rPr>
          <w:rFonts w:ascii="Calibri" w:hAnsi="Calibri" w:cs="Calibri"/>
          <w:szCs w:val="24"/>
        </w:rPr>
      </w:pPr>
    </w:p>
    <w:p w14:paraId="71E28A9F" w14:textId="29121EE6" w:rsidR="0072025A" w:rsidRPr="009C4FFF" w:rsidRDefault="0072025A" w:rsidP="0072025A">
      <w:pPr>
        <w:pStyle w:val="Ttulo1"/>
        <w:tabs>
          <w:tab w:val="left" w:pos="851"/>
        </w:tabs>
        <w:rPr>
          <w:rFonts w:ascii="Calibri" w:hAnsi="Calibri" w:cs="Calibri"/>
          <w:szCs w:val="24"/>
        </w:rPr>
      </w:pPr>
      <w:r w:rsidRPr="009C4FFF">
        <w:rPr>
          <w:rFonts w:ascii="Calibri" w:hAnsi="Calibri" w:cs="Calibri"/>
          <w:szCs w:val="24"/>
        </w:rPr>
        <w:t>16   DAS</w:t>
      </w:r>
      <w:r w:rsidRPr="009C4FFF">
        <w:rPr>
          <w:rFonts w:ascii="Calibri" w:hAnsi="Calibri" w:cs="Calibri"/>
          <w:spacing w:val="-9"/>
          <w:szCs w:val="24"/>
        </w:rPr>
        <w:t xml:space="preserve"> </w:t>
      </w:r>
      <w:r w:rsidRPr="009C4FFF">
        <w:rPr>
          <w:rFonts w:ascii="Calibri" w:hAnsi="Calibri" w:cs="Calibri"/>
          <w:szCs w:val="24"/>
        </w:rPr>
        <w:t>DISPOSIÇÕES</w:t>
      </w:r>
      <w:r w:rsidRPr="009C4FFF">
        <w:rPr>
          <w:rFonts w:ascii="Calibri" w:hAnsi="Calibri" w:cs="Calibri"/>
          <w:spacing w:val="-8"/>
          <w:szCs w:val="24"/>
        </w:rPr>
        <w:t xml:space="preserve"> </w:t>
      </w:r>
      <w:r w:rsidRPr="009C4FFF">
        <w:rPr>
          <w:rFonts w:ascii="Calibri" w:hAnsi="Calibri" w:cs="Calibri"/>
          <w:szCs w:val="24"/>
        </w:rPr>
        <w:t>GERAIS</w:t>
      </w:r>
    </w:p>
    <w:p w14:paraId="1AECDDEA" w14:textId="77777777" w:rsidR="0072025A" w:rsidRPr="009C4FFF" w:rsidRDefault="0072025A" w:rsidP="0072025A">
      <w:pPr>
        <w:pStyle w:val="Ttulo1"/>
        <w:tabs>
          <w:tab w:val="left" w:pos="851"/>
        </w:tabs>
        <w:ind w:left="284"/>
        <w:rPr>
          <w:rFonts w:ascii="Calibri" w:hAnsi="Calibri" w:cs="Calibri"/>
          <w:szCs w:val="24"/>
        </w:rPr>
      </w:pPr>
    </w:p>
    <w:p w14:paraId="0C0A2B75"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No</w:t>
      </w:r>
      <w:r w:rsidRPr="009C4FFF">
        <w:rPr>
          <w:rFonts w:cs="Calibri"/>
          <w:spacing w:val="1"/>
          <w:sz w:val="24"/>
          <w:szCs w:val="24"/>
        </w:rPr>
        <w:t xml:space="preserve"> </w:t>
      </w:r>
      <w:r w:rsidRPr="009C4FFF">
        <w:rPr>
          <w:rFonts w:cs="Calibri"/>
          <w:sz w:val="24"/>
          <w:szCs w:val="24"/>
        </w:rPr>
        <w:t>caso</w:t>
      </w:r>
      <w:r w:rsidRPr="009C4FFF">
        <w:rPr>
          <w:rFonts w:cs="Calibri"/>
          <w:spacing w:val="1"/>
          <w:sz w:val="24"/>
          <w:szCs w:val="24"/>
        </w:rPr>
        <w:t xml:space="preserve"> </w:t>
      </w:r>
      <w:r w:rsidRPr="009C4FFF">
        <w:rPr>
          <w:rFonts w:cs="Calibri"/>
          <w:sz w:val="24"/>
          <w:szCs w:val="24"/>
        </w:rPr>
        <w:t>de</w:t>
      </w:r>
      <w:r w:rsidRPr="009C4FFF">
        <w:rPr>
          <w:rFonts w:cs="Calibri"/>
          <w:spacing w:val="1"/>
          <w:sz w:val="24"/>
          <w:szCs w:val="24"/>
        </w:rPr>
        <w:t xml:space="preserve"> </w:t>
      </w:r>
      <w:r w:rsidRPr="009C4FFF">
        <w:rPr>
          <w:rFonts w:cs="Calibri"/>
          <w:sz w:val="24"/>
          <w:szCs w:val="24"/>
        </w:rPr>
        <w:t>todos</w:t>
      </w:r>
      <w:r w:rsidRPr="009C4FFF">
        <w:rPr>
          <w:rFonts w:cs="Calibri"/>
          <w:spacing w:val="1"/>
          <w:sz w:val="24"/>
          <w:szCs w:val="24"/>
        </w:rPr>
        <w:t xml:space="preserve"> </w:t>
      </w:r>
      <w:r w:rsidRPr="009C4FFF">
        <w:rPr>
          <w:rFonts w:cs="Calibri"/>
          <w:sz w:val="24"/>
          <w:szCs w:val="24"/>
        </w:rPr>
        <w:t>os</w:t>
      </w:r>
      <w:r w:rsidRPr="009C4FFF">
        <w:rPr>
          <w:rFonts w:cs="Calibri"/>
          <w:spacing w:val="1"/>
          <w:sz w:val="24"/>
          <w:szCs w:val="24"/>
        </w:rPr>
        <w:t xml:space="preserve"> </w:t>
      </w:r>
      <w:r w:rsidRPr="009C4FFF">
        <w:rPr>
          <w:rFonts w:cs="Calibri"/>
          <w:sz w:val="24"/>
          <w:szCs w:val="24"/>
        </w:rPr>
        <w:t>fornecedores</w:t>
      </w:r>
      <w:r w:rsidRPr="009C4FFF">
        <w:rPr>
          <w:rFonts w:cs="Calibri"/>
          <w:spacing w:val="1"/>
          <w:sz w:val="24"/>
          <w:szCs w:val="24"/>
        </w:rPr>
        <w:t xml:space="preserve"> </w:t>
      </w:r>
      <w:r w:rsidRPr="009C4FFF">
        <w:rPr>
          <w:rFonts w:cs="Calibri"/>
          <w:sz w:val="24"/>
          <w:szCs w:val="24"/>
        </w:rPr>
        <w:t>restarem</w:t>
      </w:r>
      <w:r w:rsidRPr="009C4FFF">
        <w:rPr>
          <w:rFonts w:cs="Calibri"/>
          <w:spacing w:val="1"/>
          <w:sz w:val="24"/>
          <w:szCs w:val="24"/>
        </w:rPr>
        <w:t xml:space="preserve"> </w:t>
      </w:r>
      <w:r w:rsidRPr="009C4FFF">
        <w:rPr>
          <w:rFonts w:cs="Calibri"/>
          <w:sz w:val="24"/>
          <w:szCs w:val="24"/>
        </w:rPr>
        <w:t>desclassificados ou inabilitados (procedimento fracassado),</w:t>
      </w:r>
      <w:r w:rsidRPr="009C4FFF">
        <w:rPr>
          <w:rFonts w:cs="Calibri"/>
          <w:spacing w:val="-142"/>
          <w:sz w:val="24"/>
          <w:szCs w:val="24"/>
        </w:rPr>
        <w:t xml:space="preserve"> </w:t>
      </w:r>
      <w:r w:rsidRPr="009C4FFF">
        <w:rPr>
          <w:rFonts w:cs="Calibri"/>
          <w:sz w:val="24"/>
          <w:szCs w:val="24"/>
        </w:rPr>
        <w:t>a</w:t>
      </w:r>
      <w:r w:rsidRPr="009C4FFF">
        <w:rPr>
          <w:rFonts w:cs="Calibri"/>
          <w:spacing w:val="-2"/>
          <w:sz w:val="24"/>
          <w:szCs w:val="24"/>
        </w:rPr>
        <w:t xml:space="preserve"> </w:t>
      </w:r>
      <w:r w:rsidRPr="009C4FFF">
        <w:rPr>
          <w:rFonts w:cs="Calibri"/>
          <w:sz w:val="24"/>
          <w:szCs w:val="24"/>
        </w:rPr>
        <w:t>Administração</w:t>
      </w:r>
      <w:r w:rsidRPr="009C4FFF">
        <w:rPr>
          <w:rFonts w:cs="Calibri"/>
          <w:spacing w:val="-1"/>
          <w:sz w:val="24"/>
          <w:szCs w:val="24"/>
        </w:rPr>
        <w:t xml:space="preserve"> </w:t>
      </w:r>
      <w:r w:rsidRPr="009C4FFF">
        <w:rPr>
          <w:rFonts w:cs="Calibri"/>
          <w:sz w:val="24"/>
          <w:szCs w:val="24"/>
        </w:rPr>
        <w:t>poderá:</w:t>
      </w:r>
    </w:p>
    <w:p w14:paraId="7D31EBFC"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Republicar</w:t>
      </w:r>
      <w:r w:rsidRPr="009C4FFF">
        <w:rPr>
          <w:rFonts w:cs="Calibri"/>
          <w:spacing w:val="-6"/>
          <w:sz w:val="24"/>
          <w:szCs w:val="24"/>
        </w:rPr>
        <w:t xml:space="preserve"> </w:t>
      </w:r>
      <w:r w:rsidRPr="009C4FFF">
        <w:rPr>
          <w:rFonts w:cs="Calibri"/>
          <w:sz w:val="24"/>
          <w:szCs w:val="24"/>
        </w:rPr>
        <w:t>o</w:t>
      </w:r>
      <w:r w:rsidRPr="009C4FFF">
        <w:rPr>
          <w:rFonts w:cs="Calibri"/>
          <w:spacing w:val="-5"/>
          <w:sz w:val="24"/>
          <w:szCs w:val="24"/>
        </w:rPr>
        <w:t xml:space="preserve"> </w:t>
      </w:r>
      <w:r w:rsidRPr="009C4FFF">
        <w:rPr>
          <w:rFonts w:cs="Calibri"/>
          <w:sz w:val="24"/>
          <w:szCs w:val="24"/>
        </w:rPr>
        <w:t>presente</w:t>
      </w:r>
      <w:r w:rsidRPr="009C4FFF">
        <w:rPr>
          <w:rFonts w:cs="Calibri"/>
          <w:spacing w:val="-5"/>
          <w:sz w:val="24"/>
          <w:szCs w:val="24"/>
        </w:rPr>
        <w:t xml:space="preserve"> </w:t>
      </w:r>
      <w:r w:rsidRPr="009C4FFF">
        <w:rPr>
          <w:rFonts w:cs="Calibri"/>
          <w:sz w:val="24"/>
          <w:szCs w:val="24"/>
        </w:rPr>
        <w:t>aviso</w:t>
      </w:r>
      <w:r w:rsidRPr="009C4FFF">
        <w:rPr>
          <w:rFonts w:cs="Calibri"/>
          <w:spacing w:val="-5"/>
          <w:sz w:val="24"/>
          <w:szCs w:val="24"/>
        </w:rPr>
        <w:t xml:space="preserve"> </w:t>
      </w:r>
      <w:r w:rsidRPr="009C4FFF">
        <w:rPr>
          <w:rFonts w:cs="Calibri"/>
          <w:sz w:val="24"/>
          <w:szCs w:val="24"/>
        </w:rPr>
        <w:t>com</w:t>
      </w:r>
      <w:r w:rsidRPr="009C4FFF">
        <w:rPr>
          <w:rFonts w:cs="Calibri"/>
          <w:spacing w:val="-6"/>
          <w:sz w:val="24"/>
          <w:szCs w:val="24"/>
        </w:rPr>
        <w:t xml:space="preserve"> </w:t>
      </w:r>
      <w:r w:rsidRPr="009C4FFF">
        <w:rPr>
          <w:rFonts w:cs="Calibri"/>
          <w:sz w:val="24"/>
          <w:szCs w:val="24"/>
        </w:rPr>
        <w:t>uma</w:t>
      </w:r>
      <w:r w:rsidRPr="009C4FFF">
        <w:rPr>
          <w:rFonts w:cs="Calibri"/>
          <w:spacing w:val="-5"/>
          <w:sz w:val="24"/>
          <w:szCs w:val="24"/>
        </w:rPr>
        <w:t xml:space="preserve"> </w:t>
      </w:r>
      <w:r w:rsidRPr="009C4FFF">
        <w:rPr>
          <w:rFonts w:cs="Calibri"/>
          <w:sz w:val="24"/>
          <w:szCs w:val="24"/>
        </w:rPr>
        <w:t>nova</w:t>
      </w:r>
      <w:r w:rsidRPr="009C4FFF">
        <w:rPr>
          <w:rFonts w:cs="Calibri"/>
          <w:spacing w:val="-5"/>
          <w:sz w:val="24"/>
          <w:szCs w:val="24"/>
        </w:rPr>
        <w:t xml:space="preserve"> </w:t>
      </w:r>
      <w:r w:rsidRPr="009C4FFF">
        <w:rPr>
          <w:rFonts w:cs="Calibri"/>
          <w:sz w:val="24"/>
          <w:szCs w:val="24"/>
        </w:rPr>
        <w:t>data;</w:t>
      </w:r>
    </w:p>
    <w:p w14:paraId="7F37237F" w14:textId="625FE2C8"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Valer-se, para a contratação, de proposta obtida</w:t>
      </w:r>
      <w:r w:rsidRPr="009C4FFF">
        <w:rPr>
          <w:rFonts w:cs="Calibri"/>
          <w:spacing w:val="1"/>
          <w:sz w:val="24"/>
          <w:szCs w:val="24"/>
        </w:rPr>
        <w:t xml:space="preserve"> </w:t>
      </w:r>
      <w:r w:rsidRPr="009C4FFF">
        <w:rPr>
          <w:rFonts w:cs="Calibri"/>
          <w:sz w:val="24"/>
          <w:szCs w:val="24"/>
        </w:rPr>
        <w:t>na</w:t>
      </w:r>
      <w:r w:rsidRPr="009C4FFF">
        <w:rPr>
          <w:rFonts w:cs="Calibri"/>
          <w:spacing w:val="-19"/>
          <w:sz w:val="24"/>
          <w:szCs w:val="24"/>
        </w:rPr>
        <w:t xml:space="preserve"> </w:t>
      </w:r>
      <w:r w:rsidRPr="009C4FFF">
        <w:rPr>
          <w:rFonts w:cs="Calibri"/>
          <w:sz w:val="24"/>
          <w:szCs w:val="24"/>
        </w:rPr>
        <w:t>pesquisa</w:t>
      </w:r>
      <w:r w:rsidRPr="009C4FFF">
        <w:rPr>
          <w:rFonts w:cs="Calibri"/>
          <w:spacing w:val="-18"/>
          <w:sz w:val="24"/>
          <w:szCs w:val="24"/>
        </w:rPr>
        <w:t xml:space="preserve"> </w:t>
      </w:r>
      <w:r w:rsidRPr="009C4FFF">
        <w:rPr>
          <w:rFonts w:cs="Calibri"/>
          <w:sz w:val="24"/>
          <w:szCs w:val="24"/>
        </w:rPr>
        <w:t>de</w:t>
      </w:r>
      <w:r w:rsidRPr="009C4FFF">
        <w:rPr>
          <w:rFonts w:cs="Calibri"/>
          <w:spacing w:val="-19"/>
          <w:sz w:val="24"/>
          <w:szCs w:val="24"/>
        </w:rPr>
        <w:t xml:space="preserve"> </w:t>
      </w:r>
      <w:r w:rsidRPr="009C4FFF">
        <w:rPr>
          <w:rFonts w:cs="Calibri"/>
          <w:sz w:val="24"/>
          <w:szCs w:val="24"/>
        </w:rPr>
        <w:t>preços</w:t>
      </w:r>
      <w:r w:rsidRPr="009C4FFF">
        <w:rPr>
          <w:rFonts w:cs="Calibri"/>
          <w:spacing w:val="-18"/>
          <w:sz w:val="24"/>
          <w:szCs w:val="24"/>
        </w:rPr>
        <w:t xml:space="preserve"> </w:t>
      </w:r>
      <w:r w:rsidRPr="009C4FFF">
        <w:rPr>
          <w:rFonts w:cs="Calibri"/>
          <w:sz w:val="24"/>
          <w:szCs w:val="24"/>
        </w:rPr>
        <w:t>que</w:t>
      </w:r>
      <w:r w:rsidRPr="009C4FFF">
        <w:rPr>
          <w:rFonts w:cs="Calibri"/>
          <w:spacing w:val="-18"/>
          <w:sz w:val="24"/>
          <w:szCs w:val="24"/>
        </w:rPr>
        <w:t xml:space="preserve"> </w:t>
      </w:r>
      <w:r w:rsidRPr="009C4FFF">
        <w:rPr>
          <w:rFonts w:cs="Calibri"/>
          <w:sz w:val="24"/>
          <w:szCs w:val="24"/>
        </w:rPr>
        <w:t>serviu</w:t>
      </w:r>
      <w:r w:rsidRPr="009C4FFF">
        <w:rPr>
          <w:rFonts w:cs="Calibri"/>
          <w:spacing w:val="-19"/>
          <w:sz w:val="24"/>
          <w:szCs w:val="24"/>
        </w:rPr>
        <w:t xml:space="preserve"> </w:t>
      </w:r>
      <w:r w:rsidRPr="009C4FFF">
        <w:rPr>
          <w:rFonts w:cs="Calibri"/>
          <w:sz w:val="24"/>
          <w:szCs w:val="24"/>
        </w:rPr>
        <w:t>de</w:t>
      </w:r>
      <w:r w:rsidRPr="009C4FFF">
        <w:rPr>
          <w:rFonts w:cs="Calibri"/>
          <w:spacing w:val="-18"/>
          <w:sz w:val="24"/>
          <w:szCs w:val="24"/>
        </w:rPr>
        <w:t xml:space="preserve"> </w:t>
      </w:r>
      <w:r w:rsidRPr="009C4FFF">
        <w:rPr>
          <w:rFonts w:cs="Calibri"/>
          <w:sz w:val="24"/>
          <w:szCs w:val="24"/>
        </w:rPr>
        <w:t>base</w:t>
      </w:r>
      <w:r w:rsidRPr="009C4FFF">
        <w:rPr>
          <w:rFonts w:cs="Calibri"/>
          <w:spacing w:val="-18"/>
          <w:sz w:val="24"/>
          <w:szCs w:val="24"/>
        </w:rPr>
        <w:t xml:space="preserve"> </w:t>
      </w:r>
      <w:r w:rsidRPr="009C4FFF">
        <w:rPr>
          <w:rFonts w:cs="Calibri"/>
          <w:sz w:val="24"/>
          <w:szCs w:val="24"/>
        </w:rPr>
        <w:t>ao</w:t>
      </w:r>
      <w:r w:rsidRPr="009C4FFF">
        <w:rPr>
          <w:rFonts w:cs="Calibri"/>
          <w:spacing w:val="-19"/>
          <w:sz w:val="24"/>
          <w:szCs w:val="24"/>
        </w:rPr>
        <w:t xml:space="preserve"> </w:t>
      </w:r>
      <w:r w:rsidRPr="009C4FFF">
        <w:rPr>
          <w:rFonts w:cs="Calibri"/>
          <w:sz w:val="24"/>
          <w:szCs w:val="24"/>
        </w:rPr>
        <w:t>procedimento,</w:t>
      </w:r>
      <w:r w:rsidRPr="009C4FFF">
        <w:rPr>
          <w:rFonts w:cs="Calibri"/>
          <w:spacing w:val="-18"/>
          <w:sz w:val="24"/>
          <w:szCs w:val="24"/>
        </w:rPr>
        <w:t xml:space="preserve"> </w:t>
      </w:r>
      <w:r w:rsidRPr="009C4FFF">
        <w:rPr>
          <w:rFonts w:cs="Calibri"/>
          <w:sz w:val="24"/>
          <w:szCs w:val="24"/>
        </w:rPr>
        <w:t>se</w:t>
      </w:r>
      <w:r w:rsidRPr="009C4FFF">
        <w:rPr>
          <w:rFonts w:cs="Calibri"/>
          <w:spacing w:val="-142"/>
          <w:sz w:val="24"/>
          <w:szCs w:val="24"/>
        </w:rPr>
        <w:t xml:space="preserve"> </w:t>
      </w:r>
      <w:r w:rsidRPr="009C4FFF">
        <w:rPr>
          <w:rFonts w:cs="Calibri"/>
          <w:sz w:val="24"/>
          <w:szCs w:val="24"/>
        </w:rPr>
        <w:t>houver, privilegiando-se os menores preços, sempre que</w:t>
      </w:r>
      <w:r w:rsidRPr="009C4FFF">
        <w:rPr>
          <w:rFonts w:cs="Calibri"/>
          <w:spacing w:val="1"/>
          <w:sz w:val="24"/>
          <w:szCs w:val="24"/>
        </w:rPr>
        <w:t xml:space="preserve"> </w:t>
      </w:r>
      <w:r w:rsidRPr="009C4FFF">
        <w:rPr>
          <w:rFonts w:cs="Calibri"/>
          <w:sz w:val="24"/>
          <w:szCs w:val="24"/>
        </w:rPr>
        <w:t xml:space="preserve">possível, e desde que atendidas às condições de </w:t>
      </w:r>
      <w:proofErr w:type="gramStart"/>
      <w:r w:rsidRPr="009C4FFF">
        <w:rPr>
          <w:rFonts w:cs="Calibri"/>
          <w:sz w:val="24"/>
          <w:szCs w:val="24"/>
        </w:rPr>
        <w:t xml:space="preserve">habilitação </w:t>
      </w:r>
      <w:r w:rsidRPr="009C4FFF">
        <w:rPr>
          <w:rFonts w:cs="Calibri"/>
          <w:spacing w:val="-142"/>
          <w:sz w:val="24"/>
          <w:szCs w:val="24"/>
        </w:rPr>
        <w:t xml:space="preserve"> </w:t>
      </w:r>
      <w:r w:rsidRPr="009C4FFF">
        <w:rPr>
          <w:rFonts w:cs="Calibri"/>
          <w:sz w:val="24"/>
          <w:szCs w:val="24"/>
        </w:rPr>
        <w:t>exigidas</w:t>
      </w:r>
      <w:proofErr w:type="gramEnd"/>
      <w:r w:rsidRPr="009C4FFF">
        <w:rPr>
          <w:rFonts w:cs="Calibri"/>
          <w:sz w:val="24"/>
          <w:szCs w:val="24"/>
        </w:rPr>
        <w:t>.</w:t>
      </w:r>
    </w:p>
    <w:p w14:paraId="0159B035"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No caso do subitem anterior, a contratação será</w:t>
      </w:r>
      <w:r w:rsidRPr="009C4FFF">
        <w:rPr>
          <w:rFonts w:cs="Calibri"/>
          <w:spacing w:val="1"/>
          <w:sz w:val="24"/>
          <w:szCs w:val="24"/>
        </w:rPr>
        <w:t xml:space="preserve"> </w:t>
      </w:r>
      <w:r w:rsidRPr="009C4FFF">
        <w:rPr>
          <w:rFonts w:cs="Calibri"/>
          <w:sz w:val="24"/>
          <w:szCs w:val="24"/>
        </w:rPr>
        <w:t>operacionalizada</w:t>
      </w:r>
      <w:r w:rsidRPr="009C4FFF">
        <w:rPr>
          <w:rFonts w:cs="Calibri"/>
          <w:spacing w:val="-3"/>
          <w:sz w:val="24"/>
          <w:szCs w:val="24"/>
        </w:rPr>
        <w:t xml:space="preserve"> </w:t>
      </w:r>
      <w:r w:rsidRPr="009C4FFF">
        <w:rPr>
          <w:rFonts w:cs="Calibri"/>
          <w:sz w:val="24"/>
          <w:szCs w:val="24"/>
        </w:rPr>
        <w:t>fora</w:t>
      </w:r>
      <w:r w:rsidRPr="009C4FFF">
        <w:rPr>
          <w:rFonts w:cs="Calibri"/>
          <w:spacing w:val="-3"/>
          <w:sz w:val="24"/>
          <w:szCs w:val="24"/>
        </w:rPr>
        <w:t xml:space="preserve"> </w:t>
      </w:r>
      <w:r w:rsidRPr="009C4FFF">
        <w:rPr>
          <w:rFonts w:cs="Calibri"/>
          <w:sz w:val="24"/>
          <w:szCs w:val="24"/>
        </w:rPr>
        <w:t>deste</w:t>
      </w:r>
      <w:r w:rsidRPr="009C4FFF">
        <w:rPr>
          <w:rFonts w:cs="Calibri"/>
          <w:spacing w:val="-2"/>
          <w:sz w:val="24"/>
          <w:szCs w:val="24"/>
        </w:rPr>
        <w:t xml:space="preserve"> </w:t>
      </w:r>
      <w:r w:rsidRPr="009C4FFF">
        <w:rPr>
          <w:rFonts w:cs="Calibri"/>
          <w:sz w:val="24"/>
          <w:szCs w:val="24"/>
        </w:rPr>
        <w:t>procedimento.</w:t>
      </w:r>
    </w:p>
    <w:p w14:paraId="68C99879"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Fixar prazo para que possa haver adequação das</w:t>
      </w:r>
      <w:r w:rsidRPr="009C4FFF">
        <w:rPr>
          <w:rFonts w:cs="Calibri"/>
          <w:spacing w:val="1"/>
          <w:sz w:val="24"/>
          <w:szCs w:val="24"/>
        </w:rPr>
        <w:t xml:space="preserve"> </w:t>
      </w:r>
      <w:r w:rsidRPr="009C4FFF">
        <w:rPr>
          <w:rFonts w:cs="Calibri"/>
          <w:spacing w:val="-1"/>
          <w:sz w:val="24"/>
          <w:szCs w:val="24"/>
        </w:rPr>
        <w:t>propostas</w:t>
      </w:r>
      <w:r w:rsidRPr="009C4FFF">
        <w:rPr>
          <w:rFonts w:cs="Calibri"/>
          <w:spacing w:val="-34"/>
          <w:sz w:val="24"/>
          <w:szCs w:val="24"/>
        </w:rPr>
        <w:t xml:space="preserve"> </w:t>
      </w:r>
      <w:r w:rsidRPr="009C4FFF">
        <w:rPr>
          <w:rFonts w:cs="Calibri"/>
          <w:spacing w:val="-1"/>
          <w:sz w:val="24"/>
          <w:szCs w:val="24"/>
        </w:rPr>
        <w:t>ou</w:t>
      </w:r>
      <w:r w:rsidRPr="009C4FFF">
        <w:rPr>
          <w:rFonts w:cs="Calibri"/>
          <w:spacing w:val="-34"/>
          <w:sz w:val="24"/>
          <w:szCs w:val="24"/>
        </w:rPr>
        <w:t xml:space="preserve"> </w:t>
      </w:r>
      <w:r w:rsidRPr="009C4FFF">
        <w:rPr>
          <w:rFonts w:cs="Calibri"/>
          <w:spacing w:val="-1"/>
          <w:sz w:val="24"/>
          <w:szCs w:val="24"/>
        </w:rPr>
        <w:t>da</w:t>
      </w:r>
      <w:r w:rsidRPr="009C4FFF">
        <w:rPr>
          <w:rFonts w:cs="Calibri"/>
          <w:spacing w:val="-33"/>
          <w:sz w:val="24"/>
          <w:szCs w:val="24"/>
        </w:rPr>
        <w:t xml:space="preserve"> </w:t>
      </w:r>
      <w:r w:rsidRPr="009C4FFF">
        <w:rPr>
          <w:rFonts w:cs="Calibri"/>
          <w:spacing w:val="-1"/>
          <w:sz w:val="24"/>
          <w:szCs w:val="24"/>
        </w:rPr>
        <w:t>documentação</w:t>
      </w:r>
      <w:r w:rsidRPr="009C4FFF">
        <w:rPr>
          <w:rFonts w:cs="Calibri"/>
          <w:spacing w:val="-34"/>
          <w:sz w:val="24"/>
          <w:szCs w:val="24"/>
        </w:rPr>
        <w:t xml:space="preserve"> </w:t>
      </w:r>
      <w:r w:rsidRPr="009C4FFF">
        <w:rPr>
          <w:rFonts w:cs="Calibri"/>
          <w:spacing w:val="-1"/>
          <w:sz w:val="24"/>
          <w:szCs w:val="24"/>
        </w:rPr>
        <w:t>de</w:t>
      </w:r>
      <w:r w:rsidRPr="009C4FFF">
        <w:rPr>
          <w:rFonts w:cs="Calibri"/>
          <w:spacing w:val="-38"/>
          <w:sz w:val="24"/>
          <w:szCs w:val="24"/>
        </w:rPr>
        <w:t xml:space="preserve"> </w:t>
      </w:r>
      <w:r w:rsidRPr="009C4FFF">
        <w:rPr>
          <w:rFonts w:cs="Calibri"/>
          <w:spacing w:val="-1"/>
          <w:sz w:val="24"/>
          <w:szCs w:val="24"/>
        </w:rPr>
        <w:t>habilitação,</w:t>
      </w:r>
      <w:r w:rsidRPr="009C4FFF">
        <w:rPr>
          <w:rFonts w:cs="Calibri"/>
          <w:spacing w:val="-31"/>
          <w:sz w:val="24"/>
          <w:szCs w:val="24"/>
        </w:rPr>
        <w:t xml:space="preserve"> </w:t>
      </w:r>
      <w:r w:rsidRPr="009C4FFF">
        <w:rPr>
          <w:rFonts w:cs="Calibri"/>
          <w:spacing w:val="-1"/>
          <w:sz w:val="24"/>
          <w:szCs w:val="24"/>
        </w:rPr>
        <w:t>conforme</w:t>
      </w:r>
      <w:r w:rsidRPr="009C4FFF">
        <w:rPr>
          <w:rFonts w:cs="Calibri"/>
          <w:spacing w:val="-33"/>
          <w:sz w:val="24"/>
          <w:szCs w:val="24"/>
        </w:rPr>
        <w:t xml:space="preserve"> </w:t>
      </w:r>
      <w:r w:rsidRPr="009C4FFF">
        <w:rPr>
          <w:rFonts w:cs="Calibri"/>
          <w:spacing w:val="-1"/>
          <w:sz w:val="24"/>
          <w:szCs w:val="24"/>
        </w:rPr>
        <w:t>o</w:t>
      </w:r>
      <w:r w:rsidRPr="009C4FFF">
        <w:rPr>
          <w:rFonts w:cs="Calibri"/>
          <w:spacing w:val="-34"/>
          <w:sz w:val="24"/>
          <w:szCs w:val="24"/>
        </w:rPr>
        <w:t xml:space="preserve"> </w:t>
      </w:r>
      <w:r w:rsidRPr="009C4FFF">
        <w:rPr>
          <w:rFonts w:cs="Calibri"/>
          <w:spacing w:val="-1"/>
          <w:sz w:val="24"/>
          <w:szCs w:val="24"/>
        </w:rPr>
        <w:t>caso.</w:t>
      </w:r>
    </w:p>
    <w:p w14:paraId="18EB5525"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pacing w:val="-1"/>
          <w:sz w:val="24"/>
          <w:szCs w:val="24"/>
        </w:rPr>
        <w:t>As</w:t>
      </w:r>
      <w:r w:rsidRPr="009C4FFF">
        <w:rPr>
          <w:rFonts w:cs="Calibri"/>
          <w:spacing w:val="-35"/>
          <w:sz w:val="24"/>
          <w:szCs w:val="24"/>
        </w:rPr>
        <w:t xml:space="preserve"> </w:t>
      </w:r>
      <w:proofErr w:type="gramStart"/>
      <w:r w:rsidRPr="009C4FFF">
        <w:rPr>
          <w:rFonts w:cs="Calibri"/>
          <w:spacing w:val="-1"/>
          <w:sz w:val="24"/>
          <w:szCs w:val="24"/>
        </w:rPr>
        <w:t xml:space="preserve">providências </w:t>
      </w:r>
      <w:r w:rsidRPr="009C4FFF">
        <w:rPr>
          <w:rFonts w:cs="Calibri"/>
          <w:spacing w:val="-34"/>
          <w:sz w:val="24"/>
          <w:szCs w:val="24"/>
        </w:rPr>
        <w:t xml:space="preserve"> </w:t>
      </w:r>
      <w:r w:rsidRPr="009C4FFF">
        <w:rPr>
          <w:rFonts w:cs="Calibri"/>
          <w:spacing w:val="-1"/>
          <w:sz w:val="24"/>
          <w:szCs w:val="24"/>
        </w:rPr>
        <w:t>dos</w:t>
      </w:r>
      <w:proofErr w:type="gramEnd"/>
      <w:r w:rsidRPr="009C4FFF">
        <w:rPr>
          <w:rFonts w:cs="Calibri"/>
          <w:spacing w:val="-1"/>
          <w:sz w:val="24"/>
          <w:szCs w:val="24"/>
        </w:rPr>
        <w:t xml:space="preserve"> </w:t>
      </w:r>
      <w:r w:rsidRPr="009C4FFF">
        <w:rPr>
          <w:rFonts w:cs="Calibri"/>
          <w:spacing w:val="-35"/>
          <w:sz w:val="24"/>
          <w:szCs w:val="24"/>
        </w:rPr>
        <w:t xml:space="preserve"> </w:t>
      </w:r>
      <w:proofErr w:type="gramStart"/>
      <w:r w:rsidRPr="009C4FFF">
        <w:rPr>
          <w:rFonts w:cs="Calibri"/>
          <w:spacing w:val="-1"/>
          <w:sz w:val="24"/>
          <w:szCs w:val="24"/>
        </w:rPr>
        <w:t>subitens</w:t>
      </w:r>
      <w:r w:rsidRPr="009C4FFF">
        <w:rPr>
          <w:rFonts w:cs="Calibri"/>
          <w:spacing w:val="-34"/>
          <w:sz w:val="24"/>
          <w:szCs w:val="24"/>
        </w:rPr>
        <w:t xml:space="preserve"> </w:t>
      </w:r>
      <w:r w:rsidRPr="009C4FFF">
        <w:rPr>
          <w:rFonts w:cs="Calibri"/>
          <w:spacing w:val="-1"/>
          <w:sz w:val="24"/>
          <w:szCs w:val="24"/>
        </w:rPr>
        <w:t xml:space="preserve"> (</w:t>
      </w:r>
      <w:proofErr w:type="gramEnd"/>
      <w:r w:rsidRPr="009C4FFF">
        <w:rPr>
          <w:rFonts w:cs="Calibri"/>
          <w:spacing w:val="-1"/>
          <w:sz w:val="24"/>
          <w:szCs w:val="24"/>
        </w:rPr>
        <w:t xml:space="preserve">b  </w:t>
      </w:r>
      <w:r w:rsidRPr="009C4FFF">
        <w:rPr>
          <w:rFonts w:cs="Calibri"/>
          <w:spacing w:val="-35"/>
          <w:sz w:val="24"/>
          <w:szCs w:val="24"/>
        </w:rPr>
        <w:t xml:space="preserve"> </w:t>
      </w:r>
      <w:r w:rsidRPr="009C4FFF">
        <w:rPr>
          <w:rFonts w:cs="Calibri"/>
          <w:spacing w:val="-1"/>
          <w:sz w:val="24"/>
          <w:szCs w:val="24"/>
        </w:rPr>
        <w:t>e</w:t>
      </w:r>
      <w:r w:rsidRPr="009C4FFF">
        <w:rPr>
          <w:rFonts w:cs="Calibri"/>
          <w:spacing w:val="-34"/>
          <w:sz w:val="24"/>
          <w:szCs w:val="24"/>
        </w:rPr>
        <w:t xml:space="preserve"> </w:t>
      </w:r>
      <w:r w:rsidRPr="009C4FFF">
        <w:rPr>
          <w:rFonts w:cs="Calibri"/>
          <w:spacing w:val="-1"/>
          <w:sz w:val="24"/>
          <w:szCs w:val="24"/>
        </w:rPr>
        <w:t xml:space="preserve">  c) </w:t>
      </w:r>
      <w:r w:rsidRPr="009C4FFF">
        <w:rPr>
          <w:rFonts w:cs="Calibri"/>
          <w:spacing w:val="-35"/>
          <w:sz w:val="24"/>
          <w:szCs w:val="24"/>
        </w:rPr>
        <w:t xml:space="preserve">  </w:t>
      </w:r>
      <w:proofErr w:type="gramStart"/>
      <w:r w:rsidRPr="009C4FFF">
        <w:rPr>
          <w:rFonts w:cs="Calibri"/>
          <w:sz w:val="24"/>
          <w:szCs w:val="24"/>
        </w:rPr>
        <w:t>acima</w:t>
      </w:r>
      <w:r w:rsidRPr="009C4FFF">
        <w:rPr>
          <w:rFonts w:cs="Calibri"/>
          <w:spacing w:val="-34"/>
          <w:sz w:val="24"/>
          <w:szCs w:val="24"/>
        </w:rPr>
        <w:t xml:space="preserve">  </w:t>
      </w:r>
      <w:r w:rsidRPr="009C4FFF">
        <w:rPr>
          <w:rFonts w:cs="Calibri"/>
          <w:sz w:val="24"/>
          <w:szCs w:val="24"/>
        </w:rPr>
        <w:t>poderão</w:t>
      </w:r>
      <w:proofErr w:type="gramEnd"/>
      <w:r w:rsidRPr="009C4FFF">
        <w:rPr>
          <w:rFonts w:cs="Calibri"/>
          <w:spacing w:val="-142"/>
          <w:sz w:val="24"/>
          <w:szCs w:val="24"/>
        </w:rPr>
        <w:t xml:space="preserve">                 </w:t>
      </w:r>
      <w:r w:rsidRPr="009C4FFF">
        <w:rPr>
          <w:rFonts w:cs="Calibri"/>
          <w:sz w:val="24"/>
          <w:szCs w:val="24"/>
        </w:rPr>
        <w:t xml:space="preserve"> ser utilizadas se não houver o comparecimento de quaisquer</w:t>
      </w:r>
      <w:r w:rsidRPr="009C4FFF">
        <w:rPr>
          <w:rFonts w:cs="Calibri"/>
          <w:spacing w:val="1"/>
          <w:sz w:val="24"/>
          <w:szCs w:val="24"/>
        </w:rPr>
        <w:t xml:space="preserve"> </w:t>
      </w:r>
      <w:r w:rsidRPr="009C4FFF">
        <w:rPr>
          <w:rFonts w:cs="Calibri"/>
          <w:sz w:val="24"/>
          <w:szCs w:val="24"/>
        </w:rPr>
        <w:t>fornecedores</w:t>
      </w:r>
      <w:r w:rsidRPr="009C4FFF">
        <w:rPr>
          <w:rFonts w:cs="Calibri"/>
          <w:spacing w:val="-4"/>
          <w:sz w:val="24"/>
          <w:szCs w:val="24"/>
        </w:rPr>
        <w:t xml:space="preserve"> </w:t>
      </w:r>
      <w:r w:rsidRPr="009C4FFF">
        <w:rPr>
          <w:rFonts w:cs="Calibri"/>
          <w:sz w:val="24"/>
          <w:szCs w:val="24"/>
        </w:rPr>
        <w:t>interessados</w:t>
      </w:r>
      <w:r w:rsidRPr="009C4FFF">
        <w:rPr>
          <w:rFonts w:cs="Calibri"/>
          <w:spacing w:val="-4"/>
          <w:sz w:val="24"/>
          <w:szCs w:val="24"/>
        </w:rPr>
        <w:t xml:space="preserve"> </w:t>
      </w:r>
      <w:r w:rsidRPr="009C4FFF">
        <w:rPr>
          <w:rFonts w:cs="Calibri"/>
          <w:sz w:val="24"/>
          <w:szCs w:val="24"/>
        </w:rPr>
        <w:t>(procedimento</w:t>
      </w:r>
      <w:r w:rsidRPr="009C4FFF">
        <w:rPr>
          <w:rFonts w:cs="Calibri"/>
          <w:spacing w:val="-4"/>
          <w:sz w:val="24"/>
          <w:szCs w:val="24"/>
        </w:rPr>
        <w:t xml:space="preserve"> </w:t>
      </w:r>
      <w:r w:rsidRPr="009C4FFF">
        <w:rPr>
          <w:rFonts w:cs="Calibri"/>
          <w:sz w:val="24"/>
          <w:szCs w:val="24"/>
        </w:rPr>
        <w:t>deserto).</w:t>
      </w:r>
    </w:p>
    <w:p w14:paraId="172E1CB3"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Havendo a necessidade de realização de ato de qualquer</w:t>
      </w:r>
      <w:r w:rsidRPr="009C4FFF">
        <w:rPr>
          <w:rFonts w:cs="Calibri"/>
          <w:spacing w:val="-142"/>
          <w:sz w:val="24"/>
          <w:szCs w:val="24"/>
        </w:rPr>
        <w:t xml:space="preserve">      </w:t>
      </w:r>
      <w:r w:rsidRPr="009C4FFF">
        <w:rPr>
          <w:rFonts w:cs="Calibri"/>
          <w:sz w:val="24"/>
          <w:szCs w:val="24"/>
        </w:rPr>
        <w:t>natureza pelos fornecedores, cujo prazo não conste deste</w:t>
      </w:r>
      <w:r w:rsidRPr="009C4FFF">
        <w:rPr>
          <w:rFonts w:cs="Calibri"/>
          <w:spacing w:val="1"/>
          <w:sz w:val="24"/>
          <w:szCs w:val="24"/>
        </w:rPr>
        <w:t xml:space="preserve"> </w:t>
      </w:r>
      <w:r w:rsidRPr="009C4FFF">
        <w:rPr>
          <w:rFonts w:cs="Calibri"/>
          <w:sz w:val="24"/>
          <w:szCs w:val="24"/>
        </w:rPr>
        <w:t>Aviso de Contratação Direta, deverá ser atendido o prazo</w:t>
      </w:r>
      <w:r w:rsidRPr="009C4FFF">
        <w:rPr>
          <w:rFonts w:cs="Calibri"/>
          <w:spacing w:val="1"/>
          <w:sz w:val="24"/>
          <w:szCs w:val="24"/>
        </w:rPr>
        <w:t xml:space="preserve"> </w:t>
      </w:r>
      <w:r w:rsidRPr="009C4FFF">
        <w:rPr>
          <w:rFonts w:cs="Calibri"/>
          <w:sz w:val="24"/>
          <w:szCs w:val="24"/>
        </w:rPr>
        <w:t>indicado</w:t>
      </w:r>
      <w:r w:rsidRPr="009C4FFF">
        <w:rPr>
          <w:rFonts w:cs="Calibri"/>
          <w:spacing w:val="1"/>
          <w:sz w:val="24"/>
          <w:szCs w:val="24"/>
        </w:rPr>
        <w:t xml:space="preserve"> </w:t>
      </w:r>
      <w:r w:rsidRPr="009C4FFF">
        <w:rPr>
          <w:rFonts w:cs="Calibri"/>
          <w:sz w:val="24"/>
          <w:szCs w:val="24"/>
        </w:rPr>
        <w:t>pelo</w:t>
      </w:r>
      <w:r w:rsidRPr="009C4FFF">
        <w:rPr>
          <w:rFonts w:cs="Calibri"/>
          <w:spacing w:val="1"/>
          <w:sz w:val="24"/>
          <w:szCs w:val="24"/>
        </w:rPr>
        <w:t xml:space="preserve"> </w:t>
      </w:r>
      <w:r w:rsidRPr="009C4FFF">
        <w:rPr>
          <w:rFonts w:cs="Calibri"/>
          <w:sz w:val="24"/>
          <w:szCs w:val="24"/>
        </w:rPr>
        <w:t>agente</w:t>
      </w:r>
      <w:r w:rsidRPr="009C4FFF">
        <w:rPr>
          <w:rFonts w:cs="Calibri"/>
          <w:spacing w:val="1"/>
          <w:sz w:val="24"/>
          <w:szCs w:val="24"/>
        </w:rPr>
        <w:t xml:space="preserve"> </w:t>
      </w:r>
      <w:r w:rsidRPr="009C4FFF">
        <w:rPr>
          <w:rFonts w:cs="Calibri"/>
          <w:sz w:val="24"/>
          <w:szCs w:val="24"/>
        </w:rPr>
        <w:t>competente</w:t>
      </w:r>
      <w:r w:rsidRPr="009C4FFF">
        <w:rPr>
          <w:rFonts w:cs="Calibri"/>
          <w:spacing w:val="1"/>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Administração</w:t>
      </w:r>
      <w:r w:rsidRPr="009C4FFF">
        <w:rPr>
          <w:rFonts w:cs="Calibri"/>
          <w:spacing w:val="1"/>
          <w:sz w:val="24"/>
          <w:szCs w:val="24"/>
        </w:rPr>
        <w:t xml:space="preserve"> </w:t>
      </w:r>
      <w:r w:rsidRPr="009C4FFF">
        <w:rPr>
          <w:rFonts w:cs="Calibri"/>
          <w:sz w:val="24"/>
          <w:szCs w:val="24"/>
        </w:rPr>
        <w:t>na</w:t>
      </w:r>
      <w:r w:rsidRPr="009C4FFF">
        <w:rPr>
          <w:rFonts w:cs="Calibri"/>
          <w:spacing w:val="1"/>
          <w:sz w:val="24"/>
          <w:szCs w:val="24"/>
        </w:rPr>
        <w:t xml:space="preserve"> </w:t>
      </w:r>
      <w:r w:rsidRPr="009C4FFF">
        <w:rPr>
          <w:rFonts w:cs="Calibri"/>
          <w:sz w:val="24"/>
          <w:szCs w:val="24"/>
        </w:rPr>
        <w:t>respectiva</w:t>
      </w:r>
      <w:r w:rsidRPr="009C4FFF">
        <w:rPr>
          <w:rFonts w:cs="Calibri"/>
          <w:spacing w:val="-2"/>
          <w:sz w:val="24"/>
          <w:szCs w:val="24"/>
        </w:rPr>
        <w:t xml:space="preserve"> </w:t>
      </w:r>
      <w:r w:rsidRPr="009C4FFF">
        <w:rPr>
          <w:rFonts w:cs="Calibri"/>
          <w:sz w:val="24"/>
          <w:szCs w:val="24"/>
        </w:rPr>
        <w:t>notificação.</w:t>
      </w:r>
    </w:p>
    <w:p w14:paraId="5F0FB19A"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lastRenderedPageBreak/>
        <w:t>Caberá ao fornecedor acompanhar as operações, ficando</w:t>
      </w:r>
      <w:r w:rsidRPr="009C4FFF">
        <w:rPr>
          <w:rFonts w:cs="Calibri"/>
          <w:spacing w:val="1"/>
          <w:sz w:val="24"/>
          <w:szCs w:val="24"/>
        </w:rPr>
        <w:t xml:space="preserve"> </w:t>
      </w:r>
      <w:r w:rsidRPr="009C4FFF">
        <w:rPr>
          <w:rFonts w:cs="Calibri"/>
          <w:sz w:val="24"/>
          <w:szCs w:val="24"/>
        </w:rPr>
        <w:t>responsável pelo ônus decorrente da perda do negócio diante</w:t>
      </w:r>
      <w:r w:rsidRPr="009C4FFF">
        <w:rPr>
          <w:rFonts w:cs="Calibri"/>
          <w:spacing w:val="-142"/>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inobservância</w:t>
      </w:r>
      <w:r w:rsidRPr="009C4FFF">
        <w:rPr>
          <w:rFonts w:cs="Calibri"/>
          <w:spacing w:val="1"/>
          <w:sz w:val="24"/>
          <w:szCs w:val="24"/>
        </w:rPr>
        <w:t xml:space="preserve"> </w:t>
      </w:r>
      <w:r w:rsidRPr="009C4FFF">
        <w:rPr>
          <w:rFonts w:cs="Calibri"/>
          <w:sz w:val="24"/>
          <w:szCs w:val="24"/>
        </w:rPr>
        <w:t>de</w:t>
      </w:r>
      <w:r w:rsidRPr="009C4FFF">
        <w:rPr>
          <w:rFonts w:cs="Calibri"/>
          <w:spacing w:val="1"/>
          <w:sz w:val="24"/>
          <w:szCs w:val="24"/>
        </w:rPr>
        <w:t xml:space="preserve"> </w:t>
      </w:r>
      <w:r w:rsidRPr="009C4FFF">
        <w:rPr>
          <w:rFonts w:cs="Calibri"/>
          <w:sz w:val="24"/>
          <w:szCs w:val="24"/>
        </w:rPr>
        <w:t>quaisquer</w:t>
      </w:r>
      <w:r w:rsidRPr="009C4FFF">
        <w:rPr>
          <w:rFonts w:cs="Calibri"/>
          <w:spacing w:val="1"/>
          <w:sz w:val="24"/>
          <w:szCs w:val="24"/>
        </w:rPr>
        <w:t xml:space="preserve"> </w:t>
      </w:r>
      <w:r w:rsidRPr="009C4FFF">
        <w:rPr>
          <w:rFonts w:cs="Calibri"/>
          <w:sz w:val="24"/>
          <w:szCs w:val="24"/>
        </w:rPr>
        <w:t>mensagens</w:t>
      </w:r>
      <w:r w:rsidRPr="009C4FFF">
        <w:rPr>
          <w:rFonts w:cs="Calibri"/>
          <w:spacing w:val="1"/>
          <w:sz w:val="24"/>
          <w:szCs w:val="24"/>
        </w:rPr>
        <w:t xml:space="preserve"> </w:t>
      </w:r>
      <w:r w:rsidRPr="009C4FFF">
        <w:rPr>
          <w:rFonts w:cs="Calibri"/>
          <w:sz w:val="24"/>
          <w:szCs w:val="24"/>
        </w:rPr>
        <w:t>emitidas</w:t>
      </w:r>
      <w:r w:rsidRPr="009C4FFF">
        <w:rPr>
          <w:rFonts w:cs="Calibri"/>
          <w:spacing w:val="1"/>
          <w:sz w:val="24"/>
          <w:szCs w:val="24"/>
        </w:rPr>
        <w:t xml:space="preserve"> pela </w:t>
      </w:r>
      <w:r w:rsidRPr="009C4FFF">
        <w:rPr>
          <w:rFonts w:cs="Calibri"/>
          <w:spacing w:val="-142"/>
          <w:sz w:val="24"/>
          <w:szCs w:val="24"/>
        </w:rPr>
        <w:t xml:space="preserve">       </w:t>
      </w:r>
      <w:r w:rsidRPr="009C4FFF">
        <w:rPr>
          <w:rFonts w:cs="Calibri"/>
          <w:sz w:val="24"/>
          <w:szCs w:val="24"/>
        </w:rPr>
        <w:t>Administração</w:t>
      </w:r>
      <w:r w:rsidRPr="009C4FFF">
        <w:rPr>
          <w:rFonts w:cs="Calibri"/>
          <w:spacing w:val="-2"/>
          <w:sz w:val="24"/>
          <w:szCs w:val="24"/>
        </w:rPr>
        <w:t xml:space="preserve"> </w:t>
      </w:r>
      <w:r w:rsidRPr="009C4FFF">
        <w:rPr>
          <w:rFonts w:cs="Calibri"/>
          <w:sz w:val="24"/>
          <w:szCs w:val="24"/>
        </w:rPr>
        <w:t>ou</w:t>
      </w:r>
      <w:r w:rsidRPr="009C4FFF">
        <w:rPr>
          <w:rFonts w:cs="Calibri"/>
          <w:spacing w:val="-2"/>
          <w:sz w:val="24"/>
          <w:szCs w:val="24"/>
        </w:rPr>
        <w:t xml:space="preserve"> </w:t>
      </w:r>
      <w:r w:rsidRPr="009C4FFF">
        <w:rPr>
          <w:rFonts w:cs="Calibri"/>
          <w:sz w:val="24"/>
          <w:szCs w:val="24"/>
        </w:rPr>
        <w:t>de</w:t>
      </w:r>
      <w:r w:rsidRPr="009C4FFF">
        <w:rPr>
          <w:rFonts w:cs="Calibri"/>
          <w:spacing w:val="-2"/>
          <w:sz w:val="24"/>
          <w:szCs w:val="24"/>
        </w:rPr>
        <w:t xml:space="preserve"> </w:t>
      </w:r>
      <w:r w:rsidRPr="009C4FFF">
        <w:rPr>
          <w:rFonts w:cs="Calibri"/>
          <w:sz w:val="24"/>
          <w:szCs w:val="24"/>
        </w:rPr>
        <w:t>sua</w:t>
      </w:r>
      <w:r w:rsidRPr="009C4FFF">
        <w:rPr>
          <w:rFonts w:cs="Calibri"/>
          <w:spacing w:val="-2"/>
          <w:sz w:val="24"/>
          <w:szCs w:val="24"/>
        </w:rPr>
        <w:t xml:space="preserve"> </w:t>
      </w:r>
      <w:r w:rsidRPr="009C4FFF">
        <w:rPr>
          <w:rFonts w:cs="Calibri"/>
          <w:sz w:val="24"/>
          <w:szCs w:val="24"/>
        </w:rPr>
        <w:t>desconexão.</w:t>
      </w:r>
    </w:p>
    <w:p w14:paraId="781D5215"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Não havendo expediente ou ocorrendo qualquer fato</w:t>
      </w:r>
      <w:r w:rsidRPr="009C4FFF">
        <w:rPr>
          <w:rFonts w:cs="Calibri"/>
          <w:spacing w:val="1"/>
          <w:sz w:val="24"/>
          <w:szCs w:val="24"/>
        </w:rPr>
        <w:t xml:space="preserve"> </w:t>
      </w:r>
      <w:r w:rsidRPr="009C4FFF">
        <w:rPr>
          <w:rFonts w:cs="Calibri"/>
          <w:sz w:val="24"/>
          <w:szCs w:val="24"/>
        </w:rPr>
        <w:t>superveniente que impeça a realização do certame na data</w:t>
      </w:r>
      <w:r w:rsidRPr="009C4FFF">
        <w:rPr>
          <w:rFonts w:cs="Calibri"/>
          <w:spacing w:val="1"/>
          <w:sz w:val="24"/>
          <w:szCs w:val="24"/>
        </w:rPr>
        <w:t xml:space="preserve"> </w:t>
      </w:r>
      <w:r w:rsidRPr="009C4FFF">
        <w:rPr>
          <w:rFonts w:cs="Calibri"/>
          <w:sz w:val="24"/>
          <w:szCs w:val="24"/>
        </w:rPr>
        <w:t>marcada, a sessão será automaticamente transferida para o</w:t>
      </w:r>
      <w:r w:rsidRPr="009C4FFF">
        <w:rPr>
          <w:rFonts w:cs="Calibri"/>
          <w:spacing w:val="1"/>
          <w:sz w:val="24"/>
          <w:szCs w:val="24"/>
        </w:rPr>
        <w:t xml:space="preserve"> </w:t>
      </w:r>
      <w:r w:rsidRPr="009C4FFF">
        <w:rPr>
          <w:rFonts w:cs="Calibri"/>
          <w:sz w:val="24"/>
          <w:szCs w:val="24"/>
        </w:rPr>
        <w:t>primeiro</w:t>
      </w:r>
      <w:r w:rsidRPr="009C4FFF">
        <w:rPr>
          <w:rFonts w:cs="Calibri"/>
          <w:spacing w:val="1"/>
          <w:sz w:val="24"/>
          <w:szCs w:val="24"/>
        </w:rPr>
        <w:t xml:space="preserve"> </w:t>
      </w:r>
      <w:r w:rsidRPr="009C4FFF">
        <w:rPr>
          <w:rFonts w:cs="Calibri"/>
          <w:sz w:val="24"/>
          <w:szCs w:val="24"/>
        </w:rPr>
        <w:t>dia</w:t>
      </w:r>
      <w:r w:rsidRPr="009C4FFF">
        <w:rPr>
          <w:rFonts w:cs="Calibri"/>
          <w:spacing w:val="1"/>
          <w:sz w:val="24"/>
          <w:szCs w:val="24"/>
        </w:rPr>
        <w:t xml:space="preserve"> </w:t>
      </w:r>
      <w:r w:rsidRPr="009C4FFF">
        <w:rPr>
          <w:rFonts w:cs="Calibri"/>
          <w:sz w:val="24"/>
          <w:szCs w:val="24"/>
        </w:rPr>
        <w:t>útil</w:t>
      </w:r>
      <w:r w:rsidRPr="009C4FFF">
        <w:rPr>
          <w:rFonts w:cs="Calibri"/>
          <w:spacing w:val="1"/>
          <w:sz w:val="24"/>
          <w:szCs w:val="24"/>
        </w:rPr>
        <w:t xml:space="preserve"> </w:t>
      </w:r>
      <w:r w:rsidRPr="009C4FFF">
        <w:rPr>
          <w:rFonts w:cs="Calibri"/>
          <w:sz w:val="24"/>
          <w:szCs w:val="24"/>
        </w:rPr>
        <w:t>subsequente,</w:t>
      </w:r>
      <w:r w:rsidRPr="009C4FFF">
        <w:rPr>
          <w:rFonts w:cs="Calibri"/>
          <w:spacing w:val="1"/>
          <w:sz w:val="24"/>
          <w:szCs w:val="24"/>
        </w:rPr>
        <w:t xml:space="preserve"> </w:t>
      </w:r>
      <w:r w:rsidRPr="009C4FFF">
        <w:rPr>
          <w:rFonts w:cs="Calibri"/>
          <w:sz w:val="24"/>
          <w:szCs w:val="24"/>
        </w:rPr>
        <w:t>no</w:t>
      </w:r>
      <w:r w:rsidRPr="009C4FFF">
        <w:rPr>
          <w:rFonts w:cs="Calibri"/>
          <w:spacing w:val="1"/>
          <w:sz w:val="24"/>
          <w:szCs w:val="24"/>
        </w:rPr>
        <w:t xml:space="preserve"> </w:t>
      </w:r>
      <w:r w:rsidRPr="009C4FFF">
        <w:rPr>
          <w:rFonts w:cs="Calibri"/>
          <w:sz w:val="24"/>
          <w:szCs w:val="24"/>
        </w:rPr>
        <w:t>mesmo</w:t>
      </w:r>
      <w:r w:rsidRPr="009C4FFF">
        <w:rPr>
          <w:rFonts w:cs="Calibri"/>
          <w:spacing w:val="1"/>
          <w:sz w:val="24"/>
          <w:szCs w:val="24"/>
        </w:rPr>
        <w:t xml:space="preserve"> </w:t>
      </w:r>
      <w:r w:rsidRPr="009C4FFF">
        <w:rPr>
          <w:rFonts w:cs="Calibri"/>
          <w:sz w:val="24"/>
          <w:szCs w:val="24"/>
        </w:rPr>
        <w:t xml:space="preserve">horário </w:t>
      </w:r>
      <w:r w:rsidRPr="009C4FFF">
        <w:rPr>
          <w:rFonts w:cs="Calibri"/>
          <w:spacing w:val="-142"/>
          <w:sz w:val="24"/>
          <w:szCs w:val="24"/>
        </w:rPr>
        <w:t xml:space="preserve">  </w:t>
      </w:r>
      <w:r w:rsidRPr="009C4FFF">
        <w:rPr>
          <w:rFonts w:cs="Calibri"/>
          <w:sz w:val="24"/>
          <w:szCs w:val="24"/>
        </w:rPr>
        <w:t>anteriormente estabelecido, desde que não haja comunicação</w:t>
      </w:r>
      <w:r w:rsidRPr="009C4FFF">
        <w:rPr>
          <w:rFonts w:cs="Calibri"/>
          <w:spacing w:val="1"/>
          <w:sz w:val="24"/>
          <w:szCs w:val="24"/>
        </w:rPr>
        <w:t xml:space="preserve"> </w:t>
      </w:r>
      <w:r w:rsidRPr="009C4FFF">
        <w:rPr>
          <w:rFonts w:cs="Calibri"/>
          <w:sz w:val="24"/>
          <w:szCs w:val="24"/>
        </w:rPr>
        <w:t>em</w:t>
      </w:r>
      <w:r w:rsidRPr="009C4FFF">
        <w:rPr>
          <w:rFonts w:cs="Calibri"/>
          <w:spacing w:val="-2"/>
          <w:sz w:val="24"/>
          <w:szCs w:val="24"/>
        </w:rPr>
        <w:t xml:space="preserve"> </w:t>
      </w:r>
      <w:r w:rsidRPr="009C4FFF">
        <w:rPr>
          <w:rFonts w:cs="Calibri"/>
          <w:sz w:val="24"/>
          <w:szCs w:val="24"/>
        </w:rPr>
        <w:t>contrário.</w:t>
      </w:r>
    </w:p>
    <w:p w14:paraId="17E2FA79"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No</w:t>
      </w:r>
      <w:r w:rsidRPr="009C4FFF">
        <w:rPr>
          <w:rFonts w:cs="Calibri"/>
          <w:spacing w:val="1"/>
          <w:sz w:val="24"/>
          <w:szCs w:val="24"/>
        </w:rPr>
        <w:t xml:space="preserve"> </w:t>
      </w:r>
      <w:r w:rsidRPr="009C4FFF">
        <w:rPr>
          <w:rFonts w:cs="Calibri"/>
          <w:sz w:val="24"/>
          <w:szCs w:val="24"/>
        </w:rPr>
        <w:t>julgamento</w:t>
      </w:r>
      <w:r w:rsidRPr="009C4FFF">
        <w:rPr>
          <w:rFonts w:cs="Calibri"/>
          <w:spacing w:val="1"/>
          <w:sz w:val="24"/>
          <w:szCs w:val="24"/>
        </w:rPr>
        <w:t xml:space="preserve"> </w:t>
      </w:r>
      <w:r w:rsidRPr="009C4FFF">
        <w:rPr>
          <w:rFonts w:cs="Calibri"/>
          <w:sz w:val="24"/>
          <w:szCs w:val="24"/>
        </w:rPr>
        <w:t>das</w:t>
      </w:r>
      <w:r w:rsidRPr="009C4FFF">
        <w:rPr>
          <w:rFonts w:cs="Calibri"/>
          <w:spacing w:val="1"/>
          <w:sz w:val="24"/>
          <w:szCs w:val="24"/>
        </w:rPr>
        <w:t xml:space="preserve"> </w:t>
      </w:r>
      <w:r w:rsidRPr="009C4FFF">
        <w:rPr>
          <w:rFonts w:cs="Calibri"/>
          <w:sz w:val="24"/>
          <w:szCs w:val="24"/>
        </w:rPr>
        <w:t>propostas</w:t>
      </w:r>
      <w:r w:rsidRPr="009C4FFF">
        <w:rPr>
          <w:rFonts w:cs="Calibri"/>
          <w:spacing w:val="1"/>
          <w:sz w:val="24"/>
          <w:szCs w:val="24"/>
        </w:rPr>
        <w:t xml:space="preserve"> </w:t>
      </w:r>
      <w:r w:rsidRPr="009C4FFF">
        <w:rPr>
          <w:rFonts w:cs="Calibri"/>
          <w:sz w:val="24"/>
          <w:szCs w:val="24"/>
        </w:rPr>
        <w:t>e</w:t>
      </w:r>
      <w:r w:rsidRPr="009C4FFF">
        <w:rPr>
          <w:rFonts w:cs="Calibri"/>
          <w:spacing w:val="1"/>
          <w:sz w:val="24"/>
          <w:szCs w:val="24"/>
        </w:rPr>
        <w:t xml:space="preserve"> </w:t>
      </w:r>
      <w:r w:rsidRPr="009C4FFF">
        <w:rPr>
          <w:rFonts w:cs="Calibri"/>
          <w:sz w:val="24"/>
          <w:szCs w:val="24"/>
        </w:rPr>
        <w:t>da</w:t>
      </w:r>
      <w:r w:rsidRPr="009C4FFF">
        <w:rPr>
          <w:rFonts w:cs="Calibri"/>
          <w:spacing w:val="1"/>
          <w:sz w:val="24"/>
          <w:szCs w:val="24"/>
        </w:rPr>
        <w:t xml:space="preserve"> </w:t>
      </w:r>
      <w:r w:rsidRPr="009C4FFF">
        <w:rPr>
          <w:rFonts w:cs="Calibri"/>
          <w:sz w:val="24"/>
          <w:szCs w:val="24"/>
        </w:rPr>
        <w:t>habilitação,</w:t>
      </w:r>
      <w:r w:rsidRPr="009C4FFF">
        <w:rPr>
          <w:rFonts w:cs="Calibri"/>
          <w:spacing w:val="1"/>
          <w:sz w:val="24"/>
          <w:szCs w:val="24"/>
        </w:rPr>
        <w:t xml:space="preserve"> </w:t>
      </w:r>
      <w:r w:rsidRPr="009C4FFF">
        <w:rPr>
          <w:rFonts w:cs="Calibri"/>
          <w:sz w:val="24"/>
          <w:szCs w:val="24"/>
        </w:rPr>
        <w:t>a</w:t>
      </w:r>
      <w:r w:rsidRPr="009C4FFF">
        <w:rPr>
          <w:rFonts w:cs="Calibri"/>
          <w:spacing w:val="-142"/>
          <w:sz w:val="24"/>
          <w:szCs w:val="24"/>
        </w:rPr>
        <w:t xml:space="preserve"> </w:t>
      </w:r>
      <w:r w:rsidRPr="009C4FFF">
        <w:rPr>
          <w:rFonts w:cs="Calibri"/>
          <w:sz w:val="24"/>
          <w:szCs w:val="24"/>
        </w:rPr>
        <w:t>Administração</w:t>
      </w:r>
      <w:r w:rsidRPr="009C4FFF">
        <w:rPr>
          <w:rFonts w:cs="Calibri"/>
          <w:spacing w:val="12"/>
          <w:sz w:val="24"/>
          <w:szCs w:val="24"/>
        </w:rPr>
        <w:t xml:space="preserve"> </w:t>
      </w:r>
      <w:r w:rsidRPr="009C4FFF">
        <w:rPr>
          <w:rFonts w:cs="Calibri"/>
          <w:sz w:val="24"/>
          <w:szCs w:val="24"/>
        </w:rPr>
        <w:t>poderá</w:t>
      </w:r>
      <w:r w:rsidRPr="009C4FFF">
        <w:rPr>
          <w:rFonts w:cs="Calibri"/>
          <w:spacing w:val="13"/>
          <w:sz w:val="24"/>
          <w:szCs w:val="24"/>
        </w:rPr>
        <w:t xml:space="preserve"> </w:t>
      </w:r>
      <w:r w:rsidRPr="009C4FFF">
        <w:rPr>
          <w:rFonts w:cs="Calibri"/>
          <w:sz w:val="24"/>
          <w:szCs w:val="24"/>
        </w:rPr>
        <w:t>sanar</w:t>
      </w:r>
      <w:r w:rsidRPr="009C4FFF">
        <w:rPr>
          <w:rFonts w:cs="Calibri"/>
          <w:spacing w:val="13"/>
          <w:sz w:val="24"/>
          <w:szCs w:val="24"/>
        </w:rPr>
        <w:t xml:space="preserve"> </w:t>
      </w:r>
      <w:r w:rsidRPr="009C4FFF">
        <w:rPr>
          <w:rFonts w:cs="Calibri"/>
          <w:sz w:val="24"/>
          <w:szCs w:val="24"/>
        </w:rPr>
        <w:t>erros</w:t>
      </w:r>
      <w:r w:rsidRPr="009C4FFF">
        <w:rPr>
          <w:rFonts w:cs="Calibri"/>
          <w:spacing w:val="13"/>
          <w:sz w:val="24"/>
          <w:szCs w:val="24"/>
        </w:rPr>
        <w:t xml:space="preserve"> </w:t>
      </w:r>
      <w:r w:rsidRPr="009C4FFF">
        <w:rPr>
          <w:rFonts w:cs="Calibri"/>
          <w:sz w:val="24"/>
          <w:szCs w:val="24"/>
        </w:rPr>
        <w:t>ou</w:t>
      </w:r>
      <w:r w:rsidRPr="009C4FFF">
        <w:rPr>
          <w:rFonts w:cs="Calibri"/>
          <w:spacing w:val="13"/>
          <w:sz w:val="24"/>
          <w:szCs w:val="24"/>
        </w:rPr>
        <w:t xml:space="preserve"> </w:t>
      </w:r>
      <w:r w:rsidRPr="009C4FFF">
        <w:rPr>
          <w:rFonts w:cs="Calibri"/>
          <w:sz w:val="24"/>
          <w:szCs w:val="24"/>
        </w:rPr>
        <w:t>falhas</w:t>
      </w:r>
      <w:r w:rsidRPr="009C4FFF">
        <w:rPr>
          <w:rFonts w:cs="Calibri"/>
          <w:spacing w:val="13"/>
          <w:sz w:val="24"/>
          <w:szCs w:val="24"/>
        </w:rPr>
        <w:t xml:space="preserve"> </w:t>
      </w:r>
      <w:r w:rsidRPr="009C4FFF">
        <w:rPr>
          <w:rFonts w:cs="Calibri"/>
          <w:sz w:val="24"/>
          <w:szCs w:val="24"/>
        </w:rPr>
        <w:t>que</w:t>
      </w:r>
      <w:r w:rsidRPr="009C4FFF">
        <w:rPr>
          <w:rFonts w:cs="Calibri"/>
          <w:spacing w:val="13"/>
          <w:sz w:val="24"/>
          <w:szCs w:val="24"/>
        </w:rPr>
        <w:t xml:space="preserve"> </w:t>
      </w:r>
      <w:r w:rsidRPr="009C4FFF">
        <w:rPr>
          <w:rFonts w:cs="Calibri"/>
          <w:sz w:val="24"/>
          <w:szCs w:val="24"/>
        </w:rPr>
        <w:t>não</w:t>
      </w:r>
      <w:r w:rsidRPr="009C4FFF">
        <w:rPr>
          <w:rFonts w:cs="Calibri"/>
          <w:spacing w:val="13"/>
          <w:sz w:val="24"/>
          <w:szCs w:val="24"/>
        </w:rPr>
        <w:t xml:space="preserve"> </w:t>
      </w:r>
      <w:r w:rsidRPr="009C4FFF">
        <w:rPr>
          <w:rFonts w:cs="Calibri"/>
          <w:sz w:val="24"/>
          <w:szCs w:val="24"/>
        </w:rPr>
        <w:t>alterem</w:t>
      </w:r>
      <w:r w:rsidRPr="009C4FFF">
        <w:rPr>
          <w:rFonts w:cs="Calibri"/>
          <w:spacing w:val="-141"/>
          <w:sz w:val="24"/>
          <w:szCs w:val="24"/>
        </w:rPr>
        <w:t xml:space="preserve"> </w:t>
      </w:r>
      <w:r w:rsidRPr="009C4FFF">
        <w:rPr>
          <w:rFonts w:cs="Calibri"/>
          <w:sz w:val="24"/>
          <w:szCs w:val="24"/>
        </w:rPr>
        <w:t>a substância das propostas, dos documentos e sua validade</w:t>
      </w:r>
      <w:r w:rsidRPr="009C4FFF">
        <w:rPr>
          <w:rFonts w:cs="Calibri"/>
          <w:spacing w:val="1"/>
          <w:sz w:val="24"/>
          <w:szCs w:val="24"/>
        </w:rPr>
        <w:t xml:space="preserve"> </w:t>
      </w:r>
      <w:r w:rsidRPr="009C4FFF">
        <w:rPr>
          <w:rFonts w:cs="Calibri"/>
          <w:sz w:val="24"/>
          <w:szCs w:val="24"/>
        </w:rPr>
        <w:t>jurídica, mediante despacho fundamentado, registrado em Ata</w:t>
      </w:r>
      <w:r w:rsidRPr="009C4FFF">
        <w:rPr>
          <w:rFonts w:cs="Calibri"/>
          <w:spacing w:val="-142"/>
          <w:sz w:val="24"/>
          <w:szCs w:val="24"/>
        </w:rPr>
        <w:t xml:space="preserve">            </w:t>
      </w:r>
      <w:r w:rsidRPr="009C4FFF">
        <w:rPr>
          <w:rFonts w:cs="Calibri"/>
          <w:sz w:val="24"/>
          <w:szCs w:val="24"/>
        </w:rPr>
        <w:t xml:space="preserve"> e acessível a todos, atribuindo-lhes validade e eficácia</w:t>
      </w:r>
      <w:r w:rsidRPr="009C4FFF">
        <w:rPr>
          <w:rFonts w:cs="Calibri"/>
          <w:spacing w:val="1"/>
          <w:sz w:val="24"/>
          <w:szCs w:val="24"/>
        </w:rPr>
        <w:t xml:space="preserve"> </w:t>
      </w:r>
      <w:r w:rsidRPr="009C4FFF">
        <w:rPr>
          <w:rFonts w:cs="Calibri"/>
          <w:sz w:val="24"/>
          <w:szCs w:val="24"/>
        </w:rPr>
        <w:t>para</w:t>
      </w:r>
      <w:r w:rsidRPr="009C4FFF">
        <w:rPr>
          <w:rFonts w:cs="Calibri"/>
          <w:spacing w:val="-3"/>
          <w:sz w:val="24"/>
          <w:szCs w:val="24"/>
        </w:rPr>
        <w:t xml:space="preserve"> </w:t>
      </w:r>
      <w:r w:rsidRPr="009C4FFF">
        <w:rPr>
          <w:rFonts w:cs="Calibri"/>
          <w:sz w:val="24"/>
          <w:szCs w:val="24"/>
        </w:rPr>
        <w:t>fins</w:t>
      </w:r>
      <w:r w:rsidRPr="009C4FFF">
        <w:rPr>
          <w:rFonts w:cs="Calibri"/>
          <w:spacing w:val="-2"/>
          <w:sz w:val="24"/>
          <w:szCs w:val="24"/>
        </w:rPr>
        <w:t xml:space="preserve"> </w:t>
      </w:r>
      <w:r w:rsidRPr="009C4FFF">
        <w:rPr>
          <w:rFonts w:cs="Calibri"/>
          <w:sz w:val="24"/>
          <w:szCs w:val="24"/>
        </w:rPr>
        <w:t>de</w:t>
      </w:r>
      <w:r w:rsidRPr="009C4FFF">
        <w:rPr>
          <w:rFonts w:cs="Calibri"/>
          <w:spacing w:val="-2"/>
          <w:sz w:val="24"/>
          <w:szCs w:val="24"/>
        </w:rPr>
        <w:t xml:space="preserve"> </w:t>
      </w:r>
      <w:r w:rsidRPr="009C4FFF">
        <w:rPr>
          <w:rFonts w:cs="Calibri"/>
          <w:sz w:val="24"/>
          <w:szCs w:val="24"/>
        </w:rPr>
        <w:t>habilitação</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classificação.</w:t>
      </w:r>
    </w:p>
    <w:p w14:paraId="79AFBDC2"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As normas disciplinadoras deste Aviso de Contratação</w:t>
      </w:r>
      <w:r w:rsidRPr="009C4FFF">
        <w:rPr>
          <w:rFonts w:cs="Calibri"/>
          <w:spacing w:val="1"/>
          <w:sz w:val="24"/>
          <w:szCs w:val="24"/>
        </w:rPr>
        <w:t xml:space="preserve"> </w:t>
      </w:r>
      <w:r w:rsidRPr="009C4FFF">
        <w:rPr>
          <w:rFonts w:cs="Calibri"/>
          <w:sz w:val="24"/>
          <w:szCs w:val="24"/>
        </w:rPr>
        <w:t>Direta serão sempre interpretadas em favor da ampliação da</w:t>
      </w:r>
      <w:r w:rsidRPr="009C4FFF">
        <w:rPr>
          <w:rFonts w:cs="Calibri"/>
          <w:spacing w:val="1"/>
          <w:sz w:val="24"/>
          <w:szCs w:val="24"/>
        </w:rPr>
        <w:t xml:space="preserve"> </w:t>
      </w:r>
      <w:r w:rsidRPr="009C4FFF">
        <w:rPr>
          <w:rFonts w:cs="Calibri"/>
          <w:sz w:val="24"/>
          <w:szCs w:val="24"/>
        </w:rPr>
        <w:t>disputa entre os interessados, desde que não comprometam o</w:t>
      </w:r>
      <w:r w:rsidRPr="009C4FFF">
        <w:rPr>
          <w:rFonts w:cs="Calibri"/>
          <w:spacing w:val="1"/>
          <w:sz w:val="24"/>
          <w:szCs w:val="24"/>
        </w:rPr>
        <w:t xml:space="preserve"> </w:t>
      </w:r>
      <w:r w:rsidRPr="009C4FFF">
        <w:rPr>
          <w:rFonts w:cs="Calibri"/>
          <w:sz w:val="24"/>
          <w:szCs w:val="24"/>
        </w:rPr>
        <w:t>interesse da Administração, o princípio da isonomia, a</w:t>
      </w:r>
      <w:r w:rsidRPr="009C4FFF">
        <w:rPr>
          <w:rFonts w:cs="Calibri"/>
          <w:spacing w:val="1"/>
          <w:sz w:val="24"/>
          <w:szCs w:val="24"/>
        </w:rPr>
        <w:t xml:space="preserve"> </w:t>
      </w:r>
      <w:r w:rsidRPr="009C4FFF">
        <w:rPr>
          <w:rFonts w:cs="Calibri"/>
          <w:sz w:val="24"/>
          <w:szCs w:val="24"/>
        </w:rPr>
        <w:t>finalidade</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a</w:t>
      </w:r>
      <w:r w:rsidRPr="009C4FFF">
        <w:rPr>
          <w:rFonts w:cs="Calibri"/>
          <w:spacing w:val="-2"/>
          <w:sz w:val="24"/>
          <w:szCs w:val="24"/>
        </w:rPr>
        <w:t xml:space="preserve"> </w:t>
      </w:r>
      <w:r w:rsidRPr="009C4FFF">
        <w:rPr>
          <w:rFonts w:cs="Calibri"/>
          <w:sz w:val="24"/>
          <w:szCs w:val="24"/>
        </w:rPr>
        <w:t>segurança</w:t>
      </w:r>
      <w:r w:rsidRPr="009C4FFF">
        <w:rPr>
          <w:rFonts w:cs="Calibri"/>
          <w:spacing w:val="-2"/>
          <w:sz w:val="24"/>
          <w:szCs w:val="24"/>
        </w:rPr>
        <w:t xml:space="preserve"> </w:t>
      </w:r>
      <w:r w:rsidRPr="009C4FFF">
        <w:rPr>
          <w:rFonts w:cs="Calibri"/>
          <w:sz w:val="24"/>
          <w:szCs w:val="24"/>
        </w:rPr>
        <w:t>da</w:t>
      </w:r>
      <w:r w:rsidRPr="009C4FFF">
        <w:rPr>
          <w:rFonts w:cs="Calibri"/>
          <w:spacing w:val="-2"/>
          <w:sz w:val="24"/>
          <w:szCs w:val="24"/>
        </w:rPr>
        <w:t xml:space="preserve"> </w:t>
      </w:r>
      <w:r w:rsidRPr="009C4FFF">
        <w:rPr>
          <w:rFonts w:cs="Calibri"/>
          <w:sz w:val="24"/>
          <w:szCs w:val="24"/>
        </w:rPr>
        <w:t>contratação.</w:t>
      </w:r>
    </w:p>
    <w:p w14:paraId="660FB874"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Os</w:t>
      </w:r>
      <w:r w:rsidRPr="009C4FFF">
        <w:rPr>
          <w:rFonts w:cs="Calibri"/>
          <w:spacing w:val="17"/>
          <w:sz w:val="24"/>
          <w:szCs w:val="24"/>
        </w:rPr>
        <w:t xml:space="preserve"> </w:t>
      </w:r>
      <w:r w:rsidRPr="009C4FFF">
        <w:rPr>
          <w:rFonts w:cs="Calibri"/>
          <w:sz w:val="24"/>
          <w:szCs w:val="24"/>
        </w:rPr>
        <w:t>fornecedores</w:t>
      </w:r>
      <w:r w:rsidRPr="009C4FFF">
        <w:rPr>
          <w:rFonts w:cs="Calibri"/>
          <w:spacing w:val="18"/>
          <w:sz w:val="24"/>
          <w:szCs w:val="24"/>
        </w:rPr>
        <w:t xml:space="preserve"> </w:t>
      </w:r>
      <w:r w:rsidRPr="009C4FFF">
        <w:rPr>
          <w:rFonts w:cs="Calibri"/>
          <w:sz w:val="24"/>
          <w:szCs w:val="24"/>
        </w:rPr>
        <w:t>assumem</w:t>
      </w:r>
      <w:r w:rsidRPr="009C4FFF">
        <w:rPr>
          <w:rFonts w:cs="Calibri"/>
          <w:spacing w:val="18"/>
          <w:sz w:val="24"/>
          <w:szCs w:val="24"/>
        </w:rPr>
        <w:t xml:space="preserve"> </w:t>
      </w:r>
      <w:r w:rsidRPr="009C4FFF">
        <w:rPr>
          <w:rFonts w:cs="Calibri"/>
          <w:sz w:val="24"/>
          <w:szCs w:val="24"/>
        </w:rPr>
        <w:t>todos</w:t>
      </w:r>
      <w:r w:rsidRPr="009C4FFF">
        <w:rPr>
          <w:rFonts w:cs="Calibri"/>
          <w:spacing w:val="17"/>
          <w:sz w:val="24"/>
          <w:szCs w:val="24"/>
        </w:rPr>
        <w:t xml:space="preserve"> </w:t>
      </w:r>
      <w:r w:rsidRPr="009C4FFF">
        <w:rPr>
          <w:rFonts w:cs="Calibri"/>
          <w:sz w:val="24"/>
          <w:szCs w:val="24"/>
        </w:rPr>
        <w:t>os</w:t>
      </w:r>
      <w:r w:rsidRPr="009C4FFF">
        <w:rPr>
          <w:rFonts w:cs="Calibri"/>
          <w:spacing w:val="13"/>
          <w:sz w:val="24"/>
          <w:szCs w:val="24"/>
        </w:rPr>
        <w:t xml:space="preserve"> </w:t>
      </w:r>
      <w:r w:rsidRPr="009C4FFF">
        <w:rPr>
          <w:rFonts w:cs="Calibri"/>
          <w:sz w:val="24"/>
          <w:szCs w:val="24"/>
        </w:rPr>
        <w:t>custos</w:t>
      </w:r>
      <w:r w:rsidRPr="009C4FFF">
        <w:rPr>
          <w:rFonts w:cs="Calibri"/>
          <w:spacing w:val="18"/>
          <w:sz w:val="24"/>
          <w:szCs w:val="24"/>
        </w:rPr>
        <w:t xml:space="preserve"> </w:t>
      </w:r>
      <w:r w:rsidRPr="009C4FFF">
        <w:rPr>
          <w:rFonts w:cs="Calibri"/>
          <w:sz w:val="24"/>
          <w:szCs w:val="24"/>
        </w:rPr>
        <w:t>de</w:t>
      </w:r>
      <w:r w:rsidRPr="009C4FFF">
        <w:rPr>
          <w:rFonts w:cs="Calibri"/>
          <w:spacing w:val="17"/>
          <w:sz w:val="24"/>
          <w:szCs w:val="24"/>
        </w:rPr>
        <w:t xml:space="preserve"> </w:t>
      </w:r>
      <w:r w:rsidRPr="009C4FFF">
        <w:rPr>
          <w:rFonts w:cs="Calibri"/>
          <w:sz w:val="24"/>
          <w:szCs w:val="24"/>
        </w:rPr>
        <w:t>preparação</w:t>
      </w:r>
      <w:r w:rsidRPr="009C4FFF">
        <w:rPr>
          <w:rFonts w:cs="Calibri"/>
          <w:spacing w:val="-141"/>
          <w:sz w:val="24"/>
          <w:szCs w:val="24"/>
        </w:rPr>
        <w:t xml:space="preserve"> </w:t>
      </w:r>
      <w:r w:rsidRPr="009C4FFF">
        <w:rPr>
          <w:rFonts w:cs="Calibri"/>
          <w:sz w:val="24"/>
          <w:szCs w:val="24"/>
        </w:rPr>
        <w:t>e</w:t>
      </w:r>
      <w:r w:rsidRPr="009C4FFF">
        <w:rPr>
          <w:rFonts w:cs="Calibri"/>
          <w:spacing w:val="-20"/>
          <w:sz w:val="24"/>
          <w:szCs w:val="24"/>
        </w:rPr>
        <w:t xml:space="preserve"> </w:t>
      </w:r>
      <w:r w:rsidRPr="009C4FFF">
        <w:rPr>
          <w:rFonts w:cs="Calibri"/>
          <w:sz w:val="24"/>
          <w:szCs w:val="24"/>
        </w:rPr>
        <w:t>apresentação</w:t>
      </w:r>
      <w:r w:rsidRPr="009C4FFF">
        <w:rPr>
          <w:rFonts w:cs="Calibri"/>
          <w:spacing w:val="-19"/>
          <w:sz w:val="24"/>
          <w:szCs w:val="24"/>
        </w:rPr>
        <w:t xml:space="preserve"> </w:t>
      </w:r>
      <w:r w:rsidRPr="009C4FFF">
        <w:rPr>
          <w:rFonts w:cs="Calibri"/>
          <w:sz w:val="24"/>
          <w:szCs w:val="24"/>
        </w:rPr>
        <w:t>de</w:t>
      </w:r>
      <w:r w:rsidRPr="009C4FFF">
        <w:rPr>
          <w:rFonts w:cs="Calibri"/>
          <w:spacing w:val="-20"/>
          <w:sz w:val="24"/>
          <w:szCs w:val="24"/>
        </w:rPr>
        <w:t xml:space="preserve"> </w:t>
      </w:r>
      <w:r w:rsidRPr="009C4FFF">
        <w:rPr>
          <w:rFonts w:cs="Calibri"/>
          <w:sz w:val="24"/>
          <w:szCs w:val="24"/>
        </w:rPr>
        <w:t>suas</w:t>
      </w:r>
      <w:r w:rsidRPr="009C4FFF">
        <w:rPr>
          <w:rFonts w:cs="Calibri"/>
          <w:spacing w:val="-19"/>
          <w:sz w:val="24"/>
          <w:szCs w:val="24"/>
        </w:rPr>
        <w:t xml:space="preserve"> </w:t>
      </w:r>
      <w:r w:rsidRPr="009C4FFF">
        <w:rPr>
          <w:rFonts w:cs="Calibri"/>
          <w:sz w:val="24"/>
          <w:szCs w:val="24"/>
        </w:rPr>
        <w:t>propostas</w:t>
      </w:r>
      <w:r w:rsidRPr="009C4FFF">
        <w:rPr>
          <w:rFonts w:cs="Calibri"/>
          <w:spacing w:val="-20"/>
          <w:sz w:val="24"/>
          <w:szCs w:val="24"/>
        </w:rPr>
        <w:t xml:space="preserve"> </w:t>
      </w:r>
      <w:r w:rsidRPr="009C4FFF">
        <w:rPr>
          <w:rFonts w:cs="Calibri"/>
          <w:sz w:val="24"/>
          <w:szCs w:val="24"/>
        </w:rPr>
        <w:t>e</w:t>
      </w:r>
      <w:r w:rsidRPr="009C4FFF">
        <w:rPr>
          <w:rFonts w:cs="Calibri"/>
          <w:spacing w:val="-24"/>
          <w:sz w:val="24"/>
          <w:szCs w:val="24"/>
        </w:rPr>
        <w:t xml:space="preserve"> </w:t>
      </w:r>
      <w:r w:rsidRPr="009C4FFF">
        <w:rPr>
          <w:rFonts w:cs="Calibri"/>
          <w:sz w:val="24"/>
          <w:szCs w:val="24"/>
        </w:rPr>
        <w:t>a</w:t>
      </w:r>
      <w:r w:rsidRPr="009C4FFF">
        <w:rPr>
          <w:rFonts w:cs="Calibri"/>
          <w:spacing w:val="-20"/>
          <w:sz w:val="24"/>
          <w:szCs w:val="24"/>
        </w:rPr>
        <w:t xml:space="preserve"> </w:t>
      </w:r>
      <w:r w:rsidRPr="009C4FFF">
        <w:rPr>
          <w:rFonts w:cs="Calibri"/>
          <w:sz w:val="24"/>
          <w:szCs w:val="24"/>
        </w:rPr>
        <w:t>Administração</w:t>
      </w:r>
      <w:r w:rsidRPr="009C4FFF">
        <w:rPr>
          <w:rFonts w:cs="Calibri"/>
          <w:spacing w:val="-19"/>
          <w:sz w:val="24"/>
          <w:szCs w:val="24"/>
        </w:rPr>
        <w:t xml:space="preserve"> </w:t>
      </w:r>
      <w:r w:rsidRPr="009C4FFF">
        <w:rPr>
          <w:rFonts w:cs="Calibri"/>
          <w:sz w:val="24"/>
          <w:szCs w:val="24"/>
        </w:rPr>
        <w:t>não</w:t>
      </w:r>
      <w:r w:rsidRPr="009C4FFF">
        <w:rPr>
          <w:rFonts w:cs="Calibri"/>
          <w:spacing w:val="-20"/>
          <w:sz w:val="24"/>
          <w:szCs w:val="24"/>
        </w:rPr>
        <w:t xml:space="preserve"> </w:t>
      </w:r>
      <w:r w:rsidRPr="009C4FFF">
        <w:rPr>
          <w:rFonts w:cs="Calibri"/>
          <w:sz w:val="24"/>
          <w:szCs w:val="24"/>
        </w:rPr>
        <w:t>será,</w:t>
      </w:r>
      <w:r w:rsidRPr="009C4FFF">
        <w:rPr>
          <w:rFonts w:cs="Calibri"/>
          <w:spacing w:val="-141"/>
          <w:sz w:val="24"/>
          <w:szCs w:val="24"/>
        </w:rPr>
        <w:t xml:space="preserve"> </w:t>
      </w:r>
      <w:r w:rsidRPr="009C4FFF">
        <w:rPr>
          <w:rFonts w:cs="Calibri"/>
          <w:sz w:val="24"/>
          <w:szCs w:val="24"/>
        </w:rPr>
        <w:t>em</w:t>
      </w:r>
      <w:r w:rsidRPr="009C4FFF">
        <w:rPr>
          <w:rFonts w:cs="Calibri"/>
          <w:spacing w:val="42"/>
          <w:sz w:val="24"/>
          <w:szCs w:val="24"/>
        </w:rPr>
        <w:t xml:space="preserve"> </w:t>
      </w:r>
      <w:r w:rsidRPr="009C4FFF">
        <w:rPr>
          <w:rFonts w:cs="Calibri"/>
          <w:sz w:val="24"/>
          <w:szCs w:val="24"/>
        </w:rPr>
        <w:t>nenhum</w:t>
      </w:r>
      <w:r w:rsidRPr="009C4FFF">
        <w:rPr>
          <w:rFonts w:cs="Calibri"/>
          <w:spacing w:val="42"/>
          <w:sz w:val="24"/>
          <w:szCs w:val="24"/>
        </w:rPr>
        <w:t xml:space="preserve"> </w:t>
      </w:r>
      <w:r w:rsidRPr="009C4FFF">
        <w:rPr>
          <w:rFonts w:cs="Calibri"/>
          <w:sz w:val="24"/>
          <w:szCs w:val="24"/>
        </w:rPr>
        <w:t>caso,</w:t>
      </w:r>
      <w:r w:rsidRPr="009C4FFF">
        <w:rPr>
          <w:rFonts w:cs="Calibri"/>
          <w:spacing w:val="42"/>
          <w:sz w:val="24"/>
          <w:szCs w:val="24"/>
        </w:rPr>
        <w:t xml:space="preserve"> </w:t>
      </w:r>
      <w:r w:rsidRPr="009C4FFF">
        <w:rPr>
          <w:rFonts w:cs="Calibri"/>
          <w:sz w:val="24"/>
          <w:szCs w:val="24"/>
        </w:rPr>
        <w:t>responsável</w:t>
      </w:r>
      <w:r w:rsidRPr="009C4FFF">
        <w:rPr>
          <w:rFonts w:cs="Calibri"/>
          <w:spacing w:val="47"/>
          <w:sz w:val="24"/>
          <w:szCs w:val="24"/>
        </w:rPr>
        <w:t xml:space="preserve"> </w:t>
      </w:r>
      <w:r w:rsidRPr="009C4FFF">
        <w:rPr>
          <w:rFonts w:cs="Calibri"/>
          <w:sz w:val="24"/>
          <w:szCs w:val="24"/>
        </w:rPr>
        <w:t>por</w:t>
      </w:r>
      <w:r w:rsidRPr="009C4FFF">
        <w:rPr>
          <w:rFonts w:cs="Calibri"/>
          <w:spacing w:val="42"/>
          <w:sz w:val="24"/>
          <w:szCs w:val="24"/>
        </w:rPr>
        <w:t xml:space="preserve"> </w:t>
      </w:r>
      <w:r w:rsidRPr="009C4FFF">
        <w:rPr>
          <w:rFonts w:cs="Calibri"/>
          <w:sz w:val="24"/>
          <w:szCs w:val="24"/>
        </w:rPr>
        <w:t>esses</w:t>
      </w:r>
      <w:r w:rsidRPr="009C4FFF">
        <w:rPr>
          <w:rFonts w:cs="Calibri"/>
          <w:spacing w:val="42"/>
          <w:sz w:val="24"/>
          <w:szCs w:val="24"/>
        </w:rPr>
        <w:t xml:space="preserve"> </w:t>
      </w:r>
      <w:r w:rsidRPr="009C4FFF">
        <w:rPr>
          <w:rFonts w:cs="Calibri"/>
          <w:sz w:val="24"/>
          <w:szCs w:val="24"/>
        </w:rPr>
        <w:t>custos, independentemente</w:t>
      </w:r>
      <w:r w:rsidRPr="009C4FFF">
        <w:rPr>
          <w:rFonts w:cs="Calibri"/>
          <w:spacing w:val="-25"/>
          <w:sz w:val="24"/>
          <w:szCs w:val="24"/>
        </w:rPr>
        <w:t xml:space="preserve"> </w:t>
      </w:r>
      <w:r w:rsidRPr="009C4FFF">
        <w:rPr>
          <w:rFonts w:cs="Calibri"/>
          <w:sz w:val="24"/>
          <w:szCs w:val="24"/>
        </w:rPr>
        <w:t>da</w:t>
      </w:r>
      <w:r w:rsidRPr="009C4FFF">
        <w:rPr>
          <w:rFonts w:cs="Calibri"/>
          <w:spacing w:val="-25"/>
          <w:sz w:val="24"/>
          <w:szCs w:val="24"/>
        </w:rPr>
        <w:t xml:space="preserve"> </w:t>
      </w:r>
      <w:r w:rsidRPr="009C4FFF">
        <w:rPr>
          <w:rFonts w:cs="Calibri"/>
          <w:sz w:val="24"/>
          <w:szCs w:val="24"/>
        </w:rPr>
        <w:t>condução</w:t>
      </w:r>
      <w:r w:rsidRPr="009C4FFF">
        <w:rPr>
          <w:rFonts w:cs="Calibri"/>
          <w:spacing w:val="-24"/>
          <w:sz w:val="24"/>
          <w:szCs w:val="24"/>
        </w:rPr>
        <w:t xml:space="preserve"> </w:t>
      </w:r>
      <w:r w:rsidRPr="009C4FFF">
        <w:rPr>
          <w:rFonts w:cs="Calibri"/>
          <w:sz w:val="24"/>
          <w:szCs w:val="24"/>
        </w:rPr>
        <w:t>ou</w:t>
      </w:r>
      <w:r w:rsidRPr="009C4FFF">
        <w:rPr>
          <w:rFonts w:cs="Calibri"/>
          <w:spacing w:val="-20"/>
          <w:sz w:val="24"/>
          <w:szCs w:val="24"/>
        </w:rPr>
        <w:t xml:space="preserve"> </w:t>
      </w:r>
      <w:r w:rsidRPr="009C4FFF">
        <w:rPr>
          <w:rFonts w:cs="Calibri"/>
          <w:sz w:val="24"/>
          <w:szCs w:val="24"/>
        </w:rPr>
        <w:t>do</w:t>
      </w:r>
      <w:r w:rsidRPr="009C4FFF">
        <w:rPr>
          <w:rFonts w:cs="Calibri"/>
          <w:spacing w:val="-25"/>
          <w:sz w:val="24"/>
          <w:szCs w:val="24"/>
        </w:rPr>
        <w:t xml:space="preserve"> </w:t>
      </w:r>
      <w:r w:rsidRPr="009C4FFF">
        <w:rPr>
          <w:rFonts w:cs="Calibri"/>
          <w:sz w:val="24"/>
          <w:szCs w:val="24"/>
        </w:rPr>
        <w:t>resultado</w:t>
      </w:r>
      <w:r w:rsidRPr="009C4FFF">
        <w:rPr>
          <w:rFonts w:cs="Calibri"/>
          <w:spacing w:val="-24"/>
          <w:sz w:val="24"/>
          <w:szCs w:val="24"/>
        </w:rPr>
        <w:t xml:space="preserve"> </w:t>
      </w:r>
      <w:r w:rsidRPr="009C4FFF">
        <w:rPr>
          <w:rFonts w:cs="Calibri"/>
          <w:sz w:val="24"/>
          <w:szCs w:val="24"/>
        </w:rPr>
        <w:t>do</w:t>
      </w:r>
      <w:r w:rsidRPr="009C4FFF">
        <w:rPr>
          <w:rFonts w:cs="Calibri"/>
          <w:spacing w:val="-25"/>
          <w:sz w:val="24"/>
          <w:szCs w:val="24"/>
        </w:rPr>
        <w:t xml:space="preserve"> </w:t>
      </w:r>
      <w:r w:rsidRPr="009C4FFF">
        <w:rPr>
          <w:rFonts w:cs="Calibri"/>
          <w:sz w:val="24"/>
          <w:szCs w:val="24"/>
        </w:rPr>
        <w:t>processo</w:t>
      </w:r>
      <w:r w:rsidRPr="009C4FFF">
        <w:rPr>
          <w:rFonts w:cs="Calibri"/>
          <w:spacing w:val="-19"/>
          <w:sz w:val="24"/>
          <w:szCs w:val="24"/>
        </w:rPr>
        <w:t xml:space="preserve"> </w:t>
      </w:r>
      <w:r w:rsidRPr="009C4FFF">
        <w:rPr>
          <w:rFonts w:cs="Calibri"/>
          <w:sz w:val="24"/>
          <w:szCs w:val="24"/>
        </w:rPr>
        <w:t>de</w:t>
      </w:r>
      <w:r w:rsidRPr="009C4FFF">
        <w:rPr>
          <w:rFonts w:cs="Calibri"/>
          <w:spacing w:val="-142"/>
          <w:sz w:val="24"/>
          <w:szCs w:val="24"/>
        </w:rPr>
        <w:t xml:space="preserve"> </w:t>
      </w:r>
      <w:r w:rsidRPr="009C4FFF">
        <w:rPr>
          <w:rFonts w:cs="Calibri"/>
          <w:sz w:val="24"/>
          <w:szCs w:val="24"/>
        </w:rPr>
        <w:t>contratação.</w:t>
      </w:r>
    </w:p>
    <w:p w14:paraId="04243973"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Em caso de divergência entre disposições deste</w:t>
      </w:r>
      <w:r w:rsidRPr="009C4FFF">
        <w:rPr>
          <w:rFonts w:cs="Calibri"/>
          <w:spacing w:val="1"/>
          <w:sz w:val="24"/>
          <w:szCs w:val="24"/>
        </w:rPr>
        <w:t xml:space="preserve"> </w:t>
      </w:r>
      <w:r w:rsidRPr="009C4FFF">
        <w:rPr>
          <w:rFonts w:cs="Calibri"/>
          <w:sz w:val="24"/>
          <w:szCs w:val="24"/>
        </w:rPr>
        <w:t>Aviso</w:t>
      </w:r>
      <w:r w:rsidRPr="009C4FFF">
        <w:rPr>
          <w:rFonts w:cs="Calibri"/>
          <w:spacing w:val="-19"/>
          <w:sz w:val="24"/>
          <w:szCs w:val="24"/>
        </w:rPr>
        <w:t xml:space="preserve"> </w:t>
      </w:r>
      <w:r w:rsidRPr="009C4FFF">
        <w:rPr>
          <w:rFonts w:cs="Calibri"/>
          <w:sz w:val="24"/>
          <w:szCs w:val="24"/>
        </w:rPr>
        <w:t>de</w:t>
      </w:r>
      <w:r w:rsidRPr="009C4FFF">
        <w:rPr>
          <w:rFonts w:cs="Calibri"/>
          <w:spacing w:val="-18"/>
          <w:sz w:val="24"/>
          <w:szCs w:val="24"/>
        </w:rPr>
        <w:t xml:space="preserve"> </w:t>
      </w:r>
      <w:r w:rsidRPr="009C4FFF">
        <w:rPr>
          <w:rFonts w:cs="Calibri"/>
          <w:sz w:val="24"/>
          <w:szCs w:val="24"/>
        </w:rPr>
        <w:t>Contratação</w:t>
      </w:r>
      <w:r w:rsidRPr="009C4FFF">
        <w:rPr>
          <w:rFonts w:cs="Calibri"/>
          <w:spacing w:val="-19"/>
          <w:sz w:val="24"/>
          <w:szCs w:val="24"/>
        </w:rPr>
        <w:t xml:space="preserve"> </w:t>
      </w:r>
      <w:r w:rsidRPr="009C4FFF">
        <w:rPr>
          <w:rFonts w:cs="Calibri"/>
          <w:sz w:val="24"/>
          <w:szCs w:val="24"/>
        </w:rPr>
        <w:t>Direta</w:t>
      </w:r>
      <w:r w:rsidRPr="009C4FFF">
        <w:rPr>
          <w:rFonts w:cs="Calibri"/>
          <w:spacing w:val="-18"/>
          <w:sz w:val="24"/>
          <w:szCs w:val="24"/>
        </w:rPr>
        <w:t xml:space="preserve"> </w:t>
      </w:r>
      <w:r w:rsidRPr="009C4FFF">
        <w:rPr>
          <w:rFonts w:cs="Calibri"/>
          <w:sz w:val="24"/>
          <w:szCs w:val="24"/>
        </w:rPr>
        <w:t>e</w:t>
      </w:r>
      <w:r w:rsidRPr="009C4FFF">
        <w:rPr>
          <w:rFonts w:cs="Calibri"/>
          <w:spacing w:val="-18"/>
          <w:sz w:val="24"/>
          <w:szCs w:val="24"/>
        </w:rPr>
        <w:t xml:space="preserve"> </w:t>
      </w:r>
      <w:r w:rsidRPr="009C4FFF">
        <w:rPr>
          <w:rFonts w:cs="Calibri"/>
          <w:sz w:val="24"/>
          <w:szCs w:val="24"/>
        </w:rPr>
        <w:t>de</w:t>
      </w:r>
      <w:r w:rsidRPr="009C4FFF">
        <w:rPr>
          <w:rFonts w:cs="Calibri"/>
          <w:spacing w:val="-19"/>
          <w:sz w:val="24"/>
          <w:szCs w:val="24"/>
        </w:rPr>
        <w:t xml:space="preserve"> </w:t>
      </w:r>
      <w:r w:rsidRPr="009C4FFF">
        <w:rPr>
          <w:rFonts w:cs="Calibri"/>
          <w:sz w:val="24"/>
          <w:szCs w:val="24"/>
        </w:rPr>
        <w:t>seus</w:t>
      </w:r>
      <w:r w:rsidRPr="009C4FFF">
        <w:rPr>
          <w:rFonts w:cs="Calibri"/>
          <w:spacing w:val="-18"/>
          <w:sz w:val="24"/>
          <w:szCs w:val="24"/>
        </w:rPr>
        <w:t xml:space="preserve"> </w:t>
      </w:r>
      <w:r w:rsidRPr="009C4FFF">
        <w:rPr>
          <w:rFonts w:cs="Calibri"/>
          <w:sz w:val="24"/>
          <w:szCs w:val="24"/>
        </w:rPr>
        <w:t>anexos</w:t>
      </w:r>
      <w:r w:rsidRPr="009C4FFF">
        <w:rPr>
          <w:rFonts w:cs="Calibri"/>
          <w:spacing w:val="-18"/>
          <w:sz w:val="24"/>
          <w:szCs w:val="24"/>
        </w:rPr>
        <w:t xml:space="preserve"> </w:t>
      </w:r>
      <w:r w:rsidRPr="009C4FFF">
        <w:rPr>
          <w:rFonts w:cs="Calibri"/>
          <w:sz w:val="24"/>
          <w:szCs w:val="24"/>
        </w:rPr>
        <w:t>ou</w:t>
      </w:r>
      <w:r w:rsidRPr="009C4FFF">
        <w:rPr>
          <w:rFonts w:cs="Calibri"/>
          <w:spacing w:val="-19"/>
          <w:sz w:val="24"/>
          <w:szCs w:val="24"/>
        </w:rPr>
        <w:t xml:space="preserve"> </w:t>
      </w:r>
      <w:r w:rsidRPr="009C4FFF">
        <w:rPr>
          <w:rFonts w:cs="Calibri"/>
          <w:sz w:val="24"/>
          <w:szCs w:val="24"/>
        </w:rPr>
        <w:t>demais</w:t>
      </w:r>
      <w:r w:rsidRPr="009C4FFF">
        <w:rPr>
          <w:rFonts w:cs="Calibri"/>
          <w:spacing w:val="-18"/>
          <w:sz w:val="24"/>
          <w:szCs w:val="24"/>
        </w:rPr>
        <w:t xml:space="preserve"> </w:t>
      </w:r>
      <w:r w:rsidRPr="009C4FFF">
        <w:rPr>
          <w:rFonts w:cs="Calibri"/>
          <w:sz w:val="24"/>
          <w:szCs w:val="24"/>
        </w:rPr>
        <w:t>peças que</w:t>
      </w:r>
      <w:r w:rsidRPr="009C4FFF">
        <w:rPr>
          <w:rFonts w:cs="Calibri"/>
          <w:spacing w:val="-4"/>
          <w:sz w:val="24"/>
          <w:szCs w:val="24"/>
        </w:rPr>
        <w:t xml:space="preserve"> </w:t>
      </w:r>
      <w:r w:rsidRPr="009C4FFF">
        <w:rPr>
          <w:rFonts w:cs="Calibri"/>
          <w:sz w:val="24"/>
          <w:szCs w:val="24"/>
        </w:rPr>
        <w:t>compõem</w:t>
      </w:r>
      <w:r w:rsidRPr="009C4FFF">
        <w:rPr>
          <w:rFonts w:cs="Calibri"/>
          <w:spacing w:val="-3"/>
          <w:sz w:val="24"/>
          <w:szCs w:val="24"/>
        </w:rPr>
        <w:t xml:space="preserve"> </w:t>
      </w:r>
      <w:r w:rsidRPr="009C4FFF">
        <w:rPr>
          <w:rFonts w:cs="Calibri"/>
          <w:sz w:val="24"/>
          <w:szCs w:val="24"/>
        </w:rPr>
        <w:t>o</w:t>
      </w:r>
      <w:r w:rsidRPr="009C4FFF">
        <w:rPr>
          <w:rFonts w:cs="Calibri"/>
          <w:spacing w:val="-4"/>
          <w:sz w:val="24"/>
          <w:szCs w:val="24"/>
        </w:rPr>
        <w:t xml:space="preserve"> </w:t>
      </w:r>
      <w:r w:rsidRPr="009C4FFF">
        <w:rPr>
          <w:rFonts w:cs="Calibri"/>
          <w:sz w:val="24"/>
          <w:szCs w:val="24"/>
        </w:rPr>
        <w:t>processo prevalecerá</w:t>
      </w:r>
      <w:r w:rsidRPr="009C4FFF">
        <w:rPr>
          <w:rFonts w:cs="Calibri"/>
          <w:spacing w:val="-3"/>
          <w:sz w:val="24"/>
          <w:szCs w:val="24"/>
        </w:rPr>
        <w:t xml:space="preserve"> </w:t>
      </w:r>
      <w:r w:rsidRPr="009C4FFF">
        <w:rPr>
          <w:rFonts w:cs="Calibri"/>
          <w:sz w:val="24"/>
          <w:szCs w:val="24"/>
        </w:rPr>
        <w:t>as</w:t>
      </w:r>
      <w:r w:rsidRPr="009C4FFF">
        <w:rPr>
          <w:rFonts w:cs="Calibri"/>
          <w:spacing w:val="-4"/>
          <w:sz w:val="24"/>
          <w:szCs w:val="24"/>
        </w:rPr>
        <w:t xml:space="preserve"> </w:t>
      </w:r>
      <w:r w:rsidRPr="009C4FFF">
        <w:rPr>
          <w:rFonts w:cs="Calibri"/>
          <w:sz w:val="24"/>
          <w:szCs w:val="24"/>
        </w:rPr>
        <w:t>deste</w:t>
      </w:r>
      <w:r w:rsidRPr="009C4FFF">
        <w:rPr>
          <w:rFonts w:cs="Calibri"/>
          <w:spacing w:val="-3"/>
          <w:sz w:val="24"/>
          <w:szCs w:val="24"/>
        </w:rPr>
        <w:t xml:space="preserve"> </w:t>
      </w:r>
      <w:r w:rsidRPr="009C4FFF">
        <w:rPr>
          <w:rFonts w:cs="Calibri"/>
          <w:sz w:val="24"/>
          <w:szCs w:val="24"/>
        </w:rPr>
        <w:t>Aviso.</w:t>
      </w:r>
    </w:p>
    <w:p w14:paraId="7CBC9530"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Da</w:t>
      </w:r>
      <w:r w:rsidRPr="009C4FFF">
        <w:rPr>
          <w:rFonts w:cs="Calibri"/>
          <w:spacing w:val="1"/>
          <w:sz w:val="24"/>
          <w:szCs w:val="24"/>
        </w:rPr>
        <w:t xml:space="preserve"> </w:t>
      </w:r>
      <w:r w:rsidRPr="009C4FFF">
        <w:rPr>
          <w:rFonts w:cs="Calibri"/>
          <w:sz w:val="24"/>
          <w:szCs w:val="24"/>
        </w:rPr>
        <w:t>sessão</w:t>
      </w:r>
      <w:r w:rsidRPr="009C4FFF">
        <w:rPr>
          <w:rFonts w:cs="Calibri"/>
          <w:spacing w:val="1"/>
          <w:sz w:val="24"/>
          <w:szCs w:val="24"/>
        </w:rPr>
        <w:t xml:space="preserve"> </w:t>
      </w:r>
      <w:r w:rsidRPr="009C4FFF">
        <w:rPr>
          <w:rFonts w:cs="Calibri"/>
          <w:sz w:val="24"/>
          <w:szCs w:val="24"/>
        </w:rPr>
        <w:t>pública</w:t>
      </w:r>
      <w:r w:rsidRPr="009C4FFF">
        <w:rPr>
          <w:rFonts w:cs="Calibri"/>
          <w:spacing w:val="1"/>
          <w:sz w:val="24"/>
          <w:szCs w:val="24"/>
        </w:rPr>
        <w:t xml:space="preserve"> </w:t>
      </w:r>
      <w:r w:rsidRPr="009C4FFF">
        <w:rPr>
          <w:rFonts w:cs="Calibri"/>
          <w:sz w:val="24"/>
          <w:szCs w:val="24"/>
        </w:rPr>
        <w:t>será</w:t>
      </w:r>
      <w:r w:rsidRPr="009C4FFF">
        <w:rPr>
          <w:rFonts w:cs="Calibri"/>
          <w:spacing w:val="1"/>
          <w:sz w:val="24"/>
          <w:szCs w:val="24"/>
        </w:rPr>
        <w:t xml:space="preserve"> </w:t>
      </w:r>
      <w:r w:rsidRPr="009C4FFF">
        <w:rPr>
          <w:rFonts w:cs="Calibri"/>
          <w:sz w:val="24"/>
          <w:szCs w:val="24"/>
        </w:rPr>
        <w:t>divulgada</w:t>
      </w:r>
      <w:r w:rsidRPr="009C4FFF">
        <w:rPr>
          <w:rFonts w:cs="Calibri"/>
          <w:spacing w:val="1"/>
          <w:sz w:val="24"/>
          <w:szCs w:val="24"/>
        </w:rPr>
        <w:t xml:space="preserve"> </w:t>
      </w:r>
      <w:r w:rsidRPr="009C4FFF">
        <w:rPr>
          <w:rFonts w:cs="Calibri"/>
          <w:sz w:val="24"/>
          <w:szCs w:val="24"/>
        </w:rPr>
        <w:t>Ata</w:t>
      </w:r>
      <w:r w:rsidRPr="009C4FFF">
        <w:rPr>
          <w:rFonts w:cs="Calibri"/>
          <w:spacing w:val="1"/>
          <w:sz w:val="24"/>
          <w:szCs w:val="24"/>
        </w:rPr>
        <w:t xml:space="preserve"> </w:t>
      </w:r>
      <w:r w:rsidRPr="009C4FFF">
        <w:rPr>
          <w:rFonts w:cs="Calibri"/>
          <w:sz w:val="24"/>
          <w:szCs w:val="24"/>
        </w:rPr>
        <w:t>com</w:t>
      </w:r>
      <w:r w:rsidRPr="009C4FFF">
        <w:rPr>
          <w:rFonts w:cs="Calibri"/>
          <w:spacing w:val="1"/>
          <w:sz w:val="24"/>
          <w:szCs w:val="24"/>
        </w:rPr>
        <w:t xml:space="preserve"> </w:t>
      </w:r>
      <w:r w:rsidRPr="009C4FFF">
        <w:rPr>
          <w:rFonts w:cs="Calibri"/>
          <w:sz w:val="24"/>
          <w:szCs w:val="24"/>
        </w:rPr>
        <w:t>publicação</w:t>
      </w:r>
      <w:r w:rsidRPr="009C4FFF">
        <w:rPr>
          <w:rFonts w:cs="Calibri"/>
          <w:spacing w:val="-4"/>
          <w:sz w:val="24"/>
          <w:szCs w:val="24"/>
        </w:rPr>
        <w:t xml:space="preserve"> </w:t>
      </w:r>
      <w:r w:rsidRPr="009C4FFF">
        <w:rPr>
          <w:rFonts w:cs="Calibri"/>
          <w:sz w:val="24"/>
          <w:szCs w:val="24"/>
        </w:rPr>
        <w:t>do</w:t>
      </w:r>
      <w:r w:rsidRPr="009C4FFF">
        <w:rPr>
          <w:rFonts w:cs="Calibri"/>
          <w:spacing w:val="-3"/>
          <w:sz w:val="24"/>
          <w:szCs w:val="24"/>
        </w:rPr>
        <w:t xml:space="preserve"> </w:t>
      </w:r>
      <w:r w:rsidRPr="009C4FFF">
        <w:rPr>
          <w:rFonts w:cs="Calibri"/>
          <w:sz w:val="24"/>
          <w:szCs w:val="24"/>
        </w:rPr>
        <w:t>site</w:t>
      </w:r>
      <w:r w:rsidRPr="009C4FFF">
        <w:rPr>
          <w:rFonts w:cs="Calibri"/>
          <w:spacing w:val="-4"/>
          <w:sz w:val="24"/>
          <w:szCs w:val="24"/>
        </w:rPr>
        <w:t xml:space="preserve"> </w:t>
      </w:r>
      <w:r w:rsidRPr="009C4FFF">
        <w:rPr>
          <w:rFonts w:cs="Calibri"/>
          <w:sz w:val="24"/>
          <w:szCs w:val="24"/>
        </w:rPr>
        <w:t>do</w:t>
      </w:r>
      <w:r w:rsidRPr="009C4FFF">
        <w:rPr>
          <w:rFonts w:cs="Calibri"/>
          <w:spacing w:val="-3"/>
          <w:sz w:val="24"/>
          <w:szCs w:val="24"/>
        </w:rPr>
        <w:t xml:space="preserve"> </w:t>
      </w:r>
      <w:r w:rsidRPr="009C4FFF">
        <w:rPr>
          <w:rFonts w:cs="Calibri"/>
          <w:sz w:val="24"/>
          <w:szCs w:val="24"/>
        </w:rPr>
        <w:t>município,</w:t>
      </w:r>
      <w:r w:rsidRPr="009C4FFF">
        <w:rPr>
          <w:rFonts w:cs="Calibri"/>
          <w:spacing w:val="-3"/>
          <w:sz w:val="24"/>
          <w:szCs w:val="24"/>
        </w:rPr>
        <w:t xml:space="preserve"> </w:t>
      </w:r>
      <w:r w:rsidRPr="009C4FFF">
        <w:rPr>
          <w:rFonts w:cs="Calibri"/>
          <w:sz w:val="24"/>
          <w:szCs w:val="24"/>
        </w:rPr>
        <w:t>no</w:t>
      </w:r>
      <w:r w:rsidRPr="009C4FFF">
        <w:rPr>
          <w:rFonts w:cs="Calibri"/>
          <w:spacing w:val="-4"/>
          <w:sz w:val="24"/>
          <w:szCs w:val="24"/>
        </w:rPr>
        <w:t xml:space="preserve"> </w:t>
      </w:r>
      <w:r w:rsidRPr="009C4FFF">
        <w:rPr>
          <w:rFonts w:cs="Calibri"/>
          <w:sz w:val="24"/>
          <w:szCs w:val="24"/>
        </w:rPr>
        <w:t>diário eletrônico</w:t>
      </w:r>
      <w:r w:rsidRPr="009C4FFF">
        <w:rPr>
          <w:rFonts w:cs="Calibri"/>
          <w:spacing w:val="-3"/>
          <w:sz w:val="24"/>
          <w:szCs w:val="24"/>
        </w:rPr>
        <w:t xml:space="preserve"> </w:t>
      </w:r>
      <w:r w:rsidRPr="009C4FFF">
        <w:rPr>
          <w:rFonts w:cs="Calibri"/>
          <w:sz w:val="24"/>
          <w:szCs w:val="24"/>
        </w:rPr>
        <w:t>oficial.</w:t>
      </w:r>
    </w:p>
    <w:p w14:paraId="69B45D47"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Integram este Aviso de Contratação Direta, para</w:t>
      </w:r>
      <w:r w:rsidRPr="009C4FFF">
        <w:rPr>
          <w:rFonts w:cs="Calibri"/>
          <w:spacing w:val="1"/>
          <w:sz w:val="24"/>
          <w:szCs w:val="24"/>
        </w:rPr>
        <w:t xml:space="preserve"> </w:t>
      </w:r>
      <w:r w:rsidRPr="009C4FFF">
        <w:rPr>
          <w:rFonts w:cs="Calibri"/>
          <w:sz w:val="24"/>
          <w:szCs w:val="24"/>
        </w:rPr>
        <w:t>todos</w:t>
      </w:r>
      <w:r w:rsidRPr="009C4FFF">
        <w:rPr>
          <w:rFonts w:cs="Calibri"/>
          <w:spacing w:val="-3"/>
          <w:sz w:val="24"/>
          <w:szCs w:val="24"/>
        </w:rPr>
        <w:t xml:space="preserve"> </w:t>
      </w:r>
      <w:r w:rsidRPr="009C4FFF">
        <w:rPr>
          <w:rFonts w:cs="Calibri"/>
          <w:sz w:val="24"/>
          <w:szCs w:val="24"/>
        </w:rPr>
        <w:t>os</w:t>
      </w:r>
      <w:r w:rsidRPr="009C4FFF">
        <w:rPr>
          <w:rFonts w:cs="Calibri"/>
          <w:spacing w:val="-2"/>
          <w:sz w:val="24"/>
          <w:szCs w:val="24"/>
        </w:rPr>
        <w:t xml:space="preserve"> </w:t>
      </w:r>
      <w:r w:rsidRPr="009C4FFF">
        <w:rPr>
          <w:rFonts w:cs="Calibri"/>
          <w:sz w:val="24"/>
          <w:szCs w:val="24"/>
        </w:rPr>
        <w:t>fins</w:t>
      </w:r>
      <w:r w:rsidRPr="009C4FFF">
        <w:rPr>
          <w:rFonts w:cs="Calibri"/>
          <w:spacing w:val="-3"/>
          <w:sz w:val="24"/>
          <w:szCs w:val="24"/>
        </w:rPr>
        <w:t xml:space="preserve"> </w:t>
      </w:r>
      <w:r w:rsidRPr="009C4FFF">
        <w:rPr>
          <w:rFonts w:cs="Calibri"/>
          <w:sz w:val="24"/>
          <w:szCs w:val="24"/>
        </w:rPr>
        <w:t>e</w:t>
      </w:r>
      <w:r w:rsidRPr="009C4FFF">
        <w:rPr>
          <w:rFonts w:cs="Calibri"/>
          <w:spacing w:val="-2"/>
          <w:sz w:val="24"/>
          <w:szCs w:val="24"/>
        </w:rPr>
        <w:t xml:space="preserve"> </w:t>
      </w:r>
      <w:r w:rsidRPr="009C4FFF">
        <w:rPr>
          <w:rFonts w:cs="Calibri"/>
          <w:sz w:val="24"/>
          <w:szCs w:val="24"/>
        </w:rPr>
        <w:t>efeitos,</w:t>
      </w:r>
      <w:r w:rsidRPr="009C4FFF">
        <w:rPr>
          <w:rFonts w:cs="Calibri"/>
          <w:spacing w:val="-3"/>
          <w:sz w:val="24"/>
          <w:szCs w:val="24"/>
        </w:rPr>
        <w:t xml:space="preserve"> </w:t>
      </w:r>
      <w:r w:rsidRPr="009C4FFF">
        <w:rPr>
          <w:rFonts w:cs="Calibri"/>
          <w:sz w:val="24"/>
          <w:szCs w:val="24"/>
        </w:rPr>
        <w:t>os</w:t>
      </w:r>
      <w:r w:rsidRPr="009C4FFF">
        <w:rPr>
          <w:rFonts w:cs="Calibri"/>
          <w:spacing w:val="-2"/>
          <w:sz w:val="24"/>
          <w:szCs w:val="24"/>
        </w:rPr>
        <w:t xml:space="preserve"> </w:t>
      </w:r>
      <w:r w:rsidRPr="009C4FFF">
        <w:rPr>
          <w:rFonts w:cs="Calibri"/>
          <w:sz w:val="24"/>
          <w:szCs w:val="24"/>
        </w:rPr>
        <w:t>seguintes</w:t>
      </w:r>
      <w:r w:rsidRPr="009C4FFF">
        <w:rPr>
          <w:rFonts w:cs="Calibri"/>
          <w:spacing w:val="-3"/>
          <w:sz w:val="24"/>
          <w:szCs w:val="24"/>
        </w:rPr>
        <w:t xml:space="preserve"> </w:t>
      </w:r>
      <w:r w:rsidRPr="009C4FFF">
        <w:rPr>
          <w:rFonts w:cs="Calibri"/>
          <w:sz w:val="24"/>
          <w:szCs w:val="24"/>
        </w:rPr>
        <w:t>anexos:</w:t>
      </w:r>
    </w:p>
    <w:p w14:paraId="476B5CF6" w14:textId="77777777" w:rsidR="0072025A" w:rsidRPr="009C4FFF" w:rsidRDefault="0072025A" w:rsidP="0072025A">
      <w:pPr>
        <w:pStyle w:val="PargrafodaLista"/>
        <w:numPr>
          <w:ilvl w:val="0"/>
          <w:numId w:val="37"/>
        </w:numPr>
        <w:spacing w:after="0"/>
        <w:ind w:left="714" w:hanging="357"/>
        <w:contextualSpacing w:val="0"/>
        <w:jc w:val="both"/>
        <w:rPr>
          <w:rFonts w:cs="Calibri"/>
          <w:sz w:val="24"/>
          <w:szCs w:val="24"/>
        </w:rPr>
      </w:pPr>
      <w:r w:rsidRPr="009C4FFF">
        <w:rPr>
          <w:rFonts w:cs="Calibri"/>
          <w:sz w:val="24"/>
          <w:szCs w:val="24"/>
        </w:rPr>
        <w:t>Fica eleito o foro da Comarca de Colinas do Tocantins - TO para dirimir qualquer controvérsia acerca da presente</w:t>
      </w:r>
      <w:r w:rsidRPr="009C4FFF">
        <w:rPr>
          <w:rFonts w:cs="Calibri"/>
          <w:spacing w:val="1"/>
          <w:sz w:val="24"/>
          <w:szCs w:val="24"/>
        </w:rPr>
        <w:t xml:space="preserve"> </w:t>
      </w:r>
      <w:r w:rsidRPr="009C4FFF">
        <w:rPr>
          <w:rFonts w:cs="Calibri"/>
          <w:sz w:val="24"/>
          <w:szCs w:val="24"/>
        </w:rPr>
        <w:t>contratação</w:t>
      </w:r>
      <w:r w:rsidRPr="009C4FFF">
        <w:rPr>
          <w:rFonts w:cs="Calibri"/>
          <w:spacing w:val="-2"/>
          <w:sz w:val="24"/>
          <w:szCs w:val="24"/>
        </w:rPr>
        <w:t xml:space="preserve"> </w:t>
      </w:r>
      <w:r w:rsidRPr="009C4FFF">
        <w:rPr>
          <w:rFonts w:cs="Calibri"/>
          <w:sz w:val="24"/>
          <w:szCs w:val="24"/>
        </w:rPr>
        <w:t>direta.</w:t>
      </w:r>
    </w:p>
    <w:p w14:paraId="7CDA1FFB" w14:textId="77777777" w:rsidR="0072025A" w:rsidRPr="009C4FFF" w:rsidRDefault="0072025A" w:rsidP="0072025A">
      <w:pPr>
        <w:pStyle w:val="PargrafodaLista"/>
        <w:widowControl w:val="0"/>
        <w:tabs>
          <w:tab w:val="left" w:pos="541"/>
        </w:tabs>
        <w:autoSpaceDE w:val="0"/>
        <w:autoSpaceDN w:val="0"/>
        <w:spacing w:after="0"/>
        <w:ind w:right="109"/>
        <w:jc w:val="both"/>
        <w:rPr>
          <w:rFonts w:cs="Calibri"/>
          <w:sz w:val="24"/>
          <w:szCs w:val="24"/>
        </w:rPr>
      </w:pPr>
    </w:p>
    <w:p w14:paraId="2D5C4521" w14:textId="77777777" w:rsidR="0072025A" w:rsidRDefault="0072025A" w:rsidP="0072025A">
      <w:pPr>
        <w:pStyle w:val="PargrafodaLista"/>
        <w:widowControl w:val="0"/>
        <w:tabs>
          <w:tab w:val="left" w:pos="545"/>
        </w:tabs>
        <w:autoSpaceDE w:val="0"/>
        <w:autoSpaceDN w:val="0"/>
        <w:spacing w:after="0"/>
        <w:ind w:left="0"/>
        <w:jc w:val="right"/>
        <w:rPr>
          <w:rFonts w:cs="Calibri"/>
          <w:sz w:val="24"/>
          <w:szCs w:val="24"/>
        </w:rPr>
      </w:pPr>
      <w:r w:rsidRPr="009C4FFF">
        <w:rPr>
          <w:rFonts w:cs="Calibri"/>
          <w:sz w:val="24"/>
          <w:szCs w:val="24"/>
        </w:rPr>
        <w:t xml:space="preserve">                                                                </w:t>
      </w:r>
    </w:p>
    <w:p w14:paraId="0AACDBAA" w14:textId="77777777" w:rsidR="0072025A" w:rsidRDefault="0072025A" w:rsidP="0072025A">
      <w:pPr>
        <w:pStyle w:val="PargrafodaLista"/>
        <w:widowControl w:val="0"/>
        <w:tabs>
          <w:tab w:val="left" w:pos="545"/>
        </w:tabs>
        <w:autoSpaceDE w:val="0"/>
        <w:autoSpaceDN w:val="0"/>
        <w:spacing w:after="0"/>
        <w:ind w:left="0"/>
        <w:jc w:val="right"/>
        <w:rPr>
          <w:rFonts w:cs="Calibri"/>
          <w:sz w:val="24"/>
          <w:szCs w:val="24"/>
        </w:rPr>
      </w:pPr>
    </w:p>
    <w:p w14:paraId="5709DF7C" w14:textId="1886E932" w:rsidR="0072025A" w:rsidRPr="009C4FFF" w:rsidRDefault="0072025A" w:rsidP="0072025A">
      <w:pPr>
        <w:pStyle w:val="PargrafodaLista"/>
        <w:widowControl w:val="0"/>
        <w:tabs>
          <w:tab w:val="left" w:pos="545"/>
        </w:tabs>
        <w:autoSpaceDE w:val="0"/>
        <w:autoSpaceDN w:val="0"/>
        <w:spacing w:after="0"/>
        <w:ind w:left="0"/>
        <w:jc w:val="right"/>
        <w:rPr>
          <w:rFonts w:cs="Calibri"/>
          <w:sz w:val="24"/>
          <w:szCs w:val="24"/>
        </w:rPr>
      </w:pPr>
      <w:r w:rsidRPr="009C4FFF">
        <w:rPr>
          <w:rFonts w:cs="Calibri"/>
          <w:sz w:val="24"/>
          <w:szCs w:val="24"/>
        </w:rPr>
        <w:t xml:space="preserve">  Bernardo </w:t>
      </w:r>
      <w:proofErr w:type="spellStart"/>
      <w:r w:rsidRPr="009C4FFF">
        <w:rPr>
          <w:rFonts w:cs="Calibri"/>
          <w:sz w:val="24"/>
          <w:szCs w:val="24"/>
        </w:rPr>
        <w:t>Sayão-TO</w:t>
      </w:r>
      <w:proofErr w:type="spellEnd"/>
      <w:r w:rsidRPr="009C4FFF">
        <w:rPr>
          <w:rFonts w:cs="Calibri"/>
          <w:sz w:val="24"/>
          <w:szCs w:val="24"/>
        </w:rPr>
        <w:t xml:space="preserve">, </w:t>
      </w:r>
      <w:r>
        <w:rPr>
          <w:rFonts w:cs="Calibri"/>
          <w:sz w:val="24"/>
          <w:szCs w:val="24"/>
        </w:rPr>
        <w:t>19</w:t>
      </w:r>
      <w:r w:rsidRPr="009C4FFF">
        <w:rPr>
          <w:rFonts w:cs="Calibri"/>
          <w:sz w:val="24"/>
          <w:szCs w:val="24"/>
        </w:rPr>
        <w:t xml:space="preserve"> de fevereiro de 2026.</w:t>
      </w:r>
    </w:p>
    <w:p w14:paraId="30CF8944" w14:textId="77777777" w:rsidR="0072025A" w:rsidRDefault="0072025A" w:rsidP="0072025A">
      <w:pPr>
        <w:rPr>
          <w:rFonts w:ascii="Calibri" w:hAnsi="Calibri" w:cs="Calibri"/>
          <w:sz w:val="24"/>
          <w:szCs w:val="24"/>
        </w:rPr>
      </w:pPr>
    </w:p>
    <w:p w14:paraId="06C9DE51" w14:textId="77777777" w:rsidR="0072025A" w:rsidRPr="009C4FFF" w:rsidRDefault="0072025A" w:rsidP="0072025A">
      <w:pPr>
        <w:rPr>
          <w:rFonts w:ascii="Calibri" w:hAnsi="Calibri" w:cs="Calibri"/>
          <w:sz w:val="24"/>
          <w:szCs w:val="24"/>
        </w:rPr>
      </w:pPr>
    </w:p>
    <w:p w14:paraId="24D1BACA" w14:textId="77777777" w:rsidR="0072025A" w:rsidRPr="0072025A" w:rsidRDefault="0072025A" w:rsidP="0072025A">
      <w:pPr>
        <w:pStyle w:val="SemEspaamento"/>
        <w:jc w:val="center"/>
        <w:rPr>
          <w:rFonts w:cs="Calibri"/>
          <w:sz w:val="24"/>
          <w:szCs w:val="24"/>
          <w:lang w:val="pt-BR"/>
        </w:rPr>
      </w:pPr>
      <w:r w:rsidRPr="0072025A">
        <w:rPr>
          <w:rFonts w:cs="Calibri"/>
          <w:sz w:val="24"/>
          <w:szCs w:val="24"/>
          <w:lang w:val="pt-BR"/>
        </w:rPr>
        <w:t>_________________________________</w:t>
      </w:r>
    </w:p>
    <w:p w14:paraId="1CF79CFE" w14:textId="77777777" w:rsidR="0072025A" w:rsidRPr="0072025A" w:rsidRDefault="0072025A" w:rsidP="0072025A">
      <w:pPr>
        <w:pStyle w:val="SemEspaamento"/>
        <w:jc w:val="center"/>
        <w:rPr>
          <w:rFonts w:cs="Calibri"/>
          <w:sz w:val="24"/>
          <w:szCs w:val="24"/>
          <w:lang w:val="pt-BR"/>
        </w:rPr>
      </w:pPr>
      <w:r w:rsidRPr="0072025A">
        <w:rPr>
          <w:rFonts w:cs="Calibri"/>
          <w:sz w:val="24"/>
          <w:szCs w:val="24"/>
          <w:lang w:val="pt-BR"/>
        </w:rPr>
        <w:t>Gerson da Silva Barbosa</w:t>
      </w:r>
    </w:p>
    <w:p w14:paraId="624E8C4C" w14:textId="77777777" w:rsidR="0072025A" w:rsidRPr="0072025A" w:rsidRDefault="0072025A" w:rsidP="0072025A">
      <w:pPr>
        <w:pStyle w:val="SemEspaamento"/>
        <w:jc w:val="center"/>
        <w:rPr>
          <w:rFonts w:cs="Calibri"/>
          <w:bCs/>
          <w:sz w:val="24"/>
          <w:szCs w:val="24"/>
          <w:lang w:val="pt-BR"/>
        </w:rPr>
      </w:pPr>
      <w:r w:rsidRPr="0072025A">
        <w:rPr>
          <w:rFonts w:cs="Calibri"/>
          <w:sz w:val="24"/>
          <w:szCs w:val="24"/>
          <w:lang w:val="pt-BR"/>
        </w:rPr>
        <w:t xml:space="preserve">Secretário Municipal de Administração </w:t>
      </w:r>
    </w:p>
    <w:p w14:paraId="7A691925" w14:textId="77777777" w:rsidR="0072025A" w:rsidRPr="009C4FFF" w:rsidRDefault="0072025A" w:rsidP="0072025A">
      <w:pPr>
        <w:jc w:val="both"/>
        <w:rPr>
          <w:rFonts w:ascii="Calibri" w:hAnsi="Calibri" w:cs="Calibri"/>
          <w:sz w:val="24"/>
          <w:szCs w:val="24"/>
        </w:rPr>
      </w:pPr>
    </w:p>
    <w:p w14:paraId="2CF6A2F8" w14:textId="77777777" w:rsidR="0072025A" w:rsidRPr="009C4FFF" w:rsidRDefault="0072025A" w:rsidP="0072025A">
      <w:pPr>
        <w:jc w:val="both"/>
        <w:rPr>
          <w:rFonts w:ascii="Calibri" w:hAnsi="Calibri" w:cs="Calibri"/>
          <w:sz w:val="24"/>
          <w:szCs w:val="24"/>
        </w:rPr>
      </w:pPr>
    </w:p>
    <w:p w14:paraId="2FA13E23" w14:textId="77777777" w:rsidR="00A75C33" w:rsidRDefault="00A75C33" w:rsidP="00881A9C">
      <w:pPr>
        <w:pStyle w:val="Default"/>
        <w:tabs>
          <w:tab w:val="left" w:pos="1985"/>
        </w:tabs>
        <w:jc w:val="center"/>
        <w:rPr>
          <w:b/>
          <w:bCs/>
          <w:color w:val="auto"/>
          <w:lang w:val="pt-PT"/>
        </w:rPr>
      </w:pPr>
    </w:p>
    <w:p w14:paraId="155E51E9" w14:textId="15DBE307"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59A30424" w14:textId="3C2916E8"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sidR="009D4141">
        <w:rPr>
          <w:rFonts w:ascii="Times New Roman" w:hAnsi="Times New Roman" w:cs="Times New Roman"/>
          <w:b/>
          <w:sz w:val="24"/>
          <w:szCs w:val="24"/>
        </w:rPr>
        <w:t xml:space="preserve">SSO ADMINISTRATIVO PM – BS Nº </w:t>
      </w:r>
      <w:r w:rsidR="00A75C33">
        <w:rPr>
          <w:rFonts w:ascii="Times New Roman" w:hAnsi="Times New Roman" w:cs="Times New Roman"/>
          <w:b/>
          <w:sz w:val="24"/>
          <w:szCs w:val="24"/>
        </w:rPr>
        <w:t>4</w:t>
      </w:r>
      <w:r w:rsidR="0072025A">
        <w:rPr>
          <w:rFonts w:ascii="Times New Roman" w:hAnsi="Times New Roman" w:cs="Times New Roman"/>
          <w:b/>
          <w:sz w:val="24"/>
          <w:szCs w:val="24"/>
        </w:rPr>
        <w:t>6</w:t>
      </w:r>
      <w:r w:rsidRPr="007A54CB">
        <w:rPr>
          <w:rFonts w:ascii="Times New Roman" w:hAnsi="Times New Roman" w:cs="Times New Roman"/>
          <w:b/>
          <w:sz w:val="24"/>
          <w:szCs w:val="24"/>
        </w:rPr>
        <w:t>/2026</w:t>
      </w:r>
    </w:p>
    <w:p w14:paraId="5DE2B337" w14:textId="09CD91DE"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w:t>
      </w:r>
      <w:r w:rsidR="00A75C33">
        <w:rPr>
          <w:rFonts w:ascii="Times New Roman" w:hAnsi="Times New Roman" w:cs="Times New Roman"/>
          <w:b/>
          <w:sz w:val="24"/>
          <w:szCs w:val="24"/>
        </w:rPr>
        <w:t>3</w:t>
      </w:r>
      <w:r w:rsidR="0072025A">
        <w:rPr>
          <w:rFonts w:ascii="Times New Roman" w:hAnsi="Times New Roman" w:cs="Times New Roman"/>
          <w:b/>
          <w:sz w:val="24"/>
          <w:szCs w:val="24"/>
        </w:rPr>
        <w:t>5</w:t>
      </w:r>
      <w:r w:rsidRPr="007A54CB">
        <w:rPr>
          <w:rFonts w:ascii="Times New Roman" w:hAnsi="Times New Roman" w:cs="Times New Roman"/>
          <w:b/>
          <w:sz w:val="24"/>
          <w:szCs w:val="24"/>
        </w:rPr>
        <w:t>/2026</w:t>
      </w:r>
    </w:p>
    <w:p w14:paraId="5D023286" w14:textId="77777777" w:rsidR="00B03816" w:rsidRDefault="00B03816" w:rsidP="00B03816">
      <w:pPr>
        <w:spacing w:after="0" w:line="240" w:lineRule="auto"/>
        <w:jc w:val="both"/>
        <w:rPr>
          <w:rFonts w:ascii="Times New Roman" w:hAnsi="Times New Roman" w:cs="Times New Roman"/>
          <w:b/>
          <w:sz w:val="24"/>
          <w:szCs w:val="24"/>
        </w:rPr>
      </w:pPr>
    </w:p>
    <w:p w14:paraId="1F24FA8E" w14:textId="77777777" w:rsidR="0072025A" w:rsidRDefault="00B03816" w:rsidP="003D64EA">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72025A"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27DCB181" w14:textId="37CBC3D8" w:rsidR="00676F3B" w:rsidRPr="00D7703B" w:rsidRDefault="00676F3B" w:rsidP="003D64EA">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5CC74539" w14:textId="77777777" w:rsidR="002E519A" w:rsidRDefault="002E519A" w:rsidP="00676F3B">
      <w:pPr>
        <w:spacing w:after="0" w:line="240" w:lineRule="auto"/>
        <w:jc w:val="center"/>
        <w:rPr>
          <w:rFonts w:ascii="Times New Roman" w:hAnsi="Times New Roman" w:cs="Times New Roman"/>
          <w:b/>
          <w:bCs/>
          <w:sz w:val="24"/>
          <w:szCs w:val="24"/>
        </w:rPr>
      </w:pPr>
    </w:p>
    <w:p w14:paraId="60C39CF1" w14:textId="77777777" w:rsidR="000E2DF8" w:rsidRDefault="000E2DF8" w:rsidP="00676F3B">
      <w:pPr>
        <w:spacing w:after="0" w:line="240" w:lineRule="auto"/>
        <w:jc w:val="center"/>
        <w:rPr>
          <w:rFonts w:ascii="Times New Roman" w:hAnsi="Times New Roman" w:cs="Times New Roman"/>
          <w:b/>
          <w:bCs/>
          <w:sz w:val="24"/>
          <w:szCs w:val="24"/>
        </w:rPr>
      </w:pPr>
    </w:p>
    <w:p w14:paraId="165676CC" w14:textId="77777777" w:rsidR="00B03816" w:rsidRDefault="00B03816"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9"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153E5B1E"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46</w:t>
      </w:r>
      <w:r w:rsidRPr="007A54CB">
        <w:rPr>
          <w:rFonts w:ascii="Times New Roman" w:hAnsi="Times New Roman" w:cs="Times New Roman"/>
          <w:b/>
          <w:sz w:val="24"/>
          <w:szCs w:val="24"/>
        </w:rPr>
        <w:t>/2026</w:t>
      </w:r>
    </w:p>
    <w:p w14:paraId="143A3E9B"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035</w:t>
      </w:r>
      <w:r w:rsidRPr="007A54CB">
        <w:rPr>
          <w:rFonts w:ascii="Times New Roman" w:hAnsi="Times New Roman" w:cs="Times New Roman"/>
          <w:b/>
          <w:sz w:val="24"/>
          <w:szCs w:val="24"/>
        </w:rPr>
        <w:t>/2026</w:t>
      </w:r>
    </w:p>
    <w:p w14:paraId="19807656" w14:textId="77777777" w:rsidR="0072025A" w:rsidRDefault="0072025A" w:rsidP="0072025A">
      <w:pPr>
        <w:spacing w:after="0" w:line="240" w:lineRule="auto"/>
        <w:jc w:val="both"/>
        <w:rPr>
          <w:rFonts w:ascii="Times New Roman" w:hAnsi="Times New Roman" w:cs="Times New Roman"/>
          <w:b/>
          <w:sz w:val="24"/>
          <w:szCs w:val="24"/>
        </w:rPr>
      </w:pPr>
    </w:p>
    <w:p w14:paraId="7048734B" w14:textId="77777777" w:rsidR="0072025A" w:rsidRDefault="0072025A" w:rsidP="0072025A">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9"/>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0533246" w14:textId="77777777" w:rsidR="000B5486" w:rsidRDefault="000B5486" w:rsidP="00D71338">
      <w:pPr>
        <w:spacing w:after="0" w:line="240" w:lineRule="auto"/>
        <w:jc w:val="center"/>
        <w:rPr>
          <w:rFonts w:ascii="Times New Roman" w:hAnsi="Times New Roman" w:cs="Times New Roman"/>
          <w:b/>
          <w:sz w:val="24"/>
          <w:szCs w:val="24"/>
        </w:rPr>
      </w:pPr>
    </w:p>
    <w:p w14:paraId="12BC5DC1" w14:textId="77777777" w:rsidR="000B5486" w:rsidRDefault="000B5486"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50E7DC7D" w14:textId="77777777" w:rsidR="00D565AC" w:rsidRDefault="00D565AC" w:rsidP="00D71338">
      <w:pPr>
        <w:spacing w:after="0" w:line="240" w:lineRule="auto"/>
        <w:jc w:val="center"/>
        <w:rPr>
          <w:rFonts w:ascii="Times New Roman" w:hAnsi="Times New Roman" w:cs="Times New Roman"/>
          <w:b/>
          <w:sz w:val="24"/>
          <w:szCs w:val="24"/>
        </w:rPr>
      </w:pPr>
    </w:p>
    <w:p w14:paraId="6A0282D2" w14:textId="77777777" w:rsidR="00D565AC" w:rsidRDefault="00D565AC" w:rsidP="00D71338">
      <w:pPr>
        <w:spacing w:after="0" w:line="240" w:lineRule="auto"/>
        <w:jc w:val="center"/>
        <w:rPr>
          <w:rFonts w:ascii="Times New Roman" w:hAnsi="Times New Roman" w:cs="Times New Roman"/>
          <w:b/>
          <w:sz w:val="24"/>
          <w:szCs w:val="24"/>
        </w:rPr>
      </w:pPr>
    </w:p>
    <w:p w14:paraId="7D61A334" w14:textId="77777777" w:rsidR="00D565AC" w:rsidRDefault="00D565AC" w:rsidP="00D71338">
      <w:pPr>
        <w:spacing w:after="0" w:line="240" w:lineRule="auto"/>
        <w:jc w:val="center"/>
        <w:rPr>
          <w:rFonts w:ascii="Times New Roman" w:hAnsi="Times New Roman" w:cs="Times New Roman"/>
          <w:b/>
          <w:sz w:val="24"/>
          <w:szCs w:val="24"/>
        </w:rPr>
      </w:pPr>
    </w:p>
    <w:p w14:paraId="6D571995" w14:textId="77777777" w:rsidR="000B5486" w:rsidRDefault="000B5486"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0"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732ECA60"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46</w:t>
      </w:r>
      <w:r w:rsidRPr="007A54CB">
        <w:rPr>
          <w:rFonts w:ascii="Times New Roman" w:hAnsi="Times New Roman" w:cs="Times New Roman"/>
          <w:b/>
          <w:sz w:val="24"/>
          <w:szCs w:val="24"/>
        </w:rPr>
        <w:t>/2026</w:t>
      </w:r>
    </w:p>
    <w:p w14:paraId="6516C886"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035</w:t>
      </w:r>
      <w:r w:rsidRPr="007A54CB">
        <w:rPr>
          <w:rFonts w:ascii="Times New Roman" w:hAnsi="Times New Roman" w:cs="Times New Roman"/>
          <w:b/>
          <w:sz w:val="24"/>
          <w:szCs w:val="24"/>
        </w:rPr>
        <w:t>/2026</w:t>
      </w:r>
    </w:p>
    <w:p w14:paraId="36179C10" w14:textId="77777777" w:rsidR="0072025A" w:rsidRDefault="0072025A" w:rsidP="0072025A">
      <w:pPr>
        <w:spacing w:after="0" w:line="240" w:lineRule="auto"/>
        <w:jc w:val="both"/>
        <w:rPr>
          <w:rFonts w:ascii="Times New Roman" w:hAnsi="Times New Roman" w:cs="Times New Roman"/>
          <w:b/>
          <w:sz w:val="24"/>
          <w:szCs w:val="24"/>
        </w:rPr>
      </w:pPr>
    </w:p>
    <w:p w14:paraId="42CAF46B" w14:textId="77777777" w:rsidR="0072025A" w:rsidRDefault="0072025A" w:rsidP="0072025A">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w:t>
      </w: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possui         </w:t>
      </w: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w:t>
      </w: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0"/>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D8B6E6E" w14:textId="42C0D05E" w:rsidR="004E7828" w:rsidRDefault="00B05566" w:rsidP="00ED57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6FCE24F5" w14:textId="77777777" w:rsidR="000B5486" w:rsidRDefault="000B5486" w:rsidP="004E7828">
      <w:pPr>
        <w:tabs>
          <w:tab w:val="left" w:pos="142"/>
        </w:tabs>
        <w:spacing w:after="0" w:line="240" w:lineRule="auto"/>
        <w:jc w:val="center"/>
        <w:rPr>
          <w:rFonts w:ascii="Arial" w:hAnsi="Arial" w:cs="Arial"/>
          <w:b/>
          <w:bCs/>
        </w:rPr>
      </w:pPr>
    </w:p>
    <w:p w14:paraId="54A20B25" w14:textId="77777777" w:rsidR="00D565AC" w:rsidRDefault="00D565AC" w:rsidP="004E7828">
      <w:pPr>
        <w:tabs>
          <w:tab w:val="left" w:pos="142"/>
        </w:tabs>
        <w:spacing w:after="0" w:line="240" w:lineRule="auto"/>
        <w:jc w:val="center"/>
        <w:rPr>
          <w:rFonts w:ascii="Arial" w:hAnsi="Arial" w:cs="Arial"/>
          <w:b/>
          <w:bCs/>
        </w:rPr>
      </w:pPr>
    </w:p>
    <w:p w14:paraId="7B1C007D" w14:textId="77777777" w:rsidR="00D565AC" w:rsidRDefault="00D565AC" w:rsidP="004E7828">
      <w:pPr>
        <w:tabs>
          <w:tab w:val="left" w:pos="142"/>
        </w:tabs>
        <w:spacing w:after="0" w:line="240" w:lineRule="auto"/>
        <w:jc w:val="center"/>
        <w:rPr>
          <w:rFonts w:ascii="Arial" w:hAnsi="Arial" w:cs="Arial"/>
          <w:b/>
          <w:bCs/>
        </w:rPr>
      </w:pPr>
    </w:p>
    <w:p w14:paraId="49458592" w14:textId="77777777" w:rsidR="004E7828"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lastRenderedPageBreak/>
        <w:t xml:space="preserve">ANEXO VI                                                                                                                                                 </w:t>
      </w:r>
      <w:r w:rsidRPr="00D56FCC">
        <w:rPr>
          <w:rFonts w:ascii="Arial" w:hAnsi="Arial" w:cs="Arial"/>
          <w:bCs/>
          <w:sz w:val="24"/>
        </w:rPr>
        <w:t>declaração de conformidade de proposta</w:t>
      </w:r>
    </w:p>
    <w:p w14:paraId="3223AC06" w14:textId="77777777" w:rsidR="00A75C33" w:rsidRPr="00D56FCC" w:rsidRDefault="00A75C33" w:rsidP="004E7828">
      <w:pPr>
        <w:tabs>
          <w:tab w:val="left" w:pos="142"/>
        </w:tabs>
        <w:spacing w:after="0" w:line="240" w:lineRule="auto"/>
        <w:jc w:val="center"/>
        <w:rPr>
          <w:rFonts w:ascii="Arial" w:hAnsi="Arial" w:cs="Arial"/>
          <w:bCs/>
          <w:sz w:val="24"/>
        </w:rPr>
      </w:pPr>
    </w:p>
    <w:p w14:paraId="2184A49D"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46</w:t>
      </w:r>
      <w:r w:rsidRPr="007A54CB">
        <w:rPr>
          <w:rFonts w:ascii="Times New Roman" w:hAnsi="Times New Roman" w:cs="Times New Roman"/>
          <w:b/>
          <w:sz w:val="24"/>
          <w:szCs w:val="24"/>
        </w:rPr>
        <w:t>/2026</w:t>
      </w:r>
    </w:p>
    <w:p w14:paraId="78ABDB9F"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035</w:t>
      </w:r>
      <w:r w:rsidRPr="007A54CB">
        <w:rPr>
          <w:rFonts w:ascii="Times New Roman" w:hAnsi="Times New Roman" w:cs="Times New Roman"/>
          <w:b/>
          <w:sz w:val="24"/>
          <w:szCs w:val="24"/>
        </w:rPr>
        <w:t>/2026</w:t>
      </w:r>
    </w:p>
    <w:p w14:paraId="741552A0" w14:textId="77777777" w:rsidR="0072025A" w:rsidRDefault="0072025A" w:rsidP="0072025A">
      <w:pPr>
        <w:spacing w:after="0" w:line="240" w:lineRule="auto"/>
        <w:jc w:val="both"/>
        <w:rPr>
          <w:rFonts w:ascii="Times New Roman" w:hAnsi="Times New Roman" w:cs="Times New Roman"/>
          <w:b/>
          <w:sz w:val="24"/>
          <w:szCs w:val="24"/>
        </w:rPr>
      </w:pPr>
    </w:p>
    <w:p w14:paraId="710FCBAB" w14:textId="77777777" w:rsidR="0072025A" w:rsidRDefault="0072025A" w:rsidP="0072025A">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0E4060E6" w14:textId="77777777" w:rsidR="0072025A" w:rsidRDefault="0072025A" w:rsidP="004E7828">
      <w:pPr>
        <w:spacing w:after="0" w:line="240" w:lineRule="auto"/>
        <w:jc w:val="right"/>
        <w:rPr>
          <w:rFonts w:ascii="Times New Roman" w:hAnsi="Times New Roman" w:cs="Times New Roman"/>
          <w:sz w:val="24"/>
          <w:szCs w:val="24"/>
        </w:rPr>
      </w:pPr>
    </w:p>
    <w:p w14:paraId="5BE14AC9" w14:textId="3F71DD3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14A3327"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7699376E"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lastRenderedPageBreak/>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1" w:name="_Hlk187588745"/>
      <w:r w:rsidRPr="00D56FCC">
        <w:rPr>
          <w:rFonts w:ascii="Arial" w:hAnsi="Arial" w:cs="Arial"/>
          <w:bCs/>
        </w:rPr>
        <w:t>Declaração de reserva para pessoa com deficiência e reabilitados da previdência</w:t>
      </w:r>
    </w:p>
    <w:bookmarkEnd w:id="11"/>
    <w:p w14:paraId="4D30B4CC" w14:textId="77777777" w:rsidR="004E7828" w:rsidRPr="00D56FCC" w:rsidRDefault="004E7828" w:rsidP="004E7828">
      <w:pPr>
        <w:tabs>
          <w:tab w:val="left" w:pos="142"/>
        </w:tabs>
        <w:spacing w:after="0" w:line="240" w:lineRule="auto"/>
        <w:jc w:val="center"/>
        <w:rPr>
          <w:rFonts w:ascii="Arial" w:hAnsi="Arial" w:cs="Arial"/>
          <w:bCs/>
        </w:rPr>
      </w:pPr>
    </w:p>
    <w:p w14:paraId="52D005A5"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46</w:t>
      </w:r>
      <w:r w:rsidRPr="007A54CB">
        <w:rPr>
          <w:rFonts w:ascii="Times New Roman" w:hAnsi="Times New Roman" w:cs="Times New Roman"/>
          <w:b/>
          <w:sz w:val="24"/>
          <w:szCs w:val="24"/>
        </w:rPr>
        <w:t>/2026</w:t>
      </w:r>
    </w:p>
    <w:p w14:paraId="11757FE8" w14:textId="77777777" w:rsidR="0072025A" w:rsidRPr="007A54CB" w:rsidRDefault="0072025A" w:rsidP="0072025A">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035</w:t>
      </w:r>
      <w:r w:rsidRPr="007A54CB">
        <w:rPr>
          <w:rFonts w:ascii="Times New Roman" w:hAnsi="Times New Roman" w:cs="Times New Roman"/>
          <w:b/>
          <w:sz w:val="24"/>
          <w:szCs w:val="24"/>
        </w:rPr>
        <w:t>/2026</w:t>
      </w:r>
    </w:p>
    <w:p w14:paraId="63B8AF83" w14:textId="77777777" w:rsidR="0072025A" w:rsidRDefault="0072025A" w:rsidP="0072025A">
      <w:pPr>
        <w:spacing w:after="0" w:line="240" w:lineRule="auto"/>
        <w:jc w:val="both"/>
        <w:rPr>
          <w:rFonts w:ascii="Times New Roman" w:hAnsi="Times New Roman" w:cs="Times New Roman"/>
          <w:b/>
          <w:sz w:val="24"/>
          <w:szCs w:val="24"/>
        </w:rPr>
      </w:pPr>
    </w:p>
    <w:p w14:paraId="3F321253" w14:textId="77777777" w:rsidR="0072025A" w:rsidRDefault="0072025A" w:rsidP="0072025A">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3E4D5846" w14:textId="77777777" w:rsidR="0072025A" w:rsidRDefault="0072025A" w:rsidP="004E7828">
      <w:pPr>
        <w:tabs>
          <w:tab w:val="left" w:pos="142"/>
        </w:tabs>
        <w:spacing w:after="0" w:line="360" w:lineRule="auto"/>
        <w:jc w:val="both"/>
        <w:rPr>
          <w:rFonts w:ascii="Arial" w:hAnsi="Arial" w:cs="Arial"/>
          <w:bCs/>
        </w:rPr>
      </w:pPr>
    </w:p>
    <w:p w14:paraId="1A1A7ADF" w14:textId="26F92000"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completo], inscrita no CNPJ sob o n.º [XXXXXXXXXXX], neste ato representada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1258B430" w14:textId="77777777" w:rsidR="002E519A" w:rsidRDefault="002E519A" w:rsidP="00ED576B">
      <w:pPr>
        <w:spacing w:after="0" w:line="240" w:lineRule="auto"/>
        <w:jc w:val="center"/>
        <w:rPr>
          <w:rFonts w:ascii="Times New Roman" w:hAnsi="Times New Roman" w:cs="Times New Roman"/>
          <w:b/>
          <w:sz w:val="24"/>
          <w:szCs w:val="24"/>
        </w:rPr>
      </w:pPr>
    </w:p>
    <w:p w14:paraId="15694F14" w14:textId="77777777" w:rsidR="002E519A" w:rsidRDefault="002E519A" w:rsidP="00ED576B">
      <w:pPr>
        <w:spacing w:after="0" w:line="240" w:lineRule="auto"/>
        <w:jc w:val="center"/>
        <w:rPr>
          <w:rFonts w:ascii="Times New Roman" w:hAnsi="Times New Roman" w:cs="Times New Roman"/>
          <w:b/>
          <w:sz w:val="24"/>
          <w:szCs w:val="24"/>
        </w:rPr>
      </w:pPr>
    </w:p>
    <w:p w14:paraId="47F9D147" w14:textId="77777777" w:rsidR="002E519A" w:rsidRDefault="002E519A"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3D7F6B4A" w14:textId="77777777" w:rsidR="000B5486" w:rsidRDefault="000B5486" w:rsidP="00ED576B">
      <w:pPr>
        <w:spacing w:after="0" w:line="240" w:lineRule="auto"/>
        <w:jc w:val="center"/>
        <w:rPr>
          <w:rFonts w:ascii="Times New Roman" w:hAnsi="Times New Roman" w:cs="Times New Roman"/>
          <w:b/>
          <w:sz w:val="24"/>
          <w:szCs w:val="24"/>
        </w:rPr>
      </w:pPr>
    </w:p>
    <w:p w14:paraId="5C43C4DB" w14:textId="77777777" w:rsidR="000B5486" w:rsidRDefault="000B5486" w:rsidP="00ED576B">
      <w:pPr>
        <w:spacing w:after="0" w:line="240" w:lineRule="auto"/>
        <w:jc w:val="center"/>
        <w:rPr>
          <w:rFonts w:ascii="Times New Roman" w:hAnsi="Times New Roman" w:cs="Times New Roman"/>
          <w:b/>
          <w:sz w:val="24"/>
          <w:szCs w:val="24"/>
        </w:rPr>
      </w:pPr>
    </w:p>
    <w:p w14:paraId="65092A26" w14:textId="77777777" w:rsidR="00D565AC" w:rsidRDefault="00D565AC" w:rsidP="00ED576B">
      <w:pPr>
        <w:spacing w:after="0" w:line="240" w:lineRule="auto"/>
        <w:jc w:val="center"/>
        <w:rPr>
          <w:rFonts w:ascii="Times New Roman" w:hAnsi="Times New Roman" w:cs="Times New Roman"/>
          <w:b/>
          <w:sz w:val="24"/>
          <w:szCs w:val="24"/>
        </w:rPr>
      </w:pPr>
    </w:p>
    <w:p w14:paraId="2BA2E9F8" w14:textId="77777777" w:rsidR="00D565AC" w:rsidRDefault="00D565AC" w:rsidP="00ED576B">
      <w:pPr>
        <w:spacing w:after="0" w:line="240" w:lineRule="auto"/>
        <w:jc w:val="center"/>
        <w:rPr>
          <w:rFonts w:ascii="Times New Roman" w:hAnsi="Times New Roman" w:cs="Times New Roman"/>
          <w:b/>
          <w:sz w:val="24"/>
          <w:szCs w:val="24"/>
        </w:rPr>
      </w:pPr>
    </w:p>
    <w:p w14:paraId="23F693BB" w14:textId="77777777" w:rsidR="00D565AC" w:rsidRDefault="00D565AC"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166AC981" w14:textId="77777777" w:rsidR="000758F2" w:rsidRPr="007A54CB" w:rsidRDefault="000758F2" w:rsidP="000758F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46</w:t>
      </w:r>
      <w:r w:rsidRPr="007A54CB">
        <w:rPr>
          <w:rFonts w:ascii="Times New Roman" w:hAnsi="Times New Roman" w:cs="Times New Roman"/>
          <w:b/>
          <w:sz w:val="24"/>
          <w:szCs w:val="24"/>
        </w:rPr>
        <w:t>/2026</w:t>
      </w:r>
    </w:p>
    <w:p w14:paraId="19C12997" w14:textId="77777777" w:rsidR="000758F2" w:rsidRPr="007A54CB" w:rsidRDefault="000758F2" w:rsidP="000758F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035</w:t>
      </w:r>
      <w:r w:rsidRPr="007A54CB">
        <w:rPr>
          <w:rFonts w:ascii="Times New Roman" w:hAnsi="Times New Roman" w:cs="Times New Roman"/>
          <w:b/>
          <w:sz w:val="24"/>
          <w:szCs w:val="24"/>
        </w:rPr>
        <w:t>/2026</w:t>
      </w:r>
    </w:p>
    <w:p w14:paraId="22654386" w14:textId="77777777" w:rsidR="000758F2" w:rsidRDefault="000758F2" w:rsidP="000758F2">
      <w:pPr>
        <w:spacing w:after="0" w:line="240" w:lineRule="auto"/>
        <w:jc w:val="both"/>
        <w:rPr>
          <w:rFonts w:ascii="Times New Roman" w:hAnsi="Times New Roman" w:cs="Times New Roman"/>
          <w:b/>
          <w:sz w:val="24"/>
          <w:szCs w:val="24"/>
        </w:rPr>
      </w:pPr>
    </w:p>
    <w:p w14:paraId="21DC31F7" w14:textId="77777777" w:rsidR="000758F2" w:rsidRDefault="000758F2" w:rsidP="000758F2">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2025A">
        <w:rPr>
          <w:rFonts w:ascii="Times New Roman" w:hAnsi="Times New Roman" w:cs="Times New Roman"/>
          <w:sz w:val="24"/>
          <w:szCs w:val="24"/>
        </w:rPr>
        <w:t>Contratação de empresa para aquisição de material de higiene e limpeza a serem utilizados na manutenção de veículos e máquinas para atender as necessidades das Unidades Administrativas deste Município de Bernardo Sayão – TO.</w:t>
      </w: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2" w:name="_Hlk70671437"/>
      <w:r w:rsidRPr="00D7703B">
        <w:rPr>
          <w:rFonts w:ascii="Times New Roman" w:hAnsi="Times New Roman" w:cs="Times New Roman"/>
          <w:b/>
          <w:sz w:val="24"/>
          <w:szCs w:val="24"/>
        </w:rPr>
        <w:t>RESPONSÁVEL PELA ASSINATURA DO CONTRATO</w:t>
      </w:r>
      <w:bookmarkEnd w:id="12"/>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6EBA7950" w:rsidR="00676F3B" w:rsidRPr="00D7703B" w:rsidRDefault="00676F3B" w:rsidP="00676F3B">
      <w:pPr>
        <w:spacing w:after="0" w:line="240" w:lineRule="auto"/>
        <w:ind w:firstLine="709"/>
        <w:jc w:val="both"/>
        <w:rPr>
          <w:rFonts w:ascii="Times New Roman" w:hAnsi="Times New Roman" w:cs="Times New Roman"/>
          <w:sz w:val="24"/>
          <w:szCs w:val="24"/>
        </w:rPr>
      </w:pPr>
      <w:bookmarkStart w:id="13"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D565AC">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3"/>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AC7CA22" w14:textId="77777777" w:rsidR="00A75C33" w:rsidRDefault="00A75C33" w:rsidP="00676F3B">
      <w:pPr>
        <w:spacing w:after="0" w:line="240" w:lineRule="auto"/>
        <w:jc w:val="right"/>
        <w:rPr>
          <w:rFonts w:ascii="Times New Roman" w:hAnsi="Times New Roman" w:cs="Times New Roman"/>
          <w:sz w:val="24"/>
          <w:szCs w:val="24"/>
        </w:rPr>
      </w:pPr>
    </w:p>
    <w:p w14:paraId="1BAF1D7F" w14:textId="77777777" w:rsidR="00A75C33" w:rsidRDefault="00A75C33" w:rsidP="00676F3B">
      <w:pPr>
        <w:spacing w:after="0" w:line="240" w:lineRule="auto"/>
        <w:jc w:val="right"/>
        <w:rPr>
          <w:rFonts w:ascii="Times New Roman" w:hAnsi="Times New Roman" w:cs="Times New Roman"/>
          <w:sz w:val="24"/>
          <w:szCs w:val="24"/>
        </w:rPr>
      </w:pPr>
    </w:p>
    <w:p w14:paraId="5E59BFCC" w14:textId="3DA26FFD"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Default="00676F3B" w:rsidP="00676F3B">
      <w:pPr>
        <w:spacing w:after="0" w:line="240" w:lineRule="auto"/>
        <w:jc w:val="center"/>
        <w:rPr>
          <w:rFonts w:ascii="Times New Roman" w:hAnsi="Times New Roman" w:cs="Times New Roman"/>
          <w:sz w:val="24"/>
          <w:szCs w:val="24"/>
        </w:rPr>
      </w:pPr>
    </w:p>
    <w:p w14:paraId="36B17522" w14:textId="77777777" w:rsidR="00A75C33" w:rsidRPr="00D7703B" w:rsidRDefault="00A75C33"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1EDFA5" w14:textId="77777777" w:rsidR="000758F2" w:rsidRDefault="000758F2" w:rsidP="009868FB">
      <w:pPr>
        <w:tabs>
          <w:tab w:val="left" w:pos="142"/>
        </w:tabs>
        <w:spacing w:after="0" w:line="240" w:lineRule="auto"/>
        <w:jc w:val="center"/>
        <w:rPr>
          <w:rFonts w:ascii="Times New Roman" w:hAnsi="Times New Roman" w:cs="Times New Roman"/>
          <w:b/>
          <w:bCs/>
          <w:sz w:val="24"/>
          <w:szCs w:val="24"/>
        </w:rPr>
      </w:pPr>
    </w:p>
    <w:p w14:paraId="30CD8270" w14:textId="77777777" w:rsidR="000758F2" w:rsidRDefault="000758F2" w:rsidP="009868FB">
      <w:pPr>
        <w:tabs>
          <w:tab w:val="left" w:pos="142"/>
        </w:tabs>
        <w:spacing w:after="0" w:line="240" w:lineRule="auto"/>
        <w:jc w:val="center"/>
        <w:rPr>
          <w:rFonts w:ascii="Times New Roman" w:hAnsi="Times New Roman" w:cs="Times New Roman"/>
          <w:b/>
          <w:bCs/>
          <w:sz w:val="24"/>
          <w:szCs w:val="24"/>
        </w:rPr>
      </w:pPr>
    </w:p>
    <w:p w14:paraId="1F0BFBAC" w14:textId="77777777" w:rsidR="00D011E2" w:rsidRDefault="00D011E2"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1828F604"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C2B96C" w14:textId="5FDAFFBF" w:rsidR="00E51D37" w:rsidRDefault="00E51D37" w:rsidP="003D64EA">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w:t>
      </w:r>
      <w:proofErr w:type="spellStart"/>
      <w:r w:rsidRPr="001B2DC3">
        <w:rPr>
          <w:rFonts w:ascii="Arial" w:hAnsi="Arial" w:cs="Arial"/>
          <w:lang w:eastAsia="pt-BR"/>
        </w:rPr>
        <w:t>Pescone</w:t>
      </w:r>
      <w:proofErr w:type="spellEnd"/>
      <w:r w:rsidRPr="001B2DC3">
        <w:rPr>
          <w:rFonts w:ascii="Arial" w:hAnsi="Arial" w:cs="Arial"/>
          <w:lang w:eastAsia="pt-BR"/>
        </w:rPr>
        <w:t xml:space="preserve"> nº 378, Centro, Bernardo Sayão do Tocantins - TO, CEP 77.7</w:t>
      </w:r>
      <w:r w:rsidR="000758F2">
        <w:rPr>
          <w:rFonts w:ascii="Arial" w:hAnsi="Arial" w:cs="Arial"/>
          <w:lang w:eastAsia="pt-BR"/>
        </w:rPr>
        <w:t>5</w:t>
      </w:r>
      <w:r w:rsidRPr="001B2DC3">
        <w:rPr>
          <w:rFonts w:ascii="Arial" w:hAnsi="Arial" w:cs="Arial"/>
          <w:lang w:eastAsia="pt-BR"/>
        </w:rPr>
        <w:t>5-000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a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proofErr w:type="gramStart"/>
      <w:r>
        <w:rPr>
          <w:rFonts w:eastAsia="Calibri"/>
          <w:b/>
          <w:bCs/>
          <w:sz w:val="24"/>
          <w:szCs w:val="24"/>
        </w:rPr>
        <w:t>XXXXX</w:t>
      </w:r>
      <w:r>
        <w:rPr>
          <w:bCs/>
        </w:rPr>
        <w:t>,</w:t>
      </w:r>
      <w:r w:rsidRPr="00752B06">
        <w:rPr>
          <w:bCs/>
        </w:rPr>
        <w:t xml:space="preserve"> </w:t>
      </w:r>
      <w:r w:rsidRPr="00406F53">
        <w:rPr>
          <w:rFonts w:eastAsia="Calibri"/>
          <w:sz w:val="24"/>
          <w:szCs w:val="24"/>
        </w:rPr>
        <w:t xml:space="preserve"> Doravante</w:t>
      </w:r>
      <w:proofErr w:type="gramEnd"/>
      <w:r w:rsidRPr="00406F53">
        <w:rPr>
          <w:rFonts w:eastAsia="Calibri"/>
          <w:sz w:val="24"/>
          <w:szCs w:val="24"/>
        </w:rPr>
        <w:t xml:space="preserve"> designada simplesmente </w:t>
      </w:r>
      <w:r w:rsidRPr="00406F53">
        <w:rPr>
          <w:rFonts w:eastAsia="Calibri"/>
          <w:b/>
          <w:sz w:val="24"/>
          <w:szCs w:val="24"/>
        </w:rPr>
        <w:t>CONTRATADO</w:t>
      </w:r>
      <w:r>
        <w:rPr>
          <w:rFonts w:eastAsia="Calibri"/>
          <w:b/>
          <w:sz w:val="24"/>
          <w:szCs w:val="24"/>
        </w:rPr>
        <w:t xml:space="preserve"> (a)</w:t>
      </w:r>
      <w:r w:rsidR="000758F2">
        <w:rPr>
          <w:rFonts w:eastAsia="Calibri"/>
          <w:b/>
          <w:sz w:val="24"/>
          <w:szCs w:val="24"/>
        </w:rPr>
        <w:t>.</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0B49C9"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3B9BB815" w:rsidR="00E51D37" w:rsidRDefault="00E51D37" w:rsidP="003D64EA">
      <w:pPr>
        <w:rPr>
          <w:b/>
          <w:bCs/>
          <w:sz w:val="24"/>
          <w:szCs w:val="24"/>
        </w:rPr>
      </w:pPr>
      <w:r>
        <w:rPr>
          <w:b/>
          <w:bCs/>
          <w:sz w:val="24"/>
          <w:szCs w:val="24"/>
        </w:rPr>
        <w:t xml:space="preserve">CLÁUSULA SEGUNDA - </w:t>
      </w:r>
      <w:r w:rsidRPr="0081501A">
        <w:rPr>
          <w:b/>
          <w:bCs/>
          <w:sz w:val="24"/>
          <w:szCs w:val="24"/>
        </w:rPr>
        <w:t xml:space="preserve">DO VALOR E DESCRIÇÃO DOS </w:t>
      </w:r>
      <w:r w:rsidR="00A75C33">
        <w:rPr>
          <w:b/>
          <w:bCs/>
          <w:sz w:val="24"/>
          <w:szCs w:val="24"/>
        </w:rPr>
        <w:t>PRODUTOS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6926BF34" w:rsidR="00E51D37" w:rsidRPr="00C47E0D" w:rsidRDefault="00E51D37" w:rsidP="00F369DC">
            <w:pPr>
              <w:spacing w:after="0"/>
              <w:ind w:left="142" w:right="-5047" w:firstLine="142"/>
              <w:jc w:val="both"/>
              <w:rPr>
                <w:b/>
                <w:bCs/>
              </w:rPr>
            </w:pPr>
            <w:r w:rsidRPr="00C47E0D">
              <w:rPr>
                <w:b/>
                <w:bCs/>
              </w:rPr>
              <w:t xml:space="preserve">DESCRIÇÃO DOS </w:t>
            </w:r>
            <w:r w:rsidR="00A75C33">
              <w:rPr>
                <w:b/>
                <w:bCs/>
              </w:rPr>
              <w:t>PRODUTOS</w:t>
            </w:r>
          </w:p>
        </w:tc>
        <w:tc>
          <w:tcPr>
            <w:tcW w:w="850" w:type="dxa"/>
          </w:tcPr>
          <w:p w14:paraId="1C25754C" w14:textId="5CA0E906" w:rsidR="00E51D37" w:rsidRPr="00C47E0D" w:rsidRDefault="003D64EA" w:rsidP="00F369DC">
            <w:pPr>
              <w:spacing w:after="0"/>
              <w:ind w:left="142"/>
              <w:jc w:val="both"/>
              <w:rPr>
                <w:b/>
                <w:bCs/>
              </w:rPr>
            </w:pPr>
            <w:r>
              <w:rPr>
                <w:b/>
                <w:bCs/>
              </w:rPr>
              <w:t>UNID</w:t>
            </w:r>
          </w:p>
        </w:tc>
        <w:tc>
          <w:tcPr>
            <w:tcW w:w="1418" w:type="dxa"/>
          </w:tcPr>
          <w:p w14:paraId="142F33B6" w14:textId="1695F3DC" w:rsidR="00E51D37" w:rsidRPr="00C47E0D" w:rsidRDefault="00C47E0D" w:rsidP="00F369DC">
            <w:pPr>
              <w:spacing w:after="0"/>
              <w:ind w:left="142"/>
              <w:jc w:val="both"/>
              <w:rPr>
                <w:b/>
                <w:bCs/>
              </w:rPr>
            </w:pPr>
            <w:r>
              <w:rPr>
                <w:b/>
                <w:bCs/>
              </w:rPr>
              <w:t>QUANT</w:t>
            </w:r>
          </w:p>
        </w:tc>
        <w:tc>
          <w:tcPr>
            <w:tcW w:w="1415" w:type="dxa"/>
          </w:tcPr>
          <w:p w14:paraId="71DF8157" w14:textId="77777777" w:rsidR="00E51D37" w:rsidRPr="00C47E0D" w:rsidRDefault="00E51D37" w:rsidP="00F369DC">
            <w:pPr>
              <w:spacing w:after="0"/>
              <w:ind w:left="142"/>
              <w:jc w:val="both"/>
              <w:rPr>
                <w:b/>
                <w:bCs/>
              </w:rPr>
            </w:pPr>
            <w:r w:rsidRPr="00C47E0D">
              <w:rPr>
                <w:b/>
                <w:bCs/>
              </w:rPr>
              <w:t>VALOR UNIT.</w:t>
            </w:r>
          </w:p>
        </w:tc>
        <w:tc>
          <w:tcPr>
            <w:tcW w:w="1559" w:type="dxa"/>
          </w:tcPr>
          <w:p w14:paraId="7868DF1F" w14:textId="21E1F0A5" w:rsidR="00E51D37" w:rsidRPr="00C47E0D" w:rsidRDefault="00E51D37" w:rsidP="00F369DC">
            <w:pPr>
              <w:spacing w:after="0"/>
              <w:ind w:left="142"/>
              <w:jc w:val="both"/>
              <w:rPr>
                <w:b/>
                <w:bCs/>
              </w:rPr>
            </w:pPr>
            <w:proofErr w:type="gramStart"/>
            <w:r w:rsidRPr="00C47E0D">
              <w:rPr>
                <w:b/>
                <w:bCs/>
              </w:rPr>
              <w:t xml:space="preserve">VALOR </w:t>
            </w:r>
            <w:r w:rsidR="001739C8" w:rsidRPr="00C47E0D">
              <w:rPr>
                <w:b/>
                <w:bCs/>
              </w:rPr>
              <w:t xml:space="preserve"> </w:t>
            </w:r>
            <w:r w:rsidRPr="00C47E0D">
              <w:rPr>
                <w:b/>
                <w:bCs/>
              </w:rPr>
              <w:t>GLOBAL</w:t>
            </w:r>
            <w:proofErr w:type="gramEnd"/>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26966EF6" w:rsidR="00E51D37" w:rsidRPr="00694F81" w:rsidRDefault="00E51D37" w:rsidP="00F369DC">
      <w:pPr>
        <w:pStyle w:val="PargrafodaLista"/>
        <w:widowControl w:val="0"/>
        <w:numPr>
          <w:ilvl w:val="1"/>
          <w:numId w:val="30"/>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 xml:space="preserve">em até 30 dias após o recebimento dos </w:t>
      </w:r>
      <w:r w:rsidR="00A75C33">
        <w:rPr>
          <w:rFonts w:ascii="Times New Roman" w:hAnsi="Times New Roman" w:cs="Times New Roman"/>
          <w:bCs/>
          <w:sz w:val="24"/>
          <w:szCs w:val="24"/>
        </w:rPr>
        <w:t>produtos</w:t>
      </w:r>
      <w:r w:rsidRPr="00694F81">
        <w:rPr>
          <w:rFonts w:ascii="Times New Roman" w:hAnsi="Times New Roman" w:cs="Times New Roman"/>
          <w:bCs/>
          <w:sz w:val="24"/>
          <w:szCs w:val="24"/>
        </w:rPr>
        <w:t xml:space="preserve"> 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20873FD2" w:rsidR="00E51D37" w:rsidRPr="00694F81" w:rsidRDefault="00E51D37" w:rsidP="00F369DC">
      <w:pPr>
        <w:pStyle w:val="PargrafodaLista"/>
        <w:widowControl w:val="0"/>
        <w:numPr>
          <w:ilvl w:val="1"/>
          <w:numId w:val="30"/>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A75C33">
        <w:rPr>
          <w:rFonts w:ascii="Times New Roman" w:hAnsi="Times New Roman" w:cs="Times New Roman"/>
          <w:sz w:val="24"/>
          <w:szCs w:val="24"/>
        </w:rPr>
        <w:t>produtos</w:t>
      </w:r>
      <w:r w:rsidRPr="00694F81">
        <w:rPr>
          <w:rFonts w:ascii="Times New Roman" w:hAnsi="Times New Roman" w:cs="Times New Roman"/>
          <w:sz w:val="24"/>
          <w:szCs w:val="24"/>
        </w:rPr>
        <w:t xml:space="preserve">, </w:t>
      </w:r>
      <w:r w:rsidRPr="00694F81">
        <w:rPr>
          <w:rFonts w:ascii="Times New Roman" w:hAnsi="Times New Roman" w:cs="Times New Roman"/>
          <w:sz w:val="24"/>
          <w:szCs w:val="24"/>
        </w:rPr>
        <w:lastRenderedPageBreak/>
        <w:t>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082901">
      <w:pPr>
        <w:pStyle w:val="PargrafodaLista"/>
        <w:widowControl w:val="0"/>
        <w:numPr>
          <w:ilvl w:val="1"/>
          <w:numId w:val="30"/>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40874CA3" w14:textId="77777777" w:rsidR="00082901" w:rsidRDefault="00082901"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3D0F6384" w14:textId="5ADAB5BF" w:rsidR="00E51D37" w:rsidRPr="00C43CE0" w:rsidRDefault="00C47E0D" w:rsidP="00082901">
      <w:pPr>
        <w:spacing w:line="244" w:lineRule="auto"/>
        <w:ind w:left="142" w:right="-170"/>
        <w:jc w:val="both"/>
        <w:rPr>
          <w:rFonts w:ascii="Times New Roman" w:hAnsi="Times New Roman" w:cs="Times New Roman"/>
        </w:rPr>
      </w:pPr>
      <w:r w:rsidRPr="00C47E0D">
        <w:rPr>
          <w:rFonts w:ascii="Times New Roman" w:hAnsi="Times New Roman" w:cs="Times New Roman"/>
          <w:sz w:val="24"/>
          <w:szCs w:val="24"/>
        </w:rPr>
        <w:t xml:space="preserve">4.1 A contratada deverá ter disponibilidade durante a vigência contratual </w:t>
      </w:r>
      <w:r w:rsidR="00A75C33">
        <w:rPr>
          <w:rFonts w:ascii="Times New Roman" w:hAnsi="Times New Roman" w:cs="Times New Roman"/>
          <w:sz w:val="24"/>
          <w:szCs w:val="24"/>
        </w:rPr>
        <w:t xml:space="preserve">a entrega dos produtos </w:t>
      </w:r>
      <w:r>
        <w:rPr>
          <w:rFonts w:ascii="Times New Roman" w:hAnsi="Times New Roman" w:cs="Times New Roman"/>
          <w:sz w:val="24"/>
          <w:szCs w:val="24"/>
        </w:rPr>
        <w:t>nas dependências da Secretaria Municipal de Administração</w:t>
      </w:r>
      <w:r w:rsidRPr="00C47E0D">
        <w:rPr>
          <w:rFonts w:ascii="Times New Roman" w:hAnsi="Times New Roman" w:cs="Times New Roman"/>
          <w:sz w:val="24"/>
          <w:szCs w:val="24"/>
        </w:rPr>
        <w:t xml:space="preserve">. Fica convencionado que poderão ocorrer </w:t>
      </w:r>
      <w:r w:rsidR="00A75C33">
        <w:rPr>
          <w:rFonts w:ascii="Times New Roman" w:hAnsi="Times New Roman" w:cs="Times New Roman"/>
          <w:sz w:val="24"/>
          <w:szCs w:val="24"/>
        </w:rPr>
        <w:t>solicitações</w:t>
      </w:r>
      <w:r w:rsidRPr="00C47E0D">
        <w:rPr>
          <w:rFonts w:ascii="Times New Roman" w:hAnsi="Times New Roman" w:cs="Times New Roman"/>
          <w:sz w:val="24"/>
          <w:szCs w:val="24"/>
        </w:rPr>
        <w:t xml:space="preserve">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F369DC">
      <w:pPr>
        <w:tabs>
          <w:tab w:val="left" w:pos="597"/>
        </w:tabs>
        <w:spacing w:before="93"/>
        <w:ind w:left="142"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1ECC0D9" w:rsidR="00E51D37" w:rsidRPr="00263B8A" w:rsidRDefault="00A75C33"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Pr>
          <w:rFonts w:ascii="Times New Roman" w:hAnsi="Times New Roman" w:cs="Times New Roman"/>
          <w:sz w:val="24"/>
          <w:szCs w:val="24"/>
        </w:rPr>
        <w:t>Entregar os produtos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3DCC319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F369DC">
      <w:pPr>
        <w:pStyle w:val="PargrafodaLista"/>
        <w:ind w:left="142" w:right="-41"/>
        <w:rPr>
          <w:rFonts w:ascii="Times New Roman" w:hAnsi="Times New Roman" w:cs="Times New Roman"/>
          <w:sz w:val="24"/>
          <w:szCs w:val="24"/>
        </w:rPr>
      </w:pPr>
    </w:p>
    <w:p w14:paraId="04CD8645" w14:textId="7B5AC509"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inclusive os prazos de </w:t>
      </w:r>
      <w:r w:rsidR="00E60076">
        <w:rPr>
          <w:rFonts w:ascii="Times New Roman" w:hAnsi="Times New Roman" w:cs="Times New Roman"/>
          <w:sz w:val="24"/>
          <w:szCs w:val="24"/>
        </w:rPr>
        <w:t>entrega dos produtos</w:t>
      </w:r>
      <w:r w:rsidRPr="00263B8A">
        <w:rPr>
          <w:rFonts w:ascii="Times New Roman" w:hAnsi="Times New Roman" w:cs="Times New Roman"/>
          <w:sz w:val="24"/>
          <w:szCs w:val="24"/>
        </w:rPr>
        <w:t xml:space="preserve">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5A6D9D8F"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E60076">
        <w:rPr>
          <w:rFonts w:ascii="Times New Roman" w:hAnsi="Times New Roman" w:cs="Times New Roman"/>
          <w:sz w:val="24"/>
          <w:szCs w:val="24"/>
        </w:rPr>
        <w:t>produtos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 xml:space="preserve">Responsabilizar-se pelos danos causados a CONTRATANTE ou a terceiros decorrente de sua culpa ou dolo, na execução do contrato, não excluindo ou reduzindo essa responsabilidade à </w:t>
      </w:r>
      <w:r w:rsidRPr="00263B8A">
        <w:rPr>
          <w:rFonts w:ascii="Times New Roman" w:hAnsi="Times New Roman" w:cs="Times New Roman"/>
          <w:sz w:val="24"/>
          <w:szCs w:val="24"/>
        </w:rPr>
        <w:lastRenderedPageBreak/>
        <w:t>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0823827E"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w:t>
      </w:r>
      <w:r w:rsidR="00E60076">
        <w:rPr>
          <w:rFonts w:ascii="Times New Roman" w:hAnsi="Times New Roman" w:cs="Times New Roman"/>
          <w:sz w:val="24"/>
          <w:szCs w:val="24"/>
        </w:rPr>
        <w:t>a entrega dos produtos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6CDCE595"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263B8A">
        <w:rPr>
          <w:rFonts w:ascii="Times New Roman" w:hAnsi="Times New Roman" w:cs="Times New Roman"/>
          <w:sz w:val="24"/>
          <w:szCs w:val="24"/>
        </w:rPr>
        <w:t>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1EAB826B"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6D965DA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0A9252AE"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62969A0D"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7999A491"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E60076">
        <w:rPr>
          <w:rFonts w:ascii="Times New Roman" w:hAnsi="Times New Roman" w:cs="Times New Roman"/>
          <w:sz w:val="24"/>
          <w:szCs w:val="24"/>
        </w:rPr>
        <w:t>entrega dos produtos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E60076">
        <w:rPr>
          <w:rFonts w:ascii="Times New Roman" w:hAnsi="Times New Roman" w:cs="Times New Roman"/>
          <w:bCs/>
          <w:sz w:val="24"/>
          <w:szCs w:val="24"/>
          <w:lang w:val="x-none"/>
        </w:rPr>
        <w:t>produtos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proofErr w:type="spellStart"/>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proofErr w:type="spellEnd"/>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77777777" w:rsidR="00305D1F" w:rsidRDefault="00305D1F"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2418603A"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lastRenderedPageBreak/>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082901">
        <w:trPr>
          <w:trHeight w:val="323"/>
        </w:trPr>
        <w:tc>
          <w:tcPr>
            <w:tcW w:w="864"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F369DC">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F369DC">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F369DC">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F369DC">
            <w:pPr>
              <w:ind w:left="142"/>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F369DC">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F369DC">
            <w:pPr>
              <w:ind w:left="142"/>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F369DC">
            <w:pPr>
              <w:ind w:left="142"/>
              <w:rPr>
                <w:rFonts w:eastAsia="Calibri"/>
                <w:b/>
                <w:sz w:val="16"/>
                <w:szCs w:val="16"/>
              </w:rPr>
            </w:pPr>
            <w:r w:rsidRPr="006C1131">
              <w:rPr>
                <w:rFonts w:eastAsia="Calibri"/>
                <w:b/>
                <w:sz w:val="16"/>
                <w:szCs w:val="16"/>
              </w:rPr>
              <w:t>PROJ.ATIV.</w:t>
            </w:r>
          </w:p>
        </w:tc>
        <w:tc>
          <w:tcPr>
            <w:tcW w:w="1125"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F369DC">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F369DC">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F369DC">
      <w:pPr>
        <w:tabs>
          <w:tab w:val="left" w:pos="587"/>
        </w:tabs>
        <w:ind w:left="142" w:right="-113"/>
        <w:jc w:val="both"/>
        <w:rPr>
          <w:rFonts w:eastAsia="Arial"/>
          <w:sz w:val="24"/>
          <w:szCs w:val="24"/>
        </w:rPr>
      </w:pPr>
    </w:p>
    <w:p w14:paraId="61F5C181" w14:textId="77777777" w:rsidR="00E51D37" w:rsidRDefault="00E51D37" w:rsidP="00F369DC">
      <w:pPr>
        <w:pStyle w:val="PargrafodaLista"/>
        <w:widowControl w:val="0"/>
        <w:numPr>
          <w:ilvl w:val="1"/>
          <w:numId w:val="3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A75C33" w:rsidRDefault="00E51D37" w:rsidP="00F369DC">
      <w:pPr>
        <w:pStyle w:val="NormalWeb"/>
        <w:numPr>
          <w:ilvl w:val="1"/>
          <w:numId w:val="35"/>
        </w:numPr>
        <w:tabs>
          <w:tab w:val="left" w:pos="284"/>
        </w:tabs>
        <w:spacing w:before="0" w:beforeAutospacing="0" w:after="225" w:afterAutospacing="0" w:line="240" w:lineRule="auto"/>
        <w:ind w:left="142" w:firstLine="0"/>
        <w:jc w:val="both"/>
        <w:rPr>
          <w:color w:val="000000"/>
          <w:lang w:val="pt-BR"/>
        </w:rPr>
      </w:pPr>
      <w:r w:rsidRPr="00A75C33">
        <w:rPr>
          <w:color w:val="000000"/>
          <w:lang w:val="pt-BR"/>
        </w:rPr>
        <w:t xml:space="preserve">Da aplicação das sanções previstas nos incisos I, II e III do art. 156 da Lei 14.133/2021 caberá recurso no prazo de 15 (quinze) </w:t>
      </w:r>
      <w:r w:rsidR="00BE69D7" w:rsidRPr="00A75C33">
        <w:rPr>
          <w:color w:val="000000"/>
          <w:lang w:val="pt-BR"/>
        </w:rPr>
        <w:t>Dias</w:t>
      </w:r>
      <w:r w:rsidRPr="00A75C33">
        <w:rPr>
          <w:color w:val="000000"/>
          <w:lang w:val="pt-BR"/>
        </w:rPr>
        <w:t xml:space="preserve"> úteis, contado da data da intimação conforme art. 166 da lei 14.133/2021;</w:t>
      </w:r>
    </w:p>
    <w:p w14:paraId="0D2BE7F6" w14:textId="77777777" w:rsidR="00E51D37" w:rsidRPr="00A75C33"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lastRenderedPageBreak/>
        <w:t>O recurso de que trata o </w:t>
      </w:r>
      <w:r w:rsidRPr="00A75C33">
        <w:rPr>
          <w:bCs/>
          <w:color w:val="000000"/>
          <w:lang w:val="pt-BR"/>
        </w:rPr>
        <w:t>item anterior</w:t>
      </w:r>
      <w:r w:rsidRPr="00A75C33">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A75C33"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A75C33"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 xml:space="preserve">O recurso e o pedido de reconsideração terão efeito suspensivo do ato ou da decisão recorrida </w:t>
      </w:r>
      <w:proofErr w:type="spellStart"/>
      <w:r w:rsidR="00BE69D7" w:rsidRPr="00A75C33">
        <w:rPr>
          <w:color w:val="000000"/>
          <w:lang w:val="pt-BR"/>
        </w:rPr>
        <w:t>ate</w:t>
      </w:r>
      <w:proofErr w:type="spellEnd"/>
      <w:r w:rsidRPr="00A75C33">
        <w:rPr>
          <w:color w:val="000000"/>
          <w:lang w:val="pt-BR"/>
        </w:rPr>
        <w:t xml:space="preserve"> que sobrevenha decisão final da autoridade competente conforme art. 168 da lei 14.133/2021;</w:t>
      </w:r>
    </w:p>
    <w:p w14:paraId="5A47BA6A" w14:textId="18BF5DF5" w:rsidR="00E51D37" w:rsidRPr="00A75C33"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N</w:t>
      </w:r>
      <w:r w:rsidR="00BE69D7" w:rsidRPr="00A75C33">
        <w:rPr>
          <w:color w:val="000000"/>
          <w:lang w:val="pt-BR"/>
        </w:rPr>
        <w:t xml:space="preserve">a elaboração de suas decisões, </w:t>
      </w:r>
      <w:proofErr w:type="spellStart"/>
      <w:r w:rsidR="00BE69D7" w:rsidRPr="00A75C33">
        <w:rPr>
          <w:color w:val="000000"/>
          <w:lang w:val="pt-BR"/>
        </w:rPr>
        <w:t>á</w:t>
      </w:r>
      <w:proofErr w:type="spellEnd"/>
      <w:r w:rsidRPr="00A75C33">
        <w:rPr>
          <w:color w:val="000000"/>
          <w:lang w:val="pt-BR"/>
        </w:rPr>
        <w:t xml:space="preserve"> autoridade competente será auxiliada pelo órgão de assessoramento </w:t>
      </w:r>
      <w:r w:rsidR="00BE69D7" w:rsidRPr="00A75C33">
        <w:rPr>
          <w:color w:val="000000"/>
          <w:lang w:val="pt-BR"/>
        </w:rPr>
        <w:t>jurídico</w:t>
      </w:r>
      <w:r w:rsidRPr="00A75C33">
        <w:rPr>
          <w:color w:val="000000"/>
          <w:lang w:val="pt-BR"/>
        </w:rPr>
        <w:t>, que deverá dirimir dúvidas e subsidiá-la com as informações necessárias.</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w:t>
      </w:r>
      <w:r w:rsidRPr="00875588">
        <w:rPr>
          <w:rFonts w:ascii="Times New Roman" w:eastAsia="Arial" w:hAnsi="Times New Roman" w:cs="Times New Roman"/>
          <w:bCs/>
          <w:sz w:val="24"/>
          <w:szCs w:val="24"/>
        </w:rPr>
        <w:lastRenderedPageBreak/>
        <w:t>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3842067" w14:textId="77777777" w:rsidR="00E60076" w:rsidRPr="00D7703B" w:rsidRDefault="00E60076"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2E519A">
      <w:headerReference w:type="default" r:id="rId12"/>
      <w:footerReference w:type="default" r:id="rId13"/>
      <w:type w:val="continuous"/>
      <w:pgSz w:w="11906" w:h="16838"/>
      <w:pgMar w:top="2410" w:right="991" w:bottom="993" w:left="1276" w:header="284" w:footer="708" w:gutter="0"/>
      <w:cols w:space="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9FD93" w14:textId="77777777" w:rsidR="004B1848" w:rsidRDefault="004B1848" w:rsidP="00C47E8B">
      <w:pPr>
        <w:spacing w:after="0" w:line="240" w:lineRule="auto"/>
      </w:pPr>
      <w:r>
        <w:separator/>
      </w:r>
    </w:p>
  </w:endnote>
  <w:endnote w:type="continuationSeparator" w:id="0">
    <w:p w14:paraId="130C2D38" w14:textId="77777777" w:rsidR="004B1848" w:rsidRDefault="004B184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002869"/>
      <w:docPartObj>
        <w:docPartGallery w:val="Page Numbers (Bottom of Page)"/>
        <w:docPartUnique/>
      </w:docPartObj>
    </w:sdtPr>
    <w:sdtEndPr/>
    <w:sdtContent>
      <w:p w14:paraId="46E1AC32" w14:textId="0F116C01" w:rsidR="006F6082" w:rsidRDefault="006F6082">
        <w:pPr>
          <w:pStyle w:val="Rodap"/>
          <w:jc w:val="right"/>
        </w:pPr>
        <w:r>
          <w:fldChar w:fldCharType="begin"/>
        </w:r>
        <w:r>
          <w:instrText>PAGE   \* MERGEFORMAT</w:instrText>
        </w:r>
        <w:r>
          <w:fldChar w:fldCharType="separate"/>
        </w:r>
        <w:r w:rsidR="00717931">
          <w:rPr>
            <w:noProof/>
          </w:rPr>
          <w:t>17</w:t>
        </w:r>
        <w:r>
          <w:fldChar w:fldCharType="end"/>
        </w:r>
      </w:p>
    </w:sdtContent>
  </w:sdt>
  <w:p w14:paraId="5728605C" w14:textId="77777777" w:rsidR="006F6082" w:rsidRDefault="006F6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9652" w14:textId="77777777" w:rsidR="004B1848" w:rsidRDefault="004B1848" w:rsidP="00C47E8B">
      <w:pPr>
        <w:spacing w:after="0" w:line="240" w:lineRule="auto"/>
      </w:pPr>
      <w:r>
        <w:separator/>
      </w:r>
    </w:p>
  </w:footnote>
  <w:footnote w:type="continuationSeparator" w:id="0">
    <w:p w14:paraId="5E214DFF" w14:textId="77777777" w:rsidR="004B1848" w:rsidRDefault="004B1848" w:rsidP="00C47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7C17" w14:textId="253EB6B0" w:rsidR="006F6082" w:rsidRDefault="006F6082" w:rsidP="00CD7B11">
    <w:pPr>
      <w:pStyle w:val="Cabealho"/>
      <w:jc w:val="center"/>
    </w:pPr>
    <w:r w:rsidRPr="00587C7F">
      <w:rPr>
        <w:rFonts w:ascii="Calibri" w:eastAsia="Calibri" w:hAnsi="Calibri" w:cs="Times New Roman"/>
        <w:noProof/>
        <w:lang w:eastAsia="pt-BR"/>
      </w:rPr>
      <w:drawing>
        <wp:anchor distT="0" distB="0" distL="114300" distR="114300" simplePos="0" relativeHeight="251658240"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671952676" name="Imagem 671952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192"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575677359" name="Imagem 157567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6F6082" w:rsidRDefault="006F6082" w:rsidP="00CD7B11">
    <w:pPr>
      <w:pStyle w:val="Cabealho"/>
      <w:jc w:val="center"/>
    </w:pPr>
  </w:p>
  <w:p w14:paraId="2C1A0354" w14:textId="0E462921" w:rsidR="006F6082" w:rsidRDefault="006F6082" w:rsidP="00CD7B11">
    <w:pPr>
      <w:pStyle w:val="Cabealho"/>
      <w:jc w:val="center"/>
    </w:pPr>
  </w:p>
  <w:p w14:paraId="03AE1A56" w14:textId="77777777" w:rsidR="006F6082" w:rsidRPr="0041466F" w:rsidRDefault="006F6082"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6F6082" w:rsidRPr="0041466F" w:rsidRDefault="006F6082"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6F6082" w:rsidRPr="0041466F" w:rsidRDefault="006F6082"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6F6082" w:rsidRPr="0041466F" w:rsidRDefault="006F6082"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6F6082" w:rsidRPr="0041466F" w:rsidRDefault="006F6082"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15:restartNumberingAfterBreak="0">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15:restartNumberingAfterBreak="0">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2" w15:restartNumberingAfterBreak="0">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4" w15:restartNumberingAfterBreak="0">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5" w15:restartNumberingAfterBreak="0">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6" w15:restartNumberingAfterBreak="0">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7" w15:restartNumberingAfterBreak="0">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8" w15:restartNumberingAfterBreak="0">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19" w15:restartNumberingAfterBreak="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0" w15:restartNumberingAfterBreak="0">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1" w15:restartNumberingAfterBreak="0">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6" w15:restartNumberingAfterBreak="0">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2" w15:restartNumberingAfterBreak="0">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3" w15:restartNumberingAfterBreak="0">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4" w15:restartNumberingAfterBreak="0">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15:restartNumberingAfterBreak="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7" w15:restartNumberingAfterBreak="0">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15:restartNumberingAfterBreak="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0" w15:restartNumberingAfterBreak="0">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F512861"/>
    <w:multiLevelType w:val="multilevel"/>
    <w:tmpl w:val="A41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749754">
    <w:abstractNumId w:val="27"/>
  </w:num>
  <w:num w:numId="2" w16cid:durableId="414205939">
    <w:abstractNumId w:val="36"/>
  </w:num>
  <w:num w:numId="3" w16cid:durableId="1252353356">
    <w:abstractNumId w:val="0"/>
  </w:num>
  <w:num w:numId="4" w16cid:durableId="1671324759">
    <w:abstractNumId w:val="6"/>
  </w:num>
  <w:num w:numId="5" w16cid:durableId="1027944615">
    <w:abstractNumId w:val="4"/>
  </w:num>
  <w:num w:numId="6" w16cid:durableId="140006175">
    <w:abstractNumId w:val="10"/>
  </w:num>
  <w:num w:numId="7" w16cid:durableId="846480932">
    <w:abstractNumId w:val="1"/>
  </w:num>
  <w:num w:numId="8" w16cid:durableId="1814372854">
    <w:abstractNumId w:val="3"/>
  </w:num>
  <w:num w:numId="9" w16cid:durableId="1163811683">
    <w:abstractNumId w:val="24"/>
  </w:num>
  <w:num w:numId="10" w16cid:durableId="1817725721">
    <w:abstractNumId w:val="40"/>
  </w:num>
  <w:num w:numId="11" w16cid:durableId="1371345674">
    <w:abstractNumId w:val="5"/>
  </w:num>
  <w:num w:numId="12" w16cid:durableId="347299431">
    <w:abstractNumId w:val="2"/>
  </w:num>
  <w:num w:numId="13" w16cid:durableId="1286809389">
    <w:abstractNumId w:val="7"/>
  </w:num>
  <w:num w:numId="14" w16cid:durableId="1253247324">
    <w:abstractNumId w:val="11"/>
  </w:num>
  <w:num w:numId="15" w16cid:durableId="335694284">
    <w:abstractNumId w:val="15"/>
  </w:num>
  <w:num w:numId="16" w16cid:durableId="1675259645">
    <w:abstractNumId w:val="32"/>
  </w:num>
  <w:num w:numId="17" w16cid:durableId="470176569">
    <w:abstractNumId w:val="13"/>
  </w:num>
  <w:num w:numId="18" w16cid:durableId="1512258802">
    <w:abstractNumId w:val="16"/>
  </w:num>
  <w:num w:numId="19" w16cid:durableId="1577283424">
    <w:abstractNumId w:val="19"/>
  </w:num>
  <w:num w:numId="20" w16cid:durableId="1436629829">
    <w:abstractNumId w:val="31"/>
  </w:num>
  <w:num w:numId="21" w16cid:durableId="986007967">
    <w:abstractNumId w:val="14"/>
  </w:num>
  <w:num w:numId="22" w16cid:durableId="1722948246">
    <w:abstractNumId w:val="18"/>
  </w:num>
  <w:num w:numId="23" w16cid:durableId="1151365737">
    <w:abstractNumId w:val="39"/>
  </w:num>
  <w:num w:numId="24" w16cid:durableId="758216816">
    <w:abstractNumId w:val="25"/>
  </w:num>
  <w:num w:numId="25" w16cid:durableId="1680889335">
    <w:abstractNumId w:val="33"/>
  </w:num>
  <w:num w:numId="26" w16cid:durableId="1380207273">
    <w:abstractNumId w:val="38"/>
  </w:num>
  <w:num w:numId="27" w16cid:durableId="693850417">
    <w:abstractNumId w:val="20"/>
  </w:num>
  <w:num w:numId="28" w16cid:durableId="437532075">
    <w:abstractNumId w:val="17"/>
  </w:num>
  <w:num w:numId="29" w16cid:durableId="1323696725">
    <w:abstractNumId w:val="37"/>
  </w:num>
  <w:num w:numId="30" w16cid:durableId="463348849">
    <w:abstractNumId w:val="34"/>
  </w:num>
  <w:num w:numId="31" w16cid:durableId="896815906">
    <w:abstractNumId w:val="41"/>
  </w:num>
  <w:num w:numId="32" w16cid:durableId="1060979136">
    <w:abstractNumId w:val="8"/>
  </w:num>
  <w:num w:numId="33" w16cid:durableId="834028348">
    <w:abstractNumId w:val="21"/>
  </w:num>
  <w:num w:numId="34" w16cid:durableId="859777444">
    <w:abstractNumId w:val="26"/>
  </w:num>
  <w:num w:numId="35" w16cid:durableId="524253651">
    <w:abstractNumId w:val="9"/>
  </w:num>
  <w:num w:numId="36" w16cid:durableId="679433023">
    <w:abstractNumId w:val="12"/>
  </w:num>
  <w:num w:numId="37" w16cid:durableId="148710763">
    <w:abstractNumId w:val="23"/>
  </w:num>
  <w:num w:numId="38" w16cid:durableId="3521474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886922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5692847">
    <w:abstractNumId w:val="2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851753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48589770">
    <w:abstractNumId w:val="30"/>
  </w:num>
  <w:num w:numId="43" w16cid:durableId="1033462854">
    <w:abstractNumId w:val="35"/>
  </w:num>
  <w:num w:numId="44" w16cid:durableId="1608544852">
    <w:abstractNumId w:val="22"/>
  </w:num>
  <w:num w:numId="45" w16cid:durableId="1966811553">
    <w:abstractNumId w:val="4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58F2"/>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22D"/>
    <w:rsid w:val="000C5304"/>
    <w:rsid w:val="000D0E5E"/>
    <w:rsid w:val="000D1291"/>
    <w:rsid w:val="000D1FB5"/>
    <w:rsid w:val="000D2B9E"/>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0EDB"/>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A63"/>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19A"/>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668"/>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048"/>
    <w:rsid w:val="004A1C78"/>
    <w:rsid w:val="004A2147"/>
    <w:rsid w:val="004A30EB"/>
    <w:rsid w:val="004A3409"/>
    <w:rsid w:val="004A4A03"/>
    <w:rsid w:val="004A4CE3"/>
    <w:rsid w:val="004A525A"/>
    <w:rsid w:val="004A5570"/>
    <w:rsid w:val="004A669A"/>
    <w:rsid w:val="004B0A9A"/>
    <w:rsid w:val="004B1032"/>
    <w:rsid w:val="004B1848"/>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88E"/>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25A"/>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475"/>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1E0E"/>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E55"/>
    <w:rsid w:val="009D3EF8"/>
    <w:rsid w:val="009D4140"/>
    <w:rsid w:val="009D4141"/>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682D"/>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5C33"/>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3F52"/>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8CA"/>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0320"/>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37EE"/>
    <w:rsid w:val="00F2467C"/>
    <w:rsid w:val="00F24BA5"/>
    <w:rsid w:val="00F254AE"/>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3A2"/>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380D9284-1CDB-4C6B-9032-22B86EF80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8F2"/>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bscpl2021@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rnardosayao.to.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st.jus.br/certid%C3%A3o" TargetMode="Externa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D473B-A64F-4A89-9F45-AA182D61F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27</Pages>
  <Words>8264</Words>
  <Characters>44631</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gilcia Dayane</cp:lastModifiedBy>
  <cp:revision>40</cp:revision>
  <cp:lastPrinted>2026-02-24T13:27:00Z</cp:lastPrinted>
  <dcterms:created xsi:type="dcterms:W3CDTF">2025-02-03T13:25:00Z</dcterms:created>
  <dcterms:modified xsi:type="dcterms:W3CDTF">2026-02-24T13:40:00Z</dcterms:modified>
</cp:coreProperties>
</file>