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4DBB2" w14:textId="122005DB" w:rsidR="00B21B4C" w:rsidRPr="002824E7" w:rsidRDefault="008E075F" w:rsidP="000D4215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2824E7">
        <w:rPr>
          <w:rFonts w:ascii="Arial" w:eastAsia="Times New Roman" w:hAnsi="Arial" w:cs="Arial"/>
          <w:b/>
          <w:sz w:val="24"/>
          <w:szCs w:val="24"/>
          <w:lang w:eastAsia="ar-SA"/>
        </w:rPr>
        <w:t>ESTUDO TÉCNICO PRELIMINAR</w:t>
      </w:r>
      <w:r w:rsidR="002824E7" w:rsidRPr="002824E7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n.º </w:t>
      </w:r>
      <w:r w:rsidR="00D00C15">
        <w:rPr>
          <w:rFonts w:ascii="Arial" w:eastAsia="Times New Roman" w:hAnsi="Arial" w:cs="Arial"/>
          <w:b/>
          <w:sz w:val="24"/>
          <w:szCs w:val="24"/>
          <w:lang w:eastAsia="ar-SA"/>
        </w:rPr>
        <w:t>0</w:t>
      </w:r>
      <w:r w:rsidR="00CB5559">
        <w:rPr>
          <w:rFonts w:ascii="Arial" w:eastAsia="Times New Roman" w:hAnsi="Arial" w:cs="Arial"/>
          <w:b/>
          <w:sz w:val="24"/>
          <w:szCs w:val="24"/>
          <w:lang w:eastAsia="ar-SA"/>
        </w:rPr>
        <w:t>1</w:t>
      </w:r>
      <w:r w:rsidR="008A3EBF">
        <w:rPr>
          <w:rFonts w:ascii="Arial" w:eastAsia="Times New Roman" w:hAnsi="Arial" w:cs="Arial"/>
          <w:b/>
          <w:sz w:val="24"/>
          <w:szCs w:val="24"/>
          <w:lang w:eastAsia="ar-SA"/>
        </w:rPr>
        <w:t>2</w:t>
      </w:r>
      <w:r w:rsidR="002824E7" w:rsidRPr="002824E7">
        <w:rPr>
          <w:rFonts w:ascii="Arial" w:eastAsia="Times New Roman" w:hAnsi="Arial" w:cs="Arial"/>
          <w:b/>
          <w:sz w:val="24"/>
          <w:szCs w:val="24"/>
          <w:lang w:eastAsia="ar-SA"/>
        </w:rPr>
        <w:t>/2024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9628"/>
      </w:tblGrid>
      <w:tr w:rsidR="00B21B4C" w:rsidRPr="000D4215" w14:paraId="3EFD3D98" w14:textId="77777777" w:rsidTr="003F5194">
        <w:trPr>
          <w:trHeight w:val="720"/>
        </w:trPr>
        <w:tc>
          <w:tcPr>
            <w:tcW w:w="500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CF62E" w14:textId="65FC69B9" w:rsidR="00B21B4C" w:rsidRPr="000D4215" w:rsidRDefault="00B21B4C" w:rsidP="000D4215">
            <w:pPr>
              <w:spacing w:before="240" w:after="60"/>
              <w:rPr>
                <w:rFonts w:ascii="Arial" w:eastAsia="Times New Roman" w:hAnsi="Arial" w:cs="Arial"/>
                <w:sz w:val="24"/>
                <w:szCs w:val="24"/>
              </w:rPr>
            </w:pPr>
            <w:r w:rsidRPr="000D4215">
              <w:rPr>
                <w:rFonts w:ascii="Arial" w:eastAsia="Times New Roman" w:hAnsi="Arial" w:cs="Arial"/>
                <w:sz w:val="24"/>
                <w:szCs w:val="24"/>
              </w:rPr>
              <w:t>Setor</w:t>
            </w:r>
            <w:r w:rsidR="000D4215">
              <w:rPr>
                <w:rFonts w:ascii="Arial" w:eastAsia="Times New Roman" w:hAnsi="Arial" w:cs="Arial"/>
                <w:sz w:val="24"/>
                <w:szCs w:val="24"/>
              </w:rPr>
              <w:t>/Seção requisitante:</w:t>
            </w:r>
            <w:r w:rsidR="00FA0B3F">
              <w:rPr>
                <w:rFonts w:ascii="Arial" w:eastAsia="Times New Roman" w:hAnsi="Arial" w:cs="Arial"/>
                <w:sz w:val="24"/>
                <w:szCs w:val="24"/>
              </w:rPr>
              <w:t xml:space="preserve"> Setor de </w:t>
            </w:r>
            <w:r w:rsidR="00CB5559">
              <w:rPr>
                <w:rFonts w:ascii="Arial" w:eastAsia="Times New Roman" w:hAnsi="Arial" w:cs="Arial"/>
                <w:sz w:val="24"/>
                <w:szCs w:val="24"/>
              </w:rPr>
              <w:t>Manutenção</w:t>
            </w:r>
          </w:p>
        </w:tc>
      </w:tr>
      <w:tr w:rsidR="002824E7" w:rsidRPr="000D4215" w14:paraId="221A1BC7" w14:textId="77777777" w:rsidTr="002824E7">
        <w:trPr>
          <w:trHeight w:val="735"/>
        </w:trPr>
        <w:tc>
          <w:tcPr>
            <w:tcW w:w="500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37A5D" w14:textId="4A1014D7" w:rsidR="002824E7" w:rsidRPr="002824E7" w:rsidRDefault="002824E7" w:rsidP="000D4215">
            <w:pPr>
              <w:spacing w:before="240" w:after="6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0D4215">
              <w:rPr>
                <w:rFonts w:ascii="Arial" w:eastAsia="Times New Roman" w:hAnsi="Arial" w:cs="Arial"/>
                <w:sz w:val="24"/>
                <w:szCs w:val="24"/>
              </w:rPr>
              <w:t>Responsável pela Demanda</w:t>
            </w:r>
            <w:r w:rsidRPr="000D4215">
              <w:rPr>
                <w:rFonts w:ascii="Arial" w:eastAsia="Times New Roman" w:hAnsi="Arial" w:cs="Arial"/>
                <w:b/>
                <w:sz w:val="24"/>
                <w:szCs w:val="24"/>
              </w:rPr>
              <w:t>:</w:t>
            </w:r>
            <w:r w:rsidR="00FA0B3F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CB5559">
              <w:rPr>
                <w:rFonts w:ascii="Arial" w:eastAsia="Times New Roman" w:hAnsi="Arial" w:cs="Arial"/>
                <w:sz w:val="24"/>
                <w:szCs w:val="24"/>
              </w:rPr>
              <w:t>Sebastião Vitor Figueiredo</w:t>
            </w:r>
          </w:p>
        </w:tc>
      </w:tr>
      <w:tr w:rsidR="004F06AB" w:rsidRPr="000D4215" w14:paraId="31BD6622" w14:textId="77777777" w:rsidTr="003F5194">
        <w:trPr>
          <w:trHeight w:val="735"/>
        </w:trPr>
        <w:tc>
          <w:tcPr>
            <w:tcW w:w="500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85A89" w14:textId="3998AAFC" w:rsidR="004F06AB" w:rsidRPr="003F5194" w:rsidRDefault="004F06AB" w:rsidP="003F5194">
            <w:pPr>
              <w:spacing w:before="240" w:after="60"/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3F5194">
              <w:rPr>
                <w:rFonts w:ascii="Arial" w:eastAsia="Times New Roman" w:hAnsi="Arial" w:cs="Arial"/>
                <w:b/>
                <w:sz w:val="28"/>
                <w:szCs w:val="28"/>
              </w:rPr>
              <w:t>1. Objeto:</w:t>
            </w:r>
          </w:p>
          <w:p w14:paraId="2C65C09D" w14:textId="73FC4449" w:rsidR="004F06AB" w:rsidRPr="003F5194" w:rsidRDefault="004F06AB" w:rsidP="000D4215">
            <w:pPr>
              <w:spacing w:before="240" w:after="60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3F5194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(Descrever o objeto da contratação)</w:t>
            </w:r>
          </w:p>
          <w:p w14:paraId="3984B7DB" w14:textId="632EEFED" w:rsidR="00D6168F" w:rsidRPr="00CB5559" w:rsidRDefault="00CB5559" w:rsidP="00D6168F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Registro de Preços para futura e eventual contratação de empresa para fornecimento e aplicação de Concreto Betuminoso Usinado a quente (CBUQ – Faixa C), para execução de restauração (tapa buracos) de pavimentos flexíveis de vias públicas no município de Três Pontas/MG.</w:t>
            </w:r>
          </w:p>
          <w:p w14:paraId="7BA63147" w14:textId="30238DE1" w:rsidR="0065316B" w:rsidRPr="003F5194" w:rsidRDefault="0065316B" w:rsidP="008E075F">
            <w:pPr>
              <w:tabs>
                <w:tab w:val="left" w:pos="9781"/>
              </w:tabs>
              <w:autoSpaceDE w:val="0"/>
              <w:autoSpaceDN w:val="0"/>
              <w:adjustRightInd w:val="0"/>
              <w:ind w:right="155" w:firstLine="851"/>
              <w:jc w:val="both"/>
              <w:rPr>
                <w:rFonts w:ascii="Arial" w:hAnsi="Arial" w:cs="Arial"/>
              </w:rPr>
            </w:pPr>
          </w:p>
        </w:tc>
      </w:tr>
      <w:tr w:rsidR="000D4215" w:rsidRPr="000D4215" w14:paraId="2D21B1C9" w14:textId="77777777" w:rsidTr="003F5194">
        <w:trPr>
          <w:trHeight w:val="1410"/>
        </w:trPr>
        <w:tc>
          <w:tcPr>
            <w:tcW w:w="500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3EB36" w14:textId="14206393" w:rsidR="000D4215" w:rsidRPr="00CF222B" w:rsidRDefault="003F5194" w:rsidP="003F5194">
            <w:pPr>
              <w:spacing w:before="240" w:after="60"/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CF222B">
              <w:rPr>
                <w:rFonts w:ascii="Arial" w:eastAsia="Times New Roman" w:hAnsi="Arial" w:cs="Arial"/>
                <w:b/>
                <w:sz w:val="28"/>
                <w:szCs w:val="28"/>
              </w:rPr>
              <w:t>2. Justificativas</w:t>
            </w:r>
          </w:p>
          <w:p w14:paraId="13634DB0" w14:textId="796BBE18" w:rsidR="000D4215" w:rsidRPr="00CF222B" w:rsidRDefault="000D4215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- Descrever a necessidade</w:t>
            </w:r>
          </w:p>
          <w:p w14:paraId="5AA3B7F7" w14:textId="77777777" w:rsidR="00CB5559" w:rsidRPr="00CB5559" w:rsidRDefault="00CB5559" w:rsidP="00CB5559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B5559">
              <w:rPr>
                <w:rFonts w:ascii="Arial" w:eastAsia="Times New Roman" w:hAnsi="Arial" w:cs="Arial"/>
                <w:sz w:val="24"/>
                <w:szCs w:val="24"/>
              </w:rPr>
              <w:t>A necessidade de recompor o asfalto das ruas de Três Pontas pelo Serviço Autônomo de Água e Esgoto (SAAE) surge em decorrência das intervenções que são realizadas para reparos nas redes existentes, para efetuar ligações novas ou para substituir redes antigas e danificadas. Essas intervenções são essenciais para garantir o funcionamento adequado do sistema de abastecimento de água e saneamento básico, além de responder às demandas da comunidade por serviços de qualidade e confiabilidade.</w:t>
            </w:r>
          </w:p>
          <w:p w14:paraId="73D654AB" w14:textId="77777777" w:rsidR="00CB5559" w:rsidRPr="00CB5559" w:rsidRDefault="00CB5559" w:rsidP="00CB5559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B5559">
              <w:rPr>
                <w:rFonts w:ascii="Arial" w:eastAsia="Times New Roman" w:hAnsi="Arial" w:cs="Arial"/>
                <w:sz w:val="24"/>
                <w:szCs w:val="24"/>
              </w:rPr>
              <w:t>Durante esses reparos e substituições de redes, é comum que seja necessário realizar cortes no asfalto das ruas, interrompendo temporariamente o fluxo de tráfego e causando desconforto aos moradores e usuários das vias. Portanto, a recomposição do asfalto é crucial para restaurar a superfície das ruas, garantindo a segurança e a fluidez do tráfego, bem como a acessibilidade dos pedestres.</w:t>
            </w:r>
          </w:p>
          <w:p w14:paraId="0AEBE6D8" w14:textId="77777777" w:rsidR="00CB5559" w:rsidRPr="00CB5559" w:rsidRDefault="00CB5559" w:rsidP="00CB5559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B5559">
              <w:rPr>
                <w:rFonts w:ascii="Arial" w:eastAsia="Times New Roman" w:hAnsi="Arial" w:cs="Arial"/>
                <w:sz w:val="24"/>
                <w:szCs w:val="24"/>
              </w:rPr>
              <w:t>A recomposição do asfalto é uma medida necessária para evitar que os cortes abertos no pavimento se tornem pontos de acesso a água da chuva, o que pode levar à formação de poças d'água e até mesmo à erosão do solo, aumentando os riscos de danos à infraestrutura subterrânea e comprometendo a estabilidade das vias.</w:t>
            </w:r>
          </w:p>
          <w:p w14:paraId="1703947C" w14:textId="77777777" w:rsidR="00CB5559" w:rsidRPr="00CB5559" w:rsidRDefault="00CB5559" w:rsidP="00CB5559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96CB57C" w14:textId="44BDAA8C" w:rsidR="00CB5559" w:rsidRDefault="001E5EFC" w:rsidP="00CB5559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P</w:t>
            </w:r>
            <w:r w:rsidR="00CB5559" w:rsidRPr="00CB5559">
              <w:rPr>
                <w:rFonts w:ascii="Arial" w:eastAsia="Times New Roman" w:hAnsi="Arial" w:cs="Arial"/>
                <w:sz w:val="24"/>
                <w:szCs w:val="24"/>
              </w:rPr>
              <w:t>ortanto, a recomposição do asfalto das ruas de Três Pontas pelo SAAE é uma medida indispensável para garantir a integridade da infraestrutura urbana, a segurança dos usuários das vias e o bem-estar da comunidade como um todo, respondendo às demandas por serviços de água e esgoto de qualidade e contribuindo para o desenvolvimento sustentável do município.</w:t>
            </w:r>
            <w:r w:rsidR="00CB5559" w:rsidRPr="00CB5559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</w:p>
          <w:p w14:paraId="64BC42AE" w14:textId="58900430" w:rsidR="001E5EFC" w:rsidRPr="001E5EFC" w:rsidRDefault="000D4215" w:rsidP="001E5EFC">
            <w:pPr>
              <w:spacing w:before="240" w:after="6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CF222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- </w:t>
            </w:r>
            <w:r w:rsidR="0065316B"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Analisar as opções de produtos e serviços no mercado</w:t>
            </w:r>
            <w:r w:rsidR="003F5194"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, a utilização deste produto por outros locais</w:t>
            </w:r>
            <w:r w:rsidR="0065316B"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 e justificar a </w:t>
            </w:r>
            <w:proofErr w:type="gramStart"/>
            <w:r w:rsidR="0065316B"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escolha</w:t>
            </w:r>
            <w:r w:rsidR="00C3204D"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  e</w:t>
            </w:r>
            <w:proofErr w:type="gramEnd"/>
            <w:r w:rsidR="00C3204D"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 qual o objetivo alcançado com a contratação/aquisição</w:t>
            </w:r>
            <w:r w:rsidR="0065316B"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.</w:t>
            </w:r>
            <w:r w:rsidR="001E5EFC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br/>
            </w:r>
            <w:r w:rsidR="001E5EFC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br/>
            </w:r>
            <w:r w:rsidR="001E5EFC" w:rsidRPr="001E5EFC">
              <w:rPr>
                <w:rFonts w:ascii="Arial" w:eastAsia="Times New Roman" w:hAnsi="Arial" w:cs="Arial"/>
                <w:bCs/>
                <w:sz w:val="24"/>
                <w:szCs w:val="24"/>
              </w:rPr>
              <w:t>Diante da ausência de mão de obra e maquinários próprios limita a capacidade do SAAE de executar a recomposição do asfalto de forma eficiente. Além disso, o investimento necessário para adquirir os materiais</w:t>
            </w:r>
            <w:r w:rsidR="001E5EFC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e equipamentos necessários para a aplicação do</w:t>
            </w:r>
            <w:r w:rsidR="001E5EFC" w:rsidRPr="001E5EFC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Concreto Betuminoso Usinado a Quente (CBUQ), representaria uma grande oneração para a autarquia, comprometendo seus recursos financeiros disponíveis.</w:t>
            </w:r>
          </w:p>
          <w:p w14:paraId="154BE878" w14:textId="44224BCA" w:rsidR="001E5EFC" w:rsidRPr="001E5EFC" w:rsidRDefault="001E5EFC" w:rsidP="001E5EFC">
            <w:pPr>
              <w:spacing w:before="240" w:after="6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1E5EFC">
              <w:rPr>
                <w:rFonts w:ascii="Arial" w:eastAsia="Times New Roman" w:hAnsi="Arial" w:cs="Arial"/>
                <w:bCs/>
                <w:sz w:val="24"/>
                <w:szCs w:val="24"/>
              </w:rPr>
              <w:t>Ao optar pela contratação de uma empresa especializada, o SAAE pode contar com a expertise técnica e a infraestrutura necessária para realizar o serviço de forma profissional e eficiente. A empresa contratada possui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rá</w:t>
            </w:r>
            <w:r w:rsidRPr="001E5EFC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não apenas a mão de obra qualificada, mas também os equipamentos adequados para executar a recomposição do asfalto de maneira rápida e precisa.</w:t>
            </w:r>
          </w:p>
          <w:p w14:paraId="61D333E3" w14:textId="77777777" w:rsidR="001E5EFC" w:rsidRPr="001E5EFC" w:rsidRDefault="001E5EFC" w:rsidP="001E5EFC">
            <w:pPr>
              <w:spacing w:before="240" w:after="6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1E5EFC">
              <w:rPr>
                <w:rFonts w:ascii="Arial" w:eastAsia="Times New Roman" w:hAnsi="Arial" w:cs="Arial"/>
                <w:bCs/>
                <w:sz w:val="24"/>
                <w:szCs w:val="24"/>
              </w:rPr>
              <w:t>Além disso, ao terceirizar o serviço, o SAAE pode concentrar seus esforços e recursos em suas atividades principais, relacionadas à gestão de água e esgoto, sem a necessidade de desviar recursos para investimentos em infraestrutura e treinamento de pessoal.</w:t>
            </w:r>
          </w:p>
          <w:p w14:paraId="63A80EF5" w14:textId="389012E1" w:rsidR="000D4215" w:rsidRPr="001E5EFC" w:rsidRDefault="001E5EFC" w:rsidP="001E5EFC">
            <w:pPr>
              <w:spacing w:before="240" w:after="6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1E5EFC">
              <w:rPr>
                <w:rFonts w:ascii="Arial" w:eastAsia="Times New Roman" w:hAnsi="Arial" w:cs="Arial"/>
                <w:bCs/>
                <w:sz w:val="24"/>
                <w:szCs w:val="24"/>
              </w:rPr>
              <w:t>Portanto, considerando a falta de recursos próprios, a contratação de uma empresa especializada para a prestação do serviço de recomposição do asfalto se mostra como a opção mais interessante para o SAAE de Três Pontas, garantindo a qualidade e a eficiência na execução do serviço, sem comprometer os recursos financeiros da autarquia.</w:t>
            </w:r>
          </w:p>
          <w:p w14:paraId="29BD0C4F" w14:textId="77777777" w:rsidR="002E167C" w:rsidRPr="002E167C" w:rsidRDefault="00C3204D" w:rsidP="002E167C">
            <w:pPr>
              <w:spacing w:before="240" w:after="60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CF222B">
              <w:rPr>
                <w:rFonts w:ascii="Arial" w:eastAsia="Times New Roman" w:hAnsi="Arial" w:cs="Arial"/>
                <w:sz w:val="24"/>
                <w:szCs w:val="24"/>
              </w:rPr>
              <w:t xml:space="preserve">- </w:t>
            </w:r>
            <w:r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Quais os resultados pretendidos</w:t>
            </w:r>
            <w:r w:rsidR="002E167C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br/>
            </w:r>
          </w:p>
          <w:p w14:paraId="548DEE1E" w14:textId="7231FBAE" w:rsidR="002E167C" w:rsidRPr="002E167C" w:rsidRDefault="002E167C" w:rsidP="002E167C">
            <w:pPr>
              <w:spacing w:before="240" w:after="6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E167C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Os resultados pretendidos com a contratação de uma empresa especializada para a prestação do serviço de recomposição do asfalto pelo Serviço Autônomo de Água e Esgoto (SAAE) de Três Pontas são diversos e abrangentes, visando atender às necessidades da comunidade e promover a qualidade das vias públicas. </w:t>
            </w:r>
          </w:p>
          <w:p w14:paraId="41E8579E" w14:textId="02913980" w:rsidR="002E167C" w:rsidRPr="002E167C" w:rsidRDefault="002E167C" w:rsidP="002E167C">
            <w:pPr>
              <w:spacing w:before="240" w:after="6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E167C">
              <w:rPr>
                <w:rFonts w:ascii="Arial" w:eastAsia="Times New Roman" w:hAnsi="Arial" w:cs="Arial"/>
                <w:bCs/>
                <w:sz w:val="24"/>
                <w:szCs w:val="24"/>
              </w:rPr>
              <w:lastRenderedPageBreak/>
              <w:t>Espera-se que a recomposição do asfalto seja realizada de forma eficiente e duradoura, garantindo que as ruas restauradas apresentem uma superfície lisa, uniforme e resistente ao tráfego, proporcionando maior segurança e conforto aos usuários.</w:t>
            </w:r>
          </w:p>
          <w:p w14:paraId="1282818E" w14:textId="395C11B2" w:rsidR="002E167C" w:rsidRPr="002E167C" w:rsidRDefault="002E167C" w:rsidP="002E167C">
            <w:pPr>
              <w:spacing w:before="240" w:after="6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E167C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Busca-se minimizar os transtornos causados aos moradores e usuários das vias públicas durante o processo de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manutenção das redes e </w:t>
            </w:r>
            <w:r w:rsidRPr="002E167C">
              <w:rPr>
                <w:rFonts w:ascii="Arial" w:eastAsia="Times New Roman" w:hAnsi="Arial" w:cs="Arial"/>
                <w:bCs/>
                <w:sz w:val="24"/>
                <w:szCs w:val="24"/>
              </w:rPr>
              <w:t>recomposição do asfalto. Com uma execução rápida e eficiente do serviço, espera-se reduzir os impactos negativos no tráfego e na mobilidade urbana.</w:t>
            </w:r>
          </w:p>
          <w:p w14:paraId="4D5124D1" w14:textId="6962ECC1" w:rsidR="002E167C" w:rsidRPr="002E167C" w:rsidRDefault="002E167C" w:rsidP="002E167C">
            <w:pPr>
              <w:spacing w:before="240" w:after="6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E167C">
              <w:rPr>
                <w:rFonts w:ascii="Arial" w:eastAsia="Times New Roman" w:hAnsi="Arial" w:cs="Arial"/>
                <w:bCs/>
                <w:sz w:val="24"/>
                <w:szCs w:val="24"/>
              </w:rPr>
              <w:t>Almeja-se também uma gestão financeira eficiente por parte do SAAE, evitando gastos desnecessários com aquisição de maquinários e materiais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.</w:t>
            </w:r>
          </w:p>
          <w:p w14:paraId="4152CBC8" w14:textId="2F4F847B" w:rsidR="000D4215" w:rsidRPr="00CF222B" w:rsidRDefault="000D4215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- Informar onde o serviço ou produto será realizado</w:t>
            </w:r>
          </w:p>
          <w:p w14:paraId="345DD16C" w14:textId="222A8D90" w:rsidR="00671DA6" w:rsidRPr="00CF222B" w:rsidRDefault="002E167C" w:rsidP="000D421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 serviço será prestado nas vias da cidade de Três Pontas</w:t>
            </w:r>
          </w:p>
          <w:p w14:paraId="20609E63" w14:textId="40A4182C" w:rsidR="000D4215" w:rsidRPr="00CF222B" w:rsidRDefault="000D4215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CF222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- </w:t>
            </w:r>
            <w:r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Justificar se a aquisição será por item ou lote</w:t>
            </w:r>
          </w:p>
          <w:p w14:paraId="156BE996" w14:textId="378A0792" w:rsidR="00B74FCB" w:rsidRDefault="002E167C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 serviço será contratado por item.</w:t>
            </w:r>
          </w:p>
          <w:p w14:paraId="5B032BCA" w14:textId="4FD0B992" w:rsidR="004F06AB" w:rsidRPr="00CF222B" w:rsidRDefault="004F06AB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CF222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- </w:t>
            </w:r>
            <w:r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Justificar a necessidade de amostra</w:t>
            </w:r>
          </w:p>
          <w:p w14:paraId="0366579B" w14:textId="3092DF2E" w:rsidR="0065316B" w:rsidRPr="00CF222B" w:rsidRDefault="00B74FCB" w:rsidP="000D421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Não será necessário</w:t>
            </w:r>
          </w:p>
          <w:p w14:paraId="0CCAED65" w14:textId="74D09CE4" w:rsidR="003C05CC" w:rsidRPr="00CF222B" w:rsidRDefault="003C05CC" w:rsidP="003C05CC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CF222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- </w:t>
            </w:r>
            <w:r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Justificar como será a entrega</w:t>
            </w:r>
            <w:r w:rsidR="002824E7"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/prestação de serviço</w:t>
            </w:r>
          </w:p>
          <w:p w14:paraId="6001FD2E" w14:textId="795D262D" w:rsidR="003C05CC" w:rsidRPr="00CF222B" w:rsidRDefault="003C05CC" w:rsidP="003C05CC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F222B">
              <w:rPr>
                <w:rFonts w:ascii="Arial" w:eastAsia="Times New Roman" w:hAnsi="Arial" w:cs="Arial"/>
                <w:sz w:val="24"/>
                <w:szCs w:val="24"/>
              </w:rPr>
              <w:t xml:space="preserve">Será entrega </w:t>
            </w:r>
            <w:r w:rsidR="002E167C">
              <w:rPr>
                <w:rFonts w:ascii="Arial" w:eastAsia="Times New Roman" w:hAnsi="Arial" w:cs="Arial"/>
                <w:sz w:val="24"/>
                <w:szCs w:val="24"/>
              </w:rPr>
              <w:t>parcelada através do sistema de registro de preços.</w:t>
            </w:r>
            <w:r w:rsidR="002E167C">
              <w:rPr>
                <w:rFonts w:ascii="Arial" w:eastAsia="Times New Roman" w:hAnsi="Arial" w:cs="Arial"/>
                <w:sz w:val="24"/>
                <w:szCs w:val="24"/>
              </w:rPr>
              <w:br/>
            </w:r>
            <w:r w:rsidR="002E167C">
              <w:rPr>
                <w:rFonts w:ascii="Arial" w:eastAsia="Times New Roman" w:hAnsi="Arial" w:cs="Arial"/>
                <w:sz w:val="24"/>
                <w:szCs w:val="24"/>
              </w:rPr>
              <w:br/>
              <w:t xml:space="preserve">O </w:t>
            </w:r>
            <w:r w:rsidR="002E167C" w:rsidRPr="002E167C">
              <w:rPr>
                <w:rFonts w:ascii="Arial" w:eastAsia="Times New Roman" w:hAnsi="Arial" w:cs="Arial"/>
                <w:sz w:val="24"/>
                <w:szCs w:val="24"/>
              </w:rPr>
              <w:t>sistema de registro de preços permite ao SAAE adquirir o CBUQ conforme a demanda e de acordo com os recursos disponíveis, sem a necessidade de realizar compras em grande escala que possam comprometer o orçamento da autarquia.</w:t>
            </w:r>
            <w:r w:rsidR="002E167C">
              <w:rPr>
                <w:rFonts w:ascii="Arial" w:eastAsia="Times New Roman" w:hAnsi="Arial" w:cs="Arial"/>
                <w:sz w:val="24"/>
                <w:szCs w:val="24"/>
              </w:rPr>
              <w:br/>
            </w:r>
            <w:r w:rsidR="002E167C">
              <w:rPr>
                <w:rFonts w:ascii="Arial" w:eastAsia="Times New Roman" w:hAnsi="Arial" w:cs="Arial"/>
                <w:sz w:val="24"/>
                <w:szCs w:val="24"/>
              </w:rPr>
              <w:br/>
            </w:r>
            <w:r w:rsidR="002E167C" w:rsidRPr="002E167C">
              <w:rPr>
                <w:rFonts w:ascii="Arial" w:eastAsia="Times New Roman" w:hAnsi="Arial" w:cs="Arial"/>
                <w:sz w:val="24"/>
                <w:szCs w:val="24"/>
              </w:rPr>
              <w:t>Com a possibilidade de solicitar a aplicação do CBUQ conforme a necessidade da autarquia, o SAAE poderá responder de forma rápida e eficiente a demandas emergenciais de recomposição do asfalto, garantindo a segurança e a fluidez do tráfego nas vias públicas.</w:t>
            </w:r>
          </w:p>
          <w:p w14:paraId="1C102002" w14:textId="77777777" w:rsidR="003539E8" w:rsidRPr="00CF222B" w:rsidRDefault="003539E8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CF222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- </w:t>
            </w:r>
            <w:r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Justificar critério de julgamento caso não seja menor preço</w:t>
            </w:r>
          </w:p>
          <w:p w14:paraId="13CD10E7" w14:textId="4D27CB1C" w:rsidR="0065316B" w:rsidRPr="00CF222B" w:rsidRDefault="00B74FCB" w:rsidP="000D421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Menor</w:t>
            </w:r>
            <w:r w:rsidR="0065316B" w:rsidRPr="00CF222B">
              <w:rPr>
                <w:rFonts w:ascii="Arial" w:eastAsia="Times New Roman" w:hAnsi="Arial" w:cs="Arial"/>
                <w:sz w:val="24"/>
                <w:szCs w:val="24"/>
              </w:rPr>
              <w:t xml:space="preserve"> preço</w:t>
            </w:r>
          </w:p>
          <w:p w14:paraId="1FAE0F4F" w14:textId="77777777" w:rsidR="003F5194" w:rsidRPr="00CF222B" w:rsidRDefault="003F5194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CF222B">
              <w:rPr>
                <w:rFonts w:ascii="Arial" w:eastAsia="Times New Roman" w:hAnsi="Arial" w:cs="Arial"/>
                <w:sz w:val="24"/>
                <w:szCs w:val="24"/>
                <w:u w:val="single"/>
              </w:rPr>
              <w:t xml:space="preserve">- </w:t>
            </w:r>
            <w:r w:rsidRPr="00CF222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A aquisição/Contratação está prevista no Plano Anual de contratações?</w:t>
            </w:r>
          </w:p>
          <w:p w14:paraId="35A8F091" w14:textId="2B5202A0" w:rsidR="003F5194" w:rsidRPr="00CF222B" w:rsidRDefault="002824E7" w:rsidP="002824E7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F222B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Esta contratação/aquisição está devidamente prevista e respaldada no Plano Anual de Contratações, conforme DFD de número </w:t>
            </w:r>
            <w:r w:rsidR="005605F5">
              <w:rPr>
                <w:rFonts w:ascii="Arial" w:eastAsia="Times New Roman" w:hAnsi="Arial" w:cs="Arial"/>
                <w:sz w:val="24"/>
                <w:szCs w:val="24"/>
              </w:rPr>
              <w:t>032</w:t>
            </w:r>
            <w:r w:rsidRPr="00CF222B">
              <w:rPr>
                <w:rFonts w:ascii="Arial" w:eastAsia="Times New Roman" w:hAnsi="Arial" w:cs="Arial"/>
                <w:sz w:val="24"/>
                <w:szCs w:val="24"/>
              </w:rPr>
              <w:t>/2023.</w:t>
            </w:r>
          </w:p>
        </w:tc>
      </w:tr>
      <w:tr w:rsidR="000D4215" w:rsidRPr="000D4215" w14:paraId="13DE0214" w14:textId="77777777" w:rsidTr="003F5194">
        <w:trPr>
          <w:trHeight w:val="1004"/>
        </w:trPr>
        <w:tc>
          <w:tcPr>
            <w:tcW w:w="500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E2DF6" w14:textId="20C37E59" w:rsidR="000D4215" w:rsidRDefault="000D4215" w:rsidP="003F5194">
            <w:pPr>
              <w:tabs>
                <w:tab w:val="left" w:pos="4095"/>
              </w:tabs>
              <w:spacing w:before="240" w:after="60"/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3F5194">
              <w:rPr>
                <w:rFonts w:ascii="Arial" w:eastAsia="Times New Roman" w:hAnsi="Arial" w:cs="Arial"/>
                <w:b/>
                <w:sz w:val="28"/>
                <w:szCs w:val="28"/>
              </w:rPr>
              <w:lastRenderedPageBreak/>
              <w:t>3. Descrições e quantidades</w:t>
            </w: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66"/>
              <w:gridCol w:w="1033"/>
              <w:gridCol w:w="3885"/>
              <w:gridCol w:w="984"/>
              <w:gridCol w:w="940"/>
              <w:gridCol w:w="910"/>
              <w:gridCol w:w="1000"/>
            </w:tblGrid>
            <w:tr w:rsidR="00E8283C" w:rsidRPr="00E8283C" w14:paraId="313440D5" w14:textId="77777777" w:rsidTr="002E167C">
              <w:trPr>
                <w:trHeight w:val="600"/>
              </w:trPr>
              <w:tc>
                <w:tcPr>
                  <w:tcW w:w="3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9CCFF"/>
                  <w:vAlign w:val="center"/>
                  <w:hideMark/>
                </w:tcPr>
                <w:p w14:paraId="47D9989A" w14:textId="77777777" w:rsidR="00E8283C" w:rsidRPr="00E8283C" w:rsidRDefault="00E8283C" w:rsidP="00E8283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t-BR"/>
                    </w:rPr>
                  </w:pPr>
                  <w:r w:rsidRPr="00E8283C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t-BR"/>
                    </w:rPr>
                    <w:t>ITEM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9CCFF"/>
                  <w:vAlign w:val="center"/>
                  <w:hideMark/>
                </w:tcPr>
                <w:p w14:paraId="01C03539" w14:textId="77777777" w:rsidR="00E8283C" w:rsidRPr="00E8283C" w:rsidRDefault="00E8283C" w:rsidP="00E8283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t-BR"/>
                    </w:rPr>
                  </w:pPr>
                  <w:r w:rsidRPr="00E8283C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t-BR"/>
                    </w:rPr>
                    <w:t>CÓDIGO</w:t>
                  </w:r>
                </w:p>
              </w:tc>
              <w:tc>
                <w:tcPr>
                  <w:tcW w:w="208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9CCFF"/>
                  <w:vAlign w:val="center"/>
                  <w:hideMark/>
                </w:tcPr>
                <w:p w14:paraId="45C6870D" w14:textId="77777777" w:rsidR="00E8283C" w:rsidRPr="00E8283C" w:rsidRDefault="00E8283C" w:rsidP="00E8283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E8283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DESCRIÇÃO</w:t>
                  </w:r>
                </w:p>
              </w:tc>
              <w:tc>
                <w:tcPr>
                  <w:tcW w:w="5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9CCFF"/>
                  <w:vAlign w:val="center"/>
                  <w:hideMark/>
                </w:tcPr>
                <w:p w14:paraId="6C37D22B" w14:textId="77777777" w:rsidR="00E8283C" w:rsidRPr="00E8283C" w:rsidRDefault="00E8283C" w:rsidP="00E8283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t-BR"/>
                    </w:rPr>
                  </w:pPr>
                  <w:r w:rsidRPr="00E8283C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t-BR"/>
                    </w:rPr>
                    <w:t>QUANT.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9CCFF"/>
                  <w:vAlign w:val="center"/>
                  <w:hideMark/>
                </w:tcPr>
                <w:p w14:paraId="3486A14D" w14:textId="77777777" w:rsidR="00E8283C" w:rsidRPr="00E8283C" w:rsidRDefault="00E8283C" w:rsidP="00E8283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t-BR"/>
                    </w:rPr>
                  </w:pPr>
                  <w:r w:rsidRPr="00E8283C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t-BR"/>
                    </w:rPr>
                    <w:t>UNID.</w:t>
                  </w: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9CCFF"/>
                  <w:vAlign w:val="center"/>
                  <w:hideMark/>
                </w:tcPr>
                <w:p w14:paraId="2BE6CD2F" w14:textId="77777777" w:rsidR="00E8283C" w:rsidRPr="00E8283C" w:rsidRDefault="00E8283C" w:rsidP="00E8283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t-BR"/>
                    </w:rPr>
                  </w:pPr>
                  <w:r w:rsidRPr="00E8283C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t-BR"/>
                    </w:rPr>
                    <w:t>VALOR UNIT.</w:t>
                  </w:r>
                </w:p>
              </w:tc>
              <w:tc>
                <w:tcPr>
                  <w:tcW w:w="54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9CCFF"/>
                  <w:vAlign w:val="center"/>
                  <w:hideMark/>
                </w:tcPr>
                <w:p w14:paraId="505A3F1E" w14:textId="77777777" w:rsidR="00E8283C" w:rsidRPr="00E8283C" w:rsidRDefault="00E8283C" w:rsidP="00E8283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t-BR"/>
                    </w:rPr>
                  </w:pPr>
                  <w:r w:rsidRPr="00E8283C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t-BR"/>
                    </w:rPr>
                    <w:t>VALOR TOTAL</w:t>
                  </w:r>
                </w:p>
              </w:tc>
            </w:tr>
            <w:tr w:rsidR="00E8283C" w:rsidRPr="00E8283C" w14:paraId="12ADD88B" w14:textId="77777777" w:rsidTr="002E167C">
              <w:trPr>
                <w:trHeight w:val="1020"/>
              </w:trPr>
              <w:tc>
                <w:tcPr>
                  <w:tcW w:w="35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A80A8A" w14:textId="77777777" w:rsidR="00E8283C" w:rsidRPr="00E8283C" w:rsidRDefault="00E8283C" w:rsidP="00E8283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E8283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5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A91DD6" w14:textId="46457CA9" w:rsidR="00E8283C" w:rsidRPr="00E8283C" w:rsidRDefault="002E167C" w:rsidP="00E8283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66343</w:t>
                  </w:r>
                </w:p>
              </w:tc>
              <w:tc>
                <w:tcPr>
                  <w:tcW w:w="208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83BA6F" w14:textId="77777777" w:rsidR="002E167C" w:rsidRPr="002E167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Concreto betuminoso usinado a</w:t>
                  </w:r>
                </w:p>
                <w:p w14:paraId="7993E387" w14:textId="77777777" w:rsidR="002E167C" w:rsidRPr="002E167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quente (CBUQ – faixa C), para</w:t>
                  </w:r>
                </w:p>
                <w:p w14:paraId="398C9C84" w14:textId="77777777" w:rsidR="002E167C" w:rsidRPr="002E167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recomposição asfáltica, com</w:t>
                  </w:r>
                </w:p>
                <w:p w14:paraId="625D5223" w14:textId="77777777" w:rsidR="002E167C" w:rsidRPr="002E167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fornecimento de materiais,</w:t>
                  </w:r>
                </w:p>
                <w:p w14:paraId="3124EEEB" w14:textId="77777777" w:rsidR="002E167C" w:rsidRPr="002E167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equipamentos e mão de obra,</w:t>
                  </w:r>
                </w:p>
                <w:p w14:paraId="70EE7DEB" w14:textId="77777777" w:rsidR="002E167C" w:rsidRPr="002E167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incluindo nos serviços a usinagem,</w:t>
                  </w:r>
                </w:p>
                <w:p w14:paraId="08618454" w14:textId="77777777" w:rsidR="002E167C" w:rsidRPr="002E167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transporte da massa, recorte, limpeza</w:t>
                  </w:r>
                </w:p>
                <w:p w14:paraId="201E49FB" w14:textId="77777777" w:rsidR="002E167C" w:rsidRPr="002E167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e imprimação de pintura de ligação</w:t>
                  </w:r>
                </w:p>
                <w:p w14:paraId="4508F641" w14:textId="77777777" w:rsidR="002E167C" w:rsidRPr="002E167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RR-1C com aplicação no local com</w:t>
                  </w:r>
                </w:p>
                <w:p w14:paraId="03DBEDD0" w14:textId="77777777" w:rsidR="002E167C" w:rsidRPr="002E167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rolo compactador para fins de</w:t>
                  </w:r>
                </w:p>
                <w:p w14:paraId="273F0201" w14:textId="77777777" w:rsidR="002E167C" w:rsidRPr="002E167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operação de tapa-buracos em</w:t>
                  </w:r>
                </w:p>
                <w:p w14:paraId="373CB81B" w14:textId="77777777" w:rsidR="002E167C" w:rsidRPr="002E167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diversas ruas do Município de Três</w:t>
                  </w:r>
                </w:p>
                <w:p w14:paraId="13EA5C15" w14:textId="2F6FB22F" w:rsidR="00E8283C" w:rsidRPr="00E8283C" w:rsidRDefault="002E167C" w:rsidP="002E167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2E167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Pontas</w:t>
                  </w:r>
                </w:p>
              </w:tc>
              <w:tc>
                <w:tcPr>
                  <w:tcW w:w="52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DB5418" w14:textId="73465772" w:rsidR="00E8283C" w:rsidRPr="00167831" w:rsidRDefault="002E167C" w:rsidP="00E8283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67831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500</w:t>
                  </w:r>
                </w:p>
              </w:tc>
              <w:tc>
                <w:tcPr>
                  <w:tcW w:w="51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35D49E" w14:textId="36627590" w:rsidR="00E8283C" w:rsidRPr="00167831" w:rsidRDefault="002E167C" w:rsidP="00E8283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67831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tonelada</w:t>
                  </w:r>
                </w:p>
              </w:tc>
              <w:tc>
                <w:tcPr>
                  <w:tcW w:w="43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2A7835" w14:textId="5C82ADBA" w:rsidR="00E8283C" w:rsidRPr="00167831" w:rsidRDefault="00E8283C" w:rsidP="00E8283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67831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R$ </w:t>
                  </w:r>
                  <w:r w:rsidR="00167831" w:rsidRPr="00167831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689,00</w:t>
                  </w:r>
                </w:p>
              </w:tc>
              <w:tc>
                <w:tcPr>
                  <w:tcW w:w="54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5255AF" w14:textId="20847E7E" w:rsidR="00E8283C" w:rsidRPr="00E8283C" w:rsidRDefault="00E8283C" w:rsidP="00E8283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E8283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R$ </w:t>
                  </w:r>
                  <w:r w:rsidR="00167831" w:rsidRPr="00167831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344.500</w:t>
                  </w:r>
                </w:p>
              </w:tc>
            </w:tr>
          </w:tbl>
          <w:p w14:paraId="2E94BA45" w14:textId="1AA5F939" w:rsidR="003F5194" w:rsidRPr="003F5194" w:rsidRDefault="003F5194" w:rsidP="000D4215">
            <w:pPr>
              <w:tabs>
                <w:tab w:val="left" w:pos="4095"/>
              </w:tabs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3F5194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Fonte do preço de referência:</w:t>
            </w:r>
          </w:p>
          <w:p w14:paraId="6C56C59D" w14:textId="3817FB6E" w:rsidR="003F5194" w:rsidRDefault="008A3EBF" w:rsidP="000D4215">
            <w:pPr>
              <w:tabs>
                <w:tab w:val="left" w:pos="4095"/>
              </w:tabs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U</w:t>
            </w:r>
            <w:r w:rsidR="003F5194">
              <w:rPr>
                <w:rFonts w:ascii="Arial" w:eastAsia="Times New Roman" w:hAnsi="Arial" w:cs="Arial"/>
                <w:sz w:val="24"/>
                <w:szCs w:val="24"/>
              </w:rPr>
              <w:t>ltima</w:t>
            </w:r>
            <w:proofErr w:type="spellEnd"/>
            <w:r w:rsidR="003F5194">
              <w:rPr>
                <w:rFonts w:ascii="Arial" w:eastAsia="Times New Roman" w:hAnsi="Arial" w:cs="Arial"/>
                <w:sz w:val="24"/>
                <w:szCs w:val="24"/>
              </w:rPr>
              <w:t xml:space="preserve"> contratação realizada pela autarquia</w:t>
            </w:r>
            <w:r w:rsidR="00167831">
              <w:rPr>
                <w:rFonts w:ascii="Arial" w:eastAsia="Times New Roman" w:hAnsi="Arial" w:cs="Arial"/>
                <w:sz w:val="24"/>
                <w:szCs w:val="24"/>
              </w:rPr>
              <w:t xml:space="preserve"> através de adesão ao processo da Prefeitura Municipal de Três Pontas</w:t>
            </w:r>
          </w:p>
          <w:p w14:paraId="1D6BE293" w14:textId="55BCCEF0" w:rsidR="000D4215" w:rsidRDefault="000D4215" w:rsidP="003F5194">
            <w:pPr>
              <w:tabs>
                <w:tab w:val="left" w:pos="4095"/>
              </w:tabs>
              <w:spacing w:before="240" w:after="60"/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3F5194">
              <w:rPr>
                <w:rFonts w:ascii="Arial" w:eastAsia="Times New Roman" w:hAnsi="Arial" w:cs="Arial"/>
                <w:b/>
                <w:sz w:val="28"/>
                <w:szCs w:val="28"/>
              </w:rPr>
              <w:t>4. Observações gerais</w:t>
            </w:r>
          </w:p>
          <w:p w14:paraId="4EDFEB35" w14:textId="78268C81" w:rsidR="000D4215" w:rsidRPr="0065316B" w:rsidRDefault="000D4215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65316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4.1. Prazo de Entrega/ </w:t>
            </w:r>
            <w:r w:rsidR="004F06AB" w:rsidRPr="0065316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Forma de </w:t>
            </w:r>
            <w:r w:rsidRPr="0065316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Execução:</w:t>
            </w:r>
          </w:p>
          <w:p w14:paraId="7E65B12C" w14:textId="163E2DDE" w:rsidR="0065316B" w:rsidRPr="000D4215" w:rsidRDefault="0065316B" w:rsidP="000D421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A entrega </w:t>
            </w:r>
            <w:r w:rsidR="00B17F5C">
              <w:rPr>
                <w:rFonts w:ascii="Arial" w:eastAsia="Times New Roman" w:hAnsi="Arial" w:cs="Arial"/>
                <w:sz w:val="24"/>
                <w:szCs w:val="24"/>
              </w:rPr>
              <w:t>será parcelada e o prazo de entrega será de 10 (Dez) dias contados do recebimento da ordem de compra.</w:t>
            </w:r>
          </w:p>
          <w:p w14:paraId="7F4F26DE" w14:textId="41831A9D" w:rsidR="000D4215" w:rsidRDefault="000D4215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65316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4.2. Local e horário da Entrega/Execução:</w:t>
            </w:r>
          </w:p>
          <w:p w14:paraId="5DA0C6A9" w14:textId="6FEBA69F" w:rsidR="0065316B" w:rsidRPr="0065316B" w:rsidRDefault="00B17F5C" w:rsidP="0065316B">
            <w:pPr>
              <w:spacing w:before="240" w:after="60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 contratada deverá dirigir-se a</w:t>
            </w:r>
            <w:r w:rsidR="0065316B">
              <w:rPr>
                <w:rFonts w:ascii="Arial" w:eastAsia="Times New Roman" w:hAnsi="Arial" w:cs="Arial"/>
                <w:sz w:val="24"/>
                <w:szCs w:val="24"/>
              </w:rPr>
              <w:t xml:space="preserve"> Avenida Ipiranga,981, Centro, Três Pontas. Segunda a Sexta das 07 h às 11 e das 13h às 16h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, onde o responsável pelo setor de manutenção informará os locais a serem aplicados o CBUQ usinado.</w:t>
            </w:r>
          </w:p>
          <w:p w14:paraId="1A9311F4" w14:textId="49DD4726" w:rsidR="000D4215" w:rsidRDefault="000D4215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65316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4.3. Unidade e servidor re</w:t>
            </w:r>
            <w:r w:rsidR="004F06AB" w:rsidRPr="0065316B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sponsável para esclarecimentos:</w:t>
            </w:r>
          </w:p>
          <w:p w14:paraId="48FF49D5" w14:textId="19CC83F6" w:rsidR="0065316B" w:rsidRPr="0065316B" w:rsidRDefault="00B17F5C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Sebastião Vitor Figueiredo (35) 3265-9502</w:t>
            </w:r>
          </w:p>
          <w:p w14:paraId="3C78E2C5" w14:textId="010F1DBF" w:rsidR="007A6DD5" w:rsidRDefault="004F06AB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proofErr w:type="gramStart"/>
            <w:r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4.4  </w:t>
            </w:r>
            <w:r w:rsidR="000D4215"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Vigência</w:t>
            </w:r>
            <w:proofErr w:type="gramEnd"/>
            <w:r w:rsidR="000D4215"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 </w:t>
            </w:r>
            <w:r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da </w:t>
            </w:r>
            <w:r w:rsidR="000D4215"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contratação</w:t>
            </w:r>
            <w:r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:</w:t>
            </w:r>
          </w:p>
          <w:p w14:paraId="3BF4DAF7" w14:textId="24C663AF" w:rsidR="007A6DD5" w:rsidRDefault="00B17F5C" w:rsidP="000D421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12 (dose) meses</w:t>
            </w:r>
          </w:p>
          <w:p w14:paraId="6F953538" w14:textId="7B037296" w:rsidR="000D4215" w:rsidRDefault="004F06AB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proofErr w:type="gramStart"/>
            <w:r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4.5  </w:t>
            </w:r>
            <w:r w:rsidR="000D4215"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Previsão</w:t>
            </w:r>
            <w:proofErr w:type="gramEnd"/>
            <w:r w:rsidR="000D4215"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 de data para a contratação</w:t>
            </w:r>
          </w:p>
          <w:p w14:paraId="4E4FE6F1" w14:textId="63883B7F" w:rsidR="007A6DD5" w:rsidRPr="00B17F5C" w:rsidRDefault="00B17F5C" w:rsidP="000D4215">
            <w:pPr>
              <w:spacing w:before="240" w:after="6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02/05/2024</w:t>
            </w:r>
          </w:p>
          <w:p w14:paraId="4A279151" w14:textId="08283BB6" w:rsidR="004F06AB" w:rsidRDefault="004F06AB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4.6 </w:t>
            </w:r>
            <w:r w:rsidR="000D4215"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Há dependência com outra contratação</w:t>
            </w:r>
            <w:r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? </w:t>
            </w:r>
            <w:proofErr w:type="gramStart"/>
            <w:r w:rsidR="003F5194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( Aquisição</w:t>
            </w:r>
            <w:proofErr w:type="gramEnd"/>
            <w:r w:rsidR="003F5194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 de outro item, instalação, capacitação de servidores, etc.)</w:t>
            </w:r>
          </w:p>
          <w:p w14:paraId="7527C6E8" w14:textId="6775BAEE" w:rsidR="007A6DD5" w:rsidRPr="007A6DD5" w:rsidRDefault="00E8283C" w:rsidP="000D421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Não</w:t>
            </w:r>
          </w:p>
          <w:p w14:paraId="6AFEA086" w14:textId="0153D150" w:rsidR="004F06AB" w:rsidRDefault="004F06AB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4.7 Prazo de garantia</w:t>
            </w:r>
          </w:p>
          <w:p w14:paraId="07918CC2" w14:textId="3F39CB73" w:rsidR="007A6DD5" w:rsidRDefault="00B17F5C" w:rsidP="000D421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 serviço deverá ter garantia mínima de 90 (noventa) dias</w:t>
            </w:r>
          </w:p>
          <w:p w14:paraId="6CDA14AC" w14:textId="3137CF6F" w:rsidR="007A6DD5" w:rsidRPr="007A6DD5" w:rsidRDefault="007A6DD5" w:rsidP="000D4215">
            <w:pPr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</w:pPr>
            <w:r w:rsidRPr="007A6DD5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 xml:space="preserve">4.8 </w:t>
            </w:r>
            <w:r w:rsidR="00C3204D">
              <w:rPr>
                <w:rFonts w:ascii="Arial" w:eastAsia="Times New Roman" w:hAnsi="Arial" w:cs="Arial"/>
                <w:b/>
                <w:sz w:val="24"/>
                <w:szCs w:val="24"/>
                <w:u w:val="single"/>
              </w:rPr>
              <w:t>Requisitos de Contratação</w:t>
            </w:r>
          </w:p>
          <w:p w14:paraId="45611530" w14:textId="3AFD616A" w:rsidR="004F06AB" w:rsidRDefault="00C0409C" w:rsidP="007A6DD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F59E1">
              <w:rPr>
                <w:rFonts w:ascii="Arial" w:eastAsia="Times New Roman" w:hAnsi="Arial" w:cs="Arial"/>
                <w:sz w:val="24"/>
                <w:szCs w:val="24"/>
              </w:rPr>
              <w:t>Não será necessário a exigência de catálogo.</w:t>
            </w:r>
          </w:p>
          <w:p w14:paraId="78498A18" w14:textId="2B319ADA" w:rsidR="008A3EBF" w:rsidRDefault="008E075F" w:rsidP="008A3EBF">
            <w:pPr>
              <w:spacing w:before="240" w:after="60"/>
              <w:jc w:val="both"/>
              <w:rPr>
                <w:rFonts w:ascii="Segoe UI" w:hAnsi="Segoe UI" w:cs="Segoe UI"/>
                <w:color w:val="ECECEC"/>
                <w:shd w:val="clear" w:color="auto" w:fill="212121"/>
              </w:rPr>
            </w:pPr>
            <w:r w:rsidRPr="008E075F">
              <w:rPr>
                <w:rFonts w:ascii="Arial" w:eastAsia="Times New Roman" w:hAnsi="Arial" w:cs="Arial"/>
                <w:b/>
                <w:sz w:val="24"/>
                <w:szCs w:val="24"/>
              </w:rPr>
              <w:t>4.9 A contratação gerará algum impacto ambiental?</w:t>
            </w:r>
            <w:r w:rsidR="003F5194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Quais as medidas mitigadoras?</w:t>
            </w:r>
            <w:r w:rsidR="008A3EBF">
              <w:rPr>
                <w:rFonts w:ascii="Arial" w:eastAsia="Times New Roman" w:hAnsi="Arial" w:cs="Arial"/>
                <w:b/>
                <w:sz w:val="24"/>
                <w:szCs w:val="24"/>
              </w:rPr>
              <w:br/>
            </w:r>
            <w:r w:rsidR="008A3EBF">
              <w:rPr>
                <w:rFonts w:ascii="Arial" w:eastAsia="Times New Roman" w:hAnsi="Arial" w:cs="Arial"/>
                <w:b/>
                <w:sz w:val="24"/>
                <w:szCs w:val="24"/>
              </w:rPr>
              <w:br/>
            </w:r>
            <w:r w:rsidR="008A3EBF" w:rsidRPr="008A3EBF">
              <w:rPr>
                <w:rFonts w:ascii="Arial" w:eastAsia="Times New Roman" w:hAnsi="Arial" w:cs="Arial"/>
                <w:sz w:val="24"/>
                <w:szCs w:val="24"/>
              </w:rPr>
              <w:t>A produção de CBUQ (Concreto Betuminoso Usinado a Quente) requer o uso intensivo de recursos naturais, como agregados minerais, água e energia.</w:t>
            </w:r>
            <w:r w:rsidR="008A3EBF" w:rsidRPr="008A3EBF">
              <w:rPr>
                <w:rFonts w:ascii="Arial" w:eastAsia="Times New Roman" w:hAnsi="Arial" w:cs="Arial"/>
                <w:sz w:val="24"/>
                <w:szCs w:val="24"/>
              </w:rPr>
              <w:br/>
              <w:t xml:space="preserve">A empresa deverá </w:t>
            </w:r>
            <w:r w:rsidR="008A3EBF">
              <w:rPr>
                <w:rFonts w:ascii="Arial" w:eastAsia="Times New Roman" w:hAnsi="Arial" w:cs="Arial"/>
                <w:sz w:val="24"/>
                <w:szCs w:val="24"/>
              </w:rPr>
              <w:t>p</w:t>
            </w:r>
            <w:r w:rsidR="008A3EBF" w:rsidRPr="008A3EBF">
              <w:rPr>
                <w:rFonts w:ascii="Arial" w:eastAsia="Times New Roman" w:hAnsi="Arial" w:cs="Arial"/>
                <w:sz w:val="24"/>
                <w:szCs w:val="24"/>
              </w:rPr>
              <w:t>romover o uso eficiente de recursos naturais durante a produção do CBUQ, buscando técnicas que reduzam o consumo de água e energia e otimizem a utilização de agregados.</w:t>
            </w:r>
          </w:p>
          <w:p w14:paraId="4D3379ED" w14:textId="5F7DEA99" w:rsidR="00EE769D" w:rsidRDefault="002824E7" w:rsidP="002824E7">
            <w:pPr>
              <w:tabs>
                <w:tab w:val="left" w:pos="4095"/>
              </w:tabs>
              <w:spacing w:before="240" w:after="60"/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>5</w:t>
            </w:r>
            <w:r w:rsidR="00EE769D" w:rsidRPr="003F5194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. </w:t>
            </w:r>
            <w:r w:rsidR="00EE769D">
              <w:rPr>
                <w:rFonts w:ascii="Arial" w:eastAsia="Times New Roman" w:hAnsi="Arial" w:cs="Arial"/>
                <w:b/>
                <w:sz w:val="28"/>
                <w:szCs w:val="28"/>
              </w:rPr>
              <w:t>Análise de Riscos</w:t>
            </w:r>
          </w:p>
          <w:p w14:paraId="00E0B448" w14:textId="08DB3575" w:rsidR="008A3EBF" w:rsidRPr="008A3EBF" w:rsidRDefault="008A3EBF" w:rsidP="008A3EBF">
            <w:pPr>
              <w:spacing w:before="240" w:after="6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8A3EBF">
              <w:rPr>
                <w:rFonts w:ascii="Arial" w:eastAsia="Times New Roman" w:hAnsi="Arial" w:cs="Arial"/>
                <w:sz w:val="24"/>
                <w:szCs w:val="24"/>
              </w:rPr>
              <w:t>Um dos principais riscos é a possibilidade de que a empresa contratada não entregue um serviço de qualidade, o que pode resultar em problemas como pavimentação inadequada, baixa durabilidade do asfalto e necessidade de reparos frequentes.</w:t>
            </w:r>
          </w:p>
          <w:p w14:paraId="516D0B70" w14:textId="5C9E6D2B" w:rsidR="008A3EBF" w:rsidRPr="008A3EBF" w:rsidRDefault="008A3EBF" w:rsidP="008A3EBF">
            <w:pPr>
              <w:spacing w:before="240" w:after="60" w:line="276" w:lineRule="auto"/>
              <w:ind w:firstLine="3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8A3EBF">
              <w:rPr>
                <w:rFonts w:ascii="Arial" w:eastAsia="Times New Roman" w:hAnsi="Arial" w:cs="Arial"/>
                <w:sz w:val="24"/>
                <w:szCs w:val="24"/>
              </w:rPr>
              <w:t>Há o risco de atrasos na execução do serviço, o que pode causar transtornos para os moradores e usuários das vias, além de possíveis penalidades contratuais.</w:t>
            </w:r>
          </w:p>
          <w:p w14:paraId="7F266FCA" w14:textId="44CEF625" w:rsidR="008A3EBF" w:rsidRPr="008A3EBF" w:rsidRDefault="008A3EBF" w:rsidP="008A3EBF">
            <w:pPr>
              <w:spacing w:before="240" w:after="60" w:line="276" w:lineRule="auto"/>
              <w:ind w:firstLine="3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8A3EBF">
              <w:rPr>
                <w:rFonts w:ascii="Arial" w:eastAsia="Times New Roman" w:hAnsi="Arial" w:cs="Arial"/>
                <w:sz w:val="24"/>
                <w:szCs w:val="24"/>
              </w:rPr>
              <w:t>Se a empresa contratada não cumprir as especificações técnicas exigidas para a aplicação do CBUQ, isso pode comprometer a qualidade e durabilidade da pavimentação, levando a problemas estruturais futuros.</w:t>
            </w:r>
          </w:p>
          <w:p w14:paraId="009B9A03" w14:textId="77777777" w:rsidR="008A3EBF" w:rsidRPr="008A3EBF" w:rsidRDefault="008A3EBF" w:rsidP="008A3EBF">
            <w:pPr>
              <w:spacing w:before="240" w:after="60" w:line="276" w:lineRule="auto"/>
              <w:ind w:firstLine="3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F4539B4" w14:textId="7D25CC2A" w:rsidR="008A3EBF" w:rsidRPr="008A3EBF" w:rsidRDefault="008A3EBF" w:rsidP="008A3EBF">
            <w:pPr>
              <w:spacing w:before="240" w:after="60" w:line="276" w:lineRule="auto"/>
              <w:ind w:firstLine="3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8A3EBF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Caso a empresa contratada não cumpra as normas ambientais durante a execução do serviço, como o descarte inadequado de resíduos ou o uso de materiais poluentes, isso pode resultar em impactos ambientais negativos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  <w:p w14:paraId="75B90435" w14:textId="4DA3DECF" w:rsidR="00C03DBA" w:rsidRPr="008A3EBF" w:rsidRDefault="008A3EBF" w:rsidP="008A3EBF">
            <w:pPr>
              <w:spacing w:before="240" w:after="6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8A3EBF">
              <w:rPr>
                <w:rFonts w:ascii="Arial" w:eastAsia="Times New Roman" w:hAnsi="Arial" w:cs="Arial"/>
                <w:sz w:val="24"/>
                <w:szCs w:val="24"/>
              </w:rPr>
              <w:t>Existe o risco de a empresa contratada enfrentar problemas financeiros durante a execução do contrato, o que pode levar à interrupção do serviço ou mesmo à impossibilidade de conclusão da obra.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br/>
            </w:r>
            <w:r>
              <w:rPr>
                <w:rFonts w:ascii="Arial" w:eastAsia="Times New Roman" w:hAnsi="Arial" w:cs="Arial"/>
                <w:sz w:val="24"/>
                <w:szCs w:val="24"/>
              </w:rPr>
              <w:br/>
            </w:r>
            <w:r w:rsidRPr="008A3EBF">
              <w:rPr>
                <w:rFonts w:ascii="Arial" w:eastAsia="Times New Roman" w:hAnsi="Arial" w:cs="Arial"/>
                <w:sz w:val="24"/>
                <w:szCs w:val="24"/>
              </w:rPr>
              <w:t>Para mitigar esses riscos, é fundamental que o processo de contratação seja conduzido de forma cuidadosa, com a devida análise das propostas, verificação da capacidade técnica e financeira das empresas concorrentes, e estabelecimento de mecanismos de acompanhamento e fiscalização da execução do contrato. Além disso, é importante garantir que o contrato contenha cláusulas claras e precisas que estabeleçam as obrigações e responsabilidades de ambas as partes, bem como os critérios de medição, pagamento e penalidades em caso de descumprimento contratual.</w:t>
            </w:r>
          </w:p>
          <w:p w14:paraId="32BFDBCC" w14:textId="4BB18E9D" w:rsidR="002824E7" w:rsidRPr="002824E7" w:rsidRDefault="002824E7" w:rsidP="002824E7">
            <w:pPr>
              <w:spacing w:before="240" w:after="60" w:line="276" w:lineRule="auto"/>
              <w:ind w:firstLine="1313"/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2824E7">
              <w:rPr>
                <w:rFonts w:ascii="Arial" w:eastAsia="Times New Roman" w:hAnsi="Arial" w:cs="Arial"/>
                <w:b/>
                <w:sz w:val="28"/>
                <w:szCs w:val="28"/>
              </w:rPr>
              <w:t>6. Viabilidade da contratação</w:t>
            </w:r>
          </w:p>
          <w:p w14:paraId="60C1722E" w14:textId="77777777" w:rsidR="00C37155" w:rsidRDefault="00C37155" w:rsidP="00C3715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3204D">
              <w:rPr>
                <w:rFonts w:ascii="Arial" w:eastAsia="Times New Roman" w:hAnsi="Arial" w:cs="Arial"/>
                <w:sz w:val="24"/>
                <w:szCs w:val="24"/>
              </w:rPr>
              <w:t>Diante do exposto, declara-se ser viável a contratação pretendida do ponto de vista técnico e gerencial do contrato, sendo necessária análise de viabilidade econômico-financeira e jurídica pelas autoridades competentes para que ela possa tomar ciência do ato e as providências cabíveis</w:t>
            </w:r>
          </w:p>
          <w:p w14:paraId="1F6950FC" w14:textId="6F71B021" w:rsidR="000D4215" w:rsidRDefault="000D4215" w:rsidP="000D421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723D2">
              <w:rPr>
                <w:rFonts w:ascii="Arial" w:eastAsia="Times New Roman" w:hAnsi="Arial" w:cs="Arial"/>
                <w:sz w:val="24"/>
                <w:szCs w:val="24"/>
              </w:rPr>
              <w:t>Em conformidade com a legislação que rege o tema, encam</w:t>
            </w:r>
            <w:r w:rsidR="000D2792" w:rsidRPr="006723D2">
              <w:rPr>
                <w:rFonts w:ascii="Arial" w:eastAsia="Times New Roman" w:hAnsi="Arial" w:cs="Arial"/>
                <w:sz w:val="24"/>
                <w:szCs w:val="24"/>
              </w:rPr>
              <w:t>inhe</w:t>
            </w:r>
            <w:r w:rsidR="000D2792">
              <w:rPr>
                <w:rFonts w:ascii="Arial" w:eastAsia="Times New Roman" w:hAnsi="Arial" w:cs="Arial"/>
                <w:sz w:val="24"/>
                <w:szCs w:val="24"/>
              </w:rPr>
              <w:t xml:space="preserve">-se ao setor de contabilidade para a verificação da viabilidade econômica e financeira e para autoridade competente </w:t>
            </w:r>
            <w:r w:rsidRPr="000D4215">
              <w:rPr>
                <w:rFonts w:ascii="Arial" w:eastAsia="Times New Roman" w:hAnsi="Arial" w:cs="Arial"/>
                <w:sz w:val="24"/>
                <w:szCs w:val="24"/>
              </w:rPr>
              <w:t xml:space="preserve">para análise de conveniência e oportunidade para a contratação </w:t>
            </w:r>
            <w:r w:rsidR="004F06AB">
              <w:rPr>
                <w:rFonts w:ascii="Arial" w:eastAsia="Times New Roman" w:hAnsi="Arial" w:cs="Arial"/>
                <w:sz w:val="24"/>
                <w:szCs w:val="24"/>
              </w:rPr>
              <w:t>e demais providências cabíveis.</w:t>
            </w:r>
          </w:p>
          <w:p w14:paraId="777EE436" w14:textId="3C5D17AF" w:rsidR="003C05CC" w:rsidRDefault="003C05CC" w:rsidP="000D421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8B9B3C8" w14:textId="21C8490A" w:rsidR="003C05CC" w:rsidRPr="006723D2" w:rsidRDefault="003C05CC" w:rsidP="003C05CC">
            <w:pPr>
              <w:spacing w:before="240" w:after="60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6723D2">
              <w:rPr>
                <w:rFonts w:ascii="Arial" w:eastAsia="Times New Roman" w:hAnsi="Arial" w:cs="Arial"/>
                <w:sz w:val="24"/>
                <w:szCs w:val="24"/>
              </w:rPr>
              <w:t>Três Pontas</w:t>
            </w:r>
            <w:r w:rsidR="00D00C15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 w:rsidR="00CB5559">
              <w:rPr>
                <w:rFonts w:ascii="Arial" w:eastAsia="Times New Roman" w:hAnsi="Arial" w:cs="Arial"/>
                <w:sz w:val="24"/>
                <w:szCs w:val="24"/>
              </w:rPr>
              <w:t>02 de abril</w:t>
            </w:r>
            <w:r w:rsidR="00D00C15">
              <w:rPr>
                <w:rFonts w:ascii="Arial" w:eastAsia="Times New Roman" w:hAnsi="Arial" w:cs="Arial"/>
                <w:sz w:val="24"/>
                <w:szCs w:val="24"/>
              </w:rPr>
              <w:t xml:space="preserve"> de 2024.</w:t>
            </w:r>
          </w:p>
          <w:p w14:paraId="6732E7F4" w14:textId="77777777" w:rsidR="003C05CC" w:rsidRPr="006723D2" w:rsidRDefault="003C05CC" w:rsidP="003C05CC">
            <w:pPr>
              <w:spacing w:before="240" w:after="6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6F975DA" w14:textId="77777777" w:rsidR="003C05CC" w:rsidRPr="006723D2" w:rsidRDefault="003C05CC" w:rsidP="003C05CC">
            <w:pPr>
              <w:spacing w:before="240" w:after="6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84C2A37" w14:textId="29882A54" w:rsidR="003C05CC" w:rsidRPr="006723D2" w:rsidRDefault="00CB5559" w:rsidP="003C05CC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Sebastião Vitor Figueiredo</w:t>
            </w:r>
            <w:r w:rsidR="00D00C15">
              <w:rPr>
                <w:rFonts w:ascii="Arial" w:eastAsia="Times New Roman" w:hAnsi="Arial" w:cs="Arial"/>
                <w:sz w:val="24"/>
                <w:szCs w:val="24"/>
              </w:rPr>
              <w:br/>
              <w:t xml:space="preserve">Coordenador do Setor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de Manutenção</w:t>
            </w:r>
            <w:r w:rsidR="00D00C15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  <w:p w14:paraId="5A6270F6" w14:textId="77777777" w:rsidR="003C05CC" w:rsidRPr="000D4215" w:rsidRDefault="003C05CC" w:rsidP="000D421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6548779" w14:textId="3272F69D" w:rsidR="00D00C15" w:rsidRPr="000D4215" w:rsidRDefault="00D00C15" w:rsidP="000D4215">
            <w:pPr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F06AB" w:rsidRPr="000D4215" w14:paraId="1D700BFF" w14:textId="77777777" w:rsidTr="003F5194">
        <w:trPr>
          <w:trHeight w:val="1004"/>
        </w:trPr>
        <w:tc>
          <w:tcPr>
            <w:tcW w:w="500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F9A5B" w14:textId="58359167" w:rsidR="002824E7" w:rsidRDefault="002824E7" w:rsidP="002824E7">
            <w:pPr>
              <w:tabs>
                <w:tab w:val="left" w:pos="4095"/>
              </w:tabs>
              <w:spacing w:before="240" w:after="6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Estudo Técnico Preliminar n.º 0</w:t>
            </w:r>
            <w:r w:rsidR="00CB5559">
              <w:rPr>
                <w:rFonts w:ascii="Arial" w:eastAsia="Times New Roman" w:hAnsi="Arial" w:cs="Arial"/>
                <w:b/>
                <w:sz w:val="24"/>
                <w:szCs w:val="24"/>
              </w:rPr>
              <w:t>1</w:t>
            </w:r>
            <w:r w:rsidR="008A3EBF">
              <w:rPr>
                <w:rFonts w:ascii="Arial" w:eastAsia="Times New Roman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/2024</w:t>
            </w:r>
          </w:p>
          <w:p w14:paraId="470279EE" w14:textId="28754F4A" w:rsidR="004F06AB" w:rsidRDefault="004F06AB" w:rsidP="000D4215">
            <w:pPr>
              <w:tabs>
                <w:tab w:val="left" w:pos="4095"/>
              </w:tabs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Aprovação da Demanda para compra</w:t>
            </w:r>
          </w:p>
          <w:p w14:paraId="450C6FEF" w14:textId="77777777" w:rsidR="004F06AB" w:rsidRPr="004F06AB" w:rsidRDefault="004F06AB" w:rsidP="000D4215">
            <w:pPr>
              <w:tabs>
                <w:tab w:val="left" w:pos="4095"/>
              </w:tabs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4F06AB">
              <w:rPr>
                <w:rFonts w:ascii="Arial" w:eastAsia="Times New Roman" w:hAnsi="Arial" w:cs="Arial"/>
                <w:sz w:val="24"/>
                <w:szCs w:val="24"/>
              </w:rPr>
              <w:t xml:space="preserve">(  </w:t>
            </w:r>
            <w:proofErr w:type="gramEnd"/>
            <w:r w:rsidRPr="004F06AB">
              <w:rPr>
                <w:rFonts w:ascii="Arial" w:eastAsia="Times New Roman" w:hAnsi="Arial" w:cs="Arial"/>
                <w:sz w:val="24"/>
                <w:szCs w:val="24"/>
              </w:rPr>
              <w:t xml:space="preserve">         ) Sim</w:t>
            </w:r>
          </w:p>
          <w:p w14:paraId="092F00D0" w14:textId="77777777" w:rsidR="004F06AB" w:rsidRPr="004F06AB" w:rsidRDefault="004F06AB" w:rsidP="000D4215">
            <w:pPr>
              <w:tabs>
                <w:tab w:val="left" w:pos="4095"/>
              </w:tabs>
              <w:spacing w:before="240" w:after="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4F06AB">
              <w:rPr>
                <w:rFonts w:ascii="Arial" w:eastAsia="Times New Roman" w:hAnsi="Arial" w:cs="Arial"/>
                <w:sz w:val="24"/>
                <w:szCs w:val="24"/>
              </w:rPr>
              <w:t xml:space="preserve">(  </w:t>
            </w:r>
            <w:proofErr w:type="gramEnd"/>
            <w:r w:rsidRPr="004F06AB">
              <w:rPr>
                <w:rFonts w:ascii="Arial" w:eastAsia="Times New Roman" w:hAnsi="Arial" w:cs="Arial"/>
                <w:sz w:val="24"/>
                <w:szCs w:val="24"/>
              </w:rPr>
              <w:t xml:space="preserve">         ) Não</w:t>
            </w:r>
          </w:p>
          <w:p w14:paraId="6B3EEEFF" w14:textId="77777777" w:rsidR="004F06AB" w:rsidRDefault="004F06AB" w:rsidP="000D4215">
            <w:pPr>
              <w:tabs>
                <w:tab w:val="left" w:pos="4095"/>
              </w:tabs>
              <w:spacing w:before="240" w:after="60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4FE82883" w14:textId="600EC34D" w:rsidR="004F06AB" w:rsidRDefault="004F06AB" w:rsidP="00CB5559">
            <w:pPr>
              <w:tabs>
                <w:tab w:val="left" w:pos="4095"/>
              </w:tabs>
              <w:spacing w:before="240" w:after="60"/>
              <w:jc w:val="right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Três Pontas</w:t>
            </w:r>
            <w:r w:rsidR="00CB5559">
              <w:rPr>
                <w:rFonts w:ascii="Arial" w:eastAsia="Times New Roman" w:hAnsi="Arial" w:cs="Arial"/>
                <w:sz w:val="24"/>
                <w:szCs w:val="24"/>
              </w:rPr>
              <w:t>, 02 de abril de 2024</w:t>
            </w:r>
          </w:p>
          <w:p w14:paraId="4A46BF9D" w14:textId="77777777" w:rsidR="00C03DBA" w:rsidRDefault="00C03DBA" w:rsidP="004F06AB">
            <w:pPr>
              <w:tabs>
                <w:tab w:val="left" w:pos="4095"/>
              </w:tabs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6C22CF4F" w14:textId="77777777" w:rsidR="00C03DBA" w:rsidRDefault="00C03DBA" w:rsidP="004F06AB">
            <w:pPr>
              <w:tabs>
                <w:tab w:val="left" w:pos="4095"/>
              </w:tabs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186701DC" w14:textId="1731CA19" w:rsidR="004F06AB" w:rsidRDefault="004F06AB" w:rsidP="004F06AB">
            <w:pPr>
              <w:tabs>
                <w:tab w:val="left" w:pos="4095"/>
              </w:tabs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Marco Antônio de Oliveira Junho</w:t>
            </w:r>
          </w:p>
          <w:p w14:paraId="42BF0759" w14:textId="77777777" w:rsidR="004F06AB" w:rsidRDefault="004F06AB" w:rsidP="004F06AB">
            <w:pPr>
              <w:tabs>
                <w:tab w:val="left" w:pos="4095"/>
              </w:tabs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Diretor</w:t>
            </w:r>
          </w:p>
          <w:p w14:paraId="3589C48A" w14:textId="77777777" w:rsidR="004F06AB" w:rsidRDefault="004F06AB" w:rsidP="004F06AB">
            <w:pPr>
              <w:tabs>
                <w:tab w:val="left" w:pos="4095"/>
              </w:tabs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685DB2C0" w14:textId="0E780CAD" w:rsidR="004F06AB" w:rsidRDefault="004F06AB" w:rsidP="004F06AB">
            <w:pPr>
              <w:tabs>
                <w:tab w:val="left" w:pos="4095"/>
              </w:tabs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2E8B0FCE" w14:textId="27EA2C34" w:rsidR="00C03DBA" w:rsidRDefault="00C03DBA" w:rsidP="004F06AB">
            <w:pPr>
              <w:tabs>
                <w:tab w:val="left" w:pos="4095"/>
              </w:tabs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5DAE7C9D" w14:textId="09EF75F2" w:rsidR="00C03DBA" w:rsidRDefault="00C03DBA" w:rsidP="004F06AB">
            <w:pPr>
              <w:tabs>
                <w:tab w:val="left" w:pos="4095"/>
              </w:tabs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428C6F66" w14:textId="77777777" w:rsidR="00C03DBA" w:rsidRDefault="00C03DBA" w:rsidP="004F06AB">
            <w:pPr>
              <w:tabs>
                <w:tab w:val="left" w:pos="4095"/>
              </w:tabs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6D9F6CCE" w14:textId="209A7585" w:rsidR="004F06AB" w:rsidRDefault="004F06AB" w:rsidP="004F06AB">
            <w:pPr>
              <w:tabs>
                <w:tab w:val="left" w:pos="4095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Ressalva:</w:t>
            </w:r>
          </w:p>
          <w:p w14:paraId="609B4482" w14:textId="3FA01D39" w:rsidR="00C03DBA" w:rsidRDefault="00C03DBA" w:rsidP="004F06AB">
            <w:pPr>
              <w:tabs>
                <w:tab w:val="left" w:pos="4095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7C8DE00E" w14:textId="69D97CCF" w:rsidR="00C03DBA" w:rsidRDefault="00C03DBA" w:rsidP="004F06AB">
            <w:pPr>
              <w:tabs>
                <w:tab w:val="left" w:pos="4095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795F7A0" w14:textId="2F499A94" w:rsidR="00C03DBA" w:rsidRDefault="00C03DBA" w:rsidP="004F06AB">
            <w:pPr>
              <w:tabs>
                <w:tab w:val="left" w:pos="4095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5BBF75C" w14:textId="070D44DD" w:rsidR="00C03DBA" w:rsidRDefault="00C03DBA" w:rsidP="004F06AB">
            <w:pPr>
              <w:tabs>
                <w:tab w:val="left" w:pos="4095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3178DDB" w14:textId="77777777" w:rsidR="00C03DBA" w:rsidRDefault="00C03DBA" w:rsidP="004F06AB">
            <w:pPr>
              <w:tabs>
                <w:tab w:val="left" w:pos="4095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2E10455" w14:textId="77777777" w:rsidR="004F06AB" w:rsidRPr="004F06AB" w:rsidRDefault="004F06AB" w:rsidP="004F06AB">
            <w:pPr>
              <w:tabs>
                <w:tab w:val="left" w:pos="4095"/>
              </w:tabs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6E88E451" w14:textId="77777777" w:rsidR="005443C5" w:rsidRPr="000D4215" w:rsidRDefault="00A00041" w:rsidP="000D4215">
      <w:pPr>
        <w:rPr>
          <w:rFonts w:ascii="Arial" w:hAnsi="Arial" w:cs="Arial"/>
          <w:sz w:val="24"/>
          <w:szCs w:val="24"/>
        </w:rPr>
      </w:pPr>
    </w:p>
    <w:sectPr w:rsidR="005443C5" w:rsidRPr="000D4215" w:rsidSect="00B17F5C">
      <w:headerReference w:type="default" r:id="rId6"/>
      <w:footerReference w:type="default" r:id="rId7"/>
      <w:pgSz w:w="11906" w:h="16838"/>
      <w:pgMar w:top="2269" w:right="1134" w:bottom="1134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91D0C" w14:textId="77777777" w:rsidR="00A00041" w:rsidRDefault="00A00041" w:rsidP="000A549C">
      <w:pPr>
        <w:spacing w:after="0" w:line="240" w:lineRule="auto"/>
      </w:pPr>
      <w:r>
        <w:separator/>
      </w:r>
    </w:p>
  </w:endnote>
  <w:endnote w:type="continuationSeparator" w:id="0">
    <w:p w14:paraId="1D7F4D06" w14:textId="77777777" w:rsidR="00A00041" w:rsidRDefault="00A00041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60A42" w14:textId="77777777" w:rsidR="00FE7B77" w:rsidRDefault="00A00041" w:rsidP="00C54E2B">
    <w:pPr>
      <w:pStyle w:val="Rodap"/>
      <w:jc w:val="center"/>
    </w:pPr>
  </w:p>
  <w:p w14:paraId="2DF47206" w14:textId="77777777" w:rsidR="00FE7B77" w:rsidRPr="00F729CA" w:rsidRDefault="000D4215" w:rsidP="003D18D0">
    <w:pPr>
      <w:pStyle w:val="Rodap"/>
      <w:rPr>
        <w:sz w:val="16"/>
        <w:szCs w:val="1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2267E54" wp14:editId="29C93B14">
              <wp:simplePos x="0" y="0"/>
              <wp:positionH relativeFrom="page">
                <wp:posOffset>1404620</wp:posOffset>
              </wp:positionH>
              <wp:positionV relativeFrom="page">
                <wp:posOffset>9824085</wp:posOffset>
              </wp:positionV>
              <wp:extent cx="5323840" cy="311785"/>
              <wp:effectExtent l="0" t="0" r="10160" b="1206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2384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FF471C" w14:textId="77777777" w:rsidR="000D4215" w:rsidRDefault="000D4215" w:rsidP="000D4215">
                          <w:pPr>
                            <w:spacing w:before="10"/>
                            <w:ind w:left="3" w:right="3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</w:rPr>
                            <w:t>Avenida Ipiranga, n.º 981 – Centro – Três Pontas – MG. - CEP: 37.190-000 – Tel.: (35) 3265-9506.</w:t>
                          </w:r>
                        </w:p>
                        <w:p w14:paraId="4657EF36" w14:textId="77777777" w:rsidR="000D4215" w:rsidRDefault="000D4215" w:rsidP="000D4215">
                          <w:pPr>
                            <w:spacing w:before="1"/>
                            <w:ind w:left="1" w:right="3"/>
                            <w:jc w:val="center"/>
                            <w:rPr>
                              <w:rFonts w:ascii="Times New Roman"/>
                              <w:b/>
                            </w:rPr>
                          </w:pPr>
                          <w:r>
                            <w:rPr>
                              <w:rFonts w:ascii="Times New Roman"/>
                              <w:b/>
                            </w:rPr>
                            <w:t xml:space="preserve">Site: </w:t>
                          </w:r>
                          <w:hyperlink r:id="rId1">
                            <w:r>
                              <w:rPr>
                                <w:rFonts w:ascii="Times New Roman"/>
                                <w:b/>
                                <w:color w:val="0000FF"/>
                                <w:u w:val="single" w:color="0000FF"/>
                              </w:rPr>
                              <w:t>www.saaetpo.mg.gov.br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267E5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10.6pt;margin-top:773.55pt;width:419.2pt;height:24.5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" filled="f" stroked="f">
              <v:textbox inset="0,0,0,0">
                <w:txbxContent>
                  <w:p w14:paraId="72FF471C" w14:textId="77777777" w:rsidR="000D4215" w:rsidRDefault="000D4215" w:rsidP="000D4215">
                    <w:pPr>
                      <w:spacing w:before="10"/>
                      <w:ind w:left="3" w:right="3"/>
                      <w:jc w:val="center"/>
                      <w:rPr>
                        <w:rFonts w:ascii="Times New Roman" w:hAnsi="Times New Roman"/>
                        <w:b/>
                      </w:rPr>
                    </w:pPr>
                    <w:r>
                      <w:rPr>
                        <w:rFonts w:ascii="Times New Roman" w:hAnsi="Times New Roman"/>
                        <w:b/>
                      </w:rPr>
                      <w:t>Avenida Ipiranga, n.º 981 – Centro – Três Pontas – MG. - CEP: 37.190-000 – Tel.: (35) 3265-9506.</w:t>
                    </w:r>
                  </w:p>
                  <w:p w14:paraId="4657EF36" w14:textId="77777777" w:rsidR="000D4215" w:rsidRDefault="000D4215" w:rsidP="000D4215">
                    <w:pPr>
                      <w:spacing w:before="1"/>
                      <w:ind w:left="1" w:right="3"/>
                      <w:jc w:val="center"/>
                      <w:rPr>
                        <w:rFonts w:ascii="Times New Roman"/>
                        <w:b/>
                      </w:rPr>
                    </w:pPr>
                    <w:r>
                      <w:rPr>
                        <w:rFonts w:ascii="Times New Roman"/>
                        <w:b/>
                      </w:rPr>
                      <w:t xml:space="preserve">Site: </w:t>
                    </w:r>
                    <w:hyperlink r:id="rId2">
                      <w:r>
                        <w:rPr>
                          <w:rFonts w:ascii="Times New Roman"/>
                          <w:b/>
                          <w:color w:val="0000FF"/>
                          <w:u w:val="single" w:color="0000FF"/>
                        </w:rPr>
                        <w:t>www.saaetpo.mg.gov.br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15C7272D" w14:textId="77777777" w:rsidR="00FE7B77" w:rsidRDefault="00A00041" w:rsidP="003D18D0">
    <w:pPr>
      <w:pStyle w:val="Rodap"/>
    </w:pPr>
  </w:p>
  <w:p w14:paraId="14369868" w14:textId="77777777" w:rsidR="00FE7B77" w:rsidRDefault="00A0004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72982" w14:textId="77777777" w:rsidR="00A00041" w:rsidRDefault="00A00041" w:rsidP="000A549C">
      <w:pPr>
        <w:spacing w:after="0" w:line="240" w:lineRule="auto"/>
      </w:pPr>
      <w:r>
        <w:separator/>
      </w:r>
    </w:p>
  </w:footnote>
  <w:footnote w:type="continuationSeparator" w:id="0">
    <w:p w14:paraId="7A736894" w14:textId="77777777" w:rsidR="00A00041" w:rsidRDefault="00A00041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779B2" w14:textId="3C9BA665" w:rsidR="00FE7B77" w:rsidRDefault="00B17F5C" w:rsidP="00655BF9">
    <w:pPr>
      <w:pStyle w:val="Cabealho"/>
      <w:ind w:left="-567"/>
      <w:rPr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D8CA4A4" wp14:editId="66DB1BCA">
              <wp:simplePos x="0" y="0"/>
              <wp:positionH relativeFrom="margin">
                <wp:align>center</wp:align>
              </wp:positionH>
              <wp:positionV relativeFrom="page">
                <wp:posOffset>464820</wp:posOffset>
              </wp:positionV>
              <wp:extent cx="4857750" cy="1062990"/>
              <wp:effectExtent l="0" t="0" r="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7750" cy="1062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8F0FA8" w14:textId="77777777" w:rsidR="000D4215" w:rsidRDefault="000D4215" w:rsidP="000D4215">
                          <w:pPr>
                            <w:spacing w:after="0" w:line="412" w:lineRule="exact"/>
                            <w:jc w:val="center"/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0000FF"/>
                              <w:sz w:val="36"/>
                            </w:rPr>
                            <w:t>SERVIÇO AUTÔNOMO DE ÁGUA E ESGOTO</w:t>
                          </w:r>
                        </w:p>
                        <w:p w14:paraId="67586304" w14:textId="77777777" w:rsidR="000D4215" w:rsidRDefault="000D4215" w:rsidP="000D4215">
                          <w:pPr>
                            <w:spacing w:after="0"/>
                            <w:ind w:left="1897" w:right="1890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6"/>
                            </w:rPr>
                            <w:t>AUTARQUIA MUNICIPAL CRIADA PELA LEI 533/66 CNPJ 25.269.069/0001-46</w:t>
                          </w:r>
                        </w:p>
                        <w:p w14:paraId="44DB7921" w14:textId="77777777" w:rsidR="000D4215" w:rsidRDefault="000D4215" w:rsidP="000D4215">
                          <w:pPr>
                            <w:spacing w:after="0"/>
                            <w:ind w:left="2701" w:right="2697" w:firstLine="4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6"/>
                            </w:rPr>
                            <w:t>TRÊS PONTAS – MG. “TERRA DO PADRE VICTOR”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8CA4A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0;margin-top:36.6pt;width:382.5pt;height:83.7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" filled="f" stroked="f">
              <v:textbox inset="0,0,0,0">
                <w:txbxContent>
                  <w:p w14:paraId="0C8F0FA8" w14:textId="77777777" w:rsidR="000D4215" w:rsidRDefault="000D4215" w:rsidP="000D4215">
                    <w:pPr>
                      <w:spacing w:after="0" w:line="412" w:lineRule="exact"/>
                      <w:jc w:val="center"/>
                      <w:rPr>
                        <w:rFonts w:ascii="Times New Roman" w:hAnsi="Times New Roman"/>
                        <w:b/>
                        <w:sz w:val="36"/>
                      </w:rPr>
                    </w:pPr>
                    <w:r>
                      <w:rPr>
                        <w:rFonts w:ascii="Times New Roman" w:hAnsi="Times New Roman"/>
                        <w:b/>
                        <w:color w:val="0000FF"/>
                        <w:sz w:val="36"/>
                      </w:rPr>
                      <w:t>SERVIÇO AUTÔNOMO DE ÁGUA E ESGOTO</w:t>
                    </w:r>
                  </w:p>
                  <w:p w14:paraId="67586304" w14:textId="77777777" w:rsidR="000D4215" w:rsidRDefault="000D4215" w:rsidP="000D4215">
                    <w:pPr>
                      <w:spacing w:after="0"/>
                      <w:ind w:left="1897" w:right="1890"/>
                      <w:jc w:val="center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0000FF"/>
                        <w:sz w:val="16"/>
                      </w:rPr>
                      <w:t>AUTARQUIA MUNICIPAL CRIADA PELA LEI 533/66 CNPJ 25.269.069/0001-46</w:t>
                    </w:r>
                  </w:p>
                  <w:p w14:paraId="44DB7921" w14:textId="77777777" w:rsidR="000D4215" w:rsidRDefault="000D4215" w:rsidP="000D4215">
                    <w:pPr>
                      <w:spacing w:after="0"/>
                      <w:ind w:left="2701" w:right="2697" w:firstLine="4"/>
                      <w:jc w:val="center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0000FF"/>
                        <w:sz w:val="16"/>
                      </w:rPr>
                      <w:t>TRÊS PONTAS – MG. “TERRA DO PADRE VICTOR”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0D4215"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D1685F" wp14:editId="2AD15A41">
              <wp:simplePos x="0" y="0"/>
              <wp:positionH relativeFrom="page">
                <wp:posOffset>880110</wp:posOffset>
              </wp:positionH>
              <wp:positionV relativeFrom="page">
                <wp:posOffset>454025</wp:posOffset>
              </wp:positionV>
              <wp:extent cx="462280" cy="67500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62280" cy="675005"/>
                        <a:chOff x="1117" y="707"/>
                        <a:chExt cx="728" cy="1063"/>
                      </a:xfrm>
                    </wpg:grpSpPr>
                    <pic:pic xmlns:pic="http://schemas.openxmlformats.org/drawingml/2006/picture">
                      <pic:nvPicPr>
                        <pic:cNvPr id="5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6" y="724"/>
                          <a:ext cx="684" cy="10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Rectangle 5"/>
                      <wps:cNvSpPr>
                        <a:spLocks noChangeArrowheads="1"/>
                      </wps:cNvSpPr>
                      <wps:spPr bwMode="auto">
                        <a:xfrm>
                          <a:off x="1124" y="714"/>
                          <a:ext cx="713" cy="104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9717DBB" id="Group 4" o:spid="_x0000_s1026" style="position:absolute;margin-left:69.3pt;margin-top:35.75pt;width:36.4pt;height:53.15pt;z-index:-251655168;mso-position-horizontal-relative:page;mso-position-vertical-relative:page" coordorigin="1117,707" coordsize="728,10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style="position:absolute;left:1146;top:724;width:684;height:1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">
                <v:imagedata r:id="rId2" o:title=""/>
              </v:shape>
              <v:rect id="Rectangle 5" o:spid="_x0000_s1028" style="position:absolute;left:1124;top:714;width:713;height:1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" filled="f"/>
              <w10:wrap anchorx="page" anchory="page"/>
            </v:group>
          </w:pict>
        </mc:Fallback>
      </mc:AlternateContent>
    </w:r>
  </w:p>
  <w:tbl>
    <w:tblPr>
      <w:tblW w:w="2452" w:type="dxa"/>
      <w:tblInd w:w="807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452"/>
    </w:tblGrid>
    <w:tr w:rsidR="00B17F5C" w:rsidRPr="00A1750F" w14:paraId="0D13F291" w14:textId="77777777" w:rsidTr="00B17F5C">
      <w:trPr>
        <w:trHeight w:val="283"/>
      </w:trPr>
      <w:tc>
        <w:tcPr>
          <w:tcW w:w="24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14:paraId="7EC600A7" w14:textId="77777777" w:rsidR="00B17F5C" w:rsidRPr="00A1750F" w:rsidRDefault="00B17F5C" w:rsidP="00B17F5C">
          <w:pPr>
            <w:spacing w:after="0" w:line="240" w:lineRule="auto"/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</w:pPr>
          <w:bookmarkStart w:id="0" w:name="_Hlk161819187"/>
          <w:r w:rsidRPr="00A1750F"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  <w:t xml:space="preserve">FOLHA </w:t>
          </w:r>
          <w:proofErr w:type="gramStart"/>
          <w:r w:rsidRPr="00A1750F"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  <w:t>N.º</w:t>
          </w:r>
          <w:proofErr w:type="gramEnd"/>
        </w:p>
      </w:tc>
    </w:tr>
    <w:tr w:rsidR="00B17F5C" w:rsidRPr="00A1750F" w14:paraId="22777C99" w14:textId="77777777" w:rsidTr="00B17F5C">
      <w:trPr>
        <w:trHeight w:val="265"/>
      </w:trPr>
      <w:tc>
        <w:tcPr>
          <w:tcW w:w="2452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14:paraId="514D6DBB" w14:textId="77777777" w:rsidR="00B17F5C" w:rsidRPr="00A1750F" w:rsidRDefault="00B17F5C" w:rsidP="00B17F5C">
          <w:pPr>
            <w:spacing w:after="0" w:line="240" w:lineRule="auto"/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</w:pPr>
          <w:r w:rsidRPr="00A1750F"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  <w:t>MODALIDADE: PREGÃO</w:t>
          </w:r>
        </w:p>
      </w:tc>
    </w:tr>
    <w:tr w:rsidR="00B17F5C" w:rsidRPr="00A1750F" w14:paraId="0B8DA6C3" w14:textId="77777777" w:rsidTr="00B17F5C">
      <w:trPr>
        <w:trHeight w:val="265"/>
      </w:trPr>
      <w:tc>
        <w:tcPr>
          <w:tcW w:w="2452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14:paraId="5CF3AF01" w14:textId="77777777" w:rsidR="00B17F5C" w:rsidRPr="00A1750F" w:rsidRDefault="00B17F5C" w:rsidP="00B17F5C">
          <w:pPr>
            <w:spacing w:after="0" w:line="240" w:lineRule="auto"/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</w:pPr>
          <w:proofErr w:type="gramStart"/>
          <w:r w:rsidRPr="00A1750F"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  <w:t>N.º</w:t>
          </w:r>
          <w:proofErr w:type="gramEnd"/>
          <w:r w:rsidRPr="00A1750F"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  <w:t xml:space="preserve"> 006/2024</w:t>
          </w:r>
        </w:p>
      </w:tc>
    </w:tr>
    <w:tr w:rsidR="00B17F5C" w:rsidRPr="00A1750F" w14:paraId="33407A2B" w14:textId="77777777" w:rsidTr="00B17F5C">
      <w:trPr>
        <w:trHeight w:val="265"/>
      </w:trPr>
      <w:tc>
        <w:tcPr>
          <w:tcW w:w="2452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14:paraId="544341CF" w14:textId="77777777" w:rsidR="00B17F5C" w:rsidRPr="00A1750F" w:rsidRDefault="00B17F5C" w:rsidP="00B17F5C">
          <w:pPr>
            <w:spacing w:after="0" w:line="240" w:lineRule="auto"/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</w:pPr>
          <w:r w:rsidRPr="00A1750F"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  <w:t xml:space="preserve">PROCESSO </w:t>
          </w:r>
          <w:proofErr w:type="gramStart"/>
          <w:r w:rsidRPr="00A1750F"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  <w:t>N.º</w:t>
          </w:r>
          <w:proofErr w:type="gramEnd"/>
          <w:r w:rsidRPr="00A1750F"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  <w:t xml:space="preserve"> 012/2024</w:t>
          </w:r>
        </w:p>
      </w:tc>
    </w:tr>
    <w:tr w:rsidR="00B17F5C" w:rsidRPr="00A1750F" w14:paraId="279EFB76" w14:textId="77777777" w:rsidTr="00B17F5C">
      <w:trPr>
        <w:trHeight w:val="265"/>
      </w:trPr>
      <w:tc>
        <w:tcPr>
          <w:tcW w:w="2452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14:paraId="4B9B808A" w14:textId="77777777" w:rsidR="00B17F5C" w:rsidRPr="00A1750F" w:rsidRDefault="00B17F5C" w:rsidP="00B17F5C">
          <w:pPr>
            <w:spacing w:after="0" w:line="240" w:lineRule="auto"/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</w:pPr>
          <w:r w:rsidRPr="00A1750F"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  <w:t xml:space="preserve">VISTO: </w:t>
          </w:r>
        </w:p>
      </w:tc>
    </w:tr>
    <w:tr w:rsidR="00B17F5C" w:rsidRPr="00A1750F" w14:paraId="3A6C90A3" w14:textId="77777777" w:rsidTr="00B17F5C">
      <w:trPr>
        <w:trHeight w:val="265"/>
      </w:trPr>
      <w:tc>
        <w:tcPr>
          <w:tcW w:w="2452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14:paraId="1921A2BB" w14:textId="26DD50F2" w:rsidR="00B17F5C" w:rsidRPr="00A1750F" w:rsidRDefault="00B17F5C" w:rsidP="00B17F5C">
          <w:pPr>
            <w:spacing w:after="0" w:line="240" w:lineRule="auto"/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</w:pPr>
          <w:r w:rsidRPr="00A1750F"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  <w:t>DATA: 0</w:t>
          </w:r>
          <w:r w:rsidR="00173DEB"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  <w:t>8</w:t>
          </w:r>
          <w:r w:rsidRPr="00A1750F">
            <w:rPr>
              <w:rFonts w:ascii="Calibri" w:eastAsia="Times New Roman" w:hAnsi="Calibri" w:cs="Calibri"/>
              <w:b/>
              <w:bCs/>
              <w:sz w:val="20"/>
              <w:szCs w:val="20"/>
              <w:lang w:val="en-US" w:eastAsia="pt-BR"/>
            </w:rPr>
            <w:t>/04/2024</w:t>
          </w:r>
        </w:p>
      </w:tc>
    </w:tr>
    <w:bookmarkEnd w:id="0"/>
  </w:tbl>
  <w:p w14:paraId="3B248924" w14:textId="77777777" w:rsidR="00FE7B77" w:rsidRDefault="00A0004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49C"/>
    <w:rsid w:val="00062F3D"/>
    <w:rsid w:val="0007289A"/>
    <w:rsid w:val="0009284A"/>
    <w:rsid w:val="000A549C"/>
    <w:rsid w:val="000D2792"/>
    <w:rsid w:val="000D4215"/>
    <w:rsid w:val="000E1F66"/>
    <w:rsid w:val="000E4AEE"/>
    <w:rsid w:val="00167831"/>
    <w:rsid w:val="00173DEB"/>
    <w:rsid w:val="001859EB"/>
    <w:rsid w:val="001B5A6A"/>
    <w:rsid w:val="001E5EFC"/>
    <w:rsid w:val="0026346E"/>
    <w:rsid w:val="002824E7"/>
    <w:rsid w:val="002E167C"/>
    <w:rsid w:val="003118CE"/>
    <w:rsid w:val="003539E8"/>
    <w:rsid w:val="003C05CC"/>
    <w:rsid w:val="003D4625"/>
    <w:rsid w:val="003F5194"/>
    <w:rsid w:val="004F06AB"/>
    <w:rsid w:val="005605F5"/>
    <w:rsid w:val="00577B11"/>
    <w:rsid w:val="0065316B"/>
    <w:rsid w:val="00671DA6"/>
    <w:rsid w:val="006723D2"/>
    <w:rsid w:val="007A6DD5"/>
    <w:rsid w:val="008161DA"/>
    <w:rsid w:val="008A3EBF"/>
    <w:rsid w:val="008E075F"/>
    <w:rsid w:val="0096053C"/>
    <w:rsid w:val="009E621E"/>
    <w:rsid w:val="00A00041"/>
    <w:rsid w:val="00A06996"/>
    <w:rsid w:val="00AF59E1"/>
    <w:rsid w:val="00B17F5C"/>
    <w:rsid w:val="00B21B4C"/>
    <w:rsid w:val="00B74FCB"/>
    <w:rsid w:val="00BD1C93"/>
    <w:rsid w:val="00C03C19"/>
    <w:rsid w:val="00C03DBA"/>
    <w:rsid w:val="00C0409C"/>
    <w:rsid w:val="00C3204D"/>
    <w:rsid w:val="00C37155"/>
    <w:rsid w:val="00C41F6C"/>
    <w:rsid w:val="00CB5559"/>
    <w:rsid w:val="00CE7344"/>
    <w:rsid w:val="00CF222B"/>
    <w:rsid w:val="00D00C15"/>
    <w:rsid w:val="00D6168F"/>
    <w:rsid w:val="00E8283C"/>
    <w:rsid w:val="00EC5500"/>
    <w:rsid w:val="00EC7302"/>
    <w:rsid w:val="00EE769D"/>
    <w:rsid w:val="00FA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09815"/>
  <w15:chartTrackingRefBased/>
  <w15:docId w15:val="{E8194D72-17DD-4DB1-B271-048F9125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7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aetpo.mg.gov.br/" TargetMode="External"/><Relationship Id="rId1" Type="http://schemas.openxmlformats.org/officeDocument/2006/relationships/hyperlink" Target="http://www.saaetpo.mg.gov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1596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PAULO SIMOES FERREIRA</dc:creator>
  <cp:keywords/>
  <dc:description/>
  <cp:lastModifiedBy>Compras Patrimonio</cp:lastModifiedBy>
  <cp:revision>7</cp:revision>
  <cp:lastPrinted>2024-03-04T13:21:00Z</cp:lastPrinted>
  <dcterms:created xsi:type="dcterms:W3CDTF">2024-04-04T19:07:00Z</dcterms:created>
  <dcterms:modified xsi:type="dcterms:W3CDTF">2024-04-08T13:59:00Z</dcterms:modified>
</cp:coreProperties>
</file>