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1E86B" w14:textId="77777777" w:rsidR="00D432B7" w:rsidRDefault="00D432B7" w:rsidP="00D432B7">
      <w:pPr>
        <w:pStyle w:val="Ttulo"/>
        <w:jc w:val="center"/>
      </w:pPr>
    </w:p>
    <w:p w14:paraId="5F9A148C" w14:textId="043AE1B7" w:rsidR="00442473" w:rsidRDefault="00000000" w:rsidP="00D432B7">
      <w:pPr>
        <w:pStyle w:val="Ttulo"/>
        <w:jc w:val="center"/>
      </w:pPr>
      <w:r>
        <w:t>MATRIZ DE RISCO – TRANSPORTE RODOVIÁRIO</w:t>
      </w:r>
    </w:p>
    <w:p w14:paraId="35133672" w14:textId="77777777" w:rsidR="00442473" w:rsidRDefault="00000000" w:rsidP="00D432B7">
      <w:pPr>
        <w:jc w:val="both"/>
      </w:pPr>
      <w:r>
        <w:t>A presente matriz de risco refere-se à contratação de empresa especializada para prestação de serviços de transporte rodoviário no trajeto Cataguases/MG – Brasília/DF – Cataguases/MG, com o objetivo de identificar, avaliar e mitigar possíveis riscos na execução do serviço.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246"/>
        <w:gridCol w:w="1538"/>
        <w:gridCol w:w="1246"/>
        <w:gridCol w:w="1246"/>
        <w:gridCol w:w="1691"/>
      </w:tblGrid>
      <w:tr w:rsidR="00442473" w14:paraId="36EEDF0C" w14:textId="77777777" w:rsidTr="00D432B7">
        <w:trPr>
          <w:trHeight w:val="419"/>
        </w:trPr>
        <w:tc>
          <w:tcPr>
            <w:tcW w:w="1246" w:type="dxa"/>
          </w:tcPr>
          <w:p w14:paraId="3D1C895B" w14:textId="77777777" w:rsidR="00442473" w:rsidRDefault="00000000">
            <w:r>
              <w:t>Risco</w:t>
            </w:r>
          </w:p>
        </w:tc>
        <w:tc>
          <w:tcPr>
            <w:tcW w:w="1355" w:type="dxa"/>
          </w:tcPr>
          <w:p w14:paraId="0ACE4F03" w14:textId="77777777" w:rsidR="00442473" w:rsidRDefault="00000000">
            <w:r>
              <w:t>Probabilidade</w:t>
            </w:r>
          </w:p>
        </w:tc>
        <w:tc>
          <w:tcPr>
            <w:tcW w:w="1246" w:type="dxa"/>
          </w:tcPr>
          <w:p w14:paraId="27B9EF99" w14:textId="77777777" w:rsidR="00442473" w:rsidRDefault="00000000">
            <w:r>
              <w:t>Impacto</w:t>
            </w:r>
          </w:p>
        </w:tc>
        <w:tc>
          <w:tcPr>
            <w:tcW w:w="1246" w:type="dxa"/>
          </w:tcPr>
          <w:p w14:paraId="23297B54" w14:textId="77777777" w:rsidR="00442473" w:rsidRDefault="00000000">
            <w:r>
              <w:t>Nível de Risco</w:t>
            </w:r>
          </w:p>
        </w:tc>
        <w:tc>
          <w:tcPr>
            <w:tcW w:w="1490" w:type="dxa"/>
          </w:tcPr>
          <w:p w14:paraId="096D0895" w14:textId="77777777" w:rsidR="00442473" w:rsidRDefault="00000000">
            <w:r>
              <w:t>Medidas Mitigadoras</w:t>
            </w:r>
          </w:p>
        </w:tc>
      </w:tr>
      <w:tr w:rsidR="00442473" w14:paraId="58BCC602" w14:textId="77777777" w:rsidTr="00D432B7">
        <w:trPr>
          <w:trHeight w:val="727"/>
        </w:trPr>
        <w:tc>
          <w:tcPr>
            <w:tcW w:w="1246" w:type="dxa"/>
          </w:tcPr>
          <w:p w14:paraId="04EF9B91" w14:textId="77777777" w:rsidR="00442473" w:rsidRDefault="00000000">
            <w:r>
              <w:t>Atraso na viagem</w:t>
            </w:r>
          </w:p>
        </w:tc>
        <w:tc>
          <w:tcPr>
            <w:tcW w:w="1355" w:type="dxa"/>
          </w:tcPr>
          <w:p w14:paraId="772FB2BC" w14:textId="77777777" w:rsidR="00442473" w:rsidRDefault="00000000">
            <w:r>
              <w:t>Média (3)</w:t>
            </w:r>
          </w:p>
        </w:tc>
        <w:tc>
          <w:tcPr>
            <w:tcW w:w="1246" w:type="dxa"/>
          </w:tcPr>
          <w:p w14:paraId="7BE8C4D0" w14:textId="77777777" w:rsidR="00442473" w:rsidRDefault="00000000">
            <w:r>
              <w:t>Alto (4)</w:t>
            </w:r>
          </w:p>
        </w:tc>
        <w:tc>
          <w:tcPr>
            <w:tcW w:w="1246" w:type="dxa"/>
          </w:tcPr>
          <w:p w14:paraId="2BD35CC5" w14:textId="77777777" w:rsidR="00442473" w:rsidRDefault="00000000">
            <w:r>
              <w:t>Alto</w:t>
            </w:r>
          </w:p>
        </w:tc>
        <w:tc>
          <w:tcPr>
            <w:tcW w:w="1490" w:type="dxa"/>
          </w:tcPr>
          <w:p w14:paraId="669AB91F" w14:textId="77777777" w:rsidR="00442473" w:rsidRDefault="00000000">
            <w:r>
              <w:t>Planejamento de rota e margem de tempo</w:t>
            </w:r>
          </w:p>
        </w:tc>
      </w:tr>
      <w:tr w:rsidR="00442473" w14:paraId="5A7723B3" w14:textId="77777777" w:rsidTr="00D432B7">
        <w:trPr>
          <w:trHeight w:val="577"/>
        </w:trPr>
        <w:tc>
          <w:tcPr>
            <w:tcW w:w="1246" w:type="dxa"/>
          </w:tcPr>
          <w:p w14:paraId="5D051C35" w14:textId="77777777" w:rsidR="00442473" w:rsidRDefault="00000000">
            <w:r>
              <w:t>Falha mecânica do veículo</w:t>
            </w:r>
          </w:p>
        </w:tc>
        <w:tc>
          <w:tcPr>
            <w:tcW w:w="1355" w:type="dxa"/>
          </w:tcPr>
          <w:p w14:paraId="28180328" w14:textId="77777777" w:rsidR="00442473" w:rsidRDefault="00000000">
            <w:r>
              <w:t>Baixa (2)</w:t>
            </w:r>
          </w:p>
        </w:tc>
        <w:tc>
          <w:tcPr>
            <w:tcW w:w="1246" w:type="dxa"/>
          </w:tcPr>
          <w:p w14:paraId="3C3DF092" w14:textId="77777777" w:rsidR="00442473" w:rsidRDefault="00000000">
            <w:r>
              <w:t>Muito Alto (5)</w:t>
            </w:r>
          </w:p>
        </w:tc>
        <w:tc>
          <w:tcPr>
            <w:tcW w:w="1246" w:type="dxa"/>
          </w:tcPr>
          <w:p w14:paraId="2F42DF1E" w14:textId="77777777" w:rsidR="00442473" w:rsidRDefault="00000000">
            <w:r>
              <w:t>Alto</w:t>
            </w:r>
          </w:p>
        </w:tc>
        <w:tc>
          <w:tcPr>
            <w:tcW w:w="1490" w:type="dxa"/>
          </w:tcPr>
          <w:p w14:paraId="33763FB7" w14:textId="77777777" w:rsidR="00442473" w:rsidRDefault="00000000">
            <w:r>
              <w:t>Manutenção preventiva e veículo reserva</w:t>
            </w:r>
          </w:p>
        </w:tc>
      </w:tr>
      <w:tr w:rsidR="00442473" w14:paraId="01D4CF90" w14:textId="77777777" w:rsidTr="00D432B7">
        <w:trPr>
          <w:trHeight w:val="577"/>
        </w:trPr>
        <w:tc>
          <w:tcPr>
            <w:tcW w:w="1246" w:type="dxa"/>
          </w:tcPr>
          <w:p w14:paraId="27A16A2A" w14:textId="77777777" w:rsidR="00442473" w:rsidRDefault="00000000">
            <w:r>
              <w:t>Ausência do motorista</w:t>
            </w:r>
          </w:p>
        </w:tc>
        <w:tc>
          <w:tcPr>
            <w:tcW w:w="1355" w:type="dxa"/>
          </w:tcPr>
          <w:p w14:paraId="76728274" w14:textId="77777777" w:rsidR="00442473" w:rsidRDefault="00000000">
            <w:r>
              <w:t>Baixa (1)</w:t>
            </w:r>
          </w:p>
        </w:tc>
        <w:tc>
          <w:tcPr>
            <w:tcW w:w="1246" w:type="dxa"/>
          </w:tcPr>
          <w:p w14:paraId="22039AFF" w14:textId="77777777" w:rsidR="00442473" w:rsidRDefault="00000000">
            <w:r>
              <w:t>Muito Alto (5)</w:t>
            </w:r>
          </w:p>
        </w:tc>
        <w:tc>
          <w:tcPr>
            <w:tcW w:w="1246" w:type="dxa"/>
          </w:tcPr>
          <w:p w14:paraId="7F5DF00A" w14:textId="77777777" w:rsidR="00442473" w:rsidRDefault="00000000">
            <w:r>
              <w:t>Médio</w:t>
            </w:r>
          </w:p>
        </w:tc>
        <w:tc>
          <w:tcPr>
            <w:tcW w:w="1490" w:type="dxa"/>
          </w:tcPr>
          <w:p w14:paraId="51CEB3CE" w14:textId="77777777" w:rsidR="00442473" w:rsidRDefault="00000000">
            <w:r>
              <w:t>Substituição imediata pela contratada</w:t>
            </w:r>
          </w:p>
        </w:tc>
      </w:tr>
      <w:tr w:rsidR="00442473" w14:paraId="07EA9F23" w14:textId="77777777" w:rsidTr="00D432B7">
        <w:trPr>
          <w:trHeight w:val="411"/>
        </w:trPr>
        <w:tc>
          <w:tcPr>
            <w:tcW w:w="1246" w:type="dxa"/>
          </w:tcPr>
          <w:p w14:paraId="5C2B861A" w14:textId="77777777" w:rsidR="00442473" w:rsidRDefault="00000000">
            <w:r>
              <w:t>Condições climáticas</w:t>
            </w:r>
          </w:p>
        </w:tc>
        <w:tc>
          <w:tcPr>
            <w:tcW w:w="1355" w:type="dxa"/>
          </w:tcPr>
          <w:p w14:paraId="0CC47588" w14:textId="77777777" w:rsidR="00442473" w:rsidRDefault="00000000">
            <w:r>
              <w:t>Média (3)</w:t>
            </w:r>
          </w:p>
        </w:tc>
        <w:tc>
          <w:tcPr>
            <w:tcW w:w="1246" w:type="dxa"/>
          </w:tcPr>
          <w:p w14:paraId="67DDA3F7" w14:textId="77777777" w:rsidR="00442473" w:rsidRDefault="00000000">
            <w:r>
              <w:t>Médio (3)</w:t>
            </w:r>
          </w:p>
        </w:tc>
        <w:tc>
          <w:tcPr>
            <w:tcW w:w="1246" w:type="dxa"/>
          </w:tcPr>
          <w:p w14:paraId="3CE83876" w14:textId="77777777" w:rsidR="00442473" w:rsidRDefault="00000000">
            <w:r>
              <w:t>Médio</w:t>
            </w:r>
          </w:p>
        </w:tc>
        <w:tc>
          <w:tcPr>
            <w:tcW w:w="1490" w:type="dxa"/>
          </w:tcPr>
          <w:p w14:paraId="33CAD8C4" w14:textId="77777777" w:rsidR="00442473" w:rsidRDefault="00000000">
            <w:r>
              <w:t>Monitoramento e ajuste de rota</w:t>
            </w:r>
          </w:p>
        </w:tc>
      </w:tr>
      <w:tr w:rsidR="00442473" w14:paraId="77EEDD67" w14:textId="77777777" w:rsidTr="00D432B7">
        <w:trPr>
          <w:trHeight w:val="577"/>
        </w:trPr>
        <w:tc>
          <w:tcPr>
            <w:tcW w:w="1246" w:type="dxa"/>
          </w:tcPr>
          <w:p w14:paraId="4EE7C394" w14:textId="77777777" w:rsidR="00442473" w:rsidRDefault="00000000">
            <w:r>
              <w:t>Problemas logísticos</w:t>
            </w:r>
          </w:p>
        </w:tc>
        <w:tc>
          <w:tcPr>
            <w:tcW w:w="1355" w:type="dxa"/>
          </w:tcPr>
          <w:p w14:paraId="2C46D1A5" w14:textId="77777777" w:rsidR="00442473" w:rsidRDefault="00000000">
            <w:r>
              <w:t>Baixa (2)</w:t>
            </w:r>
          </w:p>
        </w:tc>
        <w:tc>
          <w:tcPr>
            <w:tcW w:w="1246" w:type="dxa"/>
          </w:tcPr>
          <w:p w14:paraId="33E5685B" w14:textId="77777777" w:rsidR="00442473" w:rsidRDefault="00000000">
            <w:r>
              <w:t>Alto (4)</w:t>
            </w:r>
          </w:p>
        </w:tc>
        <w:tc>
          <w:tcPr>
            <w:tcW w:w="1246" w:type="dxa"/>
          </w:tcPr>
          <w:p w14:paraId="02E1347E" w14:textId="77777777" w:rsidR="00442473" w:rsidRDefault="00000000">
            <w:r>
              <w:t>Médio</w:t>
            </w:r>
          </w:p>
        </w:tc>
        <w:tc>
          <w:tcPr>
            <w:tcW w:w="1490" w:type="dxa"/>
          </w:tcPr>
          <w:p w14:paraId="14A7798D" w14:textId="77777777" w:rsidR="00442473" w:rsidRDefault="00000000">
            <w:r>
              <w:t>Planejamento prévio e comunicação</w:t>
            </w:r>
          </w:p>
        </w:tc>
      </w:tr>
    </w:tbl>
    <w:p w14:paraId="540BD2B6" w14:textId="77777777" w:rsidR="00D432B7" w:rsidRPr="00D432B7" w:rsidRDefault="00000000" w:rsidP="00D432B7">
      <w:pPr>
        <w:rPr>
          <w:lang w:val="pt-BR"/>
        </w:rPr>
      </w:pPr>
      <w:r>
        <w:br/>
      </w:r>
      <w:r w:rsidR="00D432B7" w:rsidRPr="00D432B7">
        <w:rPr>
          <w:lang w:val="pt-BR"/>
        </w:rPr>
        <w:t>Diante do exposto, conclui-se que a contratação de empresa especializada para a prestação de serviços de transporte rodoviário, na modalidade de locação de veículo com motorista, mostra-se plenamente justificada, adequada e necessária para atender à demanda desta Casa Legislativa.</w:t>
      </w:r>
    </w:p>
    <w:p w14:paraId="649F7E2F" w14:textId="77777777" w:rsidR="00D432B7" w:rsidRPr="00D432B7" w:rsidRDefault="00D432B7" w:rsidP="00D432B7">
      <w:pPr>
        <w:jc w:val="both"/>
        <w:rPr>
          <w:lang w:val="pt-BR"/>
        </w:rPr>
      </w:pPr>
      <w:r w:rsidRPr="00D432B7">
        <w:rPr>
          <w:lang w:val="pt-BR"/>
        </w:rPr>
        <w:t>A solução proposta atende aos princípios da eficiência, economicidade e interesse público, garantindo condições seguras, confortáveis e adequadas para o deslocamento dos vereadores no trajeto Cataguases/MG – Brasília/DF – Cataguases/MG, especialmente para participação em evento promovido pela Confederação Nacional de Municípios.</w:t>
      </w:r>
    </w:p>
    <w:p w14:paraId="55B8CAC2" w14:textId="77777777" w:rsidR="00D432B7" w:rsidRPr="00D432B7" w:rsidRDefault="00D432B7" w:rsidP="00D432B7">
      <w:pPr>
        <w:rPr>
          <w:lang w:val="pt-BR"/>
        </w:rPr>
      </w:pPr>
      <w:r w:rsidRPr="00D432B7">
        <w:rPr>
          <w:lang w:val="pt-BR"/>
        </w:rPr>
        <w:lastRenderedPageBreak/>
        <w:t>Ademais, a análise dos riscos demonstra que os possíveis impactos foram devidamente identificados e que existem medidas eficazes para sua mitigação, não comprometendo a viabilidade da contratação.</w:t>
      </w:r>
    </w:p>
    <w:p w14:paraId="21B0BEB1" w14:textId="2D474DB8" w:rsidR="00442473" w:rsidRDefault="00442473"/>
    <w:p w14:paraId="149052F6" w14:textId="445376E6" w:rsidR="00442473" w:rsidRDefault="00000000" w:rsidP="00D432B7">
      <w:pPr>
        <w:jc w:val="center"/>
      </w:pPr>
      <w:r>
        <w:rPr>
          <w:noProof/>
        </w:rPr>
        <w:drawing>
          <wp:inline distT="0" distB="0" distL="0" distR="0" wp14:anchorId="7FCB65DB" wp14:editId="76109805">
            <wp:extent cx="3606800" cy="2705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riz_risco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07120" cy="270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EB718" w14:textId="77777777" w:rsidR="00D432B7" w:rsidRDefault="00D432B7" w:rsidP="00D432B7">
      <w:pPr>
        <w:jc w:val="center"/>
      </w:pPr>
    </w:p>
    <w:p w14:paraId="487BC78D" w14:textId="77777777" w:rsidR="00D432B7" w:rsidRDefault="00D432B7" w:rsidP="00D432B7">
      <w:pPr>
        <w:jc w:val="center"/>
      </w:pPr>
    </w:p>
    <w:p w14:paraId="7A7DCC30" w14:textId="77777777" w:rsidR="00D432B7" w:rsidRPr="00063D3D" w:rsidRDefault="00D432B7" w:rsidP="00D432B7">
      <w:pPr>
        <w:spacing w:after="0" w:line="240" w:lineRule="auto"/>
        <w:rPr>
          <w:rFonts w:cstheme="minorHAnsi"/>
        </w:rPr>
      </w:pPr>
    </w:p>
    <w:p w14:paraId="470F3C8E" w14:textId="77777777" w:rsidR="00D432B7" w:rsidRPr="00063D3D" w:rsidRDefault="00D432B7" w:rsidP="00D432B7">
      <w:pPr>
        <w:spacing w:after="0" w:line="240" w:lineRule="auto"/>
        <w:jc w:val="center"/>
        <w:rPr>
          <w:rFonts w:cstheme="minorHAnsi"/>
        </w:rPr>
      </w:pPr>
      <w:proofErr w:type="spellStart"/>
      <w:r w:rsidRPr="00063D3D">
        <w:rPr>
          <w:rFonts w:cstheme="minorHAnsi"/>
          <w:b/>
          <w:bCs/>
        </w:rPr>
        <w:t>Comissão</w:t>
      </w:r>
      <w:proofErr w:type="spellEnd"/>
      <w:r w:rsidRPr="00063D3D">
        <w:rPr>
          <w:rFonts w:cstheme="minorHAnsi"/>
          <w:b/>
          <w:bCs/>
        </w:rPr>
        <w:t xml:space="preserve"> de </w:t>
      </w:r>
      <w:proofErr w:type="spellStart"/>
      <w:r w:rsidRPr="00063D3D">
        <w:rPr>
          <w:rFonts w:cstheme="minorHAnsi"/>
          <w:b/>
          <w:bCs/>
        </w:rPr>
        <w:t>contratação</w:t>
      </w:r>
      <w:proofErr w:type="spellEnd"/>
    </w:p>
    <w:p w14:paraId="2E92FBD0" w14:textId="77777777" w:rsidR="00D432B7" w:rsidRPr="00063D3D" w:rsidRDefault="00D432B7" w:rsidP="00D432B7">
      <w:pPr>
        <w:spacing w:after="0" w:line="240" w:lineRule="auto"/>
        <w:jc w:val="center"/>
        <w:rPr>
          <w:rFonts w:cstheme="minorHAnsi"/>
        </w:rPr>
      </w:pPr>
    </w:p>
    <w:p w14:paraId="72B1E08E" w14:textId="77777777" w:rsidR="00D432B7" w:rsidRDefault="00D432B7" w:rsidP="00D432B7">
      <w:pPr>
        <w:spacing w:after="0" w:line="240" w:lineRule="auto"/>
        <w:jc w:val="center"/>
        <w:rPr>
          <w:rFonts w:cstheme="minorHAnsi"/>
        </w:rPr>
      </w:pPr>
    </w:p>
    <w:p w14:paraId="57D32770" w14:textId="1A6A14EF" w:rsidR="00D432B7" w:rsidRPr="00063D3D" w:rsidRDefault="00D432B7" w:rsidP="00D432B7">
      <w:pPr>
        <w:spacing w:after="0" w:line="240" w:lineRule="auto"/>
        <w:jc w:val="center"/>
        <w:rPr>
          <w:rFonts w:cstheme="minorHAnsi"/>
        </w:rPr>
      </w:pPr>
      <w:r w:rsidRPr="00063D3D">
        <w:rPr>
          <w:rFonts w:cstheme="minorHAnsi"/>
        </w:rPr>
        <w:t>Aleksandra Novaes Caetano</w:t>
      </w:r>
    </w:p>
    <w:p w14:paraId="5A9CDB76" w14:textId="77777777" w:rsidR="00D432B7" w:rsidRPr="00063D3D" w:rsidRDefault="00D432B7" w:rsidP="00D432B7">
      <w:pPr>
        <w:spacing w:after="0" w:line="240" w:lineRule="auto"/>
        <w:jc w:val="center"/>
        <w:rPr>
          <w:rFonts w:cstheme="minorHAnsi"/>
        </w:rPr>
      </w:pPr>
    </w:p>
    <w:p w14:paraId="190CC83A" w14:textId="77777777" w:rsidR="00D432B7" w:rsidRDefault="00D432B7" w:rsidP="00D432B7">
      <w:pPr>
        <w:spacing w:after="0" w:line="240" w:lineRule="auto"/>
        <w:jc w:val="center"/>
        <w:rPr>
          <w:rFonts w:cstheme="minorHAnsi"/>
        </w:rPr>
      </w:pPr>
    </w:p>
    <w:p w14:paraId="4E9C2DA9" w14:textId="00C4CD83" w:rsidR="00D432B7" w:rsidRPr="00063D3D" w:rsidRDefault="00D432B7" w:rsidP="00D432B7">
      <w:pPr>
        <w:spacing w:after="0" w:line="240" w:lineRule="auto"/>
        <w:jc w:val="center"/>
        <w:rPr>
          <w:rFonts w:cstheme="minorHAnsi"/>
        </w:rPr>
      </w:pPr>
      <w:r w:rsidRPr="00063D3D">
        <w:rPr>
          <w:rFonts w:cstheme="minorHAnsi"/>
        </w:rPr>
        <w:t>Ana Lucia Duarte Reiff</w:t>
      </w:r>
    </w:p>
    <w:p w14:paraId="58908688" w14:textId="77777777" w:rsidR="00D432B7" w:rsidRPr="00063D3D" w:rsidRDefault="00D432B7" w:rsidP="00D432B7">
      <w:pPr>
        <w:spacing w:after="0" w:line="240" w:lineRule="auto"/>
        <w:jc w:val="center"/>
        <w:rPr>
          <w:rFonts w:cstheme="minorHAnsi"/>
        </w:rPr>
      </w:pPr>
    </w:p>
    <w:p w14:paraId="02C5FE98" w14:textId="77777777" w:rsidR="00D432B7" w:rsidRDefault="00D432B7" w:rsidP="00D432B7">
      <w:pPr>
        <w:spacing w:after="0" w:line="240" w:lineRule="auto"/>
        <w:jc w:val="center"/>
        <w:rPr>
          <w:rFonts w:cstheme="minorHAnsi"/>
        </w:rPr>
      </w:pPr>
    </w:p>
    <w:p w14:paraId="3B85FCF4" w14:textId="1B897123" w:rsidR="00D432B7" w:rsidRPr="00063D3D" w:rsidRDefault="00D432B7" w:rsidP="00D432B7">
      <w:pPr>
        <w:spacing w:after="0" w:line="240" w:lineRule="auto"/>
        <w:jc w:val="center"/>
        <w:rPr>
          <w:rFonts w:cstheme="minorHAnsi"/>
        </w:rPr>
      </w:pPr>
      <w:r w:rsidRPr="00063D3D">
        <w:rPr>
          <w:rFonts w:cstheme="minorHAnsi"/>
        </w:rPr>
        <w:t>Tomaz Esteves Gomes da Silva</w:t>
      </w:r>
    </w:p>
    <w:p w14:paraId="1E45E58C" w14:textId="77777777" w:rsidR="00D432B7" w:rsidRPr="00063D3D" w:rsidRDefault="00D432B7" w:rsidP="00D432B7">
      <w:pPr>
        <w:spacing w:after="0" w:line="240" w:lineRule="auto"/>
        <w:jc w:val="center"/>
        <w:rPr>
          <w:rFonts w:cstheme="minorHAnsi"/>
        </w:rPr>
      </w:pPr>
    </w:p>
    <w:p w14:paraId="7F6E2967" w14:textId="77777777" w:rsidR="00D432B7" w:rsidRDefault="00D432B7" w:rsidP="00D432B7">
      <w:pPr>
        <w:spacing w:after="0" w:line="240" w:lineRule="auto"/>
        <w:jc w:val="right"/>
        <w:rPr>
          <w:rFonts w:cstheme="minorHAnsi"/>
        </w:rPr>
      </w:pPr>
    </w:p>
    <w:p w14:paraId="26CA1D18" w14:textId="77777777" w:rsidR="00D432B7" w:rsidRDefault="00D432B7" w:rsidP="00D432B7">
      <w:pPr>
        <w:spacing w:after="0" w:line="240" w:lineRule="auto"/>
        <w:jc w:val="right"/>
        <w:rPr>
          <w:rFonts w:cstheme="minorHAnsi"/>
        </w:rPr>
      </w:pPr>
    </w:p>
    <w:p w14:paraId="2F4F9810" w14:textId="77777777" w:rsidR="00D432B7" w:rsidRDefault="00D432B7" w:rsidP="00D432B7">
      <w:pPr>
        <w:spacing w:after="0" w:line="240" w:lineRule="auto"/>
        <w:jc w:val="right"/>
        <w:rPr>
          <w:rFonts w:cstheme="minorHAnsi"/>
        </w:rPr>
      </w:pPr>
    </w:p>
    <w:p w14:paraId="7A83FB94" w14:textId="32CAF617" w:rsidR="00D432B7" w:rsidRPr="003D1C0D" w:rsidRDefault="00D432B7" w:rsidP="00D432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3D3D">
        <w:rPr>
          <w:rFonts w:cstheme="minorHAnsi"/>
        </w:rPr>
        <w:t>Cataguases, 07</w:t>
      </w:r>
      <w:r>
        <w:rPr>
          <w:rFonts w:ascii="Times New Roman" w:hAnsi="Times New Roman"/>
          <w:sz w:val="24"/>
          <w:szCs w:val="24"/>
        </w:rPr>
        <w:t xml:space="preserve"> de Abril de 2026.</w:t>
      </w:r>
    </w:p>
    <w:p w14:paraId="44A9F229" w14:textId="77777777" w:rsidR="00D432B7" w:rsidRDefault="00D432B7" w:rsidP="00D432B7">
      <w:pPr>
        <w:jc w:val="center"/>
      </w:pPr>
    </w:p>
    <w:sectPr w:rsidR="00D432B7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CE2D4" w14:textId="77777777" w:rsidR="0040500A" w:rsidRDefault="0040500A" w:rsidP="00D432B7">
      <w:pPr>
        <w:spacing w:after="0" w:line="240" w:lineRule="auto"/>
      </w:pPr>
      <w:r>
        <w:separator/>
      </w:r>
    </w:p>
  </w:endnote>
  <w:endnote w:type="continuationSeparator" w:id="0">
    <w:p w14:paraId="4E4154F3" w14:textId="77777777" w:rsidR="0040500A" w:rsidRDefault="0040500A" w:rsidP="00D43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5DBA1" w14:textId="77777777" w:rsidR="0040500A" w:rsidRDefault="0040500A" w:rsidP="00D432B7">
      <w:pPr>
        <w:spacing w:after="0" w:line="240" w:lineRule="auto"/>
      </w:pPr>
      <w:r>
        <w:separator/>
      </w:r>
    </w:p>
  </w:footnote>
  <w:footnote w:type="continuationSeparator" w:id="0">
    <w:p w14:paraId="0E27C7A1" w14:textId="77777777" w:rsidR="0040500A" w:rsidRDefault="0040500A" w:rsidP="00D432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60CEF" w14:textId="77777777" w:rsidR="00D432B7" w:rsidRDefault="00D432B7" w:rsidP="00D432B7">
    <w:pPr>
      <w:pStyle w:val="Cabealho"/>
    </w:pPr>
    <w:r w:rsidRPr="007F149A">
      <w:rPr>
        <w:i/>
        <w:iCs/>
        <w:sz w:val="36"/>
        <w:szCs w:val="36"/>
        <w:lang w:eastAsia="pt-BR"/>
      </w:rPr>
      <w:drawing>
        <wp:anchor distT="0" distB="0" distL="114300" distR="114300" simplePos="0" relativeHeight="251659264" behindDoc="0" locked="0" layoutInCell="1" allowOverlap="1" wp14:anchorId="10EB1B59" wp14:editId="2684D5BD">
          <wp:simplePos x="0" y="0"/>
          <wp:positionH relativeFrom="column">
            <wp:posOffset>-114300</wp:posOffset>
          </wp:positionH>
          <wp:positionV relativeFrom="paragraph">
            <wp:posOffset>-172085</wp:posOffset>
          </wp:positionV>
          <wp:extent cx="571500" cy="638175"/>
          <wp:effectExtent l="19050" t="0" r="0" b="0"/>
          <wp:wrapSquare wrapText="bothSides"/>
          <wp:docPr id="1911154807" name="Imagem 1911154807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iCs/>
        <w:sz w:val="36"/>
        <w:szCs w:val="36"/>
      </w:rPr>
      <w:t xml:space="preserve">              </w:t>
    </w:r>
    <w:r w:rsidRPr="007F149A">
      <w:rPr>
        <w:iCs/>
        <w:sz w:val="36"/>
        <w:szCs w:val="36"/>
      </w:rPr>
      <w:t>CÂMARA MUNICIPAL DE CATAGUASES</w:t>
    </w:r>
  </w:p>
  <w:p w14:paraId="410700FC" w14:textId="77777777" w:rsidR="00D432B7" w:rsidRDefault="00D432B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76699809">
    <w:abstractNumId w:val="8"/>
  </w:num>
  <w:num w:numId="2" w16cid:durableId="1710564713">
    <w:abstractNumId w:val="6"/>
  </w:num>
  <w:num w:numId="3" w16cid:durableId="1904439195">
    <w:abstractNumId w:val="5"/>
  </w:num>
  <w:num w:numId="4" w16cid:durableId="51661831">
    <w:abstractNumId w:val="4"/>
  </w:num>
  <w:num w:numId="5" w16cid:durableId="1527601160">
    <w:abstractNumId w:val="7"/>
  </w:num>
  <w:num w:numId="6" w16cid:durableId="317270708">
    <w:abstractNumId w:val="3"/>
  </w:num>
  <w:num w:numId="7" w16cid:durableId="851919007">
    <w:abstractNumId w:val="2"/>
  </w:num>
  <w:num w:numId="8" w16cid:durableId="1218466853">
    <w:abstractNumId w:val="1"/>
  </w:num>
  <w:num w:numId="9" w16cid:durableId="535630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0500A"/>
    <w:rsid w:val="00442473"/>
    <w:rsid w:val="008F6581"/>
    <w:rsid w:val="00AA1D8D"/>
    <w:rsid w:val="00B47730"/>
    <w:rsid w:val="00CB0664"/>
    <w:rsid w:val="00D432B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2A6A6D"/>
  <w14:defaultImageDpi w14:val="300"/>
  <w15:docId w15:val="{0AF86C42-2554-4E26-9253-3EF59C22E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D432B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Câmara Municipal de Cataguases</cp:lastModifiedBy>
  <cp:revision>2</cp:revision>
  <dcterms:created xsi:type="dcterms:W3CDTF">2026-04-07T12:29:00Z</dcterms:created>
  <dcterms:modified xsi:type="dcterms:W3CDTF">2026-04-07T12:29:00Z</dcterms:modified>
  <cp:category/>
</cp:coreProperties>
</file>