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7540C6" w14:textId="21530852" w:rsidR="00AF41D1" w:rsidRPr="00DD3A67" w:rsidRDefault="001077BA" w:rsidP="00DD3A67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DD3A67">
        <w:rPr>
          <w:rFonts w:ascii="Times New Roman" w:hAnsi="Times New Roman" w:cs="Times New Roman"/>
          <w:b/>
        </w:rPr>
        <w:t xml:space="preserve">ANEXO </w:t>
      </w:r>
      <w:r w:rsidR="00B711D9" w:rsidRPr="00DD3A67">
        <w:rPr>
          <w:rFonts w:ascii="Times New Roman" w:hAnsi="Times New Roman" w:cs="Times New Roman"/>
          <w:b/>
        </w:rPr>
        <w:t>II</w:t>
      </w:r>
      <w:r w:rsidRPr="00DD3A67">
        <w:rPr>
          <w:rFonts w:ascii="Times New Roman" w:hAnsi="Times New Roman" w:cs="Times New Roman"/>
          <w:b/>
        </w:rPr>
        <w:t xml:space="preserve"> – </w:t>
      </w:r>
      <w:r w:rsidR="00C46138" w:rsidRPr="00DD3A67">
        <w:rPr>
          <w:rFonts w:ascii="Times New Roman" w:hAnsi="Times New Roman" w:cs="Times New Roman"/>
          <w:b/>
        </w:rPr>
        <w:t>MINUTA</w:t>
      </w:r>
      <w:r w:rsidR="00C46138">
        <w:rPr>
          <w:rFonts w:ascii="Times New Roman" w:hAnsi="Times New Roman" w:cs="Times New Roman"/>
          <w:b/>
        </w:rPr>
        <w:t xml:space="preserve"> </w:t>
      </w:r>
      <w:r w:rsidR="000C5225">
        <w:rPr>
          <w:rFonts w:ascii="Times New Roman" w:hAnsi="Times New Roman" w:cs="Times New Roman"/>
          <w:b/>
        </w:rPr>
        <w:t>DE TERMO DE CREDENCIAMENTO</w:t>
      </w:r>
    </w:p>
    <w:p w14:paraId="4142B523" w14:textId="1BC44FB1" w:rsidR="00AF41D1" w:rsidRPr="00DD3A67" w:rsidRDefault="00AF41D1" w:rsidP="00DD3A67">
      <w:pPr>
        <w:spacing w:line="360" w:lineRule="auto"/>
        <w:jc w:val="both"/>
        <w:rPr>
          <w:rFonts w:ascii="Times New Roman" w:hAnsi="Times New Roman" w:cs="Times New Roman"/>
        </w:rPr>
      </w:pPr>
    </w:p>
    <w:p w14:paraId="0B49E8D9" w14:textId="027D6573" w:rsidR="005764A6" w:rsidRPr="005764A6" w:rsidRDefault="005764A6" w:rsidP="005764A6">
      <w:pPr>
        <w:spacing w:line="360" w:lineRule="auto"/>
        <w:jc w:val="both"/>
        <w:rPr>
          <w:rFonts w:ascii="Times New Roman" w:hAnsi="Times New Roman" w:cs="Times New Roman"/>
          <w:b/>
          <w:bCs/>
          <w:lang w:val="pt-BR"/>
        </w:rPr>
      </w:pPr>
      <w:bookmarkStart w:id="0" w:name="_Hlk172884495"/>
      <w:bookmarkStart w:id="1" w:name="_Hlk189475685"/>
      <w:r w:rsidRPr="005764A6">
        <w:rPr>
          <w:rFonts w:ascii="Times New Roman" w:hAnsi="Times New Roman" w:cs="Times New Roman"/>
          <w:b/>
          <w:bCs/>
          <w:lang w:val="pt-BR"/>
        </w:rPr>
        <w:t xml:space="preserve">Processo Licitatório nº </w:t>
      </w:r>
      <w:r w:rsidR="007E04C3">
        <w:rPr>
          <w:rFonts w:ascii="Times New Roman" w:hAnsi="Times New Roman" w:cs="Times New Roman"/>
          <w:b/>
          <w:bCs/>
          <w:lang w:val="pt-BR"/>
        </w:rPr>
        <w:t>042/2026</w:t>
      </w:r>
    </w:p>
    <w:bookmarkEnd w:id="0"/>
    <w:p w14:paraId="2D7674B2" w14:textId="607A7460" w:rsidR="005764A6" w:rsidRPr="005764A6" w:rsidRDefault="005764A6" w:rsidP="005764A6">
      <w:pPr>
        <w:spacing w:line="360" w:lineRule="auto"/>
        <w:jc w:val="both"/>
        <w:rPr>
          <w:rFonts w:ascii="Times New Roman" w:hAnsi="Times New Roman" w:cs="Times New Roman"/>
          <w:b/>
          <w:bCs/>
          <w:lang w:val="pt-BR"/>
        </w:rPr>
      </w:pPr>
      <w:r w:rsidRPr="005764A6">
        <w:rPr>
          <w:rFonts w:ascii="Times New Roman" w:hAnsi="Times New Roman" w:cs="Times New Roman"/>
          <w:b/>
          <w:bCs/>
          <w:lang w:val="pt-BR"/>
        </w:rPr>
        <w:t xml:space="preserve">Inexigibilidade de Licitação nº </w:t>
      </w:r>
      <w:r w:rsidR="007E04C3">
        <w:rPr>
          <w:rFonts w:ascii="Times New Roman" w:hAnsi="Times New Roman" w:cs="Times New Roman"/>
          <w:b/>
          <w:bCs/>
          <w:lang w:val="pt-BR"/>
        </w:rPr>
        <w:t>023/2026</w:t>
      </w:r>
    </w:p>
    <w:p w14:paraId="34679C6B" w14:textId="053C0CA3" w:rsidR="005764A6" w:rsidRPr="005764A6" w:rsidRDefault="005764A6" w:rsidP="005764A6">
      <w:pPr>
        <w:spacing w:line="360" w:lineRule="auto"/>
        <w:jc w:val="both"/>
        <w:rPr>
          <w:rFonts w:ascii="Times New Roman" w:hAnsi="Times New Roman" w:cs="Times New Roman"/>
          <w:b/>
          <w:bCs/>
          <w:lang w:val="pt-BR"/>
        </w:rPr>
      </w:pPr>
      <w:r w:rsidRPr="005764A6">
        <w:rPr>
          <w:rFonts w:ascii="Times New Roman" w:hAnsi="Times New Roman" w:cs="Times New Roman"/>
          <w:b/>
          <w:bCs/>
          <w:lang w:val="pt-BR"/>
        </w:rPr>
        <w:t xml:space="preserve">Credenciamento nº </w:t>
      </w:r>
      <w:bookmarkEnd w:id="1"/>
      <w:r w:rsidR="007E04C3">
        <w:rPr>
          <w:rFonts w:ascii="Times New Roman" w:hAnsi="Times New Roman" w:cs="Times New Roman"/>
          <w:b/>
          <w:bCs/>
          <w:lang w:val="pt-BR"/>
        </w:rPr>
        <w:t>004/2026</w:t>
      </w:r>
    </w:p>
    <w:p w14:paraId="5532098C" w14:textId="77777777" w:rsidR="00F15649" w:rsidRPr="00DD3A67" w:rsidRDefault="00F15649" w:rsidP="00DD3A67">
      <w:pPr>
        <w:spacing w:line="360" w:lineRule="auto"/>
        <w:jc w:val="both"/>
        <w:rPr>
          <w:rFonts w:ascii="Times New Roman" w:hAnsi="Times New Roman" w:cs="Times New Roman"/>
        </w:rPr>
      </w:pPr>
    </w:p>
    <w:p w14:paraId="56C62793" w14:textId="4C769939" w:rsidR="00114B88" w:rsidRPr="00DD3A67" w:rsidRDefault="00CC6024" w:rsidP="00DD3A67">
      <w:pPr>
        <w:spacing w:line="360" w:lineRule="auto"/>
        <w:ind w:left="3540"/>
        <w:jc w:val="both"/>
        <w:rPr>
          <w:rFonts w:ascii="Times New Roman" w:hAnsi="Times New Roman" w:cs="Times New Roman"/>
        </w:rPr>
      </w:pPr>
      <w:r w:rsidRPr="00CC6024">
        <w:rPr>
          <w:rFonts w:ascii="Times New Roman" w:hAnsi="Times New Roman" w:cs="Times New Roman"/>
          <w:bCs/>
        </w:rPr>
        <w:t xml:space="preserve">CREDENCIAMENTO </w:t>
      </w:r>
      <w:r w:rsidR="00114B88" w:rsidRPr="00DD3A67">
        <w:rPr>
          <w:rFonts w:ascii="Times New Roman" w:hAnsi="Times New Roman" w:cs="Times New Roman"/>
        </w:rPr>
        <w:t>QUE FAZEM ENTRE SI O MUNICIPIO, POR INTERMÉDIO DO (A) ......................................................... E A EMPRESA..........................................................</w:t>
      </w:r>
    </w:p>
    <w:p w14:paraId="79A1B327" w14:textId="77777777" w:rsidR="00AF41D1" w:rsidRPr="00DD3A67" w:rsidRDefault="00AF41D1" w:rsidP="00DD3A67">
      <w:pPr>
        <w:spacing w:line="360" w:lineRule="auto"/>
        <w:jc w:val="both"/>
        <w:rPr>
          <w:rFonts w:ascii="Times New Roman" w:hAnsi="Times New Roman" w:cs="Times New Roman"/>
        </w:rPr>
      </w:pPr>
    </w:p>
    <w:p w14:paraId="655E869D" w14:textId="1DE978B3" w:rsidR="00C46138" w:rsidRPr="00C46138" w:rsidRDefault="00CE387D" w:rsidP="00C46138">
      <w:pPr>
        <w:spacing w:line="360" w:lineRule="auto"/>
        <w:jc w:val="both"/>
        <w:rPr>
          <w:rFonts w:ascii="Times New Roman" w:hAnsi="Times New Roman" w:cs="Times New Roman"/>
          <w:bCs/>
          <w:lang w:val="pt-BR"/>
        </w:rPr>
      </w:pPr>
      <w:r w:rsidRPr="00DD3A67">
        <w:rPr>
          <w:rFonts w:ascii="Times New Roman" w:hAnsi="Times New Roman" w:cs="Times New Roman"/>
          <w:bCs/>
          <w:lang w:val="pt-BR"/>
        </w:rPr>
        <w:t>O Município de Catuji, com sede no(a) Praça Getúlio Vargas, 21 – Centro CEP: 39.816-000, na cidade de Catuji/MG, inscrito(a) no CNPJ sob o nº 26.218.636/0001-06</w:t>
      </w:r>
      <w:r w:rsidR="00C46138" w:rsidRPr="00C46138">
        <w:rPr>
          <w:rFonts w:ascii="Times New Roman" w:hAnsi="Times New Roman" w:cs="Times New Roman"/>
          <w:bCs/>
          <w:lang w:val="pt-BR"/>
        </w:rPr>
        <w:t xml:space="preserve">, neste ato representado(a) pelo(a) Maria Jose de Oliveira, doravante denominado </w:t>
      </w:r>
      <w:r w:rsidR="00C46138" w:rsidRPr="009C72A0">
        <w:rPr>
          <w:rFonts w:ascii="Times New Roman" w:hAnsi="Times New Roman" w:cs="Times New Roman"/>
          <w:bCs/>
          <w:lang w:val="pt-BR"/>
        </w:rPr>
        <w:t xml:space="preserve">CONTRATANTE, e o(a) .............................., </w:t>
      </w:r>
      <w:r w:rsidR="00C46138" w:rsidRPr="009C72A0">
        <w:rPr>
          <w:rFonts w:ascii="Times New Roman" w:hAnsi="Times New Roman" w:cs="Times New Roman"/>
          <w:bCs/>
          <w:iCs/>
          <w:lang w:val="pt-BR"/>
        </w:rPr>
        <w:t>inscrito(a) no CNPJ/MF sob o nº ............................, sediado(a) na</w:t>
      </w:r>
      <w:r w:rsidR="00C46138" w:rsidRPr="009C72A0">
        <w:rPr>
          <w:rFonts w:ascii="Times New Roman" w:hAnsi="Times New Roman" w:cs="Times New Roman"/>
          <w:bCs/>
          <w:lang w:val="pt-BR"/>
        </w:rPr>
        <w:t xml:space="preserve"> ..................................., </w:t>
      </w:r>
      <w:proofErr w:type="spellStart"/>
      <w:r w:rsidR="00C46138" w:rsidRPr="009C72A0">
        <w:rPr>
          <w:rFonts w:ascii="Times New Roman" w:hAnsi="Times New Roman" w:cs="Times New Roman"/>
          <w:bCs/>
          <w:iCs/>
          <w:lang w:val="pt-BR"/>
        </w:rPr>
        <w:t>em</w:t>
      </w:r>
      <w:proofErr w:type="spellEnd"/>
      <w:r w:rsidR="00C46138" w:rsidRPr="009C72A0">
        <w:rPr>
          <w:rFonts w:ascii="Times New Roman" w:hAnsi="Times New Roman" w:cs="Times New Roman"/>
          <w:bCs/>
          <w:lang w:val="pt-BR"/>
        </w:rPr>
        <w:t xml:space="preserve"> ............................. doravante designado CONTRATADO, </w:t>
      </w:r>
      <w:r w:rsidR="00C46138" w:rsidRPr="009C72A0">
        <w:rPr>
          <w:rFonts w:ascii="Times New Roman" w:hAnsi="Times New Roman" w:cs="Times New Roman"/>
          <w:bCs/>
          <w:iCs/>
          <w:lang w:val="pt-BR"/>
        </w:rPr>
        <w:t>neste ato representado(a) por</w:t>
      </w:r>
      <w:r w:rsidR="00C46138" w:rsidRPr="009C72A0">
        <w:rPr>
          <w:rFonts w:ascii="Times New Roman" w:hAnsi="Times New Roman" w:cs="Times New Roman"/>
          <w:bCs/>
          <w:lang w:val="pt-BR"/>
        </w:rPr>
        <w:t xml:space="preserve"> .................................. (nome e função no contratado), </w:t>
      </w:r>
      <w:r w:rsidR="00C46138" w:rsidRPr="009C72A0">
        <w:rPr>
          <w:rFonts w:ascii="Times New Roman" w:hAnsi="Times New Roman" w:cs="Times New Roman"/>
          <w:bCs/>
          <w:iCs/>
          <w:lang w:val="pt-BR"/>
        </w:rPr>
        <w:t xml:space="preserve">conforme atos constitutivos da empresa </w:t>
      </w:r>
      <w:r w:rsidR="00C46138" w:rsidRPr="009C72A0">
        <w:rPr>
          <w:rFonts w:ascii="Times New Roman" w:hAnsi="Times New Roman" w:cs="Times New Roman"/>
          <w:b/>
          <w:bCs/>
          <w:iCs/>
          <w:lang w:val="pt-BR"/>
        </w:rPr>
        <w:t>OU</w:t>
      </w:r>
      <w:r w:rsidR="00C46138" w:rsidRPr="009C72A0">
        <w:rPr>
          <w:rFonts w:ascii="Times New Roman" w:hAnsi="Times New Roman" w:cs="Times New Roman"/>
          <w:bCs/>
          <w:iCs/>
          <w:lang w:val="pt-BR"/>
        </w:rPr>
        <w:t xml:space="preserve"> procuração apresentada nos autos, </w:t>
      </w:r>
      <w:r w:rsidR="00C46138" w:rsidRPr="009C72A0">
        <w:rPr>
          <w:rFonts w:ascii="Times New Roman" w:hAnsi="Times New Roman" w:cs="Times New Roman"/>
          <w:bCs/>
          <w:lang w:val="pt-BR"/>
        </w:rPr>
        <w:t xml:space="preserve">tendo em vista o que consta no Processo nº .............................. e em observância às disposições da Lei nº 14.133, de 1º de abril de 2021, e demais legislação aplicável, resolvem celebrar o presente Termo de </w:t>
      </w:r>
      <w:r w:rsidR="00821425" w:rsidRPr="00821425">
        <w:rPr>
          <w:rFonts w:ascii="Times New Roman" w:hAnsi="Times New Roman" w:cs="Times New Roman"/>
          <w:bCs/>
        </w:rPr>
        <w:t>Credenciamento</w:t>
      </w:r>
      <w:r w:rsidR="00C46138" w:rsidRPr="009C72A0">
        <w:rPr>
          <w:rFonts w:ascii="Times New Roman" w:hAnsi="Times New Roman" w:cs="Times New Roman"/>
          <w:bCs/>
          <w:lang w:val="pt-BR"/>
        </w:rPr>
        <w:t xml:space="preserve">, decorrente </w:t>
      </w:r>
      <w:r w:rsidR="00071D3B" w:rsidRPr="009C72A0">
        <w:rPr>
          <w:rFonts w:ascii="Times New Roman" w:hAnsi="Times New Roman" w:cs="Times New Roman"/>
          <w:bCs/>
          <w:iCs/>
          <w:lang w:val="pt-BR"/>
        </w:rPr>
        <w:t>da Inexigibilidade nº ___/____, Credenciamento nº ____/____</w:t>
      </w:r>
      <w:r w:rsidR="00C46138" w:rsidRPr="009C72A0">
        <w:rPr>
          <w:rFonts w:ascii="Times New Roman" w:hAnsi="Times New Roman" w:cs="Times New Roman"/>
          <w:bCs/>
          <w:lang w:val="pt-BR"/>
        </w:rPr>
        <w:t>, mediante as cláusulas e condições a seguir enunciadas.</w:t>
      </w:r>
    </w:p>
    <w:p w14:paraId="426A3BA7" w14:textId="77777777" w:rsidR="000D6B6B" w:rsidRPr="00DD3A67" w:rsidRDefault="000D6B6B" w:rsidP="00DD3A67">
      <w:pPr>
        <w:spacing w:line="360" w:lineRule="auto"/>
        <w:jc w:val="both"/>
        <w:rPr>
          <w:rFonts w:ascii="Times New Roman" w:hAnsi="Times New Roman" w:cs="Times New Roman"/>
        </w:rPr>
      </w:pPr>
    </w:p>
    <w:p w14:paraId="4BD7F612" w14:textId="5D52D0D9" w:rsidR="00AF41D1" w:rsidRPr="00DD3A67" w:rsidRDefault="00ED3D22" w:rsidP="00DD3A67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b/>
        </w:rPr>
      </w:pPr>
      <w:r w:rsidRPr="00DD3A67">
        <w:rPr>
          <w:rFonts w:ascii="Times New Roman" w:hAnsi="Times New Roman" w:cs="Times New Roman"/>
          <w:b/>
        </w:rPr>
        <w:t>CLÁUSLA PRIMEIRA - DO OBJETO</w:t>
      </w:r>
    </w:p>
    <w:p w14:paraId="05CD54A0" w14:textId="761256B4" w:rsidR="00ED3D22" w:rsidRDefault="00BE7306" w:rsidP="00DD3A67">
      <w:pPr>
        <w:pStyle w:val="PargrafodaLista"/>
        <w:numPr>
          <w:ilvl w:val="1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BE7306">
        <w:rPr>
          <w:rFonts w:ascii="Times New Roman" w:hAnsi="Times New Roman" w:cs="Times New Roman"/>
        </w:rPr>
        <w:t xml:space="preserve">O presente Termo tem por objeto o credenciamento </w:t>
      </w:r>
      <w:r w:rsidR="00DF5FF7">
        <w:rPr>
          <w:rFonts w:ascii="Times New Roman" w:hAnsi="Times New Roman" w:cs="Times New Roman"/>
          <w:bCs/>
          <w:iCs/>
          <w:lang w:val="pt-BR"/>
        </w:rPr>
        <w:t>.......................................</w:t>
      </w:r>
      <w:r w:rsidR="001008AA" w:rsidRPr="00DD3A67">
        <w:rPr>
          <w:rFonts w:ascii="Times New Roman" w:hAnsi="Times New Roman" w:cs="Times New Roman"/>
        </w:rPr>
        <w:t>.</w:t>
      </w: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621"/>
        <w:gridCol w:w="1501"/>
        <w:gridCol w:w="3616"/>
        <w:gridCol w:w="711"/>
        <w:gridCol w:w="1231"/>
        <w:gridCol w:w="950"/>
        <w:gridCol w:w="718"/>
      </w:tblGrid>
      <w:tr w:rsidR="002E00C9" w:rsidRPr="00F4512A" w14:paraId="09330D23" w14:textId="22FF3163" w:rsidTr="002E00C9">
        <w:trPr>
          <w:jc w:val="center"/>
        </w:trPr>
        <w:tc>
          <w:tcPr>
            <w:tcW w:w="332" w:type="pct"/>
            <w:vAlign w:val="center"/>
          </w:tcPr>
          <w:p w14:paraId="4590E2A7" w14:textId="77777777" w:rsidR="002E00C9" w:rsidRPr="00F4512A" w:rsidRDefault="002E00C9" w:rsidP="006A57C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4512A">
              <w:rPr>
                <w:rFonts w:ascii="Times New Roman" w:hAnsi="Times New Roman" w:cs="Times New Roman"/>
                <w:bCs/>
                <w:lang w:eastAsia="en-US"/>
              </w:rPr>
              <w:t>Item</w:t>
            </w:r>
          </w:p>
        </w:tc>
        <w:tc>
          <w:tcPr>
            <w:tcW w:w="803" w:type="pct"/>
            <w:vAlign w:val="center"/>
          </w:tcPr>
          <w:p w14:paraId="004E43D6" w14:textId="7F4E5F4F" w:rsidR="002E00C9" w:rsidRPr="00F4512A" w:rsidRDefault="002E00C9" w:rsidP="002E00C9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Codigo do Produto</w:t>
            </w:r>
          </w:p>
        </w:tc>
        <w:tc>
          <w:tcPr>
            <w:tcW w:w="1934" w:type="pct"/>
            <w:vAlign w:val="center"/>
          </w:tcPr>
          <w:p w14:paraId="62540658" w14:textId="502D98DD" w:rsidR="002E00C9" w:rsidRPr="00F4512A" w:rsidRDefault="002E00C9" w:rsidP="006A57C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4512A">
              <w:rPr>
                <w:rFonts w:ascii="Times New Roman" w:hAnsi="Times New Roman" w:cs="Times New Roman"/>
                <w:bCs/>
                <w:lang w:eastAsia="en-US"/>
              </w:rPr>
              <w:t>Descrição de Serviços</w:t>
            </w:r>
          </w:p>
        </w:tc>
        <w:tc>
          <w:tcPr>
            <w:tcW w:w="380" w:type="pct"/>
            <w:vAlign w:val="center"/>
          </w:tcPr>
          <w:p w14:paraId="4C844A77" w14:textId="77777777" w:rsidR="002E00C9" w:rsidRPr="00F4512A" w:rsidRDefault="002E00C9" w:rsidP="006A57C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4512A">
              <w:rPr>
                <w:rFonts w:ascii="Times New Roman" w:hAnsi="Times New Roman" w:cs="Times New Roman"/>
                <w:bCs/>
                <w:lang w:eastAsia="en-US"/>
              </w:rPr>
              <w:t>Unid.</w:t>
            </w:r>
          </w:p>
        </w:tc>
        <w:tc>
          <w:tcPr>
            <w:tcW w:w="658" w:type="pct"/>
            <w:vAlign w:val="center"/>
          </w:tcPr>
          <w:p w14:paraId="0A2991AC" w14:textId="77777777" w:rsidR="002E00C9" w:rsidRPr="00F4512A" w:rsidRDefault="002E00C9" w:rsidP="006A57C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4512A">
              <w:rPr>
                <w:rFonts w:ascii="Times New Roman" w:hAnsi="Times New Roman" w:cs="Times New Roman"/>
                <w:bCs/>
                <w:lang w:eastAsia="en-US"/>
              </w:rPr>
              <w:t>Quantidade</w:t>
            </w:r>
          </w:p>
        </w:tc>
        <w:tc>
          <w:tcPr>
            <w:tcW w:w="508" w:type="pct"/>
          </w:tcPr>
          <w:p w14:paraId="77C6302C" w14:textId="3D5C9C1F" w:rsidR="002E00C9" w:rsidRPr="00F4512A" w:rsidRDefault="002E00C9" w:rsidP="006A57C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4512A">
              <w:rPr>
                <w:rFonts w:ascii="Times New Roman" w:hAnsi="Times New Roman" w:cs="Times New Roman"/>
                <w:bCs/>
                <w:lang w:eastAsia="en-US"/>
              </w:rPr>
              <w:t>Valor</w:t>
            </w:r>
            <w:r>
              <w:rPr>
                <w:rFonts w:ascii="Times New Roman" w:hAnsi="Times New Roman" w:cs="Times New Roman"/>
                <w:bCs/>
                <w:lang w:eastAsia="en-US"/>
              </w:rPr>
              <w:t xml:space="preserve"> Unitário</w:t>
            </w:r>
            <w:r w:rsidRPr="00F4512A">
              <w:rPr>
                <w:rFonts w:ascii="Times New Roman" w:hAnsi="Times New Roman" w:cs="Times New Roman"/>
                <w:bCs/>
                <w:lang w:eastAsia="en-US"/>
              </w:rPr>
              <w:t xml:space="preserve"> ($)</w:t>
            </w:r>
          </w:p>
        </w:tc>
        <w:tc>
          <w:tcPr>
            <w:tcW w:w="384" w:type="pct"/>
          </w:tcPr>
          <w:p w14:paraId="33166EDE" w14:textId="26F82505" w:rsidR="002E00C9" w:rsidRPr="00F4512A" w:rsidRDefault="002E00C9" w:rsidP="006A57C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F4512A">
              <w:rPr>
                <w:rFonts w:ascii="Times New Roman" w:hAnsi="Times New Roman" w:cs="Times New Roman"/>
                <w:bCs/>
                <w:lang w:eastAsia="en-US"/>
              </w:rPr>
              <w:t>Valor</w:t>
            </w:r>
            <w:r>
              <w:rPr>
                <w:rFonts w:ascii="Times New Roman" w:hAnsi="Times New Roman" w:cs="Times New Roman"/>
                <w:bCs/>
                <w:lang w:eastAsia="en-US"/>
              </w:rPr>
              <w:t xml:space="preserve"> Total </w:t>
            </w:r>
            <w:r w:rsidRPr="00F4512A">
              <w:rPr>
                <w:rFonts w:ascii="Times New Roman" w:hAnsi="Times New Roman" w:cs="Times New Roman"/>
                <w:bCs/>
                <w:lang w:eastAsia="en-US"/>
              </w:rPr>
              <w:t>($)</w:t>
            </w:r>
          </w:p>
        </w:tc>
      </w:tr>
      <w:tr w:rsidR="002E00C9" w:rsidRPr="00F4512A" w14:paraId="0D25A20A" w14:textId="7EA8148F" w:rsidTr="002E00C9">
        <w:trPr>
          <w:jc w:val="center"/>
        </w:trPr>
        <w:tc>
          <w:tcPr>
            <w:tcW w:w="332" w:type="pct"/>
            <w:vAlign w:val="center"/>
          </w:tcPr>
          <w:p w14:paraId="068BA2A7" w14:textId="77777777" w:rsidR="002E00C9" w:rsidRPr="00F4512A" w:rsidRDefault="002E00C9" w:rsidP="006A57CF">
            <w:pPr>
              <w:spacing w:line="360" w:lineRule="auto"/>
              <w:rPr>
                <w:rFonts w:ascii="Times New Roman" w:hAnsi="Times New Roman" w:cs="Times New Roman"/>
                <w:bCs/>
                <w:lang w:eastAsia="en-US"/>
              </w:rPr>
            </w:pPr>
          </w:p>
        </w:tc>
        <w:tc>
          <w:tcPr>
            <w:tcW w:w="803" w:type="pct"/>
          </w:tcPr>
          <w:p w14:paraId="1EF6BF3F" w14:textId="77777777" w:rsidR="002E00C9" w:rsidRPr="00F4512A" w:rsidRDefault="002E00C9" w:rsidP="006A57CF">
            <w:pPr>
              <w:spacing w:line="36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34" w:type="pct"/>
            <w:vAlign w:val="center"/>
          </w:tcPr>
          <w:p w14:paraId="35EB9737" w14:textId="558D0B48" w:rsidR="002E00C9" w:rsidRPr="00F4512A" w:rsidRDefault="002E00C9" w:rsidP="006A57CF">
            <w:pPr>
              <w:spacing w:line="360" w:lineRule="auto"/>
              <w:rPr>
                <w:rFonts w:ascii="Times New Roman" w:hAnsi="Times New Roman" w:cs="Times New Roman"/>
                <w:bCs/>
                <w:lang w:eastAsia="en-US"/>
              </w:rPr>
            </w:pPr>
          </w:p>
        </w:tc>
        <w:tc>
          <w:tcPr>
            <w:tcW w:w="380" w:type="pct"/>
            <w:vAlign w:val="center"/>
          </w:tcPr>
          <w:p w14:paraId="2A14FBD0" w14:textId="77777777" w:rsidR="002E00C9" w:rsidRPr="00F4512A" w:rsidRDefault="002E00C9" w:rsidP="006A57CF">
            <w:pPr>
              <w:spacing w:line="360" w:lineRule="auto"/>
              <w:rPr>
                <w:rFonts w:ascii="Times New Roman" w:hAnsi="Times New Roman" w:cs="Times New Roman"/>
                <w:bCs/>
                <w:lang w:eastAsia="en-US"/>
              </w:rPr>
            </w:pPr>
          </w:p>
        </w:tc>
        <w:tc>
          <w:tcPr>
            <w:tcW w:w="658" w:type="pct"/>
            <w:vAlign w:val="center"/>
          </w:tcPr>
          <w:p w14:paraId="020D2472" w14:textId="77777777" w:rsidR="002E00C9" w:rsidRPr="00F4512A" w:rsidRDefault="002E00C9" w:rsidP="006A57CF">
            <w:pPr>
              <w:spacing w:line="360" w:lineRule="auto"/>
              <w:rPr>
                <w:rFonts w:ascii="Times New Roman" w:hAnsi="Times New Roman" w:cs="Times New Roman"/>
                <w:bCs/>
                <w:lang w:eastAsia="en-US"/>
              </w:rPr>
            </w:pPr>
          </w:p>
        </w:tc>
        <w:tc>
          <w:tcPr>
            <w:tcW w:w="508" w:type="pct"/>
          </w:tcPr>
          <w:p w14:paraId="4D3BE0A3" w14:textId="77777777" w:rsidR="002E00C9" w:rsidRPr="00F4512A" w:rsidRDefault="002E00C9" w:rsidP="006A57CF">
            <w:pPr>
              <w:spacing w:line="360" w:lineRule="auto"/>
              <w:rPr>
                <w:rFonts w:ascii="Times New Roman" w:hAnsi="Times New Roman" w:cs="Times New Roman"/>
                <w:bCs/>
                <w:lang w:eastAsia="en-US"/>
              </w:rPr>
            </w:pPr>
          </w:p>
        </w:tc>
        <w:tc>
          <w:tcPr>
            <w:tcW w:w="384" w:type="pct"/>
          </w:tcPr>
          <w:p w14:paraId="1129B0F5" w14:textId="77777777" w:rsidR="002E00C9" w:rsidRPr="00F4512A" w:rsidRDefault="002E00C9" w:rsidP="006A57CF">
            <w:pPr>
              <w:spacing w:line="360" w:lineRule="auto"/>
              <w:rPr>
                <w:rFonts w:ascii="Times New Roman" w:hAnsi="Times New Roman" w:cs="Times New Roman"/>
                <w:bCs/>
              </w:rPr>
            </w:pPr>
          </w:p>
        </w:tc>
      </w:tr>
      <w:tr w:rsidR="002E00C9" w:rsidRPr="00F4512A" w14:paraId="1E01FAD2" w14:textId="077655FD" w:rsidTr="002E00C9">
        <w:trPr>
          <w:jc w:val="center"/>
        </w:trPr>
        <w:tc>
          <w:tcPr>
            <w:tcW w:w="332" w:type="pct"/>
            <w:vAlign w:val="center"/>
          </w:tcPr>
          <w:p w14:paraId="77C6156C" w14:textId="77777777" w:rsidR="002E00C9" w:rsidRPr="00F4512A" w:rsidRDefault="002E00C9" w:rsidP="006A57CF">
            <w:pPr>
              <w:spacing w:line="360" w:lineRule="auto"/>
              <w:rPr>
                <w:rFonts w:ascii="Times New Roman" w:hAnsi="Times New Roman" w:cs="Times New Roman"/>
                <w:bCs/>
                <w:lang w:eastAsia="en-US"/>
              </w:rPr>
            </w:pPr>
          </w:p>
        </w:tc>
        <w:tc>
          <w:tcPr>
            <w:tcW w:w="803" w:type="pct"/>
          </w:tcPr>
          <w:p w14:paraId="3AEBA20A" w14:textId="77777777" w:rsidR="002E00C9" w:rsidRPr="00F4512A" w:rsidRDefault="002E00C9" w:rsidP="006A57CF">
            <w:pPr>
              <w:spacing w:line="36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34" w:type="pct"/>
            <w:vAlign w:val="center"/>
          </w:tcPr>
          <w:p w14:paraId="0530CE7E" w14:textId="7B139FF0" w:rsidR="002E00C9" w:rsidRPr="00F4512A" w:rsidRDefault="002E00C9" w:rsidP="006A57CF">
            <w:pPr>
              <w:spacing w:line="360" w:lineRule="auto"/>
              <w:rPr>
                <w:rFonts w:ascii="Times New Roman" w:hAnsi="Times New Roman" w:cs="Times New Roman"/>
                <w:bCs/>
                <w:lang w:eastAsia="en-US"/>
              </w:rPr>
            </w:pPr>
          </w:p>
        </w:tc>
        <w:tc>
          <w:tcPr>
            <w:tcW w:w="380" w:type="pct"/>
            <w:vAlign w:val="center"/>
          </w:tcPr>
          <w:p w14:paraId="3C6E6DCC" w14:textId="77777777" w:rsidR="002E00C9" w:rsidRPr="00F4512A" w:rsidRDefault="002E00C9" w:rsidP="006A57CF">
            <w:pPr>
              <w:spacing w:line="360" w:lineRule="auto"/>
              <w:rPr>
                <w:rFonts w:ascii="Times New Roman" w:hAnsi="Times New Roman" w:cs="Times New Roman"/>
                <w:bCs/>
                <w:lang w:eastAsia="en-US"/>
              </w:rPr>
            </w:pPr>
          </w:p>
        </w:tc>
        <w:tc>
          <w:tcPr>
            <w:tcW w:w="658" w:type="pct"/>
            <w:vAlign w:val="center"/>
          </w:tcPr>
          <w:p w14:paraId="73770386" w14:textId="77777777" w:rsidR="002E00C9" w:rsidRPr="00F4512A" w:rsidRDefault="002E00C9" w:rsidP="006A57CF">
            <w:pPr>
              <w:spacing w:line="360" w:lineRule="auto"/>
              <w:rPr>
                <w:rFonts w:ascii="Times New Roman" w:hAnsi="Times New Roman" w:cs="Times New Roman"/>
                <w:bCs/>
                <w:lang w:eastAsia="en-US"/>
              </w:rPr>
            </w:pPr>
          </w:p>
        </w:tc>
        <w:tc>
          <w:tcPr>
            <w:tcW w:w="508" w:type="pct"/>
          </w:tcPr>
          <w:p w14:paraId="37CF1268" w14:textId="77777777" w:rsidR="002E00C9" w:rsidRPr="00F4512A" w:rsidRDefault="002E00C9" w:rsidP="006A57CF">
            <w:pPr>
              <w:spacing w:line="360" w:lineRule="auto"/>
              <w:rPr>
                <w:rFonts w:ascii="Times New Roman" w:hAnsi="Times New Roman" w:cs="Times New Roman"/>
                <w:bCs/>
                <w:lang w:eastAsia="en-US"/>
              </w:rPr>
            </w:pPr>
          </w:p>
        </w:tc>
        <w:tc>
          <w:tcPr>
            <w:tcW w:w="384" w:type="pct"/>
          </w:tcPr>
          <w:p w14:paraId="61CD7A1D" w14:textId="77777777" w:rsidR="002E00C9" w:rsidRPr="00F4512A" w:rsidRDefault="002E00C9" w:rsidP="006A57CF">
            <w:pPr>
              <w:spacing w:line="360" w:lineRule="auto"/>
              <w:rPr>
                <w:rFonts w:ascii="Times New Roman" w:hAnsi="Times New Roman" w:cs="Times New Roman"/>
                <w:bCs/>
              </w:rPr>
            </w:pPr>
          </w:p>
        </w:tc>
      </w:tr>
    </w:tbl>
    <w:p w14:paraId="50141548" w14:textId="77777777" w:rsidR="00ED3D22" w:rsidRPr="00DD3A67" w:rsidRDefault="00AF0541" w:rsidP="00DD3A67">
      <w:pPr>
        <w:pStyle w:val="PargrafodaLista"/>
        <w:numPr>
          <w:ilvl w:val="1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Vinculam esta contratação, independentemente de transição:</w:t>
      </w:r>
    </w:p>
    <w:p w14:paraId="7148B2B6" w14:textId="77777777" w:rsidR="00ED3D22" w:rsidRPr="00DD3A67" w:rsidRDefault="00AF0541" w:rsidP="00DD3A67">
      <w:pPr>
        <w:pStyle w:val="PargrafodaLista"/>
        <w:numPr>
          <w:ilvl w:val="2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O termo de referência;</w:t>
      </w:r>
    </w:p>
    <w:p w14:paraId="2952E069" w14:textId="77777777" w:rsidR="00ED3D22" w:rsidRPr="00DD3A67" w:rsidRDefault="00AF0541" w:rsidP="00DD3A67">
      <w:pPr>
        <w:pStyle w:val="PargrafodaLista"/>
        <w:numPr>
          <w:ilvl w:val="2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O edital da licitação;</w:t>
      </w:r>
    </w:p>
    <w:p w14:paraId="713EEA1D" w14:textId="77777777" w:rsidR="00ED3D22" w:rsidRPr="00DD3A67" w:rsidRDefault="00983FE4" w:rsidP="00DD3A67">
      <w:pPr>
        <w:pStyle w:val="PargrafodaLista"/>
        <w:numPr>
          <w:ilvl w:val="2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A solicitação de Credenciamento</w:t>
      </w:r>
      <w:r w:rsidR="00AF0541" w:rsidRPr="00DD3A67">
        <w:rPr>
          <w:rFonts w:ascii="Times New Roman" w:hAnsi="Times New Roman" w:cs="Times New Roman"/>
        </w:rPr>
        <w:t>;</w:t>
      </w:r>
    </w:p>
    <w:p w14:paraId="7E8F77DA" w14:textId="2F552A27" w:rsidR="00AF0541" w:rsidRPr="00DD3A67" w:rsidRDefault="00AF0541" w:rsidP="00DD3A67">
      <w:pPr>
        <w:pStyle w:val="PargrafodaLista"/>
        <w:numPr>
          <w:ilvl w:val="2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Eventuais anexos dos documentos supracitados.</w:t>
      </w:r>
    </w:p>
    <w:p w14:paraId="1F44E98C" w14:textId="6F4F627E" w:rsidR="00B80D24" w:rsidRPr="00DD3A67" w:rsidRDefault="00ED3D22" w:rsidP="00DD3A67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  <w:b/>
          <w:lang w:val="pt-BR"/>
        </w:rPr>
        <w:lastRenderedPageBreak/>
        <w:t>CLÁUSULA SEGUNDA - VIGÊNCIA E PRORROGAÇÃO</w:t>
      </w:r>
    </w:p>
    <w:p w14:paraId="47F55E91" w14:textId="2FEC49C3" w:rsidR="00B80D24" w:rsidRPr="00DD3A67" w:rsidRDefault="00DC2CF2" w:rsidP="00DD3A67">
      <w:pPr>
        <w:pStyle w:val="PargrafodaLista"/>
        <w:numPr>
          <w:ilvl w:val="1"/>
          <w:numId w:val="2"/>
        </w:numPr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C2CF2">
        <w:rPr>
          <w:rFonts w:ascii="Times New Roman" w:hAnsi="Times New Roman" w:cs="Times New Roman"/>
          <w:lang w:val="pt-BR"/>
        </w:rPr>
        <w:t>O termo de credenciamento é de 12 (doze) meses contados da data de assinatura, podendo ser prorrogado, na forma dos artigos 107 da Lei n° 14.133/2021</w:t>
      </w:r>
      <w:r w:rsidR="00B80D24" w:rsidRPr="00DD3A67">
        <w:rPr>
          <w:rFonts w:ascii="Times New Roman" w:hAnsi="Times New Roman" w:cs="Times New Roman"/>
          <w:lang w:val="pt-BR"/>
        </w:rPr>
        <w:t>.</w:t>
      </w:r>
    </w:p>
    <w:p w14:paraId="31E49152" w14:textId="77777777" w:rsidR="00537DF3" w:rsidRPr="00DD3A67" w:rsidRDefault="00C35EF6" w:rsidP="00DD3A67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DD3A67">
        <w:rPr>
          <w:rFonts w:ascii="Times New Roman" w:hAnsi="Times New Roman" w:cs="Times New Roman"/>
          <w:b/>
        </w:rPr>
        <w:t xml:space="preserve">CLÁUSULA TERCEIRA –DA EXECUÇÃO E GESTÃO CONTRATUAIS </w:t>
      </w:r>
    </w:p>
    <w:p w14:paraId="15D3F253" w14:textId="3E7ABF88" w:rsidR="00C35EF6" w:rsidRPr="00DD3A67" w:rsidRDefault="00537DF3" w:rsidP="00DD3A67">
      <w:pPr>
        <w:pStyle w:val="PargrafodaLista"/>
        <w:numPr>
          <w:ilvl w:val="1"/>
          <w:numId w:val="3"/>
        </w:numPr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DD3A67">
        <w:rPr>
          <w:rFonts w:ascii="Times New Roman" w:hAnsi="Times New Roman" w:cs="Times New Roman"/>
          <w:lang w:val="pt-BR"/>
        </w:rPr>
        <w:t xml:space="preserve">O regime de execução contratual, o modelo de gestão, assim como os prazos e condições de conclusão, entrega, observação e recebimento definitivo constam no Termo de Referência, anexo a este </w:t>
      </w:r>
      <w:r w:rsidR="00EA03D3">
        <w:rPr>
          <w:rFonts w:ascii="Times New Roman" w:hAnsi="Times New Roman" w:cs="Times New Roman"/>
          <w:lang w:val="pt-BR"/>
        </w:rPr>
        <w:t>Contrato</w:t>
      </w:r>
      <w:r w:rsidRPr="00DD3A67">
        <w:rPr>
          <w:rFonts w:ascii="Times New Roman" w:hAnsi="Times New Roman" w:cs="Times New Roman"/>
          <w:lang w:val="pt-BR"/>
        </w:rPr>
        <w:t>.</w:t>
      </w:r>
    </w:p>
    <w:p w14:paraId="0B656679" w14:textId="77777777" w:rsidR="00537DF3" w:rsidRPr="00DD3A67" w:rsidRDefault="00537DF3" w:rsidP="00C05161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b/>
        </w:rPr>
      </w:pPr>
      <w:r w:rsidRPr="00DD3A67">
        <w:rPr>
          <w:rFonts w:ascii="Times New Roman" w:hAnsi="Times New Roman" w:cs="Times New Roman"/>
          <w:b/>
        </w:rPr>
        <w:t xml:space="preserve">CLÁUSULA QUARTA - SUBCONTRATAÇÃO </w:t>
      </w:r>
    </w:p>
    <w:p w14:paraId="429AFA7C" w14:textId="6B9A2B1B" w:rsidR="00537DF3" w:rsidRPr="00DD3A67" w:rsidRDefault="00537DF3" w:rsidP="00C05161">
      <w:pPr>
        <w:pStyle w:val="PargrafodaLista"/>
        <w:numPr>
          <w:ilvl w:val="1"/>
          <w:numId w:val="5"/>
        </w:numPr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Não será admitida a subcontratação do objeto contratual.</w:t>
      </w:r>
    </w:p>
    <w:p w14:paraId="5CAD96AF" w14:textId="77777777" w:rsidR="00537DF3" w:rsidRPr="00DD3A67" w:rsidRDefault="00537DF3" w:rsidP="00C05161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DD3A67">
        <w:rPr>
          <w:rFonts w:ascii="Times New Roman" w:hAnsi="Times New Roman" w:cs="Times New Roman"/>
          <w:b/>
        </w:rPr>
        <w:t>CLÁUSULA QUINTA – PREÇO</w:t>
      </w:r>
    </w:p>
    <w:p w14:paraId="0792B4AE" w14:textId="77777777" w:rsidR="00C325AE" w:rsidRDefault="00C325AE" w:rsidP="00C05161">
      <w:pPr>
        <w:pStyle w:val="PargrafodaLista"/>
        <w:numPr>
          <w:ilvl w:val="1"/>
          <w:numId w:val="21"/>
        </w:numPr>
        <w:spacing w:line="360" w:lineRule="auto"/>
        <w:ind w:left="0" w:firstLine="0"/>
        <w:jc w:val="both"/>
        <w:rPr>
          <w:rFonts w:ascii="Times New Roman" w:hAnsi="Times New Roman" w:cs="Times New Roman"/>
          <w:lang w:val="pt-BR"/>
        </w:rPr>
      </w:pPr>
      <w:r w:rsidRPr="00C325AE">
        <w:rPr>
          <w:rFonts w:ascii="Times New Roman" w:hAnsi="Times New Roman" w:cs="Times New Roman"/>
          <w:lang w:val="pt-BR"/>
        </w:rPr>
        <w:t>Os valores unitários das consultas e demais serviços encontram-se previstos na tabela constante do Termo de Referência e do Edital de Credenciamento, os quais foram previamente fixados pela Administração.</w:t>
      </w:r>
    </w:p>
    <w:p w14:paraId="4CCEE58E" w14:textId="77777777" w:rsidR="00C325AE" w:rsidRDefault="00C325AE" w:rsidP="00C05161">
      <w:pPr>
        <w:pStyle w:val="PargrafodaLista"/>
        <w:numPr>
          <w:ilvl w:val="1"/>
          <w:numId w:val="21"/>
        </w:numPr>
        <w:spacing w:line="360" w:lineRule="auto"/>
        <w:ind w:left="0" w:firstLine="0"/>
        <w:jc w:val="both"/>
        <w:rPr>
          <w:rFonts w:ascii="Times New Roman" w:hAnsi="Times New Roman" w:cs="Times New Roman"/>
          <w:lang w:val="pt-BR"/>
        </w:rPr>
      </w:pPr>
      <w:r w:rsidRPr="00C325AE">
        <w:rPr>
          <w:rFonts w:ascii="Times New Roman" w:hAnsi="Times New Roman" w:cs="Times New Roman"/>
          <w:lang w:val="pt-BR"/>
        </w:rPr>
        <w:t>Os valores unitários são finais, não se admitindo qualquer acréscimo, estando incluídas todas as despesas ordinárias diretas e indiretas decorrentes da execução do objeto, inclusive tributos, encargos sociais, trabalhistas, previdenciários, fiscais e comerciais, taxas, seguros e demais custos necessários ao cumprimento integral das obrigações assumidas.</w:t>
      </w:r>
    </w:p>
    <w:p w14:paraId="01E58A3F" w14:textId="47D26B46" w:rsidR="00C325AE" w:rsidRPr="001C314D" w:rsidRDefault="001C314D" w:rsidP="00C05161">
      <w:pPr>
        <w:pStyle w:val="PargrafodaLista"/>
        <w:numPr>
          <w:ilvl w:val="1"/>
          <w:numId w:val="21"/>
        </w:numPr>
        <w:spacing w:line="360" w:lineRule="auto"/>
        <w:ind w:left="0" w:firstLine="0"/>
        <w:jc w:val="both"/>
        <w:rPr>
          <w:rFonts w:ascii="Times New Roman" w:hAnsi="Times New Roman" w:cs="Times New Roman"/>
          <w:lang w:val="pt-BR"/>
        </w:rPr>
      </w:pPr>
      <w:r w:rsidRPr="001C314D">
        <w:rPr>
          <w:rFonts w:ascii="Times New Roman" w:hAnsi="Times New Roman" w:cs="Times New Roman"/>
        </w:rPr>
        <w:t xml:space="preserve">O valor indicado no Termo de Referência constitui </w:t>
      </w:r>
      <w:r w:rsidRPr="001C314D">
        <w:rPr>
          <w:rFonts w:ascii="Times New Roman" w:hAnsi="Times New Roman" w:cs="Times New Roman"/>
          <w:bCs/>
        </w:rPr>
        <w:t>estimativa para fins de planejamento e adequação orçamentária</w:t>
      </w:r>
      <w:r w:rsidRPr="001C314D">
        <w:rPr>
          <w:rFonts w:ascii="Times New Roman" w:hAnsi="Times New Roman" w:cs="Times New Roman"/>
        </w:rPr>
        <w:t xml:space="preserve">, não representando compromisso de contratação, nem garantia de demanda mínima. Os pagamentos devidos ao CREDENCIADO decorrerão </w:t>
      </w:r>
      <w:r w:rsidRPr="001C314D">
        <w:rPr>
          <w:rFonts w:ascii="Times New Roman" w:hAnsi="Times New Roman" w:cs="Times New Roman"/>
          <w:bCs/>
        </w:rPr>
        <w:t>exclusivamente dos serviços efetivamente executados, autorizados e atestados</w:t>
      </w:r>
      <w:r w:rsidRPr="001C314D">
        <w:rPr>
          <w:rFonts w:ascii="Times New Roman" w:hAnsi="Times New Roman" w:cs="Times New Roman"/>
        </w:rPr>
        <w:t>, conforme demanda do Município e condições previstas no Termo de Referência</w:t>
      </w:r>
      <w:r w:rsidR="00C325AE" w:rsidRPr="001C314D">
        <w:rPr>
          <w:rFonts w:ascii="Times New Roman" w:hAnsi="Times New Roman" w:cs="Times New Roman"/>
          <w:lang w:val="pt-BR"/>
        </w:rPr>
        <w:t>.</w:t>
      </w:r>
    </w:p>
    <w:p w14:paraId="6F7A6569" w14:textId="77777777" w:rsidR="00C325AE" w:rsidRDefault="00C325AE" w:rsidP="00C05161">
      <w:pPr>
        <w:pStyle w:val="PargrafodaLista"/>
        <w:numPr>
          <w:ilvl w:val="1"/>
          <w:numId w:val="21"/>
        </w:numPr>
        <w:spacing w:line="360" w:lineRule="auto"/>
        <w:ind w:left="0" w:firstLine="0"/>
        <w:jc w:val="both"/>
        <w:rPr>
          <w:rFonts w:ascii="Times New Roman" w:hAnsi="Times New Roman" w:cs="Times New Roman"/>
          <w:lang w:val="pt-BR"/>
        </w:rPr>
      </w:pPr>
      <w:r w:rsidRPr="00C325AE">
        <w:rPr>
          <w:rFonts w:ascii="Times New Roman" w:hAnsi="Times New Roman" w:cs="Times New Roman"/>
          <w:lang w:val="pt-BR"/>
        </w:rPr>
        <w:t>Os pagamentos devidos ao Credenciado dependerão exclusivamente dos quantitativos de serviços efetivamente prestados e previamente autorizados pela Secretaria Municipal de Saúde, sob regime de execução por produção.</w:t>
      </w:r>
    </w:p>
    <w:p w14:paraId="18E362E2" w14:textId="7B365C28" w:rsidR="00C325AE" w:rsidRPr="00C325AE" w:rsidRDefault="00C325AE" w:rsidP="00C05161">
      <w:pPr>
        <w:pStyle w:val="PargrafodaLista"/>
        <w:numPr>
          <w:ilvl w:val="1"/>
          <w:numId w:val="21"/>
        </w:numPr>
        <w:spacing w:line="360" w:lineRule="auto"/>
        <w:ind w:left="0" w:firstLine="0"/>
        <w:jc w:val="both"/>
        <w:rPr>
          <w:rFonts w:ascii="Times New Roman" w:hAnsi="Times New Roman" w:cs="Times New Roman"/>
          <w:lang w:val="pt-BR"/>
        </w:rPr>
      </w:pPr>
      <w:r w:rsidRPr="00C325AE">
        <w:rPr>
          <w:rFonts w:ascii="Times New Roman" w:hAnsi="Times New Roman" w:cs="Times New Roman"/>
          <w:lang w:val="pt-BR"/>
        </w:rPr>
        <w:t>A variação da demanda durante a vigência do credenciamento não ensejará direito a indenização ou reequilíbrio econômico-financeiro, por se tratar de contratação de natureza variável e não exclusiva.</w:t>
      </w:r>
    </w:p>
    <w:p w14:paraId="2A9AED78" w14:textId="3A06B91F" w:rsidR="00744976" w:rsidRPr="00DD3A67" w:rsidRDefault="002438EA" w:rsidP="00C05161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b/>
        </w:rPr>
      </w:pPr>
      <w:r w:rsidRPr="00DD3A67">
        <w:rPr>
          <w:rFonts w:ascii="Times New Roman" w:hAnsi="Times New Roman" w:cs="Times New Roman"/>
          <w:b/>
        </w:rPr>
        <w:t xml:space="preserve">CLÁUSULA SEXTA </w:t>
      </w:r>
      <w:r w:rsidR="00744976" w:rsidRPr="00DD3A67">
        <w:rPr>
          <w:rFonts w:ascii="Times New Roman" w:hAnsi="Times New Roman" w:cs="Times New Roman"/>
          <w:b/>
        </w:rPr>
        <w:t>–</w:t>
      </w:r>
      <w:r w:rsidRPr="00DD3A67">
        <w:rPr>
          <w:rFonts w:ascii="Times New Roman" w:hAnsi="Times New Roman" w:cs="Times New Roman"/>
          <w:b/>
        </w:rPr>
        <w:t xml:space="preserve"> PAGAMENTO</w:t>
      </w:r>
    </w:p>
    <w:p w14:paraId="4BFAD259" w14:textId="48B75A4F" w:rsidR="00537DF3" w:rsidRPr="00DD3A67" w:rsidRDefault="00A36E93" w:rsidP="00C05161">
      <w:pPr>
        <w:pStyle w:val="PargrafodaLista"/>
        <w:numPr>
          <w:ilvl w:val="1"/>
          <w:numId w:val="17"/>
        </w:numPr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A36E93">
        <w:rPr>
          <w:rFonts w:ascii="Times New Roman" w:hAnsi="Times New Roman" w:cs="Times New Roman"/>
        </w:rPr>
        <w:t>O prazo para pagamento ao Credenciado e demais condições a ele referentes encontram-se definidos no Termo de Referência, anexo a este Termo de Credenciamento</w:t>
      </w:r>
      <w:r w:rsidR="002438EA" w:rsidRPr="00DD3A67">
        <w:rPr>
          <w:rFonts w:ascii="Times New Roman" w:hAnsi="Times New Roman" w:cs="Times New Roman"/>
        </w:rPr>
        <w:t>.</w:t>
      </w:r>
    </w:p>
    <w:p w14:paraId="788E24C0" w14:textId="77777777" w:rsidR="00522168" w:rsidRPr="00DD3A67" w:rsidRDefault="002F31E1" w:rsidP="00DD3A67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b/>
        </w:rPr>
      </w:pPr>
      <w:r w:rsidRPr="00DD3A67">
        <w:rPr>
          <w:rFonts w:ascii="Times New Roman" w:hAnsi="Times New Roman" w:cs="Times New Roman"/>
          <w:b/>
        </w:rPr>
        <w:t xml:space="preserve">CLÁUSULA SÉTIMA - REAJUSTE </w:t>
      </w:r>
    </w:p>
    <w:p w14:paraId="28A294A4" w14:textId="4C7EDF08" w:rsidR="008D3EDF" w:rsidRPr="00DD3A67" w:rsidRDefault="002F31E1" w:rsidP="00DD3A67">
      <w:pPr>
        <w:pStyle w:val="PargrafodaLista"/>
        <w:numPr>
          <w:ilvl w:val="1"/>
          <w:numId w:val="6"/>
        </w:numPr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 xml:space="preserve">Os preços inicialmente </w:t>
      </w:r>
      <w:r w:rsidR="00B62655" w:rsidRPr="00DD3A67">
        <w:rPr>
          <w:rFonts w:ascii="Times New Roman" w:hAnsi="Times New Roman" w:cs="Times New Roman"/>
        </w:rPr>
        <w:t>Credenciado</w:t>
      </w:r>
      <w:r w:rsidRPr="00DD3A67">
        <w:rPr>
          <w:rFonts w:ascii="Times New Roman" w:hAnsi="Times New Roman" w:cs="Times New Roman"/>
        </w:rPr>
        <w:t>s são fixos e irreajustáveis no prazo de um ano contado da data do orçamento estimado</w:t>
      </w:r>
      <w:r w:rsidR="00BE7306">
        <w:rPr>
          <w:rFonts w:ascii="Times New Roman" w:hAnsi="Times New Roman" w:cs="Times New Roman"/>
        </w:rPr>
        <w:t>.</w:t>
      </w:r>
    </w:p>
    <w:p w14:paraId="032C04C8" w14:textId="69A93909" w:rsidR="008D3EDF" w:rsidRPr="00DD3A67" w:rsidRDefault="002F31E1" w:rsidP="00DD3A67">
      <w:pPr>
        <w:pStyle w:val="PargrafodaLista"/>
        <w:numPr>
          <w:ilvl w:val="1"/>
          <w:numId w:val="6"/>
        </w:numPr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lastRenderedPageBreak/>
        <w:t xml:space="preserve">Após o interregno de um ano, e independentemente de pedido </w:t>
      </w:r>
      <w:r w:rsidR="0098436C" w:rsidRPr="0098436C">
        <w:rPr>
          <w:rFonts w:ascii="Times New Roman" w:hAnsi="Times New Roman" w:cs="Times New Roman"/>
        </w:rPr>
        <w:t>do Credenciado</w:t>
      </w:r>
      <w:r w:rsidRPr="00DD3A67">
        <w:rPr>
          <w:rFonts w:ascii="Times New Roman" w:hAnsi="Times New Roman" w:cs="Times New Roman"/>
        </w:rPr>
        <w:t xml:space="preserve">, os preços iniciais serão reajustados, mediante a aplicação, pelo </w:t>
      </w:r>
      <w:r w:rsidR="00B62C89" w:rsidRPr="00DD3A67">
        <w:rPr>
          <w:rFonts w:ascii="Times New Roman" w:hAnsi="Times New Roman" w:cs="Times New Roman"/>
        </w:rPr>
        <w:t>Município</w:t>
      </w:r>
      <w:r w:rsidRPr="00DD3A67">
        <w:rPr>
          <w:rFonts w:ascii="Times New Roman" w:hAnsi="Times New Roman" w:cs="Times New Roman"/>
        </w:rPr>
        <w:t>, do Índice de Preços ao Consumidor Amplo (IPCA) exclusivamente para as obrigações iniciadas e concluídas após a ocorrência da anualidade.</w:t>
      </w:r>
    </w:p>
    <w:p w14:paraId="6507741F" w14:textId="77777777" w:rsidR="008D3EDF" w:rsidRPr="00DD3A67" w:rsidRDefault="002F31E1" w:rsidP="00DD3A67">
      <w:pPr>
        <w:pStyle w:val="PargrafodaLista"/>
        <w:numPr>
          <w:ilvl w:val="1"/>
          <w:numId w:val="6"/>
        </w:numPr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Nos reajustes subsequentes ao primeiro, o interregno mínimo de um ano será contado a partir dos efeitos financeiros do último reajuste.</w:t>
      </w:r>
    </w:p>
    <w:p w14:paraId="3CD908EE" w14:textId="11FC55D8" w:rsidR="008D3EDF" w:rsidRPr="00DD3A67" w:rsidRDefault="002F31E1" w:rsidP="00DD3A67">
      <w:pPr>
        <w:pStyle w:val="PargrafodaLista"/>
        <w:numPr>
          <w:ilvl w:val="1"/>
          <w:numId w:val="6"/>
        </w:numPr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 xml:space="preserve">No caso de atraso ou não divulgação do(s) índice (s) de reajustamento, o </w:t>
      </w:r>
      <w:r w:rsidR="00B62C89" w:rsidRPr="00DD3A67">
        <w:rPr>
          <w:rFonts w:ascii="Times New Roman" w:hAnsi="Times New Roman" w:cs="Times New Roman"/>
        </w:rPr>
        <w:t>Município</w:t>
      </w:r>
      <w:r w:rsidRPr="00DD3A67">
        <w:rPr>
          <w:rFonts w:ascii="Times New Roman" w:hAnsi="Times New Roman" w:cs="Times New Roman"/>
        </w:rPr>
        <w:t xml:space="preserve"> pagará a</w:t>
      </w:r>
      <w:r w:rsidR="00830124">
        <w:rPr>
          <w:rFonts w:ascii="Times New Roman" w:hAnsi="Times New Roman" w:cs="Times New Roman"/>
        </w:rPr>
        <w:t xml:space="preserve"> </w:t>
      </w:r>
      <w:r w:rsidR="00696D11" w:rsidRPr="00696D11">
        <w:rPr>
          <w:rFonts w:ascii="Times New Roman" w:hAnsi="Times New Roman" w:cs="Times New Roman"/>
        </w:rPr>
        <w:t>Credenciado</w:t>
      </w:r>
      <w:r w:rsidRPr="00DD3A67">
        <w:rPr>
          <w:rFonts w:ascii="Times New Roman" w:hAnsi="Times New Roman" w:cs="Times New Roman"/>
        </w:rPr>
        <w:t xml:space="preserve"> a importância calculada pela última variação conhecida, liquidando a diferença correspondente tão logo seja(m) divulgado(s) o(s) índice(s) definitivo(s). </w:t>
      </w:r>
    </w:p>
    <w:p w14:paraId="073FFE80" w14:textId="77777777" w:rsidR="008D3EDF" w:rsidRPr="00DD3A67" w:rsidRDefault="002F31E1" w:rsidP="00DD3A67">
      <w:pPr>
        <w:pStyle w:val="PargrafodaLista"/>
        <w:numPr>
          <w:ilvl w:val="1"/>
          <w:numId w:val="6"/>
        </w:numPr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Nas aferições finais, o(s) índice(s) utilizado(s) para reajuste será(ão), obrigatoriamente, o(s) definitivo(s).</w:t>
      </w:r>
    </w:p>
    <w:p w14:paraId="070A9103" w14:textId="77777777" w:rsidR="008D3EDF" w:rsidRPr="00DD3A67" w:rsidRDefault="002F31E1" w:rsidP="00DD3A67">
      <w:pPr>
        <w:pStyle w:val="PargrafodaLista"/>
        <w:numPr>
          <w:ilvl w:val="1"/>
          <w:numId w:val="6"/>
        </w:numPr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Caso o(s) índice(s) estabelecido(s) para reajustamento venha(m) a ser extinto(s) ou de qualquer forma não possa(m) mais ser utilizado(s), será(ão) adotado(s), em substituição, o(s) que vier(em) a ser determinado(s) pela legislação então em vigor.</w:t>
      </w:r>
    </w:p>
    <w:p w14:paraId="4B9A907A" w14:textId="41E4F151" w:rsidR="002F31E1" w:rsidRPr="00DD3A67" w:rsidRDefault="002F31E1" w:rsidP="00BE7306">
      <w:pPr>
        <w:pStyle w:val="PargrafodaLista"/>
        <w:numPr>
          <w:ilvl w:val="1"/>
          <w:numId w:val="6"/>
        </w:numPr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 xml:space="preserve">Na ausência de previsão legal quanto ao índice substituto, as partes elegerão novo índice oficial, para reajustamento do preço do valor remanescente, por meio de termo aditivo. </w:t>
      </w:r>
    </w:p>
    <w:p w14:paraId="5A2E35F7" w14:textId="3DCCFBF3" w:rsidR="00537DF3" w:rsidRDefault="002F31E1" w:rsidP="00BE7306">
      <w:pPr>
        <w:pStyle w:val="PargrafodaLista"/>
        <w:numPr>
          <w:ilvl w:val="1"/>
          <w:numId w:val="6"/>
        </w:numPr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O reajuste será realizado por apostilamento.</w:t>
      </w:r>
    </w:p>
    <w:p w14:paraId="2100FBEA" w14:textId="55532043" w:rsidR="00BE7306" w:rsidRPr="00DD3A67" w:rsidRDefault="00BE7306" w:rsidP="00BE7306">
      <w:pPr>
        <w:pStyle w:val="PargrafodaLista"/>
        <w:numPr>
          <w:ilvl w:val="1"/>
          <w:numId w:val="6"/>
        </w:numPr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BE7306">
        <w:rPr>
          <w:rFonts w:ascii="Times New Roman" w:hAnsi="Times New Roman" w:cs="Times New Roman"/>
        </w:rPr>
        <w:t>Caso haja atualização oficial da tabela de referência utilizada pelo Município, poderá ser promovida revisão dos valores mediante apostilamento, observados os limites legais</w:t>
      </w:r>
      <w:r>
        <w:rPr>
          <w:rFonts w:ascii="Times New Roman" w:hAnsi="Times New Roman" w:cs="Times New Roman"/>
        </w:rPr>
        <w:t>.</w:t>
      </w:r>
    </w:p>
    <w:p w14:paraId="2ABD9CD1" w14:textId="217668BF" w:rsidR="00473C9B" w:rsidRPr="00DD3A67" w:rsidRDefault="00473C9B" w:rsidP="00DD3A67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b/>
          <w:lang w:val="pt-BR"/>
        </w:rPr>
      </w:pPr>
      <w:r w:rsidRPr="00DD3A67">
        <w:rPr>
          <w:rFonts w:ascii="Times New Roman" w:hAnsi="Times New Roman" w:cs="Times New Roman"/>
          <w:b/>
          <w:lang w:val="pt-BR"/>
        </w:rPr>
        <w:t xml:space="preserve">CLÁUSULA OITAVA - OBRIGAÇÕES DO </w:t>
      </w:r>
      <w:r w:rsidR="00B62655" w:rsidRPr="00DD3A67">
        <w:rPr>
          <w:rFonts w:ascii="Times New Roman" w:hAnsi="Times New Roman" w:cs="Times New Roman"/>
          <w:b/>
          <w:lang w:val="pt-BR"/>
        </w:rPr>
        <w:t>MUNICÍPIO</w:t>
      </w:r>
    </w:p>
    <w:p w14:paraId="4735C149" w14:textId="09983CD7" w:rsidR="00473C9B" w:rsidRPr="00DD3A67" w:rsidRDefault="00473C9B" w:rsidP="00DD3A67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lang w:val="x-none"/>
        </w:rPr>
      </w:pPr>
      <w:r w:rsidRPr="00DD3A67">
        <w:rPr>
          <w:rFonts w:ascii="Times New Roman" w:hAnsi="Times New Roman" w:cs="Times New Roman"/>
          <w:lang w:val="x-none"/>
        </w:rPr>
        <w:t xml:space="preserve">São obrigações do </w:t>
      </w:r>
      <w:r w:rsidR="00B62655" w:rsidRPr="00DD3A67">
        <w:rPr>
          <w:rFonts w:ascii="Times New Roman" w:hAnsi="Times New Roman" w:cs="Times New Roman"/>
          <w:lang w:val="pt-BR"/>
        </w:rPr>
        <w:t>Município</w:t>
      </w:r>
      <w:r w:rsidRPr="00DD3A67">
        <w:rPr>
          <w:rFonts w:ascii="Times New Roman" w:hAnsi="Times New Roman" w:cs="Times New Roman"/>
          <w:lang w:val="x-none"/>
        </w:rPr>
        <w:t>:</w:t>
      </w:r>
    </w:p>
    <w:p w14:paraId="7444F2AB" w14:textId="2CD296C9" w:rsidR="00473C9B" w:rsidRPr="00DD3A67" w:rsidRDefault="00473C9B" w:rsidP="00DD3A67">
      <w:pPr>
        <w:pStyle w:val="PargrafodaLista"/>
        <w:numPr>
          <w:ilvl w:val="2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lang w:val="x-none"/>
        </w:rPr>
      </w:pPr>
      <w:r w:rsidRPr="00DD3A67">
        <w:rPr>
          <w:rFonts w:ascii="Times New Roman" w:hAnsi="Times New Roman" w:cs="Times New Roman"/>
          <w:lang w:val="x-none"/>
        </w:rPr>
        <w:t>Exigir o cumprimento de todas as obrigações assumidas pel</w:t>
      </w:r>
      <w:r w:rsidR="00624222">
        <w:rPr>
          <w:rFonts w:ascii="Times New Roman" w:hAnsi="Times New Roman" w:cs="Times New Roman"/>
          <w:lang w:val="pt-BR"/>
        </w:rPr>
        <w:t>a</w:t>
      </w:r>
      <w:r w:rsidR="00830124">
        <w:rPr>
          <w:rFonts w:ascii="Times New Roman" w:hAnsi="Times New Roman" w:cs="Times New Roman"/>
          <w:lang w:val="x-none"/>
        </w:rPr>
        <w:t xml:space="preserve"> Contratada</w:t>
      </w:r>
      <w:r w:rsidRPr="00DD3A67">
        <w:rPr>
          <w:rFonts w:ascii="Times New Roman" w:hAnsi="Times New Roman" w:cs="Times New Roman"/>
          <w:lang w:val="x-none"/>
        </w:rPr>
        <w:t xml:space="preserve">, de acordo com o </w:t>
      </w:r>
      <w:r w:rsidR="00D72D0B">
        <w:rPr>
          <w:rFonts w:ascii="Times New Roman" w:hAnsi="Times New Roman" w:cs="Times New Roman"/>
          <w:lang w:val="pt-BR"/>
        </w:rPr>
        <w:t xml:space="preserve">Contrato </w:t>
      </w:r>
      <w:r w:rsidRPr="00DD3A67">
        <w:rPr>
          <w:rFonts w:ascii="Times New Roman" w:hAnsi="Times New Roman" w:cs="Times New Roman"/>
          <w:lang w:val="x-none"/>
        </w:rPr>
        <w:t>e seus anexos;</w:t>
      </w:r>
    </w:p>
    <w:p w14:paraId="141E9292" w14:textId="77777777" w:rsidR="00473C9B" w:rsidRPr="00DD3A67" w:rsidRDefault="00473C9B" w:rsidP="00DD3A67">
      <w:pPr>
        <w:pStyle w:val="PargrafodaLista"/>
        <w:numPr>
          <w:ilvl w:val="2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lang w:val="x-none"/>
        </w:rPr>
      </w:pPr>
      <w:r w:rsidRPr="00DD3A67">
        <w:rPr>
          <w:rFonts w:ascii="Times New Roman" w:hAnsi="Times New Roman" w:cs="Times New Roman"/>
          <w:lang w:val="x-none"/>
        </w:rPr>
        <w:t>Receber o objeto no prazo e condições estabelecidas no Termo de Referência;</w:t>
      </w:r>
    </w:p>
    <w:p w14:paraId="73E995AC" w14:textId="1BC7E735" w:rsidR="00473C9B" w:rsidRPr="00DD3A67" w:rsidRDefault="00473C9B" w:rsidP="00DD3A67">
      <w:pPr>
        <w:pStyle w:val="PargrafodaLista"/>
        <w:numPr>
          <w:ilvl w:val="2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lang w:val="x-none"/>
        </w:rPr>
      </w:pPr>
      <w:r w:rsidRPr="00DD3A67">
        <w:rPr>
          <w:rFonts w:ascii="Times New Roman" w:hAnsi="Times New Roman" w:cs="Times New Roman"/>
          <w:lang w:val="x-none"/>
        </w:rPr>
        <w:t xml:space="preserve">Notificar </w:t>
      </w:r>
      <w:r w:rsidR="00E241DD">
        <w:rPr>
          <w:rFonts w:ascii="Times New Roman" w:hAnsi="Times New Roman" w:cs="Times New Roman"/>
          <w:lang w:val="pt-BR"/>
        </w:rPr>
        <w:t>a</w:t>
      </w:r>
      <w:r w:rsidR="00830124">
        <w:rPr>
          <w:rFonts w:ascii="Times New Roman" w:hAnsi="Times New Roman" w:cs="Times New Roman"/>
          <w:lang w:val="x-none"/>
        </w:rPr>
        <w:t xml:space="preserve"> Contratada</w:t>
      </w:r>
      <w:r w:rsidRPr="00DD3A67">
        <w:rPr>
          <w:rFonts w:ascii="Times New Roman" w:hAnsi="Times New Roman" w:cs="Times New Roman"/>
          <w:lang w:val="x-none"/>
        </w:rPr>
        <w:t xml:space="preserve">, por escrito, sobre vícios, defeitos ou incorreções verificadas no objeto fornecido, para que seja por ele, </w:t>
      </w:r>
      <w:r w:rsidR="00BE7306" w:rsidRPr="00BE7306">
        <w:rPr>
          <w:rFonts w:ascii="Times New Roman" w:hAnsi="Times New Roman" w:cs="Times New Roman"/>
        </w:rPr>
        <w:t>sanar irregularidades ou refazer o atendimento, quando cabível</w:t>
      </w:r>
      <w:r w:rsidRPr="00DD3A67">
        <w:rPr>
          <w:rFonts w:ascii="Times New Roman" w:hAnsi="Times New Roman" w:cs="Times New Roman"/>
          <w:lang w:val="x-none"/>
        </w:rPr>
        <w:t>, no total ou em parte, às suas expensas;</w:t>
      </w:r>
    </w:p>
    <w:p w14:paraId="631FCEE2" w14:textId="10A4BC87" w:rsidR="00473C9B" w:rsidRPr="00DD3A67" w:rsidRDefault="00473C9B" w:rsidP="00DD3A67">
      <w:pPr>
        <w:pStyle w:val="PargrafodaLista"/>
        <w:numPr>
          <w:ilvl w:val="2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lang w:val="x-none"/>
        </w:rPr>
      </w:pPr>
      <w:r w:rsidRPr="00DD3A67">
        <w:rPr>
          <w:rFonts w:ascii="Times New Roman" w:hAnsi="Times New Roman" w:cs="Times New Roman"/>
          <w:lang w:val="x-none"/>
        </w:rPr>
        <w:t xml:space="preserve">Acompanhar e fiscalizar a execução do </w:t>
      </w:r>
      <w:r w:rsidR="003651C9">
        <w:rPr>
          <w:rFonts w:ascii="Times New Roman" w:hAnsi="Times New Roman" w:cs="Times New Roman"/>
          <w:lang w:val="pt-BR"/>
        </w:rPr>
        <w:t>Contrato</w:t>
      </w:r>
      <w:r w:rsidRPr="00DD3A67">
        <w:rPr>
          <w:rFonts w:ascii="Times New Roman" w:hAnsi="Times New Roman" w:cs="Times New Roman"/>
          <w:lang w:val="x-none"/>
        </w:rPr>
        <w:t xml:space="preserve"> e o cumprimento das obrigações pel</w:t>
      </w:r>
      <w:r w:rsidR="003651C9">
        <w:rPr>
          <w:rFonts w:ascii="Times New Roman" w:hAnsi="Times New Roman" w:cs="Times New Roman"/>
          <w:lang w:val="pt-BR"/>
        </w:rPr>
        <w:t>a</w:t>
      </w:r>
      <w:r w:rsidR="00830124">
        <w:rPr>
          <w:rFonts w:ascii="Times New Roman" w:hAnsi="Times New Roman" w:cs="Times New Roman"/>
          <w:lang w:val="x-none"/>
        </w:rPr>
        <w:t xml:space="preserve"> Contratada</w:t>
      </w:r>
      <w:r w:rsidRPr="00DD3A67">
        <w:rPr>
          <w:rFonts w:ascii="Times New Roman" w:hAnsi="Times New Roman" w:cs="Times New Roman"/>
          <w:lang w:val="x-none"/>
        </w:rPr>
        <w:t>;</w:t>
      </w:r>
    </w:p>
    <w:p w14:paraId="5650A76A" w14:textId="77777777" w:rsidR="00473C9B" w:rsidRPr="00DD3A67" w:rsidRDefault="00473C9B" w:rsidP="00DD3A67">
      <w:pPr>
        <w:pStyle w:val="PargrafodaLista"/>
        <w:numPr>
          <w:ilvl w:val="2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lang w:val="x-none"/>
        </w:rPr>
      </w:pPr>
      <w:r w:rsidRPr="00DD3A67">
        <w:rPr>
          <w:rFonts w:ascii="Times New Roman" w:hAnsi="Times New Roman" w:cs="Times New Roman"/>
          <w:lang w:val="pt-BR"/>
        </w:rPr>
        <w:t xml:space="preserve">Comunicar a empresa para emissão de Nota Fiscal no que </w:t>
      </w:r>
      <w:proofErr w:type="spellStart"/>
      <w:r w:rsidRPr="00DD3A67">
        <w:rPr>
          <w:rFonts w:ascii="Times New Roman" w:hAnsi="Times New Roman" w:cs="Times New Roman"/>
          <w:lang w:val="pt-BR"/>
        </w:rPr>
        <w:t>pertine</w:t>
      </w:r>
      <w:proofErr w:type="spellEnd"/>
      <w:r w:rsidRPr="00DD3A67">
        <w:rPr>
          <w:rFonts w:ascii="Times New Roman" w:hAnsi="Times New Roman" w:cs="Times New Roman"/>
          <w:lang w:val="pt-BR"/>
        </w:rPr>
        <w:t xml:space="preserve"> à parcela incontroversa da execução do objeto, para efeito de liquidação e pagamento, quando houver controvérsia sobre a execução do objeto, quanto à dimensão, qualidade e quantidade, conforme o art. 143 da Lei nº 14.133, de 2021;</w:t>
      </w:r>
    </w:p>
    <w:p w14:paraId="6F337C40" w14:textId="1571E599" w:rsidR="00473C9B" w:rsidRPr="00DD3A67" w:rsidRDefault="00473C9B" w:rsidP="00DD3A67">
      <w:pPr>
        <w:pStyle w:val="PargrafodaLista"/>
        <w:numPr>
          <w:ilvl w:val="2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lang w:val="x-none"/>
        </w:rPr>
      </w:pPr>
      <w:r w:rsidRPr="00DD3A67">
        <w:rPr>
          <w:rFonts w:ascii="Times New Roman" w:hAnsi="Times New Roman" w:cs="Times New Roman"/>
          <w:lang w:val="x-none"/>
        </w:rPr>
        <w:t xml:space="preserve">Efetuar o pagamento </w:t>
      </w:r>
      <w:r w:rsidR="003651C9">
        <w:rPr>
          <w:rFonts w:ascii="Times New Roman" w:hAnsi="Times New Roman" w:cs="Times New Roman"/>
          <w:lang w:val="pt-BR"/>
        </w:rPr>
        <w:t>a</w:t>
      </w:r>
      <w:r w:rsidR="00830124">
        <w:rPr>
          <w:rFonts w:ascii="Times New Roman" w:hAnsi="Times New Roman" w:cs="Times New Roman"/>
          <w:lang w:val="x-none"/>
        </w:rPr>
        <w:t xml:space="preserve"> Contratada</w:t>
      </w:r>
      <w:r w:rsidRPr="00DD3A67">
        <w:rPr>
          <w:rFonts w:ascii="Times New Roman" w:hAnsi="Times New Roman" w:cs="Times New Roman"/>
          <w:lang w:val="x-none"/>
        </w:rPr>
        <w:t xml:space="preserve"> do valor correspondente ao fornecimento do objeto, no prazo, forma e condições estabelecidos no presente </w:t>
      </w:r>
      <w:r w:rsidR="00EA03D3">
        <w:rPr>
          <w:rFonts w:ascii="Times New Roman" w:hAnsi="Times New Roman" w:cs="Times New Roman"/>
          <w:lang w:val="x-none"/>
        </w:rPr>
        <w:t>Contrato</w:t>
      </w:r>
      <w:r w:rsidRPr="00DD3A67">
        <w:rPr>
          <w:rFonts w:ascii="Times New Roman" w:hAnsi="Times New Roman" w:cs="Times New Roman"/>
          <w:lang w:val="x-none"/>
        </w:rPr>
        <w:t>;</w:t>
      </w:r>
    </w:p>
    <w:p w14:paraId="25328EED" w14:textId="011714DE" w:rsidR="00473C9B" w:rsidRPr="00DD3A67" w:rsidRDefault="00473C9B" w:rsidP="00DD3A67">
      <w:pPr>
        <w:pStyle w:val="PargrafodaLista"/>
        <w:numPr>
          <w:ilvl w:val="2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lang w:val="x-none"/>
        </w:rPr>
      </w:pPr>
      <w:r w:rsidRPr="00DD3A67">
        <w:rPr>
          <w:rFonts w:ascii="Times New Roman" w:hAnsi="Times New Roman" w:cs="Times New Roman"/>
          <w:lang w:val="x-none"/>
        </w:rPr>
        <w:t xml:space="preserve">Aplicar </w:t>
      </w:r>
      <w:r w:rsidR="003651C9">
        <w:rPr>
          <w:rFonts w:ascii="Times New Roman" w:hAnsi="Times New Roman" w:cs="Times New Roman"/>
          <w:lang w:val="pt-BR"/>
        </w:rPr>
        <w:t>a</w:t>
      </w:r>
      <w:r w:rsidR="00830124">
        <w:rPr>
          <w:rFonts w:ascii="Times New Roman" w:hAnsi="Times New Roman" w:cs="Times New Roman"/>
          <w:lang w:val="x-none"/>
        </w:rPr>
        <w:t xml:space="preserve"> Contratada</w:t>
      </w:r>
      <w:r w:rsidRPr="00DD3A67">
        <w:rPr>
          <w:rFonts w:ascii="Times New Roman" w:hAnsi="Times New Roman" w:cs="Times New Roman"/>
          <w:lang w:val="x-none"/>
        </w:rPr>
        <w:t xml:space="preserve"> sanções motivadas pela inexecução total ou parcial do </w:t>
      </w:r>
      <w:r w:rsidR="003651C9">
        <w:rPr>
          <w:rFonts w:ascii="Times New Roman" w:hAnsi="Times New Roman" w:cs="Times New Roman"/>
          <w:lang w:val="pt-BR"/>
        </w:rPr>
        <w:t>Contrato</w:t>
      </w:r>
      <w:r w:rsidRPr="00DD3A67">
        <w:rPr>
          <w:rFonts w:ascii="Times New Roman" w:hAnsi="Times New Roman" w:cs="Times New Roman"/>
          <w:lang w:val="x-none"/>
        </w:rPr>
        <w:t>;</w:t>
      </w:r>
    </w:p>
    <w:p w14:paraId="1FA1CE53" w14:textId="53CB74A4" w:rsidR="00473C9B" w:rsidRPr="00DD3A67" w:rsidRDefault="00473C9B" w:rsidP="00DD3A67">
      <w:pPr>
        <w:pStyle w:val="PargrafodaLista"/>
        <w:numPr>
          <w:ilvl w:val="2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lang w:val="x-none"/>
        </w:rPr>
      </w:pPr>
      <w:r w:rsidRPr="00DD3A67">
        <w:rPr>
          <w:rFonts w:ascii="Times New Roman" w:hAnsi="Times New Roman" w:cs="Times New Roman"/>
          <w:lang w:val="x-none"/>
        </w:rPr>
        <w:lastRenderedPageBreak/>
        <w:t>Cientificar o órgão de representação judicial para adoção das medidas cabíveis quando do descumprimento de obrigações pel</w:t>
      </w:r>
      <w:r w:rsidR="00AB57C3">
        <w:rPr>
          <w:rFonts w:ascii="Times New Roman" w:hAnsi="Times New Roman" w:cs="Times New Roman"/>
          <w:lang w:val="pt-BR"/>
        </w:rPr>
        <w:t>a</w:t>
      </w:r>
      <w:r w:rsidR="00830124">
        <w:rPr>
          <w:rFonts w:ascii="Times New Roman" w:hAnsi="Times New Roman" w:cs="Times New Roman"/>
          <w:lang w:val="x-none"/>
        </w:rPr>
        <w:t xml:space="preserve"> Contratada</w:t>
      </w:r>
      <w:r w:rsidRPr="00DD3A67">
        <w:rPr>
          <w:rFonts w:ascii="Times New Roman" w:hAnsi="Times New Roman" w:cs="Times New Roman"/>
          <w:lang w:val="x-none"/>
        </w:rPr>
        <w:t>;</w:t>
      </w:r>
    </w:p>
    <w:p w14:paraId="1D7510C9" w14:textId="4C943FF6" w:rsidR="00473C9B" w:rsidRPr="00DD3A67" w:rsidRDefault="00473C9B" w:rsidP="00DD3A67">
      <w:pPr>
        <w:pStyle w:val="PargrafodaLista"/>
        <w:numPr>
          <w:ilvl w:val="2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lang w:val="x-none"/>
        </w:rPr>
      </w:pPr>
      <w:r w:rsidRPr="00DD3A67">
        <w:rPr>
          <w:rFonts w:ascii="Times New Roman" w:hAnsi="Times New Roman" w:cs="Times New Roman"/>
          <w:lang w:val="x-none"/>
        </w:rPr>
        <w:t xml:space="preserve">Explicitamente emitir decisão sobre todas as solicitações e reclamações relacionadas à execução do presente </w:t>
      </w:r>
      <w:r w:rsidR="00B96CF6">
        <w:rPr>
          <w:rFonts w:ascii="Times New Roman" w:hAnsi="Times New Roman" w:cs="Times New Roman"/>
          <w:lang w:val="pt-BR"/>
        </w:rPr>
        <w:t>Contrato</w:t>
      </w:r>
      <w:r w:rsidRPr="00DD3A67">
        <w:rPr>
          <w:rFonts w:ascii="Times New Roman" w:hAnsi="Times New Roman" w:cs="Times New Roman"/>
          <w:lang w:val="x-none"/>
        </w:rPr>
        <w:t>, ressalvados os requerimentos manifestamente impertinentes, meramente protelatórios ou de nenhum interesse para a boa execução do ajuste.</w:t>
      </w:r>
    </w:p>
    <w:p w14:paraId="2F119F33" w14:textId="4C995791" w:rsidR="00473C9B" w:rsidRPr="00DD3A67" w:rsidRDefault="00473C9B" w:rsidP="00DD3A67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lang w:val="x-none"/>
        </w:rPr>
      </w:pPr>
      <w:r w:rsidRPr="00DD3A67">
        <w:rPr>
          <w:rFonts w:ascii="Times New Roman" w:hAnsi="Times New Roman" w:cs="Times New Roman"/>
          <w:lang w:val="x-none"/>
        </w:rPr>
        <w:t xml:space="preserve">Comunicar </w:t>
      </w:r>
      <w:r w:rsidR="00D4481F">
        <w:rPr>
          <w:rFonts w:ascii="Times New Roman" w:hAnsi="Times New Roman" w:cs="Times New Roman"/>
          <w:lang w:val="pt-BR"/>
        </w:rPr>
        <w:t>a</w:t>
      </w:r>
      <w:r w:rsidR="00830124">
        <w:rPr>
          <w:rFonts w:ascii="Times New Roman" w:hAnsi="Times New Roman" w:cs="Times New Roman"/>
          <w:lang w:val="x-none"/>
        </w:rPr>
        <w:t xml:space="preserve"> Contratada</w:t>
      </w:r>
      <w:r w:rsidRPr="00DD3A67">
        <w:rPr>
          <w:rFonts w:ascii="Times New Roman" w:hAnsi="Times New Roman" w:cs="Times New Roman"/>
          <w:lang w:val="x-none"/>
        </w:rPr>
        <w:t xml:space="preserve"> na hipótese de posterior alteração do projeto pelo </w:t>
      </w:r>
      <w:r w:rsidR="00B62C89" w:rsidRPr="00DD3A67">
        <w:rPr>
          <w:rFonts w:ascii="Times New Roman" w:hAnsi="Times New Roman" w:cs="Times New Roman"/>
          <w:lang w:val="x-none"/>
        </w:rPr>
        <w:t>Município</w:t>
      </w:r>
      <w:r w:rsidRPr="00DD3A67">
        <w:rPr>
          <w:rFonts w:ascii="Times New Roman" w:hAnsi="Times New Roman" w:cs="Times New Roman"/>
          <w:lang w:val="x-none"/>
        </w:rPr>
        <w:t>, no caso do art. 93, §2º, da Lei nº 14.133, de 2021.</w:t>
      </w:r>
    </w:p>
    <w:p w14:paraId="52153980" w14:textId="454F0054" w:rsidR="00473C9B" w:rsidRPr="00DD3A67" w:rsidRDefault="00473C9B" w:rsidP="00DD3A67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lang w:val="x-none"/>
        </w:rPr>
      </w:pPr>
      <w:r w:rsidRPr="00DD3A67">
        <w:rPr>
          <w:rFonts w:ascii="Times New Roman" w:hAnsi="Times New Roman" w:cs="Times New Roman"/>
          <w:lang w:val="x-none"/>
        </w:rPr>
        <w:t>A Administração não responderá por quaisquer compromissos assumidos pel</w:t>
      </w:r>
      <w:r w:rsidR="00D4481F">
        <w:rPr>
          <w:rFonts w:ascii="Times New Roman" w:hAnsi="Times New Roman" w:cs="Times New Roman"/>
          <w:lang w:val="pt-BR"/>
        </w:rPr>
        <w:t>a</w:t>
      </w:r>
      <w:r w:rsidR="00830124">
        <w:rPr>
          <w:rFonts w:ascii="Times New Roman" w:hAnsi="Times New Roman" w:cs="Times New Roman"/>
          <w:lang w:val="x-none"/>
        </w:rPr>
        <w:t xml:space="preserve"> Contratada</w:t>
      </w:r>
      <w:r w:rsidRPr="00DD3A67">
        <w:rPr>
          <w:rFonts w:ascii="Times New Roman" w:hAnsi="Times New Roman" w:cs="Times New Roman"/>
          <w:lang w:val="x-none"/>
        </w:rPr>
        <w:t xml:space="preserve"> com terceiros, ainda que vinculados à execução do </w:t>
      </w:r>
      <w:r w:rsidR="00D4481F">
        <w:rPr>
          <w:rFonts w:ascii="Times New Roman" w:hAnsi="Times New Roman" w:cs="Times New Roman"/>
          <w:lang w:val="pt-BR"/>
        </w:rPr>
        <w:t>Contrato</w:t>
      </w:r>
      <w:r w:rsidRPr="00DD3A67">
        <w:rPr>
          <w:rFonts w:ascii="Times New Roman" w:hAnsi="Times New Roman" w:cs="Times New Roman"/>
          <w:lang w:val="x-none"/>
        </w:rPr>
        <w:t>, bem como por qualquer dano causado a terceiros em decorrência de ato d</w:t>
      </w:r>
      <w:r w:rsidR="00D4481F">
        <w:rPr>
          <w:rFonts w:ascii="Times New Roman" w:hAnsi="Times New Roman" w:cs="Times New Roman"/>
          <w:lang w:val="pt-BR"/>
        </w:rPr>
        <w:t>a</w:t>
      </w:r>
      <w:r w:rsidR="00830124">
        <w:rPr>
          <w:rFonts w:ascii="Times New Roman" w:hAnsi="Times New Roman" w:cs="Times New Roman"/>
          <w:lang w:val="x-none"/>
        </w:rPr>
        <w:t xml:space="preserve"> Contratada</w:t>
      </w:r>
      <w:r w:rsidRPr="00DD3A67">
        <w:rPr>
          <w:rFonts w:ascii="Times New Roman" w:hAnsi="Times New Roman" w:cs="Times New Roman"/>
          <w:lang w:val="x-none"/>
        </w:rPr>
        <w:t>, de seus empregados, prepostos ou subordinados.</w:t>
      </w:r>
    </w:p>
    <w:p w14:paraId="296AE582" w14:textId="553AFB82" w:rsidR="00473C9B" w:rsidRPr="00DD3A67" w:rsidRDefault="00473C9B" w:rsidP="00DD3A67">
      <w:pPr>
        <w:widowControl/>
        <w:autoSpaceDE/>
        <w:autoSpaceDN/>
        <w:spacing w:line="360" w:lineRule="auto"/>
        <w:jc w:val="both"/>
        <w:rPr>
          <w:rFonts w:ascii="Times New Roman" w:eastAsia="Times New Roman" w:hAnsi="Times New Roman" w:cs="Times New Roman"/>
          <w:b/>
          <w:lang w:val="pt-BR" w:eastAsia="pt-BR"/>
        </w:rPr>
      </w:pPr>
      <w:r w:rsidRPr="00DD3A67">
        <w:rPr>
          <w:rFonts w:ascii="Times New Roman" w:eastAsia="Times New Roman" w:hAnsi="Times New Roman" w:cs="Times New Roman"/>
          <w:b/>
          <w:lang w:val="pt-BR" w:eastAsia="pt-BR"/>
        </w:rPr>
        <w:t>CLÁUSULA NONA - OBRIGAÇÕES D</w:t>
      </w:r>
      <w:r w:rsidR="00830124">
        <w:rPr>
          <w:rFonts w:ascii="Times New Roman" w:eastAsia="Times New Roman" w:hAnsi="Times New Roman" w:cs="Times New Roman"/>
          <w:b/>
          <w:lang w:val="pt-BR" w:eastAsia="pt-BR"/>
        </w:rPr>
        <w:t>A CONTRATADA</w:t>
      </w:r>
      <w:r w:rsidRPr="00DD3A67">
        <w:rPr>
          <w:rFonts w:ascii="Times New Roman" w:eastAsia="Times New Roman" w:hAnsi="Times New Roman" w:cs="Times New Roman"/>
          <w:b/>
          <w:lang w:val="pt-BR" w:eastAsia="pt-BR"/>
        </w:rPr>
        <w:t xml:space="preserve"> </w:t>
      </w:r>
    </w:p>
    <w:p w14:paraId="04F380F9" w14:textId="7DB93F66" w:rsidR="00473C9B" w:rsidRPr="00DD3A67" w:rsidRDefault="00830124" w:rsidP="00DD3A67">
      <w:pPr>
        <w:widowControl/>
        <w:numPr>
          <w:ilvl w:val="1"/>
          <w:numId w:val="7"/>
        </w:numPr>
        <w:autoSpaceDE/>
        <w:autoSpaceDN/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val="x-none" w:eastAsia="x-none"/>
        </w:rPr>
      </w:pPr>
      <w:r>
        <w:rPr>
          <w:rFonts w:ascii="Times New Roman" w:eastAsia="Times New Roman" w:hAnsi="Times New Roman" w:cs="Times New Roman"/>
          <w:lang w:val="x-none" w:eastAsia="x-none"/>
        </w:rPr>
        <w:t>A Contratada</w:t>
      </w:r>
      <w:r w:rsidR="00473C9B" w:rsidRPr="00DD3A67">
        <w:rPr>
          <w:rFonts w:ascii="Times New Roman" w:eastAsia="Times New Roman" w:hAnsi="Times New Roman" w:cs="Times New Roman"/>
          <w:lang w:val="x-none" w:eastAsia="x-none"/>
        </w:rPr>
        <w:t xml:space="preserve"> deve cumprir todas as obrigações constantes deste </w:t>
      </w:r>
      <w:r w:rsidR="00B62655" w:rsidRPr="00DD3A67">
        <w:rPr>
          <w:rFonts w:ascii="Times New Roman" w:eastAsia="Times New Roman" w:hAnsi="Times New Roman" w:cs="Times New Roman"/>
          <w:lang w:val="x-none" w:eastAsia="x-none"/>
        </w:rPr>
        <w:t xml:space="preserve">Termo de </w:t>
      </w:r>
      <w:r w:rsidR="006C4846">
        <w:rPr>
          <w:rFonts w:ascii="Times New Roman" w:eastAsia="Times New Roman" w:hAnsi="Times New Roman" w:cs="Times New Roman"/>
          <w:lang w:val="pt-BR" w:eastAsia="x-none"/>
        </w:rPr>
        <w:t>Referência</w:t>
      </w:r>
      <w:r w:rsidR="00473C9B" w:rsidRPr="00DD3A67">
        <w:rPr>
          <w:rFonts w:ascii="Times New Roman" w:eastAsia="Times New Roman" w:hAnsi="Times New Roman" w:cs="Times New Roman"/>
          <w:lang w:val="x-none" w:eastAsia="x-none"/>
        </w:rPr>
        <w:t>, em seus anexos, assumindo como exclusivamente seus os riscos e as despesas decorrentes da boa e perfeita execução do objeto, observando, ainda, as obrigações a seguir dispostas:</w:t>
      </w:r>
    </w:p>
    <w:p w14:paraId="0CA794A5" w14:textId="6077D6EC" w:rsidR="00473C9B" w:rsidRPr="00DD3A67" w:rsidRDefault="00473C9B" w:rsidP="00DD3A67">
      <w:pPr>
        <w:widowControl/>
        <w:numPr>
          <w:ilvl w:val="2"/>
          <w:numId w:val="7"/>
        </w:numPr>
        <w:autoSpaceDE/>
        <w:autoSpaceDN/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DD3A67">
        <w:rPr>
          <w:rFonts w:ascii="Times New Roman" w:eastAsia="Times New Roman" w:hAnsi="Times New Roman" w:cs="Times New Roman"/>
          <w:lang w:val="x-none" w:eastAsia="x-none"/>
        </w:rPr>
        <w:t xml:space="preserve">Manter preposto aceito pela Administração no local do serviço para representá-lo na execução do </w:t>
      </w:r>
      <w:r w:rsidR="006C4846">
        <w:rPr>
          <w:rFonts w:ascii="Times New Roman" w:eastAsia="Times New Roman" w:hAnsi="Times New Roman" w:cs="Times New Roman"/>
          <w:lang w:val="pt-BR" w:eastAsia="x-none"/>
        </w:rPr>
        <w:t>Contrato</w:t>
      </w:r>
      <w:r w:rsidRPr="00DD3A67">
        <w:rPr>
          <w:rFonts w:ascii="Times New Roman" w:eastAsia="Times New Roman" w:hAnsi="Times New Roman" w:cs="Times New Roman"/>
          <w:lang w:val="x-none" w:eastAsia="x-none"/>
        </w:rPr>
        <w:t>.</w:t>
      </w:r>
    </w:p>
    <w:p w14:paraId="13FE3CA9" w14:textId="4160F7D6" w:rsidR="00473C9B" w:rsidRPr="00DD3A67" w:rsidRDefault="00473C9B" w:rsidP="00DD3A67">
      <w:pPr>
        <w:widowControl/>
        <w:numPr>
          <w:ilvl w:val="2"/>
          <w:numId w:val="7"/>
        </w:numPr>
        <w:autoSpaceDE/>
        <w:autoSpaceDN/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DD3A67">
        <w:rPr>
          <w:rFonts w:ascii="Times New Roman" w:eastAsia="Times New Roman" w:hAnsi="Times New Roman" w:cs="Times New Roman"/>
          <w:lang w:val="x-none" w:eastAsia="x-none"/>
        </w:rPr>
        <w:t xml:space="preserve">Atender às determinações regulares emitidas pelo fiscal do </w:t>
      </w:r>
      <w:r w:rsidR="001E15E9">
        <w:rPr>
          <w:rFonts w:ascii="Times New Roman" w:eastAsia="Times New Roman" w:hAnsi="Times New Roman" w:cs="Times New Roman"/>
          <w:lang w:val="pt-BR" w:eastAsia="x-none"/>
        </w:rPr>
        <w:t>Contrato</w:t>
      </w:r>
      <w:r w:rsidRPr="00DD3A67">
        <w:rPr>
          <w:rFonts w:ascii="Times New Roman" w:eastAsia="Times New Roman" w:hAnsi="Times New Roman" w:cs="Times New Roman"/>
          <w:lang w:val="x-none" w:eastAsia="x-none"/>
        </w:rPr>
        <w:t xml:space="preserve"> ou autoridade superior;</w:t>
      </w:r>
    </w:p>
    <w:p w14:paraId="45FC647C" w14:textId="164DFEE4" w:rsidR="00473C9B" w:rsidRPr="00DD3A67" w:rsidRDefault="00473C9B" w:rsidP="00DD3A67">
      <w:pPr>
        <w:widowControl/>
        <w:numPr>
          <w:ilvl w:val="2"/>
          <w:numId w:val="7"/>
        </w:numPr>
        <w:autoSpaceDE/>
        <w:autoSpaceDN/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DD3A67">
        <w:rPr>
          <w:rFonts w:ascii="Times New Roman" w:eastAsia="Times New Roman" w:hAnsi="Times New Roman" w:cs="Times New Roman"/>
          <w:lang w:val="x-none" w:eastAsia="x-none"/>
        </w:rPr>
        <w:t xml:space="preserve">Responsabilizar-se pelos vícios e danos decorrentes da execução do objeto, bem como por todo e qualquer dano causado à Administração ou terceiros, não reduzindo essa responsabilidade a fiscalização ou o acompanhamento da execução contratual pelo </w:t>
      </w:r>
      <w:r w:rsidR="00B62C89" w:rsidRPr="00DD3A67">
        <w:rPr>
          <w:rFonts w:ascii="Times New Roman" w:eastAsia="Times New Roman" w:hAnsi="Times New Roman" w:cs="Times New Roman"/>
          <w:lang w:val="x-none" w:eastAsia="x-none"/>
        </w:rPr>
        <w:t>Município</w:t>
      </w:r>
      <w:r w:rsidRPr="00DD3A67">
        <w:rPr>
          <w:rFonts w:ascii="Times New Roman" w:eastAsia="Times New Roman" w:hAnsi="Times New Roman" w:cs="Times New Roman"/>
          <w:lang w:val="x-none" w:eastAsia="x-none"/>
        </w:rPr>
        <w:t>, que ficará autorizado a descontar dos pagamentos devidos ou da garantia, caso exigida no edital, o valor correspondente aos danos sofridos;</w:t>
      </w:r>
    </w:p>
    <w:p w14:paraId="7EA7C91A" w14:textId="4B42F092" w:rsidR="00473C9B" w:rsidRPr="00DD3A67" w:rsidRDefault="00473C9B" w:rsidP="00DD3A67">
      <w:pPr>
        <w:widowControl/>
        <w:numPr>
          <w:ilvl w:val="2"/>
          <w:numId w:val="7"/>
        </w:numPr>
        <w:autoSpaceDE/>
        <w:autoSpaceDN/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DD3A67">
        <w:rPr>
          <w:rFonts w:ascii="Times New Roman" w:eastAsia="Times New Roman" w:hAnsi="Times New Roman" w:cs="Times New Roman"/>
          <w:lang w:val="x-none" w:eastAsia="x-none"/>
        </w:rPr>
        <w:t xml:space="preserve">Não contratar, durante a vigência do </w:t>
      </w:r>
      <w:r w:rsidR="00D31EDD">
        <w:rPr>
          <w:rFonts w:ascii="Times New Roman" w:eastAsia="Times New Roman" w:hAnsi="Times New Roman" w:cs="Times New Roman"/>
          <w:lang w:val="pt-BR" w:eastAsia="x-none"/>
        </w:rPr>
        <w:t>Contrato</w:t>
      </w:r>
      <w:r w:rsidRPr="00DD3A67">
        <w:rPr>
          <w:rFonts w:ascii="Times New Roman" w:eastAsia="Times New Roman" w:hAnsi="Times New Roman" w:cs="Times New Roman"/>
          <w:lang w:val="x-none" w:eastAsia="x-none"/>
        </w:rPr>
        <w:t xml:space="preserve">, cônjuge, companheiro ou parente em linha reta, colateral ou por afinidade, até o terceiro grau, de dirigente do </w:t>
      </w:r>
      <w:r w:rsidR="00B62C89" w:rsidRPr="00DD3A67">
        <w:rPr>
          <w:rFonts w:ascii="Times New Roman" w:eastAsia="Times New Roman" w:hAnsi="Times New Roman" w:cs="Times New Roman"/>
          <w:lang w:val="x-none" w:eastAsia="x-none"/>
        </w:rPr>
        <w:t>Município</w:t>
      </w:r>
      <w:r w:rsidRPr="00DD3A67">
        <w:rPr>
          <w:rFonts w:ascii="Times New Roman" w:eastAsia="Times New Roman" w:hAnsi="Times New Roman" w:cs="Times New Roman"/>
          <w:lang w:val="x-none" w:eastAsia="x-none"/>
        </w:rPr>
        <w:t xml:space="preserve"> ou do Fiscal ou Gestor do </w:t>
      </w:r>
      <w:r w:rsidR="00DD6A55">
        <w:rPr>
          <w:rFonts w:ascii="Times New Roman" w:eastAsia="Times New Roman" w:hAnsi="Times New Roman" w:cs="Times New Roman"/>
          <w:lang w:val="pt-BR" w:eastAsia="x-none"/>
        </w:rPr>
        <w:t>Contrato</w:t>
      </w:r>
      <w:r w:rsidRPr="00DD3A67">
        <w:rPr>
          <w:rFonts w:ascii="Times New Roman" w:eastAsia="Times New Roman" w:hAnsi="Times New Roman" w:cs="Times New Roman"/>
          <w:lang w:val="x-none" w:eastAsia="x-none"/>
        </w:rPr>
        <w:t>, nos termos do artigo 48, parágrafo único, da Lei nº 14.133, de 2021;</w:t>
      </w:r>
    </w:p>
    <w:p w14:paraId="05DAE568" w14:textId="0D10C374" w:rsidR="00473C9B" w:rsidRPr="00DD3A67" w:rsidRDefault="00473C9B" w:rsidP="00DD3A67">
      <w:pPr>
        <w:widowControl/>
        <w:numPr>
          <w:ilvl w:val="2"/>
          <w:numId w:val="7"/>
        </w:numPr>
        <w:autoSpaceDE/>
        <w:autoSpaceDN/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DD3A67">
        <w:rPr>
          <w:rFonts w:ascii="Times New Roman" w:eastAsia="Times New Roman" w:hAnsi="Times New Roman" w:cs="Times New Roman"/>
          <w:lang w:val="x-none" w:eastAsia="x-none"/>
        </w:rPr>
        <w:t xml:space="preserve">Quando não for possível a verificação da regularidade no Sistema de Cadastro de Fornecedores do Município, a empresa contratada deverá entregar ao setor responsável pela fiscalização do </w:t>
      </w:r>
      <w:r w:rsidR="00532A28">
        <w:rPr>
          <w:rFonts w:ascii="Times New Roman" w:eastAsia="Times New Roman" w:hAnsi="Times New Roman" w:cs="Times New Roman"/>
          <w:lang w:val="pt-BR" w:eastAsia="x-none"/>
        </w:rPr>
        <w:t xml:space="preserve">Contrato </w:t>
      </w:r>
      <w:r w:rsidRPr="00DD3A67">
        <w:rPr>
          <w:rFonts w:ascii="Times New Roman" w:eastAsia="Times New Roman" w:hAnsi="Times New Roman" w:cs="Times New Roman"/>
          <w:lang w:val="x-none" w:eastAsia="x-none"/>
        </w:rPr>
        <w:t xml:space="preserve">até o dia trinta do mês seguinte ao da prestação dos serviços, os seguintes documentos: </w:t>
      </w:r>
      <w:r w:rsidRPr="00DD3A67">
        <w:rPr>
          <w:rFonts w:ascii="Times New Roman" w:eastAsia="Times New Roman" w:hAnsi="Times New Roman" w:cs="Times New Roman"/>
          <w:bCs/>
          <w:lang w:val="pt-BR" w:eastAsia="x-none"/>
        </w:rPr>
        <w:t xml:space="preserve">1) prova de regularidade relativa à Seguridade Social; 2) certidão conjunta relativa aos tributos federais e à Dívida Ativa da União; 3) certidões que comprovem a regularidade perante a Fazenda Municipal ou Distrital do domicílio ou sede </w:t>
      </w:r>
      <w:proofErr w:type="spellStart"/>
      <w:r w:rsidRPr="00DD3A67">
        <w:rPr>
          <w:rFonts w:ascii="Times New Roman" w:eastAsia="Times New Roman" w:hAnsi="Times New Roman" w:cs="Times New Roman"/>
          <w:bCs/>
          <w:lang w:val="pt-BR" w:eastAsia="x-none"/>
        </w:rPr>
        <w:t>d</w:t>
      </w:r>
      <w:r w:rsidR="00830124">
        <w:rPr>
          <w:rFonts w:ascii="Times New Roman" w:eastAsia="Times New Roman" w:hAnsi="Times New Roman" w:cs="Times New Roman"/>
          <w:bCs/>
          <w:lang w:val="pt-BR" w:eastAsia="x-none"/>
        </w:rPr>
        <w:t>A</w:t>
      </w:r>
      <w:proofErr w:type="spellEnd"/>
      <w:r w:rsidR="00830124">
        <w:rPr>
          <w:rFonts w:ascii="Times New Roman" w:eastAsia="Times New Roman" w:hAnsi="Times New Roman" w:cs="Times New Roman"/>
          <w:bCs/>
          <w:lang w:val="pt-BR" w:eastAsia="x-none"/>
        </w:rPr>
        <w:t xml:space="preserve"> Contratada</w:t>
      </w:r>
      <w:r w:rsidRPr="00DD3A67">
        <w:rPr>
          <w:rFonts w:ascii="Times New Roman" w:eastAsia="Times New Roman" w:hAnsi="Times New Roman" w:cs="Times New Roman"/>
          <w:bCs/>
          <w:lang w:val="pt-BR" w:eastAsia="x-none"/>
        </w:rPr>
        <w:t>; 4) Certidão de Regularidade do FGTS – CRF; e 5) Certidão Negativa de Débitos Trabalhistas – CNDT</w:t>
      </w:r>
      <w:r w:rsidRPr="00DD3A67">
        <w:rPr>
          <w:rFonts w:ascii="Times New Roman" w:eastAsia="Times New Roman" w:hAnsi="Times New Roman" w:cs="Times New Roman"/>
          <w:lang w:val="x-none" w:eastAsia="x-none"/>
        </w:rPr>
        <w:t xml:space="preserve">; </w:t>
      </w:r>
    </w:p>
    <w:p w14:paraId="399F7D1B" w14:textId="53627827" w:rsidR="00473C9B" w:rsidRPr="00DD3A67" w:rsidRDefault="00473C9B" w:rsidP="00DD3A67">
      <w:pPr>
        <w:widowControl/>
        <w:numPr>
          <w:ilvl w:val="2"/>
          <w:numId w:val="7"/>
        </w:numPr>
        <w:autoSpaceDE/>
        <w:autoSpaceDN/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DD3A67">
        <w:rPr>
          <w:rFonts w:ascii="Times New Roman" w:eastAsia="Times New Roman" w:hAnsi="Times New Roman" w:cs="Times New Roman"/>
          <w:lang w:val="x-none" w:eastAsia="x-none"/>
        </w:rPr>
        <w:t xml:space="preserve">Responsabilizar-se pelo cumprimento das obrigações previstas em Acordo, Convenção, Dissídio Coletivo de Trabalho ou equivalentes das categorias abrangidas pelo </w:t>
      </w:r>
      <w:r w:rsidR="00E8109D">
        <w:rPr>
          <w:rFonts w:ascii="Times New Roman" w:eastAsia="Times New Roman" w:hAnsi="Times New Roman" w:cs="Times New Roman"/>
          <w:lang w:val="pt-BR" w:eastAsia="x-none"/>
        </w:rPr>
        <w:t>Contrato</w:t>
      </w:r>
      <w:r w:rsidRPr="00DD3A67">
        <w:rPr>
          <w:rFonts w:ascii="Times New Roman" w:eastAsia="Times New Roman" w:hAnsi="Times New Roman" w:cs="Times New Roman"/>
          <w:lang w:val="x-none" w:eastAsia="x-none"/>
        </w:rPr>
        <w:t xml:space="preserve">, por todas as obrigações </w:t>
      </w:r>
      <w:r w:rsidRPr="00DD3A67">
        <w:rPr>
          <w:rFonts w:ascii="Times New Roman" w:eastAsia="Times New Roman" w:hAnsi="Times New Roman" w:cs="Times New Roman"/>
          <w:lang w:val="x-none" w:eastAsia="x-none"/>
        </w:rPr>
        <w:lastRenderedPageBreak/>
        <w:t xml:space="preserve">trabalhistas, sociais, previdenciárias, tributárias e as demais previstas em legislação específica, cuja inadimplência não transfere a responsabilidade ao </w:t>
      </w:r>
      <w:r w:rsidR="00B62C89" w:rsidRPr="00DD3A67">
        <w:rPr>
          <w:rFonts w:ascii="Times New Roman" w:eastAsia="Times New Roman" w:hAnsi="Times New Roman" w:cs="Times New Roman"/>
          <w:lang w:val="x-none" w:eastAsia="x-none"/>
        </w:rPr>
        <w:t>Município</w:t>
      </w:r>
      <w:r w:rsidRPr="00DD3A67">
        <w:rPr>
          <w:rFonts w:ascii="Times New Roman" w:eastAsia="Times New Roman" w:hAnsi="Times New Roman" w:cs="Times New Roman"/>
          <w:lang w:val="x-none" w:eastAsia="x-none"/>
        </w:rPr>
        <w:t xml:space="preserve">; </w:t>
      </w:r>
    </w:p>
    <w:p w14:paraId="368F42BC" w14:textId="0DAC8812" w:rsidR="00473C9B" w:rsidRPr="00DD3A67" w:rsidRDefault="00473C9B" w:rsidP="00DD3A67">
      <w:pPr>
        <w:widowControl/>
        <w:numPr>
          <w:ilvl w:val="2"/>
          <w:numId w:val="7"/>
        </w:numPr>
        <w:autoSpaceDE/>
        <w:autoSpaceDN/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DD3A67">
        <w:rPr>
          <w:rFonts w:ascii="Times New Roman" w:eastAsia="Times New Roman" w:hAnsi="Times New Roman" w:cs="Times New Roman"/>
          <w:lang w:val="x-none" w:eastAsia="x-none"/>
        </w:rPr>
        <w:t xml:space="preserve">Prestar todo esclarecimento ou informação solicitada pelo </w:t>
      </w:r>
      <w:r w:rsidR="00B62C89" w:rsidRPr="00DD3A67">
        <w:rPr>
          <w:rFonts w:ascii="Times New Roman" w:eastAsia="Times New Roman" w:hAnsi="Times New Roman" w:cs="Times New Roman"/>
          <w:lang w:val="x-none" w:eastAsia="x-none"/>
        </w:rPr>
        <w:t>Município</w:t>
      </w:r>
      <w:r w:rsidRPr="00DD3A67">
        <w:rPr>
          <w:rFonts w:ascii="Times New Roman" w:eastAsia="Times New Roman" w:hAnsi="Times New Roman" w:cs="Times New Roman"/>
          <w:lang w:val="x-none" w:eastAsia="x-none"/>
        </w:rPr>
        <w:t xml:space="preserve"> ou por seus prepostos, garantindo-lhes o acesso, a qualquer tempo, ao local dos trabalhos, bem como aos documentos relativos à execução do empreendimento.</w:t>
      </w:r>
    </w:p>
    <w:p w14:paraId="30FFFC8A" w14:textId="50AA9E77" w:rsidR="00473C9B" w:rsidRPr="00DD3A67" w:rsidRDefault="00473C9B" w:rsidP="00DD3A67">
      <w:pPr>
        <w:widowControl/>
        <w:numPr>
          <w:ilvl w:val="2"/>
          <w:numId w:val="7"/>
        </w:numPr>
        <w:autoSpaceDE/>
        <w:autoSpaceDN/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DD3A67">
        <w:rPr>
          <w:rFonts w:ascii="Times New Roman" w:eastAsia="Times New Roman" w:hAnsi="Times New Roman" w:cs="Times New Roman"/>
          <w:lang w:val="x-none" w:eastAsia="x-none"/>
        </w:rPr>
        <w:t xml:space="preserve">Submeter previamente, por escrito, ao </w:t>
      </w:r>
      <w:r w:rsidR="00B62C89" w:rsidRPr="00DD3A67">
        <w:rPr>
          <w:rFonts w:ascii="Times New Roman" w:eastAsia="Times New Roman" w:hAnsi="Times New Roman" w:cs="Times New Roman"/>
          <w:lang w:val="x-none" w:eastAsia="x-none"/>
        </w:rPr>
        <w:t>Município</w:t>
      </w:r>
      <w:r w:rsidRPr="00DD3A67">
        <w:rPr>
          <w:rFonts w:ascii="Times New Roman" w:eastAsia="Times New Roman" w:hAnsi="Times New Roman" w:cs="Times New Roman"/>
          <w:lang w:val="x-none" w:eastAsia="x-none"/>
        </w:rPr>
        <w:t>, para análise e aprovação, quaisquer mudanças nos métodos executivos que fujam às especificações do memorial descritivo ou instrumento congênere.</w:t>
      </w:r>
    </w:p>
    <w:p w14:paraId="67881698" w14:textId="77777777" w:rsidR="00473C9B" w:rsidRPr="00DD3A67" w:rsidRDefault="00473C9B" w:rsidP="00DD3A67">
      <w:pPr>
        <w:widowControl/>
        <w:numPr>
          <w:ilvl w:val="2"/>
          <w:numId w:val="7"/>
        </w:numPr>
        <w:autoSpaceDE/>
        <w:autoSpaceDN/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DD3A67">
        <w:rPr>
          <w:rFonts w:ascii="Times New Roman" w:eastAsia="Times New Roman" w:hAnsi="Times New Roman" w:cs="Times New Roman"/>
          <w:lang w:val="x-none" w:eastAsia="x-none"/>
        </w:rPr>
        <w:t>Não permitir a utilização de qualquer trabalho do menor de dezesseis anos, exceto na condição de aprendiz para os maiores de quatorze anos, nem permitir a utilização do trabalho do menor de dezoito anos em trabalho noturno, perigoso ou insalubre;</w:t>
      </w:r>
    </w:p>
    <w:p w14:paraId="6AD7A49A" w14:textId="7F139971" w:rsidR="00473C9B" w:rsidRPr="00DD3A67" w:rsidRDefault="00473C9B" w:rsidP="00DD3A67">
      <w:pPr>
        <w:widowControl/>
        <w:numPr>
          <w:ilvl w:val="2"/>
          <w:numId w:val="7"/>
        </w:numPr>
        <w:autoSpaceDE/>
        <w:autoSpaceDN/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DD3A67">
        <w:rPr>
          <w:rFonts w:ascii="Times New Roman" w:eastAsia="Times New Roman" w:hAnsi="Times New Roman" w:cs="Times New Roman"/>
          <w:lang w:val="x-none" w:eastAsia="x-none"/>
        </w:rPr>
        <w:t xml:space="preserve">Manter durante toda a vigência do </w:t>
      </w:r>
      <w:r w:rsidR="00EA03D3">
        <w:rPr>
          <w:rFonts w:ascii="Times New Roman" w:eastAsia="Times New Roman" w:hAnsi="Times New Roman" w:cs="Times New Roman"/>
          <w:lang w:val="x-none" w:eastAsia="x-none"/>
        </w:rPr>
        <w:t>Contrato</w:t>
      </w:r>
      <w:r w:rsidRPr="00DD3A67">
        <w:rPr>
          <w:rFonts w:ascii="Times New Roman" w:eastAsia="Times New Roman" w:hAnsi="Times New Roman" w:cs="Times New Roman"/>
          <w:lang w:val="x-none" w:eastAsia="x-none"/>
        </w:rPr>
        <w:t xml:space="preserve">, em compatibilidade com as obrigações assumidas, todas as condições exigidas para habilitação na licitação, ou para qualificação, na contratação direta; </w:t>
      </w:r>
    </w:p>
    <w:p w14:paraId="6DD28A8C" w14:textId="4D10349E" w:rsidR="00473C9B" w:rsidRPr="00DD3A67" w:rsidRDefault="00473C9B" w:rsidP="00DD3A67">
      <w:pPr>
        <w:widowControl/>
        <w:numPr>
          <w:ilvl w:val="2"/>
          <w:numId w:val="7"/>
        </w:numPr>
        <w:autoSpaceDE/>
        <w:autoSpaceDN/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DD3A67">
        <w:rPr>
          <w:rFonts w:ascii="Times New Roman" w:eastAsia="Times New Roman" w:hAnsi="Times New Roman" w:cs="Times New Roman"/>
          <w:lang w:val="x-none" w:eastAsia="x-none"/>
        </w:rPr>
        <w:t xml:space="preserve">Guardar sigilo sobre todas as informações obtidas em decorrência do cumprimento do </w:t>
      </w:r>
      <w:r w:rsidR="00EA03D3">
        <w:rPr>
          <w:rFonts w:ascii="Times New Roman" w:eastAsia="Times New Roman" w:hAnsi="Times New Roman" w:cs="Times New Roman"/>
          <w:lang w:val="x-none" w:eastAsia="x-none"/>
        </w:rPr>
        <w:t>Contrato</w:t>
      </w:r>
      <w:r w:rsidRPr="00DD3A67">
        <w:rPr>
          <w:rFonts w:ascii="Times New Roman" w:eastAsia="Times New Roman" w:hAnsi="Times New Roman" w:cs="Times New Roman"/>
          <w:lang w:val="x-none" w:eastAsia="x-none"/>
        </w:rPr>
        <w:t xml:space="preserve">; </w:t>
      </w:r>
    </w:p>
    <w:p w14:paraId="411A1E8F" w14:textId="77777777" w:rsidR="00473C9B" w:rsidRPr="00DD3A67" w:rsidRDefault="00473C9B" w:rsidP="00DD3A67">
      <w:pPr>
        <w:widowControl/>
        <w:numPr>
          <w:ilvl w:val="2"/>
          <w:numId w:val="7"/>
        </w:numPr>
        <w:autoSpaceDE/>
        <w:autoSpaceDN/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DD3A67">
        <w:rPr>
          <w:rFonts w:ascii="Times New Roman" w:eastAsia="Times New Roman" w:hAnsi="Times New Roman" w:cs="Times New Roman"/>
          <w:lang w:val="x-none" w:eastAsia="x-none"/>
        </w:rPr>
        <w:t>Arcar com o ônus decorrente de eventual equívoco no dimensionamento dos quantitativos de sua proposta, inclusive quanto aos custos variáveis decorrentes de fatores futuros e incertos, devendo complementá-los, caso o previsto inicialmente em sua proposta não seja satisfatório para o atendimento do objeto da contratação, exceto quando ocorrer algum dos eventos arrolados no art. 124, II, d, da Lei nº 14.133, de 2021;</w:t>
      </w:r>
    </w:p>
    <w:p w14:paraId="22133DFA" w14:textId="07C3E680" w:rsidR="00473C9B" w:rsidRPr="00DD3A67" w:rsidRDefault="00473C9B" w:rsidP="00DD3A67">
      <w:pPr>
        <w:widowControl/>
        <w:numPr>
          <w:ilvl w:val="2"/>
          <w:numId w:val="7"/>
        </w:numPr>
        <w:autoSpaceDE/>
        <w:autoSpaceDN/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DD3A67">
        <w:rPr>
          <w:rFonts w:ascii="Times New Roman" w:eastAsia="Times New Roman" w:hAnsi="Times New Roman" w:cs="Times New Roman"/>
          <w:lang w:val="x-none" w:eastAsia="x-none"/>
        </w:rPr>
        <w:t xml:space="preserve">Cumprir, além dos postulados legais vigentes de âmbito municipal, as normas de segurança do </w:t>
      </w:r>
      <w:r w:rsidR="00B62C89" w:rsidRPr="00DD3A67">
        <w:rPr>
          <w:rFonts w:ascii="Times New Roman" w:eastAsia="Times New Roman" w:hAnsi="Times New Roman" w:cs="Times New Roman"/>
          <w:lang w:val="x-none" w:eastAsia="x-none"/>
        </w:rPr>
        <w:t>Município</w:t>
      </w:r>
      <w:r w:rsidRPr="00DD3A67">
        <w:rPr>
          <w:rFonts w:ascii="Times New Roman" w:eastAsia="Times New Roman" w:hAnsi="Times New Roman" w:cs="Times New Roman"/>
          <w:lang w:val="x-none" w:eastAsia="x-none"/>
        </w:rPr>
        <w:t>;</w:t>
      </w:r>
    </w:p>
    <w:p w14:paraId="016E8363" w14:textId="5EFD9A71" w:rsidR="00E3350E" w:rsidRPr="00BE7306" w:rsidRDefault="00830124" w:rsidP="00DD3A67">
      <w:pPr>
        <w:widowControl/>
        <w:numPr>
          <w:ilvl w:val="2"/>
          <w:numId w:val="7"/>
        </w:numPr>
        <w:autoSpaceDE/>
        <w:autoSpaceDN/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val="x-none" w:eastAsia="x-none"/>
        </w:rPr>
      </w:pPr>
      <w:r>
        <w:rPr>
          <w:rFonts w:ascii="Times New Roman" w:eastAsia="Times New Roman" w:hAnsi="Times New Roman" w:cs="Times New Roman"/>
          <w:lang w:eastAsia="x-none"/>
        </w:rPr>
        <w:t>A Contratada</w:t>
      </w:r>
      <w:r w:rsidR="00E3350E" w:rsidRPr="00DD3A67">
        <w:rPr>
          <w:rFonts w:ascii="Times New Roman" w:eastAsia="Times New Roman" w:hAnsi="Times New Roman" w:cs="Times New Roman"/>
          <w:lang w:eastAsia="x-none"/>
        </w:rPr>
        <w:t xml:space="preserve"> não poderá caucionar ou utilizar este </w:t>
      </w:r>
      <w:r w:rsidR="00EA03D3">
        <w:rPr>
          <w:rFonts w:ascii="Times New Roman" w:eastAsia="Times New Roman" w:hAnsi="Times New Roman" w:cs="Times New Roman"/>
          <w:lang w:eastAsia="x-none"/>
        </w:rPr>
        <w:t>Contrato</w:t>
      </w:r>
      <w:r w:rsidR="00E3350E" w:rsidRPr="00DD3A67">
        <w:rPr>
          <w:rFonts w:ascii="Times New Roman" w:eastAsia="Times New Roman" w:hAnsi="Times New Roman" w:cs="Times New Roman"/>
          <w:lang w:eastAsia="x-none"/>
        </w:rPr>
        <w:t xml:space="preserve"> para qualquer operação financeira e/ou creditícia.</w:t>
      </w:r>
    </w:p>
    <w:p w14:paraId="421AD81D" w14:textId="6BC87769" w:rsidR="00BE7306" w:rsidRPr="00DD3A67" w:rsidRDefault="00BE7306" w:rsidP="00DD3A67">
      <w:pPr>
        <w:widowControl/>
        <w:numPr>
          <w:ilvl w:val="2"/>
          <w:numId w:val="7"/>
        </w:numPr>
        <w:autoSpaceDE/>
        <w:autoSpaceDN/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BE7306">
        <w:rPr>
          <w:rFonts w:ascii="Times New Roman" w:eastAsia="Times New Roman" w:hAnsi="Times New Roman" w:cs="Times New Roman"/>
          <w:lang w:eastAsia="x-none"/>
        </w:rPr>
        <w:t>É vedada a cobrança de qualquer valor diretamente do usuário do SUS pelos serviços prestados no âmbito deste credenciamento</w:t>
      </w:r>
      <w:r>
        <w:rPr>
          <w:rFonts w:ascii="Times New Roman" w:eastAsia="Times New Roman" w:hAnsi="Times New Roman" w:cs="Times New Roman"/>
          <w:lang w:eastAsia="x-none"/>
        </w:rPr>
        <w:t>.</w:t>
      </w:r>
    </w:p>
    <w:p w14:paraId="580D32CE" w14:textId="77777777" w:rsidR="009D6D02" w:rsidRPr="00DD3A67" w:rsidRDefault="009D6D02" w:rsidP="00DD3A67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b/>
        </w:rPr>
      </w:pPr>
      <w:r w:rsidRPr="00DD3A67">
        <w:rPr>
          <w:rFonts w:ascii="Times New Roman" w:hAnsi="Times New Roman" w:cs="Times New Roman"/>
          <w:b/>
        </w:rPr>
        <w:t xml:space="preserve">CLÁUSULA DÉCIMA – GARANTIA DE EXECUÇÃO </w:t>
      </w:r>
    </w:p>
    <w:p w14:paraId="2083DECD" w14:textId="12FE87B2" w:rsidR="00473C9B" w:rsidRPr="00DD3A67" w:rsidRDefault="009D6D02" w:rsidP="00DD3A67">
      <w:pPr>
        <w:pStyle w:val="PargrafodaLista"/>
        <w:numPr>
          <w:ilvl w:val="1"/>
          <w:numId w:val="9"/>
        </w:numPr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Não haverá exigência de garantia contratual da execução.</w:t>
      </w:r>
    </w:p>
    <w:p w14:paraId="78EDC5C5" w14:textId="07E0C612" w:rsidR="00FA50E2" w:rsidRPr="00DD3A67" w:rsidRDefault="00E3350E" w:rsidP="00DD3A67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b/>
        </w:rPr>
      </w:pPr>
      <w:r w:rsidRPr="00DD3A67">
        <w:rPr>
          <w:rFonts w:ascii="Times New Roman" w:hAnsi="Times New Roman" w:cs="Times New Roman"/>
          <w:b/>
        </w:rPr>
        <w:t>CLÁUSULA DÉCIMA PRIMEIRA - DAS SANÇÕES ADMINISTRATIVAS</w:t>
      </w:r>
    </w:p>
    <w:p w14:paraId="300A40BA" w14:textId="6723F9CE" w:rsidR="009F4B0A" w:rsidRPr="00DD3A67" w:rsidRDefault="009D6D02" w:rsidP="00DD3A67">
      <w:pPr>
        <w:pStyle w:val="PargrafodaLista"/>
        <w:widowControl/>
        <w:numPr>
          <w:ilvl w:val="1"/>
          <w:numId w:val="10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Comete infração administrativa, nos termos da lei, o interessado que, com dolo ou culpa:</w:t>
      </w:r>
    </w:p>
    <w:p w14:paraId="0E0CA213" w14:textId="13FF709F" w:rsidR="009F4B0A" w:rsidRPr="00DD3A67" w:rsidRDefault="009D6D02" w:rsidP="00DD3A67">
      <w:pPr>
        <w:pStyle w:val="PargrafodaLista"/>
        <w:widowControl/>
        <w:numPr>
          <w:ilvl w:val="2"/>
          <w:numId w:val="10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deixar de entregar a documentação exigida para o certame ou não entregar qualquer documento que tenha sido solicitado pela comissão de contratação;</w:t>
      </w:r>
    </w:p>
    <w:p w14:paraId="39974FC2" w14:textId="77777777" w:rsidR="009F4B0A" w:rsidRPr="00DD3A67" w:rsidRDefault="009D6D02" w:rsidP="00DD3A67">
      <w:pPr>
        <w:pStyle w:val="PargrafodaLista"/>
        <w:widowControl/>
        <w:numPr>
          <w:ilvl w:val="2"/>
          <w:numId w:val="10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Salvo em decorrência de fato superveniente devidamente justificado, deixar de apresentar amostra ou apresentá-la em desacordo com as especificações do edital.</w:t>
      </w:r>
    </w:p>
    <w:p w14:paraId="241B0E0B" w14:textId="2958DAE3" w:rsidR="009F4B0A" w:rsidRPr="00DD3A67" w:rsidRDefault="009D6D02" w:rsidP="00DD3A67">
      <w:pPr>
        <w:pStyle w:val="PargrafodaLista"/>
        <w:widowControl/>
        <w:numPr>
          <w:ilvl w:val="2"/>
          <w:numId w:val="10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lastRenderedPageBreak/>
        <w:t xml:space="preserve">não celebrar o </w:t>
      </w:r>
      <w:r w:rsidR="00EA03D3">
        <w:rPr>
          <w:rFonts w:ascii="Times New Roman" w:hAnsi="Times New Roman" w:cs="Times New Roman"/>
        </w:rPr>
        <w:t>Contrato</w:t>
      </w:r>
      <w:r w:rsidRPr="00DD3A67">
        <w:rPr>
          <w:rFonts w:ascii="Times New Roman" w:hAnsi="Times New Roman" w:cs="Times New Roman"/>
        </w:rPr>
        <w:t xml:space="preserve"> ou não entregar a documentação exigida para a contratação, quando convocado dentro do prazo de validade do credenciamento; </w:t>
      </w:r>
    </w:p>
    <w:p w14:paraId="1E550F8C" w14:textId="25A5D390" w:rsidR="009F4B0A" w:rsidRPr="00DD3A67" w:rsidRDefault="009D6D02" w:rsidP="00DD3A67">
      <w:pPr>
        <w:pStyle w:val="PargrafodaLista"/>
        <w:widowControl/>
        <w:numPr>
          <w:ilvl w:val="2"/>
          <w:numId w:val="10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 xml:space="preserve">recusar-se, sem justificativa, a assinar o </w:t>
      </w:r>
      <w:r w:rsidR="00EA03D3">
        <w:rPr>
          <w:rFonts w:ascii="Times New Roman" w:hAnsi="Times New Roman" w:cs="Times New Roman"/>
        </w:rPr>
        <w:t>Contrato</w:t>
      </w:r>
      <w:r w:rsidRPr="00DD3A67">
        <w:rPr>
          <w:rFonts w:ascii="Times New Roman" w:hAnsi="Times New Roman" w:cs="Times New Roman"/>
        </w:rPr>
        <w:t>, ou a aceitar ou retirar o instrumento equivalente no prazo estabelecido pela Administração;</w:t>
      </w:r>
    </w:p>
    <w:p w14:paraId="55195F27" w14:textId="77777777" w:rsidR="009F4B0A" w:rsidRPr="00DD3A67" w:rsidRDefault="009D6D02" w:rsidP="00DD3A67">
      <w:pPr>
        <w:pStyle w:val="PargrafodaLista"/>
        <w:widowControl/>
        <w:numPr>
          <w:ilvl w:val="2"/>
          <w:numId w:val="10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apresentar declaração ou documentação falsa exigida para o certame ou prestar declaração falsa durante o credenciamento;</w:t>
      </w:r>
    </w:p>
    <w:p w14:paraId="2ACA6555" w14:textId="33516841" w:rsidR="009D6D02" w:rsidRPr="00DD3A67" w:rsidRDefault="009D6D02" w:rsidP="00DD3A67">
      <w:pPr>
        <w:pStyle w:val="PargrafodaLista"/>
        <w:widowControl/>
        <w:numPr>
          <w:ilvl w:val="2"/>
          <w:numId w:val="10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fraudar o credenciamento;</w:t>
      </w:r>
    </w:p>
    <w:p w14:paraId="24E8020F" w14:textId="55CFBC85" w:rsidR="009F4B0A" w:rsidRPr="00DD3A67" w:rsidRDefault="009D6D02" w:rsidP="00DD3A67">
      <w:pPr>
        <w:pStyle w:val="PargrafodaLista"/>
        <w:widowControl/>
        <w:numPr>
          <w:ilvl w:val="1"/>
          <w:numId w:val="10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comportar-se de modo inidôneo ou cometer fraude de qualquer natureza, em especial quando:</w:t>
      </w:r>
    </w:p>
    <w:p w14:paraId="0E59B36E" w14:textId="77777777" w:rsidR="009F4B0A" w:rsidRPr="00DD3A67" w:rsidRDefault="009D6D02" w:rsidP="00DD3A67">
      <w:pPr>
        <w:pStyle w:val="PargrafodaLista"/>
        <w:widowControl/>
        <w:numPr>
          <w:ilvl w:val="3"/>
          <w:numId w:val="10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 xml:space="preserve">agir em conluio ou em desconformidade com a lei; </w:t>
      </w:r>
    </w:p>
    <w:p w14:paraId="6CBF8777" w14:textId="77777777" w:rsidR="009F4B0A" w:rsidRPr="00DD3A67" w:rsidRDefault="009D6D02" w:rsidP="00DD3A67">
      <w:pPr>
        <w:pStyle w:val="PargrafodaLista"/>
        <w:widowControl/>
        <w:numPr>
          <w:ilvl w:val="3"/>
          <w:numId w:val="10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 xml:space="preserve">induzir deliberadamente a erro no julgamento; </w:t>
      </w:r>
    </w:p>
    <w:p w14:paraId="1EE0BA66" w14:textId="445ADC3A" w:rsidR="009D6D02" w:rsidRPr="00DD3A67" w:rsidRDefault="009D6D02" w:rsidP="00DD3A67">
      <w:pPr>
        <w:pStyle w:val="PargrafodaLista"/>
        <w:widowControl/>
        <w:numPr>
          <w:ilvl w:val="3"/>
          <w:numId w:val="10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 xml:space="preserve">apresentar amostra falsificada ou deteriorada; </w:t>
      </w:r>
    </w:p>
    <w:p w14:paraId="2E5B9D25" w14:textId="7011466E" w:rsidR="009D6D02" w:rsidRPr="00DD3A67" w:rsidRDefault="009D6D02" w:rsidP="00DD3A67">
      <w:pPr>
        <w:pStyle w:val="PargrafodaLista"/>
        <w:widowControl/>
        <w:numPr>
          <w:ilvl w:val="2"/>
          <w:numId w:val="10"/>
        </w:numPr>
        <w:autoSpaceDE/>
        <w:autoSpaceDN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praticar atos ilícitos com vistas a frustrar os objetivos do credenciamento;</w:t>
      </w:r>
    </w:p>
    <w:p w14:paraId="0BA84FDD" w14:textId="77777777" w:rsidR="009D6D02" w:rsidRPr="00DD3A67" w:rsidRDefault="009D6D02" w:rsidP="00DD3A67">
      <w:pPr>
        <w:pStyle w:val="PargrafodaLista"/>
        <w:widowControl/>
        <w:numPr>
          <w:ilvl w:val="2"/>
          <w:numId w:val="10"/>
        </w:numPr>
        <w:autoSpaceDE/>
        <w:autoSpaceDN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praticar ato lesivo previsto no art. 5º da Lei n.º 12.846, de 2013.</w:t>
      </w:r>
    </w:p>
    <w:p w14:paraId="530C8655" w14:textId="77777777" w:rsidR="009D6D02" w:rsidRPr="00DD3A67" w:rsidRDefault="009D6D02" w:rsidP="00DD3A67">
      <w:pPr>
        <w:pStyle w:val="PargrafodaLista"/>
        <w:widowControl/>
        <w:numPr>
          <w:ilvl w:val="1"/>
          <w:numId w:val="10"/>
        </w:numPr>
        <w:autoSpaceDE/>
        <w:autoSpaceDN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 xml:space="preserve">Com fulcro na Lei nº 14.133, de 2021, a Administração poderá, garantida a prévia defesa, aplicar aos credenciados as seguintes sanções, sem prejuízo das responsabilidades civil e criminal: </w:t>
      </w:r>
    </w:p>
    <w:p w14:paraId="228A5BCC" w14:textId="77777777" w:rsidR="009D6D02" w:rsidRPr="00DD3A67" w:rsidRDefault="009D6D02" w:rsidP="00DD3A67">
      <w:pPr>
        <w:pStyle w:val="PargrafodaLista"/>
        <w:widowControl/>
        <w:numPr>
          <w:ilvl w:val="2"/>
          <w:numId w:val="10"/>
        </w:numPr>
        <w:autoSpaceDE/>
        <w:autoSpaceDN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 xml:space="preserve">advertência; </w:t>
      </w:r>
    </w:p>
    <w:p w14:paraId="30F070AF" w14:textId="77777777" w:rsidR="009D6D02" w:rsidRPr="00DD3A67" w:rsidRDefault="009D6D02" w:rsidP="00DD3A67">
      <w:pPr>
        <w:pStyle w:val="PargrafodaLista"/>
        <w:widowControl/>
        <w:numPr>
          <w:ilvl w:val="2"/>
          <w:numId w:val="10"/>
        </w:numPr>
        <w:autoSpaceDE/>
        <w:autoSpaceDN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multa;</w:t>
      </w:r>
    </w:p>
    <w:p w14:paraId="131FBFAB" w14:textId="77777777" w:rsidR="009D6D02" w:rsidRPr="00DD3A67" w:rsidRDefault="009D6D02" w:rsidP="00DD3A67">
      <w:pPr>
        <w:pStyle w:val="PargrafodaLista"/>
        <w:widowControl/>
        <w:numPr>
          <w:ilvl w:val="2"/>
          <w:numId w:val="10"/>
        </w:numPr>
        <w:autoSpaceDE/>
        <w:autoSpaceDN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impedimento de licitar e contratar e</w:t>
      </w:r>
    </w:p>
    <w:p w14:paraId="4408D1A5" w14:textId="77777777" w:rsidR="009D6D02" w:rsidRPr="00DD3A67" w:rsidRDefault="009D6D02" w:rsidP="00DD3A67">
      <w:pPr>
        <w:pStyle w:val="PargrafodaLista"/>
        <w:widowControl/>
        <w:numPr>
          <w:ilvl w:val="2"/>
          <w:numId w:val="10"/>
        </w:numPr>
        <w:autoSpaceDE/>
        <w:autoSpaceDN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declaração de inidoneidade para licitar ou contratar, enquanto perdurarem os motivos determinantes da punição ou até que seja promovida sua reabilitação perante a própria autoridade que aplicou a penalidade.</w:t>
      </w:r>
    </w:p>
    <w:p w14:paraId="215F8E92" w14:textId="77777777" w:rsidR="009D6D02" w:rsidRPr="00DD3A67" w:rsidRDefault="009D6D02" w:rsidP="00DD3A67">
      <w:pPr>
        <w:pStyle w:val="PargrafodaLista"/>
        <w:widowControl/>
        <w:numPr>
          <w:ilvl w:val="1"/>
          <w:numId w:val="10"/>
        </w:numPr>
        <w:autoSpaceDE/>
        <w:autoSpaceDN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Na aplicação das sanções serão considerados:</w:t>
      </w:r>
    </w:p>
    <w:p w14:paraId="69ED3288" w14:textId="77777777" w:rsidR="009D6D02" w:rsidRPr="00DD3A67" w:rsidRDefault="009D6D02" w:rsidP="00DD3A67">
      <w:pPr>
        <w:pStyle w:val="PargrafodaLista"/>
        <w:widowControl/>
        <w:numPr>
          <w:ilvl w:val="2"/>
          <w:numId w:val="10"/>
        </w:numPr>
        <w:autoSpaceDE/>
        <w:autoSpaceDN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a natureza e a gravidade da infração cometida.</w:t>
      </w:r>
    </w:p>
    <w:p w14:paraId="4BB86DC9" w14:textId="77777777" w:rsidR="009D6D02" w:rsidRPr="00DD3A67" w:rsidRDefault="009D6D02" w:rsidP="00DD3A67">
      <w:pPr>
        <w:pStyle w:val="PargrafodaLista"/>
        <w:widowControl/>
        <w:numPr>
          <w:ilvl w:val="2"/>
          <w:numId w:val="10"/>
        </w:numPr>
        <w:autoSpaceDE/>
        <w:autoSpaceDN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as peculiaridades do caso concreto</w:t>
      </w:r>
    </w:p>
    <w:p w14:paraId="7D58A4D0" w14:textId="77777777" w:rsidR="009D6D02" w:rsidRPr="00DD3A67" w:rsidRDefault="009D6D02" w:rsidP="00DD3A67">
      <w:pPr>
        <w:pStyle w:val="PargrafodaLista"/>
        <w:widowControl/>
        <w:numPr>
          <w:ilvl w:val="2"/>
          <w:numId w:val="10"/>
        </w:numPr>
        <w:autoSpaceDE/>
        <w:autoSpaceDN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as circunstâncias agravantes ou atenuantes</w:t>
      </w:r>
    </w:p>
    <w:p w14:paraId="4CB7B5E0" w14:textId="77777777" w:rsidR="009D6D02" w:rsidRPr="00DD3A67" w:rsidRDefault="009D6D02" w:rsidP="00DD3A67">
      <w:pPr>
        <w:pStyle w:val="PargrafodaLista"/>
        <w:widowControl/>
        <w:numPr>
          <w:ilvl w:val="2"/>
          <w:numId w:val="10"/>
        </w:numPr>
        <w:autoSpaceDE/>
        <w:autoSpaceDN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os danos que dela provierem para a Administração Pública</w:t>
      </w:r>
    </w:p>
    <w:p w14:paraId="3EC92505" w14:textId="77777777" w:rsidR="009D6D02" w:rsidRPr="00DD3A67" w:rsidRDefault="009D6D02" w:rsidP="00DD3A67">
      <w:pPr>
        <w:pStyle w:val="PargrafodaLista"/>
        <w:widowControl/>
        <w:numPr>
          <w:ilvl w:val="2"/>
          <w:numId w:val="10"/>
        </w:numPr>
        <w:autoSpaceDE/>
        <w:autoSpaceDN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a implantação ou o aperfeiçoamento de programa de integridade, conforme normas e orientações dos órgãos de controle.</w:t>
      </w:r>
    </w:p>
    <w:p w14:paraId="459E1811" w14:textId="77BABAB0" w:rsidR="009D6D02" w:rsidRPr="00DD3A67" w:rsidRDefault="009D6D02" w:rsidP="00DD3A67">
      <w:pPr>
        <w:pStyle w:val="PargrafodaLista"/>
        <w:widowControl/>
        <w:numPr>
          <w:ilvl w:val="1"/>
          <w:numId w:val="10"/>
        </w:numPr>
        <w:autoSpaceDE/>
        <w:autoSpaceDN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 xml:space="preserve">A multa será recolhida em percentual de 0,5% a 30% incidente sobre o valor do </w:t>
      </w:r>
      <w:r w:rsidR="00EA03D3">
        <w:rPr>
          <w:rFonts w:ascii="Times New Roman" w:hAnsi="Times New Roman" w:cs="Times New Roman"/>
        </w:rPr>
        <w:t>Contrato</w:t>
      </w:r>
      <w:r w:rsidRPr="00DD3A67">
        <w:rPr>
          <w:rFonts w:ascii="Times New Roman" w:hAnsi="Times New Roman" w:cs="Times New Roman"/>
        </w:rPr>
        <w:t xml:space="preserve">, recolhida no prazo máximo de 15 (quinze) dias úteis, a contar da comunicação oficial. </w:t>
      </w:r>
    </w:p>
    <w:p w14:paraId="5D0E298D" w14:textId="4A337638" w:rsidR="009D6D02" w:rsidRPr="00DD3A67" w:rsidRDefault="009D6D02" w:rsidP="00DD3A67">
      <w:pPr>
        <w:pStyle w:val="PargrafodaLista"/>
        <w:widowControl/>
        <w:numPr>
          <w:ilvl w:val="2"/>
          <w:numId w:val="10"/>
        </w:numPr>
        <w:autoSpaceDE/>
        <w:autoSpaceDN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 xml:space="preserve">Para as infrações previstas nos itens </w:t>
      </w:r>
      <w:r w:rsidR="00BE7306">
        <w:rPr>
          <w:rFonts w:ascii="Times New Roman" w:hAnsi="Times New Roman" w:cs="Times New Roman"/>
        </w:rPr>
        <w:t>11</w:t>
      </w:r>
      <w:r w:rsidRPr="00DD3A67">
        <w:rPr>
          <w:rFonts w:ascii="Times New Roman" w:hAnsi="Times New Roman" w:cs="Times New Roman"/>
        </w:rPr>
        <w:t xml:space="preserve">.1.1, </w:t>
      </w:r>
      <w:r w:rsidR="00BE7306">
        <w:rPr>
          <w:rFonts w:ascii="Times New Roman" w:hAnsi="Times New Roman" w:cs="Times New Roman"/>
        </w:rPr>
        <w:t>11</w:t>
      </w:r>
      <w:r w:rsidRPr="00DD3A67">
        <w:rPr>
          <w:rFonts w:ascii="Times New Roman" w:hAnsi="Times New Roman" w:cs="Times New Roman"/>
        </w:rPr>
        <w:t xml:space="preserve">.1.2, </w:t>
      </w:r>
      <w:r w:rsidR="00BE7306">
        <w:rPr>
          <w:rFonts w:ascii="Times New Roman" w:hAnsi="Times New Roman" w:cs="Times New Roman"/>
        </w:rPr>
        <w:t>11</w:t>
      </w:r>
      <w:r w:rsidRPr="00DD3A67">
        <w:rPr>
          <w:rFonts w:ascii="Times New Roman" w:hAnsi="Times New Roman" w:cs="Times New Roman"/>
        </w:rPr>
        <w:t xml:space="preserve">.1.3 e </w:t>
      </w:r>
      <w:r w:rsidR="00BE7306">
        <w:rPr>
          <w:rFonts w:ascii="Times New Roman" w:hAnsi="Times New Roman" w:cs="Times New Roman"/>
        </w:rPr>
        <w:t>11</w:t>
      </w:r>
      <w:r w:rsidRPr="00DD3A67">
        <w:rPr>
          <w:rFonts w:ascii="Times New Roman" w:hAnsi="Times New Roman" w:cs="Times New Roman"/>
        </w:rPr>
        <w:t xml:space="preserve">.1.4, a multa será de 0,5% a 15% do valor do </w:t>
      </w:r>
      <w:r w:rsidR="00EA03D3">
        <w:rPr>
          <w:rFonts w:ascii="Times New Roman" w:hAnsi="Times New Roman" w:cs="Times New Roman"/>
        </w:rPr>
        <w:t>Contrato</w:t>
      </w:r>
      <w:r w:rsidRPr="00DD3A67">
        <w:rPr>
          <w:rFonts w:ascii="Times New Roman" w:hAnsi="Times New Roman" w:cs="Times New Roman"/>
        </w:rPr>
        <w:t>.</w:t>
      </w:r>
    </w:p>
    <w:p w14:paraId="035CFD36" w14:textId="266480A5" w:rsidR="009D6D02" w:rsidRPr="00DD3A67" w:rsidRDefault="009D6D02" w:rsidP="00DD3A67">
      <w:pPr>
        <w:pStyle w:val="PargrafodaLista"/>
        <w:widowControl/>
        <w:numPr>
          <w:ilvl w:val="2"/>
          <w:numId w:val="10"/>
        </w:numPr>
        <w:autoSpaceDE/>
        <w:autoSpaceDN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 xml:space="preserve">Para as infrações previstas nos itens </w:t>
      </w:r>
      <w:r w:rsidR="00BE7306">
        <w:rPr>
          <w:rFonts w:ascii="Times New Roman" w:hAnsi="Times New Roman" w:cs="Times New Roman"/>
        </w:rPr>
        <w:t>11</w:t>
      </w:r>
      <w:r w:rsidRPr="00DD3A67">
        <w:rPr>
          <w:rFonts w:ascii="Times New Roman" w:hAnsi="Times New Roman" w:cs="Times New Roman"/>
        </w:rPr>
        <w:t xml:space="preserve">.1.5, </w:t>
      </w:r>
      <w:r w:rsidR="00BE7306">
        <w:rPr>
          <w:rFonts w:ascii="Times New Roman" w:hAnsi="Times New Roman" w:cs="Times New Roman"/>
        </w:rPr>
        <w:t>11</w:t>
      </w:r>
      <w:r w:rsidRPr="00DD3A67">
        <w:rPr>
          <w:rFonts w:ascii="Times New Roman" w:hAnsi="Times New Roman" w:cs="Times New Roman"/>
        </w:rPr>
        <w:t xml:space="preserve">.1.6, </w:t>
      </w:r>
      <w:r w:rsidR="00BE7306">
        <w:rPr>
          <w:rFonts w:ascii="Times New Roman" w:hAnsi="Times New Roman" w:cs="Times New Roman"/>
        </w:rPr>
        <w:t>11</w:t>
      </w:r>
      <w:r w:rsidRPr="00DD3A67">
        <w:rPr>
          <w:rFonts w:ascii="Times New Roman" w:hAnsi="Times New Roman" w:cs="Times New Roman"/>
        </w:rPr>
        <w:t xml:space="preserve">.1.7, </w:t>
      </w:r>
      <w:r w:rsidR="00BE7306">
        <w:rPr>
          <w:rFonts w:ascii="Times New Roman" w:hAnsi="Times New Roman" w:cs="Times New Roman"/>
        </w:rPr>
        <w:t>11</w:t>
      </w:r>
      <w:r w:rsidRPr="00DD3A67">
        <w:rPr>
          <w:rFonts w:ascii="Times New Roman" w:hAnsi="Times New Roman" w:cs="Times New Roman"/>
        </w:rPr>
        <w:t xml:space="preserve">.1.8 e </w:t>
      </w:r>
      <w:r w:rsidR="00BE7306">
        <w:rPr>
          <w:rFonts w:ascii="Times New Roman" w:hAnsi="Times New Roman" w:cs="Times New Roman"/>
        </w:rPr>
        <w:t>11</w:t>
      </w:r>
      <w:r w:rsidRPr="00DD3A67">
        <w:rPr>
          <w:rFonts w:ascii="Times New Roman" w:hAnsi="Times New Roman" w:cs="Times New Roman"/>
        </w:rPr>
        <w:t xml:space="preserve">.1.9, a multa será de 15% a 30% do valor do </w:t>
      </w:r>
      <w:r w:rsidR="00EA03D3">
        <w:rPr>
          <w:rFonts w:ascii="Times New Roman" w:hAnsi="Times New Roman" w:cs="Times New Roman"/>
        </w:rPr>
        <w:t>Contrato</w:t>
      </w:r>
      <w:r w:rsidRPr="00DD3A67">
        <w:rPr>
          <w:rFonts w:ascii="Times New Roman" w:hAnsi="Times New Roman" w:cs="Times New Roman"/>
        </w:rPr>
        <w:t>.</w:t>
      </w:r>
    </w:p>
    <w:p w14:paraId="216AC52E" w14:textId="0447056B" w:rsidR="009D6D02" w:rsidRPr="00DD3A67" w:rsidRDefault="009D6D02" w:rsidP="00DD3A67">
      <w:pPr>
        <w:pStyle w:val="PargrafodaLista"/>
        <w:widowControl/>
        <w:numPr>
          <w:ilvl w:val="1"/>
          <w:numId w:val="10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lastRenderedPageBreak/>
        <w:t>As sanções de advertência, impedimento de licitar e contratar e declaração de inidoneidade para licitar ou contratar poderão ser aplicadas, cumulativamente ou não, à penalidade de multa.</w:t>
      </w:r>
    </w:p>
    <w:p w14:paraId="181B30E8" w14:textId="77777777" w:rsidR="009D6D02" w:rsidRPr="00DD3A67" w:rsidRDefault="009D6D02" w:rsidP="00DD3A67">
      <w:pPr>
        <w:pStyle w:val="PargrafodaLista"/>
        <w:widowControl/>
        <w:numPr>
          <w:ilvl w:val="1"/>
          <w:numId w:val="10"/>
        </w:numPr>
        <w:autoSpaceDE/>
        <w:autoSpaceDN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Na aplicação da sanção de multa será facultada a defesa do interessado no prazo de 15 (quinze) dias úteis, contado da data de sua intimação.</w:t>
      </w:r>
    </w:p>
    <w:p w14:paraId="662FFAC9" w14:textId="6C79D168" w:rsidR="009D6D02" w:rsidRPr="00DD3A67" w:rsidRDefault="009D6D02" w:rsidP="00DD3A67">
      <w:pPr>
        <w:pStyle w:val="PargrafodaLista"/>
        <w:widowControl/>
        <w:numPr>
          <w:ilvl w:val="1"/>
          <w:numId w:val="10"/>
        </w:numPr>
        <w:autoSpaceDE/>
        <w:autoSpaceDN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 xml:space="preserve">A sanção de impedimento de licitar e contratar será aplicada ao responsável em decorrência das infrações administrativas relacionadas nos itens </w:t>
      </w:r>
      <w:r w:rsidR="00BE7306">
        <w:rPr>
          <w:rFonts w:ascii="Times New Roman" w:hAnsi="Times New Roman" w:cs="Times New Roman"/>
        </w:rPr>
        <w:t>11</w:t>
      </w:r>
      <w:r w:rsidRPr="00DD3A67">
        <w:rPr>
          <w:rFonts w:ascii="Times New Roman" w:hAnsi="Times New Roman" w:cs="Times New Roman"/>
        </w:rPr>
        <w:t xml:space="preserve">.1.1, </w:t>
      </w:r>
      <w:r w:rsidR="00BE7306">
        <w:rPr>
          <w:rFonts w:ascii="Times New Roman" w:hAnsi="Times New Roman" w:cs="Times New Roman"/>
        </w:rPr>
        <w:t>11</w:t>
      </w:r>
      <w:r w:rsidRPr="00DD3A67">
        <w:rPr>
          <w:rFonts w:ascii="Times New Roman" w:hAnsi="Times New Roman" w:cs="Times New Roman"/>
        </w:rPr>
        <w:t xml:space="preserve">.1.2, </w:t>
      </w:r>
      <w:r w:rsidR="00BE7306">
        <w:rPr>
          <w:rFonts w:ascii="Times New Roman" w:hAnsi="Times New Roman" w:cs="Times New Roman"/>
        </w:rPr>
        <w:t>11</w:t>
      </w:r>
      <w:r w:rsidRPr="00DD3A67">
        <w:rPr>
          <w:rFonts w:ascii="Times New Roman" w:hAnsi="Times New Roman" w:cs="Times New Roman"/>
        </w:rPr>
        <w:t xml:space="preserve">.1.3 e </w:t>
      </w:r>
      <w:r w:rsidR="00BE7306">
        <w:rPr>
          <w:rFonts w:ascii="Times New Roman" w:hAnsi="Times New Roman" w:cs="Times New Roman"/>
        </w:rPr>
        <w:t>11</w:t>
      </w:r>
      <w:r w:rsidRPr="00DD3A67">
        <w:rPr>
          <w:rFonts w:ascii="Times New Roman" w:hAnsi="Times New Roman" w:cs="Times New Roman"/>
        </w:rPr>
        <w:t>.1.4, quando não se justificar a imposição de penalidade mais grave, e impedirá o responsável de licitar e contratar no âmbito da Administração Pública direta e indireta do ente federativo a qual pertencer o órgão ou entidade, pelo prazo máximo de 3 (três) anos.</w:t>
      </w:r>
    </w:p>
    <w:p w14:paraId="59B4EE4C" w14:textId="33059BAC" w:rsidR="009D6D02" w:rsidRPr="00DD3A67" w:rsidRDefault="009D6D02" w:rsidP="00DD3A67">
      <w:pPr>
        <w:pStyle w:val="PargrafodaLista"/>
        <w:widowControl/>
        <w:numPr>
          <w:ilvl w:val="1"/>
          <w:numId w:val="10"/>
        </w:numPr>
        <w:autoSpaceDE/>
        <w:autoSpaceDN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 xml:space="preserve">Poderá ser aplicada ao responsável a sanção de declaração de inidoneidade para licitar ou contratar, em decorrência da prática das infrações dispostas nos itens </w:t>
      </w:r>
      <w:r w:rsidR="00B0116D">
        <w:rPr>
          <w:rFonts w:ascii="Times New Roman" w:hAnsi="Times New Roman" w:cs="Times New Roman"/>
        </w:rPr>
        <w:t>11</w:t>
      </w:r>
      <w:r w:rsidRPr="00DD3A67">
        <w:rPr>
          <w:rFonts w:ascii="Times New Roman" w:hAnsi="Times New Roman" w:cs="Times New Roman"/>
        </w:rPr>
        <w:t xml:space="preserve">.1.5, </w:t>
      </w:r>
      <w:r w:rsidR="00B0116D">
        <w:rPr>
          <w:rFonts w:ascii="Times New Roman" w:hAnsi="Times New Roman" w:cs="Times New Roman"/>
        </w:rPr>
        <w:t>11</w:t>
      </w:r>
      <w:r w:rsidRPr="00DD3A67">
        <w:rPr>
          <w:rFonts w:ascii="Times New Roman" w:hAnsi="Times New Roman" w:cs="Times New Roman"/>
        </w:rPr>
        <w:t xml:space="preserve">.1.6, </w:t>
      </w:r>
      <w:r w:rsidR="00B0116D">
        <w:rPr>
          <w:rFonts w:ascii="Times New Roman" w:hAnsi="Times New Roman" w:cs="Times New Roman"/>
        </w:rPr>
        <w:t>11</w:t>
      </w:r>
      <w:r w:rsidRPr="00DD3A67">
        <w:rPr>
          <w:rFonts w:ascii="Times New Roman" w:hAnsi="Times New Roman" w:cs="Times New Roman"/>
        </w:rPr>
        <w:t xml:space="preserve">.1.7, </w:t>
      </w:r>
      <w:r w:rsidR="00B0116D">
        <w:rPr>
          <w:rFonts w:ascii="Times New Roman" w:hAnsi="Times New Roman" w:cs="Times New Roman"/>
        </w:rPr>
        <w:t>11</w:t>
      </w:r>
      <w:r w:rsidRPr="00DD3A67">
        <w:rPr>
          <w:rFonts w:ascii="Times New Roman" w:hAnsi="Times New Roman" w:cs="Times New Roman"/>
        </w:rPr>
        <w:t xml:space="preserve">.1.8 e </w:t>
      </w:r>
      <w:r w:rsidR="00B0116D">
        <w:rPr>
          <w:rFonts w:ascii="Times New Roman" w:hAnsi="Times New Roman" w:cs="Times New Roman"/>
        </w:rPr>
        <w:t>11</w:t>
      </w:r>
      <w:r w:rsidRPr="00DD3A67">
        <w:rPr>
          <w:rFonts w:ascii="Times New Roman" w:hAnsi="Times New Roman" w:cs="Times New Roman"/>
        </w:rPr>
        <w:t xml:space="preserve">.1.9, bem como pelas infrações administrativas previstas nos itens </w:t>
      </w:r>
      <w:r w:rsidR="00B0116D">
        <w:rPr>
          <w:rFonts w:ascii="Times New Roman" w:hAnsi="Times New Roman" w:cs="Times New Roman"/>
        </w:rPr>
        <w:t>11</w:t>
      </w:r>
      <w:r w:rsidRPr="00DD3A67">
        <w:rPr>
          <w:rFonts w:ascii="Times New Roman" w:hAnsi="Times New Roman" w:cs="Times New Roman"/>
        </w:rPr>
        <w:t xml:space="preserve">.1.1, </w:t>
      </w:r>
      <w:r w:rsidR="00B0116D">
        <w:rPr>
          <w:rFonts w:ascii="Times New Roman" w:hAnsi="Times New Roman" w:cs="Times New Roman"/>
        </w:rPr>
        <w:t>11</w:t>
      </w:r>
      <w:r w:rsidRPr="00DD3A67">
        <w:rPr>
          <w:rFonts w:ascii="Times New Roman" w:hAnsi="Times New Roman" w:cs="Times New Roman"/>
        </w:rPr>
        <w:t xml:space="preserve">.1.2, </w:t>
      </w:r>
      <w:r w:rsidR="00B0116D">
        <w:rPr>
          <w:rFonts w:ascii="Times New Roman" w:hAnsi="Times New Roman" w:cs="Times New Roman"/>
        </w:rPr>
        <w:t>11</w:t>
      </w:r>
      <w:r w:rsidRPr="00DD3A67">
        <w:rPr>
          <w:rFonts w:ascii="Times New Roman" w:hAnsi="Times New Roman" w:cs="Times New Roman"/>
        </w:rPr>
        <w:t xml:space="preserve">.1.3 e </w:t>
      </w:r>
      <w:r w:rsidR="00B0116D">
        <w:rPr>
          <w:rFonts w:ascii="Times New Roman" w:hAnsi="Times New Roman" w:cs="Times New Roman"/>
        </w:rPr>
        <w:t>11</w:t>
      </w:r>
      <w:r w:rsidRPr="00DD3A67">
        <w:rPr>
          <w:rFonts w:ascii="Times New Roman" w:hAnsi="Times New Roman" w:cs="Times New Roman"/>
        </w:rPr>
        <w:t>.1.4 que justifiquem a imposição de penalidade mais grave que a sanção de impedimento de licitar e contratar, cuja duração observará o prazo previsto no art. 156, §5º, da Lei n.º 14.133/2021.</w:t>
      </w:r>
    </w:p>
    <w:p w14:paraId="0D26CE6D" w14:textId="3D545FF0" w:rsidR="009D6D02" w:rsidRPr="00DD3A67" w:rsidRDefault="009D6D02" w:rsidP="00DD3A67">
      <w:pPr>
        <w:pStyle w:val="PargrafodaLista"/>
        <w:widowControl/>
        <w:numPr>
          <w:ilvl w:val="1"/>
          <w:numId w:val="10"/>
        </w:numPr>
        <w:autoSpaceDE/>
        <w:autoSpaceDN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A recusa injustificada d</w:t>
      </w:r>
      <w:r w:rsidR="00B0116D">
        <w:rPr>
          <w:rFonts w:ascii="Times New Roman" w:hAnsi="Times New Roman" w:cs="Times New Roman"/>
        </w:rPr>
        <w:t>a</w:t>
      </w:r>
      <w:r w:rsidR="00830124">
        <w:rPr>
          <w:rFonts w:ascii="Times New Roman" w:hAnsi="Times New Roman" w:cs="Times New Roman"/>
        </w:rPr>
        <w:t xml:space="preserve"> Contratada</w:t>
      </w:r>
      <w:r w:rsidRPr="00DD3A67">
        <w:rPr>
          <w:rFonts w:ascii="Times New Roman" w:hAnsi="Times New Roman" w:cs="Times New Roman"/>
        </w:rPr>
        <w:t xml:space="preserve"> em assinar o </w:t>
      </w:r>
      <w:r w:rsidR="00EA03D3">
        <w:rPr>
          <w:rFonts w:ascii="Times New Roman" w:hAnsi="Times New Roman" w:cs="Times New Roman"/>
        </w:rPr>
        <w:t>Contrato</w:t>
      </w:r>
      <w:r w:rsidRPr="00DD3A67">
        <w:rPr>
          <w:rFonts w:ascii="Times New Roman" w:hAnsi="Times New Roman" w:cs="Times New Roman"/>
        </w:rPr>
        <w:t xml:space="preserve">, ou em aceitar ou retirar o instrumento equivalente no prazo estabelecido pela Administração, descrita nos itens </w:t>
      </w:r>
      <w:r w:rsidR="00B0116D">
        <w:rPr>
          <w:rFonts w:ascii="Times New Roman" w:hAnsi="Times New Roman" w:cs="Times New Roman"/>
        </w:rPr>
        <w:t>11</w:t>
      </w:r>
      <w:r w:rsidRPr="00DD3A67">
        <w:rPr>
          <w:rFonts w:ascii="Times New Roman" w:hAnsi="Times New Roman" w:cs="Times New Roman"/>
        </w:rPr>
        <w:t xml:space="preserve">.1.3 e </w:t>
      </w:r>
      <w:r w:rsidR="00B0116D">
        <w:rPr>
          <w:rFonts w:ascii="Times New Roman" w:hAnsi="Times New Roman" w:cs="Times New Roman"/>
        </w:rPr>
        <w:t>11</w:t>
      </w:r>
      <w:r w:rsidRPr="00DD3A67">
        <w:rPr>
          <w:rFonts w:ascii="Times New Roman" w:hAnsi="Times New Roman" w:cs="Times New Roman"/>
        </w:rPr>
        <w:t xml:space="preserve">.1.4, caracterizará o descumprimento total da obrigação assumida e o sujeitará às penalidades e à imediata perda da garantia em favor do órgão ou entidade credenciante, nos termos do art. 45, §4º da IN SEGES/ME n.º 73, de 2022. </w:t>
      </w:r>
    </w:p>
    <w:p w14:paraId="24C9E5E5" w14:textId="77777777" w:rsidR="009D6D02" w:rsidRPr="00DD3A67" w:rsidRDefault="009D6D02" w:rsidP="00DD3A67">
      <w:pPr>
        <w:pStyle w:val="PargrafodaLista"/>
        <w:widowControl/>
        <w:numPr>
          <w:ilvl w:val="1"/>
          <w:numId w:val="10"/>
        </w:numPr>
        <w:autoSpaceDE/>
        <w:autoSpaceDN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 xml:space="preserve">A apuração de responsabilidade relacionadas às sanções de impedimento de licitar e contratar e de declaração de inidoneidade para licitar ou contratar demandará a instauração de processo de responsabilização a ser conduzido por comissão composta por 2 (dois) ou mais servidores estáveis, que avaliará fatos e circunstâncias conhecidos e intimará o interessado para, no prazo de 15 (quinze) dias úteis, contado da data de sua intimação, apresentar defesa escrita e especificar as provas que pretenda produzir. </w:t>
      </w:r>
    </w:p>
    <w:p w14:paraId="708541CE" w14:textId="77777777" w:rsidR="009D6D02" w:rsidRPr="00DD3A67" w:rsidRDefault="009D6D02" w:rsidP="00DD3A67">
      <w:pPr>
        <w:pStyle w:val="PargrafodaLista"/>
        <w:widowControl/>
        <w:numPr>
          <w:ilvl w:val="1"/>
          <w:numId w:val="10"/>
        </w:numPr>
        <w:autoSpaceDE/>
        <w:autoSpaceDN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Caberá recurso no prazo de 15 (quinze) dias úteis da aplicação das sanções de advertência, multa e impedimento de licitar e contratar, contado da data da intimação, o qual será dirigido à autoridade que tiver proferido a decisão recorrida, que, se não a reconsiderar no prazo de 5 (cinco) dias úteis, encaminhará o recurso com sua motivação à autoridade superior, que deverá proferir sua decisão no prazo máximo de 20 (vinte) dias úteis, contado do recebimento dos autos.</w:t>
      </w:r>
    </w:p>
    <w:p w14:paraId="433A5DD8" w14:textId="77777777" w:rsidR="009D6D02" w:rsidRPr="00DD3A67" w:rsidRDefault="009D6D02" w:rsidP="00DD3A67">
      <w:pPr>
        <w:pStyle w:val="PargrafodaLista"/>
        <w:widowControl/>
        <w:numPr>
          <w:ilvl w:val="1"/>
          <w:numId w:val="10"/>
        </w:numPr>
        <w:autoSpaceDE/>
        <w:autoSpaceDN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Caberá a apresentação de pedido de reconsideração da aplicação da sanção de declaração de inidoneidade para licitar ou contratar no prazo de 15 (quinze) dias úteis, contado da data da intimação, e decidido no prazo máximo de 20 (vinte) dias úteis, contado do seu recebimento.</w:t>
      </w:r>
    </w:p>
    <w:p w14:paraId="2CB07D64" w14:textId="77777777" w:rsidR="009F4B0A" w:rsidRPr="00DD3A67" w:rsidRDefault="009D6D02" w:rsidP="00DD3A67">
      <w:pPr>
        <w:pStyle w:val="PargrafodaLista"/>
        <w:widowControl/>
        <w:numPr>
          <w:ilvl w:val="1"/>
          <w:numId w:val="10"/>
        </w:numPr>
        <w:autoSpaceDE/>
        <w:autoSpaceDN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O recurso e o pedido de reconsideração terão efeito suspensivo do ato ou da decisão recorrida até que sobrevenha decisão final da autoridade competente.</w:t>
      </w:r>
    </w:p>
    <w:p w14:paraId="0DDDC8D0" w14:textId="3C3A9795" w:rsidR="009F4B0A" w:rsidRPr="00DD3A67" w:rsidRDefault="009D6D02" w:rsidP="00DD3A67">
      <w:pPr>
        <w:pStyle w:val="PargrafodaLista"/>
        <w:widowControl/>
        <w:numPr>
          <w:ilvl w:val="1"/>
          <w:numId w:val="10"/>
        </w:numPr>
        <w:autoSpaceDE/>
        <w:autoSpaceDN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lastRenderedPageBreak/>
        <w:t xml:space="preserve">A aplicação das sanções previstas neste </w:t>
      </w:r>
      <w:r w:rsidR="00EA03D3">
        <w:rPr>
          <w:rFonts w:ascii="Times New Roman" w:hAnsi="Times New Roman" w:cs="Times New Roman"/>
        </w:rPr>
        <w:t>Contrato</w:t>
      </w:r>
      <w:r w:rsidRPr="00DD3A67">
        <w:rPr>
          <w:rFonts w:ascii="Times New Roman" w:hAnsi="Times New Roman" w:cs="Times New Roman"/>
        </w:rPr>
        <w:t xml:space="preserve"> não exclui, em hipótese alguma, a obrigação de reparação integral dos danos causados</w:t>
      </w:r>
      <w:r w:rsidR="009F4B0A" w:rsidRPr="00DD3A67">
        <w:rPr>
          <w:rFonts w:ascii="Times New Roman" w:hAnsi="Times New Roman" w:cs="Times New Roman"/>
        </w:rPr>
        <w:t>.</w:t>
      </w:r>
    </w:p>
    <w:p w14:paraId="2E550540" w14:textId="77777777" w:rsidR="009F77E2" w:rsidRPr="00DD3A67" w:rsidRDefault="009F77E2" w:rsidP="00DD3A67">
      <w:pPr>
        <w:widowControl/>
        <w:autoSpaceDE/>
        <w:autoSpaceDN/>
        <w:spacing w:line="360" w:lineRule="auto"/>
        <w:jc w:val="both"/>
        <w:rPr>
          <w:rFonts w:ascii="Times New Roman" w:hAnsi="Times New Roman" w:cs="Times New Roman"/>
          <w:b/>
        </w:rPr>
      </w:pPr>
      <w:r w:rsidRPr="00DD3A67">
        <w:rPr>
          <w:rFonts w:ascii="Times New Roman" w:hAnsi="Times New Roman" w:cs="Times New Roman"/>
          <w:b/>
        </w:rPr>
        <w:t>CLÁUSULA DÉCIMA SEGUNDA – DA EXTINÇÃO CONTRATUAL</w:t>
      </w:r>
    </w:p>
    <w:p w14:paraId="65BFA289" w14:textId="1CFA182D" w:rsidR="00B62C89" w:rsidRPr="00DD3A67" w:rsidRDefault="009F77E2" w:rsidP="00DD3A67">
      <w:pPr>
        <w:pStyle w:val="PargrafodaLista"/>
        <w:widowControl/>
        <w:numPr>
          <w:ilvl w:val="1"/>
          <w:numId w:val="11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 xml:space="preserve">O </w:t>
      </w:r>
      <w:r w:rsidR="00744FFB">
        <w:rPr>
          <w:rFonts w:ascii="Times New Roman" w:hAnsi="Times New Roman" w:cs="Times New Roman"/>
        </w:rPr>
        <w:t>Contrato</w:t>
      </w:r>
      <w:r w:rsidR="00AD6ED0" w:rsidRPr="00DD3A67">
        <w:rPr>
          <w:rFonts w:ascii="Times New Roman" w:hAnsi="Times New Roman" w:cs="Times New Roman"/>
        </w:rPr>
        <w:t xml:space="preserve"> </w:t>
      </w:r>
      <w:r w:rsidRPr="00DD3A67">
        <w:rPr>
          <w:rFonts w:ascii="Times New Roman" w:hAnsi="Times New Roman" w:cs="Times New Roman"/>
        </w:rPr>
        <w:t>se extingue quando vencido o prazo nele estipulado, independentemente de terem sido cumpridas ou não as obrigações de ambas as partes contraentes.</w:t>
      </w:r>
    </w:p>
    <w:p w14:paraId="1BC6CDE1" w14:textId="595AA703" w:rsidR="00844BA4" w:rsidRPr="00DD3A67" w:rsidRDefault="009F77E2" w:rsidP="00DD3A67">
      <w:pPr>
        <w:pStyle w:val="PargrafodaLista"/>
        <w:widowControl/>
        <w:numPr>
          <w:ilvl w:val="2"/>
          <w:numId w:val="11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 xml:space="preserve">O </w:t>
      </w:r>
      <w:r w:rsidR="007B2DEA" w:rsidRPr="007B2DEA">
        <w:rPr>
          <w:rFonts w:ascii="Times New Roman" w:hAnsi="Times New Roman" w:cs="Times New Roman"/>
        </w:rPr>
        <w:t>Contrato</w:t>
      </w:r>
      <w:r w:rsidRPr="00DD3A67">
        <w:rPr>
          <w:rFonts w:ascii="Times New Roman" w:hAnsi="Times New Roman" w:cs="Times New Roman"/>
        </w:rPr>
        <w:t xml:space="preserve"> pode ser extinto antes do prazo nele fixado, sem ônus para o </w:t>
      </w:r>
      <w:r w:rsidR="00B62C89" w:rsidRPr="00DD3A67">
        <w:rPr>
          <w:rFonts w:ascii="Times New Roman" w:hAnsi="Times New Roman" w:cs="Times New Roman"/>
        </w:rPr>
        <w:t>Município</w:t>
      </w:r>
      <w:r w:rsidRPr="00DD3A67">
        <w:rPr>
          <w:rFonts w:ascii="Times New Roman" w:hAnsi="Times New Roman" w:cs="Times New Roman"/>
        </w:rPr>
        <w:t xml:space="preserve">, quando esta não dispuser de créditos orçamentários para sua continuidade ou quando entender que o </w:t>
      </w:r>
      <w:r w:rsidR="00011C77">
        <w:rPr>
          <w:rFonts w:ascii="Times New Roman" w:hAnsi="Times New Roman" w:cs="Times New Roman"/>
        </w:rPr>
        <w:t>Contrato</w:t>
      </w:r>
      <w:r w:rsidR="00011C77" w:rsidRPr="00DD3A67">
        <w:rPr>
          <w:rFonts w:ascii="Times New Roman" w:hAnsi="Times New Roman" w:cs="Times New Roman"/>
        </w:rPr>
        <w:t xml:space="preserve"> </w:t>
      </w:r>
      <w:r w:rsidRPr="00DD3A67">
        <w:rPr>
          <w:rFonts w:ascii="Times New Roman" w:hAnsi="Times New Roman" w:cs="Times New Roman"/>
        </w:rPr>
        <w:t>não mais lhe oferece vantagem.</w:t>
      </w:r>
    </w:p>
    <w:p w14:paraId="418442BA" w14:textId="170A3408" w:rsidR="00844BA4" w:rsidRPr="00DD3A67" w:rsidRDefault="009F77E2" w:rsidP="00DD3A67">
      <w:pPr>
        <w:pStyle w:val="PargrafodaLista"/>
        <w:widowControl/>
        <w:numPr>
          <w:ilvl w:val="2"/>
          <w:numId w:val="11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 xml:space="preserve">A extinção nesta hipótese ocorrerá na próxima data de aniversário do </w:t>
      </w:r>
      <w:r w:rsidR="00011C77">
        <w:rPr>
          <w:rFonts w:ascii="Times New Roman" w:hAnsi="Times New Roman" w:cs="Times New Roman"/>
        </w:rPr>
        <w:t>Contrato</w:t>
      </w:r>
      <w:r w:rsidRPr="00DD3A67">
        <w:rPr>
          <w:rFonts w:ascii="Times New Roman" w:hAnsi="Times New Roman" w:cs="Times New Roman"/>
        </w:rPr>
        <w:t xml:space="preserve">, desde que haja a notificação do contratado pelo </w:t>
      </w:r>
      <w:r w:rsidR="00B62C89" w:rsidRPr="00DD3A67">
        <w:rPr>
          <w:rFonts w:ascii="Times New Roman" w:hAnsi="Times New Roman" w:cs="Times New Roman"/>
        </w:rPr>
        <w:t>Município</w:t>
      </w:r>
      <w:r w:rsidRPr="00DD3A67">
        <w:rPr>
          <w:rFonts w:ascii="Times New Roman" w:hAnsi="Times New Roman" w:cs="Times New Roman"/>
        </w:rPr>
        <w:t xml:space="preserve"> nesse sentido com pelo menos 2 (dois) meses de antecedência desse dia.</w:t>
      </w:r>
    </w:p>
    <w:p w14:paraId="31B36DF4" w14:textId="6188AADB" w:rsidR="00844BA4" w:rsidRPr="00DD3A67" w:rsidRDefault="009F77E2" w:rsidP="00DD3A67">
      <w:pPr>
        <w:pStyle w:val="PargrafodaLista"/>
        <w:widowControl/>
        <w:numPr>
          <w:ilvl w:val="2"/>
          <w:numId w:val="11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 xml:space="preserve">Caso a notificação da não-continuidade do </w:t>
      </w:r>
      <w:r w:rsidR="00011C77">
        <w:rPr>
          <w:rFonts w:ascii="Times New Roman" w:hAnsi="Times New Roman" w:cs="Times New Roman"/>
        </w:rPr>
        <w:t>Contrato</w:t>
      </w:r>
      <w:r w:rsidR="00011C77" w:rsidRPr="00DD3A67">
        <w:rPr>
          <w:rFonts w:ascii="Times New Roman" w:hAnsi="Times New Roman" w:cs="Times New Roman"/>
        </w:rPr>
        <w:t xml:space="preserve"> </w:t>
      </w:r>
      <w:r w:rsidRPr="00DD3A67">
        <w:rPr>
          <w:rFonts w:ascii="Times New Roman" w:hAnsi="Times New Roman" w:cs="Times New Roman"/>
        </w:rPr>
        <w:t>de que trata este subitem ocorra com menos de 2 (dois) meses da data de aniversário, a extinção contratual ocorrerá após 2 (dois) meses da data da comunicação.</w:t>
      </w:r>
    </w:p>
    <w:p w14:paraId="55D30F95" w14:textId="0E55D285" w:rsidR="00844BA4" w:rsidRPr="00DD3A67" w:rsidRDefault="009F77E2" w:rsidP="00DD3A67">
      <w:pPr>
        <w:pStyle w:val="PargrafodaLista"/>
        <w:widowControl/>
        <w:numPr>
          <w:ilvl w:val="1"/>
          <w:numId w:val="11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 xml:space="preserve">O </w:t>
      </w:r>
      <w:r w:rsidR="006D687B" w:rsidRPr="006D687B">
        <w:rPr>
          <w:rFonts w:ascii="Times New Roman" w:hAnsi="Times New Roman" w:cs="Times New Roman"/>
        </w:rPr>
        <w:t xml:space="preserve">Contrato </w:t>
      </w:r>
      <w:r w:rsidRPr="00DD3A67">
        <w:rPr>
          <w:rFonts w:ascii="Times New Roman" w:hAnsi="Times New Roman" w:cs="Times New Roman"/>
        </w:rPr>
        <w:t>pode ser extinto antes de cumpridas as obrigações nele estipuladas, ou antes do prazo nele fixado, por algum dos motivos previstos no artigo 137 da NLLC, bem como amigavelmente, assegurados o contraditório e a ampla defesa.</w:t>
      </w:r>
    </w:p>
    <w:p w14:paraId="1C1A3A2C" w14:textId="77777777" w:rsidR="00844BA4" w:rsidRPr="00DD3A67" w:rsidRDefault="009F77E2" w:rsidP="00DD3A67">
      <w:pPr>
        <w:pStyle w:val="PargrafodaLista"/>
        <w:widowControl/>
        <w:numPr>
          <w:ilvl w:val="2"/>
          <w:numId w:val="11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Nesta hipótese, aplicam-se também os artigos 138 e 139 da mesma Lei.</w:t>
      </w:r>
    </w:p>
    <w:p w14:paraId="13F136A9" w14:textId="0E6E43FE" w:rsidR="00844BA4" w:rsidRPr="00DD3A67" w:rsidRDefault="009F77E2" w:rsidP="00DD3A67">
      <w:pPr>
        <w:pStyle w:val="PargrafodaLista"/>
        <w:widowControl/>
        <w:numPr>
          <w:ilvl w:val="2"/>
          <w:numId w:val="11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 xml:space="preserve">A alteração social ou modificação da finalidade ou da estrutura da empresa não ensejará rescisão se não restringir sua capacidade de concluir o </w:t>
      </w:r>
      <w:r w:rsidR="00E47CCB">
        <w:rPr>
          <w:rFonts w:ascii="Times New Roman" w:hAnsi="Times New Roman" w:cs="Times New Roman"/>
        </w:rPr>
        <w:t>Contrato</w:t>
      </w:r>
      <w:r w:rsidRPr="00DD3A67">
        <w:rPr>
          <w:rFonts w:ascii="Times New Roman" w:hAnsi="Times New Roman" w:cs="Times New Roman"/>
        </w:rPr>
        <w:t>.</w:t>
      </w:r>
    </w:p>
    <w:p w14:paraId="1FAA9654" w14:textId="77777777" w:rsidR="00844BA4" w:rsidRPr="00DD3A67" w:rsidRDefault="009F77E2" w:rsidP="00DD3A67">
      <w:pPr>
        <w:pStyle w:val="PargrafodaLista"/>
        <w:widowControl/>
        <w:numPr>
          <w:ilvl w:val="2"/>
          <w:numId w:val="11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Se a operação implicar mudança da pessoa jurídica contratada, deverá ser formalizado termo aditivo para alteração subjetiva.</w:t>
      </w:r>
    </w:p>
    <w:p w14:paraId="21B72495" w14:textId="77777777" w:rsidR="00844BA4" w:rsidRPr="00DD3A67" w:rsidRDefault="009F77E2" w:rsidP="00DD3A67">
      <w:pPr>
        <w:pStyle w:val="PargrafodaLista"/>
        <w:widowControl/>
        <w:numPr>
          <w:ilvl w:val="1"/>
          <w:numId w:val="11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O termo de rescisão, sempre que possível, será precedido:</w:t>
      </w:r>
    </w:p>
    <w:p w14:paraId="1803FFF0" w14:textId="77777777" w:rsidR="00844BA4" w:rsidRPr="00DD3A67" w:rsidRDefault="009F77E2" w:rsidP="00DD3A67">
      <w:pPr>
        <w:pStyle w:val="PargrafodaLista"/>
        <w:widowControl/>
        <w:numPr>
          <w:ilvl w:val="2"/>
          <w:numId w:val="11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Balanço dos eventos contratuais já cumpridos ou parcialmente cumpridos;</w:t>
      </w:r>
    </w:p>
    <w:p w14:paraId="51CFDF47" w14:textId="77777777" w:rsidR="00844BA4" w:rsidRPr="00DD3A67" w:rsidRDefault="009F77E2" w:rsidP="00DD3A67">
      <w:pPr>
        <w:pStyle w:val="PargrafodaLista"/>
        <w:widowControl/>
        <w:numPr>
          <w:ilvl w:val="2"/>
          <w:numId w:val="11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Relação dos pagamentos já efetuados e ainda devidos;</w:t>
      </w:r>
    </w:p>
    <w:p w14:paraId="4C794A61" w14:textId="5F0BCC3B" w:rsidR="009F77E2" w:rsidRDefault="009F77E2" w:rsidP="00EB5D81">
      <w:pPr>
        <w:pStyle w:val="PargrafodaLista"/>
        <w:widowControl/>
        <w:numPr>
          <w:ilvl w:val="2"/>
          <w:numId w:val="11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4A7157">
        <w:rPr>
          <w:rFonts w:ascii="Times New Roman" w:hAnsi="Times New Roman" w:cs="Times New Roman"/>
        </w:rPr>
        <w:t>Indenizações e multas.</w:t>
      </w:r>
    </w:p>
    <w:p w14:paraId="62A6EBB1" w14:textId="6BBAED3F" w:rsidR="00EB5D81" w:rsidRPr="004A7157" w:rsidRDefault="00EB5D81" w:rsidP="00EB5D81">
      <w:pPr>
        <w:pStyle w:val="PargrafodaLista"/>
        <w:widowControl/>
        <w:numPr>
          <w:ilvl w:val="1"/>
          <w:numId w:val="11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EB5D81">
        <w:rPr>
          <w:rFonts w:ascii="Times New Roman" w:hAnsi="Times New Roman" w:cs="Times New Roman"/>
        </w:rPr>
        <w:t>O Município poderá, a qualquer tempo, reduzir ou suspender a demanda encaminhada ao credenciado, por razões de interesse público ou reorganização administrativa, sem que isso gere direito a indenização</w:t>
      </w:r>
    </w:p>
    <w:p w14:paraId="55549828" w14:textId="6DA03DFC" w:rsidR="001A0FE4" w:rsidRPr="004A7157" w:rsidRDefault="00E3350E" w:rsidP="00DD3A67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b/>
          <w:lang w:val="pt-BR"/>
        </w:rPr>
      </w:pPr>
      <w:r w:rsidRPr="004A7157">
        <w:rPr>
          <w:rFonts w:ascii="Times New Roman" w:hAnsi="Times New Roman" w:cs="Times New Roman"/>
          <w:b/>
          <w:lang w:val="pt-BR"/>
        </w:rPr>
        <w:t xml:space="preserve">CLÁUSULA DÉCIMA TERCEIRA – DOTAÇÃO ORÇAMENTÁRIA </w:t>
      </w:r>
    </w:p>
    <w:p w14:paraId="295E086E" w14:textId="198EDA6A" w:rsidR="001A0FE4" w:rsidRPr="004A7157" w:rsidRDefault="001A0FE4" w:rsidP="00DD3A67">
      <w:pPr>
        <w:pStyle w:val="PargrafodaLista"/>
        <w:numPr>
          <w:ilvl w:val="1"/>
          <w:numId w:val="12"/>
        </w:numPr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  <w:lang w:val="x-none"/>
        </w:rPr>
      </w:pPr>
      <w:r w:rsidRPr="004A7157">
        <w:rPr>
          <w:rFonts w:ascii="Times New Roman" w:hAnsi="Times New Roman" w:cs="Times New Roman"/>
          <w:lang w:val="x-none"/>
        </w:rPr>
        <w:t>As despesas decorrentes da presente contratação correrão à conta de recursos específicos consignados no Orçamento Geral do Município de Catuji deste exercício, na dotação abaixo discriminada:</w:t>
      </w:r>
    </w:p>
    <w:p w14:paraId="3F4809D3" w14:textId="77777777" w:rsidR="004A7157" w:rsidRPr="004A7157" w:rsidRDefault="004A7157" w:rsidP="004A7157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bookmarkStart w:id="2" w:name="_Hlk167709235"/>
      <w:bookmarkStart w:id="3" w:name="_Hlk167688817"/>
      <w:bookmarkStart w:id="4" w:name="_Hlk169785025"/>
      <w:r w:rsidRPr="004A7157">
        <w:rPr>
          <w:rFonts w:ascii="Times New Roman" w:hAnsi="Times New Roman" w:cs="Times New Roman"/>
          <w:color w:val="000000" w:themeColor="text1"/>
        </w:rPr>
        <w:t>Órgão: 02 PODER EXECUTIVO</w:t>
      </w:r>
    </w:p>
    <w:p w14:paraId="49ADB77F" w14:textId="41374E34" w:rsidR="004A7157" w:rsidRPr="004A7157" w:rsidRDefault="004A7157" w:rsidP="004A7157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4A7157">
        <w:rPr>
          <w:rFonts w:ascii="Times New Roman" w:hAnsi="Times New Roman" w:cs="Times New Roman"/>
          <w:color w:val="000000" w:themeColor="text1"/>
        </w:rPr>
        <w:lastRenderedPageBreak/>
        <w:t xml:space="preserve">Unidade: </w:t>
      </w:r>
    </w:p>
    <w:p w14:paraId="286566CB" w14:textId="01C0005A" w:rsidR="004A7157" w:rsidRPr="004A7157" w:rsidRDefault="004A7157" w:rsidP="004A7157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4A7157">
        <w:rPr>
          <w:rFonts w:ascii="Times New Roman" w:hAnsi="Times New Roman" w:cs="Times New Roman"/>
          <w:color w:val="000000" w:themeColor="text1"/>
        </w:rPr>
        <w:t xml:space="preserve">Sub - Unidade: </w:t>
      </w:r>
    </w:p>
    <w:p w14:paraId="5525438D" w14:textId="3DDA3FE8" w:rsidR="004A7157" w:rsidRPr="004A7157" w:rsidRDefault="004A7157" w:rsidP="004A7157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4A7157">
        <w:rPr>
          <w:rFonts w:ascii="Times New Roman" w:hAnsi="Times New Roman" w:cs="Times New Roman"/>
          <w:color w:val="000000" w:themeColor="text1"/>
        </w:rPr>
        <w:t xml:space="preserve">Funcional Programática: </w:t>
      </w:r>
    </w:p>
    <w:p w14:paraId="20B3FCB6" w14:textId="7D62CF7C" w:rsidR="00BB52D5" w:rsidRDefault="004A7157" w:rsidP="00DF5FF7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BB52D5">
        <w:rPr>
          <w:rFonts w:ascii="Times New Roman" w:hAnsi="Times New Roman" w:cs="Times New Roman"/>
          <w:color w:val="000000" w:themeColor="text1"/>
        </w:rPr>
        <w:t xml:space="preserve">Elemento da Despesa: </w:t>
      </w:r>
    </w:p>
    <w:p w14:paraId="52BEBE48" w14:textId="03E22DFF" w:rsidR="00DF5FF7" w:rsidRPr="00BB52D5" w:rsidRDefault="00DF5FF7" w:rsidP="00DF5FF7">
      <w:pPr>
        <w:spacing w:line="360" w:lineRule="auto"/>
        <w:jc w:val="both"/>
        <w:rPr>
          <w:rFonts w:ascii="Times New Roman" w:hAnsi="Times New Roman" w:cs="Times New Roman"/>
          <w:iCs/>
          <w:color w:val="000000" w:themeColor="text1"/>
          <w:lang w:val="pt-BR"/>
        </w:rPr>
      </w:pPr>
      <w:r>
        <w:rPr>
          <w:rFonts w:ascii="Times New Roman" w:hAnsi="Times New Roman" w:cs="Times New Roman"/>
          <w:iCs/>
          <w:color w:val="000000" w:themeColor="text1"/>
          <w:lang w:val="pt-BR"/>
        </w:rPr>
        <w:t xml:space="preserve">Fonte de </w:t>
      </w:r>
      <w:r w:rsidR="0021210E">
        <w:rPr>
          <w:rFonts w:ascii="Times New Roman" w:hAnsi="Times New Roman" w:cs="Times New Roman"/>
          <w:iCs/>
          <w:color w:val="000000" w:themeColor="text1"/>
          <w:lang w:val="pt-BR"/>
        </w:rPr>
        <w:t>Recurso:</w:t>
      </w:r>
      <w:bookmarkStart w:id="5" w:name="_GoBack"/>
      <w:bookmarkEnd w:id="5"/>
    </w:p>
    <w:bookmarkEnd w:id="2"/>
    <w:bookmarkEnd w:id="3"/>
    <w:bookmarkEnd w:id="4"/>
    <w:p w14:paraId="52864352" w14:textId="315CF312" w:rsidR="001A0FE4" w:rsidRPr="004A7157" w:rsidRDefault="001A0FE4" w:rsidP="00DD3A67">
      <w:pPr>
        <w:pStyle w:val="PargrafodaLista"/>
        <w:numPr>
          <w:ilvl w:val="1"/>
          <w:numId w:val="12"/>
        </w:numPr>
        <w:spacing w:line="360" w:lineRule="auto"/>
        <w:ind w:left="0" w:firstLine="0"/>
        <w:jc w:val="both"/>
        <w:rPr>
          <w:rFonts w:ascii="Times New Roman" w:hAnsi="Times New Roman" w:cs="Times New Roman"/>
          <w:lang w:val="x-none"/>
        </w:rPr>
      </w:pPr>
      <w:r w:rsidRPr="004A7157">
        <w:rPr>
          <w:rFonts w:ascii="Times New Roman" w:hAnsi="Times New Roman" w:cs="Times New Roman"/>
          <w:lang w:val="x-none"/>
        </w:rPr>
        <w:t>A dotação relativa aos exercícios financeiros subsequentes será indicada após aprovação da Lei Orçamentária respectiva e liberação dos créditos correspondentes, mediante apostilamento.</w:t>
      </w:r>
    </w:p>
    <w:p w14:paraId="3D9A55B4" w14:textId="04A93A30" w:rsidR="001A0FE4" w:rsidRPr="004A7157" w:rsidRDefault="00E3350E" w:rsidP="00DD3A67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4A7157">
        <w:rPr>
          <w:rFonts w:ascii="Times New Roman" w:hAnsi="Times New Roman" w:cs="Times New Roman"/>
          <w:b/>
        </w:rPr>
        <w:t xml:space="preserve">CLÁUSULA DÉCIMA QUARTA – DOS CASOS OMISSOS </w:t>
      </w:r>
    </w:p>
    <w:p w14:paraId="64D6B13B" w14:textId="612C05E8" w:rsidR="001A0FE4" w:rsidRPr="004A7157" w:rsidRDefault="001A0FE4" w:rsidP="00DD3A67">
      <w:pPr>
        <w:pStyle w:val="PargrafodaLista"/>
        <w:widowControl/>
        <w:numPr>
          <w:ilvl w:val="1"/>
          <w:numId w:val="13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4A7157">
        <w:rPr>
          <w:rFonts w:ascii="Times New Roman" w:hAnsi="Times New Roman" w:cs="Times New Roman"/>
        </w:rPr>
        <w:t xml:space="preserve">Os casos omissos serão decididos pelo </w:t>
      </w:r>
      <w:r w:rsidR="002554EF" w:rsidRPr="004A7157">
        <w:rPr>
          <w:rFonts w:ascii="Times New Roman" w:hAnsi="Times New Roman" w:cs="Times New Roman"/>
        </w:rPr>
        <w:t>Municipio</w:t>
      </w:r>
      <w:r w:rsidRPr="004A7157">
        <w:rPr>
          <w:rFonts w:ascii="Times New Roman" w:hAnsi="Times New Roman" w:cs="Times New Roman"/>
        </w:rPr>
        <w:t xml:space="preserve">, segundo as disposições contidas na Lei nº 14.133, de 2021 e demais normas federais aplicáveis e, subsidiariamente, segundo as disposições contidas na Lei nº 8.078, de 1990 – Código de Defesa do Consumidor – e normas e princípios gerais dos </w:t>
      </w:r>
      <w:r w:rsidR="00EA03D3" w:rsidRPr="004A7157">
        <w:rPr>
          <w:rFonts w:ascii="Times New Roman" w:hAnsi="Times New Roman" w:cs="Times New Roman"/>
        </w:rPr>
        <w:t>Contrato</w:t>
      </w:r>
      <w:r w:rsidRPr="004A7157">
        <w:rPr>
          <w:rFonts w:ascii="Times New Roman" w:hAnsi="Times New Roman" w:cs="Times New Roman"/>
        </w:rPr>
        <w:t>s.</w:t>
      </w:r>
    </w:p>
    <w:p w14:paraId="1B5A1248" w14:textId="35667755" w:rsidR="001A0FE4" w:rsidRPr="00DD3A67" w:rsidRDefault="00E3350E" w:rsidP="00DD3A67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4A7157">
        <w:rPr>
          <w:rFonts w:ascii="Times New Roman" w:hAnsi="Times New Roman" w:cs="Times New Roman"/>
          <w:b/>
        </w:rPr>
        <w:t>CLÁUSULA DÉCIMA QUINTA</w:t>
      </w:r>
      <w:r w:rsidRPr="00DD3A67">
        <w:rPr>
          <w:rFonts w:ascii="Times New Roman" w:hAnsi="Times New Roman" w:cs="Times New Roman"/>
          <w:b/>
        </w:rPr>
        <w:t xml:space="preserve"> – ALTERAÇÕES</w:t>
      </w:r>
    </w:p>
    <w:p w14:paraId="7170527E" w14:textId="77777777" w:rsidR="006449D6" w:rsidRPr="00DD3A67" w:rsidRDefault="001A0FE4" w:rsidP="00DD3A67">
      <w:pPr>
        <w:pStyle w:val="PargrafodaLista"/>
        <w:widowControl/>
        <w:numPr>
          <w:ilvl w:val="2"/>
          <w:numId w:val="14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Eventuais alterações contratuais reger-se-ão pela disciplina dos arts. 124 e seguintes da Lei nº 14.133, de 2021.</w:t>
      </w:r>
    </w:p>
    <w:p w14:paraId="035EA033" w14:textId="151272EB" w:rsidR="006449D6" w:rsidRPr="00DD3A67" w:rsidRDefault="00830124" w:rsidP="00DD3A67">
      <w:pPr>
        <w:pStyle w:val="PargrafodaLista"/>
        <w:widowControl/>
        <w:numPr>
          <w:ilvl w:val="2"/>
          <w:numId w:val="14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Contratada</w:t>
      </w:r>
      <w:r w:rsidR="001A0FE4" w:rsidRPr="00DD3A67">
        <w:rPr>
          <w:rFonts w:ascii="Times New Roman" w:hAnsi="Times New Roman" w:cs="Times New Roman"/>
        </w:rPr>
        <w:t xml:space="preserve"> é obrigada a aceitar, nas mesmas condições contratuais, os acréscimos ou supressões que se fizerem necessários, até o limite de 25% (vinte e cinco por cento) do valor inicial atualizado do </w:t>
      </w:r>
      <w:r w:rsidR="00EA03D3">
        <w:rPr>
          <w:rFonts w:ascii="Times New Roman" w:hAnsi="Times New Roman" w:cs="Times New Roman"/>
        </w:rPr>
        <w:t>Contrato</w:t>
      </w:r>
      <w:r w:rsidR="001A0FE4" w:rsidRPr="00DD3A67">
        <w:rPr>
          <w:rFonts w:ascii="Times New Roman" w:hAnsi="Times New Roman" w:cs="Times New Roman"/>
        </w:rPr>
        <w:t>.</w:t>
      </w:r>
    </w:p>
    <w:p w14:paraId="0DD58341" w14:textId="4F33634C" w:rsidR="006449D6" w:rsidRPr="00DD3A67" w:rsidRDefault="001A0FE4" w:rsidP="00DD3A67">
      <w:pPr>
        <w:pStyle w:val="PargrafodaLista"/>
        <w:widowControl/>
        <w:numPr>
          <w:ilvl w:val="2"/>
          <w:numId w:val="14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 xml:space="preserve">As supressões resultantes de acordo celebrado entre as partes contratantes poderão exceder o limite de 25% (vinte e cinco por cento) do valor inicial atualizado do </w:t>
      </w:r>
      <w:r w:rsidR="00EA03D3">
        <w:rPr>
          <w:rFonts w:ascii="Times New Roman" w:hAnsi="Times New Roman" w:cs="Times New Roman"/>
        </w:rPr>
        <w:t>Contrato</w:t>
      </w:r>
      <w:r w:rsidRPr="00DD3A67">
        <w:rPr>
          <w:rFonts w:ascii="Times New Roman" w:hAnsi="Times New Roman" w:cs="Times New Roman"/>
        </w:rPr>
        <w:t>.</w:t>
      </w:r>
    </w:p>
    <w:p w14:paraId="0F9BAF5F" w14:textId="1E942445" w:rsidR="001A0FE4" w:rsidRPr="00DD3A67" w:rsidRDefault="001A0FE4" w:rsidP="00DD3A67">
      <w:pPr>
        <w:pStyle w:val="PargrafodaLista"/>
        <w:widowControl/>
        <w:numPr>
          <w:ilvl w:val="2"/>
          <w:numId w:val="14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 xml:space="preserve">Registros que não caracterizam alteração do </w:t>
      </w:r>
      <w:r w:rsidR="00830124">
        <w:rPr>
          <w:rFonts w:ascii="Times New Roman" w:hAnsi="Times New Roman" w:cs="Times New Roman"/>
        </w:rPr>
        <w:t>Contrato</w:t>
      </w:r>
      <w:r w:rsidRPr="00DD3A67">
        <w:rPr>
          <w:rFonts w:ascii="Times New Roman" w:hAnsi="Times New Roman" w:cs="Times New Roman"/>
        </w:rPr>
        <w:t xml:space="preserve"> podem ser realizados por simples apostila, dispensada a celebração de termo aditivo, na forma do art. 136 da Lei nº 14.133, de 2021.</w:t>
      </w:r>
    </w:p>
    <w:p w14:paraId="62A38BFA" w14:textId="490A8BF9" w:rsidR="001A0FE4" w:rsidRPr="00DD3A67" w:rsidRDefault="001A0FE4" w:rsidP="00DD3A67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DD3A67">
        <w:rPr>
          <w:rFonts w:ascii="Times New Roman" w:hAnsi="Times New Roman" w:cs="Times New Roman"/>
          <w:b/>
        </w:rPr>
        <w:t xml:space="preserve">CLÁUSULA DÉCIMA </w:t>
      </w:r>
      <w:r w:rsidR="006449D6" w:rsidRPr="00DD3A67">
        <w:rPr>
          <w:rFonts w:ascii="Times New Roman" w:hAnsi="Times New Roman" w:cs="Times New Roman"/>
          <w:b/>
        </w:rPr>
        <w:t>SEXTA</w:t>
      </w:r>
      <w:r w:rsidRPr="00DD3A67">
        <w:rPr>
          <w:rFonts w:ascii="Times New Roman" w:hAnsi="Times New Roman" w:cs="Times New Roman"/>
          <w:b/>
        </w:rPr>
        <w:t xml:space="preserve"> – PUBLICAÇÃO</w:t>
      </w:r>
    </w:p>
    <w:p w14:paraId="373DE610" w14:textId="4A465292" w:rsidR="001A0FE4" w:rsidRPr="00DD3A67" w:rsidRDefault="001A0FE4" w:rsidP="00DD3A67">
      <w:pPr>
        <w:pStyle w:val="PargrafodaLista"/>
        <w:widowControl/>
        <w:numPr>
          <w:ilvl w:val="1"/>
          <w:numId w:val="16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Incumbirá</w:t>
      </w:r>
      <w:r w:rsidR="006449D6" w:rsidRPr="00DD3A67">
        <w:rPr>
          <w:rFonts w:ascii="Times New Roman" w:hAnsi="Times New Roman" w:cs="Times New Roman"/>
        </w:rPr>
        <w:t xml:space="preserve"> ao Municípo</w:t>
      </w:r>
      <w:r w:rsidRPr="00DD3A67">
        <w:rPr>
          <w:rFonts w:ascii="Times New Roman" w:hAnsi="Times New Roman" w:cs="Times New Roman"/>
        </w:rPr>
        <w:t xml:space="preserve"> providenciar a publicação deste instrumento nos termos e condições previstas na Lei nº 14.133/21.</w:t>
      </w:r>
    </w:p>
    <w:p w14:paraId="5CAFD166" w14:textId="5A8AB445" w:rsidR="001A0FE4" w:rsidRPr="00DD3A67" w:rsidRDefault="00AD6ED0" w:rsidP="00DD3A67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DD3A67">
        <w:rPr>
          <w:rFonts w:ascii="Times New Roman" w:hAnsi="Times New Roman" w:cs="Times New Roman"/>
          <w:b/>
        </w:rPr>
        <w:t xml:space="preserve">CLÁUSULA DÉCIMA SETIMA – FORO </w:t>
      </w:r>
    </w:p>
    <w:p w14:paraId="60010ADF" w14:textId="0A1EDDCC" w:rsidR="001A0FE4" w:rsidRDefault="001A0FE4" w:rsidP="00DD3A67">
      <w:pPr>
        <w:pStyle w:val="PargrafodaLista"/>
        <w:widowControl/>
        <w:numPr>
          <w:ilvl w:val="1"/>
          <w:numId w:val="15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 xml:space="preserve">É eleito o Foro da Comarca de Novo Cruzeiro para dirimir os litígios que decorrerem da execução deste </w:t>
      </w:r>
      <w:r w:rsidR="00EA03D3">
        <w:rPr>
          <w:rFonts w:ascii="Times New Roman" w:hAnsi="Times New Roman" w:cs="Times New Roman"/>
        </w:rPr>
        <w:t>Contrato</w:t>
      </w:r>
      <w:r w:rsidRPr="00DD3A67">
        <w:rPr>
          <w:rFonts w:ascii="Times New Roman" w:hAnsi="Times New Roman" w:cs="Times New Roman"/>
        </w:rPr>
        <w:t xml:space="preserve"> que não possam ser compostos pela conciliação, conforme art. 92, §1º da Lei nº 14.133/21.</w:t>
      </w:r>
    </w:p>
    <w:p w14:paraId="0838EA0B" w14:textId="77777777" w:rsidR="003D0E4D" w:rsidRPr="00DD3A67" w:rsidRDefault="003D0E4D" w:rsidP="000D6B6B">
      <w:pPr>
        <w:pStyle w:val="PargrafodaLista"/>
        <w:widowControl/>
        <w:autoSpaceDE/>
        <w:autoSpaceDN/>
        <w:spacing w:line="360" w:lineRule="auto"/>
        <w:ind w:left="0"/>
        <w:jc w:val="both"/>
        <w:rPr>
          <w:rFonts w:ascii="Times New Roman" w:hAnsi="Times New Roman" w:cs="Times New Roman"/>
        </w:rPr>
      </w:pPr>
    </w:p>
    <w:p w14:paraId="0EAF8AC4" w14:textId="2B3DECC7" w:rsidR="003D0E4D" w:rsidRDefault="00AF41D1" w:rsidP="00DD3A67">
      <w:pPr>
        <w:spacing w:line="360" w:lineRule="auto"/>
        <w:jc w:val="both"/>
        <w:rPr>
          <w:rFonts w:ascii="Times New Roman" w:hAnsi="Times New Roman" w:cs="Times New Roman"/>
        </w:rPr>
        <w:sectPr w:rsidR="003D0E4D" w:rsidSect="005C24F2">
          <w:headerReference w:type="default" r:id="rId8"/>
          <w:footerReference w:type="default" r:id="rId9"/>
          <w:pgSz w:w="11910" w:h="16840" w:code="9"/>
          <w:pgMar w:top="2410" w:right="1134" w:bottom="1134" w:left="1418" w:header="284" w:footer="198" w:gutter="0"/>
          <w:cols w:space="708"/>
          <w:docGrid w:linePitch="360"/>
        </w:sectPr>
      </w:pPr>
      <w:r w:rsidRPr="00DD3A67">
        <w:rPr>
          <w:rFonts w:ascii="Times New Roman" w:hAnsi="Times New Roman" w:cs="Times New Roman"/>
        </w:rPr>
        <w:t>Catuji</w:t>
      </w:r>
      <w:r w:rsidR="005472D6" w:rsidRPr="00DD3A67">
        <w:rPr>
          <w:rFonts w:ascii="Times New Roman" w:hAnsi="Times New Roman" w:cs="Times New Roman"/>
        </w:rPr>
        <w:t>-MG</w:t>
      </w:r>
      <w:r w:rsidRPr="00DD3A67">
        <w:rPr>
          <w:rFonts w:ascii="Times New Roman" w:hAnsi="Times New Roman" w:cs="Times New Roman"/>
        </w:rPr>
        <w:t xml:space="preserve">, </w:t>
      </w:r>
      <w:r w:rsidR="00DF5FF7">
        <w:rPr>
          <w:rFonts w:ascii="Times New Roman" w:hAnsi="Times New Roman" w:cs="Times New Roman"/>
        </w:rPr>
        <w:t xml:space="preserve"> </w:t>
      </w:r>
      <w:r w:rsidR="00DF5FF7" w:rsidRPr="00DF5FF7">
        <w:rPr>
          <w:rFonts w:ascii="Times New Roman" w:hAnsi="Times New Roman" w:cs="Times New Roman"/>
          <w:i/>
          <w:lang w:val="pt-BR"/>
        </w:rPr>
        <w:t xml:space="preserve">para todos os efeitos legais e de contagem de prazos, a data deste instrumento </w:t>
      </w:r>
      <w:r w:rsidR="00DF5FF7" w:rsidRPr="00DF5FF7">
        <w:rPr>
          <w:rFonts w:ascii="Times New Roman" w:hAnsi="Times New Roman" w:cs="Times New Roman"/>
          <w:i/>
          <w:lang w:val="pt-BR"/>
        </w:rPr>
        <w:br/>
        <w:t xml:space="preserve">corresponde à data da </w:t>
      </w:r>
      <w:r w:rsidR="00DF5FF7" w:rsidRPr="00DF5FF7">
        <w:rPr>
          <w:rFonts w:ascii="Times New Roman" w:hAnsi="Times New Roman" w:cs="Times New Roman"/>
          <w:b/>
          <w:bCs/>
          <w:i/>
          <w:lang w:val="pt-BR"/>
        </w:rPr>
        <w:t>última assinatura digital</w:t>
      </w:r>
      <w:r w:rsidR="00DF5FF7" w:rsidRPr="00DF5FF7">
        <w:rPr>
          <w:rFonts w:ascii="Times New Roman" w:hAnsi="Times New Roman" w:cs="Times New Roman"/>
          <w:i/>
          <w:lang w:val="pt-BR"/>
        </w:rPr>
        <w:t xml:space="preserve"> realizada pelas partes.</w:t>
      </w:r>
    </w:p>
    <w:p w14:paraId="145C0F03" w14:textId="77777777" w:rsidR="009E2487" w:rsidRDefault="009E2487" w:rsidP="003D0E4D">
      <w:pPr>
        <w:spacing w:line="360" w:lineRule="auto"/>
        <w:jc w:val="center"/>
        <w:rPr>
          <w:rFonts w:ascii="Times New Roman" w:hAnsi="Times New Roman" w:cs="Times New Roman"/>
        </w:rPr>
      </w:pPr>
    </w:p>
    <w:p w14:paraId="51E46572" w14:textId="03B00FD5" w:rsidR="003D0E4D" w:rsidRDefault="003D0E4D" w:rsidP="003D0E4D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Contratante</w:t>
      </w:r>
    </w:p>
    <w:p w14:paraId="063E88FB" w14:textId="77777777" w:rsidR="009E2487" w:rsidRDefault="009E2487" w:rsidP="003D0E4D">
      <w:pPr>
        <w:spacing w:line="360" w:lineRule="auto"/>
        <w:jc w:val="center"/>
        <w:rPr>
          <w:rFonts w:ascii="Times New Roman" w:hAnsi="Times New Roman" w:cs="Times New Roman"/>
        </w:rPr>
      </w:pPr>
    </w:p>
    <w:p w14:paraId="0FFDAC83" w14:textId="2AB89525" w:rsidR="003D0E4D" w:rsidRDefault="003D0E4D" w:rsidP="003D0E4D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Contratada</w:t>
      </w:r>
    </w:p>
    <w:p w14:paraId="54A67887" w14:textId="77777777" w:rsidR="003D0E4D" w:rsidRDefault="003D0E4D" w:rsidP="003D0E4D">
      <w:pPr>
        <w:spacing w:line="360" w:lineRule="auto"/>
        <w:jc w:val="both"/>
        <w:rPr>
          <w:rFonts w:ascii="Times New Roman" w:hAnsi="Times New Roman" w:cs="Times New Roman"/>
        </w:rPr>
        <w:sectPr w:rsidR="003D0E4D" w:rsidSect="003D0E4D">
          <w:type w:val="continuous"/>
          <w:pgSz w:w="11910" w:h="16840" w:code="9"/>
          <w:pgMar w:top="1701" w:right="1134" w:bottom="1134" w:left="1418" w:header="708" w:footer="708" w:gutter="0"/>
          <w:cols w:num="2" w:space="708"/>
          <w:docGrid w:linePitch="360"/>
        </w:sectPr>
      </w:pPr>
    </w:p>
    <w:p w14:paraId="21C7D2F2" w14:textId="44CCE668" w:rsidR="003D0E4D" w:rsidRDefault="003D0E4D" w:rsidP="009E2487">
      <w:pPr>
        <w:spacing w:line="360" w:lineRule="auto"/>
        <w:jc w:val="both"/>
        <w:rPr>
          <w:rFonts w:ascii="Times New Roman" w:hAnsi="Times New Roman" w:cs="Times New Roman"/>
        </w:rPr>
      </w:pPr>
    </w:p>
    <w:sectPr w:rsidR="003D0E4D" w:rsidSect="00F4512A">
      <w:type w:val="continuous"/>
      <w:pgSz w:w="11910" w:h="16840" w:code="9"/>
      <w:pgMar w:top="1701" w:right="1134" w:bottom="1134" w:left="1418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D8001F" w14:textId="77777777" w:rsidR="004A7CAF" w:rsidRDefault="004A7CAF" w:rsidP="002708F3">
      <w:r>
        <w:separator/>
      </w:r>
    </w:p>
  </w:endnote>
  <w:endnote w:type="continuationSeparator" w:id="0">
    <w:p w14:paraId="48A71110" w14:textId="77777777" w:rsidR="004A7CAF" w:rsidRDefault="004A7CAF" w:rsidP="002708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 MT">
    <w:altName w:val="Arial"/>
    <w:charset w:val="01"/>
    <w:family w:val="swiss"/>
    <w:pitch w:val="variable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FEFDE9" w14:textId="75B2872F" w:rsidR="005C24F2" w:rsidRDefault="005C24F2">
    <w:pPr>
      <w:pStyle w:val="Rodap"/>
    </w:pPr>
    <w:r>
      <w:rPr>
        <w:noProof/>
      </w:rPr>
      <w:drawing>
        <wp:anchor distT="0" distB="0" distL="114300" distR="114300" simplePos="0" relativeHeight="251657728" behindDoc="0" locked="0" layoutInCell="1" allowOverlap="1" wp14:anchorId="5CF91DC5" wp14:editId="2B0CC887">
          <wp:simplePos x="0" y="0"/>
          <wp:positionH relativeFrom="margin">
            <wp:posOffset>-985520</wp:posOffset>
          </wp:positionH>
          <wp:positionV relativeFrom="margin">
            <wp:posOffset>8086918</wp:posOffset>
          </wp:positionV>
          <wp:extent cx="7639050" cy="1000125"/>
          <wp:effectExtent l="0" t="0" r="0" b="9525"/>
          <wp:wrapSquare wrapText="bothSides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9050" cy="1000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21210E">
      <w:rPr>
        <w:noProof/>
        <w14:ligatures w14:val="standardContextual"/>
      </w:rPr>
      <w:pict w14:anchorId="7BD961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723580" o:spid="_x0000_s1025" type="#_x0000_t75" style="position:absolute;margin-left:0;margin-top:0;width:423.35pt;height:260.25pt;z-index:-251657728;mso-position-horizontal:center;mso-position-horizontal-relative:margin;mso-position-vertical:center;mso-position-vertical-relative:margin" o:allowincell="f">
          <v:imagedata r:id="rId2" o:title="PAPEL TIMBRADO new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4F4931" w14:textId="77777777" w:rsidR="004A7CAF" w:rsidRDefault="004A7CAF" w:rsidP="002708F3">
      <w:r>
        <w:separator/>
      </w:r>
    </w:p>
  </w:footnote>
  <w:footnote w:type="continuationSeparator" w:id="0">
    <w:p w14:paraId="00E1C893" w14:textId="77777777" w:rsidR="004A7CAF" w:rsidRDefault="004A7CAF" w:rsidP="002708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EE12E3" w14:textId="7DD7A747" w:rsidR="00D71737" w:rsidRPr="001478F2" w:rsidRDefault="005C24F2" w:rsidP="00D71737">
    <w:pPr>
      <w:pStyle w:val="Cabealho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6704" behindDoc="0" locked="0" layoutInCell="1" allowOverlap="1" wp14:anchorId="3C3883F6" wp14:editId="2BB0793D">
          <wp:simplePos x="0" y="0"/>
          <wp:positionH relativeFrom="margin">
            <wp:posOffset>-937343</wp:posOffset>
          </wp:positionH>
          <wp:positionV relativeFrom="margin">
            <wp:posOffset>-1473393</wp:posOffset>
          </wp:positionV>
          <wp:extent cx="7639050" cy="1298575"/>
          <wp:effectExtent l="0" t="0" r="0" b="0"/>
          <wp:wrapSquare wrapText="bothSides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9050" cy="1298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575A4296" w14:textId="33A9380A" w:rsidR="002708F3" w:rsidRDefault="002708F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DA0964"/>
    <w:multiLevelType w:val="multilevel"/>
    <w:tmpl w:val="14625AC0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B1A246D"/>
    <w:multiLevelType w:val="multilevel"/>
    <w:tmpl w:val="53F66A4C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10D5849"/>
    <w:multiLevelType w:val="multilevel"/>
    <w:tmpl w:val="3DE86F0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147459DC"/>
    <w:multiLevelType w:val="multilevel"/>
    <w:tmpl w:val="0204CBC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185D61AD"/>
    <w:multiLevelType w:val="multilevel"/>
    <w:tmpl w:val="DD267464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DAC1671"/>
    <w:multiLevelType w:val="hybridMultilevel"/>
    <w:tmpl w:val="421EC636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DFF6572"/>
    <w:multiLevelType w:val="multilevel"/>
    <w:tmpl w:val="14625AC0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21D368E"/>
    <w:multiLevelType w:val="multilevel"/>
    <w:tmpl w:val="6438242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33C53FC9"/>
    <w:multiLevelType w:val="multilevel"/>
    <w:tmpl w:val="740ECF64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3B7E1F53"/>
    <w:multiLevelType w:val="multilevel"/>
    <w:tmpl w:val="7708113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3F5F70F8"/>
    <w:multiLevelType w:val="multilevel"/>
    <w:tmpl w:val="14625AC0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2602E9D"/>
    <w:multiLevelType w:val="multilevel"/>
    <w:tmpl w:val="F1A4C65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9A76021"/>
    <w:multiLevelType w:val="multilevel"/>
    <w:tmpl w:val="52EC92DC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4E530FD3"/>
    <w:multiLevelType w:val="multilevel"/>
    <w:tmpl w:val="A6DCE09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5A2D4736"/>
    <w:multiLevelType w:val="multilevel"/>
    <w:tmpl w:val="0204CBC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60086911"/>
    <w:multiLevelType w:val="multilevel"/>
    <w:tmpl w:val="0204CBC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6A324CC3"/>
    <w:multiLevelType w:val="multilevel"/>
    <w:tmpl w:val="9F9EDD06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6BFA18F5"/>
    <w:multiLevelType w:val="hybridMultilevel"/>
    <w:tmpl w:val="3944679A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7A822C0C"/>
    <w:multiLevelType w:val="multilevel"/>
    <w:tmpl w:val="0204CBC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19" w15:restartNumberingAfterBreak="0">
    <w:nsid w:val="7BCE6966"/>
    <w:multiLevelType w:val="hybridMultilevel"/>
    <w:tmpl w:val="98CEC1C0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7DE34215"/>
    <w:multiLevelType w:val="multilevel"/>
    <w:tmpl w:val="4FA00DDA"/>
    <w:lvl w:ilvl="0">
      <w:start w:val="1"/>
      <w:numFmt w:val="decimal"/>
      <w:lvlText w:val="%1."/>
      <w:lvlJc w:val="left"/>
      <w:pPr>
        <w:ind w:left="433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20"/>
  </w:num>
  <w:num w:numId="2">
    <w:abstractNumId w:val="2"/>
  </w:num>
  <w:num w:numId="3">
    <w:abstractNumId w:val="18"/>
  </w:num>
  <w:num w:numId="4">
    <w:abstractNumId w:val="14"/>
  </w:num>
  <w:num w:numId="5">
    <w:abstractNumId w:val="3"/>
  </w:num>
  <w:num w:numId="6">
    <w:abstractNumId w:val="15"/>
  </w:num>
  <w:num w:numId="7">
    <w:abstractNumId w:val="13"/>
  </w:num>
  <w:num w:numId="8">
    <w:abstractNumId w:val="9"/>
  </w:num>
  <w:num w:numId="9">
    <w:abstractNumId w:val="12"/>
  </w:num>
  <w:num w:numId="10">
    <w:abstractNumId w:val="16"/>
  </w:num>
  <w:num w:numId="11">
    <w:abstractNumId w:val="8"/>
  </w:num>
  <w:num w:numId="12">
    <w:abstractNumId w:val="4"/>
  </w:num>
  <w:num w:numId="13">
    <w:abstractNumId w:val="1"/>
  </w:num>
  <w:num w:numId="14">
    <w:abstractNumId w:val="6"/>
  </w:num>
  <w:num w:numId="15">
    <w:abstractNumId w:val="10"/>
  </w:num>
  <w:num w:numId="16">
    <w:abstractNumId w:val="0"/>
  </w:num>
  <w:num w:numId="17">
    <w:abstractNumId w:val="11"/>
  </w:num>
  <w:num w:numId="18">
    <w:abstractNumId w:val="5"/>
  </w:num>
  <w:num w:numId="19">
    <w:abstractNumId w:val="17"/>
  </w:num>
  <w:num w:numId="20">
    <w:abstractNumId w:val="19"/>
  </w:num>
  <w:num w:numId="21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1D1"/>
    <w:rsid w:val="00011C77"/>
    <w:rsid w:val="00015A5D"/>
    <w:rsid w:val="000233BF"/>
    <w:rsid w:val="00071D3B"/>
    <w:rsid w:val="00075905"/>
    <w:rsid w:val="000977C8"/>
    <w:rsid w:val="000A6560"/>
    <w:rsid w:val="000C5225"/>
    <w:rsid w:val="000D43A5"/>
    <w:rsid w:val="000D6B6B"/>
    <w:rsid w:val="000E43AC"/>
    <w:rsid w:val="001008AA"/>
    <w:rsid w:val="001077BA"/>
    <w:rsid w:val="00114B88"/>
    <w:rsid w:val="001858E3"/>
    <w:rsid w:val="001A0FE4"/>
    <w:rsid w:val="001C314D"/>
    <w:rsid w:val="001C4404"/>
    <w:rsid w:val="001C4987"/>
    <w:rsid w:val="001E15E9"/>
    <w:rsid w:val="0021210E"/>
    <w:rsid w:val="00231F7F"/>
    <w:rsid w:val="002438EA"/>
    <w:rsid w:val="002554EF"/>
    <w:rsid w:val="002708F3"/>
    <w:rsid w:val="0027577B"/>
    <w:rsid w:val="0029588F"/>
    <w:rsid w:val="002B690C"/>
    <w:rsid w:val="002D2C62"/>
    <w:rsid w:val="002E00C9"/>
    <w:rsid w:val="002E02F2"/>
    <w:rsid w:val="002F31E1"/>
    <w:rsid w:val="003651C9"/>
    <w:rsid w:val="00382A70"/>
    <w:rsid w:val="003D0E4D"/>
    <w:rsid w:val="003D332E"/>
    <w:rsid w:val="003E3A31"/>
    <w:rsid w:val="00417B7A"/>
    <w:rsid w:val="00432C61"/>
    <w:rsid w:val="00452368"/>
    <w:rsid w:val="00473C9B"/>
    <w:rsid w:val="00492E47"/>
    <w:rsid w:val="004A7157"/>
    <w:rsid w:val="004A7CAF"/>
    <w:rsid w:val="004F4276"/>
    <w:rsid w:val="00522168"/>
    <w:rsid w:val="00532354"/>
    <w:rsid w:val="00532A28"/>
    <w:rsid w:val="00537DF3"/>
    <w:rsid w:val="005472D6"/>
    <w:rsid w:val="00553C58"/>
    <w:rsid w:val="005764A6"/>
    <w:rsid w:val="005B0BC4"/>
    <w:rsid w:val="005C24F2"/>
    <w:rsid w:val="005E2218"/>
    <w:rsid w:val="005F2864"/>
    <w:rsid w:val="005F4943"/>
    <w:rsid w:val="00624222"/>
    <w:rsid w:val="006449D6"/>
    <w:rsid w:val="00683AE4"/>
    <w:rsid w:val="00696D11"/>
    <w:rsid w:val="006C4846"/>
    <w:rsid w:val="006D687B"/>
    <w:rsid w:val="00704BFB"/>
    <w:rsid w:val="007348C5"/>
    <w:rsid w:val="00744976"/>
    <w:rsid w:val="00744FFB"/>
    <w:rsid w:val="00766A38"/>
    <w:rsid w:val="007739B6"/>
    <w:rsid w:val="007A7389"/>
    <w:rsid w:val="007B2DEA"/>
    <w:rsid w:val="007E04C3"/>
    <w:rsid w:val="0081318A"/>
    <w:rsid w:val="00821425"/>
    <w:rsid w:val="00830124"/>
    <w:rsid w:val="00844BA4"/>
    <w:rsid w:val="00867B23"/>
    <w:rsid w:val="008775CB"/>
    <w:rsid w:val="008B1857"/>
    <w:rsid w:val="008B5AD8"/>
    <w:rsid w:val="008D3EDF"/>
    <w:rsid w:val="008D7EF3"/>
    <w:rsid w:val="008E387B"/>
    <w:rsid w:val="008E5D49"/>
    <w:rsid w:val="0091225D"/>
    <w:rsid w:val="00983FE4"/>
    <w:rsid w:val="0098436C"/>
    <w:rsid w:val="00986A25"/>
    <w:rsid w:val="009A1225"/>
    <w:rsid w:val="009C72A0"/>
    <w:rsid w:val="009D6D02"/>
    <w:rsid w:val="009E2487"/>
    <w:rsid w:val="009F4B0A"/>
    <w:rsid w:val="009F77E2"/>
    <w:rsid w:val="00A15038"/>
    <w:rsid w:val="00A36E93"/>
    <w:rsid w:val="00A50209"/>
    <w:rsid w:val="00A80D76"/>
    <w:rsid w:val="00A82410"/>
    <w:rsid w:val="00AB4DC6"/>
    <w:rsid w:val="00AB57C3"/>
    <w:rsid w:val="00AD6ED0"/>
    <w:rsid w:val="00AF0541"/>
    <w:rsid w:val="00AF41D1"/>
    <w:rsid w:val="00B0116D"/>
    <w:rsid w:val="00B20EE2"/>
    <w:rsid w:val="00B62655"/>
    <w:rsid w:val="00B62C89"/>
    <w:rsid w:val="00B66034"/>
    <w:rsid w:val="00B67996"/>
    <w:rsid w:val="00B711D9"/>
    <w:rsid w:val="00B80D24"/>
    <w:rsid w:val="00B96CF6"/>
    <w:rsid w:val="00BB52D5"/>
    <w:rsid w:val="00BE7306"/>
    <w:rsid w:val="00BF656E"/>
    <w:rsid w:val="00C05161"/>
    <w:rsid w:val="00C105B6"/>
    <w:rsid w:val="00C17223"/>
    <w:rsid w:val="00C325AE"/>
    <w:rsid w:val="00C35EF6"/>
    <w:rsid w:val="00C46138"/>
    <w:rsid w:val="00CA424D"/>
    <w:rsid w:val="00CB1699"/>
    <w:rsid w:val="00CB59F6"/>
    <w:rsid w:val="00CC6024"/>
    <w:rsid w:val="00CD4F6F"/>
    <w:rsid w:val="00CE387D"/>
    <w:rsid w:val="00CE6465"/>
    <w:rsid w:val="00D12C51"/>
    <w:rsid w:val="00D313EE"/>
    <w:rsid w:val="00D31EDD"/>
    <w:rsid w:val="00D43852"/>
    <w:rsid w:val="00D4481F"/>
    <w:rsid w:val="00D46D3A"/>
    <w:rsid w:val="00D71737"/>
    <w:rsid w:val="00D72D0B"/>
    <w:rsid w:val="00D76F07"/>
    <w:rsid w:val="00D958EC"/>
    <w:rsid w:val="00DC0866"/>
    <w:rsid w:val="00DC2CF2"/>
    <w:rsid w:val="00DD3A67"/>
    <w:rsid w:val="00DD6A55"/>
    <w:rsid w:val="00DF5FF7"/>
    <w:rsid w:val="00E241DD"/>
    <w:rsid w:val="00E24FF3"/>
    <w:rsid w:val="00E3350E"/>
    <w:rsid w:val="00E41098"/>
    <w:rsid w:val="00E47CCB"/>
    <w:rsid w:val="00E573E6"/>
    <w:rsid w:val="00E8109D"/>
    <w:rsid w:val="00E970DD"/>
    <w:rsid w:val="00EA03D3"/>
    <w:rsid w:val="00EB5D81"/>
    <w:rsid w:val="00ED3D22"/>
    <w:rsid w:val="00F15649"/>
    <w:rsid w:val="00F4512A"/>
    <w:rsid w:val="00F64FBD"/>
    <w:rsid w:val="00FA50E2"/>
    <w:rsid w:val="00FD5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13CF16"/>
  <w15:chartTrackingRefBased/>
  <w15:docId w15:val="{390265F7-88EC-403F-8EFD-A3ADDB489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F41D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AF41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AF41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F41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AF41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AF41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F41D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F41D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F41D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F41D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F41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F41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F41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F41D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F41D1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F41D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F41D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F41D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F41D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F41D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F41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F41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F41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F41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F41D1"/>
    <w:rPr>
      <w:i/>
      <w:iCs/>
      <w:color w:val="404040" w:themeColor="text1" w:themeTint="BF"/>
    </w:rPr>
  </w:style>
  <w:style w:type="paragraph" w:styleId="PargrafodaLista">
    <w:name w:val="List Paragraph"/>
    <w:aliases w:val="List I Paragraph,descritivo,Due date,Segundo"/>
    <w:basedOn w:val="Normal"/>
    <w:link w:val="PargrafodaListaChar"/>
    <w:uiPriority w:val="34"/>
    <w:qFormat/>
    <w:rsid w:val="00AF41D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F41D1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F41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F41D1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F41D1"/>
    <w:rPr>
      <w:b/>
      <w:bCs/>
      <w:smallCaps/>
      <w:color w:val="0F4761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AF41D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AF41D1"/>
    <w:pPr>
      <w:spacing w:before="130"/>
      <w:ind w:left="100"/>
    </w:pPr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AF41D1"/>
    <w:rPr>
      <w:rFonts w:ascii="Arial MT" w:eastAsia="Arial MT" w:hAnsi="Arial MT" w:cs="Arial MT"/>
      <w:kern w:val="0"/>
      <w:sz w:val="20"/>
      <w:szCs w:val="20"/>
      <w:lang w:val="pt-PT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AF41D1"/>
    <w:pPr>
      <w:spacing w:before="61"/>
    </w:pPr>
  </w:style>
  <w:style w:type="paragraph" w:styleId="Cabealho">
    <w:name w:val="header"/>
    <w:aliases w:val="encabezado,Cabeçalho superior"/>
    <w:basedOn w:val="Normal"/>
    <w:link w:val="CabealhoChar"/>
    <w:uiPriority w:val="99"/>
    <w:unhideWhenUsed/>
    <w:rsid w:val="00AF41D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encabezado Char,Cabeçalho superior Char"/>
    <w:basedOn w:val="Fontepargpadro"/>
    <w:link w:val="Cabealho"/>
    <w:uiPriority w:val="99"/>
    <w:rsid w:val="00AF41D1"/>
    <w:rPr>
      <w:rFonts w:ascii="Arial MT" w:eastAsia="Arial MT" w:hAnsi="Arial MT" w:cs="Arial MT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AF41D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F41D1"/>
    <w:rPr>
      <w:rFonts w:ascii="Arial MT" w:eastAsia="Arial MT" w:hAnsi="Arial MT" w:cs="Arial MT"/>
      <w:kern w:val="0"/>
      <w:lang w:val="pt-PT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958E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58EC"/>
    <w:rPr>
      <w:rFonts w:ascii="Segoe UI" w:eastAsia="Arial MT" w:hAnsi="Segoe UI" w:cs="Segoe UI"/>
      <w:kern w:val="0"/>
      <w:sz w:val="18"/>
      <w:szCs w:val="18"/>
      <w:lang w:val="pt-PT"/>
      <w14:ligatures w14:val="none"/>
    </w:rPr>
  </w:style>
  <w:style w:type="character" w:customStyle="1" w:styleId="PargrafodaListaChar">
    <w:name w:val="Parágrafo da Lista Char"/>
    <w:aliases w:val="List I Paragraph Char,descritivo Char,Due date Char,Segundo Char"/>
    <w:link w:val="PargrafodaLista"/>
    <w:uiPriority w:val="34"/>
    <w:rsid w:val="009D6D02"/>
    <w:rPr>
      <w:rFonts w:ascii="Arial MT" w:eastAsia="Arial MT" w:hAnsi="Arial MT" w:cs="Arial MT"/>
      <w:kern w:val="0"/>
      <w:lang w:val="pt-PT"/>
      <w14:ligatures w14:val="none"/>
    </w:rPr>
  </w:style>
  <w:style w:type="table" w:styleId="Tabelacomgrade">
    <w:name w:val="Table Grid"/>
    <w:basedOn w:val="Tabelanormal"/>
    <w:uiPriority w:val="39"/>
    <w:rsid w:val="00F4512A"/>
    <w:pPr>
      <w:spacing w:after="0" w:line="240" w:lineRule="auto"/>
    </w:pPr>
    <w:rPr>
      <w:rFonts w:ascii="Calibri" w:eastAsia="Times New Roman" w:hAnsi="Calibri" w:cs="Times New Roman"/>
      <w:kern w:val="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017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3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374AA4-F8E4-47E4-8641-E8B99BDAC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9</Pages>
  <Words>3294</Words>
  <Characters>17793</Characters>
  <Application>Microsoft Office Word</Application>
  <DocSecurity>0</DocSecurity>
  <Lines>148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Miranda</dc:creator>
  <cp:keywords/>
  <dc:description/>
  <cp:lastModifiedBy>User</cp:lastModifiedBy>
  <cp:revision>90</cp:revision>
  <cp:lastPrinted>2024-07-02T11:28:00Z</cp:lastPrinted>
  <dcterms:created xsi:type="dcterms:W3CDTF">2024-07-01T12:50:00Z</dcterms:created>
  <dcterms:modified xsi:type="dcterms:W3CDTF">2026-06-03T13:36:00Z</dcterms:modified>
</cp:coreProperties>
</file>