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311FB3" w14:textId="27D72ED6" w:rsidR="00C33E85" w:rsidRDefault="0008641B" w:rsidP="00D44840">
      <w:pPr>
        <w:spacing w:line="360" w:lineRule="auto"/>
        <w:jc w:val="center"/>
        <w:rPr>
          <w:b/>
          <w:sz w:val="22"/>
          <w:szCs w:val="22"/>
        </w:rPr>
      </w:pPr>
      <w:bookmarkStart w:id="0" w:name="_Hlk82471863"/>
      <w:r>
        <w:rPr>
          <w:b/>
          <w:bCs/>
          <w:sz w:val="22"/>
          <w:szCs w:val="22"/>
        </w:rPr>
        <w:t xml:space="preserve">ANEXO I - </w:t>
      </w:r>
      <w:r w:rsidR="003C37EB" w:rsidRPr="00793BD1">
        <w:rPr>
          <w:b/>
          <w:bCs/>
          <w:sz w:val="22"/>
          <w:szCs w:val="22"/>
        </w:rPr>
        <w:t xml:space="preserve">TERMO </w:t>
      </w:r>
      <w:r w:rsidR="00C33E85" w:rsidRPr="00793BD1">
        <w:rPr>
          <w:b/>
          <w:sz w:val="22"/>
          <w:szCs w:val="22"/>
        </w:rPr>
        <w:t>DE REFERÊNCIA</w:t>
      </w:r>
    </w:p>
    <w:p w14:paraId="052C912D" w14:textId="77777777" w:rsidR="0008641B" w:rsidRDefault="0008641B" w:rsidP="00D44840">
      <w:pPr>
        <w:spacing w:line="360" w:lineRule="auto"/>
        <w:jc w:val="center"/>
        <w:rPr>
          <w:b/>
          <w:sz w:val="22"/>
          <w:szCs w:val="22"/>
        </w:rPr>
      </w:pPr>
    </w:p>
    <w:p w14:paraId="15B7BBA2" w14:textId="1E5F093A" w:rsidR="0008641B" w:rsidRPr="005764A6" w:rsidRDefault="0008641B" w:rsidP="0008641B">
      <w:pPr>
        <w:spacing w:line="360" w:lineRule="auto"/>
        <w:jc w:val="both"/>
        <w:rPr>
          <w:b/>
          <w:bCs/>
        </w:rPr>
      </w:pPr>
      <w:bookmarkStart w:id="1" w:name="_Hlk172884495"/>
      <w:bookmarkStart w:id="2" w:name="_Hlk189475685"/>
      <w:bookmarkStart w:id="3" w:name="_Hlk229563451"/>
      <w:r w:rsidRPr="005764A6">
        <w:rPr>
          <w:b/>
          <w:bCs/>
        </w:rPr>
        <w:t xml:space="preserve">Processo Licitatório nº </w:t>
      </w:r>
      <w:r>
        <w:rPr>
          <w:b/>
          <w:bCs/>
        </w:rPr>
        <w:t>039/2026</w:t>
      </w:r>
    </w:p>
    <w:bookmarkEnd w:id="1"/>
    <w:p w14:paraId="44A5F7B7" w14:textId="1199F212" w:rsidR="0008641B" w:rsidRPr="005764A6" w:rsidRDefault="0008641B" w:rsidP="0008641B">
      <w:pPr>
        <w:spacing w:line="360" w:lineRule="auto"/>
        <w:jc w:val="both"/>
        <w:rPr>
          <w:b/>
          <w:bCs/>
        </w:rPr>
      </w:pPr>
      <w:r w:rsidRPr="005764A6">
        <w:rPr>
          <w:b/>
          <w:bCs/>
        </w:rPr>
        <w:t xml:space="preserve">Inexigibilidade de Licitação nº </w:t>
      </w:r>
      <w:r>
        <w:rPr>
          <w:b/>
          <w:bCs/>
        </w:rPr>
        <w:t>022/2026</w:t>
      </w:r>
    </w:p>
    <w:p w14:paraId="2E1CF45C" w14:textId="7008EB93" w:rsidR="0008641B" w:rsidRPr="005764A6" w:rsidRDefault="0008641B" w:rsidP="0008641B">
      <w:pPr>
        <w:spacing w:line="360" w:lineRule="auto"/>
        <w:jc w:val="both"/>
        <w:rPr>
          <w:b/>
          <w:bCs/>
        </w:rPr>
      </w:pPr>
      <w:r w:rsidRPr="005764A6">
        <w:rPr>
          <w:b/>
          <w:bCs/>
        </w:rPr>
        <w:t xml:space="preserve">Credenciamento nº </w:t>
      </w:r>
      <w:bookmarkEnd w:id="2"/>
      <w:r>
        <w:rPr>
          <w:b/>
          <w:bCs/>
        </w:rPr>
        <w:t>00</w:t>
      </w:r>
      <w:r w:rsidR="002A4096">
        <w:rPr>
          <w:b/>
          <w:bCs/>
        </w:rPr>
        <w:t>3</w:t>
      </w:r>
      <w:bookmarkStart w:id="4" w:name="_GoBack"/>
      <w:bookmarkEnd w:id="4"/>
      <w:r>
        <w:rPr>
          <w:b/>
          <w:bCs/>
        </w:rPr>
        <w:t>/2026</w:t>
      </w:r>
    </w:p>
    <w:bookmarkEnd w:id="3"/>
    <w:p w14:paraId="4A2FBC5E" w14:textId="77777777" w:rsidR="0008641B" w:rsidRPr="00793BD1" w:rsidRDefault="0008641B" w:rsidP="0008641B">
      <w:pPr>
        <w:spacing w:line="360" w:lineRule="auto"/>
        <w:rPr>
          <w:b/>
          <w:sz w:val="22"/>
          <w:szCs w:val="22"/>
        </w:rPr>
      </w:pPr>
    </w:p>
    <w:p w14:paraId="29BF2172" w14:textId="77777777" w:rsidR="002A6B16" w:rsidRPr="00793BD1" w:rsidRDefault="001A27B9" w:rsidP="00D44840">
      <w:pPr>
        <w:pStyle w:val="PargrafodaLista"/>
        <w:numPr>
          <w:ilvl w:val="0"/>
          <w:numId w:val="7"/>
        </w:numPr>
        <w:spacing w:line="360" w:lineRule="auto"/>
        <w:ind w:left="0" w:firstLine="0"/>
        <w:jc w:val="both"/>
        <w:rPr>
          <w:b/>
          <w:sz w:val="22"/>
          <w:szCs w:val="22"/>
        </w:rPr>
      </w:pPr>
      <w:r w:rsidRPr="00793BD1">
        <w:rPr>
          <w:b/>
          <w:sz w:val="22"/>
          <w:szCs w:val="22"/>
        </w:rPr>
        <w:t xml:space="preserve">DAS CONDIÇÕES GERAIS DA CONTRATAÇÃO </w:t>
      </w:r>
    </w:p>
    <w:p w14:paraId="59057F38" w14:textId="469D4B0B" w:rsidR="002A6B16" w:rsidRPr="006E3BE1" w:rsidRDefault="00E46523" w:rsidP="006E3BE1">
      <w:pPr>
        <w:pStyle w:val="PargrafodaLista"/>
        <w:numPr>
          <w:ilvl w:val="1"/>
          <w:numId w:val="24"/>
        </w:numPr>
        <w:spacing w:line="360" w:lineRule="auto"/>
        <w:ind w:left="0" w:firstLine="0"/>
        <w:jc w:val="both"/>
        <w:rPr>
          <w:sz w:val="22"/>
          <w:szCs w:val="22"/>
          <w:lang w:eastAsia="pt-BR"/>
        </w:rPr>
      </w:pPr>
      <w:r w:rsidRPr="00E46523">
        <w:rPr>
          <w:rFonts w:eastAsia="Calibri"/>
          <w:bCs/>
          <w:iCs/>
          <w:sz w:val="22"/>
          <w:szCs w:val="22"/>
          <w:lang w:val="pt-BR"/>
        </w:rPr>
        <w:t>Contratação de empresa especializada para fornecimento de carnes destinadas à merenda escolar, visando atender às necessidades da Secretaria Municipal de Educação do Município de Catuji</w:t>
      </w:r>
      <w:r w:rsidR="006E3BE1">
        <w:rPr>
          <w:sz w:val="22"/>
          <w:szCs w:val="22"/>
          <w:lang w:eastAsia="pt-BR"/>
        </w:rPr>
        <w:t xml:space="preserve">, </w:t>
      </w:r>
      <w:r w:rsidR="001A27B9" w:rsidRPr="006E3BE1">
        <w:rPr>
          <w:rFonts w:eastAsia="Calibri"/>
          <w:sz w:val="22"/>
          <w:szCs w:val="22"/>
        </w:rPr>
        <w:t>nos termos da tabela abaixo, conforme condições e exigências estabelecidas neste instrumento</w:t>
      </w:r>
      <w:r w:rsidR="002A6B16" w:rsidRPr="006E3BE1">
        <w:rPr>
          <w:rFonts w:eastAsia="Calibri"/>
          <w:sz w:val="22"/>
          <w:szCs w:val="22"/>
          <w:lang w:val="pt-BR"/>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30"/>
        <w:gridCol w:w="1149"/>
        <w:gridCol w:w="3418"/>
        <w:gridCol w:w="1204"/>
        <w:gridCol w:w="642"/>
        <w:gridCol w:w="1619"/>
        <w:gridCol w:w="967"/>
      </w:tblGrid>
      <w:tr w:rsidR="0008641B" w:rsidRPr="00EC0E55" w14:paraId="1B9B2843" w14:textId="3ACF2914" w:rsidTr="0008641B">
        <w:trPr>
          <w:tblHeader/>
          <w:tblCellSpacing w:w="15" w:type="dxa"/>
        </w:trPr>
        <w:tc>
          <w:tcPr>
            <w:tcW w:w="0" w:type="auto"/>
            <w:vAlign w:val="center"/>
            <w:hideMark/>
          </w:tcPr>
          <w:p w14:paraId="5DB054B0" w14:textId="77777777" w:rsidR="0008641B" w:rsidRPr="00EC0E55" w:rsidRDefault="0008641B" w:rsidP="001727A3">
            <w:pPr>
              <w:spacing w:line="360" w:lineRule="auto"/>
              <w:jc w:val="center"/>
              <w:rPr>
                <w:b/>
                <w:bCs/>
                <w:sz w:val="20"/>
                <w:szCs w:val="20"/>
                <w:lang w:eastAsia="en-US"/>
              </w:rPr>
            </w:pPr>
            <w:r w:rsidRPr="00EC0E55">
              <w:rPr>
                <w:b/>
                <w:bCs/>
                <w:sz w:val="20"/>
                <w:szCs w:val="20"/>
                <w:lang w:eastAsia="en-US"/>
              </w:rPr>
              <w:t>ITEM</w:t>
            </w:r>
          </w:p>
        </w:tc>
        <w:tc>
          <w:tcPr>
            <w:tcW w:w="0" w:type="auto"/>
          </w:tcPr>
          <w:p w14:paraId="50ADDEE5" w14:textId="77777777" w:rsidR="0008641B" w:rsidRPr="00EC0E55" w:rsidRDefault="0008641B" w:rsidP="001727A3">
            <w:pPr>
              <w:spacing w:line="360" w:lineRule="auto"/>
              <w:jc w:val="center"/>
              <w:rPr>
                <w:b/>
                <w:bCs/>
                <w:sz w:val="20"/>
                <w:szCs w:val="20"/>
                <w:lang w:eastAsia="en-US"/>
              </w:rPr>
            </w:pPr>
            <w:r w:rsidRPr="00EC0E55">
              <w:rPr>
                <w:b/>
                <w:bCs/>
                <w:sz w:val="20"/>
                <w:szCs w:val="20"/>
                <w:lang w:eastAsia="en-US"/>
              </w:rPr>
              <w:t>CODIGO DO PRODUTO</w:t>
            </w:r>
          </w:p>
        </w:tc>
        <w:tc>
          <w:tcPr>
            <w:tcW w:w="0" w:type="auto"/>
            <w:vAlign w:val="center"/>
            <w:hideMark/>
          </w:tcPr>
          <w:p w14:paraId="394CD3CE" w14:textId="77777777" w:rsidR="0008641B" w:rsidRPr="00EC0E55" w:rsidRDefault="0008641B" w:rsidP="001727A3">
            <w:pPr>
              <w:spacing w:line="360" w:lineRule="auto"/>
              <w:jc w:val="center"/>
              <w:rPr>
                <w:b/>
                <w:bCs/>
                <w:sz w:val="20"/>
                <w:szCs w:val="20"/>
                <w:lang w:eastAsia="en-US"/>
              </w:rPr>
            </w:pPr>
            <w:r w:rsidRPr="00EC0E55">
              <w:rPr>
                <w:b/>
                <w:bCs/>
                <w:sz w:val="20"/>
                <w:szCs w:val="20"/>
                <w:lang w:eastAsia="en-US"/>
              </w:rPr>
              <w:t>ESPECIFICAÇÃO DO PRODUTO</w:t>
            </w:r>
          </w:p>
        </w:tc>
        <w:tc>
          <w:tcPr>
            <w:tcW w:w="0" w:type="auto"/>
            <w:vAlign w:val="center"/>
            <w:hideMark/>
          </w:tcPr>
          <w:p w14:paraId="53664CCB" w14:textId="77777777" w:rsidR="0008641B" w:rsidRPr="00EC0E55" w:rsidRDefault="0008641B" w:rsidP="001727A3">
            <w:pPr>
              <w:spacing w:line="360" w:lineRule="auto"/>
              <w:jc w:val="center"/>
              <w:rPr>
                <w:b/>
                <w:bCs/>
                <w:sz w:val="20"/>
                <w:szCs w:val="20"/>
                <w:lang w:eastAsia="en-US"/>
              </w:rPr>
            </w:pPr>
            <w:r w:rsidRPr="00EC0E55">
              <w:rPr>
                <w:b/>
                <w:bCs/>
                <w:sz w:val="20"/>
                <w:szCs w:val="20"/>
                <w:lang w:eastAsia="en-US"/>
              </w:rPr>
              <w:t>QUANT. ESTIMADA</w:t>
            </w:r>
          </w:p>
        </w:tc>
        <w:tc>
          <w:tcPr>
            <w:tcW w:w="0" w:type="auto"/>
            <w:vAlign w:val="center"/>
            <w:hideMark/>
          </w:tcPr>
          <w:p w14:paraId="169CE21D" w14:textId="77777777" w:rsidR="0008641B" w:rsidRPr="00EC0E55" w:rsidRDefault="0008641B" w:rsidP="001727A3">
            <w:pPr>
              <w:spacing w:line="360" w:lineRule="auto"/>
              <w:jc w:val="center"/>
              <w:rPr>
                <w:b/>
                <w:bCs/>
                <w:sz w:val="20"/>
                <w:szCs w:val="20"/>
                <w:lang w:eastAsia="en-US"/>
              </w:rPr>
            </w:pPr>
            <w:r w:rsidRPr="00EC0E55">
              <w:rPr>
                <w:b/>
                <w:bCs/>
                <w:sz w:val="20"/>
                <w:szCs w:val="20"/>
                <w:lang w:eastAsia="en-US"/>
              </w:rPr>
              <w:t>UNID.</w:t>
            </w:r>
          </w:p>
        </w:tc>
        <w:tc>
          <w:tcPr>
            <w:tcW w:w="0" w:type="auto"/>
          </w:tcPr>
          <w:p w14:paraId="3F421155" w14:textId="02D5ECDB" w:rsidR="0008641B" w:rsidRPr="00EC0E55" w:rsidRDefault="0008641B" w:rsidP="001727A3">
            <w:pPr>
              <w:spacing w:line="360" w:lineRule="auto"/>
              <w:jc w:val="center"/>
              <w:rPr>
                <w:b/>
                <w:bCs/>
                <w:sz w:val="20"/>
                <w:szCs w:val="20"/>
                <w:lang w:eastAsia="en-US"/>
              </w:rPr>
            </w:pPr>
            <w:r w:rsidRPr="00137A69">
              <w:rPr>
                <w:b/>
                <w:bCs/>
                <w:sz w:val="22"/>
                <w:szCs w:val="22"/>
              </w:rPr>
              <w:t>TETO DE PAGAMENTO (</w:t>
            </w:r>
            <w:r>
              <w:rPr>
                <w:b/>
                <w:bCs/>
                <w:sz w:val="22"/>
                <w:szCs w:val="22"/>
              </w:rPr>
              <w:t>R</w:t>
            </w:r>
            <w:r w:rsidRPr="00137A69">
              <w:rPr>
                <w:b/>
                <w:bCs/>
                <w:sz w:val="22"/>
                <w:szCs w:val="22"/>
              </w:rPr>
              <w:t>$)</w:t>
            </w:r>
          </w:p>
        </w:tc>
        <w:tc>
          <w:tcPr>
            <w:tcW w:w="0" w:type="auto"/>
          </w:tcPr>
          <w:p w14:paraId="3867C2AD" w14:textId="044A9133" w:rsidR="0008641B" w:rsidRPr="00137A69" w:rsidRDefault="0008641B" w:rsidP="001727A3">
            <w:pPr>
              <w:spacing w:line="360" w:lineRule="auto"/>
              <w:jc w:val="center"/>
              <w:rPr>
                <w:b/>
                <w:bCs/>
                <w:sz w:val="22"/>
                <w:szCs w:val="22"/>
              </w:rPr>
            </w:pPr>
            <w:r>
              <w:rPr>
                <w:b/>
                <w:bCs/>
                <w:sz w:val="22"/>
                <w:szCs w:val="22"/>
              </w:rPr>
              <w:t xml:space="preserve">VALOR TOTAL </w:t>
            </w:r>
            <w:r w:rsidRPr="00137A69">
              <w:rPr>
                <w:b/>
                <w:bCs/>
                <w:sz w:val="22"/>
                <w:szCs w:val="22"/>
              </w:rPr>
              <w:t>(</w:t>
            </w:r>
            <w:r>
              <w:rPr>
                <w:b/>
                <w:bCs/>
                <w:sz w:val="22"/>
                <w:szCs w:val="22"/>
              </w:rPr>
              <w:t>R</w:t>
            </w:r>
            <w:r w:rsidRPr="00137A69">
              <w:rPr>
                <w:b/>
                <w:bCs/>
                <w:sz w:val="22"/>
                <w:szCs w:val="22"/>
              </w:rPr>
              <w:t>$)</w:t>
            </w:r>
            <w:r>
              <w:rPr>
                <w:b/>
                <w:bCs/>
                <w:sz w:val="22"/>
                <w:szCs w:val="22"/>
              </w:rPr>
              <w:t xml:space="preserve"> </w:t>
            </w:r>
          </w:p>
        </w:tc>
      </w:tr>
      <w:tr w:rsidR="0008641B" w:rsidRPr="00EC0E55" w14:paraId="7CDC930A" w14:textId="7FA43B97" w:rsidTr="0008641B">
        <w:trPr>
          <w:tblCellSpacing w:w="15" w:type="dxa"/>
        </w:trPr>
        <w:tc>
          <w:tcPr>
            <w:tcW w:w="0" w:type="auto"/>
            <w:vAlign w:val="center"/>
            <w:hideMark/>
          </w:tcPr>
          <w:p w14:paraId="2A644EE2"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01</w:t>
            </w:r>
          </w:p>
        </w:tc>
        <w:tc>
          <w:tcPr>
            <w:tcW w:w="0" w:type="auto"/>
            <w:vAlign w:val="center"/>
          </w:tcPr>
          <w:p w14:paraId="653304F2" w14:textId="31F28455" w:rsidR="0008641B" w:rsidRPr="00EC0E55" w:rsidRDefault="0008641B" w:rsidP="001727A3">
            <w:pPr>
              <w:spacing w:line="360" w:lineRule="auto"/>
              <w:jc w:val="center"/>
              <w:rPr>
                <w:bCs/>
                <w:sz w:val="20"/>
                <w:szCs w:val="20"/>
                <w:lang w:eastAsia="en-US"/>
              </w:rPr>
            </w:pPr>
            <w:r>
              <w:rPr>
                <w:bCs/>
                <w:sz w:val="20"/>
                <w:szCs w:val="20"/>
              </w:rPr>
              <w:t>23940</w:t>
            </w:r>
          </w:p>
        </w:tc>
        <w:tc>
          <w:tcPr>
            <w:tcW w:w="0" w:type="auto"/>
            <w:vAlign w:val="center"/>
            <w:hideMark/>
          </w:tcPr>
          <w:p w14:paraId="7151B7BD" w14:textId="77777777" w:rsidR="0008641B" w:rsidRPr="00EC0E55" w:rsidRDefault="0008641B" w:rsidP="001727A3">
            <w:pPr>
              <w:spacing w:line="360" w:lineRule="auto"/>
              <w:jc w:val="both"/>
              <w:rPr>
                <w:bCs/>
                <w:sz w:val="20"/>
                <w:szCs w:val="20"/>
                <w:lang w:eastAsia="en-US"/>
              </w:rPr>
            </w:pPr>
            <w:r w:rsidRPr="00EC0E55">
              <w:rPr>
                <w:bCs/>
                <w:sz w:val="20"/>
                <w:szCs w:val="20"/>
                <w:lang w:eastAsia="en-US"/>
              </w:rPr>
              <w:t>CARNE BOVINA MOÍDA MAGRA DE 1ª, CONGELADA, com aspecto, cor, odor e sabor próprios, não pegajosa, sem manchas esverdeadas, isenta de sujidades, parasitas e larvas. Deverá conter no máximo 10% (dez por cento) de gordura, ser isenta de cartilagens e ossos, contendo no máximo 3% (três por cento) de aponeuroses. Produto inspecionado por órgão competente (SIF, SIE, SISBI ou equivalente legalmente autorizado). Embalagem plástica atóxica, transparente e resistente contendo 01 kg, devidamente rotulada conforme legislação sanitária vigente.</w:t>
            </w:r>
          </w:p>
        </w:tc>
        <w:tc>
          <w:tcPr>
            <w:tcW w:w="0" w:type="auto"/>
            <w:vAlign w:val="center"/>
            <w:hideMark/>
          </w:tcPr>
          <w:p w14:paraId="6702C937"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1.800</w:t>
            </w:r>
          </w:p>
        </w:tc>
        <w:tc>
          <w:tcPr>
            <w:tcW w:w="0" w:type="auto"/>
            <w:vAlign w:val="center"/>
            <w:hideMark/>
          </w:tcPr>
          <w:p w14:paraId="70EE310C"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KG</w:t>
            </w:r>
          </w:p>
        </w:tc>
        <w:tc>
          <w:tcPr>
            <w:tcW w:w="0" w:type="auto"/>
            <w:vAlign w:val="center"/>
          </w:tcPr>
          <w:p w14:paraId="5E301204" w14:textId="4D849AF1" w:rsidR="0008641B" w:rsidRPr="00EC0E55" w:rsidRDefault="0008641B" w:rsidP="0008641B">
            <w:pPr>
              <w:spacing w:line="360" w:lineRule="auto"/>
              <w:jc w:val="center"/>
              <w:rPr>
                <w:bCs/>
                <w:sz w:val="20"/>
                <w:szCs w:val="20"/>
                <w:lang w:eastAsia="en-US"/>
              </w:rPr>
            </w:pPr>
            <w:r>
              <w:rPr>
                <w:bCs/>
                <w:sz w:val="20"/>
                <w:szCs w:val="20"/>
                <w:lang w:eastAsia="en-US"/>
              </w:rPr>
              <w:t>26,26</w:t>
            </w:r>
          </w:p>
        </w:tc>
        <w:tc>
          <w:tcPr>
            <w:tcW w:w="0" w:type="auto"/>
            <w:vAlign w:val="center"/>
          </w:tcPr>
          <w:p w14:paraId="5A8EFA67" w14:textId="7027ADBE" w:rsidR="0008641B" w:rsidRDefault="0008641B" w:rsidP="0008641B">
            <w:pPr>
              <w:spacing w:line="360" w:lineRule="auto"/>
              <w:jc w:val="center"/>
              <w:rPr>
                <w:bCs/>
                <w:sz w:val="20"/>
                <w:szCs w:val="20"/>
                <w:lang w:eastAsia="en-US"/>
              </w:rPr>
            </w:pPr>
            <w:r>
              <w:rPr>
                <w:bCs/>
                <w:sz w:val="20"/>
                <w:szCs w:val="20"/>
                <w:lang w:eastAsia="en-US"/>
              </w:rPr>
              <w:t>52.668,00</w:t>
            </w:r>
          </w:p>
        </w:tc>
      </w:tr>
      <w:tr w:rsidR="0008641B" w:rsidRPr="00EC0E55" w14:paraId="5486913D" w14:textId="3A2926A6" w:rsidTr="0008641B">
        <w:trPr>
          <w:tblCellSpacing w:w="15" w:type="dxa"/>
        </w:trPr>
        <w:tc>
          <w:tcPr>
            <w:tcW w:w="0" w:type="auto"/>
            <w:vAlign w:val="center"/>
            <w:hideMark/>
          </w:tcPr>
          <w:p w14:paraId="3501E63D"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02</w:t>
            </w:r>
          </w:p>
        </w:tc>
        <w:tc>
          <w:tcPr>
            <w:tcW w:w="0" w:type="auto"/>
            <w:vAlign w:val="center"/>
          </w:tcPr>
          <w:p w14:paraId="24EA7287" w14:textId="3FCB77E9" w:rsidR="0008641B" w:rsidRPr="00EC0E55" w:rsidRDefault="0008641B" w:rsidP="001727A3">
            <w:pPr>
              <w:spacing w:line="360" w:lineRule="auto"/>
              <w:jc w:val="center"/>
              <w:rPr>
                <w:bCs/>
                <w:sz w:val="20"/>
                <w:szCs w:val="20"/>
                <w:lang w:eastAsia="en-US"/>
              </w:rPr>
            </w:pPr>
            <w:r>
              <w:rPr>
                <w:bCs/>
                <w:sz w:val="20"/>
                <w:szCs w:val="20"/>
              </w:rPr>
              <w:t>23941</w:t>
            </w:r>
          </w:p>
        </w:tc>
        <w:tc>
          <w:tcPr>
            <w:tcW w:w="0" w:type="auto"/>
            <w:vAlign w:val="center"/>
            <w:hideMark/>
          </w:tcPr>
          <w:p w14:paraId="513859A4" w14:textId="77777777" w:rsidR="0008641B" w:rsidRPr="00EC0E55" w:rsidRDefault="0008641B" w:rsidP="001727A3">
            <w:pPr>
              <w:spacing w:line="360" w:lineRule="auto"/>
              <w:jc w:val="both"/>
              <w:rPr>
                <w:bCs/>
                <w:sz w:val="20"/>
                <w:szCs w:val="20"/>
                <w:lang w:eastAsia="en-US"/>
              </w:rPr>
            </w:pPr>
            <w:r w:rsidRPr="00EC0E55">
              <w:rPr>
                <w:bCs/>
                <w:sz w:val="20"/>
                <w:szCs w:val="20"/>
                <w:lang w:eastAsia="en-US"/>
              </w:rPr>
              <w:t xml:space="preserve">CARNE BOVINA SEM OSSO TIPO PATINHO, LOMBO OU ALCATRA EM BIFE, resfriada, contendo no máximo 10% (dez por cento) de sebo e gordura, com aspecto, cor, odor e sabor próprios, sem sinais de deterioração. Embalada em </w:t>
            </w:r>
            <w:r w:rsidRPr="00EC0E55">
              <w:rPr>
                <w:bCs/>
                <w:sz w:val="20"/>
                <w:szCs w:val="20"/>
                <w:lang w:eastAsia="en-US"/>
              </w:rPr>
              <w:lastRenderedPageBreak/>
              <w:t>saco plástico transparente, atóxico e resistente, contendo 01 kg. A embalagem deverá conter identificação do produto, procedência, lote, peso, validade, informações nutricionais e registro no órgão de inspeção competente (SIF, SIE, SISBI ou equivalente legalmente autorizado).</w:t>
            </w:r>
          </w:p>
        </w:tc>
        <w:tc>
          <w:tcPr>
            <w:tcW w:w="0" w:type="auto"/>
            <w:vAlign w:val="center"/>
            <w:hideMark/>
          </w:tcPr>
          <w:p w14:paraId="79D3D60C"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lastRenderedPageBreak/>
              <w:t>1.000</w:t>
            </w:r>
          </w:p>
        </w:tc>
        <w:tc>
          <w:tcPr>
            <w:tcW w:w="0" w:type="auto"/>
            <w:vAlign w:val="center"/>
            <w:hideMark/>
          </w:tcPr>
          <w:p w14:paraId="4EC772A9"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KG</w:t>
            </w:r>
          </w:p>
        </w:tc>
        <w:tc>
          <w:tcPr>
            <w:tcW w:w="0" w:type="auto"/>
            <w:vAlign w:val="center"/>
          </w:tcPr>
          <w:p w14:paraId="50FD4AE9" w14:textId="2C22743E" w:rsidR="0008641B" w:rsidRPr="00EC0E55" w:rsidRDefault="0008641B" w:rsidP="0008641B">
            <w:pPr>
              <w:spacing w:line="360" w:lineRule="auto"/>
              <w:jc w:val="center"/>
              <w:rPr>
                <w:bCs/>
                <w:sz w:val="20"/>
                <w:szCs w:val="20"/>
                <w:lang w:eastAsia="en-US"/>
              </w:rPr>
            </w:pPr>
            <w:r>
              <w:rPr>
                <w:bCs/>
                <w:sz w:val="20"/>
                <w:szCs w:val="20"/>
                <w:lang w:eastAsia="en-US"/>
              </w:rPr>
              <w:t>40,0233</w:t>
            </w:r>
          </w:p>
        </w:tc>
        <w:tc>
          <w:tcPr>
            <w:tcW w:w="0" w:type="auto"/>
            <w:vAlign w:val="center"/>
          </w:tcPr>
          <w:p w14:paraId="57BC70FD" w14:textId="43046A11" w:rsidR="0008641B" w:rsidRDefault="0008641B" w:rsidP="0008641B">
            <w:pPr>
              <w:spacing w:line="360" w:lineRule="auto"/>
              <w:jc w:val="center"/>
              <w:rPr>
                <w:bCs/>
                <w:sz w:val="20"/>
                <w:szCs w:val="20"/>
                <w:lang w:eastAsia="en-US"/>
              </w:rPr>
            </w:pPr>
            <w:r>
              <w:rPr>
                <w:bCs/>
                <w:sz w:val="20"/>
                <w:szCs w:val="20"/>
                <w:lang w:eastAsia="en-US"/>
              </w:rPr>
              <w:t>40.023,30</w:t>
            </w:r>
          </w:p>
        </w:tc>
      </w:tr>
      <w:tr w:rsidR="0008641B" w:rsidRPr="00EC0E55" w14:paraId="338880C0" w14:textId="73478D12" w:rsidTr="0008641B">
        <w:trPr>
          <w:tblCellSpacing w:w="15" w:type="dxa"/>
        </w:trPr>
        <w:tc>
          <w:tcPr>
            <w:tcW w:w="0" w:type="auto"/>
            <w:vAlign w:val="center"/>
            <w:hideMark/>
          </w:tcPr>
          <w:p w14:paraId="497EB4D1"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03</w:t>
            </w:r>
          </w:p>
        </w:tc>
        <w:tc>
          <w:tcPr>
            <w:tcW w:w="0" w:type="auto"/>
            <w:vAlign w:val="center"/>
          </w:tcPr>
          <w:p w14:paraId="1CEB7FBC" w14:textId="7BC406F9" w:rsidR="0008641B" w:rsidRPr="00EC0E55" w:rsidRDefault="0008641B" w:rsidP="001727A3">
            <w:pPr>
              <w:spacing w:line="360" w:lineRule="auto"/>
              <w:jc w:val="center"/>
              <w:rPr>
                <w:bCs/>
                <w:sz w:val="20"/>
                <w:szCs w:val="20"/>
                <w:lang w:eastAsia="en-US"/>
              </w:rPr>
            </w:pPr>
            <w:r>
              <w:rPr>
                <w:bCs/>
                <w:sz w:val="20"/>
                <w:szCs w:val="20"/>
              </w:rPr>
              <w:t>23942</w:t>
            </w:r>
          </w:p>
        </w:tc>
        <w:tc>
          <w:tcPr>
            <w:tcW w:w="0" w:type="auto"/>
            <w:vAlign w:val="center"/>
            <w:hideMark/>
          </w:tcPr>
          <w:p w14:paraId="118FFF8E" w14:textId="77777777" w:rsidR="0008641B" w:rsidRPr="00EC0E55" w:rsidRDefault="0008641B" w:rsidP="001727A3">
            <w:pPr>
              <w:spacing w:line="360" w:lineRule="auto"/>
              <w:jc w:val="both"/>
              <w:rPr>
                <w:bCs/>
                <w:sz w:val="20"/>
                <w:szCs w:val="20"/>
                <w:lang w:eastAsia="en-US"/>
              </w:rPr>
            </w:pPr>
            <w:r w:rsidRPr="00EC0E55">
              <w:rPr>
                <w:bCs/>
                <w:sz w:val="20"/>
                <w:szCs w:val="20"/>
                <w:lang w:eastAsia="en-US"/>
              </w:rPr>
              <w:t>CARNE BOVINA TIPO PALETA, resfriada, com aspecto, cor, odor e sabor próprios, sem manchas esverdeadas, isenta de sujidades, parasitas e larvas, contendo no máximo 10% (dez por cento) de gordura. Produto inspecionado por órgão competente (SIF, SIE, SISBI ou equivalente legalmente autorizado). Embalagem plástica atóxica e transparente contendo 01 kg.</w:t>
            </w:r>
          </w:p>
        </w:tc>
        <w:tc>
          <w:tcPr>
            <w:tcW w:w="0" w:type="auto"/>
            <w:vAlign w:val="center"/>
            <w:hideMark/>
          </w:tcPr>
          <w:p w14:paraId="5C4B9D29"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900</w:t>
            </w:r>
          </w:p>
        </w:tc>
        <w:tc>
          <w:tcPr>
            <w:tcW w:w="0" w:type="auto"/>
            <w:vAlign w:val="center"/>
            <w:hideMark/>
          </w:tcPr>
          <w:p w14:paraId="5BD91F09"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KG</w:t>
            </w:r>
          </w:p>
        </w:tc>
        <w:tc>
          <w:tcPr>
            <w:tcW w:w="0" w:type="auto"/>
            <w:vAlign w:val="center"/>
          </w:tcPr>
          <w:p w14:paraId="62938C5E" w14:textId="2B5E2620" w:rsidR="0008641B" w:rsidRPr="00EC0E55" w:rsidRDefault="0008641B" w:rsidP="0008641B">
            <w:pPr>
              <w:spacing w:line="360" w:lineRule="auto"/>
              <w:jc w:val="center"/>
              <w:rPr>
                <w:bCs/>
                <w:sz w:val="20"/>
                <w:szCs w:val="20"/>
                <w:lang w:eastAsia="en-US"/>
              </w:rPr>
            </w:pPr>
            <w:r>
              <w:rPr>
                <w:bCs/>
                <w:sz w:val="20"/>
                <w:szCs w:val="20"/>
                <w:lang w:eastAsia="en-US"/>
              </w:rPr>
              <w:t>30,05</w:t>
            </w:r>
          </w:p>
        </w:tc>
        <w:tc>
          <w:tcPr>
            <w:tcW w:w="0" w:type="auto"/>
            <w:vAlign w:val="center"/>
          </w:tcPr>
          <w:p w14:paraId="1AFBF2B6" w14:textId="5BB4253C" w:rsidR="0008641B" w:rsidRDefault="0008641B" w:rsidP="0008641B">
            <w:pPr>
              <w:spacing w:line="360" w:lineRule="auto"/>
              <w:jc w:val="center"/>
              <w:rPr>
                <w:bCs/>
                <w:sz w:val="20"/>
                <w:szCs w:val="20"/>
                <w:lang w:eastAsia="en-US"/>
              </w:rPr>
            </w:pPr>
            <w:r>
              <w:rPr>
                <w:bCs/>
                <w:sz w:val="20"/>
                <w:szCs w:val="20"/>
                <w:lang w:eastAsia="en-US"/>
              </w:rPr>
              <w:t>27.045,00</w:t>
            </w:r>
          </w:p>
        </w:tc>
      </w:tr>
      <w:tr w:rsidR="0008641B" w:rsidRPr="00EC0E55" w14:paraId="062EC6CA" w14:textId="4E9AFDAB" w:rsidTr="0008641B">
        <w:trPr>
          <w:tblCellSpacing w:w="15" w:type="dxa"/>
        </w:trPr>
        <w:tc>
          <w:tcPr>
            <w:tcW w:w="0" w:type="auto"/>
            <w:vAlign w:val="center"/>
            <w:hideMark/>
          </w:tcPr>
          <w:p w14:paraId="16C00F7B"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04</w:t>
            </w:r>
          </w:p>
        </w:tc>
        <w:tc>
          <w:tcPr>
            <w:tcW w:w="0" w:type="auto"/>
            <w:vAlign w:val="center"/>
          </w:tcPr>
          <w:p w14:paraId="611EB155" w14:textId="2A4C7CCA" w:rsidR="0008641B" w:rsidRPr="00EC0E55" w:rsidRDefault="0008641B" w:rsidP="001727A3">
            <w:pPr>
              <w:spacing w:line="360" w:lineRule="auto"/>
              <w:jc w:val="center"/>
              <w:rPr>
                <w:bCs/>
                <w:sz w:val="20"/>
                <w:szCs w:val="20"/>
                <w:lang w:eastAsia="en-US"/>
              </w:rPr>
            </w:pPr>
            <w:r>
              <w:rPr>
                <w:bCs/>
                <w:sz w:val="20"/>
                <w:szCs w:val="20"/>
              </w:rPr>
              <w:t>23943</w:t>
            </w:r>
          </w:p>
        </w:tc>
        <w:tc>
          <w:tcPr>
            <w:tcW w:w="0" w:type="auto"/>
            <w:vAlign w:val="center"/>
            <w:hideMark/>
          </w:tcPr>
          <w:p w14:paraId="7185E6F0" w14:textId="77777777" w:rsidR="0008641B" w:rsidRPr="00EC0E55" w:rsidRDefault="0008641B" w:rsidP="001727A3">
            <w:pPr>
              <w:spacing w:line="360" w:lineRule="auto"/>
              <w:jc w:val="both"/>
              <w:rPr>
                <w:bCs/>
                <w:sz w:val="20"/>
                <w:szCs w:val="20"/>
                <w:lang w:eastAsia="en-US"/>
              </w:rPr>
            </w:pPr>
            <w:r w:rsidRPr="00EC0E55">
              <w:rPr>
                <w:bCs/>
                <w:sz w:val="20"/>
                <w:szCs w:val="20"/>
                <w:lang w:eastAsia="en-US"/>
              </w:rPr>
              <w:t>CARNE BOVINA TIPO PATINHO, resfriada, com aspecto, cor, odor e sabor próprios, sem manchas esverdeadas, isenta de sujidades, parasitas e larvas, contendo no máximo 10% (dez por cento) de gordura. Produto inspecionado por órgão competente (SIF, SIE, SISBI ou equivalente legalmente autorizado). Embalagem plástica atóxica e transparente contendo 01 kg.</w:t>
            </w:r>
          </w:p>
        </w:tc>
        <w:tc>
          <w:tcPr>
            <w:tcW w:w="0" w:type="auto"/>
            <w:vAlign w:val="center"/>
            <w:hideMark/>
          </w:tcPr>
          <w:p w14:paraId="38F975F5"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900</w:t>
            </w:r>
          </w:p>
        </w:tc>
        <w:tc>
          <w:tcPr>
            <w:tcW w:w="0" w:type="auto"/>
            <w:vAlign w:val="center"/>
            <w:hideMark/>
          </w:tcPr>
          <w:p w14:paraId="552EF9B7"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KG</w:t>
            </w:r>
          </w:p>
        </w:tc>
        <w:tc>
          <w:tcPr>
            <w:tcW w:w="0" w:type="auto"/>
            <w:vAlign w:val="center"/>
          </w:tcPr>
          <w:p w14:paraId="3E621B49" w14:textId="402887D3" w:rsidR="0008641B" w:rsidRPr="00EC0E55" w:rsidRDefault="0008641B" w:rsidP="0008641B">
            <w:pPr>
              <w:spacing w:line="360" w:lineRule="auto"/>
              <w:jc w:val="center"/>
              <w:rPr>
                <w:bCs/>
                <w:sz w:val="20"/>
                <w:szCs w:val="20"/>
                <w:lang w:eastAsia="en-US"/>
              </w:rPr>
            </w:pPr>
            <w:r>
              <w:rPr>
                <w:bCs/>
                <w:sz w:val="20"/>
                <w:szCs w:val="20"/>
                <w:lang w:eastAsia="en-US"/>
              </w:rPr>
              <w:t>42,68</w:t>
            </w:r>
          </w:p>
        </w:tc>
        <w:tc>
          <w:tcPr>
            <w:tcW w:w="0" w:type="auto"/>
            <w:vAlign w:val="center"/>
          </w:tcPr>
          <w:p w14:paraId="2B0262E3" w14:textId="7D4CA1EF" w:rsidR="0008641B" w:rsidRDefault="0008641B" w:rsidP="0008641B">
            <w:pPr>
              <w:spacing w:line="360" w:lineRule="auto"/>
              <w:jc w:val="center"/>
              <w:rPr>
                <w:bCs/>
                <w:sz w:val="20"/>
                <w:szCs w:val="20"/>
                <w:lang w:eastAsia="en-US"/>
              </w:rPr>
            </w:pPr>
            <w:r>
              <w:rPr>
                <w:bCs/>
                <w:sz w:val="20"/>
                <w:szCs w:val="20"/>
                <w:lang w:eastAsia="en-US"/>
              </w:rPr>
              <w:t>38.412,00</w:t>
            </w:r>
          </w:p>
        </w:tc>
      </w:tr>
      <w:tr w:rsidR="0008641B" w:rsidRPr="00EC0E55" w14:paraId="65DD34C6" w14:textId="1598692C" w:rsidTr="0008641B">
        <w:trPr>
          <w:tblCellSpacing w:w="15" w:type="dxa"/>
        </w:trPr>
        <w:tc>
          <w:tcPr>
            <w:tcW w:w="0" w:type="auto"/>
            <w:vAlign w:val="center"/>
            <w:hideMark/>
          </w:tcPr>
          <w:p w14:paraId="4B8CD6AC"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05</w:t>
            </w:r>
          </w:p>
        </w:tc>
        <w:tc>
          <w:tcPr>
            <w:tcW w:w="0" w:type="auto"/>
            <w:vAlign w:val="center"/>
          </w:tcPr>
          <w:p w14:paraId="75147386" w14:textId="535C0E73" w:rsidR="0008641B" w:rsidRPr="00EC0E55" w:rsidRDefault="0008641B" w:rsidP="001727A3">
            <w:pPr>
              <w:spacing w:line="360" w:lineRule="auto"/>
              <w:jc w:val="center"/>
              <w:rPr>
                <w:bCs/>
                <w:sz w:val="20"/>
                <w:szCs w:val="20"/>
                <w:lang w:eastAsia="en-US"/>
              </w:rPr>
            </w:pPr>
            <w:r>
              <w:rPr>
                <w:bCs/>
                <w:sz w:val="20"/>
                <w:szCs w:val="20"/>
              </w:rPr>
              <w:t>23944</w:t>
            </w:r>
          </w:p>
        </w:tc>
        <w:tc>
          <w:tcPr>
            <w:tcW w:w="0" w:type="auto"/>
            <w:vAlign w:val="center"/>
            <w:hideMark/>
          </w:tcPr>
          <w:p w14:paraId="2CA0E33A" w14:textId="77777777" w:rsidR="0008641B" w:rsidRPr="00EC0E55" w:rsidRDefault="0008641B" w:rsidP="001727A3">
            <w:pPr>
              <w:spacing w:line="360" w:lineRule="auto"/>
              <w:jc w:val="both"/>
              <w:rPr>
                <w:bCs/>
                <w:sz w:val="20"/>
                <w:szCs w:val="20"/>
                <w:lang w:eastAsia="en-US"/>
              </w:rPr>
            </w:pPr>
            <w:r w:rsidRPr="00EC0E55">
              <w:rPr>
                <w:bCs/>
                <w:sz w:val="20"/>
                <w:szCs w:val="20"/>
                <w:lang w:eastAsia="en-US"/>
              </w:rPr>
              <w:t xml:space="preserve">CARNE SUÍNA TIPO LOMBO, congelada, sem osso, com aspecto, cor, odor e sabor próprios, sem manchas esverdeadas, isenta de sujidades, parasitas </w:t>
            </w:r>
            <w:r w:rsidRPr="00EC0E55">
              <w:rPr>
                <w:bCs/>
                <w:sz w:val="20"/>
                <w:szCs w:val="20"/>
                <w:lang w:eastAsia="en-US"/>
              </w:rPr>
              <w:lastRenderedPageBreak/>
              <w:t>e larvas. Produto inspecionado por órgão competente (SIF, SIE, SISBI ou equivalente legalmente autorizado). Embalagem plástica atóxica e transparente contendo 01 kg.</w:t>
            </w:r>
          </w:p>
        </w:tc>
        <w:tc>
          <w:tcPr>
            <w:tcW w:w="0" w:type="auto"/>
            <w:vAlign w:val="center"/>
            <w:hideMark/>
          </w:tcPr>
          <w:p w14:paraId="3339F22D"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lastRenderedPageBreak/>
              <w:t>800</w:t>
            </w:r>
          </w:p>
        </w:tc>
        <w:tc>
          <w:tcPr>
            <w:tcW w:w="0" w:type="auto"/>
            <w:vAlign w:val="center"/>
            <w:hideMark/>
          </w:tcPr>
          <w:p w14:paraId="510C7479"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KG</w:t>
            </w:r>
          </w:p>
        </w:tc>
        <w:tc>
          <w:tcPr>
            <w:tcW w:w="0" w:type="auto"/>
            <w:vAlign w:val="center"/>
          </w:tcPr>
          <w:p w14:paraId="08A5B09D" w14:textId="3FAF0AB5" w:rsidR="0008641B" w:rsidRPr="00EC0E55" w:rsidRDefault="0008641B" w:rsidP="0008641B">
            <w:pPr>
              <w:spacing w:line="360" w:lineRule="auto"/>
              <w:jc w:val="center"/>
              <w:rPr>
                <w:bCs/>
                <w:sz w:val="20"/>
                <w:szCs w:val="20"/>
                <w:lang w:eastAsia="en-US"/>
              </w:rPr>
            </w:pPr>
            <w:r>
              <w:rPr>
                <w:bCs/>
                <w:sz w:val="20"/>
                <w:szCs w:val="20"/>
                <w:lang w:eastAsia="en-US"/>
              </w:rPr>
              <w:t>21,2667</w:t>
            </w:r>
          </w:p>
        </w:tc>
        <w:tc>
          <w:tcPr>
            <w:tcW w:w="0" w:type="auto"/>
            <w:vAlign w:val="center"/>
          </w:tcPr>
          <w:p w14:paraId="13077422" w14:textId="6A5AF745" w:rsidR="0008641B" w:rsidRDefault="0008641B" w:rsidP="0008641B">
            <w:pPr>
              <w:spacing w:line="360" w:lineRule="auto"/>
              <w:jc w:val="center"/>
              <w:rPr>
                <w:bCs/>
                <w:sz w:val="20"/>
                <w:szCs w:val="20"/>
                <w:lang w:eastAsia="en-US"/>
              </w:rPr>
            </w:pPr>
            <w:r>
              <w:rPr>
                <w:bCs/>
                <w:sz w:val="20"/>
                <w:szCs w:val="20"/>
                <w:lang w:eastAsia="en-US"/>
              </w:rPr>
              <w:t>17.013,36</w:t>
            </w:r>
          </w:p>
        </w:tc>
      </w:tr>
      <w:tr w:rsidR="0008641B" w:rsidRPr="00EC0E55" w14:paraId="7F3B5E9E" w14:textId="1FFF0A34" w:rsidTr="0008641B">
        <w:trPr>
          <w:tblCellSpacing w:w="15" w:type="dxa"/>
        </w:trPr>
        <w:tc>
          <w:tcPr>
            <w:tcW w:w="0" w:type="auto"/>
            <w:vAlign w:val="center"/>
            <w:hideMark/>
          </w:tcPr>
          <w:p w14:paraId="723E8291"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06</w:t>
            </w:r>
          </w:p>
        </w:tc>
        <w:tc>
          <w:tcPr>
            <w:tcW w:w="0" w:type="auto"/>
            <w:vAlign w:val="center"/>
          </w:tcPr>
          <w:p w14:paraId="6323F16E" w14:textId="0DA32D0B" w:rsidR="0008641B" w:rsidRPr="00EC0E55" w:rsidRDefault="0008641B" w:rsidP="001727A3">
            <w:pPr>
              <w:spacing w:line="360" w:lineRule="auto"/>
              <w:jc w:val="center"/>
              <w:rPr>
                <w:bCs/>
                <w:sz w:val="20"/>
                <w:szCs w:val="20"/>
                <w:lang w:eastAsia="en-US"/>
              </w:rPr>
            </w:pPr>
            <w:r>
              <w:rPr>
                <w:bCs/>
                <w:sz w:val="20"/>
                <w:szCs w:val="20"/>
              </w:rPr>
              <w:t>23946</w:t>
            </w:r>
          </w:p>
        </w:tc>
        <w:tc>
          <w:tcPr>
            <w:tcW w:w="0" w:type="auto"/>
            <w:vAlign w:val="center"/>
            <w:hideMark/>
          </w:tcPr>
          <w:p w14:paraId="74F1F36E" w14:textId="77777777" w:rsidR="0008641B" w:rsidRPr="00EC0E55" w:rsidRDefault="0008641B" w:rsidP="001727A3">
            <w:pPr>
              <w:spacing w:line="360" w:lineRule="auto"/>
              <w:jc w:val="both"/>
              <w:rPr>
                <w:bCs/>
                <w:sz w:val="20"/>
                <w:szCs w:val="20"/>
                <w:lang w:eastAsia="en-US"/>
              </w:rPr>
            </w:pPr>
            <w:r w:rsidRPr="00EC0E55">
              <w:rPr>
                <w:bCs/>
                <w:sz w:val="20"/>
                <w:szCs w:val="20"/>
                <w:lang w:eastAsia="en-US"/>
              </w:rPr>
              <w:t>CARNE SUÍNA TIPO PERNIL, congelada, sem osso, com aspecto, cor, odor e sabor próprios, sem manchas esverdeadas, isenta de sujidades, parasitas e larvas. Produto inspecionado por órgão competente (SIF, SIE, SISBI ou equivalente legalmente autorizado). Embalagem plástica atóxica e transparente contendo 01 kg.</w:t>
            </w:r>
          </w:p>
        </w:tc>
        <w:tc>
          <w:tcPr>
            <w:tcW w:w="0" w:type="auto"/>
            <w:vAlign w:val="center"/>
            <w:hideMark/>
          </w:tcPr>
          <w:p w14:paraId="0114C770"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800</w:t>
            </w:r>
          </w:p>
        </w:tc>
        <w:tc>
          <w:tcPr>
            <w:tcW w:w="0" w:type="auto"/>
            <w:vAlign w:val="center"/>
            <w:hideMark/>
          </w:tcPr>
          <w:p w14:paraId="1533CC90"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KG</w:t>
            </w:r>
          </w:p>
        </w:tc>
        <w:tc>
          <w:tcPr>
            <w:tcW w:w="0" w:type="auto"/>
            <w:vAlign w:val="center"/>
          </w:tcPr>
          <w:p w14:paraId="4753D996" w14:textId="60D83142" w:rsidR="0008641B" w:rsidRPr="00EC0E55" w:rsidRDefault="0008641B" w:rsidP="0008641B">
            <w:pPr>
              <w:spacing w:line="360" w:lineRule="auto"/>
              <w:jc w:val="center"/>
              <w:rPr>
                <w:bCs/>
                <w:sz w:val="20"/>
                <w:szCs w:val="20"/>
                <w:lang w:eastAsia="en-US"/>
              </w:rPr>
            </w:pPr>
            <w:r>
              <w:rPr>
                <w:bCs/>
                <w:sz w:val="20"/>
                <w:szCs w:val="20"/>
                <w:lang w:eastAsia="en-US"/>
              </w:rPr>
              <w:t>23,04</w:t>
            </w:r>
          </w:p>
        </w:tc>
        <w:tc>
          <w:tcPr>
            <w:tcW w:w="0" w:type="auto"/>
            <w:vAlign w:val="center"/>
          </w:tcPr>
          <w:p w14:paraId="16373C2B" w14:textId="74C810AF" w:rsidR="0008641B" w:rsidRDefault="0008641B" w:rsidP="0008641B">
            <w:pPr>
              <w:spacing w:line="360" w:lineRule="auto"/>
              <w:jc w:val="center"/>
              <w:rPr>
                <w:bCs/>
                <w:sz w:val="20"/>
                <w:szCs w:val="20"/>
                <w:lang w:eastAsia="en-US"/>
              </w:rPr>
            </w:pPr>
            <w:r>
              <w:rPr>
                <w:bCs/>
                <w:sz w:val="20"/>
                <w:szCs w:val="20"/>
                <w:lang w:eastAsia="en-US"/>
              </w:rPr>
              <w:t>18.432,00</w:t>
            </w:r>
          </w:p>
        </w:tc>
      </w:tr>
      <w:tr w:rsidR="0008641B" w:rsidRPr="00EC0E55" w14:paraId="70507D81" w14:textId="600BF7D7" w:rsidTr="0008641B">
        <w:trPr>
          <w:tblCellSpacing w:w="15" w:type="dxa"/>
        </w:trPr>
        <w:tc>
          <w:tcPr>
            <w:tcW w:w="0" w:type="auto"/>
            <w:vAlign w:val="center"/>
            <w:hideMark/>
          </w:tcPr>
          <w:p w14:paraId="23A9C27B"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07</w:t>
            </w:r>
          </w:p>
        </w:tc>
        <w:tc>
          <w:tcPr>
            <w:tcW w:w="0" w:type="auto"/>
            <w:vAlign w:val="center"/>
          </w:tcPr>
          <w:p w14:paraId="4296BA48" w14:textId="4803BB9D" w:rsidR="0008641B" w:rsidRPr="00EC0E55" w:rsidRDefault="0008641B" w:rsidP="001727A3">
            <w:pPr>
              <w:spacing w:line="360" w:lineRule="auto"/>
              <w:jc w:val="center"/>
              <w:rPr>
                <w:bCs/>
                <w:sz w:val="20"/>
                <w:szCs w:val="20"/>
                <w:lang w:eastAsia="en-US"/>
              </w:rPr>
            </w:pPr>
            <w:r>
              <w:rPr>
                <w:bCs/>
                <w:sz w:val="20"/>
                <w:szCs w:val="20"/>
              </w:rPr>
              <w:t>7672</w:t>
            </w:r>
          </w:p>
        </w:tc>
        <w:tc>
          <w:tcPr>
            <w:tcW w:w="0" w:type="auto"/>
            <w:vAlign w:val="center"/>
            <w:hideMark/>
          </w:tcPr>
          <w:p w14:paraId="2B752E94" w14:textId="77777777" w:rsidR="0008641B" w:rsidRPr="00EC0E55" w:rsidRDefault="0008641B" w:rsidP="001727A3">
            <w:pPr>
              <w:spacing w:line="360" w:lineRule="auto"/>
              <w:jc w:val="both"/>
              <w:rPr>
                <w:bCs/>
                <w:sz w:val="20"/>
                <w:szCs w:val="20"/>
                <w:lang w:eastAsia="en-US"/>
              </w:rPr>
            </w:pPr>
            <w:r w:rsidRPr="00EC0E55">
              <w:rPr>
                <w:bCs/>
                <w:sz w:val="20"/>
                <w:szCs w:val="20"/>
                <w:lang w:eastAsia="en-US"/>
              </w:rPr>
              <w:t>LINGUIÇA DE FRANGO DE 1ª QUALIDADE, sem adição de gordura suína, com aspecto característico, cor própria, sem manchas pardacentas ou esverdeadas, odor e sabor próprios, contendo no máximo 3% (três por cento) de água ou gelo. Produto inspecionado por órgão competente (SIF, SIE, SISBI ou equivalente legalmente autorizado). Embalagem contendo 02 kg, com identificação do produto, procedência, lote e validade mínima de 05 (cinco) meses contados da data da entrega.</w:t>
            </w:r>
          </w:p>
        </w:tc>
        <w:tc>
          <w:tcPr>
            <w:tcW w:w="0" w:type="auto"/>
            <w:vAlign w:val="center"/>
            <w:hideMark/>
          </w:tcPr>
          <w:p w14:paraId="4988B61D"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1.200</w:t>
            </w:r>
          </w:p>
        </w:tc>
        <w:tc>
          <w:tcPr>
            <w:tcW w:w="0" w:type="auto"/>
            <w:vAlign w:val="center"/>
            <w:hideMark/>
          </w:tcPr>
          <w:p w14:paraId="1CBF41EA"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KG</w:t>
            </w:r>
          </w:p>
        </w:tc>
        <w:tc>
          <w:tcPr>
            <w:tcW w:w="0" w:type="auto"/>
            <w:vAlign w:val="center"/>
          </w:tcPr>
          <w:p w14:paraId="0471738E" w14:textId="3D53EFAA" w:rsidR="0008641B" w:rsidRPr="00EC0E55" w:rsidRDefault="0008641B" w:rsidP="0008641B">
            <w:pPr>
              <w:spacing w:line="360" w:lineRule="auto"/>
              <w:jc w:val="center"/>
              <w:rPr>
                <w:bCs/>
                <w:sz w:val="20"/>
                <w:szCs w:val="20"/>
                <w:lang w:eastAsia="en-US"/>
              </w:rPr>
            </w:pPr>
            <w:r>
              <w:rPr>
                <w:bCs/>
                <w:sz w:val="20"/>
                <w:szCs w:val="20"/>
                <w:lang w:eastAsia="en-US"/>
              </w:rPr>
              <w:t>25,95</w:t>
            </w:r>
          </w:p>
        </w:tc>
        <w:tc>
          <w:tcPr>
            <w:tcW w:w="0" w:type="auto"/>
            <w:vAlign w:val="center"/>
          </w:tcPr>
          <w:p w14:paraId="462FD21D" w14:textId="66FBF22D" w:rsidR="0008641B" w:rsidRDefault="0008641B" w:rsidP="0008641B">
            <w:pPr>
              <w:spacing w:line="360" w:lineRule="auto"/>
              <w:jc w:val="center"/>
              <w:rPr>
                <w:bCs/>
                <w:sz w:val="20"/>
                <w:szCs w:val="20"/>
                <w:lang w:eastAsia="en-US"/>
              </w:rPr>
            </w:pPr>
            <w:r>
              <w:rPr>
                <w:bCs/>
                <w:sz w:val="20"/>
                <w:szCs w:val="20"/>
                <w:lang w:eastAsia="en-US"/>
              </w:rPr>
              <w:t>31.140,00</w:t>
            </w:r>
          </w:p>
        </w:tc>
      </w:tr>
      <w:tr w:rsidR="0008641B" w:rsidRPr="00EC0E55" w14:paraId="389E071F" w14:textId="339C88AA" w:rsidTr="0008641B">
        <w:trPr>
          <w:tblCellSpacing w:w="15" w:type="dxa"/>
        </w:trPr>
        <w:tc>
          <w:tcPr>
            <w:tcW w:w="0" w:type="auto"/>
            <w:vAlign w:val="center"/>
            <w:hideMark/>
          </w:tcPr>
          <w:p w14:paraId="5AEBB359"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08</w:t>
            </w:r>
          </w:p>
        </w:tc>
        <w:tc>
          <w:tcPr>
            <w:tcW w:w="0" w:type="auto"/>
            <w:vAlign w:val="center"/>
          </w:tcPr>
          <w:p w14:paraId="1F4C5658" w14:textId="52414DDA" w:rsidR="0008641B" w:rsidRPr="00EC0E55" w:rsidRDefault="0008641B" w:rsidP="001727A3">
            <w:pPr>
              <w:spacing w:line="360" w:lineRule="auto"/>
              <w:jc w:val="center"/>
              <w:rPr>
                <w:bCs/>
                <w:sz w:val="20"/>
                <w:szCs w:val="20"/>
                <w:lang w:eastAsia="en-US"/>
              </w:rPr>
            </w:pPr>
            <w:r>
              <w:rPr>
                <w:bCs/>
                <w:sz w:val="20"/>
                <w:szCs w:val="20"/>
              </w:rPr>
              <w:t>19801</w:t>
            </w:r>
          </w:p>
        </w:tc>
        <w:tc>
          <w:tcPr>
            <w:tcW w:w="0" w:type="auto"/>
            <w:vAlign w:val="center"/>
            <w:hideMark/>
          </w:tcPr>
          <w:p w14:paraId="4E992EDB" w14:textId="77777777" w:rsidR="0008641B" w:rsidRPr="00EC0E55" w:rsidRDefault="0008641B" w:rsidP="001727A3">
            <w:pPr>
              <w:spacing w:line="360" w:lineRule="auto"/>
              <w:jc w:val="both"/>
              <w:rPr>
                <w:bCs/>
                <w:sz w:val="20"/>
                <w:szCs w:val="20"/>
                <w:lang w:eastAsia="en-US"/>
              </w:rPr>
            </w:pPr>
            <w:r w:rsidRPr="00EC0E55">
              <w:rPr>
                <w:bCs/>
                <w:sz w:val="20"/>
                <w:szCs w:val="20"/>
                <w:lang w:eastAsia="en-US"/>
              </w:rPr>
              <w:t xml:space="preserve">LINGUIÇA SUÍNA FINA, preparada com carnes selecionadas, condimentada, sem pimenta, apresentando aspecto firme, cor própria, não pegajosa, sem manchas pardacentas ou esverdeadas, odor e sabor </w:t>
            </w:r>
            <w:r w:rsidRPr="00EC0E55">
              <w:rPr>
                <w:bCs/>
                <w:sz w:val="20"/>
                <w:szCs w:val="20"/>
                <w:lang w:eastAsia="en-US"/>
              </w:rPr>
              <w:lastRenderedPageBreak/>
              <w:t>próprios, isenta de sujidades, parasitas e larvas. Embalada a vácuo em embalagem plástica transparente, atóxica e resistente. Produto inspecionado por órgão competente (SIF, SIE, SISBI ou equivalente legalmente autorizado). Validade mínima de 06 (seis) meses.</w:t>
            </w:r>
          </w:p>
        </w:tc>
        <w:tc>
          <w:tcPr>
            <w:tcW w:w="0" w:type="auto"/>
            <w:vAlign w:val="center"/>
            <w:hideMark/>
          </w:tcPr>
          <w:p w14:paraId="65A76CEF"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lastRenderedPageBreak/>
              <w:t>800</w:t>
            </w:r>
          </w:p>
        </w:tc>
        <w:tc>
          <w:tcPr>
            <w:tcW w:w="0" w:type="auto"/>
            <w:vAlign w:val="center"/>
            <w:hideMark/>
          </w:tcPr>
          <w:p w14:paraId="630B03CF"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KG</w:t>
            </w:r>
          </w:p>
        </w:tc>
        <w:tc>
          <w:tcPr>
            <w:tcW w:w="0" w:type="auto"/>
            <w:vAlign w:val="center"/>
          </w:tcPr>
          <w:p w14:paraId="0D983201" w14:textId="5750D701" w:rsidR="0008641B" w:rsidRPr="00EC0E55" w:rsidRDefault="0008641B" w:rsidP="0008641B">
            <w:pPr>
              <w:spacing w:line="360" w:lineRule="auto"/>
              <w:jc w:val="center"/>
              <w:rPr>
                <w:bCs/>
                <w:sz w:val="20"/>
                <w:szCs w:val="20"/>
                <w:lang w:eastAsia="en-US"/>
              </w:rPr>
            </w:pPr>
            <w:r>
              <w:rPr>
                <w:bCs/>
                <w:sz w:val="20"/>
                <w:szCs w:val="20"/>
                <w:lang w:eastAsia="en-US"/>
              </w:rPr>
              <w:t>26,33</w:t>
            </w:r>
          </w:p>
        </w:tc>
        <w:tc>
          <w:tcPr>
            <w:tcW w:w="0" w:type="auto"/>
            <w:vAlign w:val="center"/>
          </w:tcPr>
          <w:p w14:paraId="1733AB57" w14:textId="372271B9" w:rsidR="0008641B" w:rsidRDefault="0008641B" w:rsidP="0008641B">
            <w:pPr>
              <w:spacing w:line="360" w:lineRule="auto"/>
              <w:jc w:val="center"/>
              <w:rPr>
                <w:bCs/>
                <w:sz w:val="20"/>
                <w:szCs w:val="20"/>
                <w:lang w:eastAsia="en-US"/>
              </w:rPr>
            </w:pPr>
            <w:r>
              <w:rPr>
                <w:bCs/>
                <w:sz w:val="20"/>
                <w:szCs w:val="20"/>
                <w:lang w:eastAsia="en-US"/>
              </w:rPr>
              <w:t>21.064,00</w:t>
            </w:r>
          </w:p>
        </w:tc>
      </w:tr>
      <w:tr w:rsidR="0008641B" w:rsidRPr="00EC0E55" w14:paraId="74D5526F" w14:textId="3440EA52" w:rsidTr="0008641B">
        <w:trPr>
          <w:tblCellSpacing w:w="15" w:type="dxa"/>
        </w:trPr>
        <w:tc>
          <w:tcPr>
            <w:tcW w:w="0" w:type="auto"/>
            <w:vAlign w:val="center"/>
            <w:hideMark/>
          </w:tcPr>
          <w:p w14:paraId="218411D2"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09</w:t>
            </w:r>
          </w:p>
        </w:tc>
        <w:tc>
          <w:tcPr>
            <w:tcW w:w="0" w:type="auto"/>
            <w:vAlign w:val="center"/>
          </w:tcPr>
          <w:p w14:paraId="62AC6BCB" w14:textId="2E54798A" w:rsidR="0008641B" w:rsidRPr="00EC0E55" w:rsidRDefault="0008641B" w:rsidP="001727A3">
            <w:pPr>
              <w:spacing w:line="360" w:lineRule="auto"/>
              <w:jc w:val="center"/>
              <w:rPr>
                <w:bCs/>
                <w:sz w:val="20"/>
                <w:szCs w:val="20"/>
                <w:lang w:eastAsia="en-US"/>
              </w:rPr>
            </w:pPr>
            <w:r>
              <w:rPr>
                <w:bCs/>
                <w:sz w:val="20"/>
                <w:szCs w:val="20"/>
              </w:rPr>
              <w:t>21797</w:t>
            </w:r>
          </w:p>
        </w:tc>
        <w:tc>
          <w:tcPr>
            <w:tcW w:w="0" w:type="auto"/>
            <w:vAlign w:val="center"/>
            <w:hideMark/>
          </w:tcPr>
          <w:p w14:paraId="0BB04808" w14:textId="77777777" w:rsidR="0008641B" w:rsidRPr="00EC0E55" w:rsidRDefault="0008641B" w:rsidP="001727A3">
            <w:pPr>
              <w:spacing w:line="360" w:lineRule="auto"/>
              <w:jc w:val="both"/>
              <w:rPr>
                <w:bCs/>
                <w:sz w:val="20"/>
                <w:szCs w:val="20"/>
                <w:lang w:eastAsia="en-US"/>
              </w:rPr>
            </w:pPr>
            <w:r w:rsidRPr="00EC0E55">
              <w:rPr>
                <w:bCs/>
                <w:sz w:val="20"/>
                <w:szCs w:val="20"/>
                <w:lang w:eastAsia="en-US"/>
              </w:rPr>
              <w:t>LINGUIÇA TIPO CALABRESA, embalada a vácuo em sacos de polietileno hermeticamente fechados, contendo identificação do fabricante, procedência, data de fabricação, prazo de validade, peso líquido, condições de armazenamento e registro no órgão competente de inspeção sanitária (SIF, SIE, SISBI ou equivalente legalmente autorizado).</w:t>
            </w:r>
          </w:p>
        </w:tc>
        <w:tc>
          <w:tcPr>
            <w:tcW w:w="0" w:type="auto"/>
            <w:vAlign w:val="center"/>
            <w:hideMark/>
          </w:tcPr>
          <w:p w14:paraId="04C802FF"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800</w:t>
            </w:r>
          </w:p>
        </w:tc>
        <w:tc>
          <w:tcPr>
            <w:tcW w:w="0" w:type="auto"/>
            <w:vAlign w:val="center"/>
            <w:hideMark/>
          </w:tcPr>
          <w:p w14:paraId="0827AAEF"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KG</w:t>
            </w:r>
          </w:p>
        </w:tc>
        <w:tc>
          <w:tcPr>
            <w:tcW w:w="0" w:type="auto"/>
            <w:vAlign w:val="center"/>
          </w:tcPr>
          <w:p w14:paraId="30DE451A" w14:textId="60A78DAB" w:rsidR="0008641B" w:rsidRPr="00EC0E55" w:rsidRDefault="0008641B" w:rsidP="0008641B">
            <w:pPr>
              <w:spacing w:line="360" w:lineRule="auto"/>
              <w:jc w:val="center"/>
              <w:rPr>
                <w:bCs/>
                <w:sz w:val="20"/>
                <w:szCs w:val="20"/>
                <w:lang w:eastAsia="en-US"/>
              </w:rPr>
            </w:pPr>
            <w:r>
              <w:rPr>
                <w:bCs/>
                <w:sz w:val="20"/>
                <w:szCs w:val="20"/>
                <w:lang w:eastAsia="en-US"/>
              </w:rPr>
              <w:t>26,0467</w:t>
            </w:r>
          </w:p>
        </w:tc>
        <w:tc>
          <w:tcPr>
            <w:tcW w:w="0" w:type="auto"/>
            <w:vAlign w:val="center"/>
          </w:tcPr>
          <w:p w14:paraId="396A0ABB" w14:textId="2AA10D83" w:rsidR="0008641B" w:rsidRDefault="0008641B" w:rsidP="0008641B">
            <w:pPr>
              <w:spacing w:line="360" w:lineRule="auto"/>
              <w:jc w:val="center"/>
              <w:rPr>
                <w:bCs/>
                <w:sz w:val="20"/>
                <w:szCs w:val="20"/>
                <w:lang w:eastAsia="en-US"/>
              </w:rPr>
            </w:pPr>
            <w:r>
              <w:rPr>
                <w:bCs/>
                <w:sz w:val="20"/>
                <w:szCs w:val="20"/>
                <w:lang w:eastAsia="en-US"/>
              </w:rPr>
              <w:t>20.837,36</w:t>
            </w:r>
          </w:p>
        </w:tc>
      </w:tr>
      <w:tr w:rsidR="0008641B" w:rsidRPr="00EC0E55" w14:paraId="22E80ECA" w14:textId="342A7197" w:rsidTr="0008641B">
        <w:trPr>
          <w:tblCellSpacing w:w="15" w:type="dxa"/>
        </w:trPr>
        <w:tc>
          <w:tcPr>
            <w:tcW w:w="0" w:type="auto"/>
            <w:vAlign w:val="center"/>
            <w:hideMark/>
          </w:tcPr>
          <w:p w14:paraId="36C874B2"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10</w:t>
            </w:r>
          </w:p>
        </w:tc>
        <w:tc>
          <w:tcPr>
            <w:tcW w:w="0" w:type="auto"/>
            <w:vAlign w:val="center"/>
          </w:tcPr>
          <w:p w14:paraId="43319A9E" w14:textId="79C778B3" w:rsidR="0008641B" w:rsidRPr="00EC0E55" w:rsidRDefault="0008641B" w:rsidP="001727A3">
            <w:pPr>
              <w:spacing w:line="360" w:lineRule="auto"/>
              <w:jc w:val="center"/>
              <w:rPr>
                <w:bCs/>
                <w:sz w:val="20"/>
                <w:szCs w:val="20"/>
                <w:lang w:eastAsia="en-US"/>
              </w:rPr>
            </w:pPr>
            <w:r>
              <w:rPr>
                <w:bCs/>
                <w:sz w:val="20"/>
                <w:szCs w:val="20"/>
              </w:rPr>
              <w:t>10837</w:t>
            </w:r>
          </w:p>
        </w:tc>
        <w:tc>
          <w:tcPr>
            <w:tcW w:w="0" w:type="auto"/>
            <w:vAlign w:val="center"/>
            <w:hideMark/>
          </w:tcPr>
          <w:p w14:paraId="610583F3" w14:textId="77777777" w:rsidR="0008641B" w:rsidRPr="00EC0E55" w:rsidRDefault="0008641B" w:rsidP="001727A3">
            <w:pPr>
              <w:spacing w:line="360" w:lineRule="auto"/>
              <w:jc w:val="both"/>
              <w:rPr>
                <w:bCs/>
                <w:sz w:val="20"/>
                <w:szCs w:val="20"/>
                <w:lang w:eastAsia="en-US"/>
              </w:rPr>
            </w:pPr>
            <w:r w:rsidRPr="00EC0E55">
              <w:rPr>
                <w:bCs/>
                <w:sz w:val="20"/>
                <w:szCs w:val="20"/>
                <w:lang w:eastAsia="en-US"/>
              </w:rPr>
              <w:t>LINGUIÇA TOSCANA DE 1ª QUALIDADE, com aspecto característico, cor própria, sem manchas pardacentas ou esverdeadas, odor e sabor próprios, contendo no máximo 3% (três por cento) de água ou gelo. Produto inspecionado por órgão competente (SIF, SIE, SISBI ou equivalente legalmente autorizado). Embalagem contendo 02 kg. Validade mínima de 05 (cinco) meses contados da data da entrega.</w:t>
            </w:r>
          </w:p>
        </w:tc>
        <w:tc>
          <w:tcPr>
            <w:tcW w:w="0" w:type="auto"/>
            <w:vAlign w:val="center"/>
            <w:hideMark/>
          </w:tcPr>
          <w:p w14:paraId="2BA3F857"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1.800</w:t>
            </w:r>
          </w:p>
        </w:tc>
        <w:tc>
          <w:tcPr>
            <w:tcW w:w="0" w:type="auto"/>
            <w:vAlign w:val="center"/>
            <w:hideMark/>
          </w:tcPr>
          <w:p w14:paraId="4C7AED22"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KG</w:t>
            </w:r>
          </w:p>
        </w:tc>
        <w:tc>
          <w:tcPr>
            <w:tcW w:w="0" w:type="auto"/>
            <w:vAlign w:val="center"/>
          </w:tcPr>
          <w:p w14:paraId="5EFC5231" w14:textId="66174E9F" w:rsidR="0008641B" w:rsidRPr="00EC0E55" w:rsidRDefault="0008641B" w:rsidP="0008641B">
            <w:pPr>
              <w:spacing w:line="360" w:lineRule="auto"/>
              <w:jc w:val="center"/>
              <w:rPr>
                <w:bCs/>
                <w:sz w:val="20"/>
                <w:szCs w:val="20"/>
                <w:lang w:eastAsia="en-US"/>
              </w:rPr>
            </w:pPr>
            <w:r>
              <w:rPr>
                <w:bCs/>
                <w:sz w:val="20"/>
                <w:szCs w:val="20"/>
                <w:lang w:eastAsia="en-US"/>
              </w:rPr>
              <w:t>21,9533</w:t>
            </w:r>
          </w:p>
        </w:tc>
        <w:tc>
          <w:tcPr>
            <w:tcW w:w="0" w:type="auto"/>
            <w:vAlign w:val="center"/>
          </w:tcPr>
          <w:p w14:paraId="5B547689" w14:textId="10B3B4E2" w:rsidR="0008641B" w:rsidRDefault="0008641B" w:rsidP="0008641B">
            <w:pPr>
              <w:spacing w:line="360" w:lineRule="auto"/>
              <w:jc w:val="center"/>
              <w:rPr>
                <w:bCs/>
                <w:sz w:val="20"/>
                <w:szCs w:val="20"/>
                <w:lang w:eastAsia="en-US"/>
              </w:rPr>
            </w:pPr>
            <w:r>
              <w:rPr>
                <w:bCs/>
                <w:sz w:val="20"/>
                <w:szCs w:val="20"/>
                <w:lang w:eastAsia="en-US"/>
              </w:rPr>
              <w:t>39.515,94</w:t>
            </w:r>
          </w:p>
        </w:tc>
      </w:tr>
      <w:tr w:rsidR="0008641B" w:rsidRPr="00EC0E55" w14:paraId="0DEFD752" w14:textId="525446F3" w:rsidTr="0008641B">
        <w:trPr>
          <w:tblCellSpacing w:w="15" w:type="dxa"/>
        </w:trPr>
        <w:tc>
          <w:tcPr>
            <w:tcW w:w="0" w:type="auto"/>
            <w:vAlign w:val="center"/>
            <w:hideMark/>
          </w:tcPr>
          <w:p w14:paraId="3B8C2244"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11</w:t>
            </w:r>
          </w:p>
        </w:tc>
        <w:tc>
          <w:tcPr>
            <w:tcW w:w="0" w:type="auto"/>
            <w:vAlign w:val="center"/>
          </w:tcPr>
          <w:p w14:paraId="0A0B5E1A" w14:textId="746E557F" w:rsidR="0008641B" w:rsidRPr="00EC0E55" w:rsidRDefault="0008641B" w:rsidP="001727A3">
            <w:pPr>
              <w:spacing w:line="360" w:lineRule="auto"/>
              <w:jc w:val="center"/>
              <w:rPr>
                <w:bCs/>
                <w:sz w:val="20"/>
                <w:szCs w:val="20"/>
                <w:lang w:eastAsia="en-US"/>
              </w:rPr>
            </w:pPr>
            <w:r>
              <w:rPr>
                <w:bCs/>
                <w:sz w:val="20"/>
                <w:szCs w:val="20"/>
              </w:rPr>
              <w:t>23948</w:t>
            </w:r>
          </w:p>
        </w:tc>
        <w:tc>
          <w:tcPr>
            <w:tcW w:w="0" w:type="auto"/>
            <w:vAlign w:val="center"/>
            <w:hideMark/>
          </w:tcPr>
          <w:p w14:paraId="7125C54A" w14:textId="77777777" w:rsidR="0008641B" w:rsidRPr="00EC0E55" w:rsidRDefault="0008641B" w:rsidP="001727A3">
            <w:pPr>
              <w:spacing w:line="360" w:lineRule="auto"/>
              <w:jc w:val="both"/>
              <w:rPr>
                <w:bCs/>
                <w:sz w:val="20"/>
                <w:szCs w:val="20"/>
                <w:lang w:eastAsia="en-US"/>
              </w:rPr>
            </w:pPr>
            <w:r w:rsidRPr="00EC0E55">
              <w:rPr>
                <w:bCs/>
                <w:sz w:val="20"/>
                <w:szCs w:val="20"/>
                <w:lang w:eastAsia="en-US"/>
              </w:rPr>
              <w:t xml:space="preserve">PEITO DE FRANGO, congelado, sem osso, sem pele, sem gordura e sem pelancas, de primeira qualidade, isento de aditivos ou substâncias impróprias ao </w:t>
            </w:r>
            <w:r w:rsidRPr="00EC0E55">
              <w:rPr>
                <w:bCs/>
                <w:sz w:val="20"/>
                <w:szCs w:val="20"/>
                <w:lang w:eastAsia="en-US"/>
              </w:rPr>
              <w:lastRenderedPageBreak/>
              <w:t>consumo. Produto inspecionado por órgão competente (SIF, SIE, SISBI ou equivalente legalmente autorizado), embalado em saco de polietileno hermeticamente fechado e rotulado conforme legislação sanitária vigente. Validade mínima de 05 (cinco) meses contados da data da entrega.</w:t>
            </w:r>
          </w:p>
        </w:tc>
        <w:tc>
          <w:tcPr>
            <w:tcW w:w="0" w:type="auto"/>
            <w:vAlign w:val="center"/>
            <w:hideMark/>
          </w:tcPr>
          <w:p w14:paraId="510E8A6A"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lastRenderedPageBreak/>
              <w:t>3.000</w:t>
            </w:r>
          </w:p>
        </w:tc>
        <w:tc>
          <w:tcPr>
            <w:tcW w:w="0" w:type="auto"/>
            <w:vAlign w:val="center"/>
            <w:hideMark/>
          </w:tcPr>
          <w:p w14:paraId="35E0D8F4"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KG</w:t>
            </w:r>
          </w:p>
        </w:tc>
        <w:tc>
          <w:tcPr>
            <w:tcW w:w="0" w:type="auto"/>
            <w:vAlign w:val="center"/>
          </w:tcPr>
          <w:p w14:paraId="7B565506" w14:textId="43926347" w:rsidR="0008641B" w:rsidRPr="00EC0E55" w:rsidRDefault="0008641B" w:rsidP="0008641B">
            <w:pPr>
              <w:spacing w:line="360" w:lineRule="auto"/>
              <w:jc w:val="center"/>
              <w:rPr>
                <w:bCs/>
                <w:sz w:val="20"/>
                <w:szCs w:val="20"/>
                <w:lang w:eastAsia="en-US"/>
              </w:rPr>
            </w:pPr>
            <w:r>
              <w:rPr>
                <w:bCs/>
                <w:sz w:val="20"/>
                <w:szCs w:val="20"/>
                <w:lang w:eastAsia="en-US"/>
              </w:rPr>
              <w:t>16,60</w:t>
            </w:r>
          </w:p>
        </w:tc>
        <w:tc>
          <w:tcPr>
            <w:tcW w:w="0" w:type="auto"/>
            <w:vAlign w:val="center"/>
          </w:tcPr>
          <w:p w14:paraId="0632C8AC" w14:textId="621C3D3D" w:rsidR="0008641B" w:rsidRDefault="0008641B" w:rsidP="0008641B">
            <w:pPr>
              <w:spacing w:line="360" w:lineRule="auto"/>
              <w:jc w:val="center"/>
              <w:rPr>
                <w:bCs/>
                <w:sz w:val="20"/>
                <w:szCs w:val="20"/>
                <w:lang w:eastAsia="en-US"/>
              </w:rPr>
            </w:pPr>
            <w:r>
              <w:rPr>
                <w:bCs/>
                <w:sz w:val="20"/>
                <w:szCs w:val="20"/>
                <w:lang w:eastAsia="en-US"/>
              </w:rPr>
              <w:t>49.800,00</w:t>
            </w:r>
          </w:p>
        </w:tc>
      </w:tr>
      <w:tr w:rsidR="0008641B" w:rsidRPr="00EC0E55" w14:paraId="7B173F3D" w14:textId="654933A4" w:rsidTr="0008641B">
        <w:trPr>
          <w:tblCellSpacing w:w="15" w:type="dxa"/>
        </w:trPr>
        <w:tc>
          <w:tcPr>
            <w:tcW w:w="0" w:type="auto"/>
            <w:vAlign w:val="center"/>
            <w:hideMark/>
          </w:tcPr>
          <w:p w14:paraId="45240DA0"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12</w:t>
            </w:r>
          </w:p>
        </w:tc>
        <w:tc>
          <w:tcPr>
            <w:tcW w:w="0" w:type="auto"/>
            <w:vAlign w:val="center"/>
          </w:tcPr>
          <w:p w14:paraId="132B8CBE" w14:textId="47D2EDAF" w:rsidR="0008641B" w:rsidRPr="00EC0E55" w:rsidRDefault="0008641B" w:rsidP="001727A3">
            <w:pPr>
              <w:spacing w:line="360" w:lineRule="auto"/>
              <w:jc w:val="center"/>
              <w:rPr>
                <w:bCs/>
                <w:sz w:val="20"/>
                <w:szCs w:val="20"/>
                <w:lang w:eastAsia="en-US"/>
              </w:rPr>
            </w:pPr>
            <w:r>
              <w:rPr>
                <w:bCs/>
                <w:sz w:val="20"/>
                <w:szCs w:val="20"/>
              </w:rPr>
              <w:t>23949</w:t>
            </w:r>
          </w:p>
        </w:tc>
        <w:tc>
          <w:tcPr>
            <w:tcW w:w="0" w:type="auto"/>
            <w:vAlign w:val="center"/>
            <w:hideMark/>
          </w:tcPr>
          <w:p w14:paraId="08C311CB" w14:textId="77777777" w:rsidR="0008641B" w:rsidRPr="00EC0E55" w:rsidRDefault="0008641B" w:rsidP="001727A3">
            <w:pPr>
              <w:spacing w:line="360" w:lineRule="auto"/>
              <w:jc w:val="both"/>
              <w:rPr>
                <w:bCs/>
                <w:sz w:val="20"/>
                <w:szCs w:val="20"/>
                <w:lang w:eastAsia="en-US"/>
              </w:rPr>
            </w:pPr>
            <w:r w:rsidRPr="00EC0E55">
              <w:rPr>
                <w:bCs/>
                <w:sz w:val="20"/>
                <w:szCs w:val="20"/>
                <w:lang w:eastAsia="en-US"/>
              </w:rPr>
              <w:t>TOUCINHO DE CARNE SUÍNA PARA TORRESMO, produzido e embalado conforme legislação sanitária vigente. O rótulo deverá conter identificação do produto, marca, fabricante, data de fabricação, validade, peso líquido, condições de armazenamento e registro no órgão competente de inspeção sanitária (SIF, SIE, SISBI ou equivalente legalmente autorizado).</w:t>
            </w:r>
          </w:p>
        </w:tc>
        <w:tc>
          <w:tcPr>
            <w:tcW w:w="0" w:type="auto"/>
            <w:vAlign w:val="center"/>
            <w:hideMark/>
          </w:tcPr>
          <w:p w14:paraId="3E8E5823"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900</w:t>
            </w:r>
          </w:p>
        </w:tc>
        <w:tc>
          <w:tcPr>
            <w:tcW w:w="0" w:type="auto"/>
            <w:vAlign w:val="center"/>
            <w:hideMark/>
          </w:tcPr>
          <w:p w14:paraId="75D803D0"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KG</w:t>
            </w:r>
          </w:p>
        </w:tc>
        <w:tc>
          <w:tcPr>
            <w:tcW w:w="0" w:type="auto"/>
            <w:vAlign w:val="center"/>
          </w:tcPr>
          <w:p w14:paraId="7BB964A9" w14:textId="1D28EB68" w:rsidR="0008641B" w:rsidRPr="00EC0E55" w:rsidRDefault="0008641B" w:rsidP="0008641B">
            <w:pPr>
              <w:spacing w:line="360" w:lineRule="auto"/>
              <w:jc w:val="center"/>
              <w:rPr>
                <w:bCs/>
                <w:sz w:val="20"/>
                <w:szCs w:val="20"/>
                <w:lang w:eastAsia="en-US"/>
              </w:rPr>
            </w:pPr>
            <w:r>
              <w:rPr>
                <w:bCs/>
                <w:sz w:val="20"/>
                <w:szCs w:val="20"/>
                <w:lang w:eastAsia="en-US"/>
              </w:rPr>
              <w:t>19,8733</w:t>
            </w:r>
          </w:p>
        </w:tc>
        <w:tc>
          <w:tcPr>
            <w:tcW w:w="0" w:type="auto"/>
            <w:vAlign w:val="center"/>
          </w:tcPr>
          <w:p w14:paraId="444F0D85" w14:textId="14AE1236" w:rsidR="0008641B" w:rsidRDefault="0008641B" w:rsidP="0008641B">
            <w:pPr>
              <w:spacing w:line="360" w:lineRule="auto"/>
              <w:jc w:val="center"/>
              <w:rPr>
                <w:bCs/>
                <w:sz w:val="20"/>
                <w:szCs w:val="20"/>
                <w:lang w:eastAsia="en-US"/>
              </w:rPr>
            </w:pPr>
            <w:r>
              <w:rPr>
                <w:bCs/>
                <w:sz w:val="20"/>
                <w:szCs w:val="20"/>
                <w:lang w:eastAsia="en-US"/>
              </w:rPr>
              <w:t>17.885,97</w:t>
            </w:r>
          </w:p>
        </w:tc>
      </w:tr>
      <w:tr w:rsidR="0008641B" w:rsidRPr="00EC0E55" w14:paraId="64FD5D7E" w14:textId="27C67338" w:rsidTr="0008641B">
        <w:trPr>
          <w:tblCellSpacing w:w="15" w:type="dxa"/>
        </w:trPr>
        <w:tc>
          <w:tcPr>
            <w:tcW w:w="0" w:type="auto"/>
            <w:vAlign w:val="center"/>
            <w:hideMark/>
          </w:tcPr>
          <w:p w14:paraId="45E210F4"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13</w:t>
            </w:r>
          </w:p>
        </w:tc>
        <w:tc>
          <w:tcPr>
            <w:tcW w:w="0" w:type="auto"/>
            <w:vAlign w:val="center"/>
          </w:tcPr>
          <w:p w14:paraId="0CB13BFB" w14:textId="01F538DB" w:rsidR="0008641B" w:rsidRPr="00EC0E55" w:rsidRDefault="0008641B" w:rsidP="001727A3">
            <w:pPr>
              <w:spacing w:line="360" w:lineRule="auto"/>
              <w:jc w:val="center"/>
              <w:rPr>
                <w:bCs/>
                <w:sz w:val="20"/>
                <w:szCs w:val="20"/>
                <w:lang w:eastAsia="en-US"/>
              </w:rPr>
            </w:pPr>
            <w:r>
              <w:rPr>
                <w:bCs/>
                <w:sz w:val="20"/>
                <w:szCs w:val="20"/>
              </w:rPr>
              <w:t>23950</w:t>
            </w:r>
          </w:p>
        </w:tc>
        <w:tc>
          <w:tcPr>
            <w:tcW w:w="0" w:type="auto"/>
            <w:vAlign w:val="center"/>
            <w:hideMark/>
          </w:tcPr>
          <w:p w14:paraId="0656CFC6" w14:textId="77777777" w:rsidR="0008641B" w:rsidRPr="00EC0E55" w:rsidRDefault="0008641B" w:rsidP="001727A3">
            <w:pPr>
              <w:spacing w:line="360" w:lineRule="auto"/>
              <w:jc w:val="both"/>
              <w:rPr>
                <w:bCs/>
                <w:sz w:val="20"/>
                <w:szCs w:val="20"/>
                <w:lang w:eastAsia="en-US"/>
              </w:rPr>
            </w:pPr>
            <w:r w:rsidRPr="00EC0E55">
              <w:rPr>
                <w:bCs/>
                <w:sz w:val="20"/>
                <w:szCs w:val="20"/>
                <w:lang w:eastAsia="en-US"/>
              </w:rPr>
              <w:t>COXA E SOBRECOXA DE FRANGO CONGELADA, de primeira qualidade, isenta de aditivos ou substâncias impróprias ao consumo, apresentando aspecto, cor, odor e sabor característicos. Produto inspecionado por órgão competente (SIF, SIE, SISBI ou equivalente legalmente autorizado), contendo identificação do fabricante, origem e prazo de validade. Validade mínima de 05 (cinco) meses contados da data da entrega.</w:t>
            </w:r>
          </w:p>
        </w:tc>
        <w:tc>
          <w:tcPr>
            <w:tcW w:w="0" w:type="auto"/>
            <w:vAlign w:val="center"/>
            <w:hideMark/>
          </w:tcPr>
          <w:p w14:paraId="4B6D8C43"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2.500</w:t>
            </w:r>
          </w:p>
        </w:tc>
        <w:tc>
          <w:tcPr>
            <w:tcW w:w="0" w:type="auto"/>
            <w:vAlign w:val="center"/>
            <w:hideMark/>
          </w:tcPr>
          <w:p w14:paraId="44AABC0F"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KG</w:t>
            </w:r>
          </w:p>
        </w:tc>
        <w:tc>
          <w:tcPr>
            <w:tcW w:w="0" w:type="auto"/>
            <w:vAlign w:val="center"/>
          </w:tcPr>
          <w:p w14:paraId="441F346F" w14:textId="36055518" w:rsidR="0008641B" w:rsidRPr="00EC0E55" w:rsidRDefault="0008641B" w:rsidP="0008641B">
            <w:pPr>
              <w:spacing w:line="360" w:lineRule="auto"/>
              <w:jc w:val="center"/>
              <w:rPr>
                <w:bCs/>
                <w:sz w:val="20"/>
                <w:szCs w:val="20"/>
                <w:lang w:eastAsia="en-US"/>
              </w:rPr>
            </w:pPr>
            <w:r>
              <w:rPr>
                <w:bCs/>
                <w:sz w:val="20"/>
                <w:szCs w:val="20"/>
                <w:lang w:eastAsia="en-US"/>
              </w:rPr>
              <w:t>16,3333</w:t>
            </w:r>
          </w:p>
        </w:tc>
        <w:tc>
          <w:tcPr>
            <w:tcW w:w="0" w:type="auto"/>
            <w:vAlign w:val="center"/>
          </w:tcPr>
          <w:p w14:paraId="033F0543" w14:textId="7C9A9622" w:rsidR="0008641B" w:rsidRDefault="0008641B" w:rsidP="0008641B">
            <w:pPr>
              <w:spacing w:line="360" w:lineRule="auto"/>
              <w:jc w:val="center"/>
              <w:rPr>
                <w:bCs/>
                <w:sz w:val="20"/>
                <w:szCs w:val="20"/>
                <w:lang w:eastAsia="en-US"/>
              </w:rPr>
            </w:pPr>
            <w:r>
              <w:rPr>
                <w:bCs/>
                <w:sz w:val="20"/>
                <w:szCs w:val="20"/>
                <w:lang w:eastAsia="en-US"/>
              </w:rPr>
              <w:t>40.833,25</w:t>
            </w:r>
          </w:p>
        </w:tc>
      </w:tr>
      <w:tr w:rsidR="0008641B" w:rsidRPr="00EC0E55" w14:paraId="01E1FC6A" w14:textId="23B98D9E" w:rsidTr="0008641B">
        <w:trPr>
          <w:tblCellSpacing w:w="15" w:type="dxa"/>
        </w:trPr>
        <w:tc>
          <w:tcPr>
            <w:tcW w:w="0" w:type="auto"/>
            <w:vAlign w:val="center"/>
            <w:hideMark/>
          </w:tcPr>
          <w:p w14:paraId="66F8A701"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14</w:t>
            </w:r>
          </w:p>
        </w:tc>
        <w:tc>
          <w:tcPr>
            <w:tcW w:w="0" w:type="auto"/>
            <w:vAlign w:val="center"/>
          </w:tcPr>
          <w:p w14:paraId="6C2BB158" w14:textId="3792DAB6" w:rsidR="0008641B" w:rsidRPr="00EC0E55" w:rsidRDefault="0008641B" w:rsidP="001727A3">
            <w:pPr>
              <w:spacing w:line="360" w:lineRule="auto"/>
              <w:jc w:val="center"/>
              <w:rPr>
                <w:bCs/>
                <w:sz w:val="20"/>
                <w:szCs w:val="20"/>
                <w:lang w:eastAsia="en-US"/>
              </w:rPr>
            </w:pPr>
            <w:r>
              <w:rPr>
                <w:bCs/>
                <w:sz w:val="20"/>
                <w:szCs w:val="20"/>
              </w:rPr>
              <w:t>23951</w:t>
            </w:r>
          </w:p>
        </w:tc>
        <w:tc>
          <w:tcPr>
            <w:tcW w:w="0" w:type="auto"/>
            <w:vAlign w:val="center"/>
            <w:hideMark/>
          </w:tcPr>
          <w:p w14:paraId="633F70F5" w14:textId="77777777" w:rsidR="0008641B" w:rsidRPr="00EC0E55" w:rsidRDefault="0008641B" w:rsidP="001727A3">
            <w:pPr>
              <w:spacing w:line="360" w:lineRule="auto"/>
              <w:jc w:val="both"/>
              <w:rPr>
                <w:bCs/>
                <w:sz w:val="20"/>
                <w:szCs w:val="20"/>
                <w:lang w:eastAsia="en-US"/>
              </w:rPr>
            </w:pPr>
            <w:r w:rsidRPr="00EC0E55">
              <w:rPr>
                <w:bCs/>
                <w:sz w:val="20"/>
                <w:szCs w:val="20"/>
                <w:lang w:eastAsia="en-US"/>
              </w:rPr>
              <w:t xml:space="preserve">COXINHA DA ASA DE FRANGO, congelada a temperatura adequada, </w:t>
            </w:r>
            <w:r w:rsidRPr="00EC0E55">
              <w:rPr>
                <w:bCs/>
                <w:sz w:val="20"/>
                <w:szCs w:val="20"/>
                <w:lang w:eastAsia="en-US"/>
              </w:rPr>
              <w:lastRenderedPageBreak/>
              <w:t>embalada em saco plástico transparente, atóxico e resistente contendo 01 kg, com identificação do produto, validade e carimbo do órgão competente de inspeção sanitária (SIF, SIE, SISBI ou equivalente legalmente autorizado). Embalagem secundária em caixa de papelão lacrada.</w:t>
            </w:r>
          </w:p>
        </w:tc>
        <w:tc>
          <w:tcPr>
            <w:tcW w:w="0" w:type="auto"/>
            <w:vAlign w:val="center"/>
            <w:hideMark/>
          </w:tcPr>
          <w:p w14:paraId="13DD47BD"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lastRenderedPageBreak/>
              <w:t>900</w:t>
            </w:r>
          </w:p>
        </w:tc>
        <w:tc>
          <w:tcPr>
            <w:tcW w:w="0" w:type="auto"/>
            <w:vAlign w:val="center"/>
            <w:hideMark/>
          </w:tcPr>
          <w:p w14:paraId="2B15E43F"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KG</w:t>
            </w:r>
          </w:p>
        </w:tc>
        <w:tc>
          <w:tcPr>
            <w:tcW w:w="0" w:type="auto"/>
            <w:vAlign w:val="center"/>
          </w:tcPr>
          <w:p w14:paraId="28990B79" w14:textId="02C03F25" w:rsidR="0008641B" w:rsidRPr="00EC0E55" w:rsidRDefault="0008641B" w:rsidP="0008641B">
            <w:pPr>
              <w:spacing w:line="360" w:lineRule="auto"/>
              <w:jc w:val="center"/>
              <w:rPr>
                <w:bCs/>
                <w:sz w:val="20"/>
                <w:szCs w:val="20"/>
                <w:lang w:eastAsia="en-US"/>
              </w:rPr>
            </w:pPr>
            <w:r>
              <w:rPr>
                <w:bCs/>
                <w:sz w:val="20"/>
                <w:szCs w:val="20"/>
                <w:lang w:eastAsia="en-US"/>
              </w:rPr>
              <w:t>21,70</w:t>
            </w:r>
          </w:p>
        </w:tc>
        <w:tc>
          <w:tcPr>
            <w:tcW w:w="0" w:type="auto"/>
            <w:vAlign w:val="center"/>
          </w:tcPr>
          <w:p w14:paraId="207ABBAC" w14:textId="35619F70" w:rsidR="0008641B" w:rsidRDefault="0008641B" w:rsidP="0008641B">
            <w:pPr>
              <w:spacing w:line="360" w:lineRule="auto"/>
              <w:jc w:val="center"/>
              <w:rPr>
                <w:bCs/>
                <w:sz w:val="20"/>
                <w:szCs w:val="20"/>
                <w:lang w:eastAsia="en-US"/>
              </w:rPr>
            </w:pPr>
            <w:r>
              <w:rPr>
                <w:bCs/>
                <w:sz w:val="20"/>
                <w:szCs w:val="20"/>
                <w:lang w:eastAsia="en-US"/>
              </w:rPr>
              <w:t>19.530,00</w:t>
            </w:r>
          </w:p>
        </w:tc>
      </w:tr>
      <w:tr w:rsidR="0008641B" w:rsidRPr="00EC0E55" w14:paraId="03E58FFF" w14:textId="1F7E74BA" w:rsidTr="0008641B">
        <w:trPr>
          <w:tblCellSpacing w:w="15" w:type="dxa"/>
        </w:trPr>
        <w:tc>
          <w:tcPr>
            <w:tcW w:w="0" w:type="auto"/>
            <w:vAlign w:val="center"/>
            <w:hideMark/>
          </w:tcPr>
          <w:p w14:paraId="559D1279"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15</w:t>
            </w:r>
          </w:p>
        </w:tc>
        <w:tc>
          <w:tcPr>
            <w:tcW w:w="0" w:type="auto"/>
            <w:vAlign w:val="center"/>
          </w:tcPr>
          <w:p w14:paraId="05DA8CFF" w14:textId="17DD57F5" w:rsidR="0008641B" w:rsidRPr="00EC0E55" w:rsidRDefault="0008641B" w:rsidP="001727A3">
            <w:pPr>
              <w:spacing w:line="360" w:lineRule="auto"/>
              <w:jc w:val="center"/>
              <w:rPr>
                <w:bCs/>
                <w:sz w:val="20"/>
                <w:szCs w:val="20"/>
                <w:lang w:eastAsia="en-US"/>
              </w:rPr>
            </w:pPr>
            <w:r>
              <w:rPr>
                <w:bCs/>
                <w:sz w:val="20"/>
                <w:szCs w:val="20"/>
              </w:rPr>
              <w:t>23952</w:t>
            </w:r>
          </w:p>
        </w:tc>
        <w:tc>
          <w:tcPr>
            <w:tcW w:w="0" w:type="auto"/>
            <w:vAlign w:val="center"/>
            <w:hideMark/>
          </w:tcPr>
          <w:p w14:paraId="2C5FBF5F" w14:textId="77777777" w:rsidR="0008641B" w:rsidRPr="00EC0E55" w:rsidRDefault="0008641B" w:rsidP="001727A3">
            <w:pPr>
              <w:spacing w:line="360" w:lineRule="auto"/>
              <w:jc w:val="both"/>
              <w:rPr>
                <w:bCs/>
                <w:sz w:val="20"/>
                <w:szCs w:val="20"/>
                <w:lang w:eastAsia="en-US"/>
              </w:rPr>
            </w:pPr>
            <w:r w:rsidRPr="00EC0E55">
              <w:rPr>
                <w:bCs/>
                <w:sz w:val="20"/>
                <w:szCs w:val="20"/>
                <w:lang w:eastAsia="en-US"/>
              </w:rPr>
              <w:t>FILEZINHO DE PEITO DE FRANGO CONGELADO TIPO SASSAMI, embalado em embalagem plástica transparente, atóxica e resistente contendo 01 kg. Produto congelado, com peso médio unitário entre 30g e 50g, contendo identificação do produto, validade e registro no órgão competente de inspeção sanitária (SIF, SIE, SISBI ou equivalente legalmente autorizado).</w:t>
            </w:r>
          </w:p>
        </w:tc>
        <w:tc>
          <w:tcPr>
            <w:tcW w:w="0" w:type="auto"/>
            <w:vAlign w:val="center"/>
            <w:hideMark/>
          </w:tcPr>
          <w:p w14:paraId="703D63D8"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900</w:t>
            </w:r>
          </w:p>
        </w:tc>
        <w:tc>
          <w:tcPr>
            <w:tcW w:w="0" w:type="auto"/>
            <w:vAlign w:val="center"/>
            <w:hideMark/>
          </w:tcPr>
          <w:p w14:paraId="7E2C487B"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KG</w:t>
            </w:r>
          </w:p>
        </w:tc>
        <w:tc>
          <w:tcPr>
            <w:tcW w:w="0" w:type="auto"/>
            <w:vAlign w:val="center"/>
          </w:tcPr>
          <w:p w14:paraId="1E0617AB" w14:textId="520DB1F0" w:rsidR="0008641B" w:rsidRPr="00EC0E55" w:rsidRDefault="0008641B" w:rsidP="0008641B">
            <w:pPr>
              <w:spacing w:line="360" w:lineRule="auto"/>
              <w:jc w:val="center"/>
              <w:rPr>
                <w:bCs/>
                <w:sz w:val="20"/>
                <w:szCs w:val="20"/>
                <w:lang w:eastAsia="en-US"/>
              </w:rPr>
            </w:pPr>
            <w:r>
              <w:rPr>
                <w:bCs/>
                <w:sz w:val="20"/>
                <w:szCs w:val="20"/>
                <w:lang w:eastAsia="en-US"/>
              </w:rPr>
              <w:t>19,34</w:t>
            </w:r>
          </w:p>
        </w:tc>
        <w:tc>
          <w:tcPr>
            <w:tcW w:w="0" w:type="auto"/>
            <w:vAlign w:val="center"/>
          </w:tcPr>
          <w:p w14:paraId="5150C2BC" w14:textId="238DE427" w:rsidR="0008641B" w:rsidRDefault="0008641B" w:rsidP="0008641B">
            <w:pPr>
              <w:spacing w:line="360" w:lineRule="auto"/>
              <w:jc w:val="center"/>
              <w:rPr>
                <w:bCs/>
                <w:sz w:val="20"/>
                <w:szCs w:val="20"/>
                <w:lang w:eastAsia="en-US"/>
              </w:rPr>
            </w:pPr>
            <w:r>
              <w:rPr>
                <w:bCs/>
                <w:sz w:val="20"/>
                <w:szCs w:val="20"/>
                <w:lang w:eastAsia="en-US"/>
              </w:rPr>
              <w:t>17.406,00</w:t>
            </w:r>
          </w:p>
        </w:tc>
      </w:tr>
      <w:tr w:rsidR="0008641B" w:rsidRPr="00EC0E55" w14:paraId="6CB7691C" w14:textId="224B84DC" w:rsidTr="0008641B">
        <w:trPr>
          <w:tblCellSpacing w:w="15" w:type="dxa"/>
        </w:trPr>
        <w:tc>
          <w:tcPr>
            <w:tcW w:w="0" w:type="auto"/>
            <w:vAlign w:val="center"/>
            <w:hideMark/>
          </w:tcPr>
          <w:p w14:paraId="18D1E01D"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16</w:t>
            </w:r>
          </w:p>
        </w:tc>
        <w:tc>
          <w:tcPr>
            <w:tcW w:w="0" w:type="auto"/>
            <w:vAlign w:val="center"/>
          </w:tcPr>
          <w:p w14:paraId="468F6E09" w14:textId="21840256" w:rsidR="0008641B" w:rsidRPr="00EC0E55" w:rsidRDefault="0008641B" w:rsidP="001727A3">
            <w:pPr>
              <w:spacing w:line="360" w:lineRule="auto"/>
              <w:jc w:val="center"/>
              <w:rPr>
                <w:bCs/>
                <w:sz w:val="20"/>
                <w:szCs w:val="20"/>
                <w:lang w:eastAsia="en-US"/>
              </w:rPr>
            </w:pPr>
            <w:r>
              <w:rPr>
                <w:bCs/>
                <w:sz w:val="20"/>
                <w:szCs w:val="20"/>
              </w:rPr>
              <w:t>23953</w:t>
            </w:r>
          </w:p>
        </w:tc>
        <w:tc>
          <w:tcPr>
            <w:tcW w:w="0" w:type="auto"/>
            <w:vAlign w:val="center"/>
            <w:hideMark/>
          </w:tcPr>
          <w:p w14:paraId="077D1D46" w14:textId="77777777" w:rsidR="0008641B" w:rsidRPr="00EC0E55" w:rsidRDefault="0008641B" w:rsidP="001727A3">
            <w:pPr>
              <w:spacing w:line="360" w:lineRule="auto"/>
              <w:jc w:val="both"/>
              <w:rPr>
                <w:bCs/>
                <w:sz w:val="20"/>
                <w:szCs w:val="20"/>
                <w:lang w:eastAsia="en-US"/>
              </w:rPr>
            </w:pPr>
            <w:r w:rsidRPr="00EC0E55">
              <w:rPr>
                <w:bCs/>
                <w:sz w:val="20"/>
                <w:szCs w:val="20"/>
                <w:lang w:eastAsia="en-US"/>
              </w:rPr>
              <w:t>FRANGO CONGELADO SEM TEMPERO, de primeira qualidade, limpo, isento de aditivos ou substâncias impróprias ao consumo, apresentando características organolépticas adequadas. Produto inspecionado por órgão competente (SIF, SIE, SISBI ou equivalente legalmente autorizado), embalado em saco de polietileno hermeticamente fechado e rotulado conforme legislação sanitária vigente. Validade mínima de 05 (cinco) meses contados da data da entrega.</w:t>
            </w:r>
          </w:p>
        </w:tc>
        <w:tc>
          <w:tcPr>
            <w:tcW w:w="0" w:type="auto"/>
            <w:vAlign w:val="center"/>
            <w:hideMark/>
          </w:tcPr>
          <w:p w14:paraId="65D8BD46"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900</w:t>
            </w:r>
          </w:p>
        </w:tc>
        <w:tc>
          <w:tcPr>
            <w:tcW w:w="0" w:type="auto"/>
            <w:vAlign w:val="center"/>
            <w:hideMark/>
          </w:tcPr>
          <w:p w14:paraId="46E22522" w14:textId="77777777" w:rsidR="0008641B" w:rsidRPr="00EC0E55" w:rsidRDefault="0008641B" w:rsidP="001727A3">
            <w:pPr>
              <w:spacing w:line="360" w:lineRule="auto"/>
              <w:jc w:val="center"/>
              <w:rPr>
                <w:bCs/>
                <w:sz w:val="20"/>
                <w:szCs w:val="20"/>
                <w:lang w:eastAsia="en-US"/>
              </w:rPr>
            </w:pPr>
            <w:r w:rsidRPr="00EC0E55">
              <w:rPr>
                <w:bCs/>
                <w:sz w:val="20"/>
                <w:szCs w:val="20"/>
                <w:lang w:eastAsia="en-US"/>
              </w:rPr>
              <w:t>KG</w:t>
            </w:r>
          </w:p>
        </w:tc>
        <w:tc>
          <w:tcPr>
            <w:tcW w:w="0" w:type="auto"/>
            <w:vAlign w:val="center"/>
          </w:tcPr>
          <w:p w14:paraId="63E86C75" w14:textId="4A1E77E5" w:rsidR="0008641B" w:rsidRPr="00EC0E55" w:rsidRDefault="0008641B" w:rsidP="0008641B">
            <w:pPr>
              <w:spacing w:line="360" w:lineRule="auto"/>
              <w:jc w:val="center"/>
              <w:rPr>
                <w:bCs/>
                <w:sz w:val="20"/>
                <w:szCs w:val="20"/>
                <w:lang w:eastAsia="en-US"/>
              </w:rPr>
            </w:pPr>
            <w:r>
              <w:rPr>
                <w:bCs/>
                <w:sz w:val="20"/>
                <w:szCs w:val="20"/>
                <w:lang w:eastAsia="en-US"/>
              </w:rPr>
              <w:t>9,2933</w:t>
            </w:r>
          </w:p>
        </w:tc>
        <w:tc>
          <w:tcPr>
            <w:tcW w:w="0" w:type="auto"/>
            <w:vAlign w:val="center"/>
          </w:tcPr>
          <w:p w14:paraId="4634A83D" w14:textId="6D9B2E60" w:rsidR="0008641B" w:rsidRDefault="0008641B" w:rsidP="0008641B">
            <w:pPr>
              <w:spacing w:line="360" w:lineRule="auto"/>
              <w:jc w:val="center"/>
              <w:rPr>
                <w:bCs/>
                <w:sz w:val="20"/>
                <w:szCs w:val="20"/>
                <w:lang w:eastAsia="en-US"/>
              </w:rPr>
            </w:pPr>
            <w:r>
              <w:rPr>
                <w:bCs/>
                <w:sz w:val="20"/>
                <w:szCs w:val="20"/>
                <w:lang w:eastAsia="en-US"/>
              </w:rPr>
              <w:t>8.363,97</w:t>
            </w:r>
          </w:p>
        </w:tc>
      </w:tr>
    </w:tbl>
    <w:p w14:paraId="5C55A933" w14:textId="77777777" w:rsidR="00397E18" w:rsidRPr="00793BD1" w:rsidRDefault="00397E18" w:rsidP="00E46523">
      <w:pPr>
        <w:pStyle w:val="PargrafodaLista"/>
        <w:spacing w:line="360" w:lineRule="auto"/>
        <w:ind w:left="0"/>
        <w:jc w:val="both"/>
        <w:rPr>
          <w:sz w:val="22"/>
          <w:szCs w:val="22"/>
        </w:rPr>
      </w:pPr>
    </w:p>
    <w:p w14:paraId="7864C7E2" w14:textId="3E757613" w:rsidR="002A6B16" w:rsidRPr="00793BD1" w:rsidRDefault="001A27B9" w:rsidP="00E46523">
      <w:pPr>
        <w:pStyle w:val="PargrafodaLista"/>
        <w:numPr>
          <w:ilvl w:val="1"/>
          <w:numId w:val="7"/>
        </w:numPr>
        <w:spacing w:line="360" w:lineRule="auto"/>
        <w:ind w:left="0" w:firstLine="0"/>
        <w:contextualSpacing w:val="0"/>
        <w:jc w:val="both"/>
        <w:rPr>
          <w:sz w:val="22"/>
          <w:szCs w:val="22"/>
        </w:rPr>
      </w:pPr>
      <w:r w:rsidRPr="00793BD1">
        <w:rPr>
          <w:rFonts w:eastAsia="Calibri"/>
          <w:sz w:val="22"/>
          <w:szCs w:val="22"/>
        </w:rPr>
        <w:lastRenderedPageBreak/>
        <w:t xml:space="preserve">O prazo de vigência da contratação é de </w:t>
      </w:r>
      <w:r w:rsidR="00B165DB" w:rsidRPr="00793BD1">
        <w:rPr>
          <w:rFonts w:eastAsia="Calibri"/>
          <w:sz w:val="22"/>
          <w:szCs w:val="22"/>
          <w:lang w:val="pt-BR"/>
        </w:rPr>
        <w:t>12</w:t>
      </w:r>
      <w:r w:rsidRPr="00793BD1">
        <w:rPr>
          <w:rFonts w:eastAsia="Calibri"/>
          <w:sz w:val="22"/>
          <w:szCs w:val="22"/>
        </w:rPr>
        <w:t xml:space="preserve"> (</w:t>
      </w:r>
      <w:r w:rsidR="00B165DB" w:rsidRPr="00793BD1">
        <w:rPr>
          <w:rFonts w:eastAsia="Calibri"/>
          <w:sz w:val="22"/>
          <w:szCs w:val="22"/>
          <w:lang w:val="pt-BR"/>
        </w:rPr>
        <w:t>doze</w:t>
      </w:r>
      <w:r w:rsidRPr="00793BD1">
        <w:rPr>
          <w:rFonts w:eastAsia="Calibri"/>
          <w:sz w:val="22"/>
          <w:szCs w:val="22"/>
        </w:rPr>
        <w:t>) meses contados da data de assinatura, podendo ser prorrogado, na forma dos artigos 107 da Lei n° 14.133/2021.</w:t>
      </w:r>
    </w:p>
    <w:p w14:paraId="2C98D0BE" w14:textId="77777777" w:rsidR="00A07113" w:rsidRPr="00793BD1" w:rsidRDefault="001A27B9" w:rsidP="00E46523">
      <w:pPr>
        <w:pStyle w:val="PargrafodaLista"/>
        <w:numPr>
          <w:ilvl w:val="0"/>
          <w:numId w:val="7"/>
        </w:numPr>
        <w:spacing w:line="360" w:lineRule="auto"/>
        <w:ind w:left="0" w:firstLine="0"/>
        <w:contextualSpacing w:val="0"/>
        <w:jc w:val="both"/>
        <w:rPr>
          <w:b/>
          <w:sz w:val="22"/>
          <w:szCs w:val="22"/>
        </w:rPr>
      </w:pPr>
      <w:r w:rsidRPr="00793BD1">
        <w:rPr>
          <w:b/>
          <w:sz w:val="22"/>
          <w:szCs w:val="22"/>
        </w:rPr>
        <w:t xml:space="preserve">FUNDAMENTAÇÃO E DESCRIÇÃO DA NECESSIDADE DA CONTRATAÇÃO </w:t>
      </w:r>
    </w:p>
    <w:p w14:paraId="48B7281D" w14:textId="38BEEBFB" w:rsidR="00A07113" w:rsidRPr="00793BD1" w:rsidRDefault="00B165DB" w:rsidP="00E46523">
      <w:pPr>
        <w:pStyle w:val="PargrafodaLista"/>
        <w:numPr>
          <w:ilvl w:val="1"/>
          <w:numId w:val="7"/>
        </w:numPr>
        <w:spacing w:line="360" w:lineRule="auto"/>
        <w:ind w:left="0" w:firstLine="0"/>
        <w:contextualSpacing w:val="0"/>
        <w:jc w:val="both"/>
        <w:rPr>
          <w:b/>
          <w:sz w:val="22"/>
          <w:szCs w:val="22"/>
        </w:rPr>
      </w:pPr>
      <w:r w:rsidRPr="00793BD1">
        <w:rPr>
          <w:rFonts w:eastAsia="Calibri"/>
          <w:sz w:val="22"/>
          <w:szCs w:val="22"/>
          <w:lang w:val="pt-BR"/>
        </w:rPr>
        <w:t xml:space="preserve">A fundamentação da contratação e de seus quantitativos encontra-se pormenorizada em Tópico </w:t>
      </w:r>
      <w:r w:rsidR="009A6BC1" w:rsidRPr="00793BD1">
        <w:rPr>
          <w:rFonts w:eastAsia="Calibri"/>
          <w:sz w:val="22"/>
          <w:szCs w:val="22"/>
          <w:lang w:val="pt-BR"/>
        </w:rPr>
        <w:t>específico</w:t>
      </w:r>
      <w:r w:rsidRPr="00793BD1">
        <w:rPr>
          <w:rFonts w:eastAsia="Calibri"/>
          <w:sz w:val="22"/>
          <w:szCs w:val="22"/>
          <w:lang w:val="pt-BR"/>
        </w:rPr>
        <w:t xml:space="preserve"> do Estudo Técnicos Preliminares, apêndice deste Termo de Referência</w:t>
      </w:r>
      <w:r w:rsidR="00CC685D" w:rsidRPr="00793BD1">
        <w:rPr>
          <w:rFonts w:eastAsia="Calibri"/>
          <w:sz w:val="22"/>
          <w:szCs w:val="22"/>
        </w:rPr>
        <w:t>.</w:t>
      </w:r>
    </w:p>
    <w:p w14:paraId="136DDA22" w14:textId="60CC71DA" w:rsidR="00032F62" w:rsidRPr="00793BD1" w:rsidRDefault="009E7965" w:rsidP="00E46523">
      <w:pPr>
        <w:pStyle w:val="PargrafodaLista"/>
        <w:numPr>
          <w:ilvl w:val="0"/>
          <w:numId w:val="7"/>
        </w:numPr>
        <w:spacing w:line="360" w:lineRule="auto"/>
        <w:ind w:left="0" w:firstLine="0"/>
        <w:contextualSpacing w:val="0"/>
        <w:jc w:val="both"/>
        <w:rPr>
          <w:b/>
          <w:sz w:val="22"/>
          <w:szCs w:val="22"/>
        </w:rPr>
      </w:pPr>
      <w:r w:rsidRPr="00793BD1">
        <w:rPr>
          <w:b/>
          <w:sz w:val="22"/>
          <w:szCs w:val="22"/>
        </w:rPr>
        <w:t>DA FUNDAMENTAÇÃO DA CONTRATAÇÃO POR CREDENCIAMENTO</w:t>
      </w:r>
      <w:r w:rsidR="001A27B9" w:rsidRPr="00793BD1">
        <w:rPr>
          <w:b/>
          <w:sz w:val="22"/>
          <w:szCs w:val="22"/>
        </w:rPr>
        <w:t xml:space="preserve"> </w:t>
      </w:r>
    </w:p>
    <w:p w14:paraId="3BADD519" w14:textId="0BB2DD3C" w:rsidR="007769EA" w:rsidRPr="00793BD1" w:rsidRDefault="00D1642C" w:rsidP="00E46523">
      <w:pPr>
        <w:pStyle w:val="PargrafodaLista"/>
        <w:numPr>
          <w:ilvl w:val="1"/>
          <w:numId w:val="7"/>
        </w:numPr>
        <w:spacing w:line="360" w:lineRule="auto"/>
        <w:ind w:left="0" w:firstLine="0"/>
        <w:jc w:val="both"/>
        <w:rPr>
          <w:rFonts w:eastAsia="Calibri"/>
          <w:sz w:val="22"/>
          <w:szCs w:val="22"/>
        </w:rPr>
      </w:pPr>
      <w:r w:rsidRPr="00793BD1">
        <w:rPr>
          <w:rFonts w:eastAsia="Calibri"/>
          <w:sz w:val="22"/>
          <w:szCs w:val="22"/>
          <w:lang w:val="pt-BR"/>
        </w:rPr>
        <w:t xml:space="preserve">A contratação será realizada por credenciamento, na forma de procedimento auxiliar previsto no art. 79 da Lei nº 14.133/2021, e enquadra-se como hipótese de inexigibilidade de licitação por inviabilidade de competição, nos termos do art. </w:t>
      </w:r>
      <w:r w:rsidR="00230C4C" w:rsidRPr="00793BD1">
        <w:rPr>
          <w:rFonts w:eastAsia="Calibri"/>
          <w:sz w:val="22"/>
          <w:szCs w:val="22"/>
        </w:rPr>
        <w:t>74 da Lei nº 14.133/2021</w:t>
      </w:r>
      <w:r w:rsidRPr="00793BD1">
        <w:rPr>
          <w:rFonts w:eastAsia="Calibri"/>
          <w:sz w:val="22"/>
          <w:szCs w:val="22"/>
          <w:lang w:val="pt-BR"/>
        </w:rPr>
        <w:t>, uma vez que a Administração poderá contratar todos os interessados que atendam aos requisitos do chamamento público, mediante valores previamente fixados</w:t>
      </w:r>
      <w:r w:rsidR="007769EA" w:rsidRPr="00793BD1">
        <w:rPr>
          <w:rFonts w:eastAsia="Calibri"/>
          <w:b/>
          <w:sz w:val="22"/>
          <w:szCs w:val="22"/>
          <w:lang w:val="pt-BR"/>
        </w:rPr>
        <w:t>.</w:t>
      </w:r>
    </w:p>
    <w:p w14:paraId="649A4C9C" w14:textId="5E569C0F" w:rsidR="0020153A" w:rsidRPr="00793BD1" w:rsidRDefault="0020153A" w:rsidP="00E46523">
      <w:pPr>
        <w:pStyle w:val="PargrafodaLista"/>
        <w:numPr>
          <w:ilvl w:val="0"/>
          <w:numId w:val="7"/>
        </w:numPr>
        <w:spacing w:line="360" w:lineRule="auto"/>
        <w:ind w:left="0" w:firstLine="0"/>
        <w:contextualSpacing w:val="0"/>
        <w:jc w:val="both"/>
        <w:rPr>
          <w:b/>
          <w:sz w:val="22"/>
          <w:szCs w:val="22"/>
        </w:rPr>
      </w:pPr>
      <w:r w:rsidRPr="00793BD1">
        <w:rPr>
          <w:b/>
          <w:sz w:val="22"/>
          <w:szCs w:val="22"/>
        </w:rPr>
        <w:t>DETALHAMENTO DO OBJETO E DOS REQUISITOS DA CONTRATAÇÃO</w:t>
      </w:r>
    </w:p>
    <w:p w14:paraId="1EE8C319" w14:textId="25D79924" w:rsidR="00E46523" w:rsidRPr="00E46523" w:rsidRDefault="00E46523" w:rsidP="00E46523">
      <w:pPr>
        <w:pStyle w:val="PargrafodaLista"/>
        <w:numPr>
          <w:ilvl w:val="1"/>
          <w:numId w:val="7"/>
        </w:numPr>
        <w:spacing w:line="360" w:lineRule="auto"/>
        <w:ind w:left="0" w:firstLine="0"/>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A empresa credenciada deverá atender integralmente às exigências previstas no Edital e Termo de Referência, especialmente quanto às condições sanitárias, operacionais, fiscais e técnicas necessárias ao adequado fornecimento dos produtos.</w:t>
      </w:r>
    </w:p>
    <w:p w14:paraId="629153D2" w14:textId="77777777" w:rsidR="00E46523" w:rsidRPr="00E46523" w:rsidRDefault="00E46523" w:rsidP="00E46523">
      <w:pPr>
        <w:numPr>
          <w:ilvl w:val="1"/>
          <w:numId w:val="7"/>
        </w:numPr>
        <w:spacing w:line="360" w:lineRule="auto"/>
        <w:ind w:left="0" w:firstLine="0"/>
        <w:contextualSpacing/>
        <w:jc w:val="both"/>
        <w:rPr>
          <w:rFonts w:eastAsiaTheme="minorHAnsi"/>
          <w:b/>
          <w:bCs/>
          <w:kern w:val="2"/>
          <w:sz w:val="22"/>
          <w:szCs w:val="22"/>
          <w:lang w:eastAsia="en-US"/>
          <w14:ligatures w14:val="standardContextual"/>
        </w:rPr>
      </w:pPr>
      <w:r w:rsidRPr="00E46523">
        <w:rPr>
          <w:rFonts w:eastAsiaTheme="minorHAnsi"/>
          <w:b/>
          <w:bCs/>
          <w:kern w:val="2"/>
          <w:sz w:val="22"/>
          <w:szCs w:val="22"/>
          <w:lang w:eastAsia="en-US"/>
          <w14:ligatures w14:val="standardContextual"/>
        </w:rPr>
        <w:t>Requisitos mínimos:</w:t>
      </w:r>
    </w:p>
    <w:p w14:paraId="7C4992E6" w14:textId="77777777" w:rsidR="00E46523" w:rsidRPr="00E46523" w:rsidRDefault="00E46523" w:rsidP="00E46523">
      <w:pPr>
        <w:numPr>
          <w:ilvl w:val="2"/>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fornecimento de carnes e derivados em conformidade com as normas sanitárias vigentes; </w:t>
      </w:r>
    </w:p>
    <w:p w14:paraId="2D958C2C" w14:textId="77777777" w:rsidR="00E46523" w:rsidRPr="00E46523" w:rsidRDefault="00E46523" w:rsidP="00E46523">
      <w:pPr>
        <w:numPr>
          <w:ilvl w:val="2"/>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produtos inspecionados por órgão competente (SIF, SIE ou SISBI, quando aplicável)</w:t>
      </w:r>
    </w:p>
    <w:p w14:paraId="5D2F4F52" w14:textId="77777777" w:rsidR="00E46523" w:rsidRPr="00E46523" w:rsidRDefault="00E46523" w:rsidP="00E46523">
      <w:pPr>
        <w:numPr>
          <w:ilvl w:val="2"/>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entrega em veículos adequados ao transporte de alimentos perecíveis; </w:t>
      </w:r>
    </w:p>
    <w:p w14:paraId="7B02E6BC" w14:textId="77777777" w:rsidR="00E46523" w:rsidRPr="00E46523" w:rsidRDefault="00E46523" w:rsidP="00E46523">
      <w:pPr>
        <w:numPr>
          <w:ilvl w:val="2"/>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manutenção das condições de refrigeração e congelamento durante o transporte; </w:t>
      </w:r>
    </w:p>
    <w:p w14:paraId="395AB45B" w14:textId="77777777" w:rsidR="00E46523" w:rsidRPr="00E46523" w:rsidRDefault="00E46523" w:rsidP="00E46523">
      <w:pPr>
        <w:numPr>
          <w:ilvl w:val="2"/>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fornecimento parcelado conforme demanda da Secretaria Municipal de Educação; </w:t>
      </w:r>
    </w:p>
    <w:p w14:paraId="67C5DCD9" w14:textId="77777777" w:rsidR="00E46523" w:rsidRPr="00E46523" w:rsidRDefault="00E46523" w:rsidP="00E46523">
      <w:pPr>
        <w:numPr>
          <w:ilvl w:val="2"/>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capacidade de atendimento imediato das Autorizações de Fornecimento; </w:t>
      </w:r>
    </w:p>
    <w:p w14:paraId="2CB67036" w14:textId="77777777" w:rsidR="00E46523" w:rsidRPr="00E46523" w:rsidRDefault="00E46523" w:rsidP="00E46523">
      <w:pPr>
        <w:numPr>
          <w:ilvl w:val="2"/>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regularidade fiscal, trabalhista e sanitária; </w:t>
      </w:r>
    </w:p>
    <w:p w14:paraId="6DFB995D" w14:textId="77777777" w:rsidR="00E46523" w:rsidRPr="00E46523" w:rsidRDefault="00E46523" w:rsidP="00E46523">
      <w:pPr>
        <w:numPr>
          <w:ilvl w:val="2"/>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apresentação de Alvará Sanitário atualizado; </w:t>
      </w:r>
    </w:p>
    <w:p w14:paraId="68376524" w14:textId="77777777" w:rsidR="00E46523" w:rsidRPr="00E46523" w:rsidRDefault="00E46523" w:rsidP="00E46523">
      <w:pPr>
        <w:numPr>
          <w:ilvl w:val="2"/>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apresentação de Alvará de Localização e Funcionamento atualizado. </w:t>
      </w:r>
    </w:p>
    <w:p w14:paraId="303006B2" w14:textId="77777777" w:rsidR="00E46523" w:rsidRPr="00E46523" w:rsidRDefault="00E46523" w:rsidP="00E46523">
      <w:pPr>
        <w:numPr>
          <w:ilvl w:val="1"/>
          <w:numId w:val="7"/>
        </w:numPr>
        <w:spacing w:line="360" w:lineRule="auto"/>
        <w:ind w:left="0" w:firstLine="0"/>
        <w:contextualSpacing/>
        <w:jc w:val="both"/>
        <w:rPr>
          <w:rFonts w:eastAsiaTheme="minorHAnsi"/>
          <w:b/>
          <w:bCs/>
          <w:kern w:val="2"/>
          <w:sz w:val="22"/>
          <w:szCs w:val="22"/>
          <w:lang w:eastAsia="en-US"/>
          <w14:ligatures w14:val="standardContextual"/>
        </w:rPr>
      </w:pPr>
      <w:r w:rsidRPr="00E46523">
        <w:rPr>
          <w:rFonts w:eastAsiaTheme="minorHAnsi"/>
          <w:b/>
          <w:bCs/>
          <w:kern w:val="2"/>
          <w:sz w:val="22"/>
          <w:szCs w:val="22"/>
          <w:lang w:eastAsia="en-US"/>
          <w14:ligatures w14:val="standardContextual"/>
        </w:rPr>
        <w:t>Das entregas</w:t>
      </w:r>
    </w:p>
    <w:p w14:paraId="3D7DB4BA" w14:textId="77777777" w:rsidR="00E46523" w:rsidRPr="00E46523" w:rsidRDefault="00E46523" w:rsidP="00E46523">
      <w:pPr>
        <w:numPr>
          <w:ilvl w:val="2"/>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As entregas deverão ocorrer de forma parcelada, em dias úteis, no prazo máximo de até 10 (dez) dias corridos contados do recebimento da Autorização de Fornecimento.</w:t>
      </w:r>
    </w:p>
    <w:p w14:paraId="1A8B2A26" w14:textId="77777777" w:rsidR="00E46523" w:rsidRPr="00E46523" w:rsidRDefault="00E46523" w:rsidP="00E46523">
      <w:pPr>
        <w:numPr>
          <w:ilvl w:val="2"/>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Os produtos deverão ser entregues na Secretaria Municipal de Educação, localizada na Rua </w:t>
      </w:r>
      <w:proofErr w:type="spellStart"/>
      <w:r w:rsidRPr="00E46523">
        <w:rPr>
          <w:rFonts w:eastAsiaTheme="minorHAnsi"/>
          <w:bCs/>
          <w:kern w:val="2"/>
          <w:sz w:val="22"/>
          <w:szCs w:val="22"/>
          <w:lang w:eastAsia="en-US"/>
          <w14:ligatures w14:val="standardContextual"/>
        </w:rPr>
        <w:t>Elieser</w:t>
      </w:r>
      <w:proofErr w:type="spellEnd"/>
      <w:r w:rsidRPr="00E46523">
        <w:rPr>
          <w:rFonts w:eastAsiaTheme="minorHAnsi"/>
          <w:bCs/>
          <w:kern w:val="2"/>
          <w:sz w:val="22"/>
          <w:szCs w:val="22"/>
          <w:lang w:eastAsia="en-US"/>
          <w14:ligatures w14:val="standardContextual"/>
        </w:rPr>
        <w:t xml:space="preserve"> Pinheiro, nº 247, Bairro Saudade, ou diretamente nas unidades escolares indicadas pela Administração, conforme necessidade da contratação.</w:t>
      </w:r>
    </w:p>
    <w:p w14:paraId="67DCC0D4" w14:textId="77777777" w:rsidR="00E46523" w:rsidRPr="00E46523" w:rsidRDefault="00E46523" w:rsidP="00E46523">
      <w:pPr>
        <w:numPr>
          <w:ilvl w:val="1"/>
          <w:numId w:val="7"/>
        </w:numPr>
        <w:spacing w:line="360" w:lineRule="auto"/>
        <w:ind w:left="0" w:firstLine="0"/>
        <w:contextualSpacing/>
        <w:jc w:val="both"/>
        <w:rPr>
          <w:rFonts w:eastAsiaTheme="minorHAnsi"/>
          <w:b/>
          <w:bCs/>
          <w:kern w:val="2"/>
          <w:sz w:val="22"/>
          <w:szCs w:val="22"/>
          <w:lang w:eastAsia="en-US"/>
          <w14:ligatures w14:val="standardContextual"/>
        </w:rPr>
      </w:pPr>
      <w:r w:rsidRPr="00E46523">
        <w:rPr>
          <w:rFonts w:eastAsiaTheme="minorHAnsi"/>
          <w:b/>
          <w:bCs/>
          <w:kern w:val="2"/>
          <w:sz w:val="22"/>
          <w:szCs w:val="22"/>
          <w:lang w:eastAsia="en-US"/>
          <w14:ligatures w14:val="standardContextual"/>
        </w:rPr>
        <w:t>Das obrigações da credenciada</w:t>
      </w:r>
    </w:p>
    <w:p w14:paraId="1ADE7ABB" w14:textId="77777777" w:rsidR="00E46523" w:rsidRPr="00E46523" w:rsidRDefault="00E46523" w:rsidP="00E46523">
      <w:pPr>
        <w:numPr>
          <w:ilvl w:val="2"/>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A credenciada será responsável por:</w:t>
      </w:r>
    </w:p>
    <w:p w14:paraId="6417191F" w14:textId="77777777" w:rsidR="00E46523" w:rsidRPr="00E46523" w:rsidRDefault="00E46523" w:rsidP="00E46523">
      <w:pPr>
        <w:numPr>
          <w:ilvl w:val="3"/>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transporte; </w:t>
      </w:r>
    </w:p>
    <w:p w14:paraId="652B9526" w14:textId="77777777" w:rsidR="00E46523" w:rsidRPr="00E46523" w:rsidRDefault="00E46523" w:rsidP="00E46523">
      <w:pPr>
        <w:numPr>
          <w:ilvl w:val="3"/>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lastRenderedPageBreak/>
        <w:t xml:space="preserve">carregamento e descarregamento; </w:t>
      </w:r>
    </w:p>
    <w:p w14:paraId="5405B94E" w14:textId="77777777" w:rsidR="00E46523" w:rsidRPr="00E46523" w:rsidRDefault="00E46523" w:rsidP="00E46523">
      <w:pPr>
        <w:numPr>
          <w:ilvl w:val="3"/>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mão de obra necessária à entrega; </w:t>
      </w:r>
    </w:p>
    <w:p w14:paraId="7AA2D1C1" w14:textId="77777777" w:rsidR="00E46523" w:rsidRPr="00E46523" w:rsidRDefault="00E46523" w:rsidP="00E46523">
      <w:pPr>
        <w:numPr>
          <w:ilvl w:val="3"/>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encargos trabalhistas e previdenciários; </w:t>
      </w:r>
    </w:p>
    <w:p w14:paraId="5355D2F2" w14:textId="77777777" w:rsidR="00E46523" w:rsidRPr="00E46523" w:rsidRDefault="00E46523" w:rsidP="00E46523">
      <w:pPr>
        <w:numPr>
          <w:ilvl w:val="3"/>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tributos; </w:t>
      </w:r>
    </w:p>
    <w:p w14:paraId="1E8A753E" w14:textId="77777777" w:rsidR="00E46523" w:rsidRPr="00E46523" w:rsidRDefault="00E46523" w:rsidP="00E46523">
      <w:pPr>
        <w:numPr>
          <w:ilvl w:val="3"/>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manutenção das condições sanitárias; </w:t>
      </w:r>
    </w:p>
    <w:p w14:paraId="40C09182" w14:textId="77777777" w:rsidR="00E46523" w:rsidRPr="00E46523" w:rsidRDefault="00E46523" w:rsidP="00E46523">
      <w:pPr>
        <w:numPr>
          <w:ilvl w:val="3"/>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substituição de produtos inadequados; </w:t>
      </w:r>
    </w:p>
    <w:p w14:paraId="369AF4BB" w14:textId="77777777" w:rsidR="00E46523" w:rsidRPr="00E46523" w:rsidRDefault="00E46523" w:rsidP="00E46523">
      <w:pPr>
        <w:numPr>
          <w:ilvl w:val="3"/>
          <w:numId w:val="7"/>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observância das normas de higiene e segurança alimentar. </w:t>
      </w:r>
    </w:p>
    <w:p w14:paraId="71AB6EDD" w14:textId="77777777" w:rsidR="00E46523" w:rsidRPr="00E46523" w:rsidRDefault="00E46523" w:rsidP="00E46523">
      <w:pPr>
        <w:numPr>
          <w:ilvl w:val="2"/>
          <w:numId w:val="25"/>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Os ajudantes de transporte deverão estar devidamente uniformizados, utilizando:</w:t>
      </w:r>
    </w:p>
    <w:p w14:paraId="58C918AF" w14:textId="77777777" w:rsidR="00E46523" w:rsidRPr="00E46523" w:rsidRDefault="00E46523" w:rsidP="00E46523">
      <w:pPr>
        <w:numPr>
          <w:ilvl w:val="3"/>
          <w:numId w:val="25"/>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jaleco com identificação; </w:t>
      </w:r>
    </w:p>
    <w:p w14:paraId="35C4C9EA" w14:textId="77777777" w:rsidR="00E46523" w:rsidRPr="00E46523" w:rsidRDefault="00E46523" w:rsidP="00E46523">
      <w:pPr>
        <w:numPr>
          <w:ilvl w:val="3"/>
          <w:numId w:val="25"/>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touca; </w:t>
      </w:r>
    </w:p>
    <w:p w14:paraId="5982F5C4" w14:textId="77777777" w:rsidR="00E46523" w:rsidRPr="00E46523" w:rsidRDefault="00E46523" w:rsidP="00E46523">
      <w:pPr>
        <w:numPr>
          <w:ilvl w:val="3"/>
          <w:numId w:val="25"/>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sapato fechado antiderrapante; </w:t>
      </w:r>
    </w:p>
    <w:p w14:paraId="101B3F4A" w14:textId="77777777" w:rsidR="00E46523" w:rsidRPr="00E46523" w:rsidRDefault="00E46523" w:rsidP="00E46523">
      <w:pPr>
        <w:numPr>
          <w:ilvl w:val="3"/>
          <w:numId w:val="25"/>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 xml:space="preserve">vestimenta adequada às normas sanitárias. </w:t>
      </w:r>
    </w:p>
    <w:p w14:paraId="0057C09F" w14:textId="77777777" w:rsidR="00E46523" w:rsidRPr="00E46523" w:rsidRDefault="00E46523" w:rsidP="00E46523">
      <w:pPr>
        <w:numPr>
          <w:ilvl w:val="1"/>
          <w:numId w:val="25"/>
        </w:numPr>
        <w:spacing w:line="360" w:lineRule="auto"/>
        <w:ind w:left="0" w:firstLine="0"/>
        <w:contextualSpacing/>
        <w:jc w:val="both"/>
        <w:rPr>
          <w:rFonts w:eastAsiaTheme="minorHAnsi"/>
          <w:bCs/>
          <w:kern w:val="2"/>
          <w:sz w:val="22"/>
          <w:szCs w:val="22"/>
          <w:lang w:eastAsia="en-US"/>
          <w14:ligatures w14:val="standardContextual"/>
        </w:rPr>
      </w:pPr>
      <w:r w:rsidRPr="00E46523">
        <w:rPr>
          <w:rFonts w:eastAsiaTheme="minorHAnsi"/>
          <w:bCs/>
          <w:kern w:val="2"/>
          <w:sz w:val="22"/>
          <w:szCs w:val="22"/>
          <w:lang w:eastAsia="en-US"/>
          <w14:ligatures w14:val="standardContextual"/>
        </w:rPr>
        <w:t>Produtos em desacordo com as especificações serão recusados, devendo ser substituídos no prazo máximo de 05 (cinco) dias corridos.</w:t>
      </w:r>
    </w:p>
    <w:p w14:paraId="740D4282" w14:textId="3A2096D6" w:rsidR="00EA6557" w:rsidRPr="00793BD1" w:rsidRDefault="001A27B9" w:rsidP="00E46523">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Não será admitida a subcontratação do objeto contratual.</w:t>
      </w:r>
    </w:p>
    <w:p w14:paraId="5C0BEDEC" w14:textId="278B8540" w:rsidR="0088383C" w:rsidRPr="00793BD1" w:rsidRDefault="001A27B9" w:rsidP="004678C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Não haverá exigência da garantia da contratação dos arts. 96 e seguintes da Lei nº 14.133/21</w:t>
      </w:r>
      <w:r w:rsidR="00EA6557" w:rsidRPr="00793BD1">
        <w:rPr>
          <w:rFonts w:eastAsia="Calibri"/>
          <w:sz w:val="22"/>
          <w:szCs w:val="22"/>
          <w:lang w:val="pt-BR"/>
        </w:rPr>
        <w:t>.</w:t>
      </w:r>
    </w:p>
    <w:p w14:paraId="42C7A76E" w14:textId="77777777" w:rsidR="00AE4C77" w:rsidRPr="00793BD1" w:rsidRDefault="00397F70" w:rsidP="004678C0">
      <w:pPr>
        <w:pStyle w:val="PargrafodaLista"/>
        <w:numPr>
          <w:ilvl w:val="1"/>
          <w:numId w:val="7"/>
        </w:numPr>
        <w:tabs>
          <w:tab w:val="left" w:pos="0"/>
        </w:tabs>
        <w:spacing w:line="360" w:lineRule="auto"/>
        <w:ind w:left="0" w:firstLine="0"/>
        <w:contextualSpacing w:val="0"/>
        <w:jc w:val="both"/>
        <w:rPr>
          <w:rFonts w:eastAsia="Calibri"/>
          <w:b/>
          <w:sz w:val="22"/>
          <w:szCs w:val="22"/>
        </w:rPr>
      </w:pPr>
      <w:r w:rsidRPr="00793BD1">
        <w:rPr>
          <w:rFonts w:eastAsia="Calibri"/>
          <w:sz w:val="22"/>
          <w:szCs w:val="22"/>
        </w:rPr>
        <w:t>Não há necessidade de realização de avaliação prévia do local de execução dos serviços</w:t>
      </w:r>
      <w:r w:rsidR="00CD6E0A" w:rsidRPr="00793BD1">
        <w:rPr>
          <w:rFonts w:eastAsia="Calibri"/>
          <w:sz w:val="22"/>
          <w:szCs w:val="22"/>
        </w:rPr>
        <w:t>.</w:t>
      </w:r>
    </w:p>
    <w:p w14:paraId="499B4088" w14:textId="49722F55" w:rsidR="006035ED" w:rsidRPr="00793BD1" w:rsidRDefault="006035ED" w:rsidP="004678C0">
      <w:pPr>
        <w:pStyle w:val="PargrafodaLista"/>
        <w:numPr>
          <w:ilvl w:val="0"/>
          <w:numId w:val="7"/>
        </w:numPr>
        <w:spacing w:line="360" w:lineRule="auto"/>
        <w:ind w:left="0" w:firstLine="0"/>
        <w:contextualSpacing w:val="0"/>
        <w:jc w:val="both"/>
        <w:rPr>
          <w:b/>
          <w:sz w:val="22"/>
          <w:szCs w:val="22"/>
        </w:rPr>
      </w:pPr>
      <w:r w:rsidRPr="00793BD1">
        <w:rPr>
          <w:b/>
          <w:sz w:val="22"/>
          <w:szCs w:val="22"/>
        </w:rPr>
        <w:t>DA EXECUÇÃO CONTRATUAL</w:t>
      </w:r>
    </w:p>
    <w:p w14:paraId="24B5E6B0" w14:textId="77777777" w:rsidR="00223BCC" w:rsidRPr="00223BCC" w:rsidRDefault="00223BCC" w:rsidP="004678C0">
      <w:pPr>
        <w:numPr>
          <w:ilvl w:val="1"/>
          <w:numId w:val="7"/>
        </w:numPr>
        <w:spacing w:line="360" w:lineRule="auto"/>
        <w:ind w:left="0" w:firstLine="0"/>
        <w:jc w:val="both"/>
        <w:rPr>
          <w:sz w:val="22"/>
          <w:szCs w:val="22"/>
          <w:lang w:val="x-none" w:eastAsia="x-none"/>
        </w:rPr>
      </w:pPr>
      <w:r w:rsidRPr="00223BCC">
        <w:rPr>
          <w:sz w:val="22"/>
          <w:szCs w:val="22"/>
          <w:lang w:val="x-none" w:eastAsia="x-none"/>
        </w:rPr>
        <w:t>A execução do objeto seguirá a seguinte dinâmica:</w:t>
      </w:r>
    </w:p>
    <w:p w14:paraId="715FA47C" w14:textId="0FE9E059" w:rsidR="00223BCC" w:rsidRPr="00223BCC" w:rsidRDefault="00223BCC" w:rsidP="004678C0">
      <w:pPr>
        <w:pStyle w:val="PargrafodaLista"/>
        <w:numPr>
          <w:ilvl w:val="2"/>
          <w:numId w:val="7"/>
        </w:numPr>
        <w:spacing w:line="360" w:lineRule="auto"/>
        <w:ind w:left="0" w:firstLine="0"/>
        <w:jc w:val="both"/>
        <w:rPr>
          <w:sz w:val="22"/>
          <w:szCs w:val="22"/>
        </w:rPr>
      </w:pPr>
      <w:r w:rsidRPr="00223BCC">
        <w:rPr>
          <w:sz w:val="22"/>
          <w:szCs w:val="22"/>
        </w:rPr>
        <w:t xml:space="preserve">O início da execução ocorrerá no prazo máximo de até 05 (cinco) dias úteis, contados da emissão da ordem de </w:t>
      </w:r>
      <w:r w:rsidR="00575BC5">
        <w:rPr>
          <w:sz w:val="22"/>
          <w:szCs w:val="22"/>
          <w:lang w:val="pt-BR"/>
        </w:rPr>
        <w:t>fornecimento</w:t>
      </w:r>
      <w:r w:rsidRPr="00223BCC">
        <w:rPr>
          <w:sz w:val="22"/>
          <w:szCs w:val="22"/>
        </w:rPr>
        <w:t xml:space="preserve"> ou instrumento equivalente.</w:t>
      </w:r>
    </w:p>
    <w:p w14:paraId="4738497E" w14:textId="77777777" w:rsidR="004678C0" w:rsidRPr="004678C0" w:rsidRDefault="004678C0" w:rsidP="004678C0">
      <w:pPr>
        <w:numPr>
          <w:ilvl w:val="1"/>
          <w:numId w:val="7"/>
        </w:numPr>
        <w:spacing w:line="360" w:lineRule="auto"/>
        <w:ind w:left="0" w:firstLine="0"/>
        <w:jc w:val="both"/>
        <w:rPr>
          <w:sz w:val="22"/>
          <w:szCs w:val="22"/>
          <w:lang w:eastAsia="x-none"/>
        </w:rPr>
      </w:pPr>
      <w:r w:rsidRPr="004678C0">
        <w:rPr>
          <w:sz w:val="22"/>
          <w:szCs w:val="22"/>
          <w:lang w:eastAsia="x-none"/>
        </w:rPr>
        <w:t>As entregas deverão ocorrer de forma parcelada, em dias úteis, no prazo máximo de até 10 (dez) dias corridos contados do recebimento da Autorização de Fornecimento.</w:t>
      </w:r>
    </w:p>
    <w:p w14:paraId="5D0660AC" w14:textId="55682EEE" w:rsidR="00223BCC" w:rsidRPr="00223BCC" w:rsidRDefault="004678C0" w:rsidP="004678C0">
      <w:pPr>
        <w:numPr>
          <w:ilvl w:val="1"/>
          <w:numId w:val="7"/>
        </w:numPr>
        <w:spacing w:line="360" w:lineRule="auto"/>
        <w:ind w:left="0" w:firstLine="0"/>
        <w:jc w:val="both"/>
        <w:rPr>
          <w:sz w:val="22"/>
          <w:szCs w:val="22"/>
          <w:lang w:val="x-none" w:eastAsia="x-none"/>
        </w:rPr>
      </w:pPr>
      <w:r w:rsidRPr="004678C0">
        <w:rPr>
          <w:sz w:val="22"/>
          <w:szCs w:val="22"/>
          <w:lang w:eastAsia="x-none"/>
        </w:rPr>
        <w:t xml:space="preserve">Os produtos deverão ser entregues na Secretaria Municipal de Educação, localizada na Rua </w:t>
      </w:r>
      <w:proofErr w:type="spellStart"/>
      <w:r w:rsidRPr="004678C0">
        <w:rPr>
          <w:sz w:val="22"/>
          <w:szCs w:val="22"/>
          <w:lang w:eastAsia="x-none"/>
        </w:rPr>
        <w:t>Elieser</w:t>
      </w:r>
      <w:proofErr w:type="spellEnd"/>
      <w:r w:rsidRPr="004678C0">
        <w:rPr>
          <w:sz w:val="22"/>
          <w:szCs w:val="22"/>
          <w:lang w:eastAsia="x-none"/>
        </w:rPr>
        <w:t xml:space="preserve"> Pinheiro, nº 247, Bairro Saudade, ou diretamente nas unidades escolares indicadas pela Administração, conforme necessidade da contratação</w:t>
      </w:r>
      <w:r w:rsidR="00223BCC" w:rsidRPr="00223BCC">
        <w:rPr>
          <w:sz w:val="22"/>
          <w:szCs w:val="22"/>
          <w:lang w:val="x-none" w:eastAsia="x-none"/>
        </w:rPr>
        <w:t>.</w:t>
      </w:r>
    </w:p>
    <w:p w14:paraId="174C0D94" w14:textId="3737C571" w:rsidR="00223BCC" w:rsidRPr="00223BCC" w:rsidRDefault="00263DC8" w:rsidP="004678C0">
      <w:pPr>
        <w:numPr>
          <w:ilvl w:val="1"/>
          <w:numId w:val="7"/>
        </w:numPr>
        <w:spacing w:line="360" w:lineRule="auto"/>
        <w:ind w:left="0" w:firstLine="0"/>
        <w:jc w:val="both"/>
        <w:rPr>
          <w:sz w:val="22"/>
          <w:szCs w:val="22"/>
          <w:lang w:val="x-none" w:eastAsia="x-none"/>
        </w:rPr>
      </w:pPr>
      <w:r w:rsidRPr="00263DC8">
        <w:rPr>
          <w:sz w:val="22"/>
          <w:szCs w:val="22"/>
          <w:lang w:eastAsia="x-none"/>
        </w:rPr>
        <w:t>Os produtos deverão observar as condições de garantia, qualidade, validade e adequação ao consumo previstas no Código de Defesa do Consumidor e na legislação sanitária aplicável</w:t>
      </w:r>
      <w:r w:rsidR="00223BCC" w:rsidRPr="00223BCC">
        <w:rPr>
          <w:sz w:val="22"/>
          <w:szCs w:val="22"/>
          <w:lang w:val="x-none" w:eastAsia="x-none"/>
        </w:rPr>
        <w:t>.</w:t>
      </w:r>
    </w:p>
    <w:p w14:paraId="29B0C162" w14:textId="6FDC6ADB" w:rsidR="00630D9F" w:rsidRPr="00793BD1" w:rsidRDefault="00AC0437" w:rsidP="004678C0">
      <w:pPr>
        <w:pStyle w:val="PargrafodaLista"/>
        <w:numPr>
          <w:ilvl w:val="0"/>
          <w:numId w:val="7"/>
        </w:numPr>
        <w:spacing w:line="360" w:lineRule="auto"/>
        <w:ind w:left="0" w:firstLine="0"/>
        <w:contextualSpacing w:val="0"/>
        <w:jc w:val="both"/>
        <w:rPr>
          <w:b/>
          <w:iCs/>
          <w:sz w:val="22"/>
          <w:szCs w:val="22"/>
        </w:rPr>
      </w:pPr>
      <w:r w:rsidRPr="00793BD1">
        <w:rPr>
          <w:b/>
          <w:sz w:val="22"/>
          <w:szCs w:val="22"/>
        </w:rPr>
        <w:t xml:space="preserve">DA </w:t>
      </w:r>
      <w:r w:rsidR="001A27B9" w:rsidRPr="00793BD1">
        <w:rPr>
          <w:b/>
          <w:sz w:val="22"/>
          <w:szCs w:val="22"/>
        </w:rPr>
        <w:t xml:space="preserve">GESTÃO DO </w:t>
      </w:r>
      <w:r w:rsidR="00B57719" w:rsidRPr="00793BD1">
        <w:rPr>
          <w:b/>
          <w:sz w:val="22"/>
          <w:szCs w:val="22"/>
        </w:rPr>
        <w:t>TERMO DE CREDENCIAMENTO</w:t>
      </w:r>
      <w:r w:rsidR="001A27B9" w:rsidRPr="00793BD1">
        <w:rPr>
          <w:b/>
          <w:sz w:val="22"/>
          <w:szCs w:val="22"/>
        </w:rPr>
        <w:t xml:space="preserve"> </w:t>
      </w:r>
    </w:p>
    <w:p w14:paraId="3B83C5CF" w14:textId="62A9A96B" w:rsidR="00A93BFA" w:rsidRPr="00793BD1" w:rsidRDefault="001A27B9" w:rsidP="004678C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 xml:space="preserve">O </w:t>
      </w:r>
      <w:r w:rsidR="00B57719" w:rsidRPr="00793BD1">
        <w:rPr>
          <w:rFonts w:eastAsia="Calibri"/>
          <w:sz w:val="22"/>
          <w:szCs w:val="22"/>
        </w:rPr>
        <w:t>Termo de Credenciamento</w:t>
      </w:r>
      <w:r w:rsidRPr="00793BD1">
        <w:rPr>
          <w:rFonts w:eastAsia="Calibri"/>
          <w:sz w:val="22"/>
          <w:szCs w:val="22"/>
        </w:rPr>
        <w:t xml:space="preserve"> deverá ser executado fielmente pelas partes, de acordo com as cláusulas avençadas e as normas da Lei nº 14.133, de 2021, e cada parte responderá pelas consequências de sua inexecução total ou parcial.</w:t>
      </w:r>
      <w:bookmarkStart w:id="5" w:name="art115§1"/>
      <w:bookmarkStart w:id="6" w:name="art115§5"/>
      <w:bookmarkEnd w:id="5"/>
      <w:bookmarkEnd w:id="6"/>
    </w:p>
    <w:p w14:paraId="67152D15" w14:textId="0EBF7C32" w:rsidR="00A93BFA" w:rsidRPr="00793BD1" w:rsidRDefault="001A27B9"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lastRenderedPageBreak/>
        <w:t xml:space="preserve">Em caso de impedimento, ordem de paralisação ou suspensão do </w:t>
      </w:r>
      <w:r w:rsidR="00B57719" w:rsidRPr="00793BD1">
        <w:rPr>
          <w:rFonts w:eastAsia="Calibri"/>
          <w:sz w:val="22"/>
          <w:szCs w:val="22"/>
        </w:rPr>
        <w:t>Termo de Credenciamento</w:t>
      </w:r>
      <w:r w:rsidRPr="00793BD1">
        <w:rPr>
          <w:rFonts w:eastAsia="Calibri"/>
          <w:sz w:val="22"/>
          <w:szCs w:val="22"/>
        </w:rPr>
        <w:t>, o cronograma de execução será prorrogado automaticamente pelo tempo correspondente, anotadas tais circunstâncias mediante simples apostila.</w:t>
      </w:r>
      <w:bookmarkStart w:id="7" w:name="art116"/>
      <w:bookmarkEnd w:id="7"/>
    </w:p>
    <w:p w14:paraId="67B5E4FB" w14:textId="37AFFDC6" w:rsidR="00A93BFA" w:rsidRPr="00793BD1" w:rsidRDefault="00A93BFA" w:rsidP="00D44840">
      <w:pPr>
        <w:pStyle w:val="PargrafodaLista"/>
        <w:numPr>
          <w:ilvl w:val="1"/>
          <w:numId w:val="7"/>
        </w:numPr>
        <w:spacing w:line="360" w:lineRule="auto"/>
        <w:ind w:left="0" w:firstLine="0"/>
        <w:contextualSpacing w:val="0"/>
        <w:jc w:val="both"/>
        <w:rPr>
          <w:rFonts w:eastAsia="Calibri"/>
          <w:sz w:val="22"/>
          <w:szCs w:val="22"/>
        </w:rPr>
      </w:pPr>
      <w:bookmarkStart w:id="8" w:name="art117§2"/>
      <w:bookmarkEnd w:id="8"/>
      <w:r w:rsidRPr="00793BD1">
        <w:rPr>
          <w:rFonts w:eastAsia="Calibri"/>
          <w:sz w:val="22"/>
          <w:szCs w:val="22"/>
        </w:rPr>
        <w:t xml:space="preserve">As comunicações entre o órgão ou entidade e a </w:t>
      </w:r>
      <w:r w:rsidR="00D02E16" w:rsidRPr="00793BD1">
        <w:rPr>
          <w:rFonts w:eastAsia="Calibri"/>
          <w:sz w:val="22"/>
          <w:szCs w:val="22"/>
        </w:rPr>
        <w:t>Credenciado</w:t>
      </w:r>
      <w:r w:rsidRPr="00793BD1">
        <w:rPr>
          <w:rFonts w:eastAsia="Calibri"/>
          <w:sz w:val="22"/>
          <w:szCs w:val="22"/>
        </w:rPr>
        <w:t xml:space="preserve"> devem ser realizadas por escrito sempre que o ato exigir tal formalidade, admitindo-se o uso de mensagem eletrônica para esse fim.</w:t>
      </w:r>
    </w:p>
    <w:p w14:paraId="481E5570" w14:textId="77777777" w:rsidR="00A93BFA" w:rsidRPr="00793BD1" w:rsidRDefault="00A93BFA"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O órgão ou entidade poderá convocar representante da empresa para adoção de providências que devam ser cumpridas de imediato.</w:t>
      </w:r>
    </w:p>
    <w:p w14:paraId="678B8780" w14:textId="6A93CC7E" w:rsidR="0041360E" w:rsidRPr="00793BD1" w:rsidRDefault="00A93BFA"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 xml:space="preserve">Após a assinatura do </w:t>
      </w:r>
      <w:r w:rsidR="00B57719" w:rsidRPr="00793BD1">
        <w:rPr>
          <w:rFonts w:eastAsia="Calibri"/>
          <w:sz w:val="22"/>
          <w:szCs w:val="22"/>
        </w:rPr>
        <w:t>Termo de Credenciamento</w:t>
      </w:r>
      <w:r w:rsidRPr="00793BD1">
        <w:rPr>
          <w:rFonts w:eastAsia="Calibri"/>
          <w:sz w:val="22"/>
          <w:szCs w:val="22"/>
        </w:rPr>
        <w:t xml:space="preserve"> ou instrumento equivalente, o órgão ou entidade poderá convocar o representante da empresa </w:t>
      </w:r>
      <w:r w:rsidR="00D02E16" w:rsidRPr="00793BD1">
        <w:rPr>
          <w:rFonts w:eastAsia="Calibri"/>
          <w:sz w:val="22"/>
          <w:szCs w:val="22"/>
        </w:rPr>
        <w:t>Credenciado</w:t>
      </w:r>
      <w:r w:rsidRPr="00793BD1">
        <w:rPr>
          <w:rFonts w:eastAsia="Calibri"/>
          <w:sz w:val="22"/>
          <w:szCs w:val="22"/>
        </w:rPr>
        <w:t xml:space="preserve"> para reunião inicial para apresentação do plano de fiscalização, que conterá informações acerca das obrigações contratuais, dos mecanismos de fiscalização, das estratégias para execução do objeto, do plano complementar de execução da </w:t>
      </w:r>
      <w:r w:rsidR="00D02E16" w:rsidRPr="00793BD1">
        <w:rPr>
          <w:rFonts w:eastAsia="Calibri"/>
          <w:sz w:val="22"/>
          <w:szCs w:val="22"/>
        </w:rPr>
        <w:t>Credenciado</w:t>
      </w:r>
      <w:r w:rsidRPr="00793BD1">
        <w:rPr>
          <w:rFonts w:eastAsia="Calibri"/>
          <w:sz w:val="22"/>
          <w:szCs w:val="22"/>
        </w:rPr>
        <w:t>, quando houver, do método de aferição dos resultados e das sanções aplicáveis, dentre outros.</w:t>
      </w:r>
    </w:p>
    <w:p w14:paraId="0DB325D5" w14:textId="23FEF511" w:rsidR="00F35B0B" w:rsidRPr="00793BD1" w:rsidRDefault="00F35B0B"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lang w:val="pt-BR"/>
        </w:rPr>
        <w:t xml:space="preserve">A </w:t>
      </w:r>
      <w:r w:rsidR="00D02E16" w:rsidRPr="00793BD1">
        <w:rPr>
          <w:rFonts w:eastAsia="Calibri"/>
          <w:sz w:val="22"/>
          <w:szCs w:val="22"/>
          <w:lang w:val="pt-BR"/>
        </w:rPr>
        <w:t>Credenciado</w:t>
      </w:r>
      <w:r w:rsidRPr="00793BD1">
        <w:rPr>
          <w:rFonts w:eastAsia="Calibri"/>
          <w:sz w:val="22"/>
          <w:szCs w:val="22"/>
          <w:lang w:val="pt-BR"/>
        </w:rPr>
        <w:t xml:space="preserve"> designará formalmente o preposto da empresa, antes do início da prestação dos serviços, indicando no instrumento os poderes e deveres em relação à execução do objeto contratado.</w:t>
      </w:r>
    </w:p>
    <w:p w14:paraId="6BCF77FF" w14:textId="7DAE661A" w:rsidR="00F35B0B" w:rsidRPr="00793BD1" w:rsidRDefault="00F35B0B"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lang w:val="pt-BR"/>
        </w:rPr>
        <w:t xml:space="preserve">A Contratante poderá recusar, desde que justificadamente, a indicação ou a manutenção do preposto da empresa, hipótese em que a </w:t>
      </w:r>
      <w:r w:rsidR="00D02E16" w:rsidRPr="00793BD1">
        <w:rPr>
          <w:rFonts w:eastAsia="Calibri"/>
          <w:sz w:val="22"/>
          <w:szCs w:val="22"/>
          <w:lang w:val="pt-BR"/>
        </w:rPr>
        <w:t>Credenciado</w:t>
      </w:r>
      <w:r w:rsidRPr="00793BD1">
        <w:rPr>
          <w:rFonts w:eastAsia="Calibri"/>
          <w:sz w:val="22"/>
          <w:szCs w:val="22"/>
          <w:lang w:val="pt-BR"/>
        </w:rPr>
        <w:t xml:space="preserve"> designará outro para o exercício da atividade.</w:t>
      </w:r>
    </w:p>
    <w:p w14:paraId="21A6947D" w14:textId="66AFAC69" w:rsidR="00F35B0B" w:rsidRPr="00793BD1" w:rsidRDefault="00F35B0B"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lang w:val="pt-BR"/>
        </w:rPr>
        <w:t xml:space="preserve">A execução do </w:t>
      </w:r>
      <w:r w:rsidR="00B57719" w:rsidRPr="00793BD1">
        <w:rPr>
          <w:rFonts w:eastAsia="Calibri"/>
          <w:sz w:val="22"/>
          <w:szCs w:val="22"/>
          <w:lang w:val="pt-BR"/>
        </w:rPr>
        <w:t>Termo de Credenciamento</w:t>
      </w:r>
      <w:r w:rsidRPr="00793BD1">
        <w:rPr>
          <w:rFonts w:eastAsia="Calibri"/>
          <w:sz w:val="22"/>
          <w:szCs w:val="22"/>
          <w:lang w:val="pt-BR"/>
        </w:rPr>
        <w:t xml:space="preserve"> deverá ser acompanhada e fiscalizada pelo(s) fiscal(is) do </w:t>
      </w:r>
      <w:r w:rsidR="00B57719" w:rsidRPr="00793BD1">
        <w:rPr>
          <w:rFonts w:eastAsia="Calibri"/>
          <w:sz w:val="22"/>
          <w:szCs w:val="22"/>
          <w:lang w:val="pt-BR"/>
        </w:rPr>
        <w:t>Termo de Credenciamento</w:t>
      </w:r>
      <w:r w:rsidRPr="00793BD1">
        <w:rPr>
          <w:rFonts w:eastAsia="Calibri"/>
          <w:sz w:val="22"/>
          <w:szCs w:val="22"/>
          <w:lang w:val="pt-BR"/>
        </w:rPr>
        <w:t>, ou pelos respectivos substitutos.</w:t>
      </w:r>
    </w:p>
    <w:p w14:paraId="0B80863F" w14:textId="5A322010" w:rsidR="00F35B0B" w:rsidRPr="00793BD1" w:rsidRDefault="00F35B0B"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 xml:space="preserve">O fiscal técnico do </w:t>
      </w:r>
      <w:r w:rsidR="00B57719" w:rsidRPr="00793BD1">
        <w:rPr>
          <w:rFonts w:eastAsia="Calibri"/>
          <w:sz w:val="22"/>
          <w:szCs w:val="22"/>
        </w:rPr>
        <w:t>Termo de Credenciamento</w:t>
      </w:r>
      <w:r w:rsidRPr="00793BD1">
        <w:rPr>
          <w:rFonts w:eastAsia="Calibri"/>
          <w:sz w:val="22"/>
          <w:szCs w:val="22"/>
        </w:rPr>
        <w:t xml:space="preserve"> acompanhará a execução do </w:t>
      </w:r>
      <w:r w:rsidR="00B57719" w:rsidRPr="00793BD1">
        <w:rPr>
          <w:rFonts w:eastAsia="Calibri"/>
          <w:sz w:val="22"/>
          <w:szCs w:val="22"/>
        </w:rPr>
        <w:t>Termo de Credenciamento</w:t>
      </w:r>
      <w:r w:rsidRPr="00793BD1">
        <w:rPr>
          <w:rFonts w:eastAsia="Calibri"/>
          <w:sz w:val="22"/>
          <w:szCs w:val="22"/>
        </w:rPr>
        <w:t xml:space="preserve">, para que sejam cumpridas todas as condições estabelecidas no </w:t>
      </w:r>
      <w:r w:rsidR="00B57719" w:rsidRPr="00793BD1">
        <w:rPr>
          <w:rFonts w:eastAsia="Calibri"/>
          <w:sz w:val="22"/>
          <w:szCs w:val="22"/>
        </w:rPr>
        <w:t>Termo de Credenciamento</w:t>
      </w:r>
      <w:r w:rsidRPr="00793BD1">
        <w:rPr>
          <w:rFonts w:eastAsia="Calibri"/>
          <w:sz w:val="22"/>
          <w:szCs w:val="22"/>
        </w:rPr>
        <w:t xml:space="preserve">, de modo a assegurar os melhores resultados para a Administração. </w:t>
      </w:r>
    </w:p>
    <w:p w14:paraId="5CAAC6F9" w14:textId="3AF1CEF3" w:rsidR="00F35B0B" w:rsidRPr="00793BD1" w:rsidRDefault="00F35B0B"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 xml:space="preserve">O fiscal técnico do </w:t>
      </w:r>
      <w:r w:rsidR="00B57719" w:rsidRPr="00793BD1">
        <w:rPr>
          <w:rFonts w:eastAsia="Calibri"/>
          <w:sz w:val="22"/>
          <w:szCs w:val="22"/>
        </w:rPr>
        <w:t>Termo de Credenciamento</w:t>
      </w:r>
      <w:r w:rsidRPr="00793BD1">
        <w:rPr>
          <w:rFonts w:eastAsia="Calibri"/>
          <w:sz w:val="22"/>
          <w:szCs w:val="22"/>
        </w:rPr>
        <w:t xml:space="preserve"> anotará no histórico de gerenciamento do </w:t>
      </w:r>
      <w:r w:rsidR="00B57719" w:rsidRPr="00793BD1">
        <w:rPr>
          <w:rFonts w:eastAsia="Calibri"/>
          <w:sz w:val="22"/>
          <w:szCs w:val="22"/>
        </w:rPr>
        <w:t>Termo de Credenciamento</w:t>
      </w:r>
      <w:r w:rsidRPr="00793BD1">
        <w:rPr>
          <w:rFonts w:eastAsia="Calibri"/>
          <w:sz w:val="22"/>
          <w:szCs w:val="22"/>
        </w:rPr>
        <w:t xml:space="preserve"> todas as ocorrências relacionadas à execução do </w:t>
      </w:r>
      <w:r w:rsidR="00B57719" w:rsidRPr="00793BD1">
        <w:rPr>
          <w:rFonts w:eastAsia="Calibri"/>
          <w:sz w:val="22"/>
          <w:szCs w:val="22"/>
        </w:rPr>
        <w:t>Termo de Credenciamento</w:t>
      </w:r>
      <w:r w:rsidRPr="00793BD1">
        <w:rPr>
          <w:rFonts w:eastAsia="Calibri"/>
          <w:sz w:val="22"/>
          <w:szCs w:val="22"/>
        </w:rPr>
        <w:t xml:space="preserve">, com a descrição do que for necessário para a regularização das faltas ou dos defeitos observados. </w:t>
      </w:r>
    </w:p>
    <w:p w14:paraId="1EA01F1E" w14:textId="21124EA2" w:rsidR="00F35B0B" w:rsidRPr="00793BD1" w:rsidRDefault="00F35B0B"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 xml:space="preserve">Identificada qualquer inexatidão ou irregularidade, o fiscal técnico do </w:t>
      </w:r>
      <w:r w:rsidR="00B57719" w:rsidRPr="00793BD1">
        <w:rPr>
          <w:rFonts w:eastAsia="Calibri"/>
          <w:sz w:val="22"/>
          <w:szCs w:val="22"/>
        </w:rPr>
        <w:t>Termo de Credenciamento</w:t>
      </w:r>
      <w:r w:rsidRPr="00793BD1">
        <w:rPr>
          <w:rFonts w:eastAsia="Calibri"/>
          <w:sz w:val="22"/>
          <w:szCs w:val="22"/>
        </w:rPr>
        <w:t xml:space="preserve"> emitirá notificações para a correção da execução do </w:t>
      </w:r>
      <w:r w:rsidR="00B57719" w:rsidRPr="00793BD1">
        <w:rPr>
          <w:rFonts w:eastAsia="Calibri"/>
          <w:sz w:val="22"/>
          <w:szCs w:val="22"/>
        </w:rPr>
        <w:t>Termo de Credenciamento</w:t>
      </w:r>
      <w:r w:rsidRPr="00793BD1">
        <w:rPr>
          <w:rFonts w:eastAsia="Calibri"/>
          <w:sz w:val="22"/>
          <w:szCs w:val="22"/>
        </w:rPr>
        <w:t xml:space="preserve">, determinando prazo para a correção. </w:t>
      </w:r>
    </w:p>
    <w:p w14:paraId="7FD68182" w14:textId="2148FBD0" w:rsidR="00F35B0B" w:rsidRPr="00793BD1" w:rsidRDefault="00F35B0B"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 xml:space="preserve">O fiscal técnico do </w:t>
      </w:r>
      <w:r w:rsidR="00B57719" w:rsidRPr="00793BD1">
        <w:rPr>
          <w:rFonts w:eastAsia="Calibri"/>
          <w:sz w:val="22"/>
          <w:szCs w:val="22"/>
        </w:rPr>
        <w:t>Termo de Credenciamento</w:t>
      </w:r>
      <w:r w:rsidRPr="00793BD1">
        <w:rPr>
          <w:rFonts w:eastAsia="Calibri"/>
          <w:sz w:val="22"/>
          <w:szCs w:val="22"/>
        </w:rPr>
        <w:t xml:space="preserve"> informará ao gestor do contato, em tempo hábil, a situação que demandar decisão ou adoção de medidas que ultrapassem sua competência, para que adote as medidas necessárias e saneadoras, se for o caso. </w:t>
      </w:r>
    </w:p>
    <w:p w14:paraId="63336098" w14:textId="41D4C673" w:rsidR="00F35B0B" w:rsidRPr="00793BD1" w:rsidRDefault="00F35B0B"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 xml:space="preserve">No caso de ocorrências que possam inviabilizar a execução do </w:t>
      </w:r>
      <w:r w:rsidR="00B57719" w:rsidRPr="00793BD1">
        <w:rPr>
          <w:rFonts w:eastAsia="Calibri"/>
          <w:sz w:val="22"/>
          <w:szCs w:val="22"/>
        </w:rPr>
        <w:t>Termo de Credenciamento</w:t>
      </w:r>
      <w:r w:rsidRPr="00793BD1">
        <w:rPr>
          <w:rFonts w:eastAsia="Calibri"/>
          <w:sz w:val="22"/>
          <w:szCs w:val="22"/>
        </w:rPr>
        <w:t xml:space="preserve"> nas datas aprazadas, o fiscal técnico do </w:t>
      </w:r>
      <w:r w:rsidR="00B57719" w:rsidRPr="00793BD1">
        <w:rPr>
          <w:rFonts w:eastAsia="Calibri"/>
          <w:sz w:val="22"/>
          <w:szCs w:val="22"/>
        </w:rPr>
        <w:t>Termo de Credenciamento</w:t>
      </w:r>
      <w:r w:rsidRPr="00793BD1">
        <w:rPr>
          <w:rFonts w:eastAsia="Calibri"/>
          <w:sz w:val="22"/>
          <w:szCs w:val="22"/>
        </w:rPr>
        <w:t xml:space="preserve"> comunicará o fato imediatamente ao gestor do </w:t>
      </w:r>
      <w:r w:rsidR="00B57719" w:rsidRPr="00793BD1">
        <w:rPr>
          <w:rFonts w:eastAsia="Calibri"/>
          <w:sz w:val="22"/>
          <w:szCs w:val="22"/>
        </w:rPr>
        <w:t>Termo de Credenciamento</w:t>
      </w:r>
      <w:r w:rsidRPr="00793BD1">
        <w:rPr>
          <w:rFonts w:eastAsia="Calibri"/>
          <w:sz w:val="22"/>
          <w:szCs w:val="22"/>
        </w:rPr>
        <w:t xml:space="preserve">. </w:t>
      </w:r>
    </w:p>
    <w:p w14:paraId="53FEBAD5" w14:textId="6BFB400D" w:rsidR="00F35B0B" w:rsidRPr="00793BD1" w:rsidRDefault="00F35B0B"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lastRenderedPageBreak/>
        <w:t xml:space="preserve">O fiscal técnico do </w:t>
      </w:r>
      <w:r w:rsidR="00B57719" w:rsidRPr="00793BD1">
        <w:rPr>
          <w:rFonts w:eastAsia="Calibri"/>
          <w:sz w:val="22"/>
          <w:szCs w:val="22"/>
        </w:rPr>
        <w:t>Termo de Credenciamento</w:t>
      </w:r>
      <w:r w:rsidRPr="00793BD1">
        <w:rPr>
          <w:rFonts w:eastAsia="Calibri"/>
          <w:sz w:val="22"/>
          <w:szCs w:val="22"/>
        </w:rPr>
        <w:t xml:space="preserve"> comunicará ao gestor do </w:t>
      </w:r>
      <w:r w:rsidR="00B57719" w:rsidRPr="00793BD1">
        <w:rPr>
          <w:rFonts w:eastAsia="Calibri"/>
          <w:sz w:val="22"/>
          <w:szCs w:val="22"/>
        </w:rPr>
        <w:t>Termo de Credenciamento</w:t>
      </w:r>
      <w:r w:rsidRPr="00793BD1">
        <w:rPr>
          <w:rFonts w:eastAsia="Calibri"/>
          <w:sz w:val="22"/>
          <w:szCs w:val="22"/>
        </w:rPr>
        <w:t xml:space="preserve">, em tempo hábil, o término do </w:t>
      </w:r>
      <w:r w:rsidR="00B57719" w:rsidRPr="00793BD1">
        <w:rPr>
          <w:rFonts w:eastAsia="Calibri"/>
          <w:sz w:val="22"/>
          <w:szCs w:val="22"/>
        </w:rPr>
        <w:t>Termo de Credenciamento</w:t>
      </w:r>
      <w:r w:rsidRPr="00793BD1">
        <w:rPr>
          <w:rFonts w:eastAsia="Calibri"/>
          <w:sz w:val="22"/>
          <w:szCs w:val="22"/>
        </w:rPr>
        <w:t xml:space="preserve"> sob sua responsabilidade, com vistas à tempestiva renovação ou à prorrogação contratual</w:t>
      </w:r>
      <w:r w:rsidRPr="00793BD1">
        <w:rPr>
          <w:rFonts w:eastAsia="Calibri"/>
          <w:sz w:val="22"/>
          <w:szCs w:val="22"/>
          <w:lang w:val="pt-BR"/>
        </w:rPr>
        <w:t>.</w:t>
      </w:r>
    </w:p>
    <w:p w14:paraId="28134443" w14:textId="2A46CB81" w:rsidR="00F35B0B" w:rsidRPr="00793BD1" w:rsidRDefault="00F35B0B"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 xml:space="preserve">O fiscal administrativo do </w:t>
      </w:r>
      <w:r w:rsidR="00B57719" w:rsidRPr="00793BD1">
        <w:rPr>
          <w:rFonts w:eastAsia="Calibri"/>
          <w:sz w:val="22"/>
          <w:szCs w:val="22"/>
        </w:rPr>
        <w:t>Termo de Credenciamento</w:t>
      </w:r>
      <w:r w:rsidRPr="00793BD1">
        <w:rPr>
          <w:rFonts w:eastAsia="Calibri"/>
          <w:sz w:val="22"/>
          <w:szCs w:val="22"/>
        </w:rPr>
        <w:t xml:space="preserve"> verificará a manutenção das condições de habilitação da </w:t>
      </w:r>
      <w:r w:rsidR="00D02E16" w:rsidRPr="00793BD1">
        <w:rPr>
          <w:rFonts w:eastAsia="Calibri"/>
          <w:sz w:val="22"/>
          <w:szCs w:val="22"/>
        </w:rPr>
        <w:t>Credenciado</w:t>
      </w:r>
      <w:r w:rsidRPr="00793BD1">
        <w:rPr>
          <w:rFonts w:eastAsia="Calibri"/>
          <w:sz w:val="22"/>
          <w:szCs w:val="22"/>
        </w:rPr>
        <w:t>, acompanhará o empenho, o pagamento, as garantias, as glosas e a formalização de apostilamento e termos aditivos, solicitando quaisquer documentos comprobatórios pertinentes, caso necessário</w:t>
      </w:r>
      <w:r w:rsidR="006670B8" w:rsidRPr="00793BD1">
        <w:rPr>
          <w:rFonts w:eastAsia="Calibri"/>
          <w:sz w:val="22"/>
          <w:szCs w:val="22"/>
          <w:lang w:val="pt-BR"/>
        </w:rPr>
        <w:t>.</w:t>
      </w:r>
    </w:p>
    <w:p w14:paraId="201D010D" w14:textId="5CDEA18D" w:rsidR="00F35B0B" w:rsidRPr="00793BD1" w:rsidRDefault="00F35B0B"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 xml:space="preserve">Caso ocorra descumprimento das obrigações contratuais, o fiscal administrativo do </w:t>
      </w:r>
      <w:r w:rsidR="00B57719" w:rsidRPr="00793BD1">
        <w:rPr>
          <w:rFonts w:eastAsia="Calibri"/>
          <w:sz w:val="22"/>
          <w:szCs w:val="22"/>
        </w:rPr>
        <w:t>Termo de Credenciamento</w:t>
      </w:r>
      <w:r w:rsidRPr="00793BD1">
        <w:rPr>
          <w:rFonts w:eastAsia="Calibri"/>
          <w:sz w:val="22"/>
          <w:szCs w:val="22"/>
        </w:rPr>
        <w:t xml:space="preserve"> atuará tempestivamente na solução do problema, reportando ao gestor do </w:t>
      </w:r>
      <w:r w:rsidR="00B57719" w:rsidRPr="00793BD1">
        <w:rPr>
          <w:rFonts w:eastAsia="Calibri"/>
          <w:sz w:val="22"/>
          <w:szCs w:val="22"/>
        </w:rPr>
        <w:t>Termo de Credenciamento</w:t>
      </w:r>
      <w:r w:rsidRPr="00793BD1">
        <w:rPr>
          <w:rFonts w:eastAsia="Calibri"/>
          <w:sz w:val="22"/>
          <w:szCs w:val="22"/>
        </w:rPr>
        <w:t xml:space="preserve"> para que tome as providências cabíveis, quando ultrapassar a sua competência</w:t>
      </w:r>
      <w:r w:rsidR="006670B8" w:rsidRPr="00793BD1">
        <w:rPr>
          <w:rFonts w:eastAsia="Calibri"/>
          <w:sz w:val="22"/>
          <w:szCs w:val="22"/>
          <w:lang w:val="pt-BR"/>
        </w:rPr>
        <w:t>.</w:t>
      </w:r>
    </w:p>
    <w:p w14:paraId="38EA176B" w14:textId="00D4F08F" w:rsidR="006670B8" w:rsidRPr="00793BD1" w:rsidRDefault="006670B8"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 xml:space="preserve">O gestor do </w:t>
      </w:r>
      <w:r w:rsidR="00B57719" w:rsidRPr="00793BD1">
        <w:rPr>
          <w:rFonts w:eastAsia="Calibri"/>
          <w:sz w:val="22"/>
          <w:szCs w:val="22"/>
        </w:rPr>
        <w:t>Termo de Credenciamento</w:t>
      </w:r>
      <w:r w:rsidRPr="00793BD1">
        <w:rPr>
          <w:rFonts w:eastAsia="Calibri"/>
          <w:sz w:val="22"/>
          <w:szCs w:val="22"/>
        </w:rPr>
        <w:t xml:space="preserve"> coordenará a atualização do processo de acompanhamento e fiscalização do </w:t>
      </w:r>
      <w:r w:rsidR="00B57719" w:rsidRPr="00793BD1">
        <w:rPr>
          <w:rFonts w:eastAsia="Calibri"/>
          <w:sz w:val="22"/>
          <w:szCs w:val="22"/>
        </w:rPr>
        <w:t>Termo de Credenciamento</w:t>
      </w:r>
      <w:r w:rsidRPr="00793BD1">
        <w:rPr>
          <w:rFonts w:eastAsia="Calibri"/>
          <w:sz w:val="22"/>
          <w:szCs w:val="22"/>
        </w:rPr>
        <w:t xml:space="preserve"> contendo todos os registros formais da execução no histórico de gerenciamento do </w:t>
      </w:r>
      <w:r w:rsidR="00B57719" w:rsidRPr="00793BD1">
        <w:rPr>
          <w:rFonts w:eastAsia="Calibri"/>
          <w:sz w:val="22"/>
          <w:szCs w:val="22"/>
        </w:rPr>
        <w:t>Termo de Credenciamento</w:t>
      </w:r>
      <w:r w:rsidRPr="00793BD1">
        <w:rPr>
          <w:rFonts w:eastAsia="Calibri"/>
          <w:sz w:val="22"/>
          <w:szCs w:val="22"/>
        </w:rPr>
        <w:t xml:space="preserve">, a exemplo da ordem de serviço, do registro de ocorrências, das alterações e das prorrogações contratuais, elaborando relatório com vistas à verificação da necessidade de adequações do </w:t>
      </w:r>
      <w:r w:rsidR="00B57719" w:rsidRPr="00793BD1">
        <w:rPr>
          <w:rFonts w:eastAsia="Calibri"/>
          <w:sz w:val="22"/>
          <w:szCs w:val="22"/>
        </w:rPr>
        <w:t>Termo de Credenciamento</w:t>
      </w:r>
      <w:r w:rsidRPr="00793BD1">
        <w:rPr>
          <w:rFonts w:eastAsia="Calibri"/>
          <w:sz w:val="22"/>
          <w:szCs w:val="22"/>
        </w:rPr>
        <w:t xml:space="preserve"> para fins de atendimento da finalidade da administração</w:t>
      </w:r>
      <w:r w:rsidRPr="00793BD1">
        <w:rPr>
          <w:rFonts w:eastAsia="Calibri"/>
          <w:sz w:val="22"/>
          <w:szCs w:val="22"/>
          <w:lang w:val="pt-BR"/>
        </w:rPr>
        <w:t>.</w:t>
      </w:r>
    </w:p>
    <w:p w14:paraId="0791420F" w14:textId="27C949F1" w:rsidR="006670B8" w:rsidRPr="00793BD1" w:rsidRDefault="006670B8"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 xml:space="preserve">O gestor do </w:t>
      </w:r>
      <w:r w:rsidR="00B57719" w:rsidRPr="00793BD1">
        <w:rPr>
          <w:rFonts w:eastAsia="Calibri"/>
          <w:sz w:val="22"/>
          <w:szCs w:val="22"/>
        </w:rPr>
        <w:t>Termo de Credenciamento</w:t>
      </w:r>
      <w:r w:rsidRPr="00793BD1">
        <w:rPr>
          <w:rFonts w:eastAsia="Calibri"/>
          <w:sz w:val="22"/>
          <w:szCs w:val="22"/>
        </w:rPr>
        <w:t xml:space="preserve"> acompanhará os registros realizados pelos fiscais do </w:t>
      </w:r>
      <w:r w:rsidR="00B57719" w:rsidRPr="00793BD1">
        <w:rPr>
          <w:rFonts w:eastAsia="Calibri"/>
          <w:sz w:val="22"/>
          <w:szCs w:val="22"/>
        </w:rPr>
        <w:t>Termo de Credenciamento</w:t>
      </w:r>
      <w:r w:rsidRPr="00793BD1">
        <w:rPr>
          <w:rFonts w:eastAsia="Calibri"/>
          <w:sz w:val="22"/>
          <w:szCs w:val="22"/>
        </w:rPr>
        <w:t xml:space="preserve">, de todas as ocorrências relacionadas à execução do </w:t>
      </w:r>
      <w:r w:rsidR="00B57719" w:rsidRPr="00793BD1">
        <w:rPr>
          <w:rFonts w:eastAsia="Calibri"/>
          <w:sz w:val="22"/>
          <w:szCs w:val="22"/>
        </w:rPr>
        <w:t>Termo de Credenciamento</w:t>
      </w:r>
      <w:r w:rsidRPr="00793BD1">
        <w:rPr>
          <w:rFonts w:eastAsia="Calibri"/>
          <w:sz w:val="22"/>
          <w:szCs w:val="22"/>
        </w:rPr>
        <w:t xml:space="preserve"> e as medidas adotadas, informando, se for o caso, à autoridade superior àquelas que ultrapassarem a sua competência.  </w:t>
      </w:r>
    </w:p>
    <w:p w14:paraId="6A9FF949" w14:textId="0A62F4D9" w:rsidR="006670B8" w:rsidRPr="00793BD1" w:rsidRDefault="006670B8"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 xml:space="preserve">O gestor do </w:t>
      </w:r>
      <w:r w:rsidR="00B57719" w:rsidRPr="00793BD1">
        <w:rPr>
          <w:rFonts w:eastAsia="Calibri"/>
          <w:sz w:val="22"/>
          <w:szCs w:val="22"/>
        </w:rPr>
        <w:t>Termo de Credenciamento</w:t>
      </w:r>
      <w:r w:rsidRPr="00793BD1">
        <w:rPr>
          <w:rFonts w:eastAsia="Calibri"/>
          <w:sz w:val="22"/>
          <w:szCs w:val="22"/>
        </w:rPr>
        <w:t xml:space="preserve"> acompanhará a manutenção das condições de habilitação da </w:t>
      </w:r>
      <w:r w:rsidR="00D02E16" w:rsidRPr="00793BD1">
        <w:rPr>
          <w:rFonts w:eastAsia="Calibri"/>
          <w:sz w:val="22"/>
          <w:szCs w:val="22"/>
        </w:rPr>
        <w:t>Credenciado</w:t>
      </w:r>
      <w:r w:rsidRPr="00793BD1">
        <w:rPr>
          <w:rFonts w:eastAsia="Calibri"/>
          <w:sz w:val="22"/>
          <w:szCs w:val="22"/>
        </w:rPr>
        <w:t xml:space="preserve">, para fins de empenho de despesa e pagamento, e anotará os problemas que obstem o fluxo normal da liquidação e do pagamento da despesa no relatório de riscos eventuais. </w:t>
      </w:r>
    </w:p>
    <w:p w14:paraId="162B5C6F" w14:textId="71E81D2A" w:rsidR="006670B8" w:rsidRPr="00793BD1" w:rsidRDefault="006670B8"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 xml:space="preserve">O gestor do </w:t>
      </w:r>
      <w:r w:rsidR="00B57719" w:rsidRPr="00793BD1">
        <w:rPr>
          <w:rFonts w:eastAsia="Calibri"/>
          <w:sz w:val="22"/>
          <w:szCs w:val="22"/>
        </w:rPr>
        <w:t>Termo de Credenciamento</w:t>
      </w:r>
      <w:r w:rsidRPr="00793BD1">
        <w:rPr>
          <w:rFonts w:eastAsia="Calibri"/>
          <w:sz w:val="22"/>
          <w:szCs w:val="22"/>
        </w:rPr>
        <w:t xml:space="preserve">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885CBEB" w14:textId="39D9F36E" w:rsidR="006670B8" w:rsidRPr="00793BD1" w:rsidRDefault="006670B8"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 xml:space="preserve">O gestor do </w:t>
      </w:r>
      <w:r w:rsidR="00B57719" w:rsidRPr="00793BD1">
        <w:rPr>
          <w:rFonts w:eastAsia="Calibri"/>
          <w:sz w:val="22"/>
          <w:szCs w:val="22"/>
        </w:rPr>
        <w:t>Termo de Credenciamento</w:t>
      </w:r>
      <w:r w:rsidRPr="00793BD1">
        <w:rPr>
          <w:rFonts w:eastAsia="Calibri"/>
          <w:sz w:val="22"/>
          <w:szCs w:val="22"/>
        </w:rPr>
        <w:t xml:space="preserve">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r w:rsidRPr="00793BD1">
        <w:rPr>
          <w:rFonts w:eastAsia="Calibri"/>
          <w:sz w:val="22"/>
          <w:szCs w:val="22"/>
          <w:lang w:val="pt-BR"/>
        </w:rPr>
        <w:t>.</w:t>
      </w:r>
      <w:r w:rsidRPr="00793BD1">
        <w:rPr>
          <w:rFonts w:eastAsia="Calibri"/>
          <w:sz w:val="22"/>
          <w:szCs w:val="22"/>
        </w:rPr>
        <w:t xml:space="preserve"> </w:t>
      </w:r>
    </w:p>
    <w:p w14:paraId="5FECB5AF" w14:textId="714E7243" w:rsidR="006670B8" w:rsidRPr="00793BD1" w:rsidRDefault="006670B8"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 xml:space="preserve">O gestor do </w:t>
      </w:r>
      <w:r w:rsidR="00B57719" w:rsidRPr="00793BD1">
        <w:rPr>
          <w:rFonts w:eastAsia="Calibri"/>
          <w:sz w:val="22"/>
          <w:szCs w:val="22"/>
        </w:rPr>
        <w:t>Termo de Credenciamento</w:t>
      </w:r>
      <w:r w:rsidRPr="00793BD1">
        <w:rPr>
          <w:rFonts w:eastAsia="Calibri"/>
          <w:sz w:val="22"/>
          <w:szCs w:val="22"/>
        </w:rPr>
        <w:t xml:space="preserve"> deverá elaborar relatório final com informações sobre a consecução dos objetivos que tenham justificado a contratação e eventuais condutas a serem adotadas para o aprimoramento das atividades da Administração. </w:t>
      </w:r>
    </w:p>
    <w:p w14:paraId="3E2C79E8" w14:textId="70E64827" w:rsidR="00BF4FB5" w:rsidRPr="00793BD1" w:rsidRDefault="006670B8"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lastRenderedPageBreak/>
        <w:t xml:space="preserve">O gestor do </w:t>
      </w:r>
      <w:r w:rsidR="00B57719" w:rsidRPr="00793BD1">
        <w:rPr>
          <w:rFonts w:eastAsia="Calibri"/>
          <w:sz w:val="22"/>
          <w:szCs w:val="22"/>
        </w:rPr>
        <w:t>Termo de Credenciamento</w:t>
      </w:r>
      <w:r w:rsidRPr="00793BD1">
        <w:rPr>
          <w:rFonts w:eastAsia="Calibri"/>
          <w:sz w:val="22"/>
          <w:szCs w:val="22"/>
        </w:rPr>
        <w:t xml:space="preserve"> deverá enviar a documentação pertinente ao setor de </w:t>
      </w:r>
      <w:r w:rsidR="00B57719" w:rsidRPr="00793BD1">
        <w:rPr>
          <w:rFonts w:eastAsia="Calibri"/>
          <w:sz w:val="22"/>
          <w:szCs w:val="22"/>
        </w:rPr>
        <w:t>Termo de Credenciamento</w:t>
      </w:r>
      <w:r w:rsidRPr="00793BD1">
        <w:rPr>
          <w:rFonts w:eastAsia="Calibri"/>
          <w:sz w:val="22"/>
          <w:szCs w:val="22"/>
        </w:rPr>
        <w:t xml:space="preserve">s para a formalização dos procedimentos de liquidação e pagamento, no valor dimensionado pela fiscalização e gestão nos termos do </w:t>
      </w:r>
      <w:r w:rsidR="00B57719" w:rsidRPr="00793BD1">
        <w:rPr>
          <w:rFonts w:eastAsia="Calibri"/>
          <w:sz w:val="22"/>
          <w:szCs w:val="22"/>
        </w:rPr>
        <w:t>Termo de Credenciamento</w:t>
      </w:r>
      <w:r w:rsidRPr="00793BD1">
        <w:rPr>
          <w:rFonts w:eastAsia="Calibri"/>
          <w:sz w:val="22"/>
          <w:szCs w:val="22"/>
        </w:rPr>
        <w:t>.</w:t>
      </w:r>
    </w:p>
    <w:p w14:paraId="151E67CC" w14:textId="77777777" w:rsidR="008D3535" w:rsidRPr="00793BD1" w:rsidRDefault="001E4E2E" w:rsidP="00D44840">
      <w:pPr>
        <w:pStyle w:val="PargrafodaLista"/>
        <w:numPr>
          <w:ilvl w:val="0"/>
          <w:numId w:val="7"/>
        </w:numPr>
        <w:spacing w:line="360" w:lineRule="auto"/>
        <w:ind w:left="0" w:firstLine="0"/>
        <w:contextualSpacing w:val="0"/>
        <w:jc w:val="both"/>
        <w:rPr>
          <w:rFonts w:eastAsia="Calibri"/>
          <w:b/>
          <w:sz w:val="22"/>
          <w:szCs w:val="22"/>
        </w:rPr>
      </w:pPr>
      <w:r w:rsidRPr="00793BD1">
        <w:rPr>
          <w:rFonts w:eastAsia="Calibri"/>
          <w:b/>
          <w:sz w:val="22"/>
          <w:szCs w:val="22"/>
        </w:rPr>
        <w:t>PAGAMENTO</w:t>
      </w:r>
    </w:p>
    <w:p w14:paraId="041BAC78" w14:textId="5F23EBCA" w:rsidR="00991CB8" w:rsidRPr="00793BD1" w:rsidRDefault="00991CB8"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 xml:space="preserve">A avaliação da execução do objeto utilizará </w:t>
      </w:r>
      <w:r w:rsidRPr="00793BD1">
        <w:rPr>
          <w:rFonts w:eastAsia="Calibri"/>
          <w:sz w:val="22"/>
          <w:szCs w:val="22"/>
          <w:lang w:val="pt-BR"/>
        </w:rPr>
        <w:t>o</w:t>
      </w:r>
      <w:r w:rsidRPr="00793BD1">
        <w:rPr>
          <w:rFonts w:eastAsia="Calibri"/>
          <w:sz w:val="22"/>
          <w:szCs w:val="22"/>
        </w:rPr>
        <w:t xml:space="preserve"> disposto neste item.</w:t>
      </w:r>
    </w:p>
    <w:p w14:paraId="34B42839" w14:textId="09D5C4EF" w:rsidR="00991CB8" w:rsidRPr="00793BD1" w:rsidRDefault="00991CB8" w:rsidP="00D44840">
      <w:pPr>
        <w:pStyle w:val="PargrafodaLista"/>
        <w:numPr>
          <w:ilvl w:val="2"/>
          <w:numId w:val="7"/>
        </w:numPr>
        <w:spacing w:line="360" w:lineRule="auto"/>
        <w:ind w:left="0" w:firstLine="0"/>
        <w:contextualSpacing w:val="0"/>
        <w:jc w:val="both"/>
        <w:rPr>
          <w:rFonts w:eastAsia="Calibri"/>
          <w:sz w:val="22"/>
          <w:szCs w:val="22"/>
        </w:rPr>
      </w:pPr>
      <w:r w:rsidRPr="00793BD1">
        <w:rPr>
          <w:rFonts w:eastAsia="Calibri"/>
          <w:sz w:val="22"/>
          <w:szCs w:val="22"/>
        </w:rPr>
        <w:t xml:space="preserve">Será indicada a retenção ou glosa no pagamento, proporcional à irregularidade verificada, sem prejuízo das sanções cabíveis, caso se constate que a </w:t>
      </w:r>
      <w:r w:rsidR="00D02E16" w:rsidRPr="00793BD1">
        <w:rPr>
          <w:rFonts w:eastAsia="Calibri"/>
          <w:sz w:val="22"/>
          <w:szCs w:val="22"/>
        </w:rPr>
        <w:t>Credenciado</w:t>
      </w:r>
      <w:r w:rsidRPr="00793BD1">
        <w:rPr>
          <w:rFonts w:eastAsia="Calibri"/>
          <w:sz w:val="22"/>
          <w:szCs w:val="22"/>
        </w:rPr>
        <w:t>:</w:t>
      </w:r>
    </w:p>
    <w:p w14:paraId="7E77E81F" w14:textId="77777777" w:rsidR="00991CB8" w:rsidRPr="00793BD1" w:rsidRDefault="00991CB8" w:rsidP="00D44840">
      <w:pPr>
        <w:pStyle w:val="PargrafodaLista"/>
        <w:numPr>
          <w:ilvl w:val="3"/>
          <w:numId w:val="7"/>
        </w:numPr>
        <w:spacing w:line="360" w:lineRule="auto"/>
        <w:ind w:left="0" w:firstLine="0"/>
        <w:contextualSpacing w:val="0"/>
        <w:jc w:val="both"/>
        <w:rPr>
          <w:rFonts w:eastAsia="Calibri"/>
          <w:sz w:val="22"/>
          <w:szCs w:val="22"/>
        </w:rPr>
      </w:pPr>
      <w:r w:rsidRPr="00793BD1">
        <w:rPr>
          <w:rFonts w:eastAsia="Calibri"/>
          <w:sz w:val="22"/>
          <w:szCs w:val="22"/>
        </w:rPr>
        <w:t>não produzir os resultados acordados,</w:t>
      </w:r>
    </w:p>
    <w:p w14:paraId="5910F029" w14:textId="78F1B014" w:rsidR="00991CB8" w:rsidRPr="00793BD1" w:rsidRDefault="00991CB8" w:rsidP="00D44840">
      <w:pPr>
        <w:pStyle w:val="PargrafodaLista"/>
        <w:numPr>
          <w:ilvl w:val="3"/>
          <w:numId w:val="7"/>
        </w:numPr>
        <w:spacing w:line="360" w:lineRule="auto"/>
        <w:ind w:left="0" w:firstLine="0"/>
        <w:contextualSpacing w:val="0"/>
        <w:jc w:val="both"/>
        <w:rPr>
          <w:rFonts w:eastAsia="Calibri"/>
          <w:sz w:val="22"/>
          <w:szCs w:val="22"/>
        </w:rPr>
      </w:pPr>
      <w:r w:rsidRPr="00793BD1">
        <w:rPr>
          <w:rFonts w:eastAsia="Calibri"/>
          <w:sz w:val="22"/>
          <w:szCs w:val="22"/>
        </w:rPr>
        <w:t xml:space="preserve">deixar de executar, ou não executar com a qualidade mínima exigida as atividades </w:t>
      </w:r>
      <w:r w:rsidR="00D02E16" w:rsidRPr="00793BD1">
        <w:rPr>
          <w:rFonts w:eastAsia="Calibri"/>
          <w:sz w:val="22"/>
          <w:szCs w:val="22"/>
        </w:rPr>
        <w:t>Credenciado</w:t>
      </w:r>
      <w:r w:rsidRPr="00793BD1">
        <w:rPr>
          <w:rFonts w:eastAsia="Calibri"/>
          <w:sz w:val="22"/>
          <w:szCs w:val="22"/>
        </w:rPr>
        <w:t>s; ou</w:t>
      </w:r>
      <w:r w:rsidRPr="00793BD1">
        <w:rPr>
          <w:rFonts w:eastAsia="Calibri"/>
          <w:sz w:val="22"/>
          <w:szCs w:val="22"/>
          <w:lang w:val="pt-BR"/>
        </w:rPr>
        <w:t xml:space="preserve"> </w:t>
      </w:r>
    </w:p>
    <w:p w14:paraId="79DA3B51" w14:textId="77777777" w:rsidR="00991CB8" w:rsidRPr="00793BD1" w:rsidRDefault="00991CB8" w:rsidP="003978A0">
      <w:pPr>
        <w:pStyle w:val="PargrafodaLista"/>
        <w:numPr>
          <w:ilvl w:val="3"/>
          <w:numId w:val="7"/>
        </w:numPr>
        <w:spacing w:line="360" w:lineRule="auto"/>
        <w:ind w:left="0" w:firstLine="0"/>
        <w:contextualSpacing w:val="0"/>
        <w:jc w:val="both"/>
        <w:rPr>
          <w:rFonts w:eastAsia="Calibri"/>
          <w:sz w:val="22"/>
          <w:szCs w:val="22"/>
        </w:rPr>
      </w:pPr>
      <w:r w:rsidRPr="00793BD1">
        <w:rPr>
          <w:rFonts w:eastAsia="Calibri"/>
          <w:sz w:val="22"/>
          <w:szCs w:val="22"/>
        </w:rPr>
        <w:t>deixar de utilizar materiais e recursos humanos exigidos para a execução do serviço, ou utilizá-los com qualidade ou quantidade inferior à demandada.</w:t>
      </w:r>
    </w:p>
    <w:p w14:paraId="44229E3E" w14:textId="12C6727F" w:rsidR="00991CB8" w:rsidRPr="00793BD1" w:rsidRDefault="00991CB8" w:rsidP="003978A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A aferição da execução contratual para fins de pagamento considerará os seguintes critérios:</w:t>
      </w:r>
    </w:p>
    <w:p w14:paraId="7226A471" w14:textId="77777777" w:rsidR="00263DC8" w:rsidRDefault="00263DC8" w:rsidP="003978A0">
      <w:pPr>
        <w:pStyle w:val="PargrafodaLista"/>
        <w:numPr>
          <w:ilvl w:val="2"/>
          <w:numId w:val="7"/>
        </w:numPr>
        <w:spacing w:line="360" w:lineRule="auto"/>
        <w:ind w:left="0" w:firstLine="0"/>
        <w:jc w:val="both"/>
        <w:rPr>
          <w:rFonts w:eastAsia="Calibri"/>
          <w:sz w:val="22"/>
          <w:szCs w:val="22"/>
          <w:lang w:val="pt-BR"/>
        </w:rPr>
      </w:pPr>
      <w:r w:rsidRPr="00263DC8">
        <w:rPr>
          <w:rFonts w:eastAsia="Calibri"/>
          <w:sz w:val="22"/>
          <w:szCs w:val="22"/>
          <w:lang w:val="pt-BR"/>
        </w:rPr>
        <w:t>quantitativo efetivamente fornecido;</w:t>
      </w:r>
    </w:p>
    <w:p w14:paraId="270571F3" w14:textId="77777777" w:rsidR="00263DC8" w:rsidRPr="00263DC8" w:rsidRDefault="00263DC8" w:rsidP="003978A0">
      <w:pPr>
        <w:pStyle w:val="PargrafodaLista"/>
        <w:numPr>
          <w:ilvl w:val="2"/>
          <w:numId w:val="7"/>
        </w:numPr>
        <w:spacing w:line="360" w:lineRule="auto"/>
        <w:ind w:left="0" w:firstLine="0"/>
        <w:jc w:val="both"/>
        <w:rPr>
          <w:rFonts w:eastAsia="Calibri"/>
          <w:sz w:val="22"/>
          <w:szCs w:val="22"/>
          <w:lang w:val="pt-BR"/>
        </w:rPr>
      </w:pPr>
      <w:r w:rsidRPr="00263DC8">
        <w:rPr>
          <w:rFonts w:eastAsia="Calibri"/>
          <w:sz w:val="22"/>
          <w:szCs w:val="22"/>
        </w:rPr>
        <w:t>conformidade dos produtos com as especificações técnicas;</w:t>
      </w:r>
    </w:p>
    <w:p w14:paraId="026585F0" w14:textId="77777777" w:rsidR="00263DC8" w:rsidRPr="00263DC8" w:rsidRDefault="00263DC8" w:rsidP="003978A0">
      <w:pPr>
        <w:pStyle w:val="PargrafodaLista"/>
        <w:numPr>
          <w:ilvl w:val="2"/>
          <w:numId w:val="7"/>
        </w:numPr>
        <w:spacing w:line="360" w:lineRule="auto"/>
        <w:ind w:left="0" w:firstLine="0"/>
        <w:jc w:val="both"/>
        <w:rPr>
          <w:rFonts w:eastAsia="Calibri"/>
          <w:sz w:val="22"/>
          <w:szCs w:val="22"/>
          <w:lang w:val="pt-BR"/>
        </w:rPr>
      </w:pPr>
      <w:r w:rsidRPr="00263DC8">
        <w:rPr>
          <w:rFonts w:eastAsia="Calibri"/>
          <w:sz w:val="22"/>
          <w:szCs w:val="22"/>
        </w:rPr>
        <w:t>recebimento definitivo pelo fiscal do contrato;</w:t>
      </w:r>
    </w:p>
    <w:p w14:paraId="402F7B30" w14:textId="3CFAF3BE" w:rsidR="00263DC8" w:rsidRPr="00263DC8" w:rsidRDefault="00263DC8" w:rsidP="003978A0">
      <w:pPr>
        <w:pStyle w:val="PargrafodaLista"/>
        <w:numPr>
          <w:ilvl w:val="2"/>
          <w:numId w:val="7"/>
        </w:numPr>
        <w:spacing w:line="360" w:lineRule="auto"/>
        <w:ind w:left="0" w:firstLine="0"/>
        <w:jc w:val="both"/>
        <w:rPr>
          <w:rFonts w:eastAsia="Calibri"/>
          <w:sz w:val="22"/>
          <w:szCs w:val="22"/>
          <w:lang w:val="pt-BR"/>
        </w:rPr>
      </w:pPr>
      <w:r w:rsidRPr="00263DC8">
        <w:rPr>
          <w:rFonts w:eastAsia="Calibri"/>
          <w:sz w:val="22"/>
          <w:szCs w:val="22"/>
        </w:rPr>
        <w:t>apresentação da Nota Fiscal acompanhada das certidões de regularidade fiscal e trabalhista.</w:t>
      </w:r>
    </w:p>
    <w:p w14:paraId="713232E6" w14:textId="16F13FF6" w:rsidR="00991CB8" w:rsidRPr="00793BD1" w:rsidRDefault="00991CB8" w:rsidP="003978A0">
      <w:pPr>
        <w:pStyle w:val="PargrafodaLista"/>
        <w:numPr>
          <w:ilvl w:val="1"/>
          <w:numId w:val="7"/>
        </w:numPr>
        <w:spacing w:line="360" w:lineRule="auto"/>
        <w:ind w:left="0" w:firstLine="0"/>
        <w:contextualSpacing w:val="0"/>
        <w:jc w:val="both"/>
        <w:rPr>
          <w:rFonts w:eastAsia="Calibri"/>
          <w:sz w:val="22"/>
          <w:szCs w:val="22"/>
          <w:lang w:val="pt-BR"/>
        </w:rPr>
      </w:pPr>
      <w:r w:rsidRPr="00793BD1">
        <w:rPr>
          <w:rFonts w:eastAsia="Calibri"/>
          <w:sz w:val="22"/>
          <w:szCs w:val="22"/>
          <w:lang w:val="pt-BR"/>
        </w:rPr>
        <w:t xml:space="preserve">Os serviços serão recebidos </w:t>
      </w:r>
      <w:r w:rsidRPr="00793BD1">
        <w:rPr>
          <w:rFonts w:eastAsia="Calibri"/>
          <w:sz w:val="22"/>
          <w:szCs w:val="22"/>
        </w:rPr>
        <w:t>provisoriamente</w:t>
      </w:r>
      <w:r w:rsidRPr="00793BD1">
        <w:rPr>
          <w:rFonts w:eastAsia="Calibri"/>
          <w:sz w:val="22"/>
          <w:szCs w:val="22"/>
          <w:lang w:val="pt-BR"/>
        </w:rPr>
        <w:t>, no prazo de 15 (quinze) dias, pelos fiscais técnico e administrativo, mediante termos detalhados, quando verificado o cumprimento das exigências de caráter técnico e administrativo.</w:t>
      </w:r>
    </w:p>
    <w:p w14:paraId="2DD79A1E" w14:textId="1ACA9D61" w:rsidR="00991CB8" w:rsidRPr="00793BD1" w:rsidRDefault="00991CB8" w:rsidP="003978A0">
      <w:pPr>
        <w:pStyle w:val="PargrafodaLista"/>
        <w:numPr>
          <w:ilvl w:val="2"/>
          <w:numId w:val="7"/>
        </w:numPr>
        <w:spacing w:line="360" w:lineRule="auto"/>
        <w:ind w:left="0" w:firstLine="0"/>
        <w:contextualSpacing w:val="0"/>
        <w:jc w:val="both"/>
        <w:rPr>
          <w:rFonts w:eastAsia="Calibri"/>
          <w:sz w:val="22"/>
          <w:szCs w:val="22"/>
          <w:lang w:val="pt-BR"/>
        </w:rPr>
      </w:pPr>
      <w:r w:rsidRPr="00793BD1">
        <w:rPr>
          <w:rFonts w:eastAsia="Calibri"/>
          <w:sz w:val="22"/>
          <w:szCs w:val="22"/>
          <w:lang w:val="pt-BR"/>
        </w:rPr>
        <w:t>O prazo da disposição acima será contado do recebimento de comunicação de cobrança oriunda do contratado com a comprovação d</w:t>
      </w:r>
      <w:r w:rsidR="00404AFE">
        <w:rPr>
          <w:rFonts w:eastAsia="Calibri"/>
          <w:sz w:val="22"/>
          <w:szCs w:val="22"/>
          <w:lang w:val="pt-BR"/>
        </w:rPr>
        <w:t>o</w:t>
      </w:r>
      <w:r w:rsidRPr="00793BD1">
        <w:rPr>
          <w:rFonts w:eastAsia="Calibri"/>
          <w:sz w:val="22"/>
          <w:szCs w:val="22"/>
          <w:lang w:val="pt-BR"/>
        </w:rPr>
        <w:t xml:space="preserve"> </w:t>
      </w:r>
      <w:r w:rsidR="00404AFE" w:rsidRPr="00404AFE">
        <w:rPr>
          <w:rFonts w:eastAsia="Calibri"/>
          <w:sz w:val="22"/>
          <w:szCs w:val="22"/>
          <w:lang w:val="pt-BR"/>
        </w:rPr>
        <w:t>fornecimento parcelado</w:t>
      </w:r>
      <w:r w:rsidRPr="00793BD1">
        <w:rPr>
          <w:rFonts w:eastAsia="Calibri"/>
          <w:sz w:val="22"/>
          <w:szCs w:val="22"/>
          <w:lang w:val="pt-BR"/>
        </w:rPr>
        <w:t xml:space="preserve"> que se referem a parcela a ser paga.</w:t>
      </w:r>
    </w:p>
    <w:p w14:paraId="43402E6A" w14:textId="053E7E19" w:rsidR="00991CB8" w:rsidRPr="00793BD1" w:rsidRDefault="00991CB8" w:rsidP="003978A0">
      <w:pPr>
        <w:pStyle w:val="PargrafodaLista"/>
        <w:numPr>
          <w:ilvl w:val="2"/>
          <w:numId w:val="7"/>
        </w:numPr>
        <w:spacing w:line="360" w:lineRule="auto"/>
        <w:ind w:left="0" w:firstLine="0"/>
        <w:contextualSpacing w:val="0"/>
        <w:jc w:val="both"/>
        <w:rPr>
          <w:rFonts w:eastAsia="Calibri"/>
          <w:sz w:val="22"/>
          <w:szCs w:val="22"/>
          <w:lang w:val="pt-BR"/>
        </w:rPr>
      </w:pPr>
      <w:r w:rsidRPr="00793BD1">
        <w:rPr>
          <w:rFonts w:eastAsia="Calibri"/>
          <w:sz w:val="22"/>
          <w:szCs w:val="22"/>
        </w:rPr>
        <w:t xml:space="preserve">O fiscal técnico do </w:t>
      </w:r>
      <w:r w:rsidR="00B57719" w:rsidRPr="00793BD1">
        <w:rPr>
          <w:rFonts w:eastAsia="Calibri"/>
          <w:sz w:val="22"/>
          <w:szCs w:val="22"/>
        </w:rPr>
        <w:t>Termo de Credenciamento</w:t>
      </w:r>
      <w:r w:rsidRPr="00793BD1">
        <w:rPr>
          <w:rFonts w:eastAsia="Calibri"/>
          <w:sz w:val="22"/>
          <w:szCs w:val="22"/>
        </w:rPr>
        <w:t xml:space="preserve"> realizará o recebimento provisório do objeto do </w:t>
      </w:r>
      <w:r w:rsidR="00B57719" w:rsidRPr="00793BD1">
        <w:rPr>
          <w:rFonts w:eastAsia="Calibri"/>
          <w:sz w:val="22"/>
          <w:szCs w:val="22"/>
        </w:rPr>
        <w:t>Termo de Credenciamento</w:t>
      </w:r>
      <w:r w:rsidRPr="00793BD1">
        <w:rPr>
          <w:rFonts w:eastAsia="Calibri"/>
          <w:sz w:val="22"/>
          <w:szCs w:val="22"/>
        </w:rPr>
        <w:t xml:space="preserve"> mediante termo detalhado que comprove o cumprimento das exigências de caráter técnico.</w:t>
      </w:r>
    </w:p>
    <w:p w14:paraId="10417738" w14:textId="045E7EF8" w:rsidR="00991CB8" w:rsidRPr="00793BD1" w:rsidRDefault="00991CB8" w:rsidP="00872E3A">
      <w:pPr>
        <w:pStyle w:val="PargrafodaLista"/>
        <w:numPr>
          <w:ilvl w:val="2"/>
          <w:numId w:val="7"/>
        </w:numPr>
        <w:spacing w:line="360" w:lineRule="auto"/>
        <w:ind w:left="0" w:firstLine="0"/>
        <w:contextualSpacing w:val="0"/>
        <w:jc w:val="both"/>
        <w:rPr>
          <w:rFonts w:eastAsia="Calibri"/>
          <w:sz w:val="22"/>
          <w:szCs w:val="22"/>
          <w:lang w:val="pt-BR"/>
        </w:rPr>
      </w:pPr>
      <w:r w:rsidRPr="00793BD1">
        <w:rPr>
          <w:rFonts w:eastAsia="Calibri"/>
          <w:sz w:val="22"/>
          <w:szCs w:val="22"/>
        </w:rPr>
        <w:t xml:space="preserve">O fiscal administrativo do </w:t>
      </w:r>
      <w:r w:rsidR="00B57719" w:rsidRPr="00793BD1">
        <w:rPr>
          <w:rFonts w:eastAsia="Calibri"/>
          <w:sz w:val="22"/>
          <w:szCs w:val="22"/>
        </w:rPr>
        <w:t>Termo de Credenciamento</w:t>
      </w:r>
      <w:r w:rsidRPr="00793BD1">
        <w:rPr>
          <w:rFonts w:eastAsia="Calibri"/>
          <w:sz w:val="22"/>
          <w:szCs w:val="22"/>
        </w:rPr>
        <w:t xml:space="preserve"> realizará o recebimento provisório do objeto do </w:t>
      </w:r>
      <w:r w:rsidR="00B57719" w:rsidRPr="00793BD1">
        <w:rPr>
          <w:rFonts w:eastAsia="Calibri"/>
          <w:sz w:val="22"/>
          <w:szCs w:val="22"/>
        </w:rPr>
        <w:t>Termo de Credenciamento</w:t>
      </w:r>
      <w:r w:rsidRPr="00793BD1">
        <w:rPr>
          <w:rFonts w:eastAsia="Calibri"/>
          <w:sz w:val="22"/>
          <w:szCs w:val="22"/>
        </w:rPr>
        <w:t xml:space="preserve"> mediante termo detalhado que comprove o cumprimento das exigências de caráter administrativo.</w:t>
      </w:r>
    </w:p>
    <w:p w14:paraId="3A876999" w14:textId="1578E08D" w:rsidR="00991CB8" w:rsidRPr="00793BD1" w:rsidRDefault="00991CB8" w:rsidP="00D44840">
      <w:pPr>
        <w:pStyle w:val="PargrafodaLista"/>
        <w:numPr>
          <w:ilvl w:val="2"/>
          <w:numId w:val="7"/>
        </w:numPr>
        <w:spacing w:line="360" w:lineRule="auto"/>
        <w:ind w:left="0" w:firstLine="0"/>
        <w:contextualSpacing w:val="0"/>
        <w:jc w:val="both"/>
        <w:rPr>
          <w:rFonts w:eastAsia="Calibri"/>
          <w:sz w:val="22"/>
          <w:szCs w:val="22"/>
          <w:lang w:val="pt-BR"/>
        </w:rPr>
      </w:pPr>
      <w:r w:rsidRPr="00793BD1">
        <w:rPr>
          <w:rFonts w:eastAsia="Calibri"/>
          <w:sz w:val="22"/>
          <w:szCs w:val="22"/>
          <w:lang w:val="pt-BR"/>
        </w:rPr>
        <w:t xml:space="preserve">O fiscal setorial do </w:t>
      </w:r>
      <w:r w:rsidR="00B57719" w:rsidRPr="00793BD1">
        <w:rPr>
          <w:rFonts w:eastAsia="Calibri"/>
          <w:sz w:val="22"/>
          <w:szCs w:val="22"/>
          <w:lang w:val="pt-BR"/>
        </w:rPr>
        <w:t>Termo de Credenciamento</w:t>
      </w:r>
      <w:r w:rsidRPr="00793BD1">
        <w:rPr>
          <w:rFonts w:eastAsia="Calibri"/>
          <w:sz w:val="22"/>
          <w:szCs w:val="22"/>
          <w:lang w:val="pt-BR"/>
        </w:rPr>
        <w:t>, quando houver, realizará o recebimento provisório sob o ponto de vista técnico e administrativo.</w:t>
      </w:r>
    </w:p>
    <w:p w14:paraId="77EAECA5" w14:textId="40E54BC3" w:rsidR="00991CB8" w:rsidRPr="00793BD1" w:rsidRDefault="00991CB8" w:rsidP="00D44840">
      <w:pPr>
        <w:pStyle w:val="PargrafodaLista"/>
        <w:numPr>
          <w:ilvl w:val="2"/>
          <w:numId w:val="7"/>
        </w:numPr>
        <w:spacing w:line="360" w:lineRule="auto"/>
        <w:ind w:left="0" w:firstLine="0"/>
        <w:contextualSpacing w:val="0"/>
        <w:jc w:val="both"/>
        <w:rPr>
          <w:rFonts w:eastAsia="Calibri"/>
          <w:sz w:val="22"/>
          <w:szCs w:val="22"/>
          <w:lang w:val="pt-BR"/>
        </w:rPr>
      </w:pPr>
      <w:r w:rsidRPr="00793BD1">
        <w:rPr>
          <w:rFonts w:eastAsia="Calibri"/>
          <w:sz w:val="22"/>
          <w:szCs w:val="22"/>
        </w:rPr>
        <w:t xml:space="preserve">Para efeito de recebimento provisório, ao final de cada período de faturamento, o fiscal técnico do </w:t>
      </w:r>
      <w:r w:rsidR="00B57719" w:rsidRPr="00793BD1">
        <w:rPr>
          <w:rFonts w:eastAsia="Calibri"/>
          <w:sz w:val="22"/>
          <w:szCs w:val="22"/>
        </w:rPr>
        <w:t>Termo de Credenciamento</w:t>
      </w:r>
      <w:r w:rsidRPr="00793BD1">
        <w:rPr>
          <w:rFonts w:eastAsia="Calibri"/>
          <w:sz w:val="22"/>
          <w:szCs w:val="22"/>
        </w:rPr>
        <w:t xml:space="preserve"> irá apurar o resultado das avaliações da execução do objeto e, se for o caso, a análise do desempenho e qualidade da prestação dos serviços realizados em consonância com os indicadores previstos, que poderá resultar no redimensionamento de valores a serem pagos à </w:t>
      </w:r>
      <w:r w:rsidR="00D02E16" w:rsidRPr="00793BD1">
        <w:rPr>
          <w:rFonts w:eastAsia="Calibri"/>
          <w:sz w:val="22"/>
          <w:szCs w:val="22"/>
        </w:rPr>
        <w:t>Credenciado</w:t>
      </w:r>
      <w:r w:rsidRPr="00793BD1">
        <w:rPr>
          <w:rFonts w:eastAsia="Calibri"/>
          <w:sz w:val="22"/>
          <w:szCs w:val="22"/>
        </w:rPr>
        <w:t xml:space="preserve">, registrando em relatório a ser encaminhado ao gestor do </w:t>
      </w:r>
      <w:r w:rsidR="00B57719" w:rsidRPr="00793BD1">
        <w:rPr>
          <w:rFonts w:eastAsia="Calibri"/>
          <w:sz w:val="22"/>
          <w:szCs w:val="22"/>
        </w:rPr>
        <w:t>Termo de Credenciamento</w:t>
      </w:r>
      <w:r w:rsidRPr="00793BD1">
        <w:rPr>
          <w:rFonts w:eastAsia="Calibri"/>
          <w:sz w:val="22"/>
          <w:szCs w:val="22"/>
        </w:rPr>
        <w:t>.</w:t>
      </w:r>
    </w:p>
    <w:p w14:paraId="0A855C86" w14:textId="77777777" w:rsidR="00991CB8" w:rsidRPr="00793BD1" w:rsidRDefault="00991CB8" w:rsidP="00D44840">
      <w:pPr>
        <w:pStyle w:val="PargrafodaLista"/>
        <w:numPr>
          <w:ilvl w:val="2"/>
          <w:numId w:val="7"/>
        </w:numPr>
        <w:spacing w:line="360" w:lineRule="auto"/>
        <w:ind w:left="0" w:firstLine="0"/>
        <w:contextualSpacing w:val="0"/>
        <w:jc w:val="both"/>
        <w:rPr>
          <w:rFonts w:eastAsia="Calibri"/>
          <w:sz w:val="22"/>
          <w:szCs w:val="22"/>
          <w:lang w:val="pt-BR"/>
        </w:rPr>
      </w:pPr>
      <w:r w:rsidRPr="00793BD1">
        <w:rPr>
          <w:rFonts w:eastAsia="Calibri"/>
          <w:sz w:val="22"/>
          <w:szCs w:val="22"/>
        </w:rPr>
        <w:lastRenderedPageBreak/>
        <w:t>Será considerado como ocorrido o recebimento provisório com a entrega do termo detalhado ou, em havendo mais de um a ser feito, com a entrega do último.</w:t>
      </w:r>
    </w:p>
    <w:p w14:paraId="2D640A31" w14:textId="77777777" w:rsidR="00991CB8" w:rsidRPr="00793BD1" w:rsidRDefault="00991CB8" w:rsidP="00D44840">
      <w:pPr>
        <w:pStyle w:val="PargrafodaLista"/>
        <w:numPr>
          <w:ilvl w:val="2"/>
          <w:numId w:val="7"/>
        </w:numPr>
        <w:spacing w:line="360" w:lineRule="auto"/>
        <w:ind w:left="0" w:firstLine="0"/>
        <w:contextualSpacing w:val="0"/>
        <w:jc w:val="both"/>
        <w:rPr>
          <w:rFonts w:eastAsia="Calibri"/>
          <w:sz w:val="22"/>
          <w:szCs w:val="22"/>
          <w:lang w:val="pt-BR"/>
        </w:rPr>
      </w:pPr>
      <w:r w:rsidRPr="00793BD1">
        <w:rPr>
          <w:rFonts w:eastAsia="Calibri"/>
          <w:sz w:val="22"/>
          <w:szCs w:val="22"/>
        </w:rPr>
        <w:t>A fiscalização não efetuará o ateste da última e/ou única medição de serviços até que sejam sanadas todas as eventuais pendências que possam vir a ser apontadas no Recebimento Provisório.</w:t>
      </w:r>
    </w:p>
    <w:p w14:paraId="615F3DE9" w14:textId="1EBCE2B4" w:rsidR="00991CB8" w:rsidRPr="00793BD1" w:rsidRDefault="00991CB8" w:rsidP="00D44840">
      <w:pPr>
        <w:pStyle w:val="PargrafodaLista"/>
        <w:numPr>
          <w:ilvl w:val="2"/>
          <w:numId w:val="7"/>
        </w:numPr>
        <w:spacing w:line="360" w:lineRule="auto"/>
        <w:ind w:left="0" w:firstLine="0"/>
        <w:contextualSpacing w:val="0"/>
        <w:jc w:val="both"/>
        <w:rPr>
          <w:rFonts w:eastAsia="Calibri"/>
          <w:sz w:val="22"/>
          <w:szCs w:val="22"/>
          <w:lang w:val="pt-BR"/>
        </w:rPr>
      </w:pPr>
      <w:r w:rsidRPr="00793BD1">
        <w:rPr>
          <w:rFonts w:eastAsia="Calibri"/>
          <w:sz w:val="22"/>
          <w:szCs w:val="22"/>
          <w:lang w:val="pt-BR"/>
        </w:rPr>
        <w:t>Os serviços poderão ser rejeitados, no todo ou em parte, quando em desacordo com as especificações constantes neste Termo de Referência e na proposta, sem prejuízo da aplicação das penalidades.</w:t>
      </w:r>
    </w:p>
    <w:p w14:paraId="1DD6F6C7" w14:textId="4590DAA2" w:rsidR="00991CB8" w:rsidRPr="00793BD1" w:rsidRDefault="00991CB8" w:rsidP="00D44840">
      <w:pPr>
        <w:pStyle w:val="PargrafodaLista"/>
        <w:numPr>
          <w:ilvl w:val="1"/>
          <w:numId w:val="7"/>
        </w:numPr>
        <w:spacing w:line="360" w:lineRule="auto"/>
        <w:ind w:left="0" w:firstLine="0"/>
        <w:contextualSpacing w:val="0"/>
        <w:jc w:val="both"/>
        <w:rPr>
          <w:rFonts w:eastAsia="Calibri"/>
          <w:sz w:val="22"/>
          <w:szCs w:val="22"/>
          <w:lang w:val="pt-BR"/>
        </w:rPr>
      </w:pPr>
      <w:r w:rsidRPr="00793BD1">
        <w:rPr>
          <w:rFonts w:eastAsia="Calibri"/>
          <w:sz w:val="22"/>
          <w:szCs w:val="22"/>
        </w:rPr>
        <w:t xml:space="preserve">Quando a fiscalização for exercida por um único servidor, o Termo Detalhado deverá conter o registro, a análise e a conclusão acerca das ocorrências na execução do </w:t>
      </w:r>
      <w:r w:rsidR="00B57719" w:rsidRPr="00793BD1">
        <w:rPr>
          <w:rFonts w:eastAsia="Calibri"/>
          <w:sz w:val="22"/>
          <w:szCs w:val="22"/>
        </w:rPr>
        <w:t>Termo de Credenciamento</w:t>
      </w:r>
      <w:r w:rsidRPr="00793BD1">
        <w:rPr>
          <w:rFonts w:eastAsia="Calibri"/>
          <w:sz w:val="22"/>
          <w:szCs w:val="22"/>
        </w:rPr>
        <w:t xml:space="preserve">, em relação à fiscalização técnica e administrativa e demais documentos que julgar necessários, devendo encaminhá-los ao gestor do </w:t>
      </w:r>
      <w:r w:rsidR="00B57719" w:rsidRPr="00793BD1">
        <w:rPr>
          <w:rFonts w:eastAsia="Calibri"/>
          <w:sz w:val="22"/>
          <w:szCs w:val="22"/>
        </w:rPr>
        <w:t>Termo de Credenciamento</w:t>
      </w:r>
      <w:r w:rsidRPr="00793BD1">
        <w:rPr>
          <w:rFonts w:eastAsia="Calibri"/>
          <w:sz w:val="22"/>
          <w:szCs w:val="22"/>
        </w:rPr>
        <w:t xml:space="preserve"> para recebimento definitivo.</w:t>
      </w:r>
    </w:p>
    <w:p w14:paraId="5AC5EFAE" w14:textId="77777777" w:rsidR="00991CB8" w:rsidRPr="00793BD1" w:rsidRDefault="00991CB8" w:rsidP="00D44840">
      <w:pPr>
        <w:pStyle w:val="PargrafodaLista"/>
        <w:numPr>
          <w:ilvl w:val="1"/>
          <w:numId w:val="7"/>
        </w:numPr>
        <w:spacing w:line="360" w:lineRule="auto"/>
        <w:ind w:left="0" w:firstLine="0"/>
        <w:contextualSpacing w:val="0"/>
        <w:jc w:val="both"/>
        <w:rPr>
          <w:rFonts w:eastAsia="Calibri"/>
          <w:sz w:val="22"/>
          <w:szCs w:val="22"/>
          <w:lang w:val="pt-BR"/>
        </w:rPr>
      </w:pPr>
      <w:r w:rsidRPr="00793BD1">
        <w:rPr>
          <w:rFonts w:eastAsia="Calibri"/>
          <w:sz w:val="22"/>
          <w:szCs w:val="22"/>
          <w:lang w:val="pt-BR"/>
        </w:rPr>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7688D9AC" w14:textId="77777777" w:rsidR="00991CB8" w:rsidRPr="00793BD1" w:rsidRDefault="00991CB8" w:rsidP="00D44840">
      <w:pPr>
        <w:pStyle w:val="PargrafodaLista"/>
        <w:numPr>
          <w:ilvl w:val="2"/>
          <w:numId w:val="7"/>
        </w:numPr>
        <w:spacing w:line="360" w:lineRule="auto"/>
        <w:ind w:left="0" w:firstLine="0"/>
        <w:contextualSpacing w:val="0"/>
        <w:jc w:val="both"/>
        <w:rPr>
          <w:rFonts w:eastAsia="Calibri"/>
          <w:sz w:val="22"/>
          <w:szCs w:val="22"/>
          <w:lang w:val="pt-BR"/>
        </w:rPr>
      </w:pPr>
      <w:r w:rsidRPr="00793BD1">
        <w:rPr>
          <w:rFonts w:eastAsia="Calibri"/>
          <w:sz w:val="22"/>
          <w:szCs w:val="22"/>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r w:rsidRPr="00793BD1">
        <w:rPr>
          <w:rFonts w:eastAsia="Calibri"/>
          <w:sz w:val="22"/>
          <w:szCs w:val="22"/>
          <w:lang w:val="pt-BR"/>
        </w:rPr>
        <w:t>.</w:t>
      </w:r>
    </w:p>
    <w:p w14:paraId="7B139829" w14:textId="62C1DF6E" w:rsidR="00991CB8" w:rsidRPr="00793BD1" w:rsidRDefault="00991CB8" w:rsidP="00D44840">
      <w:pPr>
        <w:pStyle w:val="PargrafodaLista"/>
        <w:numPr>
          <w:ilvl w:val="2"/>
          <w:numId w:val="7"/>
        </w:numPr>
        <w:spacing w:line="360" w:lineRule="auto"/>
        <w:ind w:left="0" w:firstLine="0"/>
        <w:contextualSpacing w:val="0"/>
        <w:jc w:val="both"/>
        <w:rPr>
          <w:rFonts w:eastAsia="Calibri"/>
          <w:sz w:val="22"/>
          <w:szCs w:val="22"/>
          <w:lang w:val="pt-BR"/>
        </w:rPr>
      </w:pPr>
      <w:r w:rsidRPr="00793BD1">
        <w:rPr>
          <w:rFonts w:eastAsia="Calibri"/>
          <w:sz w:val="22"/>
          <w:szCs w:val="22"/>
          <w:lang w:val="pt-BR"/>
        </w:rPr>
        <w:t xml:space="preserve">Realizar a análise dos relatórios e de toda a documentação apresentada pela fiscalização e, caso haja irregularidades que impeçam a liquidação e o pagamento da despesa, indicar as cláusulas contratuais pertinentes, solicitando à </w:t>
      </w:r>
      <w:r w:rsidR="00D02E16" w:rsidRPr="00793BD1">
        <w:rPr>
          <w:rFonts w:eastAsia="Calibri"/>
          <w:sz w:val="22"/>
          <w:szCs w:val="22"/>
          <w:lang w:val="pt-BR"/>
        </w:rPr>
        <w:t>CREDENCIADO</w:t>
      </w:r>
      <w:r w:rsidRPr="00793BD1">
        <w:rPr>
          <w:rFonts w:eastAsia="Calibri"/>
          <w:sz w:val="22"/>
          <w:szCs w:val="22"/>
          <w:lang w:val="pt-BR"/>
        </w:rPr>
        <w:t>, por escrito, as respectivas correções;</w:t>
      </w:r>
    </w:p>
    <w:p w14:paraId="39C166B0" w14:textId="77777777" w:rsidR="00991CB8" w:rsidRPr="00793BD1" w:rsidRDefault="00991CB8" w:rsidP="00D44840">
      <w:pPr>
        <w:pStyle w:val="PargrafodaLista"/>
        <w:numPr>
          <w:ilvl w:val="2"/>
          <w:numId w:val="7"/>
        </w:numPr>
        <w:spacing w:line="360" w:lineRule="auto"/>
        <w:ind w:left="0" w:firstLine="0"/>
        <w:contextualSpacing w:val="0"/>
        <w:jc w:val="both"/>
        <w:rPr>
          <w:rFonts w:eastAsia="Calibri"/>
          <w:sz w:val="22"/>
          <w:szCs w:val="22"/>
          <w:lang w:val="pt-BR"/>
        </w:rPr>
      </w:pPr>
      <w:r w:rsidRPr="00793BD1">
        <w:rPr>
          <w:rFonts w:eastAsia="Calibri"/>
          <w:sz w:val="22"/>
          <w:szCs w:val="22"/>
        </w:rPr>
        <w:t>Emitir Termo Detalhado para efeito de recebimento definitivo dos serviços prestados, com base nos relatórios e documentações apresentadas; e</w:t>
      </w:r>
    </w:p>
    <w:p w14:paraId="4B8D4946" w14:textId="77777777" w:rsidR="00991CB8" w:rsidRPr="00793BD1" w:rsidRDefault="00991CB8" w:rsidP="00D44840">
      <w:pPr>
        <w:pStyle w:val="PargrafodaLista"/>
        <w:numPr>
          <w:ilvl w:val="2"/>
          <w:numId w:val="7"/>
        </w:numPr>
        <w:spacing w:line="360" w:lineRule="auto"/>
        <w:ind w:left="0" w:firstLine="0"/>
        <w:contextualSpacing w:val="0"/>
        <w:jc w:val="both"/>
        <w:rPr>
          <w:rFonts w:eastAsia="Calibri"/>
          <w:sz w:val="22"/>
          <w:szCs w:val="22"/>
          <w:lang w:val="pt-BR"/>
        </w:rPr>
      </w:pPr>
      <w:r w:rsidRPr="00793BD1">
        <w:rPr>
          <w:rFonts w:eastAsia="Calibri"/>
          <w:sz w:val="22"/>
          <w:szCs w:val="22"/>
        </w:rPr>
        <w:t>Comunicar a empresa para que emita a Nota Fiscal ou Fatura, com o valor exato dimensionado pela fiscalização.</w:t>
      </w:r>
    </w:p>
    <w:p w14:paraId="0640EC62" w14:textId="32220A2E" w:rsidR="00991CB8" w:rsidRPr="00793BD1" w:rsidRDefault="00991CB8" w:rsidP="00D44840">
      <w:pPr>
        <w:pStyle w:val="PargrafodaLista"/>
        <w:numPr>
          <w:ilvl w:val="2"/>
          <w:numId w:val="7"/>
        </w:numPr>
        <w:spacing w:line="360" w:lineRule="auto"/>
        <w:ind w:left="0" w:firstLine="0"/>
        <w:contextualSpacing w:val="0"/>
        <w:jc w:val="both"/>
        <w:rPr>
          <w:rFonts w:eastAsia="Calibri"/>
          <w:sz w:val="22"/>
          <w:szCs w:val="22"/>
          <w:lang w:val="pt-BR"/>
        </w:rPr>
      </w:pPr>
      <w:r w:rsidRPr="00793BD1">
        <w:rPr>
          <w:rFonts w:eastAsia="Calibri"/>
          <w:sz w:val="22"/>
          <w:szCs w:val="22"/>
        </w:rPr>
        <w:t xml:space="preserve">Enviar a documentação pertinente ao setor de </w:t>
      </w:r>
      <w:r w:rsidR="00B57719" w:rsidRPr="00793BD1">
        <w:rPr>
          <w:rFonts w:eastAsia="Calibri"/>
          <w:sz w:val="22"/>
          <w:szCs w:val="22"/>
        </w:rPr>
        <w:t>Termo de Credenciamento</w:t>
      </w:r>
      <w:r w:rsidRPr="00793BD1">
        <w:rPr>
          <w:rFonts w:eastAsia="Calibri"/>
          <w:sz w:val="22"/>
          <w:szCs w:val="22"/>
        </w:rPr>
        <w:t>s para a formalização dos procedimentos de liquidação e pagamento, no valor dimensionado pela fiscalização e gestão.</w:t>
      </w:r>
    </w:p>
    <w:p w14:paraId="03B918F0" w14:textId="2C0B9EC8" w:rsidR="00991CB8" w:rsidRPr="00793BD1" w:rsidRDefault="00991CB8" w:rsidP="00D44840">
      <w:pPr>
        <w:pStyle w:val="PargrafodaLista"/>
        <w:numPr>
          <w:ilvl w:val="1"/>
          <w:numId w:val="7"/>
        </w:numPr>
        <w:spacing w:line="360" w:lineRule="auto"/>
        <w:ind w:left="0" w:firstLine="0"/>
        <w:contextualSpacing w:val="0"/>
        <w:jc w:val="both"/>
        <w:rPr>
          <w:rFonts w:eastAsia="Calibri"/>
          <w:sz w:val="22"/>
          <w:szCs w:val="22"/>
          <w:lang w:val="pt-BR"/>
        </w:rPr>
      </w:pPr>
      <w:r w:rsidRPr="00793BD1">
        <w:rPr>
          <w:rFonts w:eastAsia="Calibri"/>
          <w:sz w:val="22"/>
          <w:szCs w:val="22"/>
        </w:rPr>
        <w:t>No caso de controvérsia sobre a execução do objeto, quanto à dimensão, qualidade e quantidade, deverá ser observado o teor do art. 143 da Lei nº 14.133, de 2021, comunicando-se à empresa para emissão de Nota Fiscal no que pertine</w:t>
      </w:r>
      <w:r w:rsidR="0000469C" w:rsidRPr="00793BD1">
        <w:rPr>
          <w:rFonts w:eastAsia="Calibri"/>
          <w:sz w:val="22"/>
          <w:szCs w:val="22"/>
        </w:rPr>
        <w:t>nte</w:t>
      </w:r>
      <w:r w:rsidRPr="00793BD1">
        <w:rPr>
          <w:rFonts w:eastAsia="Calibri"/>
          <w:sz w:val="22"/>
          <w:szCs w:val="22"/>
        </w:rPr>
        <w:t xml:space="preserve"> à parcela incontroversa da execução do objeto, para efeito de liquidação e pagamento.</w:t>
      </w:r>
    </w:p>
    <w:p w14:paraId="6EFE5E8A" w14:textId="77777777" w:rsidR="00991CB8" w:rsidRPr="00793BD1" w:rsidRDefault="00991CB8" w:rsidP="00D44840">
      <w:pPr>
        <w:pStyle w:val="PargrafodaLista"/>
        <w:numPr>
          <w:ilvl w:val="1"/>
          <w:numId w:val="7"/>
        </w:numPr>
        <w:spacing w:line="360" w:lineRule="auto"/>
        <w:ind w:left="0" w:firstLine="0"/>
        <w:contextualSpacing w:val="0"/>
        <w:jc w:val="both"/>
        <w:rPr>
          <w:rFonts w:eastAsia="Calibri"/>
          <w:sz w:val="22"/>
          <w:szCs w:val="22"/>
          <w:lang w:val="pt-BR"/>
        </w:rPr>
      </w:pPr>
      <w:r w:rsidRPr="00793BD1">
        <w:rPr>
          <w:rFonts w:eastAsia="Calibri"/>
          <w:sz w:val="22"/>
          <w:szCs w:val="22"/>
          <w:lang w:val="pt-BR"/>
        </w:rPr>
        <w:t>Nenhum prazo de recebimento ocorrerá enquanto pendente a solução, pelo contratado, de inconsistências verificadas na execução do objeto ou no instrumento de cobrança.</w:t>
      </w:r>
    </w:p>
    <w:p w14:paraId="2F7DCC8B" w14:textId="4F25C65E" w:rsidR="00991CB8" w:rsidRPr="00793BD1" w:rsidRDefault="00991CB8" w:rsidP="00D44840">
      <w:pPr>
        <w:pStyle w:val="PargrafodaLista"/>
        <w:numPr>
          <w:ilvl w:val="1"/>
          <w:numId w:val="7"/>
        </w:numPr>
        <w:spacing w:line="360" w:lineRule="auto"/>
        <w:ind w:left="0" w:firstLine="0"/>
        <w:contextualSpacing w:val="0"/>
        <w:jc w:val="both"/>
        <w:rPr>
          <w:rFonts w:eastAsia="Calibri"/>
          <w:sz w:val="22"/>
          <w:szCs w:val="22"/>
          <w:lang w:val="pt-BR"/>
        </w:rPr>
      </w:pPr>
      <w:r w:rsidRPr="00793BD1">
        <w:rPr>
          <w:rFonts w:eastAsia="Calibri"/>
          <w:sz w:val="22"/>
          <w:szCs w:val="22"/>
          <w:lang w:val="pt-BR"/>
        </w:rPr>
        <w:lastRenderedPageBreak/>
        <w:t xml:space="preserve">O recebimento provisório ou definitivo não excluirá a responsabilidade civil pela solidez e pela segurança do serviço nem a responsabilidade ético-profissional pela perfeita execução do </w:t>
      </w:r>
      <w:r w:rsidR="00B57719" w:rsidRPr="00793BD1">
        <w:rPr>
          <w:rFonts w:eastAsia="Calibri"/>
          <w:sz w:val="22"/>
          <w:szCs w:val="22"/>
          <w:lang w:val="pt-BR"/>
        </w:rPr>
        <w:t>Termo de Credenciamento</w:t>
      </w:r>
      <w:r w:rsidRPr="00793BD1">
        <w:rPr>
          <w:rFonts w:eastAsia="Calibri"/>
          <w:sz w:val="22"/>
          <w:szCs w:val="22"/>
          <w:lang w:val="pt-BR"/>
        </w:rPr>
        <w:t>.</w:t>
      </w:r>
    </w:p>
    <w:p w14:paraId="52F59DA3" w14:textId="24979BAF" w:rsidR="00991CB8" w:rsidRPr="00793BD1" w:rsidRDefault="00991CB8" w:rsidP="00D44840">
      <w:pPr>
        <w:pStyle w:val="PargrafodaLista"/>
        <w:numPr>
          <w:ilvl w:val="1"/>
          <w:numId w:val="7"/>
        </w:numPr>
        <w:spacing w:line="360" w:lineRule="auto"/>
        <w:ind w:left="0" w:firstLine="0"/>
        <w:contextualSpacing w:val="0"/>
        <w:jc w:val="both"/>
        <w:rPr>
          <w:rFonts w:eastAsia="Calibri"/>
          <w:sz w:val="22"/>
          <w:szCs w:val="22"/>
          <w:lang w:val="pt-BR"/>
        </w:rPr>
      </w:pPr>
      <w:r w:rsidRPr="00793BD1">
        <w:rPr>
          <w:rFonts w:eastAsia="Calibri"/>
          <w:sz w:val="22"/>
          <w:szCs w:val="22"/>
          <w:lang w:val="pt-BR"/>
        </w:rPr>
        <w:t>Recebida a Nota Fiscal ou documento de cobrança equivalente, correrá o prazo de dez dias úteis para fins de liquidação, na forma desta seção, prorrogáveis por igual período.</w:t>
      </w:r>
    </w:p>
    <w:p w14:paraId="1E3214BD" w14:textId="77777777" w:rsidR="00991CB8" w:rsidRPr="00793BD1" w:rsidRDefault="00991CB8" w:rsidP="00D44840">
      <w:pPr>
        <w:pStyle w:val="PargrafodaLista"/>
        <w:numPr>
          <w:ilvl w:val="1"/>
          <w:numId w:val="7"/>
        </w:numPr>
        <w:spacing w:line="360" w:lineRule="auto"/>
        <w:ind w:left="0" w:firstLine="0"/>
        <w:contextualSpacing w:val="0"/>
        <w:jc w:val="both"/>
        <w:rPr>
          <w:rFonts w:eastAsia="Calibri"/>
          <w:sz w:val="22"/>
          <w:szCs w:val="22"/>
          <w:lang w:val="pt-BR"/>
        </w:rPr>
      </w:pPr>
      <w:r w:rsidRPr="00793BD1">
        <w:rPr>
          <w:rFonts w:eastAsia="Calibri"/>
          <w:sz w:val="22"/>
          <w:szCs w:val="22"/>
        </w:rPr>
        <w:t>Para fins de liquidação, o setor competente deve verificar se a Nota Fiscal ou Fatura apresentada expressa os elementos necessários e essenciais do documento, tais como:</w:t>
      </w:r>
    </w:p>
    <w:p w14:paraId="025259BA" w14:textId="77777777" w:rsidR="00991CB8" w:rsidRPr="00793BD1" w:rsidRDefault="00991CB8" w:rsidP="00D44840">
      <w:pPr>
        <w:pStyle w:val="PargrafodaLista"/>
        <w:spacing w:line="360" w:lineRule="auto"/>
        <w:ind w:left="0"/>
        <w:contextualSpacing w:val="0"/>
        <w:jc w:val="both"/>
        <w:rPr>
          <w:rFonts w:eastAsia="Calibri"/>
          <w:sz w:val="22"/>
          <w:szCs w:val="22"/>
          <w:lang w:val="pt-BR"/>
        </w:rPr>
      </w:pPr>
      <w:r w:rsidRPr="00793BD1">
        <w:rPr>
          <w:rFonts w:eastAsia="Calibri"/>
          <w:sz w:val="22"/>
          <w:szCs w:val="22"/>
          <w:lang w:val="pt-BR"/>
        </w:rPr>
        <w:t>a)</w:t>
      </w:r>
      <w:r w:rsidRPr="00793BD1">
        <w:rPr>
          <w:rFonts w:eastAsia="Calibri"/>
          <w:sz w:val="22"/>
          <w:szCs w:val="22"/>
          <w:lang w:val="pt-BR"/>
        </w:rPr>
        <w:tab/>
        <w:t>o prazo de validade;</w:t>
      </w:r>
    </w:p>
    <w:p w14:paraId="2C48D77D" w14:textId="77777777" w:rsidR="00991CB8" w:rsidRPr="00793BD1" w:rsidRDefault="00991CB8" w:rsidP="00D44840">
      <w:pPr>
        <w:pStyle w:val="PargrafodaLista"/>
        <w:spacing w:line="360" w:lineRule="auto"/>
        <w:ind w:left="0"/>
        <w:contextualSpacing w:val="0"/>
        <w:jc w:val="both"/>
        <w:rPr>
          <w:rFonts w:eastAsia="Calibri"/>
          <w:sz w:val="22"/>
          <w:szCs w:val="22"/>
          <w:lang w:val="pt-BR"/>
        </w:rPr>
      </w:pPr>
      <w:r w:rsidRPr="00793BD1">
        <w:rPr>
          <w:rFonts w:eastAsia="Calibri"/>
          <w:sz w:val="22"/>
          <w:szCs w:val="22"/>
          <w:lang w:val="pt-BR"/>
        </w:rPr>
        <w:t>b)</w:t>
      </w:r>
      <w:r w:rsidRPr="00793BD1">
        <w:rPr>
          <w:rFonts w:eastAsia="Calibri"/>
          <w:sz w:val="22"/>
          <w:szCs w:val="22"/>
          <w:lang w:val="pt-BR"/>
        </w:rPr>
        <w:tab/>
        <w:t>a data da emissão;</w:t>
      </w:r>
    </w:p>
    <w:p w14:paraId="017FA29E" w14:textId="33D095A7" w:rsidR="00991CB8" w:rsidRPr="00793BD1" w:rsidRDefault="00991CB8" w:rsidP="00D44840">
      <w:pPr>
        <w:pStyle w:val="PargrafodaLista"/>
        <w:spacing w:line="360" w:lineRule="auto"/>
        <w:ind w:left="0"/>
        <w:contextualSpacing w:val="0"/>
        <w:jc w:val="both"/>
        <w:rPr>
          <w:rFonts w:eastAsia="Calibri"/>
          <w:sz w:val="22"/>
          <w:szCs w:val="22"/>
          <w:lang w:val="pt-BR"/>
        </w:rPr>
      </w:pPr>
      <w:r w:rsidRPr="00793BD1">
        <w:rPr>
          <w:rFonts w:eastAsia="Calibri"/>
          <w:sz w:val="22"/>
          <w:szCs w:val="22"/>
          <w:lang w:val="pt-BR"/>
        </w:rPr>
        <w:t>c)</w:t>
      </w:r>
      <w:r w:rsidRPr="00793BD1">
        <w:rPr>
          <w:rFonts w:eastAsia="Calibri"/>
          <w:sz w:val="22"/>
          <w:szCs w:val="22"/>
          <w:lang w:val="pt-BR"/>
        </w:rPr>
        <w:tab/>
        <w:t xml:space="preserve">os dados do </w:t>
      </w:r>
      <w:r w:rsidR="00B57719" w:rsidRPr="00793BD1">
        <w:rPr>
          <w:rFonts w:eastAsia="Calibri"/>
          <w:sz w:val="22"/>
          <w:szCs w:val="22"/>
          <w:lang w:val="pt-BR"/>
        </w:rPr>
        <w:t>Termo de Credenciamento</w:t>
      </w:r>
      <w:r w:rsidRPr="00793BD1">
        <w:rPr>
          <w:rFonts w:eastAsia="Calibri"/>
          <w:sz w:val="22"/>
          <w:szCs w:val="22"/>
          <w:lang w:val="pt-BR"/>
        </w:rPr>
        <w:t xml:space="preserve"> e do órgão contratante;</w:t>
      </w:r>
    </w:p>
    <w:p w14:paraId="188E4777" w14:textId="6FE59E84" w:rsidR="00991CB8" w:rsidRPr="00793BD1" w:rsidRDefault="00991CB8" w:rsidP="00D44840">
      <w:pPr>
        <w:pStyle w:val="PargrafodaLista"/>
        <w:spacing w:line="360" w:lineRule="auto"/>
        <w:ind w:left="0"/>
        <w:contextualSpacing w:val="0"/>
        <w:jc w:val="both"/>
        <w:rPr>
          <w:rFonts w:eastAsia="Calibri"/>
          <w:sz w:val="22"/>
          <w:szCs w:val="22"/>
          <w:lang w:val="pt-BR"/>
        </w:rPr>
      </w:pPr>
      <w:r w:rsidRPr="00793BD1">
        <w:rPr>
          <w:rFonts w:eastAsia="Calibri"/>
          <w:sz w:val="22"/>
          <w:szCs w:val="22"/>
          <w:lang w:val="pt-BR"/>
        </w:rPr>
        <w:t>d)</w:t>
      </w:r>
      <w:r w:rsidRPr="00793BD1">
        <w:rPr>
          <w:rFonts w:eastAsia="Calibri"/>
          <w:sz w:val="22"/>
          <w:szCs w:val="22"/>
          <w:lang w:val="pt-BR"/>
        </w:rPr>
        <w:tab/>
        <w:t xml:space="preserve">o período respectivo de execução do </w:t>
      </w:r>
      <w:r w:rsidR="00B57719" w:rsidRPr="00793BD1">
        <w:rPr>
          <w:rFonts w:eastAsia="Calibri"/>
          <w:sz w:val="22"/>
          <w:szCs w:val="22"/>
          <w:lang w:val="pt-BR"/>
        </w:rPr>
        <w:t>Termo de Credenciamento</w:t>
      </w:r>
      <w:r w:rsidRPr="00793BD1">
        <w:rPr>
          <w:rFonts w:eastAsia="Calibri"/>
          <w:sz w:val="22"/>
          <w:szCs w:val="22"/>
          <w:lang w:val="pt-BR"/>
        </w:rPr>
        <w:t>;</w:t>
      </w:r>
    </w:p>
    <w:p w14:paraId="25585F53" w14:textId="77777777" w:rsidR="00991CB8" w:rsidRPr="00793BD1" w:rsidRDefault="00991CB8" w:rsidP="00D44840">
      <w:pPr>
        <w:pStyle w:val="PargrafodaLista"/>
        <w:spacing w:line="360" w:lineRule="auto"/>
        <w:ind w:left="0"/>
        <w:contextualSpacing w:val="0"/>
        <w:jc w:val="both"/>
        <w:rPr>
          <w:rFonts w:eastAsia="Calibri"/>
          <w:sz w:val="22"/>
          <w:szCs w:val="22"/>
          <w:lang w:val="pt-BR"/>
        </w:rPr>
      </w:pPr>
      <w:r w:rsidRPr="00793BD1">
        <w:rPr>
          <w:rFonts w:eastAsia="Calibri"/>
          <w:sz w:val="22"/>
          <w:szCs w:val="22"/>
          <w:lang w:val="pt-BR"/>
        </w:rPr>
        <w:t>e)</w:t>
      </w:r>
      <w:r w:rsidRPr="00793BD1">
        <w:rPr>
          <w:rFonts w:eastAsia="Calibri"/>
          <w:sz w:val="22"/>
          <w:szCs w:val="22"/>
          <w:lang w:val="pt-BR"/>
        </w:rPr>
        <w:tab/>
        <w:t>o valor a pagar; e</w:t>
      </w:r>
    </w:p>
    <w:p w14:paraId="4A4DAFE2" w14:textId="77777777" w:rsidR="00991CB8" w:rsidRPr="00793BD1" w:rsidRDefault="00991CB8" w:rsidP="00D44840">
      <w:pPr>
        <w:pStyle w:val="PargrafodaLista"/>
        <w:spacing w:line="360" w:lineRule="auto"/>
        <w:ind w:left="0"/>
        <w:contextualSpacing w:val="0"/>
        <w:jc w:val="both"/>
        <w:rPr>
          <w:rFonts w:eastAsia="Calibri"/>
          <w:sz w:val="22"/>
          <w:szCs w:val="22"/>
          <w:lang w:val="pt-BR"/>
        </w:rPr>
      </w:pPr>
      <w:r w:rsidRPr="00793BD1">
        <w:rPr>
          <w:rFonts w:eastAsia="Calibri"/>
          <w:sz w:val="22"/>
          <w:szCs w:val="22"/>
          <w:lang w:val="pt-BR"/>
        </w:rPr>
        <w:t>f)</w:t>
      </w:r>
      <w:r w:rsidRPr="00793BD1">
        <w:rPr>
          <w:rFonts w:eastAsia="Calibri"/>
          <w:sz w:val="22"/>
          <w:szCs w:val="22"/>
          <w:lang w:val="pt-BR"/>
        </w:rPr>
        <w:tab/>
        <w:t>eventual destaque do valor de retenções tributárias cabíveis.</w:t>
      </w:r>
    </w:p>
    <w:p w14:paraId="21614031" w14:textId="77777777" w:rsidR="00991CB8" w:rsidRPr="00793BD1" w:rsidRDefault="00991CB8"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AE853BF" w14:textId="77777777" w:rsidR="00991CB8" w:rsidRPr="00793BD1" w:rsidRDefault="00991CB8" w:rsidP="00D44840">
      <w:pPr>
        <w:pStyle w:val="PargrafodaLista"/>
        <w:numPr>
          <w:ilvl w:val="1"/>
          <w:numId w:val="7"/>
        </w:numPr>
        <w:spacing w:line="360" w:lineRule="auto"/>
        <w:ind w:left="0" w:firstLine="0"/>
        <w:contextualSpacing w:val="0"/>
        <w:jc w:val="both"/>
        <w:rPr>
          <w:rFonts w:eastAsia="Calibri"/>
          <w:sz w:val="22"/>
          <w:szCs w:val="22"/>
          <w:lang w:val="pt-BR"/>
        </w:rPr>
      </w:pPr>
      <w:r w:rsidRPr="00793BD1">
        <w:rPr>
          <w:rFonts w:eastAsia="Calibr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54175229" w14:textId="13EE6510" w:rsidR="00991CB8" w:rsidRPr="00793BD1" w:rsidRDefault="00991CB8" w:rsidP="00D44840">
      <w:pPr>
        <w:pStyle w:val="PargrafodaLista"/>
        <w:numPr>
          <w:ilvl w:val="1"/>
          <w:numId w:val="7"/>
        </w:numPr>
        <w:spacing w:line="360" w:lineRule="auto"/>
        <w:ind w:left="0" w:firstLine="0"/>
        <w:contextualSpacing w:val="0"/>
        <w:jc w:val="both"/>
        <w:rPr>
          <w:rFonts w:eastAsia="Calibri"/>
          <w:sz w:val="22"/>
          <w:szCs w:val="22"/>
          <w:lang w:val="pt-BR"/>
        </w:rPr>
      </w:pPr>
      <w:r w:rsidRPr="00793BD1">
        <w:rPr>
          <w:rFonts w:eastAsia="Calibri"/>
          <w:sz w:val="22"/>
          <w:szCs w:val="22"/>
        </w:rPr>
        <w:t xml:space="preserve">Havendo a efetiva execução do objeto, os pagamentos serão realizados normalmente, até que se decida pela rescisão do </w:t>
      </w:r>
      <w:r w:rsidR="00B57719" w:rsidRPr="00793BD1">
        <w:rPr>
          <w:rFonts w:eastAsia="Calibri"/>
          <w:sz w:val="22"/>
          <w:szCs w:val="22"/>
        </w:rPr>
        <w:t>Termo de Credenciamento</w:t>
      </w:r>
      <w:r w:rsidRPr="00793BD1">
        <w:rPr>
          <w:rFonts w:eastAsia="Calibri"/>
          <w:sz w:val="22"/>
          <w:szCs w:val="22"/>
        </w:rPr>
        <w:t>, caso o contratado não regularize sua situação junto ao SICAF</w:t>
      </w:r>
      <w:r w:rsidRPr="00793BD1">
        <w:rPr>
          <w:rFonts w:eastAsia="Calibri"/>
          <w:sz w:val="22"/>
          <w:szCs w:val="22"/>
          <w:lang w:val="pt-BR"/>
        </w:rPr>
        <w:t>.</w:t>
      </w:r>
    </w:p>
    <w:p w14:paraId="32A4978B" w14:textId="271539A4" w:rsidR="00991CB8" w:rsidRPr="00793BD1" w:rsidRDefault="00991CB8" w:rsidP="00D44840">
      <w:pPr>
        <w:pStyle w:val="PargrafodaLista"/>
        <w:numPr>
          <w:ilvl w:val="1"/>
          <w:numId w:val="7"/>
        </w:numPr>
        <w:spacing w:line="360" w:lineRule="auto"/>
        <w:ind w:left="0" w:firstLine="0"/>
        <w:contextualSpacing w:val="0"/>
        <w:jc w:val="both"/>
        <w:rPr>
          <w:rFonts w:eastAsia="Calibri"/>
          <w:sz w:val="22"/>
          <w:szCs w:val="22"/>
          <w:lang w:val="pt-BR"/>
        </w:rPr>
      </w:pPr>
      <w:r w:rsidRPr="00793BD1">
        <w:rPr>
          <w:rFonts w:eastAsia="Calibri"/>
          <w:sz w:val="22"/>
          <w:szCs w:val="22"/>
        </w:rPr>
        <w:t>O pagamento será efetuado no prazo máximo de até dez dias úteis, contados da finalização da liquidação da despesa, conforme seção anterior.</w:t>
      </w:r>
    </w:p>
    <w:p w14:paraId="3630D9BA" w14:textId="77777777" w:rsidR="00991CB8" w:rsidRPr="00793BD1" w:rsidRDefault="00991CB8" w:rsidP="00D44840">
      <w:pPr>
        <w:pStyle w:val="PargrafodaLista"/>
        <w:numPr>
          <w:ilvl w:val="1"/>
          <w:numId w:val="7"/>
        </w:numPr>
        <w:spacing w:line="360" w:lineRule="auto"/>
        <w:ind w:left="0" w:firstLine="0"/>
        <w:contextualSpacing w:val="0"/>
        <w:jc w:val="both"/>
        <w:rPr>
          <w:rFonts w:eastAsia="Calibri"/>
          <w:sz w:val="22"/>
          <w:szCs w:val="22"/>
          <w:lang w:val="pt-BR"/>
        </w:rPr>
      </w:pPr>
      <w:r w:rsidRPr="00793BD1">
        <w:rPr>
          <w:rFonts w:eastAsia="Calibri"/>
          <w:sz w:val="22"/>
          <w:szCs w:val="22"/>
        </w:rPr>
        <w:t>O pagamento será realizado através de ordem bancária, para crédito em banco, agência e conta corrente indicados pelo contratado.</w:t>
      </w:r>
    </w:p>
    <w:p w14:paraId="0B1D8E57" w14:textId="77777777" w:rsidR="00991CB8" w:rsidRPr="00793BD1" w:rsidRDefault="00991CB8" w:rsidP="00D44840">
      <w:pPr>
        <w:pStyle w:val="PargrafodaLista"/>
        <w:numPr>
          <w:ilvl w:val="1"/>
          <w:numId w:val="7"/>
        </w:numPr>
        <w:spacing w:line="360" w:lineRule="auto"/>
        <w:ind w:left="0" w:firstLine="0"/>
        <w:contextualSpacing w:val="0"/>
        <w:jc w:val="both"/>
        <w:rPr>
          <w:rFonts w:eastAsia="Calibri"/>
          <w:sz w:val="22"/>
          <w:szCs w:val="22"/>
          <w:lang w:val="pt-BR"/>
        </w:rPr>
      </w:pPr>
      <w:r w:rsidRPr="00793BD1">
        <w:rPr>
          <w:rFonts w:eastAsia="Calibri"/>
          <w:sz w:val="22"/>
          <w:szCs w:val="22"/>
        </w:rPr>
        <w:t>Será considerada data do pagamento o dia em que constar como emitida a ordem bancária para pagamento.</w:t>
      </w:r>
    </w:p>
    <w:p w14:paraId="07EA43F3" w14:textId="77777777" w:rsidR="00991CB8" w:rsidRPr="00793BD1" w:rsidRDefault="00991CB8" w:rsidP="00D44840">
      <w:pPr>
        <w:pStyle w:val="PargrafodaLista"/>
        <w:numPr>
          <w:ilvl w:val="1"/>
          <w:numId w:val="7"/>
        </w:numPr>
        <w:spacing w:line="360" w:lineRule="auto"/>
        <w:ind w:left="0" w:firstLine="0"/>
        <w:contextualSpacing w:val="0"/>
        <w:jc w:val="both"/>
        <w:rPr>
          <w:rFonts w:eastAsia="Calibri"/>
          <w:sz w:val="22"/>
          <w:szCs w:val="22"/>
          <w:lang w:val="pt-BR"/>
        </w:rPr>
      </w:pPr>
      <w:r w:rsidRPr="00793BD1">
        <w:rPr>
          <w:rFonts w:eastAsia="Calibri"/>
          <w:sz w:val="22"/>
          <w:szCs w:val="22"/>
        </w:rPr>
        <w:t>Quando do pagamento, será efetuada a retenção tributária prevista na legislação aplicável.</w:t>
      </w:r>
    </w:p>
    <w:p w14:paraId="413D786D" w14:textId="77777777" w:rsidR="00991CB8" w:rsidRPr="00793BD1" w:rsidRDefault="00991CB8" w:rsidP="00D44840">
      <w:pPr>
        <w:pStyle w:val="PargrafodaLista"/>
        <w:numPr>
          <w:ilvl w:val="2"/>
          <w:numId w:val="7"/>
        </w:numPr>
        <w:spacing w:line="360" w:lineRule="auto"/>
        <w:ind w:left="0" w:firstLine="0"/>
        <w:contextualSpacing w:val="0"/>
        <w:jc w:val="both"/>
        <w:rPr>
          <w:rFonts w:eastAsia="Calibri"/>
          <w:sz w:val="22"/>
          <w:szCs w:val="22"/>
          <w:lang w:val="pt-BR"/>
        </w:rPr>
      </w:pPr>
      <w:r w:rsidRPr="00793BD1">
        <w:rPr>
          <w:rFonts w:eastAsia="Calibri"/>
          <w:sz w:val="22"/>
          <w:szCs w:val="22"/>
        </w:rPr>
        <w:t>Independentemente do percentual de tributo inserido na planilha, quando houver, serão retidos na fonte, quando da realização do pagamento, os percentuais estabelecidos na legislação vigente.</w:t>
      </w:r>
    </w:p>
    <w:p w14:paraId="66EC411E" w14:textId="77777777" w:rsidR="00CE79B5" w:rsidRPr="00793BD1" w:rsidRDefault="00991CB8" w:rsidP="00CE79B5">
      <w:pPr>
        <w:pStyle w:val="PargrafodaLista"/>
        <w:numPr>
          <w:ilvl w:val="1"/>
          <w:numId w:val="7"/>
        </w:numPr>
        <w:spacing w:line="360" w:lineRule="auto"/>
        <w:ind w:left="0" w:firstLine="0"/>
        <w:contextualSpacing w:val="0"/>
        <w:jc w:val="both"/>
        <w:rPr>
          <w:rFonts w:eastAsia="Calibri"/>
          <w:sz w:val="22"/>
          <w:szCs w:val="22"/>
          <w:lang w:val="pt-BR"/>
        </w:rPr>
      </w:pPr>
      <w:r w:rsidRPr="00793BD1">
        <w:rPr>
          <w:rFonts w:eastAsia="Calibri"/>
          <w:sz w:val="22"/>
          <w:szCs w:val="22"/>
          <w:lang w:val="pt-BR"/>
        </w:rPr>
        <w:t xml:space="preserve">O contratado regularmente optante pelo Simples Nacional, nos termos da Lei Complementar nº 123, de 2006, não sofrerá a retenção tributária quanto aos impostos e contribuições abrangidos por aquele regime. </w:t>
      </w:r>
      <w:r w:rsidRPr="00793BD1">
        <w:rPr>
          <w:rFonts w:eastAsia="Calibri"/>
          <w:sz w:val="22"/>
          <w:szCs w:val="22"/>
          <w:lang w:val="pt-BR"/>
        </w:rPr>
        <w:lastRenderedPageBreak/>
        <w:t>No entanto, o pagamento ficará condicionado à apresentação de comprovação, por meio de documento oficial, de que faz jus ao tratamento tributário favorecido previsto na referida Lei Complementar.</w:t>
      </w:r>
    </w:p>
    <w:p w14:paraId="6D2BC98E" w14:textId="79F5D4A9" w:rsidR="00CE79B5" w:rsidRPr="00793BD1" w:rsidRDefault="00CE79B5" w:rsidP="00CE79B5">
      <w:pPr>
        <w:pStyle w:val="PargrafodaLista"/>
        <w:numPr>
          <w:ilvl w:val="1"/>
          <w:numId w:val="7"/>
        </w:numPr>
        <w:spacing w:line="360" w:lineRule="auto"/>
        <w:ind w:left="0" w:firstLine="0"/>
        <w:contextualSpacing w:val="0"/>
        <w:jc w:val="both"/>
        <w:rPr>
          <w:rFonts w:eastAsia="Calibri"/>
          <w:sz w:val="22"/>
          <w:szCs w:val="22"/>
          <w:lang w:val="pt-BR"/>
        </w:rPr>
      </w:pPr>
      <w:r w:rsidRPr="00793BD1">
        <w:rPr>
          <w:rFonts w:eastAsia="Calibri"/>
          <w:sz w:val="22"/>
          <w:szCs w:val="22"/>
        </w:rPr>
        <w:t>Quando o credenciado for pessoa física, o pagamento ficará sujeito às retenções tributárias previstas na legislação vigente, especialmente:</w:t>
      </w:r>
    </w:p>
    <w:p w14:paraId="61A311CD" w14:textId="47EECCF3" w:rsidR="00CE79B5" w:rsidRPr="00793BD1" w:rsidRDefault="00CE79B5" w:rsidP="00CE79B5">
      <w:pPr>
        <w:pStyle w:val="PargrafodaLista"/>
        <w:numPr>
          <w:ilvl w:val="2"/>
          <w:numId w:val="7"/>
        </w:numPr>
        <w:spacing w:line="360" w:lineRule="auto"/>
        <w:ind w:left="0" w:firstLine="0"/>
        <w:jc w:val="both"/>
        <w:rPr>
          <w:rFonts w:eastAsia="Calibri"/>
          <w:sz w:val="22"/>
          <w:szCs w:val="22"/>
          <w:lang w:val="pt-BR"/>
        </w:rPr>
      </w:pPr>
      <w:r w:rsidRPr="00793BD1">
        <w:rPr>
          <w:rFonts w:eastAsia="Calibri"/>
          <w:sz w:val="22"/>
          <w:szCs w:val="22"/>
          <w:lang w:val="pt-BR"/>
        </w:rPr>
        <w:t>Imposto de Renda Retido na Fonte (IRRF), conforme tabela progressiva da Receita Federal do Brasil;</w:t>
      </w:r>
    </w:p>
    <w:p w14:paraId="1A49C93F" w14:textId="77777777" w:rsidR="00CE79B5" w:rsidRPr="00793BD1" w:rsidRDefault="00CE79B5" w:rsidP="00CE79B5">
      <w:pPr>
        <w:pStyle w:val="PargrafodaLista"/>
        <w:numPr>
          <w:ilvl w:val="2"/>
          <w:numId w:val="7"/>
        </w:numPr>
        <w:spacing w:line="360" w:lineRule="auto"/>
        <w:ind w:left="0" w:firstLine="0"/>
        <w:jc w:val="both"/>
        <w:rPr>
          <w:rFonts w:eastAsia="Calibri"/>
          <w:sz w:val="22"/>
          <w:szCs w:val="22"/>
          <w:lang w:val="pt-BR"/>
        </w:rPr>
      </w:pPr>
      <w:r w:rsidRPr="00793BD1">
        <w:rPr>
          <w:rFonts w:eastAsia="Calibri"/>
          <w:sz w:val="22"/>
          <w:szCs w:val="22"/>
          <w:lang w:val="pt-BR"/>
        </w:rPr>
        <w:t>Contribuição Previdenciária (INSS), na condição de contribuinte individual, observada a alíquota legal aplicável e os limites estabelecidos pela legislação previdenciária;</w:t>
      </w:r>
    </w:p>
    <w:p w14:paraId="2365B16B" w14:textId="77777777" w:rsidR="00CE79B5" w:rsidRPr="00793BD1" w:rsidRDefault="00CE79B5" w:rsidP="00CE79B5">
      <w:pPr>
        <w:pStyle w:val="PargrafodaLista"/>
        <w:numPr>
          <w:ilvl w:val="2"/>
          <w:numId w:val="7"/>
        </w:numPr>
        <w:spacing w:line="360" w:lineRule="auto"/>
        <w:ind w:left="0" w:firstLine="0"/>
        <w:jc w:val="both"/>
        <w:rPr>
          <w:rFonts w:eastAsia="Calibri"/>
          <w:sz w:val="22"/>
          <w:szCs w:val="22"/>
          <w:lang w:val="pt-BR"/>
        </w:rPr>
      </w:pPr>
      <w:r w:rsidRPr="00793BD1">
        <w:rPr>
          <w:rFonts w:eastAsia="Calibri"/>
          <w:sz w:val="22"/>
          <w:szCs w:val="22"/>
        </w:rPr>
        <w:t>Imposto Sobre Serviços (ISS), quando previsto na legislação tributária municipal.</w:t>
      </w:r>
    </w:p>
    <w:p w14:paraId="53E78F6A" w14:textId="77777777" w:rsidR="00CE79B5" w:rsidRPr="00793BD1" w:rsidRDefault="00CE79B5" w:rsidP="00CE79B5">
      <w:pPr>
        <w:pStyle w:val="PargrafodaLista"/>
        <w:numPr>
          <w:ilvl w:val="2"/>
          <w:numId w:val="7"/>
        </w:numPr>
        <w:spacing w:line="360" w:lineRule="auto"/>
        <w:ind w:left="0" w:firstLine="0"/>
        <w:jc w:val="both"/>
        <w:rPr>
          <w:rFonts w:eastAsia="Calibri"/>
          <w:sz w:val="22"/>
          <w:szCs w:val="22"/>
          <w:lang w:val="pt-BR"/>
        </w:rPr>
      </w:pPr>
      <w:r w:rsidRPr="00793BD1">
        <w:rPr>
          <w:rFonts w:eastAsia="Calibri"/>
          <w:sz w:val="22"/>
          <w:szCs w:val="22"/>
        </w:rPr>
        <w:t>O Município efetuará as retenções legais cabíveis e promoverá o devido recolhimento aos órgãos competentes, sendo o pagamento realizado ao credenciado pelo valor líquido, após os descontos obrigatórios.</w:t>
      </w:r>
    </w:p>
    <w:p w14:paraId="4F9FAB40" w14:textId="590C4918" w:rsidR="008951BB" w:rsidRPr="00793BD1" w:rsidRDefault="0037491F" w:rsidP="00CE79B5">
      <w:pPr>
        <w:pStyle w:val="PargrafodaLista"/>
        <w:numPr>
          <w:ilvl w:val="2"/>
          <w:numId w:val="7"/>
        </w:numPr>
        <w:spacing w:line="360" w:lineRule="auto"/>
        <w:ind w:left="0" w:firstLine="0"/>
        <w:jc w:val="both"/>
        <w:rPr>
          <w:rFonts w:eastAsia="Calibri"/>
          <w:sz w:val="22"/>
          <w:szCs w:val="22"/>
          <w:lang w:val="pt-BR"/>
        </w:rPr>
      </w:pPr>
      <w:r w:rsidRPr="00793BD1">
        <w:rPr>
          <w:rFonts w:eastAsia="Calibri"/>
          <w:sz w:val="22"/>
          <w:szCs w:val="22"/>
          <w:lang w:val="pt-BR"/>
        </w:rPr>
        <w:t>A</w:t>
      </w:r>
      <w:r w:rsidR="00CE79B5" w:rsidRPr="00793BD1">
        <w:rPr>
          <w:rFonts w:eastAsia="Calibri"/>
          <w:sz w:val="22"/>
          <w:szCs w:val="22"/>
          <w:lang w:val="pt-BR"/>
        </w:rPr>
        <w:t xml:space="preserve"> credenciad</w:t>
      </w:r>
      <w:r w:rsidRPr="00793BD1">
        <w:rPr>
          <w:rFonts w:eastAsia="Calibri"/>
          <w:sz w:val="22"/>
          <w:szCs w:val="22"/>
          <w:lang w:val="pt-BR"/>
        </w:rPr>
        <w:t>a</w:t>
      </w:r>
      <w:r w:rsidR="00CE79B5" w:rsidRPr="00793BD1">
        <w:rPr>
          <w:rFonts w:eastAsia="Calibri"/>
          <w:sz w:val="22"/>
          <w:szCs w:val="22"/>
          <w:lang w:val="pt-BR"/>
        </w:rPr>
        <w:t xml:space="preserve"> pessoa física deverá apresentar Recibo de Pagamento a Autônomo (RPA) ou documento equivalente, conforme orientação do setor contábil do Município.</w:t>
      </w:r>
    </w:p>
    <w:p w14:paraId="42CA8890" w14:textId="77777777" w:rsidR="00867786" w:rsidRPr="00793BD1" w:rsidRDefault="001A27B9" w:rsidP="00D44840">
      <w:pPr>
        <w:pStyle w:val="PargrafodaLista"/>
        <w:numPr>
          <w:ilvl w:val="0"/>
          <w:numId w:val="7"/>
        </w:numPr>
        <w:spacing w:line="360" w:lineRule="auto"/>
        <w:ind w:left="0" w:firstLine="0"/>
        <w:contextualSpacing w:val="0"/>
        <w:jc w:val="both"/>
        <w:rPr>
          <w:rFonts w:eastAsia="Calibri"/>
          <w:b/>
          <w:sz w:val="22"/>
          <w:szCs w:val="22"/>
        </w:rPr>
      </w:pPr>
      <w:r w:rsidRPr="00793BD1">
        <w:rPr>
          <w:b/>
          <w:sz w:val="22"/>
          <w:szCs w:val="22"/>
        </w:rPr>
        <w:t xml:space="preserve">FORMA E CRITÉRIOS DE SELEÇÃO DO FORNECEDOR </w:t>
      </w:r>
    </w:p>
    <w:p w14:paraId="04036AFF" w14:textId="1F739890" w:rsidR="000C3FA7" w:rsidRPr="00793BD1" w:rsidRDefault="000C3FA7" w:rsidP="00D44840">
      <w:pPr>
        <w:pStyle w:val="PargrafodaLista"/>
        <w:numPr>
          <w:ilvl w:val="1"/>
          <w:numId w:val="7"/>
        </w:numPr>
        <w:tabs>
          <w:tab w:val="left" w:pos="0"/>
        </w:tabs>
        <w:spacing w:line="360" w:lineRule="auto"/>
        <w:ind w:left="0" w:firstLine="0"/>
        <w:contextualSpacing w:val="0"/>
        <w:jc w:val="both"/>
        <w:rPr>
          <w:rFonts w:eastAsia="Calibri"/>
          <w:b/>
          <w:sz w:val="22"/>
          <w:szCs w:val="22"/>
        </w:rPr>
      </w:pPr>
      <w:r w:rsidRPr="000C3FA7">
        <w:rPr>
          <w:rFonts w:eastAsia="Calibri"/>
          <w:sz w:val="22"/>
          <w:szCs w:val="22"/>
          <w:lang w:val="pt-BR"/>
        </w:rPr>
        <w:t xml:space="preserve">O contratado será selecionado por meio de </w:t>
      </w:r>
      <w:r w:rsidRPr="000C3FA7">
        <w:rPr>
          <w:rFonts w:eastAsia="Calibri"/>
          <w:b/>
          <w:bCs/>
          <w:sz w:val="22"/>
          <w:szCs w:val="22"/>
          <w:lang w:val="pt-BR"/>
        </w:rPr>
        <w:t>Credenciamento Eletrônico</w:t>
      </w:r>
      <w:r w:rsidRPr="000C3FA7">
        <w:rPr>
          <w:rFonts w:eastAsia="Calibri"/>
          <w:sz w:val="22"/>
          <w:szCs w:val="22"/>
          <w:lang w:val="pt-BR"/>
        </w:rPr>
        <w:t xml:space="preserve">, procedimento auxiliar previsto no art. 79 da Lei Federal nº 14.133/2021, sendo a contratação formalizada por </w:t>
      </w:r>
      <w:r w:rsidRPr="000C3FA7">
        <w:rPr>
          <w:rFonts w:eastAsia="Calibri"/>
          <w:bCs/>
          <w:sz w:val="22"/>
          <w:szCs w:val="22"/>
          <w:lang w:val="pt-BR"/>
        </w:rPr>
        <w:t>inexigibilidade de licitação</w:t>
      </w:r>
      <w:r w:rsidRPr="000C3FA7">
        <w:rPr>
          <w:rFonts w:eastAsia="Calibri"/>
          <w:sz w:val="22"/>
          <w:szCs w:val="22"/>
          <w:lang w:val="pt-BR"/>
        </w:rPr>
        <w:t>, com fundamento no art. 74, caput, c/c art. 79 da referida Lei, em razão da inviabilidade de competição decorrente da possibilidade de contratação de todos os interessados que atendam às condições estabelecidas no edital.</w:t>
      </w:r>
    </w:p>
    <w:p w14:paraId="677E21A5" w14:textId="2D843C04" w:rsidR="001C1E0F" w:rsidRPr="00793BD1" w:rsidRDefault="001C1E0F" w:rsidP="00D44840">
      <w:pPr>
        <w:pStyle w:val="PargrafodaLista"/>
        <w:numPr>
          <w:ilvl w:val="1"/>
          <w:numId w:val="7"/>
        </w:numPr>
        <w:tabs>
          <w:tab w:val="left" w:pos="0"/>
        </w:tabs>
        <w:spacing w:line="360" w:lineRule="auto"/>
        <w:ind w:left="0" w:firstLine="0"/>
        <w:contextualSpacing w:val="0"/>
        <w:jc w:val="both"/>
        <w:rPr>
          <w:rFonts w:eastAsia="Calibri"/>
          <w:b/>
          <w:sz w:val="22"/>
          <w:szCs w:val="22"/>
        </w:rPr>
      </w:pPr>
      <w:r w:rsidRPr="00793BD1">
        <w:rPr>
          <w:iCs/>
          <w:sz w:val="22"/>
          <w:szCs w:val="22"/>
        </w:rPr>
        <w:t xml:space="preserve">Previamente à celebração do </w:t>
      </w:r>
      <w:r w:rsidR="00B57719" w:rsidRPr="00793BD1">
        <w:rPr>
          <w:iCs/>
          <w:sz w:val="22"/>
          <w:szCs w:val="22"/>
        </w:rPr>
        <w:t>Termo de Credenciamento</w:t>
      </w:r>
      <w:r w:rsidRPr="00793BD1">
        <w:rPr>
          <w:iCs/>
          <w:sz w:val="22"/>
          <w:szCs w:val="22"/>
        </w:rPr>
        <w:t xml:space="preserve">, a Administração verificará o eventual descumprimento das condições para contratação, especialmente quanto à existência de sanção que a impeça mediante a consulta a cadastros informativos oficiais, tais como:  </w:t>
      </w:r>
    </w:p>
    <w:p w14:paraId="1B4D19AB" w14:textId="77777777" w:rsidR="00414C7D" w:rsidRPr="00793BD1" w:rsidRDefault="001C1E0F" w:rsidP="008951BB">
      <w:pPr>
        <w:pStyle w:val="PargrafodaLista"/>
        <w:numPr>
          <w:ilvl w:val="0"/>
          <w:numId w:val="18"/>
        </w:numPr>
        <w:tabs>
          <w:tab w:val="left" w:pos="0"/>
        </w:tabs>
        <w:spacing w:line="360" w:lineRule="auto"/>
        <w:ind w:left="0" w:firstLine="0"/>
        <w:contextualSpacing w:val="0"/>
        <w:jc w:val="both"/>
        <w:rPr>
          <w:bCs/>
          <w:iCs/>
          <w:sz w:val="22"/>
          <w:szCs w:val="22"/>
          <w:lang w:val="pt-PT"/>
        </w:rPr>
      </w:pPr>
      <w:r w:rsidRPr="00793BD1">
        <w:rPr>
          <w:iCs/>
          <w:sz w:val="22"/>
          <w:szCs w:val="22"/>
          <w:lang w:val="pt-PT"/>
        </w:rPr>
        <w:t>Cadastro Nacional de Empresas Inidôneas e Suspensas - CEIS, mantido pela Controladoria-Geral da União (</w:t>
      </w:r>
      <w:r w:rsidRPr="00793BD1">
        <w:rPr>
          <w:bCs/>
          <w:iCs/>
          <w:sz w:val="22"/>
          <w:szCs w:val="22"/>
          <w:lang w:val="pt-PT"/>
        </w:rPr>
        <w:t xml:space="preserve">www.portaldatransparencia.gov.br/ceis);  </w:t>
      </w:r>
    </w:p>
    <w:p w14:paraId="3413B00D" w14:textId="77777777" w:rsidR="00414C7D" w:rsidRPr="00793BD1" w:rsidRDefault="001C1E0F" w:rsidP="00D44840">
      <w:pPr>
        <w:pStyle w:val="PargrafodaLista"/>
        <w:numPr>
          <w:ilvl w:val="0"/>
          <w:numId w:val="18"/>
        </w:numPr>
        <w:tabs>
          <w:tab w:val="left" w:pos="0"/>
        </w:tabs>
        <w:spacing w:line="360" w:lineRule="auto"/>
        <w:ind w:left="0" w:firstLine="0"/>
        <w:contextualSpacing w:val="0"/>
        <w:jc w:val="both"/>
        <w:rPr>
          <w:bCs/>
          <w:iCs/>
          <w:sz w:val="22"/>
          <w:szCs w:val="22"/>
          <w:lang w:val="pt-PT"/>
        </w:rPr>
      </w:pPr>
      <w:r w:rsidRPr="00793BD1">
        <w:rPr>
          <w:bCs/>
          <w:iCs/>
          <w:sz w:val="22"/>
          <w:szCs w:val="22"/>
          <w:lang w:val="pt-PT"/>
        </w:rPr>
        <w:t xml:space="preserve">Cadastro Nacional de Condenações Cíveis por Atos de Improbidade Administrativa, mantido pelo Conselho Nacional de Justiça (www.cnj.jus.br/improbidade_adm/consultar_requerido.php).  </w:t>
      </w:r>
    </w:p>
    <w:p w14:paraId="7942A72D" w14:textId="77777777" w:rsidR="00414C7D" w:rsidRPr="00793BD1" w:rsidRDefault="001C1E0F" w:rsidP="00D44840">
      <w:pPr>
        <w:pStyle w:val="PargrafodaLista"/>
        <w:numPr>
          <w:ilvl w:val="0"/>
          <w:numId w:val="18"/>
        </w:numPr>
        <w:tabs>
          <w:tab w:val="left" w:pos="0"/>
        </w:tabs>
        <w:spacing w:line="360" w:lineRule="auto"/>
        <w:ind w:left="0" w:firstLine="0"/>
        <w:contextualSpacing w:val="0"/>
        <w:jc w:val="both"/>
        <w:rPr>
          <w:bCs/>
          <w:iCs/>
          <w:sz w:val="22"/>
          <w:szCs w:val="22"/>
          <w:lang w:val="pt-PT"/>
        </w:rPr>
      </w:pPr>
      <w:r w:rsidRPr="00793BD1">
        <w:rPr>
          <w:bCs/>
          <w:iCs/>
          <w:sz w:val="22"/>
          <w:szCs w:val="22"/>
          <w:lang w:val="pt-PT"/>
        </w:rPr>
        <w:t xml:space="preserve">Lista de Inidôneos mantida pelo Tribunal de Contas da União - TCU; </w:t>
      </w:r>
    </w:p>
    <w:p w14:paraId="4A7D31F2" w14:textId="77777777" w:rsidR="0099744C" w:rsidRPr="00793BD1" w:rsidRDefault="001C1E0F" w:rsidP="00D44840">
      <w:pPr>
        <w:pStyle w:val="PargrafodaLista"/>
        <w:numPr>
          <w:ilvl w:val="1"/>
          <w:numId w:val="7"/>
        </w:numPr>
        <w:tabs>
          <w:tab w:val="left" w:pos="0"/>
        </w:tabs>
        <w:spacing w:line="360" w:lineRule="auto"/>
        <w:ind w:left="0" w:firstLine="0"/>
        <w:contextualSpacing w:val="0"/>
        <w:jc w:val="both"/>
        <w:rPr>
          <w:bCs/>
          <w:iCs/>
          <w:sz w:val="22"/>
          <w:szCs w:val="22"/>
          <w:lang w:val="pt-PT"/>
        </w:rPr>
      </w:pPr>
      <w:r w:rsidRPr="00793BD1">
        <w:rPr>
          <w:bCs/>
          <w:iCs/>
          <w:sz w:val="22"/>
          <w:szCs w:val="22"/>
          <w:lang w:val="pt-PT"/>
        </w:rPr>
        <w:t>Para a consulta de fornecedores pessoa jurídica poderá haver a substituição das consultas das alíneas “a”, “b” e “c” acima pela Consulta Consolidada de Pessoa Jurídica do TCU (</w:t>
      </w:r>
      <w:hyperlink r:id="rId8" w:history="1">
        <w:r w:rsidRPr="00793BD1">
          <w:rPr>
            <w:rStyle w:val="Hyperlink"/>
            <w:bCs/>
            <w:iCs/>
            <w:sz w:val="22"/>
            <w:szCs w:val="22"/>
            <w:lang w:val="pt-PT"/>
          </w:rPr>
          <w:t>https://certidoesapf.apps.tcu.gov.br/</w:t>
        </w:r>
      </w:hyperlink>
      <w:r w:rsidRPr="00793BD1">
        <w:rPr>
          <w:bCs/>
          <w:iCs/>
          <w:sz w:val="22"/>
          <w:szCs w:val="22"/>
          <w:lang w:val="pt-PT"/>
        </w:rPr>
        <w:t>).</w:t>
      </w:r>
    </w:p>
    <w:p w14:paraId="5D24F334" w14:textId="77777777" w:rsidR="0099744C" w:rsidRPr="00793BD1" w:rsidRDefault="001C1E0F" w:rsidP="00D44840">
      <w:pPr>
        <w:pStyle w:val="PargrafodaLista"/>
        <w:numPr>
          <w:ilvl w:val="1"/>
          <w:numId w:val="7"/>
        </w:numPr>
        <w:tabs>
          <w:tab w:val="left" w:pos="0"/>
        </w:tabs>
        <w:spacing w:line="360" w:lineRule="auto"/>
        <w:ind w:left="0" w:firstLine="0"/>
        <w:contextualSpacing w:val="0"/>
        <w:jc w:val="both"/>
        <w:rPr>
          <w:iCs/>
          <w:sz w:val="22"/>
          <w:szCs w:val="22"/>
          <w:lang w:val="pt-PT"/>
        </w:rPr>
      </w:pPr>
      <w:r w:rsidRPr="00793BD1">
        <w:rPr>
          <w:iCs/>
          <w:sz w:val="22"/>
          <w:szCs w:val="22"/>
          <w:lang w:val="pt-PT"/>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ACFD8B3" w14:textId="77777777" w:rsidR="0099744C" w:rsidRPr="00793BD1" w:rsidRDefault="001C1E0F" w:rsidP="00D44840">
      <w:pPr>
        <w:pStyle w:val="PargrafodaLista"/>
        <w:numPr>
          <w:ilvl w:val="1"/>
          <w:numId w:val="7"/>
        </w:numPr>
        <w:tabs>
          <w:tab w:val="left" w:pos="0"/>
        </w:tabs>
        <w:spacing w:line="360" w:lineRule="auto"/>
        <w:ind w:left="0" w:firstLine="0"/>
        <w:contextualSpacing w:val="0"/>
        <w:jc w:val="both"/>
        <w:rPr>
          <w:iCs/>
          <w:sz w:val="22"/>
          <w:szCs w:val="22"/>
          <w:lang w:val="pt-PT"/>
        </w:rPr>
      </w:pPr>
      <w:r w:rsidRPr="00793BD1">
        <w:rPr>
          <w:iCs/>
          <w:sz w:val="22"/>
          <w:szCs w:val="22"/>
          <w:lang w:val="pt-PT"/>
        </w:rPr>
        <w:lastRenderedPageBreak/>
        <w:t>Caso conste na Consulta de Situação do Fornecedor a existência de Ocorrências Impeditivas Indiretas, o gestor diligenciará para verificar se houve fraude por parte das empresas apontadas no Relatório de Ocorrências Impeditivas Indiretas.</w:t>
      </w:r>
    </w:p>
    <w:p w14:paraId="61043518" w14:textId="77777777" w:rsidR="0099744C" w:rsidRPr="00793BD1" w:rsidRDefault="001C1E0F" w:rsidP="00D44840">
      <w:pPr>
        <w:pStyle w:val="PargrafodaLista"/>
        <w:numPr>
          <w:ilvl w:val="1"/>
          <w:numId w:val="7"/>
        </w:numPr>
        <w:tabs>
          <w:tab w:val="left" w:pos="0"/>
        </w:tabs>
        <w:spacing w:line="360" w:lineRule="auto"/>
        <w:ind w:left="0" w:firstLine="0"/>
        <w:contextualSpacing w:val="0"/>
        <w:jc w:val="both"/>
        <w:rPr>
          <w:iCs/>
          <w:sz w:val="22"/>
          <w:szCs w:val="22"/>
          <w:lang w:val="pt-PT"/>
        </w:rPr>
      </w:pPr>
      <w:r w:rsidRPr="00793BD1">
        <w:rPr>
          <w:iCs/>
          <w:sz w:val="22"/>
          <w:szCs w:val="22"/>
          <w:lang w:val="pt-PT"/>
        </w:rPr>
        <w:t>A tentativa de burla será verificada por meio dos vínculos societários, linhas de fornecimento similares, dentre outros.</w:t>
      </w:r>
    </w:p>
    <w:p w14:paraId="2C1121A8" w14:textId="77777777" w:rsidR="0099744C" w:rsidRPr="00793BD1" w:rsidRDefault="001C1E0F" w:rsidP="00D44840">
      <w:pPr>
        <w:pStyle w:val="PargrafodaLista"/>
        <w:numPr>
          <w:ilvl w:val="1"/>
          <w:numId w:val="7"/>
        </w:numPr>
        <w:tabs>
          <w:tab w:val="left" w:pos="0"/>
        </w:tabs>
        <w:spacing w:line="360" w:lineRule="auto"/>
        <w:ind w:left="0" w:firstLine="0"/>
        <w:contextualSpacing w:val="0"/>
        <w:jc w:val="both"/>
        <w:rPr>
          <w:iCs/>
          <w:sz w:val="22"/>
          <w:szCs w:val="22"/>
          <w:lang w:val="pt-PT"/>
        </w:rPr>
      </w:pPr>
      <w:r w:rsidRPr="00793BD1">
        <w:rPr>
          <w:iCs/>
          <w:sz w:val="22"/>
          <w:szCs w:val="22"/>
          <w:lang w:val="pt-PT"/>
        </w:rPr>
        <w:t>O fornecedor será convocado para manifestação previamente a uma eventual negativa de contratação.</w:t>
      </w:r>
    </w:p>
    <w:p w14:paraId="5E312409" w14:textId="77777777" w:rsidR="0099744C" w:rsidRPr="00793BD1" w:rsidRDefault="001C1E0F" w:rsidP="00D44840">
      <w:pPr>
        <w:pStyle w:val="PargrafodaLista"/>
        <w:numPr>
          <w:ilvl w:val="1"/>
          <w:numId w:val="7"/>
        </w:numPr>
        <w:tabs>
          <w:tab w:val="left" w:pos="0"/>
        </w:tabs>
        <w:spacing w:line="360" w:lineRule="auto"/>
        <w:ind w:left="0" w:firstLine="0"/>
        <w:contextualSpacing w:val="0"/>
        <w:jc w:val="both"/>
        <w:rPr>
          <w:iCs/>
          <w:sz w:val="22"/>
          <w:szCs w:val="22"/>
          <w:lang w:val="pt-PT"/>
        </w:rPr>
      </w:pPr>
      <w:r w:rsidRPr="00793BD1">
        <w:rPr>
          <w:iCs/>
          <w:sz w:val="22"/>
          <w:szCs w:val="22"/>
          <w:lang w:val="pt-PT"/>
        </w:rPr>
        <w:t>Não serão aceitos documentos de habilitação com indicação de CNPJ/CPF diferentes, salvo aqueles legalmente permitidos.</w:t>
      </w:r>
    </w:p>
    <w:p w14:paraId="6648A858" w14:textId="77777777" w:rsidR="0099744C" w:rsidRPr="00793BD1" w:rsidRDefault="001C1E0F" w:rsidP="00D44840">
      <w:pPr>
        <w:pStyle w:val="PargrafodaLista"/>
        <w:numPr>
          <w:ilvl w:val="1"/>
          <w:numId w:val="7"/>
        </w:numPr>
        <w:tabs>
          <w:tab w:val="left" w:pos="0"/>
        </w:tabs>
        <w:spacing w:line="360" w:lineRule="auto"/>
        <w:ind w:left="0" w:firstLine="0"/>
        <w:contextualSpacing w:val="0"/>
        <w:jc w:val="both"/>
        <w:rPr>
          <w:iCs/>
          <w:sz w:val="22"/>
          <w:szCs w:val="22"/>
          <w:lang w:val="pt-PT"/>
        </w:rPr>
      </w:pPr>
      <w:r w:rsidRPr="00793BD1">
        <w:rPr>
          <w:iCs/>
          <w:sz w:val="22"/>
          <w:szCs w:val="22"/>
          <w:lang w:val="pt-PT"/>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F264465" w14:textId="77777777" w:rsidR="0099744C" w:rsidRPr="00793BD1" w:rsidRDefault="001C1E0F" w:rsidP="00D44840">
      <w:pPr>
        <w:pStyle w:val="PargrafodaLista"/>
        <w:numPr>
          <w:ilvl w:val="1"/>
          <w:numId w:val="7"/>
        </w:numPr>
        <w:tabs>
          <w:tab w:val="left" w:pos="0"/>
        </w:tabs>
        <w:spacing w:line="360" w:lineRule="auto"/>
        <w:ind w:left="0" w:firstLine="0"/>
        <w:contextualSpacing w:val="0"/>
        <w:jc w:val="both"/>
        <w:rPr>
          <w:iCs/>
          <w:sz w:val="22"/>
          <w:szCs w:val="22"/>
          <w:lang w:val="pt-PT"/>
        </w:rPr>
      </w:pPr>
      <w:r w:rsidRPr="00793BD1">
        <w:rPr>
          <w:iCs/>
          <w:sz w:val="22"/>
          <w:szCs w:val="22"/>
          <w:lang w:val="pt-PT"/>
        </w:rPr>
        <w:t>Serão aceitos registros de CNPJ de fornecedor matriz e filial com diferenças de números de documentos pertinentes ao CND e ao CRF/FGTS, quando for comprovada a centralização do recolhimento dessas contribuições.</w:t>
      </w:r>
    </w:p>
    <w:p w14:paraId="569AA090" w14:textId="1FA75457" w:rsidR="0099744C" w:rsidRPr="00793BD1" w:rsidRDefault="008058F5" w:rsidP="00D44840">
      <w:pPr>
        <w:pStyle w:val="PargrafodaLista"/>
        <w:numPr>
          <w:ilvl w:val="1"/>
          <w:numId w:val="7"/>
        </w:numPr>
        <w:tabs>
          <w:tab w:val="left" w:pos="0"/>
        </w:tabs>
        <w:spacing w:line="360" w:lineRule="auto"/>
        <w:ind w:left="0" w:firstLine="0"/>
        <w:contextualSpacing w:val="0"/>
        <w:jc w:val="both"/>
        <w:rPr>
          <w:iCs/>
          <w:sz w:val="22"/>
          <w:szCs w:val="22"/>
          <w:lang w:val="pt-PT"/>
        </w:rPr>
      </w:pPr>
      <w:bookmarkStart w:id="9" w:name="_Hlk222748624"/>
      <w:r w:rsidRPr="00793BD1">
        <w:rPr>
          <w:iCs/>
          <w:sz w:val="22"/>
          <w:szCs w:val="22"/>
          <w:lang w:val="pt-PT"/>
        </w:rPr>
        <w:t xml:space="preserve">Para fins de contratação, deverá o fornecedor comprovar os seguintes requisitos de habilitação de </w:t>
      </w:r>
      <w:r w:rsidRPr="00793BD1">
        <w:rPr>
          <w:b/>
          <w:iCs/>
          <w:sz w:val="22"/>
          <w:szCs w:val="22"/>
          <w:lang w:val="pt-PT"/>
        </w:rPr>
        <w:t>PESSOA JURIDICA</w:t>
      </w:r>
      <w:r w:rsidR="001C1E0F" w:rsidRPr="00793BD1">
        <w:rPr>
          <w:iCs/>
          <w:sz w:val="22"/>
          <w:szCs w:val="22"/>
          <w:lang w:val="pt-PT"/>
        </w:rPr>
        <w:t>.</w:t>
      </w:r>
    </w:p>
    <w:bookmarkEnd w:id="9"/>
    <w:p w14:paraId="3B6EE27F" w14:textId="5A1A3C62" w:rsidR="0032056D" w:rsidRPr="00793BD1" w:rsidRDefault="0032056D" w:rsidP="00D44840">
      <w:pPr>
        <w:pStyle w:val="PargrafodaLista"/>
        <w:numPr>
          <w:ilvl w:val="2"/>
          <w:numId w:val="7"/>
        </w:numPr>
        <w:spacing w:line="360" w:lineRule="auto"/>
        <w:ind w:left="0" w:firstLine="0"/>
        <w:contextualSpacing w:val="0"/>
        <w:jc w:val="both"/>
        <w:rPr>
          <w:sz w:val="22"/>
          <w:szCs w:val="22"/>
        </w:rPr>
      </w:pPr>
      <w:r w:rsidRPr="00793BD1">
        <w:rPr>
          <w:b/>
          <w:iCs/>
          <w:sz w:val="22"/>
          <w:szCs w:val="22"/>
        </w:rPr>
        <w:t>Empresário individual</w:t>
      </w:r>
      <w:r w:rsidRPr="00793BD1">
        <w:rPr>
          <w:iCs/>
          <w:sz w:val="22"/>
          <w:szCs w:val="22"/>
        </w:rPr>
        <w:t>: inscrição no Registro Público de Empresas Mercantis, a cargo da Junta Comercial da respectiva sede;</w:t>
      </w:r>
    </w:p>
    <w:p w14:paraId="27F3F648" w14:textId="77777777" w:rsidR="0032056D" w:rsidRPr="00793BD1" w:rsidRDefault="0032056D" w:rsidP="00D44840">
      <w:pPr>
        <w:pStyle w:val="PargrafodaLista"/>
        <w:numPr>
          <w:ilvl w:val="2"/>
          <w:numId w:val="7"/>
        </w:numPr>
        <w:spacing w:line="360" w:lineRule="auto"/>
        <w:ind w:left="0" w:firstLine="0"/>
        <w:contextualSpacing w:val="0"/>
        <w:jc w:val="both"/>
        <w:rPr>
          <w:sz w:val="22"/>
          <w:szCs w:val="22"/>
        </w:rPr>
      </w:pPr>
      <w:r w:rsidRPr="00793BD1">
        <w:rPr>
          <w:b/>
          <w:sz w:val="22"/>
          <w:szCs w:val="22"/>
        </w:rPr>
        <w:t>Microempreendedor Individual - MEI:</w:t>
      </w:r>
      <w:r w:rsidRPr="00793BD1">
        <w:rPr>
          <w:sz w:val="22"/>
          <w:szCs w:val="22"/>
        </w:rPr>
        <w:t xml:space="preserve"> Certificado da Condição de Microempreendedor Individual - CCMEI, cuja aceitação ficará condicionada à verificação da autenticidade no sítio www.portaldoempreendedor.gov.br; </w:t>
      </w:r>
    </w:p>
    <w:p w14:paraId="553C0152" w14:textId="0C3DB3AD" w:rsidR="0032056D" w:rsidRPr="00793BD1" w:rsidRDefault="0032056D" w:rsidP="00D44840">
      <w:pPr>
        <w:pStyle w:val="PargrafodaLista"/>
        <w:numPr>
          <w:ilvl w:val="2"/>
          <w:numId w:val="7"/>
        </w:numPr>
        <w:spacing w:line="360" w:lineRule="auto"/>
        <w:ind w:left="0" w:firstLine="0"/>
        <w:contextualSpacing w:val="0"/>
        <w:jc w:val="both"/>
        <w:rPr>
          <w:sz w:val="22"/>
          <w:szCs w:val="22"/>
        </w:rPr>
      </w:pPr>
      <w:r w:rsidRPr="00793BD1">
        <w:rPr>
          <w:b/>
          <w:sz w:val="22"/>
          <w:szCs w:val="22"/>
        </w:rPr>
        <w:t>Sociedade empresária, sociedade limitada unipessoal – SLU ou sociedade identificada como empresa individual de responsabilidade limitada - EIRELI</w:t>
      </w:r>
      <w:r w:rsidRPr="00793BD1">
        <w:rPr>
          <w:sz w:val="22"/>
          <w:szCs w:val="22"/>
        </w:rPr>
        <w:t xml:space="preserve">: inscrição do ato constitutivo, estatuto ou </w:t>
      </w:r>
      <w:r w:rsidR="00B57719" w:rsidRPr="00793BD1">
        <w:rPr>
          <w:sz w:val="22"/>
          <w:szCs w:val="22"/>
        </w:rPr>
        <w:t>Termo de Credenciamento</w:t>
      </w:r>
      <w:r w:rsidRPr="00793BD1">
        <w:rPr>
          <w:sz w:val="22"/>
          <w:szCs w:val="22"/>
        </w:rPr>
        <w:t xml:space="preserve"> social no Registro Público de Empresas Mercantis, a cargo da Junta Comercial da respectiva sede, acompanhada de documento comprobatório de seus administradores;</w:t>
      </w:r>
    </w:p>
    <w:p w14:paraId="7A0B8678" w14:textId="77777777" w:rsidR="0032056D" w:rsidRPr="00793BD1" w:rsidRDefault="0032056D" w:rsidP="00D44840">
      <w:pPr>
        <w:pStyle w:val="PargrafodaLista"/>
        <w:numPr>
          <w:ilvl w:val="2"/>
          <w:numId w:val="7"/>
        </w:numPr>
        <w:spacing w:line="360" w:lineRule="auto"/>
        <w:ind w:left="0" w:firstLine="0"/>
        <w:contextualSpacing w:val="0"/>
        <w:jc w:val="both"/>
        <w:rPr>
          <w:sz w:val="22"/>
          <w:szCs w:val="22"/>
        </w:rPr>
      </w:pPr>
      <w:r w:rsidRPr="00793BD1">
        <w:rPr>
          <w:b/>
          <w:sz w:val="22"/>
          <w:szCs w:val="22"/>
        </w:rPr>
        <w:t>Sociedade simples</w:t>
      </w:r>
      <w:r w:rsidRPr="00793BD1">
        <w:rPr>
          <w:sz w:val="22"/>
          <w:szCs w:val="22"/>
        </w:rPr>
        <w:t>: inscrição do ato constitutivo no Registro Civil de Pessoas Jurídicas do local de sua sede, acompanhada de documento comprobatório de seus administradores;</w:t>
      </w:r>
    </w:p>
    <w:p w14:paraId="2732A813" w14:textId="77777777" w:rsidR="0032056D" w:rsidRPr="00793BD1" w:rsidRDefault="0032056D" w:rsidP="00D44840">
      <w:pPr>
        <w:pStyle w:val="PargrafodaLista"/>
        <w:numPr>
          <w:ilvl w:val="2"/>
          <w:numId w:val="7"/>
        </w:numPr>
        <w:spacing w:line="360" w:lineRule="auto"/>
        <w:ind w:left="0" w:firstLine="0"/>
        <w:contextualSpacing w:val="0"/>
        <w:jc w:val="both"/>
        <w:rPr>
          <w:sz w:val="22"/>
          <w:szCs w:val="22"/>
        </w:rPr>
      </w:pPr>
      <w:r w:rsidRPr="00793BD1">
        <w:rPr>
          <w:b/>
          <w:sz w:val="22"/>
          <w:szCs w:val="22"/>
        </w:rPr>
        <w:t>Filial, sucursal ou agência</w:t>
      </w:r>
      <w:r w:rsidRPr="00793BD1">
        <w:rPr>
          <w:sz w:val="22"/>
          <w:szCs w:val="22"/>
        </w:rPr>
        <w:t xml:space="preserve"> </w:t>
      </w:r>
      <w:r w:rsidRPr="00793BD1">
        <w:rPr>
          <w:b/>
          <w:sz w:val="22"/>
          <w:szCs w:val="22"/>
        </w:rPr>
        <w:t>de sociedade simples ou empresária</w:t>
      </w:r>
      <w:r w:rsidRPr="00793BD1">
        <w:rPr>
          <w:sz w:val="22"/>
          <w:szCs w:val="22"/>
        </w:rPr>
        <w:t xml:space="preserve"> - inscrição do ato constitutivo da filial, sucursal ou agência da sociedade simples ou empresária, respectivamente, no Registro Civil das Pessoas Jurídicas ou no Registro Público de Empresas Mercantis onde tem sede a matriz;</w:t>
      </w:r>
    </w:p>
    <w:p w14:paraId="5D66ABC1" w14:textId="77777777" w:rsidR="0032056D" w:rsidRPr="00793BD1" w:rsidRDefault="0032056D" w:rsidP="00D44840">
      <w:pPr>
        <w:pStyle w:val="PargrafodaLista"/>
        <w:numPr>
          <w:ilvl w:val="2"/>
          <w:numId w:val="7"/>
        </w:numPr>
        <w:spacing w:line="360" w:lineRule="auto"/>
        <w:ind w:left="0" w:firstLine="0"/>
        <w:contextualSpacing w:val="0"/>
        <w:jc w:val="both"/>
        <w:rPr>
          <w:sz w:val="22"/>
          <w:szCs w:val="22"/>
        </w:rPr>
      </w:pPr>
      <w:r w:rsidRPr="00793BD1">
        <w:rPr>
          <w:bCs/>
          <w:iCs/>
          <w:sz w:val="22"/>
          <w:szCs w:val="22"/>
        </w:rPr>
        <w:t xml:space="preserve">Os </w:t>
      </w:r>
      <w:r w:rsidRPr="00793BD1">
        <w:rPr>
          <w:iCs/>
          <w:sz w:val="22"/>
          <w:szCs w:val="22"/>
        </w:rPr>
        <w:t>documentos</w:t>
      </w:r>
      <w:r w:rsidRPr="00793BD1">
        <w:rPr>
          <w:bCs/>
          <w:iCs/>
          <w:sz w:val="22"/>
          <w:szCs w:val="22"/>
        </w:rPr>
        <w:t xml:space="preserve"> apresentados deverão estar acompanhados de todas as alterações ou da consolidação respectiva.</w:t>
      </w:r>
    </w:p>
    <w:p w14:paraId="661AB7EB" w14:textId="62F9BEE3" w:rsidR="0032056D" w:rsidRPr="00793BD1" w:rsidRDefault="0032056D" w:rsidP="00D44840">
      <w:pPr>
        <w:pStyle w:val="PargrafodaLista"/>
        <w:numPr>
          <w:ilvl w:val="2"/>
          <w:numId w:val="7"/>
        </w:numPr>
        <w:spacing w:line="360" w:lineRule="auto"/>
        <w:ind w:left="0" w:firstLine="0"/>
        <w:contextualSpacing w:val="0"/>
        <w:jc w:val="both"/>
        <w:rPr>
          <w:iCs/>
          <w:sz w:val="22"/>
          <w:szCs w:val="22"/>
          <w:lang w:val="pt-PT"/>
        </w:rPr>
      </w:pPr>
      <w:r w:rsidRPr="00793BD1">
        <w:rPr>
          <w:sz w:val="22"/>
          <w:szCs w:val="22"/>
        </w:rPr>
        <w:lastRenderedPageBreak/>
        <w:t>Prova de inscrição no Cadastro Nacional de Pessoas Jurídicas</w:t>
      </w:r>
      <w:r w:rsidR="00A30092" w:rsidRPr="00793BD1">
        <w:rPr>
          <w:sz w:val="22"/>
          <w:szCs w:val="22"/>
          <w:lang w:val="pt-BR"/>
        </w:rPr>
        <w:t>;</w:t>
      </w:r>
    </w:p>
    <w:p w14:paraId="2A0EA8C2" w14:textId="77777777" w:rsidR="0032056D" w:rsidRPr="00793BD1" w:rsidRDefault="0032056D" w:rsidP="00D44840">
      <w:pPr>
        <w:pStyle w:val="PargrafodaLista"/>
        <w:numPr>
          <w:ilvl w:val="2"/>
          <w:numId w:val="7"/>
        </w:numPr>
        <w:spacing w:line="360" w:lineRule="auto"/>
        <w:ind w:left="0" w:firstLine="0"/>
        <w:contextualSpacing w:val="0"/>
        <w:jc w:val="both"/>
        <w:rPr>
          <w:iCs/>
          <w:sz w:val="22"/>
          <w:szCs w:val="22"/>
          <w:lang w:val="pt-PT"/>
        </w:rPr>
      </w:pPr>
      <w:r w:rsidRPr="00793BD1">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F6CF405" w14:textId="77777777" w:rsidR="0032056D" w:rsidRPr="00793BD1" w:rsidRDefault="0032056D" w:rsidP="00D44840">
      <w:pPr>
        <w:pStyle w:val="PargrafodaLista"/>
        <w:numPr>
          <w:ilvl w:val="2"/>
          <w:numId w:val="7"/>
        </w:numPr>
        <w:spacing w:line="360" w:lineRule="auto"/>
        <w:ind w:left="0" w:firstLine="0"/>
        <w:contextualSpacing w:val="0"/>
        <w:jc w:val="both"/>
        <w:rPr>
          <w:iCs/>
          <w:sz w:val="22"/>
          <w:szCs w:val="22"/>
          <w:lang w:val="pt-PT"/>
        </w:rPr>
      </w:pPr>
      <w:r w:rsidRPr="00793BD1">
        <w:rPr>
          <w:sz w:val="22"/>
          <w:szCs w:val="22"/>
        </w:rPr>
        <w:t>Prova de regularidade com o Fundo de Garantia do Tempo de Serviço (FGTS);</w:t>
      </w:r>
      <w:bookmarkStart w:id="10" w:name="_Hlk161899632"/>
    </w:p>
    <w:bookmarkEnd w:id="10"/>
    <w:p w14:paraId="071585EA" w14:textId="77777777" w:rsidR="0032056D" w:rsidRPr="00793BD1" w:rsidRDefault="0032056D" w:rsidP="00D44840">
      <w:pPr>
        <w:pStyle w:val="PargrafodaLista"/>
        <w:numPr>
          <w:ilvl w:val="2"/>
          <w:numId w:val="7"/>
        </w:numPr>
        <w:spacing w:line="360" w:lineRule="auto"/>
        <w:ind w:left="0" w:firstLine="0"/>
        <w:contextualSpacing w:val="0"/>
        <w:jc w:val="both"/>
        <w:rPr>
          <w:iCs/>
          <w:sz w:val="22"/>
          <w:szCs w:val="22"/>
          <w:lang w:val="pt-PT"/>
        </w:rPr>
      </w:pPr>
      <w:r w:rsidRPr="00793BD1">
        <w:rPr>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bookmarkStart w:id="11" w:name="_Hlk161295820"/>
    </w:p>
    <w:p w14:paraId="3EB0FE5A" w14:textId="77777777" w:rsidR="0032056D" w:rsidRPr="00793BD1" w:rsidRDefault="0032056D" w:rsidP="00D44840">
      <w:pPr>
        <w:pStyle w:val="PargrafodaLista"/>
        <w:numPr>
          <w:ilvl w:val="2"/>
          <w:numId w:val="7"/>
        </w:numPr>
        <w:spacing w:line="360" w:lineRule="auto"/>
        <w:ind w:left="0" w:firstLine="0"/>
        <w:contextualSpacing w:val="0"/>
        <w:jc w:val="both"/>
        <w:rPr>
          <w:iCs/>
          <w:sz w:val="22"/>
          <w:szCs w:val="22"/>
          <w:lang w:val="pt-PT"/>
        </w:rPr>
      </w:pPr>
      <w:r w:rsidRPr="00793BD1">
        <w:rPr>
          <w:sz w:val="22"/>
          <w:szCs w:val="22"/>
        </w:rPr>
        <w:t>Prova de regularidade com a Fazenda Estadual do domicílio ou sede do fornecedor, relativa à atividade em cujo exercício contrata ou concorre</w:t>
      </w:r>
      <w:bookmarkEnd w:id="11"/>
      <w:r w:rsidRPr="00793BD1">
        <w:rPr>
          <w:sz w:val="22"/>
          <w:szCs w:val="22"/>
        </w:rPr>
        <w:t>;</w:t>
      </w:r>
    </w:p>
    <w:p w14:paraId="41BAB38A" w14:textId="1088CF82" w:rsidR="0032056D" w:rsidRPr="00793BD1" w:rsidRDefault="0032056D" w:rsidP="00D44840">
      <w:pPr>
        <w:pStyle w:val="PargrafodaLista"/>
        <w:numPr>
          <w:ilvl w:val="2"/>
          <w:numId w:val="7"/>
        </w:numPr>
        <w:spacing w:line="360" w:lineRule="auto"/>
        <w:ind w:left="0" w:firstLine="0"/>
        <w:contextualSpacing w:val="0"/>
        <w:jc w:val="both"/>
        <w:rPr>
          <w:iCs/>
          <w:sz w:val="22"/>
          <w:szCs w:val="22"/>
          <w:lang w:val="pt-PT"/>
        </w:rPr>
      </w:pPr>
      <w:r w:rsidRPr="00793BD1">
        <w:rPr>
          <w:sz w:val="22"/>
          <w:szCs w:val="22"/>
        </w:rPr>
        <w:t>Prova de regularidade com a Fazenda Municipal do domicílio ou sede do fornecedor, relativa à atividade em cujo exercício contrata ou concorre</w:t>
      </w:r>
      <w:r w:rsidR="00BD5F18" w:rsidRPr="00793BD1">
        <w:rPr>
          <w:sz w:val="22"/>
          <w:szCs w:val="22"/>
          <w:lang w:val="pt-BR"/>
        </w:rPr>
        <w:t>;</w:t>
      </w:r>
    </w:p>
    <w:p w14:paraId="3286835C" w14:textId="77777777" w:rsidR="0032056D" w:rsidRPr="00793BD1" w:rsidRDefault="0032056D" w:rsidP="00D44840">
      <w:pPr>
        <w:pStyle w:val="PargrafodaLista"/>
        <w:numPr>
          <w:ilvl w:val="2"/>
          <w:numId w:val="7"/>
        </w:numPr>
        <w:spacing w:line="360" w:lineRule="auto"/>
        <w:ind w:left="0" w:firstLine="0"/>
        <w:contextualSpacing w:val="0"/>
        <w:jc w:val="both"/>
        <w:rPr>
          <w:iCs/>
          <w:sz w:val="22"/>
          <w:szCs w:val="22"/>
          <w:lang w:val="pt-PT"/>
        </w:rPr>
      </w:pPr>
      <w:r w:rsidRPr="00793BD1">
        <w:rPr>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6D6A2C2C" w14:textId="09B30443" w:rsidR="0032056D" w:rsidRPr="00793BD1" w:rsidRDefault="0032056D" w:rsidP="00D44840">
      <w:pPr>
        <w:pStyle w:val="PargrafodaLista"/>
        <w:numPr>
          <w:ilvl w:val="2"/>
          <w:numId w:val="7"/>
        </w:numPr>
        <w:spacing w:line="360" w:lineRule="auto"/>
        <w:ind w:left="0" w:firstLine="0"/>
        <w:contextualSpacing w:val="0"/>
        <w:jc w:val="both"/>
        <w:rPr>
          <w:iCs/>
          <w:sz w:val="22"/>
          <w:szCs w:val="22"/>
          <w:lang w:val="pt-PT"/>
        </w:rPr>
      </w:pPr>
      <w:r w:rsidRPr="00793BD1">
        <w:rPr>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686FF2E" w14:textId="2A0CC8A2" w:rsidR="0032056D" w:rsidRPr="00793BD1" w:rsidRDefault="0032056D" w:rsidP="00793BD1">
      <w:pPr>
        <w:pStyle w:val="PargrafodaLista"/>
        <w:numPr>
          <w:ilvl w:val="2"/>
          <w:numId w:val="7"/>
        </w:numPr>
        <w:spacing w:line="360" w:lineRule="auto"/>
        <w:ind w:left="0" w:firstLine="0"/>
        <w:contextualSpacing w:val="0"/>
        <w:jc w:val="both"/>
        <w:rPr>
          <w:iCs/>
          <w:sz w:val="22"/>
          <w:szCs w:val="22"/>
          <w:lang w:val="pt-PT"/>
        </w:rPr>
      </w:pPr>
      <w:r w:rsidRPr="00793BD1">
        <w:rPr>
          <w:sz w:val="22"/>
          <w:szCs w:val="22"/>
        </w:rPr>
        <w:t>Certidão negativa de falência expedida pelo distribuidor da sede do fornecedor;</w:t>
      </w:r>
    </w:p>
    <w:p w14:paraId="13591C91" w14:textId="4A1381A6" w:rsidR="0006683F" w:rsidRPr="00793BD1" w:rsidRDefault="0006683F" w:rsidP="00793BD1">
      <w:pPr>
        <w:pStyle w:val="PargrafodaLista"/>
        <w:numPr>
          <w:ilvl w:val="0"/>
          <w:numId w:val="7"/>
        </w:numPr>
        <w:spacing w:line="360" w:lineRule="auto"/>
        <w:ind w:left="0" w:firstLine="0"/>
        <w:jc w:val="both"/>
        <w:rPr>
          <w:b/>
          <w:sz w:val="22"/>
          <w:szCs w:val="22"/>
        </w:rPr>
      </w:pPr>
      <w:r w:rsidRPr="00793BD1">
        <w:rPr>
          <w:b/>
          <w:sz w:val="22"/>
          <w:szCs w:val="22"/>
        </w:rPr>
        <w:t>ESTIMATIVAS DO VALOR DA CONTRATAÇÃO</w:t>
      </w:r>
    </w:p>
    <w:p w14:paraId="5846CEBA" w14:textId="22C85F74" w:rsidR="0006683F" w:rsidRPr="00793BD1" w:rsidRDefault="0006683F" w:rsidP="00793BD1">
      <w:pPr>
        <w:pStyle w:val="PargrafodaLista"/>
        <w:spacing w:line="360" w:lineRule="auto"/>
        <w:ind w:left="0"/>
        <w:contextualSpacing w:val="0"/>
        <w:jc w:val="both"/>
        <w:rPr>
          <w:b/>
          <w:sz w:val="22"/>
          <w:szCs w:val="22"/>
        </w:rPr>
      </w:pPr>
      <w:r w:rsidRPr="00793BD1">
        <w:rPr>
          <w:b/>
          <w:sz w:val="22"/>
          <w:szCs w:val="22"/>
        </w:rPr>
        <w:t>9.1</w:t>
      </w:r>
      <w:r w:rsidRPr="00793BD1">
        <w:rPr>
          <w:b/>
          <w:sz w:val="22"/>
          <w:szCs w:val="22"/>
        </w:rPr>
        <w:tab/>
      </w:r>
      <w:r w:rsidR="00C56E9D" w:rsidRPr="00793BD1">
        <w:rPr>
          <w:sz w:val="22"/>
          <w:szCs w:val="22"/>
          <w:lang w:val="pt-BR"/>
        </w:rPr>
        <w:t>O custo estimado total da contratação, para fins de planejamento e reserva orçamentária, é de R$</w:t>
      </w:r>
      <w:r w:rsidR="004678C0">
        <w:rPr>
          <w:sz w:val="22"/>
          <w:szCs w:val="22"/>
          <w:lang w:val="pt-BR"/>
        </w:rPr>
        <w:t xml:space="preserve"> </w:t>
      </w:r>
      <w:bookmarkStart w:id="12" w:name="_Hlk229563876"/>
      <w:r w:rsidR="0008641B" w:rsidRPr="0008641B">
        <w:rPr>
          <w:sz w:val="22"/>
          <w:szCs w:val="22"/>
          <w:lang w:val="pt-BR"/>
        </w:rPr>
        <w:t>459.970,15 (quatrocentos e cinquenta e nove mil e novecentos e setenta reais e quinze centavos</w:t>
      </w:r>
      <w:bookmarkEnd w:id="12"/>
      <w:r w:rsidR="0008641B" w:rsidRPr="0008641B">
        <w:rPr>
          <w:sz w:val="22"/>
          <w:szCs w:val="22"/>
          <w:lang w:val="pt-BR"/>
        </w:rPr>
        <w:t>)</w:t>
      </w:r>
      <w:r w:rsidR="00C56E9D" w:rsidRPr="00793BD1">
        <w:rPr>
          <w:sz w:val="22"/>
          <w:szCs w:val="22"/>
          <w:lang w:val="pt-BR"/>
        </w:rPr>
        <w:t xml:space="preserve">, conforme custos unitários da tabela, </w:t>
      </w:r>
      <w:r w:rsidR="00C56E9D" w:rsidRPr="00793BD1">
        <w:rPr>
          <w:bCs/>
          <w:sz w:val="22"/>
          <w:szCs w:val="22"/>
          <w:lang w:val="pt-BR"/>
        </w:rPr>
        <w:t>tratando-se de estimativa não vinculante</w:t>
      </w:r>
      <w:r w:rsidR="00C56E9D" w:rsidRPr="00793BD1">
        <w:rPr>
          <w:sz w:val="22"/>
          <w:szCs w:val="22"/>
          <w:lang w:val="pt-BR"/>
        </w:rPr>
        <w:t>, uma vez que o pagamento ocorrerá exclusivamente conforme os serviços efetivamente autorizados, realizados e validados</w:t>
      </w:r>
      <w:r w:rsidRPr="00793BD1">
        <w:rPr>
          <w:sz w:val="22"/>
          <w:szCs w:val="22"/>
        </w:rPr>
        <w:t>.</w:t>
      </w:r>
    </w:p>
    <w:p w14:paraId="30A58A48" w14:textId="77777777" w:rsidR="00C4717E" w:rsidRPr="00793BD1" w:rsidRDefault="001A27B9" w:rsidP="00D44840">
      <w:pPr>
        <w:pStyle w:val="PargrafodaLista"/>
        <w:numPr>
          <w:ilvl w:val="0"/>
          <w:numId w:val="7"/>
        </w:numPr>
        <w:tabs>
          <w:tab w:val="left" w:pos="0"/>
        </w:tabs>
        <w:spacing w:line="360" w:lineRule="auto"/>
        <w:ind w:left="0" w:firstLine="0"/>
        <w:contextualSpacing w:val="0"/>
        <w:jc w:val="both"/>
        <w:rPr>
          <w:b/>
          <w:iCs/>
          <w:sz w:val="22"/>
          <w:szCs w:val="22"/>
          <w:lang w:val="pt-PT"/>
        </w:rPr>
      </w:pPr>
      <w:r w:rsidRPr="00793BD1">
        <w:rPr>
          <w:b/>
          <w:sz w:val="22"/>
          <w:szCs w:val="22"/>
        </w:rPr>
        <w:t xml:space="preserve">ADEQUAÇÃO ORÇAMENTÁRIA </w:t>
      </w:r>
    </w:p>
    <w:p w14:paraId="09F261D9" w14:textId="77777777" w:rsidR="00C4717E" w:rsidRPr="00793BD1" w:rsidRDefault="0063478B" w:rsidP="00D44840">
      <w:pPr>
        <w:pStyle w:val="PargrafodaLista"/>
        <w:numPr>
          <w:ilvl w:val="1"/>
          <w:numId w:val="7"/>
        </w:numPr>
        <w:tabs>
          <w:tab w:val="left" w:pos="0"/>
        </w:tabs>
        <w:spacing w:line="360" w:lineRule="auto"/>
        <w:ind w:left="0" w:firstLine="0"/>
        <w:contextualSpacing w:val="0"/>
        <w:jc w:val="both"/>
        <w:rPr>
          <w:rFonts w:eastAsia="Calibri"/>
          <w:sz w:val="22"/>
          <w:szCs w:val="22"/>
        </w:rPr>
      </w:pPr>
      <w:r w:rsidRPr="00793BD1">
        <w:rPr>
          <w:rFonts w:eastAsia="Calibri"/>
          <w:sz w:val="22"/>
          <w:szCs w:val="22"/>
        </w:rPr>
        <w:t>D</w:t>
      </w:r>
      <w:r w:rsidR="001A27B9" w:rsidRPr="00793BD1">
        <w:rPr>
          <w:rFonts w:eastAsia="Calibri"/>
          <w:sz w:val="22"/>
          <w:szCs w:val="22"/>
        </w:rPr>
        <w:t>espesas decorrentes da presente contratação correrão à conta de recursos específicos consignados no Orçamento Geral do Município.</w:t>
      </w:r>
    </w:p>
    <w:p w14:paraId="6146F4FB" w14:textId="04F36EE8" w:rsidR="001A27B9" w:rsidRPr="00793BD1" w:rsidRDefault="001A27B9" w:rsidP="00D44840">
      <w:pPr>
        <w:pStyle w:val="PargrafodaLista"/>
        <w:numPr>
          <w:ilvl w:val="1"/>
          <w:numId w:val="7"/>
        </w:numPr>
        <w:tabs>
          <w:tab w:val="left" w:pos="0"/>
        </w:tabs>
        <w:spacing w:line="360" w:lineRule="auto"/>
        <w:ind w:left="0" w:firstLine="0"/>
        <w:contextualSpacing w:val="0"/>
        <w:jc w:val="both"/>
        <w:rPr>
          <w:rFonts w:eastAsia="Calibri"/>
          <w:sz w:val="22"/>
          <w:szCs w:val="22"/>
        </w:rPr>
      </w:pPr>
      <w:r w:rsidRPr="00793BD1">
        <w:rPr>
          <w:rFonts w:eastAsia="Calibri"/>
          <w:sz w:val="22"/>
          <w:szCs w:val="22"/>
        </w:rPr>
        <w:t>A contratação será atendida pela seguinte dotação:</w:t>
      </w:r>
    </w:p>
    <w:p w14:paraId="1E90C80B" w14:textId="77777777" w:rsidR="00A30092" w:rsidRPr="00793BD1" w:rsidRDefault="00A30092" w:rsidP="00D44840">
      <w:pPr>
        <w:pStyle w:val="PargrafodaLista"/>
        <w:spacing w:line="360" w:lineRule="auto"/>
        <w:ind w:left="0"/>
        <w:jc w:val="both"/>
        <w:rPr>
          <w:color w:val="000000" w:themeColor="text1"/>
          <w:sz w:val="22"/>
          <w:szCs w:val="22"/>
          <w:lang w:val="pt-BR" w:eastAsia="pt-BR"/>
        </w:rPr>
      </w:pPr>
      <w:bookmarkStart w:id="13" w:name="_Hlk229474921"/>
      <w:r w:rsidRPr="00793BD1">
        <w:rPr>
          <w:color w:val="000000" w:themeColor="text1"/>
          <w:sz w:val="22"/>
          <w:szCs w:val="22"/>
          <w:lang w:val="pt-BR" w:eastAsia="pt-BR"/>
        </w:rPr>
        <w:t>Órgão: 02 PODER EXECUTIVO</w:t>
      </w:r>
    </w:p>
    <w:p w14:paraId="33571F72" w14:textId="5E6E806D" w:rsidR="00A30092" w:rsidRPr="00793BD1" w:rsidRDefault="00A30092" w:rsidP="00D44840">
      <w:pPr>
        <w:pStyle w:val="PargrafodaLista"/>
        <w:spacing w:line="360" w:lineRule="auto"/>
        <w:ind w:left="0"/>
        <w:jc w:val="both"/>
        <w:rPr>
          <w:color w:val="000000" w:themeColor="text1"/>
          <w:sz w:val="22"/>
          <w:szCs w:val="22"/>
          <w:lang w:val="pt-BR" w:eastAsia="pt-BR"/>
        </w:rPr>
      </w:pPr>
      <w:r w:rsidRPr="00793BD1">
        <w:rPr>
          <w:color w:val="000000" w:themeColor="text1"/>
          <w:sz w:val="22"/>
          <w:szCs w:val="22"/>
          <w:lang w:val="pt-BR" w:eastAsia="pt-BR"/>
        </w:rPr>
        <w:t xml:space="preserve">Unidade: </w:t>
      </w:r>
      <w:r w:rsidR="003E50E3" w:rsidRPr="003E50E3">
        <w:rPr>
          <w:color w:val="000000" w:themeColor="text1"/>
          <w:sz w:val="22"/>
          <w:szCs w:val="22"/>
          <w:lang w:val="pt-BR" w:eastAsia="pt-BR"/>
        </w:rPr>
        <w:t>2.09 SECRETARIA DE EDUCACAO</w:t>
      </w:r>
    </w:p>
    <w:p w14:paraId="305E1CE6" w14:textId="6A41BB31" w:rsidR="00A30092" w:rsidRPr="00793BD1" w:rsidRDefault="00A30092" w:rsidP="00D44840">
      <w:pPr>
        <w:pStyle w:val="PargrafodaLista"/>
        <w:spacing w:line="360" w:lineRule="auto"/>
        <w:ind w:left="0"/>
        <w:jc w:val="both"/>
        <w:rPr>
          <w:color w:val="000000" w:themeColor="text1"/>
          <w:sz w:val="22"/>
          <w:szCs w:val="22"/>
          <w:lang w:val="pt-BR" w:eastAsia="pt-BR"/>
        </w:rPr>
      </w:pPr>
      <w:r w:rsidRPr="00793BD1">
        <w:rPr>
          <w:color w:val="000000" w:themeColor="text1"/>
          <w:sz w:val="22"/>
          <w:szCs w:val="22"/>
          <w:lang w:val="pt-BR" w:eastAsia="pt-BR"/>
        </w:rPr>
        <w:t xml:space="preserve">Sub - Unidade: </w:t>
      </w:r>
      <w:r w:rsidR="003E50E3" w:rsidRPr="003E50E3">
        <w:rPr>
          <w:color w:val="000000" w:themeColor="text1"/>
          <w:sz w:val="22"/>
          <w:szCs w:val="22"/>
          <w:lang w:val="pt-BR" w:eastAsia="pt-BR"/>
        </w:rPr>
        <w:t>02.09.03 DIVISAO ASSISTENCIA AO EDUCANDO</w:t>
      </w:r>
    </w:p>
    <w:p w14:paraId="6AD01463" w14:textId="29520D80" w:rsidR="004D0B5E" w:rsidRPr="004A68CE" w:rsidRDefault="00A30092" w:rsidP="00D44840">
      <w:pPr>
        <w:pStyle w:val="PargrafodaLista"/>
        <w:spacing w:line="360" w:lineRule="auto"/>
        <w:ind w:left="0"/>
        <w:jc w:val="both"/>
        <w:rPr>
          <w:bCs/>
          <w:color w:val="000000" w:themeColor="text1"/>
          <w:sz w:val="22"/>
          <w:szCs w:val="22"/>
          <w:lang w:val="pt-BR" w:eastAsia="pt-BR"/>
        </w:rPr>
      </w:pPr>
      <w:r w:rsidRPr="004A68CE">
        <w:rPr>
          <w:color w:val="000000" w:themeColor="text1"/>
          <w:sz w:val="22"/>
          <w:szCs w:val="22"/>
          <w:lang w:val="pt-BR" w:eastAsia="pt-BR"/>
        </w:rPr>
        <w:lastRenderedPageBreak/>
        <w:t>Funcional Programática</w:t>
      </w:r>
      <w:r w:rsidR="004678C0">
        <w:rPr>
          <w:color w:val="000000" w:themeColor="text1"/>
          <w:sz w:val="22"/>
          <w:szCs w:val="22"/>
          <w:lang w:val="pt-BR" w:eastAsia="pt-BR"/>
        </w:rPr>
        <w:t>:</w:t>
      </w:r>
      <w:r w:rsidR="00EC0E55" w:rsidRPr="00EC0E55">
        <w:rPr>
          <w:rFonts w:ascii="Courier" w:hAnsi="Courier" w:cs="Courier"/>
          <w:b/>
          <w:bCs/>
          <w:color w:val="080000"/>
          <w:sz w:val="18"/>
          <w:szCs w:val="18"/>
          <w:lang w:val="pt-BR" w:eastAsia="pt-BR"/>
        </w:rPr>
        <w:t xml:space="preserve"> </w:t>
      </w:r>
      <w:r w:rsidR="00EC0E55" w:rsidRPr="00EC0E55">
        <w:rPr>
          <w:bCs/>
          <w:color w:val="000000" w:themeColor="text1"/>
          <w:sz w:val="22"/>
          <w:szCs w:val="22"/>
          <w:lang w:val="pt-BR" w:eastAsia="pt-BR"/>
        </w:rPr>
        <w:t>12.306.0015.4068 Manut. Programa de Alimentação Escolar</w:t>
      </w:r>
    </w:p>
    <w:p w14:paraId="3E86BFBE" w14:textId="4CDBC922" w:rsidR="00E140B1" w:rsidRPr="00EC0E55" w:rsidRDefault="00E140B1" w:rsidP="00E140B1">
      <w:pPr>
        <w:spacing w:line="360" w:lineRule="auto"/>
        <w:rPr>
          <w:bCs/>
          <w:color w:val="000000" w:themeColor="text1"/>
          <w:sz w:val="22"/>
          <w:szCs w:val="22"/>
        </w:rPr>
      </w:pPr>
      <w:r w:rsidRPr="00EC0E55">
        <w:rPr>
          <w:bCs/>
          <w:color w:val="000000" w:themeColor="text1"/>
          <w:sz w:val="22"/>
          <w:szCs w:val="22"/>
        </w:rPr>
        <w:t>Elemento da Despesa</w:t>
      </w:r>
      <w:r w:rsidR="00793BD1" w:rsidRPr="00EC0E55">
        <w:rPr>
          <w:bCs/>
          <w:color w:val="000000" w:themeColor="text1"/>
          <w:sz w:val="22"/>
          <w:szCs w:val="22"/>
        </w:rPr>
        <w:t>:</w:t>
      </w:r>
      <w:r w:rsidRPr="00EC0E55">
        <w:rPr>
          <w:bCs/>
          <w:color w:val="000000" w:themeColor="text1"/>
          <w:sz w:val="22"/>
          <w:szCs w:val="22"/>
        </w:rPr>
        <w:t xml:space="preserve"> </w:t>
      </w:r>
      <w:r w:rsidR="00EC0E55" w:rsidRPr="00EC0E55">
        <w:rPr>
          <w:bCs/>
          <w:color w:val="000000" w:themeColor="text1"/>
          <w:sz w:val="22"/>
          <w:szCs w:val="22"/>
        </w:rPr>
        <w:t>3.3.90.30.00 Material de Consumo</w:t>
      </w:r>
    </w:p>
    <w:p w14:paraId="33B9255C" w14:textId="7ACFB09A" w:rsidR="00EC0E55" w:rsidRPr="00EC0E55" w:rsidRDefault="00E140B1" w:rsidP="00EC0E55">
      <w:pPr>
        <w:spacing w:line="360" w:lineRule="auto"/>
        <w:rPr>
          <w:bCs/>
          <w:iCs/>
          <w:color w:val="000000" w:themeColor="text1"/>
          <w:sz w:val="22"/>
          <w:szCs w:val="22"/>
        </w:rPr>
      </w:pPr>
      <w:r w:rsidRPr="00EC0E55">
        <w:rPr>
          <w:bCs/>
          <w:iCs/>
          <w:color w:val="000000" w:themeColor="text1"/>
          <w:sz w:val="22"/>
          <w:szCs w:val="22"/>
        </w:rPr>
        <w:t xml:space="preserve">Fonte de Recurso: </w:t>
      </w:r>
      <w:r w:rsidR="00EC0E55" w:rsidRPr="00EC0E55">
        <w:rPr>
          <w:bCs/>
          <w:iCs/>
          <w:color w:val="000000" w:themeColor="text1"/>
          <w:sz w:val="22"/>
          <w:szCs w:val="22"/>
        </w:rPr>
        <w:t xml:space="preserve">1.552.000.0000 </w:t>
      </w:r>
      <w:proofErr w:type="spellStart"/>
      <w:r w:rsidR="00EC0E55" w:rsidRPr="00EC0E55">
        <w:rPr>
          <w:bCs/>
          <w:iCs/>
          <w:color w:val="000000" w:themeColor="text1"/>
          <w:sz w:val="22"/>
          <w:szCs w:val="22"/>
        </w:rPr>
        <w:t>Transf</w:t>
      </w:r>
      <w:proofErr w:type="spellEnd"/>
      <w:r w:rsidR="00EC0E55" w:rsidRPr="00EC0E55">
        <w:rPr>
          <w:bCs/>
          <w:iCs/>
          <w:color w:val="000000" w:themeColor="text1"/>
          <w:sz w:val="22"/>
          <w:szCs w:val="22"/>
        </w:rPr>
        <w:t xml:space="preserve">. </w:t>
      </w:r>
      <w:proofErr w:type="spellStart"/>
      <w:r w:rsidR="00EC0E55" w:rsidRPr="00EC0E55">
        <w:rPr>
          <w:bCs/>
          <w:iCs/>
          <w:color w:val="000000" w:themeColor="text1"/>
          <w:sz w:val="22"/>
          <w:szCs w:val="22"/>
        </w:rPr>
        <w:t>Recur</w:t>
      </w:r>
      <w:proofErr w:type="spellEnd"/>
      <w:r w:rsidR="00EC0E55" w:rsidRPr="00EC0E55">
        <w:rPr>
          <w:bCs/>
          <w:iCs/>
          <w:color w:val="000000" w:themeColor="text1"/>
          <w:sz w:val="22"/>
          <w:szCs w:val="22"/>
        </w:rPr>
        <w:t xml:space="preserve">. do FNDE Ref. </w:t>
      </w:r>
      <w:proofErr w:type="spellStart"/>
      <w:r w:rsidR="00EC0E55" w:rsidRPr="00EC0E55">
        <w:rPr>
          <w:bCs/>
          <w:iCs/>
          <w:color w:val="000000" w:themeColor="text1"/>
          <w:sz w:val="22"/>
          <w:szCs w:val="22"/>
        </w:rPr>
        <w:t>Prog.Nac.Alim.Esc</w:t>
      </w:r>
      <w:proofErr w:type="spellEnd"/>
      <w:r w:rsidR="00EC0E55" w:rsidRPr="00EC0E55">
        <w:rPr>
          <w:bCs/>
          <w:iCs/>
          <w:color w:val="000000" w:themeColor="text1"/>
          <w:sz w:val="22"/>
          <w:szCs w:val="22"/>
        </w:rPr>
        <w:t>.</w:t>
      </w:r>
    </w:p>
    <w:p w14:paraId="60DAFBAF" w14:textId="76D11C7B" w:rsidR="00EC0E55" w:rsidRPr="00EC0E55" w:rsidRDefault="00EC0E55" w:rsidP="00EC0E55">
      <w:pPr>
        <w:spacing w:line="360" w:lineRule="auto"/>
        <w:rPr>
          <w:bCs/>
          <w:iCs/>
          <w:color w:val="000000" w:themeColor="text1"/>
          <w:sz w:val="22"/>
          <w:szCs w:val="22"/>
        </w:rPr>
      </w:pPr>
      <w:r w:rsidRPr="00EC0E55">
        <w:rPr>
          <w:bCs/>
          <w:iCs/>
          <w:color w:val="000000" w:themeColor="text1"/>
          <w:sz w:val="22"/>
          <w:szCs w:val="22"/>
        </w:rPr>
        <w:t>Fonte de Recurso: 1.500.000.0000 Recursos não vinculados de Impostos</w:t>
      </w:r>
    </w:p>
    <w:bookmarkEnd w:id="13"/>
    <w:p w14:paraId="2483E753" w14:textId="0AFF1752" w:rsidR="005B4A7B" w:rsidRPr="00793BD1" w:rsidRDefault="001A27B9" w:rsidP="00D44840">
      <w:pPr>
        <w:pStyle w:val="PargrafodaLista"/>
        <w:numPr>
          <w:ilvl w:val="1"/>
          <w:numId w:val="7"/>
        </w:numPr>
        <w:spacing w:line="360" w:lineRule="auto"/>
        <w:ind w:left="0" w:firstLine="0"/>
        <w:contextualSpacing w:val="0"/>
        <w:jc w:val="both"/>
        <w:rPr>
          <w:rFonts w:eastAsia="Calibri"/>
          <w:sz w:val="22"/>
          <w:szCs w:val="22"/>
        </w:rPr>
      </w:pPr>
      <w:r w:rsidRPr="00793BD1">
        <w:rPr>
          <w:rFonts w:eastAsia="Calibri"/>
          <w:sz w:val="22"/>
          <w:szCs w:val="22"/>
        </w:rPr>
        <w:t>A dotação relativa aos exercícios financeiros subsequentes será indicada após aprovação da Lei Orçamentária respectiva e liberação dos créditos correspondentes, mediante apostilamento.</w:t>
      </w:r>
      <w:bookmarkEnd w:id="0"/>
      <w:r w:rsidR="005B4A7B" w:rsidRPr="00793BD1">
        <w:rPr>
          <w:rFonts w:eastAsia="Calibri"/>
          <w:sz w:val="22"/>
          <w:szCs w:val="22"/>
        </w:rPr>
        <w:t xml:space="preserve">         </w:t>
      </w:r>
    </w:p>
    <w:p w14:paraId="06D3BA1A" w14:textId="77777777" w:rsidR="00F940AC" w:rsidRPr="00E82B23" w:rsidRDefault="00F940AC" w:rsidP="00E82B23">
      <w:pPr>
        <w:spacing w:line="360" w:lineRule="auto"/>
        <w:ind w:left="360"/>
        <w:jc w:val="both"/>
        <w:rPr>
          <w:sz w:val="22"/>
          <w:szCs w:val="22"/>
        </w:rPr>
      </w:pPr>
    </w:p>
    <w:sectPr w:rsidR="00F940AC" w:rsidRPr="00E82B23" w:rsidSect="00765A68">
      <w:headerReference w:type="default" r:id="rId9"/>
      <w:footerReference w:type="default" r:id="rId10"/>
      <w:pgSz w:w="11907" w:h="16840" w:code="9"/>
      <w:pgMar w:top="2392" w:right="1134" w:bottom="709" w:left="1134" w:header="2127" w:footer="8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BF0D55" w14:textId="77777777" w:rsidR="003329F8" w:rsidRDefault="003329F8">
      <w:r>
        <w:separator/>
      </w:r>
    </w:p>
  </w:endnote>
  <w:endnote w:type="continuationSeparator" w:id="0">
    <w:p w14:paraId="1CC61768" w14:textId="77777777" w:rsidR="003329F8" w:rsidRDefault="00332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Courier">
    <w:altName w:val="Courier New"/>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83B16" w14:textId="407E969E" w:rsidR="00DA307E" w:rsidRDefault="00765A68" w:rsidP="00DA307E">
    <w:pPr>
      <w:tabs>
        <w:tab w:val="center" w:pos="4252"/>
        <w:tab w:val="right" w:pos="8504"/>
      </w:tabs>
    </w:pPr>
    <w:r>
      <w:rPr>
        <w:noProof/>
      </w:rPr>
      <w:drawing>
        <wp:anchor distT="0" distB="0" distL="114300" distR="114300" simplePos="0" relativeHeight="251658240" behindDoc="0" locked="0" layoutInCell="1" allowOverlap="1" wp14:anchorId="53651126" wp14:editId="499F9F8B">
          <wp:simplePos x="0" y="0"/>
          <wp:positionH relativeFrom="margin">
            <wp:posOffset>-819150</wp:posOffset>
          </wp:positionH>
          <wp:positionV relativeFrom="margin">
            <wp:posOffset>8108375</wp:posOffset>
          </wp:positionV>
          <wp:extent cx="7639050" cy="1000125"/>
          <wp:effectExtent l="0" t="0" r="0" b="9525"/>
          <wp:wrapSquare wrapText="bothSides"/>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9050" cy="1000125"/>
                  </a:xfrm>
                  <a:prstGeom prst="rect">
                    <a:avLst/>
                  </a:prstGeom>
                  <a:noFill/>
                </pic:spPr>
              </pic:pic>
            </a:graphicData>
          </a:graphic>
        </wp:anchor>
      </w:drawing>
    </w:r>
    <w:r w:rsidR="00DA307E" w:rsidRPr="00DA307E">
      <w:rPr>
        <w:noProof/>
      </w:rPr>
      <w:drawing>
        <wp:anchor distT="0" distB="0" distL="114300" distR="114300" simplePos="0" relativeHeight="251656192" behindDoc="0" locked="0" layoutInCell="1" allowOverlap="1" wp14:anchorId="13F6A371" wp14:editId="35C11D1E">
          <wp:simplePos x="0" y="0"/>
          <wp:positionH relativeFrom="margin">
            <wp:posOffset>-53340</wp:posOffset>
          </wp:positionH>
          <wp:positionV relativeFrom="margin">
            <wp:posOffset>10083800</wp:posOffset>
          </wp:positionV>
          <wp:extent cx="7614920" cy="552450"/>
          <wp:effectExtent l="0" t="0" r="0" b="0"/>
          <wp:wrapSquare wrapText="bothSides"/>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1492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1E36F9" w14:textId="77777777" w:rsidR="003329F8" w:rsidRDefault="003329F8">
      <w:r>
        <w:separator/>
      </w:r>
    </w:p>
  </w:footnote>
  <w:footnote w:type="continuationSeparator" w:id="0">
    <w:p w14:paraId="27503FBB" w14:textId="77777777" w:rsidR="003329F8" w:rsidRDefault="003329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E85E4" w14:textId="0FA16E86" w:rsidR="00765A68" w:rsidRDefault="00765A68">
    <w:pPr>
      <w:pStyle w:val="Cabealho"/>
    </w:pPr>
    <w:r>
      <w:rPr>
        <w:noProof/>
      </w:rPr>
      <w:drawing>
        <wp:anchor distT="0" distB="0" distL="114300" distR="114300" simplePos="0" relativeHeight="251657216" behindDoc="0" locked="0" layoutInCell="1" allowOverlap="1" wp14:anchorId="5678505A" wp14:editId="0D437C58">
          <wp:simplePos x="0" y="0"/>
          <wp:positionH relativeFrom="margin">
            <wp:posOffset>-672465</wp:posOffset>
          </wp:positionH>
          <wp:positionV relativeFrom="margin">
            <wp:posOffset>-1444613</wp:posOffset>
          </wp:positionV>
          <wp:extent cx="7639050" cy="1298575"/>
          <wp:effectExtent l="0" t="0" r="0" b="0"/>
          <wp:wrapSquare wrapText="bothSides"/>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9050" cy="1298575"/>
                  </a:xfrm>
                  <a:prstGeom prst="rect">
                    <a:avLst/>
                  </a:prstGeom>
                  <a:noFill/>
                </pic:spPr>
              </pic:pic>
            </a:graphicData>
          </a:graphic>
        </wp:anchor>
      </w:drawing>
    </w:r>
    <w:r w:rsidR="002A4096">
      <w:rPr>
        <w:noProof/>
      </w:rPr>
      <w:pict w14:anchorId="7BD961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23580" o:spid="_x0000_s1025" type="#_x0000_t75" style="position:absolute;margin-left:29pt;margin-top:249.5pt;width:423.35pt;height:260.25pt;z-index:-251657216;mso-position-horizontal-relative:margin;mso-position-vertical-relative:margin" o:allowincell="f">
          <v:imagedata r:id="rId2" o:title="PAPEL TIMBRADO n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C0669"/>
    <w:multiLevelType w:val="multilevel"/>
    <w:tmpl w:val="0416001D"/>
    <w:styleLink w:val="Estilo2"/>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6CF70F4"/>
    <w:multiLevelType w:val="multilevel"/>
    <w:tmpl w:val="271A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C1979"/>
    <w:multiLevelType w:val="hybridMultilevel"/>
    <w:tmpl w:val="15C6BEB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4B62C72"/>
    <w:multiLevelType w:val="multilevel"/>
    <w:tmpl w:val="8416DEA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7205116"/>
    <w:multiLevelType w:val="multilevel"/>
    <w:tmpl w:val="CF08096E"/>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5" w15:restartNumberingAfterBreak="0">
    <w:nsid w:val="1D5C100D"/>
    <w:multiLevelType w:val="multilevel"/>
    <w:tmpl w:val="C80605F6"/>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432" w:hanging="432"/>
      </w:pPr>
      <w:rPr>
        <w:rFonts w:ascii="Times New Roman" w:hAnsi="Times New Roman" w:cs="Times New Roman" w:hint="default"/>
        <w:b w:val="0"/>
        <w:i w:val="0"/>
        <w:strike w:val="0"/>
        <w:color w:val="auto"/>
        <w:sz w:val="20"/>
        <w:szCs w:val="20"/>
        <w:u w:val="none"/>
      </w:rPr>
    </w:lvl>
    <w:lvl w:ilvl="2">
      <w:start w:val="1"/>
      <w:numFmt w:val="decimal"/>
      <w:lvlText w:val="%1.%2.%3."/>
      <w:lvlJc w:val="left"/>
      <w:pPr>
        <w:ind w:left="1638" w:hanging="504"/>
      </w:pPr>
      <w:rPr>
        <w:rFonts w:ascii="Times New Roman" w:hAnsi="Times New Roman" w:cs="Times New Roman"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7F4E4A"/>
    <w:multiLevelType w:val="hybridMultilevel"/>
    <w:tmpl w:val="8B0CB2F2"/>
    <w:lvl w:ilvl="0" w:tplc="00000001">
      <w:start w:val="1"/>
      <w:numFmt w:val="bullet"/>
      <w:lvlText w:val="•"/>
      <w:lvlJc w:val="left"/>
      <w:pPr>
        <w:ind w:left="720" w:hanging="360"/>
      </w:p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21CC480F"/>
    <w:multiLevelType w:val="multilevel"/>
    <w:tmpl w:val="8556BE9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DA967A5"/>
    <w:multiLevelType w:val="multilevel"/>
    <w:tmpl w:val="CEBC789A"/>
    <w:lvl w:ilvl="0">
      <w:start w:val="3"/>
      <w:numFmt w:val="decimal"/>
      <w:lvlText w:val="%1"/>
      <w:lvlJc w:val="left"/>
      <w:pPr>
        <w:ind w:left="480" w:hanging="480"/>
      </w:pPr>
      <w:rPr>
        <w:rFonts w:hint="default"/>
      </w:rPr>
    </w:lvl>
    <w:lvl w:ilvl="1">
      <w:start w:val="3"/>
      <w:numFmt w:val="decimal"/>
      <w:lvlText w:val="%1.%2"/>
      <w:lvlJc w:val="left"/>
      <w:pPr>
        <w:ind w:left="1020" w:hanging="48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9" w15:restartNumberingAfterBreak="0">
    <w:nsid w:val="4359764B"/>
    <w:multiLevelType w:val="hybridMultilevel"/>
    <w:tmpl w:val="CA166B3E"/>
    <w:lvl w:ilvl="0" w:tplc="04160017">
      <w:start w:val="1"/>
      <w:numFmt w:val="lowerLetter"/>
      <w:lvlText w:val="%1)"/>
      <w:lvlJc w:val="left"/>
      <w:pPr>
        <w:ind w:left="864" w:hanging="360"/>
      </w:pPr>
    </w:lvl>
    <w:lvl w:ilvl="1" w:tplc="04160019" w:tentative="1">
      <w:start w:val="1"/>
      <w:numFmt w:val="lowerLetter"/>
      <w:lvlText w:val="%2."/>
      <w:lvlJc w:val="left"/>
      <w:pPr>
        <w:ind w:left="1584" w:hanging="360"/>
      </w:pPr>
    </w:lvl>
    <w:lvl w:ilvl="2" w:tplc="0416001B" w:tentative="1">
      <w:start w:val="1"/>
      <w:numFmt w:val="lowerRoman"/>
      <w:lvlText w:val="%3."/>
      <w:lvlJc w:val="right"/>
      <w:pPr>
        <w:ind w:left="2304" w:hanging="180"/>
      </w:pPr>
    </w:lvl>
    <w:lvl w:ilvl="3" w:tplc="0416000F" w:tentative="1">
      <w:start w:val="1"/>
      <w:numFmt w:val="decimal"/>
      <w:lvlText w:val="%4."/>
      <w:lvlJc w:val="left"/>
      <w:pPr>
        <w:ind w:left="3024" w:hanging="360"/>
      </w:pPr>
    </w:lvl>
    <w:lvl w:ilvl="4" w:tplc="04160019" w:tentative="1">
      <w:start w:val="1"/>
      <w:numFmt w:val="lowerLetter"/>
      <w:lvlText w:val="%5."/>
      <w:lvlJc w:val="left"/>
      <w:pPr>
        <w:ind w:left="3744" w:hanging="360"/>
      </w:pPr>
    </w:lvl>
    <w:lvl w:ilvl="5" w:tplc="0416001B" w:tentative="1">
      <w:start w:val="1"/>
      <w:numFmt w:val="lowerRoman"/>
      <w:lvlText w:val="%6."/>
      <w:lvlJc w:val="right"/>
      <w:pPr>
        <w:ind w:left="4464" w:hanging="180"/>
      </w:pPr>
    </w:lvl>
    <w:lvl w:ilvl="6" w:tplc="0416000F" w:tentative="1">
      <w:start w:val="1"/>
      <w:numFmt w:val="decimal"/>
      <w:lvlText w:val="%7."/>
      <w:lvlJc w:val="left"/>
      <w:pPr>
        <w:ind w:left="5184" w:hanging="360"/>
      </w:pPr>
    </w:lvl>
    <w:lvl w:ilvl="7" w:tplc="04160019" w:tentative="1">
      <w:start w:val="1"/>
      <w:numFmt w:val="lowerLetter"/>
      <w:lvlText w:val="%8."/>
      <w:lvlJc w:val="left"/>
      <w:pPr>
        <w:ind w:left="5904" w:hanging="360"/>
      </w:pPr>
    </w:lvl>
    <w:lvl w:ilvl="8" w:tplc="0416001B" w:tentative="1">
      <w:start w:val="1"/>
      <w:numFmt w:val="lowerRoman"/>
      <w:lvlText w:val="%9."/>
      <w:lvlJc w:val="right"/>
      <w:pPr>
        <w:ind w:left="6624" w:hanging="180"/>
      </w:pPr>
    </w:lvl>
  </w:abstractNum>
  <w:abstractNum w:abstractNumId="10" w15:restartNumberingAfterBreak="0">
    <w:nsid w:val="46184BBC"/>
    <w:multiLevelType w:val="multilevel"/>
    <w:tmpl w:val="0416001F"/>
    <w:styleLink w:val="Estilo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ABF4FE8"/>
    <w:multiLevelType w:val="multilevel"/>
    <w:tmpl w:val="7048EF5A"/>
    <w:lvl w:ilvl="0">
      <w:start w:val="43"/>
      <w:numFmt w:val="decimal"/>
      <w:lvlText w:val="%1"/>
      <w:lvlJc w:val="left"/>
      <w:pPr>
        <w:ind w:left="420" w:hanging="420"/>
      </w:pPr>
      <w:rPr>
        <w:rFonts w:hint="default"/>
        <w:b/>
      </w:rPr>
    </w:lvl>
    <w:lvl w:ilvl="1">
      <w:start w:val="2"/>
      <w:numFmt w:val="decimal"/>
      <w:lvlText w:val="%1.%2"/>
      <w:lvlJc w:val="left"/>
      <w:pPr>
        <w:ind w:left="780" w:hanging="4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2" w15:restartNumberingAfterBreak="0">
    <w:nsid w:val="53CD2740"/>
    <w:multiLevelType w:val="hybridMultilevel"/>
    <w:tmpl w:val="00F2BDD4"/>
    <w:lvl w:ilvl="0" w:tplc="00000001">
      <w:start w:val="1"/>
      <w:numFmt w:val="bullet"/>
      <w:lvlText w:val="•"/>
      <w:lvlJc w:val="left"/>
      <w:pPr>
        <w:ind w:left="720" w:hanging="360"/>
      </w:p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53DD116A"/>
    <w:multiLevelType w:val="multilevel"/>
    <w:tmpl w:val="C05035DC"/>
    <w:lvl w:ilvl="0">
      <w:start w:val="1"/>
      <w:numFmt w:val="decimal"/>
      <w:lvlText w:val="%1."/>
      <w:lvlJc w:val="left"/>
      <w:pPr>
        <w:ind w:left="720" w:hanging="360"/>
      </w:pPr>
    </w:lvl>
    <w:lvl w:ilvl="1">
      <w:start w:val="1"/>
      <w:numFmt w:val="decimal"/>
      <w:isLgl/>
      <w:lvlText w:val="%1.%2"/>
      <w:lvlJc w:val="left"/>
      <w:pPr>
        <w:ind w:left="720" w:hanging="360"/>
      </w:pPr>
      <w:rPr>
        <w:rFonts w:eastAsia="Calibri" w:hint="default"/>
        <w:b w:val="0"/>
      </w:rPr>
    </w:lvl>
    <w:lvl w:ilvl="2">
      <w:start w:val="1"/>
      <w:numFmt w:val="decimal"/>
      <w:isLgl/>
      <w:lvlText w:val="%1.%2.%3"/>
      <w:lvlJc w:val="left"/>
      <w:pPr>
        <w:ind w:left="1080" w:hanging="720"/>
      </w:pPr>
      <w:rPr>
        <w:rFonts w:eastAsia="Calibri" w:hint="default"/>
        <w:b w:val="0"/>
      </w:rPr>
    </w:lvl>
    <w:lvl w:ilvl="3">
      <w:start w:val="1"/>
      <w:numFmt w:val="decimal"/>
      <w:isLgl/>
      <w:lvlText w:val="%1.%2.%3.%4"/>
      <w:lvlJc w:val="left"/>
      <w:pPr>
        <w:ind w:left="1080" w:hanging="720"/>
      </w:pPr>
      <w:rPr>
        <w:rFonts w:eastAsia="Calibri" w:hint="default"/>
        <w:b w:val="0"/>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1800" w:hanging="1440"/>
      </w:pPr>
      <w:rPr>
        <w:rFonts w:eastAsia="Calibri" w:hint="default"/>
      </w:rPr>
    </w:lvl>
  </w:abstractNum>
  <w:abstractNum w:abstractNumId="14" w15:restartNumberingAfterBreak="0">
    <w:nsid w:val="55197509"/>
    <w:multiLevelType w:val="multilevel"/>
    <w:tmpl w:val="5CFA3620"/>
    <w:lvl w:ilvl="0">
      <w:start w:val="1"/>
      <w:numFmt w:val="decimal"/>
      <w:lvlText w:val="%1."/>
      <w:lvlJc w:val="left"/>
      <w:pPr>
        <w:ind w:left="720" w:hanging="360"/>
      </w:pPr>
    </w:lvl>
    <w:lvl w:ilvl="1">
      <w:start w:val="1"/>
      <w:numFmt w:val="decimal"/>
      <w:isLgl/>
      <w:lvlText w:val="%1.%2"/>
      <w:lvlJc w:val="left"/>
      <w:pPr>
        <w:ind w:left="720" w:hanging="360"/>
      </w:pPr>
      <w:rPr>
        <w:rFonts w:eastAsia="Calibri" w:hint="default"/>
        <w:b w:val="0"/>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1800" w:hanging="1440"/>
      </w:pPr>
      <w:rPr>
        <w:rFonts w:eastAsia="Calibri" w:hint="default"/>
      </w:rPr>
    </w:lvl>
  </w:abstractNum>
  <w:abstractNum w:abstractNumId="15" w15:restartNumberingAfterBreak="0">
    <w:nsid w:val="56E713D9"/>
    <w:multiLevelType w:val="multilevel"/>
    <w:tmpl w:val="56CC6532"/>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598C2280"/>
    <w:multiLevelType w:val="multilevel"/>
    <w:tmpl w:val="8B12D6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E900DBF"/>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8"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22F63CE"/>
    <w:multiLevelType w:val="hybridMultilevel"/>
    <w:tmpl w:val="4E8CEAA8"/>
    <w:lvl w:ilvl="0" w:tplc="11486D1A">
      <w:start w:val="1"/>
      <w:numFmt w:val="lowerLetter"/>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2D10669"/>
    <w:multiLevelType w:val="multilevel"/>
    <w:tmpl w:val="C05035DC"/>
    <w:lvl w:ilvl="0">
      <w:start w:val="1"/>
      <w:numFmt w:val="decimal"/>
      <w:lvlText w:val="%1."/>
      <w:lvlJc w:val="left"/>
      <w:pPr>
        <w:ind w:left="720" w:hanging="360"/>
      </w:pPr>
    </w:lvl>
    <w:lvl w:ilvl="1">
      <w:start w:val="1"/>
      <w:numFmt w:val="decimal"/>
      <w:isLgl/>
      <w:lvlText w:val="%1.%2"/>
      <w:lvlJc w:val="left"/>
      <w:pPr>
        <w:ind w:left="720" w:hanging="360"/>
      </w:pPr>
      <w:rPr>
        <w:rFonts w:eastAsia="Calibri" w:hint="default"/>
        <w:b w:val="0"/>
      </w:rPr>
    </w:lvl>
    <w:lvl w:ilvl="2">
      <w:start w:val="1"/>
      <w:numFmt w:val="decimal"/>
      <w:isLgl/>
      <w:lvlText w:val="%1.%2.%3"/>
      <w:lvlJc w:val="left"/>
      <w:pPr>
        <w:ind w:left="1080" w:hanging="720"/>
      </w:pPr>
      <w:rPr>
        <w:rFonts w:eastAsia="Calibri" w:hint="default"/>
        <w:b w:val="0"/>
      </w:rPr>
    </w:lvl>
    <w:lvl w:ilvl="3">
      <w:start w:val="1"/>
      <w:numFmt w:val="decimal"/>
      <w:isLgl/>
      <w:lvlText w:val="%1.%2.%3.%4"/>
      <w:lvlJc w:val="left"/>
      <w:pPr>
        <w:ind w:left="1080" w:hanging="720"/>
      </w:pPr>
      <w:rPr>
        <w:rFonts w:eastAsia="Calibri" w:hint="default"/>
        <w:b w:val="0"/>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1800" w:hanging="1440"/>
      </w:pPr>
      <w:rPr>
        <w:rFonts w:eastAsia="Calibri" w:hint="default"/>
      </w:rPr>
    </w:lvl>
  </w:abstractNum>
  <w:abstractNum w:abstractNumId="21" w15:restartNumberingAfterBreak="0">
    <w:nsid w:val="7BE02694"/>
    <w:multiLevelType w:val="multilevel"/>
    <w:tmpl w:val="47A6432C"/>
    <w:styleLink w:val="Estilo3"/>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b/>
      </w:rPr>
    </w:lvl>
    <w:lvl w:ilvl="2">
      <w:start w:val="1"/>
      <w:numFmt w:val="lowerLetter"/>
      <w:lvlText w:val="%3."/>
      <w:lvlJc w:val="left"/>
      <w:pPr>
        <w:ind w:left="2340" w:hanging="36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DF876BF"/>
    <w:multiLevelType w:val="hybridMultilevel"/>
    <w:tmpl w:val="E7C2B232"/>
    <w:lvl w:ilvl="0" w:tplc="02A26B12">
      <w:start w:val="1"/>
      <w:numFmt w:val="lowerLetter"/>
      <w:lvlText w:val="%1)"/>
      <w:lvlJc w:val="center"/>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7ED457E6"/>
    <w:multiLevelType w:val="multilevel"/>
    <w:tmpl w:val="853E3138"/>
    <w:lvl w:ilvl="0">
      <w:start w:val="1"/>
      <w:numFmt w:val="decimal"/>
      <w:lvlText w:val="%1"/>
      <w:lvlJc w:val="left"/>
      <w:pPr>
        <w:ind w:left="720" w:hanging="360"/>
      </w:pPr>
      <w:rPr>
        <w:b/>
      </w:rPr>
    </w:lvl>
    <w:lvl w:ilvl="1">
      <w:start w:val="1"/>
      <w:numFmt w:val="decimal"/>
      <w:isLgl/>
      <w:lvlText w:val="%1.%2"/>
      <w:lvlJc w:val="left"/>
      <w:pPr>
        <w:ind w:left="720" w:hanging="360"/>
      </w:pPr>
      <w:rPr>
        <w:rFonts w:eastAsia="Calibri"/>
        <w:b w:val="0"/>
        <w:i w:val="0"/>
      </w:rPr>
    </w:lvl>
    <w:lvl w:ilvl="2">
      <w:start w:val="1"/>
      <w:numFmt w:val="decimal"/>
      <w:isLgl/>
      <w:lvlText w:val="%1.%2.%3"/>
      <w:lvlJc w:val="left"/>
      <w:pPr>
        <w:ind w:left="1080" w:hanging="720"/>
      </w:pPr>
      <w:rPr>
        <w:rFonts w:eastAsia="Calibri"/>
        <w:b w:val="0"/>
      </w:rPr>
    </w:lvl>
    <w:lvl w:ilvl="3">
      <w:start w:val="1"/>
      <w:numFmt w:val="decimal"/>
      <w:isLgl/>
      <w:lvlText w:val="%1.%2.%3.%4"/>
      <w:lvlJc w:val="left"/>
      <w:pPr>
        <w:ind w:left="1080" w:hanging="720"/>
      </w:pPr>
      <w:rPr>
        <w:rFonts w:eastAsia="Calibri"/>
        <w:b w:val="0"/>
      </w:rPr>
    </w:lvl>
    <w:lvl w:ilvl="4">
      <w:start w:val="1"/>
      <w:numFmt w:val="decimal"/>
      <w:isLgl/>
      <w:lvlText w:val="%1.%2.%3.%4.%5"/>
      <w:lvlJc w:val="left"/>
      <w:pPr>
        <w:ind w:left="1440" w:hanging="1080"/>
      </w:pPr>
      <w:rPr>
        <w:rFonts w:eastAsia="Calibri"/>
        <w:b w:val="0"/>
      </w:rPr>
    </w:lvl>
    <w:lvl w:ilvl="5">
      <w:start w:val="1"/>
      <w:numFmt w:val="decimal"/>
      <w:isLgl/>
      <w:lvlText w:val="%1.%2.%3.%4.%5.%6"/>
      <w:lvlJc w:val="left"/>
      <w:pPr>
        <w:ind w:left="1440" w:hanging="1080"/>
      </w:pPr>
      <w:rPr>
        <w:rFonts w:eastAsia="Calibri"/>
        <w:b w:val="0"/>
      </w:rPr>
    </w:lvl>
    <w:lvl w:ilvl="6">
      <w:start w:val="1"/>
      <w:numFmt w:val="decimal"/>
      <w:isLgl/>
      <w:lvlText w:val="%1.%2.%3.%4.%5.%6.%7"/>
      <w:lvlJc w:val="left"/>
      <w:pPr>
        <w:ind w:left="1800" w:hanging="1440"/>
      </w:pPr>
      <w:rPr>
        <w:rFonts w:eastAsia="Calibri"/>
        <w:b w:val="0"/>
      </w:rPr>
    </w:lvl>
    <w:lvl w:ilvl="7">
      <w:start w:val="1"/>
      <w:numFmt w:val="decimal"/>
      <w:isLgl/>
      <w:lvlText w:val="%1.%2.%3.%4.%5.%6.%7.%8"/>
      <w:lvlJc w:val="left"/>
      <w:pPr>
        <w:ind w:left="1800" w:hanging="1440"/>
      </w:pPr>
      <w:rPr>
        <w:rFonts w:eastAsia="Calibri"/>
        <w:b w:val="0"/>
      </w:rPr>
    </w:lvl>
    <w:lvl w:ilvl="8">
      <w:start w:val="1"/>
      <w:numFmt w:val="decimal"/>
      <w:isLgl/>
      <w:lvlText w:val="%1.%2.%3.%4.%5.%6.%7.%8.%9"/>
      <w:lvlJc w:val="left"/>
      <w:pPr>
        <w:ind w:left="2160" w:hanging="1800"/>
      </w:pPr>
      <w:rPr>
        <w:rFonts w:eastAsia="Calibri"/>
        <w:b w:val="0"/>
      </w:rPr>
    </w:lvl>
  </w:abstractNum>
  <w:num w:numId="1">
    <w:abstractNumId w:val="10"/>
  </w:num>
  <w:num w:numId="2">
    <w:abstractNumId w:val="0"/>
  </w:num>
  <w:num w:numId="3">
    <w:abstractNumId w:val="21"/>
  </w:num>
  <w:num w:numId="4">
    <w:abstractNumId w:val="5"/>
  </w:num>
  <w:num w:numId="5">
    <w:abstractNumId w:val="18"/>
  </w:num>
  <w:num w:numId="6">
    <w:abstractNumId w:val="17"/>
  </w:num>
  <w:num w:numId="7">
    <w:abstractNumId w:val="13"/>
  </w:num>
  <w:num w:numId="8">
    <w:abstractNumId w:val="23"/>
  </w:num>
  <w:num w:numId="9">
    <w:abstractNumId w:val="16"/>
  </w:num>
  <w:num w:numId="10">
    <w:abstractNumId w:val="3"/>
  </w:num>
  <w:num w:numId="11">
    <w:abstractNumId w:val="14"/>
  </w:num>
  <w:num w:numId="12">
    <w:abstractNumId w:val="12"/>
  </w:num>
  <w:num w:numId="13">
    <w:abstractNumId w:val="2"/>
  </w:num>
  <w:num w:numId="14">
    <w:abstractNumId w:val="6"/>
  </w:num>
  <w:num w:numId="15">
    <w:abstractNumId w:val="22"/>
  </w:num>
  <w:num w:numId="16">
    <w:abstractNumId w:val="4"/>
  </w:num>
  <w:num w:numId="17">
    <w:abstractNumId w:val="2"/>
  </w:num>
  <w:num w:numId="18">
    <w:abstractNumId w:val="19"/>
  </w:num>
  <w:num w:numId="19">
    <w:abstractNumId w:val="20"/>
  </w:num>
  <w:num w:numId="20">
    <w:abstractNumId w:val="7"/>
  </w:num>
  <w:num w:numId="21">
    <w:abstractNumId w:val="9"/>
  </w:num>
  <w:num w:numId="22">
    <w:abstractNumId w:val="11"/>
  </w:num>
  <w:num w:numId="23">
    <w:abstractNumId w:val="1"/>
  </w:num>
  <w:num w:numId="24">
    <w:abstractNumId w:val="15"/>
  </w:num>
  <w:num w:numId="25">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76C"/>
    <w:rsid w:val="0000273A"/>
    <w:rsid w:val="000032A8"/>
    <w:rsid w:val="0000469C"/>
    <w:rsid w:val="00005823"/>
    <w:rsid w:val="00011743"/>
    <w:rsid w:val="000135FF"/>
    <w:rsid w:val="000142F6"/>
    <w:rsid w:val="0001551B"/>
    <w:rsid w:val="00015684"/>
    <w:rsid w:val="000165E4"/>
    <w:rsid w:val="0001665D"/>
    <w:rsid w:val="0001668C"/>
    <w:rsid w:val="00016B70"/>
    <w:rsid w:val="000210EC"/>
    <w:rsid w:val="00024B05"/>
    <w:rsid w:val="0002653C"/>
    <w:rsid w:val="00027702"/>
    <w:rsid w:val="00031534"/>
    <w:rsid w:val="000322A5"/>
    <w:rsid w:val="00032F62"/>
    <w:rsid w:val="00033414"/>
    <w:rsid w:val="00035D26"/>
    <w:rsid w:val="000400A5"/>
    <w:rsid w:val="000428F9"/>
    <w:rsid w:val="0004466A"/>
    <w:rsid w:val="00045EB9"/>
    <w:rsid w:val="0004678F"/>
    <w:rsid w:val="00050E3C"/>
    <w:rsid w:val="000574BE"/>
    <w:rsid w:val="0005767C"/>
    <w:rsid w:val="00060613"/>
    <w:rsid w:val="00060F98"/>
    <w:rsid w:val="0006111B"/>
    <w:rsid w:val="00065524"/>
    <w:rsid w:val="0006683F"/>
    <w:rsid w:val="00066C58"/>
    <w:rsid w:val="00070118"/>
    <w:rsid w:val="0007066F"/>
    <w:rsid w:val="00072170"/>
    <w:rsid w:val="00074FAF"/>
    <w:rsid w:val="00075A7D"/>
    <w:rsid w:val="000763D0"/>
    <w:rsid w:val="0008623F"/>
    <w:rsid w:val="0008641B"/>
    <w:rsid w:val="0009011B"/>
    <w:rsid w:val="00090BA2"/>
    <w:rsid w:val="00090DAF"/>
    <w:rsid w:val="000924E0"/>
    <w:rsid w:val="00092FA7"/>
    <w:rsid w:val="000940AD"/>
    <w:rsid w:val="0009505B"/>
    <w:rsid w:val="00096039"/>
    <w:rsid w:val="000A1770"/>
    <w:rsid w:val="000A21C6"/>
    <w:rsid w:val="000A247F"/>
    <w:rsid w:val="000A3574"/>
    <w:rsid w:val="000B0A8D"/>
    <w:rsid w:val="000B16F7"/>
    <w:rsid w:val="000B41F9"/>
    <w:rsid w:val="000B4A48"/>
    <w:rsid w:val="000B6781"/>
    <w:rsid w:val="000C0DFD"/>
    <w:rsid w:val="000C3FA7"/>
    <w:rsid w:val="000C4232"/>
    <w:rsid w:val="000C45E2"/>
    <w:rsid w:val="000C4A28"/>
    <w:rsid w:val="000C535D"/>
    <w:rsid w:val="000C55EB"/>
    <w:rsid w:val="000C75CD"/>
    <w:rsid w:val="000D0DA8"/>
    <w:rsid w:val="000D3B4F"/>
    <w:rsid w:val="000D4BE4"/>
    <w:rsid w:val="000E0B44"/>
    <w:rsid w:val="000E4C25"/>
    <w:rsid w:val="000E4EFF"/>
    <w:rsid w:val="000E5F83"/>
    <w:rsid w:val="000E73DE"/>
    <w:rsid w:val="000F19C0"/>
    <w:rsid w:val="000F22C4"/>
    <w:rsid w:val="000F26D4"/>
    <w:rsid w:val="000F37CB"/>
    <w:rsid w:val="000F42E7"/>
    <w:rsid w:val="001006A5"/>
    <w:rsid w:val="00100BEE"/>
    <w:rsid w:val="0010115C"/>
    <w:rsid w:val="00101223"/>
    <w:rsid w:val="001048E9"/>
    <w:rsid w:val="00104C25"/>
    <w:rsid w:val="00106A36"/>
    <w:rsid w:val="00106B14"/>
    <w:rsid w:val="00107A03"/>
    <w:rsid w:val="00112E30"/>
    <w:rsid w:val="0011312E"/>
    <w:rsid w:val="00113715"/>
    <w:rsid w:val="0011619A"/>
    <w:rsid w:val="00116784"/>
    <w:rsid w:val="0011749B"/>
    <w:rsid w:val="00121049"/>
    <w:rsid w:val="00123F73"/>
    <w:rsid w:val="00125541"/>
    <w:rsid w:val="00125D4D"/>
    <w:rsid w:val="00126118"/>
    <w:rsid w:val="001263AC"/>
    <w:rsid w:val="001271C7"/>
    <w:rsid w:val="00130AF6"/>
    <w:rsid w:val="00131CD5"/>
    <w:rsid w:val="001336DD"/>
    <w:rsid w:val="00133949"/>
    <w:rsid w:val="00133954"/>
    <w:rsid w:val="0013423B"/>
    <w:rsid w:val="00134AB7"/>
    <w:rsid w:val="00134E02"/>
    <w:rsid w:val="0013608F"/>
    <w:rsid w:val="001379C0"/>
    <w:rsid w:val="00140B8E"/>
    <w:rsid w:val="00145428"/>
    <w:rsid w:val="00145C9E"/>
    <w:rsid w:val="00147867"/>
    <w:rsid w:val="00153098"/>
    <w:rsid w:val="001535E9"/>
    <w:rsid w:val="00154A06"/>
    <w:rsid w:val="00164423"/>
    <w:rsid w:val="00166896"/>
    <w:rsid w:val="00167FFC"/>
    <w:rsid w:val="00170998"/>
    <w:rsid w:val="00170B86"/>
    <w:rsid w:val="001711CA"/>
    <w:rsid w:val="00171F07"/>
    <w:rsid w:val="001727A3"/>
    <w:rsid w:val="00172B65"/>
    <w:rsid w:val="00172F66"/>
    <w:rsid w:val="001747E5"/>
    <w:rsid w:val="00176FBA"/>
    <w:rsid w:val="001815C6"/>
    <w:rsid w:val="00181D85"/>
    <w:rsid w:val="001829CC"/>
    <w:rsid w:val="00183014"/>
    <w:rsid w:val="00183CF1"/>
    <w:rsid w:val="001843A5"/>
    <w:rsid w:val="00190C46"/>
    <w:rsid w:val="001911A2"/>
    <w:rsid w:val="001A047C"/>
    <w:rsid w:val="001A094B"/>
    <w:rsid w:val="001A155E"/>
    <w:rsid w:val="001A26AE"/>
    <w:rsid w:val="001A27B9"/>
    <w:rsid w:val="001A3C7D"/>
    <w:rsid w:val="001A6CBA"/>
    <w:rsid w:val="001A76BA"/>
    <w:rsid w:val="001A7792"/>
    <w:rsid w:val="001B0F45"/>
    <w:rsid w:val="001B1EBA"/>
    <w:rsid w:val="001B3983"/>
    <w:rsid w:val="001B3A63"/>
    <w:rsid w:val="001B3C92"/>
    <w:rsid w:val="001B4D63"/>
    <w:rsid w:val="001B4E05"/>
    <w:rsid w:val="001B66D3"/>
    <w:rsid w:val="001B7D82"/>
    <w:rsid w:val="001C0EA3"/>
    <w:rsid w:val="001C1D04"/>
    <w:rsid w:val="001C1E0F"/>
    <w:rsid w:val="001C681C"/>
    <w:rsid w:val="001C6D02"/>
    <w:rsid w:val="001C71ED"/>
    <w:rsid w:val="001D25E5"/>
    <w:rsid w:val="001D27AD"/>
    <w:rsid w:val="001D31CD"/>
    <w:rsid w:val="001D3482"/>
    <w:rsid w:val="001D39B3"/>
    <w:rsid w:val="001D3E97"/>
    <w:rsid w:val="001D424D"/>
    <w:rsid w:val="001D453E"/>
    <w:rsid w:val="001D5093"/>
    <w:rsid w:val="001D5BDC"/>
    <w:rsid w:val="001D655E"/>
    <w:rsid w:val="001D7951"/>
    <w:rsid w:val="001E4343"/>
    <w:rsid w:val="001E4E2E"/>
    <w:rsid w:val="001E514F"/>
    <w:rsid w:val="001E627C"/>
    <w:rsid w:val="001E6729"/>
    <w:rsid w:val="001F3C94"/>
    <w:rsid w:val="001F6260"/>
    <w:rsid w:val="001F6802"/>
    <w:rsid w:val="001F6A10"/>
    <w:rsid w:val="001F6F7F"/>
    <w:rsid w:val="001F79E8"/>
    <w:rsid w:val="002001AC"/>
    <w:rsid w:val="00200E76"/>
    <w:rsid w:val="0020153A"/>
    <w:rsid w:val="002034A7"/>
    <w:rsid w:val="00204A0A"/>
    <w:rsid w:val="00207C78"/>
    <w:rsid w:val="0021270F"/>
    <w:rsid w:val="00212C91"/>
    <w:rsid w:val="002147ED"/>
    <w:rsid w:val="00214961"/>
    <w:rsid w:val="00215C12"/>
    <w:rsid w:val="00215E91"/>
    <w:rsid w:val="00217F42"/>
    <w:rsid w:val="002220DB"/>
    <w:rsid w:val="00223BCC"/>
    <w:rsid w:val="002250B8"/>
    <w:rsid w:val="00225BFB"/>
    <w:rsid w:val="00230C4C"/>
    <w:rsid w:val="00231785"/>
    <w:rsid w:val="00233C1F"/>
    <w:rsid w:val="00235890"/>
    <w:rsid w:val="0023715B"/>
    <w:rsid w:val="00237A4E"/>
    <w:rsid w:val="00240D77"/>
    <w:rsid w:val="00242253"/>
    <w:rsid w:val="0024330A"/>
    <w:rsid w:val="00243742"/>
    <w:rsid w:val="00244DE4"/>
    <w:rsid w:val="0025100C"/>
    <w:rsid w:val="0025111A"/>
    <w:rsid w:val="0025167A"/>
    <w:rsid w:val="00253091"/>
    <w:rsid w:val="00263DC8"/>
    <w:rsid w:val="002671CD"/>
    <w:rsid w:val="0026765C"/>
    <w:rsid w:val="0026765E"/>
    <w:rsid w:val="002718D4"/>
    <w:rsid w:val="00271BD6"/>
    <w:rsid w:val="002720BB"/>
    <w:rsid w:val="0027428F"/>
    <w:rsid w:val="002747CE"/>
    <w:rsid w:val="00277D9C"/>
    <w:rsid w:val="00280847"/>
    <w:rsid w:val="00281607"/>
    <w:rsid w:val="00281F59"/>
    <w:rsid w:val="002830DA"/>
    <w:rsid w:val="002852F5"/>
    <w:rsid w:val="00285740"/>
    <w:rsid w:val="00287042"/>
    <w:rsid w:val="00291DE8"/>
    <w:rsid w:val="002928B6"/>
    <w:rsid w:val="00295BB2"/>
    <w:rsid w:val="00297957"/>
    <w:rsid w:val="00297C8D"/>
    <w:rsid w:val="00297E25"/>
    <w:rsid w:val="002A14DE"/>
    <w:rsid w:val="002A4096"/>
    <w:rsid w:val="002A4EBE"/>
    <w:rsid w:val="002A61CE"/>
    <w:rsid w:val="002A6621"/>
    <w:rsid w:val="002A6B16"/>
    <w:rsid w:val="002A77F6"/>
    <w:rsid w:val="002B1409"/>
    <w:rsid w:val="002B1681"/>
    <w:rsid w:val="002B1E42"/>
    <w:rsid w:val="002B5C89"/>
    <w:rsid w:val="002B668A"/>
    <w:rsid w:val="002C016C"/>
    <w:rsid w:val="002C1BF2"/>
    <w:rsid w:val="002C1C10"/>
    <w:rsid w:val="002C3D05"/>
    <w:rsid w:val="002C3DB0"/>
    <w:rsid w:val="002C3FCD"/>
    <w:rsid w:val="002C4D3E"/>
    <w:rsid w:val="002C5A44"/>
    <w:rsid w:val="002C6F24"/>
    <w:rsid w:val="002D1676"/>
    <w:rsid w:val="002D2D84"/>
    <w:rsid w:val="002D4AEE"/>
    <w:rsid w:val="002D532A"/>
    <w:rsid w:val="002D577F"/>
    <w:rsid w:val="002D5C5F"/>
    <w:rsid w:val="002D6F3E"/>
    <w:rsid w:val="002E08F7"/>
    <w:rsid w:val="002E1F0D"/>
    <w:rsid w:val="002E2247"/>
    <w:rsid w:val="002E2E3D"/>
    <w:rsid w:val="002E47B0"/>
    <w:rsid w:val="002E4E24"/>
    <w:rsid w:val="002E5348"/>
    <w:rsid w:val="002E54A8"/>
    <w:rsid w:val="002E6AF5"/>
    <w:rsid w:val="002F048F"/>
    <w:rsid w:val="002F04CE"/>
    <w:rsid w:val="002F3660"/>
    <w:rsid w:val="002F555F"/>
    <w:rsid w:val="002F68F2"/>
    <w:rsid w:val="00300387"/>
    <w:rsid w:val="00303EAD"/>
    <w:rsid w:val="00303FE5"/>
    <w:rsid w:val="00305471"/>
    <w:rsid w:val="00305994"/>
    <w:rsid w:val="00307C02"/>
    <w:rsid w:val="00311AEA"/>
    <w:rsid w:val="00314676"/>
    <w:rsid w:val="00314921"/>
    <w:rsid w:val="00314990"/>
    <w:rsid w:val="00314FA6"/>
    <w:rsid w:val="0031549F"/>
    <w:rsid w:val="00317425"/>
    <w:rsid w:val="003174E6"/>
    <w:rsid w:val="0032056D"/>
    <w:rsid w:val="00321E37"/>
    <w:rsid w:val="00325431"/>
    <w:rsid w:val="003258B3"/>
    <w:rsid w:val="00326666"/>
    <w:rsid w:val="003329F8"/>
    <w:rsid w:val="00333DC3"/>
    <w:rsid w:val="00334773"/>
    <w:rsid w:val="00334F16"/>
    <w:rsid w:val="003359EE"/>
    <w:rsid w:val="003429AE"/>
    <w:rsid w:val="00343154"/>
    <w:rsid w:val="00344E16"/>
    <w:rsid w:val="003457DA"/>
    <w:rsid w:val="00347DF3"/>
    <w:rsid w:val="003502F3"/>
    <w:rsid w:val="00350D60"/>
    <w:rsid w:val="00353138"/>
    <w:rsid w:val="00354337"/>
    <w:rsid w:val="00354469"/>
    <w:rsid w:val="00362688"/>
    <w:rsid w:val="00362C9A"/>
    <w:rsid w:val="003648A3"/>
    <w:rsid w:val="003648CE"/>
    <w:rsid w:val="0036580E"/>
    <w:rsid w:val="00367328"/>
    <w:rsid w:val="0037491F"/>
    <w:rsid w:val="00375ED5"/>
    <w:rsid w:val="003778AB"/>
    <w:rsid w:val="003779AF"/>
    <w:rsid w:val="003809F4"/>
    <w:rsid w:val="00382A0E"/>
    <w:rsid w:val="00383AC2"/>
    <w:rsid w:val="00384EDE"/>
    <w:rsid w:val="00384FCC"/>
    <w:rsid w:val="00385B82"/>
    <w:rsid w:val="00385EAE"/>
    <w:rsid w:val="00392296"/>
    <w:rsid w:val="003924B5"/>
    <w:rsid w:val="00394F85"/>
    <w:rsid w:val="003978A0"/>
    <w:rsid w:val="00397D4D"/>
    <w:rsid w:val="00397E18"/>
    <w:rsid w:val="00397EEE"/>
    <w:rsid w:val="00397F70"/>
    <w:rsid w:val="003A1226"/>
    <w:rsid w:val="003A12E0"/>
    <w:rsid w:val="003A13BB"/>
    <w:rsid w:val="003A1987"/>
    <w:rsid w:val="003A2246"/>
    <w:rsid w:val="003A23E1"/>
    <w:rsid w:val="003A26FC"/>
    <w:rsid w:val="003A3A16"/>
    <w:rsid w:val="003A44F8"/>
    <w:rsid w:val="003A46F0"/>
    <w:rsid w:val="003A4A34"/>
    <w:rsid w:val="003A518F"/>
    <w:rsid w:val="003B0FB0"/>
    <w:rsid w:val="003B4163"/>
    <w:rsid w:val="003B5121"/>
    <w:rsid w:val="003B60F6"/>
    <w:rsid w:val="003B7E35"/>
    <w:rsid w:val="003B7E5D"/>
    <w:rsid w:val="003C0226"/>
    <w:rsid w:val="003C37EB"/>
    <w:rsid w:val="003C3895"/>
    <w:rsid w:val="003C3ACB"/>
    <w:rsid w:val="003C48F5"/>
    <w:rsid w:val="003C4CA0"/>
    <w:rsid w:val="003C6CEC"/>
    <w:rsid w:val="003C6D31"/>
    <w:rsid w:val="003D49CF"/>
    <w:rsid w:val="003D562C"/>
    <w:rsid w:val="003D67F9"/>
    <w:rsid w:val="003E15BB"/>
    <w:rsid w:val="003E421E"/>
    <w:rsid w:val="003E50E3"/>
    <w:rsid w:val="003E6101"/>
    <w:rsid w:val="003E7D3A"/>
    <w:rsid w:val="003F1718"/>
    <w:rsid w:val="003F424A"/>
    <w:rsid w:val="003F4841"/>
    <w:rsid w:val="003F4F5B"/>
    <w:rsid w:val="00400F53"/>
    <w:rsid w:val="00402EA2"/>
    <w:rsid w:val="00404AFE"/>
    <w:rsid w:val="0040668B"/>
    <w:rsid w:val="00406E52"/>
    <w:rsid w:val="004071AD"/>
    <w:rsid w:val="004073F6"/>
    <w:rsid w:val="00407583"/>
    <w:rsid w:val="00411CE5"/>
    <w:rsid w:val="0041360E"/>
    <w:rsid w:val="00413797"/>
    <w:rsid w:val="00414C7D"/>
    <w:rsid w:val="0041664A"/>
    <w:rsid w:val="00421C62"/>
    <w:rsid w:val="004229D6"/>
    <w:rsid w:val="00425ED0"/>
    <w:rsid w:val="00426FAF"/>
    <w:rsid w:val="00430243"/>
    <w:rsid w:val="004307C3"/>
    <w:rsid w:val="00430834"/>
    <w:rsid w:val="0043102D"/>
    <w:rsid w:val="0043163A"/>
    <w:rsid w:val="00432772"/>
    <w:rsid w:val="00433CF4"/>
    <w:rsid w:val="00434FBB"/>
    <w:rsid w:val="00436E7C"/>
    <w:rsid w:val="004435C1"/>
    <w:rsid w:val="00443D7D"/>
    <w:rsid w:val="0045144E"/>
    <w:rsid w:val="00451614"/>
    <w:rsid w:val="00453325"/>
    <w:rsid w:val="00455D11"/>
    <w:rsid w:val="004574A8"/>
    <w:rsid w:val="00461A74"/>
    <w:rsid w:val="00463538"/>
    <w:rsid w:val="0046516B"/>
    <w:rsid w:val="004678C0"/>
    <w:rsid w:val="00476D7B"/>
    <w:rsid w:val="00483C6D"/>
    <w:rsid w:val="00484A8C"/>
    <w:rsid w:val="00486477"/>
    <w:rsid w:val="004867F2"/>
    <w:rsid w:val="004905EC"/>
    <w:rsid w:val="004917C1"/>
    <w:rsid w:val="00494751"/>
    <w:rsid w:val="004949FB"/>
    <w:rsid w:val="00494CA6"/>
    <w:rsid w:val="00494D25"/>
    <w:rsid w:val="00495E87"/>
    <w:rsid w:val="0049606D"/>
    <w:rsid w:val="004963B7"/>
    <w:rsid w:val="0049706D"/>
    <w:rsid w:val="004973E3"/>
    <w:rsid w:val="00497779"/>
    <w:rsid w:val="004A1D06"/>
    <w:rsid w:val="004A4402"/>
    <w:rsid w:val="004A4BDB"/>
    <w:rsid w:val="004A54D8"/>
    <w:rsid w:val="004A68CE"/>
    <w:rsid w:val="004A7EC8"/>
    <w:rsid w:val="004B26CD"/>
    <w:rsid w:val="004B4DDF"/>
    <w:rsid w:val="004B7389"/>
    <w:rsid w:val="004C0411"/>
    <w:rsid w:val="004C1634"/>
    <w:rsid w:val="004C235A"/>
    <w:rsid w:val="004C2960"/>
    <w:rsid w:val="004C3EF7"/>
    <w:rsid w:val="004C4190"/>
    <w:rsid w:val="004C5724"/>
    <w:rsid w:val="004C7489"/>
    <w:rsid w:val="004D0B5E"/>
    <w:rsid w:val="004D7720"/>
    <w:rsid w:val="004E1A20"/>
    <w:rsid w:val="004E2A41"/>
    <w:rsid w:val="004E41B4"/>
    <w:rsid w:val="004E4955"/>
    <w:rsid w:val="004E4D0F"/>
    <w:rsid w:val="004E57A3"/>
    <w:rsid w:val="004E6732"/>
    <w:rsid w:val="004E71E9"/>
    <w:rsid w:val="004F1030"/>
    <w:rsid w:val="004F14BA"/>
    <w:rsid w:val="004F1EAD"/>
    <w:rsid w:val="004F27C1"/>
    <w:rsid w:val="004F32FF"/>
    <w:rsid w:val="004F430D"/>
    <w:rsid w:val="004F579F"/>
    <w:rsid w:val="004F6A25"/>
    <w:rsid w:val="004F75D6"/>
    <w:rsid w:val="005039CC"/>
    <w:rsid w:val="00504148"/>
    <w:rsid w:val="005067A9"/>
    <w:rsid w:val="00510E98"/>
    <w:rsid w:val="005110DB"/>
    <w:rsid w:val="0051129F"/>
    <w:rsid w:val="005132BC"/>
    <w:rsid w:val="00515032"/>
    <w:rsid w:val="00515BF6"/>
    <w:rsid w:val="00515D3A"/>
    <w:rsid w:val="0051766D"/>
    <w:rsid w:val="00522B08"/>
    <w:rsid w:val="00523C48"/>
    <w:rsid w:val="00525B5A"/>
    <w:rsid w:val="005260B8"/>
    <w:rsid w:val="005266A3"/>
    <w:rsid w:val="005271A6"/>
    <w:rsid w:val="005301D0"/>
    <w:rsid w:val="005334DE"/>
    <w:rsid w:val="0053535F"/>
    <w:rsid w:val="00536F60"/>
    <w:rsid w:val="00537A73"/>
    <w:rsid w:val="00545DE9"/>
    <w:rsid w:val="005504C6"/>
    <w:rsid w:val="005508C9"/>
    <w:rsid w:val="00552FFB"/>
    <w:rsid w:val="005538FD"/>
    <w:rsid w:val="00554AF7"/>
    <w:rsid w:val="005553D0"/>
    <w:rsid w:val="005558D2"/>
    <w:rsid w:val="00556D6F"/>
    <w:rsid w:val="005579AB"/>
    <w:rsid w:val="005627AD"/>
    <w:rsid w:val="00563C49"/>
    <w:rsid w:val="00564096"/>
    <w:rsid w:val="005649F8"/>
    <w:rsid w:val="005651F4"/>
    <w:rsid w:val="00566BE7"/>
    <w:rsid w:val="00571E9C"/>
    <w:rsid w:val="00573619"/>
    <w:rsid w:val="00574A88"/>
    <w:rsid w:val="00575314"/>
    <w:rsid w:val="00575488"/>
    <w:rsid w:val="00575BC5"/>
    <w:rsid w:val="00576A43"/>
    <w:rsid w:val="00576E50"/>
    <w:rsid w:val="00577A6A"/>
    <w:rsid w:val="00577C8A"/>
    <w:rsid w:val="0058049B"/>
    <w:rsid w:val="005842C8"/>
    <w:rsid w:val="00584671"/>
    <w:rsid w:val="005874A4"/>
    <w:rsid w:val="00593D05"/>
    <w:rsid w:val="00594294"/>
    <w:rsid w:val="00595815"/>
    <w:rsid w:val="005A3AF1"/>
    <w:rsid w:val="005A4F55"/>
    <w:rsid w:val="005A69F5"/>
    <w:rsid w:val="005B20DC"/>
    <w:rsid w:val="005B32F7"/>
    <w:rsid w:val="005B3776"/>
    <w:rsid w:val="005B4571"/>
    <w:rsid w:val="005B4A7B"/>
    <w:rsid w:val="005B5FA4"/>
    <w:rsid w:val="005B6253"/>
    <w:rsid w:val="005B7056"/>
    <w:rsid w:val="005C14CA"/>
    <w:rsid w:val="005C289B"/>
    <w:rsid w:val="005C2D24"/>
    <w:rsid w:val="005C37B3"/>
    <w:rsid w:val="005C64B5"/>
    <w:rsid w:val="005C6CE9"/>
    <w:rsid w:val="005C72A8"/>
    <w:rsid w:val="005C7F18"/>
    <w:rsid w:val="005D0EB3"/>
    <w:rsid w:val="005D11CE"/>
    <w:rsid w:val="005D3FE7"/>
    <w:rsid w:val="005D60A3"/>
    <w:rsid w:val="005E308A"/>
    <w:rsid w:val="005E5D61"/>
    <w:rsid w:val="005E6478"/>
    <w:rsid w:val="005E75A4"/>
    <w:rsid w:val="005F03A2"/>
    <w:rsid w:val="005F047A"/>
    <w:rsid w:val="005F12E3"/>
    <w:rsid w:val="005F16C8"/>
    <w:rsid w:val="005F221C"/>
    <w:rsid w:val="005F2A2F"/>
    <w:rsid w:val="005F2EF7"/>
    <w:rsid w:val="005F46AF"/>
    <w:rsid w:val="005F6A47"/>
    <w:rsid w:val="00600023"/>
    <w:rsid w:val="006004AA"/>
    <w:rsid w:val="00600ABC"/>
    <w:rsid w:val="00601F2A"/>
    <w:rsid w:val="00602AB9"/>
    <w:rsid w:val="00602E69"/>
    <w:rsid w:val="00603075"/>
    <w:rsid w:val="006035ED"/>
    <w:rsid w:val="00606B0F"/>
    <w:rsid w:val="00607CEC"/>
    <w:rsid w:val="00610B54"/>
    <w:rsid w:val="00611E25"/>
    <w:rsid w:val="006149F2"/>
    <w:rsid w:val="00614F52"/>
    <w:rsid w:val="006160A7"/>
    <w:rsid w:val="006163E9"/>
    <w:rsid w:val="00621E82"/>
    <w:rsid w:val="006263D3"/>
    <w:rsid w:val="006272DB"/>
    <w:rsid w:val="00630D9F"/>
    <w:rsid w:val="0063172B"/>
    <w:rsid w:val="0063478B"/>
    <w:rsid w:val="00637934"/>
    <w:rsid w:val="00645311"/>
    <w:rsid w:val="0065091E"/>
    <w:rsid w:val="0065410C"/>
    <w:rsid w:val="00656705"/>
    <w:rsid w:val="00657172"/>
    <w:rsid w:val="00662EE3"/>
    <w:rsid w:val="00663AA8"/>
    <w:rsid w:val="006641C6"/>
    <w:rsid w:val="006670B8"/>
    <w:rsid w:val="00667BF4"/>
    <w:rsid w:val="00671163"/>
    <w:rsid w:val="006734B6"/>
    <w:rsid w:val="00676025"/>
    <w:rsid w:val="00676E6A"/>
    <w:rsid w:val="00680D4A"/>
    <w:rsid w:val="00681C9A"/>
    <w:rsid w:val="006830A7"/>
    <w:rsid w:val="006836CC"/>
    <w:rsid w:val="0068517B"/>
    <w:rsid w:val="00685E0A"/>
    <w:rsid w:val="00686FE2"/>
    <w:rsid w:val="00687F67"/>
    <w:rsid w:val="00690465"/>
    <w:rsid w:val="006910EB"/>
    <w:rsid w:val="006916AA"/>
    <w:rsid w:val="00692693"/>
    <w:rsid w:val="00693523"/>
    <w:rsid w:val="0069418F"/>
    <w:rsid w:val="00694F27"/>
    <w:rsid w:val="00695D6B"/>
    <w:rsid w:val="00695DAB"/>
    <w:rsid w:val="006968B4"/>
    <w:rsid w:val="006A1652"/>
    <w:rsid w:val="006A69A7"/>
    <w:rsid w:val="006B0327"/>
    <w:rsid w:val="006B2D31"/>
    <w:rsid w:val="006B540B"/>
    <w:rsid w:val="006B722F"/>
    <w:rsid w:val="006B7990"/>
    <w:rsid w:val="006C0842"/>
    <w:rsid w:val="006C3A29"/>
    <w:rsid w:val="006C3B7C"/>
    <w:rsid w:val="006C4CFF"/>
    <w:rsid w:val="006C5B6B"/>
    <w:rsid w:val="006C5D08"/>
    <w:rsid w:val="006C64FB"/>
    <w:rsid w:val="006D5671"/>
    <w:rsid w:val="006D60C5"/>
    <w:rsid w:val="006D7BB6"/>
    <w:rsid w:val="006E0661"/>
    <w:rsid w:val="006E1779"/>
    <w:rsid w:val="006E268B"/>
    <w:rsid w:val="006E271E"/>
    <w:rsid w:val="006E28A2"/>
    <w:rsid w:val="006E3BE1"/>
    <w:rsid w:val="006E617D"/>
    <w:rsid w:val="006F0D27"/>
    <w:rsid w:val="006F376F"/>
    <w:rsid w:val="006F3DD6"/>
    <w:rsid w:val="006F41FB"/>
    <w:rsid w:val="006F4EC3"/>
    <w:rsid w:val="006F6951"/>
    <w:rsid w:val="006F6F2E"/>
    <w:rsid w:val="007002F8"/>
    <w:rsid w:val="00701063"/>
    <w:rsid w:val="007068EF"/>
    <w:rsid w:val="007118A0"/>
    <w:rsid w:val="007135C1"/>
    <w:rsid w:val="00713A45"/>
    <w:rsid w:val="00714EB0"/>
    <w:rsid w:val="00715818"/>
    <w:rsid w:val="00715BD2"/>
    <w:rsid w:val="007161DB"/>
    <w:rsid w:val="0071628A"/>
    <w:rsid w:val="00717B6F"/>
    <w:rsid w:val="007259D8"/>
    <w:rsid w:val="00726E33"/>
    <w:rsid w:val="007276E3"/>
    <w:rsid w:val="00730867"/>
    <w:rsid w:val="00732412"/>
    <w:rsid w:val="0073423B"/>
    <w:rsid w:val="007365DA"/>
    <w:rsid w:val="00736DF0"/>
    <w:rsid w:val="00740BF5"/>
    <w:rsid w:val="00740D25"/>
    <w:rsid w:val="00740E2E"/>
    <w:rsid w:val="00741107"/>
    <w:rsid w:val="007421B5"/>
    <w:rsid w:val="0074285A"/>
    <w:rsid w:val="0074503A"/>
    <w:rsid w:val="00756081"/>
    <w:rsid w:val="007610FA"/>
    <w:rsid w:val="00761774"/>
    <w:rsid w:val="00765A68"/>
    <w:rsid w:val="00766BE8"/>
    <w:rsid w:val="00767342"/>
    <w:rsid w:val="00770098"/>
    <w:rsid w:val="00770EAE"/>
    <w:rsid w:val="00771EE8"/>
    <w:rsid w:val="007769EA"/>
    <w:rsid w:val="00781593"/>
    <w:rsid w:val="00781B17"/>
    <w:rsid w:val="00783885"/>
    <w:rsid w:val="00784021"/>
    <w:rsid w:val="00784957"/>
    <w:rsid w:val="00785B6D"/>
    <w:rsid w:val="0078649F"/>
    <w:rsid w:val="00787E7B"/>
    <w:rsid w:val="0079051E"/>
    <w:rsid w:val="00791F68"/>
    <w:rsid w:val="00793BD1"/>
    <w:rsid w:val="00796554"/>
    <w:rsid w:val="00797332"/>
    <w:rsid w:val="007975F9"/>
    <w:rsid w:val="00797765"/>
    <w:rsid w:val="007A1ECE"/>
    <w:rsid w:val="007A24DE"/>
    <w:rsid w:val="007A5699"/>
    <w:rsid w:val="007A6D1D"/>
    <w:rsid w:val="007B41A0"/>
    <w:rsid w:val="007B6287"/>
    <w:rsid w:val="007B7C37"/>
    <w:rsid w:val="007C598A"/>
    <w:rsid w:val="007C5EAB"/>
    <w:rsid w:val="007C7FFE"/>
    <w:rsid w:val="007D1751"/>
    <w:rsid w:val="007D4A4F"/>
    <w:rsid w:val="007D5B0A"/>
    <w:rsid w:val="007D7EC5"/>
    <w:rsid w:val="007E03E5"/>
    <w:rsid w:val="007E248B"/>
    <w:rsid w:val="007E2694"/>
    <w:rsid w:val="007E2A3B"/>
    <w:rsid w:val="007E4211"/>
    <w:rsid w:val="007E4413"/>
    <w:rsid w:val="007E46FE"/>
    <w:rsid w:val="007E6FE0"/>
    <w:rsid w:val="007F0C0C"/>
    <w:rsid w:val="007F0DAF"/>
    <w:rsid w:val="007F15D7"/>
    <w:rsid w:val="007F2399"/>
    <w:rsid w:val="007F42BA"/>
    <w:rsid w:val="007F4376"/>
    <w:rsid w:val="007F5DC1"/>
    <w:rsid w:val="007F6764"/>
    <w:rsid w:val="007F71CC"/>
    <w:rsid w:val="007F72A0"/>
    <w:rsid w:val="0080125A"/>
    <w:rsid w:val="00804B2B"/>
    <w:rsid w:val="008058F5"/>
    <w:rsid w:val="00806313"/>
    <w:rsid w:val="00807400"/>
    <w:rsid w:val="008116E0"/>
    <w:rsid w:val="00811CBB"/>
    <w:rsid w:val="00811D57"/>
    <w:rsid w:val="0081244B"/>
    <w:rsid w:val="00813695"/>
    <w:rsid w:val="00814825"/>
    <w:rsid w:val="00816E69"/>
    <w:rsid w:val="00820808"/>
    <w:rsid w:val="00821244"/>
    <w:rsid w:val="008212C3"/>
    <w:rsid w:val="0082359E"/>
    <w:rsid w:val="00823A72"/>
    <w:rsid w:val="00830E4D"/>
    <w:rsid w:val="00832EDA"/>
    <w:rsid w:val="00835508"/>
    <w:rsid w:val="00836422"/>
    <w:rsid w:val="0084006C"/>
    <w:rsid w:val="00840608"/>
    <w:rsid w:val="00841499"/>
    <w:rsid w:val="00841873"/>
    <w:rsid w:val="00842349"/>
    <w:rsid w:val="008436D7"/>
    <w:rsid w:val="00844F44"/>
    <w:rsid w:val="00850FE9"/>
    <w:rsid w:val="008514AE"/>
    <w:rsid w:val="00851C6C"/>
    <w:rsid w:val="00854913"/>
    <w:rsid w:val="00856F60"/>
    <w:rsid w:val="0086023E"/>
    <w:rsid w:val="008611F7"/>
    <w:rsid w:val="0086179A"/>
    <w:rsid w:val="00865346"/>
    <w:rsid w:val="00867786"/>
    <w:rsid w:val="008718F0"/>
    <w:rsid w:val="00871A89"/>
    <w:rsid w:val="008722EA"/>
    <w:rsid w:val="00872333"/>
    <w:rsid w:val="00872E3A"/>
    <w:rsid w:val="00875760"/>
    <w:rsid w:val="00876E59"/>
    <w:rsid w:val="0087753C"/>
    <w:rsid w:val="0088383C"/>
    <w:rsid w:val="0088505F"/>
    <w:rsid w:val="00886B27"/>
    <w:rsid w:val="00887843"/>
    <w:rsid w:val="00890183"/>
    <w:rsid w:val="008906CF"/>
    <w:rsid w:val="00891B8A"/>
    <w:rsid w:val="0089362E"/>
    <w:rsid w:val="0089373E"/>
    <w:rsid w:val="008938E4"/>
    <w:rsid w:val="008951BB"/>
    <w:rsid w:val="0089561D"/>
    <w:rsid w:val="0089778B"/>
    <w:rsid w:val="00897D6E"/>
    <w:rsid w:val="008A087A"/>
    <w:rsid w:val="008A1449"/>
    <w:rsid w:val="008A2AF9"/>
    <w:rsid w:val="008A2EA0"/>
    <w:rsid w:val="008B076E"/>
    <w:rsid w:val="008B0F34"/>
    <w:rsid w:val="008B3523"/>
    <w:rsid w:val="008B3DD1"/>
    <w:rsid w:val="008B40D3"/>
    <w:rsid w:val="008B78F2"/>
    <w:rsid w:val="008B7DC3"/>
    <w:rsid w:val="008C704A"/>
    <w:rsid w:val="008C712B"/>
    <w:rsid w:val="008C78D7"/>
    <w:rsid w:val="008D0314"/>
    <w:rsid w:val="008D1842"/>
    <w:rsid w:val="008D20CC"/>
    <w:rsid w:val="008D3535"/>
    <w:rsid w:val="008D4586"/>
    <w:rsid w:val="008D4A31"/>
    <w:rsid w:val="008D4C08"/>
    <w:rsid w:val="008E2887"/>
    <w:rsid w:val="008E40A8"/>
    <w:rsid w:val="008E4F32"/>
    <w:rsid w:val="008E510D"/>
    <w:rsid w:val="008E58E6"/>
    <w:rsid w:val="008E6DDB"/>
    <w:rsid w:val="008E7322"/>
    <w:rsid w:val="008F05B2"/>
    <w:rsid w:val="008F1047"/>
    <w:rsid w:val="008F1E69"/>
    <w:rsid w:val="008F227F"/>
    <w:rsid w:val="008F2642"/>
    <w:rsid w:val="008F4B76"/>
    <w:rsid w:val="00900004"/>
    <w:rsid w:val="009024BF"/>
    <w:rsid w:val="009059BB"/>
    <w:rsid w:val="00906A75"/>
    <w:rsid w:val="0090732D"/>
    <w:rsid w:val="0090776A"/>
    <w:rsid w:val="00912E50"/>
    <w:rsid w:val="00913A8D"/>
    <w:rsid w:val="00913E50"/>
    <w:rsid w:val="00914028"/>
    <w:rsid w:val="00915C55"/>
    <w:rsid w:val="00915FA5"/>
    <w:rsid w:val="00921BA8"/>
    <w:rsid w:val="009276CE"/>
    <w:rsid w:val="009303AB"/>
    <w:rsid w:val="00930A71"/>
    <w:rsid w:val="00931282"/>
    <w:rsid w:val="00931D7A"/>
    <w:rsid w:val="00933AF2"/>
    <w:rsid w:val="00933BE0"/>
    <w:rsid w:val="0093567A"/>
    <w:rsid w:val="00936D5F"/>
    <w:rsid w:val="00937CEB"/>
    <w:rsid w:val="00941ADA"/>
    <w:rsid w:val="0094307F"/>
    <w:rsid w:val="00943407"/>
    <w:rsid w:val="009462CD"/>
    <w:rsid w:val="00946BA6"/>
    <w:rsid w:val="009478F3"/>
    <w:rsid w:val="009518D9"/>
    <w:rsid w:val="00952084"/>
    <w:rsid w:val="009526FA"/>
    <w:rsid w:val="00955E40"/>
    <w:rsid w:val="009609D0"/>
    <w:rsid w:val="00960FF2"/>
    <w:rsid w:val="00962B6F"/>
    <w:rsid w:val="00962ED5"/>
    <w:rsid w:val="00962F76"/>
    <w:rsid w:val="00964DB3"/>
    <w:rsid w:val="0096624E"/>
    <w:rsid w:val="009673E4"/>
    <w:rsid w:val="00967708"/>
    <w:rsid w:val="00970990"/>
    <w:rsid w:val="00973339"/>
    <w:rsid w:val="0097451F"/>
    <w:rsid w:val="00975216"/>
    <w:rsid w:val="009758BF"/>
    <w:rsid w:val="00976968"/>
    <w:rsid w:val="00977080"/>
    <w:rsid w:val="00980A36"/>
    <w:rsid w:val="00980A47"/>
    <w:rsid w:val="00985BD5"/>
    <w:rsid w:val="00986238"/>
    <w:rsid w:val="00990E55"/>
    <w:rsid w:val="00991CB8"/>
    <w:rsid w:val="00992DB5"/>
    <w:rsid w:val="00993621"/>
    <w:rsid w:val="009945D3"/>
    <w:rsid w:val="00995BF2"/>
    <w:rsid w:val="00996A13"/>
    <w:rsid w:val="00997073"/>
    <w:rsid w:val="0099744C"/>
    <w:rsid w:val="009A006D"/>
    <w:rsid w:val="009A1576"/>
    <w:rsid w:val="009A2811"/>
    <w:rsid w:val="009A6BC1"/>
    <w:rsid w:val="009A794F"/>
    <w:rsid w:val="009B00AE"/>
    <w:rsid w:val="009B07FE"/>
    <w:rsid w:val="009B0CC8"/>
    <w:rsid w:val="009B12B7"/>
    <w:rsid w:val="009B27A5"/>
    <w:rsid w:val="009B3F1D"/>
    <w:rsid w:val="009B4832"/>
    <w:rsid w:val="009C0E9D"/>
    <w:rsid w:val="009C12A2"/>
    <w:rsid w:val="009C1B5C"/>
    <w:rsid w:val="009C2C14"/>
    <w:rsid w:val="009C3A20"/>
    <w:rsid w:val="009C3DE4"/>
    <w:rsid w:val="009D5428"/>
    <w:rsid w:val="009D69E3"/>
    <w:rsid w:val="009D7C5E"/>
    <w:rsid w:val="009E1454"/>
    <w:rsid w:val="009E282F"/>
    <w:rsid w:val="009E4C92"/>
    <w:rsid w:val="009E6D23"/>
    <w:rsid w:val="009E6F83"/>
    <w:rsid w:val="009E7965"/>
    <w:rsid w:val="009F0106"/>
    <w:rsid w:val="009F025E"/>
    <w:rsid w:val="009F0986"/>
    <w:rsid w:val="009F46A9"/>
    <w:rsid w:val="009F4B76"/>
    <w:rsid w:val="009F4DC0"/>
    <w:rsid w:val="009F6008"/>
    <w:rsid w:val="00A00130"/>
    <w:rsid w:val="00A00423"/>
    <w:rsid w:val="00A010DF"/>
    <w:rsid w:val="00A021A8"/>
    <w:rsid w:val="00A02E5E"/>
    <w:rsid w:val="00A038E2"/>
    <w:rsid w:val="00A03AFE"/>
    <w:rsid w:val="00A04169"/>
    <w:rsid w:val="00A05370"/>
    <w:rsid w:val="00A0570F"/>
    <w:rsid w:val="00A05BC3"/>
    <w:rsid w:val="00A06929"/>
    <w:rsid w:val="00A07113"/>
    <w:rsid w:val="00A10F36"/>
    <w:rsid w:val="00A11A07"/>
    <w:rsid w:val="00A13224"/>
    <w:rsid w:val="00A15E1E"/>
    <w:rsid w:val="00A203C5"/>
    <w:rsid w:val="00A20942"/>
    <w:rsid w:val="00A211F5"/>
    <w:rsid w:val="00A23B0E"/>
    <w:rsid w:val="00A25B69"/>
    <w:rsid w:val="00A26F11"/>
    <w:rsid w:val="00A272D9"/>
    <w:rsid w:val="00A30092"/>
    <w:rsid w:val="00A3125B"/>
    <w:rsid w:val="00A31919"/>
    <w:rsid w:val="00A35AEA"/>
    <w:rsid w:val="00A35D04"/>
    <w:rsid w:val="00A365A5"/>
    <w:rsid w:val="00A37284"/>
    <w:rsid w:val="00A375CF"/>
    <w:rsid w:val="00A43C67"/>
    <w:rsid w:val="00A44EA1"/>
    <w:rsid w:val="00A5398B"/>
    <w:rsid w:val="00A53B14"/>
    <w:rsid w:val="00A5420F"/>
    <w:rsid w:val="00A54225"/>
    <w:rsid w:val="00A5521C"/>
    <w:rsid w:val="00A56A1E"/>
    <w:rsid w:val="00A57D5B"/>
    <w:rsid w:val="00A57EDA"/>
    <w:rsid w:val="00A6002B"/>
    <w:rsid w:val="00A60525"/>
    <w:rsid w:val="00A61426"/>
    <w:rsid w:val="00A62FBB"/>
    <w:rsid w:val="00A63413"/>
    <w:rsid w:val="00A63E2D"/>
    <w:rsid w:val="00A65FC2"/>
    <w:rsid w:val="00A670D2"/>
    <w:rsid w:val="00A67C28"/>
    <w:rsid w:val="00A72156"/>
    <w:rsid w:val="00A72AF0"/>
    <w:rsid w:val="00A74702"/>
    <w:rsid w:val="00A75488"/>
    <w:rsid w:val="00A77A73"/>
    <w:rsid w:val="00A80DA6"/>
    <w:rsid w:val="00A8112E"/>
    <w:rsid w:val="00A816DB"/>
    <w:rsid w:val="00A84E55"/>
    <w:rsid w:val="00A86975"/>
    <w:rsid w:val="00A90BAE"/>
    <w:rsid w:val="00A91C64"/>
    <w:rsid w:val="00A91C87"/>
    <w:rsid w:val="00A91D6F"/>
    <w:rsid w:val="00A92CFF"/>
    <w:rsid w:val="00A9370B"/>
    <w:rsid w:val="00A93BFA"/>
    <w:rsid w:val="00A94C8C"/>
    <w:rsid w:val="00A968DC"/>
    <w:rsid w:val="00A978EC"/>
    <w:rsid w:val="00AA0C2A"/>
    <w:rsid w:val="00AA444B"/>
    <w:rsid w:val="00AA796F"/>
    <w:rsid w:val="00AA7D7F"/>
    <w:rsid w:val="00AB2036"/>
    <w:rsid w:val="00AB22AF"/>
    <w:rsid w:val="00AB6C0D"/>
    <w:rsid w:val="00AB77C5"/>
    <w:rsid w:val="00AC0229"/>
    <w:rsid w:val="00AC0437"/>
    <w:rsid w:val="00AC3A69"/>
    <w:rsid w:val="00AC43C7"/>
    <w:rsid w:val="00AC5F40"/>
    <w:rsid w:val="00AC6506"/>
    <w:rsid w:val="00AC6DF4"/>
    <w:rsid w:val="00AD0B55"/>
    <w:rsid w:val="00AD1A52"/>
    <w:rsid w:val="00AD4533"/>
    <w:rsid w:val="00AD546D"/>
    <w:rsid w:val="00AD66A0"/>
    <w:rsid w:val="00AD74DC"/>
    <w:rsid w:val="00AE10B4"/>
    <w:rsid w:val="00AE1736"/>
    <w:rsid w:val="00AE4B12"/>
    <w:rsid w:val="00AE4C77"/>
    <w:rsid w:val="00AF1C42"/>
    <w:rsid w:val="00AF1FC9"/>
    <w:rsid w:val="00AF5869"/>
    <w:rsid w:val="00B02DA0"/>
    <w:rsid w:val="00B038B3"/>
    <w:rsid w:val="00B054BC"/>
    <w:rsid w:val="00B06957"/>
    <w:rsid w:val="00B07E78"/>
    <w:rsid w:val="00B1024A"/>
    <w:rsid w:val="00B165DB"/>
    <w:rsid w:val="00B21CCF"/>
    <w:rsid w:val="00B22135"/>
    <w:rsid w:val="00B2315D"/>
    <w:rsid w:val="00B23E39"/>
    <w:rsid w:val="00B25345"/>
    <w:rsid w:val="00B253BF"/>
    <w:rsid w:val="00B30486"/>
    <w:rsid w:val="00B30DF1"/>
    <w:rsid w:val="00B30E38"/>
    <w:rsid w:val="00B3382F"/>
    <w:rsid w:val="00B34019"/>
    <w:rsid w:val="00B35DCA"/>
    <w:rsid w:val="00B46120"/>
    <w:rsid w:val="00B47AA5"/>
    <w:rsid w:val="00B514CA"/>
    <w:rsid w:val="00B56137"/>
    <w:rsid w:val="00B56744"/>
    <w:rsid w:val="00B57719"/>
    <w:rsid w:val="00B60CFD"/>
    <w:rsid w:val="00B61A8A"/>
    <w:rsid w:val="00B627D9"/>
    <w:rsid w:val="00B667C1"/>
    <w:rsid w:val="00B66D29"/>
    <w:rsid w:val="00B71262"/>
    <w:rsid w:val="00B72BA8"/>
    <w:rsid w:val="00B72F97"/>
    <w:rsid w:val="00B7433B"/>
    <w:rsid w:val="00B750D9"/>
    <w:rsid w:val="00B75641"/>
    <w:rsid w:val="00B76C92"/>
    <w:rsid w:val="00B80288"/>
    <w:rsid w:val="00B809B4"/>
    <w:rsid w:val="00B80C79"/>
    <w:rsid w:val="00B81102"/>
    <w:rsid w:val="00B81AEE"/>
    <w:rsid w:val="00B81B3D"/>
    <w:rsid w:val="00B8201D"/>
    <w:rsid w:val="00B82BAD"/>
    <w:rsid w:val="00B8759B"/>
    <w:rsid w:val="00B90F4D"/>
    <w:rsid w:val="00B91423"/>
    <w:rsid w:val="00B92275"/>
    <w:rsid w:val="00B93058"/>
    <w:rsid w:val="00B95DDE"/>
    <w:rsid w:val="00B9741D"/>
    <w:rsid w:val="00BA1355"/>
    <w:rsid w:val="00BA321C"/>
    <w:rsid w:val="00BA5EAD"/>
    <w:rsid w:val="00BA616E"/>
    <w:rsid w:val="00BA7744"/>
    <w:rsid w:val="00BB1845"/>
    <w:rsid w:val="00BB1F0C"/>
    <w:rsid w:val="00BB2094"/>
    <w:rsid w:val="00BB36F0"/>
    <w:rsid w:val="00BB5D2C"/>
    <w:rsid w:val="00BC2DBE"/>
    <w:rsid w:val="00BC63AF"/>
    <w:rsid w:val="00BD1C22"/>
    <w:rsid w:val="00BD1D08"/>
    <w:rsid w:val="00BD2D51"/>
    <w:rsid w:val="00BD385E"/>
    <w:rsid w:val="00BD5F18"/>
    <w:rsid w:val="00BD7906"/>
    <w:rsid w:val="00BE0230"/>
    <w:rsid w:val="00BE05DE"/>
    <w:rsid w:val="00BE5A44"/>
    <w:rsid w:val="00BE6ABC"/>
    <w:rsid w:val="00BE7D2E"/>
    <w:rsid w:val="00BF0470"/>
    <w:rsid w:val="00BF0F4B"/>
    <w:rsid w:val="00BF1BF8"/>
    <w:rsid w:val="00BF1E14"/>
    <w:rsid w:val="00BF35BE"/>
    <w:rsid w:val="00BF3E6F"/>
    <w:rsid w:val="00BF4469"/>
    <w:rsid w:val="00BF4FB5"/>
    <w:rsid w:val="00BF54B3"/>
    <w:rsid w:val="00BF70FB"/>
    <w:rsid w:val="00BF79EC"/>
    <w:rsid w:val="00C0079D"/>
    <w:rsid w:val="00C00A6F"/>
    <w:rsid w:val="00C02BD3"/>
    <w:rsid w:val="00C02E84"/>
    <w:rsid w:val="00C033F7"/>
    <w:rsid w:val="00C044B7"/>
    <w:rsid w:val="00C06FE6"/>
    <w:rsid w:val="00C15F55"/>
    <w:rsid w:val="00C21FFF"/>
    <w:rsid w:val="00C22EED"/>
    <w:rsid w:val="00C239E5"/>
    <w:rsid w:val="00C26479"/>
    <w:rsid w:val="00C2660F"/>
    <w:rsid w:val="00C26F80"/>
    <w:rsid w:val="00C277A3"/>
    <w:rsid w:val="00C313AE"/>
    <w:rsid w:val="00C338B4"/>
    <w:rsid w:val="00C33E85"/>
    <w:rsid w:val="00C355A2"/>
    <w:rsid w:val="00C371F0"/>
    <w:rsid w:val="00C378E0"/>
    <w:rsid w:val="00C4069A"/>
    <w:rsid w:val="00C40731"/>
    <w:rsid w:val="00C40E51"/>
    <w:rsid w:val="00C41699"/>
    <w:rsid w:val="00C42468"/>
    <w:rsid w:val="00C42A8A"/>
    <w:rsid w:val="00C449F5"/>
    <w:rsid w:val="00C4717E"/>
    <w:rsid w:val="00C472DD"/>
    <w:rsid w:val="00C4751E"/>
    <w:rsid w:val="00C52115"/>
    <w:rsid w:val="00C539C4"/>
    <w:rsid w:val="00C53D63"/>
    <w:rsid w:val="00C54416"/>
    <w:rsid w:val="00C55A57"/>
    <w:rsid w:val="00C56709"/>
    <w:rsid w:val="00C56A46"/>
    <w:rsid w:val="00C56E9D"/>
    <w:rsid w:val="00C61E65"/>
    <w:rsid w:val="00C631F0"/>
    <w:rsid w:val="00C63D60"/>
    <w:rsid w:val="00C63EF1"/>
    <w:rsid w:val="00C63F29"/>
    <w:rsid w:val="00C65E6E"/>
    <w:rsid w:val="00C721A3"/>
    <w:rsid w:val="00C73797"/>
    <w:rsid w:val="00C75A5F"/>
    <w:rsid w:val="00C76E37"/>
    <w:rsid w:val="00C801FC"/>
    <w:rsid w:val="00C80B41"/>
    <w:rsid w:val="00C82BAF"/>
    <w:rsid w:val="00C901E8"/>
    <w:rsid w:val="00C91878"/>
    <w:rsid w:val="00C931DA"/>
    <w:rsid w:val="00C9372B"/>
    <w:rsid w:val="00C93AC2"/>
    <w:rsid w:val="00C948F1"/>
    <w:rsid w:val="00CA620A"/>
    <w:rsid w:val="00CA6B85"/>
    <w:rsid w:val="00CB06DD"/>
    <w:rsid w:val="00CB11D6"/>
    <w:rsid w:val="00CB18CD"/>
    <w:rsid w:val="00CB1A89"/>
    <w:rsid w:val="00CB24D2"/>
    <w:rsid w:val="00CB31C8"/>
    <w:rsid w:val="00CB34E0"/>
    <w:rsid w:val="00CC346D"/>
    <w:rsid w:val="00CC4CE6"/>
    <w:rsid w:val="00CC685D"/>
    <w:rsid w:val="00CC7AFE"/>
    <w:rsid w:val="00CD01C5"/>
    <w:rsid w:val="00CD5E66"/>
    <w:rsid w:val="00CD6E0A"/>
    <w:rsid w:val="00CE46AD"/>
    <w:rsid w:val="00CE476D"/>
    <w:rsid w:val="00CE6A6F"/>
    <w:rsid w:val="00CE7663"/>
    <w:rsid w:val="00CE79B5"/>
    <w:rsid w:val="00CF0259"/>
    <w:rsid w:val="00CF3387"/>
    <w:rsid w:val="00CF3A87"/>
    <w:rsid w:val="00CF437F"/>
    <w:rsid w:val="00CF513B"/>
    <w:rsid w:val="00CF652C"/>
    <w:rsid w:val="00D00A65"/>
    <w:rsid w:val="00D01DF4"/>
    <w:rsid w:val="00D01F85"/>
    <w:rsid w:val="00D02E16"/>
    <w:rsid w:val="00D03381"/>
    <w:rsid w:val="00D043F0"/>
    <w:rsid w:val="00D106FE"/>
    <w:rsid w:val="00D10D11"/>
    <w:rsid w:val="00D1127E"/>
    <w:rsid w:val="00D1161A"/>
    <w:rsid w:val="00D11A0B"/>
    <w:rsid w:val="00D11EDF"/>
    <w:rsid w:val="00D121AC"/>
    <w:rsid w:val="00D1642C"/>
    <w:rsid w:val="00D17224"/>
    <w:rsid w:val="00D220DE"/>
    <w:rsid w:val="00D2244C"/>
    <w:rsid w:val="00D229A8"/>
    <w:rsid w:val="00D24128"/>
    <w:rsid w:val="00D25616"/>
    <w:rsid w:val="00D25FCB"/>
    <w:rsid w:val="00D26365"/>
    <w:rsid w:val="00D264C4"/>
    <w:rsid w:val="00D33C08"/>
    <w:rsid w:val="00D34FFC"/>
    <w:rsid w:val="00D363F5"/>
    <w:rsid w:val="00D3715C"/>
    <w:rsid w:val="00D40149"/>
    <w:rsid w:val="00D42661"/>
    <w:rsid w:val="00D432AA"/>
    <w:rsid w:val="00D44840"/>
    <w:rsid w:val="00D46FAD"/>
    <w:rsid w:val="00D51DAF"/>
    <w:rsid w:val="00D53B37"/>
    <w:rsid w:val="00D55AE7"/>
    <w:rsid w:val="00D55C77"/>
    <w:rsid w:val="00D6138A"/>
    <w:rsid w:val="00D62497"/>
    <w:rsid w:val="00D62552"/>
    <w:rsid w:val="00D62EA2"/>
    <w:rsid w:val="00D66632"/>
    <w:rsid w:val="00D66CDC"/>
    <w:rsid w:val="00D710CB"/>
    <w:rsid w:val="00D73F96"/>
    <w:rsid w:val="00D74EAB"/>
    <w:rsid w:val="00D76AED"/>
    <w:rsid w:val="00D76EC8"/>
    <w:rsid w:val="00D77041"/>
    <w:rsid w:val="00D771AF"/>
    <w:rsid w:val="00D80F71"/>
    <w:rsid w:val="00D81FF6"/>
    <w:rsid w:val="00D84230"/>
    <w:rsid w:val="00D8703F"/>
    <w:rsid w:val="00D87DB8"/>
    <w:rsid w:val="00D929B8"/>
    <w:rsid w:val="00D946B1"/>
    <w:rsid w:val="00DA0AAD"/>
    <w:rsid w:val="00DA1922"/>
    <w:rsid w:val="00DA19BF"/>
    <w:rsid w:val="00DA2C0C"/>
    <w:rsid w:val="00DA2E90"/>
    <w:rsid w:val="00DA307E"/>
    <w:rsid w:val="00DA4FB2"/>
    <w:rsid w:val="00DA53D3"/>
    <w:rsid w:val="00DA62FF"/>
    <w:rsid w:val="00DA7D9C"/>
    <w:rsid w:val="00DB13C5"/>
    <w:rsid w:val="00DB1639"/>
    <w:rsid w:val="00DB2095"/>
    <w:rsid w:val="00DB3278"/>
    <w:rsid w:val="00DB467E"/>
    <w:rsid w:val="00DC0410"/>
    <w:rsid w:val="00DC0ED5"/>
    <w:rsid w:val="00DC1D9E"/>
    <w:rsid w:val="00DC494D"/>
    <w:rsid w:val="00DC4A23"/>
    <w:rsid w:val="00DC4DC1"/>
    <w:rsid w:val="00DC7184"/>
    <w:rsid w:val="00DC7E26"/>
    <w:rsid w:val="00DD0922"/>
    <w:rsid w:val="00DD1918"/>
    <w:rsid w:val="00DD38C1"/>
    <w:rsid w:val="00DD529D"/>
    <w:rsid w:val="00DD62BC"/>
    <w:rsid w:val="00DD642F"/>
    <w:rsid w:val="00DD6B8B"/>
    <w:rsid w:val="00DE5068"/>
    <w:rsid w:val="00DE741D"/>
    <w:rsid w:val="00DF07E1"/>
    <w:rsid w:val="00DF15A0"/>
    <w:rsid w:val="00DF24DB"/>
    <w:rsid w:val="00DF4FD5"/>
    <w:rsid w:val="00E01741"/>
    <w:rsid w:val="00E018DF"/>
    <w:rsid w:val="00E01DD8"/>
    <w:rsid w:val="00E025E7"/>
    <w:rsid w:val="00E0580C"/>
    <w:rsid w:val="00E111E4"/>
    <w:rsid w:val="00E13812"/>
    <w:rsid w:val="00E140B1"/>
    <w:rsid w:val="00E1560A"/>
    <w:rsid w:val="00E15FC4"/>
    <w:rsid w:val="00E16B42"/>
    <w:rsid w:val="00E21A05"/>
    <w:rsid w:val="00E24698"/>
    <w:rsid w:val="00E25B6F"/>
    <w:rsid w:val="00E25DD3"/>
    <w:rsid w:val="00E2716E"/>
    <w:rsid w:val="00E278BF"/>
    <w:rsid w:val="00E27F67"/>
    <w:rsid w:val="00E30823"/>
    <w:rsid w:val="00E356A2"/>
    <w:rsid w:val="00E36B20"/>
    <w:rsid w:val="00E36C29"/>
    <w:rsid w:val="00E4080A"/>
    <w:rsid w:val="00E448D1"/>
    <w:rsid w:val="00E452BB"/>
    <w:rsid w:val="00E46523"/>
    <w:rsid w:val="00E465D2"/>
    <w:rsid w:val="00E46BEB"/>
    <w:rsid w:val="00E46CFF"/>
    <w:rsid w:val="00E51C50"/>
    <w:rsid w:val="00E54B5C"/>
    <w:rsid w:val="00E559A5"/>
    <w:rsid w:val="00E5762A"/>
    <w:rsid w:val="00E57D9D"/>
    <w:rsid w:val="00E60D62"/>
    <w:rsid w:val="00E64999"/>
    <w:rsid w:val="00E65353"/>
    <w:rsid w:val="00E66265"/>
    <w:rsid w:val="00E668CC"/>
    <w:rsid w:val="00E704C5"/>
    <w:rsid w:val="00E70AE7"/>
    <w:rsid w:val="00E74F04"/>
    <w:rsid w:val="00E760EF"/>
    <w:rsid w:val="00E7736C"/>
    <w:rsid w:val="00E807B6"/>
    <w:rsid w:val="00E82B23"/>
    <w:rsid w:val="00E837D7"/>
    <w:rsid w:val="00E839E5"/>
    <w:rsid w:val="00E841F3"/>
    <w:rsid w:val="00E86DFB"/>
    <w:rsid w:val="00E87A3A"/>
    <w:rsid w:val="00E87C9B"/>
    <w:rsid w:val="00E90BB6"/>
    <w:rsid w:val="00E910D7"/>
    <w:rsid w:val="00E914E7"/>
    <w:rsid w:val="00E93289"/>
    <w:rsid w:val="00E939D9"/>
    <w:rsid w:val="00E96A26"/>
    <w:rsid w:val="00EA1836"/>
    <w:rsid w:val="00EA2ACF"/>
    <w:rsid w:val="00EA2CAA"/>
    <w:rsid w:val="00EA2CAF"/>
    <w:rsid w:val="00EA4CC7"/>
    <w:rsid w:val="00EA6557"/>
    <w:rsid w:val="00EA7B3B"/>
    <w:rsid w:val="00EB1AD4"/>
    <w:rsid w:val="00EB1CE0"/>
    <w:rsid w:val="00EB32C8"/>
    <w:rsid w:val="00EB438E"/>
    <w:rsid w:val="00EB578F"/>
    <w:rsid w:val="00EB748C"/>
    <w:rsid w:val="00EC0422"/>
    <w:rsid w:val="00EC0E55"/>
    <w:rsid w:val="00EC5B26"/>
    <w:rsid w:val="00EC776A"/>
    <w:rsid w:val="00ED19E4"/>
    <w:rsid w:val="00ED1C87"/>
    <w:rsid w:val="00ED2210"/>
    <w:rsid w:val="00ED308A"/>
    <w:rsid w:val="00ED326E"/>
    <w:rsid w:val="00ED4E4D"/>
    <w:rsid w:val="00ED596F"/>
    <w:rsid w:val="00ED606C"/>
    <w:rsid w:val="00ED654B"/>
    <w:rsid w:val="00EE0B76"/>
    <w:rsid w:val="00EE2338"/>
    <w:rsid w:val="00EE50D5"/>
    <w:rsid w:val="00EE50E9"/>
    <w:rsid w:val="00EE55C4"/>
    <w:rsid w:val="00EF509A"/>
    <w:rsid w:val="00EF70B7"/>
    <w:rsid w:val="00F01FED"/>
    <w:rsid w:val="00F0233A"/>
    <w:rsid w:val="00F0436E"/>
    <w:rsid w:val="00F0470C"/>
    <w:rsid w:val="00F04D85"/>
    <w:rsid w:val="00F072DE"/>
    <w:rsid w:val="00F07581"/>
    <w:rsid w:val="00F07726"/>
    <w:rsid w:val="00F10481"/>
    <w:rsid w:val="00F110C3"/>
    <w:rsid w:val="00F1393C"/>
    <w:rsid w:val="00F1405F"/>
    <w:rsid w:val="00F15C1D"/>
    <w:rsid w:val="00F15F68"/>
    <w:rsid w:val="00F16F7F"/>
    <w:rsid w:val="00F17355"/>
    <w:rsid w:val="00F1793F"/>
    <w:rsid w:val="00F23418"/>
    <w:rsid w:val="00F2373A"/>
    <w:rsid w:val="00F23A20"/>
    <w:rsid w:val="00F23C93"/>
    <w:rsid w:val="00F258DA"/>
    <w:rsid w:val="00F31E2D"/>
    <w:rsid w:val="00F32143"/>
    <w:rsid w:val="00F33879"/>
    <w:rsid w:val="00F349FB"/>
    <w:rsid w:val="00F35B0B"/>
    <w:rsid w:val="00F35FC0"/>
    <w:rsid w:val="00F36094"/>
    <w:rsid w:val="00F36DBD"/>
    <w:rsid w:val="00F44526"/>
    <w:rsid w:val="00F44671"/>
    <w:rsid w:val="00F447C1"/>
    <w:rsid w:val="00F45E52"/>
    <w:rsid w:val="00F501CE"/>
    <w:rsid w:val="00F5265C"/>
    <w:rsid w:val="00F53E37"/>
    <w:rsid w:val="00F60167"/>
    <w:rsid w:val="00F64B7C"/>
    <w:rsid w:val="00F67E86"/>
    <w:rsid w:val="00F71094"/>
    <w:rsid w:val="00F71885"/>
    <w:rsid w:val="00F73FFF"/>
    <w:rsid w:val="00F77F4F"/>
    <w:rsid w:val="00F77FB5"/>
    <w:rsid w:val="00F81270"/>
    <w:rsid w:val="00F81CAC"/>
    <w:rsid w:val="00F820A3"/>
    <w:rsid w:val="00F836BB"/>
    <w:rsid w:val="00F83B39"/>
    <w:rsid w:val="00F851A5"/>
    <w:rsid w:val="00F85FCD"/>
    <w:rsid w:val="00F874D3"/>
    <w:rsid w:val="00F920A9"/>
    <w:rsid w:val="00F927A3"/>
    <w:rsid w:val="00F940AC"/>
    <w:rsid w:val="00F94940"/>
    <w:rsid w:val="00F951E6"/>
    <w:rsid w:val="00FA0EF4"/>
    <w:rsid w:val="00FA14DC"/>
    <w:rsid w:val="00FA1D8B"/>
    <w:rsid w:val="00FA4344"/>
    <w:rsid w:val="00FA484F"/>
    <w:rsid w:val="00FA576C"/>
    <w:rsid w:val="00FA7472"/>
    <w:rsid w:val="00FA7D85"/>
    <w:rsid w:val="00FA7DFC"/>
    <w:rsid w:val="00FB19DC"/>
    <w:rsid w:val="00FB4CEA"/>
    <w:rsid w:val="00FB6790"/>
    <w:rsid w:val="00FB744C"/>
    <w:rsid w:val="00FC0375"/>
    <w:rsid w:val="00FC1684"/>
    <w:rsid w:val="00FC449F"/>
    <w:rsid w:val="00FC461D"/>
    <w:rsid w:val="00FD203E"/>
    <w:rsid w:val="00FD224C"/>
    <w:rsid w:val="00FD4084"/>
    <w:rsid w:val="00FD44FD"/>
    <w:rsid w:val="00FD450C"/>
    <w:rsid w:val="00FD7068"/>
    <w:rsid w:val="00FD7E88"/>
    <w:rsid w:val="00FE192B"/>
    <w:rsid w:val="00FE2084"/>
    <w:rsid w:val="00FE31EE"/>
    <w:rsid w:val="00FE4DA2"/>
    <w:rsid w:val="00FF2D2F"/>
    <w:rsid w:val="00FF31C0"/>
    <w:rsid w:val="00FF3B0C"/>
    <w:rsid w:val="00FF5B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8D0B0E"/>
  <w15:docId w15:val="{D8DD142B-5EE3-4568-962D-6D14884D9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75A4"/>
    <w:rPr>
      <w:sz w:val="24"/>
      <w:szCs w:val="24"/>
    </w:rPr>
  </w:style>
  <w:style w:type="paragraph" w:styleId="Ttulo1">
    <w:name w:val="heading 1"/>
    <w:aliases w:val="Título 1 Char Char,Título 1 Char Char + Tahoma,10,5 pt,Negrito,Versalete + Tahoma,5...,Título 1 Char Char Char Char,Título 1 Char Char Char Char Char Char Char,Título 1 Char Char Char,Corpo de texto 3 + Tahoma,Não Negrito,10 pt,Título 3 + Tahom"/>
    <w:basedOn w:val="Normal"/>
    <w:next w:val="Normal"/>
    <w:link w:val="Ttulo1Char"/>
    <w:qFormat/>
    <w:rsid w:val="009F0106"/>
    <w:pPr>
      <w:keepNext/>
      <w:numPr>
        <w:numId w:val="6"/>
      </w:numPr>
      <w:jc w:val="center"/>
      <w:outlineLvl w:val="0"/>
    </w:pPr>
    <w:rPr>
      <w:i/>
      <w:szCs w:val="20"/>
    </w:rPr>
  </w:style>
  <w:style w:type="paragraph" w:styleId="Ttulo2">
    <w:name w:val="heading 2"/>
    <w:basedOn w:val="Normal"/>
    <w:next w:val="Normal"/>
    <w:link w:val="Ttulo2Char"/>
    <w:qFormat/>
    <w:rsid w:val="00400F53"/>
    <w:pPr>
      <w:keepNext/>
      <w:numPr>
        <w:ilvl w:val="1"/>
        <w:numId w:val="6"/>
      </w:numPr>
      <w:spacing w:before="240" w:after="60"/>
      <w:outlineLvl w:val="1"/>
    </w:pPr>
    <w:rPr>
      <w:bCs/>
      <w:i/>
      <w:iCs/>
      <w:sz w:val="22"/>
      <w:szCs w:val="28"/>
      <w:lang w:val="x-none" w:eastAsia="x-none"/>
    </w:rPr>
  </w:style>
  <w:style w:type="paragraph" w:styleId="Ttulo3">
    <w:name w:val="heading 3"/>
    <w:basedOn w:val="Normal"/>
    <w:next w:val="Normal"/>
    <w:link w:val="Ttulo3Char"/>
    <w:qFormat/>
    <w:rsid w:val="00400F53"/>
    <w:pPr>
      <w:keepNext/>
      <w:numPr>
        <w:ilvl w:val="2"/>
        <w:numId w:val="6"/>
      </w:numPr>
      <w:spacing w:before="240" w:after="60"/>
      <w:outlineLvl w:val="2"/>
    </w:pPr>
    <w:rPr>
      <w:bCs/>
      <w:sz w:val="22"/>
      <w:szCs w:val="26"/>
      <w:lang w:val="x-none" w:eastAsia="x-none"/>
    </w:rPr>
  </w:style>
  <w:style w:type="paragraph" w:styleId="Ttulo4">
    <w:name w:val="heading 4"/>
    <w:basedOn w:val="Normal"/>
    <w:next w:val="Normal"/>
    <w:link w:val="Ttulo4Char"/>
    <w:qFormat/>
    <w:rsid w:val="00FA576C"/>
    <w:pPr>
      <w:keepNext/>
      <w:numPr>
        <w:ilvl w:val="3"/>
        <w:numId w:val="6"/>
      </w:numPr>
      <w:spacing w:before="240" w:after="60"/>
      <w:outlineLvl w:val="3"/>
    </w:pPr>
    <w:rPr>
      <w:b/>
      <w:bCs/>
      <w:sz w:val="28"/>
      <w:szCs w:val="28"/>
      <w:lang w:val="x-none" w:eastAsia="x-none"/>
    </w:rPr>
  </w:style>
  <w:style w:type="paragraph" w:styleId="Ttulo5">
    <w:name w:val="heading 5"/>
    <w:basedOn w:val="Normal"/>
    <w:next w:val="Normal"/>
    <w:link w:val="Ttulo5Char"/>
    <w:qFormat/>
    <w:rsid w:val="00BF79EC"/>
    <w:pPr>
      <w:numPr>
        <w:ilvl w:val="4"/>
        <w:numId w:val="6"/>
      </w:numPr>
      <w:spacing w:before="240" w:after="60"/>
      <w:outlineLvl w:val="4"/>
    </w:pPr>
    <w:rPr>
      <w:b/>
      <w:bCs/>
      <w:i/>
      <w:iCs/>
      <w:sz w:val="26"/>
      <w:szCs w:val="26"/>
      <w:lang w:val="x-none" w:eastAsia="x-none"/>
    </w:rPr>
  </w:style>
  <w:style w:type="paragraph" w:styleId="Ttulo6">
    <w:name w:val="heading 6"/>
    <w:basedOn w:val="Normal"/>
    <w:next w:val="Normal"/>
    <w:link w:val="Ttulo6Char"/>
    <w:qFormat/>
    <w:rsid w:val="00BF79EC"/>
    <w:pPr>
      <w:numPr>
        <w:ilvl w:val="5"/>
        <w:numId w:val="6"/>
      </w:numPr>
      <w:spacing w:before="240" w:after="60"/>
      <w:outlineLvl w:val="5"/>
    </w:pPr>
    <w:rPr>
      <w:b/>
      <w:bCs/>
      <w:sz w:val="22"/>
      <w:szCs w:val="22"/>
      <w:lang w:val="x-none" w:eastAsia="x-none"/>
    </w:rPr>
  </w:style>
  <w:style w:type="paragraph" w:styleId="Ttulo7">
    <w:name w:val="heading 7"/>
    <w:basedOn w:val="Normal"/>
    <w:next w:val="Normal"/>
    <w:link w:val="Ttulo7Char"/>
    <w:qFormat/>
    <w:rsid w:val="009F0106"/>
    <w:pPr>
      <w:keepNext/>
      <w:numPr>
        <w:ilvl w:val="6"/>
        <w:numId w:val="6"/>
      </w:numPr>
      <w:jc w:val="center"/>
      <w:outlineLvl w:val="6"/>
    </w:pPr>
    <w:rPr>
      <w:b/>
      <w:bCs/>
      <w:i/>
      <w:iCs/>
      <w:sz w:val="20"/>
      <w:szCs w:val="20"/>
      <w:lang w:val="x-none" w:eastAsia="x-none"/>
    </w:rPr>
  </w:style>
  <w:style w:type="paragraph" w:styleId="Ttulo8">
    <w:name w:val="heading 8"/>
    <w:basedOn w:val="Normal"/>
    <w:next w:val="Normal"/>
    <w:link w:val="Ttulo8Char"/>
    <w:qFormat/>
    <w:rsid w:val="00BF79EC"/>
    <w:pPr>
      <w:numPr>
        <w:ilvl w:val="7"/>
        <w:numId w:val="6"/>
      </w:numPr>
      <w:spacing w:before="240" w:after="60"/>
      <w:outlineLvl w:val="7"/>
    </w:pPr>
    <w:rPr>
      <w:i/>
      <w:iCs/>
      <w:lang w:val="x-none" w:eastAsia="x-none"/>
    </w:rPr>
  </w:style>
  <w:style w:type="paragraph" w:styleId="Ttulo9">
    <w:name w:val="heading 9"/>
    <w:basedOn w:val="Normal"/>
    <w:next w:val="Normal"/>
    <w:link w:val="Ttulo9Char"/>
    <w:qFormat/>
    <w:rsid w:val="00FA576C"/>
    <w:pPr>
      <w:numPr>
        <w:ilvl w:val="8"/>
        <w:numId w:val="6"/>
      </w:num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Título 1 Char Char Char1,Título 1 Char Char + Tahoma Char,10 Char,5 pt Char,Negrito Char,Versalete + Tahoma Char,5... Char,Título 1 Char Char Char Char Char,Título 1 Char Char Char Char Char Char Char Char,Título 1 Char Char Char Char1"/>
    <w:link w:val="Ttulo1"/>
    <w:rsid w:val="00820808"/>
    <w:rPr>
      <w:i/>
      <w:sz w:val="24"/>
    </w:rPr>
  </w:style>
  <w:style w:type="character" w:customStyle="1" w:styleId="Ttulo2Char">
    <w:name w:val="Título 2 Char"/>
    <w:link w:val="Ttulo2"/>
    <w:rsid w:val="00400F53"/>
    <w:rPr>
      <w:bCs/>
      <w:i/>
      <w:iCs/>
      <w:sz w:val="22"/>
      <w:szCs w:val="28"/>
      <w:lang w:val="x-none" w:eastAsia="x-none"/>
    </w:rPr>
  </w:style>
  <w:style w:type="character" w:customStyle="1" w:styleId="Ttulo3Char">
    <w:name w:val="Título 3 Char"/>
    <w:link w:val="Ttulo3"/>
    <w:rsid w:val="00400F53"/>
    <w:rPr>
      <w:bCs/>
      <w:sz w:val="22"/>
      <w:szCs w:val="26"/>
      <w:lang w:val="x-none" w:eastAsia="x-none"/>
    </w:rPr>
  </w:style>
  <w:style w:type="character" w:customStyle="1" w:styleId="Ttulo4Char">
    <w:name w:val="Título 4 Char"/>
    <w:link w:val="Ttulo4"/>
    <w:rsid w:val="00154A06"/>
    <w:rPr>
      <w:b/>
      <w:bCs/>
      <w:sz w:val="28"/>
      <w:szCs w:val="28"/>
      <w:lang w:val="x-none" w:eastAsia="x-none"/>
    </w:rPr>
  </w:style>
  <w:style w:type="character" w:customStyle="1" w:styleId="Ttulo5Char">
    <w:name w:val="Título 5 Char"/>
    <w:link w:val="Ttulo5"/>
    <w:rsid w:val="006E268B"/>
    <w:rPr>
      <w:b/>
      <w:bCs/>
      <w:i/>
      <w:iCs/>
      <w:sz w:val="26"/>
      <w:szCs w:val="26"/>
      <w:lang w:val="x-none" w:eastAsia="x-none"/>
    </w:rPr>
  </w:style>
  <w:style w:type="character" w:customStyle="1" w:styleId="Ttulo6Char">
    <w:name w:val="Título 6 Char"/>
    <w:link w:val="Ttulo6"/>
    <w:rsid w:val="006E268B"/>
    <w:rPr>
      <w:b/>
      <w:bCs/>
      <w:sz w:val="22"/>
      <w:szCs w:val="22"/>
      <w:lang w:val="x-none" w:eastAsia="x-none"/>
    </w:rPr>
  </w:style>
  <w:style w:type="character" w:customStyle="1" w:styleId="Ttulo7Char">
    <w:name w:val="Título 7 Char"/>
    <w:link w:val="Ttulo7"/>
    <w:rsid w:val="0001665D"/>
    <w:rPr>
      <w:b/>
      <w:bCs/>
      <w:i/>
      <w:iCs/>
      <w:lang w:val="x-none" w:eastAsia="x-none"/>
    </w:rPr>
  </w:style>
  <w:style w:type="character" w:customStyle="1" w:styleId="Ttulo8Char">
    <w:name w:val="Título 8 Char"/>
    <w:link w:val="Ttulo8"/>
    <w:rsid w:val="006E268B"/>
    <w:rPr>
      <w:i/>
      <w:iCs/>
      <w:sz w:val="24"/>
      <w:szCs w:val="24"/>
      <w:lang w:val="x-none" w:eastAsia="x-none"/>
    </w:rPr>
  </w:style>
  <w:style w:type="character" w:customStyle="1" w:styleId="Ttulo9Char">
    <w:name w:val="Título 9 Char"/>
    <w:link w:val="Ttulo9"/>
    <w:rsid w:val="00960FF2"/>
    <w:rPr>
      <w:rFonts w:ascii="Arial" w:hAnsi="Arial"/>
      <w:sz w:val="22"/>
      <w:szCs w:val="22"/>
      <w:lang w:val="x-none" w:eastAsia="x-none"/>
    </w:rPr>
  </w:style>
  <w:style w:type="paragraph" w:styleId="Corpodetexto2">
    <w:name w:val="Body Text 2"/>
    <w:basedOn w:val="Normal"/>
    <w:rsid w:val="009F0106"/>
    <w:pPr>
      <w:jc w:val="both"/>
    </w:pPr>
    <w:rPr>
      <w:rFonts w:ascii="Verdana" w:hAnsi="Verdana"/>
      <w:b/>
      <w:bCs/>
      <w:sz w:val="22"/>
    </w:rPr>
  </w:style>
  <w:style w:type="paragraph" w:styleId="Cabealho">
    <w:name w:val="header"/>
    <w:aliases w:val="Cabeçalho superior,Heading 1a"/>
    <w:basedOn w:val="Normal"/>
    <w:link w:val="CabealhoChar"/>
    <w:uiPriority w:val="99"/>
    <w:rsid w:val="009F0106"/>
    <w:pPr>
      <w:tabs>
        <w:tab w:val="center" w:pos="4419"/>
        <w:tab w:val="right" w:pos="8838"/>
      </w:tabs>
    </w:pPr>
    <w:rPr>
      <w:sz w:val="20"/>
      <w:szCs w:val="20"/>
    </w:rPr>
  </w:style>
  <w:style w:type="character" w:customStyle="1" w:styleId="CabealhoChar">
    <w:name w:val="Cabeçalho Char"/>
    <w:aliases w:val="Cabeçalho superior Char,Heading 1a Char"/>
    <w:basedOn w:val="Fontepargpadro"/>
    <w:link w:val="Cabealho"/>
    <w:uiPriority w:val="99"/>
    <w:rsid w:val="009B00AE"/>
  </w:style>
  <w:style w:type="paragraph" w:styleId="Corpodetexto">
    <w:name w:val="Body Text"/>
    <w:basedOn w:val="Normal"/>
    <w:link w:val="CorpodetextoChar"/>
    <w:rsid w:val="009F0106"/>
    <w:pPr>
      <w:jc w:val="both"/>
    </w:pPr>
    <w:rPr>
      <w:szCs w:val="20"/>
      <w:lang w:val="x-none" w:eastAsia="x-none"/>
    </w:rPr>
  </w:style>
  <w:style w:type="character" w:customStyle="1" w:styleId="CorpodetextoChar">
    <w:name w:val="Corpo de texto Char"/>
    <w:link w:val="Corpodetexto"/>
    <w:rsid w:val="006E268B"/>
    <w:rPr>
      <w:sz w:val="24"/>
    </w:rPr>
  </w:style>
  <w:style w:type="paragraph" w:styleId="Ttulo">
    <w:name w:val="Title"/>
    <w:basedOn w:val="Normal"/>
    <w:link w:val="TtuloChar"/>
    <w:qFormat/>
    <w:rsid w:val="00FA576C"/>
    <w:pPr>
      <w:jc w:val="center"/>
    </w:pPr>
    <w:rPr>
      <w:b/>
      <w:bCs/>
      <w:sz w:val="28"/>
      <w:lang w:val="x-none" w:eastAsia="x-none"/>
    </w:rPr>
  </w:style>
  <w:style w:type="paragraph" w:styleId="Rodap">
    <w:name w:val="footer"/>
    <w:basedOn w:val="Normal"/>
    <w:link w:val="RodapChar"/>
    <w:rsid w:val="00EE55C4"/>
    <w:pPr>
      <w:tabs>
        <w:tab w:val="center" w:pos="4252"/>
        <w:tab w:val="right" w:pos="8504"/>
      </w:tabs>
    </w:pPr>
  </w:style>
  <w:style w:type="paragraph" w:styleId="Recuodecorpodetexto">
    <w:name w:val="Body Text Indent"/>
    <w:basedOn w:val="Normal"/>
    <w:rsid w:val="00BF79EC"/>
    <w:pPr>
      <w:spacing w:after="120"/>
      <w:ind w:left="283"/>
    </w:pPr>
  </w:style>
  <w:style w:type="paragraph" w:styleId="Recuodecorpodetexto2">
    <w:name w:val="Body Text Indent 2"/>
    <w:basedOn w:val="Normal"/>
    <w:link w:val="Recuodecorpodetexto2Char"/>
    <w:rsid w:val="00BF79EC"/>
    <w:pPr>
      <w:spacing w:after="120" w:line="480" w:lineRule="auto"/>
      <w:ind w:left="283"/>
    </w:pPr>
    <w:rPr>
      <w:sz w:val="20"/>
      <w:szCs w:val="20"/>
    </w:rPr>
  </w:style>
  <w:style w:type="paragraph" w:customStyle="1" w:styleId="Inciso">
    <w:name w:val="Inciso"/>
    <w:rsid w:val="00BF79EC"/>
    <w:pPr>
      <w:widowControl w:val="0"/>
      <w:autoSpaceDE w:val="0"/>
      <w:autoSpaceDN w:val="0"/>
      <w:adjustRightInd w:val="0"/>
      <w:spacing w:before="45" w:after="45"/>
      <w:ind w:left="794"/>
      <w:jc w:val="both"/>
    </w:pPr>
    <w:rPr>
      <w:rFonts w:ascii="Arial" w:hAnsi="Arial"/>
    </w:rPr>
  </w:style>
  <w:style w:type="paragraph" w:customStyle="1" w:styleId="Normal-10">
    <w:name w:val="Normal-10"/>
    <w:rsid w:val="00BF79EC"/>
    <w:pPr>
      <w:widowControl w:val="0"/>
      <w:autoSpaceDE w:val="0"/>
      <w:autoSpaceDN w:val="0"/>
      <w:adjustRightInd w:val="0"/>
      <w:spacing w:before="91" w:after="91"/>
      <w:ind w:firstLine="1134"/>
      <w:jc w:val="both"/>
    </w:pPr>
    <w:rPr>
      <w:rFonts w:ascii="Arial" w:hAnsi="Arial"/>
    </w:rPr>
  </w:style>
  <w:style w:type="paragraph" w:styleId="NormalWeb">
    <w:name w:val="Normal (Web)"/>
    <w:basedOn w:val="Normal"/>
    <w:uiPriority w:val="99"/>
    <w:rsid w:val="00980A36"/>
    <w:pPr>
      <w:spacing w:before="100" w:beforeAutospacing="1" w:after="100" w:afterAutospacing="1"/>
    </w:pPr>
    <w:rPr>
      <w:rFonts w:ascii="Arial Unicode MS" w:eastAsia="Arial Unicode MS" w:hAnsi="Arial Unicode MS" w:cs="Arial Unicode MS"/>
    </w:rPr>
  </w:style>
  <w:style w:type="paragraph" w:customStyle="1" w:styleId="Ttulo2Tahoma">
    <w:name w:val="Título 2 + Tahoma"/>
    <w:aliases w:val="11 pt,Sublinhado,Justificado,Antes:  0 pt,Depois de:  ..."/>
    <w:basedOn w:val="Normal-10"/>
    <w:rsid w:val="00820808"/>
    <w:pPr>
      <w:shd w:val="solid" w:color="FFFFFF" w:fill="auto"/>
      <w:spacing w:before="0" w:after="0"/>
      <w:ind w:firstLine="0"/>
    </w:pPr>
    <w:rPr>
      <w:rFonts w:ascii="Tahoma" w:hAnsi="Tahoma" w:cs="Tahoma"/>
      <w:b/>
      <w:color w:val="000000"/>
      <w:sz w:val="22"/>
      <w:szCs w:val="22"/>
      <w:u w:val="single"/>
    </w:rPr>
  </w:style>
  <w:style w:type="table" w:styleId="Tabelacomgrade">
    <w:name w:val="Table Grid"/>
    <w:basedOn w:val="Tabelanormal"/>
    <w:uiPriority w:val="59"/>
    <w:rsid w:val="00AE4B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960FF2"/>
    <w:rPr>
      <w:color w:val="0000FF"/>
      <w:u w:val="single"/>
    </w:rPr>
  </w:style>
  <w:style w:type="paragraph" w:styleId="Corpodetexto3">
    <w:name w:val="Body Text 3"/>
    <w:basedOn w:val="Normal"/>
    <w:link w:val="Corpodetexto3Char"/>
    <w:rsid w:val="006E268B"/>
    <w:pPr>
      <w:spacing w:after="120"/>
    </w:pPr>
    <w:rPr>
      <w:sz w:val="16"/>
      <w:szCs w:val="16"/>
      <w:lang w:val="x-none" w:eastAsia="x-none"/>
    </w:rPr>
  </w:style>
  <w:style w:type="character" w:customStyle="1" w:styleId="Corpodetexto3Char">
    <w:name w:val="Corpo de texto 3 Char"/>
    <w:link w:val="Corpodetexto3"/>
    <w:rsid w:val="006E268B"/>
    <w:rPr>
      <w:sz w:val="16"/>
      <w:szCs w:val="16"/>
    </w:rPr>
  </w:style>
  <w:style w:type="character" w:customStyle="1" w:styleId="5CharCharChar">
    <w:name w:val="5... Char Char Char"/>
    <w:rsid w:val="006E268B"/>
    <w:rPr>
      <w:i/>
      <w:sz w:val="24"/>
      <w:lang w:val="pt-BR" w:eastAsia="pt-BR" w:bidi="ar-SA"/>
    </w:rPr>
  </w:style>
  <w:style w:type="character" w:styleId="Forte">
    <w:name w:val="Strong"/>
    <w:uiPriority w:val="22"/>
    <w:qFormat/>
    <w:rsid w:val="00DB1639"/>
    <w:rPr>
      <w:b/>
      <w:bCs/>
    </w:rPr>
  </w:style>
  <w:style w:type="paragraph" w:styleId="Textodebalo">
    <w:name w:val="Balloon Text"/>
    <w:basedOn w:val="Normal"/>
    <w:link w:val="TextodebaloChar"/>
    <w:unhideWhenUsed/>
    <w:rsid w:val="001B4D63"/>
    <w:rPr>
      <w:rFonts w:ascii="Tahoma" w:hAnsi="Tahoma"/>
      <w:sz w:val="16"/>
      <w:szCs w:val="16"/>
      <w:lang w:val="x-none" w:eastAsia="x-none"/>
    </w:rPr>
  </w:style>
  <w:style w:type="character" w:customStyle="1" w:styleId="TextodebaloChar">
    <w:name w:val="Texto de balão Char"/>
    <w:link w:val="Textodebalo"/>
    <w:rsid w:val="001B4D63"/>
    <w:rPr>
      <w:rFonts w:ascii="Tahoma" w:hAnsi="Tahoma" w:cs="Tahoma"/>
      <w:sz w:val="16"/>
      <w:szCs w:val="16"/>
    </w:rPr>
  </w:style>
  <w:style w:type="character" w:customStyle="1" w:styleId="apple-converted-space">
    <w:name w:val="apple-converted-space"/>
    <w:rsid w:val="00B22135"/>
  </w:style>
  <w:style w:type="paragraph" w:styleId="SemEspaamento">
    <w:name w:val="No Spacing"/>
    <w:aliases w:val="TEXTO ABNT"/>
    <w:uiPriority w:val="1"/>
    <w:qFormat/>
    <w:rsid w:val="00090BA2"/>
    <w:rPr>
      <w:rFonts w:ascii="Arial" w:hAnsi="Arial"/>
      <w:sz w:val="24"/>
    </w:rPr>
  </w:style>
  <w:style w:type="paragraph" w:styleId="PargrafodaLista">
    <w:name w:val="List Paragraph"/>
    <w:aliases w:val="List I Paragraph,descritivo,Due date,Segundo"/>
    <w:basedOn w:val="Normal"/>
    <w:link w:val="PargrafodaListaChar"/>
    <w:uiPriority w:val="1"/>
    <w:qFormat/>
    <w:rsid w:val="00B06957"/>
    <w:pPr>
      <w:ind w:left="720"/>
      <w:contextualSpacing/>
    </w:pPr>
    <w:rPr>
      <w:lang w:val="x-none" w:eastAsia="x-none"/>
    </w:rPr>
  </w:style>
  <w:style w:type="character" w:styleId="HiperlinkVisitado">
    <w:name w:val="FollowedHyperlink"/>
    <w:uiPriority w:val="99"/>
    <w:semiHidden/>
    <w:unhideWhenUsed/>
    <w:rsid w:val="00C65E6E"/>
    <w:rPr>
      <w:color w:val="954F72"/>
      <w:u w:val="single"/>
    </w:rPr>
  </w:style>
  <w:style w:type="paragraph" w:customStyle="1" w:styleId="xl63">
    <w:name w:val="xl63"/>
    <w:basedOn w:val="Normal"/>
    <w:rsid w:val="00C65E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b/>
      <w:bCs/>
      <w:sz w:val="20"/>
      <w:szCs w:val="20"/>
    </w:rPr>
  </w:style>
  <w:style w:type="paragraph" w:customStyle="1" w:styleId="xl64">
    <w:name w:val="xl64"/>
    <w:basedOn w:val="Normal"/>
    <w:rsid w:val="00C65E6E"/>
    <w:pPr>
      <w:spacing w:before="100" w:beforeAutospacing="1" w:after="100" w:afterAutospacing="1"/>
      <w:textAlignment w:val="center"/>
    </w:pPr>
    <w:rPr>
      <w:rFonts w:ascii="Cambria" w:hAnsi="Cambria"/>
      <w:sz w:val="20"/>
      <w:szCs w:val="20"/>
    </w:rPr>
  </w:style>
  <w:style w:type="paragraph" w:customStyle="1" w:styleId="xl65">
    <w:name w:val="xl65"/>
    <w:basedOn w:val="Normal"/>
    <w:rsid w:val="00C65E6E"/>
    <w:pPr>
      <w:spacing w:before="100" w:beforeAutospacing="1" w:after="100" w:afterAutospacing="1"/>
      <w:textAlignment w:val="center"/>
    </w:pPr>
    <w:rPr>
      <w:rFonts w:ascii="Cambria" w:hAnsi="Cambria"/>
      <w:b/>
      <w:bCs/>
      <w:sz w:val="20"/>
      <w:szCs w:val="20"/>
    </w:rPr>
  </w:style>
  <w:style w:type="paragraph" w:customStyle="1" w:styleId="xl66">
    <w:name w:val="xl66"/>
    <w:basedOn w:val="Normal"/>
    <w:rsid w:val="00C65E6E"/>
    <w:pPr>
      <w:spacing w:before="100" w:beforeAutospacing="1" w:after="100" w:afterAutospacing="1"/>
      <w:jc w:val="center"/>
      <w:textAlignment w:val="center"/>
    </w:pPr>
    <w:rPr>
      <w:rFonts w:ascii="Cambria" w:hAnsi="Cambria"/>
      <w:b/>
      <w:bCs/>
      <w:sz w:val="20"/>
      <w:szCs w:val="20"/>
    </w:rPr>
  </w:style>
  <w:style w:type="paragraph" w:customStyle="1" w:styleId="xl67">
    <w:name w:val="xl67"/>
    <w:basedOn w:val="Normal"/>
    <w:rsid w:val="00C65E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b/>
      <w:bCs/>
      <w:sz w:val="20"/>
      <w:szCs w:val="20"/>
    </w:rPr>
  </w:style>
  <w:style w:type="paragraph" w:customStyle="1" w:styleId="xl68">
    <w:name w:val="xl68"/>
    <w:basedOn w:val="Normal"/>
    <w:rsid w:val="00C65E6E"/>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b/>
      <w:bCs/>
      <w:sz w:val="20"/>
      <w:szCs w:val="20"/>
    </w:rPr>
  </w:style>
  <w:style w:type="paragraph" w:customStyle="1" w:styleId="xl69">
    <w:name w:val="xl69"/>
    <w:basedOn w:val="Normal"/>
    <w:rsid w:val="00C65E6E"/>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70">
    <w:name w:val="xl70"/>
    <w:basedOn w:val="Normal"/>
    <w:rsid w:val="00C65E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20"/>
      <w:szCs w:val="20"/>
    </w:rPr>
  </w:style>
  <w:style w:type="paragraph" w:customStyle="1" w:styleId="xl71">
    <w:name w:val="xl71"/>
    <w:basedOn w:val="Normal"/>
    <w:rsid w:val="00C65E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72">
    <w:name w:val="xl72"/>
    <w:basedOn w:val="Normal"/>
    <w:rsid w:val="00C65E6E"/>
    <w:pPr>
      <w:pBdr>
        <w:bottom w:val="double" w:sz="6" w:space="0" w:color="auto"/>
      </w:pBdr>
      <w:spacing w:before="100" w:beforeAutospacing="1" w:after="100" w:afterAutospacing="1"/>
      <w:textAlignment w:val="center"/>
    </w:pPr>
    <w:rPr>
      <w:rFonts w:ascii="Cambria" w:hAnsi="Cambria"/>
      <w:b/>
      <w:bCs/>
      <w:sz w:val="20"/>
      <w:szCs w:val="20"/>
    </w:rPr>
  </w:style>
  <w:style w:type="paragraph" w:customStyle="1" w:styleId="xl73">
    <w:name w:val="xl73"/>
    <w:basedOn w:val="Normal"/>
    <w:rsid w:val="00C65E6E"/>
    <w:pPr>
      <w:pBdr>
        <w:bottom w:val="double" w:sz="6" w:space="0" w:color="auto"/>
      </w:pBdr>
      <w:spacing w:before="100" w:beforeAutospacing="1" w:after="100" w:afterAutospacing="1"/>
      <w:jc w:val="center"/>
      <w:textAlignment w:val="center"/>
    </w:pPr>
    <w:rPr>
      <w:rFonts w:ascii="Cambria" w:hAnsi="Cambria"/>
      <w:b/>
      <w:bCs/>
      <w:sz w:val="20"/>
      <w:szCs w:val="20"/>
    </w:rPr>
  </w:style>
  <w:style w:type="paragraph" w:customStyle="1" w:styleId="xl74">
    <w:name w:val="xl74"/>
    <w:basedOn w:val="Normal"/>
    <w:rsid w:val="00C65E6E"/>
    <w:pPr>
      <w:pBdr>
        <w:bottom w:val="double" w:sz="6" w:space="0" w:color="auto"/>
      </w:pBdr>
      <w:spacing w:before="100" w:beforeAutospacing="1" w:after="100" w:afterAutospacing="1"/>
      <w:textAlignment w:val="center"/>
    </w:pPr>
    <w:rPr>
      <w:rFonts w:ascii="Cambria" w:hAnsi="Cambria"/>
      <w:sz w:val="20"/>
      <w:szCs w:val="20"/>
    </w:rPr>
  </w:style>
  <w:style w:type="paragraph" w:customStyle="1" w:styleId="xl75">
    <w:name w:val="xl75"/>
    <w:basedOn w:val="Normal"/>
    <w:rsid w:val="00C65E6E"/>
    <w:pPr>
      <w:pBdr>
        <w:bottom w:val="double" w:sz="6" w:space="0" w:color="auto"/>
      </w:pBdr>
      <w:spacing w:before="100" w:beforeAutospacing="1" w:after="100" w:afterAutospacing="1"/>
      <w:textAlignment w:val="center"/>
    </w:pPr>
    <w:rPr>
      <w:rFonts w:ascii="Cambria" w:hAnsi="Cambria"/>
      <w:sz w:val="20"/>
      <w:szCs w:val="20"/>
    </w:rPr>
  </w:style>
  <w:style w:type="paragraph" w:customStyle="1" w:styleId="xl76">
    <w:name w:val="xl76"/>
    <w:basedOn w:val="Normal"/>
    <w:rsid w:val="00C65E6E"/>
    <w:pPr>
      <w:spacing w:before="100" w:beforeAutospacing="1" w:after="100" w:afterAutospacing="1"/>
      <w:jc w:val="center"/>
      <w:textAlignment w:val="center"/>
    </w:pPr>
    <w:rPr>
      <w:rFonts w:ascii="Cambria" w:hAnsi="Cambria"/>
      <w:sz w:val="20"/>
      <w:szCs w:val="20"/>
    </w:rPr>
  </w:style>
  <w:style w:type="paragraph" w:customStyle="1" w:styleId="xl77">
    <w:name w:val="xl77"/>
    <w:basedOn w:val="Normal"/>
    <w:rsid w:val="00C65E6E"/>
    <w:pPr>
      <w:spacing w:before="100" w:beforeAutospacing="1" w:after="100" w:afterAutospacing="1"/>
      <w:textAlignment w:val="center"/>
    </w:pPr>
    <w:rPr>
      <w:rFonts w:ascii="Cambria" w:hAnsi="Cambria"/>
      <w:b/>
      <w:bCs/>
      <w:color w:val="000000"/>
      <w:sz w:val="20"/>
      <w:szCs w:val="20"/>
    </w:rPr>
  </w:style>
  <w:style w:type="paragraph" w:customStyle="1" w:styleId="xl78">
    <w:name w:val="xl78"/>
    <w:basedOn w:val="Normal"/>
    <w:rsid w:val="00C65E6E"/>
    <w:pPr>
      <w:spacing w:before="100" w:beforeAutospacing="1" w:after="100" w:afterAutospacing="1"/>
      <w:jc w:val="center"/>
      <w:textAlignment w:val="center"/>
    </w:pPr>
    <w:rPr>
      <w:rFonts w:ascii="Cambria" w:hAnsi="Cambria"/>
      <w:b/>
      <w:bCs/>
      <w:color w:val="000000"/>
      <w:sz w:val="20"/>
      <w:szCs w:val="20"/>
    </w:rPr>
  </w:style>
  <w:style w:type="paragraph" w:customStyle="1" w:styleId="xl79">
    <w:name w:val="xl79"/>
    <w:basedOn w:val="Normal"/>
    <w:rsid w:val="00C65E6E"/>
    <w:pPr>
      <w:spacing w:before="100" w:beforeAutospacing="1" w:after="100" w:afterAutospacing="1"/>
      <w:textAlignment w:val="center"/>
    </w:pPr>
    <w:rPr>
      <w:rFonts w:ascii="Cambria" w:hAnsi="Cambria"/>
      <w:b/>
      <w:bCs/>
      <w:color w:val="000000"/>
      <w:sz w:val="20"/>
      <w:szCs w:val="20"/>
    </w:rPr>
  </w:style>
  <w:style w:type="paragraph" w:customStyle="1" w:styleId="xl80">
    <w:name w:val="xl80"/>
    <w:basedOn w:val="Normal"/>
    <w:rsid w:val="00C65E6E"/>
    <w:pPr>
      <w:spacing w:before="100" w:beforeAutospacing="1" w:after="100" w:afterAutospacing="1"/>
      <w:jc w:val="right"/>
      <w:textAlignment w:val="center"/>
    </w:pPr>
    <w:rPr>
      <w:rFonts w:ascii="Cambria" w:hAnsi="Cambria"/>
      <w:b/>
      <w:bCs/>
      <w:color w:val="000000"/>
      <w:sz w:val="20"/>
      <w:szCs w:val="20"/>
    </w:rPr>
  </w:style>
  <w:style w:type="paragraph" w:customStyle="1" w:styleId="xl81">
    <w:name w:val="xl81"/>
    <w:basedOn w:val="Normal"/>
    <w:rsid w:val="00C65E6E"/>
    <w:pPr>
      <w:pBdr>
        <w:top w:val="single" w:sz="4" w:space="0" w:color="auto"/>
        <w:left w:val="single" w:sz="4" w:space="0" w:color="auto"/>
        <w:bottom w:val="single" w:sz="4" w:space="0" w:color="auto"/>
      </w:pBdr>
      <w:spacing w:before="100" w:beforeAutospacing="1" w:after="100" w:afterAutospacing="1"/>
      <w:jc w:val="both"/>
      <w:textAlignment w:val="center"/>
    </w:pPr>
    <w:rPr>
      <w:rFonts w:ascii="Cambria" w:hAnsi="Cambria"/>
      <w:sz w:val="20"/>
      <w:szCs w:val="20"/>
    </w:rPr>
  </w:style>
  <w:style w:type="paragraph" w:customStyle="1" w:styleId="xl82">
    <w:name w:val="xl82"/>
    <w:basedOn w:val="Normal"/>
    <w:rsid w:val="00C65E6E"/>
    <w:pPr>
      <w:pBdr>
        <w:top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83">
    <w:name w:val="xl83"/>
    <w:basedOn w:val="Normal"/>
    <w:rsid w:val="00C65E6E"/>
    <w:pPr>
      <w:pBdr>
        <w:left w:val="single" w:sz="4" w:space="0" w:color="auto"/>
        <w:bottom w:val="single" w:sz="4" w:space="0" w:color="auto"/>
        <w:right w:val="single" w:sz="4" w:space="0" w:color="auto"/>
      </w:pBdr>
      <w:spacing w:before="100" w:beforeAutospacing="1" w:after="100" w:afterAutospacing="1"/>
      <w:jc w:val="both"/>
      <w:textAlignment w:val="center"/>
    </w:pPr>
    <w:rPr>
      <w:rFonts w:ascii="Cambria" w:hAnsi="Cambria"/>
      <w:sz w:val="20"/>
      <w:szCs w:val="20"/>
    </w:rPr>
  </w:style>
  <w:style w:type="paragraph" w:customStyle="1" w:styleId="xl84">
    <w:name w:val="xl84"/>
    <w:basedOn w:val="Normal"/>
    <w:rsid w:val="00C65E6E"/>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85">
    <w:name w:val="xl85"/>
    <w:basedOn w:val="Normal"/>
    <w:rsid w:val="00C65E6E"/>
    <w:pPr>
      <w:pBdr>
        <w:top w:val="single" w:sz="4" w:space="0" w:color="auto"/>
        <w:left w:val="single" w:sz="4" w:space="0" w:color="auto"/>
      </w:pBdr>
      <w:spacing w:before="100" w:beforeAutospacing="1" w:after="100" w:afterAutospacing="1"/>
      <w:jc w:val="both"/>
      <w:textAlignment w:val="center"/>
    </w:pPr>
    <w:rPr>
      <w:rFonts w:ascii="Cambria" w:hAnsi="Cambria"/>
      <w:sz w:val="20"/>
      <w:szCs w:val="20"/>
    </w:rPr>
  </w:style>
  <w:style w:type="paragraph" w:customStyle="1" w:styleId="xl86">
    <w:name w:val="xl86"/>
    <w:basedOn w:val="Normal"/>
    <w:rsid w:val="00C65E6E"/>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87">
    <w:name w:val="xl87"/>
    <w:basedOn w:val="Normal"/>
    <w:rsid w:val="00C65E6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mbria" w:hAnsi="Cambria"/>
      <w:sz w:val="20"/>
      <w:szCs w:val="20"/>
    </w:rPr>
  </w:style>
  <w:style w:type="paragraph" w:customStyle="1" w:styleId="xl88">
    <w:name w:val="xl88"/>
    <w:basedOn w:val="Normal"/>
    <w:rsid w:val="00C65E6E"/>
    <w:pPr>
      <w:pBdr>
        <w:top w:val="single" w:sz="4" w:space="0" w:color="auto"/>
        <w:left w:val="single" w:sz="4" w:space="0" w:color="auto"/>
        <w:bottom w:val="single" w:sz="4" w:space="0" w:color="auto"/>
      </w:pBdr>
      <w:spacing w:before="100" w:beforeAutospacing="1" w:after="100" w:afterAutospacing="1"/>
      <w:textAlignment w:val="center"/>
    </w:pPr>
    <w:rPr>
      <w:rFonts w:ascii="Cambria" w:hAnsi="Cambria"/>
      <w:sz w:val="20"/>
      <w:szCs w:val="20"/>
    </w:rPr>
  </w:style>
  <w:style w:type="paragraph" w:customStyle="1" w:styleId="xl89">
    <w:name w:val="xl89"/>
    <w:basedOn w:val="Normal"/>
    <w:rsid w:val="00C65E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20"/>
      <w:szCs w:val="20"/>
    </w:rPr>
  </w:style>
  <w:style w:type="paragraph" w:customStyle="1" w:styleId="xl90">
    <w:name w:val="xl90"/>
    <w:basedOn w:val="Normal"/>
    <w:rsid w:val="00C65E6E"/>
    <w:pPr>
      <w:pBdr>
        <w:top w:val="single" w:sz="4" w:space="0" w:color="auto"/>
        <w:lef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91">
    <w:name w:val="xl91"/>
    <w:basedOn w:val="Normal"/>
    <w:rsid w:val="00C65E6E"/>
    <w:pPr>
      <w:spacing w:before="100" w:beforeAutospacing="1" w:after="100" w:afterAutospacing="1"/>
      <w:jc w:val="center"/>
      <w:textAlignment w:val="center"/>
    </w:pPr>
    <w:rPr>
      <w:rFonts w:ascii="Cambria" w:hAnsi="Cambria"/>
      <w:b/>
      <w:bCs/>
      <w:sz w:val="28"/>
      <w:szCs w:val="28"/>
    </w:rPr>
  </w:style>
  <w:style w:type="numbering" w:customStyle="1" w:styleId="Estilo1">
    <w:name w:val="Estilo1"/>
    <w:uiPriority w:val="99"/>
    <w:rsid w:val="00844F44"/>
    <w:pPr>
      <w:numPr>
        <w:numId w:val="1"/>
      </w:numPr>
    </w:pPr>
  </w:style>
  <w:style w:type="numbering" w:customStyle="1" w:styleId="Estilo2">
    <w:name w:val="Estilo2"/>
    <w:uiPriority w:val="99"/>
    <w:rsid w:val="00BE0230"/>
    <w:pPr>
      <w:numPr>
        <w:numId w:val="2"/>
      </w:numPr>
    </w:pPr>
  </w:style>
  <w:style w:type="paragraph" w:styleId="Textodenotadefim">
    <w:name w:val="endnote text"/>
    <w:basedOn w:val="Normal"/>
    <w:link w:val="TextodenotadefimChar"/>
    <w:semiHidden/>
    <w:rsid w:val="005A69F5"/>
    <w:rPr>
      <w:sz w:val="20"/>
      <w:szCs w:val="20"/>
    </w:rPr>
  </w:style>
  <w:style w:type="character" w:customStyle="1" w:styleId="TextodenotadefimChar">
    <w:name w:val="Texto de nota de fim Char"/>
    <w:basedOn w:val="Fontepargpadro"/>
    <w:link w:val="Textodenotadefim"/>
    <w:semiHidden/>
    <w:rsid w:val="005A69F5"/>
  </w:style>
  <w:style w:type="character" w:styleId="Refdenotadefim">
    <w:name w:val="endnote reference"/>
    <w:semiHidden/>
    <w:rsid w:val="005A69F5"/>
    <w:rPr>
      <w:vertAlign w:val="superscript"/>
    </w:rPr>
  </w:style>
  <w:style w:type="numbering" w:customStyle="1" w:styleId="Estilo3">
    <w:name w:val="Estilo3"/>
    <w:uiPriority w:val="99"/>
    <w:rsid w:val="00207C78"/>
    <w:pPr>
      <w:numPr>
        <w:numId w:val="3"/>
      </w:numPr>
    </w:pPr>
  </w:style>
  <w:style w:type="paragraph" w:customStyle="1" w:styleId="Livro">
    <w:name w:val="Livro"/>
    <w:basedOn w:val="Normal"/>
    <w:link w:val="LivroChar"/>
    <w:qFormat/>
    <w:rsid w:val="008B3DD1"/>
    <w:pPr>
      <w:spacing w:before="120" w:after="120"/>
      <w:jc w:val="center"/>
      <w:outlineLvl w:val="0"/>
    </w:pPr>
    <w:rPr>
      <w:rFonts w:ascii="Arial" w:hAnsi="Arial"/>
      <w:b/>
      <w:caps/>
      <w:lang w:val="x-none" w:eastAsia="x-none"/>
    </w:rPr>
  </w:style>
  <w:style w:type="character" w:customStyle="1" w:styleId="LivroChar">
    <w:name w:val="Livro Char"/>
    <w:link w:val="Livro"/>
    <w:rsid w:val="008B3DD1"/>
    <w:rPr>
      <w:rFonts w:ascii="Arial" w:hAnsi="Arial"/>
      <w:b/>
      <w:caps/>
      <w:sz w:val="24"/>
      <w:szCs w:val="24"/>
      <w:lang w:val="x-none" w:eastAsia="x-none"/>
    </w:rPr>
  </w:style>
  <w:style w:type="table" w:customStyle="1" w:styleId="TableNormal">
    <w:name w:val="Table Normal"/>
    <w:uiPriority w:val="2"/>
    <w:semiHidden/>
    <w:unhideWhenUsed/>
    <w:qFormat/>
    <w:rsid w:val="00607CE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07CEC"/>
    <w:pPr>
      <w:widowControl w:val="0"/>
      <w:autoSpaceDE w:val="0"/>
      <w:autoSpaceDN w:val="0"/>
      <w:spacing w:before="179"/>
      <w:jc w:val="center"/>
    </w:pPr>
    <w:rPr>
      <w:rFonts w:ascii="Arial" w:eastAsia="Arial" w:hAnsi="Arial" w:cs="Arial"/>
      <w:sz w:val="22"/>
      <w:szCs w:val="22"/>
      <w:lang w:val="pt-PT" w:eastAsia="en-US"/>
    </w:rPr>
  </w:style>
  <w:style w:type="character" w:customStyle="1" w:styleId="sub-category">
    <w:name w:val="sub-category"/>
    <w:basedOn w:val="Fontepargpadro"/>
    <w:rsid w:val="0063172B"/>
  </w:style>
  <w:style w:type="character" w:customStyle="1" w:styleId="create">
    <w:name w:val="create"/>
    <w:basedOn w:val="Fontepargpadro"/>
    <w:rsid w:val="0063172B"/>
  </w:style>
  <w:style w:type="character" w:customStyle="1" w:styleId="modified">
    <w:name w:val="modified"/>
    <w:basedOn w:val="Fontepargpadro"/>
    <w:rsid w:val="0063172B"/>
  </w:style>
  <w:style w:type="paragraph" w:customStyle="1" w:styleId="western">
    <w:name w:val="western"/>
    <w:basedOn w:val="Normal"/>
    <w:rsid w:val="0063172B"/>
    <w:pPr>
      <w:spacing w:before="100" w:beforeAutospacing="1" w:after="100" w:afterAutospacing="1"/>
    </w:pPr>
  </w:style>
  <w:style w:type="paragraph" w:customStyle="1" w:styleId="NoSpacing1">
    <w:name w:val="No Spacing1"/>
    <w:qFormat/>
    <w:rsid w:val="00770098"/>
  </w:style>
  <w:style w:type="character" w:customStyle="1" w:styleId="PargrafodaListaChar">
    <w:name w:val="Parágrafo da Lista Char"/>
    <w:aliases w:val="List I Paragraph Char,descritivo Char,Due date Char,Segundo Char"/>
    <w:link w:val="PargrafodaLista"/>
    <w:uiPriority w:val="1"/>
    <w:locked/>
    <w:rsid w:val="00C52115"/>
    <w:rPr>
      <w:sz w:val="24"/>
      <w:szCs w:val="24"/>
    </w:rPr>
  </w:style>
  <w:style w:type="paragraph" w:styleId="Recuodecorpodetexto3">
    <w:name w:val="Body Text Indent 3"/>
    <w:basedOn w:val="Normal"/>
    <w:link w:val="Recuodecorpodetexto3Char"/>
    <w:unhideWhenUsed/>
    <w:rsid w:val="00B72BA8"/>
    <w:pPr>
      <w:spacing w:after="120"/>
      <w:ind w:left="283"/>
    </w:pPr>
    <w:rPr>
      <w:sz w:val="16"/>
      <w:szCs w:val="16"/>
      <w:lang w:val="x-none" w:eastAsia="x-none"/>
    </w:rPr>
  </w:style>
  <w:style w:type="character" w:customStyle="1" w:styleId="Recuodecorpodetexto3Char">
    <w:name w:val="Recuo de corpo de texto 3 Char"/>
    <w:link w:val="Recuodecorpodetexto3"/>
    <w:rsid w:val="00B72BA8"/>
    <w:rPr>
      <w:sz w:val="16"/>
      <w:szCs w:val="16"/>
    </w:rPr>
  </w:style>
  <w:style w:type="paragraph" w:customStyle="1" w:styleId="Corpodetexto21">
    <w:name w:val="Corpo de texto 21"/>
    <w:basedOn w:val="Normal"/>
    <w:rsid w:val="00B72BA8"/>
    <w:pPr>
      <w:suppressAutoHyphens/>
      <w:jc w:val="both"/>
    </w:pPr>
    <w:rPr>
      <w:rFonts w:ascii="Arial" w:hAnsi="Arial" w:cs="Arial"/>
      <w:lang w:eastAsia="zh-CN"/>
    </w:rPr>
  </w:style>
  <w:style w:type="character" w:customStyle="1" w:styleId="TtuloChar">
    <w:name w:val="Título Char"/>
    <w:link w:val="Ttulo"/>
    <w:rsid w:val="00DD529D"/>
    <w:rPr>
      <w:b/>
      <w:bCs/>
      <w:sz w:val="28"/>
      <w:szCs w:val="24"/>
    </w:rPr>
  </w:style>
  <w:style w:type="character" w:customStyle="1" w:styleId="RodapChar">
    <w:name w:val="Rodapé Char"/>
    <w:link w:val="Rodap"/>
    <w:rsid w:val="00C044B7"/>
    <w:rPr>
      <w:sz w:val="24"/>
      <w:szCs w:val="24"/>
    </w:rPr>
  </w:style>
  <w:style w:type="character" w:styleId="Nmerodepgina">
    <w:name w:val="page number"/>
    <w:basedOn w:val="Fontepargpadro"/>
    <w:rsid w:val="00C044B7"/>
  </w:style>
  <w:style w:type="character" w:styleId="nfase">
    <w:name w:val="Emphasis"/>
    <w:qFormat/>
    <w:rsid w:val="00C044B7"/>
    <w:rPr>
      <w:i/>
      <w:iCs/>
    </w:rPr>
  </w:style>
  <w:style w:type="character" w:customStyle="1" w:styleId="Recuodecorpodetexto2Char">
    <w:name w:val="Recuo de corpo de texto 2 Char"/>
    <w:basedOn w:val="Fontepargpadro"/>
    <w:link w:val="Recuodecorpodetexto2"/>
    <w:rsid w:val="00C044B7"/>
  </w:style>
  <w:style w:type="paragraph" w:customStyle="1" w:styleId="BodyText21">
    <w:name w:val="Body Text 21"/>
    <w:basedOn w:val="Normal"/>
    <w:rsid w:val="00C044B7"/>
    <w:pPr>
      <w:jc w:val="both"/>
    </w:pPr>
    <w:rPr>
      <w:szCs w:val="20"/>
    </w:rPr>
  </w:style>
  <w:style w:type="paragraph" w:styleId="Textoembloco">
    <w:name w:val="Block Text"/>
    <w:basedOn w:val="Normal"/>
    <w:rsid w:val="00C044B7"/>
    <w:pPr>
      <w:ind w:left="360" w:right="335" w:hanging="851"/>
      <w:jc w:val="both"/>
    </w:pPr>
    <w:rPr>
      <w:rFonts w:ascii="Arial" w:hAnsi="Arial"/>
    </w:rPr>
  </w:style>
  <w:style w:type="paragraph" w:customStyle="1" w:styleId="Textoembloco1">
    <w:name w:val="Texto em bloco1"/>
    <w:basedOn w:val="Normal"/>
    <w:rsid w:val="00C044B7"/>
    <w:pPr>
      <w:widowControl w:val="0"/>
      <w:suppressAutoHyphens/>
      <w:ind w:left="360" w:right="-81" w:firstLine="540"/>
    </w:pPr>
    <w:rPr>
      <w:rFonts w:ascii="Arial" w:eastAsia="Lucida Sans Unicode" w:hAnsi="Arial"/>
    </w:rPr>
  </w:style>
  <w:style w:type="paragraph" w:customStyle="1" w:styleId="Recuodecorpodetexto31">
    <w:name w:val="Recuo de corpo de texto 31"/>
    <w:basedOn w:val="Normal"/>
    <w:rsid w:val="00C044B7"/>
    <w:pPr>
      <w:widowControl w:val="0"/>
      <w:suppressAutoHyphens/>
      <w:spacing w:after="120"/>
      <w:ind w:left="283"/>
    </w:pPr>
    <w:rPr>
      <w:rFonts w:eastAsia="Lucida Sans Unicode"/>
      <w:sz w:val="16"/>
      <w:szCs w:val="16"/>
    </w:rPr>
  </w:style>
  <w:style w:type="paragraph" w:customStyle="1" w:styleId="Recuodecorpodetexto21">
    <w:name w:val="Recuo de corpo de texto 21"/>
    <w:basedOn w:val="Normal"/>
    <w:rsid w:val="00C044B7"/>
    <w:pPr>
      <w:tabs>
        <w:tab w:val="left" w:pos="2400"/>
        <w:tab w:val="left" w:pos="2520"/>
      </w:tabs>
      <w:suppressAutoHyphens/>
      <w:ind w:left="2520"/>
      <w:jc w:val="both"/>
    </w:pPr>
    <w:rPr>
      <w:rFonts w:ascii="Arial" w:hAnsi="Arial" w:cs="Arial"/>
      <w:sz w:val="22"/>
      <w:lang w:eastAsia="ar-SA"/>
    </w:rPr>
  </w:style>
  <w:style w:type="paragraph" w:customStyle="1" w:styleId="S1">
    <w:name w:val="S1"/>
    <w:basedOn w:val="Normal"/>
    <w:rsid w:val="00C044B7"/>
    <w:pPr>
      <w:ind w:left="993" w:hanging="709"/>
      <w:jc w:val="both"/>
    </w:pPr>
    <w:rPr>
      <w:szCs w:val="20"/>
    </w:rPr>
  </w:style>
  <w:style w:type="paragraph" w:customStyle="1" w:styleId="Default">
    <w:name w:val="Default"/>
    <w:rsid w:val="00C044B7"/>
    <w:pPr>
      <w:autoSpaceDE w:val="0"/>
      <w:autoSpaceDN w:val="0"/>
      <w:adjustRightInd w:val="0"/>
    </w:pPr>
    <w:rPr>
      <w:color w:val="000000"/>
      <w:sz w:val="24"/>
      <w:szCs w:val="24"/>
    </w:rPr>
  </w:style>
  <w:style w:type="paragraph" w:customStyle="1" w:styleId="WW-Textoembloco">
    <w:name w:val="WW-Texto em bloco"/>
    <w:basedOn w:val="Normal"/>
    <w:rsid w:val="00C044B7"/>
    <w:pPr>
      <w:tabs>
        <w:tab w:val="left" w:pos="1418"/>
        <w:tab w:val="left" w:pos="1560"/>
        <w:tab w:val="left" w:pos="2160"/>
        <w:tab w:val="left" w:pos="2880"/>
        <w:tab w:val="left" w:pos="3600"/>
        <w:tab w:val="left" w:pos="4320"/>
        <w:tab w:val="left" w:pos="5040"/>
        <w:tab w:val="left" w:pos="5760"/>
        <w:tab w:val="left" w:pos="6480"/>
        <w:tab w:val="left" w:pos="7200"/>
        <w:tab w:val="left" w:pos="7920"/>
      </w:tabs>
      <w:suppressAutoHyphens/>
      <w:spacing w:line="240" w:lineRule="atLeast"/>
      <w:ind w:left="1276" w:right="51"/>
      <w:jc w:val="both"/>
    </w:pPr>
    <w:rPr>
      <w:szCs w:val="20"/>
      <w:lang w:eastAsia="ar-SA"/>
    </w:rPr>
  </w:style>
  <w:style w:type="paragraph" w:styleId="Textodenotaderodap">
    <w:name w:val="footnote text"/>
    <w:basedOn w:val="Normal"/>
    <w:link w:val="TextodenotaderodapChar"/>
    <w:uiPriority w:val="99"/>
    <w:unhideWhenUsed/>
    <w:rsid w:val="00C044B7"/>
    <w:pPr>
      <w:autoSpaceDE w:val="0"/>
      <w:autoSpaceDN w:val="0"/>
    </w:pPr>
    <w:rPr>
      <w:sz w:val="20"/>
      <w:szCs w:val="20"/>
    </w:rPr>
  </w:style>
  <w:style w:type="character" w:customStyle="1" w:styleId="TextodenotaderodapChar">
    <w:name w:val="Texto de nota de rodapé Char"/>
    <w:basedOn w:val="Fontepargpadro"/>
    <w:link w:val="Textodenotaderodap"/>
    <w:uiPriority w:val="99"/>
    <w:rsid w:val="00C044B7"/>
  </w:style>
  <w:style w:type="character" w:styleId="Refdenotaderodap">
    <w:name w:val="footnote reference"/>
    <w:uiPriority w:val="99"/>
    <w:unhideWhenUsed/>
    <w:rsid w:val="00C044B7"/>
    <w:rPr>
      <w:rFonts w:ascii="Times New Roman" w:hAnsi="Times New Roman" w:cs="Times New Roman" w:hint="default"/>
      <w:vertAlign w:val="superscript"/>
    </w:rPr>
  </w:style>
  <w:style w:type="character" w:customStyle="1" w:styleId="st">
    <w:name w:val="st"/>
    <w:uiPriority w:val="99"/>
    <w:rsid w:val="00C044B7"/>
    <w:rPr>
      <w:rFonts w:cs="Times New Roman"/>
    </w:rPr>
  </w:style>
  <w:style w:type="character" w:customStyle="1" w:styleId="Caracteresdenotaderodap">
    <w:name w:val="Caracteres de nota de rodapé"/>
    <w:rsid w:val="00C044B7"/>
    <w:rPr>
      <w:rFonts w:cs="Times New Roman"/>
      <w:vertAlign w:val="superscript"/>
    </w:rPr>
  </w:style>
  <w:style w:type="character" w:customStyle="1" w:styleId="MenoPendente1">
    <w:name w:val="Menção Pendente1"/>
    <w:uiPriority w:val="99"/>
    <w:semiHidden/>
    <w:unhideWhenUsed/>
    <w:rsid w:val="00C044B7"/>
    <w:rPr>
      <w:color w:val="605E5C"/>
      <w:shd w:val="clear" w:color="auto" w:fill="E1DFDD"/>
    </w:rPr>
  </w:style>
  <w:style w:type="character" w:customStyle="1" w:styleId="apple-tab-span">
    <w:name w:val="apple-tab-span"/>
    <w:rsid w:val="00C044B7"/>
  </w:style>
  <w:style w:type="table" w:customStyle="1" w:styleId="lista">
    <w:name w:val="lista"/>
    <w:uiPriority w:val="99"/>
    <w:rsid w:val="00C044B7"/>
    <w:pPr>
      <w:spacing w:after="160" w:line="259" w:lineRule="auto"/>
    </w:pPr>
    <w:rPr>
      <w:rFonts w:ascii="Arial" w:eastAsia="Arial" w:hAnsi="Arial" w:cs="Arial"/>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paragraph" w:customStyle="1" w:styleId="Nivel01">
    <w:name w:val="Nivel 01"/>
    <w:basedOn w:val="Ttulo1"/>
    <w:next w:val="Normal"/>
    <w:qFormat/>
    <w:rsid w:val="00C044B7"/>
    <w:pPr>
      <w:keepLines/>
      <w:numPr>
        <w:numId w:val="4"/>
      </w:numPr>
      <w:tabs>
        <w:tab w:val="num" w:pos="360"/>
        <w:tab w:val="left" w:pos="567"/>
      </w:tabs>
      <w:spacing w:before="240"/>
      <w:ind w:left="0" w:firstLine="0"/>
      <w:jc w:val="both"/>
    </w:pPr>
    <w:rPr>
      <w:rFonts w:ascii="Ecofont_Spranq_eco_Sans" w:hAnsi="Ecofont_Spranq_eco_Sans"/>
      <w:b/>
      <w:bCs/>
      <w:i w:val="0"/>
      <w:color w:val="000000"/>
      <w:sz w:val="20"/>
    </w:rPr>
  </w:style>
  <w:style w:type="table" w:customStyle="1" w:styleId="lista1">
    <w:name w:val="lista1"/>
    <w:uiPriority w:val="99"/>
    <w:rsid w:val="00C044B7"/>
    <w:pPr>
      <w:spacing w:after="200" w:line="276" w:lineRule="auto"/>
    </w:pPr>
    <w:rPr>
      <w:rFonts w:ascii="Arial" w:eastAsia="Arial" w:hAnsi="Arial" w:cs="Arial"/>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2">
    <w:name w:val="lista2"/>
    <w:uiPriority w:val="99"/>
    <w:rsid w:val="00C044B7"/>
    <w:pPr>
      <w:spacing w:after="200" w:line="276" w:lineRule="auto"/>
    </w:pPr>
    <w:rPr>
      <w:rFonts w:ascii="Arial" w:eastAsia="Arial" w:hAnsi="Arial" w:cs="Arial"/>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3">
    <w:name w:val="lista3"/>
    <w:uiPriority w:val="99"/>
    <w:rsid w:val="00C044B7"/>
    <w:pPr>
      <w:spacing w:after="200" w:line="276" w:lineRule="auto"/>
    </w:pPr>
    <w:rPr>
      <w:rFonts w:ascii="Arial" w:eastAsia="Arial" w:hAnsi="Arial" w:cs="Arial"/>
    </w:rPr>
    <w:tblP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00" w:type="dxa"/>
        <w:left w:w="0" w:type="dxa"/>
        <w:bottom w:w="0" w:type="dxa"/>
        <w:right w:w="50" w:type="dxa"/>
      </w:tblCellMar>
    </w:tblPr>
  </w:style>
  <w:style w:type="paragraph" w:customStyle="1" w:styleId="Nivel01Titulo">
    <w:name w:val="Nivel_01_Titulo"/>
    <w:basedOn w:val="Ttulo1"/>
    <w:next w:val="Normal"/>
    <w:qFormat/>
    <w:rsid w:val="00B61A8A"/>
    <w:pPr>
      <w:keepLines/>
      <w:numPr>
        <w:numId w:val="5"/>
      </w:numPr>
      <w:tabs>
        <w:tab w:val="left" w:pos="567"/>
      </w:tabs>
      <w:spacing w:before="240"/>
      <w:jc w:val="both"/>
    </w:pPr>
    <w:rPr>
      <w:rFonts w:ascii="Arial" w:hAnsi="Arial"/>
      <w:b/>
      <w:bCs/>
      <w:i w:val="0"/>
      <w:color w:val="2F5496"/>
      <w:sz w:val="20"/>
    </w:rPr>
  </w:style>
  <w:style w:type="character" w:styleId="Refdecomentrio">
    <w:name w:val="annotation reference"/>
    <w:semiHidden/>
    <w:unhideWhenUsed/>
    <w:rsid w:val="00D25616"/>
    <w:rPr>
      <w:sz w:val="16"/>
      <w:szCs w:val="16"/>
    </w:rPr>
  </w:style>
  <w:style w:type="paragraph" w:styleId="Textodecomentrio">
    <w:name w:val="annotation text"/>
    <w:basedOn w:val="Normal"/>
    <w:link w:val="TextodecomentrioChar"/>
    <w:unhideWhenUsed/>
    <w:rsid w:val="00D25616"/>
    <w:rPr>
      <w:rFonts w:ascii="Arial" w:hAnsi="Arial" w:cs="Tahoma"/>
      <w:sz w:val="20"/>
      <w:szCs w:val="20"/>
    </w:rPr>
  </w:style>
  <w:style w:type="character" w:customStyle="1" w:styleId="TextodecomentrioChar">
    <w:name w:val="Texto de comentário Char"/>
    <w:link w:val="Textodecomentrio"/>
    <w:rsid w:val="00D25616"/>
    <w:rPr>
      <w:rFonts w:ascii="Arial" w:hAnsi="Arial" w:cs="Tahoma"/>
    </w:rPr>
  </w:style>
  <w:style w:type="character" w:styleId="MenoPendente">
    <w:name w:val="Unresolved Mention"/>
    <w:basedOn w:val="Fontepargpadro"/>
    <w:uiPriority w:val="99"/>
    <w:semiHidden/>
    <w:unhideWhenUsed/>
    <w:rsid w:val="001C1E0F"/>
    <w:rPr>
      <w:color w:val="605E5C"/>
      <w:shd w:val="clear" w:color="auto" w:fill="E1DFDD"/>
    </w:rPr>
  </w:style>
  <w:style w:type="table" w:customStyle="1" w:styleId="Tabelacomgrade1">
    <w:name w:val="Tabela com grade1"/>
    <w:basedOn w:val="Tabelanormal"/>
    <w:next w:val="Tabelacomgrade"/>
    <w:uiPriority w:val="39"/>
    <w:rsid w:val="009B0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FC03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060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397E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12138">
      <w:bodyDiv w:val="1"/>
      <w:marLeft w:val="0"/>
      <w:marRight w:val="0"/>
      <w:marTop w:val="0"/>
      <w:marBottom w:val="0"/>
      <w:divBdr>
        <w:top w:val="none" w:sz="0" w:space="0" w:color="auto"/>
        <w:left w:val="none" w:sz="0" w:space="0" w:color="auto"/>
        <w:bottom w:val="none" w:sz="0" w:space="0" w:color="auto"/>
        <w:right w:val="none" w:sz="0" w:space="0" w:color="auto"/>
      </w:divBdr>
      <w:divsChild>
        <w:div w:id="805852196">
          <w:marLeft w:val="0"/>
          <w:marRight w:val="0"/>
          <w:marTop w:val="0"/>
          <w:marBottom w:val="47"/>
          <w:divBdr>
            <w:top w:val="none" w:sz="0" w:space="0" w:color="auto"/>
            <w:left w:val="none" w:sz="0" w:space="0" w:color="auto"/>
            <w:bottom w:val="none" w:sz="0" w:space="0" w:color="auto"/>
            <w:right w:val="none" w:sz="0" w:space="0" w:color="auto"/>
          </w:divBdr>
        </w:div>
        <w:div w:id="1471094474">
          <w:marLeft w:val="0"/>
          <w:marRight w:val="0"/>
          <w:marTop w:val="0"/>
          <w:marBottom w:val="0"/>
          <w:divBdr>
            <w:top w:val="none" w:sz="0" w:space="0" w:color="auto"/>
            <w:left w:val="none" w:sz="0" w:space="0" w:color="auto"/>
            <w:bottom w:val="none" w:sz="0" w:space="0" w:color="auto"/>
            <w:right w:val="none" w:sz="0" w:space="0" w:color="auto"/>
          </w:divBdr>
          <w:divsChild>
            <w:div w:id="414396808">
              <w:marLeft w:val="47"/>
              <w:marRight w:val="47"/>
              <w:marTop w:val="0"/>
              <w:marBottom w:val="0"/>
              <w:divBdr>
                <w:top w:val="none" w:sz="0" w:space="0" w:color="auto"/>
                <w:left w:val="none" w:sz="0" w:space="0" w:color="auto"/>
                <w:bottom w:val="none" w:sz="0" w:space="0" w:color="auto"/>
                <w:right w:val="none" w:sz="0" w:space="0" w:color="auto"/>
              </w:divBdr>
            </w:div>
          </w:divsChild>
        </w:div>
      </w:divsChild>
    </w:div>
    <w:div w:id="70739827">
      <w:bodyDiv w:val="1"/>
      <w:marLeft w:val="0"/>
      <w:marRight w:val="0"/>
      <w:marTop w:val="0"/>
      <w:marBottom w:val="0"/>
      <w:divBdr>
        <w:top w:val="none" w:sz="0" w:space="0" w:color="auto"/>
        <w:left w:val="none" w:sz="0" w:space="0" w:color="auto"/>
        <w:bottom w:val="none" w:sz="0" w:space="0" w:color="auto"/>
        <w:right w:val="none" w:sz="0" w:space="0" w:color="auto"/>
      </w:divBdr>
    </w:div>
    <w:div w:id="81344934">
      <w:bodyDiv w:val="1"/>
      <w:marLeft w:val="0"/>
      <w:marRight w:val="0"/>
      <w:marTop w:val="0"/>
      <w:marBottom w:val="0"/>
      <w:divBdr>
        <w:top w:val="none" w:sz="0" w:space="0" w:color="auto"/>
        <w:left w:val="none" w:sz="0" w:space="0" w:color="auto"/>
        <w:bottom w:val="none" w:sz="0" w:space="0" w:color="auto"/>
        <w:right w:val="none" w:sz="0" w:space="0" w:color="auto"/>
      </w:divBdr>
    </w:div>
    <w:div w:id="399452219">
      <w:bodyDiv w:val="1"/>
      <w:marLeft w:val="0"/>
      <w:marRight w:val="0"/>
      <w:marTop w:val="0"/>
      <w:marBottom w:val="0"/>
      <w:divBdr>
        <w:top w:val="none" w:sz="0" w:space="0" w:color="auto"/>
        <w:left w:val="none" w:sz="0" w:space="0" w:color="auto"/>
        <w:bottom w:val="none" w:sz="0" w:space="0" w:color="auto"/>
        <w:right w:val="none" w:sz="0" w:space="0" w:color="auto"/>
      </w:divBdr>
      <w:divsChild>
        <w:div w:id="1128402544">
          <w:marLeft w:val="0"/>
          <w:marRight w:val="0"/>
          <w:marTop w:val="0"/>
          <w:marBottom w:val="0"/>
          <w:divBdr>
            <w:top w:val="none" w:sz="0" w:space="0" w:color="auto"/>
            <w:left w:val="none" w:sz="0" w:space="0" w:color="auto"/>
            <w:bottom w:val="none" w:sz="0" w:space="0" w:color="auto"/>
            <w:right w:val="none" w:sz="0" w:space="0" w:color="auto"/>
          </w:divBdr>
        </w:div>
        <w:div w:id="1347093067">
          <w:marLeft w:val="0"/>
          <w:marRight w:val="0"/>
          <w:marTop w:val="0"/>
          <w:marBottom w:val="0"/>
          <w:divBdr>
            <w:top w:val="none" w:sz="0" w:space="0" w:color="auto"/>
            <w:left w:val="none" w:sz="0" w:space="0" w:color="auto"/>
            <w:bottom w:val="none" w:sz="0" w:space="0" w:color="auto"/>
            <w:right w:val="none" w:sz="0" w:space="0" w:color="auto"/>
          </w:divBdr>
        </w:div>
        <w:div w:id="1475828157">
          <w:marLeft w:val="0"/>
          <w:marRight w:val="0"/>
          <w:marTop w:val="0"/>
          <w:marBottom w:val="0"/>
          <w:divBdr>
            <w:top w:val="none" w:sz="0" w:space="0" w:color="auto"/>
            <w:left w:val="none" w:sz="0" w:space="0" w:color="auto"/>
            <w:bottom w:val="none" w:sz="0" w:space="0" w:color="auto"/>
            <w:right w:val="none" w:sz="0" w:space="0" w:color="auto"/>
          </w:divBdr>
        </w:div>
        <w:div w:id="1598715472">
          <w:marLeft w:val="0"/>
          <w:marRight w:val="0"/>
          <w:marTop w:val="0"/>
          <w:marBottom w:val="0"/>
          <w:divBdr>
            <w:top w:val="none" w:sz="0" w:space="0" w:color="auto"/>
            <w:left w:val="none" w:sz="0" w:space="0" w:color="auto"/>
            <w:bottom w:val="none" w:sz="0" w:space="0" w:color="auto"/>
            <w:right w:val="none" w:sz="0" w:space="0" w:color="auto"/>
          </w:divBdr>
        </w:div>
        <w:div w:id="1756903747">
          <w:marLeft w:val="0"/>
          <w:marRight w:val="0"/>
          <w:marTop w:val="0"/>
          <w:marBottom w:val="0"/>
          <w:divBdr>
            <w:top w:val="none" w:sz="0" w:space="0" w:color="auto"/>
            <w:left w:val="none" w:sz="0" w:space="0" w:color="auto"/>
            <w:bottom w:val="none" w:sz="0" w:space="0" w:color="auto"/>
            <w:right w:val="none" w:sz="0" w:space="0" w:color="auto"/>
          </w:divBdr>
        </w:div>
        <w:div w:id="1758863482">
          <w:marLeft w:val="0"/>
          <w:marRight w:val="0"/>
          <w:marTop w:val="0"/>
          <w:marBottom w:val="0"/>
          <w:divBdr>
            <w:top w:val="none" w:sz="0" w:space="0" w:color="auto"/>
            <w:left w:val="none" w:sz="0" w:space="0" w:color="auto"/>
            <w:bottom w:val="none" w:sz="0" w:space="0" w:color="auto"/>
            <w:right w:val="none" w:sz="0" w:space="0" w:color="auto"/>
          </w:divBdr>
        </w:div>
        <w:div w:id="1788691807">
          <w:marLeft w:val="0"/>
          <w:marRight w:val="0"/>
          <w:marTop w:val="0"/>
          <w:marBottom w:val="0"/>
          <w:divBdr>
            <w:top w:val="none" w:sz="0" w:space="0" w:color="auto"/>
            <w:left w:val="none" w:sz="0" w:space="0" w:color="auto"/>
            <w:bottom w:val="none" w:sz="0" w:space="0" w:color="auto"/>
            <w:right w:val="none" w:sz="0" w:space="0" w:color="auto"/>
          </w:divBdr>
        </w:div>
        <w:div w:id="1871184635">
          <w:marLeft w:val="0"/>
          <w:marRight w:val="0"/>
          <w:marTop w:val="0"/>
          <w:marBottom w:val="0"/>
          <w:divBdr>
            <w:top w:val="none" w:sz="0" w:space="0" w:color="auto"/>
            <w:left w:val="none" w:sz="0" w:space="0" w:color="auto"/>
            <w:bottom w:val="none" w:sz="0" w:space="0" w:color="auto"/>
            <w:right w:val="none" w:sz="0" w:space="0" w:color="auto"/>
          </w:divBdr>
        </w:div>
        <w:div w:id="1912696412">
          <w:marLeft w:val="0"/>
          <w:marRight w:val="0"/>
          <w:marTop w:val="0"/>
          <w:marBottom w:val="0"/>
          <w:divBdr>
            <w:top w:val="none" w:sz="0" w:space="0" w:color="auto"/>
            <w:left w:val="none" w:sz="0" w:space="0" w:color="auto"/>
            <w:bottom w:val="none" w:sz="0" w:space="0" w:color="auto"/>
            <w:right w:val="none" w:sz="0" w:space="0" w:color="auto"/>
          </w:divBdr>
        </w:div>
        <w:div w:id="1988434834">
          <w:marLeft w:val="0"/>
          <w:marRight w:val="0"/>
          <w:marTop w:val="0"/>
          <w:marBottom w:val="0"/>
          <w:divBdr>
            <w:top w:val="none" w:sz="0" w:space="0" w:color="auto"/>
            <w:left w:val="none" w:sz="0" w:space="0" w:color="auto"/>
            <w:bottom w:val="none" w:sz="0" w:space="0" w:color="auto"/>
            <w:right w:val="none" w:sz="0" w:space="0" w:color="auto"/>
          </w:divBdr>
        </w:div>
        <w:div w:id="2079553341">
          <w:marLeft w:val="0"/>
          <w:marRight w:val="0"/>
          <w:marTop w:val="0"/>
          <w:marBottom w:val="0"/>
          <w:divBdr>
            <w:top w:val="none" w:sz="0" w:space="0" w:color="auto"/>
            <w:left w:val="none" w:sz="0" w:space="0" w:color="auto"/>
            <w:bottom w:val="none" w:sz="0" w:space="0" w:color="auto"/>
            <w:right w:val="none" w:sz="0" w:space="0" w:color="auto"/>
          </w:divBdr>
        </w:div>
      </w:divsChild>
    </w:div>
    <w:div w:id="615412539">
      <w:bodyDiv w:val="1"/>
      <w:marLeft w:val="0"/>
      <w:marRight w:val="0"/>
      <w:marTop w:val="0"/>
      <w:marBottom w:val="0"/>
      <w:divBdr>
        <w:top w:val="none" w:sz="0" w:space="0" w:color="auto"/>
        <w:left w:val="none" w:sz="0" w:space="0" w:color="auto"/>
        <w:bottom w:val="none" w:sz="0" w:space="0" w:color="auto"/>
        <w:right w:val="none" w:sz="0" w:space="0" w:color="auto"/>
      </w:divBdr>
    </w:div>
    <w:div w:id="665741968">
      <w:bodyDiv w:val="1"/>
      <w:marLeft w:val="0"/>
      <w:marRight w:val="0"/>
      <w:marTop w:val="0"/>
      <w:marBottom w:val="0"/>
      <w:divBdr>
        <w:top w:val="none" w:sz="0" w:space="0" w:color="auto"/>
        <w:left w:val="none" w:sz="0" w:space="0" w:color="auto"/>
        <w:bottom w:val="none" w:sz="0" w:space="0" w:color="auto"/>
        <w:right w:val="none" w:sz="0" w:space="0" w:color="auto"/>
      </w:divBdr>
    </w:div>
    <w:div w:id="734468676">
      <w:bodyDiv w:val="1"/>
      <w:marLeft w:val="0"/>
      <w:marRight w:val="0"/>
      <w:marTop w:val="0"/>
      <w:marBottom w:val="0"/>
      <w:divBdr>
        <w:top w:val="none" w:sz="0" w:space="0" w:color="auto"/>
        <w:left w:val="none" w:sz="0" w:space="0" w:color="auto"/>
        <w:bottom w:val="none" w:sz="0" w:space="0" w:color="auto"/>
        <w:right w:val="none" w:sz="0" w:space="0" w:color="auto"/>
      </w:divBdr>
    </w:div>
    <w:div w:id="846671930">
      <w:bodyDiv w:val="1"/>
      <w:marLeft w:val="0"/>
      <w:marRight w:val="0"/>
      <w:marTop w:val="0"/>
      <w:marBottom w:val="0"/>
      <w:divBdr>
        <w:top w:val="none" w:sz="0" w:space="0" w:color="auto"/>
        <w:left w:val="none" w:sz="0" w:space="0" w:color="auto"/>
        <w:bottom w:val="none" w:sz="0" w:space="0" w:color="auto"/>
        <w:right w:val="none" w:sz="0" w:space="0" w:color="auto"/>
      </w:divBdr>
    </w:div>
    <w:div w:id="982125456">
      <w:bodyDiv w:val="1"/>
      <w:marLeft w:val="0"/>
      <w:marRight w:val="0"/>
      <w:marTop w:val="0"/>
      <w:marBottom w:val="0"/>
      <w:divBdr>
        <w:top w:val="none" w:sz="0" w:space="0" w:color="auto"/>
        <w:left w:val="none" w:sz="0" w:space="0" w:color="auto"/>
        <w:bottom w:val="none" w:sz="0" w:space="0" w:color="auto"/>
        <w:right w:val="none" w:sz="0" w:space="0" w:color="auto"/>
      </w:divBdr>
    </w:div>
    <w:div w:id="1084299562">
      <w:bodyDiv w:val="1"/>
      <w:marLeft w:val="0"/>
      <w:marRight w:val="0"/>
      <w:marTop w:val="0"/>
      <w:marBottom w:val="0"/>
      <w:divBdr>
        <w:top w:val="none" w:sz="0" w:space="0" w:color="auto"/>
        <w:left w:val="none" w:sz="0" w:space="0" w:color="auto"/>
        <w:bottom w:val="none" w:sz="0" w:space="0" w:color="auto"/>
        <w:right w:val="none" w:sz="0" w:space="0" w:color="auto"/>
      </w:divBdr>
    </w:div>
    <w:div w:id="1116369403">
      <w:bodyDiv w:val="1"/>
      <w:marLeft w:val="0"/>
      <w:marRight w:val="0"/>
      <w:marTop w:val="0"/>
      <w:marBottom w:val="0"/>
      <w:divBdr>
        <w:top w:val="none" w:sz="0" w:space="0" w:color="auto"/>
        <w:left w:val="none" w:sz="0" w:space="0" w:color="auto"/>
        <w:bottom w:val="none" w:sz="0" w:space="0" w:color="auto"/>
        <w:right w:val="none" w:sz="0" w:space="0" w:color="auto"/>
      </w:divBdr>
    </w:div>
    <w:div w:id="1192843646">
      <w:bodyDiv w:val="1"/>
      <w:marLeft w:val="0"/>
      <w:marRight w:val="0"/>
      <w:marTop w:val="0"/>
      <w:marBottom w:val="0"/>
      <w:divBdr>
        <w:top w:val="none" w:sz="0" w:space="0" w:color="auto"/>
        <w:left w:val="none" w:sz="0" w:space="0" w:color="auto"/>
        <w:bottom w:val="none" w:sz="0" w:space="0" w:color="auto"/>
        <w:right w:val="none" w:sz="0" w:space="0" w:color="auto"/>
      </w:divBdr>
    </w:div>
    <w:div w:id="1383939522">
      <w:bodyDiv w:val="1"/>
      <w:marLeft w:val="0"/>
      <w:marRight w:val="0"/>
      <w:marTop w:val="0"/>
      <w:marBottom w:val="0"/>
      <w:divBdr>
        <w:top w:val="none" w:sz="0" w:space="0" w:color="auto"/>
        <w:left w:val="none" w:sz="0" w:space="0" w:color="auto"/>
        <w:bottom w:val="none" w:sz="0" w:space="0" w:color="auto"/>
        <w:right w:val="none" w:sz="0" w:space="0" w:color="auto"/>
      </w:divBdr>
      <w:divsChild>
        <w:div w:id="20278221">
          <w:marLeft w:val="0"/>
          <w:marRight w:val="0"/>
          <w:marTop w:val="0"/>
          <w:marBottom w:val="0"/>
          <w:divBdr>
            <w:top w:val="none" w:sz="0" w:space="0" w:color="auto"/>
            <w:left w:val="none" w:sz="0" w:space="0" w:color="auto"/>
            <w:bottom w:val="none" w:sz="0" w:space="0" w:color="auto"/>
            <w:right w:val="none" w:sz="0" w:space="0" w:color="auto"/>
          </w:divBdr>
        </w:div>
      </w:divsChild>
    </w:div>
    <w:div w:id="1420715944">
      <w:bodyDiv w:val="1"/>
      <w:marLeft w:val="0"/>
      <w:marRight w:val="0"/>
      <w:marTop w:val="0"/>
      <w:marBottom w:val="0"/>
      <w:divBdr>
        <w:top w:val="none" w:sz="0" w:space="0" w:color="auto"/>
        <w:left w:val="none" w:sz="0" w:space="0" w:color="auto"/>
        <w:bottom w:val="none" w:sz="0" w:space="0" w:color="auto"/>
        <w:right w:val="none" w:sz="0" w:space="0" w:color="auto"/>
      </w:divBdr>
    </w:div>
    <w:div w:id="1444883128">
      <w:bodyDiv w:val="1"/>
      <w:marLeft w:val="0"/>
      <w:marRight w:val="0"/>
      <w:marTop w:val="0"/>
      <w:marBottom w:val="0"/>
      <w:divBdr>
        <w:top w:val="none" w:sz="0" w:space="0" w:color="auto"/>
        <w:left w:val="none" w:sz="0" w:space="0" w:color="auto"/>
        <w:bottom w:val="none" w:sz="0" w:space="0" w:color="auto"/>
        <w:right w:val="none" w:sz="0" w:space="0" w:color="auto"/>
      </w:divBdr>
    </w:div>
    <w:div w:id="1453086692">
      <w:bodyDiv w:val="1"/>
      <w:marLeft w:val="0"/>
      <w:marRight w:val="0"/>
      <w:marTop w:val="0"/>
      <w:marBottom w:val="0"/>
      <w:divBdr>
        <w:top w:val="none" w:sz="0" w:space="0" w:color="auto"/>
        <w:left w:val="none" w:sz="0" w:space="0" w:color="auto"/>
        <w:bottom w:val="none" w:sz="0" w:space="0" w:color="auto"/>
        <w:right w:val="none" w:sz="0" w:space="0" w:color="auto"/>
      </w:divBdr>
    </w:div>
    <w:div w:id="1503279237">
      <w:bodyDiv w:val="1"/>
      <w:marLeft w:val="0"/>
      <w:marRight w:val="0"/>
      <w:marTop w:val="0"/>
      <w:marBottom w:val="0"/>
      <w:divBdr>
        <w:top w:val="none" w:sz="0" w:space="0" w:color="auto"/>
        <w:left w:val="none" w:sz="0" w:space="0" w:color="auto"/>
        <w:bottom w:val="none" w:sz="0" w:space="0" w:color="auto"/>
        <w:right w:val="none" w:sz="0" w:space="0" w:color="auto"/>
      </w:divBdr>
    </w:div>
    <w:div w:id="1905945038">
      <w:bodyDiv w:val="1"/>
      <w:marLeft w:val="0"/>
      <w:marRight w:val="0"/>
      <w:marTop w:val="0"/>
      <w:marBottom w:val="0"/>
      <w:divBdr>
        <w:top w:val="none" w:sz="0" w:space="0" w:color="auto"/>
        <w:left w:val="none" w:sz="0" w:space="0" w:color="auto"/>
        <w:bottom w:val="none" w:sz="0" w:space="0" w:color="auto"/>
        <w:right w:val="none" w:sz="0" w:space="0" w:color="auto"/>
      </w:divBdr>
    </w:div>
    <w:div w:id="1951089529">
      <w:bodyDiv w:val="1"/>
      <w:marLeft w:val="0"/>
      <w:marRight w:val="0"/>
      <w:marTop w:val="0"/>
      <w:marBottom w:val="0"/>
      <w:divBdr>
        <w:top w:val="none" w:sz="0" w:space="0" w:color="auto"/>
        <w:left w:val="none" w:sz="0" w:space="0" w:color="auto"/>
        <w:bottom w:val="none" w:sz="0" w:space="0" w:color="auto"/>
        <w:right w:val="none" w:sz="0" w:space="0" w:color="auto"/>
      </w:divBdr>
      <w:divsChild>
        <w:div w:id="120199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6754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8C098-4161-49A7-B5DC-DB5FCB334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17</Pages>
  <Words>4922</Words>
  <Characters>28612</Characters>
  <Application>Microsoft Office Word</Application>
  <DocSecurity>0</DocSecurity>
  <Lines>238</Lines>
  <Paragraphs>66</Paragraphs>
  <ScaleCrop>false</ScaleCrop>
  <HeadingPairs>
    <vt:vector size="2" baseType="variant">
      <vt:variant>
        <vt:lpstr>Título</vt:lpstr>
      </vt:variant>
      <vt:variant>
        <vt:i4>1</vt:i4>
      </vt:variant>
    </vt:vector>
  </HeadingPairs>
  <TitlesOfParts>
    <vt:vector size="1" baseType="lpstr">
      <vt:lpstr>DO DEPARTAMENTO DE LICITAÇÃO</vt:lpstr>
    </vt:vector>
  </TitlesOfParts>
  <Company/>
  <LinksUpToDate>false</LinksUpToDate>
  <CharactersWithSpaces>33468</CharactersWithSpaces>
  <SharedDoc>false</SharedDoc>
  <HLinks>
    <vt:vector size="30" baseType="variant">
      <vt:variant>
        <vt:i4>4653067</vt:i4>
      </vt:variant>
      <vt:variant>
        <vt:i4>12</vt:i4>
      </vt:variant>
      <vt:variant>
        <vt:i4>0</vt:i4>
      </vt:variant>
      <vt:variant>
        <vt:i4>5</vt:i4>
      </vt:variant>
      <vt:variant>
        <vt:lpwstr>https://certidoesapf.apps.tcu.gov.br/</vt:lpwstr>
      </vt:variant>
      <vt:variant>
        <vt:lpwstr/>
      </vt:variant>
      <vt:variant>
        <vt:i4>4653067</vt:i4>
      </vt:variant>
      <vt:variant>
        <vt:i4>9</vt:i4>
      </vt:variant>
      <vt:variant>
        <vt:i4>0</vt:i4>
      </vt:variant>
      <vt:variant>
        <vt:i4>5</vt:i4>
      </vt:variant>
      <vt:variant>
        <vt:lpwstr>https://certidoesapf.apps.tcu.gov.br/</vt:lpwstr>
      </vt:variant>
      <vt:variant>
        <vt:lpwstr/>
      </vt:variant>
      <vt:variant>
        <vt:i4>5374069</vt:i4>
      </vt:variant>
      <vt:variant>
        <vt:i4>6</vt:i4>
      </vt:variant>
      <vt:variant>
        <vt:i4>0</vt:i4>
      </vt:variant>
      <vt:variant>
        <vt:i4>5</vt:i4>
      </vt:variant>
      <vt:variant>
        <vt:lpwstr>mailto:licitacao@catuji.mg.gov.br</vt:lpwstr>
      </vt:variant>
      <vt:variant>
        <vt:lpwstr/>
      </vt:variant>
      <vt:variant>
        <vt:i4>4391005</vt:i4>
      </vt:variant>
      <vt:variant>
        <vt:i4>3</vt:i4>
      </vt:variant>
      <vt:variant>
        <vt:i4>0</vt:i4>
      </vt:variant>
      <vt:variant>
        <vt:i4>5</vt:i4>
      </vt:variant>
      <vt:variant>
        <vt:lpwstr>http://www.catuji.mg.gov.br/</vt:lpwstr>
      </vt:variant>
      <vt:variant>
        <vt:lpwstr/>
      </vt:variant>
      <vt:variant>
        <vt:i4>5374069</vt:i4>
      </vt:variant>
      <vt:variant>
        <vt:i4>0</vt:i4>
      </vt:variant>
      <vt:variant>
        <vt:i4>0</vt:i4>
      </vt:variant>
      <vt:variant>
        <vt:i4>5</vt:i4>
      </vt:variant>
      <vt:variant>
        <vt:lpwstr>mailto:licitacao@catuji.mg.gov.br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DEPARTAMENTO DE LICITAÇÃO</dc:title>
  <dc:subject/>
  <dc:creator>Windows 98</dc:creator>
  <cp:keywords/>
  <cp:lastModifiedBy>User</cp:lastModifiedBy>
  <cp:revision>19</cp:revision>
  <cp:lastPrinted>2026-05-05T11:01:00Z</cp:lastPrinted>
  <dcterms:created xsi:type="dcterms:W3CDTF">2026-05-05T03:54:00Z</dcterms:created>
  <dcterms:modified xsi:type="dcterms:W3CDTF">2026-05-13T14:26:00Z</dcterms:modified>
</cp:coreProperties>
</file>