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FF69B" w14:textId="77777777" w:rsidR="00B61423" w:rsidRPr="00C765EF" w:rsidRDefault="00B61423" w:rsidP="00B61423">
      <w:pPr>
        <w:pStyle w:val="Standard"/>
        <w:spacing w:after="113"/>
        <w:jc w:val="both"/>
        <w:rPr>
          <w:rFonts w:ascii="Calibri" w:hAnsi="Calibri" w:cs="Calibri"/>
          <w:sz w:val="24"/>
        </w:rPr>
      </w:pPr>
      <w:r w:rsidRPr="00C765EF">
        <w:rPr>
          <w:rStyle w:val="Fontepargpadro1"/>
          <w:rFonts w:ascii="Calibri" w:hAnsi="Calibri" w:cs="Calibri"/>
          <w:color w:val="000000"/>
          <w:sz w:val="24"/>
        </w:rPr>
        <w:t>Torna-se público qu</w:t>
      </w:r>
      <w:r w:rsidRPr="00C765EF">
        <w:rPr>
          <w:rStyle w:val="Fontepargpadro1"/>
          <w:rFonts w:ascii="Calibri" w:hAnsi="Calibri" w:cs="Calibri"/>
          <w:sz w:val="24"/>
        </w:rPr>
        <w:t xml:space="preserve">e a </w:t>
      </w:r>
      <w:r w:rsidRPr="00C765EF">
        <w:rPr>
          <w:rStyle w:val="Fontepargpadro1"/>
          <w:rFonts w:ascii="Calibri" w:hAnsi="Calibri" w:cs="Calibri"/>
          <w:b/>
          <w:bCs/>
          <w:sz w:val="24"/>
        </w:rPr>
        <w:t>PROCURADORIA REGIONAL DO TRABALHO DA 7ª REGIÃO</w:t>
      </w:r>
      <w:r w:rsidRPr="00C765EF">
        <w:rPr>
          <w:rStyle w:val="Fontepargpadro1"/>
          <w:rFonts w:ascii="Calibri" w:hAnsi="Calibri" w:cs="Calibri"/>
          <w:sz w:val="24"/>
        </w:rPr>
        <w:t xml:space="preserve">, por meio da Seção de Licitações e Compras Eletrônicas, realizará Dispensa Eletrônica, </w:t>
      </w:r>
      <w:r w:rsidRPr="00C765EF">
        <w:rPr>
          <w:rStyle w:val="Fontepargpadro1"/>
          <w:rFonts w:ascii="Calibri" w:hAnsi="Calibri" w:cs="Calibri"/>
          <w:bCs/>
          <w:sz w:val="24"/>
        </w:rPr>
        <w:t xml:space="preserve">com critério de julgamento </w:t>
      </w:r>
      <w:r w:rsidRPr="00C765EF">
        <w:rPr>
          <w:rStyle w:val="Fontepargpadro1"/>
          <w:rFonts w:ascii="Calibri" w:hAnsi="Calibri" w:cs="Calibri"/>
          <w:b/>
          <w:bCs/>
          <w:color w:val="FF0000"/>
          <w:sz w:val="24"/>
        </w:rPr>
        <w:t>menor preço</w:t>
      </w:r>
      <w:r w:rsidRPr="00C765EF">
        <w:rPr>
          <w:rStyle w:val="Fontepargpadro1"/>
          <w:rFonts w:ascii="Calibri" w:hAnsi="Calibri" w:cs="Calibri"/>
          <w:bCs/>
          <w:sz w:val="24"/>
        </w:rPr>
        <w:t>,</w:t>
      </w:r>
      <w:r w:rsidRPr="00C765EF">
        <w:rPr>
          <w:rStyle w:val="Fontepargpadro1"/>
          <w:rFonts w:ascii="Calibri" w:hAnsi="Calibri" w:cs="Calibri"/>
          <w:b/>
          <w:bCs/>
          <w:sz w:val="24"/>
        </w:rPr>
        <w:t xml:space="preserve"> </w:t>
      </w:r>
      <w:r w:rsidRPr="00C765EF">
        <w:rPr>
          <w:rStyle w:val="Fontepargpadro1"/>
          <w:rFonts w:ascii="Calibri" w:hAnsi="Calibri" w:cs="Calibri"/>
          <w:sz w:val="24"/>
        </w:rPr>
        <w:t xml:space="preserve">na hipótese do art. 75, inciso II, </w:t>
      </w:r>
      <w:r w:rsidRPr="00C765EF">
        <w:rPr>
          <w:rStyle w:val="Fontepargpadro1"/>
          <w:rFonts w:ascii="Calibri" w:hAnsi="Calibri" w:cs="Calibri"/>
          <w:bCs/>
          <w:sz w:val="24"/>
        </w:rPr>
        <w:t xml:space="preserve">nos termos da Lei nº 14.133, de 1º de abril de 2021, </w:t>
      </w:r>
      <w:r w:rsidRPr="00C765EF">
        <w:rPr>
          <w:rStyle w:val="Fontepargpadro1"/>
          <w:rFonts w:ascii="Calibri" w:hAnsi="Calibri" w:cs="Calibri"/>
          <w:bCs/>
          <w:sz w:val="24"/>
          <w:lang w:eastAsia="zh-CN"/>
        </w:rPr>
        <w:t>Portaria PGR/MPU n</w:t>
      </w:r>
      <w:r w:rsidRPr="00C765EF">
        <w:rPr>
          <w:rStyle w:val="Fontepargpadro1"/>
          <w:rFonts w:ascii="Calibri" w:hAnsi="Calibri" w:cs="Calibri"/>
          <w:bCs/>
          <w:sz w:val="24"/>
        </w:rPr>
        <w:t xml:space="preserve">º 148/2022 e demais </w:t>
      </w:r>
      <w:r w:rsidRPr="00C765EF">
        <w:rPr>
          <w:rStyle w:val="Fontepargpadro1"/>
          <w:rFonts w:ascii="Calibri" w:hAnsi="Calibri" w:cs="Calibri"/>
          <w:color w:val="000000"/>
          <w:sz w:val="24"/>
        </w:rPr>
        <w:t>legislações aplicáveis.</w:t>
      </w:r>
    </w:p>
    <w:p w14:paraId="74E44D81" w14:textId="77777777" w:rsidR="00B61423" w:rsidRPr="00C765EF" w:rsidRDefault="00B61423" w:rsidP="00B61423">
      <w:pPr>
        <w:pStyle w:val="Standard"/>
        <w:spacing w:after="113"/>
        <w:jc w:val="both"/>
        <w:rPr>
          <w:rFonts w:ascii="Calibri" w:hAnsi="Calibri" w:cs="Calibri"/>
          <w:sz w:val="24"/>
        </w:rPr>
      </w:pPr>
    </w:p>
    <w:p w14:paraId="757E4CB7" w14:textId="77777777" w:rsidR="00B61423" w:rsidRPr="00C765EF" w:rsidRDefault="00B61423" w:rsidP="00B61423">
      <w:pPr>
        <w:pStyle w:val="Standard"/>
        <w:spacing w:after="113"/>
        <w:jc w:val="both"/>
        <w:rPr>
          <w:rFonts w:ascii="Calibri" w:hAnsi="Calibri" w:cs="Calibri"/>
          <w:sz w:val="24"/>
        </w:rPr>
      </w:pPr>
      <w:r w:rsidRPr="00C765EF">
        <w:rPr>
          <w:rStyle w:val="Fontepargpadro1"/>
          <w:rFonts w:ascii="Calibri" w:hAnsi="Calibri" w:cs="Calibri"/>
          <w:b/>
          <w:bCs/>
          <w:sz w:val="24"/>
        </w:rPr>
        <w:t>DATA DA SESSÃO:</w:t>
      </w:r>
      <w:r w:rsidRPr="00C765EF">
        <w:rPr>
          <w:rStyle w:val="Fontepargpadro1"/>
          <w:rFonts w:ascii="Calibri" w:hAnsi="Calibri" w:cs="Calibri"/>
          <w:sz w:val="24"/>
        </w:rPr>
        <w:t xml:space="preserve"> </w:t>
      </w:r>
      <w:r w:rsidRPr="00C765EF">
        <w:rPr>
          <w:rStyle w:val="Fontepargpadro1"/>
          <w:rFonts w:ascii="Calibri" w:hAnsi="Calibri" w:cs="Calibri"/>
          <w:b/>
          <w:bCs/>
          <w:color w:val="C9211E"/>
          <w:sz w:val="24"/>
        </w:rPr>
        <w:t>XX.XX.2023</w:t>
      </w:r>
      <w:r w:rsidRPr="00C765EF">
        <w:rPr>
          <w:rStyle w:val="Fontepargpadro1"/>
          <w:rFonts w:ascii="Calibri" w:hAnsi="Calibri" w:cs="Calibri"/>
          <w:sz w:val="24"/>
        </w:rPr>
        <w:t>.</w:t>
      </w:r>
    </w:p>
    <w:p w14:paraId="0951F641" w14:textId="77777777" w:rsidR="00B61423" w:rsidRPr="00C765EF" w:rsidRDefault="00B61423" w:rsidP="00B61423">
      <w:pPr>
        <w:pStyle w:val="Standard"/>
        <w:spacing w:after="113"/>
        <w:jc w:val="both"/>
        <w:rPr>
          <w:rFonts w:ascii="Calibri" w:hAnsi="Calibri" w:cs="Calibri"/>
          <w:sz w:val="24"/>
        </w:rPr>
      </w:pPr>
      <w:r w:rsidRPr="00C765EF">
        <w:rPr>
          <w:rStyle w:val="Fontepargpadro1"/>
          <w:rFonts w:ascii="Calibri" w:hAnsi="Calibri" w:cs="Calibri"/>
          <w:b/>
          <w:bCs/>
          <w:color w:val="000000"/>
          <w:sz w:val="24"/>
        </w:rPr>
        <w:t>HORÁRIO DA FASE DE LANCES:</w:t>
      </w:r>
      <w:r w:rsidRPr="00C765EF">
        <w:rPr>
          <w:rStyle w:val="Fontepargpadro1"/>
          <w:rFonts w:ascii="Calibri" w:hAnsi="Calibri" w:cs="Calibri"/>
          <w:color w:val="000000"/>
          <w:sz w:val="24"/>
        </w:rPr>
        <w:t xml:space="preserve"> </w:t>
      </w:r>
      <w:r w:rsidRPr="00C765EF">
        <w:rPr>
          <w:rStyle w:val="Fontepargpadro1"/>
          <w:rFonts w:ascii="Calibri" w:hAnsi="Calibri" w:cs="Calibri"/>
          <w:b/>
          <w:bCs/>
          <w:color w:val="C9211E"/>
          <w:sz w:val="24"/>
        </w:rPr>
        <w:t>XX:XX às 14:00 h</w:t>
      </w:r>
      <w:r w:rsidRPr="00C765EF">
        <w:rPr>
          <w:rStyle w:val="Fontepargpadro1"/>
          <w:rFonts w:ascii="Calibri" w:hAnsi="Calibri" w:cs="Calibri"/>
          <w:color w:val="000000"/>
          <w:sz w:val="24"/>
        </w:rPr>
        <w:t xml:space="preserve">. (A convocação para a apresentação das propostas ajustadas ao valor final, após a fase de lances, ocorrerá, </w:t>
      </w:r>
      <w:r w:rsidRPr="00C765EF">
        <w:rPr>
          <w:rStyle w:val="Fontepargpadro1"/>
          <w:rFonts w:ascii="Calibri" w:hAnsi="Calibri" w:cs="Calibri"/>
          <w:b/>
          <w:bCs/>
          <w:color w:val="000000"/>
          <w:sz w:val="24"/>
          <w:u w:val="single"/>
        </w:rPr>
        <w:t>no dia XX.XX.2023, às 14:00 h</w:t>
      </w:r>
      <w:r w:rsidRPr="00C765EF">
        <w:rPr>
          <w:rStyle w:val="Fontepargpadro1"/>
          <w:rFonts w:ascii="Calibri" w:hAnsi="Calibri" w:cs="Calibri"/>
          <w:color w:val="000000"/>
          <w:sz w:val="24"/>
        </w:rPr>
        <w:t>, horário de Brasília, observando o prazo constante no item 5.4).</w:t>
      </w:r>
    </w:p>
    <w:p w14:paraId="2860D323" w14:textId="77777777" w:rsidR="00B61423" w:rsidRPr="00C765EF" w:rsidRDefault="00B61423" w:rsidP="00B61423">
      <w:pPr>
        <w:pStyle w:val="Standard"/>
        <w:spacing w:line="276" w:lineRule="auto"/>
        <w:ind w:right="-15"/>
        <w:jc w:val="both"/>
        <w:rPr>
          <w:rFonts w:ascii="Calibri" w:hAnsi="Calibri" w:cs="Calibri"/>
          <w:sz w:val="24"/>
        </w:rPr>
      </w:pPr>
      <w:r w:rsidRPr="00C765EF">
        <w:rPr>
          <w:rStyle w:val="Fontepargpadro1"/>
          <w:rFonts w:ascii="Calibri" w:hAnsi="Calibri" w:cs="Calibri"/>
          <w:b/>
          <w:bCs/>
          <w:sz w:val="24"/>
        </w:rPr>
        <w:t>Crit</w:t>
      </w:r>
      <w:r w:rsidRPr="00C765EF">
        <w:rPr>
          <w:rFonts w:ascii="Calibri" w:hAnsi="Calibri" w:cs="Calibri"/>
          <w:b/>
          <w:bCs/>
          <w:sz w:val="24"/>
        </w:rPr>
        <w:t xml:space="preserve">ério de Julgamento: </w:t>
      </w:r>
      <w:r w:rsidRPr="00C765EF">
        <w:rPr>
          <w:rFonts w:ascii="Calibri" w:hAnsi="Calibri" w:cs="Calibri"/>
          <w:sz w:val="24"/>
        </w:rPr>
        <w:t>menor preço.</w:t>
      </w:r>
    </w:p>
    <w:p w14:paraId="2590B00C" w14:textId="77777777" w:rsidR="00B61423" w:rsidRPr="00C765EF" w:rsidRDefault="00B61423" w:rsidP="00B61423">
      <w:pPr>
        <w:pStyle w:val="Standard"/>
        <w:spacing w:after="113"/>
        <w:jc w:val="both"/>
        <w:rPr>
          <w:rFonts w:ascii="Calibri" w:hAnsi="Calibri" w:cs="Calibri"/>
          <w:sz w:val="24"/>
        </w:rPr>
      </w:pPr>
      <w:r w:rsidRPr="00C765EF">
        <w:rPr>
          <w:rFonts w:ascii="Calibri" w:hAnsi="Calibri" w:cs="Calibri"/>
          <w:b/>
          <w:bCs/>
          <w:sz w:val="24"/>
        </w:rPr>
        <w:t>Regime de Execução:</w:t>
      </w:r>
      <w:r w:rsidRPr="00C765EF">
        <w:rPr>
          <w:rFonts w:ascii="Calibri" w:hAnsi="Calibri" w:cs="Calibri"/>
          <w:sz w:val="24"/>
        </w:rPr>
        <w:t xml:space="preserve"> </w:t>
      </w:r>
      <w:r w:rsidRPr="00C765EF">
        <w:rPr>
          <w:rFonts w:ascii="Calibri" w:hAnsi="Calibri" w:cs="Calibri"/>
          <w:color w:val="FF0000"/>
          <w:sz w:val="24"/>
        </w:rPr>
        <w:t>Empreitada por Preço Unitário</w:t>
      </w:r>
    </w:p>
    <w:p w14:paraId="3ABE7707" w14:textId="77777777" w:rsidR="00B61423" w:rsidRPr="00C765EF" w:rsidRDefault="00B61423" w:rsidP="00B61423">
      <w:pPr>
        <w:pStyle w:val="Standard"/>
        <w:spacing w:after="113"/>
        <w:jc w:val="both"/>
        <w:rPr>
          <w:rFonts w:ascii="Calibri" w:hAnsi="Calibri" w:cs="Calibri"/>
          <w:sz w:val="24"/>
        </w:rPr>
      </w:pPr>
      <w:r w:rsidRPr="00C765EF">
        <w:rPr>
          <w:rStyle w:val="Fontepargpadro1"/>
          <w:rFonts w:ascii="Calibri" w:hAnsi="Calibri" w:cs="Calibri"/>
          <w:b/>
          <w:bCs/>
          <w:color w:val="000000"/>
          <w:sz w:val="24"/>
          <w:shd w:val="clear" w:color="auto" w:fill="FFFF00"/>
        </w:rPr>
        <w:t>Link para cadastramento da proposta e para a sessão:</w:t>
      </w:r>
      <w:r w:rsidRPr="00C765EF">
        <w:rPr>
          <w:rStyle w:val="Fontepargpadro1"/>
          <w:rFonts w:ascii="Calibri" w:hAnsi="Calibri" w:cs="Calibri"/>
          <w:color w:val="000000"/>
          <w:sz w:val="24"/>
          <w:shd w:val="clear" w:color="auto" w:fill="FFFF00"/>
        </w:rPr>
        <w:t xml:space="preserve"> </w:t>
      </w:r>
      <w:hyperlink r:id="rId7" w:history="1">
        <w:r w:rsidRPr="00C765EF">
          <w:rPr>
            <w:rStyle w:val="Fontepargpadro1"/>
            <w:rFonts w:ascii="Calibri" w:hAnsi="Calibri" w:cs="Calibri"/>
            <w:sz w:val="24"/>
          </w:rPr>
          <w:t>https://www.gov.br/compras/pt-br/</w:t>
        </w:r>
      </w:hyperlink>
    </w:p>
    <w:p w14:paraId="37E92A00" w14:textId="77777777" w:rsidR="00B61423" w:rsidRPr="00C765EF" w:rsidRDefault="00B61423" w:rsidP="00B61423">
      <w:pPr>
        <w:pStyle w:val="Standard"/>
        <w:spacing w:after="113"/>
        <w:ind w:left="360"/>
        <w:jc w:val="center"/>
        <w:rPr>
          <w:rFonts w:ascii="Calibri" w:hAnsi="Calibri" w:cs="Calibri"/>
          <w:sz w:val="24"/>
        </w:rPr>
      </w:pPr>
      <w:r w:rsidRPr="00C765EF">
        <w:rPr>
          <w:rStyle w:val="Fontepargpadro1"/>
          <w:rFonts w:ascii="Calibri" w:hAnsi="Calibri" w:cs="Calibri"/>
          <w:b/>
          <w:bCs/>
          <w:noProof/>
          <w:color w:val="C9211E"/>
          <w:sz w:val="24"/>
          <w:shd w:val="clear" w:color="auto" w:fill="FFFF00"/>
        </w:rPr>
        <w:drawing>
          <wp:inline distT="0" distB="0" distL="0" distR="0" wp14:anchorId="06FD0F68" wp14:editId="3544AE3F">
            <wp:extent cx="1348920" cy="1645920"/>
            <wp:effectExtent l="0" t="0" r="3630" b="0"/>
            <wp:docPr id="1" name="Figura1" descr="Código QR&#10;&#10;Descrição gerada automaticamente"/>
            <wp:cNvGraphicFramePr/>
            <a:graphic xmlns:a="http://schemas.openxmlformats.org/drawingml/2006/main">
              <a:graphicData uri="http://schemas.openxmlformats.org/drawingml/2006/picture">
                <pic:pic xmlns:pic="http://schemas.openxmlformats.org/drawingml/2006/picture">
                  <pic:nvPicPr>
                    <pic:cNvPr id="1" name="Figura1" descr="Código QR&#10;&#10;Descrição gerada automaticamente"/>
                    <pic:cNvPicPr/>
                  </pic:nvPicPr>
                  <pic:blipFill>
                    <a:blip r:embed="rId8">
                      <a:lum/>
                      <a:alphaModFix/>
                    </a:blip>
                    <a:srcRect/>
                    <a:stretch>
                      <a:fillRect/>
                    </a:stretch>
                  </pic:blipFill>
                  <pic:spPr>
                    <a:xfrm>
                      <a:off x="0" y="0"/>
                      <a:ext cx="1348920" cy="1645920"/>
                    </a:xfrm>
                    <a:prstGeom prst="rect">
                      <a:avLst/>
                    </a:prstGeom>
                  </pic:spPr>
                </pic:pic>
              </a:graphicData>
            </a:graphic>
          </wp:inline>
        </w:drawing>
      </w:r>
    </w:p>
    <w:p w14:paraId="2E966B31" w14:textId="77777777" w:rsidR="00B61423" w:rsidRPr="00C765EF" w:rsidRDefault="00CD5151" w:rsidP="00987C84">
      <w:pPr>
        <w:pStyle w:val="Standard"/>
        <w:numPr>
          <w:ilvl w:val="0"/>
          <w:numId w:val="25"/>
        </w:numPr>
        <w:spacing w:after="120" w:line="360" w:lineRule="auto"/>
        <w:ind w:left="0" w:firstLine="0"/>
        <w:jc w:val="both"/>
        <w:rPr>
          <w:rFonts w:ascii="Calibri" w:hAnsi="Calibri" w:cs="Calibri"/>
          <w:b/>
          <w:bCs/>
          <w:sz w:val="24"/>
        </w:rPr>
      </w:pPr>
      <w:r w:rsidRPr="00C765EF">
        <w:rPr>
          <w:rFonts w:ascii="Calibri" w:hAnsi="Calibri" w:cs="Calibri"/>
          <w:b/>
          <w:bCs/>
          <w:sz w:val="24"/>
        </w:rPr>
        <w:t>OBJETO DA CONTRATAÇÃO DIRETA</w:t>
      </w:r>
    </w:p>
    <w:p w14:paraId="425A56F1" w14:textId="089ADA74" w:rsidR="001B4926" w:rsidRPr="00C765EF" w:rsidRDefault="00CD5151" w:rsidP="00B61423">
      <w:pPr>
        <w:pStyle w:val="Standard"/>
        <w:spacing w:after="120" w:line="360" w:lineRule="auto"/>
        <w:jc w:val="both"/>
        <w:rPr>
          <w:rFonts w:ascii="Calibri" w:hAnsi="Calibri" w:cs="Calibri"/>
          <w:b/>
          <w:bCs/>
          <w:sz w:val="24"/>
        </w:rPr>
      </w:pPr>
      <w:r w:rsidRPr="00C765EF">
        <w:rPr>
          <w:rFonts w:ascii="Calibri" w:hAnsi="Calibri" w:cs="Calibri"/>
          <w:b/>
          <w:bCs/>
          <w:sz w:val="24"/>
        </w:rPr>
        <w:t>1.1</w:t>
      </w:r>
      <w:r w:rsidRPr="00C765EF">
        <w:rPr>
          <w:rFonts w:ascii="Calibri" w:hAnsi="Calibri" w:cs="Calibri"/>
          <w:sz w:val="24"/>
        </w:rPr>
        <w:t xml:space="preserve"> </w:t>
      </w:r>
      <w:r w:rsidRPr="00C765EF">
        <w:rPr>
          <w:rFonts w:ascii="Calibri" w:hAnsi="Calibri" w:cs="Calibri"/>
          <w:bCs/>
          <w:sz w:val="24"/>
        </w:rPr>
        <w:t xml:space="preserve">Contratação de empresa para </w:t>
      </w:r>
      <w:r w:rsidR="00476011" w:rsidRPr="00C765EF">
        <w:rPr>
          <w:rFonts w:ascii="Calibri" w:hAnsi="Calibri" w:cs="Calibri"/>
          <w:bCs/>
          <w:sz w:val="24"/>
        </w:rPr>
        <w:t>execução de</w:t>
      </w:r>
      <w:r w:rsidR="0033213F" w:rsidRPr="00C765EF">
        <w:rPr>
          <w:rFonts w:ascii="Calibri" w:hAnsi="Calibri" w:cs="Calibri"/>
          <w:bCs/>
          <w:sz w:val="24"/>
        </w:rPr>
        <w:t xml:space="preserve"> </w:t>
      </w:r>
      <w:r w:rsidR="00D470FE" w:rsidRPr="00C765EF">
        <w:rPr>
          <w:rFonts w:ascii="Calibri" w:hAnsi="Calibri" w:cs="Calibri"/>
          <w:bCs/>
          <w:sz w:val="24"/>
        </w:rPr>
        <w:t xml:space="preserve">prestação de serviço de controle de </w:t>
      </w:r>
      <w:r w:rsidR="00D7638C" w:rsidRPr="00C765EF">
        <w:rPr>
          <w:rFonts w:ascii="Calibri" w:hAnsi="Calibri" w:cs="Calibri"/>
          <w:bCs/>
          <w:sz w:val="24"/>
        </w:rPr>
        <w:t xml:space="preserve">vetores e </w:t>
      </w:r>
      <w:r w:rsidR="00D470FE" w:rsidRPr="00C765EF">
        <w:rPr>
          <w:rFonts w:ascii="Calibri" w:hAnsi="Calibri" w:cs="Calibri"/>
          <w:bCs/>
          <w:sz w:val="24"/>
        </w:rPr>
        <w:t xml:space="preserve">pragas urbanas, compreendendo: dedetização, desratização, desinsetização e descupinização dos ambientes da sede da Procuradoria Regional do Trabalho da 7ª Região em Fortaleza/CE e da Procuradoria do Trabalho no Município de Juazeiro do Norte-CE, conforme condições e quantidades estabelecidas </w:t>
      </w:r>
      <w:r w:rsidR="00C765EF" w:rsidRPr="00C765EF">
        <w:rPr>
          <w:rFonts w:ascii="Calibri" w:hAnsi="Calibri" w:cs="Calibri"/>
          <w:b/>
          <w:w w:val="95"/>
          <w:sz w:val="24"/>
        </w:rPr>
        <w:t>nos Ofícios Demanda</w:t>
      </w:r>
      <w:r w:rsidR="00C765EF" w:rsidRPr="00C765EF">
        <w:rPr>
          <w:rFonts w:ascii="Calibri" w:hAnsi="Calibri" w:cs="Calibri"/>
          <w:b/>
          <w:spacing w:val="1"/>
          <w:w w:val="95"/>
          <w:sz w:val="24"/>
        </w:rPr>
        <w:t xml:space="preserve"> </w:t>
      </w:r>
      <w:r w:rsidR="00C765EF" w:rsidRPr="00C765EF">
        <w:rPr>
          <w:rFonts w:ascii="Calibri" w:hAnsi="Calibri" w:cs="Calibri"/>
          <w:b/>
          <w:sz w:val="24"/>
        </w:rPr>
        <w:t>17480_JN</w:t>
      </w:r>
      <w:r w:rsidR="00C765EF" w:rsidRPr="00C765EF">
        <w:rPr>
          <w:rFonts w:ascii="Calibri" w:hAnsi="Calibri" w:cs="Calibri"/>
          <w:b/>
          <w:spacing w:val="1"/>
          <w:sz w:val="24"/>
        </w:rPr>
        <w:t xml:space="preserve"> </w:t>
      </w:r>
      <w:r w:rsidR="00C765EF" w:rsidRPr="00C765EF">
        <w:rPr>
          <w:rFonts w:ascii="Calibri" w:hAnsi="Calibri" w:cs="Calibri"/>
          <w:b/>
          <w:sz w:val="24"/>
        </w:rPr>
        <w:t>(Doc</w:t>
      </w:r>
      <w:r w:rsidR="00C765EF" w:rsidRPr="00C765EF">
        <w:rPr>
          <w:rFonts w:ascii="Calibri" w:hAnsi="Calibri" w:cs="Calibri"/>
          <w:b/>
          <w:spacing w:val="1"/>
          <w:sz w:val="24"/>
        </w:rPr>
        <w:t xml:space="preserve"> </w:t>
      </w:r>
      <w:r w:rsidR="00C765EF" w:rsidRPr="00C765EF">
        <w:rPr>
          <w:rFonts w:ascii="Calibri" w:hAnsi="Calibri" w:cs="Calibri"/>
          <w:b/>
          <w:sz w:val="24"/>
        </w:rPr>
        <w:t>PGEA</w:t>
      </w:r>
      <w:r w:rsidR="00C765EF" w:rsidRPr="00C765EF">
        <w:rPr>
          <w:rFonts w:ascii="Calibri" w:hAnsi="Calibri" w:cs="Calibri"/>
          <w:b/>
          <w:spacing w:val="1"/>
          <w:sz w:val="24"/>
        </w:rPr>
        <w:t xml:space="preserve"> </w:t>
      </w:r>
      <w:r w:rsidR="00C765EF" w:rsidRPr="00C765EF">
        <w:rPr>
          <w:rFonts w:ascii="Calibri" w:hAnsi="Calibri" w:cs="Calibri"/>
          <w:b/>
          <w:sz w:val="24"/>
        </w:rPr>
        <w:t>n.º</w:t>
      </w:r>
      <w:r w:rsidR="00C765EF" w:rsidRPr="00C765EF">
        <w:rPr>
          <w:rFonts w:ascii="Calibri" w:hAnsi="Calibri" w:cs="Calibri"/>
          <w:b/>
          <w:spacing w:val="1"/>
          <w:sz w:val="24"/>
        </w:rPr>
        <w:t xml:space="preserve"> </w:t>
      </w:r>
      <w:r w:rsidR="00C765EF" w:rsidRPr="00C765EF">
        <w:rPr>
          <w:rFonts w:ascii="Calibri" w:hAnsi="Calibri" w:cs="Calibri"/>
          <w:b/>
          <w:sz w:val="24"/>
        </w:rPr>
        <w:t>231.2023)</w:t>
      </w:r>
      <w:r w:rsidR="00C765EF" w:rsidRPr="00C765EF">
        <w:rPr>
          <w:rFonts w:ascii="Calibri" w:hAnsi="Calibri" w:cs="Calibri"/>
          <w:b/>
          <w:spacing w:val="1"/>
          <w:sz w:val="24"/>
        </w:rPr>
        <w:t xml:space="preserve"> </w:t>
      </w:r>
      <w:r w:rsidR="00C765EF" w:rsidRPr="00C765EF">
        <w:rPr>
          <w:rFonts w:ascii="Calibri" w:hAnsi="Calibri" w:cs="Calibri"/>
          <w:b/>
          <w:sz w:val="24"/>
        </w:rPr>
        <w:t>e</w:t>
      </w:r>
      <w:r w:rsidR="00C765EF" w:rsidRPr="00C765EF">
        <w:rPr>
          <w:rFonts w:ascii="Calibri" w:hAnsi="Calibri" w:cs="Calibri"/>
          <w:b/>
          <w:spacing w:val="1"/>
          <w:sz w:val="24"/>
        </w:rPr>
        <w:t xml:space="preserve"> </w:t>
      </w:r>
      <w:r w:rsidR="00C765EF" w:rsidRPr="00C765EF">
        <w:rPr>
          <w:rFonts w:ascii="Calibri" w:hAnsi="Calibri" w:cs="Calibri"/>
          <w:b/>
          <w:sz w:val="24"/>
        </w:rPr>
        <w:t>Demanda</w:t>
      </w:r>
      <w:r w:rsidR="00C765EF" w:rsidRPr="00C765EF">
        <w:rPr>
          <w:rFonts w:ascii="Calibri" w:hAnsi="Calibri" w:cs="Calibri"/>
          <w:b/>
          <w:spacing w:val="1"/>
          <w:sz w:val="24"/>
        </w:rPr>
        <w:t xml:space="preserve"> </w:t>
      </w:r>
      <w:r w:rsidR="00C765EF" w:rsidRPr="00C765EF">
        <w:rPr>
          <w:rFonts w:ascii="Calibri" w:hAnsi="Calibri" w:cs="Calibri"/>
          <w:b/>
          <w:sz w:val="24"/>
        </w:rPr>
        <w:t>17451_Sede</w:t>
      </w:r>
      <w:r w:rsidR="00C765EF" w:rsidRPr="00C765EF">
        <w:rPr>
          <w:rFonts w:ascii="Calibri" w:hAnsi="Calibri" w:cs="Calibri"/>
          <w:b/>
          <w:spacing w:val="1"/>
          <w:sz w:val="24"/>
        </w:rPr>
        <w:t xml:space="preserve"> </w:t>
      </w:r>
      <w:r w:rsidR="00C765EF" w:rsidRPr="00C765EF">
        <w:rPr>
          <w:rFonts w:ascii="Calibri" w:hAnsi="Calibri" w:cs="Calibri"/>
          <w:b/>
          <w:sz w:val="24"/>
        </w:rPr>
        <w:t>(Doc.</w:t>
      </w:r>
      <w:r w:rsidR="00C765EF" w:rsidRPr="00C765EF">
        <w:rPr>
          <w:rFonts w:ascii="Calibri" w:hAnsi="Calibri" w:cs="Calibri"/>
          <w:b/>
          <w:spacing w:val="1"/>
          <w:sz w:val="24"/>
        </w:rPr>
        <w:t xml:space="preserve"> </w:t>
      </w:r>
      <w:r w:rsidR="00C765EF" w:rsidRPr="00C765EF">
        <w:rPr>
          <w:rFonts w:ascii="Calibri" w:hAnsi="Calibri" w:cs="Calibri"/>
          <w:b/>
          <w:sz w:val="24"/>
        </w:rPr>
        <w:t>PGEA</w:t>
      </w:r>
      <w:r w:rsidR="00C765EF" w:rsidRPr="00C765EF">
        <w:rPr>
          <w:rFonts w:ascii="Calibri" w:hAnsi="Calibri" w:cs="Calibri"/>
          <w:b/>
          <w:spacing w:val="1"/>
          <w:sz w:val="24"/>
        </w:rPr>
        <w:t xml:space="preserve"> </w:t>
      </w:r>
      <w:r w:rsidR="00C765EF" w:rsidRPr="00C765EF">
        <w:rPr>
          <w:rFonts w:ascii="Calibri" w:hAnsi="Calibri" w:cs="Calibri"/>
          <w:b/>
          <w:sz w:val="24"/>
        </w:rPr>
        <w:t>n.º</w:t>
      </w:r>
      <w:r w:rsidR="00C765EF" w:rsidRPr="00C765EF">
        <w:rPr>
          <w:rFonts w:ascii="Calibri" w:hAnsi="Calibri" w:cs="Calibri"/>
          <w:b/>
          <w:spacing w:val="-59"/>
          <w:sz w:val="24"/>
        </w:rPr>
        <w:t xml:space="preserve"> </w:t>
      </w:r>
      <w:r w:rsidR="00C765EF" w:rsidRPr="00C765EF">
        <w:rPr>
          <w:rFonts w:ascii="Calibri" w:hAnsi="Calibri" w:cs="Calibri"/>
          <w:b/>
          <w:sz w:val="24"/>
        </w:rPr>
        <w:t>230.2023)</w:t>
      </w:r>
      <w:r w:rsidR="00C765EF" w:rsidRPr="00C765EF">
        <w:rPr>
          <w:rFonts w:ascii="Calibri" w:hAnsi="Calibri" w:cs="Calibri"/>
          <w:b/>
          <w:spacing w:val="1"/>
          <w:sz w:val="24"/>
        </w:rPr>
        <w:t xml:space="preserve"> </w:t>
      </w:r>
      <w:r w:rsidR="00C765EF" w:rsidRPr="00C765EF">
        <w:rPr>
          <w:rFonts w:ascii="Calibri" w:hAnsi="Calibri" w:cs="Calibri"/>
          <w:b/>
          <w:sz w:val="24"/>
        </w:rPr>
        <w:t>e Documento de Formalização da Demanda (Doc. PGEA n.º 8.2023),</w:t>
      </w:r>
      <w:r w:rsidR="00C765EF" w:rsidRPr="00C765EF">
        <w:rPr>
          <w:rFonts w:ascii="Calibri" w:hAnsi="Calibri" w:cs="Calibri"/>
          <w:b/>
          <w:spacing w:val="1"/>
          <w:sz w:val="24"/>
        </w:rPr>
        <w:t xml:space="preserve"> </w:t>
      </w:r>
      <w:r w:rsidRPr="00C765EF">
        <w:rPr>
          <w:rFonts w:ascii="Calibri" w:hAnsi="Calibri" w:cs="Calibri"/>
          <w:bCs/>
          <w:sz w:val="24"/>
        </w:rPr>
        <w:t xml:space="preserve">conforme </w:t>
      </w:r>
      <w:r w:rsidRPr="00C765EF">
        <w:rPr>
          <w:rFonts w:ascii="Calibri" w:hAnsi="Calibri" w:cs="Calibri"/>
          <w:bCs/>
          <w:sz w:val="24"/>
        </w:rPr>
        <w:lastRenderedPageBreak/>
        <w:t>condições, quantidades e especificações estabelecidas neste Aviso de Contratação Direta e seus anexos.</w:t>
      </w:r>
    </w:p>
    <w:p w14:paraId="5D68BD40" w14:textId="77777777" w:rsidR="001B4926" w:rsidRDefault="00CD5151" w:rsidP="00476011">
      <w:pPr>
        <w:pStyle w:val="Standard"/>
        <w:numPr>
          <w:ilvl w:val="0"/>
          <w:numId w:val="1"/>
        </w:numPr>
        <w:spacing w:before="240" w:after="120" w:line="360" w:lineRule="auto"/>
        <w:ind w:left="0" w:firstLine="0"/>
        <w:jc w:val="both"/>
        <w:rPr>
          <w:rFonts w:ascii="Times New Roman" w:hAnsi="Times New Roman"/>
          <w:b/>
          <w:bCs/>
          <w:sz w:val="24"/>
        </w:rPr>
      </w:pPr>
      <w:r>
        <w:rPr>
          <w:rFonts w:ascii="Times New Roman" w:hAnsi="Times New Roman"/>
          <w:b/>
          <w:bCs/>
          <w:sz w:val="24"/>
        </w:rPr>
        <w:t>PARTICIPAÇÃO NA DISPENSA ELETRÔNICA.</w:t>
      </w:r>
    </w:p>
    <w:p w14:paraId="75A8ABAE" w14:textId="77777777" w:rsidR="001B4926" w:rsidRDefault="00CD5151">
      <w:pPr>
        <w:pStyle w:val="Standard"/>
        <w:numPr>
          <w:ilvl w:val="1"/>
          <w:numId w:val="1"/>
        </w:numPr>
        <w:spacing w:line="360" w:lineRule="auto"/>
        <w:ind w:left="0" w:firstLine="0"/>
        <w:jc w:val="both"/>
      </w:pPr>
      <w:r>
        <w:rPr>
          <w:rFonts w:ascii="Times New Roman" w:hAnsi="Times New Roman" w:cs="Arial"/>
          <w:sz w:val="24"/>
        </w:rPr>
        <w:t xml:space="preserve">A participação se dará mediante </w:t>
      </w:r>
      <w:r>
        <w:rPr>
          <w:rFonts w:ascii="Times New Roman" w:hAnsi="Times New Roman" w:cs="Arial"/>
          <w:bCs/>
          <w:sz w:val="24"/>
        </w:rPr>
        <w:t>Sistema de Dispensa Eletrônica</w:t>
      </w:r>
      <w:r>
        <w:rPr>
          <w:rFonts w:ascii="Times New Roman" w:hAnsi="Times New Roman" w:cs="Arial"/>
          <w:sz w:val="24"/>
        </w:rPr>
        <w:t xml:space="preserve"> integrante do Sistema de </w:t>
      </w:r>
      <w:r w:rsidRPr="00476011">
        <w:rPr>
          <w:rFonts w:ascii="Times New Roman" w:hAnsi="Times New Roman" w:cs="Times New Roman"/>
          <w:sz w:val="24"/>
        </w:rPr>
        <w:t xml:space="preserve">Compras do Governo Federal – Comprasnet 4.0, disponível no </w:t>
      </w:r>
      <w:r w:rsidRPr="00476011">
        <w:rPr>
          <w:rFonts w:ascii="Times New Roman" w:hAnsi="Times New Roman" w:cs="Times New Roman"/>
          <w:bCs/>
          <w:sz w:val="24"/>
        </w:rPr>
        <w:t xml:space="preserve">endereço eletrônico </w:t>
      </w:r>
      <w:hyperlink w:history="1">
        <w:r w:rsidRPr="00476011">
          <w:rPr>
            <w:rStyle w:val="Hyperlink"/>
            <w:rFonts w:ascii="Times New Roman" w:hAnsi="Times New Roman" w:cs="Times New Roman"/>
            <w:bCs/>
            <w:sz w:val="24"/>
          </w:rPr>
          <w:t>https://www.gov.br/compras/pt-br/</w:t>
        </w:r>
      </w:hyperlink>
      <w:r>
        <w:t>.</w:t>
      </w:r>
    </w:p>
    <w:p w14:paraId="62CF1B2F" w14:textId="25F31D01" w:rsidR="001B4926" w:rsidRDefault="00CD5151">
      <w:pPr>
        <w:pStyle w:val="Standard"/>
        <w:numPr>
          <w:ilvl w:val="2"/>
          <w:numId w:val="1"/>
        </w:numPr>
        <w:spacing w:line="360" w:lineRule="auto"/>
        <w:jc w:val="both"/>
        <w:rPr>
          <w:rFonts w:ascii="Times New Roman" w:hAnsi="Times New Roman"/>
          <w:sz w:val="24"/>
        </w:rPr>
      </w:pPr>
      <w:r>
        <w:rPr>
          <w:rFonts w:ascii="Times New Roman" w:hAnsi="Times New Roman"/>
          <w:sz w:val="24"/>
        </w:rPr>
        <w:t xml:space="preserve">Os </w:t>
      </w:r>
      <w:r w:rsidR="00476011">
        <w:rPr>
          <w:rFonts w:ascii="Times New Roman" w:hAnsi="Times New Roman"/>
          <w:sz w:val="24"/>
        </w:rPr>
        <w:t>proponentes</w:t>
      </w:r>
      <w:r>
        <w:rPr>
          <w:rFonts w:ascii="Times New Roman" w:hAnsi="Times New Roman"/>
          <w:sz w:val="24"/>
        </w:rPr>
        <w:t xml:space="preserve"> deverão atender aos procedimentos previstos no Manual do Sistema de Dispensa Eletrônica, disponível no Portal de Compras do Governo Federal, para acesso ao sistema e operacionalização.</w:t>
      </w:r>
    </w:p>
    <w:p w14:paraId="3E52C659" w14:textId="7C463A34" w:rsidR="001B4926" w:rsidRDefault="00CD5151">
      <w:pPr>
        <w:pStyle w:val="Standard"/>
        <w:numPr>
          <w:ilvl w:val="2"/>
          <w:numId w:val="1"/>
        </w:numPr>
        <w:spacing w:line="360" w:lineRule="auto"/>
        <w:jc w:val="both"/>
      </w:pPr>
      <w:r>
        <w:rPr>
          <w:rFonts w:ascii="Times New Roman" w:hAnsi="Times New Roman"/>
          <w:sz w:val="24"/>
        </w:rPr>
        <w:t xml:space="preserve">O </w:t>
      </w:r>
      <w:r w:rsidR="00C646BD">
        <w:rPr>
          <w:rFonts w:ascii="Times New Roman" w:hAnsi="Times New Roman"/>
          <w:sz w:val="24"/>
        </w:rPr>
        <w:t>proponente</w:t>
      </w:r>
      <w:r>
        <w:rPr>
          <w:rFonts w:ascii="Times New Roman" w:hAnsi="Times New Roman"/>
          <w:sz w:val="24"/>
        </w:rPr>
        <w:t xml:space="preserve"> é o responsável por qualquer transação efetuada diretamente ou por seu representante no Sistema de Dispensa Eletrônica, não cabendo ao provedor do Sistema ou a este </w:t>
      </w:r>
      <w:r w:rsidR="0033213F">
        <w:rPr>
          <w:rFonts w:ascii="Times New Roman" w:hAnsi="Times New Roman"/>
          <w:sz w:val="24"/>
        </w:rPr>
        <w:t>órgão a</w:t>
      </w:r>
      <w:r>
        <w:rPr>
          <w:rFonts w:ascii="Times New Roman" w:hAnsi="Times New Roman"/>
          <w:sz w:val="24"/>
        </w:rPr>
        <w:t xml:space="preserve"> responsabilidade por eventuais danos decorrentes de uso indevido da senha, ainda que por terceiros não autorizados.</w:t>
      </w:r>
    </w:p>
    <w:p w14:paraId="05CC404F" w14:textId="2DCAAC88" w:rsidR="00E10006" w:rsidRDefault="00E10006">
      <w:pPr>
        <w:pStyle w:val="Standard"/>
        <w:numPr>
          <w:ilvl w:val="1"/>
          <w:numId w:val="1"/>
        </w:numPr>
        <w:spacing w:line="360" w:lineRule="auto"/>
        <w:ind w:left="0" w:firstLine="0"/>
        <w:jc w:val="both"/>
        <w:rPr>
          <w:rFonts w:ascii="Times New Roman" w:hAnsi="Times New Roman"/>
          <w:sz w:val="24"/>
        </w:rPr>
      </w:pPr>
      <w:r>
        <w:rPr>
          <w:rFonts w:ascii="Times New Roman" w:hAnsi="Times New Roman" w:cs="Times New Roman"/>
          <w:iCs/>
          <w:sz w:val="24"/>
        </w:rPr>
        <w:t>P</w:t>
      </w:r>
      <w:r w:rsidRPr="004040C8">
        <w:rPr>
          <w:rFonts w:ascii="Times New Roman" w:hAnsi="Times New Roman" w:cs="Times New Roman"/>
          <w:iCs/>
          <w:sz w:val="24"/>
        </w:rPr>
        <w:t xml:space="preserve">oderão participar da dispensa, </w:t>
      </w:r>
      <w:r w:rsidRPr="005F1B31">
        <w:rPr>
          <w:rFonts w:ascii="Times New Roman" w:hAnsi="Times New Roman" w:cs="Times New Roman"/>
          <w:b/>
          <w:bCs/>
          <w:iCs/>
          <w:caps/>
          <w:sz w:val="24"/>
          <w:u w:val="single"/>
        </w:rPr>
        <w:t>exclusivamente</w:t>
      </w:r>
      <w:r w:rsidRPr="004040C8">
        <w:rPr>
          <w:rFonts w:ascii="Times New Roman" w:hAnsi="Times New Roman" w:cs="Times New Roman"/>
          <w:iCs/>
          <w:sz w:val="24"/>
        </w:rPr>
        <w:t xml:space="preserve">, </w:t>
      </w:r>
      <w:r w:rsidRPr="00E10006">
        <w:rPr>
          <w:rFonts w:ascii="Times New Roman" w:hAnsi="Times New Roman" w:cs="Times New Roman"/>
          <w:b/>
          <w:bCs/>
          <w:iCs/>
          <w:sz w:val="24"/>
        </w:rPr>
        <w:t>as empresas interessadas qualificadas, na forma da Lei Complementar Nº 123/2006 como microempresa (ME) ou empresa de pequeno porte (EPP) pertencentes ao ramo de atividade relacionada ao objeto da dispensa</w:t>
      </w:r>
      <w:r w:rsidRPr="004040C8">
        <w:rPr>
          <w:rFonts w:ascii="Times New Roman" w:hAnsi="Times New Roman" w:cs="Times New Roman"/>
          <w:iCs/>
          <w:sz w:val="24"/>
        </w:rPr>
        <w:t>, pois trata de valores estimados em até R$ 80.000,00 (oitenta mil reais), aplicando- se as regras previstas no Art. 47 e 49, IV da Lei Complementar 123/2006 e no Art. 6º do Decreto nº 8.538/2015, devendo os participantes apresentar declaração de observância ao disposto no artigo 4º § 2º da Lei 14.133/21</w:t>
      </w:r>
      <w:r>
        <w:rPr>
          <w:rFonts w:ascii="Times New Roman" w:hAnsi="Times New Roman" w:cs="Times New Roman"/>
          <w:iCs/>
          <w:sz w:val="24"/>
        </w:rPr>
        <w:t>;</w:t>
      </w:r>
    </w:p>
    <w:p w14:paraId="089009DF" w14:textId="587E7145" w:rsidR="001B4926" w:rsidRDefault="00CD5151" w:rsidP="00987C84">
      <w:pPr>
        <w:pStyle w:val="Standard"/>
        <w:numPr>
          <w:ilvl w:val="1"/>
          <w:numId w:val="1"/>
        </w:numPr>
        <w:spacing w:before="120" w:line="360" w:lineRule="auto"/>
        <w:ind w:left="0" w:firstLine="0"/>
        <w:jc w:val="both"/>
        <w:rPr>
          <w:rFonts w:ascii="Times New Roman" w:hAnsi="Times New Roman"/>
          <w:sz w:val="24"/>
        </w:rPr>
      </w:pPr>
      <w:r w:rsidRPr="00987C84">
        <w:rPr>
          <w:rFonts w:ascii="Times New Roman" w:hAnsi="Times New Roman"/>
          <w:b/>
          <w:bCs/>
          <w:sz w:val="24"/>
          <w:u w:val="single"/>
        </w:rPr>
        <w:t>Não poderão</w:t>
      </w:r>
      <w:r>
        <w:rPr>
          <w:rFonts w:ascii="Times New Roman" w:hAnsi="Times New Roman"/>
          <w:sz w:val="24"/>
        </w:rPr>
        <w:t xml:space="preserve"> participar desta dispensa os </w:t>
      </w:r>
      <w:r w:rsidR="00476011">
        <w:rPr>
          <w:rFonts w:ascii="Times New Roman" w:hAnsi="Times New Roman"/>
          <w:sz w:val="24"/>
        </w:rPr>
        <w:t>proponentes</w:t>
      </w:r>
      <w:r>
        <w:rPr>
          <w:rFonts w:ascii="Times New Roman" w:hAnsi="Times New Roman"/>
          <w:sz w:val="24"/>
        </w:rPr>
        <w:t>:</w:t>
      </w:r>
    </w:p>
    <w:p w14:paraId="18D752B5" w14:textId="77777777" w:rsidR="001B4926" w:rsidRDefault="00CD5151">
      <w:pPr>
        <w:pStyle w:val="Standard"/>
        <w:numPr>
          <w:ilvl w:val="2"/>
          <w:numId w:val="1"/>
        </w:numPr>
        <w:spacing w:line="360" w:lineRule="auto"/>
        <w:ind w:left="708" w:firstLine="0"/>
        <w:jc w:val="both"/>
        <w:rPr>
          <w:rFonts w:ascii="Times New Roman" w:hAnsi="Times New Roman"/>
          <w:sz w:val="24"/>
        </w:rPr>
      </w:pPr>
      <w:r>
        <w:rPr>
          <w:rFonts w:ascii="Times New Roman" w:hAnsi="Times New Roman"/>
          <w:sz w:val="24"/>
        </w:rPr>
        <w:t>que não atendam às condições deste Aviso de Contratação Direta e seu(s) anexo(s);</w:t>
      </w:r>
    </w:p>
    <w:p w14:paraId="178CA10E" w14:textId="77777777" w:rsidR="001B4926" w:rsidRDefault="00CD5151">
      <w:pPr>
        <w:pStyle w:val="Standard"/>
        <w:numPr>
          <w:ilvl w:val="2"/>
          <w:numId w:val="1"/>
        </w:numPr>
        <w:spacing w:line="360" w:lineRule="auto"/>
        <w:ind w:left="708" w:firstLine="0"/>
        <w:jc w:val="both"/>
        <w:rPr>
          <w:rFonts w:ascii="Times New Roman" w:hAnsi="Times New Roman"/>
          <w:sz w:val="24"/>
        </w:rPr>
      </w:pPr>
      <w:r>
        <w:rPr>
          <w:rFonts w:ascii="Times New Roman" w:hAnsi="Times New Roman"/>
          <w:sz w:val="24"/>
        </w:rPr>
        <w:lastRenderedPageBreak/>
        <w:t>estrangeiros que não tenham representação legal no Brasil com poderes expressos para receber citação e responder administrativa ou judicialmente;</w:t>
      </w:r>
    </w:p>
    <w:p w14:paraId="090B4B83" w14:textId="77777777" w:rsidR="001B4926" w:rsidRDefault="00CD5151">
      <w:pPr>
        <w:pStyle w:val="Standard"/>
        <w:numPr>
          <w:ilvl w:val="2"/>
          <w:numId w:val="1"/>
        </w:numPr>
        <w:spacing w:line="360" w:lineRule="auto"/>
        <w:ind w:left="708" w:firstLine="0"/>
        <w:jc w:val="both"/>
        <w:rPr>
          <w:rFonts w:ascii="Times New Roman" w:hAnsi="Times New Roman"/>
          <w:sz w:val="24"/>
        </w:rPr>
      </w:pPr>
      <w:r>
        <w:rPr>
          <w:rFonts w:ascii="Times New Roman" w:hAnsi="Times New Roman"/>
          <w:sz w:val="24"/>
        </w:rPr>
        <w:t>que se enquadrem nas seguintes vedações:</w:t>
      </w:r>
    </w:p>
    <w:p w14:paraId="115CA7A0" w14:textId="77777777" w:rsidR="001B4926" w:rsidRDefault="00CD5151">
      <w:pPr>
        <w:pStyle w:val="Standard"/>
        <w:numPr>
          <w:ilvl w:val="3"/>
          <w:numId w:val="22"/>
        </w:numPr>
        <w:spacing w:line="360" w:lineRule="auto"/>
        <w:ind w:left="708" w:firstLine="0"/>
        <w:jc w:val="both"/>
        <w:rPr>
          <w:rFonts w:ascii="Times New Roman" w:hAnsi="Times New Roman"/>
          <w:sz w:val="24"/>
        </w:rPr>
      </w:pPr>
      <w:r>
        <w:rPr>
          <w:rFonts w:ascii="Times New Roman" w:hAnsi="Times New Roman"/>
          <w:sz w:val="24"/>
        </w:rPr>
        <w:t>autor do anteprojeto, do projeto básico ou do projeto executivo, pessoa física ou jurídica, quando a contratação versar sobre obra, serviços ou fornecimento de bens a ele relacionados;</w:t>
      </w:r>
    </w:p>
    <w:p w14:paraId="2A976018" w14:textId="77777777" w:rsidR="001B4926" w:rsidRDefault="00CD5151">
      <w:pPr>
        <w:pStyle w:val="Standard"/>
        <w:numPr>
          <w:ilvl w:val="3"/>
          <w:numId w:val="22"/>
        </w:numPr>
        <w:spacing w:line="360" w:lineRule="auto"/>
        <w:ind w:left="708" w:firstLine="0"/>
        <w:jc w:val="both"/>
        <w:rPr>
          <w:rFonts w:ascii="Times New Roman" w:hAnsi="Times New Roman"/>
          <w:sz w:val="24"/>
        </w:rPr>
      </w:pPr>
      <w:r>
        <w:rPr>
          <w:rFonts w:ascii="Times New Roman" w:hAnsi="Times New Roman"/>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C4E50B0" w14:textId="77777777" w:rsidR="001B4926" w:rsidRDefault="00CD5151">
      <w:pPr>
        <w:pStyle w:val="Standard"/>
        <w:numPr>
          <w:ilvl w:val="3"/>
          <w:numId w:val="22"/>
        </w:numPr>
        <w:spacing w:line="360" w:lineRule="auto"/>
        <w:ind w:left="708" w:firstLine="0"/>
        <w:jc w:val="both"/>
        <w:rPr>
          <w:rFonts w:ascii="Times New Roman" w:hAnsi="Times New Roman"/>
          <w:sz w:val="24"/>
        </w:rPr>
      </w:pPr>
      <w:r>
        <w:rPr>
          <w:rFonts w:ascii="Times New Roman" w:hAnsi="Times New Roman"/>
          <w:sz w:val="24"/>
        </w:rPr>
        <w:t>pessoa física ou jurídica que se encontre, ao tempo da contratação, impossibilitada de contratar em decorrência de sanção que lhe foi imposta;</w:t>
      </w:r>
    </w:p>
    <w:p w14:paraId="337A2CDB" w14:textId="77777777" w:rsidR="001B4926" w:rsidRDefault="00CD5151">
      <w:pPr>
        <w:pStyle w:val="Standard"/>
        <w:numPr>
          <w:ilvl w:val="3"/>
          <w:numId w:val="22"/>
        </w:numPr>
        <w:spacing w:line="360" w:lineRule="auto"/>
        <w:ind w:left="708" w:firstLine="0"/>
        <w:jc w:val="both"/>
      </w:pPr>
      <w:r>
        <w:rPr>
          <w:rFonts w:ascii="Times New Roman" w:hAnsi="Times New Roman"/>
          <w:sz w:val="24"/>
        </w:rPr>
        <w:t>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w:t>
      </w:r>
    </w:p>
    <w:p w14:paraId="71179AE2" w14:textId="77777777" w:rsidR="001B4926" w:rsidRDefault="00CD5151">
      <w:pPr>
        <w:pStyle w:val="Standard"/>
        <w:numPr>
          <w:ilvl w:val="3"/>
          <w:numId w:val="22"/>
        </w:numPr>
        <w:spacing w:line="360" w:lineRule="auto"/>
        <w:ind w:left="708" w:firstLine="0"/>
        <w:jc w:val="both"/>
      </w:pPr>
      <w:r>
        <w:rPr>
          <w:rFonts w:ascii="Times New Roman" w:hAnsi="Times New Roman" w:cs="Arial"/>
          <w:color w:val="000000"/>
          <w:sz w:val="24"/>
        </w:rPr>
        <w:t>empresas controladoras, controladas ou coligadas, nos termos da </w:t>
      </w:r>
      <w:hyperlink r:id="rId9" w:history="1">
        <w:r>
          <w:rPr>
            <w:rFonts w:ascii="Times New Roman" w:eastAsia="Calibri" w:hAnsi="Times New Roman" w:cs="Arial"/>
            <w:sz w:val="24"/>
          </w:rPr>
          <w:t>Lei nº 6.404, de 15 de dezembro de 1976</w:t>
        </w:r>
      </w:hyperlink>
      <w:r>
        <w:rPr>
          <w:rFonts w:ascii="Times New Roman" w:hAnsi="Times New Roman" w:cs="Arial"/>
          <w:color w:val="000000"/>
          <w:sz w:val="24"/>
        </w:rPr>
        <w:t>, concorrendo entre si;</w:t>
      </w:r>
    </w:p>
    <w:p w14:paraId="319DBB53" w14:textId="112065C0" w:rsidR="001B4926" w:rsidRDefault="00CD5151">
      <w:pPr>
        <w:pStyle w:val="Standard"/>
        <w:numPr>
          <w:ilvl w:val="3"/>
          <w:numId w:val="22"/>
        </w:numPr>
        <w:spacing w:line="360" w:lineRule="auto"/>
        <w:ind w:left="708" w:firstLine="0"/>
        <w:jc w:val="both"/>
        <w:rPr>
          <w:rFonts w:ascii="Times New Roman" w:hAnsi="Times New Roman"/>
          <w:sz w:val="24"/>
        </w:rPr>
      </w:pPr>
      <w:r>
        <w:rPr>
          <w:rFonts w:ascii="Times New Roman" w:hAnsi="Times New Roman"/>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0854C2">
        <w:rPr>
          <w:rFonts w:ascii="Times New Roman" w:hAnsi="Times New Roman"/>
          <w:sz w:val="24"/>
        </w:rPr>
        <w:t>;</w:t>
      </w:r>
    </w:p>
    <w:p w14:paraId="0B28364C" w14:textId="02765826" w:rsidR="001B4926" w:rsidRDefault="000854C2" w:rsidP="000854C2">
      <w:pPr>
        <w:pStyle w:val="Standard"/>
        <w:numPr>
          <w:ilvl w:val="3"/>
          <w:numId w:val="27"/>
        </w:numPr>
        <w:spacing w:line="360" w:lineRule="auto"/>
        <w:jc w:val="both"/>
        <w:rPr>
          <w:rFonts w:ascii="Times New Roman" w:hAnsi="Times New Roman"/>
          <w:sz w:val="24"/>
        </w:rPr>
      </w:pPr>
      <w:r>
        <w:rPr>
          <w:rFonts w:ascii="Times New Roman" w:hAnsi="Times New Roman"/>
          <w:sz w:val="24"/>
        </w:rPr>
        <w:lastRenderedPageBreak/>
        <w:t>e</w:t>
      </w:r>
      <w:r w:rsidR="00CD5151">
        <w:rPr>
          <w:rFonts w:ascii="Times New Roman" w:hAnsi="Times New Roman"/>
          <w:sz w:val="24"/>
        </w:rPr>
        <w:t>quiparam-se aos autores do projeto as empresas integrantes do mesmo grupo econômico;</w:t>
      </w:r>
    </w:p>
    <w:p w14:paraId="20B7BE9A" w14:textId="7F87E47E" w:rsidR="001B4926" w:rsidRDefault="00CD5151" w:rsidP="000854C2">
      <w:pPr>
        <w:pStyle w:val="Standard"/>
        <w:numPr>
          <w:ilvl w:val="3"/>
          <w:numId w:val="27"/>
        </w:numPr>
        <w:spacing w:line="360" w:lineRule="auto"/>
        <w:jc w:val="both"/>
        <w:rPr>
          <w:rFonts w:ascii="Times New Roman" w:hAnsi="Times New Roman"/>
          <w:sz w:val="24"/>
        </w:rPr>
      </w:pPr>
      <w:r>
        <w:rPr>
          <w:rFonts w:ascii="Times New Roman" w:hAnsi="Times New Roman"/>
          <w:sz w:val="24"/>
        </w:rPr>
        <w:t xml:space="preserve">aplica-se o disposto na alínea “c” também ao </w:t>
      </w:r>
      <w:r w:rsidR="00C646BD">
        <w:rPr>
          <w:rFonts w:ascii="Times New Roman" w:hAnsi="Times New Roman"/>
          <w:sz w:val="24"/>
        </w:rPr>
        <w:t>proponente</w:t>
      </w:r>
      <w:r>
        <w:rPr>
          <w:rFonts w:ascii="Times New Roman" w:hAnsi="Times New Roman"/>
          <w:sz w:val="24"/>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C646BD">
        <w:rPr>
          <w:rFonts w:ascii="Times New Roman" w:hAnsi="Times New Roman"/>
          <w:sz w:val="24"/>
        </w:rPr>
        <w:t>proponente</w:t>
      </w:r>
      <w:r>
        <w:rPr>
          <w:rFonts w:ascii="Times New Roman" w:hAnsi="Times New Roman"/>
          <w:sz w:val="24"/>
        </w:rPr>
        <w:t>;</w:t>
      </w:r>
    </w:p>
    <w:p w14:paraId="4417EE3D" w14:textId="77777777" w:rsidR="001B4926" w:rsidRDefault="00CD5151">
      <w:pPr>
        <w:pStyle w:val="Standard"/>
        <w:numPr>
          <w:ilvl w:val="2"/>
          <w:numId w:val="1"/>
        </w:numPr>
        <w:spacing w:line="360" w:lineRule="auto"/>
        <w:ind w:left="708" w:firstLine="0"/>
        <w:jc w:val="both"/>
        <w:rPr>
          <w:rFonts w:ascii="Times New Roman" w:hAnsi="Times New Roman"/>
          <w:sz w:val="24"/>
        </w:rPr>
      </w:pPr>
      <w:r>
        <w:rPr>
          <w:rFonts w:ascii="Times New Roman" w:hAnsi="Times New Roman"/>
          <w:sz w:val="24"/>
        </w:rPr>
        <w:t>organizações da Sociedade Civil de Interesse Público - OSCIP, atuando nessa condição (Acórdão nº 746/2014-TCU-Plenário); e</w:t>
      </w:r>
    </w:p>
    <w:p w14:paraId="651B8142" w14:textId="77777777" w:rsidR="001B4926" w:rsidRDefault="00CD5151">
      <w:pPr>
        <w:pStyle w:val="Standard"/>
        <w:numPr>
          <w:ilvl w:val="2"/>
          <w:numId w:val="1"/>
        </w:numPr>
        <w:spacing w:line="360" w:lineRule="auto"/>
        <w:ind w:left="708" w:firstLine="0"/>
        <w:jc w:val="both"/>
        <w:rPr>
          <w:rFonts w:ascii="Times New Roman" w:hAnsi="Times New Roman"/>
          <w:sz w:val="24"/>
        </w:rPr>
      </w:pPr>
      <w:bookmarkStart w:id="0" w:name="_Hlk519667815"/>
      <w:r>
        <w:rPr>
          <w:rFonts w:ascii="Times New Roman" w:hAnsi="Times New Roman"/>
          <w:sz w:val="24"/>
        </w:rPr>
        <w:t>sociedades cooperativas.</w:t>
      </w:r>
    </w:p>
    <w:bookmarkEnd w:id="0"/>
    <w:p w14:paraId="7CBCBBF8" w14:textId="77777777" w:rsidR="001B4926" w:rsidRDefault="00CD5151" w:rsidP="00C646BD">
      <w:pPr>
        <w:pStyle w:val="Standard"/>
        <w:numPr>
          <w:ilvl w:val="0"/>
          <w:numId w:val="1"/>
        </w:numPr>
        <w:spacing w:before="240" w:after="120" w:line="360" w:lineRule="auto"/>
        <w:ind w:left="0" w:firstLine="0"/>
        <w:jc w:val="both"/>
        <w:rPr>
          <w:rFonts w:ascii="Times New Roman" w:hAnsi="Times New Roman"/>
          <w:b/>
          <w:bCs/>
          <w:sz w:val="24"/>
        </w:rPr>
      </w:pPr>
      <w:r>
        <w:rPr>
          <w:rFonts w:ascii="Times New Roman" w:hAnsi="Times New Roman"/>
          <w:b/>
          <w:bCs/>
          <w:sz w:val="24"/>
        </w:rPr>
        <w:t>INGRESSO NA DISPENSA ELETRÔNICA E CADASTRAMENTO DA PROPOSTA INICIAL</w:t>
      </w:r>
    </w:p>
    <w:p w14:paraId="6F8421AF" w14:textId="0128EA2C"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 xml:space="preserve">O ingresso do </w:t>
      </w:r>
      <w:r w:rsidR="00C646BD">
        <w:rPr>
          <w:rFonts w:ascii="Times New Roman" w:hAnsi="Times New Roman"/>
          <w:sz w:val="24"/>
        </w:rPr>
        <w:t>proponente</w:t>
      </w:r>
      <w:r>
        <w:rPr>
          <w:rFonts w:ascii="Times New Roman" w:hAnsi="Times New Roman"/>
          <w:sz w:val="24"/>
        </w:rPr>
        <w:t xml:space="preserve"> na disputa da dispensa eletrônica se dará com o cadastramento de sua proposta inicial, na forma deste </w:t>
      </w:r>
      <w:r w:rsidR="00987C84">
        <w:rPr>
          <w:rFonts w:ascii="Times New Roman" w:hAnsi="Times New Roman"/>
          <w:sz w:val="24"/>
        </w:rPr>
        <w:t>tópico</w:t>
      </w:r>
      <w:r>
        <w:rPr>
          <w:rFonts w:ascii="Times New Roman" w:hAnsi="Times New Roman"/>
          <w:sz w:val="24"/>
        </w:rPr>
        <w:t>.</w:t>
      </w:r>
    </w:p>
    <w:p w14:paraId="3B0D3BDF" w14:textId="439A5954"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 xml:space="preserve">O </w:t>
      </w:r>
      <w:r w:rsidR="00C646BD">
        <w:rPr>
          <w:rFonts w:ascii="Times New Roman" w:hAnsi="Times New Roman"/>
          <w:sz w:val="24"/>
        </w:rPr>
        <w:t>proponente</w:t>
      </w:r>
      <w:r>
        <w:rPr>
          <w:rFonts w:ascii="Times New Roman" w:hAnsi="Times New Roman"/>
          <w:sz w:val="24"/>
        </w:rPr>
        <w:t xml:space="preserve"> interessado, após a divulgação do aviso de contratação direta, encaminhará, exclusivamente por meio do Sistema de Dispensa Eletrônica, a proposta com a descrição do objeto ofertado, a marca do produto, </w:t>
      </w:r>
      <w:r w:rsidRPr="00C646BD">
        <w:rPr>
          <w:rFonts w:ascii="Times New Roman" w:hAnsi="Times New Roman"/>
          <w:sz w:val="24"/>
          <w:u w:val="single"/>
        </w:rPr>
        <w:t>quando for o caso</w:t>
      </w:r>
      <w:r>
        <w:rPr>
          <w:rFonts w:ascii="Times New Roman" w:hAnsi="Times New Roman"/>
          <w:sz w:val="24"/>
        </w:rPr>
        <w:t>, e o preço, até a data e o horário estabelecidos para abertura do procedimento.</w:t>
      </w:r>
    </w:p>
    <w:p w14:paraId="1BB9FEE8" w14:textId="77777777" w:rsidR="00CD32B4" w:rsidRPr="00CD32B4" w:rsidRDefault="00CD5151">
      <w:pPr>
        <w:pStyle w:val="Standard"/>
        <w:numPr>
          <w:ilvl w:val="1"/>
          <w:numId w:val="1"/>
        </w:numPr>
        <w:spacing w:line="360" w:lineRule="auto"/>
        <w:ind w:left="0" w:firstLine="0"/>
        <w:jc w:val="both"/>
      </w:pPr>
      <w:r>
        <w:rPr>
          <w:rFonts w:ascii="Times New Roman" w:hAnsi="Times New Roman" w:cs="Arial"/>
          <w:sz w:val="24"/>
        </w:rPr>
        <w:t xml:space="preserve">A </w:t>
      </w:r>
      <w:r>
        <w:rPr>
          <w:rFonts w:ascii="Times New Roman" w:hAnsi="Times New Roman" w:cs="Times New Roman"/>
          <w:sz w:val="24"/>
        </w:rPr>
        <w:t xml:space="preserve">contratação </w:t>
      </w:r>
      <w:r w:rsidR="002F1FE0">
        <w:rPr>
          <w:rFonts w:ascii="Times New Roman" w:hAnsi="Times New Roman"/>
          <w:sz w:val="24"/>
        </w:rPr>
        <w:t xml:space="preserve">se fará </w:t>
      </w:r>
      <w:r w:rsidR="00C646BD" w:rsidRPr="008141A7">
        <w:rPr>
          <w:rFonts w:ascii="Times New Roman" w:hAnsi="Times New Roman"/>
          <w:i/>
          <w:iCs/>
          <w:sz w:val="24"/>
        </w:rPr>
        <w:t>POR ITEM</w:t>
      </w:r>
      <w:r w:rsidRPr="008141A7">
        <w:rPr>
          <w:rFonts w:ascii="Times New Roman" w:hAnsi="Times New Roman"/>
          <w:sz w:val="24"/>
        </w:rPr>
        <w:t xml:space="preserve">, </w:t>
      </w:r>
      <w:r w:rsidR="00C646BD" w:rsidRPr="008141A7">
        <w:rPr>
          <w:rFonts w:ascii="Times New Roman" w:hAnsi="Times New Roman"/>
          <w:sz w:val="24"/>
        </w:rPr>
        <w:t>facultando ao</w:t>
      </w:r>
      <w:r w:rsidR="00C646BD" w:rsidRPr="008141A7">
        <w:rPr>
          <w:rFonts w:ascii="Times New Roman" w:hAnsi="Times New Roman" w:cs="Arial"/>
          <w:sz w:val="24"/>
        </w:rPr>
        <w:t xml:space="preserve"> proponente a participação em quantos itens forem de seu interesse, </w:t>
      </w:r>
      <w:r w:rsidRPr="008141A7">
        <w:rPr>
          <w:rFonts w:ascii="Times New Roman" w:hAnsi="Times New Roman"/>
          <w:sz w:val="24"/>
        </w:rPr>
        <w:t>conforme tabela constante abaixo</w:t>
      </w:r>
      <w:r w:rsidR="00C646BD" w:rsidRPr="008141A7">
        <w:rPr>
          <w:rFonts w:ascii="Times New Roman" w:hAnsi="Times New Roman"/>
          <w:sz w:val="24"/>
        </w:rPr>
        <w:t>:</w:t>
      </w:r>
    </w:p>
    <w:p w14:paraId="1E16935C" w14:textId="77777777" w:rsidR="00CD32B4" w:rsidRDefault="00CD32B4" w:rsidP="00CD32B4">
      <w:pPr>
        <w:pStyle w:val="Standard"/>
        <w:spacing w:line="360" w:lineRule="auto"/>
        <w:jc w:val="both"/>
        <w:rPr>
          <w:rFonts w:ascii="Times New Roman" w:hAnsi="Times New Roman"/>
          <w:sz w:val="24"/>
        </w:rPr>
      </w:pPr>
    </w:p>
    <w:p w14:paraId="5A4B76A8" w14:textId="77777777" w:rsidR="00CD32B4" w:rsidRDefault="00CD32B4" w:rsidP="00CD32B4">
      <w:pPr>
        <w:pStyle w:val="Standard"/>
        <w:spacing w:line="360" w:lineRule="auto"/>
        <w:jc w:val="both"/>
        <w:rPr>
          <w:rFonts w:ascii="Times New Roman" w:hAnsi="Times New Roman"/>
          <w:sz w:val="24"/>
        </w:rPr>
      </w:pPr>
    </w:p>
    <w:p w14:paraId="05BEB940" w14:textId="631FE971" w:rsidR="001B4926" w:rsidRPr="00A31656" w:rsidRDefault="00CD5151" w:rsidP="00CD32B4">
      <w:pPr>
        <w:pStyle w:val="Standard"/>
        <w:spacing w:line="360" w:lineRule="auto"/>
        <w:jc w:val="both"/>
      </w:pPr>
      <w:r w:rsidRPr="008141A7">
        <w:rPr>
          <w:rFonts w:ascii="Times New Roman" w:hAnsi="Times New Roman"/>
          <w:sz w:val="24"/>
        </w:rPr>
        <w:t xml:space="preserve"> </w:t>
      </w:r>
    </w:p>
    <w:tbl>
      <w:tblPr>
        <w:tblW w:w="9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8"/>
        <w:gridCol w:w="1173"/>
        <w:gridCol w:w="1395"/>
        <w:gridCol w:w="1310"/>
        <w:gridCol w:w="1550"/>
        <w:gridCol w:w="1650"/>
      </w:tblGrid>
      <w:tr w:rsidR="00CD32B4" w:rsidRPr="00CD32B4" w14:paraId="541618BC" w14:textId="77777777" w:rsidTr="00CD5157">
        <w:trPr>
          <w:trHeight w:val="1538"/>
        </w:trPr>
        <w:tc>
          <w:tcPr>
            <w:tcW w:w="2288" w:type="dxa"/>
            <w:shd w:val="clear" w:color="auto" w:fill="D9E2F3" w:themeFill="accent1" w:themeFillTint="33"/>
            <w:vAlign w:val="center"/>
          </w:tcPr>
          <w:p w14:paraId="162F38AF" w14:textId="77777777" w:rsidR="00CD32B4" w:rsidRPr="00CD32B4" w:rsidRDefault="00CD32B4" w:rsidP="00F607A4">
            <w:pPr>
              <w:jc w:val="center"/>
              <w:rPr>
                <w:rFonts w:eastAsia="Segoe UI" w:cs="Tahoma"/>
                <w:b/>
                <w:bCs/>
              </w:rPr>
            </w:pPr>
            <w:r w:rsidRPr="00CD32B4">
              <w:rPr>
                <w:rFonts w:eastAsia="Segoe UI" w:cs="Tahoma"/>
                <w:b/>
                <w:bCs/>
              </w:rPr>
              <w:lastRenderedPageBreak/>
              <w:t>Controle Urbano de Pragas - Dedetização</w:t>
            </w:r>
          </w:p>
        </w:tc>
        <w:tc>
          <w:tcPr>
            <w:tcW w:w="1173" w:type="dxa"/>
            <w:shd w:val="clear" w:color="auto" w:fill="D9E2F3" w:themeFill="accent1" w:themeFillTint="33"/>
            <w:vAlign w:val="center"/>
          </w:tcPr>
          <w:p w14:paraId="0B615756" w14:textId="4D33951D" w:rsidR="00CD32B4" w:rsidRPr="00CD32B4" w:rsidRDefault="00CD32B4" w:rsidP="00F607A4">
            <w:pPr>
              <w:jc w:val="center"/>
              <w:rPr>
                <w:rFonts w:eastAsia="Segoe UI" w:cs="Tahoma"/>
                <w:b/>
                <w:bCs/>
              </w:rPr>
            </w:pPr>
            <w:r w:rsidRPr="00CD32B4">
              <w:rPr>
                <w:rFonts w:eastAsia="Segoe UI" w:cs="Tahoma"/>
                <w:b/>
                <w:bCs/>
              </w:rPr>
              <w:t>CATSERV</w:t>
            </w:r>
          </w:p>
        </w:tc>
        <w:tc>
          <w:tcPr>
            <w:tcW w:w="1395" w:type="dxa"/>
            <w:shd w:val="clear" w:color="auto" w:fill="D9E2F3" w:themeFill="accent1" w:themeFillTint="33"/>
            <w:vAlign w:val="center"/>
          </w:tcPr>
          <w:p w14:paraId="2C9E4906" w14:textId="319A66AA" w:rsidR="00CD32B4" w:rsidRPr="00CD32B4" w:rsidRDefault="00CD32B4" w:rsidP="00F607A4">
            <w:pPr>
              <w:jc w:val="center"/>
              <w:rPr>
                <w:rFonts w:eastAsia="Segoe UI" w:cs="Tahoma"/>
                <w:b/>
                <w:bCs/>
              </w:rPr>
            </w:pPr>
            <w:r w:rsidRPr="00CD32B4">
              <w:rPr>
                <w:rFonts w:eastAsia="Segoe UI" w:cs="Tahoma"/>
                <w:b/>
                <w:bCs/>
              </w:rPr>
              <w:t>Área da Unidade</w:t>
            </w:r>
          </w:p>
          <w:p w14:paraId="4F642E8A" w14:textId="77777777" w:rsidR="00CD32B4" w:rsidRPr="00CD32B4" w:rsidRDefault="00CD32B4" w:rsidP="00F607A4">
            <w:pPr>
              <w:jc w:val="center"/>
              <w:rPr>
                <w:rFonts w:eastAsia="Segoe UI" w:cs="Tahoma"/>
                <w:b/>
                <w:bCs/>
              </w:rPr>
            </w:pPr>
            <w:r w:rsidRPr="00CD32B4">
              <w:rPr>
                <w:rFonts w:eastAsia="Segoe UI" w:cs="Tahoma"/>
                <w:b/>
                <w:bCs/>
              </w:rPr>
              <w:t>(m2)</w:t>
            </w:r>
          </w:p>
        </w:tc>
        <w:tc>
          <w:tcPr>
            <w:tcW w:w="1310" w:type="dxa"/>
            <w:shd w:val="clear" w:color="auto" w:fill="D9E2F3" w:themeFill="accent1" w:themeFillTint="33"/>
            <w:vAlign w:val="center"/>
          </w:tcPr>
          <w:p w14:paraId="515A4949" w14:textId="77777777" w:rsidR="00CD32B4" w:rsidRPr="00CD32B4" w:rsidRDefault="00CD32B4" w:rsidP="00F607A4">
            <w:pPr>
              <w:jc w:val="center"/>
              <w:rPr>
                <w:rFonts w:eastAsia="Segoe UI" w:cs="Tahoma"/>
                <w:b/>
                <w:bCs/>
              </w:rPr>
            </w:pPr>
            <w:r w:rsidRPr="00CD32B4">
              <w:rPr>
                <w:rFonts w:eastAsia="Segoe UI" w:cs="Tahoma"/>
                <w:b/>
                <w:bCs/>
              </w:rPr>
              <w:t>Valor unitário (R$/m2)</w:t>
            </w:r>
          </w:p>
          <w:p w14:paraId="0FBA579B" w14:textId="77777777" w:rsidR="00CD32B4" w:rsidRPr="00CD32B4" w:rsidRDefault="00CD32B4" w:rsidP="00F607A4">
            <w:pPr>
              <w:jc w:val="center"/>
              <w:rPr>
                <w:rFonts w:eastAsia="Segoe UI" w:cs="Tahoma"/>
                <w:b/>
                <w:bCs/>
              </w:rPr>
            </w:pPr>
          </w:p>
        </w:tc>
        <w:tc>
          <w:tcPr>
            <w:tcW w:w="1550" w:type="dxa"/>
            <w:shd w:val="clear" w:color="auto" w:fill="D9E2F3" w:themeFill="accent1" w:themeFillTint="33"/>
            <w:vAlign w:val="center"/>
          </w:tcPr>
          <w:p w14:paraId="7ABF7FDD" w14:textId="77777777" w:rsidR="00CD32B4" w:rsidRPr="00CD32B4" w:rsidRDefault="00CD32B4" w:rsidP="00F607A4">
            <w:pPr>
              <w:jc w:val="center"/>
              <w:rPr>
                <w:rFonts w:eastAsia="Segoe UI" w:cs="Tahoma"/>
                <w:b/>
                <w:bCs/>
              </w:rPr>
            </w:pPr>
            <w:r w:rsidRPr="00CD32B4">
              <w:rPr>
                <w:rFonts w:eastAsia="Segoe UI" w:cs="Tahoma"/>
                <w:b/>
                <w:bCs/>
              </w:rPr>
              <w:t>Valor Total</w:t>
            </w:r>
          </w:p>
          <w:p w14:paraId="1F994815" w14:textId="77777777" w:rsidR="00CD32B4" w:rsidRPr="00CD32B4" w:rsidRDefault="00CD32B4" w:rsidP="00F607A4">
            <w:pPr>
              <w:jc w:val="center"/>
              <w:rPr>
                <w:rFonts w:eastAsia="Segoe UI" w:cs="Tahoma"/>
                <w:b/>
                <w:bCs/>
              </w:rPr>
            </w:pPr>
            <w:r w:rsidRPr="00CD32B4">
              <w:rPr>
                <w:rFonts w:eastAsia="Segoe UI" w:cs="Tahoma"/>
                <w:b/>
                <w:bCs/>
              </w:rPr>
              <w:t>por aplicação</w:t>
            </w:r>
          </w:p>
          <w:p w14:paraId="566F1EC6" w14:textId="77777777" w:rsidR="00CD32B4" w:rsidRPr="00CD32B4" w:rsidRDefault="00CD32B4" w:rsidP="00F607A4">
            <w:pPr>
              <w:jc w:val="center"/>
              <w:rPr>
                <w:rFonts w:eastAsia="Segoe UI" w:cs="Tahoma"/>
                <w:b/>
                <w:bCs/>
              </w:rPr>
            </w:pPr>
            <w:r w:rsidRPr="00CD32B4">
              <w:rPr>
                <w:rFonts w:eastAsia="Segoe UI" w:cs="Tahoma"/>
                <w:b/>
                <w:bCs/>
              </w:rPr>
              <w:t>(R$)</w:t>
            </w:r>
          </w:p>
          <w:p w14:paraId="7FFC8744" w14:textId="77777777" w:rsidR="00CD32B4" w:rsidRPr="00CD32B4" w:rsidRDefault="00CD32B4" w:rsidP="00F607A4">
            <w:pPr>
              <w:jc w:val="center"/>
              <w:rPr>
                <w:rFonts w:eastAsia="Segoe UI" w:cs="Tahoma"/>
                <w:b/>
                <w:bCs/>
              </w:rPr>
            </w:pPr>
          </w:p>
        </w:tc>
        <w:tc>
          <w:tcPr>
            <w:tcW w:w="1650" w:type="dxa"/>
            <w:shd w:val="clear" w:color="auto" w:fill="D9E2F3" w:themeFill="accent1" w:themeFillTint="33"/>
            <w:vAlign w:val="center"/>
          </w:tcPr>
          <w:p w14:paraId="15DE26C7" w14:textId="77777777" w:rsidR="00CD32B4" w:rsidRPr="00CD32B4" w:rsidRDefault="00CD32B4" w:rsidP="00F607A4">
            <w:pPr>
              <w:jc w:val="center"/>
              <w:rPr>
                <w:rFonts w:eastAsia="Segoe UI" w:cs="Tahoma"/>
                <w:b/>
                <w:bCs/>
              </w:rPr>
            </w:pPr>
            <w:r w:rsidRPr="00CD32B4">
              <w:rPr>
                <w:rFonts w:eastAsia="Segoe UI" w:cs="Tahoma"/>
                <w:b/>
                <w:bCs/>
              </w:rPr>
              <w:t>Valor Total Estimado</w:t>
            </w:r>
          </w:p>
          <w:p w14:paraId="06826980" w14:textId="77777777" w:rsidR="00CD32B4" w:rsidRPr="00CD32B4" w:rsidRDefault="00CD32B4" w:rsidP="00F607A4">
            <w:pPr>
              <w:jc w:val="center"/>
              <w:rPr>
                <w:rFonts w:eastAsia="Segoe UI" w:cs="Tahoma"/>
                <w:b/>
                <w:bCs/>
              </w:rPr>
            </w:pPr>
            <w:r w:rsidRPr="00CD32B4">
              <w:rPr>
                <w:rFonts w:eastAsia="Segoe UI" w:cs="Tahoma"/>
                <w:b/>
                <w:bCs/>
              </w:rPr>
              <w:t>(4 aplicações)</w:t>
            </w:r>
          </w:p>
        </w:tc>
      </w:tr>
      <w:tr w:rsidR="00BB71C6" w:rsidRPr="00E237A7" w14:paraId="18555BAD" w14:textId="77777777" w:rsidTr="00CD5157">
        <w:trPr>
          <w:trHeight w:val="1433"/>
        </w:trPr>
        <w:tc>
          <w:tcPr>
            <w:tcW w:w="2288" w:type="dxa"/>
            <w:shd w:val="clear" w:color="auto" w:fill="auto"/>
            <w:vAlign w:val="center"/>
          </w:tcPr>
          <w:p w14:paraId="6EBFB7D7" w14:textId="77777777" w:rsidR="00CD32B4" w:rsidRPr="00E237A7" w:rsidRDefault="00CD32B4" w:rsidP="00F607A4">
            <w:pPr>
              <w:rPr>
                <w:rFonts w:eastAsia="Segoe UI" w:cs="Tahoma"/>
              </w:rPr>
            </w:pPr>
            <w:r w:rsidRPr="00E237A7">
              <w:rPr>
                <w:rFonts w:eastAsia="Segoe UI" w:cs="Tahoma"/>
              </w:rPr>
              <w:t>Item 1 – Controle de pragas urbanas nas dependências da PRT da 7ª Região</w:t>
            </w:r>
          </w:p>
        </w:tc>
        <w:tc>
          <w:tcPr>
            <w:tcW w:w="1173" w:type="dxa"/>
            <w:vAlign w:val="center"/>
          </w:tcPr>
          <w:p w14:paraId="74D077FB" w14:textId="5B0AD4B3" w:rsidR="003E67DC" w:rsidRPr="00E237A7" w:rsidRDefault="003E67DC" w:rsidP="00F607A4">
            <w:pPr>
              <w:jc w:val="center"/>
              <w:rPr>
                <w:rFonts w:eastAsia="Segoe UI" w:cs="Tahoma"/>
              </w:rPr>
            </w:pPr>
            <w:r>
              <w:rPr>
                <w:rFonts w:eastAsia="Segoe UI" w:cs="Tahoma"/>
              </w:rPr>
              <w:t>3417</w:t>
            </w:r>
          </w:p>
        </w:tc>
        <w:tc>
          <w:tcPr>
            <w:tcW w:w="1395" w:type="dxa"/>
            <w:shd w:val="clear" w:color="auto" w:fill="auto"/>
            <w:vAlign w:val="center"/>
          </w:tcPr>
          <w:p w14:paraId="4BFCA140" w14:textId="30602DF9" w:rsidR="00CD32B4" w:rsidRPr="00E237A7" w:rsidRDefault="00CD32B4" w:rsidP="00F607A4">
            <w:pPr>
              <w:jc w:val="center"/>
              <w:rPr>
                <w:rFonts w:eastAsia="Segoe UI" w:cs="Tahoma"/>
              </w:rPr>
            </w:pPr>
            <w:r w:rsidRPr="00E237A7">
              <w:rPr>
                <w:rFonts w:eastAsia="Segoe UI" w:cs="Tahoma"/>
              </w:rPr>
              <w:t>13.918,40m2</w:t>
            </w:r>
          </w:p>
        </w:tc>
        <w:tc>
          <w:tcPr>
            <w:tcW w:w="1310" w:type="dxa"/>
            <w:shd w:val="clear" w:color="auto" w:fill="auto"/>
            <w:vAlign w:val="center"/>
          </w:tcPr>
          <w:p w14:paraId="35C2EEB0" w14:textId="05C8742F" w:rsidR="00CD32B4" w:rsidRPr="00E237A7" w:rsidRDefault="00CD32B4" w:rsidP="00F607A4">
            <w:pPr>
              <w:jc w:val="right"/>
              <w:rPr>
                <w:rFonts w:eastAsia="Segoe UI" w:cs="Tahoma"/>
              </w:rPr>
            </w:pPr>
            <w:r w:rsidRPr="00E237A7">
              <w:rPr>
                <w:rFonts w:eastAsia="Segoe UI" w:cs="Tahoma"/>
              </w:rPr>
              <w:t>R$ 0,2</w:t>
            </w:r>
            <w:r>
              <w:rPr>
                <w:rFonts w:eastAsia="Segoe UI" w:cs="Tahoma"/>
              </w:rPr>
              <w:t>1</w:t>
            </w:r>
          </w:p>
        </w:tc>
        <w:tc>
          <w:tcPr>
            <w:tcW w:w="1550" w:type="dxa"/>
            <w:shd w:val="clear" w:color="auto" w:fill="auto"/>
            <w:vAlign w:val="center"/>
          </w:tcPr>
          <w:p w14:paraId="124BB8FF" w14:textId="445A65F3" w:rsidR="00CD32B4" w:rsidRPr="00E237A7" w:rsidRDefault="00CD32B4" w:rsidP="00F607A4">
            <w:pPr>
              <w:jc w:val="right"/>
              <w:rPr>
                <w:rFonts w:eastAsia="Segoe UI" w:cs="Tahoma"/>
              </w:rPr>
            </w:pPr>
            <w:r w:rsidRPr="00E237A7">
              <w:rPr>
                <w:rFonts w:eastAsia="Segoe UI" w:cs="Tahoma"/>
              </w:rPr>
              <w:t xml:space="preserve">R$ </w:t>
            </w:r>
            <w:r>
              <w:rPr>
                <w:rFonts w:eastAsia="Segoe UI" w:cs="Tahoma"/>
              </w:rPr>
              <w:t>2.961,36</w:t>
            </w:r>
          </w:p>
        </w:tc>
        <w:tc>
          <w:tcPr>
            <w:tcW w:w="1650" w:type="dxa"/>
            <w:shd w:val="clear" w:color="auto" w:fill="auto"/>
            <w:vAlign w:val="center"/>
          </w:tcPr>
          <w:p w14:paraId="7E04C70E" w14:textId="646A3A13" w:rsidR="00CD32B4" w:rsidRPr="00E237A7" w:rsidRDefault="00CD32B4" w:rsidP="00F607A4">
            <w:pPr>
              <w:jc w:val="right"/>
              <w:rPr>
                <w:rFonts w:eastAsia="Segoe UI" w:cs="Tahoma"/>
                <w:b/>
                <w:bCs/>
              </w:rPr>
            </w:pPr>
            <w:r w:rsidRPr="00E237A7">
              <w:rPr>
                <w:rFonts w:eastAsia="Segoe UI" w:cs="Tahoma"/>
                <w:b/>
                <w:bCs/>
              </w:rPr>
              <w:t>R$ 1</w:t>
            </w:r>
            <w:r>
              <w:rPr>
                <w:rFonts w:eastAsia="Segoe UI" w:cs="Tahoma"/>
                <w:b/>
                <w:bCs/>
              </w:rPr>
              <w:t>1.845,44</w:t>
            </w:r>
          </w:p>
        </w:tc>
      </w:tr>
      <w:tr w:rsidR="00BB71C6" w:rsidRPr="00E237A7" w14:paraId="35C5A1C9" w14:textId="77777777" w:rsidTr="00CD5157">
        <w:trPr>
          <w:trHeight w:val="393"/>
        </w:trPr>
        <w:tc>
          <w:tcPr>
            <w:tcW w:w="2288" w:type="dxa"/>
            <w:shd w:val="clear" w:color="auto" w:fill="auto"/>
            <w:vAlign w:val="center"/>
          </w:tcPr>
          <w:p w14:paraId="1DAAAB6E" w14:textId="77777777" w:rsidR="00CD32B4" w:rsidRPr="00E237A7" w:rsidRDefault="00CD32B4" w:rsidP="00F607A4">
            <w:pPr>
              <w:rPr>
                <w:rFonts w:eastAsia="Segoe UI" w:cs="Tahoma"/>
              </w:rPr>
            </w:pPr>
            <w:r w:rsidRPr="00E237A7">
              <w:rPr>
                <w:rFonts w:eastAsia="Segoe UI" w:cs="Tahoma"/>
              </w:rPr>
              <w:t>Item 2 - Controle de pragas urbanas nas dependências da PTM/JN</w:t>
            </w:r>
          </w:p>
        </w:tc>
        <w:tc>
          <w:tcPr>
            <w:tcW w:w="1173" w:type="dxa"/>
            <w:vAlign w:val="center"/>
          </w:tcPr>
          <w:p w14:paraId="64A64A21" w14:textId="39762CE5" w:rsidR="003E67DC" w:rsidRPr="00E237A7" w:rsidRDefault="003E67DC" w:rsidP="003E67DC">
            <w:pPr>
              <w:jc w:val="center"/>
              <w:rPr>
                <w:rFonts w:eastAsia="Segoe UI" w:cs="Tahoma"/>
              </w:rPr>
            </w:pPr>
            <w:r>
              <w:rPr>
                <w:rFonts w:eastAsia="Segoe UI" w:cs="Tahoma"/>
              </w:rPr>
              <w:t>3417</w:t>
            </w:r>
          </w:p>
        </w:tc>
        <w:tc>
          <w:tcPr>
            <w:tcW w:w="1395" w:type="dxa"/>
            <w:shd w:val="clear" w:color="auto" w:fill="auto"/>
            <w:vAlign w:val="center"/>
          </w:tcPr>
          <w:p w14:paraId="377F5B8D" w14:textId="7C97BFCE" w:rsidR="00CD32B4" w:rsidRPr="00E237A7" w:rsidRDefault="00CD32B4" w:rsidP="00F607A4">
            <w:pPr>
              <w:rPr>
                <w:rFonts w:eastAsia="Segoe UI" w:cs="Tahoma"/>
              </w:rPr>
            </w:pPr>
            <w:r w:rsidRPr="00E237A7">
              <w:rPr>
                <w:rFonts w:eastAsia="Segoe UI" w:cs="Tahoma"/>
              </w:rPr>
              <w:t>1.883,25 m2</w:t>
            </w:r>
          </w:p>
        </w:tc>
        <w:tc>
          <w:tcPr>
            <w:tcW w:w="1310" w:type="dxa"/>
            <w:shd w:val="clear" w:color="auto" w:fill="auto"/>
            <w:vAlign w:val="center"/>
          </w:tcPr>
          <w:p w14:paraId="2BE7F9BB" w14:textId="498EC638" w:rsidR="00CD32B4" w:rsidRPr="00E237A7" w:rsidRDefault="00CD32B4" w:rsidP="00F607A4">
            <w:pPr>
              <w:jc w:val="right"/>
              <w:rPr>
                <w:rFonts w:eastAsia="Segoe UI" w:cs="Tahoma"/>
              </w:rPr>
            </w:pPr>
            <w:r w:rsidRPr="00E237A7">
              <w:rPr>
                <w:rFonts w:eastAsia="Segoe UI" w:cs="Tahoma"/>
              </w:rPr>
              <w:t>R$ 0,</w:t>
            </w:r>
            <w:r>
              <w:rPr>
                <w:rFonts w:eastAsia="Segoe UI" w:cs="Tahoma"/>
              </w:rPr>
              <w:t>28</w:t>
            </w:r>
          </w:p>
        </w:tc>
        <w:tc>
          <w:tcPr>
            <w:tcW w:w="1550" w:type="dxa"/>
            <w:shd w:val="clear" w:color="auto" w:fill="auto"/>
            <w:vAlign w:val="center"/>
          </w:tcPr>
          <w:p w14:paraId="7D6435AD" w14:textId="6CEC9CC3" w:rsidR="00CD32B4" w:rsidRPr="00E237A7" w:rsidRDefault="00CD32B4" w:rsidP="00F607A4">
            <w:pPr>
              <w:jc w:val="right"/>
              <w:rPr>
                <w:rFonts w:eastAsia="Segoe UI" w:cs="Tahoma"/>
              </w:rPr>
            </w:pPr>
            <w:r w:rsidRPr="00E237A7">
              <w:rPr>
                <w:rFonts w:eastAsia="Segoe UI" w:cs="Tahoma"/>
              </w:rPr>
              <w:t>R$ 5</w:t>
            </w:r>
            <w:r>
              <w:rPr>
                <w:rFonts w:eastAsia="Segoe UI" w:cs="Tahoma"/>
              </w:rPr>
              <w:t>26,45</w:t>
            </w:r>
          </w:p>
        </w:tc>
        <w:tc>
          <w:tcPr>
            <w:tcW w:w="1650" w:type="dxa"/>
            <w:shd w:val="clear" w:color="auto" w:fill="auto"/>
            <w:vAlign w:val="center"/>
          </w:tcPr>
          <w:p w14:paraId="086C1747" w14:textId="25AE9AEE" w:rsidR="00CD32B4" w:rsidRPr="00E237A7" w:rsidRDefault="00CD32B4" w:rsidP="00F607A4">
            <w:pPr>
              <w:jc w:val="right"/>
              <w:rPr>
                <w:rFonts w:eastAsia="Segoe UI" w:cs="Tahoma"/>
                <w:b/>
                <w:bCs/>
              </w:rPr>
            </w:pPr>
            <w:r w:rsidRPr="00E237A7">
              <w:rPr>
                <w:rFonts w:eastAsia="Segoe UI" w:cs="Tahoma"/>
                <w:b/>
                <w:bCs/>
              </w:rPr>
              <w:t>R$ 2.</w:t>
            </w:r>
            <w:r>
              <w:rPr>
                <w:rFonts w:eastAsia="Segoe UI" w:cs="Tahoma"/>
                <w:b/>
                <w:bCs/>
              </w:rPr>
              <w:t>105,78</w:t>
            </w:r>
          </w:p>
        </w:tc>
      </w:tr>
      <w:tr w:rsidR="00BB71C6" w:rsidRPr="00E237A7" w14:paraId="2B99B26A" w14:textId="77777777" w:rsidTr="00CD5157">
        <w:trPr>
          <w:trHeight w:val="1147"/>
        </w:trPr>
        <w:tc>
          <w:tcPr>
            <w:tcW w:w="7716" w:type="dxa"/>
            <w:gridSpan w:val="5"/>
            <w:shd w:val="clear" w:color="auto" w:fill="FFFF00"/>
            <w:vAlign w:val="center"/>
          </w:tcPr>
          <w:p w14:paraId="7F58090A" w14:textId="77777777" w:rsidR="00BB71C6" w:rsidRDefault="00BB71C6" w:rsidP="00BB71C6">
            <w:pPr>
              <w:jc w:val="center"/>
              <w:rPr>
                <w:rFonts w:eastAsia="Segoe UI" w:cs="Tahoma"/>
                <w:b/>
                <w:bCs/>
              </w:rPr>
            </w:pPr>
          </w:p>
          <w:p w14:paraId="79DC6F30" w14:textId="0C504AF3" w:rsidR="00BB71C6" w:rsidRPr="00BB71C6" w:rsidRDefault="00BB71C6" w:rsidP="00BB71C6">
            <w:pPr>
              <w:jc w:val="center"/>
              <w:rPr>
                <w:rFonts w:eastAsia="Segoe UI" w:cs="Tahoma"/>
                <w:b/>
                <w:bCs/>
              </w:rPr>
            </w:pPr>
            <w:r w:rsidRPr="00BB71C6">
              <w:rPr>
                <w:rFonts w:eastAsia="Segoe UI" w:cs="Tahoma"/>
                <w:b/>
                <w:bCs/>
              </w:rPr>
              <w:t>Valor Total Estimado (p/ 4 aplicações)</w:t>
            </w:r>
          </w:p>
        </w:tc>
        <w:tc>
          <w:tcPr>
            <w:tcW w:w="1650" w:type="dxa"/>
            <w:shd w:val="clear" w:color="auto" w:fill="FFFF00"/>
            <w:vAlign w:val="center"/>
          </w:tcPr>
          <w:p w14:paraId="49D82300" w14:textId="77777777" w:rsidR="00BB71C6" w:rsidRDefault="00BB71C6" w:rsidP="00F607A4">
            <w:pPr>
              <w:jc w:val="right"/>
              <w:rPr>
                <w:b/>
                <w:bCs/>
                <w:lang w:eastAsia="pt-BR"/>
              </w:rPr>
            </w:pPr>
          </w:p>
          <w:p w14:paraId="18A2761B" w14:textId="6F5FD0BF" w:rsidR="00BB71C6" w:rsidRPr="00E237A7" w:rsidRDefault="00BB71C6" w:rsidP="00F607A4">
            <w:pPr>
              <w:jc w:val="right"/>
              <w:rPr>
                <w:rFonts w:eastAsia="Segoe UI" w:cs="Tahoma"/>
              </w:rPr>
            </w:pPr>
            <w:r w:rsidRPr="00E237A7">
              <w:rPr>
                <w:b/>
                <w:bCs/>
                <w:lang w:eastAsia="pt-BR"/>
              </w:rPr>
              <w:t>R$ 1</w:t>
            </w:r>
            <w:r>
              <w:rPr>
                <w:b/>
                <w:bCs/>
                <w:lang w:eastAsia="pt-BR"/>
              </w:rPr>
              <w:t>3.951,22</w:t>
            </w:r>
            <w:r w:rsidRPr="00E237A7">
              <w:rPr>
                <w:rFonts w:eastAsia="Segoe UI" w:cs="Tahoma"/>
              </w:rPr>
              <w:t xml:space="preserve"> </w:t>
            </w:r>
          </w:p>
        </w:tc>
      </w:tr>
    </w:tbl>
    <w:p w14:paraId="5445D5FD" w14:textId="77777777" w:rsidR="00A31656" w:rsidRPr="008141A7" w:rsidRDefault="00A31656" w:rsidP="00A31656">
      <w:pPr>
        <w:pStyle w:val="Standard"/>
        <w:spacing w:line="360" w:lineRule="auto"/>
        <w:jc w:val="both"/>
      </w:pPr>
    </w:p>
    <w:p w14:paraId="2739535E" w14:textId="77777777" w:rsidR="001B4926" w:rsidRDefault="00CD5151">
      <w:pPr>
        <w:pStyle w:val="Standard"/>
        <w:numPr>
          <w:ilvl w:val="1"/>
          <w:numId w:val="1"/>
        </w:numPr>
        <w:spacing w:line="360" w:lineRule="auto"/>
        <w:ind w:left="0" w:firstLine="0"/>
        <w:jc w:val="both"/>
      </w:pPr>
      <w:r>
        <w:rPr>
          <w:rFonts w:ascii="Times New Roman" w:hAnsi="Times New Roman" w:cs="Arial"/>
          <w:sz w:val="24"/>
        </w:rPr>
        <w:t xml:space="preserve">Todas as especificações do </w:t>
      </w:r>
      <w:r>
        <w:rPr>
          <w:rFonts w:ascii="Times New Roman" w:hAnsi="Times New Roman" w:cs="Arial"/>
          <w:color w:val="000000"/>
          <w:sz w:val="24"/>
        </w:rPr>
        <w:t>objeto</w:t>
      </w:r>
      <w:r>
        <w:rPr>
          <w:rFonts w:ascii="Times New Roman" w:hAnsi="Times New Roman" w:cs="Arial"/>
          <w:sz w:val="24"/>
        </w:rPr>
        <w:t xml:space="preserve"> contidas na </w:t>
      </w:r>
      <w:r w:rsidRPr="00175423">
        <w:rPr>
          <w:rFonts w:ascii="Times New Roman" w:hAnsi="Times New Roman"/>
          <w:sz w:val="24"/>
        </w:rPr>
        <w:t>proposta</w:t>
      </w:r>
      <w:r>
        <w:rPr>
          <w:rFonts w:ascii="Times New Roman" w:hAnsi="Times New Roman" w:cs="Arial"/>
          <w:sz w:val="24"/>
        </w:rPr>
        <w:t>, em especial o preço, vinculam a Contratada.</w:t>
      </w:r>
    </w:p>
    <w:p w14:paraId="5D3FF69E" w14:textId="77777777" w:rsidR="001B4926" w:rsidRDefault="00CD5151">
      <w:pPr>
        <w:pStyle w:val="Standard"/>
        <w:numPr>
          <w:ilvl w:val="1"/>
          <w:numId w:val="1"/>
        </w:numPr>
        <w:spacing w:line="360" w:lineRule="auto"/>
        <w:ind w:left="0" w:firstLine="0"/>
        <w:jc w:val="both"/>
      </w:pPr>
      <w:r>
        <w:rPr>
          <w:rFonts w:ascii="Times New Roman" w:hAnsi="Times New Roman"/>
          <w:sz w:val="24"/>
        </w:rPr>
        <w:t>Nos valores propostos estarão inclusos todos os custos operacionais, encargos previdenciários, trabalhistas, tributários, comerciais e quaisquer outros que incidam direta ou indiretamente na prestação dos serviços.</w:t>
      </w:r>
    </w:p>
    <w:p w14:paraId="79E4F173" w14:textId="14C6FA36" w:rsidR="001B4926" w:rsidRDefault="00CD5151">
      <w:pPr>
        <w:pStyle w:val="Standard"/>
        <w:numPr>
          <w:ilvl w:val="2"/>
          <w:numId w:val="1"/>
        </w:numPr>
        <w:spacing w:line="360" w:lineRule="auto"/>
        <w:ind w:left="0" w:firstLine="0"/>
        <w:jc w:val="both"/>
        <w:rPr>
          <w:rFonts w:ascii="Times New Roman" w:hAnsi="Times New Roman"/>
          <w:sz w:val="24"/>
        </w:rPr>
      </w:pPr>
      <w:r>
        <w:rPr>
          <w:rFonts w:ascii="Times New Roman" w:hAnsi="Times New Roman"/>
          <w:sz w:val="24"/>
        </w:rPr>
        <w:t xml:space="preserve">Os preços ofertados, tanto na proposta inicial, quanto na etapa de lances, serão de exclusiva responsabilidade do </w:t>
      </w:r>
      <w:r w:rsidR="00C646BD">
        <w:rPr>
          <w:rFonts w:ascii="Times New Roman" w:hAnsi="Times New Roman"/>
          <w:sz w:val="24"/>
        </w:rPr>
        <w:t>proponente</w:t>
      </w:r>
      <w:r>
        <w:rPr>
          <w:rFonts w:ascii="Times New Roman" w:hAnsi="Times New Roman"/>
          <w:sz w:val="24"/>
        </w:rPr>
        <w:t>, não lhe assistindo o direito de pleitear qualquer alteração, sob alegação de erro, omissão ou qualquer outro pretexto.</w:t>
      </w:r>
    </w:p>
    <w:p w14:paraId="5F0FB1C0" w14:textId="41282F30" w:rsidR="001B4926" w:rsidRDefault="00CD5151">
      <w:pPr>
        <w:pStyle w:val="Standard"/>
        <w:numPr>
          <w:ilvl w:val="1"/>
          <w:numId w:val="1"/>
        </w:numPr>
        <w:spacing w:line="360" w:lineRule="auto"/>
        <w:ind w:left="0" w:firstLine="0"/>
        <w:jc w:val="both"/>
      </w:pPr>
      <w:r>
        <w:rPr>
          <w:rFonts w:ascii="Times New Roman" w:hAnsi="Times New Roman" w:cs="Arial"/>
          <w:sz w:val="24"/>
        </w:rPr>
        <w:t xml:space="preserve">A apresentação das propostas implica obrigatoriedade do cumprimento das disposições nelas contidas, em conformidade com o que dispõe o </w:t>
      </w:r>
      <w:r w:rsidRPr="00C646BD">
        <w:rPr>
          <w:rFonts w:ascii="Times New Roman" w:hAnsi="Times New Roman" w:cs="Arial"/>
          <w:b/>
          <w:bCs/>
          <w:sz w:val="24"/>
          <w:highlight w:val="lightGray"/>
        </w:rPr>
        <w:t>Termo de Referência</w:t>
      </w:r>
      <w:r>
        <w:rPr>
          <w:rFonts w:ascii="Times New Roman" w:hAnsi="Times New Roman" w:cs="Arial"/>
          <w:sz w:val="24"/>
        </w:rPr>
        <w:t xml:space="preserve">, assumindo o proponente o compromisso de executar os serviços nos seus termos, bem como de fornecer os materiais, equipamentos, ferramentas e utensílios necessários, em </w:t>
      </w:r>
      <w:r>
        <w:rPr>
          <w:rFonts w:ascii="Times New Roman" w:hAnsi="Times New Roman" w:cs="Arial"/>
          <w:sz w:val="24"/>
        </w:rPr>
        <w:lastRenderedPageBreak/>
        <w:t>quantidades e qualidades adequadas à perfeita execução contratual, promovendo, quando requerido, sua substituição.</w:t>
      </w:r>
    </w:p>
    <w:p w14:paraId="7822FF05" w14:textId="3C8F413A" w:rsidR="001B4926" w:rsidRDefault="00CD5151">
      <w:pPr>
        <w:pStyle w:val="Standard"/>
        <w:numPr>
          <w:ilvl w:val="1"/>
          <w:numId w:val="1"/>
        </w:numPr>
        <w:spacing w:line="360" w:lineRule="auto"/>
        <w:ind w:left="0" w:firstLine="0"/>
        <w:jc w:val="both"/>
      </w:pPr>
      <w:r>
        <w:rPr>
          <w:rFonts w:ascii="Times New Roman" w:hAnsi="Times New Roman" w:cs="Arial"/>
          <w:sz w:val="24"/>
        </w:rPr>
        <w:t xml:space="preserve">Uma vez enviada a proposta no sistema, os </w:t>
      </w:r>
      <w:r w:rsidR="00476011">
        <w:rPr>
          <w:rFonts w:ascii="Times New Roman" w:hAnsi="Times New Roman" w:cs="Arial"/>
          <w:sz w:val="24"/>
        </w:rPr>
        <w:t>proponentes</w:t>
      </w:r>
      <w:r>
        <w:rPr>
          <w:rFonts w:ascii="Times New Roman" w:hAnsi="Times New Roman" w:cs="Arial"/>
          <w:sz w:val="24"/>
        </w:rPr>
        <w:t xml:space="preserve"> </w:t>
      </w:r>
      <w:r>
        <w:rPr>
          <w:rFonts w:ascii="Times New Roman" w:hAnsi="Times New Roman" w:cs="Arial"/>
          <w:b/>
          <w:bCs/>
          <w:sz w:val="24"/>
        </w:rPr>
        <w:t>NÃO</w:t>
      </w:r>
      <w:r>
        <w:rPr>
          <w:rFonts w:ascii="Times New Roman" w:hAnsi="Times New Roman" w:cs="Arial"/>
          <w:sz w:val="24"/>
        </w:rPr>
        <w:t xml:space="preserve"> poderão retirá-la, substituí-la ou modificá-la</w:t>
      </w:r>
      <w:r>
        <w:rPr>
          <w:rFonts w:ascii="Times New Roman" w:hAnsi="Times New Roman" w:cs="Arial"/>
          <w:color w:val="000000"/>
          <w:sz w:val="24"/>
        </w:rPr>
        <w:t>;</w:t>
      </w:r>
    </w:p>
    <w:p w14:paraId="26FA0B9F" w14:textId="4666BE0D" w:rsidR="001B4926" w:rsidRDefault="00CD5151">
      <w:pPr>
        <w:pStyle w:val="Standard"/>
        <w:numPr>
          <w:ilvl w:val="1"/>
          <w:numId w:val="1"/>
        </w:numPr>
        <w:spacing w:line="360" w:lineRule="auto"/>
        <w:ind w:left="0" w:firstLine="0"/>
        <w:jc w:val="both"/>
      </w:pPr>
      <w:r>
        <w:rPr>
          <w:rFonts w:ascii="Times New Roman" w:hAnsi="Times New Roman" w:cs="Arial"/>
          <w:color w:val="000000"/>
          <w:sz w:val="24"/>
        </w:rPr>
        <w:t xml:space="preserve">No cadastramento da proposta inicial, o </w:t>
      </w:r>
      <w:r w:rsidR="00C646BD">
        <w:rPr>
          <w:rFonts w:ascii="Times New Roman" w:hAnsi="Times New Roman" w:cs="Arial"/>
          <w:color w:val="000000"/>
          <w:sz w:val="24"/>
        </w:rPr>
        <w:t>proponente</w:t>
      </w:r>
      <w:r>
        <w:rPr>
          <w:rFonts w:ascii="Times New Roman" w:hAnsi="Times New Roman" w:cs="Arial"/>
          <w:color w:val="000000"/>
          <w:sz w:val="24"/>
        </w:rPr>
        <w:t xml:space="preserve"> deverá, também, assinalar </w:t>
      </w:r>
      <w:r w:rsidRPr="002D5689">
        <w:rPr>
          <w:rFonts w:ascii="Times New Roman" w:hAnsi="Times New Roman" w:cs="Arial"/>
          <w:color w:val="000000"/>
          <w:sz w:val="24"/>
        </w:rPr>
        <w:t>“sim” ou “não”</w:t>
      </w:r>
      <w:r>
        <w:rPr>
          <w:rFonts w:ascii="Times New Roman" w:hAnsi="Times New Roman" w:cs="Arial"/>
          <w:color w:val="000000"/>
          <w:sz w:val="24"/>
        </w:rPr>
        <w:t xml:space="preserve"> em campo </w:t>
      </w:r>
      <w:r>
        <w:rPr>
          <w:rFonts w:ascii="Times New Roman" w:hAnsi="Times New Roman" w:cs="Arial"/>
          <w:sz w:val="24"/>
        </w:rPr>
        <w:t>próprio</w:t>
      </w:r>
      <w:r>
        <w:rPr>
          <w:rFonts w:ascii="Times New Roman" w:hAnsi="Times New Roman" w:cs="Arial"/>
          <w:color w:val="000000"/>
          <w:sz w:val="24"/>
        </w:rPr>
        <w:t xml:space="preserve"> do sistema eletrônico, às seguintes declarações:</w:t>
      </w:r>
    </w:p>
    <w:p w14:paraId="619C95AC" w14:textId="77777777" w:rsidR="001B4926" w:rsidRDefault="00CD5151">
      <w:pPr>
        <w:pStyle w:val="Standard"/>
        <w:numPr>
          <w:ilvl w:val="2"/>
          <w:numId w:val="1"/>
        </w:numPr>
        <w:spacing w:line="360" w:lineRule="auto"/>
        <w:ind w:left="600" w:firstLine="30"/>
        <w:jc w:val="both"/>
        <w:rPr>
          <w:rFonts w:ascii="Times New Roman" w:hAnsi="Times New Roman"/>
          <w:sz w:val="24"/>
        </w:rPr>
      </w:pPr>
      <w:r>
        <w:rPr>
          <w:rFonts w:ascii="Times New Roman" w:hAnsi="Times New Roman"/>
          <w:sz w:val="24"/>
        </w:rPr>
        <w:t>que inexistem fatos impeditivos para sua habilitação no certame, ciente da obrigatoriedade de declarar ocorrências posteriores;</w:t>
      </w:r>
    </w:p>
    <w:p w14:paraId="4F26C931" w14:textId="77777777" w:rsidR="001B4926" w:rsidRDefault="00CD5151">
      <w:pPr>
        <w:pStyle w:val="Standard"/>
        <w:numPr>
          <w:ilvl w:val="2"/>
          <w:numId w:val="1"/>
        </w:numPr>
        <w:spacing w:line="360" w:lineRule="auto"/>
        <w:ind w:left="630" w:firstLine="0"/>
        <w:jc w:val="both"/>
        <w:rPr>
          <w:rFonts w:ascii="Times New Roman" w:hAnsi="Times New Roman"/>
          <w:sz w:val="24"/>
        </w:rPr>
      </w:pPr>
      <w:r>
        <w:rPr>
          <w:rFonts w:ascii="Times New Roman" w:hAnsi="Times New Roman"/>
          <w:sz w:val="24"/>
        </w:rPr>
        <w:t xml:space="preserve">que cumpre os requisitos estabelecidos no artigo 3° da Lei Complementar nº 123, de 2006, estando apto a usufruir do tratamento favorecido estabelecido em seus </w:t>
      </w:r>
      <w:proofErr w:type="spellStart"/>
      <w:r>
        <w:rPr>
          <w:rFonts w:ascii="Times New Roman" w:hAnsi="Times New Roman"/>
          <w:sz w:val="24"/>
        </w:rPr>
        <w:t>arts</w:t>
      </w:r>
      <w:proofErr w:type="spellEnd"/>
      <w:r>
        <w:rPr>
          <w:rFonts w:ascii="Times New Roman" w:hAnsi="Times New Roman"/>
          <w:sz w:val="24"/>
        </w:rPr>
        <w:t>. 42 a 49.</w:t>
      </w:r>
    </w:p>
    <w:p w14:paraId="2A98DE35" w14:textId="77777777" w:rsidR="001B4926" w:rsidRDefault="00CD5151">
      <w:pPr>
        <w:pStyle w:val="Standard"/>
        <w:numPr>
          <w:ilvl w:val="2"/>
          <w:numId w:val="1"/>
        </w:numPr>
        <w:spacing w:line="360" w:lineRule="auto"/>
        <w:ind w:left="630" w:firstLine="0"/>
        <w:jc w:val="both"/>
        <w:rPr>
          <w:rFonts w:ascii="Times New Roman" w:hAnsi="Times New Roman"/>
          <w:sz w:val="24"/>
        </w:rPr>
      </w:pPr>
      <w:r>
        <w:rPr>
          <w:rFonts w:ascii="Times New Roman" w:hAnsi="Times New Roman"/>
          <w:sz w:val="24"/>
        </w:rPr>
        <w:t>que está ciente e concorda com as condições contidas no Aviso de Contratação Direta e seus anexos;</w:t>
      </w:r>
    </w:p>
    <w:p w14:paraId="45915405" w14:textId="77777777" w:rsidR="001B4926" w:rsidRDefault="00CD5151">
      <w:pPr>
        <w:pStyle w:val="Standard"/>
        <w:numPr>
          <w:ilvl w:val="2"/>
          <w:numId w:val="1"/>
        </w:numPr>
        <w:spacing w:line="360" w:lineRule="auto"/>
        <w:ind w:left="630" w:firstLine="0"/>
        <w:jc w:val="both"/>
        <w:rPr>
          <w:rFonts w:ascii="Times New Roman" w:hAnsi="Times New Roman"/>
          <w:sz w:val="24"/>
        </w:rPr>
      </w:pPr>
      <w:r>
        <w:rPr>
          <w:rFonts w:ascii="Times New Roman" w:hAnsi="Times New Roman"/>
          <w:sz w:val="24"/>
        </w:rPr>
        <w:t>que assume a responsabilidade pelas transações que forem efetuadas no sistema, assumindo como firmes e verdadeiras;</w:t>
      </w:r>
    </w:p>
    <w:p w14:paraId="73512991" w14:textId="77777777" w:rsidR="001B4926" w:rsidRDefault="00CD5151">
      <w:pPr>
        <w:pStyle w:val="Standard"/>
        <w:numPr>
          <w:ilvl w:val="2"/>
          <w:numId w:val="1"/>
        </w:numPr>
        <w:spacing w:line="360" w:lineRule="auto"/>
        <w:ind w:left="630" w:firstLine="0"/>
        <w:jc w:val="both"/>
        <w:rPr>
          <w:rFonts w:ascii="Times New Roman" w:hAnsi="Times New Roman"/>
          <w:sz w:val="24"/>
        </w:rPr>
      </w:pPr>
      <w:r>
        <w:rPr>
          <w:rFonts w:ascii="Times New Roman" w:hAnsi="Times New Roman"/>
          <w:sz w:val="24"/>
        </w:rPr>
        <w:t>que cumpre as exigências de reserva de cargos para pessoa com deficiência e para reabilitado da Previdência Social, de que trata o art. 93 da Lei nº 8.213/1991.</w:t>
      </w:r>
    </w:p>
    <w:p w14:paraId="0BB49325" w14:textId="77777777" w:rsidR="001B4926" w:rsidRDefault="00CD5151">
      <w:pPr>
        <w:pStyle w:val="Standard"/>
        <w:numPr>
          <w:ilvl w:val="2"/>
          <w:numId w:val="1"/>
        </w:numPr>
        <w:spacing w:line="360" w:lineRule="auto"/>
        <w:ind w:left="630" w:firstLine="0"/>
        <w:jc w:val="both"/>
        <w:rPr>
          <w:rFonts w:ascii="Times New Roman" w:hAnsi="Times New Roman"/>
          <w:sz w:val="24"/>
        </w:rPr>
      </w:pPr>
      <w:r>
        <w:rPr>
          <w:rFonts w:ascii="Times New Roman" w:hAnsi="Times New Roman"/>
          <w:sz w:val="24"/>
        </w:rPr>
        <w:t>que não emprega menor de 18 anos em trabalho noturno, perigoso ou insalubre e não emprega menor de 16 anos, salvo menor, a partir de 14 anos, na condição de aprendiz, nos termos do artigo 7°, XXXIII, da Constituição;</w:t>
      </w:r>
    </w:p>
    <w:p w14:paraId="297DA279" w14:textId="6140BD0D" w:rsidR="001B4926" w:rsidRDefault="00CD5151">
      <w:pPr>
        <w:pStyle w:val="Standard"/>
        <w:numPr>
          <w:ilvl w:val="1"/>
          <w:numId w:val="1"/>
        </w:numPr>
        <w:spacing w:line="360" w:lineRule="auto"/>
        <w:ind w:left="0" w:firstLine="0"/>
        <w:jc w:val="both"/>
        <w:rPr>
          <w:rFonts w:ascii="Times New Roman" w:hAnsi="Times New Roman" w:cs="Times New Roman"/>
          <w:b/>
          <w:bCs/>
          <w:iCs/>
          <w:sz w:val="24"/>
        </w:rPr>
      </w:pPr>
      <w:r>
        <w:rPr>
          <w:rFonts w:ascii="Times New Roman" w:hAnsi="Times New Roman" w:cs="Times New Roman"/>
          <w:b/>
          <w:bCs/>
          <w:iCs/>
          <w:sz w:val="24"/>
        </w:rPr>
        <w:t xml:space="preserve">Fica facultado ao </w:t>
      </w:r>
      <w:r w:rsidR="00C646BD">
        <w:rPr>
          <w:rFonts w:ascii="Times New Roman" w:hAnsi="Times New Roman" w:cs="Times New Roman"/>
          <w:b/>
          <w:bCs/>
          <w:iCs/>
          <w:sz w:val="24"/>
        </w:rPr>
        <w:t>proponente</w:t>
      </w:r>
      <w:r>
        <w:rPr>
          <w:rFonts w:ascii="Times New Roman" w:hAnsi="Times New Roman" w:cs="Times New Roman"/>
          <w:b/>
          <w:bCs/>
          <w:iCs/>
          <w:sz w:val="24"/>
        </w:rPr>
        <w:t>, ao cadastrar sua proposta inicial, a parametrização de valor final mínimo, com o registro do seu lance final aceitável (menor preço, conforme o caso).</w:t>
      </w:r>
    </w:p>
    <w:p w14:paraId="53CEBFFE" w14:textId="23CB3CE4" w:rsidR="001B4926" w:rsidRDefault="00CD5151">
      <w:pPr>
        <w:pStyle w:val="Standard"/>
        <w:numPr>
          <w:ilvl w:val="2"/>
          <w:numId w:val="1"/>
        </w:numPr>
        <w:spacing w:line="360" w:lineRule="auto"/>
        <w:ind w:left="690" w:firstLine="0"/>
        <w:jc w:val="both"/>
        <w:rPr>
          <w:rFonts w:ascii="Times New Roman" w:hAnsi="Times New Roman"/>
          <w:sz w:val="24"/>
        </w:rPr>
      </w:pPr>
      <w:r>
        <w:rPr>
          <w:rFonts w:ascii="Times New Roman" w:hAnsi="Times New Roman"/>
          <w:sz w:val="24"/>
        </w:rPr>
        <w:t xml:space="preserve">Feita essa opção os lances serão enviados automaticamente pelo sistema, respeitados os limites cadastrados pelo </w:t>
      </w:r>
      <w:r w:rsidR="00C646BD">
        <w:rPr>
          <w:rFonts w:ascii="Times New Roman" w:hAnsi="Times New Roman"/>
          <w:sz w:val="24"/>
        </w:rPr>
        <w:t>proponente</w:t>
      </w:r>
      <w:r>
        <w:rPr>
          <w:rFonts w:ascii="Times New Roman" w:hAnsi="Times New Roman"/>
          <w:sz w:val="24"/>
        </w:rPr>
        <w:t xml:space="preserve"> e o intervalo mínimo entre lances previsto neste aviso.</w:t>
      </w:r>
    </w:p>
    <w:p w14:paraId="3DA84A6A" w14:textId="77777777" w:rsidR="001B4926" w:rsidRDefault="00CD5151">
      <w:pPr>
        <w:pStyle w:val="Standard"/>
        <w:numPr>
          <w:ilvl w:val="3"/>
          <w:numId w:val="1"/>
        </w:numPr>
        <w:spacing w:line="360" w:lineRule="auto"/>
        <w:ind w:left="690" w:firstLine="0"/>
        <w:jc w:val="both"/>
        <w:rPr>
          <w:rFonts w:ascii="Times New Roman" w:hAnsi="Times New Roman"/>
          <w:sz w:val="24"/>
        </w:rPr>
      </w:pPr>
      <w:r>
        <w:rPr>
          <w:rFonts w:ascii="Times New Roman" w:hAnsi="Times New Roman"/>
          <w:sz w:val="24"/>
        </w:rPr>
        <w:lastRenderedPageBreak/>
        <w:t>Sem prejuízo do disposto acima, os lances poderão ser enviados manualmente, na forma da seção respectiva deste Aviso de Contratação Direta;</w:t>
      </w:r>
    </w:p>
    <w:p w14:paraId="7C3BA7DC" w14:textId="5DDF56BE" w:rsidR="001B4926" w:rsidRDefault="00CD5151">
      <w:pPr>
        <w:pStyle w:val="Standard"/>
        <w:numPr>
          <w:ilvl w:val="2"/>
          <w:numId w:val="1"/>
        </w:numPr>
        <w:spacing w:line="360" w:lineRule="auto"/>
        <w:ind w:left="690" w:firstLine="0"/>
        <w:jc w:val="both"/>
        <w:rPr>
          <w:rFonts w:ascii="Times New Roman" w:hAnsi="Times New Roman"/>
          <w:sz w:val="24"/>
        </w:rPr>
      </w:pPr>
      <w:r>
        <w:rPr>
          <w:rFonts w:ascii="Times New Roman" w:hAnsi="Times New Roman"/>
          <w:sz w:val="24"/>
        </w:rPr>
        <w:t xml:space="preserve">O valor final mínimo poderá ser alterado pelo </w:t>
      </w:r>
      <w:r w:rsidR="00C646BD">
        <w:rPr>
          <w:rFonts w:ascii="Times New Roman" w:hAnsi="Times New Roman"/>
          <w:sz w:val="24"/>
        </w:rPr>
        <w:t>proponente</w:t>
      </w:r>
      <w:r>
        <w:rPr>
          <w:rFonts w:ascii="Times New Roman" w:hAnsi="Times New Roman"/>
          <w:sz w:val="24"/>
        </w:rPr>
        <w:t xml:space="preserve"> durante a fase de disputa, desde que não assuma valor superior a lance já registrado por ele no sistema.</w:t>
      </w:r>
    </w:p>
    <w:p w14:paraId="17A39D95" w14:textId="7368E224" w:rsidR="001B4926" w:rsidRPr="00F9326C" w:rsidRDefault="00CD5151">
      <w:pPr>
        <w:pStyle w:val="Standard"/>
        <w:numPr>
          <w:ilvl w:val="1"/>
          <w:numId w:val="1"/>
        </w:numPr>
        <w:spacing w:line="360" w:lineRule="auto"/>
        <w:ind w:left="0" w:firstLine="0"/>
        <w:jc w:val="both"/>
        <w:rPr>
          <w:rFonts w:ascii="Times New Roman" w:hAnsi="Times New Roman" w:cs="Times New Roman"/>
          <w:sz w:val="24"/>
        </w:rPr>
      </w:pPr>
      <w:r w:rsidRPr="00F9326C">
        <w:rPr>
          <w:rFonts w:ascii="Times New Roman" w:hAnsi="Times New Roman" w:cs="Times New Roman"/>
          <w:sz w:val="24"/>
        </w:rPr>
        <w:t xml:space="preserve">O valor mínimo parametrizado possui caráter sigiloso aos demais participantes do certame e para o órgão contratante. Apenas os lances efetivamente enviados poderão ser conhecidos dos </w:t>
      </w:r>
      <w:r w:rsidR="00476011">
        <w:rPr>
          <w:rFonts w:ascii="Times New Roman" w:hAnsi="Times New Roman" w:cs="Times New Roman"/>
          <w:sz w:val="24"/>
        </w:rPr>
        <w:t>proponentes</w:t>
      </w:r>
      <w:r w:rsidRPr="00F9326C">
        <w:rPr>
          <w:rFonts w:ascii="Times New Roman" w:hAnsi="Times New Roman" w:cs="Times New Roman"/>
          <w:sz w:val="24"/>
        </w:rPr>
        <w:t xml:space="preserve"> na forma da seção seguinte deste Aviso.</w:t>
      </w:r>
    </w:p>
    <w:p w14:paraId="7AE11DF0" w14:textId="77777777" w:rsidR="001B4926" w:rsidRDefault="001B4926">
      <w:pPr>
        <w:pStyle w:val="Standard"/>
        <w:spacing w:line="360" w:lineRule="auto"/>
        <w:jc w:val="both"/>
        <w:rPr>
          <w:rFonts w:ascii="Times New Roman" w:hAnsi="Times New Roman"/>
          <w:sz w:val="24"/>
        </w:rPr>
      </w:pPr>
    </w:p>
    <w:p w14:paraId="505C6AB8" w14:textId="77777777" w:rsidR="001B4926" w:rsidRDefault="00CD5151">
      <w:pPr>
        <w:pStyle w:val="Standard"/>
        <w:numPr>
          <w:ilvl w:val="0"/>
          <w:numId w:val="1"/>
        </w:numPr>
        <w:spacing w:line="360" w:lineRule="auto"/>
        <w:ind w:left="0" w:firstLine="0"/>
        <w:jc w:val="both"/>
        <w:rPr>
          <w:rFonts w:ascii="Times New Roman" w:hAnsi="Times New Roman"/>
          <w:b/>
          <w:bCs/>
          <w:sz w:val="24"/>
        </w:rPr>
      </w:pPr>
      <w:r>
        <w:rPr>
          <w:rFonts w:ascii="Times New Roman" w:hAnsi="Times New Roman"/>
          <w:b/>
          <w:bCs/>
          <w:sz w:val="24"/>
        </w:rPr>
        <w:t>FASE DE LANCES</w:t>
      </w:r>
    </w:p>
    <w:p w14:paraId="635EADD8" w14:textId="77777777" w:rsidR="001B4926" w:rsidRDefault="00CD5151">
      <w:pPr>
        <w:pStyle w:val="Standard"/>
        <w:numPr>
          <w:ilvl w:val="1"/>
          <w:numId w:val="1"/>
        </w:numPr>
        <w:spacing w:line="360" w:lineRule="auto"/>
        <w:ind w:left="0" w:firstLine="0"/>
        <w:jc w:val="both"/>
      </w:pPr>
      <w:r>
        <w:rPr>
          <w:rFonts w:ascii="Times New Roman" w:hAnsi="Times New Roman" w:cs="Arial"/>
          <w:color w:val="000000"/>
          <w:sz w:val="24"/>
          <w:lang w:eastAsia="en-US"/>
        </w:rPr>
        <w:t xml:space="preserve">A partir das </w:t>
      </w:r>
      <w:r w:rsidRPr="00AA2F04">
        <w:rPr>
          <w:rFonts w:ascii="Times New Roman" w:hAnsi="Times New Roman" w:cs="Arial"/>
          <w:b/>
          <w:bCs/>
          <w:color w:val="000000"/>
          <w:sz w:val="24"/>
          <w:lang w:eastAsia="en-US"/>
        </w:rPr>
        <w:t>8:00h</w:t>
      </w:r>
      <w:r>
        <w:rPr>
          <w:rFonts w:ascii="Times New Roman" w:hAnsi="Times New Roman" w:cs="Arial"/>
          <w:color w:val="000000"/>
          <w:sz w:val="24"/>
          <w:lang w:eastAsia="en-US"/>
        </w:rPr>
        <w:t xml:space="preserve"> da data estabelecida neste Aviso de Contratação Direta, a sessão pública será automaticamente aberta pelo sistema para o envio de lances públicos e sucessivos, </w:t>
      </w:r>
      <w:r>
        <w:rPr>
          <w:rFonts w:ascii="Times New Roman" w:hAnsi="Times New Roman" w:cs="Arial"/>
          <w:bCs/>
          <w:sz w:val="24"/>
          <w:lang w:eastAsia="en-US"/>
        </w:rPr>
        <w:t>exclusivamente por meio do sistema eletrônico</w:t>
      </w:r>
      <w:r>
        <w:rPr>
          <w:rFonts w:ascii="Times New Roman" w:hAnsi="Times New Roman" w:cs="Arial"/>
          <w:sz w:val="24"/>
          <w:lang w:eastAsia="en-US"/>
        </w:rPr>
        <w:t xml:space="preserve">, </w:t>
      </w:r>
      <w:r>
        <w:rPr>
          <w:rFonts w:ascii="Times New Roman" w:hAnsi="Times New Roman" w:cs="Arial"/>
          <w:color w:val="000000"/>
          <w:sz w:val="24"/>
          <w:lang w:eastAsia="en-US"/>
        </w:rPr>
        <w:t>sendo encerrado no horário de finalização de lances também já previsto neste aviso.</w:t>
      </w:r>
    </w:p>
    <w:p w14:paraId="424032E0" w14:textId="54319356"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 xml:space="preserve">Iniciada a etapa competitiva, os </w:t>
      </w:r>
      <w:r w:rsidR="00476011">
        <w:rPr>
          <w:rFonts w:ascii="Times New Roman" w:hAnsi="Times New Roman"/>
          <w:sz w:val="24"/>
        </w:rPr>
        <w:t>proponentes</w:t>
      </w:r>
      <w:r>
        <w:rPr>
          <w:rFonts w:ascii="Times New Roman" w:hAnsi="Times New Roman"/>
          <w:sz w:val="24"/>
        </w:rPr>
        <w:t xml:space="preserve"> deverão encaminhar lances exclusivamente por meio de sistema eletrônico, sendo imediatamente informados do seu recebimento e do valor consignado no registro.</w:t>
      </w:r>
    </w:p>
    <w:p w14:paraId="33EC9B6F" w14:textId="388AA598" w:rsidR="001B4926" w:rsidRDefault="00CD5151">
      <w:pPr>
        <w:pStyle w:val="Standard"/>
        <w:numPr>
          <w:ilvl w:val="2"/>
          <w:numId w:val="1"/>
        </w:numPr>
        <w:spacing w:line="360" w:lineRule="auto"/>
        <w:ind w:left="0" w:firstLine="0"/>
        <w:jc w:val="both"/>
      </w:pPr>
      <w:r>
        <w:rPr>
          <w:rFonts w:ascii="Times New Roman" w:hAnsi="Times New Roman"/>
          <w:sz w:val="24"/>
        </w:rPr>
        <w:t xml:space="preserve">O lance deverá ser ofertado pelo </w:t>
      </w:r>
      <w:r w:rsidRPr="00AA2F04">
        <w:rPr>
          <w:rFonts w:ascii="Times New Roman" w:hAnsi="Times New Roman"/>
          <w:b/>
          <w:bCs/>
          <w:i/>
          <w:iCs/>
          <w:sz w:val="24"/>
          <w:highlight w:val="lightGray"/>
        </w:rPr>
        <w:t>valor tota</w:t>
      </w:r>
      <w:r w:rsidR="005B5781" w:rsidRPr="00AA2F04">
        <w:rPr>
          <w:rFonts w:ascii="Times New Roman" w:hAnsi="Times New Roman"/>
          <w:b/>
          <w:bCs/>
          <w:i/>
          <w:iCs/>
          <w:sz w:val="24"/>
          <w:highlight w:val="lightGray"/>
        </w:rPr>
        <w:t>l</w:t>
      </w:r>
      <w:r w:rsidRPr="00AA2F04">
        <w:rPr>
          <w:rFonts w:ascii="Times New Roman" w:hAnsi="Times New Roman"/>
          <w:b/>
          <w:bCs/>
          <w:i/>
          <w:iCs/>
          <w:sz w:val="24"/>
          <w:highlight w:val="lightGray"/>
        </w:rPr>
        <w:t xml:space="preserve"> </w:t>
      </w:r>
      <w:r w:rsidR="00175423">
        <w:rPr>
          <w:rFonts w:ascii="Times New Roman" w:hAnsi="Times New Roman"/>
          <w:b/>
          <w:bCs/>
          <w:i/>
          <w:iCs/>
          <w:sz w:val="24"/>
          <w:highlight w:val="lightGray"/>
        </w:rPr>
        <w:t>para cad</w:t>
      </w:r>
      <w:r w:rsidR="00175423" w:rsidRPr="00AF25F9">
        <w:rPr>
          <w:rFonts w:ascii="Times New Roman" w:hAnsi="Times New Roman"/>
          <w:b/>
          <w:bCs/>
          <w:i/>
          <w:iCs/>
          <w:sz w:val="24"/>
          <w:highlight w:val="lightGray"/>
        </w:rPr>
        <w:t>a</w:t>
      </w:r>
      <w:r w:rsidRPr="00AF25F9">
        <w:rPr>
          <w:rFonts w:ascii="Times New Roman" w:hAnsi="Times New Roman"/>
          <w:b/>
          <w:bCs/>
          <w:i/>
          <w:iCs/>
          <w:sz w:val="24"/>
          <w:highlight w:val="lightGray"/>
        </w:rPr>
        <w:t xml:space="preserve"> item</w:t>
      </w:r>
      <w:r w:rsidRPr="00AF25F9">
        <w:rPr>
          <w:rFonts w:ascii="Times New Roman" w:hAnsi="Times New Roman"/>
          <w:i/>
          <w:iCs/>
          <w:sz w:val="24"/>
        </w:rPr>
        <w:t>.</w:t>
      </w:r>
    </w:p>
    <w:p w14:paraId="4509154D" w14:textId="5E742617"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 xml:space="preserve">O </w:t>
      </w:r>
      <w:r w:rsidR="00C646BD">
        <w:rPr>
          <w:rFonts w:ascii="Times New Roman" w:hAnsi="Times New Roman"/>
          <w:sz w:val="24"/>
        </w:rPr>
        <w:t>proponente</w:t>
      </w:r>
      <w:r>
        <w:rPr>
          <w:rFonts w:ascii="Times New Roman" w:hAnsi="Times New Roman"/>
          <w:sz w:val="24"/>
        </w:rPr>
        <w:t xml:space="preserve"> somente poderá oferecer valor inferior ou maior percentual de desconto em relação ao último lance por ele ofertado e registrado pelo sistema.</w:t>
      </w:r>
    </w:p>
    <w:p w14:paraId="08830E08" w14:textId="216D6079" w:rsidR="001B4926" w:rsidRDefault="00CD5151">
      <w:pPr>
        <w:pStyle w:val="Standard"/>
        <w:numPr>
          <w:ilvl w:val="2"/>
          <w:numId w:val="1"/>
        </w:numPr>
        <w:spacing w:line="360" w:lineRule="auto"/>
        <w:ind w:left="0" w:firstLine="0"/>
        <w:jc w:val="both"/>
        <w:rPr>
          <w:rFonts w:ascii="Times New Roman" w:hAnsi="Times New Roman"/>
          <w:sz w:val="24"/>
        </w:rPr>
      </w:pPr>
      <w:r>
        <w:rPr>
          <w:rFonts w:ascii="Times New Roman" w:hAnsi="Times New Roman"/>
          <w:sz w:val="24"/>
        </w:rPr>
        <w:t xml:space="preserve">O </w:t>
      </w:r>
      <w:r w:rsidR="00C646BD">
        <w:rPr>
          <w:rFonts w:ascii="Times New Roman" w:hAnsi="Times New Roman"/>
          <w:sz w:val="24"/>
        </w:rPr>
        <w:t>proponente</w:t>
      </w:r>
      <w:r>
        <w:rPr>
          <w:rFonts w:ascii="Times New Roman" w:hAnsi="Times New Roman"/>
          <w:sz w:val="24"/>
        </w:rPr>
        <w:t xml:space="preserve">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6BE0154" w14:textId="2AB9F998" w:rsidR="001B4926" w:rsidRPr="00AA2F04" w:rsidRDefault="00CD5151">
      <w:pPr>
        <w:pStyle w:val="Standard"/>
        <w:numPr>
          <w:ilvl w:val="3"/>
          <w:numId w:val="1"/>
        </w:numPr>
        <w:spacing w:line="360" w:lineRule="auto"/>
        <w:ind w:left="0" w:firstLine="0"/>
        <w:jc w:val="both"/>
        <w:rPr>
          <w:rFonts w:ascii="Times New Roman" w:hAnsi="Times New Roman" w:cs="Times New Roman"/>
        </w:rPr>
      </w:pPr>
      <w:r>
        <w:rPr>
          <w:rFonts w:ascii="Times New Roman" w:hAnsi="Times New Roman" w:cs="Arial"/>
          <w:sz w:val="24"/>
        </w:rPr>
        <w:t xml:space="preserve">O intervalo mínimo de diferença de valores ou percentuais entre os lances, que incidirá tanto em relação aos lances intermediários quanto em relação ao que cobrir a melhor oferta é </w:t>
      </w:r>
      <w:r w:rsidRPr="00AA2F04">
        <w:rPr>
          <w:rFonts w:ascii="Times New Roman" w:hAnsi="Times New Roman" w:cs="Times New Roman"/>
          <w:sz w:val="24"/>
        </w:rPr>
        <w:t>de</w:t>
      </w:r>
      <w:r w:rsidRPr="00AA2F04">
        <w:rPr>
          <w:rFonts w:ascii="Times New Roman" w:hAnsi="Times New Roman" w:cs="Times New Roman"/>
          <w:i/>
          <w:iCs/>
          <w:sz w:val="24"/>
        </w:rPr>
        <w:t xml:space="preserve"> </w:t>
      </w:r>
      <w:r w:rsidR="00AA2F04">
        <w:rPr>
          <w:rFonts w:ascii="Times New Roman" w:hAnsi="Times New Roman" w:cs="Times New Roman"/>
          <w:i/>
          <w:iCs/>
          <w:sz w:val="24"/>
        </w:rPr>
        <w:t xml:space="preserve">R$ </w:t>
      </w:r>
      <w:r w:rsidR="00AA2F04" w:rsidRPr="00AA2F04">
        <w:rPr>
          <w:rFonts w:ascii="Times New Roman" w:hAnsi="Times New Roman"/>
          <w:b/>
          <w:bCs/>
          <w:i/>
          <w:iCs/>
          <w:sz w:val="24"/>
          <w:highlight w:val="lightGray"/>
        </w:rPr>
        <w:t>1,00 (um real).</w:t>
      </w:r>
    </w:p>
    <w:p w14:paraId="6245C4BC" w14:textId="77777777"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lastRenderedPageBreak/>
        <w:t>Havendo lances iguais ao menor já ofertado, prevalecerá aquele que for recebido e registrado primeiro no sistema.</w:t>
      </w:r>
    </w:p>
    <w:p w14:paraId="29995C9B" w14:textId="2941A2E4"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 xml:space="preserve">Caso o </w:t>
      </w:r>
      <w:r w:rsidR="00C646BD">
        <w:rPr>
          <w:rFonts w:ascii="Times New Roman" w:hAnsi="Times New Roman"/>
          <w:sz w:val="24"/>
        </w:rPr>
        <w:t>proponente</w:t>
      </w:r>
      <w:r>
        <w:rPr>
          <w:rFonts w:ascii="Times New Roman" w:hAnsi="Times New Roman"/>
          <w:sz w:val="24"/>
        </w:rPr>
        <w:t xml:space="preserve"> não apresente lances, concorrerá com o valor de sua proposta.</w:t>
      </w:r>
    </w:p>
    <w:p w14:paraId="7B8266E5" w14:textId="2CB01AE6"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 xml:space="preserve">Durante o procedimento, os </w:t>
      </w:r>
      <w:r w:rsidR="00476011">
        <w:rPr>
          <w:rFonts w:ascii="Times New Roman" w:hAnsi="Times New Roman"/>
          <w:sz w:val="24"/>
        </w:rPr>
        <w:t>proponentes</w:t>
      </w:r>
      <w:r>
        <w:rPr>
          <w:rFonts w:ascii="Times New Roman" w:hAnsi="Times New Roman"/>
          <w:sz w:val="24"/>
        </w:rPr>
        <w:t xml:space="preserve"> serão informados, em tempo real, do valor do menor lance registrado, vedada a identificação do </w:t>
      </w:r>
      <w:r w:rsidR="00C646BD">
        <w:rPr>
          <w:rFonts w:ascii="Times New Roman" w:hAnsi="Times New Roman"/>
          <w:sz w:val="24"/>
        </w:rPr>
        <w:t>proponente</w:t>
      </w:r>
      <w:r>
        <w:rPr>
          <w:rFonts w:ascii="Times New Roman" w:hAnsi="Times New Roman"/>
          <w:sz w:val="24"/>
        </w:rPr>
        <w:t>.</w:t>
      </w:r>
    </w:p>
    <w:p w14:paraId="54B24F0F" w14:textId="77777777"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Imediatamente após o término do prazo estabelecido para a fase de lances, haverá o seu encerramento, com o ordenamento e divulgação dos lances, pelo sistema, em ordem crescente de classificação.</w:t>
      </w:r>
    </w:p>
    <w:p w14:paraId="578FD3A1" w14:textId="77777777" w:rsidR="001B4926" w:rsidRDefault="00CD5151">
      <w:pPr>
        <w:pStyle w:val="Standard"/>
        <w:numPr>
          <w:ilvl w:val="2"/>
          <w:numId w:val="1"/>
        </w:numPr>
        <w:spacing w:line="360" w:lineRule="auto"/>
        <w:ind w:left="0" w:firstLine="0"/>
        <w:jc w:val="both"/>
        <w:rPr>
          <w:rFonts w:ascii="Times New Roman" w:hAnsi="Times New Roman"/>
          <w:sz w:val="24"/>
        </w:rPr>
      </w:pPr>
      <w:r>
        <w:rPr>
          <w:rFonts w:ascii="Times New Roman" w:hAnsi="Times New Roman"/>
          <w:sz w:val="24"/>
        </w:rPr>
        <w:t>O encerramento da fase de lances ocorrerá de forma automática pontualmente no horário indicado, sem qualquer possibilidade de prorrogação e não havendo tempo aleatório ou mecanismo similar.</w:t>
      </w:r>
    </w:p>
    <w:p w14:paraId="43B6B7E1" w14:textId="77777777" w:rsidR="001B4926" w:rsidRDefault="001B4926">
      <w:pPr>
        <w:pStyle w:val="Standard"/>
        <w:spacing w:line="360" w:lineRule="auto"/>
        <w:jc w:val="both"/>
        <w:rPr>
          <w:rFonts w:ascii="Times New Roman" w:hAnsi="Times New Roman"/>
          <w:b/>
          <w:bCs/>
          <w:sz w:val="24"/>
        </w:rPr>
      </w:pPr>
    </w:p>
    <w:p w14:paraId="53B91E42" w14:textId="77777777" w:rsidR="001B4926" w:rsidRDefault="00CD5151">
      <w:pPr>
        <w:pStyle w:val="Standard"/>
        <w:numPr>
          <w:ilvl w:val="0"/>
          <w:numId w:val="1"/>
        </w:numPr>
        <w:spacing w:line="360" w:lineRule="auto"/>
        <w:ind w:left="0" w:firstLine="0"/>
        <w:jc w:val="both"/>
        <w:rPr>
          <w:rFonts w:ascii="Times New Roman" w:hAnsi="Times New Roman"/>
          <w:b/>
          <w:bCs/>
          <w:sz w:val="24"/>
        </w:rPr>
      </w:pPr>
      <w:r>
        <w:rPr>
          <w:rFonts w:ascii="Times New Roman" w:hAnsi="Times New Roman"/>
          <w:b/>
          <w:bCs/>
          <w:sz w:val="24"/>
        </w:rPr>
        <w:t>JULGAMENTO DAS PROPOSTAS DE PREÇO</w:t>
      </w:r>
    </w:p>
    <w:p w14:paraId="1FBE4F47" w14:textId="0304B6EC" w:rsidR="001B4926" w:rsidRDefault="00CD5151">
      <w:pPr>
        <w:pStyle w:val="Standard"/>
        <w:numPr>
          <w:ilvl w:val="1"/>
          <w:numId w:val="1"/>
        </w:numPr>
        <w:spacing w:line="360" w:lineRule="auto"/>
        <w:ind w:left="0" w:firstLine="0"/>
        <w:jc w:val="both"/>
      </w:pPr>
      <w:r>
        <w:rPr>
          <w:rFonts w:ascii="Times New Roman" w:hAnsi="Times New Roman"/>
          <w:sz w:val="24"/>
        </w:rPr>
        <w:t xml:space="preserve">O critério de julgamento adotado será </w:t>
      </w:r>
      <w:r w:rsidRPr="007153A5">
        <w:rPr>
          <w:rFonts w:ascii="Times New Roman" w:hAnsi="Times New Roman"/>
          <w:sz w:val="24"/>
        </w:rPr>
        <w:t>o</w:t>
      </w:r>
      <w:r w:rsidRPr="007153A5">
        <w:rPr>
          <w:rFonts w:ascii="Times New Roman" w:hAnsi="Times New Roman"/>
          <w:i/>
          <w:iCs/>
          <w:caps/>
          <w:sz w:val="24"/>
        </w:rPr>
        <w:t xml:space="preserve"> </w:t>
      </w:r>
      <w:r w:rsidRPr="007153A5">
        <w:rPr>
          <w:rFonts w:ascii="Times New Roman" w:hAnsi="Times New Roman"/>
          <w:b/>
          <w:bCs/>
          <w:i/>
          <w:iCs/>
          <w:caps/>
          <w:sz w:val="24"/>
          <w:highlight w:val="lightGray"/>
        </w:rPr>
        <w:t>menor preço</w:t>
      </w:r>
      <w:r w:rsidR="004B33DA" w:rsidRPr="007153A5">
        <w:rPr>
          <w:rFonts w:ascii="Times New Roman" w:hAnsi="Times New Roman"/>
          <w:b/>
          <w:bCs/>
          <w:i/>
          <w:iCs/>
          <w:caps/>
          <w:sz w:val="24"/>
          <w:highlight w:val="lightGray"/>
        </w:rPr>
        <w:t xml:space="preserve"> por Item</w:t>
      </w:r>
      <w:r>
        <w:rPr>
          <w:rFonts w:ascii="Times New Roman" w:hAnsi="Times New Roman"/>
          <w:i/>
          <w:iCs/>
          <w:sz w:val="24"/>
        </w:rPr>
        <w:t>,</w:t>
      </w:r>
      <w:r>
        <w:rPr>
          <w:rFonts w:ascii="Times New Roman" w:hAnsi="Times New Roman"/>
          <w:sz w:val="24"/>
        </w:rPr>
        <w:t xml:space="preserve"> observadas as exigências contidas neste Aviso de Contratação Direta e seus Anexos quanto às especificações do objeto.</w:t>
      </w:r>
    </w:p>
    <w:p w14:paraId="62F40A6B" w14:textId="77777777" w:rsidR="001B4926" w:rsidRDefault="00CD5151">
      <w:pPr>
        <w:pStyle w:val="Standard"/>
        <w:numPr>
          <w:ilvl w:val="1"/>
          <w:numId w:val="1"/>
        </w:numPr>
        <w:spacing w:line="360" w:lineRule="auto"/>
        <w:ind w:left="0" w:firstLine="0"/>
        <w:jc w:val="both"/>
      </w:pPr>
      <w:r>
        <w:rPr>
          <w:rFonts w:ascii="Times New Roman" w:hAnsi="Times New Roman"/>
          <w:sz w:val="24"/>
        </w:rPr>
        <w:t>Encerrada a fase de lances, será verificada a conformidade da proposta classificada em primeiro lugar quanto à adequação do objeto e à compatibilidade do preço em relação ao estipulado para a contratação.</w:t>
      </w:r>
    </w:p>
    <w:p w14:paraId="47408A7B" w14:textId="77777777" w:rsidR="001B4926" w:rsidRDefault="00CD5151">
      <w:pPr>
        <w:pStyle w:val="Standard"/>
        <w:numPr>
          <w:ilvl w:val="1"/>
          <w:numId w:val="1"/>
        </w:numPr>
        <w:spacing w:line="360" w:lineRule="auto"/>
        <w:ind w:left="0" w:firstLine="0"/>
        <w:jc w:val="both"/>
      </w:pPr>
      <w:r>
        <w:rPr>
          <w:rFonts w:ascii="Times New Roman" w:hAnsi="Times New Roman"/>
          <w:sz w:val="24"/>
        </w:rPr>
        <w:t>No caso de o preço da proposta vencedora estar acima do estimado pela Administração, poderá haver a negociação de condições mais vantajosas.</w:t>
      </w:r>
    </w:p>
    <w:p w14:paraId="120D61D6" w14:textId="3DE291C6" w:rsidR="001B4926" w:rsidRDefault="00CD5151">
      <w:pPr>
        <w:pStyle w:val="Standard"/>
        <w:numPr>
          <w:ilvl w:val="2"/>
          <w:numId w:val="1"/>
        </w:numPr>
        <w:spacing w:line="360" w:lineRule="auto"/>
        <w:ind w:left="0" w:firstLine="0"/>
        <w:jc w:val="both"/>
        <w:rPr>
          <w:rFonts w:ascii="Times New Roman" w:hAnsi="Times New Roman"/>
          <w:sz w:val="24"/>
        </w:rPr>
      </w:pPr>
      <w:r>
        <w:rPr>
          <w:rFonts w:ascii="Times New Roman" w:hAnsi="Times New Roman"/>
          <w:sz w:val="24"/>
        </w:rPr>
        <w:t xml:space="preserve">Neste caso, será encaminhada contraproposta ao </w:t>
      </w:r>
      <w:r w:rsidR="00C646BD">
        <w:rPr>
          <w:rFonts w:ascii="Times New Roman" w:hAnsi="Times New Roman"/>
          <w:sz w:val="24"/>
        </w:rPr>
        <w:t>proponente</w:t>
      </w:r>
      <w:r>
        <w:rPr>
          <w:rFonts w:ascii="Times New Roman" w:hAnsi="Times New Roman"/>
          <w:sz w:val="24"/>
        </w:rPr>
        <w:t xml:space="preserve"> que tenha apresentado o melhor preço, para que seja obtida </w:t>
      </w:r>
      <w:r w:rsidR="00416B21">
        <w:rPr>
          <w:rFonts w:ascii="Times New Roman" w:hAnsi="Times New Roman"/>
          <w:sz w:val="24"/>
        </w:rPr>
        <w:t xml:space="preserve">a </w:t>
      </w:r>
      <w:r>
        <w:rPr>
          <w:rFonts w:ascii="Times New Roman" w:hAnsi="Times New Roman"/>
          <w:sz w:val="24"/>
        </w:rPr>
        <w:t>melhor proposta com preço compatível ao estimado pela Administração.</w:t>
      </w:r>
    </w:p>
    <w:p w14:paraId="266EF75B" w14:textId="4D1636D0" w:rsidR="001B4926" w:rsidRDefault="00CD5151">
      <w:pPr>
        <w:pStyle w:val="Standard"/>
        <w:numPr>
          <w:ilvl w:val="2"/>
          <w:numId w:val="1"/>
        </w:numPr>
        <w:spacing w:line="360" w:lineRule="auto"/>
        <w:ind w:left="0" w:firstLine="0"/>
        <w:jc w:val="both"/>
        <w:rPr>
          <w:rFonts w:ascii="Times New Roman" w:hAnsi="Times New Roman"/>
          <w:sz w:val="24"/>
        </w:rPr>
      </w:pPr>
      <w:r>
        <w:rPr>
          <w:rFonts w:ascii="Times New Roman" w:hAnsi="Times New Roman"/>
          <w:sz w:val="24"/>
        </w:rPr>
        <w:t xml:space="preserve">A negociação poderá ser feita com os demais </w:t>
      </w:r>
      <w:r w:rsidR="00476011">
        <w:rPr>
          <w:rFonts w:ascii="Times New Roman" w:hAnsi="Times New Roman"/>
          <w:sz w:val="24"/>
        </w:rPr>
        <w:t>proponentes</w:t>
      </w:r>
      <w:r>
        <w:rPr>
          <w:rFonts w:ascii="Times New Roman" w:hAnsi="Times New Roman"/>
          <w:sz w:val="24"/>
        </w:rPr>
        <w:t xml:space="preserve"> classificados, respeitada a ordem de classificação, quando o primeiro colocado, mesmo após a negociação, for </w:t>
      </w:r>
      <w:r>
        <w:rPr>
          <w:rFonts w:ascii="Times New Roman" w:hAnsi="Times New Roman"/>
          <w:sz w:val="24"/>
        </w:rPr>
        <w:lastRenderedPageBreak/>
        <w:t>desclassificado em razão de sua proposta permanecer acima do preço máximo definido para a contratação.</w:t>
      </w:r>
    </w:p>
    <w:p w14:paraId="0A1422C5" w14:textId="77777777" w:rsidR="001B4926" w:rsidRDefault="00CD5151">
      <w:pPr>
        <w:pStyle w:val="Standard"/>
        <w:numPr>
          <w:ilvl w:val="2"/>
          <w:numId w:val="1"/>
        </w:numPr>
        <w:spacing w:line="360" w:lineRule="auto"/>
        <w:ind w:left="0" w:firstLine="0"/>
        <w:jc w:val="both"/>
        <w:rPr>
          <w:rFonts w:ascii="Times New Roman" w:hAnsi="Times New Roman"/>
          <w:sz w:val="24"/>
        </w:rPr>
      </w:pPr>
      <w:r>
        <w:rPr>
          <w:rFonts w:ascii="Times New Roman" w:hAnsi="Times New Roman"/>
          <w:sz w:val="24"/>
        </w:rPr>
        <w:t>Em qualquer caso, concluída a negociação, o resultado será registrado na ata do procedimento da dispensa eletrônica.</w:t>
      </w:r>
    </w:p>
    <w:p w14:paraId="4186A8B2" w14:textId="2BF6546D" w:rsidR="001B4926" w:rsidRPr="00AF25F9" w:rsidRDefault="00CD5151">
      <w:pPr>
        <w:pStyle w:val="Standard"/>
        <w:numPr>
          <w:ilvl w:val="1"/>
          <w:numId w:val="1"/>
        </w:numPr>
        <w:spacing w:line="360" w:lineRule="auto"/>
        <w:ind w:left="0" w:firstLine="0"/>
        <w:jc w:val="both"/>
      </w:pPr>
      <w:r>
        <w:rPr>
          <w:rFonts w:ascii="Times New Roman" w:hAnsi="Times New Roman"/>
          <w:sz w:val="24"/>
        </w:rPr>
        <w:t xml:space="preserve">Estando o preço compatível, será solicitado o envio da proposta </w:t>
      </w:r>
      <w:r>
        <w:rPr>
          <w:rFonts w:ascii="Times New Roman" w:hAnsi="Times New Roman"/>
          <w:color w:val="000000"/>
          <w:sz w:val="24"/>
        </w:rPr>
        <w:t>adequada ao último lance</w:t>
      </w:r>
      <w:r>
        <w:rPr>
          <w:rFonts w:ascii="Times New Roman" w:hAnsi="Times New Roman"/>
          <w:sz w:val="24"/>
        </w:rPr>
        <w:t xml:space="preserve"> e, se necessário, de documentos complementares</w:t>
      </w:r>
      <w:r w:rsidR="00AF25F9">
        <w:rPr>
          <w:rFonts w:ascii="Times New Roman" w:hAnsi="Times New Roman"/>
          <w:sz w:val="24"/>
        </w:rPr>
        <w:t xml:space="preserve"> no prazo mínimo de 1 (uma) hora, contado da solicitação no sistema, </w:t>
      </w:r>
      <w:r w:rsidR="00157EBA">
        <w:rPr>
          <w:rFonts w:ascii="Times New Roman" w:hAnsi="Times New Roman"/>
          <w:sz w:val="24"/>
        </w:rPr>
        <w:t xml:space="preserve">nos termos do </w:t>
      </w:r>
      <w:r w:rsidR="00157EBA" w:rsidRPr="00157EBA">
        <w:rPr>
          <w:rFonts w:ascii="Times New Roman" w:hAnsi="Times New Roman"/>
          <w:sz w:val="24"/>
        </w:rPr>
        <w:t>§ 2º, artigo 21 da Portaria PGR/MPU nº 148/2022</w:t>
      </w:r>
      <w:r w:rsidR="00157EBA">
        <w:rPr>
          <w:rFonts w:ascii="Times New Roman" w:hAnsi="Times New Roman"/>
          <w:sz w:val="24"/>
        </w:rPr>
        <w:t>,</w:t>
      </w:r>
      <w:r w:rsidR="00157EBA" w:rsidRPr="00157EBA">
        <w:rPr>
          <w:rFonts w:ascii="Times New Roman" w:hAnsi="Times New Roman"/>
          <w:sz w:val="24"/>
        </w:rPr>
        <w:t xml:space="preserve"> </w:t>
      </w:r>
      <w:r w:rsidR="00AF25F9">
        <w:rPr>
          <w:rFonts w:ascii="Times New Roman" w:hAnsi="Times New Roman"/>
          <w:sz w:val="24"/>
        </w:rPr>
        <w:t>podendo ser prorrogado por igual período a pedido do proponente, motivadamente.</w:t>
      </w:r>
    </w:p>
    <w:p w14:paraId="6602994A" w14:textId="61FD67A2" w:rsidR="001B4926" w:rsidRDefault="00CD5151">
      <w:pPr>
        <w:pStyle w:val="Standard"/>
        <w:numPr>
          <w:ilvl w:val="2"/>
          <w:numId w:val="1"/>
        </w:numPr>
        <w:spacing w:line="360" w:lineRule="auto"/>
        <w:ind w:left="0" w:firstLine="0"/>
        <w:jc w:val="both"/>
        <w:rPr>
          <w:rFonts w:ascii="Times New Roman" w:hAnsi="Times New Roman"/>
          <w:sz w:val="24"/>
        </w:rPr>
      </w:pPr>
      <w:r>
        <w:rPr>
          <w:rFonts w:ascii="Times New Roman" w:hAnsi="Times New Roman"/>
          <w:sz w:val="24"/>
        </w:rPr>
        <w:t xml:space="preserve">Além da documentação supracitada, o </w:t>
      </w:r>
      <w:r w:rsidR="00C646BD">
        <w:rPr>
          <w:rFonts w:ascii="Times New Roman" w:hAnsi="Times New Roman"/>
          <w:sz w:val="24"/>
        </w:rPr>
        <w:t>proponente</w:t>
      </w:r>
      <w:r>
        <w:rPr>
          <w:rFonts w:ascii="Times New Roman" w:hAnsi="Times New Roman"/>
          <w:sz w:val="24"/>
        </w:rPr>
        <w:t xml:space="preserve"> com a melhor proposta deverá encaminhar planilha com indicação de custos unitários e formação de preços, conforme modelo anexo, com os valores adequados à proposta vencedora.</w:t>
      </w:r>
    </w:p>
    <w:p w14:paraId="52D9B226" w14:textId="54F131F0" w:rsidR="001B4926" w:rsidRDefault="00CD5151">
      <w:pPr>
        <w:pStyle w:val="Standard"/>
        <w:numPr>
          <w:ilvl w:val="1"/>
          <w:numId w:val="1"/>
        </w:numPr>
        <w:spacing w:line="360" w:lineRule="auto"/>
        <w:ind w:left="0" w:firstLine="0"/>
        <w:jc w:val="both"/>
      </w:pPr>
      <w:r>
        <w:rPr>
          <w:rFonts w:ascii="Times New Roman" w:hAnsi="Times New Roman" w:cs="Arial"/>
          <w:color w:val="000000"/>
          <w:sz w:val="24"/>
        </w:rPr>
        <w:t xml:space="preserve">O prazo de validade </w:t>
      </w:r>
      <w:r>
        <w:rPr>
          <w:rFonts w:ascii="Times New Roman" w:hAnsi="Times New Roman" w:cs="Arial"/>
          <w:sz w:val="24"/>
        </w:rPr>
        <w:t>da</w:t>
      </w:r>
      <w:r>
        <w:rPr>
          <w:rFonts w:ascii="Times New Roman" w:hAnsi="Times New Roman" w:cs="Arial"/>
          <w:color w:val="000000"/>
          <w:sz w:val="24"/>
        </w:rPr>
        <w:t xml:space="preserve"> proposta</w:t>
      </w:r>
      <w:r w:rsidR="006B6D76">
        <w:rPr>
          <w:rFonts w:ascii="Times New Roman" w:hAnsi="Times New Roman" w:cs="Arial"/>
          <w:color w:val="000000"/>
          <w:sz w:val="24"/>
        </w:rPr>
        <w:t xml:space="preserve"> vencedora </w:t>
      </w:r>
      <w:r w:rsidR="000809B5" w:rsidRPr="006B6D76">
        <w:rPr>
          <w:rFonts w:ascii="Times New Roman" w:hAnsi="Times New Roman" w:cs="Arial"/>
          <w:color w:val="000000"/>
          <w:sz w:val="24"/>
        </w:rPr>
        <w:t xml:space="preserve">é de </w:t>
      </w:r>
      <w:r w:rsidR="006B6D76" w:rsidRPr="006B6D76">
        <w:rPr>
          <w:rFonts w:ascii="Times New Roman" w:hAnsi="Times New Roman" w:cs="Arial"/>
          <w:b/>
          <w:bCs/>
          <w:color w:val="000000"/>
          <w:sz w:val="24"/>
          <w:highlight w:val="lightGray"/>
        </w:rPr>
        <w:t>90 (noventa)</w:t>
      </w:r>
      <w:r w:rsidRPr="006B6D76">
        <w:rPr>
          <w:rFonts w:ascii="Times New Roman" w:hAnsi="Times New Roman" w:cs="Arial"/>
          <w:b/>
          <w:bCs/>
          <w:color w:val="000000"/>
          <w:sz w:val="24"/>
          <w:highlight w:val="lightGray"/>
        </w:rPr>
        <w:t xml:space="preserve"> dias</w:t>
      </w:r>
      <w:r w:rsidRPr="006B6D76">
        <w:rPr>
          <w:rFonts w:ascii="Times New Roman" w:hAnsi="Times New Roman" w:cs="Arial"/>
          <w:color w:val="000000"/>
          <w:sz w:val="24"/>
        </w:rPr>
        <w:t>,</w:t>
      </w:r>
      <w:r>
        <w:rPr>
          <w:rFonts w:ascii="Times New Roman" w:hAnsi="Times New Roman" w:cs="Arial"/>
          <w:color w:val="000000"/>
          <w:sz w:val="24"/>
        </w:rPr>
        <w:t xml:space="preserve"> a contar da data de sua apresentação</w:t>
      </w:r>
      <w:r w:rsidR="006B6D76">
        <w:rPr>
          <w:rFonts w:ascii="Times New Roman" w:hAnsi="Times New Roman" w:cs="Arial"/>
          <w:color w:val="000000"/>
          <w:sz w:val="24"/>
        </w:rPr>
        <w:t>.</w:t>
      </w:r>
    </w:p>
    <w:p w14:paraId="1BFD7E71" w14:textId="77777777" w:rsidR="001B4926" w:rsidRDefault="00CD5151">
      <w:pPr>
        <w:pStyle w:val="Standard"/>
        <w:numPr>
          <w:ilvl w:val="1"/>
          <w:numId w:val="1"/>
        </w:numPr>
        <w:spacing w:line="360" w:lineRule="auto"/>
        <w:ind w:left="0" w:firstLine="0"/>
        <w:jc w:val="both"/>
      </w:pPr>
      <w:r>
        <w:rPr>
          <w:rFonts w:ascii="Times New Roman" w:hAnsi="Times New Roman" w:cs="Arial"/>
          <w:sz w:val="24"/>
        </w:rPr>
        <w:t>Será desclassificada a proposta que:</w:t>
      </w:r>
    </w:p>
    <w:p w14:paraId="66E8861F" w14:textId="77777777" w:rsidR="001B4926" w:rsidRDefault="00CD5151">
      <w:pPr>
        <w:pStyle w:val="Standard"/>
        <w:numPr>
          <w:ilvl w:val="2"/>
          <w:numId w:val="1"/>
        </w:numPr>
        <w:spacing w:line="360" w:lineRule="auto"/>
        <w:ind w:left="688" w:firstLine="0"/>
        <w:jc w:val="both"/>
      </w:pPr>
      <w:r>
        <w:rPr>
          <w:rFonts w:ascii="Times New Roman" w:hAnsi="Times New Roman" w:cs="Arial"/>
          <w:color w:val="000000"/>
          <w:sz w:val="24"/>
        </w:rPr>
        <w:t>contiver vícios insanáveis</w:t>
      </w:r>
      <w:r>
        <w:rPr>
          <w:rFonts w:ascii="Times New Roman" w:hAnsi="Times New Roman" w:cs="Arial"/>
          <w:iCs/>
          <w:color w:val="000000"/>
          <w:sz w:val="24"/>
        </w:rPr>
        <w:t>;</w:t>
      </w:r>
    </w:p>
    <w:p w14:paraId="016E41A3" w14:textId="77777777" w:rsidR="001B4926" w:rsidRDefault="00CD5151">
      <w:pPr>
        <w:pStyle w:val="Standard"/>
        <w:numPr>
          <w:ilvl w:val="2"/>
          <w:numId w:val="1"/>
        </w:numPr>
        <w:spacing w:line="360" w:lineRule="auto"/>
        <w:ind w:left="688" w:firstLine="0"/>
        <w:jc w:val="both"/>
      </w:pPr>
      <w:r>
        <w:rPr>
          <w:rFonts w:ascii="Times New Roman" w:hAnsi="Times New Roman" w:cs="Arial"/>
          <w:iCs/>
          <w:color w:val="000000"/>
          <w:sz w:val="24"/>
        </w:rPr>
        <w:t>não obedecer às especificações técnicas pormenorizadas neste aviso ou em seus anexos;</w:t>
      </w:r>
    </w:p>
    <w:p w14:paraId="7DD8ACAE" w14:textId="77777777" w:rsidR="001B4926" w:rsidRDefault="00CD5151">
      <w:pPr>
        <w:pStyle w:val="Standard"/>
        <w:numPr>
          <w:ilvl w:val="2"/>
          <w:numId w:val="1"/>
        </w:numPr>
        <w:spacing w:line="360" w:lineRule="auto"/>
        <w:ind w:left="688" w:firstLine="0"/>
        <w:jc w:val="both"/>
      </w:pPr>
      <w:r>
        <w:rPr>
          <w:rFonts w:ascii="Times New Roman" w:hAnsi="Times New Roman" w:cs="Arial"/>
          <w:color w:val="000000"/>
          <w:sz w:val="24"/>
        </w:rPr>
        <w:t>apresentar preços inexequíveis ou permanecerem acima do preço máximo definido para a contratação;</w:t>
      </w:r>
    </w:p>
    <w:p w14:paraId="7C657E54" w14:textId="77777777" w:rsidR="001B4926" w:rsidRDefault="00CD5151">
      <w:pPr>
        <w:pStyle w:val="Standard"/>
        <w:numPr>
          <w:ilvl w:val="2"/>
          <w:numId w:val="1"/>
        </w:numPr>
        <w:spacing w:line="360" w:lineRule="auto"/>
        <w:ind w:left="688" w:firstLine="0"/>
        <w:jc w:val="both"/>
      </w:pPr>
      <w:r>
        <w:rPr>
          <w:rFonts w:ascii="Times New Roman" w:hAnsi="Times New Roman" w:cs="Arial"/>
          <w:iCs/>
          <w:color w:val="000000"/>
          <w:sz w:val="24"/>
        </w:rPr>
        <w:t>não tiverem sua exequibilidade demonstrada, quando exigido pela Administração;</w:t>
      </w:r>
    </w:p>
    <w:p w14:paraId="5CAC5047" w14:textId="77777777" w:rsidR="001B4926" w:rsidRDefault="00CD5151">
      <w:pPr>
        <w:pStyle w:val="Standard"/>
        <w:numPr>
          <w:ilvl w:val="2"/>
          <w:numId w:val="1"/>
        </w:numPr>
        <w:spacing w:line="360" w:lineRule="auto"/>
        <w:ind w:left="688" w:firstLine="0"/>
        <w:jc w:val="both"/>
      </w:pPr>
      <w:r>
        <w:rPr>
          <w:rFonts w:ascii="Times New Roman" w:hAnsi="Times New Roman" w:cs="Arial"/>
          <w:color w:val="000000"/>
          <w:sz w:val="24"/>
        </w:rPr>
        <w:t>apresentar desconformidade com quaisquer outras exigências deste aviso ou seus anexos, desde que insanável.</w:t>
      </w:r>
    </w:p>
    <w:p w14:paraId="5990A60F" w14:textId="54D2DB05" w:rsidR="001B4926" w:rsidRDefault="00CD5151">
      <w:pPr>
        <w:pStyle w:val="Standard"/>
        <w:numPr>
          <w:ilvl w:val="1"/>
          <w:numId w:val="1"/>
        </w:numPr>
        <w:spacing w:line="360" w:lineRule="auto"/>
        <w:ind w:left="0" w:firstLine="0"/>
        <w:jc w:val="both"/>
      </w:pPr>
      <w:r>
        <w:rPr>
          <w:rFonts w:ascii="Times New Roman" w:hAnsi="Times New Roman" w:cs="Arial"/>
          <w:color w:val="000000"/>
          <w:sz w:val="24"/>
          <w:lang w:eastAsia="en-US"/>
        </w:rPr>
        <w:t>Quando</w:t>
      </w:r>
      <w:r>
        <w:rPr>
          <w:rFonts w:ascii="Times New Roman" w:hAnsi="Times New Roman" w:cs="Arial"/>
          <w:sz w:val="24"/>
        </w:rPr>
        <w:t xml:space="preserve"> o </w:t>
      </w:r>
      <w:r w:rsidR="00C646BD">
        <w:rPr>
          <w:rFonts w:ascii="Times New Roman" w:hAnsi="Times New Roman" w:cs="Arial"/>
          <w:sz w:val="24"/>
        </w:rPr>
        <w:t>proponente</w:t>
      </w:r>
      <w:r>
        <w:rPr>
          <w:rFonts w:ascii="Times New Roman" w:hAnsi="Times New Roman" w:cs="Arial"/>
          <w:sz w:val="24"/>
        </w:rPr>
        <w:t xml:space="preserve"> não conseguir comprovar que possui ou possuirá recursos suficientes para executar a contento o objeto, será considerada inexequível a proposta de preços ou menor lance que:</w:t>
      </w:r>
    </w:p>
    <w:p w14:paraId="1D3F675E" w14:textId="21DADABC" w:rsidR="001B4926" w:rsidRDefault="00CD5151">
      <w:pPr>
        <w:pStyle w:val="Standard"/>
        <w:numPr>
          <w:ilvl w:val="2"/>
          <w:numId w:val="1"/>
        </w:numPr>
        <w:spacing w:line="360" w:lineRule="auto"/>
        <w:ind w:left="750" w:firstLine="0"/>
        <w:jc w:val="both"/>
      </w:pPr>
      <w:r>
        <w:rPr>
          <w:rFonts w:ascii="Times New Roman" w:hAnsi="Times New Roman" w:cs="Times New Roman"/>
          <w:iCs/>
          <w:color w:val="00000A"/>
          <w:sz w:val="24"/>
        </w:rPr>
        <w:lastRenderedPageBreak/>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C646BD">
        <w:rPr>
          <w:rFonts w:ascii="Times New Roman" w:hAnsi="Times New Roman" w:cs="Times New Roman"/>
          <w:iCs/>
          <w:color w:val="00000A"/>
          <w:sz w:val="24"/>
        </w:rPr>
        <w:t>proponente</w:t>
      </w:r>
      <w:r>
        <w:rPr>
          <w:rFonts w:ascii="Times New Roman" w:hAnsi="Times New Roman" w:cs="Times New Roman"/>
          <w:iCs/>
          <w:color w:val="00000A"/>
          <w:sz w:val="24"/>
        </w:rPr>
        <w:t>, para os quais ele renuncie a parcela ou à totalidade da remuneração.</w:t>
      </w:r>
    </w:p>
    <w:p w14:paraId="222C305E" w14:textId="77777777" w:rsidR="001B4926" w:rsidRDefault="00CD5151">
      <w:pPr>
        <w:pStyle w:val="Standard"/>
        <w:numPr>
          <w:ilvl w:val="1"/>
          <w:numId w:val="1"/>
        </w:numPr>
        <w:spacing w:line="360" w:lineRule="auto"/>
        <w:ind w:left="0" w:firstLine="0"/>
        <w:jc w:val="both"/>
      </w:pPr>
      <w:r>
        <w:rPr>
          <w:rFonts w:ascii="Times New Roman" w:hAnsi="Times New Roman" w:cs="Arial"/>
          <w:color w:val="000000"/>
          <w:sz w:val="24"/>
          <w:lang w:eastAsia="en-US"/>
        </w:rPr>
        <w:t xml:space="preserve">Se houver indícios de inexequibilidade da proposta de preço, ou em caso da necessidade de esclarecimentos </w:t>
      </w:r>
      <w:r>
        <w:rPr>
          <w:rFonts w:ascii="Times New Roman" w:hAnsi="Times New Roman" w:cs="Arial"/>
          <w:sz w:val="24"/>
        </w:rPr>
        <w:t>complementares</w:t>
      </w:r>
      <w:r>
        <w:rPr>
          <w:rFonts w:ascii="Times New Roman" w:hAnsi="Times New Roman" w:cs="Arial"/>
          <w:color w:val="000000"/>
          <w:sz w:val="24"/>
          <w:lang w:eastAsia="en-US"/>
        </w:rPr>
        <w:t xml:space="preserve">, poderão ser efetuadas diligências, para que a empresa comprove a exequibilidade da proposta.  </w:t>
      </w:r>
    </w:p>
    <w:p w14:paraId="1448397A" w14:textId="5A90CBD2" w:rsidR="001B4926" w:rsidRDefault="00CD5151">
      <w:pPr>
        <w:pStyle w:val="Standard"/>
        <w:numPr>
          <w:ilvl w:val="1"/>
          <w:numId w:val="1"/>
        </w:numPr>
        <w:spacing w:line="360" w:lineRule="auto"/>
        <w:ind w:left="0" w:firstLine="0"/>
        <w:jc w:val="both"/>
      </w:pPr>
      <w:r>
        <w:rPr>
          <w:rFonts w:ascii="Times New Roman" w:hAnsi="Times New Roman" w:cs="Arial"/>
          <w:color w:val="000000"/>
          <w:sz w:val="24"/>
          <w:lang w:eastAsia="en-US"/>
        </w:rPr>
        <w:t xml:space="preserve">Erros no preenchimento da planilha </w:t>
      </w:r>
      <w:r w:rsidR="00CC4ABC">
        <w:rPr>
          <w:rFonts w:ascii="Times New Roman" w:hAnsi="Times New Roman" w:cs="Arial"/>
          <w:color w:val="000000"/>
          <w:sz w:val="24"/>
          <w:lang w:eastAsia="en-US"/>
        </w:rPr>
        <w:t>não</w:t>
      </w:r>
      <w:r>
        <w:rPr>
          <w:rFonts w:ascii="Times New Roman" w:hAnsi="Times New Roman" w:cs="Arial"/>
          <w:color w:val="000000"/>
          <w:sz w:val="24"/>
          <w:lang w:eastAsia="en-US"/>
        </w:rPr>
        <w:t xml:space="preserve"> constituem motivo para a </w:t>
      </w:r>
      <w:r w:rsidR="00CC4ABC">
        <w:rPr>
          <w:rFonts w:ascii="Times New Roman" w:hAnsi="Times New Roman" w:cs="Arial"/>
          <w:color w:val="000000"/>
          <w:sz w:val="24"/>
          <w:lang w:eastAsia="en-US"/>
        </w:rPr>
        <w:t>desclassificação</w:t>
      </w:r>
      <w:r>
        <w:rPr>
          <w:rFonts w:ascii="Times New Roman" w:hAnsi="Times New Roman" w:cs="Arial"/>
          <w:color w:val="000000"/>
          <w:sz w:val="24"/>
          <w:lang w:eastAsia="en-US"/>
        </w:rPr>
        <w:t xml:space="preserve"> da proposta. A planilha </w:t>
      </w:r>
      <w:r>
        <w:rPr>
          <w:rFonts w:ascii="Times New Roman" w:hAnsi="Times New Roman" w:cs="Arial"/>
          <w:sz w:val="24"/>
        </w:rPr>
        <w:t>poderá́</w:t>
      </w:r>
      <w:r>
        <w:rPr>
          <w:rFonts w:ascii="Times New Roman" w:hAnsi="Times New Roman" w:cs="Arial"/>
          <w:color w:val="000000"/>
          <w:sz w:val="24"/>
          <w:lang w:eastAsia="en-US"/>
        </w:rPr>
        <w:t xml:space="preserve"> ser ajustada pelo </w:t>
      </w:r>
      <w:r w:rsidR="00C646BD">
        <w:rPr>
          <w:rFonts w:ascii="Times New Roman" w:hAnsi="Times New Roman" w:cs="Arial"/>
          <w:color w:val="000000"/>
          <w:sz w:val="24"/>
          <w:lang w:eastAsia="en-US"/>
        </w:rPr>
        <w:t>proponente</w:t>
      </w:r>
      <w:r>
        <w:rPr>
          <w:rFonts w:ascii="Times New Roman" w:hAnsi="Times New Roman" w:cs="Arial"/>
          <w:color w:val="000000"/>
          <w:sz w:val="24"/>
          <w:lang w:eastAsia="en-US"/>
        </w:rPr>
        <w:t>, no prazo indicado pelo sistema, desde que não haja majoração do preço.</w:t>
      </w:r>
    </w:p>
    <w:p w14:paraId="31D1C10F" w14:textId="77777777" w:rsidR="001B4926" w:rsidRDefault="00CD5151">
      <w:pPr>
        <w:pStyle w:val="Standard"/>
        <w:numPr>
          <w:ilvl w:val="2"/>
          <w:numId w:val="1"/>
        </w:numPr>
        <w:spacing w:line="360" w:lineRule="auto"/>
        <w:ind w:left="750" w:firstLine="0"/>
        <w:jc w:val="both"/>
      </w:pPr>
      <w:r>
        <w:rPr>
          <w:rFonts w:ascii="Times New Roman" w:hAnsi="Times New Roman" w:cs="Times New Roman"/>
          <w:iCs/>
          <w:color w:val="00000A"/>
          <w:sz w:val="24"/>
        </w:rPr>
        <w:t>O ajuste de que trata este dispositivo se limita a sanar erros ou falhas que não alterem a substância das propostas;</w:t>
      </w:r>
    </w:p>
    <w:p w14:paraId="56E817B7" w14:textId="77777777" w:rsidR="001B4926" w:rsidRDefault="00CD5151">
      <w:pPr>
        <w:pStyle w:val="Standard"/>
        <w:numPr>
          <w:ilvl w:val="2"/>
          <w:numId w:val="1"/>
        </w:numPr>
        <w:spacing w:line="360" w:lineRule="auto"/>
        <w:ind w:left="750" w:firstLine="0"/>
        <w:jc w:val="both"/>
      </w:pPr>
      <w:r>
        <w:rPr>
          <w:rFonts w:ascii="Times New Roman" w:hAnsi="Times New Roman" w:cs="Times New Roman"/>
          <w:iCs/>
          <w:color w:val="00000A"/>
          <w:sz w:val="24"/>
        </w:rPr>
        <w:t>Considera-se erro no preenchimento da planilha passível de correção a indicação de recolhimento de impostos e contribuições na forma do Simples Nacional, quando não cabível esse regime.</w:t>
      </w:r>
    </w:p>
    <w:p w14:paraId="20E2BB52" w14:textId="77777777" w:rsidR="001B4926" w:rsidRDefault="00CD5151">
      <w:pPr>
        <w:pStyle w:val="Standard"/>
        <w:numPr>
          <w:ilvl w:val="1"/>
          <w:numId w:val="1"/>
        </w:numPr>
        <w:spacing w:line="360" w:lineRule="auto"/>
        <w:ind w:left="0" w:firstLine="0"/>
        <w:jc w:val="both"/>
      </w:pPr>
      <w:r>
        <w:rPr>
          <w:rFonts w:ascii="Times New Roman" w:hAnsi="Times New Roman" w:cs="Arial"/>
          <w:sz w:val="24"/>
        </w:rPr>
        <w:t>Para fins de análise da proposta quanto ao cumprimento das especificações do objeto, poderá ser colhida a manifestação escrita do setor requisitante do serviço ou da área especializada no objeto.</w:t>
      </w:r>
    </w:p>
    <w:p w14:paraId="35390B96" w14:textId="77777777" w:rsidR="001B4926" w:rsidRDefault="00CD5151">
      <w:pPr>
        <w:pStyle w:val="Standard"/>
        <w:numPr>
          <w:ilvl w:val="1"/>
          <w:numId w:val="1"/>
        </w:numPr>
        <w:spacing w:line="360" w:lineRule="auto"/>
        <w:ind w:left="0" w:firstLine="0"/>
        <w:jc w:val="both"/>
      </w:pPr>
      <w:r>
        <w:rPr>
          <w:rFonts w:ascii="Times New Roman" w:hAnsi="Times New Roman" w:cs="Arial"/>
          <w:sz w:val="24"/>
        </w:rPr>
        <w:t>Se a proposta ou lance vencedor for desclassificado, será examinada a proposta ou lance subsequente, e, assim sucessivamente, na ordem de classificação.</w:t>
      </w:r>
    </w:p>
    <w:p w14:paraId="687E4851" w14:textId="77777777" w:rsidR="001B4926" w:rsidRDefault="00CD5151">
      <w:pPr>
        <w:pStyle w:val="Standard"/>
        <w:numPr>
          <w:ilvl w:val="1"/>
          <w:numId w:val="1"/>
        </w:numPr>
        <w:spacing w:line="360" w:lineRule="auto"/>
        <w:ind w:left="0" w:firstLine="0"/>
        <w:jc w:val="both"/>
      </w:pPr>
      <w:r>
        <w:rPr>
          <w:rFonts w:ascii="Times New Roman" w:hAnsi="Times New Roman" w:cs="Arial"/>
          <w:sz w:val="24"/>
        </w:rPr>
        <w:t>Havendo necessidade, a sessão será suspensa, informando-se no “chat” a nova data e horário para a sua continuidade.</w:t>
      </w:r>
    </w:p>
    <w:p w14:paraId="4FA92890" w14:textId="77777777" w:rsidR="001B4926" w:rsidRDefault="00CD5151">
      <w:pPr>
        <w:pStyle w:val="Standard"/>
        <w:numPr>
          <w:ilvl w:val="1"/>
          <w:numId w:val="1"/>
        </w:numPr>
        <w:spacing w:line="360" w:lineRule="auto"/>
        <w:ind w:left="0" w:firstLine="0"/>
        <w:jc w:val="both"/>
      </w:pPr>
      <w:r>
        <w:rPr>
          <w:rFonts w:ascii="Times New Roman" w:hAnsi="Times New Roman" w:cs="Arial"/>
          <w:sz w:val="24"/>
        </w:rPr>
        <w:t>Encerrada a análise quanto à aceitação da proposta, se iniciará a fase de habilitação, observado o disposto neste Aviso de Contratação Direta. </w:t>
      </w:r>
    </w:p>
    <w:p w14:paraId="57FC3674" w14:textId="77777777" w:rsidR="001B4926" w:rsidRPr="002F0882" w:rsidRDefault="00CD5151" w:rsidP="005A6CFA">
      <w:pPr>
        <w:pStyle w:val="Standard"/>
        <w:numPr>
          <w:ilvl w:val="0"/>
          <w:numId w:val="1"/>
        </w:numPr>
        <w:spacing w:before="240" w:after="120" w:line="360" w:lineRule="auto"/>
        <w:ind w:left="0" w:firstLine="0"/>
        <w:jc w:val="both"/>
        <w:rPr>
          <w:rFonts w:ascii="Times New Roman" w:hAnsi="Times New Roman"/>
          <w:b/>
          <w:bCs/>
          <w:sz w:val="24"/>
        </w:rPr>
      </w:pPr>
      <w:r w:rsidRPr="002F0882">
        <w:rPr>
          <w:rFonts w:ascii="Times New Roman" w:hAnsi="Times New Roman"/>
          <w:b/>
          <w:bCs/>
          <w:sz w:val="24"/>
        </w:rPr>
        <w:lastRenderedPageBreak/>
        <w:t>HABILITAÇÃO</w:t>
      </w:r>
    </w:p>
    <w:p w14:paraId="058F1B74" w14:textId="0752D4BB" w:rsidR="001B4926" w:rsidRDefault="00CD5151">
      <w:pPr>
        <w:pStyle w:val="Standard"/>
        <w:numPr>
          <w:ilvl w:val="1"/>
          <w:numId w:val="1"/>
        </w:numPr>
        <w:spacing w:line="360" w:lineRule="auto"/>
        <w:ind w:left="0" w:firstLine="0"/>
        <w:jc w:val="both"/>
      </w:pPr>
      <w:r>
        <w:rPr>
          <w:rFonts w:ascii="Times New Roman" w:hAnsi="Times New Roman" w:cs="Arial"/>
          <w:sz w:val="24"/>
          <w:lang w:eastAsia="ar-SA"/>
        </w:rPr>
        <w:t xml:space="preserve">Os </w:t>
      </w:r>
      <w:r>
        <w:rPr>
          <w:rFonts w:ascii="Times New Roman" w:hAnsi="Times New Roman" w:cs="Arial"/>
          <w:sz w:val="24"/>
        </w:rPr>
        <w:t xml:space="preserve">documentos solicitados do </w:t>
      </w:r>
      <w:r w:rsidR="00C646BD">
        <w:rPr>
          <w:rFonts w:ascii="Times New Roman" w:hAnsi="Times New Roman" w:cs="Arial"/>
          <w:sz w:val="24"/>
        </w:rPr>
        <w:t>proponente</w:t>
      </w:r>
      <w:r>
        <w:rPr>
          <w:rFonts w:ascii="Times New Roman" w:hAnsi="Times New Roman" w:cs="Arial"/>
          <w:sz w:val="24"/>
        </w:rPr>
        <w:t xml:space="preserve"> mais bem classificados</w:t>
      </w:r>
      <w:r>
        <w:rPr>
          <w:rFonts w:ascii="Times New Roman" w:hAnsi="Times New Roman" w:cs="Arial"/>
          <w:sz w:val="24"/>
          <w:lang w:eastAsia="ar-SA"/>
        </w:rPr>
        <w:t xml:space="preserve"> a serem </w:t>
      </w:r>
      <w:r>
        <w:rPr>
          <w:rFonts w:ascii="Times New Roman" w:hAnsi="Times New Roman" w:cs="Times New Roman"/>
          <w:iCs/>
          <w:sz w:val="24"/>
          <w:lang w:eastAsia="ar-SA"/>
        </w:rPr>
        <w:t>exigidos para fins de habilitação serão:</w:t>
      </w:r>
    </w:p>
    <w:p w14:paraId="0CF4A6C2" w14:textId="1B2E9A38" w:rsidR="009C5BE2" w:rsidRPr="006B41BC" w:rsidRDefault="000D305A">
      <w:pPr>
        <w:pStyle w:val="Standard"/>
        <w:numPr>
          <w:ilvl w:val="2"/>
          <w:numId w:val="1"/>
        </w:numPr>
        <w:spacing w:line="360" w:lineRule="auto"/>
        <w:ind w:left="758" w:firstLine="0"/>
        <w:jc w:val="both"/>
        <w:rPr>
          <w:rFonts w:ascii="Times New Roman" w:hAnsi="Times New Roman" w:cs="Times New Roman"/>
          <w:sz w:val="24"/>
        </w:rPr>
      </w:pPr>
      <w:r w:rsidRPr="00EC287E">
        <w:rPr>
          <w:rFonts w:ascii="Times New Roman" w:hAnsi="Times New Roman" w:cs="Times New Roman"/>
          <w:b/>
          <w:bCs/>
          <w:sz w:val="24"/>
          <w:u w:val="single"/>
        </w:rPr>
        <w:t>Habilitação jurídica</w:t>
      </w:r>
      <w:r>
        <w:rPr>
          <w:rFonts w:ascii="Times New Roman" w:hAnsi="Times New Roman" w:cs="Times New Roman"/>
          <w:sz w:val="24"/>
        </w:rPr>
        <w:t>, através de c</w:t>
      </w:r>
      <w:r w:rsidR="009C5BE2" w:rsidRPr="006B41BC">
        <w:rPr>
          <w:rFonts w:ascii="Times New Roman" w:hAnsi="Times New Roman" w:cs="Times New Roman"/>
          <w:sz w:val="24"/>
        </w:rPr>
        <w:t>ópia autenticada do ato constitutivo da empresa, estatuto ou contrato social, em vigor, devidamente registrado, no qual deverá constar expressamente que o seu objeto social engloba atividades em compatibilidade com o objeto dest</w:t>
      </w:r>
      <w:r>
        <w:rPr>
          <w:rFonts w:ascii="Times New Roman" w:hAnsi="Times New Roman" w:cs="Times New Roman"/>
          <w:sz w:val="24"/>
        </w:rPr>
        <w:t>a contratação</w:t>
      </w:r>
      <w:r w:rsidR="009C5BE2" w:rsidRPr="006B41BC">
        <w:rPr>
          <w:rFonts w:ascii="Times New Roman" w:hAnsi="Times New Roman" w:cs="Times New Roman"/>
          <w:sz w:val="24"/>
        </w:rPr>
        <w:t>;</w:t>
      </w:r>
    </w:p>
    <w:p w14:paraId="239817E9" w14:textId="4E75EBBB" w:rsidR="009C5BE2" w:rsidRPr="006B41BC" w:rsidRDefault="009C5BE2">
      <w:pPr>
        <w:pStyle w:val="Standard"/>
        <w:numPr>
          <w:ilvl w:val="2"/>
          <w:numId w:val="1"/>
        </w:numPr>
        <w:spacing w:line="360" w:lineRule="auto"/>
        <w:ind w:left="758" w:firstLine="0"/>
        <w:jc w:val="both"/>
        <w:rPr>
          <w:rFonts w:ascii="Times New Roman" w:hAnsi="Times New Roman" w:cs="Times New Roman"/>
          <w:sz w:val="24"/>
        </w:rPr>
      </w:pPr>
      <w:r w:rsidRPr="00EC287E">
        <w:rPr>
          <w:rFonts w:ascii="Times New Roman" w:hAnsi="Times New Roman" w:cs="Times New Roman"/>
          <w:b/>
          <w:bCs/>
          <w:sz w:val="24"/>
          <w:u w:val="single"/>
        </w:rPr>
        <w:t xml:space="preserve">Regularidade </w:t>
      </w:r>
      <w:r w:rsidR="000D305A" w:rsidRPr="00EC287E">
        <w:rPr>
          <w:rFonts w:ascii="Times New Roman" w:hAnsi="Times New Roman" w:cs="Times New Roman"/>
          <w:b/>
          <w:bCs/>
          <w:sz w:val="24"/>
          <w:u w:val="single"/>
        </w:rPr>
        <w:t>f</w:t>
      </w:r>
      <w:r w:rsidRPr="00EC287E">
        <w:rPr>
          <w:rFonts w:ascii="Times New Roman" w:hAnsi="Times New Roman" w:cs="Times New Roman"/>
          <w:b/>
          <w:bCs/>
          <w:sz w:val="24"/>
          <w:u w:val="single"/>
        </w:rPr>
        <w:t>iscal</w:t>
      </w:r>
      <w:r w:rsidR="000D305A" w:rsidRPr="00EC287E">
        <w:rPr>
          <w:rFonts w:ascii="Times New Roman" w:hAnsi="Times New Roman" w:cs="Times New Roman"/>
          <w:b/>
          <w:bCs/>
          <w:sz w:val="24"/>
          <w:u w:val="single"/>
        </w:rPr>
        <w:t xml:space="preserve">, social </w:t>
      </w:r>
      <w:r w:rsidRPr="00EC287E">
        <w:rPr>
          <w:rFonts w:ascii="Times New Roman" w:hAnsi="Times New Roman" w:cs="Times New Roman"/>
          <w:b/>
          <w:bCs/>
          <w:sz w:val="24"/>
          <w:u w:val="single"/>
        </w:rPr>
        <w:t xml:space="preserve">e </w:t>
      </w:r>
      <w:r w:rsidR="000D305A" w:rsidRPr="00EC287E">
        <w:rPr>
          <w:rFonts w:ascii="Times New Roman" w:hAnsi="Times New Roman" w:cs="Times New Roman"/>
          <w:b/>
          <w:bCs/>
          <w:sz w:val="24"/>
          <w:u w:val="single"/>
        </w:rPr>
        <w:t>t</w:t>
      </w:r>
      <w:r w:rsidRPr="00EC287E">
        <w:rPr>
          <w:rFonts w:ascii="Times New Roman" w:hAnsi="Times New Roman" w:cs="Times New Roman"/>
          <w:b/>
          <w:bCs/>
          <w:sz w:val="24"/>
          <w:u w:val="single"/>
        </w:rPr>
        <w:t>rabalhista</w:t>
      </w:r>
      <w:r w:rsidRPr="006B41BC">
        <w:rPr>
          <w:rFonts w:ascii="Times New Roman" w:hAnsi="Times New Roman" w:cs="Times New Roman"/>
          <w:sz w:val="24"/>
        </w:rPr>
        <w:t xml:space="preserve"> em plena validade na data da proposta, qual seja: Certidão Negativa do Débito junto à Fazenda Federal, compreendendo as certidões da Receita Federal do Brasil e da Procuradoria Geral da Fazenda Nacional, quanto a Dívida Ativa da União, expedidas conjuntamente nos termos do Decreto n° 6.106/2007 e IN/RBF n° 734/07; Certidão Negativa de Débito - CND, junto ao INSS, Certificado de Regularidade de Situação – FGTS; e a Certidão Negativa de Débitos Trabalhistas;</w:t>
      </w:r>
    </w:p>
    <w:p w14:paraId="5E1CE4D8" w14:textId="7A1B861B" w:rsidR="001B4926" w:rsidRDefault="00CD5151">
      <w:pPr>
        <w:pStyle w:val="Standard"/>
        <w:numPr>
          <w:ilvl w:val="2"/>
          <w:numId w:val="1"/>
        </w:numPr>
        <w:spacing w:line="360" w:lineRule="auto"/>
        <w:ind w:left="758" w:firstLine="0"/>
        <w:jc w:val="both"/>
      </w:pPr>
      <w:r>
        <w:rPr>
          <w:rFonts w:ascii="Times New Roman" w:hAnsi="Times New Roman" w:cs="Times New Roman"/>
          <w:iCs/>
          <w:sz w:val="24"/>
          <w:lang w:eastAsia="ar-SA"/>
        </w:rPr>
        <w:t>SICAF (níveis II, III e IV), verificado pelo agente da administração responsável por operar a dispensa eletrônica.</w:t>
      </w:r>
    </w:p>
    <w:p w14:paraId="332EA93D" w14:textId="4B054280" w:rsidR="00EC287E" w:rsidRPr="00FA2666" w:rsidRDefault="00EC287E">
      <w:pPr>
        <w:pStyle w:val="Standard"/>
        <w:numPr>
          <w:ilvl w:val="2"/>
          <w:numId w:val="1"/>
        </w:numPr>
        <w:spacing w:line="360" w:lineRule="auto"/>
        <w:ind w:left="758" w:firstLine="0"/>
        <w:jc w:val="both"/>
        <w:rPr>
          <w:rFonts w:ascii="Times New Roman" w:hAnsi="Times New Roman" w:cs="Times New Roman"/>
          <w:iCs/>
          <w:sz w:val="24"/>
          <w:lang w:eastAsia="ar-SA"/>
        </w:rPr>
      </w:pPr>
      <w:r w:rsidRPr="00EC287E">
        <w:rPr>
          <w:rFonts w:ascii="Times New Roman" w:hAnsi="Times New Roman" w:cs="Times New Roman"/>
          <w:b/>
          <w:bCs/>
          <w:sz w:val="24"/>
          <w:u w:val="single"/>
        </w:rPr>
        <w:t>Qualificação Econômico-financeira</w:t>
      </w:r>
      <w:r>
        <w:rPr>
          <w:rFonts w:ascii="Times New Roman" w:hAnsi="Times New Roman" w:cs="Times New Roman"/>
          <w:sz w:val="24"/>
        </w:rPr>
        <w:t xml:space="preserve">: </w:t>
      </w:r>
      <w:r w:rsidR="00FA2666" w:rsidRPr="00FA2666">
        <w:rPr>
          <w:rFonts w:ascii="Times New Roman" w:hAnsi="Times New Roman" w:cs="Times New Roman"/>
          <w:iCs/>
          <w:sz w:val="24"/>
          <w:lang w:eastAsia="ar-SA"/>
        </w:rPr>
        <w:t>Certidão negativa de falência ou, se for o caso, Certidão de Recuperação Judicial, expedida pelo Cartório Distribuidor da sede da pessoa jurídica</w:t>
      </w:r>
      <w:r w:rsidRPr="00FA2666">
        <w:rPr>
          <w:rFonts w:ascii="Times New Roman" w:hAnsi="Times New Roman" w:cs="Times New Roman"/>
          <w:iCs/>
          <w:sz w:val="24"/>
          <w:lang w:eastAsia="ar-SA"/>
        </w:rPr>
        <w:t>;</w:t>
      </w:r>
    </w:p>
    <w:p w14:paraId="5643759B" w14:textId="55E23AE9" w:rsidR="00EC287E" w:rsidRDefault="00EC287E">
      <w:pPr>
        <w:pStyle w:val="Standard"/>
        <w:numPr>
          <w:ilvl w:val="2"/>
          <w:numId w:val="1"/>
        </w:numPr>
        <w:spacing w:line="360" w:lineRule="auto"/>
        <w:ind w:left="758" w:firstLine="0"/>
        <w:jc w:val="both"/>
        <w:rPr>
          <w:rFonts w:ascii="Times New Roman" w:hAnsi="Times New Roman" w:cs="Times New Roman"/>
          <w:sz w:val="24"/>
        </w:rPr>
      </w:pPr>
      <w:r w:rsidRPr="00EC287E">
        <w:rPr>
          <w:rFonts w:ascii="Times New Roman" w:hAnsi="Times New Roman" w:cs="Times New Roman"/>
          <w:b/>
          <w:bCs/>
          <w:sz w:val="24"/>
          <w:u w:val="single"/>
        </w:rPr>
        <w:t>Qualificação Técnica</w:t>
      </w:r>
      <w:r>
        <w:rPr>
          <w:rFonts w:ascii="Times New Roman" w:hAnsi="Times New Roman" w:cs="Times New Roman"/>
          <w:sz w:val="24"/>
        </w:rPr>
        <w:t>:</w:t>
      </w:r>
    </w:p>
    <w:p w14:paraId="48F191C6" w14:textId="748ED982" w:rsidR="001D7D67" w:rsidRPr="003A4B71" w:rsidRDefault="00CD5151" w:rsidP="001873B0">
      <w:pPr>
        <w:pStyle w:val="Standard"/>
        <w:numPr>
          <w:ilvl w:val="3"/>
          <w:numId w:val="1"/>
        </w:numPr>
        <w:spacing w:line="360" w:lineRule="auto"/>
        <w:ind w:hanging="27"/>
        <w:jc w:val="both"/>
        <w:rPr>
          <w:rStyle w:val="markedcontent"/>
          <w:rFonts w:ascii="Times New Roman" w:hAnsi="Times New Roman" w:cs="Times New Roman"/>
          <w:sz w:val="24"/>
        </w:rPr>
      </w:pPr>
      <w:commentRangeStart w:id="1"/>
      <w:r w:rsidRPr="003A4B71">
        <w:rPr>
          <w:rFonts w:ascii="Times New Roman" w:hAnsi="Times New Roman" w:cs="Times New Roman"/>
          <w:sz w:val="24"/>
          <w:lang w:eastAsia="ar-SA"/>
        </w:rPr>
        <w:t xml:space="preserve">Registro ou inscrição da empresa </w:t>
      </w:r>
      <w:r w:rsidR="00CC4ABC" w:rsidRPr="003A4B71">
        <w:rPr>
          <w:rFonts w:ascii="Times New Roman" w:hAnsi="Times New Roman" w:cs="Times New Roman"/>
          <w:sz w:val="24"/>
          <w:lang w:eastAsia="ar-SA"/>
        </w:rPr>
        <w:t xml:space="preserve">e de seu responsável técnico, </w:t>
      </w:r>
      <w:r w:rsidR="001D7D67" w:rsidRPr="003A4B71">
        <w:rPr>
          <w:rFonts w:ascii="Times New Roman" w:hAnsi="Times New Roman" w:cs="Times New Roman"/>
          <w:sz w:val="24"/>
          <w:lang w:eastAsia="ar-SA"/>
        </w:rPr>
        <w:t>junto ao respectivo C</w:t>
      </w:r>
      <w:r w:rsidR="00D43D3F" w:rsidRPr="003A4B71">
        <w:rPr>
          <w:rFonts w:ascii="Times New Roman" w:hAnsi="Times New Roman" w:cs="Times New Roman"/>
          <w:sz w:val="24"/>
          <w:lang w:eastAsia="ar-SA"/>
        </w:rPr>
        <w:t>onselho Regional</w:t>
      </w:r>
      <w:r w:rsidR="00CC4ABC" w:rsidRPr="003A4B71">
        <w:rPr>
          <w:rFonts w:ascii="Times New Roman" w:hAnsi="Times New Roman" w:cs="Times New Roman"/>
          <w:sz w:val="24"/>
          <w:lang w:eastAsia="ar-SA"/>
        </w:rPr>
        <w:t xml:space="preserve">, dentro do seu prazo de validade, </w:t>
      </w:r>
      <w:r w:rsidR="001D7D67" w:rsidRPr="003A4B71">
        <w:rPr>
          <w:rFonts w:ascii="Times New Roman" w:hAnsi="Times New Roman" w:cs="Times New Roman"/>
          <w:sz w:val="24"/>
          <w:lang w:eastAsia="ar-SA"/>
        </w:rPr>
        <w:t xml:space="preserve">no qual </w:t>
      </w:r>
      <w:r w:rsidR="00CC4ABC" w:rsidRPr="003A4B71">
        <w:rPr>
          <w:rFonts w:ascii="Times New Roman" w:hAnsi="Times New Roman" w:cs="Times New Roman"/>
          <w:sz w:val="24"/>
          <w:lang w:eastAsia="ar-SA"/>
        </w:rPr>
        <w:t xml:space="preserve">onde constem os </w:t>
      </w:r>
      <w:r w:rsidR="001D7D67" w:rsidRPr="003A4B71">
        <w:rPr>
          <w:rFonts w:ascii="Times New Roman" w:hAnsi="Times New Roman" w:cs="Times New Roman"/>
          <w:sz w:val="24"/>
          <w:lang w:eastAsia="ar-SA"/>
        </w:rPr>
        <w:t xml:space="preserve">dados de </w:t>
      </w:r>
      <w:r w:rsidR="00CC4ABC" w:rsidRPr="003A4B71">
        <w:rPr>
          <w:rFonts w:ascii="Times New Roman" w:hAnsi="Times New Roman" w:cs="Times New Roman"/>
          <w:sz w:val="24"/>
          <w:lang w:eastAsia="ar-SA"/>
        </w:rPr>
        <w:t>seus responsáveis técnicos (CRQ)</w:t>
      </w:r>
      <w:r w:rsidR="001D7D67" w:rsidRPr="003A4B71">
        <w:rPr>
          <w:rFonts w:ascii="Times New Roman" w:hAnsi="Times New Roman" w:cs="Times New Roman"/>
          <w:sz w:val="24"/>
          <w:lang w:eastAsia="ar-SA"/>
        </w:rPr>
        <w:t xml:space="preserve">, conforme </w:t>
      </w:r>
      <w:r w:rsidR="001D7D67" w:rsidRPr="003A4B71">
        <w:rPr>
          <w:rFonts w:ascii="Times New Roman" w:hAnsi="Times New Roman" w:cs="Times New Roman"/>
          <w:kern w:val="0"/>
          <w:sz w:val="24"/>
        </w:rPr>
        <w:t xml:space="preserve">Resolução - </w:t>
      </w:r>
      <w:r w:rsidR="001D7D67" w:rsidRPr="003A4B71">
        <w:rPr>
          <w:rFonts w:ascii="Times New Roman" w:hAnsi="Times New Roman" w:cs="Times New Roman"/>
          <w:b/>
          <w:bCs/>
          <w:kern w:val="0"/>
          <w:sz w:val="24"/>
        </w:rPr>
        <w:t>RDC</w:t>
      </w:r>
      <w:r w:rsidR="001D7D67" w:rsidRPr="003A4B71">
        <w:rPr>
          <w:rStyle w:val="markedcontent"/>
          <w:rFonts w:ascii="Times New Roman" w:hAnsi="Times New Roman" w:cs="Times New Roman"/>
          <w:b/>
          <w:bCs/>
          <w:sz w:val="24"/>
        </w:rPr>
        <w:t xml:space="preserve"> Nº 52, de 22 de outubro de </w:t>
      </w:r>
      <w:r w:rsidR="00842E11" w:rsidRPr="003A4B71">
        <w:rPr>
          <w:rStyle w:val="markedcontent"/>
          <w:rFonts w:ascii="Times New Roman" w:hAnsi="Times New Roman" w:cs="Times New Roman"/>
          <w:b/>
          <w:bCs/>
          <w:sz w:val="24"/>
        </w:rPr>
        <w:t>2009, Seção</w:t>
      </w:r>
      <w:r w:rsidR="001D7D67" w:rsidRPr="003A4B71">
        <w:rPr>
          <w:rStyle w:val="markedcontent"/>
          <w:rFonts w:ascii="Times New Roman" w:hAnsi="Times New Roman" w:cs="Times New Roman"/>
          <w:b/>
          <w:bCs/>
          <w:sz w:val="24"/>
        </w:rPr>
        <w:t xml:space="preserve"> II – Da Responsabilidade Técnica</w:t>
      </w:r>
      <w:r w:rsidR="001D7D67" w:rsidRPr="003A4B71">
        <w:rPr>
          <w:rStyle w:val="markedcontent"/>
          <w:rFonts w:ascii="Times New Roman" w:hAnsi="Times New Roman" w:cs="Times New Roman"/>
          <w:sz w:val="24"/>
        </w:rPr>
        <w:t>:</w:t>
      </w:r>
    </w:p>
    <w:p w14:paraId="682FF635" w14:textId="33799D0A" w:rsidR="001873B0" w:rsidRPr="00CD5157" w:rsidRDefault="001D7D67" w:rsidP="00842E11">
      <w:pPr>
        <w:pStyle w:val="Standard"/>
        <w:ind w:left="1814"/>
        <w:jc w:val="both"/>
        <w:rPr>
          <w:rStyle w:val="markedcontent"/>
          <w:rFonts w:asciiTheme="minorHAnsi" w:hAnsiTheme="minorHAnsi" w:cstheme="minorHAnsi"/>
          <w:i/>
          <w:iCs/>
          <w:sz w:val="24"/>
        </w:rPr>
      </w:pPr>
      <w:r w:rsidRPr="00CD5157">
        <w:rPr>
          <w:rStyle w:val="markedcontent"/>
          <w:rFonts w:asciiTheme="minorHAnsi" w:hAnsiTheme="minorHAnsi" w:cstheme="minorHAnsi"/>
          <w:i/>
          <w:iCs/>
          <w:sz w:val="24"/>
        </w:rPr>
        <w:t>“</w:t>
      </w:r>
      <w:r w:rsidR="00143CF7" w:rsidRPr="00CD5157">
        <w:rPr>
          <w:rStyle w:val="markedcontent"/>
          <w:rFonts w:asciiTheme="minorHAnsi" w:hAnsiTheme="minorHAnsi" w:cstheme="minorHAnsi"/>
          <w:i/>
          <w:iCs/>
          <w:sz w:val="24"/>
        </w:rPr>
        <w:t>Artigo 8.º -</w:t>
      </w:r>
      <w:r w:rsidRPr="00CD5157">
        <w:rPr>
          <w:rStyle w:val="markedcontent"/>
          <w:rFonts w:asciiTheme="minorHAnsi" w:hAnsiTheme="minorHAnsi" w:cstheme="minorHAnsi"/>
          <w:i/>
          <w:iCs/>
          <w:sz w:val="24"/>
        </w:rPr>
        <w:t>A empresa especializada deve ter um responsável técnico devidamente</w:t>
      </w:r>
      <w:r w:rsidR="00842E11" w:rsidRPr="00CD5157">
        <w:rPr>
          <w:rStyle w:val="markedcontent"/>
          <w:rFonts w:asciiTheme="minorHAnsi" w:hAnsiTheme="minorHAnsi" w:cstheme="minorHAnsi"/>
          <w:i/>
          <w:iCs/>
          <w:sz w:val="24"/>
        </w:rPr>
        <w:t xml:space="preserve"> </w:t>
      </w:r>
      <w:r w:rsidRPr="00CD5157">
        <w:rPr>
          <w:rStyle w:val="markedcontent"/>
          <w:rFonts w:asciiTheme="minorHAnsi" w:hAnsiTheme="minorHAnsi" w:cstheme="minorHAnsi"/>
          <w:i/>
          <w:iCs/>
          <w:sz w:val="24"/>
        </w:rPr>
        <w:t xml:space="preserve">habilitado para o exercício das funções relativas às </w:t>
      </w:r>
      <w:r w:rsidRPr="00CD5157">
        <w:rPr>
          <w:rStyle w:val="markedcontent"/>
          <w:rFonts w:asciiTheme="minorHAnsi" w:hAnsiTheme="minorHAnsi" w:cstheme="minorHAnsi"/>
          <w:i/>
          <w:iCs/>
          <w:sz w:val="24"/>
        </w:rPr>
        <w:lastRenderedPageBreak/>
        <w:t>atividades</w:t>
      </w:r>
      <w:r w:rsidR="001873B0" w:rsidRPr="00CD5157">
        <w:rPr>
          <w:rStyle w:val="markedcontent"/>
          <w:rFonts w:asciiTheme="minorHAnsi" w:hAnsiTheme="minorHAnsi" w:cstheme="minorHAnsi"/>
          <w:i/>
          <w:iCs/>
          <w:sz w:val="24"/>
        </w:rPr>
        <w:t xml:space="preserve"> </w:t>
      </w:r>
      <w:r w:rsidRPr="00CD5157">
        <w:rPr>
          <w:rStyle w:val="markedcontent"/>
          <w:rFonts w:asciiTheme="minorHAnsi" w:hAnsiTheme="minorHAnsi" w:cstheme="minorHAnsi"/>
          <w:i/>
          <w:iCs/>
          <w:sz w:val="24"/>
        </w:rPr>
        <w:t>pertinentes ao controle de</w:t>
      </w:r>
      <w:r w:rsidRPr="00CD5157">
        <w:rPr>
          <w:rFonts w:asciiTheme="minorHAnsi" w:hAnsiTheme="minorHAnsi" w:cstheme="minorHAnsi"/>
          <w:i/>
          <w:iCs/>
          <w:sz w:val="24"/>
        </w:rPr>
        <w:br/>
      </w:r>
      <w:r w:rsidRPr="00CD5157">
        <w:rPr>
          <w:rStyle w:val="markedcontent"/>
          <w:rFonts w:asciiTheme="minorHAnsi" w:hAnsiTheme="minorHAnsi" w:cstheme="minorHAnsi"/>
          <w:i/>
          <w:iCs/>
          <w:sz w:val="24"/>
        </w:rPr>
        <w:t>vetores e pragas urbanas, devendo apresentar o registro deste profissional junto ao</w:t>
      </w:r>
      <w:r w:rsidRPr="00CD5157">
        <w:rPr>
          <w:rFonts w:asciiTheme="minorHAnsi" w:hAnsiTheme="minorHAnsi" w:cstheme="minorHAnsi"/>
          <w:i/>
          <w:iCs/>
          <w:sz w:val="24"/>
        </w:rPr>
        <w:br/>
      </w:r>
      <w:r w:rsidRPr="00CD5157">
        <w:rPr>
          <w:rStyle w:val="markedcontent"/>
          <w:rFonts w:asciiTheme="minorHAnsi" w:hAnsiTheme="minorHAnsi" w:cstheme="minorHAnsi"/>
          <w:i/>
          <w:iCs/>
          <w:sz w:val="24"/>
        </w:rPr>
        <w:t>respectivo</w:t>
      </w:r>
      <w:r w:rsidR="00842E11" w:rsidRPr="00CD5157">
        <w:rPr>
          <w:rStyle w:val="markedcontent"/>
          <w:rFonts w:asciiTheme="minorHAnsi" w:hAnsiTheme="minorHAnsi" w:cstheme="minorHAnsi"/>
          <w:i/>
          <w:iCs/>
          <w:sz w:val="24"/>
        </w:rPr>
        <w:t xml:space="preserve"> conselho.</w:t>
      </w:r>
    </w:p>
    <w:p w14:paraId="4C561DBB" w14:textId="77777777" w:rsidR="001873B0" w:rsidRPr="00CD5157" w:rsidRDefault="001873B0" w:rsidP="00842E11">
      <w:pPr>
        <w:pStyle w:val="Standard"/>
        <w:ind w:left="1814"/>
        <w:jc w:val="both"/>
        <w:rPr>
          <w:rStyle w:val="markedcontent"/>
          <w:rFonts w:asciiTheme="minorHAnsi" w:hAnsiTheme="minorHAnsi" w:cstheme="minorHAnsi"/>
          <w:i/>
          <w:iCs/>
          <w:sz w:val="24"/>
        </w:rPr>
      </w:pPr>
    </w:p>
    <w:p w14:paraId="0B53EE5D" w14:textId="615BD6AD" w:rsidR="00842E11" w:rsidRPr="00CD5157" w:rsidRDefault="001D7D67" w:rsidP="00CD5157">
      <w:pPr>
        <w:pStyle w:val="Standard"/>
        <w:ind w:left="2268"/>
        <w:jc w:val="both"/>
        <w:rPr>
          <w:rStyle w:val="markedcontent"/>
          <w:rFonts w:asciiTheme="minorHAnsi" w:hAnsiTheme="minorHAnsi" w:cstheme="minorHAnsi"/>
          <w:i/>
          <w:iCs/>
          <w:sz w:val="24"/>
        </w:rPr>
      </w:pPr>
      <w:r w:rsidRPr="00CD5157">
        <w:rPr>
          <w:rStyle w:val="markedcontent"/>
          <w:rFonts w:asciiTheme="minorHAnsi" w:hAnsiTheme="minorHAnsi" w:cstheme="minorHAnsi"/>
          <w:i/>
          <w:iCs/>
          <w:sz w:val="24"/>
        </w:rPr>
        <w:t>§1° Considera-se habilitado para a atividade de responsabilidade</w:t>
      </w:r>
    </w:p>
    <w:p w14:paraId="14EF8B0C" w14:textId="215E29C0" w:rsidR="00842E11" w:rsidRPr="00CD5157" w:rsidRDefault="00842E11" w:rsidP="00842E11">
      <w:pPr>
        <w:pStyle w:val="Standard"/>
        <w:ind w:left="2268"/>
        <w:jc w:val="both"/>
        <w:rPr>
          <w:rStyle w:val="markedcontent"/>
          <w:rFonts w:asciiTheme="minorHAnsi" w:hAnsiTheme="minorHAnsi" w:cstheme="minorHAnsi"/>
          <w:i/>
          <w:iCs/>
          <w:sz w:val="24"/>
        </w:rPr>
      </w:pPr>
      <w:r w:rsidRPr="00CD5157">
        <w:rPr>
          <w:rStyle w:val="markedcontent"/>
          <w:rFonts w:asciiTheme="minorHAnsi" w:hAnsiTheme="minorHAnsi" w:cstheme="minorHAnsi"/>
          <w:i/>
          <w:iCs/>
          <w:sz w:val="24"/>
        </w:rPr>
        <w:t xml:space="preserve">técnica, o </w:t>
      </w:r>
      <w:r w:rsidR="001D7D67" w:rsidRPr="00CD5157">
        <w:rPr>
          <w:rStyle w:val="markedcontent"/>
          <w:rFonts w:asciiTheme="minorHAnsi" w:hAnsiTheme="minorHAnsi" w:cstheme="minorHAnsi"/>
          <w:i/>
          <w:iCs/>
          <w:sz w:val="24"/>
        </w:rPr>
        <w:t>profissional que possua comprovação oficial da</w:t>
      </w:r>
      <w:r w:rsidRPr="00CD5157">
        <w:rPr>
          <w:rStyle w:val="markedcontent"/>
          <w:rFonts w:asciiTheme="minorHAnsi" w:hAnsiTheme="minorHAnsi" w:cstheme="minorHAnsi"/>
          <w:i/>
          <w:iCs/>
          <w:sz w:val="24"/>
        </w:rPr>
        <w:t xml:space="preserve"> competência para</w:t>
      </w:r>
      <w:r w:rsidR="001D7D67" w:rsidRPr="00CD5157">
        <w:rPr>
          <w:rStyle w:val="markedcontent"/>
          <w:rFonts w:asciiTheme="minorHAnsi" w:hAnsiTheme="minorHAnsi" w:cstheme="minorHAnsi"/>
          <w:i/>
          <w:iCs/>
          <w:sz w:val="24"/>
        </w:rPr>
        <w:t xml:space="preserve"> exercer tal função,</w:t>
      </w:r>
      <w:r w:rsidR="001D7D67" w:rsidRPr="00CD5157">
        <w:rPr>
          <w:rFonts w:asciiTheme="minorHAnsi" w:hAnsiTheme="minorHAnsi" w:cstheme="minorHAnsi"/>
          <w:i/>
          <w:iCs/>
          <w:sz w:val="24"/>
        </w:rPr>
        <w:br/>
      </w:r>
      <w:r w:rsidR="001D7D67" w:rsidRPr="00CD5157">
        <w:rPr>
          <w:rStyle w:val="markedcontent"/>
          <w:rFonts w:asciiTheme="minorHAnsi" w:hAnsiTheme="minorHAnsi" w:cstheme="minorHAnsi"/>
          <w:i/>
          <w:iCs/>
          <w:sz w:val="24"/>
        </w:rPr>
        <w:t>emitida pelo seu conselho profissional.</w:t>
      </w:r>
    </w:p>
    <w:p w14:paraId="2F894A1F" w14:textId="492A12CF" w:rsidR="001D7D67" w:rsidRPr="00CD5157" w:rsidRDefault="001D7D67" w:rsidP="00842E11">
      <w:pPr>
        <w:pStyle w:val="Standard"/>
        <w:ind w:left="2268"/>
        <w:jc w:val="both"/>
        <w:rPr>
          <w:rFonts w:asciiTheme="minorHAnsi" w:hAnsiTheme="minorHAnsi" w:cstheme="minorHAnsi"/>
          <w:i/>
          <w:iCs/>
          <w:sz w:val="24"/>
        </w:rPr>
      </w:pPr>
      <w:r w:rsidRPr="00CD5157">
        <w:rPr>
          <w:rFonts w:asciiTheme="minorHAnsi" w:hAnsiTheme="minorHAnsi" w:cstheme="minorHAnsi"/>
          <w:i/>
          <w:iCs/>
          <w:sz w:val="24"/>
        </w:rPr>
        <w:br/>
      </w:r>
      <w:r w:rsidRPr="00CD5157">
        <w:rPr>
          <w:rStyle w:val="markedcontent"/>
          <w:rFonts w:asciiTheme="minorHAnsi" w:hAnsiTheme="minorHAnsi" w:cstheme="minorHAnsi"/>
          <w:i/>
          <w:iCs/>
          <w:sz w:val="24"/>
        </w:rPr>
        <w:t>§2° A empresa especializada deve possuir registro junto ao conselho profissional</w:t>
      </w:r>
      <w:r w:rsidR="00842E11" w:rsidRPr="00CD5157">
        <w:rPr>
          <w:rStyle w:val="markedcontent"/>
          <w:rFonts w:asciiTheme="minorHAnsi" w:hAnsiTheme="minorHAnsi" w:cstheme="minorHAnsi"/>
          <w:i/>
          <w:iCs/>
          <w:sz w:val="24"/>
        </w:rPr>
        <w:t xml:space="preserve"> </w:t>
      </w:r>
      <w:r w:rsidRPr="00CD5157">
        <w:rPr>
          <w:rStyle w:val="markedcontent"/>
          <w:rFonts w:asciiTheme="minorHAnsi" w:hAnsiTheme="minorHAnsi" w:cstheme="minorHAnsi"/>
          <w:i/>
          <w:iCs/>
          <w:sz w:val="24"/>
        </w:rPr>
        <w:t>do seu responsável técnico.</w:t>
      </w:r>
      <w:r w:rsidR="00035DEE" w:rsidRPr="00CD5157">
        <w:rPr>
          <w:rStyle w:val="markedcontent"/>
          <w:rFonts w:asciiTheme="minorHAnsi" w:hAnsiTheme="minorHAnsi" w:cstheme="minorHAnsi"/>
          <w:i/>
          <w:iCs/>
          <w:sz w:val="24"/>
        </w:rPr>
        <w:t>”</w:t>
      </w:r>
      <w:commentRangeEnd w:id="1"/>
      <w:r w:rsidR="003A4B71" w:rsidRPr="00CD5157">
        <w:rPr>
          <w:rStyle w:val="Refdecomentrio"/>
          <w:rFonts w:asciiTheme="minorHAnsi" w:hAnsiTheme="minorHAnsi" w:cstheme="minorHAnsi"/>
          <w:i/>
          <w:iCs/>
        </w:rPr>
        <w:commentReference w:id="1"/>
      </w:r>
    </w:p>
    <w:p w14:paraId="5812CEA9" w14:textId="77777777" w:rsidR="002F0882" w:rsidRPr="006B41BC" w:rsidRDefault="002F0882" w:rsidP="002F0882">
      <w:pPr>
        <w:pStyle w:val="Standard"/>
        <w:spacing w:line="360" w:lineRule="auto"/>
        <w:ind w:left="1728"/>
        <w:jc w:val="both"/>
        <w:rPr>
          <w:rFonts w:ascii="Times New Roman" w:hAnsi="Times New Roman" w:cs="Times New Roman"/>
          <w:sz w:val="24"/>
        </w:rPr>
      </w:pPr>
    </w:p>
    <w:p w14:paraId="7CD31F49" w14:textId="62E4847A" w:rsidR="001B4926" w:rsidRPr="00EC287E" w:rsidRDefault="00CD5151" w:rsidP="00EC287E">
      <w:pPr>
        <w:pStyle w:val="Standard"/>
        <w:numPr>
          <w:ilvl w:val="3"/>
          <w:numId w:val="1"/>
        </w:numPr>
        <w:spacing w:line="360" w:lineRule="auto"/>
        <w:jc w:val="both"/>
        <w:rPr>
          <w:rFonts w:ascii="Times New Roman" w:hAnsi="Times New Roman" w:cs="Times New Roman"/>
          <w:sz w:val="24"/>
        </w:rPr>
      </w:pPr>
      <w:r w:rsidRPr="00EC287E">
        <w:rPr>
          <w:rFonts w:ascii="Times New Roman" w:hAnsi="Times New Roman" w:cs="Times New Roman"/>
          <w:sz w:val="24"/>
          <w:lang w:eastAsia="ar-SA"/>
        </w:rPr>
        <w:t>Comprovação de aptidão para a prestação dos serviços em características, quantidades e prazos compatíveis com o objeto desta dispensa, ou com o item pertinente, mediante a apresentação de atestado(s) fornecido(s) por pessoas jurídicas de direito público ou privado</w:t>
      </w:r>
      <w:r w:rsidR="00EC287E" w:rsidRPr="00EC287E">
        <w:rPr>
          <w:rFonts w:ascii="Times New Roman" w:hAnsi="Times New Roman" w:cs="Times New Roman"/>
          <w:sz w:val="24"/>
          <w:lang w:eastAsia="ar-SA"/>
        </w:rPr>
        <w:t xml:space="preserve">, através de </w:t>
      </w:r>
      <w:r w:rsidRPr="00EC287E">
        <w:rPr>
          <w:rFonts w:ascii="Times New Roman" w:hAnsi="Times New Roman" w:cs="Times New Roman"/>
          <w:sz w:val="24"/>
        </w:rPr>
        <w:t xml:space="preserve">atestados </w:t>
      </w:r>
      <w:r w:rsidR="00FE7CF3">
        <w:rPr>
          <w:rFonts w:ascii="Times New Roman" w:hAnsi="Times New Roman" w:cs="Times New Roman"/>
          <w:sz w:val="24"/>
        </w:rPr>
        <w:t>de</w:t>
      </w:r>
      <w:r w:rsidRPr="00EC287E">
        <w:rPr>
          <w:rFonts w:ascii="Times New Roman" w:hAnsi="Times New Roman" w:cs="Times New Roman"/>
          <w:sz w:val="24"/>
        </w:rPr>
        <w:t xml:space="preserve"> contratos executados com as seguintes características mínimas:</w:t>
      </w:r>
    </w:p>
    <w:p w14:paraId="2DE71ADF" w14:textId="68C94B59" w:rsidR="009C5BE2" w:rsidRPr="0016739B" w:rsidRDefault="006B41BC" w:rsidP="00785792">
      <w:pPr>
        <w:pStyle w:val="Standard"/>
        <w:numPr>
          <w:ilvl w:val="4"/>
          <w:numId w:val="1"/>
        </w:numPr>
        <w:spacing w:line="360" w:lineRule="auto"/>
        <w:ind w:left="2280" w:firstLine="0"/>
        <w:jc w:val="both"/>
        <w:rPr>
          <w:rFonts w:ascii="Times New Roman" w:hAnsi="Times New Roman" w:cs="Times New Roman"/>
          <w:sz w:val="24"/>
        </w:rPr>
      </w:pPr>
      <w:r w:rsidRPr="00514D9A">
        <w:rPr>
          <w:rFonts w:ascii="Times New Roman" w:hAnsi="Times New Roman" w:cs="Times New Roman"/>
          <w:sz w:val="24"/>
        </w:rPr>
        <w:t xml:space="preserve">Atestado(s) de capacidade técnica, pelo menos 1 (um), emitido(s) por pessoa jurídica de direito público ou privado, emitido em nome da empresa proponente, comprovando que a Proponente prestou ou está prestando serviços de compatíveis em características, </w:t>
      </w:r>
      <w:r w:rsidRPr="0016739B">
        <w:rPr>
          <w:rFonts w:ascii="Times New Roman" w:hAnsi="Times New Roman" w:cs="Times New Roman"/>
          <w:sz w:val="24"/>
        </w:rPr>
        <w:t>quantidades e prazos com o objeto a ser contratado, atendendo aos parâmetros mínimos</w:t>
      </w:r>
      <w:r w:rsidR="00514D9A" w:rsidRPr="0016739B">
        <w:rPr>
          <w:rFonts w:ascii="Times New Roman" w:hAnsi="Times New Roman" w:cs="Times New Roman"/>
          <w:sz w:val="24"/>
        </w:rPr>
        <w:t xml:space="preserve"> (</w:t>
      </w:r>
      <w:r w:rsidR="00514D9A" w:rsidRPr="0016739B">
        <w:rPr>
          <w:rStyle w:val="cf01"/>
          <w:rFonts w:ascii="Times New Roman" w:hAnsi="Times New Roman" w:cs="Times New Roman"/>
          <w:sz w:val="24"/>
          <w:szCs w:val="24"/>
        </w:rPr>
        <w:t>Acórdão 3.298/2022 -TCU 2ª Câmara</w:t>
      </w:r>
      <w:r w:rsidR="002C5C1F">
        <w:rPr>
          <w:rStyle w:val="cf01"/>
          <w:rFonts w:ascii="Times New Roman" w:hAnsi="Times New Roman" w:cs="Times New Roman"/>
          <w:sz w:val="24"/>
          <w:szCs w:val="24"/>
        </w:rPr>
        <w:t>.</w:t>
      </w:r>
    </w:p>
    <w:p w14:paraId="2B004645" w14:textId="15B3C4C9" w:rsidR="001B4926" w:rsidRDefault="00CD5151">
      <w:pPr>
        <w:pStyle w:val="Standard"/>
        <w:numPr>
          <w:ilvl w:val="1"/>
          <w:numId w:val="1"/>
        </w:numPr>
        <w:spacing w:line="360" w:lineRule="auto"/>
        <w:ind w:left="0" w:firstLine="0"/>
        <w:jc w:val="both"/>
      </w:pPr>
      <w:r>
        <w:rPr>
          <w:rFonts w:ascii="Times New Roman" w:hAnsi="Times New Roman" w:cs="Times New Roman"/>
          <w:iCs/>
          <w:sz w:val="24"/>
          <w:lang w:eastAsia="ar-SA"/>
        </w:rPr>
        <w:t xml:space="preserve">Como </w:t>
      </w:r>
      <w:r>
        <w:rPr>
          <w:rFonts w:ascii="Times New Roman" w:hAnsi="Times New Roman" w:cs="Times New Roman"/>
          <w:iCs/>
          <w:color w:val="000000"/>
          <w:sz w:val="24"/>
        </w:rPr>
        <w:t>condição</w:t>
      </w:r>
      <w:r>
        <w:rPr>
          <w:rFonts w:ascii="Times New Roman" w:hAnsi="Times New Roman" w:cs="Times New Roman"/>
          <w:iCs/>
          <w:sz w:val="24"/>
          <w:lang w:eastAsia="ar-SA"/>
        </w:rPr>
        <w:t xml:space="preserve"> prévia ao exame da documentação de habilitação do </w:t>
      </w:r>
      <w:r w:rsidR="00C646BD">
        <w:rPr>
          <w:rFonts w:ascii="Times New Roman" w:hAnsi="Times New Roman" w:cs="Times New Roman"/>
          <w:iCs/>
          <w:sz w:val="24"/>
          <w:lang w:eastAsia="ar-SA"/>
        </w:rPr>
        <w:t>proponente</w:t>
      </w:r>
      <w:r>
        <w:rPr>
          <w:rFonts w:ascii="Times New Roman" w:hAnsi="Times New Roman" w:cs="Times New Roman"/>
          <w:iCs/>
          <w:sz w:val="24"/>
          <w:lang w:eastAsia="ar-SA"/>
        </w:rPr>
        <w:t xml:space="preserve"> detentor da proposta classificada em primeiro lugar, será verificado o eventual descumprimento das condições de participação, especialmente quanto à existência de </w:t>
      </w:r>
      <w:r>
        <w:rPr>
          <w:rFonts w:ascii="Times New Roman" w:hAnsi="Times New Roman" w:cs="Times New Roman"/>
          <w:iCs/>
          <w:sz w:val="24"/>
          <w:lang w:eastAsia="ar-SA"/>
        </w:rPr>
        <w:lastRenderedPageBreak/>
        <w:t xml:space="preserve">sanção que impeça a participação no certame ou a futura contratação, mediante a consulta aos seguintes cadastros:  </w:t>
      </w:r>
    </w:p>
    <w:p w14:paraId="44947F5C" w14:textId="13ADD93B" w:rsidR="001B4926" w:rsidRDefault="00CD5151">
      <w:pPr>
        <w:pStyle w:val="Standard"/>
        <w:spacing w:line="360" w:lineRule="auto"/>
        <w:jc w:val="both"/>
      </w:pPr>
      <w:r>
        <w:rPr>
          <w:rFonts w:ascii="Times New Roman" w:hAnsi="Times New Roman" w:cs="Arial"/>
          <w:sz w:val="24"/>
          <w:lang w:eastAsia="ar-SA"/>
        </w:rPr>
        <w:t>a) Cadastro Nacional de Empresas Inidôneas e Suspensas - CEIS, mantido pela Controladoria-Geral da União (</w:t>
      </w:r>
      <w:hyperlink r:id="rId14" w:history="1">
        <w:r w:rsidR="00D973A5" w:rsidRPr="00F174B8">
          <w:rPr>
            <w:rStyle w:val="Hyperlink"/>
            <w:rFonts w:ascii="Times New Roman" w:eastAsia="Calibri" w:hAnsi="Times New Roman" w:cs="Arial"/>
            <w:sz w:val="24"/>
            <w:lang w:eastAsia="ar-SA"/>
          </w:rPr>
          <w:t xml:space="preserve">www.portaldatransparencia.gov.br/ceis </w:t>
        </w:r>
      </w:hyperlink>
      <w:r>
        <w:rPr>
          <w:rFonts w:ascii="Times New Roman" w:hAnsi="Times New Roman" w:cs="Arial"/>
          <w:sz w:val="24"/>
          <w:lang w:eastAsia="ar-SA"/>
        </w:rPr>
        <w:t xml:space="preserve">);  </w:t>
      </w:r>
    </w:p>
    <w:p w14:paraId="0FE6D267" w14:textId="737375F1" w:rsidR="001B4926" w:rsidRDefault="00CD5151">
      <w:pPr>
        <w:pStyle w:val="Standard"/>
        <w:spacing w:line="360" w:lineRule="auto"/>
        <w:jc w:val="both"/>
      </w:pPr>
      <w:r>
        <w:rPr>
          <w:rFonts w:ascii="Times New Roman" w:hAnsi="Times New Roman" w:cs="Arial"/>
          <w:sz w:val="24"/>
          <w:lang w:eastAsia="ar-SA"/>
        </w:rPr>
        <w:t>b) Cadastro Nacional de Condenações Cíveis por Atos de Improbidade Administrativa, mantido pelo Conselho Nacional de Justiça (</w:t>
      </w:r>
      <w:hyperlink r:id="rId15" w:history="1">
        <w:r w:rsidR="00D973A5" w:rsidRPr="00F174B8">
          <w:rPr>
            <w:rStyle w:val="Hyperlink"/>
            <w:rFonts w:ascii="Times New Roman" w:eastAsia="Calibri" w:hAnsi="Times New Roman" w:cs="Arial"/>
            <w:sz w:val="24"/>
            <w:lang w:eastAsia="ar-SA"/>
          </w:rPr>
          <w:t xml:space="preserve">www.cnj.jus.br/improbidade_adm/consultar_requerido.php </w:t>
        </w:r>
      </w:hyperlink>
      <w:r>
        <w:rPr>
          <w:rFonts w:ascii="Times New Roman" w:hAnsi="Times New Roman" w:cs="Arial"/>
          <w:sz w:val="24"/>
          <w:lang w:eastAsia="ar-SA"/>
        </w:rPr>
        <w:t xml:space="preserve">).  </w:t>
      </w:r>
    </w:p>
    <w:p w14:paraId="25227510" w14:textId="77777777" w:rsidR="001B4926" w:rsidRDefault="00CD5151">
      <w:pPr>
        <w:pStyle w:val="Standard"/>
        <w:spacing w:line="360" w:lineRule="auto"/>
        <w:jc w:val="both"/>
        <w:rPr>
          <w:rFonts w:ascii="Times New Roman" w:hAnsi="Times New Roman"/>
          <w:sz w:val="24"/>
        </w:rPr>
      </w:pPr>
      <w:r>
        <w:rPr>
          <w:rFonts w:ascii="Times New Roman" w:hAnsi="Times New Roman"/>
          <w:sz w:val="24"/>
        </w:rPr>
        <w:t>c) Lista de Inidôneos mantida pelo Tribunal de Contas da União - TCU;</w:t>
      </w:r>
    </w:p>
    <w:p w14:paraId="35F1B0C5" w14:textId="78B97779" w:rsidR="001B4926" w:rsidRDefault="00CD5151">
      <w:pPr>
        <w:pStyle w:val="Standard"/>
        <w:numPr>
          <w:ilvl w:val="2"/>
          <w:numId w:val="1"/>
        </w:numPr>
        <w:spacing w:line="360" w:lineRule="auto"/>
        <w:ind w:left="363" w:firstLine="0"/>
        <w:jc w:val="both"/>
      </w:pPr>
      <w:r>
        <w:rPr>
          <w:rFonts w:ascii="Times New Roman" w:hAnsi="Times New Roman" w:cs="Times New Roman"/>
          <w:iCs/>
          <w:sz w:val="24"/>
          <w:lang w:eastAsia="ar-SA"/>
        </w:rPr>
        <w:t xml:space="preserve">Para a consulta de </w:t>
      </w:r>
      <w:r w:rsidR="00476011">
        <w:rPr>
          <w:rFonts w:ascii="Times New Roman" w:hAnsi="Times New Roman" w:cs="Times New Roman"/>
          <w:iCs/>
          <w:color w:val="000000"/>
          <w:sz w:val="24"/>
          <w:lang w:eastAsia="ar-SA"/>
        </w:rPr>
        <w:t>proponentes</w:t>
      </w:r>
      <w:r>
        <w:rPr>
          <w:rFonts w:ascii="Times New Roman" w:hAnsi="Times New Roman" w:cs="Times New Roman"/>
          <w:iCs/>
          <w:sz w:val="24"/>
          <w:lang w:eastAsia="ar-SA"/>
        </w:rPr>
        <w:t xml:space="preserve"> pessoa jurídica poderá haver a substituição das consultas das alíneas “a”, “b” e “c” acima pela Consulta Consolidada de Pessoa Jurídica do TCU (</w:t>
      </w:r>
      <w:r w:rsidR="00D973A5">
        <w:rPr>
          <w:rFonts w:ascii="Times New Roman" w:hAnsi="Times New Roman" w:cs="Times New Roman"/>
          <w:iCs/>
          <w:sz w:val="24"/>
          <w:lang w:eastAsia="ar-SA"/>
        </w:rPr>
        <w:t xml:space="preserve"> </w:t>
      </w:r>
      <w:hyperlink r:id="rId16" w:history="1">
        <w:r w:rsidR="00D973A5" w:rsidRPr="00F174B8">
          <w:rPr>
            <w:rStyle w:val="Hyperlink"/>
            <w:rFonts w:ascii="Times New Roman" w:hAnsi="Times New Roman" w:cs="Times New Roman"/>
            <w:iCs/>
            <w:sz w:val="24"/>
            <w:lang w:eastAsia="ar-SA"/>
          </w:rPr>
          <w:t>https://certidoesapf.apps.tcu.gov.br/</w:t>
        </w:r>
      </w:hyperlink>
      <w:r>
        <w:rPr>
          <w:rFonts w:ascii="Times New Roman" w:hAnsi="Times New Roman" w:cs="Times New Roman"/>
          <w:iCs/>
          <w:sz w:val="24"/>
          <w:lang w:eastAsia="ar-SA"/>
        </w:rPr>
        <w:t>)</w:t>
      </w:r>
    </w:p>
    <w:p w14:paraId="4ABD6769" w14:textId="470A87E4" w:rsidR="001B4926" w:rsidRDefault="00CD5151">
      <w:pPr>
        <w:pStyle w:val="Standard"/>
        <w:numPr>
          <w:ilvl w:val="2"/>
          <w:numId w:val="1"/>
        </w:numPr>
        <w:spacing w:line="360" w:lineRule="auto"/>
        <w:ind w:left="758" w:firstLine="0"/>
        <w:jc w:val="both"/>
      </w:pPr>
      <w:r>
        <w:rPr>
          <w:rFonts w:ascii="Times New Roman" w:hAnsi="Times New Roman" w:cs="Times New Roman"/>
          <w:iCs/>
          <w:color w:val="000000"/>
          <w:sz w:val="24"/>
          <w:lang w:eastAsia="ar-SA"/>
        </w:rPr>
        <w:t xml:space="preserve">A consulta aos </w:t>
      </w:r>
      <w:r>
        <w:rPr>
          <w:rFonts w:ascii="Times New Roman" w:hAnsi="Times New Roman" w:cs="Times New Roman"/>
          <w:iCs/>
          <w:sz w:val="24"/>
          <w:lang w:eastAsia="ar-SA"/>
        </w:rPr>
        <w:t>cadastros</w:t>
      </w:r>
      <w:r>
        <w:rPr>
          <w:rFonts w:ascii="Times New Roman" w:hAnsi="Times New Roman" w:cs="Times New Roman"/>
          <w:iCs/>
          <w:color w:val="000000"/>
          <w:sz w:val="24"/>
          <w:lang w:eastAsia="ar-SA"/>
        </w:rPr>
        <w:t xml:space="preserve"> será realizada em nome da empresa </w:t>
      </w:r>
      <w:r w:rsidR="00C646BD">
        <w:rPr>
          <w:rFonts w:ascii="Times New Roman" w:hAnsi="Times New Roman" w:cs="Times New Roman"/>
          <w:iCs/>
          <w:color w:val="000000"/>
          <w:sz w:val="24"/>
          <w:lang w:eastAsia="ar-SA"/>
        </w:rPr>
        <w:t>propone</w:t>
      </w:r>
      <w:r w:rsidR="00D973A5">
        <w:rPr>
          <w:rFonts w:ascii="Times New Roman" w:hAnsi="Times New Roman" w:cs="Times New Roman"/>
          <w:iCs/>
          <w:color w:val="000000"/>
          <w:sz w:val="24"/>
          <w:lang w:eastAsia="ar-SA"/>
        </w:rPr>
        <w:t>n</w:t>
      </w:r>
      <w:r w:rsidR="00C646BD">
        <w:rPr>
          <w:rFonts w:ascii="Times New Roman" w:hAnsi="Times New Roman" w:cs="Times New Roman"/>
          <w:iCs/>
          <w:color w:val="000000"/>
          <w:sz w:val="24"/>
          <w:lang w:eastAsia="ar-SA"/>
        </w:rPr>
        <w:t>te</w:t>
      </w:r>
      <w:r w:rsidR="00D973A5">
        <w:rPr>
          <w:rFonts w:ascii="Times New Roman" w:hAnsi="Times New Roman" w:cs="Times New Roman"/>
          <w:iCs/>
          <w:color w:val="000000"/>
          <w:sz w:val="24"/>
          <w:lang w:eastAsia="ar-SA"/>
        </w:rPr>
        <w:t xml:space="preserve"> </w:t>
      </w:r>
      <w:r>
        <w:rPr>
          <w:rFonts w:ascii="Times New Roman" w:hAnsi="Times New Roman" w:cs="Times New Roman"/>
          <w:iCs/>
          <w:color w:val="000000"/>
          <w:sz w:val="24"/>
          <w:lang w:eastAsia="ar-SA"/>
        </w:rPr>
        <w:t xml:space="preserve">a </w:t>
      </w:r>
      <w:r w:rsidR="00A97528">
        <w:rPr>
          <w:rFonts w:ascii="Times New Roman" w:hAnsi="Times New Roman" w:cs="Times New Roman"/>
          <w:iCs/>
          <w:color w:val="000000"/>
          <w:sz w:val="24"/>
          <w:lang w:eastAsia="ar-SA"/>
        </w:rPr>
        <w:t>e</w:t>
      </w:r>
      <w:r>
        <w:rPr>
          <w:rFonts w:ascii="Times New Roman" w:hAnsi="Times New Roman" w:cs="Times New Roman"/>
          <w:iCs/>
          <w:color w:val="000000"/>
          <w:sz w:val="24"/>
          <w:lang w:eastAsia="ar-SA"/>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F35009B" w14:textId="34C93151" w:rsidR="001B4926" w:rsidRDefault="00CD5151">
      <w:pPr>
        <w:pStyle w:val="Standard"/>
        <w:numPr>
          <w:ilvl w:val="2"/>
          <w:numId w:val="1"/>
        </w:numPr>
        <w:spacing w:line="360" w:lineRule="auto"/>
        <w:ind w:left="758" w:firstLine="0"/>
        <w:jc w:val="both"/>
      </w:pPr>
      <w:r>
        <w:rPr>
          <w:rFonts w:ascii="Times New Roman" w:hAnsi="Times New Roman" w:cs="Times New Roman"/>
          <w:iCs/>
          <w:color w:val="000000"/>
          <w:sz w:val="24"/>
          <w:lang w:eastAsia="ar-SA"/>
        </w:rPr>
        <w:t xml:space="preserve">Caso conste na Consulta de Situação do </w:t>
      </w:r>
      <w:r w:rsidR="00C646BD">
        <w:rPr>
          <w:rFonts w:ascii="Times New Roman" w:hAnsi="Times New Roman" w:cs="Times New Roman"/>
          <w:iCs/>
          <w:color w:val="000000"/>
          <w:sz w:val="24"/>
          <w:lang w:eastAsia="ar-SA"/>
        </w:rPr>
        <w:t>Proponente</w:t>
      </w:r>
      <w:r>
        <w:rPr>
          <w:rFonts w:ascii="Times New Roman" w:hAnsi="Times New Roman" w:cs="Times New Roman"/>
          <w:iCs/>
          <w:color w:val="000000"/>
          <w:sz w:val="24"/>
          <w:lang w:eastAsia="ar-SA"/>
        </w:rPr>
        <w:t xml:space="preserve"> a existência de Ocorrências Impeditivas Indiretas, o gestor diligenciará para verificar se houve fraude por parte das empresas apontadas no Relatório de Ocorrências Impeditivas Indiretas.</w:t>
      </w:r>
    </w:p>
    <w:p w14:paraId="0F6535DE" w14:textId="77777777" w:rsidR="001B4926" w:rsidRDefault="00CD5151">
      <w:pPr>
        <w:pStyle w:val="Standard"/>
        <w:numPr>
          <w:ilvl w:val="2"/>
          <w:numId w:val="1"/>
        </w:numPr>
        <w:spacing w:line="360" w:lineRule="auto"/>
        <w:ind w:left="758" w:firstLine="0"/>
        <w:jc w:val="both"/>
      </w:pPr>
      <w:r>
        <w:rPr>
          <w:rFonts w:ascii="Times New Roman" w:hAnsi="Times New Roman" w:cs="Times New Roman"/>
          <w:iCs/>
          <w:color w:val="000000"/>
          <w:sz w:val="24"/>
          <w:lang w:eastAsia="ar-SA"/>
        </w:rPr>
        <w:t>A tentativa de burla será verificada por meio dos vínculos societários, linhas de fornecimento similares, dentre outros.</w:t>
      </w:r>
    </w:p>
    <w:p w14:paraId="38D04D48" w14:textId="32592A53" w:rsidR="001B4926" w:rsidRDefault="00CD5151">
      <w:pPr>
        <w:pStyle w:val="Standard"/>
        <w:numPr>
          <w:ilvl w:val="2"/>
          <w:numId w:val="1"/>
        </w:numPr>
        <w:spacing w:line="360" w:lineRule="auto"/>
        <w:ind w:left="758" w:firstLine="0"/>
        <w:jc w:val="both"/>
      </w:pPr>
      <w:r>
        <w:rPr>
          <w:rFonts w:ascii="Times New Roman" w:hAnsi="Times New Roman" w:cs="Times New Roman"/>
          <w:iCs/>
          <w:color w:val="000000"/>
          <w:sz w:val="24"/>
          <w:lang w:eastAsia="ar-SA"/>
        </w:rPr>
        <w:t xml:space="preserve">O </w:t>
      </w:r>
      <w:r w:rsidR="00C646BD">
        <w:rPr>
          <w:rFonts w:ascii="Times New Roman" w:hAnsi="Times New Roman" w:cs="Times New Roman"/>
          <w:iCs/>
          <w:color w:val="000000"/>
          <w:sz w:val="24"/>
          <w:lang w:eastAsia="ar-SA"/>
        </w:rPr>
        <w:t>proponente</w:t>
      </w:r>
      <w:r>
        <w:rPr>
          <w:rFonts w:ascii="Times New Roman" w:hAnsi="Times New Roman" w:cs="Times New Roman"/>
          <w:iCs/>
          <w:color w:val="000000"/>
          <w:sz w:val="24"/>
          <w:lang w:eastAsia="ar-SA"/>
        </w:rPr>
        <w:t xml:space="preserve"> será convocado para manifestação previamente à sua desclassificação</w:t>
      </w:r>
    </w:p>
    <w:p w14:paraId="2A318F83" w14:textId="65D4E599" w:rsidR="001B4926" w:rsidRDefault="00CD5151">
      <w:pPr>
        <w:pStyle w:val="Standard"/>
        <w:numPr>
          <w:ilvl w:val="2"/>
          <w:numId w:val="1"/>
        </w:numPr>
        <w:spacing w:line="360" w:lineRule="auto"/>
        <w:ind w:left="758" w:firstLine="0"/>
        <w:jc w:val="both"/>
      </w:pPr>
      <w:r>
        <w:rPr>
          <w:rFonts w:ascii="Times New Roman" w:hAnsi="Times New Roman" w:cs="Times New Roman"/>
          <w:iCs/>
          <w:color w:val="000000"/>
          <w:sz w:val="24"/>
          <w:lang w:eastAsia="ar-SA"/>
        </w:rPr>
        <w:t xml:space="preserve">Constatada a existência de sanção, o </w:t>
      </w:r>
      <w:r w:rsidR="00C646BD">
        <w:rPr>
          <w:rFonts w:ascii="Times New Roman" w:hAnsi="Times New Roman" w:cs="Times New Roman"/>
          <w:iCs/>
          <w:color w:val="000000"/>
          <w:sz w:val="24"/>
          <w:lang w:eastAsia="ar-SA"/>
        </w:rPr>
        <w:t>proponente</w:t>
      </w:r>
      <w:r>
        <w:rPr>
          <w:rFonts w:ascii="Times New Roman" w:hAnsi="Times New Roman" w:cs="Times New Roman"/>
          <w:iCs/>
          <w:color w:val="000000"/>
          <w:sz w:val="24"/>
          <w:lang w:eastAsia="ar-SA"/>
        </w:rPr>
        <w:t xml:space="preserve"> será reputado inabilitado, por falta de condição de participação.</w:t>
      </w:r>
    </w:p>
    <w:p w14:paraId="4A5B4B96" w14:textId="743F3881" w:rsidR="001B4926" w:rsidRDefault="00CD5151">
      <w:pPr>
        <w:pStyle w:val="Standard"/>
        <w:numPr>
          <w:ilvl w:val="1"/>
          <w:numId w:val="1"/>
        </w:numPr>
        <w:spacing w:line="360" w:lineRule="auto"/>
        <w:ind w:left="0" w:firstLine="0"/>
        <w:jc w:val="both"/>
      </w:pPr>
      <w:r>
        <w:rPr>
          <w:rFonts w:ascii="Times New Roman" w:hAnsi="Times New Roman" w:cs="Times New Roman"/>
          <w:iCs/>
          <w:color w:val="000000"/>
          <w:sz w:val="24"/>
          <w:lang w:eastAsia="ar-SA"/>
        </w:rPr>
        <w:lastRenderedPageBreak/>
        <w:t xml:space="preserve">Caso atendidas as condições de participação, </w:t>
      </w:r>
      <w:r>
        <w:rPr>
          <w:rFonts w:ascii="Times New Roman" w:hAnsi="Times New Roman" w:cs="Times New Roman"/>
          <w:iCs/>
          <w:sz w:val="24"/>
          <w:lang w:eastAsia="ar-SA"/>
        </w:rPr>
        <w:t xml:space="preserve">a habilitação dos </w:t>
      </w:r>
      <w:r w:rsidR="00476011">
        <w:rPr>
          <w:rFonts w:ascii="Times New Roman" w:hAnsi="Times New Roman" w:cs="Times New Roman"/>
          <w:iCs/>
          <w:sz w:val="24"/>
          <w:lang w:eastAsia="ar-SA"/>
        </w:rPr>
        <w:t>proponentes</w:t>
      </w:r>
      <w:r>
        <w:rPr>
          <w:rFonts w:ascii="Times New Roman" w:hAnsi="Times New Roman" w:cs="Times New Roman"/>
          <w:iCs/>
          <w:sz w:val="24"/>
          <w:lang w:eastAsia="ar-SA"/>
        </w:rPr>
        <w:t xml:space="preserve"> será verificada por meio do SICAF, nos documentos por ele abrangidos</w:t>
      </w:r>
      <w:r w:rsidR="0051684B">
        <w:rPr>
          <w:rFonts w:ascii="Times New Roman" w:hAnsi="Times New Roman" w:cs="Times New Roman"/>
          <w:iCs/>
          <w:sz w:val="24"/>
          <w:lang w:eastAsia="ar-SA"/>
        </w:rPr>
        <w:t xml:space="preserve">, </w:t>
      </w:r>
      <w:r w:rsidR="0051684B" w:rsidRPr="0051684B">
        <w:rPr>
          <w:rFonts w:ascii="Times New Roman" w:hAnsi="Times New Roman" w:cs="Times New Roman"/>
          <w:iCs/>
          <w:sz w:val="24"/>
          <w:lang w:eastAsia="ar-SA"/>
        </w:rPr>
        <w:t>assegurado aos demais participantes o direito de acesso aos dados constantes dos sistemas</w:t>
      </w:r>
      <w:r>
        <w:rPr>
          <w:rFonts w:ascii="Times New Roman" w:hAnsi="Times New Roman" w:cs="Times New Roman"/>
          <w:iCs/>
          <w:color w:val="000000"/>
          <w:sz w:val="24"/>
          <w:lang w:eastAsia="ar-SA"/>
        </w:rPr>
        <w:t>.</w:t>
      </w:r>
    </w:p>
    <w:p w14:paraId="2B6F9FC5" w14:textId="47CA2043" w:rsidR="001B4926" w:rsidRDefault="00CD5151">
      <w:pPr>
        <w:pStyle w:val="Standard"/>
        <w:numPr>
          <w:ilvl w:val="2"/>
          <w:numId w:val="1"/>
        </w:numPr>
        <w:spacing w:line="360" w:lineRule="auto"/>
        <w:ind w:left="764" w:firstLine="0"/>
        <w:jc w:val="both"/>
      </w:pPr>
      <w:r>
        <w:rPr>
          <w:rFonts w:ascii="Times New Roman" w:hAnsi="Times New Roman"/>
          <w:sz w:val="24"/>
        </w:rPr>
        <w:t xml:space="preserve">É dever do </w:t>
      </w:r>
      <w:r w:rsidR="00C646BD">
        <w:rPr>
          <w:rFonts w:ascii="Times New Roman" w:hAnsi="Times New Roman"/>
          <w:sz w:val="24"/>
        </w:rPr>
        <w:t>proponente</w:t>
      </w:r>
      <w:r>
        <w:rPr>
          <w:rFonts w:ascii="Times New Roman" w:hAnsi="Times New Roman"/>
          <w:sz w:val="24"/>
        </w:rPr>
        <w:t xml:space="preserve"> atualizar previamente as comprovações constantes do SICAF para que estejam vigentes na data da abertura da sessão pública, ou encaminhar, quando solicitado, a respectiva documentação atualizada.</w:t>
      </w:r>
    </w:p>
    <w:p w14:paraId="74512014" w14:textId="4F33AE85" w:rsidR="001B4926" w:rsidRDefault="00CD5151">
      <w:pPr>
        <w:pStyle w:val="Standard"/>
        <w:numPr>
          <w:ilvl w:val="2"/>
          <w:numId w:val="1"/>
        </w:numPr>
        <w:spacing w:line="360" w:lineRule="auto"/>
        <w:ind w:left="764" w:firstLine="0"/>
        <w:jc w:val="both"/>
      </w:pPr>
      <w:r>
        <w:rPr>
          <w:rFonts w:ascii="Times New Roman" w:hAnsi="Times New Roman"/>
          <w:sz w:val="24"/>
        </w:rPr>
        <w:t xml:space="preserve">O descumprimento do subitem acima implicará a inabilitação do </w:t>
      </w:r>
      <w:r w:rsidR="00C646BD">
        <w:rPr>
          <w:rFonts w:ascii="Times New Roman" w:hAnsi="Times New Roman"/>
          <w:sz w:val="24"/>
        </w:rPr>
        <w:t>proponente</w:t>
      </w:r>
      <w:r>
        <w:rPr>
          <w:rFonts w:ascii="Times New Roman" w:hAnsi="Times New Roman"/>
          <w:sz w:val="24"/>
        </w:rPr>
        <w:t>, exceto se a consulta aos sítios eletrônicos oficiais emissores de certidões lograr êxito em encontrar a(s) certidão(</w:t>
      </w:r>
      <w:proofErr w:type="spellStart"/>
      <w:r>
        <w:rPr>
          <w:rFonts w:ascii="Times New Roman" w:hAnsi="Times New Roman"/>
          <w:sz w:val="24"/>
        </w:rPr>
        <w:t>ões</w:t>
      </w:r>
      <w:proofErr w:type="spellEnd"/>
      <w:r>
        <w:rPr>
          <w:rFonts w:ascii="Times New Roman" w:hAnsi="Times New Roman"/>
          <w:sz w:val="24"/>
        </w:rPr>
        <w:t>) válida(s).</w:t>
      </w:r>
    </w:p>
    <w:p w14:paraId="686DF891" w14:textId="77777777" w:rsidR="00AC119A" w:rsidRPr="00AC119A" w:rsidRDefault="00AC119A" w:rsidP="00AC119A">
      <w:pPr>
        <w:pStyle w:val="Standard"/>
        <w:numPr>
          <w:ilvl w:val="1"/>
          <w:numId w:val="1"/>
        </w:numPr>
        <w:spacing w:line="360" w:lineRule="auto"/>
        <w:ind w:left="0" w:firstLine="0"/>
        <w:jc w:val="both"/>
        <w:rPr>
          <w:rFonts w:ascii="Times New Roman" w:hAnsi="Times New Roman" w:cs="Times New Roman"/>
          <w:iCs/>
          <w:sz w:val="24"/>
          <w:lang w:eastAsia="ar-SA"/>
        </w:rPr>
      </w:pPr>
      <w:r w:rsidRPr="00AC119A">
        <w:rPr>
          <w:rFonts w:ascii="Times New Roman" w:hAnsi="Times New Roman" w:cs="Times New Roman"/>
          <w:iCs/>
          <w:sz w:val="24"/>
          <w:lang w:eastAsia="ar-SA"/>
        </w:rPr>
        <w:t xml:space="preserve">Serão exigidas as seguintes </w:t>
      </w:r>
      <w:r w:rsidRPr="00FA2666">
        <w:rPr>
          <w:rFonts w:ascii="Times New Roman" w:hAnsi="Times New Roman" w:cs="Times New Roman"/>
          <w:b/>
          <w:bCs/>
          <w:iCs/>
          <w:sz w:val="24"/>
          <w:u w:val="single"/>
          <w:lang w:eastAsia="ar-SA"/>
        </w:rPr>
        <w:t>DECLARAÇÕES</w:t>
      </w:r>
      <w:r w:rsidRPr="00AC119A">
        <w:rPr>
          <w:rFonts w:ascii="Times New Roman" w:hAnsi="Times New Roman" w:cs="Times New Roman"/>
          <w:iCs/>
          <w:sz w:val="24"/>
          <w:lang w:eastAsia="ar-SA"/>
        </w:rPr>
        <w:t>, conforme o Anexo I do Aviso de Contratação Direta:</w:t>
      </w:r>
    </w:p>
    <w:p w14:paraId="5DE5D114" w14:textId="77777777" w:rsidR="00AC119A" w:rsidRPr="00AC119A" w:rsidRDefault="00AC119A" w:rsidP="00AC119A">
      <w:pPr>
        <w:pStyle w:val="Standard"/>
        <w:numPr>
          <w:ilvl w:val="0"/>
          <w:numId w:val="33"/>
        </w:numPr>
        <w:spacing w:line="360" w:lineRule="auto"/>
        <w:jc w:val="both"/>
        <w:rPr>
          <w:rFonts w:ascii="Times New Roman" w:hAnsi="Times New Roman" w:cs="Arial"/>
          <w:sz w:val="24"/>
          <w:lang w:eastAsia="ar-SA"/>
        </w:rPr>
      </w:pPr>
      <w:r w:rsidRPr="00AC119A">
        <w:rPr>
          <w:rFonts w:ascii="Times New Roman" w:hAnsi="Times New Roman" w:cs="Arial"/>
          <w:sz w:val="24"/>
          <w:lang w:eastAsia="ar-SA"/>
        </w:rPr>
        <w:t>declaração de não emprego de menor, salvo na condição de aprendiz, exigida no Art. 7º, XXXIII, da CF;</w:t>
      </w:r>
    </w:p>
    <w:p w14:paraId="5492D683" w14:textId="77777777" w:rsidR="00AC119A" w:rsidRPr="00AC119A" w:rsidRDefault="00AC119A" w:rsidP="00AC119A">
      <w:pPr>
        <w:pStyle w:val="Standard"/>
        <w:numPr>
          <w:ilvl w:val="0"/>
          <w:numId w:val="33"/>
        </w:numPr>
        <w:spacing w:line="360" w:lineRule="auto"/>
        <w:jc w:val="both"/>
        <w:rPr>
          <w:rFonts w:ascii="Times New Roman" w:hAnsi="Times New Roman" w:cs="Arial"/>
          <w:sz w:val="24"/>
          <w:lang w:eastAsia="ar-SA"/>
        </w:rPr>
      </w:pPr>
      <w:r w:rsidRPr="00AC119A">
        <w:rPr>
          <w:rFonts w:ascii="Times New Roman" w:hAnsi="Times New Roman" w:cs="Arial"/>
          <w:sz w:val="24"/>
          <w:lang w:eastAsia="ar-SA"/>
        </w:rPr>
        <w:t>declaração de inexistência de fato superveniente, exigida em decorrência do Art. 155, V, da Lei n.º 14.133/2021; e</w:t>
      </w:r>
    </w:p>
    <w:p w14:paraId="203C4F29" w14:textId="77777777" w:rsidR="00AC119A" w:rsidRPr="00AC119A" w:rsidRDefault="00AC119A" w:rsidP="00AC119A">
      <w:pPr>
        <w:pStyle w:val="Standard"/>
        <w:numPr>
          <w:ilvl w:val="0"/>
          <w:numId w:val="33"/>
        </w:numPr>
        <w:spacing w:line="360" w:lineRule="auto"/>
        <w:jc w:val="both"/>
        <w:rPr>
          <w:rFonts w:ascii="Times New Roman" w:hAnsi="Times New Roman" w:cs="Arial"/>
          <w:sz w:val="24"/>
          <w:lang w:eastAsia="ar-SA"/>
        </w:rPr>
      </w:pPr>
      <w:r w:rsidRPr="00AC119A">
        <w:rPr>
          <w:rFonts w:ascii="Times New Roman" w:hAnsi="Times New Roman" w:cs="Arial"/>
          <w:sz w:val="24"/>
          <w:lang w:eastAsia="ar-SA"/>
        </w:rPr>
        <w:t>declaração de Regularidade exigida pela Resolução n.º 37, de 28 de abril de 2009, do Conselho Nacional do Ministério Público - CNMP.</w:t>
      </w:r>
    </w:p>
    <w:p w14:paraId="6748A576" w14:textId="625F0864" w:rsidR="001B4926" w:rsidRPr="00500F22" w:rsidRDefault="004511D3">
      <w:pPr>
        <w:pStyle w:val="Standard"/>
        <w:numPr>
          <w:ilvl w:val="1"/>
          <w:numId w:val="1"/>
        </w:numPr>
        <w:spacing w:line="360" w:lineRule="auto"/>
        <w:ind w:left="0" w:firstLine="0"/>
        <w:jc w:val="both"/>
      </w:pPr>
      <w:r>
        <w:rPr>
          <w:rFonts w:ascii="Times New Roman" w:hAnsi="Times New Roman" w:cs="Times New Roman"/>
          <w:iCs/>
          <w:sz w:val="24"/>
          <w:lang w:eastAsia="ar-SA"/>
        </w:rPr>
        <w:t>N</w:t>
      </w:r>
      <w:r w:rsidRPr="004511D3">
        <w:rPr>
          <w:rFonts w:ascii="Times New Roman" w:hAnsi="Times New Roman" w:cs="Times New Roman"/>
          <w:iCs/>
          <w:sz w:val="24"/>
          <w:lang w:eastAsia="ar-SA"/>
        </w:rPr>
        <w:t>a hipótese de necessidade de envio de documentos complementares aos já apresentados para a habilitação ou de documentos não constantes do SICAF, o órgão deverá solicitar ao vencedor, no prazo definido no aviso de dispensa de licitação, o seu envio por meio do sistema</w:t>
      </w:r>
      <w:r w:rsidR="00CD5151">
        <w:rPr>
          <w:rFonts w:ascii="Times New Roman" w:hAnsi="Times New Roman" w:cs="Times New Roman"/>
          <w:iCs/>
          <w:sz w:val="24"/>
          <w:lang w:eastAsia="ar-SA"/>
        </w:rPr>
        <w:t>, sob pena de inabilitação.</w:t>
      </w:r>
    </w:p>
    <w:p w14:paraId="03C520B4" w14:textId="273B3D8C" w:rsidR="00500F22" w:rsidRDefault="00DB4172" w:rsidP="00500F22">
      <w:pPr>
        <w:pStyle w:val="Standard"/>
        <w:numPr>
          <w:ilvl w:val="2"/>
          <w:numId w:val="1"/>
        </w:numPr>
        <w:spacing w:line="360" w:lineRule="auto"/>
        <w:jc w:val="both"/>
      </w:pPr>
      <w:r>
        <w:rPr>
          <w:rFonts w:ascii="Times New Roman" w:hAnsi="Times New Roman" w:cs="Times New Roman"/>
          <w:iCs/>
          <w:sz w:val="24"/>
          <w:lang w:eastAsia="ar-SA"/>
        </w:rPr>
        <w:t xml:space="preserve">O prazo para envio dos documentos de que trata a cláusula 6.5 será de 1 (uma) hora, a contar da solicitação no sistema, </w:t>
      </w:r>
      <w:r w:rsidR="00500F22">
        <w:rPr>
          <w:rFonts w:ascii="Times New Roman" w:hAnsi="Times New Roman"/>
          <w:sz w:val="24"/>
        </w:rPr>
        <w:t>podendo ser prorrogado por igual período a pedido do proponente, motivadamente</w:t>
      </w:r>
      <w:r>
        <w:rPr>
          <w:rFonts w:ascii="Times New Roman" w:hAnsi="Times New Roman"/>
          <w:sz w:val="24"/>
        </w:rPr>
        <w:t>.</w:t>
      </w:r>
    </w:p>
    <w:p w14:paraId="690085FE" w14:textId="45E12A14" w:rsidR="001B4926" w:rsidRDefault="00CD5151">
      <w:pPr>
        <w:pStyle w:val="Standard"/>
        <w:numPr>
          <w:ilvl w:val="1"/>
          <w:numId w:val="1"/>
        </w:numPr>
        <w:spacing w:line="360" w:lineRule="auto"/>
        <w:ind w:left="0" w:firstLine="0"/>
        <w:jc w:val="both"/>
      </w:pPr>
      <w:r>
        <w:rPr>
          <w:rFonts w:ascii="Times New Roman" w:hAnsi="Times New Roman" w:cs="Times New Roman"/>
          <w:iCs/>
          <w:sz w:val="24"/>
          <w:lang w:eastAsia="ar-SA"/>
        </w:rPr>
        <w:t>Somente haverá a necessidade de comprovação do preenchimento de requisitos mediante apresentação dos documentos originais não</w:t>
      </w:r>
      <w:r w:rsidR="00BB7A7A">
        <w:rPr>
          <w:rFonts w:ascii="Times New Roman" w:hAnsi="Times New Roman" w:cs="Times New Roman"/>
          <w:iCs/>
          <w:sz w:val="24"/>
          <w:lang w:eastAsia="ar-SA"/>
        </w:rPr>
        <w:t xml:space="preserve"> </w:t>
      </w:r>
      <w:r>
        <w:rPr>
          <w:rFonts w:ascii="Times New Roman" w:hAnsi="Times New Roman" w:cs="Times New Roman"/>
          <w:iCs/>
          <w:sz w:val="24"/>
          <w:lang w:eastAsia="ar-SA"/>
        </w:rPr>
        <w:t>digitais quando houver dúvida em relação à integridade do documento digital.</w:t>
      </w:r>
    </w:p>
    <w:p w14:paraId="54215137" w14:textId="0C8364F1" w:rsidR="001B4926" w:rsidRPr="00B85B1B" w:rsidRDefault="00CD5151">
      <w:pPr>
        <w:pStyle w:val="Standard"/>
        <w:numPr>
          <w:ilvl w:val="1"/>
          <w:numId w:val="1"/>
        </w:numPr>
        <w:spacing w:line="360" w:lineRule="auto"/>
        <w:ind w:left="0" w:firstLine="0"/>
        <w:jc w:val="both"/>
      </w:pPr>
      <w:r w:rsidRPr="00B85B1B">
        <w:rPr>
          <w:rFonts w:ascii="Times New Roman" w:hAnsi="Times New Roman" w:cs="Times New Roman"/>
          <w:iCs/>
          <w:sz w:val="24"/>
          <w:lang w:eastAsia="ar-SA"/>
        </w:rPr>
        <w:lastRenderedPageBreak/>
        <w:t xml:space="preserve">O </w:t>
      </w:r>
      <w:r w:rsidR="00C646BD" w:rsidRPr="00B85B1B">
        <w:rPr>
          <w:rFonts w:ascii="Times New Roman" w:hAnsi="Times New Roman" w:cs="Times New Roman"/>
          <w:iCs/>
          <w:sz w:val="24"/>
          <w:lang w:eastAsia="ar-SA"/>
        </w:rPr>
        <w:t>proponente</w:t>
      </w:r>
      <w:r w:rsidRPr="00B85B1B">
        <w:rPr>
          <w:rFonts w:ascii="Times New Roman" w:hAnsi="Times New Roman" w:cs="Times New Roman"/>
          <w:iCs/>
          <w:sz w:val="24"/>
          <w:lang w:eastAsia="ar-SA"/>
        </w:rPr>
        <w:t xml:space="preserve"> enquadrado como microempreendedor individual que pretenda auferir os benefícios do tratamento diferenciado previstos na Lei Complementar n</w:t>
      </w:r>
      <w:r w:rsidR="00940C0E" w:rsidRPr="00B85B1B">
        <w:rPr>
          <w:rFonts w:ascii="Times New Roman" w:hAnsi="Times New Roman" w:cs="Times New Roman"/>
          <w:iCs/>
          <w:sz w:val="24"/>
          <w:lang w:eastAsia="ar-SA"/>
        </w:rPr>
        <w:t>º</w:t>
      </w:r>
      <w:r w:rsidRPr="00B85B1B">
        <w:rPr>
          <w:rFonts w:ascii="Times New Roman" w:hAnsi="Times New Roman" w:cs="Times New Roman"/>
          <w:iCs/>
          <w:sz w:val="24"/>
          <w:lang w:eastAsia="ar-SA"/>
        </w:rPr>
        <w:t>. 123</w:t>
      </w:r>
      <w:r w:rsidR="00940C0E" w:rsidRPr="00B85B1B">
        <w:rPr>
          <w:rFonts w:ascii="Times New Roman" w:hAnsi="Times New Roman" w:cs="Times New Roman"/>
          <w:iCs/>
          <w:sz w:val="24"/>
          <w:lang w:eastAsia="ar-SA"/>
        </w:rPr>
        <w:t>/</w:t>
      </w:r>
      <w:r w:rsidRPr="00B85B1B">
        <w:rPr>
          <w:rFonts w:ascii="Times New Roman" w:hAnsi="Times New Roman" w:cs="Times New Roman"/>
          <w:iCs/>
          <w:sz w:val="24"/>
          <w:lang w:eastAsia="ar-SA"/>
        </w:rPr>
        <w:t xml:space="preserve"> 2006, estará dispensado (a) da prova de inscrição nos cadastros de contribuintes estadual e municipal e (b) da apresentação do balanço patrimonial e das demonstrações contábeis do último exercício.</w:t>
      </w:r>
    </w:p>
    <w:p w14:paraId="1D35930F" w14:textId="77777777" w:rsidR="001B4926" w:rsidRDefault="00CD5151">
      <w:pPr>
        <w:pStyle w:val="Standard"/>
        <w:pBdr>
          <w:top w:val="single" w:sz="4" w:space="1" w:color="000000"/>
          <w:left w:val="single" w:sz="4" w:space="4" w:color="000000"/>
          <w:bottom w:val="single" w:sz="4" w:space="1" w:color="000000"/>
          <w:right w:val="single" w:sz="4" w:space="4" w:color="000000"/>
        </w:pBdr>
        <w:shd w:val="clear" w:color="auto" w:fill="FFF2CC"/>
        <w:spacing w:line="360" w:lineRule="auto"/>
        <w:jc w:val="both"/>
      </w:pPr>
      <w:r>
        <w:rPr>
          <w:rFonts w:ascii="Times New Roman" w:hAnsi="Times New Roman" w:cs="Arial"/>
          <w:b/>
          <w:bCs/>
          <w:i/>
          <w:iCs/>
          <w:sz w:val="24"/>
        </w:rPr>
        <w:t>Nota explicativa</w:t>
      </w:r>
      <w:r>
        <w:rPr>
          <w:rFonts w:ascii="Times New Roman" w:hAnsi="Times New Roman" w:cs="Arial"/>
          <w:i/>
          <w:iCs/>
          <w:sz w:val="24"/>
        </w:rPr>
        <w:t>: A apresentação do Certificado de Condição de Microempreendedor Individual – CCMEI supre as exigências de inscrição nos cadastros fiscais, na medida em que essas informações constam no próprio Certificado.</w:t>
      </w:r>
    </w:p>
    <w:p w14:paraId="52D976FB" w14:textId="75AA0387" w:rsidR="001B4926" w:rsidRPr="00D82374" w:rsidRDefault="00CD5151">
      <w:pPr>
        <w:pStyle w:val="Standard"/>
        <w:numPr>
          <w:ilvl w:val="1"/>
          <w:numId w:val="1"/>
        </w:numPr>
        <w:spacing w:line="360" w:lineRule="auto"/>
        <w:ind w:left="0" w:firstLine="0"/>
        <w:jc w:val="both"/>
        <w:rPr>
          <w:rFonts w:ascii="Times New Roman" w:hAnsi="Times New Roman" w:cs="Times New Roman"/>
          <w:sz w:val="24"/>
        </w:rPr>
      </w:pPr>
      <w:r w:rsidRPr="00D82374">
        <w:rPr>
          <w:rFonts w:ascii="Times New Roman" w:hAnsi="Times New Roman" w:cs="Times New Roman"/>
          <w:sz w:val="24"/>
        </w:rPr>
        <w:t xml:space="preserve">O </w:t>
      </w:r>
      <w:r w:rsidR="00C646BD" w:rsidRPr="00D82374">
        <w:rPr>
          <w:rFonts w:ascii="Times New Roman" w:hAnsi="Times New Roman" w:cs="Times New Roman"/>
          <w:sz w:val="24"/>
        </w:rPr>
        <w:t>proponente</w:t>
      </w:r>
      <w:r w:rsidRPr="00D82374">
        <w:rPr>
          <w:rFonts w:ascii="Times New Roman" w:hAnsi="Times New Roman" w:cs="Times New Roman"/>
          <w:sz w:val="24"/>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BB66A39" w14:textId="4F50AFF9" w:rsidR="001B4926" w:rsidRPr="00C530DD" w:rsidRDefault="00CD5151">
      <w:pPr>
        <w:pStyle w:val="Standard"/>
        <w:numPr>
          <w:ilvl w:val="2"/>
          <w:numId w:val="1"/>
        </w:numPr>
        <w:spacing w:line="360" w:lineRule="auto"/>
        <w:ind w:left="764" w:firstLine="0"/>
        <w:jc w:val="both"/>
      </w:pPr>
      <w:r>
        <w:rPr>
          <w:rFonts w:ascii="Times New Roman" w:hAnsi="Times New Roman"/>
          <w:sz w:val="24"/>
        </w:rPr>
        <w:t>Não havendo a comprovação cumulativa dos requisitos de habilitação, a inabilitação recairá sobre o(s) item(</w:t>
      </w:r>
      <w:proofErr w:type="spellStart"/>
      <w:r>
        <w:rPr>
          <w:rFonts w:ascii="Times New Roman" w:hAnsi="Times New Roman"/>
          <w:sz w:val="24"/>
        </w:rPr>
        <w:t>ns</w:t>
      </w:r>
      <w:proofErr w:type="spellEnd"/>
      <w:r>
        <w:rPr>
          <w:rFonts w:ascii="Times New Roman" w:hAnsi="Times New Roman"/>
          <w:sz w:val="24"/>
        </w:rPr>
        <w:t xml:space="preserve">) de menor(es) valor(es) cuja retirada(s) seja(m) suficiente(s) para a habilitação do </w:t>
      </w:r>
      <w:r w:rsidR="00C646BD">
        <w:rPr>
          <w:rFonts w:ascii="Times New Roman" w:hAnsi="Times New Roman"/>
          <w:sz w:val="24"/>
        </w:rPr>
        <w:t>proponente</w:t>
      </w:r>
      <w:r>
        <w:rPr>
          <w:rFonts w:ascii="Times New Roman" w:hAnsi="Times New Roman"/>
          <w:sz w:val="24"/>
        </w:rPr>
        <w:t xml:space="preserve"> nos remanescentes.</w:t>
      </w:r>
    </w:p>
    <w:p w14:paraId="657BC430" w14:textId="2D7108E7" w:rsidR="00C530DD" w:rsidRDefault="00C530DD">
      <w:pPr>
        <w:pStyle w:val="Standard"/>
        <w:numPr>
          <w:ilvl w:val="2"/>
          <w:numId w:val="1"/>
        </w:numPr>
        <w:spacing w:line="360" w:lineRule="auto"/>
        <w:ind w:left="764" w:firstLine="0"/>
        <w:jc w:val="both"/>
        <w:rPr>
          <w:rFonts w:ascii="Times New Roman" w:hAnsi="Times New Roman"/>
          <w:sz w:val="24"/>
        </w:rPr>
      </w:pPr>
      <w:r w:rsidRPr="00C530DD">
        <w:rPr>
          <w:rFonts w:ascii="Times New Roman" w:hAnsi="Times New Roman"/>
          <w:sz w:val="24"/>
        </w:rPr>
        <w:t>O subitem acima só se aplica nas dispensas por itens, para fins de comprovação de aptidão na qualificação técnica.</w:t>
      </w:r>
    </w:p>
    <w:p w14:paraId="646F5F75" w14:textId="101C2E0D" w:rsidR="00C530DD" w:rsidRPr="00B85B1B" w:rsidRDefault="00C530DD">
      <w:pPr>
        <w:pStyle w:val="Standard"/>
        <w:numPr>
          <w:ilvl w:val="2"/>
          <w:numId w:val="1"/>
        </w:numPr>
        <w:spacing w:line="360" w:lineRule="auto"/>
        <w:ind w:left="764" w:firstLine="0"/>
        <w:jc w:val="both"/>
        <w:rPr>
          <w:rFonts w:ascii="Times New Roman" w:hAnsi="Times New Roman"/>
          <w:sz w:val="24"/>
        </w:rPr>
      </w:pPr>
      <w:r w:rsidRPr="00B85B1B">
        <w:rPr>
          <w:rFonts w:ascii="Times New Roman" w:hAnsi="Times New Roman"/>
          <w:sz w:val="24"/>
        </w:rPr>
        <w:t>Caso o proponente concorra em mais de um item, este se compromete a executar concomitantemente as diversas contratações que poderão advir, de modo que, nessa hipótese, os requisitos de habilitação devem ser cumulativos, mas apenas exigíveis em relação aos itens que o proponente efetivamente venceu, e não apenas concorreu.</w:t>
      </w:r>
    </w:p>
    <w:p w14:paraId="241F7500" w14:textId="35DD9079" w:rsidR="00C530DD" w:rsidRPr="00B85B1B" w:rsidRDefault="00C530DD">
      <w:pPr>
        <w:pStyle w:val="Standard"/>
        <w:numPr>
          <w:ilvl w:val="2"/>
          <w:numId w:val="1"/>
        </w:numPr>
        <w:spacing w:line="360" w:lineRule="auto"/>
        <w:ind w:left="764" w:firstLine="0"/>
        <w:jc w:val="both"/>
        <w:rPr>
          <w:rFonts w:ascii="Times New Roman" w:hAnsi="Times New Roman"/>
          <w:sz w:val="24"/>
        </w:rPr>
      </w:pPr>
      <w:r w:rsidRPr="00B85B1B">
        <w:rPr>
          <w:rFonts w:ascii="Times New Roman" w:hAnsi="Times New Roman"/>
          <w:sz w:val="24"/>
        </w:rPr>
        <w:t xml:space="preserve">No caso de a habilitação do proponente não atingir as exigências cumulativas para todos os itens (ou grupos) para os quais concorreu, então ele deverá ser inabilitado em algum ou alguns deles, e a escolha deve recair sobre </w:t>
      </w:r>
      <w:r w:rsidRPr="00B85B1B">
        <w:rPr>
          <w:rFonts w:ascii="Times New Roman" w:hAnsi="Times New Roman"/>
          <w:sz w:val="24"/>
        </w:rPr>
        <w:lastRenderedPageBreak/>
        <w:t>aquele ou aqueles que representarem o menor gravame para o proponente, ou seja, os de menor valor, e só deve recair sobre os que forem suficientes para que a habilitação do proponente atinja as exigências cumulativas do item ou itens remanescente.</w:t>
      </w:r>
    </w:p>
    <w:p w14:paraId="7FE22CC8" w14:textId="77777777" w:rsidR="001B4926" w:rsidRDefault="00CD5151">
      <w:pPr>
        <w:pStyle w:val="Standard"/>
        <w:numPr>
          <w:ilvl w:val="1"/>
          <w:numId w:val="1"/>
        </w:numPr>
        <w:spacing w:line="360" w:lineRule="auto"/>
        <w:ind w:left="0" w:firstLine="0"/>
        <w:jc w:val="both"/>
      </w:pPr>
      <w:r>
        <w:rPr>
          <w:rFonts w:ascii="Times New Roman" w:hAnsi="Times New Roman" w:cs="Times New Roman"/>
          <w:bCs/>
          <w:iCs/>
          <w:sz w:val="24"/>
          <w:lang w:eastAsia="ar-SA"/>
        </w:rPr>
        <w:t xml:space="preserve">Havendo </w:t>
      </w:r>
      <w:r>
        <w:rPr>
          <w:rFonts w:ascii="Times New Roman" w:hAnsi="Times New Roman" w:cs="Times New Roman"/>
          <w:iCs/>
          <w:sz w:val="24"/>
          <w:lang w:eastAsia="ar-SA"/>
        </w:rPr>
        <w:t>necessidade</w:t>
      </w:r>
      <w:r>
        <w:rPr>
          <w:rFonts w:ascii="Times New Roman" w:hAnsi="Times New Roman" w:cs="Times New Roman"/>
          <w:bCs/>
          <w:iCs/>
          <w:sz w:val="24"/>
          <w:lang w:eastAsia="ar-SA"/>
        </w:rPr>
        <w:t xml:space="preserve"> de analisar minuciosamente os documentos exigidos, a sessão será suspensa, sendo informada a nova data e horário para a sua continuidade.</w:t>
      </w:r>
    </w:p>
    <w:p w14:paraId="22DCEA12" w14:textId="736E39ED" w:rsidR="001B4926" w:rsidRDefault="00CD5151">
      <w:pPr>
        <w:pStyle w:val="Standard"/>
        <w:numPr>
          <w:ilvl w:val="1"/>
          <w:numId w:val="1"/>
        </w:numPr>
        <w:spacing w:line="360" w:lineRule="auto"/>
        <w:ind w:left="0" w:firstLine="0"/>
        <w:jc w:val="both"/>
      </w:pPr>
      <w:r>
        <w:rPr>
          <w:rFonts w:ascii="Times New Roman" w:hAnsi="Times New Roman" w:cs="Times New Roman"/>
          <w:iCs/>
          <w:color w:val="000000"/>
          <w:sz w:val="24"/>
          <w:lang w:eastAsia="ar-SA"/>
        </w:rPr>
        <w:t xml:space="preserve">Será inabilitado o </w:t>
      </w:r>
      <w:r w:rsidR="00C646BD">
        <w:rPr>
          <w:rFonts w:ascii="Times New Roman" w:hAnsi="Times New Roman" w:cs="Times New Roman"/>
          <w:iCs/>
          <w:color w:val="000000"/>
          <w:sz w:val="24"/>
          <w:lang w:eastAsia="ar-SA"/>
        </w:rPr>
        <w:t>proponente</w:t>
      </w:r>
      <w:r>
        <w:rPr>
          <w:rFonts w:ascii="Times New Roman" w:hAnsi="Times New Roman" w:cs="Times New Roman"/>
          <w:iCs/>
          <w:color w:val="000000"/>
          <w:sz w:val="24"/>
          <w:lang w:eastAsia="ar-SA"/>
        </w:rPr>
        <w:t xml:space="preserve"> que não comprovar sua habilitação, seja por não apresentar </w:t>
      </w:r>
      <w:r>
        <w:rPr>
          <w:rFonts w:ascii="Times New Roman" w:hAnsi="Times New Roman" w:cs="Times New Roman"/>
          <w:iCs/>
          <w:sz w:val="24"/>
          <w:lang w:eastAsia="ar-SA"/>
        </w:rPr>
        <w:t>quaisquer</w:t>
      </w:r>
      <w:r>
        <w:rPr>
          <w:rFonts w:ascii="Times New Roman" w:hAnsi="Times New Roman" w:cs="Times New Roman"/>
          <w:iCs/>
          <w:color w:val="000000"/>
          <w:sz w:val="24"/>
          <w:lang w:eastAsia="ar-SA"/>
        </w:rPr>
        <w:t xml:space="preserve"> dos </w:t>
      </w:r>
      <w:r>
        <w:rPr>
          <w:rFonts w:ascii="Times New Roman" w:hAnsi="Times New Roman" w:cs="Times New Roman"/>
          <w:bCs/>
          <w:iCs/>
          <w:sz w:val="24"/>
          <w:lang w:eastAsia="ar-SA"/>
        </w:rPr>
        <w:t>documentos</w:t>
      </w:r>
      <w:r>
        <w:rPr>
          <w:rFonts w:ascii="Times New Roman" w:hAnsi="Times New Roman" w:cs="Times New Roman"/>
          <w:iCs/>
          <w:color w:val="000000"/>
          <w:sz w:val="24"/>
          <w:lang w:eastAsia="ar-SA"/>
        </w:rPr>
        <w:t xml:space="preserve"> exigidos, ou apresentá-los em desacordo com o estabelecido neste Aviso de Contratação Direta.</w:t>
      </w:r>
    </w:p>
    <w:p w14:paraId="100C804B" w14:textId="384383F9" w:rsidR="001B4926" w:rsidRDefault="00CD5151">
      <w:pPr>
        <w:pStyle w:val="Standard"/>
        <w:numPr>
          <w:ilvl w:val="2"/>
          <w:numId w:val="1"/>
        </w:numPr>
        <w:spacing w:line="360" w:lineRule="auto"/>
        <w:ind w:left="764" w:firstLine="0"/>
        <w:jc w:val="both"/>
      </w:pPr>
      <w:r>
        <w:rPr>
          <w:rFonts w:ascii="Times New Roman" w:hAnsi="Times New Roman"/>
          <w:sz w:val="24"/>
        </w:rPr>
        <w:t xml:space="preserve">Na hipótese de o </w:t>
      </w:r>
      <w:r w:rsidR="00C646BD">
        <w:rPr>
          <w:rFonts w:ascii="Times New Roman" w:hAnsi="Times New Roman"/>
          <w:sz w:val="24"/>
        </w:rPr>
        <w:t>proponente</w:t>
      </w:r>
      <w:r>
        <w:rPr>
          <w:rFonts w:ascii="Times New Roman" w:hAnsi="Times New Roman"/>
          <w:sz w:val="24"/>
        </w:rPr>
        <w:t xml:space="preserve"> não atender às exigências para a habilitação, o órgão examinará a proposta subsequente e assim sucessivamente, na ordem de classificação, até a apuração de uma proposta que atenda às especificações do objeto e as condições de habilitação.</w:t>
      </w:r>
    </w:p>
    <w:p w14:paraId="4AA28939" w14:textId="2F3AFE4F" w:rsidR="001B4926" w:rsidRDefault="00CD5151">
      <w:pPr>
        <w:pStyle w:val="Standard"/>
        <w:numPr>
          <w:ilvl w:val="1"/>
          <w:numId w:val="1"/>
        </w:numPr>
        <w:spacing w:line="360" w:lineRule="auto"/>
        <w:ind w:left="0" w:firstLine="0"/>
        <w:jc w:val="both"/>
      </w:pPr>
      <w:r>
        <w:rPr>
          <w:rFonts w:ascii="Times New Roman" w:hAnsi="Times New Roman" w:cs="Times New Roman"/>
          <w:iCs/>
          <w:color w:val="000000"/>
          <w:sz w:val="24"/>
          <w:lang w:eastAsia="ar-SA"/>
        </w:rPr>
        <w:t xml:space="preserve">Constatado o atendimento às exigências de habilitação, o </w:t>
      </w:r>
      <w:r w:rsidR="00C646BD">
        <w:rPr>
          <w:rFonts w:ascii="Times New Roman" w:hAnsi="Times New Roman" w:cs="Times New Roman"/>
          <w:iCs/>
          <w:color w:val="000000"/>
          <w:sz w:val="24"/>
          <w:lang w:eastAsia="ar-SA"/>
        </w:rPr>
        <w:t>proponente</w:t>
      </w:r>
      <w:r>
        <w:rPr>
          <w:rFonts w:ascii="Times New Roman" w:hAnsi="Times New Roman" w:cs="Times New Roman"/>
          <w:iCs/>
          <w:color w:val="000000"/>
          <w:sz w:val="24"/>
          <w:lang w:eastAsia="ar-SA"/>
        </w:rPr>
        <w:t xml:space="preserve"> será habilitado</w:t>
      </w:r>
    </w:p>
    <w:p w14:paraId="6F8FE55F" w14:textId="77777777" w:rsidR="001B4926" w:rsidRDefault="00CD5151" w:rsidP="00D82374">
      <w:pPr>
        <w:pStyle w:val="Standard"/>
        <w:numPr>
          <w:ilvl w:val="0"/>
          <w:numId w:val="1"/>
        </w:numPr>
        <w:spacing w:before="240" w:after="120" w:line="360" w:lineRule="auto"/>
        <w:ind w:left="0" w:firstLine="0"/>
        <w:jc w:val="both"/>
        <w:rPr>
          <w:rFonts w:ascii="Times New Roman" w:hAnsi="Times New Roman"/>
          <w:b/>
          <w:bCs/>
          <w:sz w:val="24"/>
        </w:rPr>
      </w:pPr>
      <w:r>
        <w:rPr>
          <w:rFonts w:ascii="Times New Roman" w:hAnsi="Times New Roman"/>
          <w:b/>
          <w:bCs/>
          <w:sz w:val="24"/>
        </w:rPr>
        <w:t>CONTRATAÇÃO</w:t>
      </w:r>
    </w:p>
    <w:p w14:paraId="7E5F6984" w14:textId="77777777" w:rsidR="001B4926" w:rsidRPr="006B6E52" w:rsidRDefault="00CD5151">
      <w:pPr>
        <w:pStyle w:val="Standard"/>
        <w:numPr>
          <w:ilvl w:val="1"/>
          <w:numId w:val="1"/>
        </w:numPr>
        <w:spacing w:line="360" w:lineRule="auto"/>
        <w:ind w:left="0" w:firstLine="0"/>
        <w:jc w:val="both"/>
        <w:rPr>
          <w:rFonts w:ascii="Times New Roman" w:hAnsi="Times New Roman"/>
          <w:sz w:val="24"/>
        </w:rPr>
      </w:pPr>
      <w:commentRangeStart w:id="2"/>
      <w:r>
        <w:rPr>
          <w:rFonts w:ascii="Times New Roman" w:hAnsi="Times New Roman"/>
          <w:sz w:val="24"/>
        </w:rPr>
        <w:t xml:space="preserve">Após a homologação e adjudicação, caso se conclua pela contratação, será firmado </w:t>
      </w:r>
      <w:r w:rsidRPr="006B6E52">
        <w:rPr>
          <w:rFonts w:ascii="Times New Roman" w:hAnsi="Times New Roman"/>
          <w:sz w:val="24"/>
        </w:rPr>
        <w:t>Termo de Contrato ou emitido instrumento equivalente.</w:t>
      </w:r>
      <w:commentRangeEnd w:id="2"/>
      <w:r w:rsidR="003F4F92">
        <w:rPr>
          <w:rStyle w:val="Refdecomentrio"/>
        </w:rPr>
        <w:commentReference w:id="2"/>
      </w:r>
    </w:p>
    <w:p w14:paraId="132E1695" w14:textId="6F182B1B" w:rsidR="001B4926" w:rsidRDefault="00CD5151" w:rsidP="00CE6145">
      <w:pPr>
        <w:pStyle w:val="Standard"/>
        <w:numPr>
          <w:ilvl w:val="1"/>
          <w:numId w:val="1"/>
        </w:numPr>
        <w:spacing w:before="120" w:after="120" w:line="360" w:lineRule="auto"/>
        <w:ind w:left="0" w:firstLine="0"/>
        <w:jc w:val="both"/>
      </w:pPr>
      <w:r>
        <w:rPr>
          <w:rFonts w:ascii="Times New Roman" w:eastAsia="Arial" w:hAnsi="Times New Roman" w:cs="Times New Roman"/>
          <w:iCs/>
          <w:color w:val="000000"/>
          <w:sz w:val="24"/>
        </w:rPr>
        <w:t xml:space="preserve">O adjudicatário terá o prazo de </w:t>
      </w:r>
      <w:r w:rsidR="00A14607" w:rsidRPr="00A14607">
        <w:rPr>
          <w:rFonts w:ascii="Times New Roman" w:eastAsia="Arial" w:hAnsi="Times New Roman" w:cs="Times New Roman"/>
          <w:b/>
          <w:bCs/>
          <w:iCs/>
          <w:color w:val="000000"/>
          <w:sz w:val="24"/>
        </w:rPr>
        <w:t>5 (cinco)</w:t>
      </w:r>
      <w:r w:rsidRPr="00A14607">
        <w:rPr>
          <w:rFonts w:ascii="Times New Roman" w:eastAsia="Arial" w:hAnsi="Times New Roman" w:cs="Times New Roman"/>
          <w:b/>
          <w:bCs/>
          <w:iCs/>
          <w:color w:val="000000"/>
          <w:sz w:val="24"/>
        </w:rPr>
        <w:t xml:space="preserve"> dias úteis</w:t>
      </w:r>
      <w:r>
        <w:rPr>
          <w:rFonts w:ascii="Times New Roman" w:eastAsia="Arial" w:hAnsi="Times New Roman" w:cs="Times New Roman"/>
          <w:iCs/>
          <w:color w:val="000000"/>
          <w:sz w:val="24"/>
        </w:rPr>
        <w:t xml:space="preserve">, contados a partir da data de sua convocação, para </w:t>
      </w:r>
      <w:r w:rsidRPr="00980623">
        <w:rPr>
          <w:rFonts w:ascii="Times New Roman" w:eastAsia="Arial" w:hAnsi="Times New Roman" w:cs="Times New Roman"/>
          <w:iCs/>
          <w:color w:val="000000"/>
          <w:sz w:val="24"/>
        </w:rPr>
        <w:t xml:space="preserve">aceitar </w:t>
      </w:r>
      <w:r w:rsidR="00980623" w:rsidRPr="00980623">
        <w:rPr>
          <w:rFonts w:ascii="Times New Roman" w:eastAsia="Arial" w:hAnsi="Times New Roman" w:cs="Times New Roman"/>
          <w:iCs/>
          <w:color w:val="000000"/>
          <w:sz w:val="24"/>
        </w:rPr>
        <w:t xml:space="preserve">a </w:t>
      </w:r>
      <w:r w:rsidRPr="00980623">
        <w:rPr>
          <w:rFonts w:ascii="Times New Roman" w:eastAsia="Arial" w:hAnsi="Times New Roman" w:cs="Times New Roman"/>
          <w:iCs/>
          <w:color w:val="000000"/>
          <w:sz w:val="24"/>
        </w:rPr>
        <w:t>Nota de Empenho</w:t>
      </w:r>
      <w:r w:rsidR="00980623" w:rsidRPr="00A14607">
        <w:rPr>
          <w:rFonts w:ascii="Times New Roman" w:eastAsia="Arial" w:hAnsi="Times New Roman" w:cs="Times New Roman"/>
          <w:iCs/>
          <w:color w:val="000000"/>
          <w:sz w:val="24"/>
        </w:rPr>
        <w:t>,</w:t>
      </w:r>
      <w:r w:rsidRPr="00A14607">
        <w:rPr>
          <w:rFonts w:ascii="Times New Roman" w:eastAsia="Arial" w:hAnsi="Times New Roman" w:cs="Times New Roman"/>
          <w:iCs/>
          <w:color w:val="000000"/>
          <w:sz w:val="24"/>
        </w:rPr>
        <w:t xml:space="preserve"> </w:t>
      </w:r>
      <w:r>
        <w:rPr>
          <w:rFonts w:ascii="Times New Roman" w:eastAsia="Arial" w:hAnsi="Times New Roman" w:cs="Times New Roman"/>
          <w:iCs/>
          <w:color w:val="000000"/>
          <w:sz w:val="24"/>
        </w:rPr>
        <w:t>sob pena de decair do direito à contratação, sem prejuízo das sanções previstas neste Aviso de Contratação Direta.</w:t>
      </w:r>
    </w:p>
    <w:p w14:paraId="2D37703C" w14:textId="236765C8" w:rsidR="001B4926" w:rsidRPr="008E7793" w:rsidRDefault="00CD5151">
      <w:pPr>
        <w:pStyle w:val="Standard"/>
        <w:numPr>
          <w:ilvl w:val="2"/>
          <w:numId w:val="1"/>
        </w:numPr>
        <w:spacing w:line="360" w:lineRule="auto"/>
        <w:ind w:left="736" w:firstLine="0"/>
        <w:jc w:val="both"/>
      </w:pPr>
      <w:r w:rsidRPr="008E7793">
        <w:rPr>
          <w:rFonts w:ascii="Times New Roman" w:hAnsi="Times New Roman"/>
          <w:kern w:val="0"/>
          <w:sz w:val="24"/>
        </w:rPr>
        <w:t>O adjudicatário deverá realizar cadastro para solicitação de Senha e Login, no portal “Peticionamento Eletrônico do MP</w:t>
      </w:r>
      <w:r w:rsidR="004D0988" w:rsidRPr="008E7793">
        <w:rPr>
          <w:rFonts w:ascii="Times New Roman" w:hAnsi="Times New Roman"/>
          <w:kern w:val="0"/>
          <w:sz w:val="24"/>
        </w:rPr>
        <w:t>T</w:t>
      </w:r>
      <w:r w:rsidRPr="008E7793">
        <w:rPr>
          <w:rFonts w:ascii="Times New Roman" w:hAnsi="Times New Roman"/>
          <w:kern w:val="0"/>
          <w:sz w:val="24"/>
        </w:rPr>
        <w:t>”, site:</w:t>
      </w:r>
      <w:r w:rsidR="00512962" w:rsidRPr="00512962">
        <w:t xml:space="preserve"> </w:t>
      </w:r>
      <w:hyperlink r:id="rId17" w:history="1">
        <w:r w:rsidR="000F7F0E" w:rsidRPr="001D290C">
          <w:rPr>
            <w:rStyle w:val="Hyperlink"/>
            <w:rFonts w:ascii="Segoe UI" w:hAnsi="Segoe UI" w:cs="Segoe UI"/>
            <w:sz w:val="21"/>
            <w:szCs w:val="21"/>
            <w:bdr w:val="none" w:sz="0" w:space="0" w:color="auto" w:frame="1"/>
            <w:shd w:val="clear" w:color="auto" w:fill="FFFFFF"/>
          </w:rPr>
          <w:t>https://www.prt7.mpt.mp.br/servicos/peticionamento-eletronico</w:t>
        </w:r>
      </w:hyperlink>
      <w:r w:rsidR="00512962">
        <w:t xml:space="preserve"> </w:t>
      </w:r>
      <w:r w:rsidR="002B020C">
        <w:t xml:space="preserve">, </w:t>
      </w:r>
      <w:r w:rsidR="004D0988" w:rsidRPr="008E7793">
        <w:rPr>
          <w:rFonts w:ascii="Times New Roman" w:hAnsi="Times New Roman"/>
          <w:kern w:val="0"/>
          <w:sz w:val="24"/>
        </w:rPr>
        <w:t>para fazer o aceite formal da Nota de Empenho dentro do prazo descrito no item 7.2.</w:t>
      </w:r>
    </w:p>
    <w:p w14:paraId="42D980BE" w14:textId="4024AFF1" w:rsidR="001B4926" w:rsidRPr="008E7793" w:rsidRDefault="00CD5151">
      <w:pPr>
        <w:pStyle w:val="Standard"/>
        <w:numPr>
          <w:ilvl w:val="2"/>
          <w:numId w:val="1"/>
        </w:numPr>
        <w:spacing w:line="360" w:lineRule="auto"/>
        <w:ind w:left="736" w:firstLine="0"/>
        <w:jc w:val="both"/>
        <w:rPr>
          <w:rFonts w:ascii="Times New Roman" w:hAnsi="Times New Roman" w:cs="Times New Roman"/>
          <w:sz w:val="24"/>
        </w:rPr>
      </w:pPr>
      <w:r w:rsidRPr="008E7793">
        <w:rPr>
          <w:rFonts w:ascii="Times New Roman" w:eastAsia="Arial" w:hAnsi="Times New Roman" w:cs="Arial"/>
          <w:color w:val="000000"/>
          <w:kern w:val="0"/>
          <w:sz w:val="24"/>
        </w:rPr>
        <w:lastRenderedPageBreak/>
        <w:tab/>
      </w:r>
      <w:r w:rsidRPr="008E7793">
        <w:rPr>
          <w:rFonts w:ascii="Times New Roman" w:eastAsia="Arial" w:hAnsi="Times New Roman" w:cs="Times New Roman"/>
          <w:color w:val="000000"/>
          <w:kern w:val="0"/>
          <w:sz w:val="24"/>
        </w:rPr>
        <w:t xml:space="preserve">O prazo previsto para </w:t>
      </w:r>
      <w:r w:rsidR="004D0988" w:rsidRPr="008E7793">
        <w:rPr>
          <w:rFonts w:ascii="Times New Roman" w:eastAsia="Arial" w:hAnsi="Times New Roman" w:cs="Times New Roman"/>
          <w:color w:val="000000"/>
          <w:kern w:val="0"/>
          <w:sz w:val="24"/>
        </w:rPr>
        <w:t>a</w:t>
      </w:r>
      <w:r w:rsidRPr="008E7793">
        <w:rPr>
          <w:rFonts w:ascii="Times New Roman" w:eastAsia="Arial" w:hAnsi="Times New Roman" w:cs="Times New Roman"/>
          <w:color w:val="000000"/>
          <w:kern w:val="0"/>
          <w:sz w:val="24"/>
        </w:rPr>
        <w:t xml:space="preserve"> aceitação da nota de empenho ou instrumento equivalente poderá ser prorrogado </w:t>
      </w:r>
      <w:r w:rsidRPr="008E7793">
        <w:rPr>
          <w:rFonts w:ascii="Times New Roman" w:hAnsi="Times New Roman" w:cs="Times New Roman"/>
          <w:bCs/>
          <w:kern w:val="0"/>
          <w:sz w:val="24"/>
        </w:rPr>
        <w:t>1 (uma) vez</w:t>
      </w:r>
      <w:r w:rsidRPr="008E7793">
        <w:rPr>
          <w:rFonts w:ascii="Times New Roman" w:eastAsia="Arial" w:hAnsi="Times New Roman" w:cs="Times New Roman"/>
          <w:kern w:val="0"/>
          <w:sz w:val="24"/>
        </w:rPr>
        <w:t xml:space="preserve">, </w:t>
      </w:r>
      <w:r w:rsidRPr="008E7793">
        <w:rPr>
          <w:rFonts w:ascii="Times New Roman" w:eastAsia="Arial" w:hAnsi="Times New Roman" w:cs="Times New Roman"/>
          <w:color w:val="000000"/>
          <w:kern w:val="0"/>
          <w:sz w:val="24"/>
        </w:rPr>
        <w:t>por igual período, por solicitação justificada do adjudicatário e aceita pela Administração.</w:t>
      </w:r>
    </w:p>
    <w:p w14:paraId="2D2CD5C9" w14:textId="77777777" w:rsidR="001B4926" w:rsidRPr="00614AFC" w:rsidRDefault="00CD5151">
      <w:pPr>
        <w:pStyle w:val="Standard"/>
        <w:numPr>
          <w:ilvl w:val="1"/>
          <w:numId w:val="1"/>
        </w:numPr>
        <w:spacing w:line="360" w:lineRule="auto"/>
        <w:ind w:left="0" w:firstLine="0"/>
        <w:jc w:val="both"/>
        <w:rPr>
          <w:rFonts w:ascii="Times New Roman" w:hAnsi="Times New Roman" w:cs="Times New Roman"/>
          <w:sz w:val="24"/>
        </w:rPr>
      </w:pPr>
      <w:r w:rsidRPr="00614AFC">
        <w:rPr>
          <w:rFonts w:ascii="Times New Roman" w:eastAsia="Arial" w:hAnsi="Times New Roman" w:cs="Times New Roman"/>
          <w:iCs/>
          <w:color w:val="000000"/>
          <w:sz w:val="24"/>
        </w:rPr>
        <w:t>O Aceite da Nota de Empenho ou do instrumento equivalente, emitida à empresa adjudicada, implica no reconhecimento de que:</w:t>
      </w:r>
    </w:p>
    <w:p w14:paraId="2C1254EA" w14:textId="77777777" w:rsidR="001B4926" w:rsidRPr="00614AFC" w:rsidRDefault="00CD5151">
      <w:pPr>
        <w:pStyle w:val="Standard"/>
        <w:numPr>
          <w:ilvl w:val="2"/>
          <w:numId w:val="1"/>
        </w:numPr>
        <w:spacing w:line="360" w:lineRule="auto"/>
        <w:ind w:left="736" w:firstLine="0"/>
        <w:jc w:val="both"/>
        <w:rPr>
          <w:rFonts w:ascii="Times New Roman" w:hAnsi="Times New Roman" w:cs="Times New Roman"/>
          <w:sz w:val="24"/>
        </w:rPr>
      </w:pPr>
      <w:r w:rsidRPr="00614AFC">
        <w:rPr>
          <w:rFonts w:ascii="Times New Roman" w:eastAsia="Arial" w:hAnsi="Times New Roman" w:cs="Times New Roman"/>
          <w:color w:val="000000"/>
          <w:kern w:val="0"/>
          <w:sz w:val="24"/>
        </w:rPr>
        <w:t>referida Nota está substituindo o contrato, aplicando-se à relação de negócios ali estabelecida as disposições da Lei nº 14.133, de 2021;</w:t>
      </w:r>
    </w:p>
    <w:p w14:paraId="56506721" w14:textId="77777777" w:rsidR="001B4926" w:rsidRPr="00614AFC" w:rsidRDefault="00CD5151">
      <w:pPr>
        <w:pStyle w:val="Standard"/>
        <w:numPr>
          <w:ilvl w:val="2"/>
          <w:numId w:val="1"/>
        </w:numPr>
        <w:spacing w:line="360" w:lineRule="auto"/>
        <w:ind w:left="736" w:firstLine="0"/>
        <w:jc w:val="both"/>
        <w:rPr>
          <w:rFonts w:ascii="Times New Roman" w:hAnsi="Times New Roman" w:cs="Times New Roman"/>
          <w:sz w:val="24"/>
        </w:rPr>
      </w:pPr>
      <w:r w:rsidRPr="00614AFC">
        <w:rPr>
          <w:rFonts w:ascii="Times New Roman" w:eastAsia="Arial" w:hAnsi="Times New Roman" w:cs="Times New Roman"/>
          <w:color w:val="000000"/>
          <w:kern w:val="0"/>
          <w:sz w:val="24"/>
        </w:rPr>
        <w:t>a contratada se vincula à sua proposta e às previsões contidas no Aviso de Contratação Direta e seus anexos;</w:t>
      </w:r>
    </w:p>
    <w:p w14:paraId="659139D3" w14:textId="77777777" w:rsidR="001B4926" w:rsidRPr="00614AFC" w:rsidRDefault="00CD5151">
      <w:pPr>
        <w:pStyle w:val="Standard"/>
        <w:numPr>
          <w:ilvl w:val="2"/>
          <w:numId w:val="1"/>
        </w:numPr>
        <w:spacing w:line="360" w:lineRule="auto"/>
        <w:ind w:left="736" w:firstLine="0"/>
        <w:jc w:val="both"/>
        <w:rPr>
          <w:rFonts w:ascii="Times New Roman" w:hAnsi="Times New Roman" w:cs="Times New Roman"/>
          <w:sz w:val="24"/>
        </w:rPr>
      </w:pPr>
      <w:r w:rsidRPr="00614AFC">
        <w:rPr>
          <w:rFonts w:ascii="Times New Roman" w:eastAsia="Arial" w:hAnsi="Times New Roman" w:cs="Times New Roman"/>
          <w:color w:val="000000"/>
          <w:kern w:val="0"/>
          <w:sz w:val="24"/>
        </w:rPr>
        <w:t>a contratada reconhece que as hipóteses de rescisão são aquelas previstas nos artigos 137 e 138 da Lei nº 14.133/21 e reconhece os direitos da Administração previstos nos artigos 137 a 139 da mesma Lei.</w:t>
      </w:r>
    </w:p>
    <w:p w14:paraId="2693048A" w14:textId="39B50D50" w:rsidR="001B4926" w:rsidRPr="000F7F0E" w:rsidRDefault="00CD5151">
      <w:pPr>
        <w:pStyle w:val="Standard"/>
        <w:numPr>
          <w:ilvl w:val="1"/>
          <w:numId w:val="1"/>
        </w:numPr>
        <w:spacing w:line="360" w:lineRule="auto"/>
        <w:ind w:left="0" w:firstLine="0"/>
        <w:jc w:val="both"/>
        <w:rPr>
          <w:rFonts w:ascii="Times New Roman" w:hAnsi="Times New Roman" w:cs="Times New Roman"/>
          <w:sz w:val="24"/>
        </w:rPr>
      </w:pPr>
      <w:r w:rsidRPr="000F7F0E">
        <w:rPr>
          <w:rFonts w:ascii="Times New Roman" w:eastAsia="Arial" w:hAnsi="Times New Roman" w:cs="Times New Roman"/>
          <w:iCs/>
          <w:color w:val="000000"/>
          <w:sz w:val="24"/>
        </w:rPr>
        <w:t xml:space="preserve">O prazo </w:t>
      </w:r>
      <w:r w:rsidR="004D0988" w:rsidRPr="000F7F0E">
        <w:rPr>
          <w:rFonts w:ascii="Times New Roman" w:eastAsia="Arial" w:hAnsi="Times New Roman" w:cs="Times New Roman"/>
          <w:iCs/>
          <w:color w:val="000000"/>
          <w:sz w:val="24"/>
        </w:rPr>
        <w:t xml:space="preserve">máximo para a execução do serviço é de </w:t>
      </w:r>
      <w:r w:rsidR="001A5506">
        <w:rPr>
          <w:rFonts w:ascii="Times New Roman" w:eastAsia="Arial" w:hAnsi="Times New Roman" w:cs="Times New Roman"/>
          <w:iCs/>
          <w:color w:val="000000"/>
          <w:sz w:val="24"/>
        </w:rPr>
        <w:t>5</w:t>
      </w:r>
      <w:r w:rsidR="004D0988" w:rsidRPr="000F7F0E">
        <w:rPr>
          <w:rFonts w:ascii="Times New Roman" w:eastAsia="Arial" w:hAnsi="Times New Roman" w:cs="Times New Roman"/>
          <w:iCs/>
          <w:color w:val="000000"/>
          <w:sz w:val="24"/>
        </w:rPr>
        <w:t xml:space="preserve"> dias</w:t>
      </w:r>
      <w:r w:rsidR="001A5506">
        <w:rPr>
          <w:rFonts w:ascii="Times New Roman" w:eastAsia="Arial" w:hAnsi="Times New Roman" w:cs="Times New Roman"/>
          <w:iCs/>
          <w:color w:val="000000"/>
          <w:sz w:val="24"/>
        </w:rPr>
        <w:t xml:space="preserve"> úteis</w:t>
      </w:r>
      <w:r w:rsidR="004D0988" w:rsidRPr="000F7F0E">
        <w:rPr>
          <w:rFonts w:ascii="Times New Roman" w:eastAsia="Arial" w:hAnsi="Times New Roman" w:cs="Times New Roman"/>
          <w:iCs/>
          <w:color w:val="000000"/>
          <w:sz w:val="24"/>
        </w:rPr>
        <w:t xml:space="preserve">, contados a partir do recebimento da ordem de serviço, </w:t>
      </w:r>
      <w:r w:rsidRPr="000F7F0E">
        <w:rPr>
          <w:rFonts w:ascii="Times New Roman" w:eastAsia="Arial" w:hAnsi="Times New Roman" w:cs="Times New Roman"/>
          <w:iCs/>
          <w:color w:val="000000"/>
          <w:sz w:val="24"/>
        </w:rPr>
        <w:t>prorrogável conforme previsão no</w:t>
      </w:r>
      <w:r w:rsidR="000F7F0E" w:rsidRPr="000F7F0E">
        <w:rPr>
          <w:rFonts w:ascii="Times New Roman" w:eastAsia="Arial" w:hAnsi="Times New Roman" w:cs="Times New Roman"/>
          <w:iCs/>
          <w:color w:val="000000"/>
          <w:sz w:val="24"/>
        </w:rPr>
        <w:t xml:space="preserve"> Termo de Referência</w:t>
      </w:r>
      <w:r w:rsidRPr="000F7F0E">
        <w:rPr>
          <w:rFonts w:ascii="Times New Roman" w:eastAsia="Arial" w:hAnsi="Times New Roman" w:cs="Times New Roman"/>
          <w:iCs/>
          <w:color w:val="000000"/>
          <w:sz w:val="24"/>
        </w:rPr>
        <w:t xml:space="preserve"> anexo a este Aviso de Contratação Direta.</w:t>
      </w:r>
    </w:p>
    <w:p w14:paraId="39197C69" w14:textId="77777777" w:rsidR="000C1207" w:rsidRPr="000F7F0E" w:rsidRDefault="000C1207" w:rsidP="000C1207">
      <w:pPr>
        <w:pStyle w:val="Standard"/>
        <w:numPr>
          <w:ilvl w:val="2"/>
          <w:numId w:val="1"/>
        </w:numPr>
        <w:spacing w:line="360" w:lineRule="auto"/>
        <w:jc w:val="both"/>
        <w:rPr>
          <w:rFonts w:ascii="Times New Roman" w:hAnsi="Times New Roman" w:cs="Times New Roman"/>
          <w:sz w:val="24"/>
        </w:rPr>
      </w:pPr>
      <w:r w:rsidRPr="000F7F0E">
        <w:rPr>
          <w:rFonts w:ascii="Times New Roman" w:eastAsia="Arial" w:hAnsi="Times New Roman" w:cs="Times New Roman"/>
          <w:iCs/>
          <w:color w:val="000000"/>
          <w:sz w:val="24"/>
        </w:rPr>
        <w:t>A vigência contratual se inicia com a emissão da Nota de Empenho até o ateste do recebimento definitivo.</w:t>
      </w:r>
    </w:p>
    <w:p w14:paraId="6C087C31" w14:textId="1E571D9E" w:rsidR="000C1207" w:rsidRPr="000F7F0E" w:rsidRDefault="000C1207" w:rsidP="000C1207">
      <w:pPr>
        <w:pStyle w:val="Standard"/>
        <w:numPr>
          <w:ilvl w:val="2"/>
          <w:numId w:val="1"/>
        </w:numPr>
        <w:spacing w:line="360" w:lineRule="auto"/>
        <w:jc w:val="both"/>
        <w:rPr>
          <w:rFonts w:ascii="Times New Roman" w:hAnsi="Times New Roman" w:cs="Times New Roman"/>
          <w:sz w:val="24"/>
        </w:rPr>
      </w:pPr>
      <w:r w:rsidRPr="000F7F0E">
        <w:rPr>
          <w:rFonts w:ascii="Times New Roman" w:eastAsia="Arial" w:hAnsi="Times New Roman" w:cs="Times New Roman"/>
          <w:iCs/>
          <w:color w:val="000000"/>
          <w:sz w:val="24"/>
        </w:rPr>
        <w:t xml:space="preserve">A contratada responderá pelos vícios e danos decorrentes da má execução dos serviços durante o prazo de garantia nas condições previstas no Termo de Referência. </w:t>
      </w:r>
    </w:p>
    <w:p w14:paraId="7121DB86" w14:textId="072A9EA4" w:rsidR="001B4926" w:rsidRPr="003F4F92" w:rsidRDefault="00CD5151">
      <w:pPr>
        <w:pStyle w:val="Standard"/>
        <w:numPr>
          <w:ilvl w:val="1"/>
          <w:numId w:val="1"/>
        </w:numPr>
        <w:spacing w:line="360" w:lineRule="auto"/>
        <w:ind w:left="0" w:firstLine="0"/>
        <w:jc w:val="both"/>
        <w:rPr>
          <w:rFonts w:ascii="Times New Roman" w:hAnsi="Times New Roman" w:cs="Times New Roman"/>
          <w:sz w:val="24"/>
        </w:rPr>
      </w:pPr>
      <w:r w:rsidRPr="00614AFC">
        <w:rPr>
          <w:rFonts w:ascii="Times New Roman" w:eastAsia="Arial" w:hAnsi="Times New Roman" w:cs="Times New Roman"/>
          <w:iCs/>
          <w:color w:val="000000"/>
          <w:sz w:val="24"/>
        </w:rPr>
        <w:t xml:space="preserve">Na </w:t>
      </w:r>
      <w:r w:rsidR="00D04DE8">
        <w:rPr>
          <w:rFonts w:ascii="Times New Roman" w:eastAsia="Arial" w:hAnsi="Times New Roman" w:cs="Times New Roman"/>
          <w:iCs/>
          <w:color w:val="000000"/>
          <w:sz w:val="24"/>
        </w:rPr>
        <w:t>emissão da Nota de Empenho</w:t>
      </w:r>
      <w:r w:rsidRPr="00614AFC">
        <w:rPr>
          <w:rFonts w:ascii="Times New Roman" w:eastAsia="Arial" w:hAnsi="Times New Roman" w:cs="Times New Roman"/>
          <w:iCs/>
          <w:color w:val="000000"/>
          <w:sz w:val="24"/>
        </w:rPr>
        <w:t xml:space="preserve"> ou do instrumento equivalente será exigida a comprovação das condições de habilitação e contratação consignadas neste aviso, que deverão ser mantidas pelo </w:t>
      </w:r>
      <w:r w:rsidR="00C646BD">
        <w:rPr>
          <w:rFonts w:ascii="Times New Roman" w:eastAsia="Arial" w:hAnsi="Times New Roman" w:cs="Times New Roman"/>
          <w:iCs/>
          <w:color w:val="000000"/>
          <w:sz w:val="24"/>
        </w:rPr>
        <w:t>proponente</w:t>
      </w:r>
      <w:r w:rsidRPr="00614AFC">
        <w:rPr>
          <w:rFonts w:ascii="Times New Roman" w:eastAsia="Arial" w:hAnsi="Times New Roman" w:cs="Times New Roman"/>
          <w:iCs/>
          <w:color w:val="000000"/>
          <w:sz w:val="24"/>
        </w:rPr>
        <w:t xml:space="preserve"> durante a </w:t>
      </w:r>
      <w:r w:rsidRPr="003F4F92">
        <w:rPr>
          <w:rFonts w:ascii="Times New Roman" w:eastAsia="Arial" w:hAnsi="Times New Roman" w:cs="Times New Roman"/>
          <w:iCs/>
          <w:color w:val="000000"/>
          <w:sz w:val="24"/>
        </w:rPr>
        <w:t>vigência do contrato.</w:t>
      </w:r>
    </w:p>
    <w:p w14:paraId="354E5719" w14:textId="44B5D503" w:rsidR="001B4926" w:rsidRPr="003F4F92" w:rsidRDefault="00CD5151" w:rsidP="00D04DE8">
      <w:pPr>
        <w:pStyle w:val="Standard"/>
        <w:numPr>
          <w:ilvl w:val="0"/>
          <w:numId w:val="1"/>
        </w:numPr>
        <w:spacing w:before="240" w:after="120" w:line="360" w:lineRule="auto"/>
        <w:ind w:left="0" w:firstLine="0"/>
        <w:jc w:val="both"/>
        <w:rPr>
          <w:rFonts w:ascii="Times New Roman" w:hAnsi="Times New Roman"/>
          <w:b/>
          <w:bCs/>
          <w:sz w:val="24"/>
        </w:rPr>
      </w:pPr>
      <w:r w:rsidRPr="003F4F92">
        <w:rPr>
          <w:rFonts w:ascii="Times New Roman" w:hAnsi="Times New Roman"/>
          <w:b/>
          <w:bCs/>
          <w:sz w:val="24"/>
        </w:rPr>
        <w:t>SANÇÕES</w:t>
      </w:r>
      <w:r w:rsidR="00440CD6" w:rsidRPr="003F4F92">
        <w:rPr>
          <w:rFonts w:ascii="Times New Roman" w:hAnsi="Times New Roman"/>
          <w:b/>
          <w:bCs/>
          <w:sz w:val="24"/>
        </w:rPr>
        <w:t xml:space="preserve"> ADMINISTRATIVAS</w:t>
      </w:r>
    </w:p>
    <w:p w14:paraId="01C3C80E" w14:textId="08666A12" w:rsidR="001B4926" w:rsidRDefault="00CD5151" w:rsidP="0070503F">
      <w:pPr>
        <w:pStyle w:val="Standard"/>
        <w:numPr>
          <w:ilvl w:val="1"/>
          <w:numId w:val="1"/>
        </w:numPr>
        <w:spacing w:line="360" w:lineRule="auto"/>
        <w:ind w:left="431" w:hanging="431"/>
        <w:jc w:val="both"/>
        <w:rPr>
          <w:rFonts w:ascii="Times New Roman" w:hAnsi="Times New Roman"/>
          <w:sz w:val="24"/>
        </w:rPr>
      </w:pPr>
      <w:r w:rsidRPr="003F4F92">
        <w:rPr>
          <w:rFonts w:ascii="Times New Roman" w:hAnsi="Times New Roman"/>
          <w:sz w:val="24"/>
        </w:rPr>
        <w:t xml:space="preserve">Comete infração administrativa o </w:t>
      </w:r>
      <w:r w:rsidR="00C646BD" w:rsidRPr="003F4F92">
        <w:rPr>
          <w:rFonts w:ascii="Times New Roman" w:hAnsi="Times New Roman"/>
          <w:sz w:val="24"/>
        </w:rPr>
        <w:t>proponente</w:t>
      </w:r>
      <w:r w:rsidRPr="003F4F92">
        <w:rPr>
          <w:rFonts w:ascii="Times New Roman" w:hAnsi="Times New Roman"/>
          <w:sz w:val="24"/>
        </w:rPr>
        <w:t xml:space="preserve"> que cometer quaisquer das infrações previstas no art. 155 da Lei nº 14.133, de 2021,</w:t>
      </w:r>
      <w:r>
        <w:rPr>
          <w:rFonts w:ascii="Times New Roman" w:hAnsi="Times New Roman"/>
          <w:sz w:val="24"/>
        </w:rPr>
        <w:t xml:space="preserve"> quais sejam:</w:t>
      </w:r>
    </w:p>
    <w:p w14:paraId="4EDE7709" w14:textId="77777777" w:rsidR="001B4926" w:rsidRPr="00C530DD" w:rsidRDefault="00CD5151">
      <w:pPr>
        <w:pStyle w:val="Standard"/>
        <w:numPr>
          <w:ilvl w:val="2"/>
          <w:numId w:val="1"/>
        </w:numPr>
        <w:spacing w:line="360" w:lineRule="auto"/>
        <w:ind w:left="682" w:firstLine="0"/>
        <w:jc w:val="both"/>
        <w:rPr>
          <w:rFonts w:ascii="Times New Roman" w:hAnsi="Times New Roman"/>
          <w:sz w:val="24"/>
        </w:rPr>
      </w:pPr>
      <w:r w:rsidRPr="00C530DD">
        <w:rPr>
          <w:rFonts w:ascii="Times New Roman" w:hAnsi="Times New Roman"/>
          <w:sz w:val="24"/>
        </w:rPr>
        <w:lastRenderedPageBreak/>
        <w:t>dar causa à inexecução parcial do contrato;</w:t>
      </w:r>
    </w:p>
    <w:p w14:paraId="478965B8" w14:textId="77777777" w:rsidR="001B4926" w:rsidRPr="00C530DD" w:rsidRDefault="00CD5151">
      <w:pPr>
        <w:pStyle w:val="Standard"/>
        <w:numPr>
          <w:ilvl w:val="2"/>
          <w:numId w:val="1"/>
        </w:numPr>
        <w:spacing w:line="360" w:lineRule="auto"/>
        <w:ind w:left="682" w:firstLine="0"/>
        <w:jc w:val="both"/>
        <w:rPr>
          <w:rFonts w:ascii="Times New Roman" w:hAnsi="Times New Roman"/>
          <w:sz w:val="24"/>
        </w:rPr>
      </w:pPr>
      <w:r w:rsidRPr="00C530DD">
        <w:rPr>
          <w:rFonts w:ascii="Times New Roman" w:hAnsi="Times New Roman"/>
          <w:sz w:val="24"/>
        </w:rPr>
        <w:t>dar causa à inexecução parcial do contrato que cause grave dano à Administração, ao funcionamento dos serviços públicos ou ao interesse coletivo;</w:t>
      </w:r>
    </w:p>
    <w:p w14:paraId="7D101F54" w14:textId="77777777" w:rsidR="001B4926" w:rsidRPr="00C530DD" w:rsidRDefault="00CD5151">
      <w:pPr>
        <w:pStyle w:val="Standard"/>
        <w:numPr>
          <w:ilvl w:val="2"/>
          <w:numId w:val="1"/>
        </w:numPr>
        <w:spacing w:line="360" w:lineRule="auto"/>
        <w:ind w:left="682" w:firstLine="0"/>
        <w:jc w:val="both"/>
        <w:rPr>
          <w:rFonts w:ascii="Times New Roman" w:hAnsi="Times New Roman"/>
          <w:sz w:val="24"/>
        </w:rPr>
      </w:pPr>
      <w:r w:rsidRPr="00C530DD">
        <w:rPr>
          <w:rFonts w:ascii="Times New Roman" w:hAnsi="Times New Roman"/>
          <w:sz w:val="24"/>
        </w:rPr>
        <w:t>dar causa à inexecução total do contrato;</w:t>
      </w:r>
    </w:p>
    <w:p w14:paraId="6E8ED166" w14:textId="77777777" w:rsidR="001B4926" w:rsidRDefault="00CD5151">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deixar de entregar a documentação exigida para o certame;</w:t>
      </w:r>
    </w:p>
    <w:p w14:paraId="780427DE" w14:textId="77777777" w:rsidR="001B4926" w:rsidRDefault="00CD5151">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não manter a proposta, salvo em decorrência de fato superveniente devidamente justificado;</w:t>
      </w:r>
    </w:p>
    <w:p w14:paraId="527A6C8E" w14:textId="77777777" w:rsidR="001B4926" w:rsidRDefault="00CD5151">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não celebrar o contrato ou não entregar a documentação exigida para a contratação, quando convocado dentro do prazo de validade de sua proposta;</w:t>
      </w:r>
    </w:p>
    <w:p w14:paraId="3DA355A2" w14:textId="77777777" w:rsidR="001B4926" w:rsidRDefault="00CD5151">
      <w:pPr>
        <w:pStyle w:val="Standard"/>
        <w:numPr>
          <w:ilvl w:val="2"/>
          <w:numId w:val="1"/>
        </w:numPr>
        <w:spacing w:line="360" w:lineRule="auto"/>
        <w:ind w:left="682" w:firstLine="0"/>
        <w:jc w:val="both"/>
      </w:pPr>
      <w:r>
        <w:rPr>
          <w:rFonts w:ascii="Times New Roman" w:hAnsi="Times New Roman"/>
          <w:sz w:val="24"/>
        </w:rPr>
        <w:t>ensejar o retardamento da execução ou da entrega do objeto sem motivo justificado;</w:t>
      </w:r>
    </w:p>
    <w:p w14:paraId="3E18FDB8" w14:textId="77777777" w:rsidR="001B4926" w:rsidRDefault="00CD5151">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apresentar declaração ou documentação falsa exigida para o certame ou prestar declaração falsa durante a dispensa eletrônica ou a execução do contrato;</w:t>
      </w:r>
    </w:p>
    <w:p w14:paraId="5FCA5BD3" w14:textId="77777777" w:rsidR="001B4926" w:rsidRDefault="00CD5151">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fraudar a dispensa eletrônica ou praticar ato fraudulento na execução do contrato;</w:t>
      </w:r>
    </w:p>
    <w:p w14:paraId="7131A1A3" w14:textId="77777777" w:rsidR="001B4926" w:rsidRDefault="00CD5151">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comportar-se de modo inidôneo ou cometer fraude de qualquer natureza;</w:t>
      </w:r>
    </w:p>
    <w:p w14:paraId="1812F150" w14:textId="6726C805" w:rsidR="001B4926" w:rsidRDefault="00CD5151">
      <w:pPr>
        <w:pStyle w:val="Standard"/>
        <w:numPr>
          <w:ilvl w:val="3"/>
          <w:numId w:val="1"/>
        </w:numPr>
        <w:spacing w:line="360" w:lineRule="auto"/>
        <w:ind w:left="1364" w:firstLine="0"/>
        <w:jc w:val="both"/>
        <w:rPr>
          <w:rFonts w:ascii="Times New Roman" w:hAnsi="Times New Roman"/>
          <w:sz w:val="24"/>
        </w:rPr>
      </w:pPr>
      <w:r>
        <w:rPr>
          <w:rFonts w:ascii="Times New Roman" w:hAnsi="Times New Roman"/>
          <w:sz w:val="24"/>
        </w:rPr>
        <w:t xml:space="preserve">Considera-se comportamento inidôneo, entre outros, a declaração falsa quanto às condições de participação, quanto ao enquadramento como ME/EPP ou o conluio entre os </w:t>
      </w:r>
      <w:r w:rsidR="00476011">
        <w:rPr>
          <w:rFonts w:ascii="Times New Roman" w:hAnsi="Times New Roman"/>
          <w:sz w:val="24"/>
        </w:rPr>
        <w:t>proponentes</w:t>
      </w:r>
      <w:r>
        <w:rPr>
          <w:rFonts w:ascii="Times New Roman" w:hAnsi="Times New Roman"/>
          <w:sz w:val="24"/>
        </w:rPr>
        <w:t>, em qualquer momento da dispensa, mesmo após o encerramento da fase de lances.</w:t>
      </w:r>
    </w:p>
    <w:p w14:paraId="29C050B9" w14:textId="77777777" w:rsidR="001B4926" w:rsidRDefault="00CD5151">
      <w:pPr>
        <w:pStyle w:val="Standard"/>
        <w:numPr>
          <w:ilvl w:val="3"/>
          <w:numId w:val="1"/>
        </w:numPr>
        <w:spacing w:line="360" w:lineRule="auto"/>
        <w:ind w:left="1364" w:firstLine="0"/>
        <w:jc w:val="both"/>
        <w:rPr>
          <w:rFonts w:ascii="Times New Roman" w:hAnsi="Times New Roman"/>
          <w:sz w:val="24"/>
        </w:rPr>
      </w:pPr>
      <w:r>
        <w:rPr>
          <w:rFonts w:ascii="Times New Roman" w:hAnsi="Times New Roman"/>
          <w:sz w:val="24"/>
        </w:rPr>
        <w:t xml:space="preserve">Considera-se como comportamento inidôneo da mesma forma as condutas dos </w:t>
      </w:r>
      <w:proofErr w:type="spellStart"/>
      <w:r>
        <w:rPr>
          <w:rFonts w:ascii="Times New Roman" w:hAnsi="Times New Roman"/>
          <w:sz w:val="24"/>
        </w:rPr>
        <w:t>arts</w:t>
      </w:r>
      <w:proofErr w:type="spellEnd"/>
      <w:r>
        <w:rPr>
          <w:rFonts w:ascii="Times New Roman" w:hAnsi="Times New Roman"/>
          <w:sz w:val="24"/>
        </w:rPr>
        <w:t>. 337-F, 337-I, 337-L e 337-O do Código Penal.</w:t>
      </w:r>
    </w:p>
    <w:p w14:paraId="51E587B2" w14:textId="77777777" w:rsidR="001B4926" w:rsidRDefault="00CD5151">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praticar atos ilícitos com vistas a frustrar os objetivos deste certame.</w:t>
      </w:r>
    </w:p>
    <w:p w14:paraId="6D93A43C" w14:textId="77777777" w:rsidR="001B4926" w:rsidRDefault="00CD5151">
      <w:pPr>
        <w:pStyle w:val="Standard"/>
        <w:numPr>
          <w:ilvl w:val="2"/>
          <w:numId w:val="1"/>
        </w:numPr>
        <w:spacing w:line="360" w:lineRule="auto"/>
        <w:ind w:left="682" w:firstLine="0"/>
        <w:jc w:val="both"/>
      </w:pPr>
      <w:r>
        <w:rPr>
          <w:rFonts w:ascii="Times New Roman" w:hAnsi="Times New Roman" w:cs="Arial"/>
          <w:color w:val="000000"/>
          <w:sz w:val="24"/>
        </w:rPr>
        <w:t xml:space="preserve">praticar ato lesivo previsto no </w:t>
      </w:r>
      <w:hyperlink r:id="rId18" w:anchor="art5" w:history="1">
        <w:r>
          <w:rPr>
            <w:rFonts w:ascii="Times New Roman" w:hAnsi="Times New Roman"/>
            <w:color w:val="000000"/>
            <w:sz w:val="24"/>
          </w:rPr>
          <w:t>art. 5º da Lei nº 12.846, de 1º de agosto de 2013.</w:t>
        </w:r>
      </w:hyperlink>
    </w:p>
    <w:p w14:paraId="2311749C" w14:textId="77777777" w:rsidR="00CE5870" w:rsidRPr="00CE5870" w:rsidRDefault="00CE5870" w:rsidP="0070503F">
      <w:pPr>
        <w:pStyle w:val="Standard"/>
        <w:numPr>
          <w:ilvl w:val="1"/>
          <w:numId w:val="1"/>
        </w:numPr>
        <w:spacing w:line="360" w:lineRule="auto"/>
        <w:ind w:left="431" w:hanging="431"/>
        <w:jc w:val="both"/>
        <w:rPr>
          <w:rFonts w:ascii="Times New Roman" w:hAnsi="Times New Roman"/>
          <w:sz w:val="24"/>
        </w:rPr>
      </w:pPr>
      <w:r w:rsidRPr="00CE5870">
        <w:rPr>
          <w:rFonts w:ascii="Times New Roman" w:hAnsi="Times New Roman"/>
          <w:sz w:val="24"/>
        </w:rPr>
        <w:lastRenderedPageBreak/>
        <w:t>Pela inexecução total ou parcial do objeto deste contrato, a Administração pode aplicar à CONTRATADA as seguintes sanções:</w:t>
      </w:r>
    </w:p>
    <w:p w14:paraId="6C9F1472" w14:textId="77777777" w:rsidR="00CE5870" w:rsidRPr="00CE5870" w:rsidRDefault="00CE5870" w:rsidP="0070503F">
      <w:pPr>
        <w:pStyle w:val="Standard"/>
        <w:spacing w:line="360" w:lineRule="auto"/>
        <w:ind w:left="567"/>
        <w:jc w:val="both"/>
        <w:rPr>
          <w:rFonts w:ascii="Times New Roman" w:hAnsi="Times New Roman"/>
          <w:sz w:val="24"/>
        </w:rPr>
      </w:pPr>
      <w:r w:rsidRPr="00CE5870">
        <w:rPr>
          <w:rFonts w:ascii="Times New Roman" w:hAnsi="Times New Roman"/>
          <w:sz w:val="24"/>
        </w:rPr>
        <w:t>a)</w:t>
      </w:r>
      <w:r w:rsidRPr="00CE5870">
        <w:rPr>
          <w:rFonts w:ascii="Times New Roman" w:hAnsi="Times New Roman"/>
          <w:sz w:val="24"/>
        </w:rPr>
        <w:tab/>
        <w:t>Advertência por escrito, quando do não cumprimento de quaisquer das obrigações contratuais consideradas faltas leves, assim entendidas aquelas que não acarretam prejuízos significativos para o serviço contratado;</w:t>
      </w:r>
    </w:p>
    <w:p w14:paraId="2DE04AC8" w14:textId="5F0D22BD" w:rsidR="00CE5870" w:rsidRPr="00CE5870" w:rsidRDefault="00CE5870" w:rsidP="0070503F">
      <w:pPr>
        <w:pStyle w:val="Standard"/>
        <w:spacing w:line="360" w:lineRule="auto"/>
        <w:ind w:left="567"/>
        <w:jc w:val="both"/>
        <w:rPr>
          <w:rFonts w:ascii="Times New Roman" w:hAnsi="Times New Roman"/>
          <w:sz w:val="24"/>
        </w:rPr>
      </w:pPr>
      <w:r w:rsidRPr="00CE5870">
        <w:rPr>
          <w:rFonts w:ascii="Times New Roman" w:hAnsi="Times New Roman"/>
          <w:sz w:val="24"/>
        </w:rPr>
        <w:t>b)</w:t>
      </w:r>
      <w:r w:rsidRPr="00CE5870">
        <w:rPr>
          <w:rFonts w:ascii="Times New Roman" w:hAnsi="Times New Roman"/>
          <w:sz w:val="24"/>
        </w:rPr>
        <w:tab/>
        <w:t>Multa de:</w:t>
      </w:r>
    </w:p>
    <w:p w14:paraId="10A1ADC1" w14:textId="77777777" w:rsidR="00CE5870" w:rsidRPr="00A8734D" w:rsidRDefault="00CE5870" w:rsidP="0070503F">
      <w:pPr>
        <w:pStyle w:val="Standard"/>
        <w:spacing w:line="360" w:lineRule="auto"/>
        <w:ind w:left="567"/>
        <w:jc w:val="both"/>
        <w:rPr>
          <w:rFonts w:ascii="Times New Roman" w:hAnsi="Times New Roman"/>
          <w:sz w:val="24"/>
        </w:rPr>
      </w:pPr>
      <w:r w:rsidRPr="00CE5870">
        <w:rPr>
          <w:rFonts w:ascii="Times New Roman" w:hAnsi="Times New Roman"/>
          <w:sz w:val="24"/>
        </w:rPr>
        <w:t>c)</w:t>
      </w:r>
      <w:r w:rsidRPr="00CE5870">
        <w:rPr>
          <w:rFonts w:ascii="Times New Roman" w:hAnsi="Times New Roman"/>
          <w:sz w:val="24"/>
        </w:rPr>
        <w:tab/>
        <w:t xml:space="preserve">0,5% (cinco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w:t>
      </w:r>
      <w:r w:rsidRPr="00A8734D">
        <w:rPr>
          <w:rFonts w:ascii="Times New Roman" w:hAnsi="Times New Roman"/>
          <w:sz w:val="24"/>
        </w:rPr>
        <w:t>sem prejuízo da rescisão unilateral da avença;</w:t>
      </w:r>
    </w:p>
    <w:p w14:paraId="25938973" w14:textId="77777777" w:rsidR="00CE5870" w:rsidRPr="00A8734D" w:rsidRDefault="00CE5870" w:rsidP="0070503F">
      <w:pPr>
        <w:pStyle w:val="Standard"/>
        <w:spacing w:line="360" w:lineRule="auto"/>
        <w:ind w:left="567"/>
        <w:jc w:val="both"/>
        <w:rPr>
          <w:rFonts w:ascii="Times New Roman" w:hAnsi="Times New Roman"/>
          <w:sz w:val="24"/>
        </w:rPr>
      </w:pPr>
      <w:r w:rsidRPr="00A8734D">
        <w:rPr>
          <w:rFonts w:ascii="Times New Roman" w:hAnsi="Times New Roman"/>
          <w:sz w:val="24"/>
        </w:rPr>
        <w:t>d)</w:t>
      </w:r>
      <w:r w:rsidRPr="00A8734D">
        <w:rPr>
          <w:rFonts w:ascii="Times New Roman" w:hAnsi="Times New Roman"/>
          <w:sz w:val="24"/>
        </w:rPr>
        <w:tab/>
        <w:t>0,5% (cinco décimos por cento) até 10% (dez por cento) sobre o valor contratado, em caso de atraso na execução do objeto, por período superior ao previsto no subitem acima, ou de inexecução parcial da obrigação assumida;</w:t>
      </w:r>
    </w:p>
    <w:p w14:paraId="280CCD6E" w14:textId="77777777" w:rsidR="00CE5870" w:rsidRPr="00A8734D" w:rsidRDefault="00CE5870" w:rsidP="0070503F">
      <w:pPr>
        <w:pStyle w:val="Standard"/>
        <w:spacing w:line="360" w:lineRule="auto"/>
        <w:ind w:left="567"/>
        <w:jc w:val="both"/>
        <w:rPr>
          <w:rFonts w:ascii="Times New Roman" w:hAnsi="Times New Roman"/>
          <w:sz w:val="24"/>
        </w:rPr>
      </w:pPr>
      <w:r w:rsidRPr="00A8734D">
        <w:rPr>
          <w:rFonts w:ascii="Times New Roman" w:hAnsi="Times New Roman"/>
          <w:sz w:val="24"/>
        </w:rPr>
        <w:t>e)</w:t>
      </w:r>
      <w:r w:rsidRPr="00A8734D">
        <w:rPr>
          <w:rFonts w:ascii="Times New Roman" w:hAnsi="Times New Roman"/>
          <w:sz w:val="24"/>
        </w:rPr>
        <w:tab/>
        <w:t>0,5% (cinco décimos por cento) até 15% (quinze por cento) sobre o valor contratado, em caso de inexecução total da obrigação assumida;</w:t>
      </w:r>
    </w:p>
    <w:p w14:paraId="0E31C7D6" w14:textId="77777777" w:rsidR="00CE5870" w:rsidRPr="00A8734D" w:rsidRDefault="00CE5870" w:rsidP="0070503F">
      <w:pPr>
        <w:pStyle w:val="Standard"/>
        <w:spacing w:line="360" w:lineRule="auto"/>
        <w:ind w:left="567"/>
        <w:jc w:val="both"/>
        <w:rPr>
          <w:rFonts w:ascii="Times New Roman" w:hAnsi="Times New Roman"/>
          <w:sz w:val="24"/>
        </w:rPr>
      </w:pPr>
      <w:r w:rsidRPr="00A8734D">
        <w:rPr>
          <w:rFonts w:ascii="Times New Roman" w:hAnsi="Times New Roman"/>
          <w:sz w:val="24"/>
        </w:rPr>
        <w:t>f)</w:t>
      </w:r>
      <w:r w:rsidRPr="00A8734D">
        <w:rPr>
          <w:rFonts w:ascii="Times New Roman" w:hAnsi="Times New Roman"/>
          <w:sz w:val="24"/>
        </w:rPr>
        <w:tab/>
        <w:t xml:space="preserve">0,5% a 3,2% por dia sobre o valor do contrato, conforme detalhamento constante das tabelas 1 e 2, abaixo; </w:t>
      </w:r>
    </w:p>
    <w:p w14:paraId="4AE0119C" w14:textId="77777777" w:rsidR="00CE5870" w:rsidRPr="00A8734D" w:rsidRDefault="00CE5870" w:rsidP="0070503F">
      <w:pPr>
        <w:pStyle w:val="Standard"/>
        <w:numPr>
          <w:ilvl w:val="1"/>
          <w:numId w:val="1"/>
        </w:numPr>
        <w:spacing w:line="360" w:lineRule="auto"/>
        <w:ind w:left="431" w:hanging="431"/>
        <w:jc w:val="both"/>
        <w:rPr>
          <w:rFonts w:ascii="Times New Roman" w:hAnsi="Times New Roman"/>
          <w:sz w:val="24"/>
        </w:rPr>
      </w:pPr>
      <w:r w:rsidRPr="00A8734D">
        <w:rPr>
          <w:rFonts w:ascii="Times New Roman" w:hAnsi="Times New Roman"/>
          <w:sz w:val="24"/>
        </w:rPr>
        <w:t>as penalidades de multa decorrentes de fatos diversos serão consideradas independentes entre si.</w:t>
      </w:r>
    </w:p>
    <w:p w14:paraId="4AE6D977" w14:textId="77777777" w:rsidR="00CE5870" w:rsidRPr="00A8734D" w:rsidRDefault="00CE5870" w:rsidP="0070503F">
      <w:pPr>
        <w:pStyle w:val="Standard"/>
        <w:numPr>
          <w:ilvl w:val="1"/>
          <w:numId w:val="1"/>
        </w:numPr>
        <w:spacing w:line="360" w:lineRule="auto"/>
        <w:ind w:left="431" w:hanging="431"/>
        <w:jc w:val="both"/>
        <w:rPr>
          <w:rFonts w:ascii="Times New Roman" w:hAnsi="Times New Roman"/>
          <w:sz w:val="24"/>
        </w:rPr>
      </w:pPr>
      <w:r w:rsidRPr="00A8734D">
        <w:rPr>
          <w:rFonts w:ascii="Times New Roman" w:hAnsi="Times New Roman"/>
          <w:sz w:val="24"/>
        </w:rPr>
        <w:t xml:space="preserve">Suspensão de licitar e impedimento de contratar com o órgão, entidade ou unidade administrativa pela qual a Administração Pública opera e atua concretamente, pelo prazo de até três anos; </w:t>
      </w:r>
    </w:p>
    <w:p w14:paraId="4F67F838" w14:textId="2F913DEC" w:rsidR="00CE5870" w:rsidRPr="00A8734D" w:rsidRDefault="00CE5870" w:rsidP="0070503F">
      <w:pPr>
        <w:pStyle w:val="Standard"/>
        <w:numPr>
          <w:ilvl w:val="1"/>
          <w:numId w:val="1"/>
        </w:numPr>
        <w:spacing w:line="360" w:lineRule="auto"/>
        <w:ind w:left="431" w:hanging="431"/>
        <w:jc w:val="both"/>
        <w:rPr>
          <w:rFonts w:ascii="Times New Roman" w:hAnsi="Times New Roman"/>
          <w:sz w:val="24"/>
        </w:rPr>
      </w:pPr>
      <w:r w:rsidRPr="00A8734D">
        <w:rPr>
          <w:rFonts w:ascii="Times New Roman" w:hAnsi="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w:t>
      </w:r>
      <w:r w:rsidRPr="00A8734D">
        <w:rPr>
          <w:rFonts w:ascii="Times New Roman" w:hAnsi="Times New Roman"/>
          <w:sz w:val="24"/>
        </w:rPr>
        <w:lastRenderedPageBreak/>
        <w:t>casos dos subitens 8.1.8 a 8.1.12 bem como nos demais casos que justifiquem a imposição da penalidade mais grave;</w:t>
      </w:r>
    </w:p>
    <w:p w14:paraId="2CB4810F" w14:textId="72DABF73" w:rsidR="00CE5870" w:rsidRPr="00A8734D" w:rsidRDefault="00CE5870" w:rsidP="0070503F">
      <w:pPr>
        <w:pStyle w:val="Standard"/>
        <w:numPr>
          <w:ilvl w:val="1"/>
          <w:numId w:val="1"/>
        </w:numPr>
        <w:spacing w:line="360" w:lineRule="auto"/>
        <w:ind w:left="431" w:hanging="431"/>
        <w:jc w:val="both"/>
        <w:rPr>
          <w:rFonts w:ascii="Times New Roman" w:hAnsi="Times New Roman"/>
          <w:sz w:val="24"/>
        </w:rPr>
      </w:pPr>
      <w:r w:rsidRPr="00A8734D">
        <w:rPr>
          <w:rFonts w:ascii="Times New Roman" w:hAnsi="Times New Roman"/>
          <w:sz w:val="24"/>
        </w:rPr>
        <w:t xml:space="preserve">As sanções previstas no item </w:t>
      </w:r>
      <w:r w:rsidR="00AF5879" w:rsidRPr="00A8734D">
        <w:rPr>
          <w:rFonts w:ascii="Times New Roman" w:hAnsi="Times New Roman"/>
          <w:sz w:val="24"/>
        </w:rPr>
        <w:t>8.1.1 a 8.1.12</w:t>
      </w:r>
      <w:r w:rsidRPr="00A8734D">
        <w:rPr>
          <w:rFonts w:ascii="Times New Roman" w:hAnsi="Times New Roman"/>
          <w:sz w:val="24"/>
        </w:rPr>
        <w:t>, poderão ser aplicadas à CONTRATADA juntamente com as de multa, descontando-a dos pagamentos a serem efetuados.</w:t>
      </w:r>
    </w:p>
    <w:p w14:paraId="54107334" w14:textId="70732229" w:rsidR="001B4926" w:rsidRPr="00A8734D" w:rsidRDefault="00CE5870" w:rsidP="0070503F">
      <w:pPr>
        <w:pStyle w:val="Standard"/>
        <w:numPr>
          <w:ilvl w:val="1"/>
          <w:numId w:val="1"/>
        </w:numPr>
        <w:spacing w:line="360" w:lineRule="auto"/>
        <w:ind w:left="431" w:hanging="431"/>
        <w:jc w:val="both"/>
        <w:rPr>
          <w:rFonts w:ascii="Times New Roman" w:hAnsi="Times New Roman"/>
          <w:sz w:val="24"/>
        </w:rPr>
      </w:pPr>
      <w:r w:rsidRPr="00A8734D">
        <w:rPr>
          <w:rFonts w:ascii="Times New Roman" w:hAnsi="Times New Roman"/>
          <w:sz w:val="24"/>
        </w:rPr>
        <w:t>Para efeito de aplicação de multas, às infrações são atribuídos graus, de acordo com as tabelas 1 e 2:</w:t>
      </w:r>
    </w:p>
    <w:p w14:paraId="7005BF35" w14:textId="77777777" w:rsidR="00A8734D" w:rsidRPr="0070503F" w:rsidRDefault="00A8734D" w:rsidP="00A8734D">
      <w:pPr>
        <w:pStyle w:val="Ttulo2"/>
        <w:jc w:val="center"/>
        <w:rPr>
          <w:rFonts w:ascii="Times New Roman" w:hAnsi="Times New Roman"/>
          <w:bCs/>
          <w:sz w:val="22"/>
          <w:szCs w:val="22"/>
        </w:rPr>
      </w:pPr>
      <w:r w:rsidRPr="0070503F">
        <w:rPr>
          <w:rFonts w:ascii="Times New Roman" w:hAnsi="Times New Roman"/>
          <w:sz w:val="22"/>
          <w:szCs w:val="22"/>
        </w:rPr>
        <w:t>Tabela 1</w:t>
      </w:r>
    </w:p>
    <w:tbl>
      <w:tblPr>
        <w:tblStyle w:val="TableNormal"/>
        <w:tblW w:w="9179" w:type="dxa"/>
        <w:jc w:val="center"/>
        <w:tblBorders>
          <w:top w:val="double" w:sz="2" w:space="0" w:color="211F1F"/>
          <w:left w:val="double" w:sz="2" w:space="0" w:color="211F1F"/>
          <w:bottom w:val="double" w:sz="2" w:space="0" w:color="211F1F"/>
          <w:right w:val="double" w:sz="2" w:space="0" w:color="211F1F"/>
          <w:insideH w:val="double" w:sz="2" w:space="0" w:color="211F1F"/>
          <w:insideV w:val="double" w:sz="2" w:space="0" w:color="211F1F"/>
        </w:tblBorders>
        <w:tblLayout w:type="fixed"/>
        <w:tblLook w:val="01E0" w:firstRow="1" w:lastRow="1" w:firstColumn="1" w:lastColumn="1" w:noHBand="0" w:noVBand="0"/>
      </w:tblPr>
      <w:tblGrid>
        <w:gridCol w:w="3577"/>
        <w:gridCol w:w="5602"/>
      </w:tblGrid>
      <w:tr w:rsidR="00A8734D" w:rsidRPr="0070503F" w14:paraId="76192894" w14:textId="77777777" w:rsidTr="0037426E">
        <w:trPr>
          <w:trHeight w:val="692"/>
          <w:jc w:val="center"/>
        </w:trPr>
        <w:tc>
          <w:tcPr>
            <w:tcW w:w="3577" w:type="dxa"/>
            <w:tcBorders>
              <w:left w:val="single" w:sz="6" w:space="0" w:color="211F1F"/>
            </w:tcBorders>
          </w:tcPr>
          <w:p w14:paraId="278545FF" w14:textId="77777777" w:rsidR="00A8734D" w:rsidRPr="0070503F" w:rsidRDefault="00A8734D" w:rsidP="0037426E">
            <w:pPr>
              <w:pStyle w:val="TableParagraph"/>
              <w:spacing w:before="109"/>
              <w:ind w:left="838" w:right="812"/>
              <w:jc w:val="center"/>
              <w:rPr>
                <w:bCs/>
                <w:lang w:val="pt-BR"/>
              </w:rPr>
            </w:pPr>
            <w:r w:rsidRPr="0070503F">
              <w:rPr>
                <w:bCs/>
                <w:lang w:val="pt-BR"/>
              </w:rPr>
              <w:t>GRAU</w:t>
            </w:r>
          </w:p>
        </w:tc>
        <w:tc>
          <w:tcPr>
            <w:tcW w:w="5602" w:type="dxa"/>
            <w:tcBorders>
              <w:right w:val="single" w:sz="6" w:space="0" w:color="211F1F"/>
            </w:tcBorders>
          </w:tcPr>
          <w:p w14:paraId="3EDB1749" w14:textId="77777777" w:rsidR="00A8734D" w:rsidRPr="0070503F" w:rsidRDefault="00A8734D" w:rsidP="0037426E">
            <w:pPr>
              <w:pStyle w:val="TableParagraph"/>
              <w:spacing w:before="109"/>
              <w:ind w:left="355" w:right="347"/>
              <w:jc w:val="center"/>
              <w:rPr>
                <w:bCs/>
                <w:lang w:val="pt-BR"/>
              </w:rPr>
            </w:pPr>
            <w:r w:rsidRPr="0070503F">
              <w:rPr>
                <w:bCs/>
                <w:lang w:val="pt-BR"/>
              </w:rPr>
              <w:t>CORRESPONDÊNCIA</w:t>
            </w:r>
          </w:p>
        </w:tc>
      </w:tr>
      <w:tr w:rsidR="00A8734D" w:rsidRPr="0070503F" w14:paraId="72832EFC" w14:textId="77777777" w:rsidTr="0037426E">
        <w:trPr>
          <w:trHeight w:val="691"/>
          <w:jc w:val="center"/>
        </w:trPr>
        <w:tc>
          <w:tcPr>
            <w:tcW w:w="3577" w:type="dxa"/>
            <w:tcBorders>
              <w:left w:val="single" w:sz="6" w:space="0" w:color="211F1F"/>
            </w:tcBorders>
          </w:tcPr>
          <w:p w14:paraId="3E36A688" w14:textId="77777777" w:rsidR="00A8734D" w:rsidRPr="0070503F" w:rsidRDefault="00A8734D" w:rsidP="0037426E">
            <w:pPr>
              <w:pStyle w:val="TableParagraph"/>
              <w:spacing w:before="106"/>
              <w:ind w:left="27"/>
              <w:jc w:val="center"/>
              <w:rPr>
                <w:bCs/>
                <w:lang w:val="pt-BR"/>
              </w:rPr>
            </w:pPr>
            <w:r w:rsidRPr="0070503F">
              <w:rPr>
                <w:bCs/>
                <w:lang w:val="pt-BR"/>
              </w:rPr>
              <w:t>1</w:t>
            </w:r>
          </w:p>
        </w:tc>
        <w:tc>
          <w:tcPr>
            <w:tcW w:w="5602" w:type="dxa"/>
            <w:tcBorders>
              <w:right w:val="single" w:sz="6" w:space="0" w:color="211F1F"/>
            </w:tcBorders>
          </w:tcPr>
          <w:p w14:paraId="519F977B" w14:textId="77777777" w:rsidR="00A8734D" w:rsidRPr="0070503F" w:rsidRDefault="00A8734D" w:rsidP="0037426E">
            <w:pPr>
              <w:pStyle w:val="TableParagraph"/>
              <w:spacing w:before="106"/>
              <w:ind w:left="355" w:right="348"/>
              <w:jc w:val="center"/>
              <w:rPr>
                <w:bCs/>
                <w:lang w:val="pt-BR"/>
              </w:rPr>
            </w:pPr>
            <w:r w:rsidRPr="0070503F">
              <w:rPr>
                <w:bCs/>
                <w:lang w:val="pt-BR"/>
              </w:rPr>
              <w:t>0,5% ao dia sobre o valor do contrato</w:t>
            </w:r>
          </w:p>
        </w:tc>
      </w:tr>
      <w:tr w:rsidR="00A8734D" w:rsidRPr="0070503F" w14:paraId="0E8E6C1D" w14:textId="77777777" w:rsidTr="0037426E">
        <w:trPr>
          <w:trHeight w:val="691"/>
          <w:jc w:val="center"/>
        </w:trPr>
        <w:tc>
          <w:tcPr>
            <w:tcW w:w="3577" w:type="dxa"/>
            <w:tcBorders>
              <w:left w:val="single" w:sz="6" w:space="0" w:color="211F1F"/>
            </w:tcBorders>
          </w:tcPr>
          <w:p w14:paraId="2DAE6991" w14:textId="77777777" w:rsidR="00A8734D" w:rsidRPr="0070503F" w:rsidRDefault="00A8734D" w:rsidP="0037426E">
            <w:pPr>
              <w:pStyle w:val="TableParagraph"/>
              <w:spacing w:before="107"/>
              <w:ind w:left="27"/>
              <w:jc w:val="center"/>
              <w:rPr>
                <w:bCs/>
                <w:lang w:val="pt-BR"/>
              </w:rPr>
            </w:pPr>
            <w:r w:rsidRPr="0070503F">
              <w:rPr>
                <w:bCs/>
                <w:lang w:val="pt-BR"/>
              </w:rPr>
              <w:t>2</w:t>
            </w:r>
          </w:p>
        </w:tc>
        <w:tc>
          <w:tcPr>
            <w:tcW w:w="5602" w:type="dxa"/>
            <w:tcBorders>
              <w:right w:val="single" w:sz="6" w:space="0" w:color="211F1F"/>
            </w:tcBorders>
          </w:tcPr>
          <w:p w14:paraId="1714A86F" w14:textId="77777777" w:rsidR="00A8734D" w:rsidRPr="0070503F" w:rsidRDefault="00A8734D" w:rsidP="0037426E">
            <w:pPr>
              <w:pStyle w:val="TableParagraph"/>
              <w:spacing w:before="107"/>
              <w:ind w:left="355" w:right="348"/>
              <w:jc w:val="center"/>
              <w:rPr>
                <w:bCs/>
                <w:lang w:val="pt-BR"/>
              </w:rPr>
            </w:pPr>
            <w:r w:rsidRPr="0070503F">
              <w:rPr>
                <w:bCs/>
                <w:lang w:val="pt-BR"/>
              </w:rPr>
              <w:t>0,8% ao dia sobre o valor do contrato</w:t>
            </w:r>
          </w:p>
        </w:tc>
      </w:tr>
      <w:tr w:rsidR="00A8734D" w:rsidRPr="0070503F" w14:paraId="3A240F55" w14:textId="77777777" w:rsidTr="0037426E">
        <w:trPr>
          <w:trHeight w:val="691"/>
          <w:jc w:val="center"/>
        </w:trPr>
        <w:tc>
          <w:tcPr>
            <w:tcW w:w="3577" w:type="dxa"/>
            <w:tcBorders>
              <w:left w:val="single" w:sz="6" w:space="0" w:color="211F1F"/>
            </w:tcBorders>
          </w:tcPr>
          <w:p w14:paraId="08D65A72" w14:textId="77777777" w:rsidR="00A8734D" w:rsidRPr="0070503F" w:rsidRDefault="00A8734D" w:rsidP="0037426E">
            <w:pPr>
              <w:pStyle w:val="TableParagraph"/>
              <w:spacing w:before="107"/>
              <w:ind w:left="27"/>
              <w:jc w:val="center"/>
              <w:rPr>
                <w:bCs/>
                <w:lang w:val="pt-BR"/>
              </w:rPr>
            </w:pPr>
            <w:r w:rsidRPr="0070503F">
              <w:rPr>
                <w:bCs/>
                <w:lang w:val="pt-BR"/>
              </w:rPr>
              <w:t>3</w:t>
            </w:r>
          </w:p>
        </w:tc>
        <w:tc>
          <w:tcPr>
            <w:tcW w:w="5602" w:type="dxa"/>
            <w:tcBorders>
              <w:right w:val="single" w:sz="6" w:space="0" w:color="211F1F"/>
            </w:tcBorders>
          </w:tcPr>
          <w:p w14:paraId="22588CF3" w14:textId="77777777" w:rsidR="00A8734D" w:rsidRPr="0070503F" w:rsidRDefault="00A8734D" w:rsidP="0037426E">
            <w:pPr>
              <w:pStyle w:val="TableParagraph"/>
              <w:spacing w:before="107"/>
              <w:ind w:left="355" w:right="348"/>
              <w:jc w:val="center"/>
              <w:rPr>
                <w:bCs/>
                <w:lang w:val="pt-BR"/>
              </w:rPr>
            </w:pPr>
            <w:r w:rsidRPr="0070503F">
              <w:rPr>
                <w:bCs/>
                <w:lang w:val="pt-BR"/>
              </w:rPr>
              <w:t>1,0% ao dia sobre o valor do contrato</w:t>
            </w:r>
          </w:p>
        </w:tc>
      </w:tr>
      <w:tr w:rsidR="00A8734D" w:rsidRPr="0070503F" w14:paraId="2FED1EC5" w14:textId="77777777" w:rsidTr="0037426E">
        <w:trPr>
          <w:trHeight w:val="692"/>
          <w:jc w:val="center"/>
        </w:trPr>
        <w:tc>
          <w:tcPr>
            <w:tcW w:w="3577" w:type="dxa"/>
            <w:tcBorders>
              <w:left w:val="single" w:sz="6" w:space="0" w:color="211F1F"/>
            </w:tcBorders>
          </w:tcPr>
          <w:p w14:paraId="146D0D8B" w14:textId="77777777" w:rsidR="00A8734D" w:rsidRPr="0070503F" w:rsidRDefault="00A8734D" w:rsidP="0037426E">
            <w:pPr>
              <w:pStyle w:val="TableParagraph"/>
              <w:spacing w:before="107"/>
              <w:ind w:left="27"/>
              <w:jc w:val="center"/>
              <w:rPr>
                <w:bCs/>
                <w:lang w:val="pt-BR"/>
              </w:rPr>
            </w:pPr>
            <w:r w:rsidRPr="0070503F">
              <w:rPr>
                <w:bCs/>
                <w:lang w:val="pt-BR"/>
              </w:rPr>
              <w:t>4</w:t>
            </w:r>
          </w:p>
        </w:tc>
        <w:tc>
          <w:tcPr>
            <w:tcW w:w="5602" w:type="dxa"/>
            <w:tcBorders>
              <w:right w:val="single" w:sz="6" w:space="0" w:color="211F1F"/>
            </w:tcBorders>
          </w:tcPr>
          <w:p w14:paraId="36AD42EC" w14:textId="77777777" w:rsidR="00A8734D" w:rsidRPr="0070503F" w:rsidRDefault="00A8734D" w:rsidP="0037426E">
            <w:pPr>
              <w:pStyle w:val="TableParagraph"/>
              <w:spacing w:before="107"/>
              <w:ind w:left="355" w:right="348"/>
              <w:jc w:val="center"/>
              <w:rPr>
                <w:bCs/>
                <w:lang w:val="pt-BR"/>
              </w:rPr>
            </w:pPr>
            <w:r w:rsidRPr="0070503F">
              <w:rPr>
                <w:bCs/>
                <w:lang w:val="pt-BR"/>
              </w:rPr>
              <w:t>1,6% ao dia sobre o valor do contrato</w:t>
            </w:r>
          </w:p>
        </w:tc>
      </w:tr>
      <w:tr w:rsidR="00A8734D" w:rsidRPr="0070503F" w14:paraId="18E06894" w14:textId="77777777" w:rsidTr="0037426E">
        <w:trPr>
          <w:trHeight w:val="692"/>
          <w:jc w:val="center"/>
        </w:trPr>
        <w:tc>
          <w:tcPr>
            <w:tcW w:w="3577" w:type="dxa"/>
            <w:tcBorders>
              <w:left w:val="single" w:sz="6" w:space="0" w:color="211F1F"/>
            </w:tcBorders>
          </w:tcPr>
          <w:p w14:paraId="36C22689" w14:textId="77777777" w:rsidR="00A8734D" w:rsidRPr="0070503F" w:rsidRDefault="00A8734D" w:rsidP="0037426E">
            <w:pPr>
              <w:pStyle w:val="TableParagraph"/>
              <w:spacing w:before="107"/>
              <w:ind w:left="27"/>
              <w:jc w:val="center"/>
              <w:rPr>
                <w:bCs/>
                <w:lang w:val="pt-BR"/>
              </w:rPr>
            </w:pPr>
            <w:r w:rsidRPr="0070503F">
              <w:rPr>
                <w:bCs/>
                <w:lang w:val="pt-BR"/>
              </w:rPr>
              <w:t>5</w:t>
            </w:r>
          </w:p>
        </w:tc>
        <w:tc>
          <w:tcPr>
            <w:tcW w:w="5602" w:type="dxa"/>
            <w:tcBorders>
              <w:right w:val="single" w:sz="6" w:space="0" w:color="211F1F"/>
            </w:tcBorders>
          </w:tcPr>
          <w:p w14:paraId="514D2DBC" w14:textId="77777777" w:rsidR="00A8734D" w:rsidRPr="0070503F" w:rsidRDefault="00A8734D" w:rsidP="0037426E">
            <w:pPr>
              <w:pStyle w:val="TableParagraph"/>
              <w:spacing w:before="107"/>
              <w:ind w:left="355" w:right="348"/>
              <w:jc w:val="center"/>
              <w:rPr>
                <w:bCs/>
                <w:lang w:val="pt-BR"/>
              </w:rPr>
            </w:pPr>
            <w:r w:rsidRPr="0070503F">
              <w:rPr>
                <w:bCs/>
                <w:lang w:val="pt-BR"/>
              </w:rPr>
              <w:t>3,2% ao dia sobre o valor do contrato</w:t>
            </w:r>
          </w:p>
        </w:tc>
      </w:tr>
    </w:tbl>
    <w:p w14:paraId="7418C317" w14:textId="77777777" w:rsidR="00A8734D" w:rsidRPr="0070503F" w:rsidRDefault="00A8734D" w:rsidP="00A8734D">
      <w:pPr>
        <w:spacing w:before="98"/>
        <w:ind w:left="2652" w:right="2109"/>
        <w:jc w:val="center"/>
        <w:rPr>
          <w:rFonts w:ascii="Times New Roman" w:eastAsia="Times New Roman" w:hAnsi="Times New Roman" w:cs="Times New Roman"/>
          <w:bCs/>
        </w:rPr>
      </w:pPr>
      <w:r w:rsidRPr="0070503F">
        <w:rPr>
          <w:rFonts w:ascii="Times New Roman" w:eastAsia="Times New Roman" w:hAnsi="Times New Roman" w:cs="Times New Roman"/>
          <w:bCs/>
        </w:rPr>
        <w:t>Tabela 2</w:t>
      </w:r>
    </w:p>
    <w:tbl>
      <w:tblPr>
        <w:tblStyle w:val="TableNormal"/>
        <w:tblW w:w="9181" w:type="dxa"/>
        <w:jc w:val="center"/>
        <w:tblBorders>
          <w:top w:val="double" w:sz="2" w:space="0" w:color="7C7E31"/>
          <w:left w:val="double" w:sz="2" w:space="0" w:color="7C7E31"/>
          <w:bottom w:val="double" w:sz="2" w:space="0" w:color="7C7E31"/>
          <w:right w:val="double" w:sz="2" w:space="0" w:color="7C7E31"/>
          <w:insideH w:val="double" w:sz="2" w:space="0" w:color="7C7E31"/>
          <w:insideV w:val="double" w:sz="2" w:space="0" w:color="7C7E31"/>
        </w:tblBorders>
        <w:tblLayout w:type="fixed"/>
        <w:tblLook w:val="01E0" w:firstRow="1" w:lastRow="1" w:firstColumn="1" w:lastColumn="1" w:noHBand="0" w:noVBand="0"/>
      </w:tblPr>
      <w:tblGrid>
        <w:gridCol w:w="2238"/>
        <w:gridCol w:w="4985"/>
        <w:gridCol w:w="1958"/>
      </w:tblGrid>
      <w:tr w:rsidR="00A8734D" w:rsidRPr="0070503F" w14:paraId="4A4AE8E8" w14:textId="77777777" w:rsidTr="0037426E">
        <w:trPr>
          <w:trHeight w:val="692"/>
          <w:jc w:val="center"/>
        </w:trPr>
        <w:tc>
          <w:tcPr>
            <w:tcW w:w="9181" w:type="dxa"/>
            <w:gridSpan w:val="3"/>
            <w:tcBorders>
              <w:left w:val="single" w:sz="6" w:space="0" w:color="211F1F"/>
              <w:right w:val="single" w:sz="6" w:space="0" w:color="211F1F"/>
            </w:tcBorders>
          </w:tcPr>
          <w:p w14:paraId="75013493" w14:textId="77777777" w:rsidR="00A8734D" w:rsidRPr="0070503F" w:rsidRDefault="00A8734D" w:rsidP="0037426E">
            <w:pPr>
              <w:pStyle w:val="TableParagraph"/>
              <w:spacing w:before="109"/>
              <w:ind w:left="1716" w:right="1703"/>
              <w:jc w:val="center"/>
              <w:rPr>
                <w:bCs/>
                <w:lang w:val="pt-BR"/>
              </w:rPr>
            </w:pPr>
            <w:commentRangeStart w:id="3"/>
            <w:r w:rsidRPr="00FD16D5">
              <w:rPr>
                <w:bCs/>
                <w:lang w:val="pt-BR"/>
              </w:rPr>
              <w:t>INFRAÇÃO</w:t>
            </w:r>
            <w:commentRangeEnd w:id="3"/>
            <w:r w:rsidR="003F4F92" w:rsidRPr="00FD16D5">
              <w:rPr>
                <w:rStyle w:val="Refdecomentrio"/>
                <w:rFonts w:ascii="Arial" w:hAnsi="Arial" w:cs="Tahoma"/>
                <w:kern w:val="3"/>
                <w:lang w:val="pt-BR" w:eastAsia="pt-BR"/>
              </w:rPr>
              <w:commentReference w:id="3"/>
            </w:r>
          </w:p>
        </w:tc>
      </w:tr>
      <w:tr w:rsidR="00A8734D" w:rsidRPr="0070503F" w14:paraId="49D80C29" w14:textId="77777777" w:rsidTr="0037426E">
        <w:trPr>
          <w:trHeight w:val="691"/>
          <w:jc w:val="center"/>
        </w:trPr>
        <w:tc>
          <w:tcPr>
            <w:tcW w:w="2238" w:type="dxa"/>
            <w:tcBorders>
              <w:left w:val="single" w:sz="6" w:space="0" w:color="211F1F"/>
            </w:tcBorders>
          </w:tcPr>
          <w:p w14:paraId="36D5EFB6" w14:textId="77777777" w:rsidR="00A8734D" w:rsidRPr="0070503F" w:rsidRDefault="00A8734D" w:rsidP="0037426E">
            <w:pPr>
              <w:pStyle w:val="TableParagraph"/>
              <w:spacing w:before="109"/>
              <w:ind w:left="461" w:right="438"/>
              <w:jc w:val="center"/>
              <w:rPr>
                <w:bCs/>
                <w:lang w:val="pt-BR"/>
              </w:rPr>
            </w:pPr>
            <w:r w:rsidRPr="0070503F">
              <w:rPr>
                <w:bCs/>
                <w:lang w:val="pt-BR"/>
              </w:rPr>
              <w:t>ITEM</w:t>
            </w:r>
          </w:p>
        </w:tc>
        <w:tc>
          <w:tcPr>
            <w:tcW w:w="4985" w:type="dxa"/>
          </w:tcPr>
          <w:p w14:paraId="4859F461" w14:textId="77777777" w:rsidR="00A8734D" w:rsidRPr="0070503F" w:rsidRDefault="00A8734D" w:rsidP="0037426E">
            <w:pPr>
              <w:pStyle w:val="TableParagraph"/>
              <w:spacing w:before="109"/>
              <w:ind w:left="37" w:right="21"/>
              <w:jc w:val="center"/>
              <w:rPr>
                <w:bCs/>
                <w:lang w:val="pt-BR"/>
              </w:rPr>
            </w:pPr>
            <w:r w:rsidRPr="0070503F">
              <w:rPr>
                <w:bCs/>
                <w:lang w:val="pt-BR"/>
              </w:rPr>
              <w:t>DESCRIÇÃO</w:t>
            </w:r>
          </w:p>
        </w:tc>
        <w:tc>
          <w:tcPr>
            <w:tcW w:w="1958" w:type="dxa"/>
            <w:tcBorders>
              <w:right w:val="single" w:sz="6" w:space="0" w:color="211F1F"/>
            </w:tcBorders>
          </w:tcPr>
          <w:p w14:paraId="3E011038" w14:textId="77777777" w:rsidR="00A8734D" w:rsidRPr="0070503F" w:rsidRDefault="00A8734D" w:rsidP="0037426E">
            <w:pPr>
              <w:pStyle w:val="TableParagraph"/>
              <w:spacing w:before="109"/>
              <w:ind w:left="350" w:right="346"/>
              <w:jc w:val="center"/>
              <w:rPr>
                <w:bCs/>
                <w:lang w:val="pt-BR"/>
              </w:rPr>
            </w:pPr>
            <w:r w:rsidRPr="0070503F">
              <w:rPr>
                <w:bCs/>
                <w:lang w:val="pt-BR"/>
              </w:rPr>
              <w:t>GRAU</w:t>
            </w:r>
          </w:p>
        </w:tc>
      </w:tr>
      <w:tr w:rsidR="00A8734D" w:rsidRPr="0070503F" w14:paraId="797CC1AB" w14:textId="77777777" w:rsidTr="0037426E">
        <w:trPr>
          <w:trHeight w:val="1325"/>
          <w:jc w:val="center"/>
        </w:trPr>
        <w:tc>
          <w:tcPr>
            <w:tcW w:w="2238" w:type="dxa"/>
            <w:tcBorders>
              <w:left w:val="single" w:sz="6" w:space="0" w:color="211F1F"/>
            </w:tcBorders>
          </w:tcPr>
          <w:p w14:paraId="0057563E" w14:textId="77777777" w:rsidR="00A8734D" w:rsidRPr="0070503F" w:rsidRDefault="00A8734D" w:rsidP="0037426E">
            <w:pPr>
              <w:pStyle w:val="TableParagraph"/>
              <w:rPr>
                <w:bCs/>
                <w:lang w:val="pt-BR"/>
              </w:rPr>
            </w:pPr>
          </w:p>
          <w:p w14:paraId="319437BB" w14:textId="77777777" w:rsidR="00A8734D" w:rsidRPr="0070503F" w:rsidRDefault="00A8734D" w:rsidP="0037426E">
            <w:pPr>
              <w:pStyle w:val="TableParagraph"/>
              <w:spacing w:before="118"/>
              <w:ind w:left="24"/>
              <w:jc w:val="center"/>
              <w:rPr>
                <w:bCs/>
                <w:lang w:val="pt-BR"/>
              </w:rPr>
            </w:pPr>
            <w:r w:rsidRPr="0070503F">
              <w:rPr>
                <w:bCs/>
                <w:lang w:val="pt-BR"/>
              </w:rPr>
              <w:t>1</w:t>
            </w:r>
          </w:p>
        </w:tc>
        <w:tc>
          <w:tcPr>
            <w:tcW w:w="4985" w:type="dxa"/>
          </w:tcPr>
          <w:p w14:paraId="1E2AC50C" w14:textId="77777777" w:rsidR="00A8734D" w:rsidRPr="0070503F" w:rsidRDefault="00A8734D" w:rsidP="0037426E">
            <w:pPr>
              <w:pStyle w:val="TableParagraph"/>
              <w:spacing w:before="106" w:line="276" w:lineRule="auto"/>
              <w:ind w:left="423" w:right="187" w:hanging="208"/>
              <w:rPr>
                <w:bCs/>
                <w:lang w:val="pt-BR"/>
              </w:rPr>
            </w:pPr>
            <w:r w:rsidRPr="0070503F">
              <w:rPr>
                <w:bCs/>
                <w:lang w:val="pt-BR"/>
              </w:rPr>
              <w:t>Permitir situação que crie a possibilidade de causar dano físico, lesão corporal ou consequências letais, por ocorrência;</w:t>
            </w:r>
          </w:p>
        </w:tc>
        <w:tc>
          <w:tcPr>
            <w:tcW w:w="1958" w:type="dxa"/>
            <w:tcBorders>
              <w:right w:val="single" w:sz="6" w:space="0" w:color="211F1F"/>
            </w:tcBorders>
          </w:tcPr>
          <w:p w14:paraId="69D6237D" w14:textId="77777777" w:rsidR="00A8734D" w:rsidRPr="0070503F" w:rsidRDefault="00A8734D" w:rsidP="0037426E">
            <w:pPr>
              <w:pStyle w:val="TableParagraph"/>
              <w:rPr>
                <w:bCs/>
                <w:lang w:val="pt-BR"/>
              </w:rPr>
            </w:pPr>
          </w:p>
          <w:p w14:paraId="571C7336" w14:textId="77777777" w:rsidR="00A8734D" w:rsidRPr="0070503F" w:rsidRDefault="00A8734D" w:rsidP="0037426E">
            <w:pPr>
              <w:pStyle w:val="TableParagraph"/>
              <w:spacing w:before="118"/>
              <w:ind w:left="350" w:right="345"/>
              <w:jc w:val="center"/>
              <w:rPr>
                <w:bCs/>
                <w:lang w:val="pt-BR"/>
              </w:rPr>
            </w:pPr>
            <w:r w:rsidRPr="0070503F">
              <w:rPr>
                <w:bCs/>
                <w:lang w:val="pt-BR"/>
              </w:rPr>
              <w:t>05</w:t>
            </w:r>
          </w:p>
        </w:tc>
      </w:tr>
      <w:tr w:rsidR="00A8734D" w:rsidRPr="0070503F" w14:paraId="1942460B" w14:textId="77777777" w:rsidTr="0037426E">
        <w:trPr>
          <w:trHeight w:val="1327"/>
          <w:jc w:val="center"/>
        </w:trPr>
        <w:tc>
          <w:tcPr>
            <w:tcW w:w="2238" w:type="dxa"/>
            <w:tcBorders>
              <w:left w:val="single" w:sz="6" w:space="0" w:color="211F1F"/>
            </w:tcBorders>
          </w:tcPr>
          <w:p w14:paraId="421EC245" w14:textId="77777777" w:rsidR="00A8734D" w:rsidRPr="0070503F" w:rsidRDefault="00A8734D" w:rsidP="0037426E">
            <w:pPr>
              <w:pStyle w:val="TableParagraph"/>
              <w:rPr>
                <w:bCs/>
                <w:lang w:val="pt-BR"/>
              </w:rPr>
            </w:pPr>
          </w:p>
          <w:p w14:paraId="310FA25D" w14:textId="77777777" w:rsidR="00A8734D" w:rsidRPr="0070503F" w:rsidRDefault="00A8734D" w:rsidP="0037426E">
            <w:pPr>
              <w:pStyle w:val="TableParagraph"/>
              <w:spacing w:before="118"/>
              <w:ind w:left="24"/>
              <w:jc w:val="center"/>
              <w:rPr>
                <w:bCs/>
                <w:lang w:val="pt-BR"/>
              </w:rPr>
            </w:pPr>
            <w:r w:rsidRPr="0070503F">
              <w:rPr>
                <w:bCs/>
                <w:lang w:val="pt-BR"/>
              </w:rPr>
              <w:t>2</w:t>
            </w:r>
          </w:p>
        </w:tc>
        <w:tc>
          <w:tcPr>
            <w:tcW w:w="4985" w:type="dxa"/>
          </w:tcPr>
          <w:p w14:paraId="3FD4A6B2" w14:textId="77777777" w:rsidR="00A8734D" w:rsidRPr="0070503F" w:rsidRDefault="00A8734D" w:rsidP="0037426E">
            <w:pPr>
              <w:pStyle w:val="TableParagraph"/>
              <w:spacing w:before="107" w:line="276" w:lineRule="auto"/>
              <w:ind w:left="37" w:right="21"/>
              <w:jc w:val="center"/>
              <w:rPr>
                <w:bCs/>
                <w:lang w:val="pt-BR"/>
              </w:rPr>
            </w:pPr>
            <w:r w:rsidRPr="0070503F">
              <w:rPr>
                <w:bCs/>
                <w:lang w:val="pt-BR"/>
              </w:rPr>
              <w:t>Suspender ou interromper, salvo motivo de força maior ou caso fortuito, os serviços contratuais por dia e por unidade de atendimento;</w:t>
            </w:r>
          </w:p>
        </w:tc>
        <w:tc>
          <w:tcPr>
            <w:tcW w:w="1958" w:type="dxa"/>
            <w:tcBorders>
              <w:right w:val="single" w:sz="6" w:space="0" w:color="211F1F"/>
            </w:tcBorders>
          </w:tcPr>
          <w:p w14:paraId="5C0BDD7E" w14:textId="77777777" w:rsidR="00A8734D" w:rsidRPr="0070503F" w:rsidRDefault="00A8734D" w:rsidP="0037426E">
            <w:pPr>
              <w:pStyle w:val="TableParagraph"/>
              <w:rPr>
                <w:bCs/>
                <w:lang w:val="pt-BR"/>
              </w:rPr>
            </w:pPr>
          </w:p>
          <w:p w14:paraId="4E3D1B04" w14:textId="77777777" w:rsidR="00A8734D" w:rsidRPr="0070503F" w:rsidRDefault="00A8734D" w:rsidP="0037426E">
            <w:pPr>
              <w:pStyle w:val="TableParagraph"/>
              <w:spacing w:before="118"/>
              <w:ind w:left="350" w:right="345"/>
              <w:jc w:val="center"/>
              <w:rPr>
                <w:bCs/>
                <w:lang w:val="pt-BR"/>
              </w:rPr>
            </w:pPr>
            <w:r w:rsidRPr="0070503F">
              <w:rPr>
                <w:bCs/>
                <w:lang w:val="pt-BR"/>
              </w:rPr>
              <w:t>04</w:t>
            </w:r>
          </w:p>
        </w:tc>
      </w:tr>
      <w:tr w:rsidR="00A8734D" w:rsidRPr="0070503F" w14:paraId="382CF94B" w14:textId="77777777" w:rsidTr="0037426E">
        <w:trPr>
          <w:trHeight w:val="1327"/>
          <w:jc w:val="center"/>
        </w:trPr>
        <w:tc>
          <w:tcPr>
            <w:tcW w:w="2238" w:type="dxa"/>
            <w:tcBorders>
              <w:left w:val="single" w:sz="6" w:space="0" w:color="211F1F"/>
            </w:tcBorders>
          </w:tcPr>
          <w:p w14:paraId="1E85C274" w14:textId="77777777" w:rsidR="00A8734D" w:rsidRPr="0070503F" w:rsidRDefault="00A8734D" w:rsidP="0037426E">
            <w:pPr>
              <w:pStyle w:val="TableParagraph"/>
              <w:rPr>
                <w:bCs/>
                <w:lang w:val="pt-BR"/>
              </w:rPr>
            </w:pPr>
          </w:p>
          <w:p w14:paraId="0C81A74C" w14:textId="77777777" w:rsidR="00A8734D" w:rsidRPr="0070503F" w:rsidRDefault="00A8734D" w:rsidP="0037426E">
            <w:pPr>
              <w:pStyle w:val="TableParagraph"/>
              <w:spacing w:before="118"/>
              <w:ind w:left="24"/>
              <w:jc w:val="center"/>
              <w:rPr>
                <w:bCs/>
                <w:lang w:val="pt-BR"/>
              </w:rPr>
            </w:pPr>
            <w:r w:rsidRPr="0070503F">
              <w:rPr>
                <w:bCs/>
                <w:lang w:val="pt-BR"/>
              </w:rPr>
              <w:t>3</w:t>
            </w:r>
          </w:p>
        </w:tc>
        <w:tc>
          <w:tcPr>
            <w:tcW w:w="4985" w:type="dxa"/>
          </w:tcPr>
          <w:p w14:paraId="64FBC934" w14:textId="77777777" w:rsidR="00A8734D" w:rsidRPr="0070503F" w:rsidRDefault="00A8734D" w:rsidP="0037426E">
            <w:pPr>
              <w:pStyle w:val="TableParagraph"/>
              <w:spacing w:before="107" w:line="276" w:lineRule="auto"/>
              <w:ind w:left="39" w:right="24" w:firstLine="1"/>
              <w:jc w:val="center"/>
              <w:rPr>
                <w:bCs/>
                <w:lang w:val="pt-BR"/>
              </w:rPr>
            </w:pPr>
            <w:r w:rsidRPr="0070503F">
              <w:rPr>
                <w:bCs/>
                <w:lang w:val="pt-BR"/>
              </w:rPr>
              <w:t>Manter funcionário sem qualificação para executar os serviços contratados, por empregado e por dia;</w:t>
            </w:r>
          </w:p>
        </w:tc>
        <w:tc>
          <w:tcPr>
            <w:tcW w:w="1958" w:type="dxa"/>
            <w:tcBorders>
              <w:right w:val="single" w:sz="6" w:space="0" w:color="211F1F"/>
            </w:tcBorders>
          </w:tcPr>
          <w:p w14:paraId="2A62AB61" w14:textId="77777777" w:rsidR="00A8734D" w:rsidRPr="0070503F" w:rsidRDefault="00A8734D" w:rsidP="0037426E">
            <w:pPr>
              <w:pStyle w:val="TableParagraph"/>
              <w:rPr>
                <w:bCs/>
                <w:lang w:val="pt-BR"/>
              </w:rPr>
            </w:pPr>
          </w:p>
          <w:p w14:paraId="265579C3" w14:textId="77777777" w:rsidR="00A8734D" w:rsidRPr="0070503F" w:rsidRDefault="00A8734D" w:rsidP="0037426E">
            <w:pPr>
              <w:pStyle w:val="TableParagraph"/>
              <w:spacing w:before="118"/>
              <w:ind w:left="350" w:right="345"/>
              <w:jc w:val="center"/>
              <w:rPr>
                <w:bCs/>
                <w:lang w:val="pt-BR"/>
              </w:rPr>
            </w:pPr>
            <w:r w:rsidRPr="0070503F">
              <w:rPr>
                <w:bCs/>
                <w:lang w:val="pt-BR"/>
              </w:rPr>
              <w:t>03</w:t>
            </w:r>
          </w:p>
        </w:tc>
      </w:tr>
      <w:tr w:rsidR="00A8734D" w:rsidRPr="0070503F" w14:paraId="144C0A96" w14:textId="77777777" w:rsidTr="0037426E">
        <w:trPr>
          <w:trHeight w:val="1008"/>
          <w:jc w:val="center"/>
        </w:trPr>
        <w:tc>
          <w:tcPr>
            <w:tcW w:w="2238" w:type="dxa"/>
            <w:tcBorders>
              <w:left w:val="single" w:sz="6" w:space="0" w:color="211F1F"/>
            </w:tcBorders>
          </w:tcPr>
          <w:p w14:paraId="306488B7" w14:textId="77777777" w:rsidR="00A8734D" w:rsidRPr="0070503F" w:rsidRDefault="00A8734D" w:rsidP="0037426E">
            <w:pPr>
              <w:pStyle w:val="TableParagraph"/>
              <w:spacing w:before="4"/>
              <w:rPr>
                <w:bCs/>
                <w:lang w:val="pt-BR"/>
              </w:rPr>
            </w:pPr>
          </w:p>
          <w:p w14:paraId="1BDD9F7C" w14:textId="77777777" w:rsidR="00A8734D" w:rsidRPr="0070503F" w:rsidRDefault="00A8734D" w:rsidP="0037426E">
            <w:pPr>
              <w:pStyle w:val="TableParagraph"/>
              <w:ind w:left="24"/>
              <w:jc w:val="center"/>
              <w:rPr>
                <w:bCs/>
                <w:lang w:val="pt-BR"/>
              </w:rPr>
            </w:pPr>
            <w:r w:rsidRPr="0070503F">
              <w:rPr>
                <w:bCs/>
                <w:lang w:val="pt-BR"/>
              </w:rPr>
              <w:t>4</w:t>
            </w:r>
          </w:p>
        </w:tc>
        <w:tc>
          <w:tcPr>
            <w:tcW w:w="4985" w:type="dxa"/>
          </w:tcPr>
          <w:p w14:paraId="203C2B12" w14:textId="77777777" w:rsidR="00A8734D" w:rsidRPr="0070503F" w:rsidRDefault="00A8734D" w:rsidP="0037426E">
            <w:pPr>
              <w:pStyle w:val="TableParagraph"/>
              <w:spacing w:before="106" w:line="278" w:lineRule="auto"/>
              <w:ind w:left="493" w:right="90" w:hanging="375"/>
              <w:rPr>
                <w:bCs/>
                <w:lang w:val="pt-BR"/>
              </w:rPr>
            </w:pPr>
            <w:r w:rsidRPr="0070503F">
              <w:rPr>
                <w:bCs/>
                <w:lang w:val="pt-BR"/>
              </w:rPr>
              <w:t>Recusar-se a executar serviço determinado pela fiscalização, por serviço e por dia;</w:t>
            </w:r>
          </w:p>
        </w:tc>
        <w:tc>
          <w:tcPr>
            <w:tcW w:w="1958" w:type="dxa"/>
            <w:tcBorders>
              <w:right w:val="single" w:sz="6" w:space="0" w:color="211F1F"/>
            </w:tcBorders>
          </w:tcPr>
          <w:p w14:paraId="3F4D0EE8" w14:textId="77777777" w:rsidR="00A8734D" w:rsidRPr="0070503F" w:rsidRDefault="00A8734D" w:rsidP="0037426E">
            <w:pPr>
              <w:pStyle w:val="TableParagraph"/>
              <w:spacing w:before="4"/>
              <w:rPr>
                <w:bCs/>
                <w:lang w:val="pt-BR"/>
              </w:rPr>
            </w:pPr>
          </w:p>
          <w:p w14:paraId="0A41AB0F" w14:textId="77777777" w:rsidR="00A8734D" w:rsidRPr="0070503F" w:rsidRDefault="00A8734D" w:rsidP="0037426E">
            <w:pPr>
              <w:pStyle w:val="TableParagraph"/>
              <w:ind w:left="350" w:right="345"/>
              <w:jc w:val="center"/>
              <w:rPr>
                <w:bCs/>
                <w:lang w:val="pt-BR"/>
              </w:rPr>
            </w:pPr>
            <w:r w:rsidRPr="0070503F">
              <w:rPr>
                <w:bCs/>
                <w:lang w:val="pt-BR"/>
              </w:rPr>
              <w:t>02</w:t>
            </w:r>
          </w:p>
        </w:tc>
      </w:tr>
      <w:tr w:rsidR="00A8734D" w:rsidRPr="0070503F" w14:paraId="0400C942" w14:textId="77777777" w:rsidTr="0037426E">
        <w:trPr>
          <w:trHeight w:val="1327"/>
          <w:jc w:val="center"/>
        </w:trPr>
        <w:tc>
          <w:tcPr>
            <w:tcW w:w="2238" w:type="dxa"/>
            <w:tcBorders>
              <w:left w:val="single" w:sz="6" w:space="0" w:color="211F1F"/>
            </w:tcBorders>
          </w:tcPr>
          <w:p w14:paraId="443ECF72" w14:textId="77777777" w:rsidR="00A8734D" w:rsidRPr="0070503F" w:rsidRDefault="00A8734D" w:rsidP="0037426E">
            <w:pPr>
              <w:pStyle w:val="TableParagraph"/>
              <w:rPr>
                <w:bCs/>
                <w:lang w:val="pt-BR"/>
              </w:rPr>
            </w:pPr>
          </w:p>
          <w:p w14:paraId="38A90FAC" w14:textId="77777777" w:rsidR="00A8734D" w:rsidRPr="0070503F" w:rsidRDefault="00A8734D" w:rsidP="0037426E">
            <w:pPr>
              <w:pStyle w:val="TableParagraph"/>
              <w:spacing w:before="118"/>
              <w:ind w:left="24"/>
              <w:jc w:val="center"/>
              <w:rPr>
                <w:bCs/>
                <w:lang w:val="pt-BR"/>
              </w:rPr>
            </w:pPr>
            <w:r w:rsidRPr="0070503F">
              <w:rPr>
                <w:bCs/>
                <w:lang w:val="pt-BR"/>
              </w:rPr>
              <w:t>5</w:t>
            </w:r>
          </w:p>
        </w:tc>
        <w:tc>
          <w:tcPr>
            <w:tcW w:w="4985" w:type="dxa"/>
          </w:tcPr>
          <w:p w14:paraId="48CB095C" w14:textId="77777777" w:rsidR="00A8734D" w:rsidRPr="0070503F" w:rsidRDefault="00A8734D" w:rsidP="0037426E">
            <w:pPr>
              <w:pStyle w:val="TableParagraph"/>
              <w:spacing w:before="107" w:line="276" w:lineRule="auto"/>
              <w:ind w:left="125" w:right="89" w:hanging="18"/>
              <w:jc w:val="both"/>
              <w:rPr>
                <w:bCs/>
                <w:lang w:val="pt-BR"/>
              </w:rPr>
            </w:pPr>
            <w:r w:rsidRPr="0070503F">
              <w:rPr>
                <w:bCs/>
                <w:lang w:val="pt-BR"/>
              </w:rPr>
              <w:t>Suspender os serviços sem a anuência prévia do CONTRATANTE, por empregado e por dia;</w:t>
            </w:r>
          </w:p>
        </w:tc>
        <w:tc>
          <w:tcPr>
            <w:tcW w:w="1958" w:type="dxa"/>
            <w:tcBorders>
              <w:right w:val="single" w:sz="6" w:space="0" w:color="211F1F"/>
            </w:tcBorders>
          </w:tcPr>
          <w:p w14:paraId="3032DA07" w14:textId="77777777" w:rsidR="00A8734D" w:rsidRPr="0070503F" w:rsidRDefault="00A8734D" w:rsidP="0037426E">
            <w:pPr>
              <w:pStyle w:val="TableParagraph"/>
              <w:rPr>
                <w:bCs/>
                <w:lang w:val="pt-BR"/>
              </w:rPr>
            </w:pPr>
          </w:p>
          <w:p w14:paraId="29E2FC96" w14:textId="77777777" w:rsidR="00A8734D" w:rsidRPr="0070503F" w:rsidRDefault="00A8734D" w:rsidP="0037426E">
            <w:pPr>
              <w:pStyle w:val="TableParagraph"/>
              <w:spacing w:before="118"/>
              <w:ind w:left="350" w:right="345"/>
              <w:jc w:val="center"/>
              <w:rPr>
                <w:bCs/>
                <w:lang w:val="pt-BR"/>
              </w:rPr>
            </w:pPr>
            <w:r w:rsidRPr="0070503F">
              <w:rPr>
                <w:bCs/>
                <w:lang w:val="pt-BR"/>
              </w:rPr>
              <w:t>03</w:t>
            </w:r>
          </w:p>
        </w:tc>
      </w:tr>
      <w:tr w:rsidR="00A8734D" w:rsidRPr="0070503F" w14:paraId="7BD70A49" w14:textId="77777777" w:rsidTr="0037426E">
        <w:trPr>
          <w:trHeight w:val="691"/>
          <w:jc w:val="center"/>
        </w:trPr>
        <w:tc>
          <w:tcPr>
            <w:tcW w:w="9181" w:type="dxa"/>
            <w:gridSpan w:val="3"/>
            <w:tcBorders>
              <w:left w:val="single" w:sz="6" w:space="0" w:color="211F1F"/>
              <w:right w:val="single" w:sz="6" w:space="0" w:color="211F1F"/>
            </w:tcBorders>
          </w:tcPr>
          <w:p w14:paraId="2D359662" w14:textId="77777777" w:rsidR="00A8734D" w:rsidRPr="0070503F" w:rsidRDefault="00A8734D" w:rsidP="0037426E">
            <w:pPr>
              <w:pStyle w:val="TableParagraph"/>
              <w:spacing w:before="110"/>
              <w:ind w:left="1716" w:right="1703"/>
              <w:jc w:val="center"/>
              <w:rPr>
                <w:bCs/>
                <w:lang w:val="pt-BR"/>
              </w:rPr>
            </w:pPr>
            <w:r w:rsidRPr="0070503F">
              <w:rPr>
                <w:bCs/>
                <w:lang w:val="pt-BR"/>
              </w:rPr>
              <w:t xml:space="preserve">Para os itens a seguir, </w:t>
            </w:r>
            <w:r w:rsidRPr="0070503F">
              <w:rPr>
                <w:b/>
                <w:bCs/>
                <w:caps/>
                <w:lang w:val="pt-BR"/>
              </w:rPr>
              <w:t>deixar de</w:t>
            </w:r>
            <w:r w:rsidRPr="0070503F">
              <w:rPr>
                <w:bCs/>
                <w:lang w:val="pt-BR"/>
              </w:rPr>
              <w:t>:</w:t>
            </w:r>
          </w:p>
        </w:tc>
      </w:tr>
      <w:tr w:rsidR="00A8734D" w:rsidRPr="0070503F" w14:paraId="0534EC16" w14:textId="77777777" w:rsidTr="0037426E">
        <w:trPr>
          <w:trHeight w:val="1327"/>
          <w:jc w:val="center"/>
        </w:trPr>
        <w:tc>
          <w:tcPr>
            <w:tcW w:w="2238" w:type="dxa"/>
            <w:tcBorders>
              <w:left w:val="single" w:sz="6" w:space="0" w:color="211F1F"/>
            </w:tcBorders>
          </w:tcPr>
          <w:p w14:paraId="03B286D0" w14:textId="77777777" w:rsidR="00A8734D" w:rsidRPr="0070503F" w:rsidRDefault="00A8734D" w:rsidP="0037426E">
            <w:pPr>
              <w:pStyle w:val="TableParagraph"/>
              <w:rPr>
                <w:bCs/>
                <w:lang w:val="pt-BR"/>
              </w:rPr>
            </w:pPr>
          </w:p>
          <w:p w14:paraId="72EA8970" w14:textId="77777777" w:rsidR="00A8734D" w:rsidRPr="0070503F" w:rsidRDefault="00A8734D" w:rsidP="0037426E">
            <w:pPr>
              <w:pStyle w:val="TableParagraph"/>
              <w:spacing w:before="118"/>
              <w:ind w:left="24"/>
              <w:jc w:val="center"/>
              <w:rPr>
                <w:bCs/>
                <w:lang w:val="pt-BR"/>
              </w:rPr>
            </w:pPr>
            <w:r w:rsidRPr="0070503F">
              <w:rPr>
                <w:bCs/>
                <w:lang w:val="pt-BR"/>
              </w:rPr>
              <w:t>6</w:t>
            </w:r>
          </w:p>
        </w:tc>
        <w:tc>
          <w:tcPr>
            <w:tcW w:w="4985" w:type="dxa"/>
          </w:tcPr>
          <w:p w14:paraId="2AA79084" w14:textId="26569191" w:rsidR="00A8734D" w:rsidRPr="0070503F" w:rsidRDefault="00A8734D" w:rsidP="0037426E">
            <w:pPr>
              <w:pStyle w:val="TableParagraph"/>
              <w:spacing w:before="107" w:line="276" w:lineRule="auto"/>
              <w:ind w:left="37" w:right="22"/>
              <w:jc w:val="center"/>
              <w:rPr>
                <w:bCs/>
                <w:lang w:val="pt-BR"/>
              </w:rPr>
            </w:pPr>
            <w:r w:rsidRPr="0070503F">
              <w:rPr>
                <w:bCs/>
                <w:lang w:val="pt-BR"/>
              </w:rPr>
              <w:t xml:space="preserve">Observar as normas técnicas pertinentes e as boas práticas aplicáveis na execução do serviço, de forma a causar dano </w:t>
            </w:r>
            <w:r w:rsidR="00440CD6" w:rsidRPr="0070503F">
              <w:rPr>
                <w:bCs/>
                <w:lang w:val="pt-BR"/>
              </w:rPr>
              <w:t>ao patrimônio ou a terceiros</w:t>
            </w:r>
            <w:r w:rsidRPr="0070503F">
              <w:rPr>
                <w:bCs/>
                <w:lang w:val="pt-BR"/>
              </w:rPr>
              <w:t xml:space="preserve"> e/ou prej</w:t>
            </w:r>
            <w:r w:rsidR="00440CD6" w:rsidRPr="0070503F">
              <w:rPr>
                <w:bCs/>
                <w:lang w:val="pt-BR"/>
              </w:rPr>
              <w:t>u</w:t>
            </w:r>
            <w:r w:rsidRPr="0070503F">
              <w:rPr>
                <w:bCs/>
                <w:lang w:val="pt-BR"/>
              </w:rPr>
              <w:t>ízo de qualquer ordem à Contratante - por ocorrência;</w:t>
            </w:r>
          </w:p>
        </w:tc>
        <w:tc>
          <w:tcPr>
            <w:tcW w:w="1958" w:type="dxa"/>
            <w:tcBorders>
              <w:right w:val="single" w:sz="6" w:space="0" w:color="211F1F"/>
            </w:tcBorders>
          </w:tcPr>
          <w:p w14:paraId="795FD11F" w14:textId="77777777" w:rsidR="00A8734D" w:rsidRPr="0070503F" w:rsidRDefault="00A8734D" w:rsidP="0037426E">
            <w:pPr>
              <w:pStyle w:val="TableParagraph"/>
              <w:rPr>
                <w:bCs/>
                <w:lang w:val="pt-BR"/>
              </w:rPr>
            </w:pPr>
          </w:p>
          <w:p w14:paraId="6BE682CD" w14:textId="77777777" w:rsidR="00A8734D" w:rsidRPr="0070503F" w:rsidRDefault="00A8734D" w:rsidP="0037426E">
            <w:pPr>
              <w:pStyle w:val="TableParagraph"/>
              <w:spacing w:before="118"/>
              <w:ind w:left="350" w:right="345"/>
              <w:jc w:val="center"/>
              <w:rPr>
                <w:bCs/>
                <w:lang w:val="pt-BR"/>
              </w:rPr>
            </w:pPr>
            <w:r w:rsidRPr="0070503F">
              <w:rPr>
                <w:bCs/>
                <w:lang w:val="pt-BR"/>
              </w:rPr>
              <w:t>05</w:t>
            </w:r>
          </w:p>
        </w:tc>
      </w:tr>
      <w:tr w:rsidR="00A8734D" w:rsidRPr="0070503F" w14:paraId="1C508075" w14:textId="77777777" w:rsidTr="0037426E">
        <w:trPr>
          <w:trHeight w:val="1326"/>
          <w:jc w:val="center"/>
        </w:trPr>
        <w:tc>
          <w:tcPr>
            <w:tcW w:w="2238" w:type="dxa"/>
            <w:tcBorders>
              <w:left w:val="single" w:sz="6" w:space="0" w:color="211F1F"/>
              <w:bottom w:val="double" w:sz="2" w:space="0" w:color="211F1F"/>
            </w:tcBorders>
          </w:tcPr>
          <w:p w14:paraId="5A51B3F9" w14:textId="77777777" w:rsidR="00A8734D" w:rsidRPr="0070503F" w:rsidRDefault="00A8734D" w:rsidP="0037426E">
            <w:pPr>
              <w:pStyle w:val="TableParagraph"/>
              <w:rPr>
                <w:bCs/>
                <w:lang w:val="pt-BR"/>
              </w:rPr>
            </w:pPr>
          </w:p>
          <w:p w14:paraId="0B724934" w14:textId="77777777" w:rsidR="00A8734D" w:rsidRPr="0070503F" w:rsidRDefault="00A8734D" w:rsidP="0037426E">
            <w:pPr>
              <w:pStyle w:val="TableParagraph"/>
              <w:spacing w:before="118"/>
              <w:ind w:left="24"/>
              <w:jc w:val="center"/>
              <w:rPr>
                <w:bCs/>
                <w:lang w:val="pt-BR"/>
              </w:rPr>
            </w:pPr>
            <w:r w:rsidRPr="0070503F">
              <w:rPr>
                <w:bCs/>
                <w:lang w:val="pt-BR"/>
              </w:rPr>
              <w:t>7</w:t>
            </w:r>
          </w:p>
        </w:tc>
        <w:tc>
          <w:tcPr>
            <w:tcW w:w="4985" w:type="dxa"/>
            <w:tcBorders>
              <w:bottom w:val="double" w:sz="2" w:space="0" w:color="211F1F"/>
            </w:tcBorders>
          </w:tcPr>
          <w:p w14:paraId="3A6EF907" w14:textId="77777777" w:rsidR="00A8734D" w:rsidRPr="0070503F" w:rsidRDefault="00A8734D" w:rsidP="0037426E">
            <w:pPr>
              <w:pStyle w:val="TableParagraph"/>
              <w:spacing w:before="107" w:line="276" w:lineRule="auto"/>
              <w:ind w:left="37" w:right="20"/>
              <w:jc w:val="center"/>
              <w:rPr>
                <w:bCs/>
                <w:lang w:val="pt-BR"/>
              </w:rPr>
            </w:pPr>
            <w:r w:rsidRPr="0070503F">
              <w:rPr>
                <w:bCs/>
                <w:lang w:val="pt-BR"/>
              </w:rPr>
              <w:t>Cumprir determinação formal ou instrução complementar do órgão fiscalizador - por ocorrência;</w:t>
            </w:r>
          </w:p>
        </w:tc>
        <w:tc>
          <w:tcPr>
            <w:tcW w:w="1958" w:type="dxa"/>
            <w:tcBorders>
              <w:bottom w:val="double" w:sz="2" w:space="0" w:color="211F1F"/>
              <w:right w:val="single" w:sz="6" w:space="0" w:color="211F1F"/>
            </w:tcBorders>
          </w:tcPr>
          <w:p w14:paraId="4E5450AB" w14:textId="77777777" w:rsidR="00A8734D" w:rsidRPr="0070503F" w:rsidRDefault="00A8734D" w:rsidP="0037426E">
            <w:pPr>
              <w:pStyle w:val="TableParagraph"/>
              <w:rPr>
                <w:bCs/>
                <w:lang w:val="pt-BR"/>
              </w:rPr>
            </w:pPr>
          </w:p>
          <w:p w14:paraId="13A782C5" w14:textId="77777777" w:rsidR="00A8734D" w:rsidRPr="0070503F" w:rsidRDefault="00A8734D" w:rsidP="0037426E">
            <w:pPr>
              <w:pStyle w:val="TableParagraph"/>
              <w:spacing w:before="118"/>
              <w:ind w:left="350" w:right="345"/>
              <w:jc w:val="center"/>
              <w:rPr>
                <w:bCs/>
                <w:lang w:val="pt-BR"/>
              </w:rPr>
            </w:pPr>
            <w:r w:rsidRPr="0070503F">
              <w:rPr>
                <w:bCs/>
                <w:lang w:val="pt-BR"/>
              </w:rPr>
              <w:t>04</w:t>
            </w:r>
          </w:p>
        </w:tc>
      </w:tr>
      <w:tr w:rsidR="00A8734D" w:rsidRPr="0070503F" w14:paraId="65608FF7" w14:textId="77777777" w:rsidTr="0037426E">
        <w:trPr>
          <w:trHeight w:val="1326"/>
          <w:jc w:val="center"/>
        </w:trPr>
        <w:tc>
          <w:tcPr>
            <w:tcW w:w="2238" w:type="dxa"/>
            <w:tcBorders>
              <w:left w:val="single" w:sz="6" w:space="0" w:color="211F1F"/>
            </w:tcBorders>
          </w:tcPr>
          <w:p w14:paraId="575CC784" w14:textId="77777777" w:rsidR="00A8734D" w:rsidRPr="0070503F" w:rsidRDefault="00A8734D" w:rsidP="0037426E">
            <w:pPr>
              <w:pStyle w:val="TableParagraph"/>
              <w:rPr>
                <w:bCs/>
                <w:lang w:val="pt-BR"/>
              </w:rPr>
            </w:pPr>
          </w:p>
          <w:p w14:paraId="1D5F09F1" w14:textId="77777777" w:rsidR="00A8734D" w:rsidRPr="0070503F" w:rsidRDefault="00A8734D" w:rsidP="0037426E">
            <w:pPr>
              <w:pStyle w:val="TableParagraph"/>
              <w:spacing w:before="117"/>
              <w:ind w:left="27"/>
              <w:jc w:val="center"/>
              <w:rPr>
                <w:bCs/>
                <w:lang w:val="pt-BR"/>
              </w:rPr>
            </w:pPr>
            <w:r w:rsidRPr="0070503F">
              <w:rPr>
                <w:bCs/>
                <w:lang w:val="pt-BR"/>
              </w:rPr>
              <w:t>8</w:t>
            </w:r>
          </w:p>
        </w:tc>
        <w:tc>
          <w:tcPr>
            <w:tcW w:w="4985" w:type="dxa"/>
          </w:tcPr>
          <w:p w14:paraId="620D271C" w14:textId="77777777" w:rsidR="00A8734D" w:rsidRPr="0070503F" w:rsidRDefault="00A8734D" w:rsidP="0037426E">
            <w:pPr>
              <w:pStyle w:val="TableParagraph"/>
              <w:spacing w:before="107" w:line="276" w:lineRule="auto"/>
              <w:ind w:left="37" w:right="18"/>
              <w:jc w:val="center"/>
              <w:rPr>
                <w:bCs/>
                <w:lang w:val="pt-BR"/>
              </w:rPr>
            </w:pPr>
            <w:r w:rsidRPr="0070503F">
              <w:rPr>
                <w:bCs/>
                <w:lang w:val="pt-BR"/>
              </w:rPr>
              <w:t>Substituir empregado que se conduza de modo inconveniente ou não atenda às necessidades do serviço, por funcionário e por dia;</w:t>
            </w:r>
          </w:p>
        </w:tc>
        <w:tc>
          <w:tcPr>
            <w:tcW w:w="1958" w:type="dxa"/>
            <w:tcBorders>
              <w:right w:val="single" w:sz="6" w:space="0" w:color="211F1F"/>
            </w:tcBorders>
          </w:tcPr>
          <w:p w14:paraId="2DA23EBB" w14:textId="77777777" w:rsidR="00A8734D" w:rsidRPr="0070503F" w:rsidRDefault="00A8734D" w:rsidP="0037426E">
            <w:pPr>
              <w:pStyle w:val="TableParagraph"/>
              <w:rPr>
                <w:bCs/>
                <w:lang w:val="pt-BR"/>
              </w:rPr>
            </w:pPr>
          </w:p>
          <w:p w14:paraId="444D5271" w14:textId="77777777" w:rsidR="00A8734D" w:rsidRPr="0070503F" w:rsidRDefault="00A8734D" w:rsidP="0037426E">
            <w:pPr>
              <w:pStyle w:val="TableParagraph"/>
              <w:spacing w:before="117"/>
              <w:ind w:left="350" w:right="345"/>
              <w:jc w:val="center"/>
              <w:rPr>
                <w:bCs/>
                <w:lang w:val="pt-BR"/>
              </w:rPr>
            </w:pPr>
            <w:r w:rsidRPr="0070503F">
              <w:rPr>
                <w:bCs/>
                <w:lang w:val="pt-BR"/>
              </w:rPr>
              <w:t>03</w:t>
            </w:r>
          </w:p>
        </w:tc>
      </w:tr>
      <w:tr w:rsidR="00A8734D" w:rsidRPr="0070503F" w14:paraId="29755B12" w14:textId="77777777" w:rsidTr="0037426E">
        <w:trPr>
          <w:trHeight w:val="1644"/>
          <w:jc w:val="center"/>
        </w:trPr>
        <w:tc>
          <w:tcPr>
            <w:tcW w:w="2238" w:type="dxa"/>
            <w:tcBorders>
              <w:left w:val="single" w:sz="6" w:space="0" w:color="211F1F"/>
            </w:tcBorders>
          </w:tcPr>
          <w:p w14:paraId="447FEB8B" w14:textId="77777777" w:rsidR="00A8734D" w:rsidRPr="0070503F" w:rsidRDefault="00A8734D" w:rsidP="0037426E">
            <w:pPr>
              <w:pStyle w:val="TableParagraph"/>
              <w:rPr>
                <w:bCs/>
                <w:lang w:val="pt-BR"/>
              </w:rPr>
            </w:pPr>
          </w:p>
          <w:p w14:paraId="7A7C1426" w14:textId="77777777" w:rsidR="00A8734D" w:rsidRPr="0070503F" w:rsidRDefault="00A8734D" w:rsidP="0037426E">
            <w:pPr>
              <w:pStyle w:val="TableParagraph"/>
              <w:spacing w:before="1"/>
              <w:rPr>
                <w:bCs/>
                <w:lang w:val="pt-BR"/>
              </w:rPr>
            </w:pPr>
          </w:p>
          <w:p w14:paraId="051E0226" w14:textId="77777777" w:rsidR="00A8734D" w:rsidRPr="0070503F" w:rsidRDefault="00A8734D" w:rsidP="0037426E">
            <w:pPr>
              <w:pStyle w:val="TableParagraph"/>
              <w:ind w:left="27"/>
              <w:jc w:val="center"/>
              <w:rPr>
                <w:bCs/>
                <w:lang w:val="pt-BR"/>
              </w:rPr>
            </w:pPr>
            <w:r w:rsidRPr="0070503F">
              <w:rPr>
                <w:bCs/>
                <w:lang w:val="pt-BR"/>
              </w:rPr>
              <w:t>9</w:t>
            </w:r>
          </w:p>
        </w:tc>
        <w:tc>
          <w:tcPr>
            <w:tcW w:w="4985" w:type="dxa"/>
          </w:tcPr>
          <w:p w14:paraId="6B452785" w14:textId="77777777" w:rsidR="00A8734D" w:rsidRPr="0070503F" w:rsidRDefault="00A8734D" w:rsidP="0037426E">
            <w:pPr>
              <w:pStyle w:val="TableParagraph"/>
              <w:spacing w:before="106" w:line="276" w:lineRule="auto"/>
              <w:ind w:left="51" w:right="31" w:hanging="1"/>
              <w:jc w:val="center"/>
              <w:rPr>
                <w:bCs/>
                <w:lang w:val="pt-BR"/>
              </w:rPr>
            </w:pPr>
            <w:r w:rsidRPr="0070503F">
              <w:rPr>
                <w:bCs/>
                <w:lang w:val="pt-BR"/>
              </w:rPr>
              <w:t>Cumprir quaisquer dos itens do TR e do Anexo I não previstos nesta tabela de multas, após reincidência formalmente notificada pelo órgão fiscalizador, por item e por ocorrência;</w:t>
            </w:r>
          </w:p>
        </w:tc>
        <w:tc>
          <w:tcPr>
            <w:tcW w:w="1958" w:type="dxa"/>
            <w:tcBorders>
              <w:right w:val="single" w:sz="6" w:space="0" w:color="211F1F"/>
            </w:tcBorders>
          </w:tcPr>
          <w:p w14:paraId="570A109A" w14:textId="77777777" w:rsidR="00A8734D" w:rsidRPr="0070503F" w:rsidRDefault="00A8734D" w:rsidP="0037426E">
            <w:pPr>
              <w:pStyle w:val="TableParagraph"/>
              <w:rPr>
                <w:bCs/>
                <w:lang w:val="pt-BR"/>
              </w:rPr>
            </w:pPr>
          </w:p>
          <w:p w14:paraId="382BC461" w14:textId="77777777" w:rsidR="00A8734D" w:rsidRPr="0070503F" w:rsidRDefault="00A8734D" w:rsidP="0037426E">
            <w:pPr>
              <w:pStyle w:val="TableParagraph"/>
              <w:spacing w:before="1"/>
              <w:rPr>
                <w:bCs/>
                <w:lang w:val="pt-BR"/>
              </w:rPr>
            </w:pPr>
          </w:p>
          <w:p w14:paraId="02198E51" w14:textId="77777777" w:rsidR="00A8734D" w:rsidRPr="0070503F" w:rsidRDefault="00A8734D" w:rsidP="0037426E">
            <w:pPr>
              <w:pStyle w:val="TableParagraph"/>
              <w:ind w:left="350" w:right="345"/>
              <w:jc w:val="center"/>
              <w:rPr>
                <w:bCs/>
                <w:lang w:val="pt-BR"/>
              </w:rPr>
            </w:pPr>
            <w:r w:rsidRPr="0070503F">
              <w:rPr>
                <w:bCs/>
                <w:lang w:val="pt-BR"/>
              </w:rPr>
              <w:t>03</w:t>
            </w:r>
          </w:p>
        </w:tc>
      </w:tr>
      <w:tr w:rsidR="00A8734D" w:rsidRPr="0070503F" w14:paraId="4E60FC53" w14:textId="77777777" w:rsidTr="0037426E">
        <w:trPr>
          <w:trHeight w:val="1008"/>
          <w:jc w:val="center"/>
        </w:trPr>
        <w:tc>
          <w:tcPr>
            <w:tcW w:w="2238" w:type="dxa"/>
            <w:tcBorders>
              <w:left w:val="single" w:sz="6" w:space="0" w:color="211F1F"/>
            </w:tcBorders>
          </w:tcPr>
          <w:p w14:paraId="16338A60" w14:textId="77777777" w:rsidR="00A8734D" w:rsidRPr="0070503F" w:rsidRDefault="00A8734D" w:rsidP="0037426E">
            <w:pPr>
              <w:pStyle w:val="TableParagraph"/>
              <w:spacing w:before="2"/>
              <w:rPr>
                <w:bCs/>
                <w:lang w:val="pt-BR"/>
              </w:rPr>
            </w:pPr>
          </w:p>
          <w:p w14:paraId="52503E45" w14:textId="77777777" w:rsidR="00A8734D" w:rsidRPr="0070503F" w:rsidRDefault="00A8734D" w:rsidP="0037426E">
            <w:pPr>
              <w:pStyle w:val="TableParagraph"/>
              <w:ind w:left="461" w:right="434"/>
              <w:jc w:val="center"/>
              <w:rPr>
                <w:bCs/>
                <w:lang w:val="pt-BR"/>
              </w:rPr>
            </w:pPr>
            <w:r w:rsidRPr="0070503F">
              <w:rPr>
                <w:bCs/>
                <w:lang w:val="pt-BR"/>
              </w:rPr>
              <w:t>10</w:t>
            </w:r>
          </w:p>
        </w:tc>
        <w:tc>
          <w:tcPr>
            <w:tcW w:w="4985" w:type="dxa"/>
          </w:tcPr>
          <w:p w14:paraId="6B71BC26" w14:textId="77777777" w:rsidR="00A8734D" w:rsidRPr="0070503F" w:rsidRDefault="00A8734D" w:rsidP="0037426E">
            <w:pPr>
              <w:pStyle w:val="TableParagraph"/>
              <w:spacing w:before="106" w:line="276" w:lineRule="auto"/>
              <w:ind w:left="306" w:right="74" w:hanging="202"/>
              <w:rPr>
                <w:bCs/>
                <w:lang w:val="pt-BR"/>
              </w:rPr>
            </w:pPr>
            <w:r w:rsidRPr="0070503F">
              <w:rPr>
                <w:bCs/>
                <w:lang w:val="pt-BR"/>
              </w:rPr>
              <w:t>Indicar e manter durante a execução do contrato os prepostos previstos no documento/contrato;</w:t>
            </w:r>
          </w:p>
        </w:tc>
        <w:tc>
          <w:tcPr>
            <w:tcW w:w="1958" w:type="dxa"/>
            <w:tcBorders>
              <w:right w:val="single" w:sz="6" w:space="0" w:color="211F1F"/>
            </w:tcBorders>
          </w:tcPr>
          <w:p w14:paraId="054BEAE7" w14:textId="77777777" w:rsidR="00A8734D" w:rsidRPr="0070503F" w:rsidRDefault="00A8734D" w:rsidP="0037426E">
            <w:pPr>
              <w:pStyle w:val="TableParagraph"/>
              <w:spacing w:before="2"/>
              <w:rPr>
                <w:bCs/>
                <w:lang w:val="pt-BR"/>
              </w:rPr>
            </w:pPr>
          </w:p>
          <w:p w14:paraId="4C7F6560" w14:textId="77777777" w:rsidR="00A8734D" w:rsidRPr="0070503F" w:rsidRDefault="00A8734D" w:rsidP="0037426E">
            <w:pPr>
              <w:pStyle w:val="TableParagraph"/>
              <w:ind w:left="350" w:right="345"/>
              <w:jc w:val="center"/>
              <w:rPr>
                <w:bCs/>
                <w:lang w:val="pt-BR"/>
              </w:rPr>
            </w:pPr>
            <w:r w:rsidRPr="0070503F">
              <w:rPr>
                <w:bCs/>
                <w:lang w:val="pt-BR"/>
              </w:rPr>
              <w:t>01</w:t>
            </w:r>
          </w:p>
        </w:tc>
      </w:tr>
      <w:tr w:rsidR="00A8734D" w:rsidRPr="0070503F" w14:paraId="29504D3D" w14:textId="77777777" w:rsidTr="0037426E">
        <w:trPr>
          <w:trHeight w:val="1326"/>
          <w:jc w:val="center"/>
        </w:trPr>
        <w:tc>
          <w:tcPr>
            <w:tcW w:w="2238" w:type="dxa"/>
            <w:tcBorders>
              <w:left w:val="single" w:sz="6" w:space="0" w:color="211F1F"/>
            </w:tcBorders>
          </w:tcPr>
          <w:p w14:paraId="79BCDDEE" w14:textId="77777777" w:rsidR="00A8734D" w:rsidRPr="0070503F" w:rsidRDefault="00A8734D" w:rsidP="0037426E">
            <w:pPr>
              <w:pStyle w:val="TableParagraph"/>
              <w:rPr>
                <w:bCs/>
                <w:lang w:val="pt-BR"/>
              </w:rPr>
            </w:pPr>
          </w:p>
          <w:p w14:paraId="5D9AF53C" w14:textId="77777777" w:rsidR="00A8734D" w:rsidRPr="0070503F" w:rsidRDefault="00A8734D" w:rsidP="0037426E">
            <w:pPr>
              <w:pStyle w:val="TableParagraph"/>
              <w:spacing w:before="118"/>
              <w:ind w:left="461" w:right="434"/>
              <w:jc w:val="center"/>
              <w:rPr>
                <w:bCs/>
                <w:lang w:val="pt-BR"/>
              </w:rPr>
            </w:pPr>
            <w:r w:rsidRPr="0070503F">
              <w:rPr>
                <w:bCs/>
                <w:lang w:val="pt-BR"/>
              </w:rPr>
              <w:t>11</w:t>
            </w:r>
          </w:p>
        </w:tc>
        <w:tc>
          <w:tcPr>
            <w:tcW w:w="4985" w:type="dxa"/>
          </w:tcPr>
          <w:p w14:paraId="1CBEEFB7" w14:textId="77777777" w:rsidR="00A8734D" w:rsidRPr="0070503F" w:rsidRDefault="00A8734D" w:rsidP="0037426E">
            <w:pPr>
              <w:pStyle w:val="TableParagraph"/>
              <w:spacing w:before="107" w:line="276" w:lineRule="auto"/>
              <w:ind w:left="37" w:right="18"/>
              <w:jc w:val="center"/>
              <w:rPr>
                <w:bCs/>
                <w:lang w:val="pt-BR"/>
              </w:rPr>
            </w:pPr>
            <w:r w:rsidRPr="0070503F">
              <w:rPr>
                <w:bCs/>
                <w:lang w:val="pt-BR"/>
              </w:rPr>
              <w:t>Providenciar treinamento para seus funcionários conforme previsto na relação de obrigações da CONTRATADA</w:t>
            </w:r>
          </w:p>
        </w:tc>
        <w:tc>
          <w:tcPr>
            <w:tcW w:w="1958" w:type="dxa"/>
            <w:tcBorders>
              <w:right w:val="single" w:sz="6" w:space="0" w:color="211F1F"/>
            </w:tcBorders>
          </w:tcPr>
          <w:p w14:paraId="63FF0F0D" w14:textId="77777777" w:rsidR="00A8734D" w:rsidRPr="0070503F" w:rsidRDefault="00A8734D" w:rsidP="0037426E">
            <w:pPr>
              <w:pStyle w:val="TableParagraph"/>
              <w:rPr>
                <w:bCs/>
                <w:lang w:val="pt-BR"/>
              </w:rPr>
            </w:pPr>
          </w:p>
          <w:p w14:paraId="4AF1622E" w14:textId="77777777" w:rsidR="00A8734D" w:rsidRPr="0070503F" w:rsidRDefault="00A8734D" w:rsidP="0037426E">
            <w:pPr>
              <w:pStyle w:val="TableParagraph"/>
              <w:spacing w:before="118"/>
              <w:ind w:left="350" w:right="345"/>
              <w:jc w:val="center"/>
              <w:rPr>
                <w:bCs/>
                <w:lang w:val="pt-BR"/>
              </w:rPr>
            </w:pPr>
            <w:r w:rsidRPr="0070503F">
              <w:rPr>
                <w:bCs/>
                <w:lang w:val="pt-BR"/>
              </w:rPr>
              <w:t>01</w:t>
            </w:r>
          </w:p>
        </w:tc>
      </w:tr>
      <w:tr w:rsidR="00A8734D" w:rsidRPr="0070503F" w14:paraId="40A1E6B1" w14:textId="77777777" w:rsidTr="0037426E">
        <w:trPr>
          <w:trHeight w:val="1326"/>
          <w:jc w:val="center"/>
        </w:trPr>
        <w:tc>
          <w:tcPr>
            <w:tcW w:w="2238" w:type="dxa"/>
            <w:tcBorders>
              <w:left w:val="single" w:sz="6" w:space="0" w:color="211F1F"/>
              <w:bottom w:val="double" w:sz="2" w:space="0" w:color="211F1F"/>
            </w:tcBorders>
          </w:tcPr>
          <w:p w14:paraId="08AFDE6D" w14:textId="77777777" w:rsidR="00A8734D" w:rsidRPr="0070503F" w:rsidRDefault="00A8734D" w:rsidP="0037426E">
            <w:pPr>
              <w:pStyle w:val="TableParagraph"/>
              <w:jc w:val="center"/>
              <w:rPr>
                <w:bCs/>
                <w:lang w:val="pt-BR"/>
              </w:rPr>
            </w:pPr>
          </w:p>
          <w:p w14:paraId="5DF4B717" w14:textId="77777777" w:rsidR="00A8734D" w:rsidRPr="0070503F" w:rsidRDefault="00A8734D" w:rsidP="0037426E">
            <w:pPr>
              <w:pStyle w:val="TableParagraph"/>
              <w:jc w:val="center"/>
              <w:rPr>
                <w:bCs/>
                <w:lang w:val="pt-BR"/>
              </w:rPr>
            </w:pPr>
            <w:r w:rsidRPr="0070503F">
              <w:rPr>
                <w:bCs/>
                <w:lang w:val="pt-BR"/>
              </w:rPr>
              <w:t>12</w:t>
            </w:r>
          </w:p>
        </w:tc>
        <w:tc>
          <w:tcPr>
            <w:tcW w:w="4985" w:type="dxa"/>
            <w:tcBorders>
              <w:bottom w:val="double" w:sz="2" w:space="0" w:color="211F1F"/>
            </w:tcBorders>
          </w:tcPr>
          <w:p w14:paraId="1020CFBD" w14:textId="2AD95898" w:rsidR="00A8734D" w:rsidRPr="0070503F" w:rsidRDefault="00440CD6" w:rsidP="0037426E">
            <w:pPr>
              <w:pStyle w:val="TableParagraph"/>
              <w:spacing w:before="107" w:line="276" w:lineRule="auto"/>
              <w:ind w:left="37" w:right="18"/>
              <w:jc w:val="center"/>
              <w:rPr>
                <w:bCs/>
                <w:lang w:val="pt-BR"/>
              </w:rPr>
            </w:pPr>
            <w:r w:rsidRPr="0070503F">
              <w:rPr>
                <w:bCs/>
                <w:lang w:val="pt-BR"/>
              </w:rPr>
              <w:t xml:space="preserve">Executar os serviços /ou empregar material na forma indicada pelas normas técnicas vigentes, legislação específica e pelos órgãos de fiscalização e controle. </w:t>
            </w:r>
            <w:r w:rsidR="00A8734D" w:rsidRPr="0070503F">
              <w:rPr>
                <w:bCs/>
                <w:lang w:val="pt-BR"/>
              </w:rPr>
              <w:t xml:space="preserve"> </w:t>
            </w:r>
          </w:p>
        </w:tc>
        <w:tc>
          <w:tcPr>
            <w:tcW w:w="1958" w:type="dxa"/>
            <w:tcBorders>
              <w:bottom w:val="double" w:sz="2" w:space="0" w:color="211F1F"/>
              <w:right w:val="single" w:sz="6" w:space="0" w:color="211F1F"/>
            </w:tcBorders>
          </w:tcPr>
          <w:p w14:paraId="55CE4C17" w14:textId="77777777" w:rsidR="00A8734D" w:rsidRPr="0070503F" w:rsidRDefault="00A8734D" w:rsidP="0037426E">
            <w:pPr>
              <w:pStyle w:val="TableParagraph"/>
              <w:jc w:val="center"/>
              <w:rPr>
                <w:bCs/>
                <w:lang w:val="pt-BR"/>
              </w:rPr>
            </w:pPr>
          </w:p>
          <w:p w14:paraId="664A04AA" w14:textId="77777777" w:rsidR="00A8734D" w:rsidRPr="0070503F" w:rsidRDefault="00A8734D" w:rsidP="0037426E">
            <w:pPr>
              <w:pStyle w:val="TableParagraph"/>
              <w:jc w:val="center"/>
              <w:rPr>
                <w:bCs/>
                <w:lang w:val="pt-BR"/>
              </w:rPr>
            </w:pPr>
            <w:r w:rsidRPr="0070503F">
              <w:rPr>
                <w:bCs/>
                <w:lang w:val="pt-BR"/>
              </w:rPr>
              <w:t>05</w:t>
            </w:r>
          </w:p>
        </w:tc>
      </w:tr>
    </w:tbl>
    <w:p w14:paraId="15530C8B" w14:textId="77777777" w:rsidR="00A8734D" w:rsidRPr="0070503F" w:rsidRDefault="00A8734D" w:rsidP="0070503F">
      <w:pPr>
        <w:pStyle w:val="Recuodecorpodetexto2"/>
        <w:numPr>
          <w:ilvl w:val="1"/>
          <w:numId w:val="30"/>
        </w:numPr>
        <w:spacing w:before="240" w:line="360" w:lineRule="auto"/>
        <w:ind w:left="431" w:right="0" w:hanging="431"/>
        <w:rPr>
          <w:szCs w:val="24"/>
        </w:rPr>
      </w:pPr>
      <w:r w:rsidRPr="0070503F">
        <w:rPr>
          <w:szCs w:val="24"/>
        </w:rPr>
        <w:t xml:space="preserve">Também fica sujeita às penalidades do art. </w:t>
      </w:r>
      <w:r w:rsidRPr="0070503F">
        <w:rPr>
          <w:szCs w:val="24"/>
          <w:lang w:val="pt-BR"/>
        </w:rPr>
        <w:t>156</w:t>
      </w:r>
      <w:r w:rsidRPr="0070503F">
        <w:rPr>
          <w:szCs w:val="24"/>
        </w:rPr>
        <w:t xml:space="preserve">, III e IV da Lei nº </w:t>
      </w:r>
      <w:r w:rsidRPr="0070503F">
        <w:rPr>
          <w:szCs w:val="24"/>
          <w:lang w:val="pt-BR"/>
        </w:rPr>
        <w:t>14.133/2021</w:t>
      </w:r>
      <w:r w:rsidRPr="0070503F">
        <w:rPr>
          <w:szCs w:val="24"/>
        </w:rPr>
        <w:t>, a Contratada que:</w:t>
      </w:r>
    </w:p>
    <w:p w14:paraId="6F47863A" w14:textId="77777777" w:rsidR="00A8734D" w:rsidRPr="0070503F" w:rsidRDefault="00A8734D" w:rsidP="0070503F">
      <w:pPr>
        <w:pStyle w:val="Recuodecorpodetexto2"/>
        <w:numPr>
          <w:ilvl w:val="1"/>
          <w:numId w:val="30"/>
        </w:numPr>
        <w:spacing w:before="240" w:line="360" w:lineRule="auto"/>
        <w:ind w:left="431" w:right="0" w:hanging="431"/>
        <w:rPr>
          <w:szCs w:val="24"/>
        </w:rPr>
      </w:pPr>
      <w:r w:rsidRPr="0070503F">
        <w:rPr>
          <w:szCs w:val="24"/>
        </w:rPr>
        <w:t>tenha sofrido condenação definitiva por praticar, por meio dolosos, fraude fiscal no recolhimento de quaisquer tributos;</w:t>
      </w:r>
    </w:p>
    <w:p w14:paraId="11C0A9B0" w14:textId="77777777" w:rsidR="00A8734D" w:rsidRPr="0070503F" w:rsidRDefault="00A8734D" w:rsidP="0070503F">
      <w:pPr>
        <w:pStyle w:val="Recuodecorpodetexto2"/>
        <w:numPr>
          <w:ilvl w:val="1"/>
          <w:numId w:val="30"/>
        </w:numPr>
        <w:tabs>
          <w:tab w:val="left" w:pos="851"/>
        </w:tabs>
        <w:spacing w:before="240" w:line="360" w:lineRule="auto"/>
        <w:ind w:left="431" w:right="0" w:hanging="431"/>
        <w:rPr>
          <w:szCs w:val="24"/>
        </w:rPr>
      </w:pPr>
      <w:r w:rsidRPr="0070503F">
        <w:rPr>
          <w:szCs w:val="24"/>
        </w:rPr>
        <w:t>tenha praticado atos ilícitos visando a frustrar os objetivos da licitação;</w:t>
      </w:r>
    </w:p>
    <w:p w14:paraId="18819E91" w14:textId="77777777" w:rsidR="00A8734D" w:rsidRPr="0070503F" w:rsidRDefault="00A8734D" w:rsidP="0070503F">
      <w:pPr>
        <w:pStyle w:val="Recuodecorpodetexto2"/>
        <w:numPr>
          <w:ilvl w:val="1"/>
          <w:numId w:val="30"/>
        </w:numPr>
        <w:tabs>
          <w:tab w:val="left" w:pos="851"/>
        </w:tabs>
        <w:spacing w:before="240" w:line="360" w:lineRule="auto"/>
        <w:ind w:left="431" w:right="0" w:hanging="431"/>
        <w:rPr>
          <w:szCs w:val="24"/>
        </w:rPr>
      </w:pPr>
      <w:r w:rsidRPr="0070503F">
        <w:rPr>
          <w:szCs w:val="24"/>
        </w:rPr>
        <w:t>demonstre não possuir idoneidade para contratar com a Administração em virtude de atos ilícitos praticados.</w:t>
      </w:r>
    </w:p>
    <w:p w14:paraId="194C63A4" w14:textId="77777777" w:rsidR="00A8734D" w:rsidRPr="0070503F" w:rsidRDefault="00A8734D" w:rsidP="0070503F">
      <w:pPr>
        <w:pStyle w:val="Recuodecorpodetexto2"/>
        <w:numPr>
          <w:ilvl w:val="1"/>
          <w:numId w:val="30"/>
        </w:numPr>
        <w:tabs>
          <w:tab w:val="left" w:pos="851"/>
        </w:tabs>
        <w:spacing w:before="240" w:line="360" w:lineRule="auto"/>
        <w:ind w:left="431" w:right="0" w:hanging="431"/>
        <w:rPr>
          <w:szCs w:val="24"/>
        </w:rPr>
      </w:pPr>
      <w:r w:rsidRPr="0070503F">
        <w:rPr>
          <w:szCs w:val="24"/>
        </w:rPr>
        <w:t xml:space="preserve">A aplicação de qualquer das penalidades previstas realizar-se-á em processo administrativo que assegurará o contraditório e a ampla defesa à Contratada, observando- se o procedimento previsto na Lei nº </w:t>
      </w:r>
      <w:r w:rsidRPr="0070503F">
        <w:rPr>
          <w:szCs w:val="24"/>
          <w:lang w:val="pt-BR"/>
        </w:rPr>
        <w:t>14.133/2021</w:t>
      </w:r>
      <w:r w:rsidRPr="0070503F">
        <w:rPr>
          <w:szCs w:val="24"/>
        </w:rPr>
        <w:t>, e subsidiariamente a Lei nº 9.784, de 1999</w:t>
      </w:r>
      <w:r w:rsidRPr="0070503F">
        <w:rPr>
          <w:szCs w:val="24"/>
          <w:lang w:val="pt-BR"/>
        </w:rPr>
        <w:t>.</w:t>
      </w:r>
    </w:p>
    <w:p w14:paraId="12EC564A" w14:textId="61ABDD0F" w:rsidR="00A8734D" w:rsidRPr="0070503F" w:rsidRDefault="00A8734D" w:rsidP="0070503F">
      <w:pPr>
        <w:pStyle w:val="Recuodecorpodetexto2"/>
        <w:numPr>
          <w:ilvl w:val="1"/>
          <w:numId w:val="30"/>
        </w:numPr>
        <w:tabs>
          <w:tab w:val="left" w:pos="851"/>
        </w:tabs>
        <w:spacing w:before="240" w:line="360" w:lineRule="auto"/>
        <w:ind w:left="431" w:right="0" w:hanging="431"/>
        <w:rPr>
          <w:szCs w:val="24"/>
        </w:rPr>
      </w:pPr>
      <w:r w:rsidRPr="0070503F">
        <w:rPr>
          <w:szCs w:val="24"/>
        </w:rPr>
        <w:lastRenderedPageBreak/>
        <w:t>As multas devidas e/ou prejuízos causados à Contratante serão deduzidos dos valores a serem pagos, ou recolhidos em favor da União, ou deduzidos da garantia, ou ainda, quando for o caso, serão inscritos na Dívida Ativa da União e cobrados judicialmente.</w:t>
      </w:r>
    </w:p>
    <w:p w14:paraId="0FB7170C" w14:textId="77777777" w:rsidR="00A8734D" w:rsidRPr="0070503F" w:rsidRDefault="00A8734D" w:rsidP="0070503F">
      <w:pPr>
        <w:pStyle w:val="Recuodecorpodetexto2"/>
        <w:numPr>
          <w:ilvl w:val="1"/>
          <w:numId w:val="30"/>
        </w:numPr>
        <w:tabs>
          <w:tab w:val="left" w:pos="851"/>
        </w:tabs>
        <w:spacing w:before="240" w:line="360" w:lineRule="auto"/>
        <w:ind w:left="431" w:right="0" w:hanging="431"/>
        <w:rPr>
          <w:szCs w:val="24"/>
        </w:rPr>
      </w:pPr>
      <w:r w:rsidRPr="0070503F">
        <w:rPr>
          <w:szCs w:val="24"/>
        </w:rPr>
        <w:t>Caso a Contratante determine, a multa deverá ser recolhida no prazo máximo de 10 (dez) dias, a contar da data do recebimento da comunicação enviada pela autoridade competente.</w:t>
      </w:r>
    </w:p>
    <w:p w14:paraId="7DFBE9BE" w14:textId="77777777" w:rsidR="00A8734D" w:rsidRPr="0070503F" w:rsidRDefault="00A8734D" w:rsidP="0070503F">
      <w:pPr>
        <w:pStyle w:val="Recuodecorpodetexto2"/>
        <w:numPr>
          <w:ilvl w:val="1"/>
          <w:numId w:val="30"/>
        </w:numPr>
        <w:tabs>
          <w:tab w:val="left" w:pos="851"/>
        </w:tabs>
        <w:spacing w:before="240" w:line="360" w:lineRule="auto"/>
        <w:ind w:left="431" w:right="0" w:hanging="431"/>
        <w:rPr>
          <w:szCs w:val="24"/>
        </w:rPr>
      </w:pPr>
      <w:r w:rsidRPr="0070503F">
        <w:rPr>
          <w:szCs w:val="24"/>
        </w:rPr>
        <w:t>Caso o valor da multa não seja suficiente para cobrir os prejuízos causados pela conduta do licitante, a União ou Entidade poderá cobrar o valor remanescente judicialmente, conforme artigo 419 do Código Civil.</w:t>
      </w:r>
    </w:p>
    <w:p w14:paraId="44431BAE" w14:textId="77777777" w:rsidR="00A8734D" w:rsidRPr="0070503F" w:rsidRDefault="00A8734D" w:rsidP="0070503F">
      <w:pPr>
        <w:pStyle w:val="Recuodecorpodetexto2"/>
        <w:numPr>
          <w:ilvl w:val="1"/>
          <w:numId w:val="30"/>
        </w:numPr>
        <w:tabs>
          <w:tab w:val="left" w:pos="851"/>
        </w:tabs>
        <w:spacing w:before="240" w:line="360" w:lineRule="auto"/>
        <w:ind w:left="431" w:right="0" w:hanging="431"/>
        <w:rPr>
          <w:szCs w:val="24"/>
        </w:rPr>
      </w:pPr>
      <w:r w:rsidRPr="0070503F">
        <w:rPr>
          <w:szCs w:val="24"/>
        </w:rPr>
        <w:t>A autoridade competente, na aplicação das sanções, levará em consideração a gravidade da conduta do infrator, o caráter educativo da pena, bem como o dano causado à Administração, observado o princípio da proporcionalidade.</w:t>
      </w:r>
    </w:p>
    <w:p w14:paraId="5D89AD36" w14:textId="77777777" w:rsidR="00A8734D" w:rsidRPr="0070503F" w:rsidRDefault="00A8734D" w:rsidP="0070503F">
      <w:pPr>
        <w:pStyle w:val="Recuodecorpodetexto2"/>
        <w:numPr>
          <w:ilvl w:val="1"/>
          <w:numId w:val="30"/>
        </w:numPr>
        <w:tabs>
          <w:tab w:val="left" w:pos="851"/>
        </w:tabs>
        <w:spacing w:before="240" w:line="360" w:lineRule="auto"/>
        <w:ind w:left="431" w:right="0" w:hanging="431"/>
        <w:rPr>
          <w:szCs w:val="24"/>
        </w:rPr>
      </w:pPr>
      <w:r w:rsidRPr="0070503F">
        <w:rPr>
          <w:szCs w:val="24"/>
        </w:rPr>
        <w:t>Se, durante o processo de aplicação de penalidade, se houver indícios de prática de infração administrativa tipificada pela Lei nº 12.846, de 1º de agosto de 2013, como ato lesivo à administração pública,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5C6EA01" w14:textId="77777777" w:rsidR="00A8734D" w:rsidRPr="0070503F" w:rsidRDefault="00A8734D" w:rsidP="0070503F">
      <w:pPr>
        <w:pStyle w:val="Recuodecorpodetexto2"/>
        <w:numPr>
          <w:ilvl w:val="1"/>
          <w:numId w:val="30"/>
        </w:numPr>
        <w:tabs>
          <w:tab w:val="left" w:pos="851"/>
        </w:tabs>
        <w:spacing w:before="240" w:line="360" w:lineRule="auto"/>
        <w:ind w:left="431" w:right="0" w:hanging="431"/>
        <w:rPr>
          <w:szCs w:val="24"/>
        </w:rPr>
      </w:pPr>
      <w:r w:rsidRPr="0070503F">
        <w:rPr>
          <w:szCs w:val="24"/>
        </w:rPr>
        <w:t>A apuração e o julgamento das demais infrações administrativas não consideradas como ato lesivo à CONTRATANTE, seguirão seu rito normal na unidade administrativa.</w:t>
      </w:r>
    </w:p>
    <w:p w14:paraId="3B0BE5BB" w14:textId="77777777" w:rsidR="00A8734D" w:rsidRPr="0070503F" w:rsidRDefault="00A8734D" w:rsidP="0070503F">
      <w:pPr>
        <w:pStyle w:val="Recuodecorpodetexto2"/>
        <w:numPr>
          <w:ilvl w:val="1"/>
          <w:numId w:val="30"/>
        </w:numPr>
        <w:tabs>
          <w:tab w:val="left" w:pos="851"/>
        </w:tabs>
        <w:spacing w:before="240" w:line="360" w:lineRule="auto"/>
        <w:ind w:left="431" w:right="0" w:hanging="431"/>
        <w:rPr>
          <w:szCs w:val="24"/>
        </w:rPr>
      </w:pPr>
      <w:r w:rsidRPr="0070503F">
        <w:rPr>
          <w:szCs w:val="24"/>
        </w:rPr>
        <w:lastRenderedPageBreak/>
        <w:t>O processamento do PAR não interfere no seguimento regular dos processos administrativos específicos para apuração da ocorrência de danos e prejuízos à CONTRATANTE resultantes de ato lesivo cometido por pessoa jurídica, com ou sem a participação de agente público.</w:t>
      </w:r>
    </w:p>
    <w:p w14:paraId="527907B5" w14:textId="77777777" w:rsidR="00A8734D" w:rsidRPr="0070503F" w:rsidRDefault="00A8734D" w:rsidP="0070503F">
      <w:pPr>
        <w:pStyle w:val="Recuodecorpodetexto2"/>
        <w:numPr>
          <w:ilvl w:val="1"/>
          <w:numId w:val="30"/>
        </w:numPr>
        <w:tabs>
          <w:tab w:val="left" w:pos="851"/>
        </w:tabs>
        <w:spacing w:before="240" w:line="360" w:lineRule="auto"/>
        <w:ind w:left="431" w:right="0" w:hanging="431"/>
        <w:rPr>
          <w:szCs w:val="24"/>
        </w:rPr>
      </w:pPr>
      <w:r w:rsidRPr="0070503F">
        <w:rPr>
          <w:szCs w:val="24"/>
        </w:rPr>
        <w:t>As penalidades serão obrigatoriamente registradas no SICAF.</w:t>
      </w:r>
    </w:p>
    <w:p w14:paraId="39983702" w14:textId="1142BE5E" w:rsidR="004419D0" w:rsidRPr="00514D9A" w:rsidRDefault="004419D0" w:rsidP="004419D0">
      <w:pPr>
        <w:pStyle w:val="Standard"/>
        <w:numPr>
          <w:ilvl w:val="0"/>
          <w:numId w:val="1"/>
        </w:numPr>
        <w:spacing w:before="240" w:after="120" w:line="360" w:lineRule="auto"/>
        <w:ind w:left="0" w:firstLine="0"/>
        <w:jc w:val="both"/>
        <w:rPr>
          <w:rFonts w:ascii="Times New Roman" w:hAnsi="Times New Roman"/>
          <w:b/>
          <w:bCs/>
          <w:sz w:val="24"/>
        </w:rPr>
      </w:pPr>
      <w:r w:rsidRPr="00514D9A">
        <w:rPr>
          <w:rFonts w:ascii="Times New Roman" w:hAnsi="Times New Roman"/>
          <w:b/>
          <w:bCs/>
          <w:sz w:val="24"/>
        </w:rPr>
        <w:t>DO CUMPRIMENTO DA LEI GERAL DE PROTEÇÃO DE DADOS – LEI N. 13.709/20181.</w:t>
      </w:r>
    </w:p>
    <w:p w14:paraId="539EDB47" w14:textId="5AD30A1C" w:rsidR="004419D0" w:rsidRPr="00BB46E1" w:rsidRDefault="004419D0" w:rsidP="004419D0">
      <w:pPr>
        <w:pStyle w:val="Standard"/>
        <w:numPr>
          <w:ilvl w:val="1"/>
          <w:numId w:val="1"/>
        </w:numPr>
        <w:spacing w:line="360" w:lineRule="auto"/>
        <w:ind w:left="0" w:firstLine="0"/>
        <w:jc w:val="both"/>
        <w:rPr>
          <w:rFonts w:ascii="Times New Roman" w:hAnsi="Times New Roman" w:cs="Times New Roman"/>
          <w:iCs/>
          <w:sz w:val="24"/>
        </w:rPr>
      </w:pPr>
      <w:r w:rsidRPr="00BB46E1">
        <w:rPr>
          <w:rFonts w:ascii="Times New Roman" w:hAnsi="Times New Roman" w:cs="Times New Roman"/>
          <w:iCs/>
          <w:sz w:val="24"/>
        </w:rPr>
        <w:t>É vedado às partes a utilização de todo e qualquer dado pessoal repassado em decorrência da execução contratual para finalidade distinta daquela do objeto da contratação, sob pena de responsabilização administrativa, civil e criminal.</w:t>
      </w:r>
    </w:p>
    <w:p w14:paraId="4428AE93" w14:textId="45A84C10" w:rsidR="004419D0" w:rsidRPr="00BB46E1" w:rsidRDefault="004419D0" w:rsidP="004419D0">
      <w:pPr>
        <w:pStyle w:val="Standard"/>
        <w:numPr>
          <w:ilvl w:val="1"/>
          <w:numId w:val="1"/>
        </w:numPr>
        <w:spacing w:line="360" w:lineRule="auto"/>
        <w:ind w:left="0" w:firstLine="0"/>
        <w:jc w:val="both"/>
        <w:rPr>
          <w:rFonts w:ascii="Times New Roman" w:hAnsi="Times New Roman" w:cs="Times New Roman"/>
          <w:iCs/>
          <w:sz w:val="24"/>
        </w:rPr>
      </w:pPr>
      <w:r w:rsidRPr="00BB46E1">
        <w:rPr>
          <w:rFonts w:ascii="Times New Roman" w:hAnsi="Times New Roman" w:cs="Times New Roman"/>
          <w:iCs/>
          <w:sz w:val="24"/>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02D37418" w14:textId="615FF494" w:rsidR="004419D0" w:rsidRPr="00BB46E1" w:rsidRDefault="004419D0" w:rsidP="004419D0">
      <w:pPr>
        <w:pStyle w:val="Standard"/>
        <w:numPr>
          <w:ilvl w:val="1"/>
          <w:numId w:val="1"/>
        </w:numPr>
        <w:spacing w:line="360" w:lineRule="auto"/>
        <w:ind w:left="0" w:firstLine="0"/>
        <w:jc w:val="both"/>
        <w:rPr>
          <w:rFonts w:ascii="Times New Roman" w:hAnsi="Times New Roman" w:cs="Times New Roman"/>
          <w:iCs/>
          <w:sz w:val="24"/>
        </w:rPr>
      </w:pPr>
      <w:r w:rsidRPr="00BB46E1">
        <w:rPr>
          <w:rFonts w:ascii="Times New Roman" w:hAnsi="Times New Roman" w:cs="Times New Roman"/>
          <w:iCs/>
          <w:sz w:val="24"/>
        </w:rPr>
        <w:t xml:space="preserve">As partes responderão administrativa e judicialmente caso causarem danos patrimoniais, morais, individuais ou coletivos, aos titulares de dados pessoais repassados em decorrência da execução contratual, por inobservância à Lei Geral de Proteção de Dados. </w:t>
      </w:r>
    </w:p>
    <w:p w14:paraId="3E4DA4AE" w14:textId="5EBC0421" w:rsidR="004419D0" w:rsidRPr="00BB46E1" w:rsidRDefault="004419D0" w:rsidP="004419D0">
      <w:pPr>
        <w:pStyle w:val="Standard"/>
        <w:numPr>
          <w:ilvl w:val="1"/>
          <w:numId w:val="1"/>
        </w:numPr>
        <w:spacing w:line="360" w:lineRule="auto"/>
        <w:ind w:left="0" w:firstLine="0"/>
        <w:jc w:val="both"/>
        <w:rPr>
          <w:rFonts w:ascii="Times New Roman" w:hAnsi="Times New Roman" w:cs="Times New Roman"/>
          <w:iCs/>
          <w:sz w:val="24"/>
        </w:rPr>
      </w:pPr>
      <w:r w:rsidRPr="00BB46E1">
        <w:rPr>
          <w:rFonts w:ascii="Times New Roman" w:hAnsi="Times New Roman" w:cs="Times New Roman"/>
          <w:iCs/>
          <w:sz w:val="24"/>
        </w:rPr>
        <w:t xml:space="preserve">Em atendimento ao disposto na Lei Geral de Proteção de Dados, o CONTRATANTE, para a execução do serviço objeto deste contrato, tem acesso a dados pessoais dos representantes da CONTRATADA, tais como número do CPF e do RG, endereços eletrônico e residencial, e cópia do documento de identificação (listar outros, quando cabível). </w:t>
      </w:r>
    </w:p>
    <w:p w14:paraId="58956371" w14:textId="3B35B4A0" w:rsidR="004419D0" w:rsidRPr="00BB46E1" w:rsidRDefault="004419D0" w:rsidP="004419D0">
      <w:pPr>
        <w:pStyle w:val="Standard"/>
        <w:numPr>
          <w:ilvl w:val="1"/>
          <w:numId w:val="1"/>
        </w:numPr>
        <w:spacing w:line="360" w:lineRule="auto"/>
        <w:ind w:left="0" w:firstLine="0"/>
        <w:jc w:val="both"/>
        <w:rPr>
          <w:rFonts w:ascii="Times New Roman" w:hAnsi="Times New Roman" w:cs="Times New Roman"/>
          <w:iCs/>
          <w:sz w:val="24"/>
        </w:rPr>
      </w:pPr>
      <w:r w:rsidRPr="00BB46E1">
        <w:rPr>
          <w:rFonts w:ascii="Times New Roman" w:hAnsi="Times New Roman" w:cs="Times New Roman"/>
          <w:iCs/>
          <w:sz w:val="24"/>
        </w:rPr>
        <w:lastRenderedPageBreak/>
        <w:t>A CONTRATADA declara que tem ciência da existência da Lei Geral de Proteção de Dados e se compromete a adequar todos os procedimentos internos ao disposto na legislação com o intuito de proteger os dados pessoais repassados pelo CONTRATANTE.</w:t>
      </w:r>
    </w:p>
    <w:p w14:paraId="16ECAA2A" w14:textId="797404D4" w:rsidR="004419D0" w:rsidRPr="00BB46E1" w:rsidRDefault="004419D0" w:rsidP="004419D0">
      <w:pPr>
        <w:pStyle w:val="Standard"/>
        <w:numPr>
          <w:ilvl w:val="1"/>
          <w:numId w:val="1"/>
        </w:numPr>
        <w:spacing w:line="360" w:lineRule="auto"/>
        <w:ind w:left="0" w:firstLine="0"/>
        <w:jc w:val="both"/>
        <w:rPr>
          <w:rFonts w:ascii="Times New Roman" w:hAnsi="Times New Roman" w:cs="Times New Roman"/>
          <w:iCs/>
          <w:sz w:val="24"/>
        </w:rPr>
      </w:pPr>
      <w:r w:rsidRPr="00BB46E1">
        <w:rPr>
          <w:rFonts w:ascii="Times New Roman" w:hAnsi="Times New Roman" w:cs="Times New Roman"/>
          <w:iCs/>
          <w:sz w:val="24"/>
        </w:rPr>
        <w:t xml:space="preserve">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w:t>
      </w:r>
    </w:p>
    <w:p w14:paraId="488DCC67" w14:textId="6D9CBDC2" w:rsidR="004419D0" w:rsidRPr="004040C8" w:rsidRDefault="004419D0" w:rsidP="004419D0">
      <w:pPr>
        <w:pStyle w:val="Standard"/>
        <w:numPr>
          <w:ilvl w:val="1"/>
          <w:numId w:val="1"/>
        </w:numPr>
        <w:spacing w:line="360" w:lineRule="auto"/>
        <w:ind w:left="0" w:firstLine="0"/>
        <w:jc w:val="both"/>
        <w:rPr>
          <w:rFonts w:ascii="Times New Roman" w:hAnsi="Times New Roman" w:cs="Times New Roman"/>
          <w:b/>
          <w:bCs/>
          <w:iCs/>
          <w:sz w:val="24"/>
        </w:rPr>
      </w:pPr>
      <w:r w:rsidRPr="00BB46E1">
        <w:rPr>
          <w:rFonts w:ascii="Times New Roman" w:hAnsi="Times New Roman" w:cs="Times New Roman"/>
          <w:iCs/>
          <w:sz w:val="24"/>
        </w:rPr>
        <w:t>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w:t>
      </w:r>
    </w:p>
    <w:p w14:paraId="1EA27CBD" w14:textId="7A1D13F8" w:rsidR="001B4926" w:rsidRDefault="00CD5151" w:rsidP="00550C8F">
      <w:pPr>
        <w:pStyle w:val="Standard"/>
        <w:numPr>
          <w:ilvl w:val="0"/>
          <w:numId w:val="1"/>
        </w:numPr>
        <w:spacing w:before="240" w:after="120" w:line="360" w:lineRule="auto"/>
        <w:ind w:left="0" w:firstLine="0"/>
        <w:jc w:val="both"/>
        <w:rPr>
          <w:rFonts w:ascii="Times New Roman" w:hAnsi="Times New Roman"/>
          <w:b/>
          <w:bCs/>
          <w:sz w:val="24"/>
        </w:rPr>
      </w:pPr>
      <w:r>
        <w:rPr>
          <w:rFonts w:ascii="Times New Roman" w:hAnsi="Times New Roman"/>
          <w:b/>
          <w:bCs/>
          <w:sz w:val="24"/>
        </w:rPr>
        <w:t>DAS DISPOSIÇÕES GERAIS</w:t>
      </w:r>
    </w:p>
    <w:p w14:paraId="1B100B72" w14:textId="0DCA3B09"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 xml:space="preserve">O procedimento será divulgado no Comprasnet 4.0 e no Portal Nacional de Contratações Públicas - PNCP, e encaminhado automaticamente aos </w:t>
      </w:r>
      <w:r w:rsidR="00476011">
        <w:rPr>
          <w:rFonts w:ascii="Times New Roman" w:hAnsi="Times New Roman"/>
          <w:sz w:val="24"/>
        </w:rPr>
        <w:t>proponentes</w:t>
      </w:r>
      <w:r>
        <w:rPr>
          <w:rFonts w:ascii="Times New Roman" w:hAnsi="Times New Roman"/>
          <w:sz w:val="24"/>
        </w:rPr>
        <w:t xml:space="preserve"> registrados no Sistema de Registro Cadastral Unificado - </w:t>
      </w:r>
      <w:r w:rsidR="009949CD">
        <w:rPr>
          <w:rFonts w:ascii="Times New Roman" w:hAnsi="Times New Roman"/>
          <w:sz w:val="24"/>
        </w:rPr>
        <w:t>SICAF</w:t>
      </w:r>
      <w:r>
        <w:rPr>
          <w:rFonts w:ascii="Times New Roman" w:hAnsi="Times New Roman"/>
          <w:sz w:val="24"/>
        </w:rPr>
        <w:t>, por mensagem eletrônica, na correspondente linha de fornecimento que pretende atender.</w:t>
      </w:r>
    </w:p>
    <w:p w14:paraId="5193C7AA" w14:textId="2271D82E"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 xml:space="preserve">No caso de todos os </w:t>
      </w:r>
      <w:r w:rsidR="00476011">
        <w:rPr>
          <w:rFonts w:ascii="Times New Roman" w:hAnsi="Times New Roman"/>
          <w:sz w:val="24"/>
        </w:rPr>
        <w:t>proponentes</w:t>
      </w:r>
      <w:r>
        <w:rPr>
          <w:rFonts w:ascii="Times New Roman" w:hAnsi="Times New Roman"/>
          <w:sz w:val="24"/>
        </w:rPr>
        <w:t xml:space="preserve"> restarem desclassificados ou inabilitados (procedimento fracassado), a Administração poderá:</w:t>
      </w:r>
    </w:p>
    <w:p w14:paraId="2D5FA7E4" w14:textId="77777777" w:rsidR="001B4926" w:rsidRDefault="00CD5151">
      <w:pPr>
        <w:pStyle w:val="Standard"/>
        <w:numPr>
          <w:ilvl w:val="2"/>
          <w:numId w:val="1"/>
        </w:numPr>
        <w:spacing w:line="360" w:lineRule="auto"/>
        <w:ind w:left="655" w:firstLine="0"/>
        <w:jc w:val="both"/>
        <w:rPr>
          <w:rFonts w:ascii="Times New Roman" w:hAnsi="Times New Roman"/>
          <w:sz w:val="24"/>
        </w:rPr>
      </w:pPr>
      <w:r>
        <w:rPr>
          <w:rFonts w:ascii="Times New Roman" w:hAnsi="Times New Roman"/>
          <w:sz w:val="24"/>
        </w:rPr>
        <w:t>republicar o presente aviso com uma nova data;</w:t>
      </w:r>
    </w:p>
    <w:p w14:paraId="49B89538" w14:textId="77777777" w:rsidR="001B4926" w:rsidRDefault="00CD5151">
      <w:pPr>
        <w:pStyle w:val="Standard"/>
        <w:numPr>
          <w:ilvl w:val="2"/>
          <w:numId w:val="1"/>
        </w:numPr>
        <w:spacing w:line="360" w:lineRule="auto"/>
        <w:ind w:left="655" w:firstLine="0"/>
        <w:jc w:val="both"/>
        <w:rPr>
          <w:rFonts w:ascii="Times New Roman" w:hAnsi="Times New Roman"/>
          <w:sz w:val="24"/>
        </w:rPr>
      </w:pPr>
      <w:r>
        <w:rPr>
          <w:rFonts w:ascii="Times New Roman" w:hAnsi="Times New Roman"/>
          <w:sz w:val="24"/>
        </w:rPr>
        <w:t>valer-se, para a contratação, de proposta obtida na pesquisa de preços que serviu de base ao procedimento, se houver, privilegiando-se os menores preços, sempre que possível, e desde que atendidas às condições de habilitação exigidas.</w:t>
      </w:r>
    </w:p>
    <w:p w14:paraId="49415272" w14:textId="77777777" w:rsidR="001B4926" w:rsidRDefault="00CD5151">
      <w:pPr>
        <w:pStyle w:val="Standard"/>
        <w:numPr>
          <w:ilvl w:val="3"/>
          <w:numId w:val="1"/>
        </w:numPr>
        <w:spacing w:line="360" w:lineRule="auto"/>
        <w:ind w:left="1418" w:firstLine="0"/>
        <w:jc w:val="both"/>
        <w:rPr>
          <w:rFonts w:ascii="Times New Roman" w:hAnsi="Times New Roman"/>
          <w:sz w:val="24"/>
        </w:rPr>
      </w:pPr>
      <w:r>
        <w:rPr>
          <w:rFonts w:ascii="Times New Roman" w:hAnsi="Times New Roman"/>
          <w:sz w:val="24"/>
        </w:rPr>
        <w:t>No caso do subitem anterior, a contratação será operacionalizada fora deste procedimento.</w:t>
      </w:r>
    </w:p>
    <w:p w14:paraId="6A04B5BB" w14:textId="77777777" w:rsidR="001B4926" w:rsidRDefault="00CD5151">
      <w:pPr>
        <w:pStyle w:val="Standard"/>
        <w:numPr>
          <w:ilvl w:val="2"/>
          <w:numId w:val="1"/>
        </w:numPr>
        <w:spacing w:line="360" w:lineRule="auto"/>
        <w:ind w:left="655" w:firstLine="0"/>
        <w:jc w:val="both"/>
        <w:rPr>
          <w:rFonts w:ascii="Times New Roman" w:hAnsi="Times New Roman"/>
          <w:sz w:val="24"/>
        </w:rPr>
      </w:pPr>
      <w:r>
        <w:rPr>
          <w:rFonts w:ascii="Times New Roman" w:hAnsi="Times New Roman"/>
          <w:sz w:val="24"/>
        </w:rPr>
        <w:lastRenderedPageBreak/>
        <w:t>fixar prazo para que possa haver adequação das propostas ou da documentação de habilitação, conforme o caso.</w:t>
      </w:r>
    </w:p>
    <w:p w14:paraId="51BCAA5D" w14:textId="4FD7B936" w:rsidR="001B4926" w:rsidRDefault="00D25AD2">
      <w:pPr>
        <w:pStyle w:val="Standard"/>
        <w:numPr>
          <w:ilvl w:val="1"/>
          <w:numId w:val="1"/>
        </w:numPr>
        <w:spacing w:line="360" w:lineRule="auto"/>
        <w:ind w:left="0" w:firstLine="0"/>
        <w:jc w:val="both"/>
        <w:rPr>
          <w:rFonts w:ascii="Times New Roman" w:hAnsi="Times New Roman"/>
          <w:sz w:val="24"/>
        </w:rPr>
      </w:pPr>
      <w:r w:rsidRPr="00D25AD2">
        <w:rPr>
          <w:rFonts w:ascii="Times New Roman" w:hAnsi="Times New Roman"/>
          <w:sz w:val="24"/>
        </w:rPr>
        <w:t>As providências dos subitens 1</w:t>
      </w:r>
      <w:r w:rsidR="0053067D">
        <w:rPr>
          <w:rFonts w:ascii="Times New Roman" w:hAnsi="Times New Roman"/>
          <w:sz w:val="24"/>
        </w:rPr>
        <w:t>0</w:t>
      </w:r>
      <w:r w:rsidRPr="00D25AD2">
        <w:rPr>
          <w:rFonts w:ascii="Times New Roman" w:hAnsi="Times New Roman"/>
          <w:sz w:val="24"/>
        </w:rPr>
        <w:t>.2.1 e 1</w:t>
      </w:r>
      <w:r w:rsidR="0053067D">
        <w:rPr>
          <w:rFonts w:ascii="Times New Roman" w:hAnsi="Times New Roman"/>
          <w:sz w:val="24"/>
        </w:rPr>
        <w:t>0</w:t>
      </w:r>
      <w:r w:rsidRPr="00D25AD2">
        <w:rPr>
          <w:rFonts w:ascii="Times New Roman" w:hAnsi="Times New Roman"/>
          <w:sz w:val="24"/>
        </w:rPr>
        <w:t>.2.2 acima poderão ser utilizadas se não houver o comparecimento de quaisquer proponentes interessados (</w:t>
      </w:r>
      <w:r w:rsidR="0053067D">
        <w:rPr>
          <w:rFonts w:ascii="Times New Roman" w:hAnsi="Times New Roman"/>
          <w:sz w:val="24"/>
        </w:rPr>
        <w:t>certame</w:t>
      </w:r>
      <w:r w:rsidRPr="00D25AD2">
        <w:rPr>
          <w:rFonts w:ascii="Times New Roman" w:hAnsi="Times New Roman"/>
          <w:sz w:val="24"/>
        </w:rPr>
        <w:t xml:space="preserve"> deserto)</w:t>
      </w:r>
      <w:r>
        <w:rPr>
          <w:rFonts w:ascii="Times New Roman" w:hAnsi="Times New Roman"/>
          <w:sz w:val="24"/>
        </w:rPr>
        <w:t>.</w:t>
      </w:r>
    </w:p>
    <w:p w14:paraId="4DE08D0C" w14:textId="1C92516D"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 xml:space="preserve">Havendo a necessidade de realização de ato de qualquer natureza pelos </w:t>
      </w:r>
      <w:r w:rsidR="00476011">
        <w:rPr>
          <w:rFonts w:ascii="Times New Roman" w:hAnsi="Times New Roman"/>
          <w:sz w:val="24"/>
        </w:rPr>
        <w:t>proponentes</w:t>
      </w:r>
      <w:r>
        <w:rPr>
          <w:rFonts w:ascii="Times New Roman" w:hAnsi="Times New Roman"/>
          <w:sz w:val="24"/>
        </w:rPr>
        <w:t>, cujo prazo não conste deste Aviso de Contratação Direta, deverá ser atendido o prazo indicado pelo agente competente da Administração na respectiva notificação.</w:t>
      </w:r>
    </w:p>
    <w:p w14:paraId="3A8FE857" w14:textId="54EEC3E7"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 xml:space="preserve">Caberá ao </w:t>
      </w:r>
      <w:r w:rsidR="00C646BD">
        <w:rPr>
          <w:rFonts w:ascii="Times New Roman" w:hAnsi="Times New Roman"/>
          <w:sz w:val="24"/>
        </w:rPr>
        <w:t>proponente</w:t>
      </w:r>
      <w:r>
        <w:rPr>
          <w:rFonts w:ascii="Times New Roman" w:hAnsi="Times New Roman"/>
          <w:sz w:val="24"/>
        </w:rPr>
        <w:t xml:space="preserve"> acompanhar as operações, ficando responsável pelo ônus decorrente da perda do negócio diante da inobservância de quaisquer mensagens emitidas pela Administração ou de sua desconexão.</w:t>
      </w:r>
    </w:p>
    <w:p w14:paraId="3DD1296C" w14:textId="77777777"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C2EE995" w14:textId="77777777"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Os horários estabelecidos na divulgação deste procedimento e durante o envio de lances observarão o horário de Brasília-DF, inclusive para contagem de tempo e registro no Sistema e na documentação relativa ao procedimento.</w:t>
      </w:r>
    </w:p>
    <w:p w14:paraId="4EC3A855" w14:textId="77777777"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31DAF5A" w14:textId="77777777"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4DCEDCE" w14:textId="28A61CCF"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lastRenderedPageBreak/>
        <w:t xml:space="preserve">Os </w:t>
      </w:r>
      <w:r w:rsidR="00476011">
        <w:rPr>
          <w:rFonts w:ascii="Times New Roman" w:hAnsi="Times New Roman"/>
          <w:sz w:val="24"/>
        </w:rPr>
        <w:t>proponentes</w:t>
      </w:r>
      <w:r>
        <w:rPr>
          <w:rFonts w:ascii="Times New Roman" w:hAnsi="Times New Roman"/>
          <w:sz w:val="24"/>
        </w:rPr>
        <w:t xml:space="preserve"> assumem todos os custos de preparação e apresentação de suas propostas e a Administração não será, em nenhum caso, responsável por esses custos, independentemente da condução ou do resultado do processo de contratação.</w:t>
      </w:r>
    </w:p>
    <w:p w14:paraId="0A9BD713" w14:textId="77777777"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Em caso de divergência entre disposições deste Aviso de Contratação Direta e de seus anexos ou demais peças que compõem o processo, prevalecerá as deste Aviso.</w:t>
      </w:r>
    </w:p>
    <w:p w14:paraId="1796A236" w14:textId="77777777"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Da sessão pública será divulgada Ata no sistema eletrônico.</w:t>
      </w:r>
    </w:p>
    <w:p w14:paraId="08D9AED6" w14:textId="77777777" w:rsidR="001B4926" w:rsidRDefault="00CD5151">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Integram este Aviso de Contratação Direta, para todos os fins e efeitos, os seguintes anexos:</w:t>
      </w:r>
    </w:p>
    <w:p w14:paraId="22150A95" w14:textId="77777777" w:rsidR="001B4926" w:rsidRPr="001B0146" w:rsidRDefault="00CD5151">
      <w:pPr>
        <w:pStyle w:val="Standard"/>
        <w:numPr>
          <w:ilvl w:val="2"/>
          <w:numId w:val="1"/>
        </w:numPr>
        <w:spacing w:line="360" w:lineRule="auto"/>
        <w:ind w:left="655" w:firstLine="0"/>
        <w:jc w:val="both"/>
        <w:rPr>
          <w:rFonts w:ascii="Times New Roman" w:hAnsi="Times New Roman"/>
          <w:sz w:val="24"/>
        </w:rPr>
      </w:pPr>
      <w:r w:rsidRPr="001B0146">
        <w:rPr>
          <w:rFonts w:ascii="Times New Roman" w:hAnsi="Times New Roman"/>
          <w:sz w:val="24"/>
        </w:rPr>
        <w:t>ANEXO I - Termo de Referência;</w:t>
      </w:r>
    </w:p>
    <w:p w14:paraId="6AF0EF6D" w14:textId="5FBD79BC" w:rsidR="001B4926" w:rsidRDefault="00CD5151" w:rsidP="00B363E9">
      <w:pPr>
        <w:pStyle w:val="Standard"/>
        <w:numPr>
          <w:ilvl w:val="2"/>
          <w:numId w:val="1"/>
        </w:numPr>
        <w:spacing w:line="360" w:lineRule="auto"/>
        <w:ind w:left="655" w:firstLine="0"/>
        <w:jc w:val="both"/>
        <w:rPr>
          <w:rFonts w:ascii="Times New Roman" w:hAnsi="Times New Roman"/>
          <w:sz w:val="24"/>
        </w:rPr>
      </w:pPr>
      <w:r w:rsidRPr="001B0146">
        <w:rPr>
          <w:rFonts w:ascii="Times New Roman" w:hAnsi="Times New Roman"/>
          <w:sz w:val="24"/>
        </w:rPr>
        <w:t>ANEXO II –</w:t>
      </w:r>
      <w:r w:rsidR="00B363E9" w:rsidRPr="001B0146">
        <w:rPr>
          <w:rFonts w:ascii="Times New Roman" w:hAnsi="Times New Roman"/>
          <w:sz w:val="24"/>
        </w:rPr>
        <w:t xml:space="preserve"> </w:t>
      </w:r>
      <w:r w:rsidR="004454C7" w:rsidRPr="001B0146">
        <w:rPr>
          <w:rFonts w:ascii="Times New Roman" w:hAnsi="Times New Roman"/>
          <w:sz w:val="24"/>
        </w:rPr>
        <w:t>Modelo de Declaração CNMP</w:t>
      </w:r>
      <w:r w:rsidRPr="001B0146">
        <w:rPr>
          <w:rFonts w:ascii="Times New Roman" w:hAnsi="Times New Roman"/>
          <w:sz w:val="24"/>
        </w:rPr>
        <w:t>;</w:t>
      </w:r>
    </w:p>
    <w:p w14:paraId="76BD7C8E" w14:textId="006AF742" w:rsidR="00C317FF" w:rsidRPr="00D3176F" w:rsidRDefault="00C317FF" w:rsidP="00B363E9">
      <w:pPr>
        <w:pStyle w:val="Standard"/>
        <w:numPr>
          <w:ilvl w:val="2"/>
          <w:numId w:val="1"/>
        </w:numPr>
        <w:spacing w:line="360" w:lineRule="auto"/>
        <w:ind w:left="655" w:firstLine="0"/>
        <w:jc w:val="both"/>
        <w:rPr>
          <w:rFonts w:ascii="Times New Roman" w:hAnsi="Times New Roman"/>
          <w:sz w:val="24"/>
          <w:highlight w:val="yellow"/>
        </w:rPr>
      </w:pPr>
      <w:r w:rsidRPr="00D3176F">
        <w:rPr>
          <w:rFonts w:ascii="Times New Roman" w:hAnsi="Times New Roman"/>
          <w:sz w:val="24"/>
          <w:highlight w:val="yellow"/>
        </w:rPr>
        <w:t>ANEXO III – Modelo de Contrato;</w:t>
      </w:r>
    </w:p>
    <w:p w14:paraId="02F410DF" w14:textId="3E1AFF4F" w:rsidR="00E472B7" w:rsidRDefault="00E472B7" w:rsidP="00B363E9">
      <w:pPr>
        <w:pStyle w:val="Standard"/>
        <w:numPr>
          <w:ilvl w:val="2"/>
          <w:numId w:val="1"/>
        </w:numPr>
        <w:spacing w:line="360" w:lineRule="auto"/>
        <w:ind w:left="655" w:firstLine="0"/>
        <w:jc w:val="both"/>
        <w:rPr>
          <w:rFonts w:ascii="Times New Roman" w:hAnsi="Times New Roman"/>
          <w:sz w:val="24"/>
        </w:rPr>
      </w:pPr>
      <w:r>
        <w:rPr>
          <w:rFonts w:ascii="Times New Roman" w:hAnsi="Times New Roman"/>
          <w:sz w:val="24"/>
        </w:rPr>
        <w:t>ANEXO I</w:t>
      </w:r>
      <w:r w:rsidR="00C317FF">
        <w:rPr>
          <w:rFonts w:ascii="Times New Roman" w:hAnsi="Times New Roman"/>
          <w:sz w:val="24"/>
        </w:rPr>
        <w:t>V</w:t>
      </w:r>
      <w:r>
        <w:rPr>
          <w:rFonts w:ascii="Times New Roman" w:hAnsi="Times New Roman"/>
          <w:sz w:val="24"/>
        </w:rPr>
        <w:t xml:space="preserve"> – Declaração de Sustentabilidade Ambiental</w:t>
      </w:r>
      <w:r w:rsidR="000046A9">
        <w:rPr>
          <w:rFonts w:ascii="Times New Roman" w:hAnsi="Times New Roman"/>
          <w:sz w:val="24"/>
        </w:rPr>
        <w:t>;</w:t>
      </w:r>
    </w:p>
    <w:p w14:paraId="180773FA" w14:textId="2CC14694" w:rsidR="000046A9" w:rsidRDefault="000046A9" w:rsidP="00B363E9">
      <w:pPr>
        <w:pStyle w:val="Standard"/>
        <w:numPr>
          <w:ilvl w:val="2"/>
          <w:numId w:val="1"/>
        </w:numPr>
        <w:spacing w:line="360" w:lineRule="auto"/>
        <w:ind w:left="655" w:firstLine="0"/>
        <w:jc w:val="both"/>
        <w:rPr>
          <w:rFonts w:ascii="Times New Roman" w:hAnsi="Times New Roman"/>
          <w:sz w:val="24"/>
        </w:rPr>
      </w:pPr>
      <w:r>
        <w:rPr>
          <w:rFonts w:ascii="Times New Roman" w:hAnsi="Times New Roman"/>
          <w:sz w:val="24"/>
        </w:rPr>
        <w:t xml:space="preserve">ANEXO V – Modelo de Declaração por não ultrapassar receita bruta máxima admitida para enquadramento como </w:t>
      </w:r>
      <w:r w:rsidR="00266A41">
        <w:rPr>
          <w:rFonts w:ascii="Times New Roman" w:hAnsi="Times New Roman"/>
          <w:sz w:val="24"/>
        </w:rPr>
        <w:t>EPP</w:t>
      </w:r>
      <w:r>
        <w:rPr>
          <w:rFonts w:ascii="Times New Roman" w:hAnsi="Times New Roman"/>
          <w:sz w:val="24"/>
        </w:rPr>
        <w:t>, no exercício, em contratos firmados com a Administração Pública</w:t>
      </w:r>
      <w:r w:rsidR="00691341">
        <w:rPr>
          <w:rFonts w:ascii="Times New Roman" w:hAnsi="Times New Roman"/>
          <w:sz w:val="24"/>
        </w:rPr>
        <w:t>;</w:t>
      </w:r>
    </w:p>
    <w:p w14:paraId="0B815349" w14:textId="3835E3FA" w:rsidR="00691341" w:rsidRDefault="00FE54A2" w:rsidP="00691341">
      <w:pPr>
        <w:pStyle w:val="Standard"/>
        <w:numPr>
          <w:ilvl w:val="2"/>
          <w:numId w:val="1"/>
        </w:numPr>
        <w:spacing w:line="360" w:lineRule="auto"/>
        <w:ind w:left="655" w:firstLine="0"/>
        <w:jc w:val="both"/>
        <w:rPr>
          <w:rFonts w:ascii="Times New Roman" w:hAnsi="Times New Roman"/>
          <w:sz w:val="24"/>
        </w:rPr>
      </w:pPr>
      <w:r>
        <w:rPr>
          <w:rFonts w:ascii="Times New Roman" w:hAnsi="Times New Roman"/>
          <w:sz w:val="24"/>
        </w:rPr>
        <w:t>ANEXO VI – Dosimetria de Penalidades</w:t>
      </w:r>
      <w:r w:rsidR="00691341">
        <w:rPr>
          <w:rFonts w:ascii="Times New Roman" w:hAnsi="Times New Roman"/>
          <w:sz w:val="24"/>
        </w:rPr>
        <w:t xml:space="preserve"> (caso seja decidido pela área de mandante se terá contrato).</w:t>
      </w:r>
    </w:p>
    <w:p w14:paraId="3E176669" w14:textId="7B64E18C" w:rsidR="00FE54A2" w:rsidRDefault="00FE54A2" w:rsidP="00691341">
      <w:pPr>
        <w:pStyle w:val="Standard"/>
        <w:spacing w:line="360" w:lineRule="auto"/>
        <w:ind w:left="655"/>
        <w:jc w:val="both"/>
        <w:rPr>
          <w:rFonts w:ascii="Times New Roman" w:hAnsi="Times New Roman"/>
          <w:sz w:val="24"/>
        </w:rPr>
      </w:pPr>
    </w:p>
    <w:p w14:paraId="453C1B8A" w14:textId="1DF990E9" w:rsidR="001B4926" w:rsidRPr="00550C8F" w:rsidRDefault="00550C8F">
      <w:pPr>
        <w:pStyle w:val="Standard"/>
        <w:spacing w:line="360" w:lineRule="auto"/>
        <w:jc w:val="both"/>
        <w:rPr>
          <w:rFonts w:ascii="Times New Roman" w:hAnsi="Times New Roman"/>
          <w:i/>
          <w:iCs/>
          <w:color w:val="7F7F7F" w:themeColor="text1" w:themeTint="80"/>
          <w:sz w:val="24"/>
        </w:rPr>
      </w:pPr>
      <w:r w:rsidRPr="00550C8F">
        <w:rPr>
          <w:rFonts w:ascii="Times New Roman" w:hAnsi="Times New Roman"/>
          <w:i/>
          <w:iCs/>
          <w:color w:val="7F7F7F" w:themeColor="text1" w:themeTint="80"/>
          <w:sz w:val="24"/>
        </w:rPr>
        <w:t>Data e assinatura digital.</w:t>
      </w:r>
    </w:p>
    <w:p w14:paraId="2DF95A45" w14:textId="4D224B8A" w:rsidR="001B4926" w:rsidRDefault="00CD5151">
      <w:pPr>
        <w:pStyle w:val="Standard"/>
        <w:spacing w:line="360" w:lineRule="auto"/>
        <w:jc w:val="both"/>
        <w:rPr>
          <w:rFonts w:ascii="Times New Roman" w:hAnsi="Times New Roman"/>
          <w:sz w:val="24"/>
        </w:rPr>
      </w:pPr>
      <w:r>
        <w:rPr>
          <w:rFonts w:ascii="Times New Roman" w:hAnsi="Times New Roman"/>
          <w:sz w:val="24"/>
        </w:rPr>
        <w:t>Assinatura da autoridade competente</w:t>
      </w:r>
    </w:p>
    <w:p w14:paraId="62007748" w14:textId="68230036" w:rsidR="00621E54" w:rsidRDefault="00621E54">
      <w:pPr>
        <w:suppressAutoHyphens w:val="0"/>
        <w:rPr>
          <w:rFonts w:ascii="Times New Roman" w:eastAsia="Times New Roman" w:hAnsi="Times New Roman" w:cs="Tahoma"/>
          <w:sz w:val="24"/>
          <w:szCs w:val="24"/>
          <w:lang w:eastAsia="pt-BR"/>
        </w:rPr>
      </w:pPr>
      <w:r>
        <w:rPr>
          <w:rFonts w:ascii="Times New Roman" w:hAnsi="Times New Roman"/>
          <w:sz w:val="24"/>
        </w:rPr>
        <w:br w:type="page"/>
      </w:r>
    </w:p>
    <w:p w14:paraId="21CC1174" w14:textId="77777777" w:rsidR="00E472B7" w:rsidRDefault="00E472B7">
      <w:pPr>
        <w:pStyle w:val="Standard"/>
        <w:spacing w:line="360" w:lineRule="auto"/>
        <w:jc w:val="both"/>
        <w:rPr>
          <w:rFonts w:ascii="Times New Roman" w:hAnsi="Times New Roman"/>
          <w:sz w:val="24"/>
        </w:rPr>
      </w:pPr>
    </w:p>
    <w:p w14:paraId="6651CD25" w14:textId="77777777" w:rsidR="00F940A3" w:rsidRDefault="00F940A3" w:rsidP="00F940A3">
      <w:pPr>
        <w:pStyle w:val="Standard"/>
        <w:spacing w:line="360" w:lineRule="auto"/>
        <w:jc w:val="center"/>
        <w:rPr>
          <w:rFonts w:ascii="Times New Roman" w:hAnsi="Times New Roman"/>
          <w:b/>
          <w:bCs/>
          <w:sz w:val="24"/>
        </w:rPr>
      </w:pPr>
      <w:r w:rsidRPr="00F940A3">
        <w:rPr>
          <w:rFonts w:ascii="Times New Roman" w:hAnsi="Times New Roman"/>
          <w:b/>
          <w:bCs/>
          <w:sz w:val="24"/>
        </w:rPr>
        <w:t xml:space="preserve">ANEXO I </w:t>
      </w:r>
    </w:p>
    <w:p w14:paraId="08FA0564" w14:textId="78EE6494" w:rsidR="00E472B7" w:rsidRDefault="00F940A3" w:rsidP="00F940A3">
      <w:pPr>
        <w:pStyle w:val="Standard"/>
        <w:spacing w:line="360" w:lineRule="auto"/>
        <w:jc w:val="center"/>
        <w:rPr>
          <w:rFonts w:ascii="Times New Roman" w:hAnsi="Times New Roman"/>
          <w:b/>
          <w:bCs/>
          <w:sz w:val="24"/>
        </w:rPr>
      </w:pPr>
      <w:r w:rsidRPr="00F940A3">
        <w:rPr>
          <w:rFonts w:ascii="Times New Roman" w:hAnsi="Times New Roman"/>
          <w:b/>
          <w:bCs/>
          <w:sz w:val="24"/>
        </w:rPr>
        <w:t>TERMO DE REFERÊNCIA</w:t>
      </w:r>
    </w:p>
    <w:p w14:paraId="40A4CB02" w14:textId="0D0CDDC7" w:rsidR="00F940A3" w:rsidRDefault="00F940A3" w:rsidP="00F940A3">
      <w:pPr>
        <w:pStyle w:val="Standard"/>
        <w:spacing w:line="360" w:lineRule="auto"/>
        <w:jc w:val="center"/>
        <w:rPr>
          <w:rFonts w:ascii="Times New Roman" w:hAnsi="Times New Roman"/>
          <w:b/>
          <w:bCs/>
          <w:sz w:val="24"/>
        </w:rPr>
      </w:pPr>
    </w:p>
    <w:p w14:paraId="41A4CACC" w14:textId="2964FB77" w:rsidR="00F940A3" w:rsidRPr="00F940A3" w:rsidRDefault="00F940A3" w:rsidP="00F940A3">
      <w:pPr>
        <w:pStyle w:val="Standard"/>
        <w:spacing w:line="360" w:lineRule="auto"/>
        <w:jc w:val="center"/>
        <w:rPr>
          <w:rFonts w:ascii="Times New Roman" w:hAnsi="Times New Roman"/>
          <w:b/>
          <w:bCs/>
          <w:color w:val="FF0000"/>
          <w:sz w:val="24"/>
        </w:rPr>
      </w:pPr>
      <w:r w:rsidRPr="00F940A3">
        <w:rPr>
          <w:rFonts w:ascii="Times New Roman" w:hAnsi="Times New Roman"/>
          <w:b/>
          <w:bCs/>
          <w:color w:val="FF0000"/>
          <w:sz w:val="24"/>
        </w:rPr>
        <w:t>(INCLU</w:t>
      </w:r>
      <w:r w:rsidR="00266A41">
        <w:rPr>
          <w:rFonts w:ascii="Times New Roman" w:hAnsi="Times New Roman"/>
          <w:b/>
          <w:bCs/>
          <w:color w:val="FF0000"/>
          <w:sz w:val="24"/>
        </w:rPr>
        <w:t>IR</w:t>
      </w:r>
      <w:r w:rsidRPr="00F940A3">
        <w:rPr>
          <w:rFonts w:ascii="Times New Roman" w:hAnsi="Times New Roman"/>
          <w:b/>
          <w:bCs/>
          <w:color w:val="FF0000"/>
          <w:sz w:val="24"/>
        </w:rPr>
        <w:t xml:space="preserve"> TR)</w:t>
      </w:r>
    </w:p>
    <w:p w14:paraId="0048A11A" w14:textId="7D590655" w:rsidR="00F940A3" w:rsidRDefault="00F940A3" w:rsidP="00F940A3">
      <w:pPr>
        <w:pStyle w:val="Standard"/>
        <w:spacing w:line="360" w:lineRule="auto"/>
        <w:jc w:val="center"/>
        <w:rPr>
          <w:rFonts w:ascii="Times New Roman" w:hAnsi="Times New Roman"/>
          <w:b/>
          <w:bCs/>
          <w:sz w:val="24"/>
        </w:rPr>
      </w:pPr>
    </w:p>
    <w:p w14:paraId="4010771D" w14:textId="2CC64FF5" w:rsidR="00621E54" w:rsidRDefault="00621E54">
      <w:pPr>
        <w:suppressAutoHyphens w:val="0"/>
        <w:rPr>
          <w:rFonts w:ascii="Times New Roman" w:eastAsia="Times New Roman" w:hAnsi="Times New Roman" w:cs="Tahoma"/>
          <w:b/>
          <w:bCs/>
          <w:sz w:val="24"/>
          <w:szCs w:val="24"/>
          <w:lang w:eastAsia="pt-BR"/>
        </w:rPr>
      </w:pPr>
      <w:r>
        <w:rPr>
          <w:rFonts w:ascii="Times New Roman" w:hAnsi="Times New Roman"/>
          <w:b/>
          <w:bCs/>
          <w:sz w:val="24"/>
        </w:rPr>
        <w:br w:type="page"/>
      </w:r>
    </w:p>
    <w:p w14:paraId="2F5ECACC" w14:textId="77777777" w:rsidR="00F940A3" w:rsidRPr="00621E54" w:rsidRDefault="00F940A3" w:rsidP="00F940A3">
      <w:pPr>
        <w:pStyle w:val="Ttulo3"/>
        <w:numPr>
          <w:ilvl w:val="2"/>
          <w:numId w:val="0"/>
        </w:numPr>
        <w:spacing w:line="320" w:lineRule="atLeast"/>
        <w:ind w:left="720" w:hanging="720"/>
        <w:jc w:val="center"/>
        <w:rPr>
          <w:rFonts w:ascii="Times New Roman" w:hAnsi="Times New Roman" w:cs="Times New Roman"/>
          <w:b/>
          <w:bCs/>
          <w:color w:val="auto"/>
        </w:rPr>
      </w:pPr>
      <w:r w:rsidRPr="00621E54">
        <w:rPr>
          <w:rFonts w:ascii="Times New Roman" w:hAnsi="Times New Roman" w:cs="Times New Roman"/>
          <w:b/>
          <w:bCs/>
          <w:color w:val="auto"/>
        </w:rPr>
        <w:lastRenderedPageBreak/>
        <w:t>ANEXO II</w:t>
      </w:r>
    </w:p>
    <w:p w14:paraId="4D95DE64" w14:textId="77777777" w:rsidR="00F940A3" w:rsidRPr="00621E54" w:rsidRDefault="00F940A3" w:rsidP="00F940A3">
      <w:pPr>
        <w:pStyle w:val="Ttulo3"/>
        <w:numPr>
          <w:ilvl w:val="2"/>
          <w:numId w:val="0"/>
        </w:numPr>
        <w:spacing w:line="320" w:lineRule="atLeast"/>
        <w:ind w:left="720" w:hanging="720"/>
        <w:jc w:val="center"/>
        <w:rPr>
          <w:rFonts w:ascii="Times New Roman" w:hAnsi="Times New Roman" w:cs="Times New Roman"/>
          <w:b/>
          <w:bCs/>
          <w:color w:val="auto"/>
        </w:rPr>
      </w:pPr>
    </w:p>
    <w:p w14:paraId="11839303" w14:textId="6296C87A" w:rsidR="00F940A3" w:rsidRPr="00621E54" w:rsidRDefault="00F940A3" w:rsidP="00F940A3">
      <w:pPr>
        <w:pStyle w:val="Ttulo3"/>
        <w:numPr>
          <w:ilvl w:val="2"/>
          <w:numId w:val="0"/>
        </w:numPr>
        <w:spacing w:line="320" w:lineRule="atLeast"/>
        <w:ind w:left="720" w:hanging="720"/>
        <w:jc w:val="center"/>
        <w:rPr>
          <w:rFonts w:ascii="Times New Roman" w:hAnsi="Times New Roman" w:cs="Times New Roman"/>
          <w:b/>
          <w:color w:val="auto"/>
        </w:rPr>
      </w:pPr>
      <w:r w:rsidRPr="00621E54">
        <w:rPr>
          <w:rFonts w:ascii="Times New Roman" w:hAnsi="Times New Roman" w:cs="Times New Roman"/>
          <w:b/>
          <w:bCs/>
          <w:color w:val="auto"/>
        </w:rPr>
        <w:t xml:space="preserve"> </w:t>
      </w:r>
      <w:r w:rsidRPr="00621E54">
        <w:rPr>
          <w:rFonts w:ascii="Times New Roman" w:hAnsi="Times New Roman" w:cs="Times New Roman"/>
          <w:b/>
          <w:color w:val="auto"/>
        </w:rPr>
        <w:t>DECLARAÇAO DE REGULARIDADE (CNMP)</w:t>
      </w:r>
    </w:p>
    <w:p w14:paraId="7FABA76A" w14:textId="77777777" w:rsidR="00F940A3" w:rsidRPr="00930A81" w:rsidRDefault="00F940A3" w:rsidP="00F940A3">
      <w:pPr>
        <w:pStyle w:val="Ttulo5"/>
        <w:jc w:val="center"/>
        <w:rPr>
          <w:rFonts w:ascii="Calibri" w:hAnsi="Calibri" w:cs="Calibri"/>
          <w:color w:val="auto"/>
        </w:rPr>
      </w:pPr>
      <w:r w:rsidRPr="00930A81">
        <w:rPr>
          <w:rFonts w:ascii="Calibri" w:hAnsi="Calibri" w:cs="Calibri"/>
          <w:color w:val="auto"/>
        </w:rPr>
        <w:t>(Modelo)</w:t>
      </w:r>
    </w:p>
    <w:p w14:paraId="4C1E7513" w14:textId="77777777" w:rsidR="00F940A3" w:rsidRPr="00AB4F7A" w:rsidRDefault="00F940A3" w:rsidP="00F940A3"/>
    <w:p w14:paraId="477E3D55" w14:textId="77777777" w:rsidR="00F940A3" w:rsidRPr="00930A81" w:rsidRDefault="00F940A3" w:rsidP="00F940A3">
      <w:pPr>
        <w:pStyle w:val="Corpodetexto32"/>
        <w:ind w:firstLine="720"/>
        <w:rPr>
          <w:rFonts w:ascii="Calibri" w:hAnsi="Calibri" w:cs="Calibri"/>
          <w:szCs w:val="24"/>
        </w:rPr>
      </w:pPr>
      <w:r w:rsidRPr="00930A81">
        <w:rPr>
          <w:rFonts w:ascii="Calibri" w:hAnsi="Calibri" w:cs="Calibri"/>
          <w:szCs w:val="24"/>
        </w:rPr>
        <w:t>Para fins de assinatura do contrato, objeto do Pregão Eletrônico n.º __/202</w:t>
      </w:r>
      <w:r>
        <w:rPr>
          <w:rFonts w:ascii="Calibri" w:hAnsi="Calibri" w:cs="Calibri"/>
          <w:szCs w:val="24"/>
        </w:rPr>
        <w:t>3</w:t>
      </w:r>
      <w:r w:rsidRPr="00930A81">
        <w:rPr>
          <w:rFonts w:ascii="Calibri" w:hAnsi="Calibri" w:cs="Calibri"/>
          <w:szCs w:val="24"/>
        </w:rPr>
        <w:t>, a (nome completo da proponente), sediada (o) (endereço completo), inscrito no CNP</w:t>
      </w:r>
      <w:r>
        <w:rPr>
          <w:rFonts w:ascii="Calibri" w:hAnsi="Calibri" w:cs="Calibri"/>
          <w:szCs w:val="24"/>
        </w:rPr>
        <w:t>J</w:t>
      </w:r>
      <w:r w:rsidRPr="00930A81">
        <w:rPr>
          <w:rFonts w:ascii="Calibri" w:hAnsi="Calibri" w:cs="Calibri"/>
          <w:szCs w:val="24"/>
        </w:rPr>
        <w:t xml:space="preserve"> n.º (...), por intermédio de seu representante legal o(a) Sr(a) (nome completo), portador(a) da Carteira de Identidade n.º (...) e do CPF n.º (...), DECLARA, sob as penas da lei:</w:t>
      </w:r>
    </w:p>
    <w:p w14:paraId="5103C124" w14:textId="77777777" w:rsidR="00F940A3" w:rsidRPr="00930A81" w:rsidRDefault="00F940A3" w:rsidP="00F940A3">
      <w:pPr>
        <w:pStyle w:val="Corpodetexto32"/>
        <w:ind w:firstLine="720"/>
        <w:rPr>
          <w:rFonts w:ascii="Calibri" w:hAnsi="Calibri" w:cs="Calibri"/>
          <w:szCs w:val="24"/>
        </w:rPr>
      </w:pPr>
    </w:p>
    <w:p w14:paraId="18156510" w14:textId="77777777" w:rsidR="00F940A3" w:rsidRPr="00930A81" w:rsidRDefault="00F940A3" w:rsidP="00F940A3">
      <w:pPr>
        <w:pStyle w:val="Corpodetexto32"/>
        <w:ind w:firstLine="720"/>
        <w:rPr>
          <w:rFonts w:ascii="Calibri" w:hAnsi="Calibri" w:cs="Calibri"/>
          <w:szCs w:val="24"/>
        </w:rPr>
      </w:pPr>
      <w:r w:rsidRPr="00930A81">
        <w:rPr>
          <w:rFonts w:ascii="Calibri" w:hAnsi="Calibri" w:cs="Calibri"/>
          <w:szCs w:val="24"/>
        </w:rPr>
        <w:t>Nos termos da Resolução n.º 37, de 28 de abril de 2009, do Conselho Nacional do Ministério Público, para fins de contratação de prestação de serviços junto à Procuradoria Regional do Trabalho da 7ª Região, que:</w:t>
      </w:r>
    </w:p>
    <w:p w14:paraId="07D2C845" w14:textId="77777777" w:rsidR="00F940A3" w:rsidRPr="00930A81" w:rsidRDefault="00F940A3" w:rsidP="00F940A3">
      <w:pPr>
        <w:pStyle w:val="Corpodetexto32"/>
        <w:ind w:firstLine="720"/>
        <w:rPr>
          <w:rFonts w:ascii="Calibri" w:hAnsi="Calibri" w:cs="Calibri"/>
          <w:szCs w:val="24"/>
        </w:rPr>
      </w:pPr>
    </w:p>
    <w:p w14:paraId="3C59AE0C" w14:textId="77777777" w:rsidR="00F940A3" w:rsidRPr="00F82173" w:rsidRDefault="00F940A3" w:rsidP="00F940A3">
      <w:pPr>
        <w:pStyle w:val="Corpodetexto32"/>
        <w:ind w:firstLine="720"/>
        <w:rPr>
          <w:rFonts w:ascii="Calibri" w:hAnsi="Calibri" w:cs="Calibri"/>
          <w:szCs w:val="24"/>
        </w:rPr>
      </w:pPr>
      <w:r w:rsidRPr="00F82173">
        <w:rPr>
          <w:rFonts w:ascii="Calibri" w:hAnsi="Calibri" w:cs="Calibri"/>
          <w:szCs w:val="24"/>
        </w:rPr>
        <w:fldChar w:fldCharType="begin">
          <w:ffData>
            <w:name w:val="Selecionar1"/>
            <w:enabled/>
            <w:calcOnExit w:val="0"/>
            <w:checkBox>
              <w:sizeAuto/>
              <w:default w:val="0"/>
            </w:checkBox>
          </w:ffData>
        </w:fldChar>
      </w:r>
      <w:r w:rsidRPr="00F82173">
        <w:rPr>
          <w:rFonts w:ascii="Calibri" w:hAnsi="Calibri" w:cs="Calibri"/>
          <w:szCs w:val="24"/>
        </w:rPr>
        <w:instrText xml:space="preserve"> FORMCHECKBOX </w:instrText>
      </w:r>
      <w:r w:rsidR="005678CB">
        <w:rPr>
          <w:rFonts w:ascii="Calibri" w:hAnsi="Calibri" w:cs="Calibri"/>
          <w:szCs w:val="24"/>
        </w:rPr>
      </w:r>
      <w:r w:rsidR="005678CB">
        <w:rPr>
          <w:rFonts w:ascii="Calibri" w:hAnsi="Calibri" w:cs="Calibri"/>
          <w:szCs w:val="24"/>
        </w:rPr>
        <w:fldChar w:fldCharType="separate"/>
      </w:r>
      <w:r w:rsidRPr="00F82173">
        <w:rPr>
          <w:rFonts w:ascii="Calibri" w:hAnsi="Calibri" w:cs="Calibri"/>
          <w:szCs w:val="24"/>
        </w:rPr>
        <w:fldChar w:fldCharType="end"/>
      </w:r>
      <w:r w:rsidRPr="00F82173">
        <w:rPr>
          <w:rFonts w:ascii="Calibri" w:hAnsi="Calibri" w:cs="Calibri"/>
          <w:szCs w:val="24"/>
        </w:rPr>
        <w:t xml:space="preserve"> Os sócios desta empresa, bem como seus gerentes e diretores não são cônjuges, companheiros(as) ou parentes em linha reta, colateral ou por afinidade, até o terceiro grau, inclusive, de Membros do Ministério Público da União (Ministério Público Federal, Ministério Público Militar, Ministério Público do Trabalho, Ministério Público do Distrito Federal e Territórios), ou ainda, de servidor ocupante, no âmbito do Ministério Público do Trabalho de cargo de direção, chefia ou assessoramento, compreendendo, em todos os casos, o ajuste mediante designações ou cessões recíprocas em qualquer órgão da Administração Pública direta e indireta dos Poderes da União, dos Estados, do Distrito Federal e dos Municípios ; ou</w:t>
      </w:r>
    </w:p>
    <w:p w14:paraId="5776D7ED" w14:textId="77777777" w:rsidR="00F940A3" w:rsidRPr="00F82173" w:rsidRDefault="00F940A3" w:rsidP="00F940A3">
      <w:pPr>
        <w:pStyle w:val="Corpodetexto32"/>
        <w:ind w:firstLine="720"/>
        <w:rPr>
          <w:rFonts w:ascii="Calibri" w:hAnsi="Calibri" w:cs="Calibri"/>
          <w:szCs w:val="24"/>
        </w:rPr>
      </w:pPr>
    </w:p>
    <w:p w14:paraId="05468993" w14:textId="77777777" w:rsidR="00F940A3" w:rsidRPr="00F82173" w:rsidRDefault="00F940A3" w:rsidP="00F940A3">
      <w:pPr>
        <w:pStyle w:val="Corpodetexto32"/>
        <w:ind w:firstLine="720"/>
        <w:rPr>
          <w:rFonts w:ascii="Calibri" w:hAnsi="Calibri" w:cs="Calibri"/>
          <w:szCs w:val="24"/>
        </w:rPr>
      </w:pPr>
      <w:r w:rsidRPr="00F82173">
        <w:rPr>
          <w:rFonts w:ascii="Calibri" w:hAnsi="Calibri" w:cs="Calibri"/>
          <w:szCs w:val="24"/>
        </w:rPr>
        <w:fldChar w:fldCharType="begin">
          <w:ffData>
            <w:name w:val="Selecionar2"/>
            <w:enabled/>
            <w:calcOnExit w:val="0"/>
            <w:checkBox>
              <w:sizeAuto/>
              <w:default w:val="0"/>
            </w:checkBox>
          </w:ffData>
        </w:fldChar>
      </w:r>
      <w:r w:rsidRPr="00F82173">
        <w:rPr>
          <w:rFonts w:ascii="Calibri" w:hAnsi="Calibri" w:cs="Calibri"/>
          <w:szCs w:val="24"/>
        </w:rPr>
        <w:instrText xml:space="preserve"> FORMCHECKBOX </w:instrText>
      </w:r>
      <w:r w:rsidR="005678CB">
        <w:rPr>
          <w:rFonts w:ascii="Calibri" w:hAnsi="Calibri" w:cs="Calibri"/>
          <w:szCs w:val="24"/>
        </w:rPr>
      </w:r>
      <w:r w:rsidR="005678CB">
        <w:rPr>
          <w:rFonts w:ascii="Calibri" w:hAnsi="Calibri" w:cs="Calibri"/>
          <w:szCs w:val="24"/>
        </w:rPr>
        <w:fldChar w:fldCharType="separate"/>
      </w:r>
      <w:r w:rsidRPr="00F82173">
        <w:rPr>
          <w:rFonts w:ascii="Calibri" w:hAnsi="Calibri" w:cs="Calibri"/>
          <w:szCs w:val="24"/>
        </w:rPr>
        <w:fldChar w:fldCharType="end"/>
      </w:r>
      <w:r w:rsidRPr="00F82173">
        <w:rPr>
          <w:rFonts w:ascii="Calibri" w:hAnsi="Calibri" w:cs="Calibri"/>
          <w:szCs w:val="24"/>
        </w:rPr>
        <w:t xml:space="preserve"> Os sócios desta empresa, bem como seus gerentes e diretores são cônjuges, companheiros(as) ou parentes em linha reta, colateral ou por afinidade, até o terceiro grau, inclusive, de Membros e servidores ocupantes de cargo de direção dos órgão do Ministério Público da União abaixo identificado(s): (informar nome completo, cargo, Órgão de lotação e grau de parentesco).</w:t>
      </w:r>
    </w:p>
    <w:p w14:paraId="7E188425" w14:textId="77777777" w:rsidR="00F940A3" w:rsidRPr="00F82173" w:rsidRDefault="00F940A3" w:rsidP="00F940A3">
      <w:pPr>
        <w:pStyle w:val="Corpodetexto32"/>
        <w:ind w:firstLine="720"/>
        <w:rPr>
          <w:rFonts w:ascii="Calibri" w:hAnsi="Calibri" w:cs="Calibri"/>
          <w:szCs w:val="24"/>
        </w:rPr>
      </w:pPr>
    </w:p>
    <w:p w14:paraId="0D92850B" w14:textId="77777777" w:rsidR="00F940A3" w:rsidRPr="00F82173" w:rsidRDefault="00F940A3" w:rsidP="00F940A3">
      <w:pPr>
        <w:pStyle w:val="Corpodetexto32"/>
        <w:ind w:firstLine="720"/>
        <w:rPr>
          <w:rFonts w:ascii="Calibri" w:hAnsi="Calibri" w:cs="Calibri"/>
          <w:szCs w:val="24"/>
        </w:rPr>
      </w:pPr>
    </w:p>
    <w:p w14:paraId="4906A560" w14:textId="77777777" w:rsidR="00F940A3" w:rsidRPr="00F82173" w:rsidRDefault="00F940A3" w:rsidP="00F940A3">
      <w:pPr>
        <w:pStyle w:val="Corpodetexto32"/>
        <w:ind w:firstLine="720"/>
        <w:rPr>
          <w:rFonts w:ascii="Calibri" w:hAnsi="Calibri" w:cs="Calibri"/>
          <w:szCs w:val="24"/>
        </w:rPr>
      </w:pPr>
      <w:r w:rsidRPr="00F82173">
        <w:rPr>
          <w:rFonts w:ascii="Calibri" w:hAnsi="Calibri" w:cs="Calibri"/>
          <w:szCs w:val="24"/>
        </w:rPr>
        <w:t>Local e data</w:t>
      </w:r>
      <w:r w:rsidRPr="00F82173">
        <w:rPr>
          <w:rFonts w:ascii="Calibri" w:hAnsi="Calibri" w:cs="Calibri"/>
          <w:szCs w:val="24"/>
        </w:rPr>
        <w:tab/>
      </w:r>
      <w:r w:rsidRPr="00F82173">
        <w:rPr>
          <w:rFonts w:ascii="Calibri" w:hAnsi="Calibri" w:cs="Calibri"/>
          <w:szCs w:val="24"/>
        </w:rPr>
        <w:tab/>
      </w:r>
    </w:p>
    <w:p w14:paraId="1F033E6D" w14:textId="77777777" w:rsidR="00F940A3" w:rsidRDefault="00F940A3" w:rsidP="00F940A3">
      <w:pPr>
        <w:pStyle w:val="Corpodetexto32"/>
        <w:ind w:firstLine="720"/>
        <w:rPr>
          <w:rFonts w:ascii="Calibri" w:hAnsi="Calibri" w:cs="Calibri"/>
          <w:szCs w:val="24"/>
        </w:rPr>
      </w:pPr>
      <w:r w:rsidRPr="00F82173">
        <w:rPr>
          <w:rFonts w:ascii="Calibri" w:hAnsi="Calibri" w:cs="Calibri"/>
          <w:szCs w:val="24"/>
        </w:rPr>
        <w:t>Assinatura do Responsável Legal</w:t>
      </w:r>
    </w:p>
    <w:p w14:paraId="5A7E9A50" w14:textId="77777777" w:rsidR="00F940A3" w:rsidRDefault="00F940A3" w:rsidP="00F940A3"/>
    <w:p w14:paraId="27AADE15" w14:textId="1DACCA2B" w:rsidR="00621E54" w:rsidRDefault="00621E54">
      <w:pPr>
        <w:suppressAutoHyphens w:val="0"/>
        <w:rPr>
          <w:rFonts w:ascii="Times New Roman" w:eastAsia="Times New Roman" w:hAnsi="Times New Roman" w:cs="Tahoma"/>
          <w:b/>
          <w:bCs/>
          <w:sz w:val="24"/>
          <w:szCs w:val="24"/>
          <w:lang w:eastAsia="pt-BR"/>
        </w:rPr>
      </w:pPr>
      <w:r>
        <w:rPr>
          <w:rFonts w:ascii="Times New Roman" w:hAnsi="Times New Roman"/>
          <w:b/>
          <w:bCs/>
          <w:sz w:val="24"/>
        </w:rPr>
        <w:br w:type="page"/>
      </w:r>
    </w:p>
    <w:p w14:paraId="08D4A5AC" w14:textId="77777777" w:rsidR="00F940A3" w:rsidRPr="00F940A3" w:rsidRDefault="00F940A3" w:rsidP="00F940A3">
      <w:pPr>
        <w:pStyle w:val="Standard"/>
        <w:spacing w:line="360" w:lineRule="auto"/>
        <w:jc w:val="center"/>
        <w:rPr>
          <w:rFonts w:ascii="Times New Roman" w:hAnsi="Times New Roman"/>
          <w:b/>
          <w:bCs/>
          <w:sz w:val="24"/>
        </w:rPr>
      </w:pPr>
    </w:p>
    <w:p w14:paraId="360B9F5F" w14:textId="2B8B2956" w:rsidR="00E472B7" w:rsidRPr="00621E54" w:rsidRDefault="00E472B7" w:rsidP="00E472B7">
      <w:pPr>
        <w:pStyle w:val="Standard"/>
        <w:widowControl w:val="0"/>
        <w:numPr>
          <w:ilvl w:val="0"/>
          <w:numId w:val="34"/>
        </w:numPr>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jc w:val="center"/>
        <w:rPr>
          <w:rStyle w:val="Fontepargpadro1"/>
          <w:rFonts w:ascii="Times New Roman" w:hAnsi="Times New Roman" w:cs="Times New Roman"/>
        </w:rPr>
      </w:pPr>
      <w:r w:rsidRPr="00621E54">
        <w:rPr>
          <w:rStyle w:val="Fontepargpadro1"/>
          <w:rFonts w:ascii="Times New Roman" w:hAnsi="Times New Roman" w:cs="Times New Roman"/>
          <w:b/>
          <w:sz w:val="24"/>
        </w:rPr>
        <w:t>ANEXO III</w:t>
      </w:r>
    </w:p>
    <w:p w14:paraId="1C2EFDEB" w14:textId="51CFE6BB" w:rsidR="00621E54" w:rsidRPr="00621E54" w:rsidRDefault="00621E54" w:rsidP="00621E54">
      <w:pPr>
        <w:pStyle w:val="Standard"/>
        <w:widowControl w:val="0"/>
        <w:numPr>
          <w:ilvl w:val="0"/>
          <w:numId w:val="34"/>
        </w:numPr>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jc w:val="center"/>
        <w:rPr>
          <w:rStyle w:val="Fontepargpadro1"/>
          <w:rFonts w:ascii="Times New Roman" w:hAnsi="Times New Roman" w:cs="Times New Roman"/>
          <w:b/>
          <w:bCs/>
          <w:sz w:val="24"/>
        </w:rPr>
      </w:pPr>
      <w:r w:rsidRPr="00621E54">
        <w:rPr>
          <w:rStyle w:val="Fontepargpadro1"/>
          <w:rFonts w:ascii="Times New Roman" w:hAnsi="Times New Roman" w:cs="Times New Roman"/>
          <w:b/>
          <w:bCs/>
          <w:sz w:val="24"/>
        </w:rPr>
        <w:t>MINUTA DE CONTRATO</w:t>
      </w:r>
    </w:p>
    <w:p w14:paraId="26522EA0" w14:textId="77777777" w:rsidR="00621E54" w:rsidRPr="00621E54" w:rsidRDefault="00621E54" w:rsidP="00E472B7">
      <w:pPr>
        <w:pStyle w:val="Standard"/>
        <w:widowControl w:val="0"/>
        <w:numPr>
          <w:ilvl w:val="0"/>
          <w:numId w:val="34"/>
        </w:numPr>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jc w:val="center"/>
        <w:rPr>
          <w:rFonts w:ascii="Times New Roman" w:hAnsi="Times New Roman" w:cs="Times New Roman"/>
        </w:rPr>
      </w:pPr>
    </w:p>
    <w:p w14:paraId="76EDE124" w14:textId="53852177" w:rsidR="00621E54" w:rsidRDefault="00621E54">
      <w:pPr>
        <w:suppressAutoHyphens w:val="0"/>
        <w:rPr>
          <w:rFonts w:eastAsia="Times New Roman" w:cs="Tahoma"/>
          <w:b/>
          <w:lang w:eastAsia="pt-BR"/>
        </w:rPr>
      </w:pPr>
      <w:r>
        <w:rPr>
          <w:b/>
        </w:rPr>
        <w:br w:type="page"/>
      </w:r>
    </w:p>
    <w:p w14:paraId="3561BCC8" w14:textId="665D0411" w:rsidR="00E472B7" w:rsidRPr="00621E54" w:rsidRDefault="00621E54" w:rsidP="00E472B7">
      <w:pPr>
        <w:pStyle w:val="Standard"/>
        <w:widowControl w:val="0"/>
        <w:numPr>
          <w:ilvl w:val="0"/>
          <w:numId w:val="34"/>
        </w:numPr>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jc w:val="center"/>
        <w:rPr>
          <w:rFonts w:ascii="Times New Roman" w:hAnsi="Times New Roman" w:cs="Times New Roman"/>
          <w:b/>
          <w:sz w:val="24"/>
        </w:rPr>
      </w:pPr>
      <w:r w:rsidRPr="00621E54">
        <w:rPr>
          <w:rFonts w:ascii="Times New Roman" w:hAnsi="Times New Roman" w:cs="Times New Roman"/>
          <w:b/>
          <w:sz w:val="24"/>
        </w:rPr>
        <w:lastRenderedPageBreak/>
        <w:t>ANEXO IV</w:t>
      </w:r>
    </w:p>
    <w:p w14:paraId="1EE315EB" w14:textId="77777777" w:rsidR="00E472B7" w:rsidRPr="00621E54" w:rsidRDefault="00E472B7" w:rsidP="00E472B7">
      <w:pPr>
        <w:pStyle w:val="Standard"/>
        <w:numPr>
          <w:ilvl w:val="0"/>
          <w:numId w:val="34"/>
        </w:numPr>
        <w:tabs>
          <w:tab w:val="left" w:pos="2576"/>
        </w:tabs>
        <w:spacing w:before="40" w:after="40"/>
        <w:ind w:left="1440" w:hanging="1440"/>
        <w:jc w:val="center"/>
        <w:rPr>
          <w:rFonts w:ascii="Times New Roman" w:eastAsia="Calibri-Bold" w:hAnsi="Times New Roman" w:cs="Times New Roman"/>
          <w:b/>
          <w:bCs/>
          <w:sz w:val="24"/>
        </w:rPr>
      </w:pPr>
      <w:r w:rsidRPr="00621E54">
        <w:rPr>
          <w:rFonts w:ascii="Times New Roman" w:eastAsia="Calibri-Bold" w:hAnsi="Times New Roman" w:cs="Times New Roman"/>
          <w:b/>
          <w:bCs/>
          <w:sz w:val="24"/>
        </w:rPr>
        <w:t>DECLARAÇÃO DE SUSTENTABILIDADE AMBIENTAL</w:t>
      </w:r>
    </w:p>
    <w:p w14:paraId="08CCAB52" w14:textId="77777777" w:rsidR="00E472B7" w:rsidRPr="00621E54" w:rsidRDefault="00E472B7" w:rsidP="00E472B7">
      <w:pPr>
        <w:pStyle w:val="Standard"/>
        <w:numPr>
          <w:ilvl w:val="0"/>
          <w:numId w:val="34"/>
        </w:numPr>
        <w:spacing w:after="120"/>
        <w:jc w:val="center"/>
        <w:rPr>
          <w:rFonts w:ascii="Times New Roman" w:hAnsi="Times New Roman" w:cs="Times New Roman"/>
          <w:b/>
          <w:sz w:val="24"/>
        </w:rPr>
      </w:pPr>
    </w:p>
    <w:p w14:paraId="2ED51F30" w14:textId="6341E20A" w:rsidR="00E472B7" w:rsidRPr="00621E54" w:rsidRDefault="00E472B7" w:rsidP="00E472B7">
      <w:pPr>
        <w:pStyle w:val="Standard"/>
        <w:numPr>
          <w:ilvl w:val="0"/>
          <w:numId w:val="34"/>
        </w:numPr>
        <w:autoSpaceDE w:val="0"/>
        <w:spacing w:line="360" w:lineRule="auto"/>
        <w:jc w:val="both"/>
        <w:rPr>
          <w:rFonts w:ascii="Times New Roman" w:hAnsi="Times New Roman" w:cs="Times New Roman"/>
          <w:sz w:val="24"/>
        </w:rPr>
      </w:pPr>
      <w:r w:rsidRPr="00621E54">
        <w:rPr>
          <w:rStyle w:val="Fontepargpadro1"/>
          <w:rFonts w:ascii="Times New Roman" w:eastAsia="Calibri" w:hAnsi="Times New Roman" w:cs="Times New Roman"/>
          <w:b/>
          <w:bCs/>
          <w:sz w:val="24"/>
        </w:rPr>
        <w:tab/>
      </w:r>
      <w:r w:rsidRPr="00621E54">
        <w:rPr>
          <w:rStyle w:val="Fontepargpadro1"/>
          <w:rFonts w:ascii="Times New Roman" w:eastAsia="Calibri" w:hAnsi="Times New Roman" w:cs="Times New Roman"/>
          <w:b/>
          <w:bCs/>
          <w:sz w:val="24"/>
        </w:rPr>
        <w:tab/>
      </w:r>
      <w:r w:rsidRPr="00621E54">
        <w:rPr>
          <w:rStyle w:val="Fontepargpadro1"/>
          <w:rFonts w:ascii="Times New Roman" w:eastAsia="Arial" w:hAnsi="Times New Roman" w:cs="Times New Roman"/>
          <w:sz w:val="24"/>
        </w:rPr>
        <w:t xml:space="preserve">(NOME DA EMPRESA, CNPJ, ENDEREÇO, etc.), neste ato representada por (REPRESENTANTE DA EMPRESA), portador do RG nº ….........., inscrito sob CPF nº……………………, sob as penas da lei, para todos os fins, </w:t>
      </w:r>
      <w:r w:rsidRPr="00621E54">
        <w:rPr>
          <w:rStyle w:val="Fontepargpadro1"/>
          <w:rFonts w:ascii="Times New Roman" w:eastAsia="Calibri" w:hAnsi="Times New Roman" w:cs="Times New Roman"/>
          <w:sz w:val="24"/>
        </w:rPr>
        <w:t xml:space="preserve">na qualidade de proponente na </w:t>
      </w:r>
      <w:r w:rsidRPr="00621E54">
        <w:rPr>
          <w:rStyle w:val="Fontepargpadro1"/>
          <w:rFonts w:ascii="Times New Roman" w:eastAsia="Calibri" w:hAnsi="Times New Roman" w:cs="Times New Roman"/>
          <w:b/>
          <w:bCs/>
          <w:sz w:val="24"/>
        </w:rPr>
        <w:t>DISPENSA ELETRÔNICA Nº  XX/2023</w:t>
      </w:r>
      <w:r w:rsidRPr="00621E54">
        <w:rPr>
          <w:rStyle w:val="Fontepargpadro1"/>
          <w:rFonts w:ascii="Times New Roman" w:eastAsia="Calibri" w:hAnsi="Times New Roman" w:cs="Times New Roman"/>
          <w:sz w:val="24"/>
        </w:rPr>
        <w:t>,</w:t>
      </w:r>
      <w:r w:rsidRPr="00621E54">
        <w:rPr>
          <w:rStyle w:val="Fontepargpadro1"/>
          <w:rFonts w:ascii="Times New Roman" w:hAnsi="Times New Roman" w:cs="Times New Roman"/>
          <w:sz w:val="24"/>
        </w:rPr>
        <w:t xml:space="preserve"> realizado pela Procuradoria da República na Paraíba,</w:t>
      </w:r>
      <w:r w:rsidRPr="00621E54">
        <w:rPr>
          <w:rStyle w:val="Fontepargpadro1"/>
          <w:rFonts w:ascii="Times New Roman" w:eastAsia="Calibri" w:hAnsi="Times New Roman" w:cs="Times New Roman"/>
          <w:sz w:val="24"/>
        </w:rPr>
        <w:t xml:space="preserve"> que atende aos critérios de sustentabilidade ambiental, respeitando as normas de proteção do meio ambiente, conforme estabelece a Instrução Normativa SLTI/MPOG nº 01, de 19 de janeiro de 2010, especialmente quanto ao art. 6º da referida instrução.</w:t>
      </w:r>
    </w:p>
    <w:p w14:paraId="411A4955" w14:textId="77777777" w:rsidR="00E472B7" w:rsidRPr="00621E54" w:rsidRDefault="00E472B7" w:rsidP="00E472B7">
      <w:pPr>
        <w:pStyle w:val="Standard"/>
        <w:numPr>
          <w:ilvl w:val="0"/>
          <w:numId w:val="34"/>
        </w:numPr>
        <w:autoSpaceDE w:val="0"/>
        <w:jc w:val="center"/>
        <w:rPr>
          <w:rFonts w:ascii="Times New Roman" w:eastAsia="Calibri" w:hAnsi="Times New Roman" w:cs="Times New Roman"/>
          <w:sz w:val="24"/>
        </w:rPr>
      </w:pPr>
    </w:p>
    <w:p w14:paraId="287C1401" w14:textId="77777777" w:rsidR="00E472B7" w:rsidRPr="00621E54" w:rsidRDefault="00E472B7" w:rsidP="00E472B7">
      <w:pPr>
        <w:pStyle w:val="Standard"/>
        <w:numPr>
          <w:ilvl w:val="0"/>
          <w:numId w:val="34"/>
        </w:numPr>
        <w:autoSpaceDE w:val="0"/>
        <w:jc w:val="both"/>
        <w:rPr>
          <w:rFonts w:ascii="Times New Roman" w:eastAsia="Calibri" w:hAnsi="Times New Roman" w:cs="Times New Roman"/>
          <w:sz w:val="24"/>
        </w:rPr>
      </w:pPr>
      <w:r w:rsidRPr="00621E54">
        <w:rPr>
          <w:rFonts w:ascii="Times New Roman" w:eastAsia="Calibri" w:hAnsi="Times New Roman" w:cs="Times New Roman"/>
          <w:sz w:val="24"/>
        </w:rPr>
        <w:tab/>
      </w:r>
      <w:r w:rsidRPr="00621E54">
        <w:rPr>
          <w:rFonts w:ascii="Times New Roman" w:eastAsia="Calibri" w:hAnsi="Times New Roman" w:cs="Times New Roman"/>
          <w:sz w:val="24"/>
        </w:rPr>
        <w:tab/>
        <w:t>Por ser a expressão da verdade, firmamos a presente.</w:t>
      </w:r>
    </w:p>
    <w:p w14:paraId="3B1820D6" w14:textId="77777777" w:rsidR="00E472B7" w:rsidRPr="00621E54" w:rsidRDefault="00E472B7" w:rsidP="00E472B7">
      <w:pPr>
        <w:pStyle w:val="Standard"/>
        <w:numPr>
          <w:ilvl w:val="0"/>
          <w:numId w:val="34"/>
        </w:numPr>
        <w:autoSpaceDE w:val="0"/>
        <w:jc w:val="both"/>
        <w:rPr>
          <w:rFonts w:ascii="Times New Roman" w:eastAsia="Calibri" w:hAnsi="Times New Roman" w:cs="Times New Roman"/>
          <w:sz w:val="24"/>
        </w:rPr>
      </w:pPr>
    </w:p>
    <w:p w14:paraId="27B08D9B" w14:textId="77777777" w:rsidR="00E472B7" w:rsidRPr="00621E54" w:rsidRDefault="00E472B7" w:rsidP="00E472B7">
      <w:pPr>
        <w:pStyle w:val="Standard"/>
        <w:numPr>
          <w:ilvl w:val="0"/>
          <w:numId w:val="34"/>
        </w:numPr>
        <w:autoSpaceDE w:val="0"/>
        <w:ind w:left="16"/>
        <w:jc w:val="both"/>
        <w:rPr>
          <w:rFonts w:ascii="Times New Roman" w:eastAsia="CourierNewPSMT" w:hAnsi="Times New Roman" w:cs="Times New Roman"/>
          <w:sz w:val="24"/>
        </w:rPr>
      </w:pPr>
    </w:p>
    <w:p w14:paraId="3B35414F" w14:textId="77777777" w:rsidR="00E472B7" w:rsidRPr="00621E54" w:rsidRDefault="00E472B7" w:rsidP="00E472B7">
      <w:pPr>
        <w:pStyle w:val="Standard"/>
        <w:numPr>
          <w:ilvl w:val="0"/>
          <w:numId w:val="34"/>
        </w:numPr>
        <w:autoSpaceDE w:val="0"/>
        <w:spacing w:line="100" w:lineRule="atLeast"/>
        <w:jc w:val="center"/>
        <w:rPr>
          <w:rFonts w:ascii="Times New Roman" w:eastAsia="Arial" w:hAnsi="Times New Roman" w:cs="Times New Roman"/>
          <w:b/>
          <w:sz w:val="24"/>
        </w:rPr>
      </w:pPr>
      <w:r w:rsidRPr="00621E54">
        <w:rPr>
          <w:rFonts w:ascii="Times New Roman" w:eastAsia="Arial" w:hAnsi="Times New Roman" w:cs="Times New Roman"/>
          <w:b/>
          <w:sz w:val="24"/>
        </w:rPr>
        <w:t>LOCAL E DATA DA ASSINATURA</w:t>
      </w:r>
    </w:p>
    <w:p w14:paraId="051750EA" w14:textId="77777777" w:rsidR="00E472B7" w:rsidRPr="00621E54" w:rsidRDefault="00E472B7" w:rsidP="00E472B7">
      <w:pPr>
        <w:pStyle w:val="Standard"/>
        <w:numPr>
          <w:ilvl w:val="0"/>
          <w:numId w:val="34"/>
        </w:numPr>
        <w:spacing w:line="360" w:lineRule="auto"/>
        <w:jc w:val="center"/>
        <w:rPr>
          <w:rFonts w:ascii="Times New Roman" w:eastAsia="Arial" w:hAnsi="Times New Roman" w:cs="Times New Roman"/>
          <w:sz w:val="24"/>
        </w:rPr>
      </w:pPr>
      <w:r w:rsidRPr="00621E54">
        <w:rPr>
          <w:rFonts w:ascii="Times New Roman" w:eastAsia="Arial" w:hAnsi="Times New Roman" w:cs="Times New Roman"/>
          <w:sz w:val="24"/>
        </w:rPr>
        <w:t>_______________________</w:t>
      </w:r>
    </w:p>
    <w:p w14:paraId="6A87D2FC" w14:textId="77777777" w:rsidR="00E472B7" w:rsidRPr="00621E54" w:rsidRDefault="00E472B7" w:rsidP="00E472B7">
      <w:pPr>
        <w:pStyle w:val="Standard"/>
        <w:numPr>
          <w:ilvl w:val="0"/>
          <w:numId w:val="34"/>
        </w:numPr>
        <w:spacing w:line="360" w:lineRule="auto"/>
        <w:jc w:val="center"/>
        <w:rPr>
          <w:rFonts w:ascii="Times New Roman" w:eastAsia="Arial" w:hAnsi="Times New Roman" w:cs="Times New Roman"/>
          <w:sz w:val="24"/>
        </w:rPr>
      </w:pPr>
      <w:r w:rsidRPr="00621E54">
        <w:rPr>
          <w:rFonts w:ascii="Times New Roman" w:eastAsia="Arial" w:hAnsi="Times New Roman" w:cs="Times New Roman"/>
          <w:sz w:val="24"/>
        </w:rPr>
        <w:t>Empresa Licitante</w:t>
      </w:r>
    </w:p>
    <w:p w14:paraId="77B5ED4D" w14:textId="77777777" w:rsidR="00E472B7" w:rsidRPr="00621E54" w:rsidRDefault="00E472B7" w:rsidP="00E472B7">
      <w:pPr>
        <w:pStyle w:val="Standard"/>
        <w:numPr>
          <w:ilvl w:val="0"/>
          <w:numId w:val="34"/>
        </w:numPr>
        <w:tabs>
          <w:tab w:val="left" w:pos="2576"/>
        </w:tabs>
        <w:autoSpaceDE w:val="0"/>
        <w:spacing w:line="360" w:lineRule="auto"/>
        <w:ind w:left="1440" w:hanging="1440"/>
        <w:jc w:val="center"/>
        <w:rPr>
          <w:rFonts w:ascii="Times New Roman" w:hAnsi="Times New Roman" w:cs="Times New Roman"/>
          <w:sz w:val="24"/>
        </w:rPr>
      </w:pPr>
      <w:r w:rsidRPr="00621E54">
        <w:rPr>
          <w:rStyle w:val="Fontepargpadro1"/>
          <w:rFonts w:ascii="Times New Roman" w:hAnsi="Times New Roman" w:cs="Times New Roman"/>
          <w:sz w:val="24"/>
        </w:rPr>
        <w:t>(responsável: nome, cargo e assinatura)</w:t>
      </w:r>
    </w:p>
    <w:p w14:paraId="195DA86C" w14:textId="77777777" w:rsidR="00E472B7" w:rsidRPr="00621E54" w:rsidRDefault="00E472B7" w:rsidP="00E472B7">
      <w:pPr>
        <w:pStyle w:val="Standard"/>
        <w:numPr>
          <w:ilvl w:val="0"/>
          <w:numId w:val="34"/>
        </w:numPr>
        <w:tabs>
          <w:tab w:val="left" w:pos="2576"/>
        </w:tabs>
        <w:autoSpaceDE w:val="0"/>
        <w:spacing w:line="360" w:lineRule="auto"/>
        <w:ind w:left="1440" w:hanging="1440"/>
        <w:jc w:val="center"/>
        <w:rPr>
          <w:rFonts w:ascii="Times New Roman" w:eastAsia="Arial" w:hAnsi="Times New Roman" w:cs="Times New Roman"/>
          <w:sz w:val="24"/>
        </w:rPr>
      </w:pPr>
    </w:p>
    <w:p w14:paraId="3912FE0B" w14:textId="77777777" w:rsidR="00E472B7" w:rsidRDefault="00E472B7" w:rsidP="00E472B7">
      <w:pPr>
        <w:pStyle w:val="Standard"/>
        <w:numPr>
          <w:ilvl w:val="0"/>
          <w:numId w:val="34"/>
        </w:numPr>
        <w:tabs>
          <w:tab w:val="left" w:pos="2576"/>
        </w:tabs>
        <w:autoSpaceDE w:val="0"/>
        <w:spacing w:line="360" w:lineRule="auto"/>
        <w:ind w:left="1440" w:hanging="1440"/>
        <w:jc w:val="center"/>
        <w:rPr>
          <w:rFonts w:eastAsia="Arial" w:cs="Arial"/>
          <w:sz w:val="22"/>
          <w:szCs w:val="22"/>
        </w:rPr>
      </w:pPr>
    </w:p>
    <w:p w14:paraId="28A8B86D" w14:textId="1348F919" w:rsidR="00E472B7" w:rsidRPr="00621E54" w:rsidRDefault="00E472B7" w:rsidP="00E472B7">
      <w:pPr>
        <w:pStyle w:val="Standard"/>
        <w:pageBreakBefore/>
        <w:widowControl w:val="0"/>
        <w:numPr>
          <w:ilvl w:val="0"/>
          <w:numId w:val="34"/>
        </w:numPr>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jc w:val="center"/>
        <w:rPr>
          <w:rFonts w:ascii="Times New Roman" w:hAnsi="Times New Roman" w:cs="Times New Roman"/>
          <w:b/>
          <w:sz w:val="24"/>
        </w:rPr>
      </w:pPr>
      <w:r w:rsidRPr="00621E54">
        <w:rPr>
          <w:rFonts w:ascii="Times New Roman" w:hAnsi="Times New Roman" w:cs="Times New Roman"/>
          <w:b/>
          <w:sz w:val="24"/>
        </w:rPr>
        <w:lastRenderedPageBreak/>
        <w:t xml:space="preserve">ANEXO </w:t>
      </w:r>
      <w:r w:rsidR="00266A41" w:rsidRPr="00621E54">
        <w:rPr>
          <w:rFonts w:ascii="Times New Roman" w:hAnsi="Times New Roman" w:cs="Times New Roman"/>
          <w:b/>
          <w:sz w:val="24"/>
        </w:rPr>
        <w:t>V</w:t>
      </w:r>
    </w:p>
    <w:p w14:paraId="6BB7EB90" w14:textId="77777777" w:rsidR="00E472B7" w:rsidRPr="00621E54" w:rsidRDefault="00E472B7" w:rsidP="00E472B7">
      <w:pPr>
        <w:pStyle w:val="Standard"/>
        <w:widowControl w:val="0"/>
        <w:numPr>
          <w:ilvl w:val="0"/>
          <w:numId w:val="34"/>
        </w:numPr>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jc w:val="center"/>
        <w:rPr>
          <w:rFonts w:ascii="Times New Roman" w:hAnsi="Times New Roman" w:cs="Times New Roman"/>
          <w:b/>
          <w:sz w:val="24"/>
        </w:rPr>
      </w:pPr>
    </w:p>
    <w:p w14:paraId="09D4D579" w14:textId="77777777" w:rsidR="00E472B7" w:rsidRPr="00621E54" w:rsidRDefault="00E472B7" w:rsidP="00E472B7">
      <w:pPr>
        <w:pStyle w:val="Standard"/>
        <w:numPr>
          <w:ilvl w:val="0"/>
          <w:numId w:val="34"/>
        </w:numPr>
        <w:spacing w:after="227"/>
        <w:jc w:val="center"/>
        <w:rPr>
          <w:rFonts w:ascii="Times New Roman" w:eastAsia="Arial" w:hAnsi="Times New Roman" w:cs="Times New Roman"/>
          <w:b/>
          <w:sz w:val="24"/>
        </w:rPr>
      </w:pPr>
      <w:r w:rsidRPr="00621E54">
        <w:rPr>
          <w:rFonts w:ascii="Times New Roman" w:eastAsia="Arial" w:hAnsi="Times New Roman" w:cs="Times New Roman"/>
          <w:b/>
          <w:sz w:val="24"/>
        </w:rPr>
        <w:t>MODELO DE DECLARAÇÃO DE INEXISTÊNCIA DE TRABALHO ESCRAVO, NÃO EXPLORAÇÃO DE TRABALHO INFANTOJUVENIL E NÃO DISCRIMINAÇÃO</w:t>
      </w:r>
    </w:p>
    <w:p w14:paraId="450E34A2" w14:textId="6AB50A17" w:rsidR="00E472B7" w:rsidRPr="00621E54" w:rsidRDefault="00E472B7" w:rsidP="00E472B7">
      <w:pPr>
        <w:pStyle w:val="Standard"/>
        <w:numPr>
          <w:ilvl w:val="0"/>
          <w:numId w:val="34"/>
        </w:numPr>
        <w:spacing w:line="360" w:lineRule="auto"/>
        <w:jc w:val="both"/>
        <w:rPr>
          <w:rFonts w:ascii="Times New Roman" w:hAnsi="Times New Roman" w:cs="Times New Roman"/>
          <w:sz w:val="24"/>
        </w:rPr>
      </w:pPr>
      <w:r w:rsidRPr="00621E54">
        <w:rPr>
          <w:rStyle w:val="Fontepargpadro1"/>
          <w:rFonts w:ascii="Times New Roman" w:eastAsia="Arial" w:hAnsi="Times New Roman" w:cs="Times New Roman"/>
          <w:sz w:val="24"/>
        </w:rPr>
        <w:tab/>
      </w:r>
      <w:r w:rsidRPr="00621E54">
        <w:rPr>
          <w:rStyle w:val="Fontepargpadro1"/>
          <w:rFonts w:ascii="Times New Roman" w:eastAsia="Arial" w:hAnsi="Times New Roman" w:cs="Times New Roman"/>
          <w:sz w:val="24"/>
        </w:rPr>
        <w:tab/>
        <w:t xml:space="preserve">(NOME DA EMPRESA, CNPJ, </w:t>
      </w:r>
      <w:proofErr w:type="gramStart"/>
      <w:r w:rsidRPr="00621E54">
        <w:rPr>
          <w:rStyle w:val="Fontepargpadro1"/>
          <w:rFonts w:ascii="Times New Roman" w:eastAsia="Arial" w:hAnsi="Times New Roman" w:cs="Times New Roman"/>
          <w:sz w:val="24"/>
        </w:rPr>
        <w:t>ENDEREÇO, etc.</w:t>
      </w:r>
      <w:proofErr w:type="gramEnd"/>
      <w:r w:rsidRPr="00621E54">
        <w:rPr>
          <w:rStyle w:val="Fontepargpadro1"/>
          <w:rFonts w:ascii="Times New Roman" w:eastAsia="Arial" w:hAnsi="Times New Roman" w:cs="Times New Roman"/>
          <w:sz w:val="24"/>
        </w:rPr>
        <w:t xml:space="preserve">), neste ato representada por (REPRESENTANTE DA EMPRESA), portador do RG nº ….........., inscrito sob CPF nº……………………, sob as penas da lei, para todos os fins, </w:t>
      </w:r>
      <w:r w:rsidRPr="00621E54">
        <w:rPr>
          <w:rStyle w:val="Fontepargpadro1"/>
          <w:rFonts w:ascii="Times New Roman" w:eastAsia="Calibri" w:hAnsi="Times New Roman" w:cs="Times New Roman"/>
          <w:sz w:val="24"/>
        </w:rPr>
        <w:t xml:space="preserve">na qualidade de proponente na </w:t>
      </w:r>
      <w:r w:rsidRPr="00621E54">
        <w:rPr>
          <w:rStyle w:val="Fontepargpadro1"/>
          <w:rFonts w:ascii="Times New Roman" w:eastAsia="Calibri" w:hAnsi="Times New Roman" w:cs="Times New Roman"/>
          <w:b/>
          <w:bCs/>
          <w:sz w:val="24"/>
        </w:rPr>
        <w:t xml:space="preserve">DISPENSA ELETRÔNICA </w:t>
      </w:r>
      <w:r w:rsidR="00D3176F">
        <w:rPr>
          <w:rStyle w:val="Fontepargpadro1"/>
          <w:rFonts w:ascii="Times New Roman" w:eastAsia="Calibri" w:hAnsi="Times New Roman" w:cs="Times New Roman"/>
          <w:b/>
          <w:bCs/>
          <w:sz w:val="24"/>
        </w:rPr>
        <w:t>N</w:t>
      </w:r>
      <w:r w:rsidRPr="00621E54">
        <w:rPr>
          <w:rStyle w:val="Fontepargpadro1"/>
          <w:rFonts w:ascii="Times New Roman" w:eastAsia="Calibri" w:hAnsi="Times New Roman" w:cs="Times New Roman"/>
          <w:b/>
          <w:bCs/>
          <w:sz w:val="24"/>
        </w:rPr>
        <w:t xml:space="preserve">º </w:t>
      </w:r>
      <w:r w:rsidR="00D3176F">
        <w:rPr>
          <w:rStyle w:val="Fontepargpadro1"/>
          <w:rFonts w:ascii="Times New Roman" w:eastAsia="Calibri" w:hAnsi="Times New Roman" w:cs="Times New Roman"/>
          <w:b/>
          <w:bCs/>
          <w:sz w:val="24"/>
        </w:rPr>
        <w:t>__</w:t>
      </w:r>
      <w:r w:rsidRPr="00621E54">
        <w:rPr>
          <w:rStyle w:val="Fontepargpadro1"/>
          <w:rFonts w:ascii="Times New Roman" w:eastAsia="Calibri" w:hAnsi="Times New Roman" w:cs="Times New Roman"/>
          <w:b/>
          <w:bCs/>
          <w:sz w:val="24"/>
        </w:rPr>
        <w:t>/2023</w:t>
      </w:r>
      <w:r w:rsidRPr="00621E54">
        <w:rPr>
          <w:rStyle w:val="Fontepargpadro1"/>
          <w:rFonts w:ascii="Times New Roman" w:eastAsia="Arial" w:hAnsi="Times New Roman" w:cs="Times New Roman"/>
          <w:sz w:val="24"/>
        </w:rPr>
        <w:t xml:space="preserve">, realizado pela Procuradoria da República na Paraíba, </w:t>
      </w:r>
      <w:r w:rsidRPr="00621E54">
        <w:rPr>
          <w:rStyle w:val="Fontepargpadro1"/>
          <w:rFonts w:ascii="Times New Roman" w:eastAsia="Arial" w:hAnsi="Times New Roman" w:cs="Times New Roman"/>
          <w:b/>
          <w:sz w:val="24"/>
        </w:rPr>
        <w:t>DECLARA</w:t>
      </w:r>
      <w:r w:rsidRPr="00621E54">
        <w:rPr>
          <w:rStyle w:val="Fontepargpadro1"/>
          <w:rFonts w:ascii="Times New Roman" w:eastAsia="Arial" w:hAnsi="Times New Roman" w:cs="Times New Roman"/>
          <w:sz w:val="24"/>
        </w:rPr>
        <w:t>:</w:t>
      </w:r>
    </w:p>
    <w:p w14:paraId="7D644FA6" w14:textId="77777777" w:rsidR="00E472B7" w:rsidRPr="00621E54" w:rsidRDefault="00E472B7" w:rsidP="00E472B7">
      <w:pPr>
        <w:pStyle w:val="Standard"/>
        <w:numPr>
          <w:ilvl w:val="0"/>
          <w:numId w:val="34"/>
        </w:numPr>
        <w:spacing w:line="360" w:lineRule="auto"/>
        <w:jc w:val="both"/>
        <w:rPr>
          <w:rFonts w:ascii="Times New Roman" w:eastAsia="Arial" w:hAnsi="Times New Roman" w:cs="Times New Roman"/>
          <w:sz w:val="24"/>
        </w:rPr>
      </w:pPr>
      <w:proofErr w:type="gramStart"/>
      <w:r w:rsidRPr="00621E54">
        <w:rPr>
          <w:rFonts w:ascii="Times New Roman" w:eastAsia="Arial" w:hAnsi="Times New Roman" w:cs="Times New Roman"/>
          <w:sz w:val="24"/>
        </w:rPr>
        <w:t>(  )</w:t>
      </w:r>
      <w:proofErr w:type="gramEnd"/>
      <w:r w:rsidRPr="00621E54">
        <w:rPr>
          <w:rFonts w:ascii="Times New Roman" w:eastAsia="Arial" w:hAnsi="Times New Roman" w:cs="Times New Roman"/>
          <w:sz w:val="24"/>
        </w:rPr>
        <w:t xml:space="preserve"> Não ter sido condenada, a licitante ou seus dirigentes, por infringir as leis de combate à discriminação, em todas as suas formas, por motivos de raça, gênero e outros, conforme dispõe:</w:t>
      </w:r>
    </w:p>
    <w:p w14:paraId="0C507EE8" w14:textId="77777777" w:rsidR="00E472B7" w:rsidRPr="00621E54" w:rsidRDefault="00E472B7" w:rsidP="00E472B7">
      <w:pPr>
        <w:pStyle w:val="Standard"/>
        <w:numPr>
          <w:ilvl w:val="0"/>
          <w:numId w:val="34"/>
        </w:numPr>
        <w:spacing w:line="360" w:lineRule="auto"/>
        <w:ind w:left="850"/>
        <w:jc w:val="both"/>
        <w:rPr>
          <w:rFonts w:ascii="Times New Roman" w:eastAsia="Arial" w:hAnsi="Times New Roman" w:cs="Times New Roman"/>
          <w:sz w:val="24"/>
        </w:rPr>
      </w:pPr>
      <w:r w:rsidRPr="00621E54">
        <w:rPr>
          <w:rFonts w:ascii="Times New Roman" w:eastAsia="Arial" w:hAnsi="Times New Roman" w:cs="Times New Roman"/>
          <w:sz w:val="24"/>
        </w:rPr>
        <w:t>•  a Constituição Federal de 1988 em seu inciso IV do art. 3º; inciso I do art. 5º; e</w:t>
      </w:r>
    </w:p>
    <w:p w14:paraId="07213778" w14:textId="77777777" w:rsidR="00E472B7" w:rsidRPr="00621E54" w:rsidRDefault="00E472B7" w:rsidP="00E472B7">
      <w:pPr>
        <w:pStyle w:val="Standard"/>
        <w:numPr>
          <w:ilvl w:val="0"/>
          <w:numId w:val="34"/>
        </w:numPr>
        <w:spacing w:line="360" w:lineRule="auto"/>
        <w:ind w:left="850"/>
        <w:jc w:val="both"/>
        <w:rPr>
          <w:rFonts w:ascii="Times New Roman" w:eastAsia="Arial" w:hAnsi="Times New Roman" w:cs="Times New Roman"/>
          <w:sz w:val="24"/>
        </w:rPr>
      </w:pPr>
      <w:r w:rsidRPr="00621E54">
        <w:rPr>
          <w:rFonts w:ascii="Times New Roman" w:eastAsia="Arial" w:hAnsi="Times New Roman" w:cs="Times New Roman"/>
          <w:sz w:val="24"/>
        </w:rPr>
        <w:t xml:space="preserve">•  os </w:t>
      </w:r>
      <w:proofErr w:type="spellStart"/>
      <w:r w:rsidRPr="00621E54">
        <w:rPr>
          <w:rFonts w:ascii="Times New Roman" w:eastAsia="Arial" w:hAnsi="Times New Roman" w:cs="Times New Roman"/>
          <w:sz w:val="24"/>
        </w:rPr>
        <w:t>arts</w:t>
      </w:r>
      <w:proofErr w:type="spellEnd"/>
      <w:r w:rsidRPr="00621E54">
        <w:rPr>
          <w:rFonts w:ascii="Times New Roman" w:eastAsia="Arial" w:hAnsi="Times New Roman" w:cs="Times New Roman"/>
          <w:sz w:val="24"/>
        </w:rPr>
        <w:t>. 38 e 39 do Estatuto da Igualdade Racial, Lei nº 12.288, de 20 de julho de 2010.</w:t>
      </w:r>
    </w:p>
    <w:p w14:paraId="20599804" w14:textId="77777777" w:rsidR="00E472B7" w:rsidRPr="00621E54" w:rsidRDefault="00E472B7" w:rsidP="00E472B7">
      <w:pPr>
        <w:pStyle w:val="Standard"/>
        <w:numPr>
          <w:ilvl w:val="0"/>
          <w:numId w:val="34"/>
        </w:numPr>
        <w:spacing w:line="360" w:lineRule="auto"/>
        <w:jc w:val="both"/>
        <w:rPr>
          <w:rFonts w:ascii="Times New Roman" w:eastAsia="Arial" w:hAnsi="Times New Roman" w:cs="Times New Roman"/>
          <w:sz w:val="24"/>
        </w:rPr>
      </w:pPr>
      <w:proofErr w:type="gramStart"/>
      <w:r w:rsidRPr="00621E54">
        <w:rPr>
          <w:rFonts w:ascii="Times New Roman" w:eastAsia="Arial" w:hAnsi="Times New Roman" w:cs="Times New Roman"/>
          <w:sz w:val="24"/>
        </w:rPr>
        <w:t xml:space="preserve">(  </w:t>
      </w:r>
      <w:proofErr w:type="gramEnd"/>
      <w:r w:rsidRPr="00621E54">
        <w:rPr>
          <w:rFonts w:ascii="Times New Roman" w:eastAsia="Arial" w:hAnsi="Times New Roman" w:cs="Times New Roman"/>
          <w:sz w:val="24"/>
        </w:rPr>
        <w:t xml:space="preserve"> ) Não explorar o trabalho infantojuvenil, em atenção ao que dispõe:</w:t>
      </w:r>
    </w:p>
    <w:p w14:paraId="28298561" w14:textId="77777777" w:rsidR="00E472B7" w:rsidRPr="00621E54" w:rsidRDefault="00E472B7" w:rsidP="00E472B7">
      <w:pPr>
        <w:pStyle w:val="Standard"/>
        <w:numPr>
          <w:ilvl w:val="0"/>
          <w:numId w:val="34"/>
        </w:numPr>
        <w:spacing w:line="360" w:lineRule="auto"/>
        <w:ind w:left="850"/>
        <w:jc w:val="both"/>
        <w:rPr>
          <w:rFonts w:ascii="Times New Roman" w:eastAsia="Arial" w:hAnsi="Times New Roman" w:cs="Times New Roman"/>
          <w:sz w:val="24"/>
        </w:rPr>
      </w:pPr>
      <w:r w:rsidRPr="00621E54">
        <w:rPr>
          <w:rFonts w:ascii="Times New Roman" w:eastAsia="Arial" w:hAnsi="Times New Roman" w:cs="Times New Roman"/>
          <w:sz w:val="24"/>
        </w:rPr>
        <w:t>•  o inciso XXXIII do art. 7º da Constituição Federal de 1988;</w:t>
      </w:r>
    </w:p>
    <w:p w14:paraId="5BEEAF5B" w14:textId="77777777" w:rsidR="00E472B7" w:rsidRPr="00621E54" w:rsidRDefault="00E472B7" w:rsidP="00E472B7">
      <w:pPr>
        <w:pStyle w:val="Standard"/>
        <w:numPr>
          <w:ilvl w:val="0"/>
          <w:numId w:val="34"/>
        </w:numPr>
        <w:spacing w:line="360" w:lineRule="auto"/>
        <w:ind w:left="850"/>
        <w:jc w:val="both"/>
        <w:rPr>
          <w:rFonts w:ascii="Times New Roman" w:eastAsia="Arial" w:hAnsi="Times New Roman" w:cs="Times New Roman"/>
          <w:sz w:val="24"/>
        </w:rPr>
      </w:pPr>
      <w:r w:rsidRPr="00621E54">
        <w:rPr>
          <w:rFonts w:ascii="Times New Roman" w:eastAsia="Arial" w:hAnsi="Times New Roman" w:cs="Times New Roman"/>
          <w:sz w:val="24"/>
        </w:rPr>
        <w:t>•  o Título III do Capítulo IV do Decreto-Lei nº 5.452, de 1 de maio de 1943 (CLT);</w:t>
      </w:r>
    </w:p>
    <w:p w14:paraId="6ECA1D15" w14:textId="77777777" w:rsidR="00E472B7" w:rsidRPr="00621E54" w:rsidRDefault="00E472B7" w:rsidP="00E472B7">
      <w:pPr>
        <w:pStyle w:val="Standard"/>
        <w:numPr>
          <w:ilvl w:val="0"/>
          <w:numId w:val="34"/>
        </w:numPr>
        <w:spacing w:line="360" w:lineRule="auto"/>
        <w:ind w:left="850"/>
        <w:jc w:val="both"/>
        <w:rPr>
          <w:rFonts w:ascii="Times New Roman" w:eastAsia="Arial" w:hAnsi="Times New Roman" w:cs="Times New Roman"/>
          <w:sz w:val="24"/>
        </w:rPr>
      </w:pPr>
      <w:r w:rsidRPr="00621E54">
        <w:rPr>
          <w:rFonts w:ascii="Times New Roman" w:eastAsia="Arial" w:hAnsi="Times New Roman" w:cs="Times New Roman"/>
          <w:sz w:val="24"/>
        </w:rPr>
        <w:t xml:space="preserve">•  os </w:t>
      </w:r>
      <w:proofErr w:type="spellStart"/>
      <w:r w:rsidRPr="00621E54">
        <w:rPr>
          <w:rFonts w:ascii="Times New Roman" w:eastAsia="Arial" w:hAnsi="Times New Roman" w:cs="Times New Roman"/>
          <w:sz w:val="24"/>
        </w:rPr>
        <w:t>arts</w:t>
      </w:r>
      <w:proofErr w:type="spellEnd"/>
      <w:r w:rsidRPr="00621E54">
        <w:rPr>
          <w:rFonts w:ascii="Times New Roman" w:eastAsia="Arial" w:hAnsi="Times New Roman" w:cs="Times New Roman"/>
          <w:sz w:val="24"/>
        </w:rPr>
        <w:t>. 60 a 69 da Lei nº 8.069, de 19 de julho de 1990 (ECA);</w:t>
      </w:r>
    </w:p>
    <w:p w14:paraId="5ACAA577" w14:textId="77777777" w:rsidR="00E472B7" w:rsidRPr="00621E54" w:rsidRDefault="00E472B7" w:rsidP="00E472B7">
      <w:pPr>
        <w:pStyle w:val="Standard"/>
        <w:numPr>
          <w:ilvl w:val="0"/>
          <w:numId w:val="34"/>
        </w:numPr>
        <w:spacing w:line="360" w:lineRule="auto"/>
        <w:ind w:left="850"/>
        <w:jc w:val="both"/>
        <w:rPr>
          <w:rFonts w:ascii="Times New Roman" w:eastAsia="Arial" w:hAnsi="Times New Roman" w:cs="Times New Roman"/>
          <w:sz w:val="24"/>
        </w:rPr>
      </w:pPr>
      <w:r w:rsidRPr="00621E54">
        <w:rPr>
          <w:rFonts w:ascii="Times New Roman" w:eastAsia="Arial" w:hAnsi="Times New Roman" w:cs="Times New Roman"/>
          <w:sz w:val="24"/>
        </w:rPr>
        <w:t>•  a Lei nº 8.069, de 19 de julho de 1990;</w:t>
      </w:r>
    </w:p>
    <w:p w14:paraId="2B3AA35E" w14:textId="77777777" w:rsidR="00E472B7" w:rsidRPr="00621E54" w:rsidRDefault="00E472B7" w:rsidP="00E472B7">
      <w:pPr>
        <w:pStyle w:val="Standard"/>
        <w:numPr>
          <w:ilvl w:val="0"/>
          <w:numId w:val="34"/>
        </w:numPr>
        <w:spacing w:line="360" w:lineRule="auto"/>
        <w:ind w:left="850"/>
        <w:jc w:val="both"/>
        <w:rPr>
          <w:rFonts w:ascii="Times New Roman" w:eastAsia="Arial" w:hAnsi="Times New Roman" w:cs="Times New Roman"/>
          <w:sz w:val="24"/>
        </w:rPr>
      </w:pPr>
      <w:r w:rsidRPr="00621E54">
        <w:rPr>
          <w:rFonts w:ascii="Times New Roman" w:eastAsia="Arial" w:hAnsi="Times New Roman" w:cs="Times New Roman"/>
          <w:sz w:val="24"/>
        </w:rPr>
        <w:t>•  o Decreto nº 6.841, de 12 de junho de 2008, o qual trata da proibição das piores formas de trabalho infantil e ação imediata para sua eliminação.</w:t>
      </w:r>
    </w:p>
    <w:p w14:paraId="039A1E86" w14:textId="77777777" w:rsidR="00E472B7" w:rsidRPr="00621E54" w:rsidRDefault="00E472B7" w:rsidP="00E472B7">
      <w:pPr>
        <w:pStyle w:val="Standard"/>
        <w:numPr>
          <w:ilvl w:val="0"/>
          <w:numId w:val="34"/>
        </w:numPr>
        <w:spacing w:line="360" w:lineRule="auto"/>
        <w:jc w:val="both"/>
        <w:rPr>
          <w:rFonts w:ascii="Times New Roman" w:eastAsia="Arial" w:hAnsi="Times New Roman" w:cs="Times New Roman"/>
          <w:sz w:val="24"/>
        </w:rPr>
      </w:pPr>
      <w:proofErr w:type="gramStart"/>
      <w:r w:rsidRPr="00621E54">
        <w:rPr>
          <w:rFonts w:ascii="Times New Roman" w:eastAsia="Arial" w:hAnsi="Times New Roman" w:cs="Times New Roman"/>
          <w:sz w:val="24"/>
        </w:rPr>
        <w:t xml:space="preserve">(  </w:t>
      </w:r>
      <w:proofErr w:type="gramEnd"/>
      <w:r w:rsidRPr="00621E54">
        <w:rPr>
          <w:rFonts w:ascii="Times New Roman" w:eastAsia="Arial" w:hAnsi="Times New Roman" w:cs="Times New Roman"/>
          <w:sz w:val="24"/>
        </w:rPr>
        <w:t xml:space="preserve"> ) Não praticar, de nenhuma forma, ações que possam ser enquadradas nos </w:t>
      </w:r>
      <w:proofErr w:type="spellStart"/>
      <w:r w:rsidRPr="00621E54">
        <w:rPr>
          <w:rFonts w:ascii="Times New Roman" w:eastAsia="Arial" w:hAnsi="Times New Roman" w:cs="Times New Roman"/>
          <w:sz w:val="24"/>
        </w:rPr>
        <w:t>arts</w:t>
      </w:r>
      <w:proofErr w:type="spellEnd"/>
      <w:r w:rsidRPr="00621E54">
        <w:rPr>
          <w:rFonts w:ascii="Times New Roman" w:eastAsia="Arial" w:hAnsi="Times New Roman" w:cs="Times New Roman"/>
          <w:sz w:val="24"/>
        </w:rPr>
        <w:t xml:space="preserve">. 1º e 170 da Constituição Federal, nos </w:t>
      </w:r>
      <w:proofErr w:type="spellStart"/>
      <w:r w:rsidRPr="00621E54">
        <w:rPr>
          <w:rFonts w:ascii="Times New Roman" w:eastAsia="Arial" w:hAnsi="Times New Roman" w:cs="Times New Roman"/>
          <w:sz w:val="24"/>
        </w:rPr>
        <w:t>arts</w:t>
      </w:r>
      <w:proofErr w:type="spellEnd"/>
      <w:r w:rsidRPr="00621E54">
        <w:rPr>
          <w:rFonts w:ascii="Times New Roman" w:eastAsia="Arial" w:hAnsi="Times New Roman" w:cs="Times New Roman"/>
          <w:sz w:val="24"/>
        </w:rPr>
        <w:t xml:space="preserve">. 149, 203 e 207 do Código Penal (dispositivos que tratam </w:t>
      </w:r>
      <w:r w:rsidRPr="00621E54">
        <w:rPr>
          <w:rFonts w:ascii="Times New Roman" w:eastAsia="Arial" w:hAnsi="Times New Roman" w:cs="Times New Roman"/>
          <w:sz w:val="24"/>
        </w:rPr>
        <w:lastRenderedPageBreak/>
        <w:t>do trabalho análogo ao de escravo e tráfico de pessoas para esse fim), Decreto nº 5.017/2004, que promulga o Protocolo de Palermo e as convenções OIT 29 e 105.</w:t>
      </w:r>
    </w:p>
    <w:p w14:paraId="4A91B832" w14:textId="77777777" w:rsidR="00E472B7" w:rsidRPr="00621E54" w:rsidRDefault="00E472B7" w:rsidP="00E472B7">
      <w:pPr>
        <w:pStyle w:val="Standard"/>
        <w:numPr>
          <w:ilvl w:val="0"/>
          <w:numId w:val="34"/>
        </w:numPr>
        <w:spacing w:line="360" w:lineRule="auto"/>
        <w:jc w:val="both"/>
        <w:rPr>
          <w:rFonts w:ascii="Times New Roman" w:eastAsia="Calibri" w:hAnsi="Times New Roman" w:cs="Times New Roman"/>
          <w:sz w:val="24"/>
        </w:rPr>
      </w:pPr>
      <w:r w:rsidRPr="00621E54">
        <w:rPr>
          <w:rFonts w:ascii="Times New Roman" w:eastAsia="Calibri" w:hAnsi="Times New Roman" w:cs="Times New Roman"/>
          <w:sz w:val="24"/>
        </w:rPr>
        <w:tab/>
      </w:r>
      <w:r w:rsidRPr="00621E54">
        <w:rPr>
          <w:rFonts w:ascii="Times New Roman" w:eastAsia="Calibri" w:hAnsi="Times New Roman" w:cs="Times New Roman"/>
          <w:sz w:val="24"/>
        </w:rPr>
        <w:tab/>
        <w:t>Por ser a expressão da verdade, firmamos a presente.</w:t>
      </w:r>
    </w:p>
    <w:p w14:paraId="535434DF" w14:textId="77777777" w:rsidR="00E472B7" w:rsidRPr="00621E54" w:rsidRDefault="00E472B7" w:rsidP="00E472B7">
      <w:pPr>
        <w:pStyle w:val="Standard"/>
        <w:numPr>
          <w:ilvl w:val="0"/>
          <w:numId w:val="34"/>
        </w:numPr>
        <w:autoSpaceDE w:val="0"/>
        <w:spacing w:line="100" w:lineRule="atLeast"/>
        <w:jc w:val="center"/>
        <w:rPr>
          <w:rFonts w:ascii="Times New Roman" w:eastAsia="Arial" w:hAnsi="Times New Roman" w:cs="Times New Roman"/>
          <w:b/>
          <w:sz w:val="24"/>
        </w:rPr>
      </w:pPr>
      <w:r w:rsidRPr="00621E54">
        <w:rPr>
          <w:rFonts w:ascii="Times New Roman" w:eastAsia="Arial" w:hAnsi="Times New Roman" w:cs="Times New Roman"/>
          <w:b/>
          <w:sz w:val="24"/>
        </w:rPr>
        <w:t>LOCAL E DATA DA ASSINATURA</w:t>
      </w:r>
    </w:p>
    <w:p w14:paraId="607D3FA1" w14:textId="77777777" w:rsidR="00E472B7" w:rsidRPr="00621E54" w:rsidRDefault="00E472B7" w:rsidP="00E472B7">
      <w:pPr>
        <w:pStyle w:val="Standard"/>
        <w:numPr>
          <w:ilvl w:val="0"/>
          <w:numId w:val="34"/>
        </w:numPr>
        <w:spacing w:line="360" w:lineRule="auto"/>
        <w:jc w:val="center"/>
        <w:rPr>
          <w:rFonts w:ascii="Times New Roman" w:eastAsia="Arial" w:hAnsi="Times New Roman" w:cs="Times New Roman"/>
          <w:sz w:val="24"/>
        </w:rPr>
      </w:pPr>
      <w:r w:rsidRPr="00621E54">
        <w:rPr>
          <w:rFonts w:ascii="Times New Roman" w:eastAsia="Arial" w:hAnsi="Times New Roman" w:cs="Times New Roman"/>
          <w:sz w:val="24"/>
        </w:rPr>
        <w:t>_______________________</w:t>
      </w:r>
    </w:p>
    <w:p w14:paraId="3FFEDD8D" w14:textId="77777777" w:rsidR="00E472B7" w:rsidRPr="00621E54" w:rsidRDefault="00E472B7" w:rsidP="00E472B7">
      <w:pPr>
        <w:pStyle w:val="Standard"/>
        <w:numPr>
          <w:ilvl w:val="0"/>
          <w:numId w:val="34"/>
        </w:numPr>
        <w:spacing w:line="360" w:lineRule="auto"/>
        <w:jc w:val="center"/>
        <w:rPr>
          <w:rFonts w:ascii="Times New Roman" w:hAnsi="Times New Roman" w:cs="Times New Roman"/>
          <w:sz w:val="24"/>
        </w:rPr>
      </w:pPr>
      <w:r w:rsidRPr="00621E54">
        <w:rPr>
          <w:rStyle w:val="Fontepargpadro1"/>
          <w:rFonts w:ascii="Times New Roman" w:eastAsia="Arial" w:hAnsi="Times New Roman" w:cs="Times New Roman"/>
          <w:b/>
          <w:color w:val="000000"/>
          <w:sz w:val="24"/>
        </w:rPr>
        <w:t>Empresa Licitante (responsável: nome, cargo e assinatura)</w:t>
      </w:r>
    </w:p>
    <w:p w14:paraId="2F8650CD" w14:textId="318473D3" w:rsidR="00E472B7" w:rsidRPr="00621E54" w:rsidRDefault="00E472B7" w:rsidP="00E472B7">
      <w:pPr>
        <w:pStyle w:val="Standard"/>
        <w:pageBreakBefore/>
        <w:widowControl w:val="0"/>
        <w:numPr>
          <w:ilvl w:val="0"/>
          <w:numId w:val="34"/>
        </w:numPr>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jc w:val="center"/>
        <w:rPr>
          <w:rFonts w:ascii="Times New Roman" w:hAnsi="Times New Roman" w:cs="Times New Roman"/>
          <w:b/>
          <w:sz w:val="24"/>
        </w:rPr>
      </w:pPr>
      <w:r w:rsidRPr="00621E54">
        <w:rPr>
          <w:rFonts w:ascii="Times New Roman" w:eastAsia="Arial" w:hAnsi="Times New Roman" w:cs="Times New Roman"/>
          <w:b/>
          <w:sz w:val="24"/>
        </w:rPr>
        <w:lastRenderedPageBreak/>
        <w:t>ANEXO V</w:t>
      </w:r>
    </w:p>
    <w:p w14:paraId="4ED69580" w14:textId="77777777" w:rsidR="00E472B7" w:rsidRPr="00621E54" w:rsidRDefault="00E472B7" w:rsidP="00E472B7">
      <w:pPr>
        <w:pStyle w:val="Standard"/>
        <w:widowControl w:val="0"/>
        <w:numPr>
          <w:ilvl w:val="0"/>
          <w:numId w:val="34"/>
        </w:numPr>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jc w:val="center"/>
        <w:rPr>
          <w:rFonts w:ascii="Times New Roman" w:eastAsia="Arial" w:hAnsi="Times New Roman" w:cs="Times New Roman"/>
          <w:b/>
          <w:sz w:val="24"/>
        </w:rPr>
      </w:pPr>
    </w:p>
    <w:p w14:paraId="19321EDA" w14:textId="77777777" w:rsidR="00E472B7" w:rsidRPr="00621E54" w:rsidRDefault="00E472B7" w:rsidP="00621E54">
      <w:pPr>
        <w:pStyle w:val="Standard"/>
        <w:numPr>
          <w:ilvl w:val="0"/>
          <w:numId w:val="34"/>
        </w:numPr>
        <w:spacing w:after="227"/>
        <w:jc w:val="center"/>
        <w:rPr>
          <w:rFonts w:ascii="Times New Roman" w:hAnsi="Times New Roman" w:cs="Times New Roman"/>
          <w:sz w:val="24"/>
        </w:rPr>
      </w:pPr>
      <w:r w:rsidRPr="00621E54">
        <w:rPr>
          <w:rFonts w:ascii="Times New Roman" w:eastAsia="Arial" w:hAnsi="Times New Roman" w:cs="Times New Roman"/>
          <w:b/>
          <w:sz w:val="24"/>
        </w:rPr>
        <w:t>MODELO DE DECLARAÇÃO POR NÃO ULTRAPASSAR A RECEITA BRUTA MÁXIMA ADMITIDA PARA ENQUADRAMENTO COMO EPP, NO EXERCÍCIO, EM CONTRATOS FIRMADOS COM A ADMINISTRAÇÃO PÚBLICA</w:t>
      </w:r>
    </w:p>
    <w:p w14:paraId="32D65262" w14:textId="77777777" w:rsidR="00E472B7" w:rsidRPr="00621E54" w:rsidRDefault="00E472B7" w:rsidP="00E472B7">
      <w:pPr>
        <w:pStyle w:val="Standard"/>
        <w:numPr>
          <w:ilvl w:val="0"/>
          <w:numId w:val="34"/>
        </w:numPr>
        <w:spacing w:after="227"/>
        <w:jc w:val="center"/>
        <w:rPr>
          <w:rFonts w:ascii="Times New Roman" w:hAnsi="Times New Roman" w:cs="Times New Roman"/>
          <w:sz w:val="24"/>
        </w:rPr>
      </w:pPr>
    </w:p>
    <w:p w14:paraId="6323547D" w14:textId="249DC93C" w:rsidR="00E472B7" w:rsidRPr="00621E54" w:rsidRDefault="00E472B7" w:rsidP="00E472B7">
      <w:pPr>
        <w:pStyle w:val="Standard"/>
        <w:numPr>
          <w:ilvl w:val="0"/>
          <w:numId w:val="34"/>
        </w:numPr>
        <w:spacing w:line="360" w:lineRule="auto"/>
        <w:jc w:val="both"/>
        <w:rPr>
          <w:rFonts w:ascii="Times New Roman" w:hAnsi="Times New Roman" w:cs="Times New Roman"/>
          <w:sz w:val="24"/>
        </w:rPr>
      </w:pPr>
      <w:r w:rsidRPr="00621E54">
        <w:rPr>
          <w:rStyle w:val="Fontepargpadro1"/>
          <w:rFonts w:ascii="Times New Roman" w:eastAsia="Arial" w:hAnsi="Times New Roman" w:cs="Times New Roman"/>
          <w:sz w:val="24"/>
        </w:rPr>
        <w:tab/>
      </w:r>
      <w:r w:rsidRPr="00621E54">
        <w:rPr>
          <w:rStyle w:val="Fontepargpadro1"/>
          <w:rFonts w:ascii="Times New Roman" w:eastAsia="Arial" w:hAnsi="Times New Roman" w:cs="Times New Roman"/>
          <w:sz w:val="24"/>
        </w:rPr>
        <w:tab/>
        <w:t xml:space="preserve">(NOME DA EMPRESA, CNPJ, ENDEREÇO, etc.), neste ato representada por (REPRESENTANTE DA EMPRESA), portador do RG nº ….........., inscrito sob CPF nº……………………, sob as penas da lei, para todos os fins, </w:t>
      </w:r>
      <w:r w:rsidRPr="00621E54">
        <w:rPr>
          <w:rStyle w:val="Fontepargpadro1"/>
          <w:rFonts w:ascii="Times New Roman" w:eastAsia="Calibri" w:hAnsi="Times New Roman" w:cs="Times New Roman"/>
          <w:sz w:val="24"/>
        </w:rPr>
        <w:t xml:space="preserve">na qualidade de proponente na </w:t>
      </w:r>
      <w:r w:rsidRPr="00621E54">
        <w:rPr>
          <w:rStyle w:val="Fontepargpadro1"/>
          <w:rFonts w:ascii="Times New Roman" w:eastAsia="Calibri" w:hAnsi="Times New Roman" w:cs="Times New Roman"/>
          <w:b/>
          <w:bCs/>
          <w:sz w:val="24"/>
        </w:rPr>
        <w:t>DISPENSA ELETRÔNICA N</w:t>
      </w:r>
      <w:r w:rsidR="00621E54">
        <w:rPr>
          <w:rStyle w:val="Fontepargpadro1"/>
          <w:rFonts w:ascii="Times New Roman" w:eastAsia="Calibri" w:hAnsi="Times New Roman" w:cs="Times New Roman"/>
          <w:b/>
          <w:bCs/>
          <w:sz w:val="24"/>
        </w:rPr>
        <w:t>.</w:t>
      </w:r>
      <w:r w:rsidRPr="00621E54">
        <w:rPr>
          <w:rStyle w:val="Fontepargpadro1"/>
          <w:rFonts w:ascii="Times New Roman" w:eastAsia="Calibri" w:hAnsi="Times New Roman" w:cs="Times New Roman"/>
          <w:b/>
          <w:bCs/>
          <w:sz w:val="24"/>
        </w:rPr>
        <w:t xml:space="preserve">º </w:t>
      </w:r>
      <w:r w:rsidR="00621E54">
        <w:rPr>
          <w:rStyle w:val="Fontepargpadro1"/>
          <w:rFonts w:ascii="Times New Roman" w:eastAsia="Calibri" w:hAnsi="Times New Roman" w:cs="Times New Roman"/>
          <w:b/>
          <w:bCs/>
          <w:sz w:val="24"/>
        </w:rPr>
        <w:t>__</w:t>
      </w:r>
      <w:r w:rsidRPr="00621E54">
        <w:rPr>
          <w:rStyle w:val="Fontepargpadro1"/>
          <w:rFonts w:ascii="Times New Roman" w:eastAsia="Calibri" w:hAnsi="Times New Roman" w:cs="Times New Roman"/>
          <w:b/>
          <w:bCs/>
          <w:sz w:val="24"/>
        </w:rPr>
        <w:t>/2023</w:t>
      </w:r>
      <w:r w:rsidRPr="00621E54">
        <w:rPr>
          <w:rStyle w:val="Fontepargpadro1"/>
          <w:rFonts w:ascii="Times New Roman" w:hAnsi="Times New Roman" w:cs="Times New Roman"/>
          <w:sz w:val="24"/>
        </w:rPr>
        <w:t>, realizado pela Procuradoria da República na Paraíba,</w:t>
      </w:r>
      <w:r w:rsidRPr="00621E54">
        <w:rPr>
          <w:rStyle w:val="Fontepargpadro1"/>
          <w:rFonts w:ascii="Times New Roman" w:eastAsia="Arial" w:hAnsi="Times New Roman" w:cs="Times New Roman"/>
          <w:sz w:val="24"/>
        </w:rPr>
        <w:t xml:space="preserve"> </w:t>
      </w:r>
      <w:r w:rsidRPr="00621E54">
        <w:rPr>
          <w:rStyle w:val="Fontepargpadro1"/>
          <w:rFonts w:ascii="Times New Roman" w:eastAsia="Arial" w:hAnsi="Times New Roman" w:cs="Times New Roman"/>
          <w:b/>
          <w:sz w:val="24"/>
        </w:rPr>
        <w:t>DECLARA</w:t>
      </w:r>
      <w:r w:rsidRPr="00621E54">
        <w:rPr>
          <w:rStyle w:val="Fontepargpadro1"/>
          <w:rFonts w:ascii="Times New Roman" w:eastAsia="Arial" w:hAnsi="Times New Roman" w:cs="Times New Roman"/>
          <w:sz w:val="24"/>
        </w:rPr>
        <w:t xml:space="preserve"> que, </w:t>
      </w:r>
      <w:r w:rsidRPr="00621E54">
        <w:rPr>
          <w:rStyle w:val="Fontepargpadro1"/>
          <w:rFonts w:ascii="Times New Roman" w:eastAsia="Arial" w:hAnsi="Times New Roman" w:cs="Times New Roman"/>
          <w:b/>
          <w:color w:val="000000"/>
          <w:sz w:val="24"/>
        </w:rPr>
        <w:t>no ano-calendário de realização da presente dispensa eletrônica, ainda não celebrou contratos com a Administração Pública cujos valores somados extrapolem a receita bruta máxima admitida para fins de enquadramento como empresa de pequeno porte.</w:t>
      </w:r>
    </w:p>
    <w:p w14:paraId="5D6D25E9" w14:textId="77777777" w:rsidR="00E472B7" w:rsidRPr="00621E54" w:rsidRDefault="00E472B7" w:rsidP="00E472B7">
      <w:pPr>
        <w:pStyle w:val="Standard"/>
        <w:numPr>
          <w:ilvl w:val="0"/>
          <w:numId w:val="34"/>
        </w:numPr>
        <w:spacing w:line="360" w:lineRule="auto"/>
        <w:jc w:val="both"/>
        <w:rPr>
          <w:rFonts w:ascii="Times New Roman" w:eastAsia="Calibri" w:hAnsi="Times New Roman" w:cs="Times New Roman"/>
          <w:sz w:val="24"/>
        </w:rPr>
      </w:pPr>
      <w:r w:rsidRPr="00621E54">
        <w:rPr>
          <w:rFonts w:ascii="Times New Roman" w:eastAsia="Calibri" w:hAnsi="Times New Roman" w:cs="Times New Roman"/>
          <w:sz w:val="24"/>
        </w:rPr>
        <w:tab/>
      </w:r>
      <w:r w:rsidRPr="00621E54">
        <w:rPr>
          <w:rFonts w:ascii="Times New Roman" w:eastAsia="Calibri" w:hAnsi="Times New Roman" w:cs="Times New Roman"/>
          <w:sz w:val="24"/>
        </w:rPr>
        <w:tab/>
        <w:t>Por ser a expressão da verdade, firmamos a presente.</w:t>
      </w:r>
    </w:p>
    <w:p w14:paraId="3F544811" w14:textId="77777777" w:rsidR="00E472B7" w:rsidRPr="00621E54" w:rsidRDefault="00E472B7" w:rsidP="00E472B7">
      <w:pPr>
        <w:pStyle w:val="Standard"/>
        <w:numPr>
          <w:ilvl w:val="0"/>
          <w:numId w:val="34"/>
        </w:numPr>
        <w:spacing w:line="360" w:lineRule="auto"/>
        <w:jc w:val="both"/>
        <w:rPr>
          <w:rFonts w:ascii="Times New Roman" w:eastAsia="Calibri" w:hAnsi="Times New Roman" w:cs="Times New Roman"/>
          <w:sz w:val="24"/>
        </w:rPr>
      </w:pPr>
    </w:p>
    <w:p w14:paraId="1F5D87A6" w14:textId="77777777" w:rsidR="00E472B7" w:rsidRPr="00621E54" w:rsidRDefault="00E472B7" w:rsidP="00E472B7">
      <w:pPr>
        <w:pStyle w:val="Standard"/>
        <w:numPr>
          <w:ilvl w:val="0"/>
          <w:numId w:val="34"/>
        </w:numPr>
        <w:autoSpaceDE w:val="0"/>
        <w:spacing w:line="100" w:lineRule="atLeast"/>
        <w:jc w:val="center"/>
        <w:rPr>
          <w:rFonts w:ascii="Times New Roman" w:eastAsia="Arial" w:hAnsi="Times New Roman" w:cs="Times New Roman"/>
          <w:b/>
          <w:sz w:val="24"/>
        </w:rPr>
      </w:pPr>
      <w:r w:rsidRPr="00621E54">
        <w:rPr>
          <w:rFonts w:ascii="Times New Roman" w:eastAsia="Arial" w:hAnsi="Times New Roman" w:cs="Times New Roman"/>
          <w:b/>
          <w:sz w:val="24"/>
        </w:rPr>
        <w:t>LOCAL E DATA DA ASSINATURA</w:t>
      </w:r>
    </w:p>
    <w:p w14:paraId="6229AC1E" w14:textId="77777777" w:rsidR="00E472B7" w:rsidRPr="00621E54" w:rsidRDefault="00E472B7" w:rsidP="00E472B7">
      <w:pPr>
        <w:pStyle w:val="Standard"/>
        <w:numPr>
          <w:ilvl w:val="0"/>
          <w:numId w:val="34"/>
        </w:numPr>
        <w:spacing w:line="360" w:lineRule="auto"/>
        <w:jc w:val="center"/>
        <w:rPr>
          <w:rFonts w:ascii="Times New Roman" w:eastAsia="Arial" w:hAnsi="Times New Roman" w:cs="Times New Roman"/>
          <w:sz w:val="24"/>
        </w:rPr>
      </w:pPr>
      <w:r w:rsidRPr="00621E54">
        <w:rPr>
          <w:rFonts w:ascii="Times New Roman" w:eastAsia="Arial" w:hAnsi="Times New Roman" w:cs="Times New Roman"/>
          <w:sz w:val="24"/>
        </w:rPr>
        <w:t>_______________________</w:t>
      </w:r>
    </w:p>
    <w:p w14:paraId="73BCD94E" w14:textId="2EB45963" w:rsidR="00E472B7" w:rsidRPr="00621E54" w:rsidRDefault="00E472B7" w:rsidP="00E472B7">
      <w:pPr>
        <w:pStyle w:val="Standard"/>
        <w:numPr>
          <w:ilvl w:val="0"/>
          <w:numId w:val="34"/>
        </w:numPr>
        <w:spacing w:line="360" w:lineRule="auto"/>
        <w:jc w:val="center"/>
        <w:rPr>
          <w:rStyle w:val="Fontepargpadro1"/>
          <w:rFonts w:ascii="Times New Roman" w:hAnsi="Times New Roman" w:cs="Times New Roman"/>
          <w:sz w:val="24"/>
        </w:rPr>
      </w:pPr>
      <w:r w:rsidRPr="00621E54">
        <w:rPr>
          <w:rStyle w:val="Fontepargpadro1"/>
          <w:rFonts w:ascii="Times New Roman" w:eastAsia="Arial" w:hAnsi="Times New Roman" w:cs="Times New Roman"/>
          <w:b/>
          <w:color w:val="000000"/>
          <w:sz w:val="24"/>
        </w:rPr>
        <w:t>Empresa Licitante (responsável: nome, cargo e assinatura)</w:t>
      </w:r>
    </w:p>
    <w:p w14:paraId="542E15AA" w14:textId="7C776672" w:rsidR="00621E54" w:rsidRPr="00621E54" w:rsidRDefault="00621E54">
      <w:pPr>
        <w:suppressAutoHyphens w:val="0"/>
        <w:rPr>
          <w:rFonts w:ascii="Times New Roman" w:eastAsia="Times New Roman" w:hAnsi="Times New Roman" w:cs="Times New Roman"/>
          <w:sz w:val="24"/>
          <w:szCs w:val="24"/>
          <w:lang w:eastAsia="pt-BR"/>
        </w:rPr>
      </w:pPr>
      <w:r w:rsidRPr="00621E54">
        <w:rPr>
          <w:rFonts w:ascii="Times New Roman" w:hAnsi="Times New Roman" w:cs="Times New Roman"/>
          <w:sz w:val="24"/>
          <w:szCs w:val="24"/>
        </w:rPr>
        <w:br w:type="page"/>
      </w:r>
    </w:p>
    <w:p w14:paraId="0BA23048" w14:textId="77777777" w:rsidR="001009EC" w:rsidRPr="00621E54" w:rsidRDefault="001009EC" w:rsidP="001009EC">
      <w:pPr>
        <w:pStyle w:val="Standard"/>
        <w:spacing w:line="360" w:lineRule="auto"/>
        <w:jc w:val="center"/>
        <w:rPr>
          <w:rFonts w:ascii="Times New Roman" w:hAnsi="Times New Roman" w:cs="Times New Roman"/>
          <w:sz w:val="24"/>
        </w:rPr>
      </w:pPr>
    </w:p>
    <w:p w14:paraId="61D0D1E7" w14:textId="222263B8" w:rsidR="001009EC" w:rsidRPr="00621E54" w:rsidRDefault="001009EC" w:rsidP="001009EC">
      <w:pPr>
        <w:pStyle w:val="Standard"/>
        <w:spacing w:line="360" w:lineRule="auto"/>
        <w:jc w:val="center"/>
        <w:rPr>
          <w:rFonts w:ascii="Times New Roman" w:hAnsi="Times New Roman" w:cs="Times New Roman"/>
          <w:b/>
          <w:bCs/>
          <w:sz w:val="24"/>
        </w:rPr>
      </w:pPr>
      <w:r w:rsidRPr="00621E54">
        <w:rPr>
          <w:rFonts w:ascii="Times New Roman" w:hAnsi="Times New Roman" w:cs="Times New Roman"/>
          <w:b/>
          <w:bCs/>
          <w:sz w:val="24"/>
        </w:rPr>
        <w:t xml:space="preserve">ANEXO VII </w:t>
      </w:r>
    </w:p>
    <w:p w14:paraId="1295FAD7" w14:textId="24BDD85E" w:rsidR="001009EC" w:rsidRPr="00621E54" w:rsidRDefault="001009EC" w:rsidP="001009EC">
      <w:pPr>
        <w:pStyle w:val="Standard"/>
        <w:spacing w:line="360" w:lineRule="auto"/>
        <w:jc w:val="center"/>
        <w:rPr>
          <w:rFonts w:ascii="Times New Roman" w:hAnsi="Times New Roman" w:cs="Times New Roman"/>
          <w:b/>
          <w:bCs/>
          <w:sz w:val="24"/>
        </w:rPr>
      </w:pPr>
      <w:r w:rsidRPr="00621E54">
        <w:rPr>
          <w:rFonts w:ascii="Times New Roman" w:hAnsi="Times New Roman" w:cs="Times New Roman"/>
          <w:b/>
          <w:bCs/>
          <w:sz w:val="24"/>
        </w:rPr>
        <w:t>DOSIMETRIA DE PENALIDADE</w:t>
      </w:r>
    </w:p>
    <w:p w14:paraId="24AA27CA" w14:textId="77777777" w:rsidR="001009EC" w:rsidRPr="00621E54" w:rsidRDefault="001009EC" w:rsidP="001009EC">
      <w:pPr>
        <w:pStyle w:val="Ttulo1"/>
        <w:spacing w:before="188"/>
        <w:jc w:val="center"/>
        <w:rPr>
          <w:rFonts w:ascii="Times New Roman" w:hAnsi="Times New Roman" w:cs="Times New Roman"/>
          <w:sz w:val="24"/>
          <w:szCs w:val="24"/>
        </w:rPr>
      </w:pPr>
      <w:r w:rsidRPr="00621E54">
        <w:rPr>
          <w:rFonts w:ascii="Times New Roman" w:hAnsi="Times New Roman" w:cs="Times New Roman"/>
          <w:sz w:val="24"/>
          <w:szCs w:val="24"/>
        </w:rPr>
        <w:t>INSTRUÇÃO NORMATIVA Nº 2.2019</w:t>
      </w:r>
    </w:p>
    <w:p w14:paraId="2EC53373" w14:textId="77777777" w:rsidR="001009EC" w:rsidRPr="00621E54" w:rsidRDefault="001009EC" w:rsidP="001009EC">
      <w:pPr>
        <w:pStyle w:val="Corpodetexto"/>
        <w:rPr>
          <w:rFonts w:ascii="Times New Roman" w:hAnsi="Times New Roman" w:cs="Times New Roman"/>
          <w:b/>
          <w:sz w:val="24"/>
          <w:szCs w:val="24"/>
        </w:rPr>
      </w:pPr>
    </w:p>
    <w:p w14:paraId="5E537CB2" w14:textId="77777777" w:rsidR="001009EC" w:rsidRPr="00621E54" w:rsidRDefault="001009EC" w:rsidP="001009EC">
      <w:pPr>
        <w:spacing w:line="276" w:lineRule="auto"/>
        <w:ind w:left="3685" w:right="964"/>
        <w:jc w:val="both"/>
        <w:rPr>
          <w:rFonts w:ascii="Times New Roman" w:hAnsi="Times New Roman" w:cs="Times New Roman"/>
          <w:i/>
          <w:sz w:val="24"/>
          <w:szCs w:val="24"/>
        </w:rPr>
      </w:pPr>
      <w:r w:rsidRPr="00621E54">
        <w:rPr>
          <w:rFonts w:ascii="Times New Roman" w:hAnsi="Times New Roman" w:cs="Times New Roman"/>
          <w:i/>
          <w:sz w:val="24"/>
          <w:szCs w:val="24"/>
        </w:rPr>
        <w:t xml:space="preserve">Dispõe sobre as condutas e a dosimetria </w:t>
      </w:r>
      <w:r w:rsidRPr="00621E54">
        <w:rPr>
          <w:rFonts w:ascii="Times New Roman" w:hAnsi="Times New Roman" w:cs="Times New Roman"/>
          <w:i/>
          <w:spacing w:val="-8"/>
          <w:sz w:val="24"/>
          <w:szCs w:val="24"/>
        </w:rPr>
        <w:t xml:space="preserve">na </w:t>
      </w:r>
      <w:r w:rsidRPr="00621E54">
        <w:rPr>
          <w:rFonts w:ascii="Times New Roman" w:hAnsi="Times New Roman" w:cs="Times New Roman"/>
          <w:i/>
          <w:sz w:val="24"/>
          <w:szCs w:val="24"/>
        </w:rPr>
        <w:t xml:space="preserve">aplicação da penalidade de impedimento </w:t>
      </w:r>
      <w:r w:rsidRPr="00621E54">
        <w:rPr>
          <w:rFonts w:ascii="Times New Roman" w:hAnsi="Times New Roman" w:cs="Times New Roman"/>
          <w:i/>
          <w:spacing w:val="-6"/>
          <w:sz w:val="24"/>
          <w:szCs w:val="24"/>
        </w:rPr>
        <w:t xml:space="preserve">de </w:t>
      </w:r>
      <w:r w:rsidRPr="00621E54">
        <w:rPr>
          <w:rFonts w:ascii="Times New Roman" w:hAnsi="Times New Roman" w:cs="Times New Roman"/>
          <w:i/>
          <w:sz w:val="24"/>
          <w:szCs w:val="24"/>
        </w:rPr>
        <w:t xml:space="preserve">licitar e contratar previstas no artigo 7º da </w:t>
      </w:r>
      <w:r w:rsidRPr="00621E54">
        <w:rPr>
          <w:rFonts w:ascii="Times New Roman" w:hAnsi="Times New Roman" w:cs="Times New Roman"/>
          <w:i/>
          <w:spacing w:val="-5"/>
          <w:sz w:val="24"/>
          <w:szCs w:val="24"/>
        </w:rPr>
        <w:t xml:space="preserve">Lei </w:t>
      </w:r>
      <w:r w:rsidRPr="00621E54">
        <w:rPr>
          <w:rFonts w:ascii="Times New Roman" w:hAnsi="Times New Roman" w:cs="Times New Roman"/>
          <w:i/>
          <w:sz w:val="24"/>
          <w:szCs w:val="24"/>
        </w:rPr>
        <w:t xml:space="preserve">nº 10.520, de 17 de julho de 2002, no </w:t>
      </w:r>
      <w:r w:rsidRPr="00621E54">
        <w:rPr>
          <w:rFonts w:ascii="Times New Roman" w:hAnsi="Times New Roman" w:cs="Times New Roman"/>
          <w:i/>
          <w:spacing w:val="-3"/>
          <w:sz w:val="24"/>
          <w:szCs w:val="24"/>
        </w:rPr>
        <w:t xml:space="preserve">âmbito </w:t>
      </w:r>
      <w:r w:rsidRPr="00621E54">
        <w:rPr>
          <w:rFonts w:ascii="Times New Roman" w:hAnsi="Times New Roman" w:cs="Times New Roman"/>
          <w:i/>
          <w:sz w:val="24"/>
          <w:szCs w:val="24"/>
        </w:rPr>
        <w:t>da Procuradoria-Geral do Trabalho.</w:t>
      </w:r>
    </w:p>
    <w:p w14:paraId="0ED0F582" w14:textId="77777777" w:rsidR="001009EC" w:rsidRPr="00621E54" w:rsidRDefault="001009EC" w:rsidP="001009EC">
      <w:pPr>
        <w:pStyle w:val="Corpodetexto"/>
        <w:spacing w:before="5"/>
        <w:rPr>
          <w:rFonts w:ascii="Times New Roman" w:hAnsi="Times New Roman" w:cs="Times New Roman"/>
          <w:i/>
          <w:sz w:val="24"/>
          <w:szCs w:val="24"/>
        </w:rPr>
      </w:pPr>
    </w:p>
    <w:p w14:paraId="01674450" w14:textId="77777777" w:rsidR="001009EC" w:rsidRPr="00621E54" w:rsidRDefault="001009EC" w:rsidP="001009EC">
      <w:pPr>
        <w:pStyle w:val="Corpodetexto"/>
        <w:spacing w:before="115" w:line="276" w:lineRule="auto"/>
        <w:ind w:left="1200" w:right="665" w:firstLine="1418"/>
        <w:jc w:val="both"/>
        <w:rPr>
          <w:rFonts w:ascii="Times New Roman" w:hAnsi="Times New Roman" w:cs="Times New Roman"/>
          <w:sz w:val="24"/>
          <w:szCs w:val="24"/>
        </w:rPr>
      </w:pPr>
      <w:r w:rsidRPr="00621E54">
        <w:rPr>
          <w:rFonts w:ascii="Times New Roman" w:hAnsi="Times New Roman" w:cs="Times New Roman"/>
          <w:sz w:val="24"/>
          <w:szCs w:val="24"/>
        </w:rPr>
        <w:t>A DIRETORA-GERAL SUBSTITUTA DO MINISTÉRIO PÚBLICO DO TRABALHO, no uso das atribuições conferidas pelo artigo 88, inciso IV, da Portaria PGT n° 1314, de 22 de agosto de 2017 (e suas alterações), publicada no BS-Especial 12-K 2018, resolve:</w:t>
      </w:r>
    </w:p>
    <w:p w14:paraId="71B45A7F" w14:textId="77777777" w:rsidR="001009EC" w:rsidRPr="00621E54" w:rsidRDefault="001009EC" w:rsidP="001009EC">
      <w:pPr>
        <w:pStyle w:val="Corpodetexto"/>
        <w:spacing w:before="115" w:line="276" w:lineRule="auto"/>
        <w:ind w:left="1200" w:right="665" w:firstLine="1418"/>
        <w:jc w:val="both"/>
        <w:rPr>
          <w:rFonts w:ascii="Times New Roman" w:hAnsi="Times New Roman" w:cs="Times New Roman"/>
          <w:sz w:val="24"/>
          <w:szCs w:val="24"/>
        </w:rPr>
      </w:pPr>
      <w:r w:rsidRPr="00621E54">
        <w:rPr>
          <w:rFonts w:ascii="Times New Roman" w:hAnsi="Times New Roman" w:cs="Times New Roman"/>
          <w:sz w:val="24"/>
          <w:szCs w:val="24"/>
        </w:rPr>
        <w:t>Art. 1º Estabelecer os procedimentos para a definição da dosimetria na aplicação da penalidade de impedimento de licitar e contratar prevista no art. 7º da Lei nº 10.520, de 17 de julho de 2002, no âmbito da Procuradoria-Geral do</w:t>
      </w:r>
      <w:r w:rsidRPr="00621E54">
        <w:rPr>
          <w:rFonts w:ascii="Times New Roman" w:hAnsi="Times New Roman" w:cs="Times New Roman"/>
          <w:spacing w:val="-1"/>
          <w:sz w:val="24"/>
          <w:szCs w:val="24"/>
        </w:rPr>
        <w:t xml:space="preserve"> </w:t>
      </w:r>
      <w:r w:rsidRPr="00621E54">
        <w:rPr>
          <w:rFonts w:ascii="Times New Roman" w:hAnsi="Times New Roman" w:cs="Times New Roman"/>
          <w:sz w:val="24"/>
          <w:szCs w:val="24"/>
        </w:rPr>
        <w:t>Trabalho.</w:t>
      </w:r>
    </w:p>
    <w:p w14:paraId="2F00A523" w14:textId="77777777" w:rsidR="001009EC" w:rsidRPr="00621E54" w:rsidRDefault="001009EC" w:rsidP="001009EC">
      <w:pPr>
        <w:pStyle w:val="Corpodetexto"/>
        <w:spacing w:before="7"/>
        <w:rPr>
          <w:rFonts w:ascii="Times New Roman" w:hAnsi="Times New Roman" w:cs="Times New Roman"/>
          <w:sz w:val="24"/>
          <w:szCs w:val="24"/>
        </w:rPr>
      </w:pPr>
    </w:p>
    <w:p w14:paraId="46CBFD6A" w14:textId="77777777" w:rsidR="001009EC" w:rsidRPr="00621E54" w:rsidRDefault="001009EC" w:rsidP="001009EC">
      <w:pPr>
        <w:pStyle w:val="Corpodetexto"/>
        <w:spacing w:line="276" w:lineRule="auto"/>
        <w:ind w:left="1200" w:right="663" w:firstLine="1418"/>
        <w:jc w:val="both"/>
        <w:rPr>
          <w:rFonts w:ascii="Times New Roman" w:hAnsi="Times New Roman" w:cs="Times New Roman"/>
          <w:sz w:val="24"/>
          <w:szCs w:val="24"/>
        </w:rPr>
      </w:pPr>
      <w:r w:rsidRPr="00621E54">
        <w:rPr>
          <w:rFonts w:ascii="Times New Roman" w:hAnsi="Times New Roman" w:cs="Times New Roman"/>
          <w:sz w:val="24"/>
          <w:szCs w:val="24"/>
        </w:rPr>
        <w:t>Art. 2º Nas licitações na modalidade Pregão realizadas no âmbito da Procuradoria- Geral do Trabalho, é obrigatória a instauração de procedimento administrativo, nos termos da Instrução Normativa DG Nº 002, de 30 de novembro de 2018, publicada no BS-Especial 12-A 2018, para aplicação das sanções cabíveis quando da ocorrência das seguintes condutas:</w:t>
      </w:r>
    </w:p>
    <w:p w14:paraId="1AC5B336" w14:textId="77777777" w:rsidR="001009EC" w:rsidRPr="00621E54" w:rsidRDefault="001009EC" w:rsidP="001009EC">
      <w:pPr>
        <w:pStyle w:val="Corpodetexto"/>
        <w:spacing w:before="5"/>
        <w:rPr>
          <w:rFonts w:ascii="Times New Roman" w:hAnsi="Times New Roman" w:cs="Times New Roman"/>
          <w:sz w:val="24"/>
          <w:szCs w:val="24"/>
        </w:rPr>
      </w:pPr>
    </w:p>
    <w:p w14:paraId="2D78E114" w14:textId="77777777" w:rsidR="001009EC" w:rsidRPr="00621E54" w:rsidRDefault="001009EC" w:rsidP="001009EC">
      <w:pPr>
        <w:pStyle w:val="PargrafodaLista"/>
        <w:widowControl w:val="0"/>
        <w:numPr>
          <w:ilvl w:val="0"/>
          <w:numId w:val="36"/>
        </w:numPr>
        <w:tabs>
          <w:tab w:val="left" w:pos="2840"/>
        </w:tabs>
        <w:suppressAutoHyphens w:val="0"/>
        <w:autoSpaceDE w:val="0"/>
        <w:spacing w:line="276" w:lineRule="auto"/>
        <w:ind w:right="670" w:firstLine="1276"/>
        <w:textAlignment w:val="auto"/>
        <w:rPr>
          <w:rFonts w:ascii="Times New Roman" w:hAnsi="Times New Roman" w:cs="Times New Roman"/>
          <w:sz w:val="24"/>
        </w:rPr>
      </w:pPr>
      <w:r w:rsidRPr="00621E54">
        <w:rPr>
          <w:rFonts w:ascii="Times New Roman" w:hAnsi="Times New Roman" w:cs="Times New Roman"/>
          <w:sz w:val="24"/>
        </w:rPr>
        <w:t xml:space="preserve">- </w:t>
      </w:r>
      <w:proofErr w:type="gramStart"/>
      <w:r w:rsidRPr="00621E54">
        <w:rPr>
          <w:rFonts w:ascii="Times New Roman" w:hAnsi="Times New Roman" w:cs="Times New Roman"/>
          <w:sz w:val="24"/>
        </w:rPr>
        <w:t>não</w:t>
      </w:r>
      <w:proofErr w:type="gramEnd"/>
      <w:r w:rsidRPr="00621E54">
        <w:rPr>
          <w:rFonts w:ascii="Times New Roman" w:hAnsi="Times New Roman" w:cs="Times New Roman"/>
          <w:sz w:val="24"/>
        </w:rPr>
        <w:t xml:space="preserve"> assinar o contrato/ata de registro de preços ou </w:t>
      </w:r>
      <w:r w:rsidRPr="00621E54">
        <w:rPr>
          <w:rFonts w:ascii="Times New Roman" w:hAnsi="Times New Roman" w:cs="Times New Roman"/>
          <w:sz w:val="24"/>
        </w:rPr>
        <w:lastRenderedPageBreak/>
        <w:t>não aceitar/retirar o instrumento equivalente, quando convocado dentro do prazo de validade de sua</w:t>
      </w:r>
      <w:r w:rsidRPr="00621E54">
        <w:rPr>
          <w:rFonts w:ascii="Times New Roman" w:hAnsi="Times New Roman" w:cs="Times New Roman"/>
          <w:spacing w:val="-5"/>
          <w:sz w:val="24"/>
        </w:rPr>
        <w:t xml:space="preserve"> </w:t>
      </w:r>
      <w:r w:rsidRPr="00621E54">
        <w:rPr>
          <w:rFonts w:ascii="Times New Roman" w:hAnsi="Times New Roman" w:cs="Times New Roman"/>
          <w:sz w:val="24"/>
        </w:rPr>
        <w:t>proposta:</w:t>
      </w:r>
    </w:p>
    <w:p w14:paraId="115F9A87" w14:textId="77777777" w:rsidR="001009EC" w:rsidRPr="00621E54" w:rsidRDefault="001009EC" w:rsidP="001009EC">
      <w:pPr>
        <w:pStyle w:val="Corpodetexto"/>
        <w:spacing w:before="4"/>
        <w:rPr>
          <w:rFonts w:ascii="Times New Roman" w:hAnsi="Times New Roman" w:cs="Times New Roman"/>
          <w:sz w:val="24"/>
          <w:szCs w:val="24"/>
        </w:rPr>
      </w:pPr>
    </w:p>
    <w:p w14:paraId="1BB7F3DA" w14:textId="77777777" w:rsidR="001009EC" w:rsidRPr="00621E54" w:rsidRDefault="001009EC" w:rsidP="001009EC">
      <w:pPr>
        <w:pStyle w:val="Corpodetexto"/>
        <w:spacing w:line="276" w:lineRule="auto"/>
        <w:ind w:left="1341" w:right="522" w:firstLine="1276"/>
        <w:rPr>
          <w:rFonts w:ascii="Times New Roman" w:hAnsi="Times New Roman" w:cs="Times New Roman"/>
          <w:sz w:val="24"/>
          <w:szCs w:val="24"/>
        </w:rPr>
      </w:pPr>
      <w:r w:rsidRPr="00621E54">
        <w:rPr>
          <w:rFonts w:ascii="Times New Roman" w:hAnsi="Times New Roman" w:cs="Times New Roman"/>
          <w:sz w:val="24"/>
          <w:szCs w:val="24"/>
        </w:rPr>
        <w:t>Pena – impedimento de licitar e contratar com a União e descredenciamento do Sistema de Cadastramento Unificado de Fornecedores - SICAF pelo período de 6 (seis) meses;</w:t>
      </w:r>
    </w:p>
    <w:p w14:paraId="7B12BE9E" w14:textId="77777777" w:rsidR="001009EC" w:rsidRPr="00621E54" w:rsidRDefault="001009EC" w:rsidP="001009EC">
      <w:pPr>
        <w:pStyle w:val="Corpodetexto"/>
        <w:spacing w:before="4"/>
        <w:rPr>
          <w:rFonts w:ascii="Times New Roman" w:hAnsi="Times New Roman" w:cs="Times New Roman"/>
          <w:sz w:val="24"/>
          <w:szCs w:val="24"/>
        </w:rPr>
      </w:pPr>
    </w:p>
    <w:p w14:paraId="1927BE18" w14:textId="77777777" w:rsidR="001009EC" w:rsidRPr="00621E54" w:rsidRDefault="001009EC" w:rsidP="001009EC">
      <w:pPr>
        <w:pStyle w:val="PargrafodaLista"/>
        <w:widowControl w:val="0"/>
        <w:numPr>
          <w:ilvl w:val="0"/>
          <w:numId w:val="36"/>
        </w:numPr>
        <w:tabs>
          <w:tab w:val="left" w:pos="2838"/>
        </w:tabs>
        <w:suppressAutoHyphens w:val="0"/>
        <w:autoSpaceDE w:val="0"/>
        <w:ind w:left="2837" w:hanging="220"/>
        <w:textAlignment w:val="auto"/>
        <w:rPr>
          <w:rFonts w:ascii="Times New Roman" w:hAnsi="Times New Roman" w:cs="Times New Roman"/>
          <w:sz w:val="24"/>
        </w:rPr>
      </w:pPr>
      <w:r w:rsidRPr="00621E54">
        <w:rPr>
          <w:rFonts w:ascii="Times New Roman" w:hAnsi="Times New Roman" w:cs="Times New Roman"/>
          <w:sz w:val="24"/>
        </w:rPr>
        <w:t xml:space="preserve">- </w:t>
      </w:r>
      <w:proofErr w:type="gramStart"/>
      <w:r w:rsidRPr="00621E54">
        <w:rPr>
          <w:rFonts w:ascii="Times New Roman" w:hAnsi="Times New Roman" w:cs="Times New Roman"/>
          <w:sz w:val="24"/>
        </w:rPr>
        <w:t>deixar</w:t>
      </w:r>
      <w:proofErr w:type="gramEnd"/>
      <w:r w:rsidRPr="00621E54">
        <w:rPr>
          <w:rFonts w:ascii="Times New Roman" w:hAnsi="Times New Roman" w:cs="Times New Roman"/>
          <w:sz w:val="24"/>
        </w:rPr>
        <w:t xml:space="preserve"> de entregar documentação exigida para o</w:t>
      </w:r>
      <w:r w:rsidRPr="00621E54">
        <w:rPr>
          <w:rFonts w:ascii="Times New Roman" w:hAnsi="Times New Roman" w:cs="Times New Roman"/>
          <w:spacing w:val="-9"/>
          <w:sz w:val="24"/>
        </w:rPr>
        <w:t xml:space="preserve"> </w:t>
      </w:r>
      <w:r w:rsidRPr="00621E54">
        <w:rPr>
          <w:rFonts w:ascii="Times New Roman" w:hAnsi="Times New Roman" w:cs="Times New Roman"/>
          <w:sz w:val="24"/>
        </w:rPr>
        <w:t>certame:</w:t>
      </w:r>
    </w:p>
    <w:p w14:paraId="24B45A97" w14:textId="77777777" w:rsidR="001009EC" w:rsidRPr="00621E54" w:rsidRDefault="001009EC" w:rsidP="001009EC">
      <w:pPr>
        <w:pStyle w:val="Corpodetexto"/>
        <w:spacing w:before="11"/>
        <w:rPr>
          <w:rFonts w:ascii="Times New Roman" w:hAnsi="Times New Roman" w:cs="Times New Roman"/>
          <w:sz w:val="24"/>
          <w:szCs w:val="24"/>
        </w:rPr>
      </w:pPr>
    </w:p>
    <w:p w14:paraId="36040B5A" w14:textId="77777777" w:rsidR="001009EC" w:rsidRPr="00621E54" w:rsidRDefault="001009EC" w:rsidP="001009EC">
      <w:pPr>
        <w:pStyle w:val="Corpodetexto"/>
        <w:spacing w:line="276" w:lineRule="auto"/>
        <w:ind w:left="1341" w:right="522" w:firstLine="1276"/>
        <w:rPr>
          <w:rFonts w:ascii="Times New Roman" w:hAnsi="Times New Roman" w:cs="Times New Roman"/>
          <w:sz w:val="24"/>
          <w:szCs w:val="24"/>
        </w:rPr>
      </w:pPr>
      <w:r w:rsidRPr="00621E54">
        <w:rPr>
          <w:rFonts w:ascii="Times New Roman" w:hAnsi="Times New Roman" w:cs="Times New Roman"/>
          <w:sz w:val="24"/>
          <w:szCs w:val="24"/>
        </w:rPr>
        <w:t>Pena - impedimento de licitar e contratar com a União e descredenciamento do SICAF pelo período de 4 (quatro) meses;</w:t>
      </w:r>
    </w:p>
    <w:p w14:paraId="543453E3" w14:textId="77777777" w:rsidR="001009EC" w:rsidRPr="00621E54" w:rsidRDefault="001009EC" w:rsidP="001009EC">
      <w:pPr>
        <w:pStyle w:val="Corpodetexto"/>
        <w:spacing w:before="3"/>
        <w:rPr>
          <w:rFonts w:ascii="Times New Roman" w:hAnsi="Times New Roman" w:cs="Times New Roman"/>
          <w:sz w:val="24"/>
          <w:szCs w:val="24"/>
        </w:rPr>
      </w:pPr>
    </w:p>
    <w:p w14:paraId="7682FD49" w14:textId="77777777" w:rsidR="001009EC" w:rsidRPr="00621E54" w:rsidRDefault="001009EC" w:rsidP="001009EC">
      <w:pPr>
        <w:pStyle w:val="PargrafodaLista"/>
        <w:widowControl w:val="0"/>
        <w:numPr>
          <w:ilvl w:val="0"/>
          <w:numId w:val="36"/>
        </w:numPr>
        <w:tabs>
          <w:tab w:val="left" w:pos="2916"/>
        </w:tabs>
        <w:suppressAutoHyphens w:val="0"/>
        <w:autoSpaceDE w:val="0"/>
        <w:spacing w:before="1"/>
        <w:ind w:left="2915" w:hanging="298"/>
        <w:textAlignment w:val="auto"/>
        <w:rPr>
          <w:rFonts w:ascii="Times New Roman" w:hAnsi="Times New Roman" w:cs="Times New Roman"/>
          <w:sz w:val="24"/>
        </w:rPr>
      </w:pPr>
      <w:r w:rsidRPr="00621E54">
        <w:rPr>
          <w:rFonts w:ascii="Times New Roman" w:hAnsi="Times New Roman" w:cs="Times New Roman"/>
          <w:sz w:val="24"/>
        </w:rPr>
        <w:t xml:space="preserve">- </w:t>
      </w:r>
      <w:proofErr w:type="gramStart"/>
      <w:r w:rsidRPr="00621E54">
        <w:rPr>
          <w:rFonts w:ascii="Times New Roman" w:hAnsi="Times New Roman" w:cs="Times New Roman"/>
          <w:sz w:val="24"/>
        </w:rPr>
        <w:t>fizer</w:t>
      </w:r>
      <w:proofErr w:type="gramEnd"/>
      <w:r w:rsidRPr="00621E54">
        <w:rPr>
          <w:rFonts w:ascii="Times New Roman" w:hAnsi="Times New Roman" w:cs="Times New Roman"/>
          <w:sz w:val="24"/>
        </w:rPr>
        <w:t xml:space="preserve"> declaração falsa ou apresentar documentação</w:t>
      </w:r>
      <w:r w:rsidRPr="00621E54">
        <w:rPr>
          <w:rFonts w:ascii="Times New Roman" w:hAnsi="Times New Roman" w:cs="Times New Roman"/>
          <w:spacing w:val="-2"/>
          <w:sz w:val="24"/>
        </w:rPr>
        <w:t xml:space="preserve"> </w:t>
      </w:r>
      <w:r w:rsidRPr="00621E54">
        <w:rPr>
          <w:rFonts w:ascii="Times New Roman" w:hAnsi="Times New Roman" w:cs="Times New Roman"/>
          <w:sz w:val="24"/>
        </w:rPr>
        <w:t>falsa:</w:t>
      </w:r>
    </w:p>
    <w:p w14:paraId="1A3BC0D9" w14:textId="77777777" w:rsidR="001009EC" w:rsidRPr="00621E54" w:rsidRDefault="001009EC" w:rsidP="001009EC">
      <w:pPr>
        <w:pStyle w:val="Corpodetexto"/>
        <w:spacing w:before="11"/>
        <w:rPr>
          <w:rFonts w:ascii="Times New Roman" w:hAnsi="Times New Roman" w:cs="Times New Roman"/>
          <w:sz w:val="24"/>
          <w:szCs w:val="24"/>
        </w:rPr>
      </w:pPr>
    </w:p>
    <w:p w14:paraId="01620AE5" w14:textId="77777777" w:rsidR="001009EC" w:rsidRPr="00621E54" w:rsidRDefault="001009EC" w:rsidP="001009EC">
      <w:pPr>
        <w:pStyle w:val="Corpodetexto"/>
        <w:spacing w:line="276" w:lineRule="auto"/>
        <w:ind w:left="1341" w:right="522" w:firstLine="1276"/>
        <w:rPr>
          <w:rFonts w:ascii="Times New Roman" w:hAnsi="Times New Roman" w:cs="Times New Roman"/>
          <w:sz w:val="24"/>
          <w:szCs w:val="24"/>
        </w:rPr>
      </w:pPr>
      <w:r w:rsidRPr="00621E54">
        <w:rPr>
          <w:rFonts w:ascii="Times New Roman" w:hAnsi="Times New Roman" w:cs="Times New Roman"/>
          <w:sz w:val="24"/>
          <w:szCs w:val="24"/>
        </w:rPr>
        <w:t>Pena – impedimento de licitar e contratar com a União e descredenciamento do SICAF pelo período de 24 (vinte e quatro) meses;</w:t>
      </w:r>
    </w:p>
    <w:p w14:paraId="2948A04D" w14:textId="77777777" w:rsidR="001009EC" w:rsidRPr="00621E54" w:rsidRDefault="001009EC" w:rsidP="001009EC">
      <w:pPr>
        <w:pStyle w:val="Corpodetexto"/>
        <w:spacing w:before="3"/>
        <w:rPr>
          <w:rFonts w:ascii="Times New Roman" w:hAnsi="Times New Roman" w:cs="Times New Roman"/>
          <w:sz w:val="24"/>
          <w:szCs w:val="24"/>
        </w:rPr>
      </w:pPr>
    </w:p>
    <w:p w14:paraId="623A6AC9" w14:textId="77777777" w:rsidR="001009EC" w:rsidRPr="00621E54" w:rsidRDefault="001009EC" w:rsidP="001009EC">
      <w:pPr>
        <w:pStyle w:val="PargrafodaLista"/>
        <w:widowControl w:val="0"/>
        <w:numPr>
          <w:ilvl w:val="0"/>
          <w:numId w:val="36"/>
        </w:numPr>
        <w:tabs>
          <w:tab w:val="left" w:pos="2931"/>
        </w:tabs>
        <w:suppressAutoHyphens w:val="0"/>
        <w:autoSpaceDE w:val="0"/>
        <w:ind w:left="2930" w:hanging="313"/>
        <w:textAlignment w:val="auto"/>
        <w:rPr>
          <w:rFonts w:ascii="Times New Roman" w:hAnsi="Times New Roman" w:cs="Times New Roman"/>
          <w:sz w:val="24"/>
        </w:rPr>
      </w:pPr>
      <w:r w:rsidRPr="00621E54">
        <w:rPr>
          <w:rFonts w:ascii="Times New Roman" w:hAnsi="Times New Roman" w:cs="Times New Roman"/>
          <w:sz w:val="24"/>
        </w:rPr>
        <w:t xml:space="preserve">- </w:t>
      </w:r>
      <w:proofErr w:type="gramStart"/>
      <w:r w:rsidRPr="00621E54">
        <w:rPr>
          <w:rFonts w:ascii="Times New Roman" w:hAnsi="Times New Roman" w:cs="Times New Roman"/>
          <w:sz w:val="24"/>
        </w:rPr>
        <w:t>ensejar</w:t>
      </w:r>
      <w:proofErr w:type="gramEnd"/>
      <w:r w:rsidRPr="00621E54">
        <w:rPr>
          <w:rFonts w:ascii="Times New Roman" w:hAnsi="Times New Roman" w:cs="Times New Roman"/>
          <w:sz w:val="24"/>
        </w:rPr>
        <w:t xml:space="preserve"> o retardamento da execução do</w:t>
      </w:r>
      <w:r w:rsidRPr="00621E54">
        <w:rPr>
          <w:rFonts w:ascii="Times New Roman" w:hAnsi="Times New Roman" w:cs="Times New Roman"/>
          <w:spacing w:val="-4"/>
          <w:sz w:val="24"/>
        </w:rPr>
        <w:t xml:space="preserve"> </w:t>
      </w:r>
      <w:r w:rsidRPr="00621E54">
        <w:rPr>
          <w:rFonts w:ascii="Times New Roman" w:hAnsi="Times New Roman" w:cs="Times New Roman"/>
          <w:sz w:val="24"/>
        </w:rPr>
        <w:t>objeto:</w:t>
      </w:r>
    </w:p>
    <w:p w14:paraId="761F8AED" w14:textId="77777777" w:rsidR="001009EC" w:rsidRPr="00621E54" w:rsidRDefault="001009EC" w:rsidP="001009EC">
      <w:pPr>
        <w:pStyle w:val="Corpodetexto"/>
        <w:rPr>
          <w:rFonts w:ascii="Times New Roman" w:hAnsi="Times New Roman" w:cs="Times New Roman"/>
          <w:sz w:val="24"/>
          <w:szCs w:val="24"/>
        </w:rPr>
      </w:pPr>
    </w:p>
    <w:p w14:paraId="3321AFD1" w14:textId="77777777" w:rsidR="001009EC" w:rsidRPr="00621E54" w:rsidRDefault="001009EC" w:rsidP="001009EC">
      <w:pPr>
        <w:pStyle w:val="Corpodetexto"/>
        <w:spacing w:line="276" w:lineRule="auto"/>
        <w:ind w:left="1341" w:right="522" w:firstLine="1276"/>
        <w:rPr>
          <w:rFonts w:ascii="Times New Roman" w:hAnsi="Times New Roman" w:cs="Times New Roman"/>
          <w:sz w:val="24"/>
          <w:szCs w:val="24"/>
        </w:rPr>
      </w:pPr>
      <w:r w:rsidRPr="00621E54">
        <w:rPr>
          <w:rFonts w:ascii="Times New Roman" w:hAnsi="Times New Roman" w:cs="Times New Roman"/>
          <w:sz w:val="24"/>
          <w:szCs w:val="24"/>
        </w:rPr>
        <w:t>Pena - impedimento de licitar e contratar com a União e descredenciamento do SICAF pelo período de 6 (seis) meses;</w:t>
      </w:r>
    </w:p>
    <w:p w14:paraId="2E62B95F" w14:textId="77777777" w:rsidR="001009EC" w:rsidRPr="00621E54" w:rsidRDefault="001009EC" w:rsidP="001009EC">
      <w:pPr>
        <w:pStyle w:val="Corpodetexto"/>
        <w:spacing w:before="4"/>
        <w:rPr>
          <w:rFonts w:ascii="Times New Roman" w:hAnsi="Times New Roman" w:cs="Times New Roman"/>
          <w:sz w:val="24"/>
          <w:szCs w:val="24"/>
        </w:rPr>
      </w:pPr>
    </w:p>
    <w:p w14:paraId="1C6E4030" w14:textId="77777777" w:rsidR="001009EC" w:rsidRPr="00621E54" w:rsidRDefault="001009EC" w:rsidP="001009EC">
      <w:pPr>
        <w:pStyle w:val="PargrafodaLista"/>
        <w:widowControl w:val="0"/>
        <w:numPr>
          <w:ilvl w:val="0"/>
          <w:numId w:val="36"/>
        </w:numPr>
        <w:tabs>
          <w:tab w:val="left" w:pos="2852"/>
        </w:tabs>
        <w:suppressAutoHyphens w:val="0"/>
        <w:autoSpaceDE w:val="0"/>
        <w:ind w:left="2851" w:hanging="234"/>
        <w:textAlignment w:val="auto"/>
        <w:rPr>
          <w:rFonts w:ascii="Times New Roman" w:hAnsi="Times New Roman" w:cs="Times New Roman"/>
          <w:sz w:val="24"/>
        </w:rPr>
      </w:pPr>
      <w:r w:rsidRPr="00621E54">
        <w:rPr>
          <w:rFonts w:ascii="Times New Roman" w:hAnsi="Times New Roman" w:cs="Times New Roman"/>
          <w:sz w:val="24"/>
        </w:rPr>
        <w:t xml:space="preserve">- </w:t>
      </w:r>
      <w:proofErr w:type="gramStart"/>
      <w:r w:rsidRPr="00621E54">
        <w:rPr>
          <w:rFonts w:ascii="Times New Roman" w:hAnsi="Times New Roman" w:cs="Times New Roman"/>
          <w:sz w:val="24"/>
        </w:rPr>
        <w:t>não</w:t>
      </w:r>
      <w:proofErr w:type="gramEnd"/>
      <w:r w:rsidRPr="00621E54">
        <w:rPr>
          <w:rFonts w:ascii="Times New Roman" w:hAnsi="Times New Roman" w:cs="Times New Roman"/>
          <w:sz w:val="24"/>
        </w:rPr>
        <w:t xml:space="preserve"> manter a</w:t>
      </w:r>
      <w:r w:rsidRPr="00621E54">
        <w:rPr>
          <w:rFonts w:ascii="Times New Roman" w:hAnsi="Times New Roman" w:cs="Times New Roman"/>
          <w:spacing w:val="-6"/>
          <w:sz w:val="24"/>
        </w:rPr>
        <w:t xml:space="preserve"> </w:t>
      </w:r>
      <w:r w:rsidRPr="00621E54">
        <w:rPr>
          <w:rFonts w:ascii="Times New Roman" w:hAnsi="Times New Roman" w:cs="Times New Roman"/>
          <w:sz w:val="24"/>
        </w:rPr>
        <w:t>proposta:</w:t>
      </w:r>
    </w:p>
    <w:p w14:paraId="4CA140A3" w14:textId="77777777" w:rsidR="001009EC" w:rsidRPr="00621E54" w:rsidRDefault="001009EC" w:rsidP="001009EC">
      <w:pPr>
        <w:pStyle w:val="Corpodetexto"/>
        <w:spacing w:before="188" w:line="276" w:lineRule="auto"/>
        <w:ind w:left="1341" w:right="664" w:firstLine="1276"/>
        <w:jc w:val="both"/>
        <w:rPr>
          <w:rFonts w:ascii="Times New Roman" w:hAnsi="Times New Roman" w:cs="Times New Roman"/>
          <w:sz w:val="24"/>
          <w:szCs w:val="24"/>
        </w:rPr>
      </w:pPr>
      <w:r w:rsidRPr="00621E54">
        <w:rPr>
          <w:rFonts w:ascii="Times New Roman" w:hAnsi="Times New Roman" w:cs="Times New Roman"/>
          <w:sz w:val="24"/>
          <w:szCs w:val="24"/>
        </w:rPr>
        <w:t>Pena - impedimento de licitar e contratar com a União e descredenciamento do SICAF pelo período de 4 (quatro) meses;</w:t>
      </w:r>
    </w:p>
    <w:p w14:paraId="613986D4" w14:textId="77777777" w:rsidR="001009EC" w:rsidRPr="00621E54" w:rsidRDefault="001009EC" w:rsidP="001009EC">
      <w:pPr>
        <w:pStyle w:val="Corpodetexto"/>
        <w:spacing w:before="4"/>
        <w:rPr>
          <w:rFonts w:ascii="Times New Roman" w:hAnsi="Times New Roman" w:cs="Times New Roman"/>
          <w:sz w:val="24"/>
          <w:szCs w:val="24"/>
        </w:rPr>
      </w:pPr>
    </w:p>
    <w:p w14:paraId="76F65625" w14:textId="77777777" w:rsidR="001009EC" w:rsidRPr="00621E54" w:rsidRDefault="001009EC" w:rsidP="001009EC">
      <w:pPr>
        <w:pStyle w:val="PargrafodaLista"/>
        <w:widowControl w:val="0"/>
        <w:numPr>
          <w:ilvl w:val="0"/>
          <w:numId w:val="36"/>
        </w:numPr>
        <w:tabs>
          <w:tab w:val="left" w:pos="2931"/>
        </w:tabs>
        <w:suppressAutoHyphens w:val="0"/>
        <w:autoSpaceDE w:val="0"/>
        <w:ind w:left="2930" w:hanging="313"/>
        <w:textAlignment w:val="auto"/>
        <w:rPr>
          <w:rFonts w:ascii="Times New Roman" w:hAnsi="Times New Roman" w:cs="Times New Roman"/>
          <w:sz w:val="24"/>
        </w:rPr>
      </w:pPr>
      <w:r w:rsidRPr="00621E54">
        <w:rPr>
          <w:rFonts w:ascii="Times New Roman" w:hAnsi="Times New Roman" w:cs="Times New Roman"/>
          <w:sz w:val="24"/>
        </w:rPr>
        <w:t xml:space="preserve">- </w:t>
      </w:r>
      <w:proofErr w:type="gramStart"/>
      <w:r w:rsidRPr="00621E54">
        <w:rPr>
          <w:rFonts w:ascii="Times New Roman" w:hAnsi="Times New Roman" w:cs="Times New Roman"/>
          <w:sz w:val="24"/>
        </w:rPr>
        <w:t>falhar</w:t>
      </w:r>
      <w:proofErr w:type="gramEnd"/>
      <w:r w:rsidRPr="00621E54">
        <w:rPr>
          <w:rFonts w:ascii="Times New Roman" w:hAnsi="Times New Roman" w:cs="Times New Roman"/>
          <w:sz w:val="24"/>
        </w:rPr>
        <w:t xml:space="preserve"> na execução do</w:t>
      </w:r>
      <w:r w:rsidRPr="00621E54">
        <w:rPr>
          <w:rFonts w:ascii="Times New Roman" w:hAnsi="Times New Roman" w:cs="Times New Roman"/>
          <w:spacing w:val="-1"/>
          <w:sz w:val="24"/>
        </w:rPr>
        <w:t xml:space="preserve"> </w:t>
      </w:r>
      <w:r w:rsidRPr="00621E54">
        <w:rPr>
          <w:rFonts w:ascii="Times New Roman" w:hAnsi="Times New Roman" w:cs="Times New Roman"/>
          <w:sz w:val="24"/>
        </w:rPr>
        <w:t>contrato:</w:t>
      </w:r>
    </w:p>
    <w:p w14:paraId="6353AF31" w14:textId="77777777" w:rsidR="001009EC" w:rsidRPr="00621E54" w:rsidRDefault="001009EC" w:rsidP="001009EC">
      <w:pPr>
        <w:pStyle w:val="Corpodetexto"/>
        <w:rPr>
          <w:rFonts w:ascii="Times New Roman" w:hAnsi="Times New Roman" w:cs="Times New Roman"/>
          <w:sz w:val="24"/>
          <w:szCs w:val="24"/>
        </w:rPr>
      </w:pPr>
    </w:p>
    <w:p w14:paraId="1C74DE6B" w14:textId="77777777" w:rsidR="001009EC" w:rsidRPr="00621E54" w:rsidRDefault="001009EC" w:rsidP="001009EC">
      <w:pPr>
        <w:pStyle w:val="Corpodetexto"/>
        <w:spacing w:line="276" w:lineRule="auto"/>
        <w:ind w:left="1341" w:right="664" w:firstLine="1276"/>
        <w:jc w:val="both"/>
        <w:rPr>
          <w:rFonts w:ascii="Times New Roman" w:hAnsi="Times New Roman" w:cs="Times New Roman"/>
          <w:sz w:val="24"/>
          <w:szCs w:val="24"/>
        </w:rPr>
      </w:pPr>
      <w:r w:rsidRPr="00621E54">
        <w:rPr>
          <w:rFonts w:ascii="Times New Roman" w:hAnsi="Times New Roman" w:cs="Times New Roman"/>
          <w:sz w:val="24"/>
          <w:szCs w:val="24"/>
        </w:rPr>
        <w:t xml:space="preserve">Pena - impedimento de licitar e contratar com a União </w:t>
      </w:r>
      <w:r w:rsidRPr="00621E54">
        <w:rPr>
          <w:rFonts w:ascii="Times New Roman" w:hAnsi="Times New Roman" w:cs="Times New Roman"/>
          <w:sz w:val="24"/>
          <w:szCs w:val="24"/>
        </w:rPr>
        <w:lastRenderedPageBreak/>
        <w:t>e descredenciamento do SICAF pelo período de 24 (vinte e quatro) meses;</w:t>
      </w:r>
    </w:p>
    <w:p w14:paraId="4A856CC3" w14:textId="77777777" w:rsidR="001009EC" w:rsidRPr="00621E54" w:rsidRDefault="001009EC" w:rsidP="001009EC">
      <w:pPr>
        <w:pStyle w:val="Corpodetexto"/>
        <w:spacing w:before="3"/>
        <w:rPr>
          <w:rFonts w:ascii="Times New Roman" w:hAnsi="Times New Roman" w:cs="Times New Roman"/>
          <w:sz w:val="24"/>
          <w:szCs w:val="24"/>
        </w:rPr>
      </w:pPr>
    </w:p>
    <w:p w14:paraId="7BAA5006" w14:textId="77777777" w:rsidR="001009EC" w:rsidRPr="00621E54" w:rsidRDefault="001009EC" w:rsidP="001009EC">
      <w:pPr>
        <w:pStyle w:val="PargrafodaLista"/>
        <w:widowControl w:val="0"/>
        <w:numPr>
          <w:ilvl w:val="0"/>
          <w:numId w:val="36"/>
        </w:numPr>
        <w:tabs>
          <w:tab w:val="left" w:pos="3011"/>
        </w:tabs>
        <w:suppressAutoHyphens w:val="0"/>
        <w:autoSpaceDE w:val="0"/>
        <w:ind w:left="3010" w:hanging="393"/>
        <w:textAlignment w:val="auto"/>
        <w:rPr>
          <w:rFonts w:ascii="Times New Roman" w:hAnsi="Times New Roman" w:cs="Times New Roman"/>
          <w:sz w:val="24"/>
        </w:rPr>
      </w:pPr>
      <w:r w:rsidRPr="00621E54">
        <w:rPr>
          <w:rFonts w:ascii="Times New Roman" w:hAnsi="Times New Roman" w:cs="Times New Roman"/>
          <w:sz w:val="24"/>
        </w:rPr>
        <w:t xml:space="preserve">- </w:t>
      </w:r>
      <w:proofErr w:type="gramStart"/>
      <w:r w:rsidRPr="00621E54">
        <w:rPr>
          <w:rFonts w:ascii="Times New Roman" w:hAnsi="Times New Roman" w:cs="Times New Roman"/>
          <w:sz w:val="24"/>
        </w:rPr>
        <w:t>fraudar</w:t>
      </w:r>
      <w:proofErr w:type="gramEnd"/>
      <w:r w:rsidRPr="00621E54">
        <w:rPr>
          <w:rFonts w:ascii="Times New Roman" w:hAnsi="Times New Roman" w:cs="Times New Roman"/>
          <w:sz w:val="24"/>
        </w:rPr>
        <w:t xml:space="preserve"> na execução do</w:t>
      </w:r>
      <w:r w:rsidRPr="00621E54">
        <w:rPr>
          <w:rFonts w:ascii="Times New Roman" w:hAnsi="Times New Roman" w:cs="Times New Roman"/>
          <w:spacing w:val="-6"/>
          <w:sz w:val="24"/>
        </w:rPr>
        <w:t xml:space="preserve"> </w:t>
      </w:r>
      <w:r w:rsidRPr="00621E54">
        <w:rPr>
          <w:rFonts w:ascii="Times New Roman" w:hAnsi="Times New Roman" w:cs="Times New Roman"/>
          <w:sz w:val="24"/>
        </w:rPr>
        <w:t>contrato:</w:t>
      </w:r>
    </w:p>
    <w:p w14:paraId="4FCCF88E" w14:textId="77777777" w:rsidR="001009EC" w:rsidRPr="00621E54" w:rsidRDefault="001009EC" w:rsidP="001009EC">
      <w:pPr>
        <w:pStyle w:val="Corpodetexto"/>
        <w:rPr>
          <w:rFonts w:ascii="Times New Roman" w:hAnsi="Times New Roman" w:cs="Times New Roman"/>
          <w:sz w:val="24"/>
          <w:szCs w:val="24"/>
        </w:rPr>
      </w:pPr>
    </w:p>
    <w:p w14:paraId="05683B87" w14:textId="77777777" w:rsidR="001009EC" w:rsidRPr="00621E54" w:rsidRDefault="001009EC" w:rsidP="001009EC">
      <w:pPr>
        <w:pStyle w:val="Corpodetexto"/>
        <w:spacing w:line="276" w:lineRule="auto"/>
        <w:ind w:left="1341" w:right="664" w:firstLine="1276"/>
        <w:jc w:val="both"/>
        <w:rPr>
          <w:rFonts w:ascii="Times New Roman" w:hAnsi="Times New Roman" w:cs="Times New Roman"/>
          <w:sz w:val="24"/>
          <w:szCs w:val="24"/>
        </w:rPr>
      </w:pPr>
      <w:r w:rsidRPr="00621E54">
        <w:rPr>
          <w:rFonts w:ascii="Times New Roman" w:hAnsi="Times New Roman" w:cs="Times New Roman"/>
          <w:sz w:val="24"/>
          <w:szCs w:val="24"/>
        </w:rPr>
        <w:t>Pena - impedimento de licitar e contratar com a União e descredenciamento do SICAF pelo período de 30 (trinta) meses;</w:t>
      </w:r>
    </w:p>
    <w:p w14:paraId="0AC058A7" w14:textId="77777777" w:rsidR="001009EC" w:rsidRPr="00621E54" w:rsidRDefault="001009EC" w:rsidP="001009EC">
      <w:pPr>
        <w:pStyle w:val="Corpodetexto"/>
        <w:spacing w:before="4"/>
        <w:rPr>
          <w:rFonts w:ascii="Times New Roman" w:hAnsi="Times New Roman" w:cs="Times New Roman"/>
          <w:sz w:val="24"/>
          <w:szCs w:val="24"/>
        </w:rPr>
      </w:pPr>
    </w:p>
    <w:p w14:paraId="1015B166" w14:textId="77777777" w:rsidR="001009EC" w:rsidRPr="00621E54" w:rsidRDefault="001009EC" w:rsidP="001009EC">
      <w:pPr>
        <w:pStyle w:val="PargrafodaLista"/>
        <w:widowControl w:val="0"/>
        <w:numPr>
          <w:ilvl w:val="0"/>
          <w:numId w:val="36"/>
        </w:numPr>
        <w:tabs>
          <w:tab w:val="left" w:pos="3088"/>
        </w:tabs>
        <w:suppressAutoHyphens w:val="0"/>
        <w:autoSpaceDE w:val="0"/>
        <w:ind w:left="3087" w:hanging="470"/>
        <w:textAlignment w:val="auto"/>
        <w:rPr>
          <w:rFonts w:ascii="Times New Roman" w:hAnsi="Times New Roman" w:cs="Times New Roman"/>
          <w:sz w:val="24"/>
        </w:rPr>
      </w:pPr>
      <w:r w:rsidRPr="00621E54">
        <w:rPr>
          <w:rFonts w:ascii="Times New Roman" w:hAnsi="Times New Roman" w:cs="Times New Roman"/>
          <w:sz w:val="24"/>
        </w:rPr>
        <w:t xml:space="preserve">- </w:t>
      </w:r>
      <w:proofErr w:type="gramStart"/>
      <w:r w:rsidRPr="00621E54">
        <w:rPr>
          <w:rFonts w:ascii="Times New Roman" w:hAnsi="Times New Roman" w:cs="Times New Roman"/>
          <w:sz w:val="24"/>
        </w:rPr>
        <w:t>comportar-se</w:t>
      </w:r>
      <w:proofErr w:type="gramEnd"/>
      <w:r w:rsidRPr="00621E54">
        <w:rPr>
          <w:rFonts w:ascii="Times New Roman" w:hAnsi="Times New Roman" w:cs="Times New Roman"/>
          <w:sz w:val="24"/>
        </w:rPr>
        <w:t xml:space="preserve"> de modo</w:t>
      </w:r>
      <w:r w:rsidRPr="00621E54">
        <w:rPr>
          <w:rFonts w:ascii="Times New Roman" w:hAnsi="Times New Roman" w:cs="Times New Roman"/>
          <w:spacing w:val="-1"/>
          <w:sz w:val="24"/>
        </w:rPr>
        <w:t xml:space="preserve"> </w:t>
      </w:r>
      <w:r w:rsidRPr="00621E54">
        <w:rPr>
          <w:rFonts w:ascii="Times New Roman" w:hAnsi="Times New Roman" w:cs="Times New Roman"/>
          <w:sz w:val="24"/>
        </w:rPr>
        <w:t>inidôneo:</w:t>
      </w:r>
    </w:p>
    <w:p w14:paraId="2B434868" w14:textId="77777777" w:rsidR="001009EC" w:rsidRPr="00621E54" w:rsidRDefault="001009EC" w:rsidP="001009EC">
      <w:pPr>
        <w:pStyle w:val="Corpodetexto"/>
        <w:spacing w:before="11"/>
        <w:rPr>
          <w:rFonts w:ascii="Times New Roman" w:hAnsi="Times New Roman" w:cs="Times New Roman"/>
          <w:sz w:val="24"/>
          <w:szCs w:val="24"/>
        </w:rPr>
      </w:pPr>
    </w:p>
    <w:p w14:paraId="4F3D9A04" w14:textId="77777777" w:rsidR="001009EC" w:rsidRPr="00621E54" w:rsidRDefault="001009EC" w:rsidP="001009EC">
      <w:pPr>
        <w:pStyle w:val="Corpodetexto"/>
        <w:spacing w:line="276" w:lineRule="auto"/>
        <w:ind w:left="1341" w:right="664" w:firstLine="1276"/>
        <w:jc w:val="both"/>
        <w:rPr>
          <w:rFonts w:ascii="Times New Roman" w:hAnsi="Times New Roman" w:cs="Times New Roman"/>
          <w:sz w:val="24"/>
          <w:szCs w:val="24"/>
        </w:rPr>
      </w:pPr>
      <w:r w:rsidRPr="00621E54">
        <w:rPr>
          <w:rFonts w:ascii="Times New Roman" w:hAnsi="Times New Roman" w:cs="Times New Roman"/>
          <w:sz w:val="24"/>
          <w:szCs w:val="24"/>
        </w:rPr>
        <w:t>Pena - impedimento de licitar e contratar com a União e descredenciamento do SICAF pelo período de 24 (vinte e quatro) meses; e</w:t>
      </w:r>
    </w:p>
    <w:p w14:paraId="094A7C4C" w14:textId="77777777" w:rsidR="001009EC" w:rsidRPr="00621E54" w:rsidRDefault="001009EC" w:rsidP="001009EC">
      <w:pPr>
        <w:pStyle w:val="Corpodetexto"/>
        <w:spacing w:before="3"/>
        <w:rPr>
          <w:rFonts w:ascii="Times New Roman" w:hAnsi="Times New Roman" w:cs="Times New Roman"/>
          <w:sz w:val="24"/>
          <w:szCs w:val="24"/>
        </w:rPr>
      </w:pPr>
    </w:p>
    <w:p w14:paraId="098F3838" w14:textId="77777777" w:rsidR="001009EC" w:rsidRPr="00621E54" w:rsidRDefault="001009EC" w:rsidP="001009EC">
      <w:pPr>
        <w:pStyle w:val="PargrafodaLista"/>
        <w:widowControl w:val="0"/>
        <w:numPr>
          <w:ilvl w:val="0"/>
          <w:numId w:val="36"/>
        </w:numPr>
        <w:tabs>
          <w:tab w:val="left" w:pos="2931"/>
        </w:tabs>
        <w:suppressAutoHyphens w:val="0"/>
        <w:autoSpaceDE w:val="0"/>
        <w:spacing w:before="1"/>
        <w:ind w:left="2930" w:hanging="313"/>
        <w:textAlignment w:val="auto"/>
        <w:rPr>
          <w:rFonts w:ascii="Times New Roman" w:hAnsi="Times New Roman" w:cs="Times New Roman"/>
          <w:sz w:val="24"/>
        </w:rPr>
      </w:pPr>
      <w:r w:rsidRPr="00621E54">
        <w:rPr>
          <w:rFonts w:ascii="Times New Roman" w:hAnsi="Times New Roman" w:cs="Times New Roman"/>
          <w:sz w:val="24"/>
        </w:rPr>
        <w:t xml:space="preserve">- </w:t>
      </w:r>
      <w:proofErr w:type="gramStart"/>
      <w:r w:rsidRPr="00621E54">
        <w:rPr>
          <w:rFonts w:ascii="Times New Roman" w:hAnsi="Times New Roman" w:cs="Times New Roman"/>
          <w:sz w:val="24"/>
        </w:rPr>
        <w:t>cometer</w:t>
      </w:r>
      <w:proofErr w:type="gramEnd"/>
      <w:r w:rsidRPr="00621E54">
        <w:rPr>
          <w:rFonts w:ascii="Times New Roman" w:hAnsi="Times New Roman" w:cs="Times New Roman"/>
          <w:sz w:val="24"/>
        </w:rPr>
        <w:t xml:space="preserve"> fraude</w:t>
      </w:r>
      <w:r w:rsidRPr="00621E54">
        <w:rPr>
          <w:rFonts w:ascii="Times New Roman" w:hAnsi="Times New Roman" w:cs="Times New Roman"/>
          <w:spacing w:val="-3"/>
          <w:sz w:val="24"/>
        </w:rPr>
        <w:t xml:space="preserve"> </w:t>
      </w:r>
      <w:r w:rsidRPr="00621E54">
        <w:rPr>
          <w:rFonts w:ascii="Times New Roman" w:hAnsi="Times New Roman" w:cs="Times New Roman"/>
          <w:sz w:val="24"/>
        </w:rPr>
        <w:t>fiscal:</w:t>
      </w:r>
    </w:p>
    <w:p w14:paraId="566C7031" w14:textId="77777777" w:rsidR="001009EC" w:rsidRPr="00621E54" w:rsidRDefault="001009EC" w:rsidP="001009EC">
      <w:pPr>
        <w:pStyle w:val="Corpodetexto"/>
        <w:spacing w:before="11"/>
        <w:rPr>
          <w:rFonts w:ascii="Times New Roman" w:hAnsi="Times New Roman" w:cs="Times New Roman"/>
          <w:sz w:val="24"/>
          <w:szCs w:val="24"/>
        </w:rPr>
      </w:pPr>
    </w:p>
    <w:p w14:paraId="1918FC51" w14:textId="77777777" w:rsidR="001009EC" w:rsidRPr="00621E54" w:rsidRDefault="001009EC" w:rsidP="001009EC">
      <w:pPr>
        <w:pStyle w:val="Corpodetexto"/>
        <w:spacing w:line="276" w:lineRule="auto"/>
        <w:ind w:left="1200" w:right="666" w:firstLine="1418"/>
        <w:jc w:val="both"/>
        <w:rPr>
          <w:rFonts w:ascii="Times New Roman" w:hAnsi="Times New Roman" w:cs="Times New Roman"/>
          <w:sz w:val="24"/>
          <w:szCs w:val="24"/>
        </w:rPr>
      </w:pPr>
      <w:r w:rsidRPr="00621E54">
        <w:rPr>
          <w:rFonts w:ascii="Times New Roman" w:hAnsi="Times New Roman" w:cs="Times New Roman"/>
          <w:sz w:val="24"/>
          <w:szCs w:val="24"/>
        </w:rPr>
        <w:t>Pena - impedimento do direito de licitar e contratar com a União e descredenciamento do SICAF pelo período de 40 (quarenta) meses;</w:t>
      </w:r>
    </w:p>
    <w:p w14:paraId="6E947435" w14:textId="77777777" w:rsidR="001009EC" w:rsidRPr="00621E54" w:rsidRDefault="001009EC" w:rsidP="001009EC">
      <w:pPr>
        <w:pStyle w:val="Corpodetexto"/>
        <w:spacing w:before="3"/>
        <w:rPr>
          <w:rFonts w:ascii="Times New Roman" w:hAnsi="Times New Roman" w:cs="Times New Roman"/>
          <w:sz w:val="24"/>
          <w:szCs w:val="24"/>
        </w:rPr>
      </w:pPr>
    </w:p>
    <w:p w14:paraId="503B0BB7" w14:textId="77777777" w:rsidR="001009EC" w:rsidRPr="00621E54" w:rsidRDefault="001009EC" w:rsidP="001009EC">
      <w:pPr>
        <w:pStyle w:val="Corpodetexto"/>
        <w:spacing w:line="276" w:lineRule="auto"/>
        <w:ind w:left="1200" w:right="663" w:firstLine="1418"/>
        <w:jc w:val="both"/>
        <w:rPr>
          <w:rFonts w:ascii="Times New Roman" w:hAnsi="Times New Roman" w:cs="Times New Roman"/>
          <w:sz w:val="24"/>
          <w:szCs w:val="24"/>
        </w:rPr>
      </w:pPr>
      <w:r w:rsidRPr="00621E54">
        <w:rPr>
          <w:rFonts w:ascii="Times New Roman" w:hAnsi="Times New Roman" w:cs="Times New Roman"/>
          <w:sz w:val="24"/>
          <w:szCs w:val="24"/>
        </w:rPr>
        <w:t>§ 1º Considera-se retardamento na execução do certame qualquer ação ou omissão do licitante que prejudique o bom andamento da licitação, inclusive deixar de entregar a amostra no prazo assinalado no edital, que evidencie tentativa de induzir a Administração a erro no julgamento em qualquer das etapas da licitação, ou que atrase a assinatura do contrato ou ata de registro de preços.</w:t>
      </w:r>
    </w:p>
    <w:p w14:paraId="043D4C11" w14:textId="77777777" w:rsidR="001009EC" w:rsidRPr="00621E54" w:rsidRDefault="001009EC" w:rsidP="001009EC">
      <w:pPr>
        <w:pStyle w:val="Corpodetexto"/>
        <w:spacing w:line="276" w:lineRule="exact"/>
        <w:ind w:left="2618"/>
        <w:jc w:val="both"/>
        <w:rPr>
          <w:rFonts w:ascii="Times New Roman" w:hAnsi="Times New Roman" w:cs="Times New Roman"/>
          <w:sz w:val="24"/>
          <w:szCs w:val="24"/>
        </w:rPr>
      </w:pPr>
      <w:r w:rsidRPr="00621E54">
        <w:rPr>
          <w:rFonts w:ascii="Times New Roman" w:hAnsi="Times New Roman" w:cs="Times New Roman"/>
          <w:sz w:val="24"/>
          <w:szCs w:val="24"/>
        </w:rPr>
        <w:t>§ 2º Considera-se não manter a proposta:</w:t>
      </w:r>
    </w:p>
    <w:p w14:paraId="3E9BE0D2" w14:textId="77777777" w:rsidR="001009EC" w:rsidRPr="00621E54" w:rsidRDefault="001009EC" w:rsidP="001009EC">
      <w:pPr>
        <w:pStyle w:val="Corpodetexto"/>
        <w:rPr>
          <w:rFonts w:ascii="Times New Roman" w:hAnsi="Times New Roman" w:cs="Times New Roman"/>
          <w:sz w:val="24"/>
          <w:szCs w:val="24"/>
        </w:rPr>
      </w:pPr>
    </w:p>
    <w:p w14:paraId="7D0CBE6A" w14:textId="77777777" w:rsidR="001009EC" w:rsidRPr="00621E54" w:rsidRDefault="001009EC" w:rsidP="001009EC">
      <w:pPr>
        <w:pStyle w:val="PargrafodaLista"/>
        <w:widowControl w:val="0"/>
        <w:numPr>
          <w:ilvl w:val="0"/>
          <w:numId w:val="35"/>
        </w:numPr>
        <w:tabs>
          <w:tab w:val="left" w:pos="2780"/>
        </w:tabs>
        <w:suppressAutoHyphens w:val="0"/>
        <w:autoSpaceDE w:val="0"/>
        <w:spacing w:line="276" w:lineRule="auto"/>
        <w:ind w:right="669" w:firstLine="1276"/>
        <w:jc w:val="both"/>
        <w:textAlignment w:val="auto"/>
        <w:rPr>
          <w:rFonts w:ascii="Times New Roman" w:hAnsi="Times New Roman" w:cs="Times New Roman"/>
          <w:sz w:val="24"/>
        </w:rPr>
      </w:pPr>
      <w:r w:rsidRPr="00621E54">
        <w:rPr>
          <w:rFonts w:ascii="Times New Roman" w:hAnsi="Times New Roman" w:cs="Times New Roman"/>
          <w:sz w:val="24"/>
        </w:rPr>
        <w:t xml:space="preserve">- </w:t>
      </w:r>
      <w:proofErr w:type="gramStart"/>
      <w:r w:rsidRPr="00621E54">
        <w:rPr>
          <w:rFonts w:ascii="Times New Roman" w:hAnsi="Times New Roman" w:cs="Times New Roman"/>
          <w:sz w:val="24"/>
        </w:rPr>
        <w:t>a</w:t>
      </w:r>
      <w:proofErr w:type="gramEnd"/>
      <w:r w:rsidRPr="00621E54">
        <w:rPr>
          <w:rFonts w:ascii="Times New Roman" w:hAnsi="Times New Roman" w:cs="Times New Roman"/>
          <w:sz w:val="24"/>
        </w:rPr>
        <w:t xml:space="preserve"> ausência do envio da documentação solicitada </w:t>
      </w:r>
      <w:r w:rsidRPr="00621E54">
        <w:rPr>
          <w:rFonts w:ascii="Times New Roman" w:hAnsi="Times New Roman" w:cs="Times New Roman"/>
          <w:sz w:val="24"/>
        </w:rPr>
        <w:lastRenderedPageBreak/>
        <w:t>pelo condutor do certame, via anexo do sistema eletrônico ou qualquer outro</w:t>
      </w:r>
      <w:r w:rsidRPr="00621E54">
        <w:rPr>
          <w:rFonts w:ascii="Times New Roman" w:hAnsi="Times New Roman" w:cs="Times New Roman"/>
          <w:spacing w:val="-5"/>
          <w:sz w:val="24"/>
        </w:rPr>
        <w:t xml:space="preserve"> </w:t>
      </w:r>
      <w:r w:rsidRPr="00621E54">
        <w:rPr>
          <w:rFonts w:ascii="Times New Roman" w:hAnsi="Times New Roman" w:cs="Times New Roman"/>
          <w:sz w:val="24"/>
        </w:rPr>
        <w:t>meio;</w:t>
      </w:r>
    </w:p>
    <w:p w14:paraId="6CF1D873" w14:textId="77777777" w:rsidR="001009EC" w:rsidRPr="00621E54" w:rsidRDefault="001009EC" w:rsidP="001009EC">
      <w:pPr>
        <w:pStyle w:val="Corpodetexto"/>
        <w:spacing w:before="4"/>
        <w:rPr>
          <w:rFonts w:ascii="Times New Roman" w:hAnsi="Times New Roman" w:cs="Times New Roman"/>
          <w:sz w:val="24"/>
          <w:szCs w:val="24"/>
        </w:rPr>
      </w:pPr>
    </w:p>
    <w:p w14:paraId="15099C01" w14:textId="77777777" w:rsidR="001009EC" w:rsidRPr="00621E54" w:rsidRDefault="001009EC" w:rsidP="001009EC">
      <w:pPr>
        <w:pStyle w:val="PargrafodaLista"/>
        <w:widowControl w:val="0"/>
        <w:numPr>
          <w:ilvl w:val="0"/>
          <w:numId w:val="35"/>
        </w:numPr>
        <w:tabs>
          <w:tab w:val="left" w:pos="2838"/>
        </w:tabs>
        <w:suppressAutoHyphens w:val="0"/>
        <w:autoSpaceDE w:val="0"/>
        <w:ind w:left="2837" w:hanging="220"/>
        <w:textAlignment w:val="auto"/>
        <w:rPr>
          <w:rFonts w:ascii="Times New Roman" w:hAnsi="Times New Roman" w:cs="Times New Roman"/>
          <w:sz w:val="24"/>
        </w:rPr>
      </w:pPr>
      <w:r w:rsidRPr="00621E54">
        <w:rPr>
          <w:rFonts w:ascii="Times New Roman" w:hAnsi="Times New Roman" w:cs="Times New Roman"/>
          <w:sz w:val="24"/>
        </w:rPr>
        <w:t xml:space="preserve">- </w:t>
      </w:r>
      <w:proofErr w:type="gramStart"/>
      <w:r w:rsidRPr="00621E54">
        <w:rPr>
          <w:rFonts w:ascii="Times New Roman" w:hAnsi="Times New Roman" w:cs="Times New Roman"/>
          <w:sz w:val="24"/>
        </w:rPr>
        <w:t>recusa</w:t>
      </w:r>
      <w:proofErr w:type="gramEnd"/>
      <w:r w:rsidRPr="00621E54">
        <w:rPr>
          <w:rFonts w:ascii="Times New Roman" w:hAnsi="Times New Roman" w:cs="Times New Roman"/>
          <w:sz w:val="24"/>
        </w:rPr>
        <w:t xml:space="preserve"> do envio de seu detalhamento, quando</w:t>
      </w:r>
      <w:r w:rsidRPr="00621E54">
        <w:rPr>
          <w:rFonts w:ascii="Times New Roman" w:hAnsi="Times New Roman" w:cs="Times New Roman"/>
          <w:spacing w:val="-3"/>
          <w:sz w:val="24"/>
        </w:rPr>
        <w:t xml:space="preserve"> </w:t>
      </w:r>
      <w:r w:rsidRPr="00621E54">
        <w:rPr>
          <w:rFonts w:ascii="Times New Roman" w:hAnsi="Times New Roman" w:cs="Times New Roman"/>
          <w:sz w:val="24"/>
        </w:rPr>
        <w:t>exigível;</w:t>
      </w:r>
    </w:p>
    <w:p w14:paraId="2CB29F51" w14:textId="77777777" w:rsidR="001009EC" w:rsidRPr="00621E54" w:rsidRDefault="001009EC" w:rsidP="001009EC">
      <w:pPr>
        <w:pStyle w:val="Corpodetexto"/>
        <w:spacing w:before="11"/>
        <w:rPr>
          <w:rFonts w:ascii="Times New Roman" w:hAnsi="Times New Roman" w:cs="Times New Roman"/>
          <w:sz w:val="24"/>
          <w:szCs w:val="24"/>
        </w:rPr>
      </w:pPr>
    </w:p>
    <w:p w14:paraId="5B96AECE" w14:textId="77777777" w:rsidR="001009EC" w:rsidRPr="00621E54" w:rsidRDefault="001009EC" w:rsidP="001009EC">
      <w:pPr>
        <w:pStyle w:val="PargrafodaLista"/>
        <w:widowControl w:val="0"/>
        <w:numPr>
          <w:ilvl w:val="0"/>
          <w:numId w:val="35"/>
        </w:numPr>
        <w:tabs>
          <w:tab w:val="left" w:pos="2916"/>
        </w:tabs>
        <w:suppressAutoHyphens w:val="0"/>
        <w:autoSpaceDE w:val="0"/>
        <w:ind w:left="2915" w:hanging="298"/>
        <w:textAlignment w:val="auto"/>
        <w:rPr>
          <w:rFonts w:ascii="Times New Roman" w:hAnsi="Times New Roman" w:cs="Times New Roman"/>
          <w:sz w:val="24"/>
        </w:rPr>
      </w:pPr>
      <w:r w:rsidRPr="00621E54">
        <w:rPr>
          <w:rFonts w:ascii="Times New Roman" w:hAnsi="Times New Roman" w:cs="Times New Roman"/>
          <w:sz w:val="24"/>
        </w:rPr>
        <w:t xml:space="preserve">- </w:t>
      </w:r>
      <w:proofErr w:type="gramStart"/>
      <w:r w:rsidRPr="00621E54">
        <w:rPr>
          <w:rFonts w:ascii="Times New Roman" w:hAnsi="Times New Roman" w:cs="Times New Roman"/>
          <w:sz w:val="24"/>
        </w:rPr>
        <w:t>deixar</w:t>
      </w:r>
      <w:proofErr w:type="gramEnd"/>
      <w:r w:rsidRPr="00621E54">
        <w:rPr>
          <w:rFonts w:ascii="Times New Roman" w:hAnsi="Times New Roman" w:cs="Times New Roman"/>
          <w:sz w:val="24"/>
        </w:rPr>
        <w:t xml:space="preserve"> de entregar a amostra no prazo assinalado no</w:t>
      </w:r>
      <w:r w:rsidRPr="00621E54">
        <w:rPr>
          <w:rFonts w:ascii="Times New Roman" w:hAnsi="Times New Roman" w:cs="Times New Roman"/>
          <w:spacing w:val="-8"/>
          <w:sz w:val="24"/>
        </w:rPr>
        <w:t xml:space="preserve"> </w:t>
      </w:r>
      <w:r w:rsidRPr="00621E54">
        <w:rPr>
          <w:rFonts w:ascii="Times New Roman" w:hAnsi="Times New Roman" w:cs="Times New Roman"/>
          <w:sz w:val="24"/>
        </w:rPr>
        <w:t>edital;</w:t>
      </w:r>
    </w:p>
    <w:p w14:paraId="3EBD0082" w14:textId="77777777" w:rsidR="001009EC" w:rsidRPr="00621E54" w:rsidRDefault="001009EC" w:rsidP="001009EC">
      <w:pPr>
        <w:pStyle w:val="Corpodetexto"/>
        <w:spacing w:before="11"/>
        <w:rPr>
          <w:rFonts w:ascii="Times New Roman" w:hAnsi="Times New Roman" w:cs="Times New Roman"/>
          <w:sz w:val="24"/>
          <w:szCs w:val="24"/>
        </w:rPr>
      </w:pPr>
    </w:p>
    <w:p w14:paraId="73C955BD" w14:textId="77777777" w:rsidR="001009EC" w:rsidRPr="00621E54" w:rsidRDefault="001009EC" w:rsidP="001009EC">
      <w:pPr>
        <w:pStyle w:val="PargrafodaLista"/>
        <w:widowControl w:val="0"/>
        <w:numPr>
          <w:ilvl w:val="0"/>
          <w:numId w:val="35"/>
        </w:numPr>
        <w:tabs>
          <w:tab w:val="left" w:pos="2991"/>
        </w:tabs>
        <w:suppressAutoHyphens w:val="0"/>
        <w:autoSpaceDE w:val="0"/>
        <w:spacing w:line="276" w:lineRule="auto"/>
        <w:ind w:right="668" w:firstLine="1276"/>
        <w:jc w:val="both"/>
        <w:textAlignment w:val="auto"/>
        <w:rPr>
          <w:rFonts w:ascii="Times New Roman" w:hAnsi="Times New Roman" w:cs="Times New Roman"/>
          <w:sz w:val="24"/>
        </w:rPr>
      </w:pPr>
      <w:r w:rsidRPr="00621E54">
        <w:rPr>
          <w:rFonts w:ascii="Times New Roman" w:hAnsi="Times New Roman" w:cs="Times New Roman"/>
          <w:sz w:val="24"/>
        </w:rPr>
        <w:t xml:space="preserve">- </w:t>
      </w:r>
      <w:proofErr w:type="gramStart"/>
      <w:r w:rsidRPr="00621E54">
        <w:rPr>
          <w:rFonts w:ascii="Times New Roman" w:hAnsi="Times New Roman" w:cs="Times New Roman"/>
          <w:sz w:val="24"/>
        </w:rPr>
        <w:t>deixar</w:t>
      </w:r>
      <w:proofErr w:type="gramEnd"/>
      <w:r w:rsidRPr="00621E54">
        <w:rPr>
          <w:rFonts w:ascii="Times New Roman" w:hAnsi="Times New Roman" w:cs="Times New Roman"/>
          <w:sz w:val="24"/>
        </w:rPr>
        <w:t xml:space="preserve"> de entregar o pedido da desclassificação de sua proposta, quando encerrada a etapa competitiva, desde que não esteja fundamentada na demonstração de vício ou falha na sua elaboração, que evidencie a impossibilidade de seu</w:t>
      </w:r>
      <w:r w:rsidRPr="00621E54">
        <w:rPr>
          <w:rFonts w:ascii="Times New Roman" w:hAnsi="Times New Roman" w:cs="Times New Roman"/>
          <w:spacing w:val="-9"/>
          <w:sz w:val="24"/>
        </w:rPr>
        <w:t xml:space="preserve"> </w:t>
      </w:r>
      <w:r w:rsidRPr="00621E54">
        <w:rPr>
          <w:rFonts w:ascii="Times New Roman" w:hAnsi="Times New Roman" w:cs="Times New Roman"/>
          <w:sz w:val="24"/>
        </w:rPr>
        <w:t>cumprimento.</w:t>
      </w:r>
    </w:p>
    <w:p w14:paraId="0DEB1DB0" w14:textId="77777777" w:rsidR="001009EC" w:rsidRPr="00621E54" w:rsidRDefault="001009EC" w:rsidP="001009EC">
      <w:pPr>
        <w:pStyle w:val="Corpodetexto"/>
        <w:rPr>
          <w:rFonts w:ascii="Times New Roman" w:hAnsi="Times New Roman" w:cs="Times New Roman"/>
          <w:sz w:val="24"/>
          <w:szCs w:val="24"/>
        </w:rPr>
      </w:pPr>
    </w:p>
    <w:p w14:paraId="6A45DEA0" w14:textId="77777777" w:rsidR="001009EC" w:rsidRPr="00621E54" w:rsidRDefault="001009EC" w:rsidP="001009EC">
      <w:pPr>
        <w:pStyle w:val="Corpodetexto"/>
        <w:spacing w:line="276" w:lineRule="auto"/>
        <w:ind w:left="1200" w:right="670" w:firstLine="1418"/>
        <w:jc w:val="both"/>
        <w:rPr>
          <w:rFonts w:ascii="Times New Roman" w:hAnsi="Times New Roman" w:cs="Times New Roman"/>
          <w:sz w:val="24"/>
          <w:szCs w:val="24"/>
        </w:rPr>
      </w:pPr>
      <w:r w:rsidRPr="00621E54">
        <w:rPr>
          <w:rFonts w:ascii="Times New Roman" w:hAnsi="Times New Roman" w:cs="Times New Roman"/>
          <w:sz w:val="24"/>
          <w:szCs w:val="24"/>
        </w:rPr>
        <w:t>§ 3º Considera-se falhar na execução contratual o inadimplemento grave ou inescusável de obrigação assumidas pelo contratado.</w:t>
      </w:r>
    </w:p>
    <w:p w14:paraId="5208DA70" w14:textId="77777777" w:rsidR="001B4926" w:rsidRPr="00621E54" w:rsidRDefault="001B4926">
      <w:pPr>
        <w:pStyle w:val="Standard"/>
        <w:rPr>
          <w:rFonts w:ascii="Times New Roman" w:hAnsi="Times New Roman" w:cs="Times New Roman"/>
          <w:sz w:val="24"/>
          <w:lang w:eastAsia="en-US"/>
        </w:rPr>
      </w:pPr>
    </w:p>
    <w:sectPr w:rsidR="001B4926" w:rsidRPr="00621E54" w:rsidSect="00B61423">
      <w:headerReference w:type="default" r:id="rId19"/>
      <w:footerReference w:type="default" r:id="rId20"/>
      <w:pgSz w:w="11906" w:h="16838"/>
      <w:pgMar w:top="4177" w:right="1701" w:bottom="1538" w:left="1701" w:header="1702" w:footer="567" w:gutter="0"/>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Marcia Nascimento de Oliveira Pinto" w:date="2023-06-13T13:52:00Z" w:initials="MNdOP">
    <w:p w14:paraId="50C9994F" w14:textId="1065FA50" w:rsidR="003A4B71" w:rsidRDefault="003A4B71">
      <w:pPr>
        <w:pStyle w:val="Textodecomentrio"/>
      </w:pPr>
      <w:r>
        <w:rPr>
          <w:rStyle w:val="Refdecomentrio"/>
        </w:rPr>
        <w:annotationRef/>
      </w:r>
      <w:r>
        <w:t xml:space="preserve">Atualizada a resolução, tendo em vista que </w:t>
      </w:r>
      <w:r>
        <w:rPr>
          <w:b/>
        </w:rPr>
        <w:t xml:space="preserve">a Resolução </w:t>
      </w:r>
      <w:r>
        <w:t>- RDC nº 18, de 29 de fevereiro de 2000 da Agência Nacional de</w:t>
      </w:r>
      <w:r>
        <w:rPr>
          <w:spacing w:val="1"/>
        </w:rPr>
        <w:t xml:space="preserve"> </w:t>
      </w:r>
      <w:r>
        <w:t>Vigilância Sanitária foi revogada e substituída pela RDC 52, de 22 de outubro de 2009.</w:t>
      </w:r>
    </w:p>
    <w:p w14:paraId="591F0D52" w14:textId="77777777" w:rsidR="003A4B71" w:rsidRDefault="003A4B71">
      <w:pPr>
        <w:pStyle w:val="Textodecomentrio"/>
      </w:pPr>
    </w:p>
    <w:p w14:paraId="1929B04A" w14:textId="6A8706DC" w:rsidR="00E60EB2" w:rsidRDefault="00E60EB2">
      <w:pPr>
        <w:pStyle w:val="Textodecomentrio"/>
      </w:pPr>
    </w:p>
  </w:comment>
  <w:comment w:id="2" w:author="Marcia Nascimento de Oliveira Pinto" w:date="2023-06-13T14:02:00Z" w:initials="MNdOP">
    <w:p w14:paraId="5C2285F4" w14:textId="555DB0B9" w:rsidR="003F4F92" w:rsidRDefault="003F4F92">
      <w:pPr>
        <w:pStyle w:val="Textodecomentrio"/>
      </w:pPr>
      <w:r>
        <w:rPr>
          <w:rStyle w:val="Refdecomentrio"/>
        </w:rPr>
        <w:annotationRef/>
      </w:r>
      <w:r>
        <w:t>Área demandante – decidir se será firmado contrato ou será somente emissão de empenho.</w:t>
      </w:r>
    </w:p>
  </w:comment>
  <w:comment w:id="3" w:author="Marcia Nascimento de Oliveira Pinto" w:date="2023-06-13T14:05:00Z" w:initials="MNdOP">
    <w:p w14:paraId="35253DDE" w14:textId="77777777" w:rsidR="003F4F92" w:rsidRDefault="003F4F92">
      <w:pPr>
        <w:pStyle w:val="Textodecomentrio"/>
      </w:pPr>
      <w:r>
        <w:rPr>
          <w:rStyle w:val="Refdecomentrio"/>
        </w:rPr>
        <w:annotationRef/>
      </w:r>
      <w:r>
        <w:t>Área demandante: verificar a adequação dos critérios de aferição de qualidade (IMR), conforme o Mapa de Risco</w:t>
      </w:r>
    </w:p>
    <w:p w14:paraId="2B282BEF" w14:textId="2B8C0193" w:rsidR="003F4F92" w:rsidRDefault="003F4F92">
      <w:pPr>
        <w:pStyle w:val="Textodecomentrio"/>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929B04A" w15:done="1"/>
  <w15:commentEx w15:paraId="5C2285F4" w15:done="0"/>
  <w15:commentEx w15:paraId="2B282BE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2F32E" w16cex:dateUtc="2023-06-13T16:52:00Z"/>
  <w16cex:commentExtensible w16cex:durableId="2832F576" w16cex:dateUtc="2023-06-13T17:02:00Z"/>
  <w16cex:commentExtensible w16cex:durableId="2832F60D" w16cex:dateUtc="2023-06-13T17: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29B04A" w16cid:durableId="2832F32E"/>
  <w16cid:commentId w16cid:paraId="5C2285F4" w16cid:durableId="2832F576"/>
  <w16cid:commentId w16cid:paraId="2B282BEF" w16cid:durableId="2832F60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10531" w14:textId="77777777" w:rsidR="00CD5151" w:rsidRDefault="00CD5151">
      <w:pPr>
        <w:spacing w:after="0"/>
      </w:pPr>
      <w:r>
        <w:separator/>
      </w:r>
    </w:p>
  </w:endnote>
  <w:endnote w:type="continuationSeparator" w:id="0">
    <w:p w14:paraId="3ED487F9" w14:textId="77777777" w:rsidR="00CD5151" w:rsidRDefault="00CD515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charset w:val="00"/>
    <w:family w:val="roman"/>
    <w:pitch w:val="variable"/>
  </w:font>
  <w:font w:name="WenQuanYi Micro Hei">
    <w:charset w:val="00"/>
    <w:family w:val="auto"/>
    <w:pitch w:val="variable"/>
  </w:font>
  <w:font w:name="Lohit Hind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Bold">
    <w:charset w:val="00"/>
    <w:family w:val="auto"/>
    <w:pitch w:val="default"/>
  </w:font>
  <w:font w:name="CourierNewPSMT">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B5F15" w14:textId="593DDCD4" w:rsidR="007E444F" w:rsidRDefault="007E444F">
    <w:pPr>
      <w:pStyle w:val="Rodap"/>
    </w:pPr>
    <w:r>
      <w:t xml:space="preserve">Aviso de Dispensa Eletrônica </w:t>
    </w:r>
    <w:r w:rsidRPr="009305F6">
      <w:t xml:space="preserve">nº </w:t>
    </w:r>
    <w:r w:rsidR="0099047F">
      <w:t>XX</w:t>
    </w:r>
    <w:r w:rsidRPr="009305F6">
      <w:t>/20</w:t>
    </w:r>
    <w:r>
      <w:t>2</w:t>
    </w:r>
    <w:r w:rsidR="0099047F">
      <w:t>3</w:t>
    </w:r>
    <w:r w:rsidRPr="009305F6">
      <w:t>/</w:t>
    </w:r>
    <w:r>
      <w:t>PRT 7ª Região</w:t>
    </w:r>
    <w:r w:rsidRPr="009305F6">
      <w:t>/MPT</w:t>
    </w:r>
  </w:p>
  <w:p w14:paraId="4637141A" w14:textId="77777777" w:rsidR="007E444F" w:rsidRDefault="007E444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FA97F" w14:textId="77777777" w:rsidR="00CD5151" w:rsidRDefault="00CD5151">
      <w:pPr>
        <w:spacing w:after="0"/>
      </w:pPr>
      <w:r>
        <w:rPr>
          <w:color w:val="000000"/>
        </w:rPr>
        <w:separator/>
      </w:r>
    </w:p>
  </w:footnote>
  <w:footnote w:type="continuationSeparator" w:id="0">
    <w:p w14:paraId="51FFA802" w14:textId="77777777" w:rsidR="00CD5151" w:rsidRDefault="00CD515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F6F6B" w14:textId="6C577261" w:rsidR="00E9103C" w:rsidRPr="00E9103C" w:rsidRDefault="00E9103C" w:rsidP="00E9103C">
    <w:pPr>
      <w:adjustRightInd w:val="0"/>
      <w:spacing w:after="0"/>
      <w:ind w:left="1418"/>
      <w:rPr>
        <w:rFonts w:ascii="Times New Roman" w:hAnsi="Times New Roman" w:cs="Times New Roman"/>
        <w:sz w:val="24"/>
        <w:szCs w:val="24"/>
      </w:rPr>
    </w:pPr>
    <w:bookmarkStart w:id="4" w:name="_Hlk520915493"/>
    <w:bookmarkStart w:id="5" w:name="_Hlk520915494"/>
    <w:bookmarkStart w:id="6" w:name="_Hlk520915495"/>
    <w:bookmarkStart w:id="7" w:name="_Hlk520988164"/>
    <w:bookmarkStart w:id="8" w:name="_Hlk520988165"/>
    <w:bookmarkStart w:id="9" w:name="_Hlk520988166"/>
    <w:bookmarkStart w:id="10" w:name="_Hlk520988167"/>
    <w:bookmarkStart w:id="11" w:name="_Hlk520988168"/>
    <w:bookmarkStart w:id="12" w:name="_Hlk520988169"/>
    <w:bookmarkStart w:id="13" w:name="_Hlk118898936"/>
    <w:bookmarkStart w:id="14" w:name="_Hlk118898937"/>
    <w:r w:rsidRPr="00E9103C">
      <w:rPr>
        <w:rFonts w:ascii="Times New Roman" w:hAnsi="Times New Roman" w:cs="Times New Roman"/>
        <w:b/>
        <w:bCs/>
        <w:noProof/>
        <w:sz w:val="24"/>
        <w:szCs w:val="24"/>
      </w:rPr>
      <w:drawing>
        <wp:anchor distT="0" distB="0" distL="114300" distR="114300" simplePos="0" relativeHeight="251659264" behindDoc="1" locked="0" layoutInCell="1" allowOverlap="1" wp14:anchorId="3DA106D2" wp14:editId="2B8072C6">
          <wp:simplePos x="0" y="0"/>
          <wp:positionH relativeFrom="margin">
            <wp:posOffset>-123825</wp:posOffset>
          </wp:positionH>
          <wp:positionV relativeFrom="page">
            <wp:posOffset>902970</wp:posOffset>
          </wp:positionV>
          <wp:extent cx="899795" cy="899795"/>
          <wp:effectExtent l="0" t="0" r="0" b="0"/>
          <wp:wrapTight wrapText="bothSides">
            <wp:wrapPolygon edited="0">
              <wp:start x="8231" y="0"/>
              <wp:lineTo x="5488" y="915"/>
              <wp:lineTo x="915" y="5488"/>
              <wp:lineTo x="0" y="15548"/>
              <wp:lineTo x="2287" y="20121"/>
              <wp:lineTo x="9603" y="21036"/>
              <wp:lineTo x="11433" y="21036"/>
              <wp:lineTo x="18749" y="20121"/>
              <wp:lineTo x="21036" y="15548"/>
              <wp:lineTo x="20579" y="5945"/>
              <wp:lineTo x="15548" y="915"/>
              <wp:lineTo x="12805" y="0"/>
              <wp:lineTo x="8231" y="0"/>
            </wp:wrapPolygon>
          </wp:wrapTight>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103C">
      <w:rPr>
        <w:rFonts w:ascii="Times New Roman" w:hAnsi="Times New Roman" w:cs="Times New Roman"/>
        <w:b/>
        <w:bCs/>
        <w:sz w:val="24"/>
        <w:szCs w:val="24"/>
      </w:rPr>
      <w:t>MINISTÉRIO PÚBLICO DO TRABALHO</w:t>
    </w:r>
  </w:p>
  <w:p w14:paraId="4AB24080" w14:textId="77777777" w:rsidR="00E9103C" w:rsidRPr="00E9103C" w:rsidRDefault="00E9103C" w:rsidP="00E9103C">
    <w:pPr>
      <w:adjustRightInd w:val="0"/>
      <w:spacing w:after="0"/>
      <w:ind w:left="1418"/>
      <w:rPr>
        <w:rFonts w:ascii="Times New Roman" w:hAnsi="Times New Roman" w:cs="Times New Roman"/>
        <w:sz w:val="24"/>
        <w:szCs w:val="24"/>
      </w:rPr>
    </w:pPr>
    <w:r w:rsidRPr="00E9103C">
      <w:rPr>
        <w:rFonts w:ascii="Times New Roman" w:hAnsi="Times New Roman" w:cs="Times New Roman"/>
        <w:b/>
        <w:bCs/>
        <w:sz w:val="24"/>
        <w:szCs w:val="24"/>
      </w:rPr>
      <w:t>PROCURADORIA REGIONAL DO TRABALHO DA 7ª REGIÃO</w:t>
    </w:r>
  </w:p>
  <w:p w14:paraId="3361462B" w14:textId="77777777" w:rsidR="00E9103C" w:rsidRPr="00E9103C" w:rsidRDefault="00E9103C" w:rsidP="00E9103C">
    <w:pPr>
      <w:adjustRightInd w:val="0"/>
      <w:spacing w:after="0"/>
      <w:ind w:left="1418"/>
      <w:rPr>
        <w:rFonts w:ascii="Times New Roman" w:hAnsi="Times New Roman" w:cs="Times New Roman"/>
      </w:rPr>
    </w:pPr>
    <w:r w:rsidRPr="00E9103C">
      <w:rPr>
        <w:rFonts w:ascii="Times New Roman" w:hAnsi="Times New Roman" w:cs="Times New Roman"/>
      </w:rPr>
      <w:t>Divisão de Administração – Seção de Licitações e Compras</w:t>
    </w:r>
  </w:p>
  <w:p w14:paraId="35CDA707" w14:textId="0804E869" w:rsidR="00E9103C" w:rsidRPr="00E9103C" w:rsidRDefault="00E9103C" w:rsidP="00E9103C">
    <w:pPr>
      <w:adjustRightInd w:val="0"/>
      <w:spacing w:after="0"/>
      <w:ind w:left="1418"/>
      <w:rPr>
        <w:rFonts w:ascii="Times New Roman" w:hAnsi="Times New Roman" w:cs="Times New Roman"/>
        <w:sz w:val="20"/>
        <w:szCs w:val="20"/>
      </w:rPr>
    </w:pPr>
    <w:r w:rsidRPr="00E9103C">
      <w:rPr>
        <w:rFonts w:ascii="Times New Roman" w:hAnsi="Times New Roman" w:cs="Times New Roman"/>
        <w:sz w:val="20"/>
        <w:szCs w:val="20"/>
      </w:rPr>
      <w:t>Avenida Almirante Barroso n.º 466 – Praia de Iracema – Fortaleza/CE, 60.060-440</w:t>
    </w:r>
  </w:p>
  <w:p w14:paraId="2D8D955B" w14:textId="620CC02D" w:rsidR="00E9103C" w:rsidRDefault="00E9103C" w:rsidP="00E9103C">
    <w:pPr>
      <w:adjustRightInd w:val="0"/>
      <w:spacing w:after="0"/>
      <w:ind w:left="1418"/>
      <w:rPr>
        <w:rStyle w:val="Hyperlink"/>
        <w:rFonts w:ascii="Times New Roman" w:hAnsi="Times New Roman" w:cs="Times New Roman"/>
        <w:sz w:val="20"/>
        <w:szCs w:val="20"/>
      </w:rPr>
    </w:pPr>
    <w:r w:rsidRPr="00E9103C">
      <w:rPr>
        <w:rFonts w:ascii="Times New Roman" w:hAnsi="Times New Roman" w:cs="Times New Roman"/>
        <w:sz w:val="20"/>
        <w:szCs w:val="20"/>
      </w:rPr>
      <w:t xml:space="preserve">Telefones: (85) 3468 8327 / 99239 4966 – </w:t>
    </w:r>
    <w:r w:rsidRPr="00E9103C">
      <w:rPr>
        <w:rFonts w:ascii="Times New Roman" w:hAnsi="Times New Roman" w:cs="Times New Roman"/>
        <w:i/>
        <w:sz w:val="20"/>
        <w:szCs w:val="20"/>
      </w:rPr>
      <w:t>e-mail</w:t>
    </w:r>
    <w:r w:rsidRPr="00E9103C">
      <w:rPr>
        <w:rFonts w:ascii="Times New Roman" w:hAnsi="Times New Roman" w:cs="Times New Roman"/>
        <w:sz w:val="20"/>
        <w:szCs w:val="20"/>
      </w:rPr>
      <w:t>:</w:t>
    </w:r>
    <w:r w:rsidRPr="00E9103C">
      <w:rPr>
        <w:rFonts w:ascii="Times New Roman" w:hAnsi="Times New Roman" w:cs="Times New Roman"/>
        <w:b/>
        <w:sz w:val="20"/>
        <w:szCs w:val="20"/>
      </w:rPr>
      <w:t xml:space="preserve"> </w:t>
    </w:r>
    <w:hyperlink r:id="rId2" w:history="1">
      <w:r w:rsidRPr="00E9103C">
        <w:rPr>
          <w:rStyle w:val="Hyperlink"/>
          <w:rFonts w:ascii="Times New Roman" w:hAnsi="Times New Roman" w:cs="Times New Roman"/>
          <w:sz w:val="20"/>
          <w:szCs w:val="20"/>
        </w:rPr>
        <w:t>prt07.cpl@mpt.mp.br</w:t>
      </w:r>
    </w:hyperlink>
    <w:bookmarkEnd w:id="4"/>
    <w:bookmarkEnd w:id="5"/>
    <w:bookmarkEnd w:id="6"/>
    <w:bookmarkEnd w:id="7"/>
    <w:bookmarkEnd w:id="8"/>
    <w:bookmarkEnd w:id="9"/>
    <w:bookmarkEnd w:id="10"/>
    <w:bookmarkEnd w:id="11"/>
    <w:bookmarkEnd w:id="12"/>
    <w:bookmarkEnd w:id="13"/>
    <w:bookmarkEnd w:id="14"/>
  </w:p>
  <w:p w14:paraId="304EE908" w14:textId="77777777" w:rsidR="00B61423" w:rsidRDefault="00B61423" w:rsidP="00E9103C">
    <w:pPr>
      <w:adjustRightInd w:val="0"/>
      <w:spacing w:after="0"/>
      <w:ind w:left="1418"/>
      <w:rPr>
        <w:rStyle w:val="Hyperlink"/>
        <w:rFonts w:ascii="Times New Roman" w:hAnsi="Times New Roman" w:cs="Times New Roman"/>
        <w:sz w:val="20"/>
        <w:szCs w:val="20"/>
      </w:rPr>
    </w:pPr>
  </w:p>
  <w:p w14:paraId="4D66386F" w14:textId="77777777" w:rsidR="00B61423" w:rsidRPr="00D3176F" w:rsidRDefault="00B61423" w:rsidP="00B61423">
    <w:pPr>
      <w:pStyle w:val="Standard"/>
      <w:spacing w:after="113"/>
      <w:jc w:val="center"/>
      <w:rPr>
        <w:rFonts w:ascii="Times New Roman" w:hAnsi="Times New Roman" w:cs="Times New Roman"/>
        <w:sz w:val="24"/>
      </w:rPr>
    </w:pPr>
    <w:r w:rsidRPr="00D3176F">
      <w:rPr>
        <w:rFonts w:ascii="Times New Roman" w:hAnsi="Times New Roman" w:cs="Times New Roman"/>
        <w:b/>
        <w:bCs/>
        <w:sz w:val="24"/>
      </w:rPr>
      <w:t>AVISO DE DISPENSA ELETRÔNICA Nº XX/2023</w:t>
    </w:r>
  </w:p>
  <w:p w14:paraId="658FD0CA" w14:textId="73D51718" w:rsidR="00B61423" w:rsidRPr="00D3176F" w:rsidRDefault="00B61423" w:rsidP="00B61423">
    <w:pPr>
      <w:pStyle w:val="Standard"/>
      <w:spacing w:after="113"/>
      <w:jc w:val="center"/>
      <w:rPr>
        <w:rFonts w:ascii="Times New Roman" w:hAnsi="Times New Roman" w:cs="Times New Roman"/>
        <w:sz w:val="24"/>
      </w:rPr>
    </w:pPr>
    <w:r w:rsidRPr="00D3176F">
      <w:rPr>
        <w:rFonts w:ascii="Times New Roman" w:hAnsi="Times New Roman" w:cs="Times New Roman"/>
        <w:sz w:val="24"/>
      </w:rPr>
      <w:t>(</w:t>
    </w:r>
    <w:hyperlink r:id="rId3" w:history="1">
      <w:r w:rsidRPr="005678CB">
        <w:rPr>
          <w:rFonts w:ascii="Times New Roman" w:hAnsi="Times New Roman" w:cs="Times New Roman"/>
          <w:b/>
          <w:bCs/>
          <w:color w:val="000000" w:themeColor="text1"/>
          <w:sz w:val="24"/>
          <w:shd w:val="clear" w:color="auto" w:fill="FFFFFF"/>
        </w:rPr>
        <w:t xml:space="preserve">PGEA – </w:t>
      </w:r>
    </w:hyperlink>
    <w:r w:rsidRPr="005678CB">
      <w:rPr>
        <w:rFonts w:ascii="Times New Roman" w:hAnsi="Times New Roman" w:cs="Times New Roman"/>
        <w:b/>
        <w:bCs/>
        <w:color w:val="000000" w:themeColor="text1"/>
        <w:sz w:val="24"/>
        <w:shd w:val="clear" w:color="auto" w:fill="FFFFFF"/>
      </w:rPr>
      <w:t>20.02.0700.000</w:t>
    </w:r>
    <w:r w:rsidR="00C765EF" w:rsidRPr="005678CB">
      <w:rPr>
        <w:rFonts w:ascii="Times New Roman" w:hAnsi="Times New Roman" w:cs="Times New Roman"/>
        <w:b/>
        <w:bCs/>
        <w:color w:val="000000" w:themeColor="text1"/>
        <w:sz w:val="24"/>
        <w:shd w:val="clear" w:color="auto" w:fill="FFFFFF"/>
      </w:rPr>
      <w:t>943</w:t>
    </w:r>
    <w:r w:rsidRPr="005678CB">
      <w:rPr>
        <w:rFonts w:ascii="Times New Roman" w:hAnsi="Times New Roman" w:cs="Times New Roman"/>
        <w:b/>
        <w:bCs/>
        <w:color w:val="000000" w:themeColor="text1"/>
        <w:sz w:val="24"/>
        <w:shd w:val="clear" w:color="auto" w:fill="FFFFFF"/>
      </w:rPr>
      <w:t>/2023-</w:t>
    </w:r>
    <w:r w:rsidR="00C765EF" w:rsidRPr="005678CB">
      <w:rPr>
        <w:rFonts w:ascii="Times New Roman" w:hAnsi="Times New Roman" w:cs="Times New Roman"/>
        <w:b/>
        <w:bCs/>
        <w:color w:val="000000" w:themeColor="text1"/>
        <w:sz w:val="24"/>
        <w:shd w:val="clear" w:color="auto" w:fill="FFFFFF"/>
      </w:rPr>
      <w:t>41</w:t>
    </w:r>
    <w:r w:rsidRPr="00D3176F">
      <w:rPr>
        <w:rFonts w:ascii="Times New Roman" w:hAnsi="Times New Roman" w:cs="Times New Roman"/>
        <w:sz w:val="24"/>
      </w:rPr>
      <w:t>)</w:t>
    </w:r>
  </w:p>
  <w:p w14:paraId="0C44FB38" w14:textId="77777777" w:rsidR="00B61423" w:rsidRPr="00E9103C" w:rsidRDefault="00B61423" w:rsidP="00E9103C">
    <w:pPr>
      <w:adjustRightInd w:val="0"/>
      <w:spacing w:after="0"/>
      <w:ind w:left="1418"/>
      <w:rPr>
        <w:rFonts w:ascii="Times New Roman" w:hAnsi="Times New Roman" w:cs="Times New Roman"/>
        <w:color w:val="0563C1"/>
        <w:sz w:val="20"/>
        <w:szCs w:val="20"/>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07DF"/>
    <w:multiLevelType w:val="multilevel"/>
    <w:tmpl w:val="3EB2B98A"/>
    <w:styleLink w:val="WWNum23"/>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4E7161"/>
    <w:multiLevelType w:val="multilevel"/>
    <w:tmpl w:val="128A8306"/>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815BD0"/>
    <w:multiLevelType w:val="multilevel"/>
    <w:tmpl w:val="2D9C061E"/>
    <w:styleLink w:val="WWNum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8C4B35"/>
    <w:multiLevelType w:val="multilevel"/>
    <w:tmpl w:val="C958B484"/>
    <w:styleLink w:val="WWNum3"/>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15:restartNumberingAfterBreak="0">
    <w:nsid w:val="152F537C"/>
    <w:multiLevelType w:val="multilevel"/>
    <w:tmpl w:val="2862990A"/>
    <w:styleLink w:val="WWNum6"/>
    <w:lvl w:ilvl="0">
      <w:start w:val="8"/>
      <w:numFmt w:val="decimal"/>
      <w:lvlText w:val="%1"/>
      <w:lvlJc w:val="left"/>
      <w:pPr>
        <w:ind w:left="360" w:hanging="360"/>
      </w:pPr>
      <w:rPr>
        <w:i w:val="0"/>
        <w:color w:val="000000"/>
      </w:rPr>
    </w:lvl>
    <w:lvl w:ilvl="1">
      <w:start w:val="1"/>
      <w:numFmt w:val="decimal"/>
      <w:lvlText w:val="%1.%2"/>
      <w:lvlJc w:val="left"/>
      <w:pPr>
        <w:ind w:left="360" w:hanging="360"/>
      </w:pPr>
      <w:rPr>
        <w:i w:val="0"/>
        <w:color w:val="000000"/>
      </w:rPr>
    </w:lvl>
    <w:lvl w:ilvl="2">
      <w:start w:val="1"/>
      <w:numFmt w:val="decimal"/>
      <w:lvlText w:val="%1.%2.%3"/>
      <w:lvlJc w:val="left"/>
      <w:pPr>
        <w:ind w:left="720" w:hanging="720"/>
      </w:pPr>
      <w:rPr>
        <w:i w:val="0"/>
        <w:color w:val="000000"/>
      </w:rPr>
    </w:lvl>
    <w:lvl w:ilvl="3">
      <w:start w:val="1"/>
      <w:numFmt w:val="decimal"/>
      <w:lvlText w:val="%1.%2.%3.%4"/>
      <w:lvlJc w:val="left"/>
      <w:pPr>
        <w:ind w:left="2137" w:hanging="720"/>
      </w:pPr>
      <w:rPr>
        <w:i w:val="0"/>
        <w:color w:val="000000"/>
      </w:rPr>
    </w:lvl>
    <w:lvl w:ilvl="4">
      <w:start w:val="1"/>
      <w:numFmt w:val="decimal"/>
      <w:lvlText w:val="%1.%2.%3.%4.%5"/>
      <w:lvlJc w:val="left"/>
      <w:pPr>
        <w:ind w:left="3490" w:hanging="1080"/>
      </w:pPr>
      <w:rPr>
        <w:i w:val="0"/>
        <w:color w:val="000000"/>
      </w:rPr>
    </w:lvl>
    <w:lvl w:ilvl="5">
      <w:start w:val="1"/>
      <w:numFmt w:val="decimal"/>
      <w:lvlText w:val="%1.%2.%3.%4.%5.%6"/>
      <w:lvlJc w:val="left"/>
      <w:pPr>
        <w:ind w:left="1080" w:hanging="1080"/>
      </w:pPr>
      <w:rPr>
        <w:i w:val="0"/>
        <w:color w:val="000000"/>
      </w:rPr>
    </w:lvl>
    <w:lvl w:ilvl="6">
      <w:start w:val="1"/>
      <w:numFmt w:val="decimal"/>
      <w:lvlText w:val="%1.%2.%3.%4.%5.%6.%7"/>
      <w:lvlJc w:val="left"/>
      <w:pPr>
        <w:ind w:left="1440" w:hanging="1440"/>
      </w:pPr>
      <w:rPr>
        <w:i w:val="0"/>
        <w:color w:val="000000"/>
      </w:rPr>
    </w:lvl>
    <w:lvl w:ilvl="7">
      <w:start w:val="1"/>
      <w:numFmt w:val="decimal"/>
      <w:lvlText w:val="%1.%2.%3.%4.%5.%6.%7.%8"/>
      <w:lvlJc w:val="left"/>
      <w:pPr>
        <w:ind w:left="1440" w:hanging="1440"/>
      </w:pPr>
      <w:rPr>
        <w:i w:val="0"/>
        <w:color w:val="000000"/>
      </w:rPr>
    </w:lvl>
    <w:lvl w:ilvl="8">
      <w:start w:val="1"/>
      <w:numFmt w:val="decimal"/>
      <w:lvlText w:val="%1.%2.%3.%4.%5.%6.%7.%8.%9"/>
      <w:lvlJc w:val="left"/>
      <w:pPr>
        <w:ind w:left="1800" w:hanging="1800"/>
      </w:pPr>
      <w:rPr>
        <w:i w:val="0"/>
        <w:color w:val="000000"/>
      </w:rPr>
    </w:lvl>
  </w:abstractNum>
  <w:abstractNum w:abstractNumId="5" w15:restartNumberingAfterBreak="0">
    <w:nsid w:val="1BBB135F"/>
    <w:multiLevelType w:val="multilevel"/>
    <w:tmpl w:val="B742FF98"/>
    <w:styleLink w:val="WWNum10"/>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D36F44"/>
    <w:multiLevelType w:val="multilevel"/>
    <w:tmpl w:val="8DD48628"/>
    <w:styleLink w:val="WWNum5"/>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5171DC"/>
    <w:multiLevelType w:val="multilevel"/>
    <w:tmpl w:val="94CCD456"/>
    <w:styleLink w:val="WWNum13"/>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 w15:restartNumberingAfterBreak="0">
    <w:nsid w:val="21DF1617"/>
    <w:multiLevelType w:val="multilevel"/>
    <w:tmpl w:val="58EE02EE"/>
    <w:styleLink w:val="WWNum8"/>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7337F1"/>
    <w:multiLevelType w:val="hybridMultilevel"/>
    <w:tmpl w:val="9760A992"/>
    <w:lvl w:ilvl="0" w:tplc="FFFFFFFF">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15:restartNumberingAfterBreak="0">
    <w:nsid w:val="2AEF5C5C"/>
    <w:multiLevelType w:val="multilevel"/>
    <w:tmpl w:val="ECDA01DE"/>
    <w:styleLink w:val="WWNum19"/>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DB81C56"/>
    <w:multiLevelType w:val="multilevel"/>
    <w:tmpl w:val="9A5C427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Roman"/>
      <w:lvlText w:val="%4."/>
      <w:lvlJc w:val="righ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ECE49DA"/>
    <w:multiLevelType w:val="hybridMultilevel"/>
    <w:tmpl w:val="0476981C"/>
    <w:lvl w:ilvl="0" w:tplc="19AAEC34">
      <w:start w:val="1"/>
      <w:numFmt w:val="upperRoman"/>
      <w:lvlText w:val="%1"/>
      <w:lvlJc w:val="left"/>
      <w:pPr>
        <w:ind w:left="1341" w:hanging="221"/>
      </w:pPr>
      <w:rPr>
        <w:rFonts w:ascii="Times New Roman" w:eastAsia="Times New Roman" w:hAnsi="Times New Roman" w:cs="Times New Roman" w:hint="default"/>
        <w:spacing w:val="-4"/>
        <w:w w:val="100"/>
        <w:sz w:val="24"/>
        <w:szCs w:val="24"/>
        <w:lang w:val="pt-PT" w:eastAsia="pt-PT" w:bidi="pt-PT"/>
      </w:rPr>
    </w:lvl>
    <w:lvl w:ilvl="1" w:tplc="34167EBE">
      <w:numFmt w:val="bullet"/>
      <w:lvlText w:val="•"/>
      <w:lvlJc w:val="left"/>
      <w:pPr>
        <w:ind w:left="2342" w:hanging="221"/>
      </w:pPr>
      <w:rPr>
        <w:rFonts w:hint="default"/>
        <w:lang w:val="pt-PT" w:eastAsia="pt-PT" w:bidi="pt-PT"/>
      </w:rPr>
    </w:lvl>
    <w:lvl w:ilvl="2" w:tplc="CA60557C">
      <w:numFmt w:val="bullet"/>
      <w:lvlText w:val="•"/>
      <w:lvlJc w:val="left"/>
      <w:pPr>
        <w:ind w:left="3345" w:hanging="221"/>
      </w:pPr>
      <w:rPr>
        <w:rFonts w:hint="default"/>
        <w:lang w:val="pt-PT" w:eastAsia="pt-PT" w:bidi="pt-PT"/>
      </w:rPr>
    </w:lvl>
    <w:lvl w:ilvl="3" w:tplc="03AC4C38">
      <w:numFmt w:val="bullet"/>
      <w:lvlText w:val="•"/>
      <w:lvlJc w:val="left"/>
      <w:pPr>
        <w:ind w:left="4347" w:hanging="221"/>
      </w:pPr>
      <w:rPr>
        <w:rFonts w:hint="default"/>
        <w:lang w:val="pt-PT" w:eastAsia="pt-PT" w:bidi="pt-PT"/>
      </w:rPr>
    </w:lvl>
    <w:lvl w:ilvl="4" w:tplc="543CEDCC">
      <w:numFmt w:val="bullet"/>
      <w:lvlText w:val="•"/>
      <w:lvlJc w:val="left"/>
      <w:pPr>
        <w:ind w:left="5350" w:hanging="221"/>
      </w:pPr>
      <w:rPr>
        <w:rFonts w:hint="default"/>
        <w:lang w:val="pt-PT" w:eastAsia="pt-PT" w:bidi="pt-PT"/>
      </w:rPr>
    </w:lvl>
    <w:lvl w:ilvl="5" w:tplc="4C3CF18A">
      <w:numFmt w:val="bullet"/>
      <w:lvlText w:val="•"/>
      <w:lvlJc w:val="left"/>
      <w:pPr>
        <w:ind w:left="6353" w:hanging="221"/>
      </w:pPr>
      <w:rPr>
        <w:rFonts w:hint="default"/>
        <w:lang w:val="pt-PT" w:eastAsia="pt-PT" w:bidi="pt-PT"/>
      </w:rPr>
    </w:lvl>
    <w:lvl w:ilvl="6" w:tplc="E03285DE">
      <w:numFmt w:val="bullet"/>
      <w:lvlText w:val="•"/>
      <w:lvlJc w:val="left"/>
      <w:pPr>
        <w:ind w:left="7355" w:hanging="221"/>
      </w:pPr>
      <w:rPr>
        <w:rFonts w:hint="default"/>
        <w:lang w:val="pt-PT" w:eastAsia="pt-PT" w:bidi="pt-PT"/>
      </w:rPr>
    </w:lvl>
    <w:lvl w:ilvl="7" w:tplc="0E9A7F9A">
      <w:numFmt w:val="bullet"/>
      <w:lvlText w:val="•"/>
      <w:lvlJc w:val="left"/>
      <w:pPr>
        <w:ind w:left="8358" w:hanging="221"/>
      </w:pPr>
      <w:rPr>
        <w:rFonts w:hint="default"/>
        <w:lang w:val="pt-PT" w:eastAsia="pt-PT" w:bidi="pt-PT"/>
      </w:rPr>
    </w:lvl>
    <w:lvl w:ilvl="8" w:tplc="BE708070">
      <w:numFmt w:val="bullet"/>
      <w:lvlText w:val="•"/>
      <w:lvlJc w:val="left"/>
      <w:pPr>
        <w:ind w:left="9361" w:hanging="221"/>
      </w:pPr>
      <w:rPr>
        <w:rFonts w:hint="default"/>
        <w:lang w:val="pt-PT" w:eastAsia="pt-PT" w:bidi="pt-PT"/>
      </w:rPr>
    </w:lvl>
  </w:abstractNum>
  <w:abstractNum w:abstractNumId="13" w15:restartNumberingAfterBreak="0">
    <w:nsid w:val="2F980D40"/>
    <w:multiLevelType w:val="hybridMultilevel"/>
    <w:tmpl w:val="0880716E"/>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304B7BF7"/>
    <w:multiLevelType w:val="multilevel"/>
    <w:tmpl w:val="149E761A"/>
    <w:styleLink w:val="WWNum1aa"/>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5" w15:restartNumberingAfterBreak="0">
    <w:nsid w:val="35361223"/>
    <w:multiLevelType w:val="multilevel"/>
    <w:tmpl w:val="1B9A628C"/>
    <w:styleLink w:val="WWNum2"/>
    <w:lvl w:ilvl="0">
      <w:start w:val="4"/>
      <w:numFmt w:val="decimal"/>
      <w:lvlText w:val="%1"/>
      <w:lvlJc w:val="left"/>
      <w:pPr>
        <w:ind w:left="405" w:hanging="405"/>
      </w:pPr>
    </w:lvl>
    <w:lvl w:ilvl="1">
      <w:start w:val="2"/>
      <w:numFmt w:val="decimal"/>
      <w:lvlText w:val="%1.%2"/>
      <w:lvlJc w:val="left"/>
      <w:pPr>
        <w:ind w:left="1153" w:hanging="405"/>
      </w:pPr>
    </w:lvl>
    <w:lvl w:ilvl="2">
      <w:start w:val="1"/>
      <w:numFmt w:val="decimal"/>
      <w:lvlText w:val="%1.%2.%3"/>
      <w:lvlJc w:val="left"/>
      <w:pPr>
        <w:ind w:left="2216" w:hanging="720"/>
      </w:pPr>
      <w:rPr>
        <w:rFonts w:cs="Arial"/>
      </w:rPr>
    </w:lvl>
    <w:lvl w:ilvl="3">
      <w:start w:val="1"/>
      <w:numFmt w:val="decimal"/>
      <w:lvlText w:val="%1.%2.%3.%4"/>
      <w:lvlJc w:val="left"/>
      <w:pPr>
        <w:ind w:left="2964" w:hanging="720"/>
      </w:pPr>
    </w:lvl>
    <w:lvl w:ilvl="4">
      <w:start w:val="1"/>
      <w:numFmt w:val="decimal"/>
      <w:lvlText w:val="%1.%2.%3.%4.%5"/>
      <w:lvlJc w:val="left"/>
      <w:pPr>
        <w:ind w:left="3712" w:hanging="720"/>
      </w:pPr>
    </w:lvl>
    <w:lvl w:ilvl="5">
      <w:start w:val="1"/>
      <w:numFmt w:val="decimal"/>
      <w:lvlText w:val="%1.%2.%3.%4.%5.%6"/>
      <w:lvlJc w:val="left"/>
      <w:pPr>
        <w:ind w:left="4820" w:hanging="1080"/>
      </w:pPr>
    </w:lvl>
    <w:lvl w:ilvl="6">
      <w:start w:val="1"/>
      <w:numFmt w:val="decimal"/>
      <w:lvlText w:val="%1.%2.%3.%4.%5.%6.%7"/>
      <w:lvlJc w:val="left"/>
      <w:pPr>
        <w:ind w:left="5568" w:hanging="1080"/>
      </w:pPr>
    </w:lvl>
    <w:lvl w:ilvl="7">
      <w:start w:val="1"/>
      <w:numFmt w:val="decimal"/>
      <w:lvlText w:val="%1.%2.%3.%4.%5.%6.%7.%8"/>
      <w:lvlJc w:val="left"/>
      <w:pPr>
        <w:ind w:left="6676" w:hanging="1440"/>
      </w:pPr>
    </w:lvl>
    <w:lvl w:ilvl="8">
      <w:start w:val="1"/>
      <w:numFmt w:val="decimal"/>
      <w:lvlText w:val="%1.%2.%3.%4.%5.%6.%7.%8.%9"/>
      <w:lvlJc w:val="left"/>
      <w:pPr>
        <w:ind w:left="7424" w:hanging="1440"/>
      </w:pPr>
    </w:lvl>
  </w:abstractNum>
  <w:abstractNum w:abstractNumId="16" w15:restartNumberingAfterBreak="0">
    <w:nsid w:val="37CD6CE5"/>
    <w:multiLevelType w:val="multilevel"/>
    <w:tmpl w:val="BE3EF26A"/>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D23270C"/>
    <w:multiLevelType w:val="multilevel"/>
    <w:tmpl w:val="3CD06964"/>
    <w:styleLink w:val="WWNum17"/>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E173C48"/>
    <w:multiLevelType w:val="hybridMultilevel"/>
    <w:tmpl w:val="AE92A9F0"/>
    <w:lvl w:ilvl="0" w:tplc="CD94658C">
      <w:start w:val="1"/>
      <w:numFmt w:val="upperRoman"/>
      <w:lvlText w:val="%1"/>
      <w:lvlJc w:val="left"/>
      <w:pPr>
        <w:ind w:left="1341" w:hanging="161"/>
      </w:pPr>
      <w:rPr>
        <w:rFonts w:ascii="Times New Roman" w:eastAsia="Times New Roman" w:hAnsi="Times New Roman" w:cs="Times New Roman" w:hint="default"/>
        <w:w w:val="100"/>
        <w:sz w:val="24"/>
        <w:szCs w:val="24"/>
        <w:lang w:val="pt-PT" w:eastAsia="pt-PT" w:bidi="pt-PT"/>
      </w:rPr>
    </w:lvl>
    <w:lvl w:ilvl="1" w:tplc="2B96661C">
      <w:numFmt w:val="bullet"/>
      <w:lvlText w:val="•"/>
      <w:lvlJc w:val="left"/>
      <w:pPr>
        <w:ind w:left="2342" w:hanging="161"/>
      </w:pPr>
      <w:rPr>
        <w:rFonts w:hint="default"/>
        <w:lang w:val="pt-PT" w:eastAsia="pt-PT" w:bidi="pt-PT"/>
      </w:rPr>
    </w:lvl>
    <w:lvl w:ilvl="2" w:tplc="C8DAC790">
      <w:numFmt w:val="bullet"/>
      <w:lvlText w:val="•"/>
      <w:lvlJc w:val="left"/>
      <w:pPr>
        <w:ind w:left="3345" w:hanging="161"/>
      </w:pPr>
      <w:rPr>
        <w:rFonts w:hint="default"/>
        <w:lang w:val="pt-PT" w:eastAsia="pt-PT" w:bidi="pt-PT"/>
      </w:rPr>
    </w:lvl>
    <w:lvl w:ilvl="3" w:tplc="5DA626C4">
      <w:numFmt w:val="bullet"/>
      <w:lvlText w:val="•"/>
      <w:lvlJc w:val="left"/>
      <w:pPr>
        <w:ind w:left="4347" w:hanging="161"/>
      </w:pPr>
      <w:rPr>
        <w:rFonts w:hint="default"/>
        <w:lang w:val="pt-PT" w:eastAsia="pt-PT" w:bidi="pt-PT"/>
      </w:rPr>
    </w:lvl>
    <w:lvl w:ilvl="4" w:tplc="99607D02">
      <w:numFmt w:val="bullet"/>
      <w:lvlText w:val="•"/>
      <w:lvlJc w:val="left"/>
      <w:pPr>
        <w:ind w:left="5350" w:hanging="161"/>
      </w:pPr>
      <w:rPr>
        <w:rFonts w:hint="default"/>
        <w:lang w:val="pt-PT" w:eastAsia="pt-PT" w:bidi="pt-PT"/>
      </w:rPr>
    </w:lvl>
    <w:lvl w:ilvl="5" w:tplc="4986198A">
      <w:numFmt w:val="bullet"/>
      <w:lvlText w:val="•"/>
      <w:lvlJc w:val="left"/>
      <w:pPr>
        <w:ind w:left="6353" w:hanging="161"/>
      </w:pPr>
      <w:rPr>
        <w:rFonts w:hint="default"/>
        <w:lang w:val="pt-PT" w:eastAsia="pt-PT" w:bidi="pt-PT"/>
      </w:rPr>
    </w:lvl>
    <w:lvl w:ilvl="6" w:tplc="39D03660">
      <w:numFmt w:val="bullet"/>
      <w:lvlText w:val="•"/>
      <w:lvlJc w:val="left"/>
      <w:pPr>
        <w:ind w:left="7355" w:hanging="161"/>
      </w:pPr>
      <w:rPr>
        <w:rFonts w:hint="default"/>
        <w:lang w:val="pt-PT" w:eastAsia="pt-PT" w:bidi="pt-PT"/>
      </w:rPr>
    </w:lvl>
    <w:lvl w:ilvl="7" w:tplc="4FB2B1E6">
      <w:numFmt w:val="bullet"/>
      <w:lvlText w:val="•"/>
      <w:lvlJc w:val="left"/>
      <w:pPr>
        <w:ind w:left="8358" w:hanging="161"/>
      </w:pPr>
      <w:rPr>
        <w:rFonts w:hint="default"/>
        <w:lang w:val="pt-PT" w:eastAsia="pt-PT" w:bidi="pt-PT"/>
      </w:rPr>
    </w:lvl>
    <w:lvl w:ilvl="8" w:tplc="553C6C70">
      <w:numFmt w:val="bullet"/>
      <w:lvlText w:val="•"/>
      <w:lvlJc w:val="left"/>
      <w:pPr>
        <w:ind w:left="9361" w:hanging="161"/>
      </w:pPr>
      <w:rPr>
        <w:rFonts w:hint="default"/>
        <w:lang w:val="pt-PT" w:eastAsia="pt-PT" w:bidi="pt-PT"/>
      </w:rPr>
    </w:lvl>
  </w:abstractNum>
  <w:abstractNum w:abstractNumId="19" w15:restartNumberingAfterBreak="0">
    <w:nsid w:val="4CC558AA"/>
    <w:multiLevelType w:val="multilevel"/>
    <w:tmpl w:val="6B505C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EE3814"/>
    <w:multiLevelType w:val="multilevel"/>
    <w:tmpl w:val="42647362"/>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01631C4"/>
    <w:multiLevelType w:val="multilevel"/>
    <w:tmpl w:val="F4669118"/>
    <w:styleLink w:val="WWNum14"/>
    <w:lvl w:ilvl="0">
      <w:start w:val="9"/>
      <w:numFmt w:val="decimal"/>
      <w:lvlText w:val="%1"/>
      <w:lvlJc w:val="left"/>
      <w:pPr>
        <w:ind w:left="735" w:hanging="360"/>
      </w:pPr>
    </w:lvl>
    <w:lvl w:ilvl="1">
      <w:start w:val="1"/>
      <w:numFmt w:val="decimal"/>
      <w:lvlText w:val="%1.%2."/>
      <w:lvlJc w:val="left"/>
      <w:pPr>
        <w:ind w:left="1287" w:hanging="360"/>
      </w:pPr>
      <w:rPr>
        <w:b w:val="0"/>
      </w:rPr>
    </w:lvl>
    <w:lvl w:ilvl="2">
      <w:start w:val="1"/>
      <w:numFmt w:val="decimal"/>
      <w:lvlText w:val="%1.%2.%3."/>
      <w:lvlJc w:val="left"/>
      <w:pPr>
        <w:ind w:left="2199" w:hanging="720"/>
      </w:pPr>
      <w:rPr>
        <w:b w:val="0"/>
      </w:rPr>
    </w:lvl>
    <w:lvl w:ilvl="3">
      <w:start w:val="1"/>
      <w:numFmt w:val="decimal"/>
      <w:lvlText w:val="%1.%2.%3.%4."/>
      <w:lvlJc w:val="left"/>
      <w:pPr>
        <w:ind w:left="2751" w:hanging="720"/>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40"/>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22" w15:restartNumberingAfterBreak="0">
    <w:nsid w:val="56647A25"/>
    <w:multiLevelType w:val="multilevel"/>
    <w:tmpl w:val="6A909DBA"/>
    <w:styleLink w:val="WWNum18"/>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3" w15:restartNumberingAfterBreak="0">
    <w:nsid w:val="57ED5749"/>
    <w:multiLevelType w:val="multilevel"/>
    <w:tmpl w:val="9E3E1D6C"/>
    <w:styleLink w:val="WWNum12"/>
    <w:lvl w:ilvl="0">
      <w:start w:val="1"/>
      <w:numFmt w:val="decimal"/>
      <w:pStyle w:val="Nivel5"/>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CD65324"/>
    <w:multiLevelType w:val="multilevel"/>
    <w:tmpl w:val="9960793A"/>
    <w:styleLink w:val="WWNum7"/>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D27709E"/>
    <w:multiLevelType w:val="multilevel"/>
    <w:tmpl w:val="45AC413E"/>
    <w:lvl w:ilvl="0">
      <w:start w:val="8"/>
      <w:numFmt w:val="decimal"/>
      <w:lvlText w:val="%1."/>
      <w:lvlJc w:val="left"/>
      <w:pPr>
        <w:ind w:left="720" w:hanging="360"/>
      </w:pPr>
      <w:rPr>
        <w:rFonts w:hint="default"/>
      </w:rPr>
    </w:lvl>
    <w:lvl w:ilvl="1">
      <w:start w:val="8"/>
      <w:numFmt w:val="decimal"/>
      <w:lvlText w:val="%1.%2."/>
      <w:lvlJc w:val="left"/>
      <w:pPr>
        <w:ind w:left="1152" w:hanging="432"/>
      </w:pPr>
      <w:rPr>
        <w:rFonts w:hint="default"/>
      </w:rPr>
    </w:lvl>
    <w:lvl w:ilvl="2">
      <w:start w:val="1"/>
      <w:numFmt w:val="lowerLetter"/>
      <w:lvlText w:val="%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6" w15:restartNumberingAfterBreak="0">
    <w:nsid w:val="602C3BBB"/>
    <w:multiLevelType w:val="hybridMultilevel"/>
    <w:tmpl w:val="7E54F7F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15:restartNumberingAfterBreak="0">
    <w:nsid w:val="65EB2943"/>
    <w:multiLevelType w:val="multilevel"/>
    <w:tmpl w:val="734CAEF4"/>
    <w:styleLink w:val="WWNum16"/>
    <w:lvl w:ilvl="0">
      <w:start w:val="1"/>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8" w15:restartNumberingAfterBreak="0">
    <w:nsid w:val="697D2B0C"/>
    <w:multiLevelType w:val="multilevel"/>
    <w:tmpl w:val="4B00CC7C"/>
    <w:styleLink w:val="WWNum4"/>
    <w:lvl w:ilvl="0">
      <w:start w:val="7"/>
      <w:numFmt w:val="decimal"/>
      <w:lvlText w:val="%1"/>
      <w:lvlJc w:val="left"/>
      <w:pPr>
        <w:ind w:left="360" w:hanging="360"/>
      </w:pPr>
      <w:rPr>
        <w:color w:val="00000A"/>
      </w:rPr>
    </w:lvl>
    <w:lvl w:ilvl="1">
      <w:start w:val="1"/>
      <w:numFmt w:val="decimal"/>
      <w:lvlText w:val="%1.%2"/>
      <w:lvlJc w:val="left"/>
      <w:pPr>
        <w:ind w:left="785" w:hanging="360"/>
      </w:pPr>
      <w:rPr>
        <w:color w:val="00000A"/>
      </w:rPr>
    </w:lvl>
    <w:lvl w:ilvl="2">
      <w:start w:val="1"/>
      <w:numFmt w:val="decimal"/>
      <w:lvlText w:val="%1.%2.%3"/>
      <w:lvlJc w:val="left"/>
      <w:pPr>
        <w:ind w:left="1570" w:hanging="720"/>
      </w:pPr>
      <w:rPr>
        <w:color w:val="00000A"/>
      </w:rPr>
    </w:lvl>
    <w:lvl w:ilvl="3">
      <w:start w:val="1"/>
      <w:numFmt w:val="decimal"/>
      <w:lvlText w:val="%1.%2.%3.%4"/>
      <w:lvlJc w:val="left"/>
      <w:pPr>
        <w:ind w:left="1995" w:hanging="720"/>
      </w:pPr>
      <w:rPr>
        <w:color w:val="00000A"/>
      </w:rPr>
    </w:lvl>
    <w:lvl w:ilvl="4">
      <w:start w:val="1"/>
      <w:numFmt w:val="decimal"/>
      <w:lvlText w:val="%1.%2.%3.%4.%5"/>
      <w:lvlJc w:val="left"/>
      <w:pPr>
        <w:ind w:left="2780" w:hanging="1080"/>
      </w:pPr>
      <w:rPr>
        <w:color w:val="00000A"/>
      </w:rPr>
    </w:lvl>
    <w:lvl w:ilvl="5">
      <w:start w:val="1"/>
      <w:numFmt w:val="decimal"/>
      <w:lvlText w:val="%1.%2.%3.%4.%5.%6"/>
      <w:lvlJc w:val="left"/>
      <w:pPr>
        <w:ind w:left="3205" w:hanging="1080"/>
      </w:pPr>
      <w:rPr>
        <w:color w:val="00000A"/>
      </w:rPr>
    </w:lvl>
    <w:lvl w:ilvl="6">
      <w:start w:val="1"/>
      <w:numFmt w:val="decimal"/>
      <w:lvlText w:val="%1.%2.%3.%4.%5.%6.%7"/>
      <w:lvlJc w:val="left"/>
      <w:pPr>
        <w:ind w:left="3990" w:hanging="1440"/>
      </w:pPr>
      <w:rPr>
        <w:color w:val="00000A"/>
      </w:rPr>
    </w:lvl>
    <w:lvl w:ilvl="7">
      <w:start w:val="1"/>
      <w:numFmt w:val="decimal"/>
      <w:lvlText w:val="%1.%2.%3.%4.%5.%6.%7.%8"/>
      <w:lvlJc w:val="left"/>
      <w:pPr>
        <w:ind w:left="4415" w:hanging="1440"/>
      </w:pPr>
      <w:rPr>
        <w:color w:val="00000A"/>
      </w:rPr>
    </w:lvl>
    <w:lvl w:ilvl="8">
      <w:start w:val="1"/>
      <w:numFmt w:val="decimal"/>
      <w:lvlText w:val="%1.%2.%3.%4.%5.%6.%7.%8.%9"/>
      <w:lvlJc w:val="left"/>
      <w:pPr>
        <w:ind w:left="5200" w:hanging="1800"/>
      </w:pPr>
      <w:rPr>
        <w:color w:val="00000A"/>
      </w:rPr>
    </w:lvl>
  </w:abstractNum>
  <w:abstractNum w:abstractNumId="29" w15:restartNumberingAfterBreak="0">
    <w:nsid w:val="71117B65"/>
    <w:multiLevelType w:val="multilevel"/>
    <w:tmpl w:val="283613B8"/>
    <w:styleLink w:val="WWNum15"/>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0" w15:restartNumberingAfterBreak="0">
    <w:nsid w:val="71325CD9"/>
    <w:multiLevelType w:val="multilevel"/>
    <w:tmpl w:val="89388C5C"/>
    <w:styleLink w:val="WWNum9"/>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2EB65BF"/>
    <w:multiLevelType w:val="multilevel"/>
    <w:tmpl w:val="344244E0"/>
    <w:styleLink w:val="WWNum21"/>
    <w:lvl w:ilvl="0">
      <w:start w:val="1"/>
      <w:numFmt w:val="decimal"/>
      <w:lvlText w:val="%1."/>
      <w:lvlJc w:val="left"/>
      <w:pPr>
        <w:ind w:left="360" w:hanging="360"/>
      </w:pPr>
      <w:rPr>
        <w:b/>
      </w:rPr>
    </w:lvl>
    <w:lvl w:ilvl="1">
      <w:start w:val="1"/>
      <w:numFmt w:val="decimal"/>
      <w:lvlText w:val="%1.%2."/>
      <w:lvlJc w:val="left"/>
      <w:pPr>
        <w:ind w:left="1141" w:hanging="432"/>
      </w:pPr>
      <w:rPr>
        <w:b w:val="0"/>
        <w:i w:val="0"/>
        <w:iCs/>
      </w:rPr>
    </w:lvl>
    <w:lvl w:ilvl="2">
      <w:start w:val="1"/>
      <w:numFmt w:val="decimal"/>
      <w:lvlText w:val="%3."/>
      <w:lvlJc w:val="left"/>
      <w:pPr>
        <w:ind w:left="1922" w:hanging="504"/>
      </w:pPr>
      <w:rPr>
        <w:b w:val="0"/>
        <w:i w:val="0"/>
        <w:iCs/>
        <w:color w:val="00000A"/>
      </w:rPr>
    </w:lvl>
    <w:lvl w:ilvl="3">
      <w:start w:val="1"/>
      <w:numFmt w:val="decimal"/>
      <w:lvlText w:val="%1.%2.%3.%4."/>
      <w:lvlJc w:val="left"/>
      <w:pPr>
        <w:ind w:left="2775"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9CC4E0E"/>
    <w:multiLevelType w:val="multilevel"/>
    <w:tmpl w:val="614E796C"/>
    <w:styleLink w:val="WWNum11"/>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ABF506E"/>
    <w:multiLevelType w:val="hybridMultilevel"/>
    <w:tmpl w:val="B52495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4444572">
    <w:abstractNumId w:val="1"/>
  </w:num>
  <w:num w:numId="2" w16cid:durableId="216860181">
    <w:abstractNumId w:val="15"/>
  </w:num>
  <w:num w:numId="3" w16cid:durableId="634604679">
    <w:abstractNumId w:val="3"/>
  </w:num>
  <w:num w:numId="4" w16cid:durableId="2090226725">
    <w:abstractNumId w:val="28"/>
  </w:num>
  <w:num w:numId="5" w16cid:durableId="603922996">
    <w:abstractNumId w:val="6"/>
  </w:num>
  <w:num w:numId="6" w16cid:durableId="553733607">
    <w:abstractNumId w:val="4"/>
  </w:num>
  <w:num w:numId="7" w16cid:durableId="99574660">
    <w:abstractNumId w:val="24"/>
  </w:num>
  <w:num w:numId="8" w16cid:durableId="955529448">
    <w:abstractNumId w:val="8"/>
  </w:num>
  <w:num w:numId="9" w16cid:durableId="2063482829">
    <w:abstractNumId w:val="30"/>
  </w:num>
  <w:num w:numId="10" w16cid:durableId="1182626068">
    <w:abstractNumId w:val="5"/>
  </w:num>
  <w:num w:numId="11" w16cid:durableId="449860810">
    <w:abstractNumId w:val="32"/>
  </w:num>
  <w:num w:numId="12" w16cid:durableId="1043747048">
    <w:abstractNumId w:val="23"/>
  </w:num>
  <w:num w:numId="13" w16cid:durableId="1088889559">
    <w:abstractNumId w:val="7"/>
  </w:num>
  <w:num w:numId="14" w16cid:durableId="624393033">
    <w:abstractNumId w:val="21"/>
  </w:num>
  <w:num w:numId="15" w16cid:durableId="1189566175">
    <w:abstractNumId w:val="29"/>
  </w:num>
  <w:num w:numId="16" w16cid:durableId="415326931">
    <w:abstractNumId w:val="27"/>
  </w:num>
  <w:num w:numId="17" w16cid:durableId="852039853">
    <w:abstractNumId w:val="17"/>
  </w:num>
  <w:num w:numId="18" w16cid:durableId="1987391293">
    <w:abstractNumId w:val="22"/>
  </w:num>
  <w:num w:numId="19" w16cid:durableId="1308625170">
    <w:abstractNumId w:val="10"/>
  </w:num>
  <w:num w:numId="20" w16cid:durableId="418528157">
    <w:abstractNumId w:val="2"/>
  </w:num>
  <w:num w:numId="21" w16cid:durableId="1517188630">
    <w:abstractNumId w:val="31"/>
  </w:num>
  <w:num w:numId="22" w16cid:durableId="65959006">
    <w:abstractNumId w:val="20"/>
  </w:num>
  <w:num w:numId="23" w16cid:durableId="123895062">
    <w:abstractNumId w:val="0"/>
  </w:num>
  <w:num w:numId="24" w16cid:durableId="625046862">
    <w:abstractNumId w:val="16"/>
  </w:num>
  <w:num w:numId="25" w16cid:durableId="813177270">
    <w:abstractNumId w:val="1"/>
    <w:lvlOverride w:ilvl="0">
      <w:startOverride w:val="1"/>
    </w:lvlOverride>
  </w:num>
  <w:num w:numId="26" w16cid:durableId="1630433400">
    <w:abstractNumId w:val="1"/>
  </w:num>
  <w:num w:numId="27" w16cid:durableId="711811541">
    <w:abstractNumId w:val="11"/>
  </w:num>
  <w:num w:numId="28" w16cid:durableId="1494836474">
    <w:abstractNumId w:val="9"/>
  </w:num>
  <w:num w:numId="29" w16cid:durableId="1757243284">
    <w:abstractNumId w:val="26"/>
  </w:num>
  <w:num w:numId="30" w16cid:durableId="823855535">
    <w:abstractNumId w:val="25"/>
  </w:num>
  <w:num w:numId="31" w16cid:durableId="232160706">
    <w:abstractNumId w:val="19"/>
  </w:num>
  <w:num w:numId="32" w16cid:durableId="1422724947">
    <w:abstractNumId w:val="13"/>
  </w:num>
  <w:num w:numId="33" w16cid:durableId="1960913108">
    <w:abstractNumId w:val="33"/>
  </w:num>
  <w:num w:numId="34" w16cid:durableId="746806284">
    <w:abstractNumId w:val="14"/>
  </w:num>
  <w:num w:numId="35" w16cid:durableId="1710106395">
    <w:abstractNumId w:val="18"/>
  </w:num>
  <w:num w:numId="36" w16cid:durableId="1998000417">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cia Nascimento de Oliveira Pinto">
    <w15:presenceInfo w15:providerId="AD" w15:userId="S::marcia.pinto@mpt.mp.br::db59455a-6d3a-453b-8781-bd133e4ae4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hdrShapeDefaults>
    <o:shapedefaults v:ext="edit" spidmax="450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926"/>
    <w:rsid w:val="000046A9"/>
    <w:rsid w:val="00035DEE"/>
    <w:rsid w:val="0005419F"/>
    <w:rsid w:val="00065F4F"/>
    <w:rsid w:val="000809B5"/>
    <w:rsid w:val="000854C2"/>
    <w:rsid w:val="000B02BB"/>
    <w:rsid w:val="000B1C56"/>
    <w:rsid w:val="000C1207"/>
    <w:rsid w:val="000D305A"/>
    <w:rsid w:val="000E5ACE"/>
    <w:rsid w:val="000F7F0E"/>
    <w:rsid w:val="001009EC"/>
    <w:rsid w:val="00106ED7"/>
    <w:rsid w:val="00112F14"/>
    <w:rsid w:val="00123277"/>
    <w:rsid w:val="00143CF7"/>
    <w:rsid w:val="00157EBA"/>
    <w:rsid w:val="0016739B"/>
    <w:rsid w:val="00175423"/>
    <w:rsid w:val="001873B0"/>
    <w:rsid w:val="001A5506"/>
    <w:rsid w:val="001B0146"/>
    <w:rsid w:val="001B4926"/>
    <w:rsid w:val="001B6BA6"/>
    <w:rsid w:val="001B777A"/>
    <w:rsid w:val="001D7D67"/>
    <w:rsid w:val="001E0301"/>
    <w:rsid w:val="00256662"/>
    <w:rsid w:val="00266A41"/>
    <w:rsid w:val="00291497"/>
    <w:rsid w:val="002B020C"/>
    <w:rsid w:val="002C137B"/>
    <w:rsid w:val="002C5C1F"/>
    <w:rsid w:val="002D5689"/>
    <w:rsid w:val="002F0882"/>
    <w:rsid w:val="002F1FE0"/>
    <w:rsid w:val="0030304D"/>
    <w:rsid w:val="00322500"/>
    <w:rsid w:val="0032306C"/>
    <w:rsid w:val="0033213F"/>
    <w:rsid w:val="003A0AE5"/>
    <w:rsid w:val="003A4B71"/>
    <w:rsid w:val="003C5A09"/>
    <w:rsid w:val="003E67DC"/>
    <w:rsid w:val="003F4F92"/>
    <w:rsid w:val="00403C2E"/>
    <w:rsid w:val="004040C8"/>
    <w:rsid w:val="00416B21"/>
    <w:rsid w:val="00424130"/>
    <w:rsid w:val="00433A93"/>
    <w:rsid w:val="00434530"/>
    <w:rsid w:val="00440CD6"/>
    <w:rsid w:val="004419D0"/>
    <w:rsid w:val="004454C7"/>
    <w:rsid w:val="004511D3"/>
    <w:rsid w:val="00476011"/>
    <w:rsid w:val="004A1FCD"/>
    <w:rsid w:val="004B33DA"/>
    <w:rsid w:val="004C3E3F"/>
    <w:rsid w:val="004D0988"/>
    <w:rsid w:val="00500F22"/>
    <w:rsid w:val="00512962"/>
    <w:rsid w:val="00514D9A"/>
    <w:rsid w:val="0051684B"/>
    <w:rsid w:val="0053067D"/>
    <w:rsid w:val="00536638"/>
    <w:rsid w:val="00543366"/>
    <w:rsid w:val="00550C8F"/>
    <w:rsid w:val="005678CB"/>
    <w:rsid w:val="005A5969"/>
    <w:rsid w:val="005A6CFA"/>
    <w:rsid w:val="005B5781"/>
    <w:rsid w:val="005D7D25"/>
    <w:rsid w:val="005F1B31"/>
    <w:rsid w:val="00614AFC"/>
    <w:rsid w:val="00621E54"/>
    <w:rsid w:val="00630A87"/>
    <w:rsid w:val="006631F6"/>
    <w:rsid w:val="00691341"/>
    <w:rsid w:val="006B41BC"/>
    <w:rsid w:val="006B6D76"/>
    <w:rsid w:val="006B6E52"/>
    <w:rsid w:val="006D693B"/>
    <w:rsid w:val="0070503F"/>
    <w:rsid w:val="007153A5"/>
    <w:rsid w:val="00785792"/>
    <w:rsid w:val="007A1E93"/>
    <w:rsid w:val="007B507E"/>
    <w:rsid w:val="007E444F"/>
    <w:rsid w:val="007F52BF"/>
    <w:rsid w:val="008141A7"/>
    <w:rsid w:val="00842E11"/>
    <w:rsid w:val="0087720B"/>
    <w:rsid w:val="008858ED"/>
    <w:rsid w:val="008B34E0"/>
    <w:rsid w:val="008E7793"/>
    <w:rsid w:val="009036F2"/>
    <w:rsid w:val="009107C5"/>
    <w:rsid w:val="00940C0E"/>
    <w:rsid w:val="00971D34"/>
    <w:rsid w:val="00980623"/>
    <w:rsid w:val="00987C84"/>
    <w:rsid w:val="0099047F"/>
    <w:rsid w:val="009949CD"/>
    <w:rsid w:val="009A002E"/>
    <w:rsid w:val="009C441B"/>
    <w:rsid w:val="009C5BE2"/>
    <w:rsid w:val="00A14607"/>
    <w:rsid w:val="00A31656"/>
    <w:rsid w:val="00A65BAE"/>
    <w:rsid w:val="00A734C9"/>
    <w:rsid w:val="00A84FDD"/>
    <w:rsid w:val="00A8734D"/>
    <w:rsid w:val="00A97528"/>
    <w:rsid w:val="00AA2F04"/>
    <w:rsid w:val="00AC119A"/>
    <w:rsid w:val="00AC72D3"/>
    <w:rsid w:val="00AD2375"/>
    <w:rsid w:val="00AF25F9"/>
    <w:rsid w:val="00AF5879"/>
    <w:rsid w:val="00B363E9"/>
    <w:rsid w:val="00B42437"/>
    <w:rsid w:val="00B61423"/>
    <w:rsid w:val="00B85B1B"/>
    <w:rsid w:val="00BA279D"/>
    <w:rsid w:val="00BA292B"/>
    <w:rsid w:val="00BB46E1"/>
    <w:rsid w:val="00BB71C6"/>
    <w:rsid w:val="00BB7A7A"/>
    <w:rsid w:val="00BE2F79"/>
    <w:rsid w:val="00BF474C"/>
    <w:rsid w:val="00BF5436"/>
    <w:rsid w:val="00BF7169"/>
    <w:rsid w:val="00C317FF"/>
    <w:rsid w:val="00C51A4F"/>
    <w:rsid w:val="00C530DD"/>
    <w:rsid w:val="00C646BD"/>
    <w:rsid w:val="00C765EF"/>
    <w:rsid w:val="00CB1ABD"/>
    <w:rsid w:val="00CB69E2"/>
    <w:rsid w:val="00CC4ABC"/>
    <w:rsid w:val="00CC6CD3"/>
    <w:rsid w:val="00CD32B4"/>
    <w:rsid w:val="00CD5151"/>
    <w:rsid w:val="00CD5157"/>
    <w:rsid w:val="00CE5870"/>
    <w:rsid w:val="00CE6145"/>
    <w:rsid w:val="00CF746F"/>
    <w:rsid w:val="00D02BD5"/>
    <w:rsid w:val="00D04DE8"/>
    <w:rsid w:val="00D25AD2"/>
    <w:rsid w:val="00D3176F"/>
    <w:rsid w:val="00D43D3F"/>
    <w:rsid w:val="00D470FE"/>
    <w:rsid w:val="00D7638C"/>
    <w:rsid w:val="00D82374"/>
    <w:rsid w:val="00D8611C"/>
    <w:rsid w:val="00D973A5"/>
    <w:rsid w:val="00DB4172"/>
    <w:rsid w:val="00E10006"/>
    <w:rsid w:val="00E12B2D"/>
    <w:rsid w:val="00E27F4E"/>
    <w:rsid w:val="00E472B7"/>
    <w:rsid w:val="00E53093"/>
    <w:rsid w:val="00E60EB2"/>
    <w:rsid w:val="00E622B7"/>
    <w:rsid w:val="00E9103C"/>
    <w:rsid w:val="00EC287E"/>
    <w:rsid w:val="00EE129D"/>
    <w:rsid w:val="00EE6637"/>
    <w:rsid w:val="00EE77FF"/>
    <w:rsid w:val="00EF685C"/>
    <w:rsid w:val="00F64A2C"/>
    <w:rsid w:val="00F82D99"/>
    <w:rsid w:val="00F9326C"/>
    <w:rsid w:val="00F940A3"/>
    <w:rsid w:val="00F97D85"/>
    <w:rsid w:val="00FA2666"/>
    <w:rsid w:val="00FA7E2D"/>
    <w:rsid w:val="00FD16D5"/>
    <w:rsid w:val="00FE54A2"/>
    <w:rsid w:val="00FE76D9"/>
    <w:rsid w:val="00FE7CF3"/>
    <w:rsid w:val="00FF4D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4DFFA52E"/>
  <w15:docId w15:val="{DDF310C2-F81C-4FA6-B33A-0C25BFE80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Calibri"/>
        <w:kern w:val="3"/>
        <w:sz w:val="22"/>
        <w:szCs w:val="22"/>
        <w:lang w:val="pt-BR" w:eastAsia="en-US" w:bidi="ar-SA"/>
      </w:rPr>
    </w:rPrDefault>
    <w:pPrDefault>
      <w:pPr>
        <w:widowControl w:val="0"/>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Textbody"/>
    <w:uiPriority w:val="9"/>
    <w:qFormat/>
    <w:pPr>
      <w:keepNext/>
      <w:keepLines/>
      <w:spacing w:before="240" w:after="160"/>
      <w:outlineLvl w:val="0"/>
    </w:pPr>
    <w:rPr>
      <w:rFonts w:ascii="Calibri Light" w:hAnsi="Calibri Light"/>
      <w:color w:val="2F5496"/>
      <w:sz w:val="32"/>
      <w:szCs w:val="32"/>
    </w:rPr>
  </w:style>
  <w:style w:type="paragraph" w:styleId="Ttulo2">
    <w:name w:val="heading 2"/>
    <w:basedOn w:val="Normal"/>
    <w:next w:val="Normal"/>
    <w:uiPriority w:val="9"/>
    <w:unhideWhenUsed/>
    <w:qFormat/>
    <w:pPr>
      <w:keepNext/>
      <w:keepLines/>
      <w:spacing w:before="40" w:after="0"/>
      <w:outlineLvl w:val="1"/>
    </w:pPr>
    <w:rPr>
      <w:rFonts w:ascii="Calibri Light" w:eastAsia="Times New Roman" w:hAnsi="Calibri Light" w:cs="Times New Roman"/>
      <w:color w:val="2F5496"/>
      <w:sz w:val="26"/>
      <w:szCs w:val="26"/>
    </w:rPr>
  </w:style>
  <w:style w:type="paragraph" w:styleId="Ttulo3">
    <w:name w:val="heading 3"/>
    <w:basedOn w:val="Normal"/>
    <w:next w:val="Normal"/>
    <w:link w:val="Ttulo3Char"/>
    <w:uiPriority w:val="9"/>
    <w:semiHidden/>
    <w:unhideWhenUsed/>
    <w:qFormat/>
    <w:rsid w:val="00F940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next w:val="Normal"/>
    <w:link w:val="Ttulo5Char"/>
    <w:uiPriority w:val="9"/>
    <w:semiHidden/>
    <w:unhideWhenUsed/>
    <w:qFormat/>
    <w:rsid w:val="00F940A3"/>
    <w:pPr>
      <w:keepNext/>
      <w:keepLines/>
      <w:spacing w:before="40" w:after="0"/>
      <w:outlineLvl w:val="4"/>
    </w:pPr>
    <w:rPr>
      <w:rFonts w:asciiTheme="majorHAnsi" w:eastAsiaTheme="majorEastAsia" w:hAnsiTheme="majorHAnsi" w:cstheme="majorBidi"/>
      <w:color w:val="2F5496" w:themeColor="accent1" w:themeShade="BF"/>
    </w:rPr>
  </w:style>
  <w:style w:type="paragraph" w:styleId="Ttulo7">
    <w:name w:val="heading 7"/>
    <w:basedOn w:val="Standard"/>
    <w:next w:val="Standard"/>
    <w:pPr>
      <w:keepNext/>
      <w:jc w:val="both"/>
      <w:outlineLvl w:val="6"/>
    </w:pPr>
    <w:rPr>
      <w:b/>
      <w:color w:val="FF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spacing w:after="0"/>
    </w:pPr>
    <w:rPr>
      <w:rFonts w:ascii="Arial" w:eastAsia="Times New Roman" w:hAnsi="Arial" w:cs="Tahoma"/>
      <w:sz w:val="20"/>
      <w:szCs w:val="24"/>
      <w:lang w:eastAsia="pt-BR"/>
    </w:rPr>
  </w:style>
  <w:style w:type="paragraph" w:customStyle="1" w:styleId="Heading">
    <w:name w:val="Heading"/>
    <w:basedOn w:val="Standard"/>
    <w:next w:val="Textbody"/>
    <w:pPr>
      <w:keepNext/>
      <w:spacing w:before="240" w:after="120"/>
    </w:pPr>
    <w:rPr>
      <w:rFonts w:eastAsia="Microsoft YaHei" w:cs="Mangal"/>
      <w:sz w:val="28"/>
      <w:szCs w:val="28"/>
    </w:rPr>
  </w:style>
  <w:style w:type="paragraph" w:customStyle="1" w:styleId="Textbody">
    <w:name w:val="Text body"/>
    <w:basedOn w:val="Standard"/>
    <w:pPr>
      <w:spacing w:after="120"/>
    </w:pPr>
  </w:style>
  <w:style w:type="paragraph" w:styleId="Lista">
    <w:name w:val="List"/>
    <w:basedOn w:val="Textbody"/>
    <w:rPr>
      <w:rFonts w:cs="Mangal"/>
      <w:sz w:val="24"/>
    </w:rPr>
  </w:style>
  <w:style w:type="paragraph" w:styleId="Legenda">
    <w:name w:val="caption"/>
    <w:basedOn w:val="Standard"/>
    <w:pPr>
      <w:suppressLineNumbers/>
      <w:spacing w:before="120" w:after="120"/>
    </w:pPr>
    <w:rPr>
      <w:rFonts w:cs="Mangal"/>
      <w:i/>
      <w:iCs/>
      <w:sz w:val="24"/>
    </w:rPr>
  </w:style>
  <w:style w:type="paragraph" w:customStyle="1" w:styleId="Index">
    <w:name w:val="Index"/>
    <w:basedOn w:val="Standard"/>
    <w:pPr>
      <w:suppressLineNumbers/>
    </w:pPr>
    <w:rPr>
      <w:rFonts w:cs="Mangal"/>
      <w:sz w:val="24"/>
    </w:rPr>
  </w:style>
  <w:style w:type="paragraph" w:styleId="Citao">
    <w:name w:val="Quote"/>
    <w:basedOn w:val="Standard"/>
    <w:pPr>
      <w:pBdr>
        <w:top w:val="single" w:sz="4" w:space="1" w:color="1F497D"/>
        <w:left w:val="single" w:sz="4" w:space="4" w:color="1F497D"/>
        <w:bottom w:val="single" w:sz="4" w:space="1" w:color="1F497D"/>
        <w:right w:val="single" w:sz="4" w:space="4" w:color="1F497D"/>
      </w:pBdr>
      <w:shd w:val="clear" w:color="auto" w:fill="FFFFCC"/>
      <w:spacing w:before="120" w:after="160"/>
      <w:jc w:val="both"/>
    </w:pPr>
    <w:rPr>
      <w:rFonts w:eastAsia="Calibri"/>
      <w:i/>
      <w:iCs/>
      <w:color w:val="000000"/>
      <w:lang w:eastAsia="en-US"/>
    </w:rPr>
  </w:style>
  <w:style w:type="paragraph" w:customStyle="1" w:styleId="Nivel01">
    <w:name w:val="Nivel 01"/>
    <w:basedOn w:val="Ttulo1"/>
    <w:pPr>
      <w:spacing w:before="480" w:after="120" w:line="276" w:lineRule="auto"/>
      <w:ind w:right="-15"/>
      <w:jc w:val="both"/>
    </w:pPr>
    <w:rPr>
      <w:rFonts w:ascii="Arial" w:hAnsi="Arial" w:cs="Times New Roman"/>
      <w:b/>
      <w:bCs/>
      <w:color w:val="000000"/>
      <w:sz w:val="20"/>
      <w:szCs w:val="20"/>
    </w:rPr>
  </w:style>
  <w:style w:type="paragraph" w:customStyle="1" w:styleId="PADRO">
    <w:name w:val="PADRÃO"/>
    <w:pPr>
      <w:keepNext/>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PargrafodaLista">
    <w:name w:val="List Paragraph"/>
    <w:basedOn w:val="Standard"/>
    <w:uiPriority w:val="1"/>
    <w:qFormat/>
    <w:pPr>
      <w:ind w:left="720"/>
    </w:pPr>
  </w:style>
  <w:style w:type="paragraph" w:customStyle="1" w:styleId="citao2">
    <w:name w:val="citação 2"/>
    <w:basedOn w:val="Citao"/>
    <w:rPr>
      <w:szCs w:val="20"/>
    </w:rPr>
  </w:style>
  <w:style w:type="paragraph" w:customStyle="1" w:styleId="Citao1">
    <w:name w:val="Citação1"/>
    <w:basedOn w:val="Standard"/>
    <w:pPr>
      <w:pBdr>
        <w:top w:val="single" w:sz="4" w:space="1" w:color="1F497D"/>
        <w:left w:val="single" w:sz="4" w:space="4" w:color="1F497D"/>
        <w:bottom w:val="single" w:sz="4" w:space="1" w:color="1F497D"/>
        <w:right w:val="single" w:sz="4" w:space="4" w:color="1F497D"/>
      </w:pBdr>
      <w:shd w:val="clear" w:color="auto" w:fill="FFFFCC"/>
      <w:spacing w:before="120" w:after="160"/>
      <w:jc w:val="both"/>
    </w:pPr>
    <w:rPr>
      <w:rFonts w:ascii="Ecofont_Spranq_eco_Sans" w:eastAsia="Calibri" w:hAnsi="Ecofont_Spranq_eco_Sans"/>
      <w:i/>
      <w:iCs/>
      <w:color w:val="000000"/>
      <w:sz w:val="22"/>
      <w:szCs w:val="22"/>
      <w:lang w:eastAsia="en-US"/>
    </w:rPr>
  </w:style>
  <w:style w:type="paragraph" w:styleId="Textodecomentrio">
    <w:name w:val="annotation text"/>
    <w:basedOn w:val="Standard"/>
    <w:uiPriority w:val="99"/>
    <w:rPr>
      <w:szCs w:val="20"/>
    </w:rPr>
  </w:style>
  <w:style w:type="paragraph" w:styleId="Assuntodocomentrio">
    <w:name w:val="annotation subject"/>
    <w:basedOn w:val="Textodecomentrio"/>
    <w:rPr>
      <w:b/>
      <w:bCs/>
    </w:rPr>
  </w:style>
  <w:style w:type="paragraph" w:customStyle="1" w:styleId="Nivel1">
    <w:name w:val="Nivel1"/>
    <w:basedOn w:val="Ttulo1"/>
    <w:pPr>
      <w:spacing w:before="480" w:line="276" w:lineRule="auto"/>
      <w:ind w:left="644" w:hanging="360"/>
      <w:jc w:val="both"/>
    </w:pPr>
    <w:rPr>
      <w:rFonts w:ascii="Arial" w:hAnsi="Arial" w:cs="Times New Roman"/>
      <w:b/>
      <w:color w:val="000000"/>
      <w:sz w:val="20"/>
      <w:szCs w:val="20"/>
    </w:rPr>
  </w:style>
  <w:style w:type="paragraph" w:customStyle="1" w:styleId="Nivel2">
    <w:name w:val="Nivel 2"/>
    <w:pPr>
      <w:widowControl/>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rPr>
      <w:rFonts w:cs="Arial"/>
      <w:b/>
    </w:rPr>
  </w:style>
  <w:style w:type="paragraph" w:customStyle="1" w:styleId="Nivel3">
    <w:name w:val="Nivel 3"/>
    <w:basedOn w:val="Nivel2"/>
    <w:rPr>
      <w:rFonts w:cs="Arial"/>
      <w:color w:val="000000"/>
    </w:rPr>
  </w:style>
  <w:style w:type="paragraph" w:customStyle="1" w:styleId="Nivel4">
    <w:name w:val="Nivel 4"/>
    <w:basedOn w:val="Nivel3"/>
    <w:rPr>
      <w:color w:val="00000A"/>
    </w:rPr>
  </w:style>
  <w:style w:type="paragraph" w:customStyle="1" w:styleId="Nivel5">
    <w:name w:val="Nivel 5"/>
    <w:basedOn w:val="Nivel4"/>
    <w:pPr>
      <w:numPr>
        <w:numId w:val="12"/>
      </w:numPr>
      <w:tabs>
        <w:tab w:val="left" w:pos="-3154"/>
      </w:tabs>
    </w:pPr>
  </w:style>
  <w:style w:type="paragraph" w:styleId="Textodebalo">
    <w:name w:val="Balloon Text"/>
    <w:basedOn w:val="Standard"/>
    <w:rPr>
      <w:rFonts w:ascii="Segoe UI" w:hAnsi="Segoe UI" w:cs="Segoe UI"/>
      <w:sz w:val="18"/>
      <w:szCs w:val="18"/>
    </w:rPr>
  </w:style>
  <w:style w:type="paragraph" w:styleId="Cabealho">
    <w:name w:val="header"/>
    <w:aliases w:val="Cabeçalho superior,Heading 1a,h,he,HeaderNN,hd,foote"/>
    <w:basedOn w:val="Standard"/>
    <w:uiPriority w:val="99"/>
    <w:pPr>
      <w:suppressLineNumbers/>
      <w:tabs>
        <w:tab w:val="center" w:pos="4252"/>
        <w:tab w:val="right" w:pos="8504"/>
      </w:tabs>
    </w:pPr>
  </w:style>
  <w:style w:type="paragraph" w:styleId="Rodap">
    <w:name w:val="footer"/>
    <w:basedOn w:val="Standard"/>
    <w:uiPriority w:val="99"/>
    <w:pPr>
      <w:suppressLineNumbers/>
      <w:tabs>
        <w:tab w:val="center" w:pos="4252"/>
        <w:tab w:val="right" w:pos="8504"/>
      </w:tabs>
    </w:pPr>
  </w:style>
  <w:style w:type="paragraph" w:customStyle="1" w:styleId="TableContents">
    <w:name w:val="Table Contents"/>
    <w:basedOn w:val="Standard"/>
    <w:pPr>
      <w:suppressLineNumbers/>
    </w:pPr>
  </w:style>
  <w:style w:type="paragraph" w:customStyle="1" w:styleId="Framecontents">
    <w:name w:val="Frame contents"/>
    <w:basedOn w:val="Textbody"/>
  </w:style>
  <w:style w:type="character" w:customStyle="1" w:styleId="CitaoChar">
    <w:name w:val="Citação Char"/>
    <w:basedOn w:val="Fontepargpadro"/>
    <w:rPr>
      <w:rFonts w:ascii="Arial" w:eastAsia="Calibri" w:hAnsi="Arial" w:cs="Tahoma"/>
      <w:i/>
      <w:iCs/>
      <w:color w:val="000000"/>
      <w:sz w:val="20"/>
      <w:szCs w:val="24"/>
      <w:shd w:val="clear" w:color="auto" w:fill="FFFFCC"/>
    </w:rPr>
  </w:style>
  <w:style w:type="character" w:customStyle="1" w:styleId="Nivel01Char">
    <w:name w:val="Nivel 01 Char"/>
    <w:rPr>
      <w:rFonts w:ascii="Arial" w:hAnsi="Arial"/>
      <w:b/>
      <w:bCs/>
      <w:color w:val="000000"/>
      <w:sz w:val="20"/>
      <w:szCs w:val="20"/>
      <w:lang w:eastAsia="pt-BR"/>
    </w:rPr>
  </w:style>
  <w:style w:type="character" w:customStyle="1" w:styleId="Ttulo1Char">
    <w:name w:val="Título 1 Char"/>
    <w:basedOn w:val="Fontepargpadro"/>
    <w:rPr>
      <w:rFonts w:ascii="Calibri Light" w:hAnsi="Calibri Light"/>
      <w:color w:val="2F5496"/>
      <w:sz w:val="32"/>
      <w:szCs w:val="32"/>
      <w:lang w:eastAsia="pt-BR"/>
    </w:rPr>
  </w:style>
  <w:style w:type="character" w:customStyle="1" w:styleId="citao2Char">
    <w:name w:val="citação 2 Char"/>
    <w:basedOn w:val="CitaoChar"/>
    <w:rPr>
      <w:rFonts w:ascii="Arial" w:eastAsia="Calibri" w:hAnsi="Arial" w:cs="Tahoma"/>
      <w:i/>
      <w:iCs/>
      <w:color w:val="000000"/>
      <w:sz w:val="20"/>
      <w:szCs w:val="20"/>
      <w:shd w:val="clear" w:color="auto" w:fill="FFFFCC"/>
    </w:rPr>
  </w:style>
  <w:style w:type="character" w:customStyle="1" w:styleId="QuoteChar">
    <w:name w:val="Quote Char"/>
    <w:basedOn w:val="Fontepargpadro"/>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iPriority w:val="99"/>
    <w:rPr>
      <w:sz w:val="16"/>
      <w:szCs w:val="16"/>
    </w:rPr>
  </w:style>
  <w:style w:type="character" w:customStyle="1" w:styleId="TextodecomentrioChar">
    <w:name w:val="Texto de comentário Char"/>
    <w:basedOn w:val="Fontepargpadro"/>
    <w:uiPriority w:val="99"/>
    <w:rPr>
      <w:rFonts w:ascii="Arial" w:eastAsia="Times New Roman" w:hAnsi="Arial" w:cs="Tahoma"/>
      <w:sz w:val="20"/>
      <w:szCs w:val="20"/>
      <w:lang w:eastAsia="pt-BR"/>
    </w:rPr>
  </w:style>
  <w:style w:type="character" w:customStyle="1" w:styleId="AssuntodocomentrioChar">
    <w:name w:val="Assunto do comentário Char"/>
    <w:basedOn w:val="TextodecomentrioChar"/>
    <w:rPr>
      <w:rFonts w:ascii="Arial" w:eastAsia="Times New Roman" w:hAnsi="Arial" w:cs="Tahoma"/>
      <w:b/>
      <w:bCs/>
      <w:sz w:val="20"/>
      <w:szCs w:val="20"/>
      <w:lang w:eastAsia="pt-BR"/>
    </w:rPr>
  </w:style>
  <w:style w:type="character" w:customStyle="1" w:styleId="Internetlink">
    <w:name w:val="Internet link"/>
    <w:rPr>
      <w:color w:val="000080"/>
      <w:u w:val="single"/>
    </w:rPr>
  </w:style>
  <w:style w:type="character" w:customStyle="1" w:styleId="Nivel4Char">
    <w:name w:val="Nivel 4 Char"/>
    <w:basedOn w:val="Fontepargpadro"/>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rPr>
      <w:rFonts w:ascii="Segoe UI" w:eastAsia="Times New Roman" w:hAnsi="Segoe UI" w:cs="Segoe UI"/>
      <w:sz w:val="18"/>
      <w:szCs w:val="18"/>
      <w:lang w:eastAsia="pt-BR"/>
    </w:rPr>
  </w:style>
  <w:style w:type="character" w:customStyle="1" w:styleId="CabealhoChar">
    <w:name w:val="Cabeçalho Char"/>
    <w:aliases w:val="Cabeçalho superior Char,Heading 1a Char,he Char,HeaderNN Char,hd Char,foote Char"/>
    <w:basedOn w:val="Fontepargpadro"/>
    <w:uiPriority w:val="99"/>
    <w:rPr>
      <w:rFonts w:ascii="Arial" w:eastAsia="Times New Roman" w:hAnsi="Arial" w:cs="Tahoma"/>
      <w:sz w:val="20"/>
      <w:szCs w:val="24"/>
      <w:lang w:eastAsia="pt-BR"/>
    </w:rPr>
  </w:style>
  <w:style w:type="character" w:customStyle="1" w:styleId="RodapChar">
    <w:name w:val="Rodapé Char"/>
    <w:basedOn w:val="Fontepargpadro"/>
    <w:uiPriority w:val="99"/>
    <w:rPr>
      <w:rFonts w:ascii="Arial" w:eastAsia="Times New Roman" w:hAnsi="Arial" w:cs="Tahoma"/>
      <w:sz w:val="20"/>
      <w:szCs w:val="24"/>
      <w:lang w:eastAsia="pt-BR"/>
    </w:rPr>
  </w:style>
  <w:style w:type="character" w:customStyle="1" w:styleId="ListLabel1">
    <w:name w:val="ListLabel 1"/>
    <w:rPr>
      <w:b/>
    </w:rPr>
  </w:style>
  <w:style w:type="character" w:customStyle="1" w:styleId="ListLabel2">
    <w:name w:val="ListLabel 2"/>
    <w:rPr>
      <w:b w:val="0"/>
      <w:i w:val="0"/>
      <w:iCs/>
    </w:rPr>
  </w:style>
  <w:style w:type="character" w:customStyle="1" w:styleId="ListLabel3">
    <w:name w:val="ListLabel 3"/>
    <w:rPr>
      <w:rFonts w:cs="Arial"/>
      <w:b w:val="0"/>
      <w:i w:val="0"/>
      <w:iCs/>
      <w:color w:val="00000A"/>
    </w:rPr>
  </w:style>
  <w:style w:type="character" w:customStyle="1" w:styleId="ListLabel4">
    <w:name w:val="ListLabel 4"/>
    <w:rPr>
      <w:rFonts w:cs="Arial"/>
    </w:rPr>
  </w:style>
  <w:style w:type="character" w:customStyle="1" w:styleId="ListLabel5">
    <w:name w:val="ListLabel 5"/>
    <w:rPr>
      <w:color w:val="00000A"/>
    </w:rPr>
  </w:style>
  <w:style w:type="character" w:customStyle="1" w:styleId="ListLabel6">
    <w:name w:val="ListLabel 6"/>
    <w:rPr>
      <w:i w:val="0"/>
      <w:color w:val="000000"/>
    </w:rPr>
  </w:style>
  <w:style w:type="character" w:customStyle="1" w:styleId="ListLabel7">
    <w:name w:val="ListLabel 7"/>
    <w:rPr>
      <w:b/>
      <w:i w:val="0"/>
      <w:strike w:val="0"/>
      <w:dstrike w:val="0"/>
    </w:rPr>
  </w:style>
  <w:style w:type="character" w:customStyle="1" w:styleId="ListLabel8">
    <w:name w:val="ListLabel 8"/>
    <w:rPr>
      <w:b w:val="0"/>
      <w:strike w:val="0"/>
      <w:dstrike w:val="0"/>
    </w:rPr>
  </w:style>
  <w:style w:type="character" w:customStyle="1" w:styleId="ListLabel9">
    <w:name w:val="ListLabel 9"/>
    <w:rPr>
      <w:i w:val="0"/>
      <w:strike w:val="0"/>
      <w:dstrike w:val="0"/>
    </w:rPr>
  </w:style>
  <w:style w:type="character" w:customStyle="1" w:styleId="ListLabel10">
    <w:name w:val="ListLabel 10"/>
    <w:rPr>
      <w:b w:val="0"/>
    </w:rPr>
  </w:style>
  <w:style w:type="character" w:customStyle="1" w:styleId="ListLabel11">
    <w:name w:val="ListLabel 11"/>
    <w:rPr>
      <w:rFonts w:cs="Courier New"/>
    </w:rPr>
  </w:style>
  <w:style w:type="character" w:customStyle="1" w:styleId="ListLabel12">
    <w:name w:val="ListLabel 12"/>
    <w:rPr>
      <w:b/>
    </w:rPr>
  </w:style>
  <w:style w:type="character" w:customStyle="1" w:styleId="ListLabel13">
    <w:name w:val="ListLabel 13"/>
    <w:rPr>
      <w:b w:val="0"/>
      <w:i w:val="0"/>
      <w:iCs/>
      <w:color w:val="00000A"/>
    </w:rPr>
  </w:style>
  <w:style w:type="character" w:customStyle="1" w:styleId="VisitedInternetLink">
    <w:name w:val="Visited Internet Link"/>
    <w:basedOn w:val="Fontepargpadro"/>
    <w:rPr>
      <w:color w:val="800080"/>
      <w:u w:val="single"/>
    </w:rPr>
  </w:style>
  <w:style w:type="character" w:customStyle="1" w:styleId="go">
    <w:name w:val="go"/>
    <w:basedOn w:val="Fontepargpadro"/>
  </w:style>
  <w:style w:type="character" w:customStyle="1" w:styleId="Ttulo2Char">
    <w:name w:val="Título 2 Char"/>
    <w:basedOn w:val="Fontepargpadro"/>
    <w:rPr>
      <w:rFonts w:ascii="Calibri Light" w:eastAsia="Times New Roman" w:hAnsi="Calibri Light" w:cs="Times New Roman"/>
      <w:color w:val="2F5496"/>
      <w:sz w:val="26"/>
      <w:szCs w:val="26"/>
    </w:rPr>
  </w:style>
  <w:style w:type="character" w:styleId="Hyperlink">
    <w:name w:val="Hyperlink"/>
    <w:basedOn w:val="Fontepargpadro"/>
    <w:rPr>
      <w:color w:val="0563C1"/>
      <w:u w:val="single"/>
    </w:rPr>
  </w:style>
  <w:style w:type="numbering" w:customStyle="1" w:styleId="WWNum1">
    <w:name w:val="WWNum1"/>
    <w:basedOn w:val="Semlista"/>
    <w:pPr>
      <w:numPr>
        <w:numId w:val="1"/>
      </w:numPr>
    </w:pPr>
  </w:style>
  <w:style w:type="numbering" w:customStyle="1" w:styleId="WWNum2">
    <w:name w:val="WWNum2"/>
    <w:basedOn w:val="Semlista"/>
    <w:pPr>
      <w:numPr>
        <w:numId w:val="2"/>
      </w:numPr>
    </w:pPr>
  </w:style>
  <w:style w:type="numbering" w:customStyle="1" w:styleId="WWNum3">
    <w:name w:val="WWNum3"/>
    <w:basedOn w:val="Semlista"/>
    <w:pPr>
      <w:numPr>
        <w:numId w:val="3"/>
      </w:numPr>
    </w:pPr>
  </w:style>
  <w:style w:type="numbering" w:customStyle="1" w:styleId="WWNum4">
    <w:name w:val="WWNum4"/>
    <w:basedOn w:val="Semlista"/>
    <w:pPr>
      <w:numPr>
        <w:numId w:val="4"/>
      </w:numPr>
    </w:pPr>
  </w:style>
  <w:style w:type="numbering" w:customStyle="1" w:styleId="WWNum5">
    <w:name w:val="WWNum5"/>
    <w:basedOn w:val="Semlista"/>
    <w:pPr>
      <w:numPr>
        <w:numId w:val="5"/>
      </w:numPr>
    </w:pPr>
  </w:style>
  <w:style w:type="numbering" w:customStyle="1" w:styleId="WWNum6">
    <w:name w:val="WWNum6"/>
    <w:basedOn w:val="Semlista"/>
    <w:pPr>
      <w:numPr>
        <w:numId w:val="6"/>
      </w:numPr>
    </w:pPr>
  </w:style>
  <w:style w:type="numbering" w:customStyle="1" w:styleId="WWNum7">
    <w:name w:val="WWNum7"/>
    <w:basedOn w:val="Semlista"/>
    <w:pPr>
      <w:numPr>
        <w:numId w:val="7"/>
      </w:numPr>
    </w:pPr>
  </w:style>
  <w:style w:type="numbering" w:customStyle="1" w:styleId="WWNum8">
    <w:name w:val="WWNum8"/>
    <w:basedOn w:val="Semlista"/>
    <w:pPr>
      <w:numPr>
        <w:numId w:val="8"/>
      </w:numPr>
    </w:pPr>
  </w:style>
  <w:style w:type="numbering" w:customStyle="1" w:styleId="WWNum9">
    <w:name w:val="WWNum9"/>
    <w:basedOn w:val="Semlista"/>
    <w:pPr>
      <w:numPr>
        <w:numId w:val="9"/>
      </w:numPr>
    </w:pPr>
  </w:style>
  <w:style w:type="numbering" w:customStyle="1" w:styleId="WWNum10">
    <w:name w:val="WWNum10"/>
    <w:basedOn w:val="Semlista"/>
    <w:pPr>
      <w:numPr>
        <w:numId w:val="10"/>
      </w:numPr>
    </w:pPr>
  </w:style>
  <w:style w:type="numbering" w:customStyle="1" w:styleId="WWNum11">
    <w:name w:val="WWNum11"/>
    <w:basedOn w:val="Semlista"/>
    <w:pPr>
      <w:numPr>
        <w:numId w:val="11"/>
      </w:numPr>
    </w:pPr>
  </w:style>
  <w:style w:type="numbering" w:customStyle="1" w:styleId="WWNum12">
    <w:name w:val="WWNum12"/>
    <w:basedOn w:val="Semlista"/>
    <w:pPr>
      <w:numPr>
        <w:numId w:val="12"/>
      </w:numPr>
    </w:pPr>
  </w:style>
  <w:style w:type="numbering" w:customStyle="1" w:styleId="WWNum13">
    <w:name w:val="WWNum13"/>
    <w:basedOn w:val="Semlista"/>
    <w:pPr>
      <w:numPr>
        <w:numId w:val="13"/>
      </w:numPr>
    </w:pPr>
  </w:style>
  <w:style w:type="numbering" w:customStyle="1" w:styleId="WWNum14">
    <w:name w:val="WWNum14"/>
    <w:basedOn w:val="Semlista"/>
    <w:pPr>
      <w:numPr>
        <w:numId w:val="14"/>
      </w:numPr>
    </w:pPr>
  </w:style>
  <w:style w:type="numbering" w:customStyle="1" w:styleId="WWNum15">
    <w:name w:val="WWNum15"/>
    <w:basedOn w:val="Semlista"/>
    <w:pPr>
      <w:numPr>
        <w:numId w:val="15"/>
      </w:numPr>
    </w:pPr>
  </w:style>
  <w:style w:type="numbering" w:customStyle="1" w:styleId="WWNum16">
    <w:name w:val="WWNum16"/>
    <w:basedOn w:val="Semlista"/>
    <w:pPr>
      <w:numPr>
        <w:numId w:val="16"/>
      </w:numPr>
    </w:pPr>
  </w:style>
  <w:style w:type="numbering" w:customStyle="1" w:styleId="WWNum17">
    <w:name w:val="WWNum17"/>
    <w:basedOn w:val="Semlista"/>
    <w:pPr>
      <w:numPr>
        <w:numId w:val="17"/>
      </w:numPr>
    </w:pPr>
  </w:style>
  <w:style w:type="numbering" w:customStyle="1" w:styleId="WWNum18">
    <w:name w:val="WWNum18"/>
    <w:basedOn w:val="Semlista"/>
    <w:pPr>
      <w:numPr>
        <w:numId w:val="18"/>
      </w:numPr>
    </w:pPr>
  </w:style>
  <w:style w:type="numbering" w:customStyle="1" w:styleId="WWNum19">
    <w:name w:val="WWNum19"/>
    <w:basedOn w:val="Semlista"/>
    <w:pPr>
      <w:numPr>
        <w:numId w:val="19"/>
      </w:numPr>
    </w:pPr>
  </w:style>
  <w:style w:type="numbering" w:customStyle="1" w:styleId="WWNum20">
    <w:name w:val="WWNum20"/>
    <w:basedOn w:val="Semlista"/>
    <w:pPr>
      <w:numPr>
        <w:numId w:val="20"/>
      </w:numPr>
    </w:pPr>
  </w:style>
  <w:style w:type="numbering" w:customStyle="1" w:styleId="WWNum21">
    <w:name w:val="WWNum21"/>
    <w:basedOn w:val="Semlista"/>
    <w:pPr>
      <w:numPr>
        <w:numId w:val="21"/>
      </w:numPr>
    </w:pPr>
  </w:style>
  <w:style w:type="numbering" w:customStyle="1" w:styleId="WWNum22">
    <w:name w:val="WWNum22"/>
    <w:basedOn w:val="Semlista"/>
    <w:pPr>
      <w:numPr>
        <w:numId w:val="22"/>
      </w:numPr>
    </w:pPr>
  </w:style>
  <w:style w:type="numbering" w:customStyle="1" w:styleId="WWNum23">
    <w:name w:val="WWNum23"/>
    <w:basedOn w:val="Semlista"/>
    <w:pPr>
      <w:numPr>
        <w:numId w:val="23"/>
      </w:numPr>
    </w:pPr>
  </w:style>
  <w:style w:type="numbering" w:customStyle="1" w:styleId="WWNum24">
    <w:name w:val="WWNum24"/>
    <w:basedOn w:val="Semlista"/>
    <w:pPr>
      <w:numPr>
        <w:numId w:val="24"/>
      </w:numPr>
    </w:pPr>
  </w:style>
  <w:style w:type="character" w:styleId="MenoPendente">
    <w:name w:val="Unresolved Mention"/>
    <w:basedOn w:val="Fontepargpadro"/>
    <w:uiPriority w:val="99"/>
    <w:semiHidden/>
    <w:unhideWhenUsed/>
    <w:rsid w:val="00D973A5"/>
    <w:rPr>
      <w:color w:val="605E5C"/>
      <w:shd w:val="clear" w:color="auto" w:fill="E1DFDD"/>
    </w:rPr>
  </w:style>
  <w:style w:type="paragraph" w:styleId="NormalWeb">
    <w:name w:val="Normal (Web)"/>
    <w:basedOn w:val="Normal"/>
    <w:uiPriority w:val="99"/>
    <w:unhideWhenUsed/>
    <w:rsid w:val="004419D0"/>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cf01">
    <w:name w:val="cf01"/>
    <w:basedOn w:val="Fontepargpadro"/>
    <w:rsid w:val="00514D9A"/>
    <w:rPr>
      <w:rFonts w:ascii="Segoe UI" w:hAnsi="Segoe UI" w:cs="Segoe UI" w:hint="default"/>
      <w:sz w:val="18"/>
      <w:szCs w:val="18"/>
    </w:rPr>
  </w:style>
  <w:style w:type="paragraph" w:styleId="Recuodecorpodetexto2">
    <w:name w:val="Body Text Indent 2"/>
    <w:basedOn w:val="Normal"/>
    <w:link w:val="Recuodecorpodetexto2Char"/>
    <w:semiHidden/>
    <w:rsid w:val="00A8734D"/>
    <w:pPr>
      <w:autoSpaceDN/>
      <w:spacing w:before="120" w:after="0"/>
      <w:ind w:right="28" w:firstLine="1418"/>
      <w:jc w:val="both"/>
      <w:textAlignment w:val="auto"/>
    </w:pPr>
    <w:rPr>
      <w:rFonts w:ascii="Times New Roman" w:eastAsia="Times New Roman" w:hAnsi="Times New Roman" w:cs="Times New Roman"/>
      <w:kern w:val="0"/>
      <w:sz w:val="24"/>
      <w:szCs w:val="20"/>
      <w:lang w:val="x-none"/>
    </w:rPr>
  </w:style>
  <w:style w:type="character" w:customStyle="1" w:styleId="Recuodecorpodetexto2Char">
    <w:name w:val="Recuo de corpo de texto 2 Char"/>
    <w:basedOn w:val="Fontepargpadro"/>
    <w:link w:val="Recuodecorpodetexto2"/>
    <w:semiHidden/>
    <w:rsid w:val="00A8734D"/>
    <w:rPr>
      <w:rFonts w:ascii="Times New Roman" w:eastAsia="Times New Roman" w:hAnsi="Times New Roman" w:cs="Times New Roman"/>
      <w:kern w:val="0"/>
      <w:sz w:val="24"/>
      <w:szCs w:val="20"/>
      <w:lang w:val="x-none"/>
    </w:rPr>
  </w:style>
  <w:style w:type="table" w:customStyle="1" w:styleId="TableNormal">
    <w:name w:val="Table Normal"/>
    <w:uiPriority w:val="2"/>
    <w:semiHidden/>
    <w:unhideWhenUsed/>
    <w:qFormat/>
    <w:rsid w:val="00A8734D"/>
    <w:pPr>
      <w:autoSpaceDE w:val="0"/>
      <w:spacing w:after="0"/>
      <w:textAlignment w:val="auto"/>
    </w:pPr>
    <w:rPr>
      <w:rFonts w:asciiTheme="minorHAnsi" w:eastAsiaTheme="minorHAnsi" w:hAnsiTheme="minorHAnsi" w:cstheme="minorBidi"/>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734D"/>
    <w:pPr>
      <w:suppressAutoHyphens w:val="0"/>
      <w:autoSpaceDE w:val="0"/>
      <w:spacing w:after="0"/>
      <w:textAlignment w:val="auto"/>
    </w:pPr>
    <w:rPr>
      <w:rFonts w:ascii="Times New Roman" w:eastAsia="Times New Roman" w:hAnsi="Times New Roman" w:cs="Times New Roman"/>
      <w:kern w:val="0"/>
      <w:lang w:val="pt-PT"/>
    </w:rPr>
  </w:style>
  <w:style w:type="character" w:customStyle="1" w:styleId="Fontepargpadro1">
    <w:name w:val="Fonte parág. padrão1"/>
    <w:rsid w:val="00B61423"/>
  </w:style>
  <w:style w:type="paragraph" w:customStyle="1" w:styleId="pf0">
    <w:name w:val="pf0"/>
    <w:basedOn w:val="Normal"/>
    <w:rsid w:val="002F0882"/>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cf11">
    <w:name w:val="cf11"/>
    <w:basedOn w:val="Fontepargpadro"/>
    <w:rsid w:val="002F0882"/>
    <w:rPr>
      <w:rFonts w:ascii="Segoe UI" w:hAnsi="Segoe UI" w:cs="Segoe UI" w:hint="default"/>
      <w:sz w:val="18"/>
      <w:szCs w:val="18"/>
    </w:rPr>
  </w:style>
  <w:style w:type="character" w:customStyle="1" w:styleId="markedcontent">
    <w:name w:val="markedcontent"/>
    <w:basedOn w:val="Fontepargpadro"/>
    <w:rsid w:val="00D43D3F"/>
  </w:style>
  <w:style w:type="numbering" w:customStyle="1" w:styleId="WWNum1aa">
    <w:name w:val="WWNum1aa"/>
    <w:basedOn w:val="Semlista"/>
    <w:rsid w:val="00E472B7"/>
    <w:pPr>
      <w:numPr>
        <w:numId w:val="34"/>
      </w:numPr>
    </w:pPr>
  </w:style>
  <w:style w:type="character" w:customStyle="1" w:styleId="Ttulo3Char">
    <w:name w:val="Título 3 Char"/>
    <w:basedOn w:val="Fontepargpadro"/>
    <w:link w:val="Ttulo3"/>
    <w:uiPriority w:val="9"/>
    <w:semiHidden/>
    <w:rsid w:val="00F940A3"/>
    <w:rPr>
      <w:rFonts w:asciiTheme="majorHAnsi" w:eastAsiaTheme="majorEastAsia" w:hAnsiTheme="majorHAnsi" w:cstheme="majorBidi"/>
      <w:color w:val="1F3763" w:themeColor="accent1" w:themeShade="7F"/>
      <w:sz w:val="24"/>
      <w:szCs w:val="24"/>
    </w:rPr>
  </w:style>
  <w:style w:type="character" w:customStyle="1" w:styleId="Ttulo5Char">
    <w:name w:val="Título 5 Char"/>
    <w:basedOn w:val="Fontepargpadro"/>
    <w:link w:val="Ttulo5"/>
    <w:uiPriority w:val="9"/>
    <w:semiHidden/>
    <w:rsid w:val="00F940A3"/>
    <w:rPr>
      <w:rFonts w:asciiTheme="majorHAnsi" w:eastAsiaTheme="majorEastAsia" w:hAnsiTheme="majorHAnsi" w:cstheme="majorBidi"/>
      <w:color w:val="2F5496" w:themeColor="accent1" w:themeShade="BF"/>
    </w:rPr>
  </w:style>
  <w:style w:type="paragraph" w:customStyle="1" w:styleId="Corpodetexto32">
    <w:name w:val="Corpo de texto 32"/>
    <w:basedOn w:val="Normal"/>
    <w:rsid w:val="00F940A3"/>
    <w:pPr>
      <w:tabs>
        <w:tab w:val="left" w:pos="0"/>
        <w:tab w:val="left" w:pos="204"/>
      </w:tabs>
      <w:autoSpaceDN/>
      <w:spacing w:after="0"/>
      <w:jc w:val="both"/>
      <w:textAlignment w:val="auto"/>
    </w:pPr>
    <w:rPr>
      <w:rFonts w:ascii="Courier New" w:eastAsia="Times New Roman" w:hAnsi="Courier New" w:cs="Courier New"/>
      <w:kern w:val="0"/>
      <w:sz w:val="24"/>
      <w:szCs w:val="20"/>
      <w:lang w:val="pt-PT"/>
    </w:rPr>
  </w:style>
  <w:style w:type="paragraph" w:styleId="Corpodetexto">
    <w:name w:val="Body Text"/>
    <w:basedOn w:val="Normal"/>
    <w:link w:val="CorpodetextoChar"/>
    <w:uiPriority w:val="99"/>
    <w:semiHidden/>
    <w:unhideWhenUsed/>
    <w:rsid w:val="001009EC"/>
    <w:pPr>
      <w:spacing w:after="120"/>
    </w:pPr>
  </w:style>
  <w:style w:type="character" w:customStyle="1" w:styleId="CorpodetextoChar">
    <w:name w:val="Corpo de texto Char"/>
    <w:basedOn w:val="Fontepargpadro"/>
    <w:link w:val="Corpodetexto"/>
    <w:uiPriority w:val="99"/>
    <w:semiHidden/>
    <w:rsid w:val="00100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31649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8/08/relationships/commentsExtensible" Target="commentsExtensible.xml"/><Relationship Id="rId18" Type="http://schemas.openxmlformats.org/officeDocument/2006/relationships/hyperlink" Target="http://www.planalto.gov.br/ccivil_03/_Ato2011-2014/2013/Lei/L12846.ht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gov.br/compras/pt-br/" TargetMode="External"/><Relationship Id="rId12" Type="http://schemas.microsoft.com/office/2016/09/relationships/commentsIds" Target="commentsIds.xml"/><Relationship Id="rId17" Type="http://schemas.openxmlformats.org/officeDocument/2006/relationships/hyperlink" Target="https://www.prt7.mpt.mp.br/servicos/peticionamento-eletronico" TargetMode="External"/><Relationship Id="rId2" Type="http://schemas.openxmlformats.org/officeDocument/2006/relationships/styles" Target="styles.xml"/><Relationship Id="rId16" Type="http://schemas.openxmlformats.org/officeDocument/2006/relationships/hyperlink" Target="https://certidoesapf.apps.tcu.gov.b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openxmlformats.org/officeDocument/2006/relationships/hyperlink" Target="http://www.cnj.jus.br/improbidade_adm/consultar_requerido.php%20" TargetMode="External"/><Relationship Id="rId23"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portaldatransparencia.gov.br/ceis%20" TargetMode="External"/><Relationship Id="rId22" Type="http://schemas.microsoft.com/office/2011/relationships/people" Target="people.xml"/></Relationships>
</file>

<file path=word/_rels/header1.xml.rels><?xml version="1.0" encoding="UTF-8" standalone="yes"?>
<Relationships xmlns="http://schemas.openxmlformats.org/package/2006/relationships"><Relationship Id="rId3" Type="http://schemas.openxmlformats.org/officeDocument/2006/relationships/hyperlink" Target="https://portal.mpf.mp.br/unico/gerenciador/exibirAutoAdministrativo.action?autoAdministrativo=125304778" TargetMode="External"/><Relationship Id="rId2" Type="http://schemas.openxmlformats.org/officeDocument/2006/relationships/hyperlink" Target="mailto:prt07.cpl@mpt.mp.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38</Pages>
  <Words>7972</Words>
  <Characters>43051</Characters>
  <Application>Microsoft Office Word</Application>
  <DocSecurity>0</DocSecurity>
  <Lines>358</Lines>
  <Paragraphs>101</Paragraphs>
  <ScaleCrop>false</ScaleCrop>
  <HeadingPairs>
    <vt:vector size="2" baseType="variant">
      <vt:variant>
        <vt:lpstr>Título</vt:lpstr>
      </vt:variant>
      <vt:variant>
        <vt:i4>1</vt:i4>
      </vt:variant>
    </vt:vector>
  </HeadingPairs>
  <TitlesOfParts>
    <vt:vector size="1" baseType="lpstr">
      <vt:lpstr/>
    </vt:vector>
  </TitlesOfParts>
  <Company>Ministerio Publico do Trabalho</Company>
  <LinksUpToDate>false</LinksUpToDate>
  <CharactersWithSpaces>50922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Hugo Sales</dc:creator>
  <cp:lastModifiedBy>Vinicios Alencar Cavalcante</cp:lastModifiedBy>
  <cp:revision>6</cp:revision>
  <dcterms:created xsi:type="dcterms:W3CDTF">2023-07-05T14:21:00Z</dcterms:created>
  <dcterms:modified xsi:type="dcterms:W3CDTF">2023-07-11T16:57:00Z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