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FBECCC" w14:textId="20A5E0E2" w:rsidR="004F71AC" w:rsidRDefault="000D4F9C" w:rsidP="000A0E63">
      <w:pPr>
        <w:pStyle w:val="Standard"/>
        <w:spacing w:before="120" w:after="120" w:line="360" w:lineRule="auto"/>
        <w:jc w:val="center"/>
        <w:rPr>
          <w:rFonts w:cs="Arial"/>
          <w:b/>
          <w:bCs/>
          <w:sz w:val="22"/>
          <w:szCs w:val="22"/>
        </w:rPr>
      </w:pPr>
      <w:r w:rsidRPr="000D4F9C">
        <w:rPr>
          <w:rFonts w:cs="Arial"/>
          <w:b/>
          <w:bCs/>
          <w:sz w:val="22"/>
          <w:szCs w:val="22"/>
        </w:rPr>
        <w:t xml:space="preserve">AVISO DE </w:t>
      </w:r>
      <w:r w:rsidR="004F71AC">
        <w:rPr>
          <w:rFonts w:cs="Arial"/>
          <w:b/>
          <w:bCs/>
          <w:sz w:val="22"/>
          <w:szCs w:val="22"/>
        </w:rPr>
        <w:t>CONTRATAÇÃO DIRETA</w:t>
      </w:r>
    </w:p>
    <w:p w14:paraId="6F85E41E" w14:textId="4055B7A7" w:rsidR="000D4F9C" w:rsidRPr="000D4F9C" w:rsidRDefault="000D4F9C" w:rsidP="000A0E63">
      <w:pPr>
        <w:pStyle w:val="Standard"/>
        <w:spacing w:before="120" w:after="120" w:line="360" w:lineRule="auto"/>
        <w:jc w:val="center"/>
        <w:rPr>
          <w:rFonts w:cs="Arial"/>
          <w:b/>
          <w:bCs/>
          <w:sz w:val="22"/>
          <w:szCs w:val="22"/>
        </w:rPr>
      </w:pPr>
      <w:r w:rsidRPr="000D4F9C">
        <w:rPr>
          <w:rFonts w:cs="Arial"/>
          <w:b/>
          <w:bCs/>
          <w:sz w:val="22"/>
          <w:szCs w:val="22"/>
        </w:rPr>
        <w:t xml:space="preserve">DISPENSA ELETRÔNICA Nº </w:t>
      </w:r>
      <w:r w:rsidR="0050316B">
        <w:rPr>
          <w:rFonts w:cs="Arial"/>
          <w:b/>
          <w:bCs/>
          <w:sz w:val="22"/>
          <w:szCs w:val="22"/>
        </w:rPr>
        <w:t>1</w:t>
      </w:r>
      <w:r w:rsidR="00B36356">
        <w:rPr>
          <w:rFonts w:cs="Arial"/>
          <w:b/>
          <w:bCs/>
          <w:sz w:val="22"/>
          <w:szCs w:val="22"/>
        </w:rPr>
        <w:t>3</w:t>
      </w:r>
      <w:r w:rsidRPr="000D4F9C">
        <w:rPr>
          <w:rFonts w:cs="Arial"/>
          <w:b/>
          <w:bCs/>
          <w:sz w:val="22"/>
          <w:szCs w:val="22"/>
        </w:rPr>
        <w:t>/20</w:t>
      </w:r>
      <w:r w:rsidR="00F61833">
        <w:rPr>
          <w:rFonts w:cs="Arial"/>
          <w:b/>
          <w:bCs/>
          <w:sz w:val="22"/>
          <w:szCs w:val="22"/>
        </w:rPr>
        <w:t>2</w:t>
      </w:r>
      <w:r w:rsidR="00093959">
        <w:rPr>
          <w:rFonts w:cs="Arial"/>
          <w:b/>
          <w:bCs/>
          <w:sz w:val="22"/>
          <w:szCs w:val="22"/>
        </w:rPr>
        <w:t>4</w:t>
      </w:r>
    </w:p>
    <w:p w14:paraId="0A309271" w14:textId="610B0721" w:rsidR="000D4F9C" w:rsidRDefault="000D4F9C" w:rsidP="000A0E63">
      <w:pPr>
        <w:pStyle w:val="Standard"/>
        <w:spacing w:before="120" w:after="120" w:line="360" w:lineRule="auto"/>
        <w:jc w:val="center"/>
        <w:rPr>
          <w:rFonts w:cs="Arial"/>
          <w:b/>
          <w:bCs/>
          <w:sz w:val="22"/>
          <w:szCs w:val="22"/>
        </w:rPr>
      </w:pPr>
      <w:r w:rsidRPr="000D4F9C">
        <w:rPr>
          <w:rFonts w:cs="Arial"/>
          <w:b/>
          <w:bCs/>
          <w:sz w:val="22"/>
          <w:szCs w:val="22"/>
        </w:rPr>
        <w:t xml:space="preserve">PGEA </w:t>
      </w:r>
      <w:r w:rsidR="001D12DC" w:rsidRPr="001D12DC">
        <w:rPr>
          <w:rFonts w:cs="Arial"/>
          <w:b/>
          <w:bCs/>
          <w:sz w:val="22"/>
          <w:szCs w:val="22"/>
        </w:rPr>
        <w:t>20.02.0600.0000</w:t>
      </w:r>
      <w:r w:rsidR="00093959">
        <w:rPr>
          <w:rFonts w:cs="Arial"/>
          <w:b/>
          <w:bCs/>
          <w:sz w:val="22"/>
          <w:szCs w:val="22"/>
        </w:rPr>
        <w:t>073</w:t>
      </w:r>
      <w:r w:rsidR="001D12DC" w:rsidRPr="001D12DC">
        <w:rPr>
          <w:rFonts w:cs="Arial"/>
          <w:b/>
          <w:bCs/>
          <w:sz w:val="22"/>
          <w:szCs w:val="22"/>
        </w:rPr>
        <w:t>/202</w:t>
      </w:r>
      <w:r w:rsidR="00093959">
        <w:rPr>
          <w:rFonts w:cs="Arial"/>
          <w:b/>
          <w:bCs/>
          <w:sz w:val="22"/>
          <w:szCs w:val="22"/>
        </w:rPr>
        <w:t>4</w:t>
      </w:r>
      <w:r w:rsidR="001D12DC" w:rsidRPr="001D12DC">
        <w:rPr>
          <w:rFonts w:cs="Arial"/>
          <w:b/>
          <w:bCs/>
          <w:sz w:val="22"/>
          <w:szCs w:val="22"/>
        </w:rPr>
        <w:t>-</w:t>
      </w:r>
      <w:r w:rsidR="00093959">
        <w:rPr>
          <w:rFonts w:cs="Arial"/>
          <w:b/>
          <w:bCs/>
          <w:sz w:val="22"/>
          <w:szCs w:val="22"/>
        </w:rPr>
        <w:t>02</w:t>
      </w:r>
    </w:p>
    <w:p w14:paraId="1F8F1A3D" w14:textId="77777777" w:rsidR="00EA60AD" w:rsidRPr="000D4F9C" w:rsidRDefault="00EA60AD" w:rsidP="000A0E63">
      <w:pPr>
        <w:pStyle w:val="Standard"/>
        <w:spacing w:before="120" w:after="120" w:line="360" w:lineRule="auto"/>
        <w:jc w:val="center"/>
        <w:rPr>
          <w:rFonts w:cs="Arial"/>
          <w:b/>
          <w:bCs/>
          <w:sz w:val="22"/>
          <w:szCs w:val="22"/>
        </w:rPr>
      </w:pPr>
    </w:p>
    <w:p w14:paraId="046EC269" w14:textId="406B6107" w:rsidR="000D4F9C" w:rsidRDefault="00E36E86" w:rsidP="000A0E63">
      <w:pPr>
        <w:pStyle w:val="Standard"/>
        <w:spacing w:before="120" w:after="120" w:line="360" w:lineRule="auto"/>
        <w:jc w:val="both"/>
        <w:rPr>
          <w:rFonts w:cs="Arial"/>
          <w:color w:val="000000"/>
          <w:sz w:val="22"/>
          <w:szCs w:val="22"/>
        </w:rPr>
      </w:pPr>
      <w:r w:rsidRPr="00E36E86">
        <w:rPr>
          <w:rFonts w:eastAsia="Arial" w:cs="Arial"/>
          <w:sz w:val="22"/>
          <w:szCs w:val="22"/>
        </w:rPr>
        <w:t>A</w:t>
      </w:r>
      <w:r>
        <w:rPr>
          <w:rFonts w:eastAsia="Arial" w:cs="Arial"/>
          <w:b/>
          <w:bCs/>
          <w:sz w:val="22"/>
          <w:szCs w:val="22"/>
        </w:rPr>
        <w:t xml:space="preserve"> </w:t>
      </w:r>
      <w:r w:rsidR="000D4F9C" w:rsidRPr="000D4F9C">
        <w:rPr>
          <w:rFonts w:eastAsia="Arial" w:cs="Arial"/>
          <w:b/>
          <w:bCs/>
          <w:sz w:val="22"/>
          <w:szCs w:val="22"/>
        </w:rPr>
        <w:t>PROCURADORIA REGIONAL DO TRABALHO DA 6ª Região</w:t>
      </w:r>
      <w:r>
        <w:rPr>
          <w:rFonts w:eastAsia="Arial" w:cs="Arial"/>
          <w:b/>
          <w:bCs/>
          <w:sz w:val="22"/>
          <w:szCs w:val="22"/>
        </w:rPr>
        <w:t xml:space="preserve">, </w:t>
      </w:r>
      <w:r w:rsidRPr="00E36E86">
        <w:rPr>
          <w:rFonts w:eastAsia="Arial" w:cs="Arial"/>
          <w:sz w:val="22"/>
          <w:szCs w:val="22"/>
        </w:rPr>
        <w:t>CNJP nº</w:t>
      </w:r>
      <w:r>
        <w:rPr>
          <w:rFonts w:eastAsia="Arial" w:cs="Arial"/>
          <w:sz w:val="22"/>
          <w:szCs w:val="22"/>
        </w:rPr>
        <w:t xml:space="preserve"> 26.989.715/0037-13</w:t>
      </w:r>
      <w:r w:rsidR="000D4F9C" w:rsidRPr="000D4F9C">
        <w:rPr>
          <w:rFonts w:eastAsia="Arial" w:cs="Arial"/>
          <w:sz w:val="22"/>
          <w:szCs w:val="22"/>
        </w:rPr>
        <w:t xml:space="preserve">, com sede na Rua Conselheiro Portela, nº 531, </w:t>
      </w:r>
      <w:r>
        <w:rPr>
          <w:rFonts w:eastAsia="Arial" w:cs="Arial"/>
          <w:sz w:val="22"/>
          <w:szCs w:val="22"/>
        </w:rPr>
        <w:t>Aflitos</w:t>
      </w:r>
      <w:r w:rsidR="000D4F9C" w:rsidRPr="000D4F9C">
        <w:rPr>
          <w:rFonts w:eastAsia="Arial" w:cs="Arial"/>
          <w:sz w:val="22"/>
          <w:szCs w:val="22"/>
        </w:rPr>
        <w:t>, Recife/PE – Pernambuco,</w:t>
      </w:r>
      <w:r w:rsidR="000D4F9C" w:rsidRPr="000D4F9C">
        <w:rPr>
          <w:rFonts w:eastAsia="Arial" w:cs="Arial"/>
          <w:color w:val="FF0000"/>
          <w:sz w:val="22"/>
          <w:szCs w:val="22"/>
        </w:rPr>
        <w:t xml:space="preserve"> </w:t>
      </w:r>
      <w:r w:rsidRPr="00E36E86">
        <w:rPr>
          <w:rFonts w:eastAsia="Arial" w:cs="Arial"/>
          <w:color w:val="000000" w:themeColor="text1"/>
          <w:sz w:val="22"/>
          <w:szCs w:val="22"/>
        </w:rPr>
        <w:t xml:space="preserve">CEP: 52020-041, </w:t>
      </w:r>
      <w:r w:rsidR="000D4F9C" w:rsidRPr="000D4F9C">
        <w:rPr>
          <w:rFonts w:cs="Arial"/>
          <w:color w:val="000000"/>
          <w:sz w:val="22"/>
          <w:szCs w:val="22"/>
        </w:rPr>
        <w:t xml:space="preserve">por </w:t>
      </w:r>
      <w:r>
        <w:rPr>
          <w:rFonts w:cs="Arial"/>
          <w:color w:val="000000"/>
          <w:sz w:val="22"/>
          <w:szCs w:val="22"/>
        </w:rPr>
        <w:t>intermédio</w:t>
      </w:r>
      <w:r w:rsidR="000D4F9C" w:rsidRPr="000D4F9C">
        <w:rPr>
          <w:rFonts w:cs="Arial"/>
          <w:color w:val="000000"/>
          <w:sz w:val="22"/>
          <w:szCs w:val="22"/>
        </w:rPr>
        <w:t xml:space="preserve"> d</w:t>
      </w:r>
      <w:r w:rsidR="000D4F9C">
        <w:rPr>
          <w:rFonts w:cs="Arial"/>
          <w:color w:val="000000"/>
          <w:sz w:val="22"/>
          <w:szCs w:val="22"/>
        </w:rPr>
        <w:t>a Seção de Licitações e Compras</w:t>
      </w:r>
      <w:r w:rsidR="000D4F9C" w:rsidRPr="000D4F9C">
        <w:rPr>
          <w:rFonts w:cs="Arial"/>
          <w:color w:val="000000"/>
          <w:sz w:val="22"/>
          <w:szCs w:val="22"/>
        </w:rPr>
        <w:t xml:space="preserve">, </w:t>
      </w:r>
      <w:r>
        <w:rPr>
          <w:rFonts w:cs="Arial"/>
          <w:color w:val="000000"/>
          <w:sz w:val="22"/>
          <w:szCs w:val="22"/>
        </w:rPr>
        <w:t xml:space="preserve">torna público a </w:t>
      </w:r>
      <w:r w:rsidR="000D4F9C" w:rsidRPr="000D4F9C">
        <w:rPr>
          <w:rFonts w:cs="Arial"/>
          <w:color w:val="000000"/>
          <w:sz w:val="22"/>
          <w:szCs w:val="22"/>
        </w:rPr>
        <w:t>realiza</w:t>
      </w:r>
      <w:r>
        <w:rPr>
          <w:rFonts w:cs="Arial"/>
          <w:color w:val="000000"/>
          <w:sz w:val="22"/>
          <w:szCs w:val="22"/>
        </w:rPr>
        <w:t>ção de</w:t>
      </w:r>
      <w:r w:rsidR="000D4F9C" w:rsidRPr="000D4F9C">
        <w:rPr>
          <w:rFonts w:cs="Arial"/>
          <w:color w:val="000000"/>
          <w:sz w:val="22"/>
          <w:szCs w:val="22"/>
        </w:rPr>
        <w:t xml:space="preserve"> Dispensa Eletrônica, </w:t>
      </w:r>
      <w:r w:rsidR="000D4F9C" w:rsidRPr="000D4F9C">
        <w:rPr>
          <w:rFonts w:cs="Arial"/>
          <w:bCs/>
          <w:color w:val="000000"/>
          <w:sz w:val="22"/>
          <w:szCs w:val="22"/>
        </w:rPr>
        <w:t>com critério de julgamento</w:t>
      </w:r>
      <w:r w:rsidR="000D4F9C">
        <w:rPr>
          <w:rFonts w:cs="Arial"/>
          <w:b/>
          <w:bCs/>
          <w:color w:val="000000"/>
          <w:sz w:val="22"/>
          <w:szCs w:val="22"/>
        </w:rPr>
        <w:t xml:space="preserve"> </w:t>
      </w:r>
      <w:r>
        <w:rPr>
          <w:rFonts w:cs="Arial"/>
          <w:b/>
          <w:bCs/>
          <w:color w:val="000000"/>
          <w:sz w:val="22"/>
          <w:szCs w:val="22"/>
        </w:rPr>
        <w:t>MENOR PREÇO</w:t>
      </w:r>
      <w:r w:rsidR="000D4F9C">
        <w:rPr>
          <w:rFonts w:cs="Arial"/>
          <w:b/>
          <w:bCs/>
          <w:color w:val="000000"/>
          <w:sz w:val="22"/>
          <w:szCs w:val="22"/>
        </w:rPr>
        <w:t>,</w:t>
      </w:r>
      <w:r w:rsidR="000D4F9C" w:rsidRPr="000D4F9C">
        <w:rPr>
          <w:rFonts w:cs="Arial"/>
          <w:b/>
          <w:bCs/>
          <w:i/>
          <w:color w:val="FF0000"/>
          <w:sz w:val="22"/>
          <w:szCs w:val="22"/>
        </w:rPr>
        <w:t xml:space="preserve"> </w:t>
      </w:r>
      <w:r w:rsidR="000D4F9C" w:rsidRPr="000D4F9C">
        <w:rPr>
          <w:rFonts w:cs="Arial"/>
          <w:color w:val="000000"/>
          <w:sz w:val="22"/>
          <w:szCs w:val="22"/>
        </w:rPr>
        <w:t>na hipótese do art. 75</w:t>
      </w:r>
      <w:r w:rsidR="000D4F9C" w:rsidRPr="00E36E86">
        <w:rPr>
          <w:rFonts w:cs="Arial"/>
          <w:color w:val="000000"/>
          <w:sz w:val="22"/>
          <w:szCs w:val="22"/>
        </w:rPr>
        <w:t xml:space="preserve">, </w:t>
      </w:r>
      <w:r w:rsidR="000D4F9C" w:rsidRPr="00E36E86">
        <w:rPr>
          <w:rFonts w:cs="Arial"/>
          <w:sz w:val="22"/>
          <w:szCs w:val="22"/>
        </w:rPr>
        <w:t>inciso II,</w:t>
      </w:r>
      <w:r w:rsidR="000D4F9C" w:rsidRPr="000D4F9C">
        <w:rPr>
          <w:rFonts w:cs="Arial"/>
          <w:color w:val="FF0000"/>
          <w:sz w:val="22"/>
          <w:szCs w:val="22"/>
        </w:rPr>
        <w:t xml:space="preserve"> </w:t>
      </w:r>
      <w:r w:rsidR="000D4F9C" w:rsidRPr="000D4F9C">
        <w:rPr>
          <w:rFonts w:cs="Arial"/>
          <w:bCs/>
          <w:sz w:val="22"/>
          <w:szCs w:val="22"/>
        </w:rPr>
        <w:t xml:space="preserve">nos termos da Lei nº 14.133, de 1º de abril de 2021, e demais </w:t>
      </w:r>
      <w:r w:rsidR="000D4F9C" w:rsidRPr="000D4F9C">
        <w:rPr>
          <w:rFonts w:cs="Arial"/>
          <w:color w:val="000000"/>
          <w:sz w:val="22"/>
          <w:szCs w:val="22"/>
        </w:rPr>
        <w:t>legislações aplicáveis.</w:t>
      </w:r>
    </w:p>
    <w:tbl>
      <w:tblPr>
        <w:tblStyle w:val="Tabelacomgrade1"/>
        <w:tblW w:w="0" w:type="auto"/>
        <w:tblLook w:val="04A0" w:firstRow="1" w:lastRow="0" w:firstColumn="1" w:lastColumn="0" w:noHBand="0" w:noVBand="1"/>
      </w:tblPr>
      <w:tblGrid>
        <w:gridCol w:w="3397"/>
        <w:gridCol w:w="6521"/>
      </w:tblGrid>
      <w:tr w:rsidR="00E36E86" w:rsidRPr="00E36E86" w14:paraId="28A1674C" w14:textId="77777777" w:rsidTr="00DD7981">
        <w:tc>
          <w:tcPr>
            <w:tcW w:w="3397" w:type="dxa"/>
            <w:shd w:val="clear" w:color="auto" w:fill="F2F2F2" w:themeFill="background1" w:themeFillShade="F2"/>
          </w:tcPr>
          <w:p w14:paraId="000A981A" w14:textId="77777777" w:rsidR="00E36E86" w:rsidRPr="00E36E86" w:rsidRDefault="00E36E86" w:rsidP="000A0E63">
            <w:pPr>
              <w:suppressAutoHyphens/>
              <w:spacing w:before="120" w:after="120" w:line="240" w:lineRule="auto"/>
              <w:rPr>
                <w:rFonts w:ascii="Arial" w:hAnsi="Arial" w:cs="Arial"/>
                <w:b/>
                <w:bCs/>
                <w:sz w:val="22"/>
                <w:szCs w:val="22"/>
              </w:rPr>
            </w:pPr>
            <w:r w:rsidRPr="00E36E86">
              <w:rPr>
                <w:rFonts w:ascii="Arial" w:hAnsi="Arial" w:cs="Arial"/>
                <w:b/>
                <w:bCs/>
                <w:sz w:val="22"/>
                <w:szCs w:val="22"/>
              </w:rPr>
              <w:t>Data da sessão</w:t>
            </w:r>
          </w:p>
        </w:tc>
        <w:tc>
          <w:tcPr>
            <w:tcW w:w="6521" w:type="dxa"/>
          </w:tcPr>
          <w:p w14:paraId="3179CC5A" w14:textId="08073D39" w:rsidR="00E36E86" w:rsidRPr="00E36E86" w:rsidRDefault="00B36356" w:rsidP="000A0E63">
            <w:pPr>
              <w:suppressAutoHyphens/>
              <w:spacing w:before="120" w:after="120" w:line="240" w:lineRule="auto"/>
              <w:rPr>
                <w:rFonts w:ascii="Arial" w:hAnsi="Arial" w:cs="Arial"/>
                <w:sz w:val="22"/>
                <w:szCs w:val="22"/>
              </w:rPr>
            </w:pPr>
            <w:r>
              <w:rPr>
                <w:rFonts w:ascii="Arial" w:hAnsi="Arial" w:cs="Arial"/>
                <w:color w:val="FF0000"/>
                <w:sz w:val="22"/>
                <w:szCs w:val="22"/>
              </w:rPr>
              <w:t>2</w:t>
            </w:r>
            <w:r w:rsidR="0050316B">
              <w:rPr>
                <w:rFonts w:ascii="Arial" w:hAnsi="Arial" w:cs="Arial"/>
                <w:color w:val="FF0000"/>
                <w:sz w:val="22"/>
                <w:szCs w:val="22"/>
              </w:rPr>
              <w:t>1/05/2024</w:t>
            </w:r>
          </w:p>
        </w:tc>
      </w:tr>
      <w:tr w:rsidR="00E36E86" w:rsidRPr="00E36E86" w14:paraId="0D12C9F7" w14:textId="77777777" w:rsidTr="00DD7981">
        <w:tc>
          <w:tcPr>
            <w:tcW w:w="3397" w:type="dxa"/>
            <w:shd w:val="clear" w:color="auto" w:fill="F2F2F2" w:themeFill="background1" w:themeFillShade="F2"/>
          </w:tcPr>
          <w:p w14:paraId="5304A47A" w14:textId="77777777" w:rsidR="00E36E86" w:rsidRPr="00E36E86" w:rsidRDefault="00E36E86" w:rsidP="000A0E63">
            <w:pPr>
              <w:suppressAutoHyphens/>
              <w:spacing w:before="120" w:after="120" w:line="240" w:lineRule="auto"/>
              <w:rPr>
                <w:rFonts w:ascii="Arial" w:hAnsi="Arial" w:cs="Arial"/>
                <w:b/>
                <w:bCs/>
                <w:sz w:val="22"/>
                <w:szCs w:val="22"/>
              </w:rPr>
            </w:pPr>
            <w:r w:rsidRPr="00E36E86">
              <w:rPr>
                <w:rFonts w:ascii="Arial" w:hAnsi="Arial" w:cs="Arial"/>
                <w:b/>
                <w:bCs/>
                <w:sz w:val="22"/>
                <w:szCs w:val="22"/>
              </w:rPr>
              <w:t>Link</w:t>
            </w:r>
          </w:p>
        </w:tc>
        <w:tc>
          <w:tcPr>
            <w:tcW w:w="6521" w:type="dxa"/>
          </w:tcPr>
          <w:p w14:paraId="7426BC4D" w14:textId="77777777" w:rsidR="00E36E86" w:rsidRPr="00E36E86" w:rsidRDefault="00B36356" w:rsidP="000A0E63">
            <w:pPr>
              <w:suppressAutoHyphens/>
              <w:spacing w:before="120" w:after="120" w:line="240" w:lineRule="auto"/>
              <w:rPr>
                <w:rFonts w:ascii="Arial" w:hAnsi="Arial" w:cs="Arial"/>
                <w:sz w:val="22"/>
                <w:szCs w:val="22"/>
              </w:rPr>
            </w:pPr>
            <w:hyperlink r:id="rId11" w:history="1">
              <w:r w:rsidR="00E36E86" w:rsidRPr="00E36E86">
                <w:rPr>
                  <w:rFonts w:ascii="Arial" w:hAnsi="Arial" w:cs="Arial"/>
                  <w:color w:val="0563C1" w:themeColor="hyperlink"/>
                  <w:sz w:val="22"/>
                  <w:szCs w:val="22"/>
                  <w:u w:val="single"/>
                </w:rPr>
                <w:t>https://www.gov.br/compras/pt-br/</w:t>
              </w:r>
            </w:hyperlink>
          </w:p>
        </w:tc>
      </w:tr>
      <w:tr w:rsidR="00E36E86" w:rsidRPr="00E36E86" w14:paraId="585E816D" w14:textId="77777777" w:rsidTr="00DD7981">
        <w:tc>
          <w:tcPr>
            <w:tcW w:w="3397" w:type="dxa"/>
            <w:shd w:val="clear" w:color="auto" w:fill="F2F2F2" w:themeFill="background1" w:themeFillShade="F2"/>
          </w:tcPr>
          <w:p w14:paraId="24DAC31A" w14:textId="77777777" w:rsidR="00E36E86" w:rsidRPr="00E36E86" w:rsidRDefault="00E36E86" w:rsidP="000A0E63">
            <w:pPr>
              <w:suppressAutoHyphens/>
              <w:spacing w:before="120" w:after="120" w:line="240" w:lineRule="auto"/>
              <w:rPr>
                <w:rFonts w:ascii="Arial" w:hAnsi="Arial" w:cs="Arial"/>
                <w:b/>
                <w:bCs/>
                <w:sz w:val="22"/>
                <w:szCs w:val="22"/>
              </w:rPr>
            </w:pPr>
            <w:r w:rsidRPr="00E36E86">
              <w:rPr>
                <w:rFonts w:ascii="Arial" w:hAnsi="Arial" w:cs="Arial"/>
                <w:b/>
                <w:bCs/>
                <w:color w:val="000000"/>
                <w:sz w:val="22"/>
                <w:szCs w:val="22"/>
              </w:rPr>
              <w:t>Horário da Fase de Lances</w:t>
            </w:r>
          </w:p>
        </w:tc>
        <w:tc>
          <w:tcPr>
            <w:tcW w:w="6521" w:type="dxa"/>
          </w:tcPr>
          <w:p w14:paraId="777B8306" w14:textId="538AFC6A" w:rsidR="00E36E86" w:rsidRPr="00E36E86" w:rsidRDefault="00E36E86" w:rsidP="000A0E63">
            <w:pPr>
              <w:suppressAutoHyphens/>
              <w:spacing w:before="120" w:after="120" w:line="240" w:lineRule="auto"/>
              <w:rPr>
                <w:rFonts w:ascii="Arial" w:hAnsi="Arial" w:cs="Arial"/>
                <w:sz w:val="22"/>
                <w:szCs w:val="22"/>
              </w:rPr>
            </w:pPr>
            <w:r w:rsidRPr="00E36E86">
              <w:rPr>
                <w:rFonts w:ascii="Arial" w:hAnsi="Arial" w:cs="Arial"/>
                <w:color w:val="000000"/>
                <w:sz w:val="22"/>
                <w:szCs w:val="22"/>
              </w:rPr>
              <w:t>8:00 às 1</w:t>
            </w:r>
            <w:r>
              <w:rPr>
                <w:rFonts w:ascii="Arial" w:hAnsi="Arial" w:cs="Arial"/>
                <w:color w:val="000000"/>
                <w:sz w:val="22"/>
                <w:szCs w:val="22"/>
              </w:rPr>
              <w:t>4:00</w:t>
            </w:r>
          </w:p>
        </w:tc>
      </w:tr>
    </w:tbl>
    <w:p w14:paraId="6E477B77" w14:textId="77777777" w:rsidR="00C25AC5" w:rsidRDefault="00C25AC5" w:rsidP="000A0E63">
      <w:pPr>
        <w:pStyle w:val="Edital-Tpicos"/>
        <w:widowControl/>
        <w:numPr>
          <w:ilvl w:val="0"/>
          <w:numId w:val="13"/>
        </w:numPr>
        <w:spacing w:before="360" w:after="120" w:line="360" w:lineRule="auto"/>
        <w:ind w:left="1134" w:hanging="1134"/>
        <w:rPr>
          <w:rFonts w:ascii="Arial" w:hAnsi="Arial" w:cs="Arial"/>
          <w:sz w:val="22"/>
          <w:szCs w:val="22"/>
        </w:rPr>
      </w:pPr>
      <w:r>
        <w:rPr>
          <w:rFonts w:ascii="Arial" w:hAnsi="Arial" w:cs="Arial"/>
          <w:sz w:val="22"/>
          <w:szCs w:val="22"/>
        </w:rPr>
        <w:t>DO OBJETO</w:t>
      </w:r>
    </w:p>
    <w:p w14:paraId="1C171882" w14:textId="43A71DE8" w:rsidR="000D4F9C" w:rsidRDefault="00AA47BA" w:rsidP="00AA47BA">
      <w:pPr>
        <w:pStyle w:val="Standard"/>
        <w:numPr>
          <w:ilvl w:val="1"/>
          <w:numId w:val="10"/>
        </w:numPr>
        <w:spacing w:line="360" w:lineRule="auto"/>
        <w:ind w:left="851" w:hanging="863"/>
        <w:jc w:val="both"/>
        <w:rPr>
          <w:rFonts w:cs="Arial"/>
          <w:sz w:val="22"/>
          <w:szCs w:val="22"/>
        </w:rPr>
      </w:pPr>
      <w:bookmarkStart w:id="0" w:name="_Hlk136502683"/>
      <w:bookmarkStart w:id="1" w:name="_Hlk137041326"/>
      <w:r w:rsidRPr="00DC2C06">
        <w:rPr>
          <w:rFonts w:cs="Arial"/>
          <w:b/>
          <w:bCs/>
          <w:sz w:val="22"/>
          <w:szCs w:val="22"/>
        </w:rPr>
        <w:t xml:space="preserve">Contratação de empresa especializada </w:t>
      </w:r>
      <w:r w:rsidR="001D12DC" w:rsidRPr="001D12DC">
        <w:rPr>
          <w:rFonts w:cs="Arial"/>
          <w:b/>
          <w:bCs/>
          <w:sz w:val="22"/>
          <w:szCs w:val="22"/>
        </w:rPr>
        <w:t xml:space="preserve">no ramo de </w:t>
      </w:r>
      <w:r w:rsidR="001D12DC">
        <w:rPr>
          <w:rFonts w:cs="Arial"/>
          <w:b/>
          <w:bCs/>
          <w:sz w:val="22"/>
          <w:szCs w:val="22"/>
        </w:rPr>
        <w:t>p</w:t>
      </w:r>
      <w:r w:rsidR="001D12DC" w:rsidRPr="001D12DC">
        <w:rPr>
          <w:rFonts w:cs="Arial"/>
          <w:b/>
          <w:bCs/>
          <w:sz w:val="22"/>
          <w:szCs w:val="22"/>
        </w:rPr>
        <w:t>restação</w:t>
      </w:r>
      <w:r w:rsidR="003C498C">
        <w:rPr>
          <w:rFonts w:cs="Arial"/>
          <w:b/>
          <w:bCs/>
          <w:sz w:val="22"/>
          <w:szCs w:val="22"/>
        </w:rPr>
        <w:t xml:space="preserve"> serviço</w:t>
      </w:r>
      <w:r w:rsidRPr="00DC2C06">
        <w:rPr>
          <w:rFonts w:cs="Arial"/>
          <w:b/>
          <w:bCs/>
          <w:sz w:val="22"/>
          <w:szCs w:val="22"/>
        </w:rPr>
        <w:t xml:space="preserve"> </w:t>
      </w:r>
      <w:bookmarkStart w:id="2" w:name="_Hlk140746517"/>
      <w:bookmarkEnd w:id="0"/>
      <w:r w:rsidR="001D12DC" w:rsidRPr="001D12DC">
        <w:rPr>
          <w:rFonts w:cs="Arial"/>
          <w:b/>
          <w:bCs/>
          <w:sz w:val="22"/>
          <w:szCs w:val="22"/>
        </w:rPr>
        <w:t>de poda de árvores</w:t>
      </w:r>
      <w:r w:rsidR="00D23E82">
        <w:rPr>
          <w:rFonts w:cs="Arial"/>
          <w:b/>
          <w:bCs/>
          <w:sz w:val="22"/>
          <w:szCs w:val="22"/>
        </w:rPr>
        <w:t xml:space="preserve"> </w:t>
      </w:r>
      <w:r w:rsidR="00D23E82" w:rsidRPr="00D23E82">
        <w:rPr>
          <w:rFonts w:cs="Arial"/>
          <w:b/>
          <w:bCs/>
          <w:color w:val="FF0000"/>
          <w:sz w:val="22"/>
          <w:szCs w:val="22"/>
        </w:rPr>
        <w:t>(periodicidade semestral)</w:t>
      </w:r>
      <w:r w:rsidR="001D12DC" w:rsidRPr="001D12DC">
        <w:rPr>
          <w:rFonts w:cs="Arial"/>
          <w:b/>
          <w:bCs/>
          <w:sz w:val="22"/>
          <w:szCs w:val="22"/>
        </w:rPr>
        <w:t>, incluindo a remoção, coleta, transporte, transbordo, tratamento, destinação ou disposição final ambientalmente adequada dos resíduos</w:t>
      </w:r>
      <w:bookmarkEnd w:id="2"/>
      <w:r w:rsidR="003C498C">
        <w:rPr>
          <w:rFonts w:cs="Arial"/>
          <w:b/>
          <w:bCs/>
          <w:sz w:val="22"/>
          <w:szCs w:val="22"/>
        </w:rPr>
        <w:t>,</w:t>
      </w:r>
      <w:r w:rsidR="00DD7981">
        <w:rPr>
          <w:rFonts w:cs="Arial"/>
          <w:b/>
          <w:bCs/>
          <w:sz w:val="22"/>
          <w:szCs w:val="22"/>
        </w:rPr>
        <w:t xml:space="preserve"> para</w:t>
      </w:r>
      <w:r w:rsidR="003C498C">
        <w:rPr>
          <w:rFonts w:cs="Arial"/>
          <w:b/>
          <w:bCs/>
          <w:sz w:val="22"/>
          <w:szCs w:val="22"/>
        </w:rPr>
        <w:t xml:space="preserve"> </w:t>
      </w:r>
      <w:r w:rsidR="009A37D0">
        <w:rPr>
          <w:rFonts w:cs="Arial"/>
          <w:b/>
          <w:bCs/>
          <w:sz w:val="22"/>
          <w:szCs w:val="22"/>
        </w:rPr>
        <w:t>o imóvel d</w:t>
      </w:r>
      <w:r w:rsidR="003C498C">
        <w:rPr>
          <w:rFonts w:cs="Arial"/>
          <w:b/>
          <w:bCs/>
          <w:sz w:val="22"/>
          <w:szCs w:val="22"/>
        </w:rPr>
        <w:t>a</w:t>
      </w:r>
      <w:r w:rsidR="009A37D0">
        <w:rPr>
          <w:rFonts w:cs="Arial"/>
          <w:b/>
          <w:bCs/>
          <w:sz w:val="22"/>
          <w:szCs w:val="22"/>
        </w:rPr>
        <w:t xml:space="preserve"> sede da</w:t>
      </w:r>
      <w:r w:rsidR="00DD7981">
        <w:rPr>
          <w:rFonts w:cs="Arial"/>
          <w:b/>
          <w:bCs/>
          <w:sz w:val="22"/>
          <w:szCs w:val="22"/>
        </w:rPr>
        <w:t xml:space="preserve"> Procuradoria do Trabalho no município de Petrolina/PE</w:t>
      </w:r>
      <w:bookmarkEnd w:id="1"/>
      <w:r w:rsidR="00DC2C06" w:rsidRPr="00DC2C06">
        <w:rPr>
          <w:rFonts w:cs="Arial"/>
          <w:b/>
          <w:bCs/>
          <w:sz w:val="22"/>
          <w:szCs w:val="22"/>
        </w:rPr>
        <w:t>,</w:t>
      </w:r>
      <w:r w:rsidRPr="00DC2C06">
        <w:rPr>
          <w:rFonts w:cs="Arial"/>
          <w:sz w:val="22"/>
          <w:szCs w:val="22"/>
        </w:rPr>
        <w:t xml:space="preserve"> </w:t>
      </w:r>
      <w:r w:rsidR="000D4F9C" w:rsidRPr="00AA47BA">
        <w:rPr>
          <w:rFonts w:cs="Arial"/>
          <w:color w:val="000000" w:themeColor="text1"/>
          <w:sz w:val="22"/>
          <w:szCs w:val="22"/>
        </w:rPr>
        <w:t xml:space="preserve">conforme </w:t>
      </w:r>
      <w:r w:rsidR="000D4F9C" w:rsidRPr="00AA47BA">
        <w:rPr>
          <w:rFonts w:cs="Arial"/>
          <w:sz w:val="22"/>
          <w:szCs w:val="22"/>
        </w:rPr>
        <w:t>condições, quantidades e especificações estabelecidas neste Aviso de Contratação Direta e seus anexos.</w:t>
      </w:r>
    </w:p>
    <w:p w14:paraId="07137045" w14:textId="45BFE74E" w:rsidR="004F71AC" w:rsidRDefault="004F71AC" w:rsidP="004F71AC">
      <w:pPr>
        <w:pStyle w:val="Standard"/>
        <w:numPr>
          <w:ilvl w:val="1"/>
          <w:numId w:val="10"/>
        </w:numPr>
        <w:spacing w:line="360" w:lineRule="auto"/>
        <w:ind w:left="851" w:hanging="863"/>
        <w:jc w:val="both"/>
        <w:rPr>
          <w:rFonts w:cs="Arial"/>
          <w:sz w:val="22"/>
          <w:szCs w:val="22"/>
        </w:rPr>
      </w:pPr>
      <w:bookmarkStart w:id="3" w:name="_Hlk137041375"/>
      <w:r w:rsidRPr="000D4F9C">
        <w:rPr>
          <w:rFonts w:cs="Arial"/>
          <w:sz w:val="22"/>
          <w:szCs w:val="22"/>
        </w:rPr>
        <w:t xml:space="preserve">A contratação será </w:t>
      </w:r>
      <w:r>
        <w:rPr>
          <w:rFonts w:cs="Arial"/>
          <w:b/>
          <w:bCs/>
          <w:sz w:val="22"/>
          <w:szCs w:val="22"/>
        </w:rPr>
        <w:t>em um único item</w:t>
      </w:r>
      <w:r w:rsidRPr="000D4F9C">
        <w:rPr>
          <w:rFonts w:cs="Arial"/>
          <w:sz w:val="22"/>
          <w:szCs w:val="22"/>
        </w:rPr>
        <w:t>, conforme tabela abaixo</w:t>
      </w:r>
      <w:r w:rsidR="00DD7981">
        <w:rPr>
          <w:rFonts w:cs="Arial"/>
          <w:sz w:val="22"/>
          <w:szCs w:val="22"/>
        </w:rPr>
        <w:t>,</w:t>
      </w:r>
      <w:r w:rsidRPr="000D4F9C">
        <w:rPr>
          <w:rFonts w:cs="Arial"/>
          <w:sz w:val="22"/>
          <w:szCs w:val="22"/>
        </w:rPr>
        <w:t xml:space="preserve"> deve</w:t>
      </w:r>
      <w:r w:rsidR="00DD7981">
        <w:rPr>
          <w:rFonts w:cs="Arial"/>
          <w:sz w:val="22"/>
          <w:szCs w:val="22"/>
        </w:rPr>
        <w:t>ndo</w:t>
      </w:r>
      <w:r w:rsidRPr="000D4F9C">
        <w:rPr>
          <w:rFonts w:cs="Arial"/>
          <w:sz w:val="22"/>
          <w:szCs w:val="22"/>
        </w:rPr>
        <w:t xml:space="preserve"> o fornecedor enviar proposta para todos os </w:t>
      </w:r>
      <w:r w:rsidR="00DD7981">
        <w:rPr>
          <w:rFonts w:cs="Arial"/>
          <w:sz w:val="22"/>
          <w:szCs w:val="22"/>
        </w:rPr>
        <w:t>sub</w:t>
      </w:r>
      <w:r w:rsidRPr="000D4F9C">
        <w:rPr>
          <w:rFonts w:cs="Arial"/>
          <w:sz w:val="22"/>
          <w:szCs w:val="22"/>
        </w:rPr>
        <w:t>itens que o compõem</w:t>
      </w:r>
      <w:bookmarkEnd w:id="3"/>
      <w:r w:rsidRPr="000D4F9C">
        <w:rPr>
          <w:rFonts w:cs="Arial"/>
          <w:sz w:val="22"/>
          <w:szCs w:val="22"/>
        </w:rPr>
        <w:t>.</w:t>
      </w:r>
    </w:p>
    <w:tbl>
      <w:tblPr>
        <w:tblpPr w:leftFromText="141" w:rightFromText="141" w:bottomFromText="160" w:vertAnchor="text" w:tblpX="-15" w:tblpY="1"/>
        <w:tblOverlap w:val="neve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992"/>
        <w:gridCol w:w="3969"/>
        <w:gridCol w:w="709"/>
        <w:gridCol w:w="992"/>
        <w:gridCol w:w="1276"/>
        <w:gridCol w:w="1418"/>
      </w:tblGrid>
      <w:tr w:rsidR="004F71AC" w14:paraId="63F27709" w14:textId="77777777" w:rsidTr="005B0A0B">
        <w:tc>
          <w:tcPr>
            <w:tcW w:w="704" w:type="dxa"/>
            <w:tcBorders>
              <w:top w:val="single" w:sz="4" w:space="0" w:color="000000"/>
              <w:left w:val="single" w:sz="4" w:space="0" w:color="000000"/>
              <w:bottom w:val="single" w:sz="4" w:space="0" w:color="000000"/>
              <w:right w:val="single" w:sz="4" w:space="0" w:color="000000"/>
            </w:tcBorders>
            <w:vAlign w:val="center"/>
            <w:hideMark/>
          </w:tcPr>
          <w:p w14:paraId="0FC6CA0E" w14:textId="77777777" w:rsidR="004F71AC" w:rsidRPr="005B0A0B" w:rsidRDefault="004F71AC" w:rsidP="00DD7981">
            <w:pPr>
              <w:widowControl w:val="0"/>
              <w:suppressAutoHyphens/>
              <w:spacing w:before="240"/>
              <w:jc w:val="center"/>
              <w:rPr>
                <w:rFonts w:ascii="Arial" w:hAnsi="Arial" w:cs="Arial"/>
                <w:b/>
                <w:color w:val="000000"/>
                <w:spacing w:val="-20"/>
                <w:sz w:val="20"/>
                <w:szCs w:val="20"/>
                <w:lang w:eastAsia="en-US"/>
              </w:rPr>
            </w:pPr>
            <w:bookmarkStart w:id="4" w:name="_Hlk137041411"/>
            <w:r w:rsidRPr="005B0A0B">
              <w:rPr>
                <w:rFonts w:ascii="Arial" w:hAnsi="Arial" w:cs="Arial"/>
                <w:b/>
                <w:color w:val="000000"/>
                <w:spacing w:val="-20"/>
                <w:sz w:val="20"/>
                <w:szCs w:val="20"/>
                <w:lang w:eastAsia="en-US"/>
              </w:rPr>
              <w:t>ITEM</w:t>
            </w:r>
          </w:p>
        </w:tc>
        <w:tc>
          <w:tcPr>
            <w:tcW w:w="992" w:type="dxa"/>
            <w:tcBorders>
              <w:top w:val="single" w:sz="4" w:space="0" w:color="000000"/>
              <w:left w:val="single" w:sz="4" w:space="0" w:color="000000"/>
              <w:bottom w:val="single" w:sz="4" w:space="0" w:color="000000"/>
              <w:right w:val="single" w:sz="4" w:space="0" w:color="000000"/>
            </w:tcBorders>
            <w:vAlign w:val="center"/>
          </w:tcPr>
          <w:p w14:paraId="66B3B9D8" w14:textId="35EFDDD6" w:rsidR="004F71AC" w:rsidRPr="005B0A0B" w:rsidRDefault="004F71AC" w:rsidP="00DD7981">
            <w:pPr>
              <w:widowControl w:val="0"/>
              <w:suppressAutoHyphens/>
              <w:spacing w:before="240"/>
              <w:jc w:val="center"/>
              <w:rPr>
                <w:rFonts w:ascii="Arial" w:hAnsi="Arial" w:cs="Arial"/>
                <w:b/>
                <w:color w:val="000000"/>
                <w:spacing w:val="-20"/>
                <w:sz w:val="20"/>
                <w:szCs w:val="20"/>
                <w:lang w:eastAsia="en-US"/>
              </w:rPr>
            </w:pPr>
            <w:r w:rsidRPr="005B0A0B">
              <w:rPr>
                <w:rFonts w:ascii="Arial" w:hAnsi="Arial" w:cs="Arial"/>
                <w:b/>
                <w:color w:val="000000"/>
                <w:spacing w:val="-20"/>
                <w:sz w:val="20"/>
                <w:szCs w:val="20"/>
                <w:lang w:eastAsia="en-US"/>
              </w:rPr>
              <w:t>SUBITEM</w:t>
            </w: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8423D65" w14:textId="7B50D2CB" w:rsidR="004F71AC" w:rsidRPr="005B0A0B" w:rsidRDefault="004F71AC" w:rsidP="00DD7981">
            <w:pPr>
              <w:widowControl w:val="0"/>
              <w:suppressAutoHyphens/>
              <w:spacing w:before="240"/>
              <w:jc w:val="center"/>
              <w:rPr>
                <w:rFonts w:ascii="Arial" w:hAnsi="Arial" w:cs="Arial"/>
                <w:b/>
                <w:color w:val="000000"/>
                <w:spacing w:val="-20"/>
                <w:sz w:val="20"/>
                <w:szCs w:val="20"/>
                <w:lang w:eastAsia="en-US"/>
              </w:rPr>
            </w:pPr>
            <w:r w:rsidRPr="005B0A0B">
              <w:rPr>
                <w:rFonts w:ascii="Arial" w:hAnsi="Arial" w:cs="Arial"/>
                <w:b/>
                <w:color w:val="000000"/>
                <w:spacing w:val="-20"/>
                <w:sz w:val="20"/>
                <w:szCs w:val="20"/>
                <w:lang w:eastAsia="en-US"/>
              </w:rPr>
              <w:t>DESCRIÇÃO DO SERVIÇO</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003A4262" w14:textId="2003FD34" w:rsidR="004F71AC" w:rsidRPr="005B0A0B" w:rsidRDefault="004F71AC" w:rsidP="00DD7981">
            <w:pPr>
              <w:widowControl w:val="0"/>
              <w:suppressAutoHyphens/>
              <w:spacing w:before="240"/>
              <w:jc w:val="center"/>
              <w:rPr>
                <w:rFonts w:ascii="Arial" w:hAnsi="Arial" w:cs="Arial"/>
                <w:b/>
                <w:color w:val="000000"/>
                <w:spacing w:val="-20"/>
                <w:sz w:val="20"/>
                <w:szCs w:val="20"/>
                <w:lang w:eastAsia="en-US"/>
              </w:rPr>
            </w:pPr>
            <w:r w:rsidRPr="005B0A0B">
              <w:rPr>
                <w:rFonts w:ascii="Arial" w:hAnsi="Arial" w:cs="Arial"/>
                <w:b/>
                <w:color w:val="000000"/>
                <w:spacing w:val="-20"/>
                <w:sz w:val="20"/>
                <w:szCs w:val="20"/>
                <w:lang w:eastAsia="en-US"/>
              </w:rPr>
              <w:t>UNID.</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6115249" w14:textId="0E12E509" w:rsidR="004F71AC" w:rsidRPr="005B0A0B" w:rsidRDefault="004F71AC" w:rsidP="00DD7981">
            <w:pPr>
              <w:widowControl w:val="0"/>
              <w:suppressAutoHyphens/>
              <w:spacing w:before="240"/>
              <w:jc w:val="center"/>
              <w:rPr>
                <w:rFonts w:ascii="Arial" w:hAnsi="Arial" w:cs="Arial"/>
                <w:b/>
                <w:spacing w:val="-20"/>
                <w:sz w:val="20"/>
                <w:szCs w:val="20"/>
                <w:lang w:eastAsia="en-US"/>
              </w:rPr>
            </w:pPr>
            <w:r w:rsidRPr="005B0A0B">
              <w:rPr>
                <w:rFonts w:ascii="Arial" w:hAnsi="Arial" w:cs="Arial"/>
                <w:b/>
                <w:spacing w:val="-20"/>
                <w:sz w:val="20"/>
                <w:szCs w:val="20"/>
                <w:lang w:eastAsia="en-US"/>
              </w:rPr>
              <w:t>QUANT.</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18EAC8F" w14:textId="475F7555" w:rsidR="004F71AC" w:rsidRPr="005B0A0B" w:rsidRDefault="004F71AC" w:rsidP="00684AB3">
            <w:pPr>
              <w:widowControl w:val="0"/>
              <w:suppressAutoHyphens/>
              <w:spacing w:before="240"/>
              <w:jc w:val="center"/>
              <w:rPr>
                <w:rFonts w:ascii="Arial" w:hAnsi="Arial" w:cs="Arial"/>
                <w:b/>
                <w:spacing w:val="-20"/>
                <w:sz w:val="20"/>
                <w:szCs w:val="20"/>
                <w:lang w:eastAsia="en-US"/>
              </w:rPr>
            </w:pPr>
            <w:r w:rsidRPr="005B0A0B">
              <w:rPr>
                <w:rFonts w:ascii="Arial" w:hAnsi="Arial" w:cs="Arial"/>
                <w:b/>
                <w:spacing w:val="-20"/>
                <w:sz w:val="20"/>
                <w:szCs w:val="20"/>
                <w:lang w:eastAsia="en-US"/>
              </w:rPr>
              <w:t xml:space="preserve">VALOR </w:t>
            </w:r>
            <w:r w:rsidR="00684AB3" w:rsidRPr="005B0A0B">
              <w:rPr>
                <w:rFonts w:ascii="Arial" w:hAnsi="Arial" w:cs="Arial"/>
                <w:b/>
                <w:spacing w:val="-20"/>
                <w:sz w:val="20"/>
                <w:szCs w:val="20"/>
                <w:lang w:eastAsia="en-US"/>
              </w:rPr>
              <w:t xml:space="preserve">MÁXIMO </w:t>
            </w:r>
            <w:r w:rsidRPr="005B0A0B">
              <w:rPr>
                <w:rFonts w:ascii="Arial" w:hAnsi="Arial" w:cs="Arial"/>
                <w:b/>
                <w:spacing w:val="-20"/>
                <w:sz w:val="20"/>
                <w:szCs w:val="20"/>
                <w:lang w:eastAsia="en-US"/>
              </w:rPr>
              <w:t xml:space="preserve">UNITÁRIO </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97EE3B6" w14:textId="467EF9F6" w:rsidR="004F71AC" w:rsidRPr="005B0A0B" w:rsidRDefault="004F71AC" w:rsidP="00DD7981">
            <w:pPr>
              <w:widowControl w:val="0"/>
              <w:suppressAutoHyphens/>
              <w:spacing w:before="240"/>
              <w:jc w:val="center"/>
              <w:rPr>
                <w:rFonts w:ascii="Arial" w:hAnsi="Arial" w:cs="Arial"/>
                <w:b/>
                <w:spacing w:val="-20"/>
                <w:sz w:val="20"/>
                <w:szCs w:val="20"/>
                <w:lang w:eastAsia="en-US"/>
              </w:rPr>
            </w:pPr>
            <w:r w:rsidRPr="005B0A0B">
              <w:rPr>
                <w:rFonts w:ascii="Arial" w:hAnsi="Arial" w:cs="Arial"/>
                <w:b/>
                <w:spacing w:val="-20"/>
                <w:sz w:val="20"/>
                <w:szCs w:val="20"/>
                <w:lang w:eastAsia="en-US"/>
              </w:rPr>
              <w:t>VALOR</w:t>
            </w:r>
            <w:r w:rsidR="00684AB3" w:rsidRPr="005B0A0B">
              <w:rPr>
                <w:rFonts w:ascii="Arial" w:hAnsi="Arial" w:cs="Arial"/>
                <w:b/>
                <w:spacing w:val="-20"/>
                <w:sz w:val="20"/>
                <w:szCs w:val="20"/>
                <w:lang w:eastAsia="en-US"/>
              </w:rPr>
              <w:t xml:space="preserve"> MÁXIMO</w:t>
            </w:r>
            <w:r w:rsidRPr="005B0A0B">
              <w:rPr>
                <w:rFonts w:ascii="Arial" w:hAnsi="Arial" w:cs="Arial"/>
                <w:b/>
                <w:spacing w:val="-20"/>
                <w:sz w:val="20"/>
                <w:szCs w:val="20"/>
                <w:lang w:eastAsia="en-US"/>
              </w:rPr>
              <w:t xml:space="preserve"> TOTAL </w:t>
            </w:r>
          </w:p>
        </w:tc>
      </w:tr>
      <w:tr w:rsidR="004F71AC" w14:paraId="38D66943" w14:textId="77777777" w:rsidTr="005B0A0B">
        <w:trPr>
          <w:trHeight w:val="737"/>
        </w:trPr>
        <w:tc>
          <w:tcPr>
            <w:tcW w:w="704" w:type="dxa"/>
            <w:vMerge w:val="restart"/>
            <w:tcBorders>
              <w:top w:val="single" w:sz="4" w:space="0" w:color="000000"/>
              <w:left w:val="single" w:sz="4" w:space="0" w:color="000000"/>
              <w:right w:val="single" w:sz="4" w:space="0" w:color="000000"/>
            </w:tcBorders>
            <w:vAlign w:val="center"/>
            <w:hideMark/>
          </w:tcPr>
          <w:p w14:paraId="67CD7DC4" w14:textId="77777777" w:rsidR="004F71AC" w:rsidRPr="005B0A0B" w:rsidRDefault="004F71AC" w:rsidP="00DD7981">
            <w:pPr>
              <w:widowControl w:val="0"/>
              <w:suppressAutoHyphens/>
              <w:spacing w:before="240"/>
              <w:jc w:val="center"/>
              <w:rPr>
                <w:rFonts w:ascii="Arial" w:hAnsi="Arial" w:cs="Arial"/>
                <w:b/>
                <w:color w:val="000000"/>
                <w:sz w:val="20"/>
                <w:szCs w:val="20"/>
                <w:lang w:eastAsia="en-US"/>
              </w:rPr>
            </w:pPr>
            <w:r w:rsidRPr="005B0A0B">
              <w:rPr>
                <w:rFonts w:ascii="Arial" w:hAnsi="Arial" w:cs="Arial"/>
                <w:b/>
                <w:color w:val="000000"/>
                <w:sz w:val="20"/>
                <w:szCs w:val="20"/>
                <w:lang w:eastAsia="en-US"/>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0BE031DB" w14:textId="489CE703" w:rsidR="004F71AC" w:rsidRPr="005B0A0B" w:rsidRDefault="004F71AC" w:rsidP="004F71AC">
            <w:pPr>
              <w:pStyle w:val="TableParagraph"/>
              <w:spacing w:line="272" w:lineRule="exact"/>
              <w:jc w:val="center"/>
              <w:rPr>
                <w:rFonts w:ascii="Arial" w:hAnsi="Arial" w:cs="Arial"/>
                <w:b/>
                <w:bCs/>
                <w:sz w:val="20"/>
                <w:szCs w:val="20"/>
              </w:rPr>
            </w:pPr>
            <w:r w:rsidRPr="005B0A0B">
              <w:rPr>
                <w:rFonts w:ascii="Arial" w:hAnsi="Arial" w:cs="Arial"/>
                <w:b/>
                <w:bCs/>
                <w:sz w:val="20"/>
                <w:szCs w:val="20"/>
              </w:rPr>
              <w:t>1.1</w:t>
            </w: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15EBED0" w14:textId="1760FC50" w:rsidR="004F71AC" w:rsidRPr="005B0A0B" w:rsidRDefault="00ED15E9" w:rsidP="00DD7981">
            <w:pPr>
              <w:pStyle w:val="TableParagraph"/>
              <w:spacing w:line="272" w:lineRule="exact"/>
              <w:jc w:val="both"/>
              <w:rPr>
                <w:rFonts w:ascii="Arial" w:hAnsi="Arial" w:cs="Arial"/>
                <w:spacing w:val="-8"/>
                <w:sz w:val="20"/>
                <w:szCs w:val="20"/>
              </w:rPr>
            </w:pPr>
            <w:r w:rsidRPr="00ED15E9">
              <w:rPr>
                <w:rFonts w:ascii="Arial" w:hAnsi="Arial" w:cs="Arial"/>
                <w:spacing w:val="-8"/>
                <w:sz w:val="20"/>
                <w:szCs w:val="20"/>
              </w:rPr>
              <w:t>Serviço</w:t>
            </w:r>
            <w:r w:rsidR="00D23E82">
              <w:rPr>
                <w:rFonts w:ascii="Arial" w:hAnsi="Arial" w:cs="Arial"/>
                <w:spacing w:val="-8"/>
                <w:sz w:val="20"/>
                <w:szCs w:val="20"/>
              </w:rPr>
              <w:t xml:space="preserve"> </w:t>
            </w:r>
            <w:r w:rsidR="00D23E82" w:rsidRPr="00D23E82">
              <w:rPr>
                <w:rFonts w:ascii="Arial" w:hAnsi="Arial" w:cs="Arial"/>
                <w:color w:val="FF0000"/>
                <w:spacing w:val="-8"/>
                <w:sz w:val="20"/>
                <w:szCs w:val="20"/>
              </w:rPr>
              <w:t>semestral</w:t>
            </w:r>
            <w:r w:rsidRPr="00ED15E9">
              <w:rPr>
                <w:rFonts w:ascii="Arial" w:hAnsi="Arial" w:cs="Arial"/>
                <w:spacing w:val="-8"/>
                <w:sz w:val="20"/>
                <w:szCs w:val="20"/>
              </w:rPr>
              <w:t xml:space="preserve"> de  poda de árv</w:t>
            </w:r>
            <w:r w:rsidR="00FE45CA">
              <w:rPr>
                <w:rFonts w:ascii="Arial" w:hAnsi="Arial" w:cs="Arial"/>
                <w:spacing w:val="-8"/>
                <w:sz w:val="20"/>
                <w:szCs w:val="20"/>
              </w:rPr>
              <w:t>or</w:t>
            </w:r>
            <w:r w:rsidRPr="00ED15E9">
              <w:rPr>
                <w:rFonts w:ascii="Arial" w:hAnsi="Arial" w:cs="Arial"/>
                <w:spacing w:val="-8"/>
                <w:sz w:val="20"/>
                <w:szCs w:val="20"/>
              </w:rPr>
              <w:t>es de médio/grande porte</w:t>
            </w:r>
            <w:r w:rsidR="00FE45CA">
              <w:rPr>
                <w:rFonts w:ascii="Arial" w:hAnsi="Arial" w:cs="Arial"/>
                <w:spacing w:val="-8"/>
                <w:sz w:val="20"/>
                <w:szCs w:val="20"/>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3ACB2002" w14:textId="77777777" w:rsidR="004F71AC" w:rsidRPr="005B0A0B" w:rsidRDefault="004F71AC" w:rsidP="00DD7981">
            <w:pPr>
              <w:widowControl w:val="0"/>
              <w:suppressAutoHyphens/>
              <w:spacing w:before="240"/>
              <w:jc w:val="center"/>
              <w:rPr>
                <w:rStyle w:val="normaltextrun"/>
                <w:rFonts w:ascii="Arial" w:eastAsiaTheme="majorEastAsia" w:hAnsi="Arial" w:cs="Arial"/>
                <w:b/>
                <w:color w:val="000000"/>
                <w:sz w:val="20"/>
                <w:szCs w:val="20"/>
                <w:bdr w:val="none" w:sz="0" w:space="0" w:color="auto" w:frame="1"/>
                <w:lang w:eastAsia="en-US"/>
              </w:rPr>
            </w:pPr>
            <w:r w:rsidRPr="005B0A0B">
              <w:rPr>
                <w:rStyle w:val="normaltextrun"/>
                <w:rFonts w:ascii="Arial" w:eastAsiaTheme="majorEastAsia" w:hAnsi="Arial" w:cs="Arial"/>
                <w:b/>
                <w:sz w:val="20"/>
                <w:szCs w:val="20"/>
                <w:bdr w:val="none" w:sz="0" w:space="0" w:color="auto" w:frame="1"/>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D97BC87" w14:textId="4C41E844" w:rsidR="004F71AC" w:rsidRPr="005B0A0B" w:rsidRDefault="00ED15E9" w:rsidP="00DD7981">
            <w:pPr>
              <w:widowControl w:val="0"/>
              <w:suppressAutoHyphens/>
              <w:spacing w:before="240"/>
              <w:jc w:val="center"/>
              <w:rPr>
                <w:rFonts w:ascii="Arial" w:hAnsi="Arial" w:cs="Arial"/>
                <w:sz w:val="20"/>
                <w:szCs w:val="20"/>
              </w:rPr>
            </w:pPr>
            <w:r>
              <w:rPr>
                <w:rFonts w:ascii="Arial" w:hAnsi="Arial" w:cs="Arial"/>
                <w:color w:val="000000"/>
                <w:sz w:val="20"/>
                <w:szCs w:val="20"/>
                <w:lang w:eastAsia="en-US"/>
              </w:rPr>
              <w:t>31</w:t>
            </w:r>
          </w:p>
        </w:tc>
        <w:tc>
          <w:tcPr>
            <w:tcW w:w="1276" w:type="dxa"/>
            <w:tcBorders>
              <w:top w:val="single" w:sz="4" w:space="0" w:color="000000"/>
              <w:left w:val="single" w:sz="4" w:space="0" w:color="000000"/>
              <w:bottom w:val="single" w:sz="4" w:space="0" w:color="000000"/>
              <w:right w:val="single" w:sz="4" w:space="0" w:color="000000"/>
            </w:tcBorders>
            <w:vAlign w:val="center"/>
          </w:tcPr>
          <w:p w14:paraId="61284BAD" w14:textId="5BAD01F3" w:rsidR="004F71AC" w:rsidRPr="005B0A0B" w:rsidRDefault="004F71AC" w:rsidP="00DD7981">
            <w:pPr>
              <w:widowControl w:val="0"/>
              <w:suppressAutoHyphens/>
              <w:spacing w:before="240"/>
              <w:jc w:val="center"/>
              <w:rPr>
                <w:rFonts w:ascii="Arial" w:hAnsi="Arial" w:cs="Arial"/>
                <w:color w:val="000000"/>
                <w:sz w:val="20"/>
                <w:szCs w:val="20"/>
                <w:lang w:eastAsia="en-US"/>
              </w:rPr>
            </w:pPr>
            <w:r w:rsidRPr="005B0A0B">
              <w:rPr>
                <w:rFonts w:ascii="Arial" w:hAnsi="Arial" w:cs="Arial"/>
                <w:color w:val="000000"/>
                <w:sz w:val="20"/>
                <w:szCs w:val="20"/>
                <w:lang w:eastAsia="en-US"/>
              </w:rPr>
              <w:t xml:space="preserve">R$ </w:t>
            </w:r>
            <w:r w:rsidR="00044D92">
              <w:rPr>
                <w:rFonts w:ascii="Arial" w:hAnsi="Arial" w:cs="Arial"/>
                <w:color w:val="000000"/>
                <w:sz w:val="20"/>
                <w:szCs w:val="20"/>
                <w:lang w:eastAsia="en-US"/>
              </w:rPr>
              <w:t>41,67</w:t>
            </w:r>
          </w:p>
        </w:tc>
        <w:tc>
          <w:tcPr>
            <w:tcW w:w="1418" w:type="dxa"/>
            <w:tcBorders>
              <w:top w:val="single" w:sz="4" w:space="0" w:color="000000"/>
              <w:left w:val="single" w:sz="4" w:space="0" w:color="000000"/>
              <w:bottom w:val="single" w:sz="4" w:space="0" w:color="000000"/>
              <w:right w:val="single" w:sz="4" w:space="0" w:color="000000"/>
            </w:tcBorders>
            <w:vAlign w:val="center"/>
          </w:tcPr>
          <w:p w14:paraId="61EC145F" w14:textId="042A98C5" w:rsidR="004F71AC" w:rsidRPr="005B0A0B" w:rsidRDefault="004F71AC" w:rsidP="00DD7981">
            <w:pPr>
              <w:widowControl w:val="0"/>
              <w:suppressAutoHyphens/>
              <w:spacing w:before="240"/>
              <w:jc w:val="center"/>
              <w:rPr>
                <w:rFonts w:ascii="Arial" w:hAnsi="Arial" w:cs="Arial"/>
                <w:color w:val="000000"/>
                <w:sz w:val="20"/>
                <w:szCs w:val="20"/>
                <w:lang w:eastAsia="en-US"/>
              </w:rPr>
            </w:pPr>
            <w:r w:rsidRPr="005B0A0B">
              <w:rPr>
                <w:rFonts w:ascii="Arial" w:hAnsi="Arial" w:cs="Arial"/>
                <w:color w:val="000000"/>
                <w:sz w:val="20"/>
                <w:szCs w:val="20"/>
                <w:lang w:eastAsia="en-US"/>
              </w:rPr>
              <w:t xml:space="preserve">R$ </w:t>
            </w:r>
            <w:r w:rsidR="00044D92">
              <w:rPr>
                <w:rFonts w:ascii="Arial" w:hAnsi="Arial" w:cs="Arial"/>
                <w:color w:val="000000"/>
                <w:sz w:val="20"/>
                <w:szCs w:val="20"/>
                <w:lang w:eastAsia="en-US"/>
              </w:rPr>
              <w:t>1291,67</w:t>
            </w:r>
          </w:p>
        </w:tc>
      </w:tr>
      <w:tr w:rsidR="004F71AC" w14:paraId="65621954" w14:textId="77777777" w:rsidTr="005B0A0B">
        <w:trPr>
          <w:trHeight w:val="737"/>
        </w:trPr>
        <w:tc>
          <w:tcPr>
            <w:tcW w:w="704" w:type="dxa"/>
            <w:vMerge/>
            <w:tcBorders>
              <w:left w:val="single" w:sz="4" w:space="0" w:color="000000"/>
              <w:right w:val="single" w:sz="4" w:space="0" w:color="000000"/>
            </w:tcBorders>
            <w:vAlign w:val="center"/>
          </w:tcPr>
          <w:p w14:paraId="489628CB" w14:textId="76783972" w:rsidR="004F71AC" w:rsidRPr="005B0A0B" w:rsidRDefault="004F71AC" w:rsidP="00DD7981">
            <w:pPr>
              <w:widowControl w:val="0"/>
              <w:suppressAutoHyphens/>
              <w:spacing w:before="240"/>
              <w:jc w:val="center"/>
              <w:rPr>
                <w:rFonts w:ascii="Arial" w:hAnsi="Arial" w:cs="Arial"/>
                <w:b/>
                <w:color w:val="000000"/>
                <w:sz w:val="20"/>
                <w:szCs w:val="20"/>
                <w:lang w:eastAsia="en-US"/>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B1187EA" w14:textId="2F44BA8A" w:rsidR="004F71AC" w:rsidRPr="005B0A0B" w:rsidRDefault="004F71AC" w:rsidP="004F71AC">
            <w:pPr>
              <w:pStyle w:val="TableParagraph"/>
              <w:spacing w:line="272" w:lineRule="exact"/>
              <w:jc w:val="center"/>
              <w:rPr>
                <w:rFonts w:ascii="Arial" w:hAnsi="Arial" w:cs="Arial"/>
                <w:b/>
                <w:bCs/>
                <w:sz w:val="20"/>
                <w:szCs w:val="20"/>
              </w:rPr>
            </w:pPr>
            <w:r w:rsidRPr="005B0A0B">
              <w:rPr>
                <w:rFonts w:ascii="Arial" w:hAnsi="Arial" w:cs="Arial"/>
                <w:b/>
                <w:bCs/>
                <w:sz w:val="20"/>
                <w:szCs w:val="20"/>
              </w:rPr>
              <w:t>1.</w:t>
            </w:r>
            <w:r w:rsidR="001178A2" w:rsidRPr="005B0A0B">
              <w:rPr>
                <w:rFonts w:ascii="Arial" w:hAnsi="Arial" w:cs="Arial"/>
                <w:b/>
                <w:bCs/>
                <w:sz w:val="20"/>
                <w:szCs w:val="20"/>
              </w:rPr>
              <w:t>2</w:t>
            </w: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3A7D53A" w14:textId="6A5DAAD7" w:rsidR="004F71AC" w:rsidRPr="005B0A0B" w:rsidRDefault="00FA1659" w:rsidP="00DD7981">
            <w:pPr>
              <w:pStyle w:val="TableParagraph"/>
              <w:spacing w:line="272" w:lineRule="exact"/>
              <w:jc w:val="both"/>
              <w:rPr>
                <w:rFonts w:ascii="Arial" w:hAnsi="Arial" w:cs="Arial"/>
                <w:spacing w:val="-8"/>
                <w:sz w:val="20"/>
                <w:szCs w:val="20"/>
              </w:rPr>
            </w:pPr>
            <w:r w:rsidRPr="00FA1659">
              <w:rPr>
                <w:rFonts w:ascii="Arial" w:hAnsi="Arial" w:cs="Arial"/>
                <w:sz w:val="20"/>
                <w:szCs w:val="20"/>
              </w:rPr>
              <w:t>Serviço</w:t>
            </w:r>
            <w:r w:rsidR="00D23E82">
              <w:rPr>
                <w:rFonts w:ascii="Arial" w:hAnsi="Arial" w:cs="Arial"/>
                <w:sz w:val="20"/>
                <w:szCs w:val="20"/>
              </w:rPr>
              <w:t xml:space="preserve"> </w:t>
            </w:r>
            <w:r w:rsidR="00D23E82" w:rsidRPr="00D23E82">
              <w:rPr>
                <w:rFonts w:ascii="Arial" w:hAnsi="Arial" w:cs="Arial"/>
                <w:color w:val="FF0000"/>
                <w:sz w:val="20"/>
                <w:szCs w:val="20"/>
              </w:rPr>
              <w:t>semestral</w:t>
            </w:r>
            <w:r w:rsidRPr="00FA1659">
              <w:rPr>
                <w:rFonts w:ascii="Arial" w:hAnsi="Arial" w:cs="Arial"/>
                <w:sz w:val="20"/>
                <w:szCs w:val="20"/>
              </w:rPr>
              <w:t xml:space="preserve"> de remoção, coleta, transporte, transbordo, tratamento, destinação ou disposição final ambientalmente adequada dos resíduos</w:t>
            </w:r>
            <w:r>
              <w:rPr>
                <w:rFonts w:ascii="Arial" w:hAnsi="Arial" w:cs="Arial"/>
              </w:rPr>
              <w:t>.</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18ABF7FA" w14:textId="77777777" w:rsidR="004F71AC" w:rsidRPr="005B0A0B" w:rsidRDefault="004F71AC" w:rsidP="00DD7981">
            <w:pPr>
              <w:widowControl w:val="0"/>
              <w:suppressAutoHyphens/>
              <w:spacing w:before="240"/>
              <w:jc w:val="center"/>
              <w:rPr>
                <w:rStyle w:val="normaltextrun"/>
                <w:rFonts w:ascii="Arial" w:eastAsiaTheme="majorEastAsia" w:hAnsi="Arial" w:cs="Arial"/>
                <w:b/>
                <w:color w:val="000000"/>
                <w:sz w:val="20"/>
                <w:szCs w:val="20"/>
                <w:bdr w:val="none" w:sz="0" w:space="0" w:color="auto" w:frame="1"/>
                <w:lang w:eastAsia="en-US"/>
              </w:rPr>
            </w:pPr>
            <w:r w:rsidRPr="005B0A0B">
              <w:rPr>
                <w:rStyle w:val="normaltextrun"/>
                <w:rFonts w:ascii="Arial" w:eastAsiaTheme="majorEastAsia" w:hAnsi="Arial" w:cs="Arial"/>
                <w:b/>
                <w:sz w:val="20"/>
                <w:szCs w:val="20"/>
                <w:bdr w:val="none" w:sz="0" w:space="0" w:color="auto" w:frame="1"/>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854E67F" w14:textId="77777777" w:rsidR="004F71AC" w:rsidRPr="005B0A0B" w:rsidRDefault="004F71AC" w:rsidP="00DD7981">
            <w:pPr>
              <w:widowControl w:val="0"/>
              <w:suppressAutoHyphens/>
              <w:spacing w:before="240"/>
              <w:jc w:val="center"/>
              <w:rPr>
                <w:rFonts w:ascii="Arial" w:hAnsi="Arial" w:cs="Arial"/>
                <w:sz w:val="20"/>
                <w:szCs w:val="20"/>
              </w:rPr>
            </w:pPr>
            <w:r w:rsidRPr="005B0A0B">
              <w:rPr>
                <w:rFonts w:ascii="Arial" w:hAnsi="Arial" w:cs="Arial"/>
                <w:color w:val="000000"/>
                <w:sz w:val="20"/>
                <w:szCs w:val="20"/>
                <w:lang w:eastAsia="en-US"/>
              </w:rPr>
              <w:t>01</w:t>
            </w:r>
          </w:p>
        </w:tc>
        <w:tc>
          <w:tcPr>
            <w:tcW w:w="1276" w:type="dxa"/>
            <w:tcBorders>
              <w:top w:val="single" w:sz="4" w:space="0" w:color="000000"/>
              <w:left w:val="single" w:sz="4" w:space="0" w:color="000000"/>
              <w:bottom w:val="single" w:sz="4" w:space="0" w:color="000000"/>
              <w:right w:val="single" w:sz="4" w:space="0" w:color="000000"/>
            </w:tcBorders>
            <w:vAlign w:val="center"/>
          </w:tcPr>
          <w:p w14:paraId="0C1B6437" w14:textId="226AB10E" w:rsidR="004F71AC" w:rsidRPr="005B0A0B" w:rsidRDefault="004F71AC" w:rsidP="00DD7981">
            <w:pPr>
              <w:widowControl w:val="0"/>
              <w:suppressAutoHyphens/>
              <w:spacing w:before="240"/>
              <w:jc w:val="center"/>
              <w:rPr>
                <w:rFonts w:ascii="Arial" w:hAnsi="Arial" w:cs="Arial"/>
                <w:color w:val="000000"/>
                <w:sz w:val="20"/>
                <w:szCs w:val="20"/>
                <w:lang w:eastAsia="en-US"/>
              </w:rPr>
            </w:pPr>
            <w:r w:rsidRPr="005B0A0B">
              <w:rPr>
                <w:rFonts w:ascii="Arial" w:hAnsi="Arial" w:cs="Arial"/>
                <w:color w:val="000000"/>
                <w:sz w:val="20"/>
                <w:szCs w:val="20"/>
                <w:lang w:eastAsia="en-US"/>
              </w:rPr>
              <w:t xml:space="preserve">R$ </w:t>
            </w:r>
            <w:r w:rsidR="00044D92">
              <w:rPr>
                <w:rFonts w:ascii="Arial" w:hAnsi="Arial" w:cs="Arial"/>
                <w:color w:val="000000"/>
                <w:sz w:val="20"/>
                <w:szCs w:val="20"/>
                <w:lang w:eastAsia="en-US"/>
              </w:rPr>
              <w:t>474,00</w:t>
            </w:r>
          </w:p>
        </w:tc>
        <w:tc>
          <w:tcPr>
            <w:tcW w:w="1418" w:type="dxa"/>
            <w:tcBorders>
              <w:top w:val="single" w:sz="4" w:space="0" w:color="000000"/>
              <w:left w:val="single" w:sz="4" w:space="0" w:color="000000"/>
              <w:bottom w:val="single" w:sz="4" w:space="0" w:color="000000"/>
              <w:right w:val="single" w:sz="4" w:space="0" w:color="000000"/>
            </w:tcBorders>
            <w:vAlign w:val="center"/>
          </w:tcPr>
          <w:p w14:paraId="11E04FCD" w14:textId="31E6C2F3" w:rsidR="004F71AC" w:rsidRPr="005B0A0B" w:rsidRDefault="004F71AC" w:rsidP="00DD7981">
            <w:pPr>
              <w:widowControl w:val="0"/>
              <w:suppressAutoHyphens/>
              <w:spacing w:before="240"/>
              <w:jc w:val="center"/>
              <w:rPr>
                <w:rFonts w:ascii="Arial" w:hAnsi="Arial" w:cs="Arial"/>
                <w:color w:val="000000"/>
                <w:sz w:val="20"/>
                <w:szCs w:val="20"/>
                <w:lang w:eastAsia="en-US"/>
              </w:rPr>
            </w:pPr>
            <w:r w:rsidRPr="005B0A0B">
              <w:rPr>
                <w:rFonts w:ascii="Arial" w:hAnsi="Arial" w:cs="Arial"/>
                <w:color w:val="000000"/>
                <w:sz w:val="20"/>
                <w:szCs w:val="20"/>
                <w:lang w:eastAsia="en-US"/>
              </w:rPr>
              <w:t xml:space="preserve">R$ </w:t>
            </w:r>
            <w:r w:rsidR="00044D92">
              <w:rPr>
                <w:rFonts w:ascii="Arial" w:hAnsi="Arial" w:cs="Arial"/>
                <w:color w:val="000000"/>
                <w:sz w:val="20"/>
                <w:szCs w:val="20"/>
                <w:lang w:eastAsia="en-US"/>
              </w:rPr>
              <w:t>474,00</w:t>
            </w:r>
          </w:p>
        </w:tc>
      </w:tr>
      <w:tr w:rsidR="004F71AC" w14:paraId="35AB5983" w14:textId="77777777" w:rsidTr="005B0A0B">
        <w:trPr>
          <w:trHeight w:val="558"/>
        </w:trPr>
        <w:tc>
          <w:tcPr>
            <w:tcW w:w="704" w:type="dxa"/>
            <w:vMerge/>
            <w:tcBorders>
              <w:left w:val="single" w:sz="4" w:space="0" w:color="000000"/>
              <w:right w:val="single" w:sz="4" w:space="0" w:color="000000"/>
            </w:tcBorders>
            <w:vAlign w:val="center"/>
          </w:tcPr>
          <w:p w14:paraId="30573DF7" w14:textId="77777777" w:rsidR="004F71AC" w:rsidRPr="005B0A0B" w:rsidRDefault="004F71AC" w:rsidP="00DD7981">
            <w:pPr>
              <w:widowControl w:val="0"/>
              <w:suppressAutoHyphens/>
              <w:spacing w:before="240"/>
              <w:jc w:val="center"/>
              <w:rPr>
                <w:rFonts w:ascii="Arial" w:hAnsi="Arial" w:cs="Arial"/>
                <w:b/>
                <w:color w:val="000000"/>
                <w:sz w:val="20"/>
                <w:szCs w:val="20"/>
                <w:lang w:eastAsia="en-US"/>
              </w:rPr>
            </w:pPr>
          </w:p>
        </w:tc>
        <w:tc>
          <w:tcPr>
            <w:tcW w:w="7938" w:type="dxa"/>
            <w:gridSpan w:val="5"/>
            <w:tcBorders>
              <w:top w:val="single" w:sz="4" w:space="0" w:color="000000"/>
              <w:left w:val="single" w:sz="4" w:space="0" w:color="000000"/>
              <w:bottom w:val="single" w:sz="4" w:space="0" w:color="000000"/>
              <w:right w:val="single" w:sz="4" w:space="0" w:color="000000"/>
            </w:tcBorders>
            <w:vAlign w:val="center"/>
          </w:tcPr>
          <w:p w14:paraId="7F8217F6" w14:textId="0B656C68" w:rsidR="004F71AC" w:rsidRPr="00D23E82" w:rsidRDefault="00D23E82" w:rsidP="00DD7981">
            <w:pPr>
              <w:widowControl w:val="0"/>
              <w:suppressAutoHyphens/>
              <w:spacing w:before="240"/>
              <w:jc w:val="center"/>
              <w:rPr>
                <w:rFonts w:ascii="Arial" w:hAnsi="Arial" w:cs="Arial"/>
                <w:b/>
                <w:bCs/>
                <w:color w:val="FF0000"/>
                <w:sz w:val="20"/>
                <w:szCs w:val="20"/>
                <w:lang w:eastAsia="en-US"/>
              </w:rPr>
            </w:pPr>
            <w:r w:rsidRPr="00D23E82">
              <w:rPr>
                <w:rFonts w:ascii="Arial" w:hAnsi="Arial" w:cs="Arial"/>
                <w:b/>
                <w:bCs/>
                <w:color w:val="FF0000"/>
                <w:sz w:val="20"/>
                <w:szCs w:val="20"/>
                <w:lang w:eastAsia="en-US"/>
              </w:rPr>
              <w:t>VALOR POR SERVIÇO/SEMESTRE</w:t>
            </w:r>
          </w:p>
        </w:tc>
        <w:tc>
          <w:tcPr>
            <w:tcW w:w="1418" w:type="dxa"/>
            <w:tcBorders>
              <w:top w:val="single" w:sz="4" w:space="0" w:color="000000"/>
              <w:left w:val="single" w:sz="4" w:space="0" w:color="000000"/>
              <w:bottom w:val="single" w:sz="4" w:space="0" w:color="000000"/>
              <w:right w:val="single" w:sz="4" w:space="0" w:color="000000"/>
            </w:tcBorders>
            <w:vAlign w:val="center"/>
          </w:tcPr>
          <w:p w14:paraId="3CDE4289" w14:textId="1916B227" w:rsidR="004F71AC" w:rsidRPr="00D23E82" w:rsidRDefault="004F71AC" w:rsidP="00DD7981">
            <w:pPr>
              <w:widowControl w:val="0"/>
              <w:suppressAutoHyphens/>
              <w:spacing w:before="240"/>
              <w:jc w:val="center"/>
              <w:rPr>
                <w:rFonts w:ascii="Arial" w:hAnsi="Arial" w:cs="Arial"/>
                <w:b/>
                <w:bCs/>
                <w:color w:val="FF0000"/>
                <w:sz w:val="20"/>
                <w:szCs w:val="20"/>
                <w:lang w:eastAsia="en-US"/>
              </w:rPr>
            </w:pPr>
            <w:r w:rsidRPr="00D23E82">
              <w:rPr>
                <w:rFonts w:ascii="Arial" w:hAnsi="Arial" w:cs="Arial"/>
                <w:b/>
                <w:bCs/>
                <w:color w:val="FF0000"/>
                <w:sz w:val="20"/>
                <w:szCs w:val="20"/>
                <w:lang w:eastAsia="en-US"/>
              </w:rPr>
              <w:t xml:space="preserve">R$ </w:t>
            </w:r>
            <w:r w:rsidR="00044D92" w:rsidRPr="00D23E82">
              <w:rPr>
                <w:rFonts w:ascii="Arial" w:hAnsi="Arial" w:cs="Arial"/>
                <w:b/>
                <w:bCs/>
                <w:color w:val="FF0000"/>
                <w:sz w:val="20"/>
                <w:szCs w:val="20"/>
                <w:lang w:eastAsia="en-US"/>
              </w:rPr>
              <w:t>1.765,67</w:t>
            </w:r>
          </w:p>
        </w:tc>
      </w:tr>
      <w:tr w:rsidR="00D23E82" w14:paraId="671225F1" w14:textId="77777777" w:rsidTr="005B0A0B">
        <w:trPr>
          <w:trHeight w:val="558"/>
        </w:trPr>
        <w:tc>
          <w:tcPr>
            <w:tcW w:w="704" w:type="dxa"/>
            <w:tcBorders>
              <w:left w:val="single" w:sz="4" w:space="0" w:color="000000"/>
              <w:right w:val="single" w:sz="4" w:space="0" w:color="000000"/>
            </w:tcBorders>
            <w:vAlign w:val="center"/>
          </w:tcPr>
          <w:p w14:paraId="3F47B1DF" w14:textId="77777777" w:rsidR="00D23E82" w:rsidRPr="005B0A0B" w:rsidRDefault="00D23E82" w:rsidP="00D23E82">
            <w:pPr>
              <w:widowControl w:val="0"/>
              <w:suppressAutoHyphens/>
              <w:spacing w:before="240"/>
              <w:jc w:val="center"/>
              <w:rPr>
                <w:rFonts w:ascii="Arial" w:hAnsi="Arial" w:cs="Arial"/>
                <w:b/>
                <w:color w:val="000000"/>
                <w:sz w:val="20"/>
                <w:szCs w:val="20"/>
                <w:lang w:eastAsia="en-US"/>
              </w:rPr>
            </w:pPr>
          </w:p>
        </w:tc>
        <w:tc>
          <w:tcPr>
            <w:tcW w:w="7938" w:type="dxa"/>
            <w:gridSpan w:val="5"/>
            <w:tcBorders>
              <w:top w:val="single" w:sz="4" w:space="0" w:color="000000"/>
              <w:left w:val="single" w:sz="4" w:space="0" w:color="000000"/>
              <w:bottom w:val="single" w:sz="4" w:space="0" w:color="000000"/>
              <w:right w:val="single" w:sz="4" w:space="0" w:color="000000"/>
            </w:tcBorders>
            <w:vAlign w:val="center"/>
          </w:tcPr>
          <w:p w14:paraId="3C7F929A" w14:textId="0D3E60B9" w:rsidR="00D23E82" w:rsidRPr="005B0A0B" w:rsidRDefault="00D23E82" w:rsidP="00D23E82">
            <w:pPr>
              <w:widowControl w:val="0"/>
              <w:suppressAutoHyphens/>
              <w:spacing w:before="240"/>
              <w:jc w:val="center"/>
              <w:rPr>
                <w:rFonts w:ascii="Arial" w:hAnsi="Arial" w:cs="Arial"/>
                <w:b/>
                <w:bCs/>
                <w:color w:val="000000"/>
                <w:sz w:val="20"/>
                <w:szCs w:val="20"/>
                <w:lang w:eastAsia="en-US"/>
              </w:rPr>
            </w:pPr>
            <w:r w:rsidRPr="005B0A0B">
              <w:rPr>
                <w:rFonts w:ascii="Arial" w:hAnsi="Arial" w:cs="Arial"/>
                <w:b/>
                <w:bCs/>
                <w:color w:val="000000"/>
                <w:sz w:val="20"/>
                <w:szCs w:val="20"/>
                <w:lang w:eastAsia="en-US"/>
              </w:rPr>
              <w:t>VALOR TOTAL – MÁXIMO ESTIMADO</w:t>
            </w:r>
          </w:p>
        </w:tc>
        <w:tc>
          <w:tcPr>
            <w:tcW w:w="1418" w:type="dxa"/>
            <w:tcBorders>
              <w:top w:val="single" w:sz="4" w:space="0" w:color="000000"/>
              <w:left w:val="single" w:sz="4" w:space="0" w:color="000000"/>
              <w:bottom w:val="single" w:sz="4" w:space="0" w:color="000000"/>
              <w:right w:val="single" w:sz="4" w:space="0" w:color="000000"/>
            </w:tcBorders>
            <w:vAlign w:val="center"/>
          </w:tcPr>
          <w:p w14:paraId="0527E894" w14:textId="006A56F1" w:rsidR="00D23E82" w:rsidRPr="005B0A0B" w:rsidRDefault="00D23E82" w:rsidP="00D23E82">
            <w:pPr>
              <w:widowControl w:val="0"/>
              <w:suppressAutoHyphens/>
              <w:spacing w:before="240"/>
              <w:jc w:val="center"/>
              <w:rPr>
                <w:rFonts w:ascii="Arial" w:hAnsi="Arial" w:cs="Arial"/>
                <w:b/>
                <w:bCs/>
                <w:color w:val="000000"/>
                <w:sz w:val="20"/>
                <w:szCs w:val="20"/>
                <w:lang w:eastAsia="en-US"/>
              </w:rPr>
            </w:pPr>
            <w:r w:rsidRPr="005B0A0B">
              <w:rPr>
                <w:rFonts w:ascii="Arial" w:hAnsi="Arial" w:cs="Arial"/>
                <w:b/>
                <w:bCs/>
                <w:color w:val="000000"/>
                <w:sz w:val="20"/>
                <w:szCs w:val="20"/>
                <w:lang w:eastAsia="en-US"/>
              </w:rPr>
              <w:t xml:space="preserve">R$ </w:t>
            </w:r>
            <w:r>
              <w:rPr>
                <w:rFonts w:ascii="Arial" w:hAnsi="Arial" w:cs="Arial"/>
                <w:b/>
                <w:bCs/>
                <w:color w:val="000000"/>
                <w:sz w:val="20"/>
                <w:szCs w:val="20"/>
                <w:lang w:eastAsia="en-US"/>
              </w:rPr>
              <w:t>3.531,34</w:t>
            </w:r>
          </w:p>
        </w:tc>
      </w:tr>
    </w:tbl>
    <w:bookmarkEnd w:id="4"/>
    <w:p w14:paraId="5F3AE2EA" w14:textId="09F93658" w:rsidR="004F71AC" w:rsidRDefault="004F71AC" w:rsidP="004F71AC">
      <w:pPr>
        <w:pStyle w:val="Standard"/>
        <w:numPr>
          <w:ilvl w:val="1"/>
          <w:numId w:val="10"/>
        </w:numPr>
        <w:spacing w:line="360" w:lineRule="auto"/>
        <w:ind w:left="851" w:hanging="863"/>
        <w:jc w:val="both"/>
        <w:rPr>
          <w:rFonts w:cs="Arial"/>
          <w:sz w:val="22"/>
          <w:szCs w:val="22"/>
        </w:rPr>
      </w:pPr>
      <w:r w:rsidRPr="00A64B01">
        <w:rPr>
          <w:rFonts w:cs="Arial"/>
          <w:sz w:val="22"/>
          <w:szCs w:val="22"/>
        </w:rPr>
        <w:t xml:space="preserve">O critério de julgamento adotado será o </w:t>
      </w:r>
      <w:r>
        <w:rPr>
          <w:rFonts w:cs="Arial"/>
          <w:sz w:val="22"/>
          <w:szCs w:val="22"/>
        </w:rPr>
        <w:t xml:space="preserve">de </w:t>
      </w:r>
      <w:r w:rsidRPr="00A64B01">
        <w:rPr>
          <w:rFonts w:cs="Arial"/>
          <w:b/>
          <w:bCs/>
          <w:sz w:val="22"/>
          <w:szCs w:val="22"/>
        </w:rPr>
        <w:t>menor preço</w:t>
      </w:r>
      <w:r w:rsidRPr="00A64B01">
        <w:rPr>
          <w:rFonts w:cs="Arial"/>
          <w:sz w:val="22"/>
          <w:szCs w:val="22"/>
        </w:rPr>
        <w:t>, observadas as exigências contidas neste Aviso de Contratação Direta e seus Anexos quanto às especificações do objeto</w:t>
      </w:r>
      <w:r>
        <w:rPr>
          <w:rFonts w:cs="Arial"/>
          <w:sz w:val="22"/>
          <w:szCs w:val="22"/>
        </w:rPr>
        <w:t>.</w:t>
      </w:r>
    </w:p>
    <w:p w14:paraId="71200A9D" w14:textId="77777777" w:rsidR="004F71AC" w:rsidRPr="001A4614" w:rsidRDefault="004F71AC" w:rsidP="004F71AC">
      <w:pPr>
        <w:pStyle w:val="Standard"/>
        <w:numPr>
          <w:ilvl w:val="1"/>
          <w:numId w:val="10"/>
        </w:numPr>
        <w:spacing w:line="360" w:lineRule="auto"/>
        <w:ind w:left="851" w:hanging="863"/>
        <w:jc w:val="both"/>
        <w:rPr>
          <w:rFonts w:cs="Arial"/>
          <w:sz w:val="22"/>
          <w:szCs w:val="22"/>
        </w:rPr>
      </w:pPr>
      <w:r w:rsidRPr="00361084">
        <w:rPr>
          <w:rFonts w:cs="Arial"/>
          <w:color w:val="FF0000"/>
          <w:sz w:val="22"/>
          <w:szCs w:val="22"/>
        </w:rPr>
        <w:t xml:space="preserve">Em caso de divergência entre as especificações técnicas do objeto descritas no Sistema SIASG do portal Compras </w:t>
      </w:r>
      <w:r>
        <w:rPr>
          <w:rFonts w:cs="Arial"/>
          <w:color w:val="FF0000"/>
          <w:sz w:val="22"/>
          <w:szCs w:val="22"/>
        </w:rPr>
        <w:t>G</w:t>
      </w:r>
      <w:r w:rsidRPr="00361084">
        <w:rPr>
          <w:rFonts w:cs="Arial"/>
          <w:color w:val="FF0000"/>
          <w:sz w:val="22"/>
          <w:szCs w:val="22"/>
        </w:rPr>
        <w:t xml:space="preserve">overnamentais e as descritas neste Aviso e seus anexos, prevalecerão </w:t>
      </w:r>
      <w:r w:rsidRPr="00413757">
        <w:rPr>
          <w:rFonts w:cs="Arial"/>
          <w:b/>
          <w:bCs/>
          <w:color w:val="FF0000"/>
          <w:sz w:val="22"/>
          <w:szCs w:val="22"/>
        </w:rPr>
        <w:t>estas</w:t>
      </w:r>
      <w:r>
        <w:rPr>
          <w:rFonts w:cs="Arial"/>
          <w:b/>
          <w:bCs/>
          <w:color w:val="FF0000"/>
          <w:sz w:val="22"/>
          <w:szCs w:val="22"/>
        </w:rPr>
        <w:t>.</w:t>
      </w:r>
    </w:p>
    <w:p w14:paraId="5EE1E7F4" w14:textId="459558AF" w:rsidR="000D4F9C" w:rsidRPr="00C25AC5"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C25AC5">
        <w:rPr>
          <w:rFonts w:ascii="Arial" w:hAnsi="Arial" w:cs="Arial"/>
          <w:sz w:val="22"/>
          <w:szCs w:val="22"/>
        </w:rPr>
        <w:t>PARTICIPAÇÃO NA DISPENSA ELETRÔNICA</w:t>
      </w:r>
    </w:p>
    <w:p w14:paraId="6594A899" w14:textId="77777777" w:rsidR="00C25AC5" w:rsidRPr="00C25AC5" w:rsidRDefault="00C25AC5" w:rsidP="00C25AC5">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76444CFA" w14:textId="16A8636E" w:rsidR="000D4F9C" w:rsidRPr="000D4F9C" w:rsidRDefault="000D4F9C" w:rsidP="00C25AC5">
      <w:pPr>
        <w:pStyle w:val="Standard"/>
        <w:numPr>
          <w:ilvl w:val="1"/>
          <w:numId w:val="10"/>
        </w:numPr>
        <w:spacing w:line="360" w:lineRule="auto"/>
        <w:ind w:left="851" w:hanging="863"/>
        <w:jc w:val="both"/>
        <w:rPr>
          <w:rFonts w:cs="Arial"/>
          <w:sz w:val="22"/>
          <w:szCs w:val="22"/>
        </w:rPr>
      </w:pPr>
      <w:r w:rsidRPr="000D4F9C">
        <w:rPr>
          <w:rFonts w:cs="Arial"/>
          <w:sz w:val="22"/>
          <w:szCs w:val="22"/>
        </w:rPr>
        <w:t>A participação</w:t>
      </w:r>
      <w:r w:rsidRPr="00E36E86">
        <w:rPr>
          <w:rFonts w:cs="Arial"/>
          <w:sz w:val="22"/>
          <w:szCs w:val="22"/>
        </w:rPr>
        <w:t xml:space="preserve"> se </w:t>
      </w:r>
      <w:r w:rsidRPr="00E36E86">
        <w:rPr>
          <w:rStyle w:val="Forte"/>
          <w:rFonts w:eastAsia="Calibri"/>
          <w:b w:val="0"/>
          <w:bCs w:val="0"/>
          <w:color w:val="000000" w:themeColor="text1"/>
          <w:spacing w:val="-2"/>
          <w:shd w:val="clear" w:color="auto" w:fill="FFFFFF"/>
        </w:rPr>
        <w:t>dará</w:t>
      </w:r>
      <w:r w:rsidRPr="00E36E86">
        <w:rPr>
          <w:rFonts w:cs="Arial"/>
          <w:sz w:val="22"/>
          <w:szCs w:val="22"/>
        </w:rPr>
        <w:t xml:space="preserve"> mediante</w:t>
      </w:r>
      <w:r w:rsidRPr="000D4F9C">
        <w:rPr>
          <w:rFonts w:cs="Arial"/>
          <w:sz w:val="22"/>
          <w:szCs w:val="22"/>
        </w:rPr>
        <w:t xml:space="preserve"> </w:t>
      </w:r>
      <w:r w:rsidRPr="000D4F9C">
        <w:rPr>
          <w:rFonts w:cs="Arial"/>
          <w:bCs/>
          <w:sz w:val="22"/>
          <w:szCs w:val="22"/>
        </w:rPr>
        <w:t>Sistema de Dispensa Eletrônica</w:t>
      </w:r>
      <w:r w:rsidRPr="000D4F9C">
        <w:rPr>
          <w:rFonts w:cs="Arial"/>
          <w:sz w:val="22"/>
          <w:szCs w:val="22"/>
        </w:rPr>
        <w:t xml:space="preserve"> integrante do Sistema de Compras do Governo Federal – </w:t>
      </w:r>
      <w:r w:rsidRPr="00286636">
        <w:rPr>
          <w:rFonts w:cs="Arial"/>
          <w:b/>
          <w:bCs/>
          <w:sz w:val="22"/>
          <w:szCs w:val="22"/>
          <w:u w:val="single"/>
        </w:rPr>
        <w:t>Compras</w:t>
      </w:r>
      <w:r w:rsidR="00286636" w:rsidRPr="00286636">
        <w:rPr>
          <w:rFonts w:cs="Arial"/>
          <w:b/>
          <w:bCs/>
          <w:sz w:val="22"/>
          <w:szCs w:val="22"/>
          <w:u w:val="single"/>
        </w:rPr>
        <w:t>.gov.br</w:t>
      </w:r>
      <w:r w:rsidRPr="000D4F9C">
        <w:rPr>
          <w:rFonts w:cs="Arial"/>
          <w:sz w:val="22"/>
          <w:szCs w:val="22"/>
        </w:rPr>
        <w:t xml:space="preserve">, disponível no </w:t>
      </w:r>
      <w:r w:rsidRPr="000D4F9C">
        <w:rPr>
          <w:rFonts w:cs="Arial"/>
          <w:bCs/>
          <w:sz w:val="22"/>
          <w:szCs w:val="22"/>
        </w:rPr>
        <w:t xml:space="preserve">endereço </w:t>
      </w:r>
      <w:r w:rsidRPr="00E36E86">
        <w:rPr>
          <w:rFonts w:cs="Arial"/>
          <w:sz w:val="22"/>
          <w:szCs w:val="22"/>
        </w:rPr>
        <w:t>eletrônico</w:t>
      </w:r>
      <w:r w:rsidRPr="000D4F9C">
        <w:rPr>
          <w:rFonts w:cs="Arial"/>
          <w:bCs/>
          <w:sz w:val="22"/>
          <w:szCs w:val="22"/>
        </w:rPr>
        <w:t xml:space="preserve"> </w:t>
      </w:r>
      <w:hyperlink w:history="1">
        <w:r w:rsidRPr="00D20FB8">
          <w:rPr>
            <w:rStyle w:val="Hyperlink"/>
            <w:rFonts w:cs="Arial"/>
            <w:bCs/>
            <w:color w:val="0070C0"/>
            <w:sz w:val="22"/>
            <w:szCs w:val="22"/>
          </w:rPr>
          <w:t>https://www.gov.br/compras/pt-br/</w:t>
        </w:r>
      </w:hyperlink>
      <w:r w:rsidRPr="000D4F9C">
        <w:rPr>
          <w:rFonts w:cs="Arial"/>
          <w:sz w:val="22"/>
          <w:szCs w:val="22"/>
        </w:rPr>
        <w:t>.</w:t>
      </w:r>
    </w:p>
    <w:p w14:paraId="3549FF2B" w14:textId="77777777" w:rsidR="000D4F9C" w:rsidRPr="000D4F9C" w:rsidRDefault="000D4F9C" w:rsidP="00C25AC5">
      <w:pPr>
        <w:pStyle w:val="Standard"/>
        <w:numPr>
          <w:ilvl w:val="2"/>
          <w:numId w:val="10"/>
        </w:numPr>
        <w:spacing w:line="360" w:lineRule="auto"/>
        <w:ind w:left="1134" w:hanging="851"/>
        <w:jc w:val="both"/>
        <w:rPr>
          <w:rFonts w:cs="Arial"/>
          <w:sz w:val="22"/>
          <w:szCs w:val="22"/>
        </w:rPr>
      </w:pPr>
      <w:r w:rsidRPr="000D4F9C">
        <w:rPr>
          <w:rFonts w:cs="Arial"/>
          <w:sz w:val="22"/>
          <w:szCs w:val="22"/>
        </w:rPr>
        <w:t>Os fornecedores deverão atender aos procedimentos previstos no Manual do Sistema de Dispensa Eletrônica, disponível no Portal de Compras do Governo Federal, para acesso ao sistema e operacionalização.</w:t>
      </w:r>
    </w:p>
    <w:p w14:paraId="72CEE145" w14:textId="0C55F0E8" w:rsidR="000D4F9C" w:rsidRPr="000D4F9C" w:rsidRDefault="000D4F9C" w:rsidP="00C25AC5">
      <w:pPr>
        <w:pStyle w:val="Standard"/>
        <w:numPr>
          <w:ilvl w:val="2"/>
          <w:numId w:val="10"/>
        </w:numPr>
        <w:spacing w:line="360" w:lineRule="auto"/>
        <w:ind w:left="1134" w:hanging="851"/>
        <w:jc w:val="both"/>
        <w:rPr>
          <w:rFonts w:cs="Arial"/>
          <w:sz w:val="22"/>
          <w:szCs w:val="22"/>
        </w:rPr>
      </w:pPr>
      <w:r w:rsidRPr="000D4F9C">
        <w:rPr>
          <w:rFonts w:cs="Arial"/>
          <w:sz w:val="22"/>
          <w:szCs w:val="22"/>
        </w:rPr>
        <w:t>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05A50D4E" w14:textId="77777777" w:rsidR="000D4F9C" w:rsidRPr="000D4F9C" w:rsidRDefault="000D4F9C" w:rsidP="00C25AC5">
      <w:pPr>
        <w:pStyle w:val="Standard"/>
        <w:numPr>
          <w:ilvl w:val="1"/>
          <w:numId w:val="10"/>
        </w:numPr>
        <w:spacing w:line="360" w:lineRule="auto"/>
        <w:ind w:left="851" w:hanging="863"/>
        <w:jc w:val="both"/>
        <w:rPr>
          <w:rFonts w:cs="Arial"/>
          <w:sz w:val="22"/>
          <w:szCs w:val="22"/>
        </w:rPr>
      </w:pPr>
      <w:r w:rsidRPr="000D4F9C">
        <w:rPr>
          <w:rFonts w:cs="Arial"/>
          <w:sz w:val="22"/>
          <w:szCs w:val="22"/>
        </w:rPr>
        <w:t>Não poderão participar desta dispensa os fornecedores:</w:t>
      </w:r>
    </w:p>
    <w:p w14:paraId="27FC18EB" w14:textId="4C5BD8F3" w:rsidR="000D4F9C" w:rsidRPr="000D4F9C" w:rsidRDefault="000A0E63" w:rsidP="00C25AC5">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não atendam às condições deste Aviso de Contratação Direta e seu(s) anexo(s);</w:t>
      </w:r>
    </w:p>
    <w:p w14:paraId="0D54AFF6" w14:textId="3991E648" w:rsidR="000D4F9C" w:rsidRPr="000D4F9C" w:rsidRDefault="000A0E63" w:rsidP="00C25AC5">
      <w:pPr>
        <w:pStyle w:val="Standard"/>
        <w:numPr>
          <w:ilvl w:val="2"/>
          <w:numId w:val="10"/>
        </w:numPr>
        <w:spacing w:line="360" w:lineRule="auto"/>
        <w:ind w:left="1134" w:hanging="851"/>
        <w:jc w:val="both"/>
        <w:rPr>
          <w:rFonts w:cs="Arial"/>
          <w:sz w:val="22"/>
          <w:szCs w:val="22"/>
        </w:rPr>
      </w:pPr>
      <w:r>
        <w:rPr>
          <w:rFonts w:cs="Arial"/>
          <w:sz w:val="22"/>
          <w:szCs w:val="22"/>
        </w:rPr>
        <w:t>E</w:t>
      </w:r>
      <w:r w:rsidR="000D4F9C" w:rsidRPr="000D4F9C">
        <w:rPr>
          <w:rFonts w:cs="Arial"/>
          <w:sz w:val="22"/>
          <w:szCs w:val="22"/>
        </w:rPr>
        <w:t>strangeiros que não tenham representação legal no Brasil com poderes expressos para receber citação e responder administrativa ou judicialmente;</w:t>
      </w:r>
    </w:p>
    <w:p w14:paraId="04EF39E0" w14:textId="77DB6660" w:rsidR="000D4F9C" w:rsidRPr="000D4F9C" w:rsidRDefault="000A0E63" w:rsidP="00C25AC5">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se enquadrem nas seguintes vedações:</w:t>
      </w:r>
    </w:p>
    <w:p w14:paraId="688C011E" w14:textId="74B53565" w:rsidR="000D4F9C" w:rsidRPr="000D4F9C" w:rsidRDefault="000A0E63" w:rsidP="00C25AC5">
      <w:pPr>
        <w:pStyle w:val="Standard"/>
        <w:numPr>
          <w:ilvl w:val="3"/>
          <w:numId w:val="10"/>
        </w:numPr>
        <w:spacing w:line="360" w:lineRule="auto"/>
        <w:ind w:left="1418" w:hanging="851"/>
        <w:jc w:val="both"/>
        <w:rPr>
          <w:rFonts w:cs="Arial"/>
          <w:sz w:val="22"/>
          <w:szCs w:val="22"/>
        </w:rPr>
      </w:pPr>
      <w:r>
        <w:rPr>
          <w:rFonts w:cs="Arial"/>
          <w:sz w:val="22"/>
          <w:szCs w:val="22"/>
        </w:rPr>
        <w:t>A</w:t>
      </w:r>
      <w:r w:rsidR="000D4F9C" w:rsidRPr="000D4F9C">
        <w:rPr>
          <w:rFonts w:cs="Arial"/>
          <w:sz w:val="22"/>
          <w:szCs w:val="22"/>
        </w:rPr>
        <w:t>utor do anteprojeto, do projeto básico ou do projeto executivo, pessoa física ou jurídica, quando a contratação versar sobre obra, serviços ou fornecimento de bens a ele relacionados;</w:t>
      </w:r>
    </w:p>
    <w:p w14:paraId="5E13C552" w14:textId="159C0839" w:rsidR="000D4F9C" w:rsidRPr="000D4F9C" w:rsidRDefault="000A0E63" w:rsidP="00C25AC5">
      <w:pPr>
        <w:pStyle w:val="Standard"/>
        <w:numPr>
          <w:ilvl w:val="3"/>
          <w:numId w:val="10"/>
        </w:numPr>
        <w:spacing w:line="360" w:lineRule="auto"/>
        <w:ind w:left="1418" w:hanging="851"/>
        <w:jc w:val="both"/>
        <w:rPr>
          <w:rFonts w:cs="Arial"/>
          <w:sz w:val="22"/>
          <w:szCs w:val="22"/>
        </w:rPr>
      </w:pPr>
      <w:r>
        <w:rPr>
          <w:rFonts w:cs="Arial"/>
          <w:sz w:val="22"/>
          <w:szCs w:val="22"/>
        </w:rPr>
        <w:t>E</w:t>
      </w:r>
      <w:r w:rsidR="000D4F9C" w:rsidRPr="000D4F9C">
        <w:rPr>
          <w:rFonts w:cs="Arial"/>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785CA6F" w14:textId="39E85091" w:rsidR="000D4F9C" w:rsidRPr="000D4F9C" w:rsidRDefault="000A0E63" w:rsidP="00C25AC5">
      <w:pPr>
        <w:pStyle w:val="Standard"/>
        <w:numPr>
          <w:ilvl w:val="3"/>
          <w:numId w:val="10"/>
        </w:numPr>
        <w:spacing w:line="360" w:lineRule="auto"/>
        <w:ind w:left="1418" w:hanging="851"/>
        <w:jc w:val="both"/>
        <w:rPr>
          <w:rFonts w:cs="Arial"/>
          <w:sz w:val="22"/>
          <w:szCs w:val="22"/>
        </w:rPr>
      </w:pPr>
      <w:r>
        <w:rPr>
          <w:rFonts w:cs="Arial"/>
          <w:sz w:val="22"/>
          <w:szCs w:val="22"/>
        </w:rPr>
        <w:lastRenderedPageBreak/>
        <w:t>P</w:t>
      </w:r>
      <w:r w:rsidR="000D4F9C" w:rsidRPr="000D4F9C">
        <w:rPr>
          <w:rFonts w:cs="Arial"/>
          <w:sz w:val="22"/>
          <w:szCs w:val="22"/>
        </w:rPr>
        <w:t>essoa física ou jurídica que se encontre, ao tempo da contratação, impossibilitada de contratar em decorrência de sanção que lhe foi imposta;</w:t>
      </w:r>
    </w:p>
    <w:p w14:paraId="22B3D087" w14:textId="42199965" w:rsidR="000D4F9C" w:rsidRPr="000316A9" w:rsidRDefault="000A0E63" w:rsidP="00C25AC5">
      <w:pPr>
        <w:pStyle w:val="Standard"/>
        <w:numPr>
          <w:ilvl w:val="3"/>
          <w:numId w:val="10"/>
        </w:numPr>
        <w:spacing w:line="360" w:lineRule="auto"/>
        <w:ind w:left="1418" w:hanging="851"/>
        <w:jc w:val="both"/>
        <w:rPr>
          <w:rFonts w:cs="Arial"/>
          <w:spacing w:val="-6"/>
          <w:sz w:val="22"/>
          <w:szCs w:val="22"/>
        </w:rPr>
      </w:pPr>
      <w:r w:rsidRPr="000316A9">
        <w:rPr>
          <w:rFonts w:cs="Arial"/>
          <w:spacing w:val="-6"/>
          <w:sz w:val="22"/>
          <w:szCs w:val="22"/>
        </w:rPr>
        <w:t>A</w:t>
      </w:r>
      <w:r w:rsidR="000D4F9C" w:rsidRPr="000316A9">
        <w:rPr>
          <w:rFonts w:cs="Arial"/>
          <w:spacing w:val="-6"/>
          <w:sz w:val="22"/>
          <w:szCs w:val="22"/>
        </w:rPr>
        <w:t>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w:t>
      </w:r>
    </w:p>
    <w:p w14:paraId="67539A77" w14:textId="0D660FBB" w:rsidR="000D4F9C" w:rsidRPr="000D4F9C" w:rsidRDefault="000A0E63" w:rsidP="00C25AC5">
      <w:pPr>
        <w:pStyle w:val="Standard"/>
        <w:numPr>
          <w:ilvl w:val="3"/>
          <w:numId w:val="10"/>
        </w:numPr>
        <w:spacing w:line="360" w:lineRule="auto"/>
        <w:ind w:left="1418" w:hanging="851"/>
        <w:jc w:val="both"/>
        <w:rPr>
          <w:rFonts w:cs="Arial"/>
          <w:sz w:val="22"/>
          <w:szCs w:val="22"/>
        </w:rPr>
      </w:pPr>
      <w:r>
        <w:rPr>
          <w:rFonts w:cs="Arial"/>
          <w:color w:val="000000"/>
          <w:sz w:val="22"/>
          <w:szCs w:val="22"/>
        </w:rPr>
        <w:t>E</w:t>
      </w:r>
      <w:r w:rsidR="000D4F9C" w:rsidRPr="000D4F9C">
        <w:rPr>
          <w:rFonts w:cs="Arial"/>
          <w:color w:val="000000"/>
          <w:sz w:val="22"/>
          <w:szCs w:val="22"/>
        </w:rPr>
        <w:t>mpresas controladoras, controladas ou coligadas, nos termos da </w:t>
      </w:r>
      <w:hyperlink r:id="rId12" w:history="1">
        <w:r w:rsidR="000D4F9C" w:rsidRPr="000D4F9C">
          <w:rPr>
            <w:rFonts w:eastAsia="Calibri" w:cs="Arial"/>
            <w:sz w:val="22"/>
            <w:szCs w:val="22"/>
          </w:rPr>
          <w:t>Lei nº 6.404, de 15 de dezembro de 1976</w:t>
        </w:r>
      </w:hyperlink>
      <w:r w:rsidR="000D4F9C" w:rsidRPr="000D4F9C">
        <w:rPr>
          <w:rFonts w:cs="Arial"/>
          <w:color w:val="000000"/>
          <w:sz w:val="22"/>
          <w:szCs w:val="22"/>
        </w:rPr>
        <w:t>, concorrendo entre si;</w:t>
      </w:r>
    </w:p>
    <w:p w14:paraId="0D59B5C1" w14:textId="7C13676F" w:rsidR="000D4F9C" w:rsidRPr="000D4F9C" w:rsidRDefault="000A0E63" w:rsidP="00C25AC5">
      <w:pPr>
        <w:pStyle w:val="Standard"/>
        <w:numPr>
          <w:ilvl w:val="3"/>
          <w:numId w:val="10"/>
        </w:numPr>
        <w:spacing w:line="360" w:lineRule="auto"/>
        <w:ind w:left="1418" w:hanging="851"/>
        <w:jc w:val="both"/>
        <w:rPr>
          <w:rFonts w:cs="Arial"/>
          <w:sz w:val="22"/>
          <w:szCs w:val="22"/>
        </w:rPr>
      </w:pPr>
      <w:r>
        <w:rPr>
          <w:rFonts w:cs="Arial"/>
          <w:sz w:val="22"/>
          <w:szCs w:val="22"/>
        </w:rPr>
        <w:t>P</w:t>
      </w:r>
      <w:r w:rsidR="000D4F9C" w:rsidRPr="000D4F9C">
        <w:rPr>
          <w:rFonts w:cs="Arial"/>
          <w:sz w:val="22"/>
          <w:szCs w:val="22"/>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59E5D84" w14:textId="77777777" w:rsidR="000D4F9C" w:rsidRPr="000D4F9C" w:rsidRDefault="000D4F9C" w:rsidP="000A0E63">
      <w:pPr>
        <w:pStyle w:val="Standard"/>
        <w:numPr>
          <w:ilvl w:val="4"/>
          <w:numId w:val="10"/>
        </w:numPr>
        <w:spacing w:line="360" w:lineRule="auto"/>
        <w:ind w:left="1985" w:hanging="1134"/>
        <w:jc w:val="both"/>
        <w:rPr>
          <w:rFonts w:cs="Arial"/>
          <w:sz w:val="22"/>
          <w:szCs w:val="22"/>
        </w:rPr>
      </w:pPr>
      <w:r w:rsidRPr="000D4F9C">
        <w:rPr>
          <w:rFonts w:cs="Arial"/>
          <w:sz w:val="22"/>
          <w:szCs w:val="22"/>
        </w:rPr>
        <w:t>Equiparam-se aos autores do projeto as empresas integrantes do mesmo grupo econômico;</w:t>
      </w:r>
    </w:p>
    <w:p w14:paraId="677677D4" w14:textId="18B583A3" w:rsidR="000D4F9C" w:rsidRPr="000D4F9C" w:rsidRDefault="000A0E63" w:rsidP="000A0E63">
      <w:pPr>
        <w:pStyle w:val="Standard"/>
        <w:numPr>
          <w:ilvl w:val="4"/>
          <w:numId w:val="10"/>
        </w:numPr>
        <w:spacing w:line="360" w:lineRule="auto"/>
        <w:ind w:left="1985" w:hanging="1134"/>
        <w:jc w:val="both"/>
        <w:rPr>
          <w:rFonts w:cs="Arial"/>
          <w:sz w:val="22"/>
          <w:szCs w:val="22"/>
        </w:rPr>
      </w:pPr>
      <w:r>
        <w:rPr>
          <w:rFonts w:cs="Arial"/>
          <w:sz w:val="22"/>
          <w:szCs w:val="22"/>
        </w:rPr>
        <w:t>A</w:t>
      </w:r>
      <w:r w:rsidR="000D4F9C" w:rsidRPr="000D4F9C">
        <w:rPr>
          <w:rFonts w:cs="Arial"/>
          <w:sz w:val="22"/>
          <w:szCs w:val="22"/>
        </w:rPr>
        <w:t xml:space="preserve">plica-se o disposto na alínea </w:t>
      </w:r>
      <w:r>
        <w:rPr>
          <w:rFonts w:cs="Arial"/>
          <w:sz w:val="22"/>
          <w:szCs w:val="22"/>
        </w:rPr>
        <w:t>2.2.3.3.</w:t>
      </w:r>
      <w:r w:rsidR="000D4F9C" w:rsidRPr="000D4F9C">
        <w:rPr>
          <w:rFonts w:cs="Arial"/>
          <w:sz w:val="22"/>
          <w:szCs w:val="22"/>
        </w:rPr>
        <w:t xml:space="preserv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6DFE8EA" w14:textId="72462511" w:rsidR="000D4F9C" w:rsidRPr="000D4F9C" w:rsidRDefault="000A0E63" w:rsidP="000A0E63">
      <w:pPr>
        <w:pStyle w:val="Standard"/>
        <w:numPr>
          <w:ilvl w:val="2"/>
          <w:numId w:val="10"/>
        </w:numPr>
        <w:spacing w:line="360" w:lineRule="auto"/>
        <w:ind w:left="1134" w:hanging="851"/>
        <w:jc w:val="both"/>
        <w:rPr>
          <w:rFonts w:cs="Arial"/>
          <w:sz w:val="22"/>
          <w:szCs w:val="22"/>
        </w:rPr>
      </w:pPr>
      <w:r>
        <w:rPr>
          <w:rFonts w:cs="Arial"/>
          <w:sz w:val="22"/>
          <w:szCs w:val="22"/>
        </w:rPr>
        <w:t>O</w:t>
      </w:r>
      <w:r w:rsidR="000D4F9C" w:rsidRPr="000D4F9C">
        <w:rPr>
          <w:rFonts w:cs="Arial"/>
          <w:sz w:val="22"/>
          <w:szCs w:val="22"/>
        </w:rPr>
        <w:t>rganizações da Sociedade Civil de Interesse Público - OSCIP, atuando nessa condição (Acórdão nº 746/2014-TCU-Plenário); e</w:t>
      </w:r>
    </w:p>
    <w:p w14:paraId="16F73E3D" w14:textId="58C58866" w:rsidR="000D4F9C" w:rsidRPr="000D4F9C" w:rsidRDefault="000A0E63" w:rsidP="000A0E63">
      <w:pPr>
        <w:pStyle w:val="Standard"/>
        <w:numPr>
          <w:ilvl w:val="2"/>
          <w:numId w:val="10"/>
        </w:numPr>
        <w:spacing w:line="360" w:lineRule="auto"/>
        <w:ind w:left="1134" w:hanging="851"/>
        <w:jc w:val="both"/>
        <w:rPr>
          <w:rFonts w:cs="Arial"/>
          <w:sz w:val="22"/>
          <w:szCs w:val="22"/>
        </w:rPr>
      </w:pPr>
      <w:bookmarkStart w:id="5" w:name="_Hlk519667815"/>
      <w:r>
        <w:rPr>
          <w:rFonts w:cs="Arial"/>
          <w:sz w:val="22"/>
          <w:szCs w:val="22"/>
        </w:rPr>
        <w:t>S</w:t>
      </w:r>
      <w:r w:rsidR="000D4F9C" w:rsidRPr="000D4F9C">
        <w:rPr>
          <w:rFonts w:cs="Arial"/>
          <w:sz w:val="22"/>
          <w:szCs w:val="22"/>
        </w:rPr>
        <w:t>ociedades cooperativas</w:t>
      </w:r>
      <w:r>
        <w:rPr>
          <w:rFonts w:cs="Arial"/>
          <w:sz w:val="22"/>
          <w:szCs w:val="22"/>
        </w:rPr>
        <w:t>, em razão da natureza do objeto do certame.</w:t>
      </w:r>
    </w:p>
    <w:bookmarkEnd w:id="5"/>
    <w:p w14:paraId="2652C018" w14:textId="77777777" w:rsidR="000D4F9C" w:rsidRPr="00D20FB8" w:rsidRDefault="000D4F9C" w:rsidP="000A0E63">
      <w:pPr>
        <w:pStyle w:val="Edital-Tpicos"/>
        <w:widowControl/>
        <w:numPr>
          <w:ilvl w:val="0"/>
          <w:numId w:val="13"/>
        </w:numPr>
        <w:spacing w:before="360" w:after="120" w:line="360" w:lineRule="auto"/>
        <w:ind w:left="1134" w:hanging="1134"/>
        <w:rPr>
          <w:rFonts w:ascii="Arial" w:hAnsi="Arial" w:cs="Arial"/>
          <w:spacing w:val="-6"/>
          <w:sz w:val="22"/>
          <w:szCs w:val="22"/>
        </w:rPr>
      </w:pPr>
      <w:r w:rsidRPr="00D20FB8">
        <w:rPr>
          <w:rFonts w:ascii="Arial" w:hAnsi="Arial" w:cs="Arial"/>
          <w:spacing w:val="-6"/>
          <w:sz w:val="22"/>
          <w:szCs w:val="22"/>
        </w:rPr>
        <w:t>INGRESSO NA DISPENSA ELETRÔNICA E CADASTRAMENTO DA PROPOSTA INICIAL</w:t>
      </w:r>
    </w:p>
    <w:p w14:paraId="0789A895" w14:textId="77777777" w:rsidR="000A0E63" w:rsidRPr="000A0E63"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0ECAE470" w14:textId="77777777" w:rsidR="000A0E63" w:rsidRPr="000A0E63"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591FC970" w14:textId="77777777" w:rsidR="000A0E63" w:rsidRPr="000A0E63"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69C1D0C6" w14:textId="77777777" w:rsidR="000A0E63" w:rsidRPr="000A0E63" w:rsidRDefault="000A0E63" w:rsidP="000A0E63">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4FA02D3D" w14:textId="4C155745" w:rsidR="000D4F9C" w:rsidRPr="000D4F9C" w:rsidRDefault="000D4F9C" w:rsidP="000A0E63">
      <w:pPr>
        <w:pStyle w:val="Standard"/>
        <w:numPr>
          <w:ilvl w:val="1"/>
          <w:numId w:val="10"/>
        </w:numPr>
        <w:spacing w:line="360" w:lineRule="auto"/>
        <w:ind w:left="851" w:hanging="862"/>
        <w:jc w:val="both"/>
        <w:rPr>
          <w:rFonts w:cs="Arial"/>
          <w:sz w:val="22"/>
          <w:szCs w:val="22"/>
        </w:rPr>
      </w:pPr>
      <w:r w:rsidRPr="000D4F9C">
        <w:rPr>
          <w:rFonts w:cs="Arial"/>
          <w:sz w:val="22"/>
          <w:szCs w:val="22"/>
        </w:rPr>
        <w:t>O ingresso do fornecedor na disputa da dispensa eletrônica se dará com o cadastramento de sua proposta inicial, na forma deste item.</w:t>
      </w:r>
    </w:p>
    <w:p w14:paraId="4EF452CD" w14:textId="77777777" w:rsidR="000D4F9C" w:rsidRPr="000D4F9C" w:rsidRDefault="000D4F9C" w:rsidP="000A0E63">
      <w:pPr>
        <w:pStyle w:val="Standard"/>
        <w:numPr>
          <w:ilvl w:val="1"/>
          <w:numId w:val="10"/>
        </w:numPr>
        <w:spacing w:line="360" w:lineRule="auto"/>
        <w:ind w:left="851" w:hanging="863"/>
        <w:jc w:val="both"/>
        <w:rPr>
          <w:rFonts w:cs="Arial"/>
          <w:sz w:val="22"/>
          <w:szCs w:val="22"/>
        </w:rPr>
      </w:pPr>
      <w:r w:rsidRPr="000D4F9C">
        <w:rPr>
          <w:rFonts w:cs="Arial"/>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B134F61" w14:textId="77777777" w:rsidR="000D4F9C" w:rsidRPr="000D4F9C" w:rsidRDefault="000D4F9C" w:rsidP="000A0E63">
      <w:pPr>
        <w:pStyle w:val="Standard"/>
        <w:numPr>
          <w:ilvl w:val="1"/>
          <w:numId w:val="10"/>
        </w:numPr>
        <w:spacing w:line="360" w:lineRule="auto"/>
        <w:ind w:left="851" w:hanging="863"/>
        <w:jc w:val="both"/>
        <w:rPr>
          <w:rFonts w:cs="Arial"/>
          <w:sz w:val="22"/>
          <w:szCs w:val="22"/>
        </w:rPr>
      </w:pPr>
      <w:r w:rsidRPr="000D4F9C">
        <w:rPr>
          <w:rFonts w:cs="Arial"/>
          <w:sz w:val="22"/>
          <w:szCs w:val="22"/>
        </w:rPr>
        <w:t xml:space="preserve">Todas as especificações do </w:t>
      </w:r>
      <w:r w:rsidRPr="000D4F9C">
        <w:rPr>
          <w:rFonts w:cs="Arial"/>
          <w:color w:val="000000"/>
          <w:sz w:val="22"/>
          <w:szCs w:val="22"/>
        </w:rPr>
        <w:t>objeto</w:t>
      </w:r>
      <w:r w:rsidRPr="000D4F9C">
        <w:rPr>
          <w:rFonts w:cs="Arial"/>
          <w:sz w:val="22"/>
          <w:szCs w:val="22"/>
        </w:rPr>
        <w:t xml:space="preserve"> contidas na proposta, em especial o preço, vinculam a Contratada.</w:t>
      </w:r>
    </w:p>
    <w:p w14:paraId="5ED92C1B" w14:textId="77777777" w:rsidR="000D4F9C" w:rsidRPr="000D4F9C" w:rsidRDefault="000D4F9C" w:rsidP="000A0E63">
      <w:pPr>
        <w:pStyle w:val="Standard"/>
        <w:numPr>
          <w:ilvl w:val="1"/>
          <w:numId w:val="10"/>
        </w:numPr>
        <w:spacing w:line="360" w:lineRule="auto"/>
        <w:ind w:left="851" w:hanging="863"/>
        <w:jc w:val="both"/>
        <w:rPr>
          <w:rFonts w:cs="Arial"/>
          <w:sz w:val="22"/>
          <w:szCs w:val="22"/>
        </w:rPr>
      </w:pPr>
      <w:r w:rsidRPr="000D4F9C">
        <w:rPr>
          <w:rFonts w:cs="Arial"/>
          <w:sz w:val="22"/>
          <w:szCs w:val="22"/>
        </w:rPr>
        <w:lastRenderedPageBreak/>
        <w:t>Nos valores propostos estarão inclusos todos os custos operacionais, encargos previdenciários, trabalhistas, tributários, comerciais e quaisquer outros que incidam direta ou indiretamente na prestação dos serviços.</w:t>
      </w:r>
    </w:p>
    <w:p w14:paraId="4C7DE8FD" w14:textId="77777777" w:rsidR="000D4F9C" w:rsidRPr="000D4F9C" w:rsidRDefault="000D4F9C" w:rsidP="000A0E63">
      <w:pPr>
        <w:pStyle w:val="Standard"/>
        <w:numPr>
          <w:ilvl w:val="2"/>
          <w:numId w:val="10"/>
        </w:numPr>
        <w:spacing w:line="360" w:lineRule="auto"/>
        <w:ind w:left="1134" w:hanging="851"/>
        <w:jc w:val="both"/>
        <w:rPr>
          <w:rFonts w:cs="Arial"/>
          <w:sz w:val="22"/>
          <w:szCs w:val="22"/>
        </w:rPr>
      </w:pPr>
      <w:r w:rsidRPr="000D4F9C">
        <w:rPr>
          <w:rFonts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1560224E" w14:textId="39D40927" w:rsidR="000D4F9C" w:rsidRPr="000D4F9C" w:rsidRDefault="000D4F9C" w:rsidP="000A0E63">
      <w:pPr>
        <w:pStyle w:val="Standard"/>
        <w:numPr>
          <w:ilvl w:val="1"/>
          <w:numId w:val="10"/>
        </w:numPr>
        <w:spacing w:line="360" w:lineRule="auto"/>
        <w:ind w:left="851" w:hanging="863"/>
        <w:jc w:val="both"/>
        <w:rPr>
          <w:rFonts w:cs="Arial"/>
          <w:sz w:val="22"/>
          <w:szCs w:val="22"/>
        </w:rPr>
      </w:pPr>
      <w:r w:rsidRPr="000D4F9C">
        <w:rPr>
          <w:rFonts w:cs="Arial"/>
          <w:sz w:val="22"/>
          <w:szCs w:val="22"/>
        </w:rPr>
        <w:t xml:space="preserve">A apresentação das propostas implica obrigatoriedade do cumprimento das disposições nelas contidas, em conformidade com o que dispõe o </w:t>
      </w:r>
      <w:r w:rsidRPr="00FE3DCC">
        <w:rPr>
          <w:rFonts w:cs="Arial"/>
          <w:iCs/>
          <w:sz w:val="22"/>
          <w:szCs w:val="22"/>
        </w:rPr>
        <w:t>Termo de Referência</w:t>
      </w:r>
      <w:r w:rsidRPr="000D4F9C">
        <w:rPr>
          <w:rFonts w:cs="Arial"/>
          <w:sz w:val="22"/>
          <w:szCs w:val="22"/>
        </w:rPr>
        <w:t>, assumindo o proponente</w:t>
      </w:r>
      <w:r w:rsidR="00FE3DCC">
        <w:rPr>
          <w:rFonts w:cs="Arial"/>
          <w:sz w:val="22"/>
          <w:szCs w:val="22"/>
        </w:rPr>
        <w:t xml:space="preserve">, </w:t>
      </w:r>
      <w:r w:rsidR="00FE3DCC" w:rsidRPr="00FE3DCC">
        <w:rPr>
          <w:rFonts w:cs="Arial"/>
          <w:b/>
          <w:bCs/>
          <w:sz w:val="22"/>
          <w:szCs w:val="22"/>
        </w:rPr>
        <w:t>quando aplicável,</w:t>
      </w:r>
      <w:r w:rsidRPr="000D4F9C">
        <w:rPr>
          <w:rFonts w:cs="Arial"/>
          <w:sz w:val="22"/>
          <w:szCs w:val="22"/>
        </w:rPr>
        <w:t xml:space="preserv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410CF7F" w14:textId="77777777" w:rsidR="000D4F9C" w:rsidRPr="000D4F9C" w:rsidRDefault="000D4F9C" w:rsidP="000A0E63">
      <w:pPr>
        <w:pStyle w:val="Standard"/>
        <w:numPr>
          <w:ilvl w:val="1"/>
          <w:numId w:val="10"/>
        </w:numPr>
        <w:spacing w:line="360" w:lineRule="auto"/>
        <w:ind w:left="851" w:hanging="863"/>
        <w:jc w:val="both"/>
        <w:rPr>
          <w:rFonts w:cs="Arial"/>
          <w:sz w:val="22"/>
          <w:szCs w:val="22"/>
        </w:rPr>
      </w:pPr>
      <w:r w:rsidRPr="000D4F9C">
        <w:rPr>
          <w:rFonts w:cs="Arial"/>
          <w:sz w:val="22"/>
          <w:szCs w:val="22"/>
        </w:rPr>
        <w:t xml:space="preserve">Uma vez enviada a proposta no sistema, os fornecedores </w:t>
      </w:r>
      <w:r w:rsidRPr="000D4F9C">
        <w:rPr>
          <w:rFonts w:cs="Arial"/>
          <w:b/>
          <w:bCs/>
          <w:sz w:val="22"/>
          <w:szCs w:val="22"/>
        </w:rPr>
        <w:t>NÃO</w:t>
      </w:r>
      <w:r w:rsidRPr="000D4F9C">
        <w:rPr>
          <w:rFonts w:cs="Arial"/>
          <w:sz w:val="22"/>
          <w:szCs w:val="22"/>
        </w:rPr>
        <w:t xml:space="preserve"> poderão retirá-la, substituí-la ou modificá-la</w:t>
      </w:r>
      <w:r w:rsidRPr="000D4F9C">
        <w:rPr>
          <w:rFonts w:cs="Arial"/>
          <w:color w:val="000000"/>
          <w:sz w:val="22"/>
          <w:szCs w:val="22"/>
        </w:rPr>
        <w:t>;</w:t>
      </w:r>
    </w:p>
    <w:p w14:paraId="0CA48099" w14:textId="77777777" w:rsidR="000D4F9C" w:rsidRPr="000D4F9C" w:rsidRDefault="000D4F9C" w:rsidP="00FE3DCC">
      <w:pPr>
        <w:pStyle w:val="Standard"/>
        <w:numPr>
          <w:ilvl w:val="1"/>
          <w:numId w:val="10"/>
        </w:numPr>
        <w:spacing w:line="360" w:lineRule="auto"/>
        <w:ind w:left="851" w:hanging="863"/>
        <w:jc w:val="both"/>
        <w:rPr>
          <w:rFonts w:cs="Arial"/>
          <w:sz w:val="22"/>
          <w:szCs w:val="22"/>
        </w:rPr>
      </w:pPr>
      <w:r w:rsidRPr="000D4F9C">
        <w:rPr>
          <w:rFonts w:cs="Arial"/>
          <w:color w:val="000000"/>
          <w:sz w:val="22"/>
          <w:szCs w:val="22"/>
        </w:rPr>
        <w:t xml:space="preserve">No cadastramento da </w:t>
      </w:r>
      <w:r w:rsidRPr="00FE3DCC">
        <w:rPr>
          <w:rFonts w:cs="Arial"/>
          <w:sz w:val="22"/>
          <w:szCs w:val="22"/>
        </w:rPr>
        <w:t>proposta</w:t>
      </w:r>
      <w:r w:rsidRPr="000D4F9C">
        <w:rPr>
          <w:rFonts w:cs="Arial"/>
          <w:color w:val="000000"/>
          <w:sz w:val="22"/>
          <w:szCs w:val="22"/>
        </w:rPr>
        <w:t xml:space="preserve"> inicial, o fornecedor deverá, também, assinalar “sim” ou “não” em campo </w:t>
      </w:r>
      <w:r w:rsidRPr="000D4F9C">
        <w:rPr>
          <w:rFonts w:cs="Arial"/>
          <w:sz w:val="22"/>
          <w:szCs w:val="22"/>
        </w:rPr>
        <w:t>próprio</w:t>
      </w:r>
      <w:r w:rsidRPr="000D4F9C">
        <w:rPr>
          <w:rFonts w:cs="Arial"/>
          <w:color w:val="000000"/>
          <w:sz w:val="22"/>
          <w:szCs w:val="22"/>
        </w:rPr>
        <w:t xml:space="preserve"> do sistema eletrônico, às seguintes declarações:</w:t>
      </w:r>
    </w:p>
    <w:p w14:paraId="1DE61C7D" w14:textId="25C8209C" w:rsidR="000D4F9C" w:rsidRPr="000D4F9C" w:rsidRDefault="00FE3DCC" w:rsidP="00FE3DCC">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inexistem fatos impeditivos para sua habilitação no certame, ciente da obrigatoriedade de declarar ocorrências posteriores;</w:t>
      </w:r>
    </w:p>
    <w:p w14:paraId="64565952" w14:textId="4FB67D61" w:rsidR="000D4F9C" w:rsidRPr="00FE3DCC" w:rsidRDefault="00FE3DCC" w:rsidP="00FE3DCC">
      <w:pPr>
        <w:pStyle w:val="Standard"/>
        <w:numPr>
          <w:ilvl w:val="2"/>
          <w:numId w:val="10"/>
        </w:numPr>
        <w:spacing w:line="360" w:lineRule="auto"/>
        <w:ind w:left="1134" w:hanging="851"/>
        <w:jc w:val="both"/>
        <w:rPr>
          <w:rFonts w:cs="Arial"/>
          <w:sz w:val="22"/>
          <w:szCs w:val="22"/>
        </w:rPr>
      </w:pPr>
      <w:r w:rsidRPr="00FE3DCC">
        <w:rPr>
          <w:rFonts w:cs="Arial"/>
          <w:sz w:val="22"/>
          <w:szCs w:val="22"/>
        </w:rPr>
        <w:t>Q</w:t>
      </w:r>
      <w:r w:rsidR="000D4F9C" w:rsidRPr="00FE3DCC">
        <w:rPr>
          <w:rFonts w:cs="Arial"/>
          <w:sz w:val="22"/>
          <w:szCs w:val="22"/>
        </w:rPr>
        <w:t xml:space="preserve">ue cumpre os requisitos estabelecidos no artigo 3° da Lei Complementar nº 123, de 2006, estando apto a usufruir do tratamento favorecido estabelecido em seus </w:t>
      </w:r>
      <w:proofErr w:type="spellStart"/>
      <w:r w:rsidR="000D4F9C" w:rsidRPr="00FE3DCC">
        <w:rPr>
          <w:rFonts w:cs="Arial"/>
          <w:sz w:val="22"/>
          <w:szCs w:val="22"/>
        </w:rPr>
        <w:t>arts</w:t>
      </w:r>
      <w:proofErr w:type="spellEnd"/>
      <w:r w:rsidR="000D4F9C" w:rsidRPr="00FE3DCC">
        <w:rPr>
          <w:rFonts w:cs="Arial"/>
          <w:sz w:val="22"/>
          <w:szCs w:val="22"/>
        </w:rPr>
        <w:t>. 42 a 49.</w:t>
      </w:r>
    </w:p>
    <w:p w14:paraId="1283A29A" w14:textId="5981FD12" w:rsidR="000D4F9C" w:rsidRPr="000D4F9C" w:rsidRDefault="00FE3DCC" w:rsidP="00FE3DCC">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está ciente e concorda com as condições contidas no Aviso de Contratação Direta e seus anexos;</w:t>
      </w:r>
    </w:p>
    <w:p w14:paraId="5F01A949" w14:textId="41DD4AD7" w:rsidR="000D4F9C" w:rsidRPr="000D4F9C" w:rsidRDefault="00FE3DCC" w:rsidP="00FE3DCC">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assume a responsabilidade pelas transações que forem efetuadas no sistema, assumindo como firmes e verdadeiras;</w:t>
      </w:r>
    </w:p>
    <w:p w14:paraId="5DC85053" w14:textId="76636900" w:rsidR="000D4F9C" w:rsidRPr="000D4F9C" w:rsidRDefault="00FE3DCC" w:rsidP="00FE3DCC">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cumpre as exigências de reserva de cargos para pessoa com deficiência e para reabilitado da Previdência Social, de que trata o art. 93 da Lei nº 8.213/1991.</w:t>
      </w:r>
    </w:p>
    <w:p w14:paraId="68BE7530" w14:textId="02F40F5B" w:rsidR="000D4F9C" w:rsidRDefault="00FE3DCC" w:rsidP="00FE3DCC">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não emprega menor de 18 anos em trabalho noturno, perigoso ou insalubre e não emprega menor de 16 anos, salvo menor, a partir de 14 anos, na condição de aprendiz, nos termos do artigo 7°, XXXIII, da Constituição;</w:t>
      </w:r>
    </w:p>
    <w:p w14:paraId="74C19BEF" w14:textId="77777777" w:rsidR="00DD7981" w:rsidRPr="001A4614" w:rsidRDefault="00DD7981" w:rsidP="00DD7981">
      <w:pPr>
        <w:pStyle w:val="Standard"/>
        <w:numPr>
          <w:ilvl w:val="1"/>
          <w:numId w:val="10"/>
        </w:numPr>
        <w:spacing w:line="360" w:lineRule="auto"/>
        <w:ind w:left="851" w:hanging="863"/>
        <w:jc w:val="both"/>
        <w:rPr>
          <w:rFonts w:cs="Arial"/>
          <w:color w:val="FF0000"/>
          <w:sz w:val="22"/>
          <w:szCs w:val="22"/>
        </w:rPr>
      </w:pPr>
      <w:r w:rsidRPr="001A4614">
        <w:rPr>
          <w:rFonts w:cs="Arial"/>
          <w:color w:val="FF0000"/>
          <w:sz w:val="22"/>
          <w:szCs w:val="22"/>
        </w:rPr>
        <w:t xml:space="preserve">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rsidRPr="001A4614">
        <w:rPr>
          <w:rFonts w:cs="Arial"/>
          <w:color w:val="FF0000"/>
          <w:sz w:val="22"/>
          <w:szCs w:val="22"/>
        </w:rPr>
        <w:t>arts</w:t>
      </w:r>
      <w:proofErr w:type="spellEnd"/>
      <w:r w:rsidRPr="001A4614">
        <w:rPr>
          <w:rFonts w:cs="Arial"/>
          <w:color w:val="FF0000"/>
          <w:sz w:val="22"/>
          <w:szCs w:val="22"/>
        </w:rPr>
        <w:t>. 42 a 49, observado o disposto nos §§ 1º ao 3º do art. 4º da Lei nº 14.133, de 2021.</w:t>
      </w:r>
    </w:p>
    <w:p w14:paraId="1B940647" w14:textId="77777777" w:rsidR="000D4F9C" w:rsidRPr="00C25AC5"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C25AC5">
        <w:rPr>
          <w:rFonts w:ascii="Arial" w:hAnsi="Arial" w:cs="Arial"/>
          <w:sz w:val="22"/>
          <w:szCs w:val="22"/>
        </w:rPr>
        <w:lastRenderedPageBreak/>
        <w:t>FASE DE LANCES</w:t>
      </w:r>
    </w:p>
    <w:p w14:paraId="5B40DDF7" w14:textId="77777777" w:rsidR="00C5101E" w:rsidRPr="00C5101E" w:rsidRDefault="00C5101E" w:rsidP="00C5101E">
      <w:pPr>
        <w:pStyle w:val="PargrafodaLista"/>
        <w:numPr>
          <w:ilvl w:val="0"/>
          <w:numId w:val="10"/>
        </w:numPr>
        <w:suppressAutoHyphens/>
        <w:autoSpaceDN w:val="0"/>
        <w:contextualSpacing w:val="0"/>
        <w:textAlignment w:val="baseline"/>
        <w:rPr>
          <w:rFonts w:ascii="Arial" w:hAnsi="Arial" w:cs="Arial"/>
          <w:vanish/>
          <w:color w:val="000000"/>
          <w:kern w:val="3"/>
          <w:sz w:val="22"/>
          <w:szCs w:val="22"/>
          <w:lang w:eastAsia="en-US"/>
        </w:rPr>
      </w:pPr>
    </w:p>
    <w:p w14:paraId="52D4E8BB" w14:textId="14389F38"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color w:val="000000"/>
          <w:sz w:val="22"/>
          <w:szCs w:val="22"/>
          <w:lang w:eastAsia="en-US"/>
        </w:rPr>
        <w:t xml:space="preserve">A partir das 8:00h da data estabelecida neste </w:t>
      </w:r>
      <w:r w:rsidRPr="00C5101E">
        <w:rPr>
          <w:rFonts w:cs="Arial"/>
          <w:b/>
          <w:bCs/>
          <w:color w:val="000000"/>
          <w:sz w:val="22"/>
          <w:szCs w:val="22"/>
          <w:lang w:eastAsia="en-US"/>
        </w:rPr>
        <w:t>Aviso de Contratação Direta</w:t>
      </w:r>
      <w:r w:rsidRPr="000D4F9C">
        <w:rPr>
          <w:rFonts w:cs="Arial"/>
          <w:color w:val="000000"/>
          <w:sz w:val="22"/>
          <w:szCs w:val="22"/>
          <w:lang w:eastAsia="en-US"/>
        </w:rPr>
        <w:t xml:space="preserve">, a sessão pública será automaticamente </w:t>
      </w:r>
      <w:r w:rsidRPr="00C5101E">
        <w:rPr>
          <w:rFonts w:cs="Arial"/>
          <w:sz w:val="22"/>
          <w:szCs w:val="22"/>
        </w:rPr>
        <w:t>aberta</w:t>
      </w:r>
      <w:r w:rsidRPr="000D4F9C">
        <w:rPr>
          <w:rFonts w:cs="Arial"/>
          <w:color w:val="000000"/>
          <w:sz w:val="22"/>
          <w:szCs w:val="22"/>
          <w:lang w:eastAsia="en-US"/>
        </w:rPr>
        <w:t xml:space="preserve"> pelo sistema para o envio de lances públicos e sucessivos, </w:t>
      </w:r>
      <w:r w:rsidRPr="000D4F9C">
        <w:rPr>
          <w:rFonts w:cs="Arial"/>
          <w:bCs/>
          <w:sz w:val="22"/>
          <w:szCs w:val="22"/>
          <w:lang w:eastAsia="en-US"/>
        </w:rPr>
        <w:t>exclusivamente por meio do sistema eletrônico</w:t>
      </w:r>
      <w:r w:rsidRPr="000D4F9C">
        <w:rPr>
          <w:rFonts w:cs="Arial"/>
          <w:sz w:val="22"/>
          <w:szCs w:val="22"/>
          <w:lang w:eastAsia="en-US"/>
        </w:rPr>
        <w:t xml:space="preserve">, </w:t>
      </w:r>
      <w:r w:rsidRPr="000D4F9C">
        <w:rPr>
          <w:rFonts w:cs="Arial"/>
          <w:color w:val="000000"/>
          <w:sz w:val="22"/>
          <w:szCs w:val="22"/>
          <w:lang w:eastAsia="en-US"/>
        </w:rPr>
        <w:t>sendo encerrado no horário de finalização de lances também já previsto neste aviso.</w:t>
      </w:r>
    </w:p>
    <w:p w14:paraId="4CF13226" w14:textId="77777777"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sz w:val="22"/>
          <w:szCs w:val="22"/>
        </w:rPr>
        <w:t xml:space="preserve">Iniciada a etapa competitiva, os fornecedores deverão encaminhar lances exclusivamente por meio de sistema </w:t>
      </w:r>
      <w:r w:rsidRPr="00C5101E">
        <w:rPr>
          <w:rFonts w:cs="Arial"/>
          <w:bCs/>
          <w:sz w:val="22"/>
          <w:szCs w:val="22"/>
          <w:lang w:eastAsia="en-US"/>
        </w:rPr>
        <w:t>eletrônico</w:t>
      </w:r>
      <w:r w:rsidRPr="000D4F9C">
        <w:rPr>
          <w:rFonts w:cs="Arial"/>
          <w:sz w:val="22"/>
          <w:szCs w:val="22"/>
        </w:rPr>
        <w:t>, sendo imediatamente informados do seu recebimento e do valor consignado no registro.</w:t>
      </w:r>
    </w:p>
    <w:p w14:paraId="5C1DC6A7" w14:textId="0E2E333B" w:rsidR="000D4F9C" w:rsidRPr="000D4F9C" w:rsidRDefault="000D4F9C" w:rsidP="00C5101E">
      <w:pPr>
        <w:pStyle w:val="Standard"/>
        <w:numPr>
          <w:ilvl w:val="2"/>
          <w:numId w:val="10"/>
        </w:numPr>
        <w:spacing w:line="360" w:lineRule="auto"/>
        <w:ind w:left="1134" w:hanging="851"/>
        <w:jc w:val="both"/>
        <w:rPr>
          <w:rFonts w:cs="Arial"/>
          <w:sz w:val="22"/>
          <w:szCs w:val="22"/>
        </w:rPr>
      </w:pPr>
      <w:r w:rsidRPr="000D4F9C">
        <w:rPr>
          <w:rFonts w:cs="Arial"/>
          <w:sz w:val="22"/>
          <w:szCs w:val="22"/>
        </w:rPr>
        <w:t xml:space="preserve">O lance deverá ser ofertado pelo </w:t>
      </w:r>
      <w:r w:rsidRPr="00C5101E">
        <w:rPr>
          <w:rFonts w:cs="Arial"/>
          <w:b/>
          <w:bCs/>
          <w:sz w:val="22"/>
          <w:szCs w:val="22"/>
        </w:rPr>
        <w:t xml:space="preserve">valor </w:t>
      </w:r>
      <w:r w:rsidR="00DD7981">
        <w:rPr>
          <w:rFonts w:cs="Arial"/>
          <w:b/>
          <w:bCs/>
          <w:sz w:val="22"/>
          <w:szCs w:val="22"/>
        </w:rPr>
        <w:t>global</w:t>
      </w:r>
      <w:r w:rsidRPr="00C5101E">
        <w:rPr>
          <w:rFonts w:cs="Arial"/>
          <w:b/>
          <w:bCs/>
          <w:sz w:val="22"/>
          <w:szCs w:val="22"/>
        </w:rPr>
        <w:t xml:space="preserve"> do item</w:t>
      </w:r>
      <w:r w:rsidRPr="000D4F9C">
        <w:rPr>
          <w:rFonts w:cs="Arial"/>
          <w:i/>
          <w:iCs/>
          <w:color w:val="FF0000"/>
          <w:sz w:val="22"/>
          <w:szCs w:val="22"/>
        </w:rPr>
        <w:t>.</w:t>
      </w:r>
    </w:p>
    <w:p w14:paraId="2869F62B" w14:textId="77777777"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sz w:val="22"/>
          <w:szCs w:val="22"/>
        </w:rPr>
        <w:t>O fornecedor somente poderá oferecer valor inferior ou maior percentual de desconto em relação ao último lance por ele ofertado e registrado pelo sistema.</w:t>
      </w:r>
    </w:p>
    <w:p w14:paraId="04159E86" w14:textId="77777777" w:rsidR="000D4F9C" w:rsidRPr="000D4F9C" w:rsidRDefault="000D4F9C" w:rsidP="00C5101E">
      <w:pPr>
        <w:pStyle w:val="Standard"/>
        <w:numPr>
          <w:ilvl w:val="2"/>
          <w:numId w:val="10"/>
        </w:numPr>
        <w:spacing w:line="360" w:lineRule="auto"/>
        <w:ind w:left="1134" w:hanging="851"/>
        <w:jc w:val="both"/>
        <w:rPr>
          <w:rFonts w:cs="Arial"/>
          <w:sz w:val="22"/>
          <w:szCs w:val="22"/>
        </w:rPr>
      </w:pPr>
      <w:r w:rsidRPr="000D4F9C">
        <w:rPr>
          <w:rFonts w:cs="Arial"/>
          <w:sz w:val="22"/>
          <w:szCs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C6F386C" w14:textId="26CC89E8" w:rsidR="000D4F9C" w:rsidRPr="000D4F9C" w:rsidRDefault="000D4F9C" w:rsidP="00C5101E">
      <w:pPr>
        <w:pStyle w:val="Standard"/>
        <w:numPr>
          <w:ilvl w:val="2"/>
          <w:numId w:val="10"/>
        </w:numPr>
        <w:spacing w:line="360" w:lineRule="auto"/>
        <w:ind w:left="1134" w:hanging="851"/>
        <w:jc w:val="both"/>
        <w:rPr>
          <w:rFonts w:cs="Arial"/>
          <w:sz w:val="22"/>
          <w:szCs w:val="22"/>
        </w:rPr>
      </w:pPr>
      <w:r w:rsidRPr="000D4F9C">
        <w:rPr>
          <w:rFonts w:cs="Arial"/>
          <w:sz w:val="22"/>
          <w:szCs w:val="22"/>
        </w:rPr>
        <w:t xml:space="preserve">O </w:t>
      </w:r>
      <w:r w:rsidRPr="00C5101E">
        <w:rPr>
          <w:rFonts w:cs="Arial"/>
          <w:b/>
          <w:bCs/>
          <w:sz w:val="22"/>
          <w:szCs w:val="22"/>
        </w:rPr>
        <w:t xml:space="preserve">intervalo mínimo de diferença </w:t>
      </w:r>
      <w:r w:rsidRPr="00C5101E">
        <w:rPr>
          <w:rFonts w:cs="Arial"/>
          <w:sz w:val="22"/>
          <w:szCs w:val="22"/>
        </w:rPr>
        <w:t>de valores</w:t>
      </w:r>
      <w:r w:rsidRPr="000D4F9C">
        <w:rPr>
          <w:rFonts w:cs="Arial"/>
          <w:sz w:val="22"/>
          <w:szCs w:val="22"/>
        </w:rPr>
        <w:t xml:space="preserve"> ou percentuais entre os lances, que incidirá tanto em relação aos lances intermediários quanto em relação ao que cobrir a melhor oferta é de</w:t>
      </w:r>
      <w:r w:rsidRPr="000D4F9C">
        <w:rPr>
          <w:rFonts w:cs="Arial"/>
          <w:i/>
          <w:iCs/>
          <w:sz w:val="22"/>
          <w:szCs w:val="22"/>
        </w:rPr>
        <w:t xml:space="preserve"> </w:t>
      </w:r>
      <w:r w:rsidR="00C5101E" w:rsidRPr="00FD2A92">
        <w:rPr>
          <w:rFonts w:cs="Arial"/>
          <w:b/>
          <w:bCs/>
          <w:sz w:val="22"/>
          <w:szCs w:val="22"/>
        </w:rPr>
        <w:t>R</w:t>
      </w:r>
      <w:r w:rsidR="00C5101E" w:rsidRPr="00C5101E">
        <w:rPr>
          <w:rFonts w:cs="Arial"/>
          <w:b/>
          <w:bCs/>
          <w:sz w:val="22"/>
          <w:szCs w:val="22"/>
        </w:rPr>
        <w:t xml:space="preserve">$ </w:t>
      </w:r>
      <w:r w:rsidR="00872940">
        <w:rPr>
          <w:rFonts w:cs="Arial"/>
          <w:b/>
          <w:bCs/>
          <w:sz w:val="22"/>
          <w:szCs w:val="22"/>
        </w:rPr>
        <w:t>0</w:t>
      </w:r>
      <w:r w:rsidR="00C5101E" w:rsidRPr="00C5101E">
        <w:rPr>
          <w:rFonts w:cs="Arial"/>
          <w:b/>
          <w:bCs/>
          <w:sz w:val="22"/>
          <w:szCs w:val="22"/>
        </w:rPr>
        <w:t>,</w:t>
      </w:r>
      <w:r w:rsidR="00872940">
        <w:rPr>
          <w:rFonts w:cs="Arial"/>
          <w:b/>
          <w:bCs/>
          <w:sz w:val="22"/>
          <w:szCs w:val="22"/>
        </w:rPr>
        <w:t>1</w:t>
      </w:r>
      <w:r w:rsidR="00C5101E" w:rsidRPr="00C5101E">
        <w:rPr>
          <w:rFonts w:cs="Arial"/>
          <w:b/>
          <w:bCs/>
          <w:sz w:val="22"/>
          <w:szCs w:val="22"/>
        </w:rPr>
        <w:t>0</w:t>
      </w:r>
      <w:r w:rsidRPr="00C5101E">
        <w:rPr>
          <w:rFonts w:cs="Arial"/>
          <w:b/>
          <w:bCs/>
          <w:sz w:val="22"/>
          <w:szCs w:val="22"/>
        </w:rPr>
        <w:t xml:space="preserve"> (</w:t>
      </w:r>
      <w:r w:rsidR="00872940">
        <w:rPr>
          <w:rFonts w:cs="Arial"/>
          <w:b/>
          <w:bCs/>
          <w:sz w:val="22"/>
          <w:szCs w:val="22"/>
        </w:rPr>
        <w:t>centavos</w:t>
      </w:r>
      <w:r w:rsidRPr="00C5101E">
        <w:rPr>
          <w:rFonts w:cs="Arial"/>
          <w:b/>
          <w:bCs/>
          <w:sz w:val="22"/>
          <w:szCs w:val="22"/>
        </w:rPr>
        <w:t>)</w:t>
      </w:r>
      <w:r w:rsidRPr="00C5101E">
        <w:rPr>
          <w:rFonts w:cs="Arial"/>
          <w:sz w:val="22"/>
          <w:szCs w:val="22"/>
        </w:rPr>
        <w:t>.</w:t>
      </w:r>
    </w:p>
    <w:p w14:paraId="61D4547C" w14:textId="77777777"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sz w:val="22"/>
          <w:szCs w:val="22"/>
        </w:rPr>
        <w:t>Havendo lances iguais ao menor já ofertado, prevalecerá aquele que for recebido e registrado primeiro no sistema.</w:t>
      </w:r>
    </w:p>
    <w:p w14:paraId="29B9FD4D" w14:textId="77777777"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sz w:val="22"/>
          <w:szCs w:val="22"/>
        </w:rPr>
        <w:t>Caso o fornecedor não apresente lances, concorrerá com o valor de sua proposta.</w:t>
      </w:r>
    </w:p>
    <w:p w14:paraId="5F374E29" w14:textId="77777777"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sz w:val="22"/>
          <w:szCs w:val="22"/>
        </w:rPr>
        <w:t>Durante o procedimento, os fornecedores serão informados, em tempo real, do valor do menor lance registrado, vedada a identificação do fornecedor.</w:t>
      </w:r>
    </w:p>
    <w:p w14:paraId="67BE56E8" w14:textId="77777777"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sz w:val="22"/>
          <w:szCs w:val="22"/>
        </w:rPr>
        <w:t>Imediatamente após o término do prazo estabelecido para a fase de lances, haverá o seu encerramento, com o ordenamento e divulgação dos lances, pelo sistema, em ordem crescente de classificação.</w:t>
      </w:r>
    </w:p>
    <w:p w14:paraId="0C18DE39" w14:textId="77777777" w:rsidR="000D4F9C" w:rsidRPr="000D4F9C" w:rsidRDefault="000D4F9C" w:rsidP="00C5101E">
      <w:pPr>
        <w:pStyle w:val="Standard"/>
        <w:numPr>
          <w:ilvl w:val="2"/>
          <w:numId w:val="10"/>
        </w:numPr>
        <w:spacing w:line="360" w:lineRule="auto"/>
        <w:ind w:left="1134" w:hanging="851"/>
        <w:jc w:val="both"/>
        <w:rPr>
          <w:rFonts w:cs="Arial"/>
          <w:sz w:val="22"/>
          <w:szCs w:val="22"/>
        </w:rPr>
      </w:pPr>
      <w:r w:rsidRPr="000D4F9C">
        <w:rPr>
          <w:rFonts w:cs="Arial"/>
          <w:sz w:val="22"/>
          <w:szCs w:val="22"/>
        </w:rPr>
        <w:t>O encerramento da fase de lances ocorrerá de forma automática pontualmente no horário indicado, sem qualquer possibilidade de prorrogação e não havendo tempo aleatório ou mecanismo similar.</w:t>
      </w:r>
    </w:p>
    <w:p w14:paraId="15B0D928" w14:textId="77777777" w:rsidR="000D4F9C" w:rsidRPr="00C25AC5"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C25AC5">
        <w:rPr>
          <w:rFonts w:ascii="Arial" w:hAnsi="Arial" w:cs="Arial"/>
          <w:sz w:val="22"/>
          <w:szCs w:val="22"/>
        </w:rPr>
        <w:t>JULGAMENTO DAS PROPOSTAS DE PREÇO</w:t>
      </w:r>
    </w:p>
    <w:p w14:paraId="753FA6C4" w14:textId="77777777" w:rsidR="00093F3A" w:rsidRPr="00093F3A" w:rsidRDefault="00093F3A" w:rsidP="00093F3A">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36280B57" w14:textId="2A0AA3EE"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sz w:val="22"/>
          <w:szCs w:val="22"/>
        </w:rPr>
        <w:t>O critério de julgamento adotado será o</w:t>
      </w:r>
      <w:r w:rsidRPr="000D4F9C">
        <w:rPr>
          <w:rFonts w:cs="Arial"/>
          <w:i/>
          <w:iCs/>
          <w:sz w:val="22"/>
          <w:szCs w:val="22"/>
        </w:rPr>
        <w:t xml:space="preserve"> </w:t>
      </w:r>
      <w:r w:rsidR="00C5101E" w:rsidRPr="00C5101E">
        <w:rPr>
          <w:rFonts w:cs="Arial"/>
          <w:b/>
          <w:bCs/>
          <w:sz w:val="22"/>
          <w:szCs w:val="22"/>
        </w:rPr>
        <w:t>MENOR PREÇO</w:t>
      </w:r>
      <w:r w:rsidR="00093F3A">
        <w:rPr>
          <w:rFonts w:cs="Arial"/>
          <w:b/>
          <w:bCs/>
          <w:sz w:val="22"/>
          <w:szCs w:val="22"/>
        </w:rPr>
        <w:t xml:space="preserve"> por Item</w:t>
      </w:r>
      <w:r w:rsidRPr="000D4F9C">
        <w:rPr>
          <w:rFonts w:cs="Arial"/>
          <w:i/>
          <w:iCs/>
          <w:sz w:val="22"/>
          <w:szCs w:val="22"/>
        </w:rPr>
        <w:t>,</w:t>
      </w:r>
      <w:r w:rsidRPr="000D4F9C">
        <w:rPr>
          <w:rFonts w:cs="Arial"/>
          <w:sz w:val="22"/>
          <w:szCs w:val="22"/>
        </w:rPr>
        <w:t xml:space="preserve"> observadas as exigências contidas neste Aviso de Contratação Direta e seus Anexos quanto às especificações do objeto.</w:t>
      </w:r>
    </w:p>
    <w:p w14:paraId="3947D316" w14:textId="77777777"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sz w:val="22"/>
          <w:szCs w:val="22"/>
        </w:rPr>
        <w:lastRenderedPageBreak/>
        <w:t>Encerrada a fase de lances, será verificada a conformidade da proposta classificada em primeiro lugar quanto à adequação do objeto e à compatibilidade do preço em relação ao estipulado para a contratação.</w:t>
      </w:r>
    </w:p>
    <w:p w14:paraId="4B17C938" w14:textId="77777777" w:rsidR="00DD7981" w:rsidRPr="001A4614" w:rsidRDefault="00DD7981" w:rsidP="00DD7981">
      <w:pPr>
        <w:pStyle w:val="Standard"/>
        <w:numPr>
          <w:ilvl w:val="1"/>
          <w:numId w:val="10"/>
        </w:numPr>
        <w:spacing w:line="360" w:lineRule="auto"/>
        <w:ind w:left="851" w:hanging="863"/>
        <w:jc w:val="both"/>
        <w:rPr>
          <w:rFonts w:cs="Arial"/>
          <w:color w:val="FF0000"/>
          <w:sz w:val="22"/>
          <w:szCs w:val="22"/>
        </w:rPr>
      </w:pPr>
      <w:r w:rsidRPr="001A4614">
        <w:rPr>
          <w:rFonts w:cs="Arial"/>
          <w:color w:val="FF0000"/>
          <w:sz w:val="22"/>
          <w:szCs w:val="22"/>
        </w:rPr>
        <w:t>Definido o resultado do julgamento, caso o preço da proposta do primeiro colocado esteja acima do preço máximo definido para a contratação, poderá haver a negociação de condições mais vantajosas.</w:t>
      </w:r>
    </w:p>
    <w:p w14:paraId="401EB6CC" w14:textId="77777777" w:rsidR="000D4F9C" w:rsidRPr="000D4F9C" w:rsidRDefault="000D4F9C" w:rsidP="00217145">
      <w:pPr>
        <w:pStyle w:val="Standard"/>
        <w:numPr>
          <w:ilvl w:val="2"/>
          <w:numId w:val="10"/>
        </w:numPr>
        <w:spacing w:line="360" w:lineRule="auto"/>
        <w:ind w:left="1134" w:hanging="851"/>
        <w:jc w:val="both"/>
        <w:rPr>
          <w:rFonts w:cs="Arial"/>
          <w:sz w:val="22"/>
          <w:szCs w:val="22"/>
        </w:rPr>
      </w:pPr>
      <w:r w:rsidRPr="000D4F9C">
        <w:rPr>
          <w:rFonts w:cs="Arial"/>
          <w:sz w:val="22"/>
          <w:szCs w:val="22"/>
        </w:rPr>
        <w:t xml:space="preserve">Neste caso, será encaminhada contraproposta ao fornecedor que tenha apresentado o melhor preço, para que seja obtida </w:t>
      </w:r>
      <w:proofErr w:type="gramStart"/>
      <w:r w:rsidRPr="000D4F9C">
        <w:rPr>
          <w:rFonts w:cs="Arial"/>
          <w:sz w:val="22"/>
          <w:szCs w:val="22"/>
        </w:rPr>
        <w:t>melhor</w:t>
      </w:r>
      <w:proofErr w:type="gramEnd"/>
      <w:r w:rsidRPr="000D4F9C">
        <w:rPr>
          <w:rFonts w:cs="Arial"/>
          <w:sz w:val="22"/>
          <w:szCs w:val="22"/>
        </w:rPr>
        <w:t xml:space="preserve"> proposta com preço compatível ao estimado pela Administração.</w:t>
      </w:r>
    </w:p>
    <w:p w14:paraId="75577E42" w14:textId="77777777" w:rsidR="000D4F9C" w:rsidRPr="000D4F9C" w:rsidRDefault="000D4F9C" w:rsidP="00093F3A">
      <w:pPr>
        <w:pStyle w:val="Standard"/>
        <w:numPr>
          <w:ilvl w:val="2"/>
          <w:numId w:val="10"/>
        </w:numPr>
        <w:spacing w:line="360" w:lineRule="auto"/>
        <w:ind w:left="1134" w:hanging="851"/>
        <w:jc w:val="both"/>
        <w:rPr>
          <w:rFonts w:cs="Arial"/>
          <w:sz w:val="22"/>
          <w:szCs w:val="22"/>
        </w:rPr>
      </w:pPr>
      <w:r w:rsidRPr="000D4F9C">
        <w:rPr>
          <w:rFonts w:cs="Arial"/>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8939520" w14:textId="77777777" w:rsidR="000D4F9C" w:rsidRPr="00217145" w:rsidRDefault="000D4F9C" w:rsidP="00093F3A">
      <w:pPr>
        <w:pStyle w:val="Standard"/>
        <w:numPr>
          <w:ilvl w:val="2"/>
          <w:numId w:val="10"/>
        </w:numPr>
        <w:spacing w:line="360" w:lineRule="auto"/>
        <w:ind w:left="1134" w:hanging="851"/>
        <w:jc w:val="both"/>
        <w:rPr>
          <w:rFonts w:cs="Arial"/>
          <w:b/>
          <w:bCs/>
          <w:sz w:val="22"/>
          <w:szCs w:val="22"/>
        </w:rPr>
      </w:pPr>
      <w:r w:rsidRPr="00217145">
        <w:rPr>
          <w:rFonts w:cs="Arial"/>
          <w:b/>
          <w:bCs/>
          <w:sz w:val="22"/>
          <w:szCs w:val="22"/>
        </w:rPr>
        <w:t>Sempre que convocado, o licitante detentor da proposta vencedora terá o prazo de máximo de 30 (trinta) minutos, contado da solicitação no sistema, para responder à convocação de negociação, se for o caso, observados os itens 5.3.1 e 5.3.2.</w:t>
      </w:r>
    </w:p>
    <w:p w14:paraId="10CCBCE0" w14:textId="77777777" w:rsidR="000D4F9C" w:rsidRPr="000D4F9C" w:rsidRDefault="000D4F9C" w:rsidP="00093F3A">
      <w:pPr>
        <w:pStyle w:val="Standard"/>
        <w:numPr>
          <w:ilvl w:val="2"/>
          <w:numId w:val="10"/>
        </w:numPr>
        <w:spacing w:line="360" w:lineRule="auto"/>
        <w:ind w:left="1134" w:hanging="851"/>
        <w:jc w:val="both"/>
        <w:rPr>
          <w:rFonts w:cs="Arial"/>
          <w:sz w:val="22"/>
          <w:szCs w:val="22"/>
        </w:rPr>
      </w:pPr>
      <w:r w:rsidRPr="000D4F9C">
        <w:rPr>
          <w:rFonts w:cs="Arial"/>
          <w:sz w:val="22"/>
          <w:szCs w:val="22"/>
        </w:rPr>
        <w:t>Em qualquer caso, concluída a negociação, o resultado será registrado na ata do procedimento da dispensa eletrônica.</w:t>
      </w:r>
    </w:p>
    <w:p w14:paraId="66D5F687" w14:textId="77777777" w:rsidR="00DD7981" w:rsidRPr="0050316B" w:rsidRDefault="00DD7981" w:rsidP="00DD7981">
      <w:pPr>
        <w:pStyle w:val="Standard"/>
        <w:numPr>
          <w:ilvl w:val="1"/>
          <w:numId w:val="10"/>
        </w:numPr>
        <w:spacing w:line="360" w:lineRule="auto"/>
        <w:ind w:left="851" w:hanging="863"/>
        <w:jc w:val="both"/>
        <w:rPr>
          <w:rFonts w:cs="Arial"/>
          <w:sz w:val="22"/>
          <w:szCs w:val="22"/>
        </w:rPr>
      </w:pPr>
      <w:r w:rsidRPr="0050316B">
        <w:rPr>
          <w:rFonts w:cs="Arial"/>
          <w:sz w:val="22"/>
          <w:szCs w:val="22"/>
        </w:rPr>
        <w:t>Constatada a compatibilidade entre o valor da proposta e o estimado para a contratação, será solicitada, ao licitante, a adequação da proposta ao valor negociado, acompanhada de documentos complementares, se necessários.</w:t>
      </w:r>
    </w:p>
    <w:p w14:paraId="77B6494D" w14:textId="77777777" w:rsidR="000D4F9C" w:rsidRPr="0050316B" w:rsidRDefault="000D4F9C" w:rsidP="00093F3A">
      <w:pPr>
        <w:pStyle w:val="Standard"/>
        <w:numPr>
          <w:ilvl w:val="2"/>
          <w:numId w:val="10"/>
        </w:numPr>
        <w:spacing w:line="360" w:lineRule="auto"/>
        <w:ind w:left="1134" w:hanging="851"/>
        <w:jc w:val="both"/>
        <w:rPr>
          <w:rFonts w:cs="Arial"/>
          <w:sz w:val="22"/>
          <w:szCs w:val="22"/>
        </w:rPr>
      </w:pPr>
      <w:r w:rsidRPr="0050316B">
        <w:rPr>
          <w:rFonts w:cs="Arial"/>
          <w:sz w:val="22"/>
          <w:szCs w:val="22"/>
        </w:rPr>
        <w:t>Além da documentação supracitada, o fornecedor com a melhor proposta deverá encaminhar planilha com indicação de custos unitários e formação de preços, conforme modelo anexo, com os valores adequados à proposta vencedora.</w:t>
      </w:r>
    </w:p>
    <w:p w14:paraId="2726F9F9" w14:textId="77777777" w:rsidR="000D4F9C" w:rsidRPr="0050316B" w:rsidRDefault="000D4F9C" w:rsidP="00093F3A">
      <w:pPr>
        <w:pStyle w:val="Standard"/>
        <w:numPr>
          <w:ilvl w:val="2"/>
          <w:numId w:val="10"/>
        </w:numPr>
        <w:spacing w:line="360" w:lineRule="auto"/>
        <w:ind w:left="1134" w:hanging="851"/>
        <w:jc w:val="both"/>
        <w:rPr>
          <w:rFonts w:cs="Arial"/>
          <w:b/>
          <w:bCs/>
          <w:sz w:val="22"/>
          <w:szCs w:val="22"/>
        </w:rPr>
      </w:pPr>
      <w:r w:rsidRPr="0050316B">
        <w:rPr>
          <w:rFonts w:cs="Arial"/>
          <w:b/>
          <w:bCs/>
          <w:sz w:val="22"/>
          <w:szCs w:val="22"/>
        </w:rPr>
        <w:t>Fica estabelecido prazo máximo de 1 (uma) hora, contado da solicitação no sistema, para envio da proposta e, se necessário, dos documentos complementares, adequada ao último lance ofertado.</w:t>
      </w:r>
    </w:p>
    <w:p w14:paraId="2EA4B803" w14:textId="7FF6D824" w:rsidR="000D4F9C" w:rsidRPr="0050316B" w:rsidRDefault="000D4F9C" w:rsidP="00093F3A">
      <w:pPr>
        <w:pStyle w:val="Standard"/>
        <w:numPr>
          <w:ilvl w:val="1"/>
          <w:numId w:val="10"/>
        </w:numPr>
        <w:spacing w:line="360" w:lineRule="auto"/>
        <w:ind w:left="851" w:hanging="863"/>
        <w:jc w:val="both"/>
        <w:rPr>
          <w:rFonts w:cs="Arial"/>
          <w:sz w:val="22"/>
          <w:szCs w:val="22"/>
        </w:rPr>
      </w:pPr>
      <w:r w:rsidRPr="0050316B">
        <w:rPr>
          <w:rFonts w:cs="Arial"/>
          <w:sz w:val="22"/>
          <w:szCs w:val="22"/>
        </w:rPr>
        <w:t xml:space="preserve">O prazo de validade da proposta não será inferior a </w:t>
      </w:r>
      <w:r w:rsidR="00B03BEF" w:rsidRPr="0050316B">
        <w:rPr>
          <w:rFonts w:cs="Arial"/>
          <w:b/>
          <w:bCs/>
          <w:sz w:val="22"/>
          <w:szCs w:val="22"/>
        </w:rPr>
        <w:t>60</w:t>
      </w:r>
      <w:r w:rsidRPr="0050316B">
        <w:rPr>
          <w:rFonts w:cs="Arial"/>
          <w:b/>
          <w:bCs/>
          <w:sz w:val="22"/>
          <w:szCs w:val="22"/>
        </w:rPr>
        <w:t xml:space="preserve"> (</w:t>
      </w:r>
      <w:r w:rsidR="00B03BEF" w:rsidRPr="0050316B">
        <w:rPr>
          <w:rFonts w:cs="Arial"/>
          <w:b/>
          <w:bCs/>
          <w:sz w:val="22"/>
          <w:szCs w:val="22"/>
        </w:rPr>
        <w:t>sessenta</w:t>
      </w:r>
      <w:r w:rsidRPr="0050316B">
        <w:rPr>
          <w:rFonts w:cs="Arial"/>
          <w:b/>
          <w:bCs/>
          <w:sz w:val="22"/>
          <w:szCs w:val="22"/>
        </w:rPr>
        <w:t>) dias,</w:t>
      </w:r>
      <w:r w:rsidRPr="0050316B">
        <w:rPr>
          <w:rFonts w:cs="Arial"/>
          <w:sz w:val="22"/>
          <w:szCs w:val="22"/>
        </w:rPr>
        <w:t xml:space="preserve"> a contar da data de sua apresentaçã</w:t>
      </w:r>
      <w:r w:rsidR="00B03BEF" w:rsidRPr="0050316B">
        <w:rPr>
          <w:rFonts w:cs="Arial"/>
          <w:sz w:val="22"/>
          <w:szCs w:val="22"/>
        </w:rPr>
        <w:t>o.</w:t>
      </w:r>
    </w:p>
    <w:p w14:paraId="4D5C4D53" w14:textId="77777777" w:rsidR="000D4F9C" w:rsidRPr="0050316B" w:rsidRDefault="000D4F9C" w:rsidP="00093F3A">
      <w:pPr>
        <w:pStyle w:val="Standard"/>
        <w:numPr>
          <w:ilvl w:val="1"/>
          <w:numId w:val="10"/>
        </w:numPr>
        <w:spacing w:line="360" w:lineRule="auto"/>
        <w:ind w:left="851" w:hanging="863"/>
        <w:jc w:val="both"/>
        <w:rPr>
          <w:rFonts w:cs="Arial"/>
          <w:sz w:val="22"/>
          <w:szCs w:val="22"/>
        </w:rPr>
      </w:pPr>
      <w:r w:rsidRPr="0050316B">
        <w:rPr>
          <w:rFonts w:cs="Arial"/>
          <w:sz w:val="22"/>
          <w:szCs w:val="22"/>
        </w:rPr>
        <w:t>Será desclassificada a proposta que:</w:t>
      </w:r>
    </w:p>
    <w:p w14:paraId="690F5246" w14:textId="078801E0" w:rsidR="000D4F9C" w:rsidRPr="0050316B" w:rsidRDefault="00B03BEF" w:rsidP="00093F3A">
      <w:pPr>
        <w:pStyle w:val="Standard"/>
        <w:numPr>
          <w:ilvl w:val="2"/>
          <w:numId w:val="10"/>
        </w:numPr>
        <w:spacing w:line="360" w:lineRule="auto"/>
        <w:ind w:left="1134" w:hanging="851"/>
        <w:jc w:val="both"/>
        <w:rPr>
          <w:rFonts w:cs="Arial"/>
          <w:sz w:val="22"/>
          <w:szCs w:val="22"/>
        </w:rPr>
      </w:pPr>
      <w:r w:rsidRPr="0050316B">
        <w:rPr>
          <w:rFonts w:cs="Arial"/>
          <w:sz w:val="22"/>
          <w:szCs w:val="22"/>
        </w:rPr>
        <w:t>C</w:t>
      </w:r>
      <w:r w:rsidR="000D4F9C" w:rsidRPr="0050316B">
        <w:rPr>
          <w:rFonts w:cs="Arial"/>
          <w:sz w:val="22"/>
          <w:szCs w:val="22"/>
        </w:rPr>
        <w:t>ontiver vícios insanáveis</w:t>
      </w:r>
      <w:r w:rsidR="000D4F9C" w:rsidRPr="0050316B">
        <w:rPr>
          <w:rFonts w:cs="Arial"/>
          <w:iCs/>
          <w:sz w:val="22"/>
          <w:szCs w:val="22"/>
        </w:rPr>
        <w:t>;</w:t>
      </w:r>
    </w:p>
    <w:p w14:paraId="0BD44191" w14:textId="6BF00A7A" w:rsidR="000D4F9C" w:rsidRPr="0050316B" w:rsidRDefault="00B03BEF" w:rsidP="00093F3A">
      <w:pPr>
        <w:pStyle w:val="Standard"/>
        <w:numPr>
          <w:ilvl w:val="2"/>
          <w:numId w:val="10"/>
        </w:numPr>
        <w:spacing w:line="360" w:lineRule="auto"/>
        <w:ind w:left="1134" w:hanging="851"/>
        <w:jc w:val="both"/>
        <w:rPr>
          <w:rFonts w:cs="Arial"/>
          <w:sz w:val="22"/>
          <w:szCs w:val="22"/>
        </w:rPr>
      </w:pPr>
      <w:r w:rsidRPr="0050316B">
        <w:rPr>
          <w:rFonts w:cs="Arial"/>
          <w:iCs/>
          <w:sz w:val="22"/>
          <w:szCs w:val="22"/>
        </w:rPr>
        <w:t>N</w:t>
      </w:r>
      <w:r w:rsidR="000D4F9C" w:rsidRPr="0050316B">
        <w:rPr>
          <w:rFonts w:cs="Arial"/>
          <w:iCs/>
          <w:sz w:val="22"/>
          <w:szCs w:val="22"/>
        </w:rPr>
        <w:t>ão obedecer às especificações técnicas pormenorizadas neste aviso ou em seus anexos;</w:t>
      </w:r>
    </w:p>
    <w:p w14:paraId="68E40DFF" w14:textId="31A89613" w:rsidR="000D4F9C" w:rsidRPr="0050316B" w:rsidRDefault="00B03BEF" w:rsidP="00093F3A">
      <w:pPr>
        <w:pStyle w:val="Standard"/>
        <w:numPr>
          <w:ilvl w:val="2"/>
          <w:numId w:val="10"/>
        </w:numPr>
        <w:spacing w:line="360" w:lineRule="auto"/>
        <w:ind w:left="1134" w:hanging="851"/>
        <w:jc w:val="both"/>
        <w:rPr>
          <w:rFonts w:cs="Arial"/>
          <w:sz w:val="22"/>
          <w:szCs w:val="22"/>
        </w:rPr>
      </w:pPr>
      <w:r w:rsidRPr="0050316B">
        <w:rPr>
          <w:rFonts w:cs="Arial"/>
          <w:sz w:val="22"/>
          <w:szCs w:val="22"/>
        </w:rPr>
        <w:t>A</w:t>
      </w:r>
      <w:r w:rsidR="000D4F9C" w:rsidRPr="0050316B">
        <w:rPr>
          <w:rFonts w:cs="Arial"/>
          <w:sz w:val="22"/>
          <w:szCs w:val="22"/>
        </w:rPr>
        <w:t>presentar preços inexequíveis ou permanecerem acima do</w:t>
      </w:r>
      <w:r w:rsidR="00684AB3" w:rsidRPr="0050316B">
        <w:rPr>
          <w:rFonts w:cs="Arial"/>
          <w:sz w:val="22"/>
          <w:szCs w:val="22"/>
        </w:rPr>
        <w:t>s</w:t>
      </w:r>
      <w:r w:rsidR="000D4F9C" w:rsidRPr="0050316B">
        <w:rPr>
          <w:rFonts w:cs="Arial"/>
          <w:sz w:val="22"/>
          <w:szCs w:val="22"/>
        </w:rPr>
        <w:t xml:space="preserve"> preço</w:t>
      </w:r>
      <w:r w:rsidR="00684AB3" w:rsidRPr="0050316B">
        <w:rPr>
          <w:rFonts w:cs="Arial"/>
          <w:sz w:val="22"/>
          <w:szCs w:val="22"/>
        </w:rPr>
        <w:t>s</w:t>
      </w:r>
      <w:r w:rsidR="000D4F9C" w:rsidRPr="0050316B">
        <w:rPr>
          <w:rFonts w:cs="Arial"/>
          <w:sz w:val="22"/>
          <w:szCs w:val="22"/>
        </w:rPr>
        <w:t xml:space="preserve"> máximo</w:t>
      </w:r>
      <w:r w:rsidR="00684AB3" w:rsidRPr="0050316B">
        <w:rPr>
          <w:rFonts w:cs="Arial"/>
          <w:sz w:val="22"/>
          <w:szCs w:val="22"/>
        </w:rPr>
        <w:t xml:space="preserve">s, </w:t>
      </w:r>
      <w:r w:rsidR="00684AB3" w:rsidRPr="0050316B">
        <w:rPr>
          <w:rFonts w:cs="Arial"/>
          <w:b/>
          <w:bCs/>
          <w:sz w:val="22"/>
          <w:szCs w:val="22"/>
        </w:rPr>
        <w:t>unitários e totais</w:t>
      </w:r>
      <w:r w:rsidR="00684AB3" w:rsidRPr="0050316B">
        <w:rPr>
          <w:rFonts w:cs="Arial"/>
          <w:sz w:val="22"/>
          <w:szCs w:val="22"/>
        </w:rPr>
        <w:t>,</w:t>
      </w:r>
      <w:r w:rsidR="000D4F9C" w:rsidRPr="0050316B">
        <w:rPr>
          <w:rFonts w:cs="Arial"/>
          <w:sz w:val="22"/>
          <w:szCs w:val="22"/>
        </w:rPr>
        <w:t xml:space="preserve"> definido</w:t>
      </w:r>
      <w:r w:rsidR="00684AB3" w:rsidRPr="0050316B">
        <w:rPr>
          <w:rFonts w:cs="Arial"/>
          <w:sz w:val="22"/>
          <w:szCs w:val="22"/>
        </w:rPr>
        <w:t>s</w:t>
      </w:r>
      <w:r w:rsidR="000D4F9C" w:rsidRPr="0050316B">
        <w:rPr>
          <w:rFonts w:cs="Arial"/>
          <w:sz w:val="22"/>
          <w:szCs w:val="22"/>
        </w:rPr>
        <w:t xml:space="preserve"> para a contratação;</w:t>
      </w:r>
    </w:p>
    <w:p w14:paraId="0FF9E3EE" w14:textId="0275FCFE" w:rsidR="000D4F9C" w:rsidRPr="000D4F9C" w:rsidRDefault="00B03BEF" w:rsidP="00093F3A">
      <w:pPr>
        <w:pStyle w:val="Standard"/>
        <w:numPr>
          <w:ilvl w:val="2"/>
          <w:numId w:val="10"/>
        </w:numPr>
        <w:spacing w:line="360" w:lineRule="auto"/>
        <w:ind w:left="1134" w:hanging="851"/>
        <w:jc w:val="both"/>
        <w:rPr>
          <w:rFonts w:cs="Arial"/>
          <w:sz w:val="22"/>
          <w:szCs w:val="22"/>
        </w:rPr>
      </w:pPr>
      <w:r>
        <w:rPr>
          <w:rFonts w:cs="Arial"/>
          <w:iCs/>
          <w:color w:val="000000"/>
          <w:sz w:val="22"/>
          <w:szCs w:val="22"/>
        </w:rPr>
        <w:lastRenderedPageBreak/>
        <w:t>N</w:t>
      </w:r>
      <w:r w:rsidR="000D4F9C" w:rsidRPr="000D4F9C">
        <w:rPr>
          <w:rFonts w:cs="Arial"/>
          <w:iCs/>
          <w:color w:val="000000"/>
          <w:sz w:val="22"/>
          <w:szCs w:val="22"/>
        </w:rPr>
        <w:t>ão tiverem sua exequibilidade demonstrada, quando exigido pela Administração;</w:t>
      </w:r>
    </w:p>
    <w:p w14:paraId="00A9D158" w14:textId="746388A9" w:rsidR="000D4F9C" w:rsidRPr="000D4F9C" w:rsidRDefault="00B03BEF" w:rsidP="00093F3A">
      <w:pPr>
        <w:pStyle w:val="Standard"/>
        <w:numPr>
          <w:ilvl w:val="2"/>
          <w:numId w:val="10"/>
        </w:numPr>
        <w:spacing w:line="360" w:lineRule="auto"/>
        <w:ind w:left="1134" w:hanging="851"/>
        <w:jc w:val="both"/>
        <w:rPr>
          <w:rFonts w:cs="Arial"/>
          <w:sz w:val="22"/>
          <w:szCs w:val="22"/>
        </w:rPr>
      </w:pPr>
      <w:r>
        <w:rPr>
          <w:rFonts w:cs="Arial"/>
          <w:color w:val="000000"/>
          <w:sz w:val="22"/>
          <w:szCs w:val="22"/>
        </w:rPr>
        <w:t>A</w:t>
      </w:r>
      <w:r w:rsidR="000D4F9C" w:rsidRPr="000D4F9C">
        <w:rPr>
          <w:rFonts w:cs="Arial"/>
          <w:color w:val="000000"/>
          <w:sz w:val="22"/>
          <w:szCs w:val="22"/>
        </w:rPr>
        <w:t>presentar desconformidade com quaisquer outras exigências deste aviso ou seus anexos, desde que insanável.</w:t>
      </w:r>
    </w:p>
    <w:p w14:paraId="0DD0D312" w14:textId="77777777"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color w:val="000000"/>
          <w:sz w:val="22"/>
          <w:szCs w:val="22"/>
          <w:lang w:eastAsia="en-US"/>
        </w:rPr>
        <w:t>Quando</w:t>
      </w:r>
      <w:r w:rsidRPr="000D4F9C">
        <w:rPr>
          <w:rFonts w:cs="Arial"/>
          <w:sz w:val="22"/>
          <w:szCs w:val="22"/>
        </w:rPr>
        <w:t xml:space="preserve"> o fornecedor não conseguir comprovar que possui ou possuirá recursos suficientes para executar a contento o objeto, será considerada inexequível a proposta de preços ou menor lance que:</w:t>
      </w:r>
    </w:p>
    <w:p w14:paraId="1F3E1290" w14:textId="7CA68D2C" w:rsidR="000D4F9C" w:rsidRPr="000D4F9C" w:rsidRDefault="00B03BEF" w:rsidP="00093F3A">
      <w:pPr>
        <w:pStyle w:val="Standard"/>
        <w:numPr>
          <w:ilvl w:val="2"/>
          <w:numId w:val="10"/>
        </w:numPr>
        <w:spacing w:line="360" w:lineRule="auto"/>
        <w:ind w:left="1134" w:hanging="851"/>
        <w:jc w:val="both"/>
        <w:rPr>
          <w:rFonts w:cs="Arial"/>
          <w:sz w:val="22"/>
          <w:szCs w:val="22"/>
        </w:rPr>
      </w:pPr>
      <w:r>
        <w:rPr>
          <w:rFonts w:cs="Arial"/>
          <w:iCs/>
          <w:color w:val="00000A"/>
          <w:sz w:val="22"/>
          <w:szCs w:val="22"/>
        </w:rPr>
        <w:t>F</w:t>
      </w:r>
      <w:r w:rsidR="000D4F9C" w:rsidRPr="000D4F9C">
        <w:rPr>
          <w:rFonts w:cs="Arial"/>
          <w:iCs/>
          <w:color w:val="00000A"/>
          <w:sz w:val="22"/>
          <w:szCs w:val="22"/>
        </w:rPr>
        <w:t>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62FCA63" w14:textId="77777777"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color w:val="000000"/>
          <w:sz w:val="22"/>
          <w:szCs w:val="22"/>
          <w:lang w:eastAsia="en-US"/>
        </w:rPr>
        <w:t xml:space="preserve">Se houver indícios de inexequibilidade da proposta de preço, ou em caso da necessidade de esclarecimentos </w:t>
      </w:r>
      <w:r w:rsidRPr="000D4F9C">
        <w:rPr>
          <w:rFonts w:cs="Arial"/>
          <w:sz w:val="22"/>
          <w:szCs w:val="22"/>
        </w:rPr>
        <w:t>complementares</w:t>
      </w:r>
      <w:r w:rsidRPr="000D4F9C">
        <w:rPr>
          <w:rFonts w:cs="Arial"/>
          <w:color w:val="000000"/>
          <w:sz w:val="22"/>
          <w:szCs w:val="22"/>
          <w:lang w:eastAsia="en-US"/>
        </w:rPr>
        <w:t xml:space="preserve">, poderão ser efetuadas diligências, para que a empresa comprove a exequibilidade da proposta.  </w:t>
      </w:r>
    </w:p>
    <w:p w14:paraId="02741CF9" w14:textId="6C716D43"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color w:val="000000"/>
          <w:sz w:val="22"/>
          <w:szCs w:val="22"/>
          <w:lang w:eastAsia="en-US"/>
        </w:rPr>
        <w:t xml:space="preserve">Erros no preenchimento da planilha </w:t>
      </w:r>
      <w:r w:rsidR="00DD7981" w:rsidRPr="000D4F9C">
        <w:rPr>
          <w:rFonts w:cs="Arial"/>
          <w:color w:val="000000"/>
          <w:sz w:val="22"/>
          <w:szCs w:val="22"/>
          <w:lang w:eastAsia="en-US"/>
        </w:rPr>
        <w:t>não</w:t>
      </w:r>
      <w:r w:rsidRPr="000D4F9C">
        <w:rPr>
          <w:rFonts w:cs="Arial"/>
          <w:color w:val="000000"/>
          <w:sz w:val="22"/>
          <w:szCs w:val="22"/>
          <w:lang w:eastAsia="en-US"/>
        </w:rPr>
        <w:t xml:space="preserve"> constituem motivo para a </w:t>
      </w:r>
      <w:r w:rsidR="00DD7981" w:rsidRPr="000D4F9C">
        <w:rPr>
          <w:rFonts w:cs="Arial"/>
          <w:color w:val="000000"/>
          <w:sz w:val="22"/>
          <w:szCs w:val="22"/>
          <w:lang w:eastAsia="en-US"/>
        </w:rPr>
        <w:t>desclassificação</w:t>
      </w:r>
      <w:r w:rsidRPr="000D4F9C">
        <w:rPr>
          <w:rFonts w:cs="Arial"/>
          <w:color w:val="000000"/>
          <w:sz w:val="22"/>
          <w:szCs w:val="22"/>
          <w:lang w:eastAsia="en-US"/>
        </w:rPr>
        <w:t xml:space="preserve"> da proposta. A planilha </w:t>
      </w:r>
      <w:r w:rsidRPr="000D4F9C">
        <w:rPr>
          <w:rFonts w:cs="Arial"/>
          <w:sz w:val="22"/>
          <w:szCs w:val="22"/>
        </w:rPr>
        <w:t>poderá́</w:t>
      </w:r>
      <w:r w:rsidRPr="000D4F9C">
        <w:rPr>
          <w:rFonts w:cs="Arial"/>
          <w:color w:val="000000"/>
          <w:sz w:val="22"/>
          <w:szCs w:val="22"/>
          <w:lang w:eastAsia="en-US"/>
        </w:rPr>
        <w:t xml:space="preserve"> ser ajustada pelo fornecedor, no prazo indicado pelo sistema, desde que não haja majoração do preço.</w:t>
      </w:r>
    </w:p>
    <w:p w14:paraId="3B8835B4" w14:textId="77777777" w:rsidR="000D4F9C" w:rsidRPr="000D4F9C" w:rsidRDefault="000D4F9C" w:rsidP="00B03BEF">
      <w:pPr>
        <w:pStyle w:val="Standard"/>
        <w:numPr>
          <w:ilvl w:val="2"/>
          <w:numId w:val="10"/>
        </w:numPr>
        <w:spacing w:line="360" w:lineRule="auto"/>
        <w:ind w:left="1134" w:hanging="851"/>
        <w:jc w:val="both"/>
        <w:rPr>
          <w:rFonts w:cs="Arial"/>
          <w:sz w:val="22"/>
          <w:szCs w:val="22"/>
        </w:rPr>
      </w:pPr>
      <w:r w:rsidRPr="000D4F9C">
        <w:rPr>
          <w:rFonts w:cs="Arial"/>
          <w:iCs/>
          <w:color w:val="00000A"/>
          <w:sz w:val="22"/>
          <w:szCs w:val="22"/>
        </w:rPr>
        <w:t>O ajuste de que trata este dispositivo se limita a sanar erros ou falhas que não alterem a substância das propostas;</w:t>
      </w:r>
    </w:p>
    <w:p w14:paraId="38A4931C" w14:textId="77777777" w:rsidR="000D4F9C" w:rsidRPr="00F61739" w:rsidRDefault="000D4F9C" w:rsidP="00093F3A">
      <w:pPr>
        <w:pStyle w:val="Standard"/>
        <w:numPr>
          <w:ilvl w:val="1"/>
          <w:numId w:val="10"/>
        </w:numPr>
        <w:spacing w:line="360" w:lineRule="auto"/>
        <w:ind w:left="851" w:hanging="863"/>
        <w:jc w:val="both"/>
        <w:rPr>
          <w:rFonts w:cs="Arial"/>
          <w:spacing w:val="-4"/>
          <w:sz w:val="22"/>
          <w:szCs w:val="22"/>
        </w:rPr>
      </w:pPr>
      <w:r w:rsidRPr="00F61739">
        <w:rPr>
          <w:rFonts w:cs="Arial"/>
          <w:spacing w:val="-4"/>
          <w:sz w:val="22"/>
          <w:szCs w:val="22"/>
        </w:rPr>
        <w:t>Para fins de análise da proposta quanto ao cumprimento das especificações do objeto, poderá ser colhida a manifestação escrita do setor requisitante do serviço ou da área especializada no objeto.</w:t>
      </w:r>
    </w:p>
    <w:p w14:paraId="1CAC7B41" w14:textId="77777777"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sz w:val="22"/>
          <w:szCs w:val="22"/>
        </w:rPr>
        <w:t>Se a proposta ou lance vencedor for desclassificado, será examinada a proposta ou lance subsequente, e, assim sucessivamente, na ordem de classificação.</w:t>
      </w:r>
    </w:p>
    <w:p w14:paraId="20013D8A" w14:textId="77777777"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sz w:val="22"/>
          <w:szCs w:val="22"/>
        </w:rPr>
        <w:t>Havendo necessidade, a sessão será suspensa, informando-se no “chat” a nova data e horário para a sua continuidade.</w:t>
      </w:r>
    </w:p>
    <w:p w14:paraId="6AA29133" w14:textId="77777777"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sz w:val="22"/>
          <w:szCs w:val="22"/>
        </w:rPr>
        <w:t>Encerrada a análise quanto à aceitação da proposta, se iniciará a fase de habilitação, observado o disposto neste Aviso de Contratação Direta. </w:t>
      </w:r>
    </w:p>
    <w:p w14:paraId="6E60F3BC" w14:textId="77777777" w:rsidR="000D4F9C" w:rsidRPr="00C25AC5"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C25AC5">
        <w:rPr>
          <w:rFonts w:ascii="Arial" w:hAnsi="Arial" w:cs="Arial"/>
          <w:sz w:val="22"/>
          <w:szCs w:val="22"/>
        </w:rPr>
        <w:t>HABILITAÇÃO</w:t>
      </w:r>
    </w:p>
    <w:p w14:paraId="2BD3A7EE" w14:textId="77777777" w:rsidR="00B03BEF" w:rsidRPr="00B03BEF" w:rsidRDefault="00B03BEF" w:rsidP="00B03BEF">
      <w:pPr>
        <w:pStyle w:val="PargrafodaLista"/>
        <w:numPr>
          <w:ilvl w:val="0"/>
          <w:numId w:val="10"/>
        </w:numPr>
        <w:suppressAutoHyphens/>
        <w:autoSpaceDN w:val="0"/>
        <w:contextualSpacing w:val="0"/>
        <w:textAlignment w:val="baseline"/>
        <w:rPr>
          <w:rFonts w:ascii="Arial" w:hAnsi="Arial" w:cs="Arial"/>
          <w:vanish/>
          <w:kern w:val="3"/>
          <w:sz w:val="22"/>
          <w:szCs w:val="22"/>
          <w:lang w:eastAsia="ar-SA"/>
        </w:rPr>
      </w:pPr>
    </w:p>
    <w:p w14:paraId="1D99247A" w14:textId="144EBDCA" w:rsidR="000D4F9C" w:rsidRPr="000D4F9C" w:rsidRDefault="000D4F9C" w:rsidP="00B03BEF">
      <w:pPr>
        <w:pStyle w:val="Standard"/>
        <w:numPr>
          <w:ilvl w:val="1"/>
          <w:numId w:val="10"/>
        </w:numPr>
        <w:spacing w:line="360" w:lineRule="auto"/>
        <w:ind w:left="851" w:hanging="863"/>
        <w:jc w:val="both"/>
        <w:rPr>
          <w:rFonts w:cs="Arial"/>
          <w:sz w:val="22"/>
          <w:szCs w:val="22"/>
        </w:rPr>
      </w:pPr>
      <w:r w:rsidRPr="000D4F9C">
        <w:rPr>
          <w:rFonts w:cs="Arial"/>
          <w:sz w:val="22"/>
          <w:szCs w:val="22"/>
          <w:lang w:eastAsia="ar-SA"/>
        </w:rPr>
        <w:t xml:space="preserve">Os </w:t>
      </w:r>
      <w:r w:rsidRPr="000D4F9C">
        <w:rPr>
          <w:rFonts w:cs="Arial"/>
          <w:sz w:val="22"/>
          <w:szCs w:val="22"/>
        </w:rPr>
        <w:t>documentos solicitados do fornecedor mais bem classificados</w:t>
      </w:r>
      <w:r w:rsidRPr="000D4F9C">
        <w:rPr>
          <w:rFonts w:cs="Arial"/>
          <w:sz w:val="22"/>
          <w:szCs w:val="22"/>
          <w:lang w:eastAsia="ar-SA"/>
        </w:rPr>
        <w:t xml:space="preserve"> a serem </w:t>
      </w:r>
      <w:r w:rsidRPr="000D4F9C">
        <w:rPr>
          <w:rFonts w:cs="Arial"/>
          <w:iCs/>
          <w:sz w:val="22"/>
          <w:szCs w:val="22"/>
          <w:lang w:eastAsia="ar-SA"/>
        </w:rPr>
        <w:t>exigidos para fins de habilitação serão:</w:t>
      </w:r>
    </w:p>
    <w:p w14:paraId="171920F5" w14:textId="77777777" w:rsidR="000D4F9C" w:rsidRPr="000D4F9C" w:rsidRDefault="000D4F9C" w:rsidP="00B03BEF">
      <w:pPr>
        <w:pStyle w:val="Standard"/>
        <w:numPr>
          <w:ilvl w:val="2"/>
          <w:numId w:val="10"/>
        </w:numPr>
        <w:spacing w:line="360" w:lineRule="auto"/>
        <w:ind w:left="1134" w:hanging="851"/>
        <w:jc w:val="both"/>
        <w:rPr>
          <w:rFonts w:cs="Arial"/>
          <w:sz w:val="22"/>
          <w:szCs w:val="22"/>
        </w:rPr>
      </w:pPr>
      <w:r w:rsidRPr="000D4F9C">
        <w:rPr>
          <w:rFonts w:cs="Arial"/>
          <w:iCs/>
          <w:sz w:val="22"/>
          <w:szCs w:val="22"/>
          <w:lang w:eastAsia="ar-SA"/>
        </w:rPr>
        <w:t>SICAF (níveis II, III e IV), verificado pelo agente da administração responsável por operar a dispensa eletrônica.</w:t>
      </w:r>
    </w:p>
    <w:p w14:paraId="45127E79" w14:textId="502A5804" w:rsidR="005B0A0B" w:rsidRPr="0050316B" w:rsidRDefault="005B0A0B" w:rsidP="00F66D6B">
      <w:pPr>
        <w:pStyle w:val="Standard"/>
        <w:numPr>
          <w:ilvl w:val="1"/>
          <w:numId w:val="10"/>
        </w:numPr>
        <w:spacing w:line="360" w:lineRule="auto"/>
        <w:ind w:left="851" w:hanging="863"/>
        <w:jc w:val="both"/>
        <w:rPr>
          <w:rFonts w:cs="Arial"/>
          <w:iCs/>
          <w:sz w:val="22"/>
          <w:szCs w:val="22"/>
          <w:lang w:eastAsia="ar-SA"/>
        </w:rPr>
      </w:pPr>
      <w:bookmarkStart w:id="6" w:name="_Hlk137114118"/>
      <w:bookmarkStart w:id="7" w:name="_Hlk5191778181"/>
      <w:r w:rsidRPr="0050316B">
        <w:rPr>
          <w:rFonts w:cs="Arial"/>
          <w:iCs/>
          <w:sz w:val="22"/>
          <w:szCs w:val="22"/>
          <w:lang w:eastAsia="ar-SA"/>
        </w:rPr>
        <w:lastRenderedPageBreak/>
        <w:t>Os critérios de habilitação técnica a serem atendidos pelo fornecedor serão:</w:t>
      </w:r>
    </w:p>
    <w:p w14:paraId="436C3913" w14:textId="5377C64A" w:rsidR="00F66D6B" w:rsidRPr="0050316B" w:rsidRDefault="005B0A0B" w:rsidP="005B0A0B">
      <w:pPr>
        <w:pStyle w:val="Standard"/>
        <w:numPr>
          <w:ilvl w:val="2"/>
          <w:numId w:val="10"/>
        </w:numPr>
        <w:spacing w:line="360" w:lineRule="auto"/>
        <w:ind w:left="1134" w:hanging="851"/>
        <w:jc w:val="both"/>
        <w:rPr>
          <w:rFonts w:cs="Arial"/>
          <w:iCs/>
          <w:sz w:val="22"/>
          <w:szCs w:val="22"/>
          <w:lang w:eastAsia="ar-SA"/>
        </w:rPr>
      </w:pPr>
      <w:r w:rsidRPr="0050316B">
        <w:rPr>
          <w:rFonts w:cs="Arial"/>
          <w:iCs/>
          <w:sz w:val="22"/>
          <w:szCs w:val="22"/>
          <w:lang w:eastAsia="ar-SA"/>
        </w:rPr>
        <w:t>Comprovação de aptidão para a prestação de serviços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F66D6B" w:rsidRPr="0050316B">
        <w:rPr>
          <w:rFonts w:cs="Arial"/>
          <w:iCs/>
          <w:sz w:val="22"/>
          <w:szCs w:val="22"/>
          <w:lang w:eastAsia="ar-SA"/>
        </w:rPr>
        <w:t xml:space="preserve">. </w:t>
      </w:r>
    </w:p>
    <w:p w14:paraId="6FE52F7C" w14:textId="5E9E2AF3" w:rsidR="000D4F9C" w:rsidRPr="0050316B" w:rsidRDefault="000D4F9C" w:rsidP="005B0A0B">
      <w:pPr>
        <w:pStyle w:val="Standard"/>
        <w:numPr>
          <w:ilvl w:val="2"/>
          <w:numId w:val="10"/>
        </w:numPr>
        <w:spacing w:line="360" w:lineRule="auto"/>
        <w:ind w:left="1134" w:hanging="851"/>
        <w:jc w:val="both"/>
        <w:rPr>
          <w:rFonts w:cs="Arial"/>
          <w:iCs/>
          <w:sz w:val="22"/>
          <w:szCs w:val="22"/>
          <w:lang w:eastAsia="ar-SA"/>
        </w:rPr>
      </w:pPr>
      <w:bookmarkStart w:id="8" w:name="_Hlk137113919"/>
      <w:bookmarkEnd w:id="6"/>
      <w:r w:rsidRPr="0050316B">
        <w:rPr>
          <w:rFonts w:cs="Arial"/>
          <w:iCs/>
          <w:sz w:val="22"/>
          <w:szCs w:val="22"/>
          <w:lang w:eastAsia="ar-SA"/>
        </w:rPr>
        <w:t>Os atestados deverão referir-se a serviços prestados no âmbito de sua atividade econômica principal ou secundária especificadas no contrato social vigente</w:t>
      </w:r>
      <w:bookmarkEnd w:id="8"/>
      <w:r w:rsidR="008A343E" w:rsidRPr="0050316B">
        <w:rPr>
          <w:rFonts w:cs="Arial"/>
          <w:iCs/>
          <w:sz w:val="22"/>
          <w:szCs w:val="22"/>
          <w:lang w:eastAsia="ar-SA"/>
        </w:rPr>
        <w:t>.</w:t>
      </w:r>
    </w:p>
    <w:bookmarkEnd w:id="7"/>
    <w:p w14:paraId="5EE8F2AB" w14:textId="77777777" w:rsidR="008A343E" w:rsidRPr="000C2EE1" w:rsidRDefault="008A343E" w:rsidP="005B0A0B">
      <w:pPr>
        <w:pStyle w:val="Standard"/>
        <w:numPr>
          <w:ilvl w:val="2"/>
          <w:numId w:val="10"/>
        </w:numPr>
        <w:spacing w:line="360" w:lineRule="auto"/>
        <w:ind w:left="1134" w:hanging="851"/>
        <w:jc w:val="both"/>
        <w:rPr>
          <w:rFonts w:cs="Arial"/>
          <w:iCs/>
          <w:sz w:val="22"/>
          <w:szCs w:val="22"/>
          <w:lang w:eastAsia="ar-SA"/>
        </w:rPr>
      </w:pPr>
      <w:r w:rsidRPr="000C2EE1">
        <w:rPr>
          <w:rFonts w:cs="Arial"/>
          <w:iCs/>
          <w:sz w:val="22"/>
          <w:szCs w:val="22"/>
          <w:lang w:eastAsia="ar-SA"/>
        </w:rPr>
        <w:t>Os atestados de capacidade técnica poderão ser apresentados em nome da matriz ou da filial do fornecedor.</w:t>
      </w:r>
    </w:p>
    <w:p w14:paraId="29B2672F" w14:textId="61BEAED4" w:rsidR="008A343E" w:rsidRPr="000C2EE1" w:rsidRDefault="0003795D" w:rsidP="005B0A0B">
      <w:pPr>
        <w:pStyle w:val="Standard"/>
        <w:numPr>
          <w:ilvl w:val="2"/>
          <w:numId w:val="10"/>
        </w:numPr>
        <w:spacing w:line="360" w:lineRule="auto"/>
        <w:ind w:left="1134" w:hanging="851"/>
        <w:jc w:val="both"/>
        <w:rPr>
          <w:rFonts w:cs="Arial"/>
          <w:iCs/>
          <w:sz w:val="22"/>
          <w:szCs w:val="22"/>
          <w:lang w:eastAsia="ar-SA"/>
        </w:rPr>
      </w:pPr>
      <w:r w:rsidRPr="000C2EE1">
        <w:rPr>
          <w:rFonts w:cs="Arial"/>
          <w:iCs/>
          <w:sz w:val="22"/>
          <w:szCs w:val="22"/>
          <w:lang w:eastAsia="ar-SA"/>
        </w:rPr>
        <w:t>A</w:t>
      </w:r>
      <w:r w:rsidR="008A343E" w:rsidRPr="000C2EE1">
        <w:rPr>
          <w:rFonts w:cs="Arial"/>
          <w:iCs/>
          <w:sz w:val="22"/>
          <w:szCs w:val="22"/>
          <w:lang w:eastAsia="ar-SA"/>
        </w:rPr>
        <w:t xml:space="preserve"> contratad</w:t>
      </w:r>
      <w:r w:rsidRPr="000C2EE1">
        <w:rPr>
          <w:rFonts w:cs="Arial"/>
          <w:iCs/>
          <w:sz w:val="22"/>
          <w:szCs w:val="22"/>
          <w:lang w:eastAsia="ar-SA"/>
        </w:rPr>
        <w:t>a</w:t>
      </w:r>
      <w:r w:rsidR="008A343E" w:rsidRPr="000C2EE1">
        <w:rPr>
          <w:rFonts w:cs="Arial"/>
          <w:iCs/>
          <w:sz w:val="22"/>
          <w:szCs w:val="22"/>
          <w:lang w:eastAsia="ar-SA"/>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A50B913" w14:textId="77777777" w:rsidR="000D4F9C" w:rsidRPr="000D4F9C" w:rsidRDefault="000D4F9C" w:rsidP="008A343E">
      <w:pPr>
        <w:pStyle w:val="Standard"/>
        <w:numPr>
          <w:ilvl w:val="1"/>
          <w:numId w:val="10"/>
        </w:numPr>
        <w:spacing w:line="360" w:lineRule="auto"/>
        <w:ind w:left="851" w:hanging="863"/>
        <w:jc w:val="both"/>
        <w:rPr>
          <w:rFonts w:cs="Arial"/>
          <w:sz w:val="22"/>
          <w:szCs w:val="22"/>
        </w:rPr>
      </w:pPr>
      <w:r w:rsidRPr="000D4F9C">
        <w:rPr>
          <w:rFonts w:cs="Arial"/>
          <w:iCs/>
          <w:sz w:val="22"/>
          <w:szCs w:val="22"/>
          <w:lang w:eastAsia="ar-SA"/>
        </w:rPr>
        <w:t xml:space="preserve">Como </w:t>
      </w:r>
      <w:r w:rsidRPr="000D4F9C">
        <w:rPr>
          <w:rFonts w:cs="Arial"/>
          <w:iCs/>
          <w:color w:val="000000"/>
          <w:sz w:val="22"/>
          <w:szCs w:val="22"/>
        </w:rPr>
        <w:t>condição</w:t>
      </w:r>
      <w:r w:rsidRPr="000D4F9C">
        <w:rPr>
          <w:rFonts w:cs="Arial"/>
          <w:iCs/>
          <w:sz w:val="22"/>
          <w:szCs w:val="22"/>
          <w:lang w:eastAsia="ar-SA"/>
        </w:rPr>
        <w:t xml:space="preserve"> prévia ao exame da documentação de habilitação do fornecedor detentor da proposta classificada em primeiro lugar, será verificado o eventual descumprimento das condições de participação, </w:t>
      </w:r>
      <w:r w:rsidRPr="008A343E">
        <w:rPr>
          <w:rFonts w:cs="Arial"/>
          <w:sz w:val="22"/>
          <w:szCs w:val="22"/>
        </w:rPr>
        <w:t>especialmente</w:t>
      </w:r>
      <w:r w:rsidRPr="000D4F9C">
        <w:rPr>
          <w:rFonts w:cs="Arial"/>
          <w:iCs/>
          <w:sz w:val="22"/>
          <w:szCs w:val="22"/>
          <w:lang w:eastAsia="ar-SA"/>
        </w:rPr>
        <w:t xml:space="preserve"> quanto à existência de sanção que impeça a participação no certame ou a futura contratação, mediante a consulta aos seguintes cadastros:  </w:t>
      </w:r>
    </w:p>
    <w:p w14:paraId="35D9075D" w14:textId="3036C9B0" w:rsidR="000D4F9C" w:rsidRPr="000D4F9C" w:rsidRDefault="000D4F9C" w:rsidP="008A343E">
      <w:pPr>
        <w:pStyle w:val="Standard"/>
        <w:numPr>
          <w:ilvl w:val="2"/>
          <w:numId w:val="10"/>
        </w:numPr>
        <w:spacing w:line="360" w:lineRule="auto"/>
        <w:ind w:left="1134" w:hanging="851"/>
        <w:jc w:val="both"/>
        <w:rPr>
          <w:rFonts w:cs="Arial"/>
          <w:sz w:val="22"/>
          <w:szCs w:val="22"/>
        </w:rPr>
      </w:pPr>
      <w:r w:rsidRPr="000D4F9C">
        <w:rPr>
          <w:rFonts w:cs="Arial"/>
          <w:sz w:val="22"/>
          <w:szCs w:val="22"/>
          <w:lang w:eastAsia="ar-SA"/>
        </w:rPr>
        <w:t>Cadastro Nacional de Empresas Inidôneas e Suspensas - CEIS, mantido pela Controladoria-Geral da União (</w:t>
      </w:r>
      <w:hyperlink r:id="rId13" w:history="1">
        <w:r w:rsidRPr="008A343E">
          <w:rPr>
            <w:rFonts w:eastAsia="Calibri" w:cs="Arial"/>
            <w:color w:val="4472C4" w:themeColor="accent1"/>
            <w:sz w:val="22"/>
            <w:szCs w:val="22"/>
            <w:lang w:eastAsia="ar-SA"/>
          </w:rPr>
          <w:t>www.portaldatransparencia.gov.br/ceis</w:t>
        </w:r>
      </w:hyperlink>
      <w:r w:rsidRPr="000D4F9C">
        <w:rPr>
          <w:rFonts w:cs="Arial"/>
          <w:sz w:val="22"/>
          <w:szCs w:val="22"/>
          <w:lang w:eastAsia="ar-SA"/>
        </w:rPr>
        <w:t xml:space="preserve">);  </w:t>
      </w:r>
    </w:p>
    <w:p w14:paraId="61FC3F1E" w14:textId="40E43C28" w:rsidR="000D4F9C" w:rsidRPr="000D4F9C" w:rsidRDefault="000D4F9C" w:rsidP="008A343E">
      <w:pPr>
        <w:pStyle w:val="Standard"/>
        <w:numPr>
          <w:ilvl w:val="2"/>
          <w:numId w:val="10"/>
        </w:numPr>
        <w:spacing w:line="360" w:lineRule="auto"/>
        <w:ind w:left="1134" w:hanging="851"/>
        <w:jc w:val="both"/>
        <w:rPr>
          <w:rFonts w:cs="Arial"/>
          <w:sz w:val="22"/>
          <w:szCs w:val="22"/>
        </w:rPr>
      </w:pPr>
      <w:r w:rsidRPr="000D4F9C">
        <w:rPr>
          <w:rFonts w:cs="Arial"/>
          <w:sz w:val="22"/>
          <w:szCs w:val="22"/>
          <w:lang w:eastAsia="ar-SA"/>
        </w:rPr>
        <w:t>Cadastro Nacional de Condenações Cíveis por Atos de Improbidade Administrativa, mantido pelo Conselho Nacional de Justiça (</w:t>
      </w:r>
      <w:hyperlink r:id="rId14" w:history="1">
        <w:r w:rsidRPr="008A343E">
          <w:rPr>
            <w:rFonts w:eastAsia="Calibri" w:cs="Arial"/>
            <w:color w:val="4472C4" w:themeColor="accent1"/>
            <w:sz w:val="22"/>
            <w:szCs w:val="22"/>
            <w:lang w:eastAsia="ar-SA"/>
          </w:rPr>
          <w:t>www.cnj.jus.br/improbidade_adm/consultar_requerido.php</w:t>
        </w:r>
      </w:hyperlink>
      <w:r w:rsidRPr="000D4F9C">
        <w:rPr>
          <w:rFonts w:cs="Arial"/>
          <w:sz w:val="22"/>
          <w:szCs w:val="22"/>
          <w:lang w:eastAsia="ar-SA"/>
        </w:rPr>
        <w:t xml:space="preserve">).  </w:t>
      </w:r>
    </w:p>
    <w:p w14:paraId="250E54EA" w14:textId="0EE48E7F" w:rsidR="000D4F9C" w:rsidRPr="000D4F9C" w:rsidRDefault="000D4F9C" w:rsidP="008A343E">
      <w:pPr>
        <w:pStyle w:val="Standard"/>
        <w:numPr>
          <w:ilvl w:val="2"/>
          <w:numId w:val="10"/>
        </w:numPr>
        <w:spacing w:line="360" w:lineRule="auto"/>
        <w:ind w:left="1134" w:hanging="851"/>
        <w:jc w:val="both"/>
        <w:rPr>
          <w:rFonts w:cs="Arial"/>
          <w:sz w:val="22"/>
          <w:szCs w:val="22"/>
        </w:rPr>
      </w:pPr>
      <w:r w:rsidRPr="000D4F9C">
        <w:rPr>
          <w:rFonts w:cs="Arial"/>
          <w:sz w:val="22"/>
          <w:szCs w:val="22"/>
        </w:rPr>
        <w:t>Lista de Inidôneos mantida pelo Tribunal de Contas da União - TCU;</w:t>
      </w:r>
    </w:p>
    <w:p w14:paraId="31DC67E1" w14:textId="21B3A3A3" w:rsidR="000D4F9C" w:rsidRPr="000D4F9C" w:rsidRDefault="000D4F9C" w:rsidP="008A343E">
      <w:pPr>
        <w:pStyle w:val="PargrafodaLista"/>
        <w:numPr>
          <w:ilvl w:val="3"/>
          <w:numId w:val="10"/>
        </w:numPr>
        <w:rPr>
          <w:rFonts w:ascii="Arial" w:hAnsi="Arial" w:cs="Arial"/>
          <w:sz w:val="22"/>
          <w:szCs w:val="22"/>
        </w:rPr>
      </w:pPr>
      <w:r w:rsidRPr="000D4F9C">
        <w:rPr>
          <w:rFonts w:ascii="Arial" w:hAnsi="Arial" w:cs="Arial"/>
          <w:iCs/>
          <w:sz w:val="22"/>
          <w:szCs w:val="22"/>
          <w:lang w:eastAsia="ar-SA"/>
        </w:rPr>
        <w:t xml:space="preserve">Para a consulta de </w:t>
      </w:r>
      <w:r w:rsidRPr="000D4F9C">
        <w:rPr>
          <w:rFonts w:ascii="Arial" w:hAnsi="Arial" w:cs="Arial"/>
          <w:iCs/>
          <w:color w:val="000000"/>
          <w:sz w:val="22"/>
          <w:szCs w:val="22"/>
          <w:lang w:eastAsia="ar-SA"/>
        </w:rPr>
        <w:t>fornecedores</w:t>
      </w:r>
      <w:r w:rsidRPr="000D4F9C">
        <w:rPr>
          <w:rFonts w:ascii="Arial" w:hAnsi="Arial" w:cs="Arial"/>
          <w:iCs/>
          <w:sz w:val="22"/>
          <w:szCs w:val="22"/>
          <w:lang w:eastAsia="ar-SA"/>
        </w:rPr>
        <w:t xml:space="preserve"> pessoa jurídica poderá haver a substituição das consultas das alíneas acima pela Consulta Consolidada de Pessoa Jurídica do TCU (</w:t>
      </w:r>
      <w:hyperlink r:id="rId15" w:history="1">
        <w:r w:rsidRPr="008A343E">
          <w:rPr>
            <w:rFonts w:ascii="Arial" w:hAnsi="Arial" w:cs="Arial"/>
            <w:iCs/>
            <w:color w:val="4472C4" w:themeColor="accent1"/>
            <w:sz w:val="22"/>
            <w:szCs w:val="22"/>
            <w:lang w:eastAsia="ar-SA"/>
          </w:rPr>
          <w:t>https://certidoesapf.apps.tcu.gov.br/</w:t>
        </w:r>
      </w:hyperlink>
      <w:r w:rsidRPr="000D4F9C">
        <w:rPr>
          <w:rFonts w:ascii="Arial" w:hAnsi="Arial" w:cs="Arial"/>
          <w:iCs/>
          <w:sz w:val="22"/>
          <w:szCs w:val="22"/>
          <w:lang w:eastAsia="ar-SA"/>
        </w:rPr>
        <w:t>)</w:t>
      </w:r>
    </w:p>
    <w:p w14:paraId="60086A5B"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0D4F9C">
        <w:rPr>
          <w:rFonts w:cs="Arial"/>
          <w:iCs/>
          <w:color w:val="000000"/>
          <w:sz w:val="22"/>
          <w:szCs w:val="22"/>
          <w:lang w:eastAsia="ar-SA"/>
        </w:rPr>
        <w:t xml:space="preserve">A consulta aos </w:t>
      </w:r>
      <w:r w:rsidRPr="000D4F9C">
        <w:rPr>
          <w:rFonts w:cs="Arial"/>
          <w:iCs/>
          <w:sz w:val="22"/>
          <w:szCs w:val="22"/>
          <w:lang w:eastAsia="ar-SA"/>
        </w:rPr>
        <w:t>cadastros</w:t>
      </w:r>
      <w:r w:rsidRPr="000D4F9C">
        <w:rPr>
          <w:rFonts w:cs="Arial"/>
          <w:iCs/>
          <w:color w:val="000000"/>
          <w:sz w:val="22"/>
          <w:szCs w:val="22"/>
          <w:lang w:eastAsia="ar-SA"/>
        </w:rPr>
        <w:t xml:space="preserve"> será realizada em nome da empresa fornecedora e também de seu sócio majoritário, </w:t>
      </w:r>
      <w:r w:rsidRPr="00AD08F4">
        <w:rPr>
          <w:rFonts w:cs="Arial"/>
          <w:sz w:val="22"/>
          <w:szCs w:val="22"/>
        </w:rPr>
        <w:t>por</w:t>
      </w:r>
      <w:r w:rsidRPr="000D4F9C">
        <w:rPr>
          <w:rFonts w:cs="Arial"/>
          <w:iCs/>
          <w:color w:val="000000"/>
          <w:sz w:val="22"/>
          <w:szCs w:val="22"/>
          <w:lang w:eastAsia="ar-SA"/>
        </w:rPr>
        <w:t xml:space="preserve">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E517C6"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0D4F9C">
        <w:rPr>
          <w:rFonts w:cs="Arial"/>
          <w:iCs/>
          <w:color w:val="000000"/>
          <w:sz w:val="22"/>
          <w:szCs w:val="22"/>
          <w:lang w:eastAsia="ar-SA"/>
        </w:rPr>
        <w:lastRenderedPageBreak/>
        <w:t xml:space="preserve">Caso conste </w:t>
      </w:r>
      <w:r w:rsidRPr="00AD08F4">
        <w:rPr>
          <w:rFonts w:cs="Arial"/>
          <w:sz w:val="22"/>
          <w:szCs w:val="22"/>
        </w:rPr>
        <w:t>na</w:t>
      </w:r>
      <w:r w:rsidRPr="000D4F9C">
        <w:rPr>
          <w:rFonts w:cs="Arial"/>
          <w:iCs/>
          <w:color w:val="000000"/>
          <w:sz w:val="22"/>
          <w:szCs w:val="22"/>
          <w:lang w:eastAsia="ar-SA"/>
        </w:rPr>
        <w:t xml:space="preserve"> Consulta de Situação do Fornecedor a existência de Ocorrências Impeditivas Indiretas, o gestor diligenciará para verificar se houve fraude por parte das empresas apontadas no Relatório de Ocorrências Impeditivas Indiretas.</w:t>
      </w:r>
    </w:p>
    <w:p w14:paraId="18CDE44B"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0D4F9C">
        <w:rPr>
          <w:rFonts w:cs="Arial"/>
          <w:iCs/>
          <w:color w:val="000000"/>
          <w:sz w:val="22"/>
          <w:szCs w:val="22"/>
          <w:lang w:eastAsia="ar-SA"/>
        </w:rPr>
        <w:t xml:space="preserve">A tentativa </w:t>
      </w:r>
      <w:r w:rsidRPr="00AD08F4">
        <w:rPr>
          <w:rFonts w:cs="Arial"/>
          <w:sz w:val="22"/>
          <w:szCs w:val="22"/>
        </w:rPr>
        <w:t>de burla será verificada por meio dos vínculos societários, linhas de fornecimento similares, dentre outros.</w:t>
      </w:r>
    </w:p>
    <w:p w14:paraId="2DBBD129"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AD08F4">
        <w:rPr>
          <w:rFonts w:cs="Arial"/>
          <w:sz w:val="22"/>
          <w:szCs w:val="22"/>
        </w:rPr>
        <w:t>O fornecedor será convocado para manifestação previamente à sua desclassificação</w:t>
      </w:r>
    </w:p>
    <w:p w14:paraId="1953E96A"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AD08F4">
        <w:rPr>
          <w:rFonts w:cs="Arial"/>
          <w:sz w:val="22"/>
          <w:szCs w:val="22"/>
        </w:rPr>
        <w:t>Constatada a existência de sanção, o fornecedor será reputado inabilitado, por falta de condição de participação</w:t>
      </w:r>
      <w:r w:rsidRPr="000D4F9C">
        <w:rPr>
          <w:rFonts w:cs="Arial"/>
          <w:iCs/>
          <w:color w:val="000000"/>
          <w:sz w:val="22"/>
          <w:szCs w:val="22"/>
          <w:lang w:eastAsia="ar-SA"/>
        </w:rPr>
        <w:t>.</w:t>
      </w:r>
    </w:p>
    <w:p w14:paraId="432E40FA" w14:textId="77777777" w:rsidR="000D4F9C" w:rsidRPr="000D4F9C" w:rsidRDefault="000D4F9C" w:rsidP="00AD08F4">
      <w:pPr>
        <w:pStyle w:val="Standard"/>
        <w:numPr>
          <w:ilvl w:val="1"/>
          <w:numId w:val="10"/>
        </w:numPr>
        <w:spacing w:line="360" w:lineRule="auto"/>
        <w:ind w:left="851" w:hanging="863"/>
        <w:jc w:val="both"/>
        <w:rPr>
          <w:rFonts w:cs="Arial"/>
          <w:sz w:val="22"/>
          <w:szCs w:val="22"/>
        </w:rPr>
      </w:pPr>
      <w:r w:rsidRPr="000D4F9C">
        <w:rPr>
          <w:rFonts w:cs="Arial"/>
          <w:iCs/>
          <w:color w:val="000000"/>
          <w:sz w:val="22"/>
          <w:szCs w:val="22"/>
          <w:lang w:eastAsia="ar-SA"/>
        </w:rPr>
        <w:t xml:space="preserve">Caso atendidas as condições de participação, </w:t>
      </w:r>
      <w:r w:rsidRPr="000D4F9C">
        <w:rPr>
          <w:rFonts w:cs="Arial"/>
          <w:iCs/>
          <w:sz w:val="22"/>
          <w:szCs w:val="22"/>
          <w:lang w:eastAsia="ar-SA"/>
        </w:rPr>
        <w:t>a habilitação dos fornecedores será verificada por meio do SICAF, nos documentos por ele abrangidos</w:t>
      </w:r>
      <w:r w:rsidRPr="000D4F9C">
        <w:rPr>
          <w:rFonts w:cs="Arial"/>
          <w:iCs/>
          <w:color w:val="000000"/>
          <w:sz w:val="22"/>
          <w:szCs w:val="22"/>
          <w:lang w:eastAsia="ar-SA"/>
        </w:rPr>
        <w:t>.</w:t>
      </w:r>
    </w:p>
    <w:p w14:paraId="607F9CDF"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0D4F9C">
        <w:rPr>
          <w:rFonts w:cs="Arial"/>
          <w:sz w:val="22"/>
          <w:szCs w:val="22"/>
        </w:rPr>
        <w:t>É dever do fornecedor atualizar previamente as comprovações constantes do SICAF para que estejam vigentes na data da abertura da sessão pública, ou encaminhar, quando solicitado, a respectiva documentação atualizada.</w:t>
      </w:r>
    </w:p>
    <w:p w14:paraId="1AB1FFFD"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0D4F9C">
        <w:rPr>
          <w:rFonts w:cs="Arial"/>
          <w:sz w:val="22"/>
          <w:szCs w:val="22"/>
        </w:rPr>
        <w:t>O descumprimento do subitem acima implicará a inabilitação do fornecedor, exceto se a consulta aos sítios eletrônicos oficiais emissores de certidões lograr êxito em encontrar a(s) certidão(</w:t>
      </w:r>
      <w:proofErr w:type="spellStart"/>
      <w:r w:rsidRPr="000D4F9C">
        <w:rPr>
          <w:rFonts w:cs="Arial"/>
          <w:sz w:val="22"/>
          <w:szCs w:val="22"/>
        </w:rPr>
        <w:t>ões</w:t>
      </w:r>
      <w:proofErr w:type="spellEnd"/>
      <w:r w:rsidRPr="000D4F9C">
        <w:rPr>
          <w:rFonts w:cs="Arial"/>
          <w:sz w:val="22"/>
          <w:szCs w:val="22"/>
        </w:rPr>
        <w:t>) válida(s).</w:t>
      </w:r>
    </w:p>
    <w:p w14:paraId="39B652BE" w14:textId="77777777" w:rsidR="000D4F9C" w:rsidRPr="00AD08F4" w:rsidRDefault="000D4F9C" w:rsidP="00AD08F4">
      <w:pPr>
        <w:pStyle w:val="Standard"/>
        <w:numPr>
          <w:ilvl w:val="1"/>
          <w:numId w:val="10"/>
        </w:numPr>
        <w:spacing w:line="360" w:lineRule="auto"/>
        <w:ind w:left="851" w:hanging="863"/>
        <w:jc w:val="both"/>
        <w:rPr>
          <w:rFonts w:cs="Arial"/>
          <w:b/>
          <w:bCs/>
          <w:sz w:val="22"/>
          <w:szCs w:val="22"/>
        </w:rPr>
      </w:pPr>
      <w:r w:rsidRPr="00AD08F4">
        <w:rPr>
          <w:rFonts w:cs="Arial"/>
          <w:b/>
          <w:bCs/>
          <w:iCs/>
          <w:sz w:val="22"/>
          <w:szCs w:val="22"/>
          <w:lang w:eastAsia="ar-SA"/>
        </w:rPr>
        <w:t xml:space="preserve">Havendo a necessidade de envio de documentos de habilitação complementares, necessários à confirmação daqueles </w:t>
      </w:r>
      <w:r w:rsidRPr="00AD08F4">
        <w:rPr>
          <w:rFonts w:cs="Arial"/>
          <w:b/>
          <w:bCs/>
          <w:iCs/>
          <w:color w:val="000000"/>
          <w:sz w:val="22"/>
          <w:szCs w:val="22"/>
        </w:rPr>
        <w:t>exigidos</w:t>
      </w:r>
      <w:r w:rsidRPr="00AD08F4">
        <w:rPr>
          <w:rFonts w:cs="Arial"/>
          <w:b/>
          <w:bCs/>
          <w:iCs/>
          <w:sz w:val="22"/>
          <w:szCs w:val="22"/>
          <w:lang w:eastAsia="ar-SA"/>
        </w:rPr>
        <w:t xml:space="preserve"> neste Aviso de Contratação Direta e já apresentados, o fornecedor será convocado a encaminhá-los, em formato digital, após solicitação da Administração, sob pena de inabilitação.</w:t>
      </w:r>
    </w:p>
    <w:p w14:paraId="229127F4" w14:textId="77777777" w:rsidR="000D4F9C" w:rsidRPr="000D4F9C" w:rsidRDefault="000D4F9C" w:rsidP="00AD08F4">
      <w:pPr>
        <w:pStyle w:val="Standard"/>
        <w:numPr>
          <w:ilvl w:val="1"/>
          <w:numId w:val="10"/>
        </w:numPr>
        <w:spacing w:line="360" w:lineRule="auto"/>
        <w:ind w:left="851" w:hanging="863"/>
        <w:jc w:val="both"/>
        <w:rPr>
          <w:rFonts w:cs="Arial"/>
          <w:sz w:val="22"/>
          <w:szCs w:val="22"/>
        </w:rPr>
      </w:pPr>
      <w:r w:rsidRPr="000D4F9C">
        <w:rPr>
          <w:rFonts w:cs="Arial"/>
          <w:iCs/>
          <w:sz w:val="22"/>
          <w:szCs w:val="22"/>
          <w:lang w:eastAsia="ar-SA"/>
        </w:rPr>
        <w:t xml:space="preserve">Somente haverá a necessidade de comprovação do preenchimento de requisitos mediante apresentação dos </w:t>
      </w:r>
      <w:r w:rsidRPr="00AD08F4">
        <w:rPr>
          <w:rFonts w:cs="Arial"/>
          <w:iCs/>
          <w:color w:val="000000"/>
          <w:sz w:val="22"/>
          <w:szCs w:val="22"/>
        </w:rPr>
        <w:t>documentos</w:t>
      </w:r>
      <w:r w:rsidRPr="000D4F9C">
        <w:rPr>
          <w:rFonts w:cs="Arial"/>
          <w:iCs/>
          <w:sz w:val="22"/>
          <w:szCs w:val="22"/>
          <w:lang w:eastAsia="ar-SA"/>
        </w:rPr>
        <w:t xml:space="preserve"> originais não-digitais quando houver dúvida em relação à integridade do documento digital.</w:t>
      </w:r>
    </w:p>
    <w:p w14:paraId="35B688D1" w14:textId="77777777" w:rsidR="000D4F9C" w:rsidRPr="000D4F9C" w:rsidRDefault="000D4F9C" w:rsidP="00AD08F4">
      <w:pPr>
        <w:pStyle w:val="Standard"/>
        <w:numPr>
          <w:ilvl w:val="1"/>
          <w:numId w:val="10"/>
        </w:numPr>
        <w:spacing w:line="360" w:lineRule="auto"/>
        <w:ind w:left="851" w:hanging="863"/>
        <w:jc w:val="both"/>
        <w:rPr>
          <w:rFonts w:cs="Arial"/>
          <w:sz w:val="22"/>
          <w:szCs w:val="22"/>
        </w:rPr>
      </w:pPr>
      <w:r w:rsidRPr="000D4F9C">
        <w:rPr>
          <w:rFonts w:cs="Arial"/>
          <w:iCs/>
          <w:sz w:val="22"/>
          <w:szCs w:val="22"/>
          <w:lang w:eastAsia="ar-SA"/>
        </w:rPr>
        <w:t xml:space="preserve">O fornecedor enquadrado como microempreendedor individual que pretenda auferir os benefícios do </w:t>
      </w:r>
      <w:r w:rsidRPr="00AD08F4">
        <w:rPr>
          <w:rFonts w:cs="Arial"/>
          <w:iCs/>
          <w:color w:val="000000"/>
          <w:sz w:val="22"/>
          <w:szCs w:val="22"/>
        </w:rPr>
        <w:t>tratamento</w:t>
      </w:r>
      <w:r w:rsidRPr="000D4F9C">
        <w:rPr>
          <w:rFonts w:cs="Arial"/>
          <w:iCs/>
          <w:sz w:val="22"/>
          <w:szCs w:val="22"/>
          <w:lang w:eastAsia="ar-SA"/>
        </w:rPr>
        <w:t xml:space="preserve"> diferenciado previstos na Lei Complementar n. 123, de 2006, estará dispensado (a) da prova de inscrição nos cadastros de contribuintes estadual e municipal e (b) da apresentação do balanço patrimonial e das demonstrações contábeis do último exercício.</w:t>
      </w:r>
    </w:p>
    <w:p w14:paraId="56A8D99E" w14:textId="77777777" w:rsidR="000D4F9C" w:rsidRPr="00A848CF" w:rsidRDefault="000D4F9C" w:rsidP="00A848CF">
      <w:pPr>
        <w:pStyle w:val="Standard"/>
        <w:numPr>
          <w:ilvl w:val="1"/>
          <w:numId w:val="10"/>
        </w:numPr>
        <w:spacing w:line="360" w:lineRule="auto"/>
        <w:ind w:left="851" w:hanging="863"/>
        <w:jc w:val="both"/>
        <w:rPr>
          <w:rFonts w:cs="Arial"/>
          <w:iCs/>
          <w:sz w:val="22"/>
          <w:szCs w:val="22"/>
          <w:lang w:eastAsia="ar-SA"/>
        </w:rPr>
      </w:pPr>
      <w:r w:rsidRPr="000D4F9C">
        <w:rPr>
          <w:rFonts w:cs="Arial"/>
          <w:bCs/>
          <w:iCs/>
          <w:sz w:val="22"/>
          <w:szCs w:val="22"/>
          <w:lang w:eastAsia="ar-SA"/>
        </w:rPr>
        <w:t xml:space="preserve">Havendo </w:t>
      </w:r>
      <w:r w:rsidRPr="000D4F9C">
        <w:rPr>
          <w:rFonts w:cs="Arial"/>
          <w:iCs/>
          <w:sz w:val="22"/>
          <w:szCs w:val="22"/>
          <w:lang w:eastAsia="ar-SA"/>
        </w:rPr>
        <w:t>necessidade</w:t>
      </w:r>
      <w:r w:rsidRPr="00A848CF">
        <w:rPr>
          <w:rFonts w:cs="Arial"/>
          <w:iCs/>
          <w:sz w:val="22"/>
          <w:szCs w:val="22"/>
          <w:lang w:eastAsia="ar-SA"/>
        </w:rPr>
        <w:t xml:space="preserve"> de analisar minuciosamente os documentos exigidos, a sessão será suspensa, sendo informada a nova data e horário para a sua continuidade.</w:t>
      </w:r>
    </w:p>
    <w:p w14:paraId="26B16B3A" w14:textId="77777777" w:rsidR="000D4F9C" w:rsidRPr="000D4F9C" w:rsidRDefault="000D4F9C" w:rsidP="00A848CF">
      <w:pPr>
        <w:pStyle w:val="Standard"/>
        <w:numPr>
          <w:ilvl w:val="1"/>
          <w:numId w:val="10"/>
        </w:numPr>
        <w:spacing w:line="360" w:lineRule="auto"/>
        <w:ind w:left="851" w:hanging="863"/>
        <w:jc w:val="both"/>
        <w:rPr>
          <w:rFonts w:cs="Arial"/>
          <w:sz w:val="22"/>
          <w:szCs w:val="22"/>
        </w:rPr>
      </w:pPr>
      <w:r w:rsidRPr="00A848CF">
        <w:rPr>
          <w:rFonts w:cs="Arial"/>
          <w:iCs/>
          <w:sz w:val="22"/>
          <w:szCs w:val="22"/>
          <w:lang w:eastAsia="ar-SA"/>
        </w:rPr>
        <w:t xml:space="preserve">Será inabilitado o fornecedor que não comprovar sua habilitação, seja por não apresentar </w:t>
      </w:r>
      <w:r w:rsidRPr="000D4F9C">
        <w:rPr>
          <w:rFonts w:cs="Arial"/>
          <w:iCs/>
          <w:sz w:val="22"/>
          <w:szCs w:val="22"/>
          <w:lang w:eastAsia="ar-SA"/>
        </w:rPr>
        <w:t>quaisquer</w:t>
      </w:r>
      <w:r w:rsidRPr="00A848CF">
        <w:rPr>
          <w:rFonts w:cs="Arial"/>
          <w:iCs/>
          <w:sz w:val="22"/>
          <w:szCs w:val="22"/>
          <w:lang w:eastAsia="ar-SA"/>
        </w:rPr>
        <w:t xml:space="preserve"> dos documentos exigidos, ou apresentá-los em desacordo com o estabelecido neste Aviso de Contratação Direta</w:t>
      </w:r>
      <w:r w:rsidRPr="000D4F9C">
        <w:rPr>
          <w:rFonts w:cs="Arial"/>
          <w:iCs/>
          <w:color w:val="000000"/>
          <w:sz w:val="22"/>
          <w:szCs w:val="22"/>
          <w:lang w:eastAsia="ar-SA"/>
        </w:rPr>
        <w:t>.</w:t>
      </w:r>
    </w:p>
    <w:p w14:paraId="7F6B47F7" w14:textId="77777777" w:rsidR="000D4F9C" w:rsidRPr="0050316B" w:rsidRDefault="000D4F9C" w:rsidP="00A848CF">
      <w:pPr>
        <w:pStyle w:val="Standard"/>
        <w:numPr>
          <w:ilvl w:val="2"/>
          <w:numId w:val="10"/>
        </w:numPr>
        <w:spacing w:line="360" w:lineRule="auto"/>
        <w:ind w:left="1134" w:hanging="851"/>
        <w:jc w:val="both"/>
        <w:rPr>
          <w:rFonts w:cs="Arial"/>
          <w:sz w:val="22"/>
          <w:szCs w:val="22"/>
        </w:rPr>
      </w:pPr>
      <w:r w:rsidRPr="000D4F9C">
        <w:rPr>
          <w:rFonts w:cs="Arial"/>
          <w:sz w:val="22"/>
          <w:szCs w:val="22"/>
        </w:rPr>
        <w:t xml:space="preserve">Na hipótese de o fornecedor não atender às exigências para a habilitação, o órgão examinará a proposta subsequente e assim sucessivamente, na ordem de classificação, </w:t>
      </w:r>
      <w:r w:rsidRPr="000D4F9C">
        <w:rPr>
          <w:rFonts w:cs="Arial"/>
          <w:sz w:val="22"/>
          <w:szCs w:val="22"/>
        </w:rPr>
        <w:lastRenderedPageBreak/>
        <w:t xml:space="preserve">até a apuração de uma proposta que atenda às especificações do objeto e as condições de </w:t>
      </w:r>
      <w:r w:rsidRPr="0050316B">
        <w:rPr>
          <w:rFonts w:cs="Arial"/>
          <w:sz w:val="22"/>
          <w:szCs w:val="22"/>
        </w:rPr>
        <w:t>habilitação.</w:t>
      </w:r>
    </w:p>
    <w:p w14:paraId="72FBE603" w14:textId="77777777" w:rsidR="00173623" w:rsidRPr="0050316B" w:rsidRDefault="00173623" w:rsidP="00173623">
      <w:pPr>
        <w:pStyle w:val="Standard"/>
        <w:numPr>
          <w:ilvl w:val="1"/>
          <w:numId w:val="10"/>
        </w:numPr>
        <w:spacing w:line="360" w:lineRule="auto"/>
        <w:ind w:left="851" w:hanging="863"/>
        <w:jc w:val="both"/>
        <w:rPr>
          <w:rFonts w:cs="Arial"/>
          <w:b/>
          <w:bCs/>
          <w:iCs/>
          <w:sz w:val="22"/>
          <w:szCs w:val="22"/>
          <w:lang w:eastAsia="ar-SA"/>
        </w:rPr>
      </w:pPr>
      <w:r w:rsidRPr="0050316B">
        <w:rPr>
          <w:rFonts w:cs="Arial"/>
          <w:b/>
          <w:bCs/>
          <w:iCs/>
          <w:sz w:val="22"/>
          <w:szCs w:val="22"/>
          <w:lang w:eastAsia="ar-SA"/>
        </w:rPr>
        <w:t>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2021, somente será exigida das pessoas jurídicas a comprovação da regularidade fiscal e Federal, social e trabalhista e, das pessoas físicas, a quitação com a Fazenda Federal.</w:t>
      </w:r>
    </w:p>
    <w:p w14:paraId="51B4BBE6" w14:textId="1D8C27CD" w:rsidR="000D4F9C" w:rsidRPr="000D4F9C" w:rsidRDefault="000D4F9C" w:rsidP="00A848CF">
      <w:pPr>
        <w:pStyle w:val="Standard"/>
        <w:numPr>
          <w:ilvl w:val="1"/>
          <w:numId w:val="10"/>
        </w:numPr>
        <w:spacing w:line="360" w:lineRule="auto"/>
        <w:ind w:left="851" w:hanging="863"/>
        <w:jc w:val="both"/>
        <w:rPr>
          <w:rFonts w:cs="Arial"/>
          <w:sz w:val="22"/>
          <w:szCs w:val="22"/>
        </w:rPr>
      </w:pPr>
      <w:r w:rsidRPr="000D4F9C">
        <w:rPr>
          <w:rFonts w:cs="Arial"/>
          <w:iCs/>
          <w:color w:val="000000"/>
          <w:sz w:val="22"/>
          <w:szCs w:val="22"/>
          <w:lang w:eastAsia="ar-SA"/>
        </w:rPr>
        <w:t xml:space="preserve">Constatado o </w:t>
      </w:r>
      <w:r w:rsidRPr="00A848CF">
        <w:rPr>
          <w:rFonts w:cs="Arial"/>
          <w:iCs/>
          <w:sz w:val="22"/>
          <w:szCs w:val="22"/>
          <w:lang w:eastAsia="ar-SA"/>
        </w:rPr>
        <w:t>atendimento</w:t>
      </w:r>
      <w:r w:rsidRPr="000D4F9C">
        <w:rPr>
          <w:rFonts w:cs="Arial"/>
          <w:iCs/>
          <w:color w:val="000000"/>
          <w:sz w:val="22"/>
          <w:szCs w:val="22"/>
          <w:lang w:eastAsia="ar-SA"/>
        </w:rPr>
        <w:t xml:space="preserve"> às exigências de habilitação, o fornecedor será habilitado</w:t>
      </w:r>
      <w:r w:rsidR="004976DA">
        <w:rPr>
          <w:rFonts w:cs="Arial"/>
          <w:iCs/>
          <w:color w:val="000000"/>
          <w:sz w:val="22"/>
          <w:szCs w:val="22"/>
          <w:lang w:eastAsia="ar-SA"/>
        </w:rPr>
        <w:t>.</w:t>
      </w:r>
    </w:p>
    <w:p w14:paraId="1F08492C" w14:textId="77777777" w:rsidR="000D4F9C" w:rsidRPr="00C25AC5"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C25AC5">
        <w:rPr>
          <w:rFonts w:ascii="Arial" w:hAnsi="Arial" w:cs="Arial"/>
          <w:sz w:val="22"/>
          <w:szCs w:val="22"/>
        </w:rPr>
        <w:t>CONTRATAÇÃO</w:t>
      </w:r>
    </w:p>
    <w:p w14:paraId="03BC667D" w14:textId="77777777" w:rsidR="00A848CF" w:rsidRPr="00A848CF" w:rsidRDefault="00A848CF" w:rsidP="00A848CF">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1BEBD4A9" w14:textId="7B6C45BD" w:rsidR="000D4F9C" w:rsidRPr="000D4F9C" w:rsidRDefault="000D4F9C" w:rsidP="00A848CF">
      <w:pPr>
        <w:pStyle w:val="Standard"/>
        <w:numPr>
          <w:ilvl w:val="1"/>
          <w:numId w:val="10"/>
        </w:numPr>
        <w:tabs>
          <w:tab w:val="left" w:pos="851"/>
        </w:tabs>
        <w:spacing w:line="360" w:lineRule="auto"/>
        <w:ind w:left="851" w:hanging="851"/>
        <w:jc w:val="both"/>
        <w:rPr>
          <w:rFonts w:cs="Arial"/>
          <w:sz w:val="22"/>
          <w:szCs w:val="22"/>
        </w:rPr>
      </w:pPr>
      <w:r w:rsidRPr="000D4F9C">
        <w:rPr>
          <w:rFonts w:cs="Arial"/>
          <w:sz w:val="22"/>
          <w:szCs w:val="22"/>
        </w:rPr>
        <w:t xml:space="preserve">Após a </w:t>
      </w:r>
      <w:r w:rsidRPr="00A848CF">
        <w:rPr>
          <w:rFonts w:cs="Arial"/>
          <w:iCs/>
          <w:color w:val="000000"/>
          <w:sz w:val="22"/>
          <w:szCs w:val="22"/>
          <w:lang w:eastAsia="ar-SA"/>
        </w:rPr>
        <w:t>homologação</w:t>
      </w:r>
      <w:r w:rsidRPr="000D4F9C">
        <w:rPr>
          <w:rFonts w:cs="Arial"/>
          <w:sz w:val="22"/>
          <w:szCs w:val="22"/>
        </w:rPr>
        <w:t xml:space="preserve"> e adjudicação, caso se conclua pela contratação, será firmado Termo de Contrato ou emitido </w:t>
      </w:r>
      <w:r w:rsidRPr="00A848CF">
        <w:rPr>
          <w:rFonts w:cs="Arial"/>
          <w:iCs/>
          <w:color w:val="000000"/>
          <w:sz w:val="22"/>
          <w:szCs w:val="22"/>
          <w:lang w:eastAsia="ar-SA"/>
        </w:rPr>
        <w:t>instrumento</w:t>
      </w:r>
      <w:r w:rsidRPr="000D4F9C">
        <w:rPr>
          <w:rFonts w:cs="Arial"/>
          <w:sz w:val="22"/>
          <w:szCs w:val="22"/>
        </w:rPr>
        <w:t xml:space="preserve"> equivalente.</w:t>
      </w:r>
    </w:p>
    <w:p w14:paraId="1F258217" w14:textId="69208DF8" w:rsidR="00A848CF" w:rsidRPr="00A848CF" w:rsidRDefault="00A848CF" w:rsidP="0047762F">
      <w:pPr>
        <w:pStyle w:val="Standard"/>
        <w:numPr>
          <w:ilvl w:val="1"/>
          <w:numId w:val="10"/>
        </w:numPr>
        <w:tabs>
          <w:tab w:val="left" w:pos="851"/>
        </w:tabs>
        <w:spacing w:line="360" w:lineRule="auto"/>
        <w:ind w:left="851" w:hanging="851"/>
        <w:jc w:val="both"/>
        <w:rPr>
          <w:rFonts w:cs="Arial"/>
          <w:sz w:val="22"/>
          <w:szCs w:val="22"/>
        </w:rPr>
      </w:pPr>
      <w:r w:rsidRPr="00A848CF">
        <w:rPr>
          <w:rFonts w:cs="Arial"/>
          <w:sz w:val="22"/>
          <w:szCs w:val="22"/>
        </w:rPr>
        <w:t xml:space="preserve">A ADJUDICATÁRIA deverá </w:t>
      </w:r>
      <w:r w:rsidRPr="0047762F">
        <w:rPr>
          <w:rFonts w:cs="Arial"/>
          <w:b/>
          <w:bCs/>
          <w:sz w:val="22"/>
          <w:szCs w:val="22"/>
        </w:rPr>
        <w:t>assinar eletronicamente o instrumento contratual no prazo de até</w:t>
      </w:r>
      <w:r w:rsidRPr="00A848CF">
        <w:rPr>
          <w:rFonts w:cs="Arial"/>
          <w:sz w:val="22"/>
          <w:szCs w:val="22"/>
        </w:rPr>
        <w:t xml:space="preserve"> </w:t>
      </w:r>
      <w:r w:rsidRPr="0047762F">
        <w:rPr>
          <w:rFonts w:cs="Arial"/>
          <w:b/>
          <w:bCs/>
          <w:sz w:val="22"/>
          <w:szCs w:val="22"/>
        </w:rPr>
        <w:t>5 (cinco) dias úteis</w:t>
      </w:r>
      <w:r w:rsidRPr="00A848CF">
        <w:rPr>
          <w:rFonts w:cs="Arial"/>
          <w:sz w:val="22"/>
          <w:szCs w:val="22"/>
        </w:rPr>
        <w:t xml:space="preserve">, contados </w:t>
      </w:r>
      <w:r w:rsidR="0047762F">
        <w:rPr>
          <w:rFonts w:cs="Arial"/>
          <w:sz w:val="22"/>
          <w:szCs w:val="22"/>
        </w:rPr>
        <w:t>da sua convocação pelo</w:t>
      </w:r>
      <w:r w:rsidRPr="00A848CF">
        <w:rPr>
          <w:rFonts w:cs="Arial"/>
          <w:sz w:val="22"/>
          <w:szCs w:val="22"/>
        </w:rPr>
        <w:t xml:space="preserve"> do setor competente da CONTRATANTE e sua respectiva </w:t>
      </w:r>
      <w:r w:rsidRPr="0047762F">
        <w:rPr>
          <w:rFonts w:cs="Arial"/>
          <w:iCs/>
          <w:color w:val="000000"/>
          <w:sz w:val="22"/>
          <w:szCs w:val="22"/>
          <w:lang w:eastAsia="ar-SA"/>
        </w:rPr>
        <w:t>disponibilização</w:t>
      </w:r>
      <w:r w:rsidRPr="00A848CF">
        <w:rPr>
          <w:rFonts w:cs="Arial"/>
          <w:sz w:val="22"/>
          <w:szCs w:val="22"/>
        </w:rPr>
        <w:t xml:space="preserve"> no Sistema MPT DIGITAL ADMINISTRATIVO</w:t>
      </w:r>
      <w:r w:rsidR="0047762F">
        <w:rPr>
          <w:rFonts w:cs="Arial"/>
          <w:sz w:val="22"/>
          <w:szCs w:val="22"/>
        </w:rPr>
        <w:t>,</w:t>
      </w:r>
      <w:r w:rsidR="0047762F" w:rsidRPr="0047762F">
        <w:t xml:space="preserve"> </w:t>
      </w:r>
      <w:r w:rsidR="0047762F" w:rsidRPr="0047762F">
        <w:rPr>
          <w:rFonts w:cs="Arial"/>
          <w:sz w:val="22"/>
          <w:szCs w:val="22"/>
        </w:rPr>
        <w:t>sob pena de decair do direito à contratação, sem prejuízo das sanções previstas neste Aviso de Contratação Direta.</w:t>
      </w:r>
    </w:p>
    <w:p w14:paraId="60553D01" w14:textId="417D68E1" w:rsidR="000D4F9C" w:rsidRPr="000D4F9C" w:rsidRDefault="0047762F" w:rsidP="00A848CF">
      <w:pPr>
        <w:pStyle w:val="Standard"/>
        <w:numPr>
          <w:ilvl w:val="2"/>
          <w:numId w:val="10"/>
        </w:numPr>
        <w:spacing w:line="360" w:lineRule="auto"/>
        <w:ind w:left="1134" w:hanging="851"/>
        <w:jc w:val="both"/>
        <w:rPr>
          <w:rFonts w:cs="Arial"/>
          <w:sz w:val="22"/>
          <w:szCs w:val="22"/>
        </w:rPr>
      </w:pPr>
      <w:r w:rsidRPr="0047762F">
        <w:rPr>
          <w:rFonts w:cs="Arial"/>
          <w:kern w:val="0"/>
          <w:sz w:val="22"/>
          <w:szCs w:val="22"/>
        </w:rPr>
        <w:t>Para fins de assinatura eletrônica do CONTRATO</w:t>
      </w:r>
      <w:r>
        <w:rPr>
          <w:rFonts w:cs="Arial"/>
          <w:kern w:val="0"/>
          <w:sz w:val="22"/>
          <w:szCs w:val="22"/>
        </w:rPr>
        <w:t>, a</w:t>
      </w:r>
      <w:r w:rsidR="000D4F9C" w:rsidRPr="000D4F9C">
        <w:rPr>
          <w:rFonts w:cs="Arial"/>
          <w:kern w:val="0"/>
          <w:sz w:val="22"/>
          <w:szCs w:val="22"/>
        </w:rPr>
        <w:t xml:space="preserve"> </w:t>
      </w:r>
      <w:r w:rsidRPr="00A848CF">
        <w:rPr>
          <w:rFonts w:cs="Arial"/>
          <w:sz w:val="22"/>
          <w:szCs w:val="22"/>
        </w:rPr>
        <w:t>ADJUDICATÁRIA</w:t>
      </w:r>
      <w:r w:rsidRPr="000D4F9C">
        <w:rPr>
          <w:rFonts w:cs="Arial"/>
          <w:kern w:val="0"/>
          <w:sz w:val="22"/>
          <w:szCs w:val="22"/>
        </w:rPr>
        <w:t xml:space="preserve"> </w:t>
      </w:r>
      <w:r w:rsidR="000D4F9C" w:rsidRPr="000D4F9C">
        <w:rPr>
          <w:rFonts w:cs="Arial"/>
          <w:kern w:val="0"/>
          <w:sz w:val="22"/>
          <w:szCs w:val="22"/>
        </w:rPr>
        <w:t xml:space="preserve">deverá realizar cadastro para solicitação de Senha e Login, no portal </w:t>
      </w:r>
      <w:r w:rsidRPr="0047762F">
        <w:rPr>
          <w:rFonts w:cs="Arial"/>
          <w:kern w:val="0"/>
          <w:sz w:val="22"/>
          <w:szCs w:val="22"/>
        </w:rPr>
        <w:t>no Sistema MPT DIGITAL ADMINISTRATIVO</w:t>
      </w:r>
      <w:r>
        <w:rPr>
          <w:rFonts w:cs="Arial"/>
          <w:kern w:val="0"/>
          <w:sz w:val="22"/>
          <w:szCs w:val="22"/>
        </w:rPr>
        <w:t>.</w:t>
      </w:r>
    </w:p>
    <w:p w14:paraId="41124C6B" w14:textId="69AFB0C5" w:rsidR="000D4F9C" w:rsidRPr="000D4F9C" w:rsidRDefault="000D4F9C" w:rsidP="00A848CF">
      <w:pPr>
        <w:pStyle w:val="Standard"/>
        <w:numPr>
          <w:ilvl w:val="2"/>
          <w:numId w:val="10"/>
        </w:numPr>
        <w:spacing w:line="360" w:lineRule="auto"/>
        <w:ind w:left="1134" w:hanging="851"/>
        <w:jc w:val="both"/>
        <w:rPr>
          <w:rFonts w:cs="Arial"/>
          <w:sz w:val="22"/>
          <w:szCs w:val="22"/>
        </w:rPr>
      </w:pPr>
      <w:r w:rsidRPr="000D4F9C">
        <w:rPr>
          <w:rFonts w:eastAsia="Arial" w:cs="Arial"/>
          <w:color w:val="000000"/>
          <w:kern w:val="0"/>
          <w:sz w:val="22"/>
          <w:szCs w:val="22"/>
        </w:rPr>
        <w:t xml:space="preserve">O prazo previsto para assinatura do contrato poderá ser prorrogado </w:t>
      </w:r>
      <w:r w:rsidRPr="000D4F9C">
        <w:rPr>
          <w:rFonts w:cs="Arial"/>
          <w:bCs/>
          <w:kern w:val="0"/>
          <w:sz w:val="22"/>
          <w:szCs w:val="22"/>
        </w:rPr>
        <w:t>1 (uma) vez</w:t>
      </w:r>
      <w:r w:rsidRPr="000D4F9C">
        <w:rPr>
          <w:rFonts w:eastAsia="Arial" w:cs="Arial"/>
          <w:kern w:val="0"/>
          <w:sz w:val="22"/>
          <w:szCs w:val="22"/>
        </w:rPr>
        <w:t xml:space="preserve">, </w:t>
      </w:r>
      <w:r w:rsidRPr="000D4F9C">
        <w:rPr>
          <w:rFonts w:eastAsia="Arial" w:cs="Arial"/>
          <w:color w:val="000000"/>
          <w:kern w:val="0"/>
          <w:sz w:val="22"/>
          <w:szCs w:val="22"/>
        </w:rPr>
        <w:t xml:space="preserve">por igual período, por solicitação justificada </w:t>
      </w:r>
      <w:r w:rsidR="0047762F">
        <w:rPr>
          <w:rFonts w:eastAsia="Arial" w:cs="Arial"/>
          <w:color w:val="000000"/>
          <w:kern w:val="0"/>
          <w:sz w:val="22"/>
          <w:szCs w:val="22"/>
        </w:rPr>
        <w:t>d</w:t>
      </w:r>
      <w:r w:rsidR="0047762F">
        <w:rPr>
          <w:rFonts w:cs="Arial"/>
          <w:kern w:val="0"/>
          <w:sz w:val="22"/>
          <w:szCs w:val="22"/>
        </w:rPr>
        <w:t>a</w:t>
      </w:r>
      <w:r w:rsidR="0047762F" w:rsidRPr="000D4F9C">
        <w:rPr>
          <w:rFonts w:cs="Arial"/>
          <w:kern w:val="0"/>
          <w:sz w:val="22"/>
          <w:szCs w:val="22"/>
        </w:rPr>
        <w:t xml:space="preserve"> </w:t>
      </w:r>
      <w:r w:rsidR="0047762F" w:rsidRPr="00A848CF">
        <w:rPr>
          <w:rFonts w:cs="Arial"/>
          <w:sz w:val="22"/>
          <w:szCs w:val="22"/>
        </w:rPr>
        <w:t>ADJUDICATÁRIA</w:t>
      </w:r>
      <w:r w:rsidR="0047762F" w:rsidRPr="000D4F9C">
        <w:rPr>
          <w:rFonts w:cs="Arial"/>
          <w:kern w:val="0"/>
          <w:sz w:val="22"/>
          <w:szCs w:val="22"/>
        </w:rPr>
        <w:t xml:space="preserve"> </w:t>
      </w:r>
      <w:r w:rsidRPr="000D4F9C">
        <w:rPr>
          <w:rFonts w:eastAsia="Arial" w:cs="Arial"/>
          <w:color w:val="000000"/>
          <w:kern w:val="0"/>
          <w:sz w:val="22"/>
          <w:szCs w:val="22"/>
        </w:rPr>
        <w:t>e aceita pela Administração.</w:t>
      </w:r>
    </w:p>
    <w:p w14:paraId="4F42C184" w14:textId="2A022CBF" w:rsidR="000D4F9C" w:rsidRPr="000D4F9C" w:rsidRDefault="0050316B" w:rsidP="0047762F">
      <w:pPr>
        <w:pStyle w:val="Standard"/>
        <w:numPr>
          <w:ilvl w:val="1"/>
          <w:numId w:val="10"/>
        </w:numPr>
        <w:tabs>
          <w:tab w:val="left" w:pos="851"/>
        </w:tabs>
        <w:spacing w:line="360" w:lineRule="auto"/>
        <w:ind w:left="851" w:hanging="851"/>
        <w:jc w:val="both"/>
        <w:rPr>
          <w:rFonts w:cs="Arial"/>
          <w:sz w:val="22"/>
          <w:szCs w:val="22"/>
        </w:rPr>
      </w:pPr>
      <w:r w:rsidRPr="00BD1770">
        <w:rPr>
          <w:rStyle w:val="Forte"/>
          <w:rFonts w:eastAsia="Calibri" w:cs="Arial"/>
          <w:b w:val="0"/>
          <w:bCs w:val="0"/>
          <w:sz w:val="22"/>
          <w:szCs w:val="22"/>
          <w:shd w:val="clear" w:color="auto" w:fill="FFFFFF"/>
        </w:rPr>
        <w:t xml:space="preserve">O contrato terá </w:t>
      </w:r>
      <w:r w:rsidRPr="00D23E82">
        <w:rPr>
          <w:rStyle w:val="Forte"/>
          <w:rFonts w:eastAsia="Calibri" w:cs="Arial"/>
          <w:color w:val="FF0000"/>
          <w:sz w:val="22"/>
          <w:szCs w:val="22"/>
          <w:shd w:val="clear" w:color="auto" w:fill="FFFFFF"/>
        </w:rPr>
        <w:t>vigência até 31/12/2024</w:t>
      </w:r>
      <w:r w:rsidRPr="00BD1770">
        <w:rPr>
          <w:rStyle w:val="Forte"/>
          <w:rFonts w:eastAsia="Calibri" w:cs="Arial"/>
          <w:b w:val="0"/>
          <w:bCs w:val="0"/>
          <w:sz w:val="22"/>
          <w:szCs w:val="22"/>
          <w:shd w:val="clear" w:color="auto" w:fill="FFFFFF"/>
        </w:rPr>
        <w:t>, admitida sua prorrogação nos termos do artigo 105 da Lei nº 14.133/2021</w:t>
      </w:r>
      <w:r w:rsidR="000D4F9C" w:rsidRPr="00C23A38">
        <w:rPr>
          <w:rFonts w:eastAsia="Arial" w:cs="Arial"/>
          <w:iCs/>
          <w:color w:val="FF0000"/>
          <w:sz w:val="22"/>
          <w:szCs w:val="22"/>
        </w:rPr>
        <w:t>.</w:t>
      </w:r>
    </w:p>
    <w:p w14:paraId="4F06B6D0" w14:textId="77777777" w:rsidR="000D4F9C" w:rsidRPr="000D4F9C" w:rsidRDefault="000D4F9C" w:rsidP="0047762F">
      <w:pPr>
        <w:pStyle w:val="Standard"/>
        <w:numPr>
          <w:ilvl w:val="1"/>
          <w:numId w:val="10"/>
        </w:numPr>
        <w:tabs>
          <w:tab w:val="left" w:pos="851"/>
        </w:tabs>
        <w:spacing w:line="360" w:lineRule="auto"/>
        <w:ind w:left="851" w:hanging="851"/>
        <w:jc w:val="both"/>
        <w:rPr>
          <w:rFonts w:cs="Arial"/>
          <w:sz w:val="22"/>
          <w:szCs w:val="22"/>
        </w:rPr>
      </w:pPr>
      <w:r w:rsidRPr="000D4F9C">
        <w:rPr>
          <w:rFonts w:eastAsia="Arial" w:cs="Arial"/>
          <w:iCs/>
          <w:color w:val="000000"/>
          <w:sz w:val="22"/>
          <w:szCs w:val="22"/>
        </w:rPr>
        <w:t xml:space="preserve">Na assinatura do contrato ou do instrumento equivalente será exigida a comprovação das condições de </w:t>
      </w:r>
      <w:r w:rsidRPr="0047762F">
        <w:rPr>
          <w:rFonts w:cs="Arial"/>
          <w:sz w:val="22"/>
          <w:szCs w:val="22"/>
        </w:rPr>
        <w:t>habilitação</w:t>
      </w:r>
      <w:r w:rsidRPr="000D4F9C">
        <w:rPr>
          <w:rFonts w:eastAsia="Arial" w:cs="Arial"/>
          <w:iCs/>
          <w:color w:val="000000"/>
          <w:sz w:val="22"/>
          <w:szCs w:val="22"/>
        </w:rPr>
        <w:t xml:space="preserve"> e contratação consignadas neste aviso, que deverão ser mantidas pelo fornecedor durante a vigência do contrato.</w:t>
      </w:r>
    </w:p>
    <w:p w14:paraId="22364EBC" w14:textId="77777777" w:rsidR="000D4F9C" w:rsidRPr="00C25AC5"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C25AC5">
        <w:rPr>
          <w:rFonts w:ascii="Arial" w:hAnsi="Arial" w:cs="Arial"/>
          <w:sz w:val="22"/>
          <w:szCs w:val="22"/>
        </w:rPr>
        <w:t>SANÇÕES</w:t>
      </w:r>
    </w:p>
    <w:p w14:paraId="5139E3F7" w14:textId="77777777" w:rsidR="00EE241A" w:rsidRPr="00EE241A" w:rsidRDefault="00EE241A" w:rsidP="00EE241A">
      <w:pPr>
        <w:pStyle w:val="PargrafodaLista"/>
        <w:numPr>
          <w:ilvl w:val="0"/>
          <w:numId w:val="10"/>
        </w:numPr>
        <w:tabs>
          <w:tab w:val="left" w:pos="851"/>
        </w:tabs>
        <w:suppressAutoHyphens/>
        <w:autoSpaceDN w:val="0"/>
        <w:contextualSpacing w:val="0"/>
        <w:textAlignment w:val="baseline"/>
        <w:rPr>
          <w:rFonts w:ascii="Arial" w:hAnsi="Arial" w:cs="Arial"/>
          <w:vanish/>
          <w:kern w:val="3"/>
          <w:sz w:val="22"/>
          <w:szCs w:val="22"/>
        </w:rPr>
      </w:pPr>
    </w:p>
    <w:p w14:paraId="3208CB13" w14:textId="323C5FF4" w:rsidR="000D4F9C" w:rsidRPr="000D4F9C" w:rsidRDefault="000D4F9C" w:rsidP="00EE241A">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Comete infração administrativa o fornecedor que cometer quaisquer das infrações previstas no art. 155 da Lei nº 14.133, de 2021, quais sejam:</w:t>
      </w:r>
    </w:p>
    <w:p w14:paraId="166368D4" w14:textId="570980E5" w:rsidR="000D4F9C" w:rsidRPr="0047762F" w:rsidRDefault="00EE241A" w:rsidP="0047762F">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000D4F9C" w:rsidRPr="0047762F">
        <w:rPr>
          <w:rFonts w:eastAsia="Arial" w:cs="Arial"/>
          <w:color w:val="000000"/>
          <w:kern w:val="0"/>
          <w:sz w:val="22"/>
          <w:szCs w:val="22"/>
        </w:rPr>
        <w:t>ar causa à inexecução parcial do contrato;</w:t>
      </w:r>
    </w:p>
    <w:p w14:paraId="7EB94715" w14:textId="681A2401"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lastRenderedPageBreak/>
        <w:t>D</w:t>
      </w:r>
      <w:r w:rsidR="000D4F9C" w:rsidRPr="00EE241A">
        <w:rPr>
          <w:rFonts w:eastAsia="Arial" w:cs="Arial"/>
          <w:color w:val="000000"/>
          <w:kern w:val="0"/>
          <w:sz w:val="22"/>
          <w:szCs w:val="22"/>
        </w:rPr>
        <w:t>ar causa à inexecução parcial do contrato que cause grave dano à Administração, ao funcionamento dos serviços públicos ou ao interesse coletivo;</w:t>
      </w:r>
    </w:p>
    <w:p w14:paraId="24E8E811" w14:textId="44A26123"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000D4F9C" w:rsidRPr="00EE241A">
        <w:rPr>
          <w:rFonts w:eastAsia="Arial" w:cs="Arial"/>
          <w:color w:val="000000"/>
          <w:kern w:val="0"/>
          <w:sz w:val="22"/>
          <w:szCs w:val="22"/>
        </w:rPr>
        <w:t>ar causa à inexecução total do contrato;</w:t>
      </w:r>
    </w:p>
    <w:p w14:paraId="161B9C56" w14:textId="119CFC38"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000D4F9C" w:rsidRPr="00EE241A">
        <w:rPr>
          <w:rFonts w:eastAsia="Arial" w:cs="Arial"/>
          <w:color w:val="000000"/>
          <w:kern w:val="0"/>
          <w:sz w:val="22"/>
          <w:szCs w:val="22"/>
        </w:rPr>
        <w:t>eixar de entregar a documentação exigida para o certame;</w:t>
      </w:r>
    </w:p>
    <w:p w14:paraId="3C493FA5" w14:textId="547056BA"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N</w:t>
      </w:r>
      <w:r w:rsidR="000D4F9C" w:rsidRPr="00EE241A">
        <w:rPr>
          <w:rFonts w:eastAsia="Arial" w:cs="Arial"/>
          <w:color w:val="000000"/>
          <w:kern w:val="0"/>
          <w:sz w:val="22"/>
          <w:szCs w:val="22"/>
        </w:rPr>
        <w:t>ão manter a proposta, salvo em decorrência de fato superveniente devidamente justificado;</w:t>
      </w:r>
    </w:p>
    <w:p w14:paraId="611B83D1" w14:textId="6AE3FF3E"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N</w:t>
      </w:r>
      <w:r w:rsidR="000D4F9C" w:rsidRPr="00EE241A">
        <w:rPr>
          <w:rFonts w:eastAsia="Arial" w:cs="Arial"/>
          <w:color w:val="000000"/>
          <w:kern w:val="0"/>
          <w:sz w:val="22"/>
          <w:szCs w:val="22"/>
        </w:rPr>
        <w:t>ão celebrar o contrato ou não entregar a documentação exigida para a contratação, quando convocado dentro do prazo de validade de sua proposta;</w:t>
      </w:r>
    </w:p>
    <w:p w14:paraId="779CD1D3" w14:textId="42BD47BB"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E</w:t>
      </w:r>
      <w:r w:rsidR="000D4F9C" w:rsidRPr="00EE241A">
        <w:rPr>
          <w:rFonts w:eastAsia="Arial" w:cs="Arial"/>
          <w:color w:val="000000"/>
          <w:kern w:val="0"/>
          <w:sz w:val="22"/>
          <w:szCs w:val="22"/>
        </w:rPr>
        <w:t>nsejar o retardamento da execução ou da entrega do objeto sem motivo justificado;</w:t>
      </w:r>
    </w:p>
    <w:p w14:paraId="562A70E1" w14:textId="2744DE2E"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A</w:t>
      </w:r>
      <w:r w:rsidR="000D4F9C" w:rsidRPr="00EE241A">
        <w:rPr>
          <w:rFonts w:eastAsia="Arial" w:cs="Arial"/>
          <w:color w:val="000000"/>
          <w:kern w:val="0"/>
          <w:sz w:val="22"/>
          <w:szCs w:val="22"/>
        </w:rPr>
        <w:t>presentar declaração ou documentação falsa exigida para o certame ou prestar declaração falsa durante a dispensa eletrônica ou a execução do contrato;</w:t>
      </w:r>
    </w:p>
    <w:p w14:paraId="353950DD" w14:textId="35F9A67C"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Fr</w:t>
      </w:r>
      <w:r w:rsidR="000D4F9C" w:rsidRPr="00EE241A">
        <w:rPr>
          <w:rFonts w:eastAsia="Arial" w:cs="Arial"/>
          <w:color w:val="000000"/>
          <w:kern w:val="0"/>
          <w:sz w:val="22"/>
          <w:szCs w:val="22"/>
        </w:rPr>
        <w:t>audar a dispensa eletrônica ou praticar ato fraudulento na execução do contrato;</w:t>
      </w:r>
    </w:p>
    <w:p w14:paraId="72E0020D" w14:textId="2862BA74"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C</w:t>
      </w:r>
      <w:r w:rsidR="000D4F9C" w:rsidRPr="00EE241A">
        <w:rPr>
          <w:rFonts w:eastAsia="Arial" w:cs="Arial"/>
          <w:color w:val="000000"/>
          <w:kern w:val="0"/>
          <w:sz w:val="22"/>
          <w:szCs w:val="22"/>
        </w:rPr>
        <w:t>omportar-se de modo inidôneo ou cometer fraude de qualquer natureza;</w:t>
      </w:r>
    </w:p>
    <w:p w14:paraId="16BBAFC6" w14:textId="77777777" w:rsidR="000D4F9C" w:rsidRPr="000D4F9C" w:rsidRDefault="000D4F9C" w:rsidP="00EE241A">
      <w:pPr>
        <w:pStyle w:val="PargrafodaLista"/>
        <w:numPr>
          <w:ilvl w:val="3"/>
          <w:numId w:val="10"/>
        </w:numPr>
        <w:rPr>
          <w:rFonts w:ascii="Arial" w:hAnsi="Arial" w:cs="Arial"/>
          <w:sz w:val="22"/>
          <w:szCs w:val="22"/>
        </w:rPr>
      </w:pPr>
      <w:r w:rsidRPr="000D4F9C">
        <w:rPr>
          <w:rFonts w:ascii="Arial" w:hAnsi="Arial"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9530CEE" w14:textId="77777777" w:rsidR="000D4F9C" w:rsidRPr="000D4F9C" w:rsidRDefault="000D4F9C" w:rsidP="00EE241A">
      <w:pPr>
        <w:pStyle w:val="PargrafodaLista"/>
        <w:numPr>
          <w:ilvl w:val="3"/>
          <w:numId w:val="10"/>
        </w:numPr>
        <w:rPr>
          <w:rFonts w:ascii="Arial" w:hAnsi="Arial" w:cs="Arial"/>
          <w:sz w:val="22"/>
          <w:szCs w:val="22"/>
        </w:rPr>
      </w:pPr>
      <w:r w:rsidRPr="000D4F9C">
        <w:rPr>
          <w:rFonts w:ascii="Arial" w:hAnsi="Arial" w:cs="Arial"/>
          <w:sz w:val="22"/>
          <w:szCs w:val="22"/>
        </w:rPr>
        <w:t xml:space="preserve">Considera-se </w:t>
      </w:r>
      <w:r w:rsidRPr="00EE241A">
        <w:rPr>
          <w:rFonts w:ascii="Arial" w:hAnsi="Arial" w:cs="Arial"/>
          <w:iCs/>
          <w:sz w:val="22"/>
          <w:szCs w:val="22"/>
          <w:lang w:eastAsia="ar-SA"/>
        </w:rPr>
        <w:t>como</w:t>
      </w:r>
      <w:r w:rsidRPr="000D4F9C">
        <w:rPr>
          <w:rFonts w:ascii="Arial" w:hAnsi="Arial" w:cs="Arial"/>
          <w:sz w:val="22"/>
          <w:szCs w:val="22"/>
        </w:rPr>
        <w:t xml:space="preserve"> comportamento inidôneo da mesma forma as condutas dos </w:t>
      </w:r>
      <w:proofErr w:type="spellStart"/>
      <w:r w:rsidRPr="000D4F9C">
        <w:rPr>
          <w:rFonts w:ascii="Arial" w:hAnsi="Arial" w:cs="Arial"/>
          <w:sz w:val="22"/>
          <w:szCs w:val="22"/>
        </w:rPr>
        <w:t>arts</w:t>
      </w:r>
      <w:proofErr w:type="spellEnd"/>
      <w:r w:rsidRPr="000D4F9C">
        <w:rPr>
          <w:rFonts w:ascii="Arial" w:hAnsi="Arial" w:cs="Arial"/>
          <w:sz w:val="22"/>
          <w:szCs w:val="22"/>
        </w:rPr>
        <w:t>. 337-F, 337-I, 337-L e 337-O do Código Penal.</w:t>
      </w:r>
    </w:p>
    <w:p w14:paraId="4223E3AC" w14:textId="47F48C14"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000D4F9C" w:rsidRPr="00EE241A">
        <w:rPr>
          <w:rFonts w:eastAsia="Arial" w:cs="Arial"/>
          <w:color w:val="000000"/>
          <w:kern w:val="0"/>
          <w:sz w:val="22"/>
          <w:szCs w:val="22"/>
        </w:rPr>
        <w:t>raticar atos ilícitos com vistas a frustrar os objetivos deste certame.</w:t>
      </w:r>
    </w:p>
    <w:p w14:paraId="75E215D2" w14:textId="4971F274"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000D4F9C" w:rsidRPr="00EE241A">
        <w:rPr>
          <w:rFonts w:eastAsia="Arial" w:cs="Arial"/>
          <w:color w:val="000000"/>
          <w:kern w:val="0"/>
          <w:sz w:val="22"/>
          <w:szCs w:val="22"/>
        </w:rPr>
        <w:t xml:space="preserve">raticar ato lesivo previsto no </w:t>
      </w:r>
      <w:hyperlink r:id="rId16" w:anchor="art5" w:history="1">
        <w:r w:rsidR="000D4F9C" w:rsidRPr="00EE241A">
          <w:rPr>
            <w:rFonts w:eastAsia="Arial" w:cs="Arial"/>
            <w:color w:val="000000"/>
            <w:kern w:val="0"/>
            <w:sz w:val="22"/>
            <w:szCs w:val="22"/>
          </w:rPr>
          <w:t>art. 5º da Lei nº 12.846, de 1º de agosto de 2013.</w:t>
        </w:r>
      </w:hyperlink>
    </w:p>
    <w:p w14:paraId="7D6C1F68" w14:textId="77777777" w:rsidR="000D4F9C" w:rsidRPr="000D4F9C" w:rsidRDefault="000D4F9C" w:rsidP="00EE241A">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O fornecedor que cometer qualquer das infrações discriminadas nos subitens anteriores ficará sujeito, sem prejuízo da responsabilidade civil e criminal, às seguintes sanções:</w:t>
      </w:r>
    </w:p>
    <w:p w14:paraId="37FDDE61" w14:textId="3F25F22C" w:rsidR="000D4F9C" w:rsidRDefault="000D4F9C" w:rsidP="00EE241A">
      <w:pPr>
        <w:pStyle w:val="Standard"/>
        <w:numPr>
          <w:ilvl w:val="2"/>
          <w:numId w:val="10"/>
        </w:numPr>
        <w:spacing w:line="360" w:lineRule="auto"/>
        <w:ind w:left="1134" w:hanging="851"/>
        <w:jc w:val="both"/>
        <w:rPr>
          <w:rFonts w:cs="Arial"/>
          <w:sz w:val="22"/>
          <w:szCs w:val="22"/>
        </w:rPr>
      </w:pPr>
      <w:r w:rsidRPr="00A824C8">
        <w:rPr>
          <w:rFonts w:eastAsia="Arial" w:cs="Arial"/>
          <w:b/>
          <w:bCs/>
          <w:color w:val="000000"/>
          <w:kern w:val="0"/>
          <w:sz w:val="22"/>
          <w:szCs w:val="22"/>
        </w:rPr>
        <w:t>Advertência</w:t>
      </w:r>
      <w:r w:rsidRPr="00A824C8">
        <w:rPr>
          <w:rFonts w:cs="Arial"/>
          <w:b/>
          <w:bCs/>
          <w:sz w:val="22"/>
          <w:szCs w:val="22"/>
        </w:rPr>
        <w:t xml:space="preserve"> </w:t>
      </w:r>
      <w:r w:rsidRPr="000D4F9C">
        <w:rPr>
          <w:rFonts w:cs="Arial"/>
          <w:sz w:val="22"/>
          <w:szCs w:val="22"/>
        </w:rPr>
        <w:t>pela falta do subitem 8.1.1 deste Aviso de Contratação Direta, quando não se justificar a imposição de penalidade mais grave;</w:t>
      </w:r>
    </w:p>
    <w:p w14:paraId="214903FC" w14:textId="18DAE7A2" w:rsidR="000D4F9C" w:rsidRPr="00512718" w:rsidRDefault="000D4F9C" w:rsidP="00A824C8">
      <w:pPr>
        <w:pStyle w:val="Standard"/>
        <w:numPr>
          <w:ilvl w:val="2"/>
          <w:numId w:val="10"/>
        </w:numPr>
        <w:spacing w:line="360" w:lineRule="auto"/>
        <w:ind w:left="1134" w:hanging="851"/>
        <w:jc w:val="both"/>
        <w:rPr>
          <w:rFonts w:cs="Arial"/>
          <w:sz w:val="22"/>
          <w:szCs w:val="22"/>
        </w:rPr>
      </w:pPr>
      <w:r w:rsidRPr="00A824C8">
        <w:rPr>
          <w:rFonts w:cs="Arial"/>
          <w:b/>
          <w:bCs/>
          <w:sz w:val="22"/>
          <w:szCs w:val="22"/>
        </w:rPr>
        <w:t>Multa</w:t>
      </w:r>
      <w:r w:rsidRPr="000D4F9C">
        <w:rPr>
          <w:rFonts w:cs="Arial"/>
          <w:sz w:val="22"/>
          <w:szCs w:val="22"/>
        </w:rPr>
        <w:t xml:space="preserve"> de sobre o valor estimado do(s) item(s) prejudicado(s) pela conduta do fornecedor, por qualquer das infrações dos subitens 8.1.1 a 8.1.12</w:t>
      </w:r>
      <w:r w:rsidR="00EE241A">
        <w:rPr>
          <w:rFonts w:cs="Arial"/>
          <w:sz w:val="22"/>
          <w:szCs w:val="22"/>
        </w:rPr>
        <w:t>, na forma prevista neste instrumento:</w:t>
      </w:r>
    </w:p>
    <w:p w14:paraId="00F0CEE8" w14:textId="0BF02063" w:rsidR="00A824C8" w:rsidRPr="00A824C8" w:rsidRDefault="00A824C8" w:rsidP="00A824C8">
      <w:pPr>
        <w:pStyle w:val="PargrafodaLista"/>
        <w:numPr>
          <w:ilvl w:val="3"/>
          <w:numId w:val="10"/>
        </w:numPr>
        <w:rPr>
          <w:rFonts w:ascii="Arial" w:hAnsi="Arial" w:cs="Arial"/>
          <w:sz w:val="22"/>
          <w:szCs w:val="22"/>
        </w:rPr>
      </w:pPr>
      <w:r w:rsidRPr="00A824C8">
        <w:rPr>
          <w:rFonts w:ascii="Arial" w:hAnsi="Arial" w:cs="Arial"/>
          <w:sz w:val="22"/>
          <w:szCs w:val="22"/>
        </w:rPr>
        <w:t xml:space="preserve">Multa compensatória de até 10% (dez por cento) sobre o valor do contrato ou documento equivalente no caso de incorrer nas infrações dispostas nas alíneas </w:t>
      </w:r>
      <w:r w:rsidRPr="000D4F9C">
        <w:rPr>
          <w:rFonts w:ascii="Arial" w:hAnsi="Arial" w:cs="Arial"/>
          <w:sz w:val="22"/>
          <w:szCs w:val="22"/>
        </w:rPr>
        <w:t>8.1.1</w:t>
      </w:r>
      <w:r>
        <w:rPr>
          <w:rFonts w:ascii="Arial" w:hAnsi="Arial" w:cs="Arial"/>
          <w:sz w:val="22"/>
          <w:szCs w:val="22"/>
        </w:rPr>
        <w:t>, 8.1.2,</w:t>
      </w:r>
      <w:r w:rsidRPr="000D4F9C">
        <w:rPr>
          <w:rFonts w:ascii="Arial" w:hAnsi="Arial" w:cs="Arial"/>
          <w:sz w:val="22"/>
          <w:szCs w:val="22"/>
        </w:rPr>
        <w:t xml:space="preserve"> 8.1.</w:t>
      </w:r>
      <w:r>
        <w:rPr>
          <w:rFonts w:ascii="Arial" w:hAnsi="Arial" w:cs="Arial"/>
          <w:sz w:val="22"/>
          <w:szCs w:val="22"/>
        </w:rPr>
        <w:t>4.</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w:t>
      </w:r>
    </w:p>
    <w:p w14:paraId="313E3B07" w14:textId="74C67CE9" w:rsidR="00A824C8" w:rsidRPr="00A824C8" w:rsidRDefault="00A824C8" w:rsidP="00A824C8">
      <w:pPr>
        <w:pStyle w:val="PargrafodaLista"/>
        <w:numPr>
          <w:ilvl w:val="3"/>
          <w:numId w:val="10"/>
        </w:numPr>
        <w:rPr>
          <w:rFonts w:ascii="Arial" w:hAnsi="Arial" w:cs="Arial"/>
          <w:sz w:val="22"/>
          <w:szCs w:val="22"/>
        </w:rPr>
      </w:pPr>
      <w:r w:rsidRPr="00A824C8">
        <w:rPr>
          <w:rFonts w:ascii="Arial" w:hAnsi="Arial" w:cs="Arial"/>
          <w:sz w:val="22"/>
          <w:szCs w:val="22"/>
        </w:rPr>
        <w:t xml:space="preserve">Multa moratória de 0,3 % (zero virgula três por cento) por dia corrido de atraso injustificado, sobre a parcela inadimplida do objeto, no caso de incorrer na infração disposta na alínea </w:t>
      </w:r>
      <w:r>
        <w:rPr>
          <w:rFonts w:ascii="Arial" w:hAnsi="Arial" w:cs="Arial"/>
          <w:sz w:val="22"/>
          <w:szCs w:val="22"/>
        </w:rPr>
        <w:t>8.1.3.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limitado a 30 (trinta) dias corridos;</w:t>
      </w:r>
    </w:p>
    <w:p w14:paraId="3B6B547A" w14:textId="117112E3" w:rsidR="00A824C8" w:rsidRPr="00A824C8" w:rsidRDefault="00A824C8" w:rsidP="00A824C8">
      <w:pPr>
        <w:pStyle w:val="PargrafodaLista"/>
        <w:numPr>
          <w:ilvl w:val="3"/>
          <w:numId w:val="10"/>
        </w:numPr>
        <w:rPr>
          <w:rFonts w:ascii="Arial" w:hAnsi="Arial" w:cs="Arial"/>
          <w:sz w:val="22"/>
          <w:szCs w:val="22"/>
        </w:rPr>
      </w:pPr>
      <w:r w:rsidRPr="00A824C8">
        <w:rPr>
          <w:rFonts w:ascii="Arial" w:hAnsi="Arial" w:cs="Arial"/>
          <w:sz w:val="22"/>
          <w:szCs w:val="22"/>
        </w:rPr>
        <w:lastRenderedPageBreak/>
        <w:t xml:space="preserve">Multa moratória de 0,6% (zero virgula seis por cento) por dia corrido de atraso injustificado, sobre a parcela inadimplida do objeto, no caso de incorrer na infração disposta na alínea </w:t>
      </w:r>
      <w:r>
        <w:rPr>
          <w:rFonts w:ascii="Arial" w:hAnsi="Arial" w:cs="Arial"/>
          <w:sz w:val="22"/>
          <w:szCs w:val="22"/>
        </w:rPr>
        <w:t>8.1.3.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a partir do 31º (trigésimo primeiro) dia corrido, sendo caracterizada inexecução parcial do objeto, limitado a 60 (sessenta) dias;</w:t>
      </w:r>
    </w:p>
    <w:p w14:paraId="1F94AA52" w14:textId="77777777" w:rsidR="00A824C8" w:rsidRPr="00A824C8" w:rsidRDefault="00A824C8" w:rsidP="00A824C8">
      <w:pPr>
        <w:pStyle w:val="PargrafodaLista"/>
        <w:numPr>
          <w:ilvl w:val="3"/>
          <w:numId w:val="10"/>
        </w:numPr>
        <w:rPr>
          <w:rFonts w:ascii="Arial" w:hAnsi="Arial" w:cs="Arial"/>
          <w:sz w:val="22"/>
          <w:szCs w:val="22"/>
        </w:rPr>
      </w:pPr>
      <w:r w:rsidRPr="00A824C8">
        <w:rPr>
          <w:rFonts w:ascii="Arial" w:hAnsi="Arial" w:cs="Arial"/>
          <w:sz w:val="22"/>
          <w:szCs w:val="22"/>
        </w:rPr>
        <w:t xml:space="preserve">Multa compensatória de 10% (dez por cento) sobre o valor total do contrato ou documento equivalente, pelo atraso no fornecimento por prazo superior a 60 (sessenta) dias corridos, podendo ser caracterizada inexecução total do objeto. </w:t>
      </w:r>
    </w:p>
    <w:p w14:paraId="20F4E40E" w14:textId="12FA9266" w:rsidR="00512718" w:rsidRPr="00A824C8" w:rsidRDefault="00A824C8" w:rsidP="00A824C8">
      <w:pPr>
        <w:pStyle w:val="PargrafodaLista"/>
        <w:numPr>
          <w:ilvl w:val="3"/>
          <w:numId w:val="10"/>
        </w:numPr>
        <w:rPr>
          <w:rFonts w:ascii="Arial" w:hAnsi="Arial" w:cs="Arial"/>
          <w:sz w:val="22"/>
          <w:szCs w:val="22"/>
        </w:rPr>
      </w:pPr>
      <w:r w:rsidRPr="00A824C8">
        <w:rPr>
          <w:rFonts w:ascii="Arial" w:hAnsi="Arial" w:cs="Arial"/>
          <w:sz w:val="22"/>
          <w:szCs w:val="22"/>
        </w:rPr>
        <w:t xml:space="preserve">Multa compensatória até o limite de 20% (vinte por cento) sobre o valor total do contrato ou documento equivalente para os comportamentos previstos nas alíneas </w:t>
      </w:r>
      <w:r>
        <w:rPr>
          <w:rFonts w:ascii="Arial" w:hAnsi="Arial" w:cs="Arial"/>
          <w:sz w:val="22"/>
          <w:szCs w:val="22"/>
        </w:rPr>
        <w:t>8.1.</w:t>
      </w:r>
      <w:r w:rsidR="00066332">
        <w:rPr>
          <w:rFonts w:ascii="Arial" w:hAnsi="Arial" w:cs="Arial"/>
          <w:sz w:val="22"/>
          <w:szCs w:val="22"/>
        </w:rPr>
        <w:t>9</w:t>
      </w:r>
      <w:r>
        <w:rPr>
          <w:rFonts w:ascii="Arial" w:hAnsi="Arial" w:cs="Arial"/>
          <w:sz w:val="22"/>
          <w:szCs w:val="22"/>
        </w:rPr>
        <w:t>.</w:t>
      </w:r>
      <w:r w:rsidRPr="00A824C8">
        <w:rPr>
          <w:rFonts w:ascii="Arial" w:hAnsi="Arial" w:cs="Arial"/>
          <w:sz w:val="22"/>
          <w:szCs w:val="22"/>
        </w:rPr>
        <w:t xml:space="preserve">, segunda parte, e </w:t>
      </w:r>
      <w:r w:rsidR="00066332">
        <w:rPr>
          <w:rFonts w:ascii="Arial" w:hAnsi="Arial" w:cs="Arial"/>
          <w:sz w:val="22"/>
          <w:szCs w:val="22"/>
        </w:rPr>
        <w:t>8.1.10.</w:t>
      </w:r>
      <w:r w:rsidRPr="00A824C8">
        <w:rPr>
          <w:rFonts w:ascii="Arial" w:hAnsi="Arial" w:cs="Arial"/>
          <w:sz w:val="22"/>
          <w:szCs w:val="22"/>
        </w:rPr>
        <w:t xml:space="preserve"> do </w:t>
      </w:r>
      <w:r w:rsidR="00066332" w:rsidRPr="00A824C8">
        <w:rPr>
          <w:rFonts w:ascii="Arial" w:hAnsi="Arial" w:cs="Arial"/>
          <w:i/>
          <w:iCs/>
          <w:sz w:val="22"/>
          <w:szCs w:val="22"/>
        </w:rPr>
        <w:t>caput</w:t>
      </w:r>
      <w:r w:rsidRPr="00A824C8">
        <w:rPr>
          <w:rFonts w:ascii="Arial" w:hAnsi="Arial" w:cs="Arial"/>
          <w:sz w:val="22"/>
          <w:szCs w:val="22"/>
        </w:rPr>
        <w:t>, quais sejam, fraudar a execução do contrato ou comportar-se de modo inidôneo.</w:t>
      </w:r>
    </w:p>
    <w:p w14:paraId="79628EEE" w14:textId="77777777" w:rsidR="000D4F9C" w:rsidRPr="000D4F9C" w:rsidRDefault="000D4F9C" w:rsidP="00512718">
      <w:pPr>
        <w:pStyle w:val="Standard"/>
        <w:numPr>
          <w:ilvl w:val="2"/>
          <w:numId w:val="10"/>
        </w:numPr>
        <w:spacing w:line="360" w:lineRule="auto"/>
        <w:ind w:left="1134" w:hanging="851"/>
        <w:jc w:val="both"/>
        <w:rPr>
          <w:rFonts w:cs="Arial"/>
          <w:sz w:val="22"/>
          <w:szCs w:val="22"/>
        </w:rPr>
      </w:pPr>
      <w:r w:rsidRPr="00066332">
        <w:rPr>
          <w:rFonts w:cs="Arial"/>
          <w:b/>
          <w:bCs/>
          <w:color w:val="000000"/>
          <w:sz w:val="22"/>
          <w:szCs w:val="22"/>
        </w:rPr>
        <w:t>Impedimento de licitar e contratar</w:t>
      </w:r>
      <w:r w:rsidRPr="00066332">
        <w:rPr>
          <w:rFonts w:cs="Arial"/>
          <w:b/>
          <w:bCs/>
          <w:sz w:val="22"/>
          <w:szCs w:val="22"/>
        </w:rPr>
        <w:t xml:space="preserve"> </w:t>
      </w:r>
      <w:r w:rsidRPr="00066332">
        <w:rPr>
          <w:rFonts w:cs="Arial"/>
          <w:b/>
          <w:bCs/>
          <w:color w:val="000000"/>
          <w:sz w:val="22"/>
          <w:szCs w:val="22"/>
        </w:rPr>
        <w:t>no âmbito da União</w:t>
      </w:r>
      <w:r w:rsidRPr="000D4F9C">
        <w:rPr>
          <w:rFonts w:cs="Arial"/>
          <w:color w:val="000000"/>
          <w:sz w:val="22"/>
          <w:szCs w:val="22"/>
        </w:rPr>
        <w:t>, pelo prazo máximo de 3 (três) anos, nos casos dos subitens 8.1.2 a 8.1.7 deste Aviso de Contratação Direta, quando não se justificar a imposição de penalidade mais grave</w:t>
      </w:r>
      <w:r w:rsidRPr="000D4F9C">
        <w:rPr>
          <w:rFonts w:cs="Arial"/>
          <w:sz w:val="22"/>
          <w:szCs w:val="22"/>
        </w:rPr>
        <w:t>;</w:t>
      </w:r>
    </w:p>
    <w:p w14:paraId="551246E2" w14:textId="77777777" w:rsidR="000D4F9C" w:rsidRPr="000D4F9C" w:rsidRDefault="000D4F9C" w:rsidP="00512718">
      <w:pPr>
        <w:pStyle w:val="Standard"/>
        <w:numPr>
          <w:ilvl w:val="2"/>
          <w:numId w:val="10"/>
        </w:numPr>
        <w:spacing w:line="360" w:lineRule="auto"/>
        <w:ind w:left="1134" w:hanging="851"/>
        <w:jc w:val="both"/>
        <w:rPr>
          <w:rFonts w:cs="Arial"/>
          <w:sz w:val="22"/>
          <w:szCs w:val="22"/>
        </w:rPr>
      </w:pPr>
      <w:r w:rsidRPr="00066332">
        <w:rPr>
          <w:rFonts w:eastAsia="Arial" w:cs="Arial"/>
          <w:b/>
          <w:bCs/>
          <w:color w:val="000000"/>
          <w:kern w:val="0"/>
          <w:sz w:val="22"/>
          <w:szCs w:val="22"/>
        </w:rPr>
        <w:t>Declaração</w:t>
      </w:r>
      <w:r w:rsidRPr="00066332">
        <w:rPr>
          <w:rFonts w:cs="Arial"/>
          <w:b/>
          <w:bCs/>
          <w:color w:val="000000"/>
          <w:sz w:val="22"/>
          <w:szCs w:val="22"/>
        </w:rPr>
        <w:t xml:space="preserve"> de inidoneidade para licitar ou contratar</w:t>
      </w:r>
      <w:r w:rsidRPr="000D4F9C">
        <w:rPr>
          <w:rFonts w:cs="Arial"/>
          <w:color w:val="000000"/>
          <w:sz w:val="22"/>
          <w:szCs w:val="22"/>
        </w:rPr>
        <w:t>,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0D4F9C">
        <w:rPr>
          <w:rFonts w:cs="Arial"/>
          <w:sz w:val="22"/>
          <w:szCs w:val="22"/>
        </w:rPr>
        <w:t>;</w:t>
      </w:r>
    </w:p>
    <w:p w14:paraId="393620D9"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Na aplicação das sanções serão considerados:</w:t>
      </w:r>
    </w:p>
    <w:p w14:paraId="6C96E904" w14:textId="271782DD" w:rsidR="000D4F9C" w:rsidRPr="00066332" w:rsidRDefault="00066332" w:rsidP="00066332">
      <w:pPr>
        <w:pStyle w:val="Standard"/>
        <w:numPr>
          <w:ilvl w:val="2"/>
          <w:numId w:val="10"/>
        </w:numPr>
        <w:spacing w:line="360" w:lineRule="auto"/>
        <w:ind w:left="1134" w:hanging="851"/>
        <w:jc w:val="both"/>
        <w:rPr>
          <w:rFonts w:cs="Arial"/>
          <w:color w:val="000000"/>
          <w:sz w:val="22"/>
          <w:szCs w:val="22"/>
        </w:rPr>
      </w:pPr>
      <w:r>
        <w:rPr>
          <w:rFonts w:cs="Arial"/>
          <w:color w:val="000000"/>
          <w:sz w:val="22"/>
          <w:szCs w:val="22"/>
        </w:rPr>
        <w:t>A</w:t>
      </w:r>
      <w:r w:rsidR="000D4F9C" w:rsidRPr="00066332">
        <w:rPr>
          <w:rFonts w:cs="Arial"/>
          <w:color w:val="000000"/>
          <w:sz w:val="22"/>
          <w:szCs w:val="22"/>
        </w:rPr>
        <w:t xml:space="preserve"> natureza e a gravidade da infração cometida;</w:t>
      </w:r>
    </w:p>
    <w:p w14:paraId="74762387" w14:textId="57688E48" w:rsidR="000D4F9C" w:rsidRPr="00066332" w:rsidRDefault="00066332" w:rsidP="00066332">
      <w:pPr>
        <w:pStyle w:val="Standard"/>
        <w:numPr>
          <w:ilvl w:val="2"/>
          <w:numId w:val="10"/>
        </w:numPr>
        <w:spacing w:line="360" w:lineRule="auto"/>
        <w:ind w:left="1134" w:hanging="851"/>
        <w:jc w:val="both"/>
        <w:rPr>
          <w:rFonts w:cs="Arial"/>
          <w:color w:val="000000"/>
          <w:sz w:val="22"/>
          <w:szCs w:val="22"/>
        </w:rPr>
      </w:pPr>
      <w:r>
        <w:rPr>
          <w:rFonts w:cs="Arial"/>
          <w:color w:val="000000"/>
          <w:sz w:val="22"/>
          <w:szCs w:val="22"/>
        </w:rPr>
        <w:t>A</w:t>
      </w:r>
      <w:r w:rsidR="000D4F9C" w:rsidRPr="00066332">
        <w:rPr>
          <w:rFonts w:cs="Arial"/>
          <w:color w:val="000000"/>
          <w:sz w:val="22"/>
          <w:szCs w:val="22"/>
        </w:rPr>
        <w:t>s peculiaridades do caso concreto;</w:t>
      </w:r>
    </w:p>
    <w:p w14:paraId="733DF397" w14:textId="37B24B47" w:rsidR="000D4F9C" w:rsidRPr="00066332" w:rsidRDefault="00066332" w:rsidP="00066332">
      <w:pPr>
        <w:pStyle w:val="Standard"/>
        <w:numPr>
          <w:ilvl w:val="2"/>
          <w:numId w:val="10"/>
        </w:numPr>
        <w:spacing w:line="360" w:lineRule="auto"/>
        <w:ind w:left="1134" w:hanging="851"/>
        <w:jc w:val="both"/>
        <w:rPr>
          <w:rFonts w:cs="Arial"/>
          <w:color w:val="000000"/>
          <w:sz w:val="22"/>
          <w:szCs w:val="22"/>
        </w:rPr>
      </w:pPr>
      <w:r>
        <w:rPr>
          <w:rFonts w:cs="Arial"/>
          <w:color w:val="000000"/>
          <w:sz w:val="22"/>
          <w:szCs w:val="22"/>
        </w:rPr>
        <w:t>A</w:t>
      </w:r>
      <w:r w:rsidR="000D4F9C" w:rsidRPr="00066332">
        <w:rPr>
          <w:rFonts w:cs="Arial"/>
          <w:color w:val="000000"/>
          <w:sz w:val="22"/>
          <w:szCs w:val="22"/>
        </w:rPr>
        <w:t>s circunstâncias agravantes ou atenuantes;</w:t>
      </w:r>
    </w:p>
    <w:p w14:paraId="2AB6EA4F" w14:textId="3E3BBFAF" w:rsidR="000D4F9C" w:rsidRPr="00066332" w:rsidRDefault="00066332" w:rsidP="00066332">
      <w:pPr>
        <w:pStyle w:val="Standard"/>
        <w:numPr>
          <w:ilvl w:val="2"/>
          <w:numId w:val="10"/>
        </w:numPr>
        <w:spacing w:line="360" w:lineRule="auto"/>
        <w:ind w:left="1134" w:hanging="851"/>
        <w:jc w:val="both"/>
        <w:rPr>
          <w:rFonts w:cs="Arial"/>
          <w:color w:val="000000"/>
          <w:sz w:val="22"/>
          <w:szCs w:val="22"/>
        </w:rPr>
      </w:pPr>
      <w:r>
        <w:rPr>
          <w:rFonts w:cs="Arial"/>
          <w:color w:val="000000"/>
          <w:sz w:val="22"/>
          <w:szCs w:val="22"/>
        </w:rPr>
        <w:t>O</w:t>
      </w:r>
      <w:r w:rsidR="000D4F9C" w:rsidRPr="00066332">
        <w:rPr>
          <w:rFonts w:cs="Arial"/>
          <w:color w:val="000000"/>
          <w:sz w:val="22"/>
          <w:szCs w:val="22"/>
        </w:rPr>
        <w:t>s danos que dela provierem para a Administração Pública;</w:t>
      </w:r>
    </w:p>
    <w:p w14:paraId="46479551" w14:textId="3C71B02F" w:rsidR="000D4F9C" w:rsidRPr="00066332" w:rsidRDefault="00066332" w:rsidP="00066332">
      <w:pPr>
        <w:pStyle w:val="Standard"/>
        <w:numPr>
          <w:ilvl w:val="2"/>
          <w:numId w:val="10"/>
        </w:numPr>
        <w:spacing w:line="360" w:lineRule="auto"/>
        <w:ind w:left="1134" w:hanging="851"/>
        <w:jc w:val="both"/>
        <w:rPr>
          <w:rFonts w:cs="Arial"/>
          <w:color w:val="000000"/>
          <w:sz w:val="22"/>
          <w:szCs w:val="22"/>
        </w:rPr>
      </w:pPr>
      <w:r>
        <w:rPr>
          <w:rFonts w:cs="Arial"/>
          <w:color w:val="000000"/>
          <w:sz w:val="22"/>
          <w:szCs w:val="22"/>
        </w:rPr>
        <w:t>A</w:t>
      </w:r>
      <w:r w:rsidR="000D4F9C" w:rsidRPr="00066332">
        <w:rPr>
          <w:rFonts w:cs="Arial"/>
          <w:color w:val="000000"/>
          <w:sz w:val="22"/>
          <w:szCs w:val="22"/>
        </w:rPr>
        <w:t xml:space="preserve"> implantação ou o aperfeiçoamento de programa de integridade, conforme normas e orientações dos órgãos de controle.</w:t>
      </w:r>
    </w:p>
    <w:p w14:paraId="43381C3E"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bookmarkStart w:id="9" w:name="art156§8"/>
      <w:bookmarkStart w:id="10" w:name="art156§7"/>
      <w:bookmarkStart w:id="11" w:name="art156§6"/>
      <w:bookmarkEnd w:id="9"/>
      <w:bookmarkEnd w:id="10"/>
      <w:bookmarkEnd w:id="11"/>
      <w:r w:rsidRPr="000D4F9C">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AA04BDE"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A penalidade de multa pode ser aplicada cumulativamente com as demais sanções.</w:t>
      </w:r>
    </w:p>
    <w:p w14:paraId="528B5937"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w:t>
      </w:r>
      <w:r w:rsidRPr="000D4F9C">
        <w:rPr>
          <w:rFonts w:cs="Arial"/>
          <w:sz w:val="22"/>
          <w:szCs w:val="22"/>
        </w:rPr>
        <w:lastRenderedPageBreak/>
        <w:t>com despacho fundamentado, para ciência e decisão sobre a eventual instauração de investigação preliminar ou Processo Administrativo de Responsabilização – PAR.</w:t>
      </w:r>
    </w:p>
    <w:p w14:paraId="46EA7D74"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CDBA941"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1F8DB7D"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308F8B7"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66332">
        <w:rPr>
          <w:rFonts w:cs="Arial"/>
          <w:sz w:val="22"/>
          <w:szCs w:val="22"/>
        </w:rPr>
        <w:t>As sanções por atos praticados no decorrer da contratação estão previstas nos 8.2 e seguintes, bem como poderão estar previstas nos anexos deste Aviso.</w:t>
      </w:r>
    </w:p>
    <w:p w14:paraId="3DB707A7" w14:textId="77777777" w:rsidR="000D4F9C" w:rsidRPr="00C25AC5"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C25AC5">
        <w:rPr>
          <w:rFonts w:ascii="Arial" w:hAnsi="Arial" w:cs="Arial"/>
          <w:sz w:val="22"/>
          <w:szCs w:val="22"/>
        </w:rPr>
        <w:t>DAS DISPOSIÇÕES GERAIS</w:t>
      </w:r>
    </w:p>
    <w:p w14:paraId="56A29E16" w14:textId="77777777" w:rsidR="00E50ABB" w:rsidRPr="00E50ABB" w:rsidRDefault="00E50ABB" w:rsidP="00E50ABB">
      <w:pPr>
        <w:pStyle w:val="PargrafodaLista"/>
        <w:numPr>
          <w:ilvl w:val="0"/>
          <w:numId w:val="10"/>
        </w:numPr>
        <w:tabs>
          <w:tab w:val="left" w:pos="851"/>
        </w:tabs>
        <w:suppressAutoHyphens/>
        <w:autoSpaceDN w:val="0"/>
        <w:contextualSpacing w:val="0"/>
        <w:textAlignment w:val="baseline"/>
        <w:rPr>
          <w:rFonts w:ascii="Arial" w:hAnsi="Arial" w:cs="Arial"/>
          <w:vanish/>
          <w:kern w:val="3"/>
          <w:sz w:val="22"/>
          <w:szCs w:val="22"/>
        </w:rPr>
      </w:pPr>
    </w:p>
    <w:p w14:paraId="63C8D9FE" w14:textId="26AD04EC"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 xml:space="preserve">O procedimento será divulgado no </w:t>
      </w:r>
      <w:r w:rsidR="00E50ABB" w:rsidRPr="00E50ABB">
        <w:rPr>
          <w:rFonts w:cs="Arial"/>
          <w:b/>
          <w:bCs/>
          <w:sz w:val="22"/>
          <w:szCs w:val="22"/>
          <w:u w:val="single"/>
        </w:rPr>
        <w:t>Compras.gov.br</w:t>
      </w:r>
      <w:r w:rsidRPr="000D4F9C">
        <w:rPr>
          <w:rFonts w:cs="Arial"/>
          <w:sz w:val="22"/>
          <w:szCs w:val="22"/>
        </w:rPr>
        <w:t xml:space="preserve"> e no Portal Nacional de Contratações Públicas - PNCP, e encaminhado automaticamente aos fornecedores registrados no Sistema de Registro Cadastral Unificado - </w:t>
      </w:r>
      <w:r w:rsidR="00A824C8">
        <w:rPr>
          <w:rFonts w:cs="Arial"/>
          <w:sz w:val="22"/>
          <w:szCs w:val="22"/>
        </w:rPr>
        <w:t>SICAF</w:t>
      </w:r>
      <w:r w:rsidRPr="000D4F9C">
        <w:rPr>
          <w:rFonts w:cs="Arial"/>
          <w:sz w:val="22"/>
          <w:szCs w:val="22"/>
        </w:rPr>
        <w:t>, por mensagem eletrônica, na correspondente linha de fornecimento que pretende atender.</w:t>
      </w:r>
    </w:p>
    <w:p w14:paraId="2B5FD9DD"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No caso de todos os fornecedores restarem desclassificados ou inabilitados (procedimento fracassado), a Administração poderá:</w:t>
      </w:r>
    </w:p>
    <w:p w14:paraId="1735BF0A" w14:textId="7EFFA566" w:rsidR="000D4F9C" w:rsidRPr="000D4F9C" w:rsidRDefault="00E50ABB" w:rsidP="00E50ABB">
      <w:pPr>
        <w:pStyle w:val="Standard"/>
        <w:numPr>
          <w:ilvl w:val="2"/>
          <w:numId w:val="10"/>
        </w:numPr>
        <w:spacing w:line="360" w:lineRule="auto"/>
        <w:ind w:left="1134" w:hanging="851"/>
        <w:jc w:val="both"/>
        <w:rPr>
          <w:rFonts w:cs="Arial"/>
          <w:sz w:val="22"/>
          <w:szCs w:val="22"/>
        </w:rPr>
      </w:pPr>
      <w:r>
        <w:rPr>
          <w:rFonts w:cs="Arial"/>
          <w:sz w:val="22"/>
          <w:szCs w:val="22"/>
        </w:rPr>
        <w:t>R</w:t>
      </w:r>
      <w:r w:rsidR="000D4F9C" w:rsidRPr="000D4F9C">
        <w:rPr>
          <w:rFonts w:cs="Arial"/>
          <w:sz w:val="22"/>
          <w:szCs w:val="22"/>
        </w:rPr>
        <w:t>epublicar o presente aviso com uma nova data;</w:t>
      </w:r>
    </w:p>
    <w:p w14:paraId="03EEAE9D" w14:textId="2BBC00D1" w:rsidR="000D4F9C" w:rsidRPr="000D4F9C" w:rsidRDefault="00E50ABB" w:rsidP="00E50ABB">
      <w:pPr>
        <w:pStyle w:val="Standard"/>
        <w:numPr>
          <w:ilvl w:val="2"/>
          <w:numId w:val="10"/>
        </w:numPr>
        <w:spacing w:line="360" w:lineRule="auto"/>
        <w:ind w:left="1134" w:hanging="851"/>
        <w:jc w:val="both"/>
        <w:rPr>
          <w:rFonts w:cs="Arial"/>
          <w:sz w:val="22"/>
          <w:szCs w:val="22"/>
        </w:rPr>
      </w:pPr>
      <w:r>
        <w:rPr>
          <w:rFonts w:cs="Arial"/>
          <w:sz w:val="22"/>
          <w:szCs w:val="22"/>
        </w:rPr>
        <w:t>V</w:t>
      </w:r>
      <w:r w:rsidR="000D4F9C" w:rsidRPr="000D4F9C">
        <w:rPr>
          <w:rFonts w:cs="Arial"/>
          <w:sz w:val="22"/>
          <w:szCs w:val="22"/>
        </w:rPr>
        <w:t>aler-se, para a contratação, de proposta obtida na pesquisa de preços que serviu de base ao procedimento, se houver, privilegiando-se os menores preços, sempre que possível, e desde que atendidas às condições de habilitação exigidas.</w:t>
      </w:r>
    </w:p>
    <w:p w14:paraId="76AD778D" w14:textId="77777777" w:rsidR="000D4F9C" w:rsidRPr="000D4F9C" w:rsidRDefault="000D4F9C" w:rsidP="00E50ABB">
      <w:pPr>
        <w:pStyle w:val="PargrafodaLista"/>
        <w:numPr>
          <w:ilvl w:val="3"/>
          <w:numId w:val="10"/>
        </w:numPr>
        <w:rPr>
          <w:rFonts w:ascii="Arial" w:hAnsi="Arial" w:cs="Arial"/>
          <w:sz w:val="22"/>
          <w:szCs w:val="22"/>
        </w:rPr>
      </w:pPr>
      <w:r w:rsidRPr="000D4F9C">
        <w:rPr>
          <w:rFonts w:ascii="Arial" w:hAnsi="Arial" w:cs="Arial"/>
          <w:sz w:val="22"/>
          <w:szCs w:val="22"/>
        </w:rPr>
        <w:t>No caso do subitem anterior, a contratação será operacionalizada fora deste procedimento.</w:t>
      </w:r>
    </w:p>
    <w:p w14:paraId="77D0571A" w14:textId="27B2F83A" w:rsidR="000D4F9C" w:rsidRPr="000D4F9C" w:rsidRDefault="00E50ABB" w:rsidP="00E50ABB">
      <w:pPr>
        <w:pStyle w:val="Standard"/>
        <w:numPr>
          <w:ilvl w:val="2"/>
          <w:numId w:val="10"/>
        </w:numPr>
        <w:spacing w:line="360" w:lineRule="auto"/>
        <w:ind w:left="1134" w:hanging="851"/>
        <w:jc w:val="both"/>
        <w:rPr>
          <w:rFonts w:cs="Arial"/>
          <w:sz w:val="22"/>
          <w:szCs w:val="22"/>
        </w:rPr>
      </w:pPr>
      <w:r>
        <w:rPr>
          <w:rFonts w:cs="Arial"/>
          <w:sz w:val="22"/>
          <w:szCs w:val="22"/>
        </w:rPr>
        <w:t>F</w:t>
      </w:r>
      <w:r w:rsidR="000D4F9C" w:rsidRPr="000D4F9C">
        <w:rPr>
          <w:rFonts w:cs="Arial"/>
          <w:sz w:val="22"/>
          <w:szCs w:val="22"/>
        </w:rPr>
        <w:t>ixar prazo para que possa haver adequação das propostas ou da documentação de habilitação, conforme o caso.</w:t>
      </w:r>
    </w:p>
    <w:p w14:paraId="0EAA7C74" w14:textId="17E98FE1"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As providências dos subitens 9.2.1 e 9.2.2 acima poderão ser utilizadas se não houver o comparecimento de quaisquer fornecedores interessados (procedimento deserto)</w:t>
      </w:r>
      <w:r w:rsidR="00E50ABB">
        <w:rPr>
          <w:rFonts w:cs="Arial"/>
          <w:sz w:val="22"/>
          <w:szCs w:val="22"/>
        </w:rPr>
        <w:t>.</w:t>
      </w:r>
    </w:p>
    <w:p w14:paraId="3D75394B"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5523D334"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Caberá ao fornecedor acompanhar as operações, ficando responsável pelo ônus decorrente da perda do negócio diante da inobservância de quaisquer mensagens emitidas pela Administração ou de sua desconexão.</w:t>
      </w:r>
    </w:p>
    <w:p w14:paraId="5A6A4D60"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B2753C3"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6EC52B4A"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D1AB2B7"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2446E1A3"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4E4AE4CF"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Em caso de divergência entre disposições deste Aviso de Contratação Direta e de seus anexos ou demais peças que compõem o processo, prevalecerá as deste Aviso.</w:t>
      </w:r>
    </w:p>
    <w:p w14:paraId="2A38B4B0"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Da sessão pública será divulgada Ata no sistema eletrônico.</w:t>
      </w:r>
    </w:p>
    <w:p w14:paraId="5C789575"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Integram este Aviso de Contratação Direta, para todos os fins e efeitos, os seguintes anexos:</w:t>
      </w:r>
    </w:p>
    <w:p w14:paraId="190A9B53" w14:textId="0845B48F" w:rsidR="000D4F9C" w:rsidRDefault="000D4F9C" w:rsidP="00E50ABB">
      <w:pPr>
        <w:pStyle w:val="Standard"/>
        <w:numPr>
          <w:ilvl w:val="2"/>
          <w:numId w:val="10"/>
        </w:numPr>
        <w:spacing w:line="360" w:lineRule="auto"/>
        <w:ind w:left="1134" w:hanging="851"/>
        <w:jc w:val="both"/>
        <w:rPr>
          <w:rFonts w:cs="Arial"/>
          <w:sz w:val="22"/>
          <w:szCs w:val="22"/>
        </w:rPr>
      </w:pPr>
      <w:r w:rsidRPr="000D4F9C">
        <w:rPr>
          <w:rFonts w:cs="Arial"/>
          <w:sz w:val="22"/>
          <w:szCs w:val="22"/>
        </w:rPr>
        <w:t xml:space="preserve">ANEXO I </w:t>
      </w:r>
      <w:r w:rsidR="00EA60AD">
        <w:rPr>
          <w:rFonts w:cs="Arial"/>
          <w:sz w:val="22"/>
          <w:szCs w:val="22"/>
        </w:rPr>
        <w:t xml:space="preserve">– </w:t>
      </w:r>
      <w:r w:rsidRPr="000D4F9C">
        <w:rPr>
          <w:rFonts w:cs="Arial"/>
          <w:sz w:val="22"/>
          <w:szCs w:val="22"/>
        </w:rPr>
        <w:t>Termo de Referência;</w:t>
      </w:r>
    </w:p>
    <w:p w14:paraId="063BDA5D" w14:textId="46AA618C" w:rsidR="00EA60AD" w:rsidRPr="000D4F9C" w:rsidRDefault="00EA60AD" w:rsidP="00E50ABB">
      <w:pPr>
        <w:pStyle w:val="Standard"/>
        <w:numPr>
          <w:ilvl w:val="2"/>
          <w:numId w:val="10"/>
        </w:numPr>
        <w:spacing w:line="360" w:lineRule="auto"/>
        <w:ind w:left="1134" w:hanging="851"/>
        <w:jc w:val="both"/>
        <w:rPr>
          <w:rFonts w:cs="Arial"/>
          <w:sz w:val="22"/>
          <w:szCs w:val="22"/>
        </w:rPr>
      </w:pPr>
      <w:r>
        <w:rPr>
          <w:rFonts w:cs="Arial"/>
          <w:sz w:val="22"/>
          <w:szCs w:val="22"/>
        </w:rPr>
        <w:t>ANEXO II – Modelo de Proposta e Declaração Unificada;</w:t>
      </w:r>
    </w:p>
    <w:p w14:paraId="46F56F42" w14:textId="3C5FE57C" w:rsidR="000D4F9C" w:rsidRDefault="000D4F9C" w:rsidP="00E50ABB">
      <w:pPr>
        <w:pStyle w:val="Standard"/>
        <w:numPr>
          <w:ilvl w:val="2"/>
          <w:numId w:val="10"/>
        </w:numPr>
        <w:spacing w:line="360" w:lineRule="auto"/>
        <w:ind w:left="1134" w:hanging="851"/>
        <w:jc w:val="both"/>
        <w:rPr>
          <w:rFonts w:cs="Arial"/>
          <w:sz w:val="22"/>
          <w:szCs w:val="22"/>
        </w:rPr>
      </w:pPr>
      <w:r w:rsidRPr="000D4F9C">
        <w:rPr>
          <w:rFonts w:cs="Arial"/>
          <w:sz w:val="22"/>
          <w:szCs w:val="22"/>
        </w:rPr>
        <w:t xml:space="preserve">ANEXO III – </w:t>
      </w:r>
      <w:r w:rsidR="006F3A8A">
        <w:rPr>
          <w:rFonts w:cs="Arial"/>
          <w:sz w:val="22"/>
          <w:szCs w:val="22"/>
        </w:rPr>
        <w:t>Modelo de Declaração de Optante do Simples Nacional</w:t>
      </w:r>
      <w:r w:rsidRPr="000D4F9C">
        <w:rPr>
          <w:rFonts w:cs="Arial"/>
          <w:sz w:val="22"/>
          <w:szCs w:val="22"/>
        </w:rPr>
        <w:t>;</w:t>
      </w:r>
    </w:p>
    <w:p w14:paraId="435C139D" w14:textId="45F398B1" w:rsidR="006F3A8A" w:rsidRPr="000D4F9C" w:rsidRDefault="006F3A8A" w:rsidP="00E50ABB">
      <w:pPr>
        <w:pStyle w:val="Standard"/>
        <w:numPr>
          <w:ilvl w:val="2"/>
          <w:numId w:val="10"/>
        </w:numPr>
        <w:spacing w:line="360" w:lineRule="auto"/>
        <w:ind w:left="1134" w:hanging="851"/>
        <w:jc w:val="both"/>
        <w:rPr>
          <w:rFonts w:cs="Arial"/>
          <w:sz w:val="22"/>
          <w:szCs w:val="22"/>
        </w:rPr>
      </w:pPr>
      <w:r>
        <w:rPr>
          <w:rFonts w:cs="Arial"/>
          <w:sz w:val="22"/>
          <w:szCs w:val="22"/>
        </w:rPr>
        <w:t>ANEXO IV – Minuta de Termo de Contrato.</w:t>
      </w:r>
    </w:p>
    <w:p w14:paraId="6CCF279E" w14:textId="77777777" w:rsidR="000D4F9C" w:rsidRPr="000D4F9C" w:rsidRDefault="000D4F9C" w:rsidP="00EA60AD">
      <w:pPr>
        <w:pStyle w:val="Standard"/>
        <w:spacing w:line="360" w:lineRule="auto"/>
        <w:ind w:left="1134"/>
        <w:jc w:val="both"/>
        <w:rPr>
          <w:rFonts w:cs="Arial"/>
          <w:sz w:val="22"/>
          <w:szCs w:val="22"/>
        </w:rPr>
      </w:pPr>
    </w:p>
    <w:p w14:paraId="03DFDD7A" w14:textId="2768AF68" w:rsidR="008743BD" w:rsidRDefault="00CC39D1" w:rsidP="003138D0">
      <w:pPr>
        <w:spacing w:before="240" w:after="120" w:line="240" w:lineRule="auto"/>
        <w:jc w:val="center"/>
        <w:rPr>
          <w:rFonts w:ascii="Arial" w:hAnsi="Arial" w:cs="Arial"/>
          <w:i/>
          <w:iCs/>
          <w:sz w:val="22"/>
          <w:szCs w:val="22"/>
        </w:rPr>
      </w:pPr>
      <w:r w:rsidRPr="000D4F9C">
        <w:rPr>
          <w:rFonts w:ascii="Arial" w:hAnsi="Arial" w:cs="Arial"/>
          <w:i/>
          <w:iCs/>
          <w:sz w:val="22"/>
          <w:szCs w:val="22"/>
        </w:rPr>
        <w:t>(assinado eletronicamente)</w:t>
      </w:r>
    </w:p>
    <w:p w14:paraId="145DCCD4" w14:textId="1E175D40" w:rsidR="00FF0C8D" w:rsidRDefault="00FF0C8D" w:rsidP="00D23E82">
      <w:pPr>
        <w:spacing w:after="160" w:line="259" w:lineRule="auto"/>
        <w:jc w:val="center"/>
        <w:rPr>
          <w:rFonts w:ascii="Arial" w:hAnsi="Arial" w:cs="Arial"/>
          <w:b/>
          <w:bCs/>
          <w:sz w:val="22"/>
          <w:szCs w:val="22"/>
        </w:rPr>
      </w:pPr>
      <w:r>
        <w:rPr>
          <w:rFonts w:ascii="Arial" w:hAnsi="Arial" w:cs="Arial"/>
          <w:i/>
          <w:iCs/>
          <w:sz w:val="22"/>
          <w:szCs w:val="22"/>
        </w:rPr>
        <w:br w:type="page"/>
      </w:r>
      <w:r w:rsidRPr="00FF0C8D">
        <w:rPr>
          <w:rFonts w:ascii="Arial" w:hAnsi="Arial" w:cs="Arial"/>
          <w:b/>
          <w:bCs/>
          <w:sz w:val="22"/>
          <w:szCs w:val="22"/>
        </w:rPr>
        <w:lastRenderedPageBreak/>
        <w:t>ANEXO I</w:t>
      </w:r>
    </w:p>
    <w:p w14:paraId="1014B2C1" w14:textId="77777777" w:rsidR="008F7F1F" w:rsidRDefault="008F7F1F" w:rsidP="008F7F1F">
      <w:pPr>
        <w:pStyle w:val="CabealhodoSumrio"/>
        <w:spacing w:line="360" w:lineRule="auto"/>
        <w:jc w:val="center"/>
        <w:rPr>
          <w:rFonts w:ascii="Arial" w:eastAsia="Times New Roman" w:hAnsi="Arial" w:cs="Arial"/>
          <w:bCs/>
          <w:color w:val="auto"/>
          <w:sz w:val="22"/>
          <w:szCs w:val="22"/>
          <w:u w:val="single"/>
        </w:rPr>
      </w:pPr>
      <w:r>
        <w:rPr>
          <w:rFonts w:ascii="Arial" w:eastAsia="Times New Roman" w:hAnsi="Arial" w:cs="Arial"/>
          <w:bCs/>
          <w:color w:val="auto"/>
          <w:sz w:val="22"/>
          <w:szCs w:val="22"/>
          <w:u w:val="single"/>
        </w:rPr>
        <w:t>TERMO DE REFERÊNCIA</w:t>
      </w:r>
    </w:p>
    <w:p w14:paraId="051A526F" w14:textId="77777777" w:rsidR="008F7F1F" w:rsidRDefault="008F7F1F" w:rsidP="008F7F1F">
      <w:pPr>
        <w:pStyle w:val="CabealhodoSumrio"/>
        <w:spacing w:line="360" w:lineRule="auto"/>
        <w:jc w:val="center"/>
        <w:rPr>
          <w:rFonts w:ascii="Arial" w:eastAsia="Times New Roman" w:hAnsi="Arial" w:cs="Arial"/>
          <w:bCs/>
          <w:color w:val="auto"/>
          <w:sz w:val="22"/>
          <w:szCs w:val="22"/>
          <w:u w:val="single"/>
        </w:rPr>
      </w:pPr>
      <w:r>
        <w:rPr>
          <w:rFonts w:ascii="Arial" w:eastAsia="Times New Roman" w:hAnsi="Arial" w:cs="Arial"/>
          <w:bCs/>
          <w:color w:val="auto"/>
          <w:sz w:val="22"/>
          <w:szCs w:val="22"/>
          <w:u w:val="single"/>
        </w:rPr>
        <w:t>DISPENSA ELETRÔNICA – Art. 75, II, da Lei nº 14.133/2021</w:t>
      </w:r>
    </w:p>
    <w:p w14:paraId="5DD92844" w14:textId="77777777" w:rsidR="008F7F1F" w:rsidRDefault="008F7F1F" w:rsidP="008F7F1F">
      <w:pPr>
        <w:pStyle w:val="CabealhodoSumrio"/>
        <w:spacing w:line="360" w:lineRule="auto"/>
        <w:jc w:val="center"/>
        <w:rPr>
          <w:rStyle w:val="Ttulo1Char"/>
          <w:rFonts w:ascii="Arial" w:hAnsi="Arial" w:cs="Arial"/>
          <w:sz w:val="22"/>
          <w:szCs w:val="22"/>
        </w:rPr>
      </w:pPr>
      <w:r>
        <w:rPr>
          <w:rFonts w:ascii="Arial" w:eastAsia="Times New Roman" w:hAnsi="Arial" w:cs="Arial"/>
          <w:bCs/>
          <w:color w:val="auto"/>
          <w:sz w:val="22"/>
          <w:szCs w:val="22"/>
        </w:rPr>
        <w:t>PGEA 20.02.0600.0000073/2024-02</w:t>
      </w:r>
    </w:p>
    <w:p w14:paraId="6EEA9E87" w14:textId="77777777" w:rsidR="008F7F1F" w:rsidRDefault="008F7F1F" w:rsidP="008F7F1F">
      <w:pPr>
        <w:rPr>
          <w:rStyle w:val="Ttulo1Char"/>
          <w:rFonts w:ascii="Arial" w:hAnsi="Arial" w:cs="Arial"/>
          <w:sz w:val="22"/>
          <w:szCs w:val="22"/>
        </w:rPr>
      </w:pPr>
    </w:p>
    <w:p w14:paraId="39D09B7A" w14:textId="77777777" w:rsidR="008F7F1F" w:rsidRPr="008F7F1F" w:rsidRDefault="008F7F1F" w:rsidP="008F7F1F">
      <w:pPr>
        <w:pStyle w:val="PargrafodaLista"/>
        <w:numPr>
          <w:ilvl w:val="0"/>
          <w:numId w:val="26"/>
        </w:numPr>
        <w:spacing w:before="360" w:after="240"/>
        <w:ind w:left="567" w:hanging="567"/>
        <w:rPr>
          <w:rStyle w:val="Forte"/>
          <w:color w:val="000000" w:themeColor="text1"/>
        </w:rPr>
      </w:pPr>
      <w:r w:rsidRPr="008F7F1F">
        <w:rPr>
          <w:rStyle w:val="Ttulo1Char"/>
          <w:rFonts w:ascii="Arial" w:hAnsi="Arial" w:cs="Arial"/>
          <w:color w:val="000000" w:themeColor="text1"/>
          <w:sz w:val="22"/>
          <w:szCs w:val="22"/>
        </w:rPr>
        <w:t>DEFINIÇÃO DO OBJETO</w:t>
      </w:r>
    </w:p>
    <w:p w14:paraId="12E969AB" w14:textId="47277A39" w:rsidR="008F7F1F" w:rsidRDefault="008F7F1F" w:rsidP="008F7F1F">
      <w:pPr>
        <w:pStyle w:val="PargrafodaLista"/>
        <w:widowControl w:val="0"/>
        <w:numPr>
          <w:ilvl w:val="1"/>
          <w:numId w:val="27"/>
        </w:numPr>
        <w:tabs>
          <w:tab w:val="left" w:pos="970"/>
        </w:tabs>
        <w:autoSpaceDE w:val="0"/>
        <w:autoSpaceDN w:val="0"/>
        <w:spacing w:before="137"/>
        <w:ind w:right="273" w:firstLine="0"/>
      </w:pPr>
      <w:r>
        <w:rPr>
          <w:rFonts w:ascii="Arial" w:hAnsi="Arial" w:cs="Arial"/>
          <w:sz w:val="22"/>
          <w:szCs w:val="22"/>
        </w:rPr>
        <w:t xml:space="preserve">Contratação de empresa especializada no ramo de Prestação </w:t>
      </w:r>
      <w:r>
        <w:rPr>
          <w:rFonts w:ascii="Arial" w:eastAsiaTheme="minorHAnsi" w:hAnsi="Arial" w:cs="Arial"/>
          <w:sz w:val="22"/>
          <w:szCs w:val="22"/>
          <w:lang w:eastAsia="en-US"/>
        </w:rPr>
        <w:t xml:space="preserve">de </w:t>
      </w:r>
      <w:r w:rsidR="00DD6A9E">
        <w:rPr>
          <w:rFonts w:ascii="Arial" w:eastAsiaTheme="minorHAnsi" w:hAnsi="Arial" w:cs="Arial"/>
          <w:sz w:val="22"/>
          <w:szCs w:val="22"/>
          <w:lang w:eastAsia="en-US"/>
        </w:rPr>
        <w:t xml:space="preserve">serviço de poda de árvores </w:t>
      </w:r>
      <w:r w:rsidR="00DD6A9E" w:rsidRPr="00D23E82">
        <w:rPr>
          <w:rFonts w:ascii="Arial" w:eastAsiaTheme="minorHAnsi" w:hAnsi="Arial" w:cs="Arial"/>
          <w:color w:val="FF0000"/>
          <w:sz w:val="22"/>
          <w:szCs w:val="22"/>
          <w:lang w:eastAsia="en-US"/>
        </w:rPr>
        <w:t>(periodicidade semestral)</w:t>
      </w:r>
      <w:r w:rsidR="00DD6A9E">
        <w:rPr>
          <w:rFonts w:ascii="Arial" w:hAnsi="Arial" w:cs="Arial"/>
          <w:sz w:val="22"/>
          <w:szCs w:val="22"/>
        </w:rPr>
        <w:t>, incluindo a remoção, coleta, transporte, transbordo, tratamento, destinação ou disposição final ambientalmente adequada dos resíduos</w:t>
      </w:r>
      <w:r>
        <w:rPr>
          <w:rFonts w:ascii="Arial" w:hAnsi="Arial" w:cs="Arial"/>
          <w:sz w:val="22"/>
          <w:szCs w:val="22"/>
        </w:rPr>
        <w:t>, conforme especificado abaixo:</w:t>
      </w:r>
    </w:p>
    <w:tbl>
      <w:tblPr>
        <w:tblpPr w:leftFromText="141" w:rightFromText="141" w:bottomFromText="160" w:vertAnchor="text" w:tblpX="-15" w:tblpY="1"/>
        <w:tblOverlap w:val="neve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992"/>
        <w:gridCol w:w="3969"/>
        <w:gridCol w:w="709"/>
        <w:gridCol w:w="992"/>
        <w:gridCol w:w="1276"/>
        <w:gridCol w:w="1418"/>
      </w:tblGrid>
      <w:tr w:rsidR="00D23E82" w14:paraId="521BB419" w14:textId="77777777" w:rsidTr="00D23E82">
        <w:tc>
          <w:tcPr>
            <w:tcW w:w="704" w:type="dxa"/>
            <w:tcBorders>
              <w:top w:val="single" w:sz="4" w:space="0" w:color="000000"/>
              <w:left w:val="single" w:sz="4" w:space="0" w:color="000000"/>
              <w:bottom w:val="single" w:sz="4" w:space="0" w:color="000000"/>
              <w:right w:val="single" w:sz="4" w:space="0" w:color="000000"/>
            </w:tcBorders>
            <w:vAlign w:val="center"/>
            <w:hideMark/>
          </w:tcPr>
          <w:p w14:paraId="01611022" w14:textId="77777777" w:rsidR="00D23E82" w:rsidRPr="005B0A0B" w:rsidRDefault="00D23E82" w:rsidP="00D23E82">
            <w:pPr>
              <w:widowControl w:val="0"/>
              <w:suppressAutoHyphens/>
              <w:spacing w:before="240"/>
              <w:jc w:val="center"/>
              <w:rPr>
                <w:rFonts w:ascii="Arial" w:hAnsi="Arial" w:cs="Arial"/>
                <w:b/>
                <w:color w:val="000000"/>
                <w:spacing w:val="-20"/>
                <w:sz w:val="20"/>
                <w:szCs w:val="20"/>
                <w:lang w:eastAsia="en-US"/>
              </w:rPr>
            </w:pPr>
            <w:bookmarkStart w:id="12" w:name="_Hlk165358904"/>
            <w:r w:rsidRPr="005B0A0B">
              <w:rPr>
                <w:rFonts w:ascii="Arial" w:hAnsi="Arial" w:cs="Arial"/>
                <w:b/>
                <w:color w:val="000000"/>
                <w:spacing w:val="-20"/>
                <w:sz w:val="20"/>
                <w:szCs w:val="20"/>
                <w:lang w:eastAsia="en-US"/>
              </w:rPr>
              <w:t>ITEM</w:t>
            </w:r>
          </w:p>
        </w:tc>
        <w:tc>
          <w:tcPr>
            <w:tcW w:w="992" w:type="dxa"/>
            <w:tcBorders>
              <w:top w:val="single" w:sz="4" w:space="0" w:color="000000"/>
              <w:left w:val="single" w:sz="4" w:space="0" w:color="000000"/>
              <w:bottom w:val="single" w:sz="4" w:space="0" w:color="000000"/>
              <w:right w:val="single" w:sz="4" w:space="0" w:color="000000"/>
            </w:tcBorders>
            <w:vAlign w:val="center"/>
          </w:tcPr>
          <w:p w14:paraId="03B49E74" w14:textId="77777777" w:rsidR="00D23E82" w:rsidRPr="005B0A0B" w:rsidRDefault="00D23E82" w:rsidP="00D23E82">
            <w:pPr>
              <w:widowControl w:val="0"/>
              <w:suppressAutoHyphens/>
              <w:spacing w:before="240"/>
              <w:jc w:val="center"/>
              <w:rPr>
                <w:rFonts w:ascii="Arial" w:hAnsi="Arial" w:cs="Arial"/>
                <w:b/>
                <w:color w:val="000000"/>
                <w:spacing w:val="-20"/>
                <w:sz w:val="20"/>
                <w:szCs w:val="20"/>
                <w:lang w:eastAsia="en-US"/>
              </w:rPr>
            </w:pPr>
            <w:r w:rsidRPr="005B0A0B">
              <w:rPr>
                <w:rFonts w:ascii="Arial" w:hAnsi="Arial" w:cs="Arial"/>
                <w:b/>
                <w:color w:val="000000"/>
                <w:spacing w:val="-20"/>
                <w:sz w:val="20"/>
                <w:szCs w:val="20"/>
                <w:lang w:eastAsia="en-US"/>
              </w:rPr>
              <w:t>SUBITEM</w:t>
            </w: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32F812A" w14:textId="77777777" w:rsidR="00D23E82" w:rsidRPr="005B0A0B" w:rsidRDefault="00D23E82" w:rsidP="00D23E82">
            <w:pPr>
              <w:widowControl w:val="0"/>
              <w:suppressAutoHyphens/>
              <w:spacing w:before="240"/>
              <w:jc w:val="center"/>
              <w:rPr>
                <w:rFonts w:ascii="Arial" w:hAnsi="Arial" w:cs="Arial"/>
                <w:b/>
                <w:color w:val="000000"/>
                <w:spacing w:val="-20"/>
                <w:sz w:val="20"/>
                <w:szCs w:val="20"/>
                <w:lang w:eastAsia="en-US"/>
              </w:rPr>
            </w:pPr>
            <w:r w:rsidRPr="005B0A0B">
              <w:rPr>
                <w:rFonts w:ascii="Arial" w:hAnsi="Arial" w:cs="Arial"/>
                <w:b/>
                <w:color w:val="000000"/>
                <w:spacing w:val="-20"/>
                <w:sz w:val="20"/>
                <w:szCs w:val="20"/>
                <w:lang w:eastAsia="en-US"/>
              </w:rPr>
              <w:t>DESCRIÇÃO DO SERVIÇO</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107AF000" w14:textId="77777777" w:rsidR="00D23E82" w:rsidRPr="005B0A0B" w:rsidRDefault="00D23E82" w:rsidP="00D23E82">
            <w:pPr>
              <w:widowControl w:val="0"/>
              <w:suppressAutoHyphens/>
              <w:spacing w:before="240"/>
              <w:jc w:val="center"/>
              <w:rPr>
                <w:rFonts w:ascii="Arial" w:hAnsi="Arial" w:cs="Arial"/>
                <w:b/>
                <w:color w:val="000000"/>
                <w:spacing w:val="-20"/>
                <w:sz w:val="20"/>
                <w:szCs w:val="20"/>
                <w:lang w:eastAsia="en-US"/>
              </w:rPr>
            </w:pPr>
            <w:r w:rsidRPr="005B0A0B">
              <w:rPr>
                <w:rFonts w:ascii="Arial" w:hAnsi="Arial" w:cs="Arial"/>
                <w:b/>
                <w:color w:val="000000"/>
                <w:spacing w:val="-20"/>
                <w:sz w:val="20"/>
                <w:szCs w:val="20"/>
                <w:lang w:eastAsia="en-US"/>
              </w:rPr>
              <w:t>UNID.</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755EC04" w14:textId="77777777" w:rsidR="00D23E82" w:rsidRPr="005B0A0B" w:rsidRDefault="00D23E82" w:rsidP="00D23E82">
            <w:pPr>
              <w:widowControl w:val="0"/>
              <w:suppressAutoHyphens/>
              <w:spacing w:before="240"/>
              <w:jc w:val="center"/>
              <w:rPr>
                <w:rFonts w:ascii="Arial" w:hAnsi="Arial" w:cs="Arial"/>
                <w:b/>
                <w:spacing w:val="-20"/>
                <w:sz w:val="20"/>
                <w:szCs w:val="20"/>
                <w:lang w:eastAsia="en-US"/>
              </w:rPr>
            </w:pPr>
            <w:r w:rsidRPr="005B0A0B">
              <w:rPr>
                <w:rFonts w:ascii="Arial" w:hAnsi="Arial" w:cs="Arial"/>
                <w:b/>
                <w:spacing w:val="-20"/>
                <w:sz w:val="20"/>
                <w:szCs w:val="20"/>
                <w:lang w:eastAsia="en-US"/>
              </w:rPr>
              <w:t>QUANT.</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64C4240" w14:textId="77777777" w:rsidR="00D23E82" w:rsidRPr="005B0A0B" w:rsidRDefault="00D23E82" w:rsidP="00D23E82">
            <w:pPr>
              <w:widowControl w:val="0"/>
              <w:suppressAutoHyphens/>
              <w:spacing w:before="240"/>
              <w:jc w:val="center"/>
              <w:rPr>
                <w:rFonts w:ascii="Arial" w:hAnsi="Arial" w:cs="Arial"/>
                <w:b/>
                <w:spacing w:val="-20"/>
                <w:sz w:val="20"/>
                <w:szCs w:val="20"/>
                <w:lang w:eastAsia="en-US"/>
              </w:rPr>
            </w:pPr>
            <w:r w:rsidRPr="005B0A0B">
              <w:rPr>
                <w:rFonts w:ascii="Arial" w:hAnsi="Arial" w:cs="Arial"/>
                <w:b/>
                <w:spacing w:val="-20"/>
                <w:sz w:val="20"/>
                <w:szCs w:val="20"/>
                <w:lang w:eastAsia="en-US"/>
              </w:rPr>
              <w:t xml:space="preserve">VALOR MÁXIMO UNITÁRIO </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6966134" w14:textId="77777777" w:rsidR="00D23E82" w:rsidRPr="005B0A0B" w:rsidRDefault="00D23E82" w:rsidP="00D23E82">
            <w:pPr>
              <w:widowControl w:val="0"/>
              <w:suppressAutoHyphens/>
              <w:spacing w:before="240"/>
              <w:jc w:val="center"/>
              <w:rPr>
                <w:rFonts w:ascii="Arial" w:hAnsi="Arial" w:cs="Arial"/>
                <w:b/>
                <w:spacing w:val="-20"/>
                <w:sz w:val="20"/>
                <w:szCs w:val="20"/>
                <w:lang w:eastAsia="en-US"/>
              </w:rPr>
            </w:pPr>
            <w:r w:rsidRPr="005B0A0B">
              <w:rPr>
                <w:rFonts w:ascii="Arial" w:hAnsi="Arial" w:cs="Arial"/>
                <w:b/>
                <w:spacing w:val="-20"/>
                <w:sz w:val="20"/>
                <w:szCs w:val="20"/>
                <w:lang w:eastAsia="en-US"/>
              </w:rPr>
              <w:t xml:space="preserve">VALOR MÁXIMO TOTAL </w:t>
            </w:r>
          </w:p>
        </w:tc>
      </w:tr>
      <w:tr w:rsidR="00D23E82" w14:paraId="420DD827" w14:textId="77777777" w:rsidTr="00D23E82">
        <w:trPr>
          <w:trHeight w:val="737"/>
        </w:trPr>
        <w:tc>
          <w:tcPr>
            <w:tcW w:w="704" w:type="dxa"/>
            <w:vMerge w:val="restart"/>
            <w:tcBorders>
              <w:top w:val="single" w:sz="4" w:space="0" w:color="000000"/>
              <w:left w:val="single" w:sz="4" w:space="0" w:color="000000"/>
              <w:right w:val="single" w:sz="4" w:space="0" w:color="000000"/>
            </w:tcBorders>
            <w:vAlign w:val="center"/>
            <w:hideMark/>
          </w:tcPr>
          <w:p w14:paraId="0BD9035E" w14:textId="77777777" w:rsidR="00D23E82" w:rsidRPr="005B0A0B" w:rsidRDefault="00D23E82" w:rsidP="00D23E82">
            <w:pPr>
              <w:widowControl w:val="0"/>
              <w:suppressAutoHyphens/>
              <w:spacing w:before="240"/>
              <w:jc w:val="center"/>
              <w:rPr>
                <w:rFonts w:ascii="Arial" w:hAnsi="Arial" w:cs="Arial"/>
                <w:b/>
                <w:color w:val="000000"/>
                <w:sz w:val="20"/>
                <w:szCs w:val="20"/>
                <w:lang w:eastAsia="en-US"/>
              </w:rPr>
            </w:pPr>
            <w:r w:rsidRPr="005B0A0B">
              <w:rPr>
                <w:rFonts w:ascii="Arial" w:hAnsi="Arial" w:cs="Arial"/>
                <w:b/>
                <w:color w:val="000000"/>
                <w:sz w:val="20"/>
                <w:szCs w:val="20"/>
                <w:lang w:eastAsia="en-US"/>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1F62F049" w14:textId="77777777" w:rsidR="00D23E82" w:rsidRPr="005B0A0B" w:rsidRDefault="00D23E82" w:rsidP="00D23E82">
            <w:pPr>
              <w:pStyle w:val="TableParagraph"/>
              <w:spacing w:line="272" w:lineRule="exact"/>
              <w:jc w:val="center"/>
              <w:rPr>
                <w:rFonts w:ascii="Arial" w:hAnsi="Arial" w:cs="Arial"/>
                <w:b/>
                <w:bCs/>
                <w:sz w:val="20"/>
                <w:szCs w:val="20"/>
              </w:rPr>
            </w:pPr>
            <w:r w:rsidRPr="005B0A0B">
              <w:rPr>
                <w:rFonts w:ascii="Arial" w:hAnsi="Arial" w:cs="Arial"/>
                <w:b/>
                <w:bCs/>
                <w:sz w:val="20"/>
                <w:szCs w:val="20"/>
              </w:rPr>
              <w:t>1.1</w:t>
            </w: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1A8F0C5" w14:textId="77777777" w:rsidR="00D23E82" w:rsidRPr="005B0A0B" w:rsidRDefault="00D23E82" w:rsidP="00D23E82">
            <w:pPr>
              <w:pStyle w:val="TableParagraph"/>
              <w:spacing w:line="272" w:lineRule="exact"/>
              <w:jc w:val="both"/>
              <w:rPr>
                <w:rFonts w:ascii="Arial" w:hAnsi="Arial" w:cs="Arial"/>
                <w:spacing w:val="-8"/>
                <w:sz w:val="20"/>
                <w:szCs w:val="20"/>
              </w:rPr>
            </w:pPr>
            <w:r w:rsidRPr="00ED15E9">
              <w:rPr>
                <w:rFonts w:ascii="Arial" w:hAnsi="Arial" w:cs="Arial"/>
                <w:spacing w:val="-8"/>
                <w:sz w:val="20"/>
                <w:szCs w:val="20"/>
              </w:rPr>
              <w:t>Serviço</w:t>
            </w:r>
            <w:r>
              <w:rPr>
                <w:rFonts w:ascii="Arial" w:hAnsi="Arial" w:cs="Arial"/>
                <w:spacing w:val="-8"/>
                <w:sz w:val="20"/>
                <w:szCs w:val="20"/>
              </w:rPr>
              <w:t xml:space="preserve"> </w:t>
            </w:r>
            <w:r w:rsidRPr="00D23E82">
              <w:rPr>
                <w:rFonts w:ascii="Arial" w:hAnsi="Arial" w:cs="Arial"/>
                <w:color w:val="FF0000"/>
                <w:spacing w:val="-8"/>
                <w:sz w:val="20"/>
                <w:szCs w:val="20"/>
              </w:rPr>
              <w:t>semestral</w:t>
            </w:r>
            <w:r w:rsidRPr="00ED15E9">
              <w:rPr>
                <w:rFonts w:ascii="Arial" w:hAnsi="Arial" w:cs="Arial"/>
                <w:spacing w:val="-8"/>
                <w:sz w:val="20"/>
                <w:szCs w:val="20"/>
              </w:rPr>
              <w:t xml:space="preserve"> de  poda de árv</w:t>
            </w:r>
            <w:r>
              <w:rPr>
                <w:rFonts w:ascii="Arial" w:hAnsi="Arial" w:cs="Arial"/>
                <w:spacing w:val="-8"/>
                <w:sz w:val="20"/>
                <w:szCs w:val="20"/>
              </w:rPr>
              <w:t>or</w:t>
            </w:r>
            <w:r w:rsidRPr="00ED15E9">
              <w:rPr>
                <w:rFonts w:ascii="Arial" w:hAnsi="Arial" w:cs="Arial"/>
                <w:spacing w:val="-8"/>
                <w:sz w:val="20"/>
                <w:szCs w:val="20"/>
              </w:rPr>
              <w:t>es de médio/grande porte</w:t>
            </w:r>
            <w:r>
              <w:rPr>
                <w:rFonts w:ascii="Arial" w:hAnsi="Arial" w:cs="Arial"/>
                <w:spacing w:val="-8"/>
                <w:sz w:val="20"/>
                <w:szCs w:val="20"/>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39297DA6" w14:textId="77777777" w:rsidR="00D23E82" w:rsidRPr="005B0A0B" w:rsidRDefault="00D23E82" w:rsidP="00D23E82">
            <w:pPr>
              <w:widowControl w:val="0"/>
              <w:suppressAutoHyphens/>
              <w:spacing w:before="240"/>
              <w:jc w:val="center"/>
              <w:rPr>
                <w:rStyle w:val="normaltextrun"/>
                <w:rFonts w:ascii="Arial" w:eastAsiaTheme="majorEastAsia" w:hAnsi="Arial" w:cs="Arial"/>
                <w:b/>
                <w:color w:val="000000"/>
                <w:sz w:val="20"/>
                <w:szCs w:val="20"/>
                <w:bdr w:val="none" w:sz="0" w:space="0" w:color="auto" w:frame="1"/>
                <w:lang w:eastAsia="en-US"/>
              </w:rPr>
            </w:pPr>
            <w:r w:rsidRPr="005B0A0B">
              <w:rPr>
                <w:rStyle w:val="normaltextrun"/>
                <w:rFonts w:ascii="Arial" w:eastAsiaTheme="majorEastAsia" w:hAnsi="Arial" w:cs="Arial"/>
                <w:b/>
                <w:sz w:val="20"/>
                <w:szCs w:val="20"/>
                <w:bdr w:val="none" w:sz="0" w:space="0" w:color="auto" w:frame="1"/>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7C6191B" w14:textId="77777777" w:rsidR="00D23E82" w:rsidRPr="005B0A0B" w:rsidRDefault="00D23E82" w:rsidP="00D23E82">
            <w:pPr>
              <w:widowControl w:val="0"/>
              <w:suppressAutoHyphens/>
              <w:spacing w:before="240"/>
              <w:jc w:val="center"/>
              <w:rPr>
                <w:rFonts w:ascii="Arial" w:hAnsi="Arial" w:cs="Arial"/>
                <w:sz w:val="20"/>
                <w:szCs w:val="20"/>
              </w:rPr>
            </w:pPr>
            <w:r>
              <w:rPr>
                <w:rFonts w:ascii="Arial" w:hAnsi="Arial" w:cs="Arial"/>
                <w:color w:val="000000"/>
                <w:sz w:val="20"/>
                <w:szCs w:val="20"/>
                <w:lang w:eastAsia="en-US"/>
              </w:rPr>
              <w:t>31</w:t>
            </w:r>
          </w:p>
        </w:tc>
        <w:tc>
          <w:tcPr>
            <w:tcW w:w="1276" w:type="dxa"/>
            <w:tcBorders>
              <w:top w:val="single" w:sz="4" w:space="0" w:color="000000"/>
              <w:left w:val="single" w:sz="4" w:space="0" w:color="000000"/>
              <w:bottom w:val="single" w:sz="4" w:space="0" w:color="000000"/>
              <w:right w:val="single" w:sz="4" w:space="0" w:color="000000"/>
            </w:tcBorders>
            <w:vAlign w:val="center"/>
          </w:tcPr>
          <w:p w14:paraId="55BDE571" w14:textId="77777777" w:rsidR="00D23E82" w:rsidRPr="005B0A0B" w:rsidRDefault="00D23E82" w:rsidP="00D23E82">
            <w:pPr>
              <w:widowControl w:val="0"/>
              <w:suppressAutoHyphens/>
              <w:spacing w:before="240"/>
              <w:jc w:val="center"/>
              <w:rPr>
                <w:rFonts w:ascii="Arial" w:hAnsi="Arial" w:cs="Arial"/>
                <w:color w:val="000000"/>
                <w:sz w:val="20"/>
                <w:szCs w:val="20"/>
                <w:lang w:eastAsia="en-US"/>
              </w:rPr>
            </w:pPr>
            <w:r w:rsidRPr="005B0A0B">
              <w:rPr>
                <w:rFonts w:ascii="Arial" w:hAnsi="Arial" w:cs="Arial"/>
                <w:color w:val="000000"/>
                <w:sz w:val="20"/>
                <w:szCs w:val="20"/>
                <w:lang w:eastAsia="en-US"/>
              </w:rPr>
              <w:t xml:space="preserve">R$ </w:t>
            </w:r>
            <w:r>
              <w:rPr>
                <w:rFonts w:ascii="Arial" w:hAnsi="Arial" w:cs="Arial"/>
                <w:color w:val="000000"/>
                <w:sz w:val="20"/>
                <w:szCs w:val="20"/>
                <w:lang w:eastAsia="en-US"/>
              </w:rPr>
              <w:t>41,67</w:t>
            </w:r>
          </w:p>
        </w:tc>
        <w:tc>
          <w:tcPr>
            <w:tcW w:w="1418" w:type="dxa"/>
            <w:tcBorders>
              <w:top w:val="single" w:sz="4" w:space="0" w:color="000000"/>
              <w:left w:val="single" w:sz="4" w:space="0" w:color="000000"/>
              <w:bottom w:val="single" w:sz="4" w:space="0" w:color="000000"/>
              <w:right w:val="single" w:sz="4" w:space="0" w:color="000000"/>
            </w:tcBorders>
            <w:vAlign w:val="center"/>
          </w:tcPr>
          <w:p w14:paraId="71180893" w14:textId="77777777" w:rsidR="00D23E82" w:rsidRPr="005B0A0B" w:rsidRDefault="00D23E82" w:rsidP="00D23E82">
            <w:pPr>
              <w:widowControl w:val="0"/>
              <w:suppressAutoHyphens/>
              <w:spacing w:before="240"/>
              <w:jc w:val="center"/>
              <w:rPr>
                <w:rFonts w:ascii="Arial" w:hAnsi="Arial" w:cs="Arial"/>
                <w:color w:val="000000"/>
                <w:sz w:val="20"/>
                <w:szCs w:val="20"/>
                <w:lang w:eastAsia="en-US"/>
              </w:rPr>
            </w:pPr>
            <w:r w:rsidRPr="005B0A0B">
              <w:rPr>
                <w:rFonts w:ascii="Arial" w:hAnsi="Arial" w:cs="Arial"/>
                <w:color w:val="000000"/>
                <w:sz w:val="20"/>
                <w:szCs w:val="20"/>
                <w:lang w:eastAsia="en-US"/>
              </w:rPr>
              <w:t xml:space="preserve">R$ </w:t>
            </w:r>
            <w:r>
              <w:rPr>
                <w:rFonts w:ascii="Arial" w:hAnsi="Arial" w:cs="Arial"/>
                <w:color w:val="000000"/>
                <w:sz w:val="20"/>
                <w:szCs w:val="20"/>
                <w:lang w:eastAsia="en-US"/>
              </w:rPr>
              <w:t>1291,67</w:t>
            </w:r>
          </w:p>
        </w:tc>
      </w:tr>
      <w:tr w:rsidR="00D23E82" w14:paraId="200A5759" w14:textId="77777777" w:rsidTr="00D23E82">
        <w:trPr>
          <w:trHeight w:val="737"/>
        </w:trPr>
        <w:tc>
          <w:tcPr>
            <w:tcW w:w="704" w:type="dxa"/>
            <w:vMerge/>
            <w:tcBorders>
              <w:left w:val="single" w:sz="4" w:space="0" w:color="000000"/>
              <w:right w:val="single" w:sz="4" w:space="0" w:color="000000"/>
            </w:tcBorders>
            <w:vAlign w:val="center"/>
          </w:tcPr>
          <w:p w14:paraId="282A279C" w14:textId="77777777" w:rsidR="00D23E82" w:rsidRPr="005B0A0B" w:rsidRDefault="00D23E82" w:rsidP="00D23E82">
            <w:pPr>
              <w:widowControl w:val="0"/>
              <w:suppressAutoHyphens/>
              <w:spacing w:before="240"/>
              <w:jc w:val="center"/>
              <w:rPr>
                <w:rFonts w:ascii="Arial" w:hAnsi="Arial" w:cs="Arial"/>
                <w:b/>
                <w:color w:val="000000"/>
                <w:sz w:val="20"/>
                <w:szCs w:val="20"/>
                <w:lang w:eastAsia="en-US"/>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43E6489" w14:textId="77777777" w:rsidR="00D23E82" w:rsidRPr="005B0A0B" w:rsidRDefault="00D23E82" w:rsidP="00D23E82">
            <w:pPr>
              <w:pStyle w:val="TableParagraph"/>
              <w:spacing w:line="272" w:lineRule="exact"/>
              <w:jc w:val="center"/>
              <w:rPr>
                <w:rFonts w:ascii="Arial" w:hAnsi="Arial" w:cs="Arial"/>
                <w:b/>
                <w:bCs/>
                <w:sz w:val="20"/>
                <w:szCs w:val="20"/>
              </w:rPr>
            </w:pPr>
            <w:r w:rsidRPr="005B0A0B">
              <w:rPr>
                <w:rFonts w:ascii="Arial" w:hAnsi="Arial" w:cs="Arial"/>
                <w:b/>
                <w:bCs/>
                <w:sz w:val="20"/>
                <w:szCs w:val="20"/>
              </w:rPr>
              <w:t>1.2</w:t>
            </w: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8A3C5F2" w14:textId="77777777" w:rsidR="00D23E82" w:rsidRPr="005B0A0B" w:rsidRDefault="00D23E82" w:rsidP="00D23E82">
            <w:pPr>
              <w:pStyle w:val="TableParagraph"/>
              <w:spacing w:line="272" w:lineRule="exact"/>
              <w:jc w:val="both"/>
              <w:rPr>
                <w:rFonts w:ascii="Arial" w:hAnsi="Arial" w:cs="Arial"/>
                <w:spacing w:val="-8"/>
                <w:sz w:val="20"/>
                <w:szCs w:val="20"/>
              </w:rPr>
            </w:pPr>
            <w:r w:rsidRPr="00FA1659">
              <w:rPr>
                <w:rFonts w:ascii="Arial" w:hAnsi="Arial" w:cs="Arial"/>
                <w:sz w:val="20"/>
                <w:szCs w:val="20"/>
              </w:rPr>
              <w:t>Serviço</w:t>
            </w:r>
            <w:r>
              <w:rPr>
                <w:rFonts w:ascii="Arial" w:hAnsi="Arial" w:cs="Arial"/>
                <w:sz w:val="20"/>
                <w:szCs w:val="20"/>
              </w:rPr>
              <w:t xml:space="preserve"> </w:t>
            </w:r>
            <w:r w:rsidRPr="00D23E82">
              <w:rPr>
                <w:rFonts w:ascii="Arial" w:hAnsi="Arial" w:cs="Arial"/>
                <w:color w:val="FF0000"/>
                <w:sz w:val="20"/>
                <w:szCs w:val="20"/>
              </w:rPr>
              <w:t>semestral</w:t>
            </w:r>
            <w:r w:rsidRPr="00FA1659">
              <w:rPr>
                <w:rFonts w:ascii="Arial" w:hAnsi="Arial" w:cs="Arial"/>
                <w:sz w:val="20"/>
                <w:szCs w:val="20"/>
              </w:rPr>
              <w:t xml:space="preserve"> de remoção, coleta, transporte, transbordo, tratamento, destinação ou disposição final ambientalmente adequada dos resíduos</w:t>
            </w:r>
            <w:r>
              <w:rPr>
                <w:rFonts w:ascii="Arial" w:hAnsi="Arial" w:cs="Arial"/>
              </w:rPr>
              <w:t>.</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5DED9739" w14:textId="77777777" w:rsidR="00D23E82" w:rsidRPr="005B0A0B" w:rsidRDefault="00D23E82" w:rsidP="00D23E82">
            <w:pPr>
              <w:widowControl w:val="0"/>
              <w:suppressAutoHyphens/>
              <w:spacing w:before="240"/>
              <w:jc w:val="center"/>
              <w:rPr>
                <w:rStyle w:val="normaltextrun"/>
                <w:rFonts w:ascii="Arial" w:eastAsiaTheme="majorEastAsia" w:hAnsi="Arial" w:cs="Arial"/>
                <w:b/>
                <w:color w:val="000000"/>
                <w:sz w:val="20"/>
                <w:szCs w:val="20"/>
                <w:bdr w:val="none" w:sz="0" w:space="0" w:color="auto" w:frame="1"/>
                <w:lang w:eastAsia="en-US"/>
              </w:rPr>
            </w:pPr>
            <w:r w:rsidRPr="005B0A0B">
              <w:rPr>
                <w:rStyle w:val="normaltextrun"/>
                <w:rFonts w:ascii="Arial" w:eastAsiaTheme="majorEastAsia" w:hAnsi="Arial" w:cs="Arial"/>
                <w:b/>
                <w:sz w:val="20"/>
                <w:szCs w:val="20"/>
                <w:bdr w:val="none" w:sz="0" w:space="0" w:color="auto" w:frame="1"/>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ECF5C64" w14:textId="77777777" w:rsidR="00D23E82" w:rsidRPr="005B0A0B" w:rsidRDefault="00D23E82" w:rsidP="00D23E82">
            <w:pPr>
              <w:widowControl w:val="0"/>
              <w:suppressAutoHyphens/>
              <w:spacing w:before="240"/>
              <w:jc w:val="center"/>
              <w:rPr>
                <w:rFonts w:ascii="Arial" w:hAnsi="Arial" w:cs="Arial"/>
                <w:sz w:val="20"/>
                <w:szCs w:val="20"/>
              </w:rPr>
            </w:pPr>
            <w:r w:rsidRPr="005B0A0B">
              <w:rPr>
                <w:rFonts w:ascii="Arial" w:hAnsi="Arial" w:cs="Arial"/>
                <w:color w:val="000000"/>
                <w:sz w:val="20"/>
                <w:szCs w:val="20"/>
                <w:lang w:eastAsia="en-US"/>
              </w:rPr>
              <w:t>01</w:t>
            </w:r>
          </w:p>
        </w:tc>
        <w:tc>
          <w:tcPr>
            <w:tcW w:w="1276" w:type="dxa"/>
            <w:tcBorders>
              <w:top w:val="single" w:sz="4" w:space="0" w:color="000000"/>
              <w:left w:val="single" w:sz="4" w:space="0" w:color="000000"/>
              <w:bottom w:val="single" w:sz="4" w:space="0" w:color="000000"/>
              <w:right w:val="single" w:sz="4" w:space="0" w:color="000000"/>
            </w:tcBorders>
            <w:vAlign w:val="center"/>
          </w:tcPr>
          <w:p w14:paraId="74185DBD" w14:textId="77777777" w:rsidR="00D23E82" w:rsidRPr="005B0A0B" w:rsidRDefault="00D23E82" w:rsidP="00D23E82">
            <w:pPr>
              <w:widowControl w:val="0"/>
              <w:suppressAutoHyphens/>
              <w:spacing w:before="240"/>
              <w:jc w:val="center"/>
              <w:rPr>
                <w:rFonts w:ascii="Arial" w:hAnsi="Arial" w:cs="Arial"/>
                <w:color w:val="000000"/>
                <w:sz w:val="20"/>
                <w:szCs w:val="20"/>
                <w:lang w:eastAsia="en-US"/>
              </w:rPr>
            </w:pPr>
            <w:r w:rsidRPr="005B0A0B">
              <w:rPr>
                <w:rFonts w:ascii="Arial" w:hAnsi="Arial" w:cs="Arial"/>
                <w:color w:val="000000"/>
                <w:sz w:val="20"/>
                <w:szCs w:val="20"/>
                <w:lang w:eastAsia="en-US"/>
              </w:rPr>
              <w:t xml:space="preserve">R$ </w:t>
            </w:r>
            <w:r>
              <w:rPr>
                <w:rFonts w:ascii="Arial" w:hAnsi="Arial" w:cs="Arial"/>
                <w:color w:val="000000"/>
                <w:sz w:val="20"/>
                <w:szCs w:val="20"/>
                <w:lang w:eastAsia="en-US"/>
              </w:rPr>
              <w:t>474,00</w:t>
            </w:r>
          </w:p>
        </w:tc>
        <w:tc>
          <w:tcPr>
            <w:tcW w:w="1418" w:type="dxa"/>
            <w:tcBorders>
              <w:top w:val="single" w:sz="4" w:space="0" w:color="000000"/>
              <w:left w:val="single" w:sz="4" w:space="0" w:color="000000"/>
              <w:bottom w:val="single" w:sz="4" w:space="0" w:color="000000"/>
              <w:right w:val="single" w:sz="4" w:space="0" w:color="000000"/>
            </w:tcBorders>
            <w:vAlign w:val="center"/>
          </w:tcPr>
          <w:p w14:paraId="65D10DC6" w14:textId="77777777" w:rsidR="00D23E82" w:rsidRPr="005B0A0B" w:rsidRDefault="00D23E82" w:rsidP="00D23E82">
            <w:pPr>
              <w:widowControl w:val="0"/>
              <w:suppressAutoHyphens/>
              <w:spacing w:before="240"/>
              <w:jc w:val="center"/>
              <w:rPr>
                <w:rFonts w:ascii="Arial" w:hAnsi="Arial" w:cs="Arial"/>
                <w:color w:val="000000"/>
                <w:sz w:val="20"/>
                <w:szCs w:val="20"/>
                <w:lang w:eastAsia="en-US"/>
              </w:rPr>
            </w:pPr>
            <w:r w:rsidRPr="005B0A0B">
              <w:rPr>
                <w:rFonts w:ascii="Arial" w:hAnsi="Arial" w:cs="Arial"/>
                <w:color w:val="000000"/>
                <w:sz w:val="20"/>
                <w:szCs w:val="20"/>
                <w:lang w:eastAsia="en-US"/>
              </w:rPr>
              <w:t xml:space="preserve">R$ </w:t>
            </w:r>
            <w:r>
              <w:rPr>
                <w:rFonts w:ascii="Arial" w:hAnsi="Arial" w:cs="Arial"/>
                <w:color w:val="000000"/>
                <w:sz w:val="20"/>
                <w:szCs w:val="20"/>
                <w:lang w:eastAsia="en-US"/>
              </w:rPr>
              <w:t>474,00</w:t>
            </w:r>
          </w:p>
        </w:tc>
      </w:tr>
      <w:tr w:rsidR="00D23E82" w14:paraId="1926C190" w14:textId="77777777" w:rsidTr="00D23E82">
        <w:trPr>
          <w:trHeight w:val="558"/>
        </w:trPr>
        <w:tc>
          <w:tcPr>
            <w:tcW w:w="704" w:type="dxa"/>
            <w:vMerge/>
            <w:tcBorders>
              <w:left w:val="single" w:sz="4" w:space="0" w:color="000000"/>
              <w:right w:val="single" w:sz="4" w:space="0" w:color="000000"/>
            </w:tcBorders>
            <w:vAlign w:val="center"/>
          </w:tcPr>
          <w:p w14:paraId="47C5B2D2" w14:textId="77777777" w:rsidR="00D23E82" w:rsidRPr="005B0A0B" w:rsidRDefault="00D23E82" w:rsidP="00D23E82">
            <w:pPr>
              <w:widowControl w:val="0"/>
              <w:suppressAutoHyphens/>
              <w:spacing w:before="240"/>
              <w:jc w:val="center"/>
              <w:rPr>
                <w:rFonts w:ascii="Arial" w:hAnsi="Arial" w:cs="Arial"/>
                <w:b/>
                <w:color w:val="000000"/>
                <w:sz w:val="20"/>
                <w:szCs w:val="20"/>
                <w:lang w:eastAsia="en-US"/>
              </w:rPr>
            </w:pPr>
          </w:p>
        </w:tc>
        <w:tc>
          <w:tcPr>
            <w:tcW w:w="7938" w:type="dxa"/>
            <w:gridSpan w:val="5"/>
            <w:tcBorders>
              <w:top w:val="single" w:sz="4" w:space="0" w:color="000000"/>
              <w:left w:val="single" w:sz="4" w:space="0" w:color="000000"/>
              <w:bottom w:val="single" w:sz="4" w:space="0" w:color="000000"/>
              <w:right w:val="single" w:sz="4" w:space="0" w:color="000000"/>
            </w:tcBorders>
            <w:vAlign w:val="center"/>
          </w:tcPr>
          <w:p w14:paraId="0669F2B1" w14:textId="77777777" w:rsidR="00D23E82" w:rsidRPr="00D23E82" w:rsidRDefault="00D23E82" w:rsidP="00D23E82">
            <w:pPr>
              <w:widowControl w:val="0"/>
              <w:suppressAutoHyphens/>
              <w:spacing w:before="240"/>
              <w:jc w:val="center"/>
              <w:rPr>
                <w:rFonts w:ascii="Arial" w:hAnsi="Arial" w:cs="Arial"/>
                <w:b/>
                <w:bCs/>
                <w:color w:val="FF0000"/>
                <w:sz w:val="20"/>
                <w:szCs w:val="20"/>
                <w:lang w:eastAsia="en-US"/>
              </w:rPr>
            </w:pPr>
            <w:r w:rsidRPr="00D23E82">
              <w:rPr>
                <w:rFonts w:ascii="Arial" w:hAnsi="Arial" w:cs="Arial"/>
                <w:b/>
                <w:bCs/>
                <w:color w:val="FF0000"/>
                <w:sz w:val="20"/>
                <w:szCs w:val="20"/>
                <w:lang w:eastAsia="en-US"/>
              </w:rPr>
              <w:t>VALOR POR SERVIÇO/SEMESTRE</w:t>
            </w:r>
          </w:p>
        </w:tc>
        <w:tc>
          <w:tcPr>
            <w:tcW w:w="1418" w:type="dxa"/>
            <w:tcBorders>
              <w:top w:val="single" w:sz="4" w:space="0" w:color="000000"/>
              <w:left w:val="single" w:sz="4" w:space="0" w:color="000000"/>
              <w:bottom w:val="single" w:sz="4" w:space="0" w:color="000000"/>
              <w:right w:val="single" w:sz="4" w:space="0" w:color="000000"/>
            </w:tcBorders>
            <w:vAlign w:val="center"/>
          </w:tcPr>
          <w:p w14:paraId="29901FF5" w14:textId="77777777" w:rsidR="00D23E82" w:rsidRPr="00D23E82" w:rsidRDefault="00D23E82" w:rsidP="00D23E82">
            <w:pPr>
              <w:widowControl w:val="0"/>
              <w:suppressAutoHyphens/>
              <w:spacing w:before="240"/>
              <w:jc w:val="center"/>
              <w:rPr>
                <w:rFonts w:ascii="Arial" w:hAnsi="Arial" w:cs="Arial"/>
                <w:b/>
                <w:bCs/>
                <w:color w:val="FF0000"/>
                <w:sz w:val="20"/>
                <w:szCs w:val="20"/>
                <w:lang w:eastAsia="en-US"/>
              </w:rPr>
            </w:pPr>
            <w:r w:rsidRPr="00D23E82">
              <w:rPr>
                <w:rFonts w:ascii="Arial" w:hAnsi="Arial" w:cs="Arial"/>
                <w:b/>
                <w:bCs/>
                <w:color w:val="FF0000"/>
                <w:sz w:val="20"/>
                <w:szCs w:val="20"/>
                <w:lang w:eastAsia="en-US"/>
              </w:rPr>
              <w:t>R$ 1.765,67</w:t>
            </w:r>
          </w:p>
        </w:tc>
      </w:tr>
      <w:tr w:rsidR="00D23E82" w14:paraId="1DF8C3E1" w14:textId="77777777" w:rsidTr="00D23E82">
        <w:trPr>
          <w:trHeight w:val="558"/>
        </w:trPr>
        <w:tc>
          <w:tcPr>
            <w:tcW w:w="704" w:type="dxa"/>
            <w:tcBorders>
              <w:left w:val="single" w:sz="4" w:space="0" w:color="000000"/>
              <w:right w:val="single" w:sz="4" w:space="0" w:color="000000"/>
            </w:tcBorders>
            <w:vAlign w:val="center"/>
          </w:tcPr>
          <w:p w14:paraId="7EDC76B1" w14:textId="77777777" w:rsidR="00D23E82" w:rsidRPr="005B0A0B" w:rsidRDefault="00D23E82" w:rsidP="00D23E82">
            <w:pPr>
              <w:widowControl w:val="0"/>
              <w:suppressAutoHyphens/>
              <w:spacing w:before="240"/>
              <w:jc w:val="center"/>
              <w:rPr>
                <w:rFonts w:ascii="Arial" w:hAnsi="Arial" w:cs="Arial"/>
                <w:b/>
                <w:color w:val="000000"/>
                <w:sz w:val="20"/>
                <w:szCs w:val="20"/>
                <w:lang w:eastAsia="en-US"/>
              </w:rPr>
            </w:pPr>
          </w:p>
        </w:tc>
        <w:tc>
          <w:tcPr>
            <w:tcW w:w="7938" w:type="dxa"/>
            <w:gridSpan w:val="5"/>
            <w:tcBorders>
              <w:top w:val="single" w:sz="4" w:space="0" w:color="000000"/>
              <w:left w:val="single" w:sz="4" w:space="0" w:color="000000"/>
              <w:bottom w:val="single" w:sz="4" w:space="0" w:color="000000"/>
              <w:right w:val="single" w:sz="4" w:space="0" w:color="000000"/>
            </w:tcBorders>
            <w:vAlign w:val="center"/>
          </w:tcPr>
          <w:p w14:paraId="6AC26C25" w14:textId="77777777" w:rsidR="00D23E82" w:rsidRPr="005B0A0B" w:rsidRDefault="00D23E82" w:rsidP="00D23E82">
            <w:pPr>
              <w:widowControl w:val="0"/>
              <w:suppressAutoHyphens/>
              <w:spacing w:before="240"/>
              <w:jc w:val="center"/>
              <w:rPr>
                <w:rFonts w:ascii="Arial" w:hAnsi="Arial" w:cs="Arial"/>
                <w:b/>
                <w:bCs/>
                <w:color w:val="000000"/>
                <w:sz w:val="20"/>
                <w:szCs w:val="20"/>
                <w:lang w:eastAsia="en-US"/>
              </w:rPr>
            </w:pPr>
            <w:r w:rsidRPr="005B0A0B">
              <w:rPr>
                <w:rFonts w:ascii="Arial" w:hAnsi="Arial" w:cs="Arial"/>
                <w:b/>
                <w:bCs/>
                <w:color w:val="000000"/>
                <w:sz w:val="20"/>
                <w:szCs w:val="20"/>
                <w:lang w:eastAsia="en-US"/>
              </w:rPr>
              <w:t>VALOR TOTAL – MÁXIMO ESTIMADO</w:t>
            </w:r>
          </w:p>
        </w:tc>
        <w:tc>
          <w:tcPr>
            <w:tcW w:w="1418" w:type="dxa"/>
            <w:tcBorders>
              <w:top w:val="single" w:sz="4" w:space="0" w:color="000000"/>
              <w:left w:val="single" w:sz="4" w:space="0" w:color="000000"/>
              <w:bottom w:val="single" w:sz="4" w:space="0" w:color="000000"/>
              <w:right w:val="single" w:sz="4" w:space="0" w:color="000000"/>
            </w:tcBorders>
            <w:vAlign w:val="center"/>
          </w:tcPr>
          <w:p w14:paraId="3FBBAD6B" w14:textId="77777777" w:rsidR="00D23E82" w:rsidRPr="005B0A0B" w:rsidRDefault="00D23E82" w:rsidP="00D23E82">
            <w:pPr>
              <w:widowControl w:val="0"/>
              <w:suppressAutoHyphens/>
              <w:spacing w:before="240"/>
              <w:jc w:val="center"/>
              <w:rPr>
                <w:rFonts w:ascii="Arial" w:hAnsi="Arial" w:cs="Arial"/>
                <w:b/>
                <w:bCs/>
                <w:color w:val="000000"/>
                <w:sz w:val="20"/>
                <w:szCs w:val="20"/>
                <w:lang w:eastAsia="en-US"/>
              </w:rPr>
            </w:pPr>
            <w:r w:rsidRPr="005B0A0B">
              <w:rPr>
                <w:rFonts w:ascii="Arial" w:hAnsi="Arial" w:cs="Arial"/>
                <w:b/>
                <w:bCs/>
                <w:color w:val="000000"/>
                <w:sz w:val="20"/>
                <w:szCs w:val="20"/>
                <w:lang w:eastAsia="en-US"/>
              </w:rPr>
              <w:t xml:space="preserve">R$ </w:t>
            </w:r>
            <w:r>
              <w:rPr>
                <w:rFonts w:ascii="Arial" w:hAnsi="Arial" w:cs="Arial"/>
                <w:b/>
                <w:bCs/>
                <w:color w:val="000000"/>
                <w:sz w:val="20"/>
                <w:szCs w:val="20"/>
                <w:lang w:eastAsia="en-US"/>
              </w:rPr>
              <w:t>3.531,34</w:t>
            </w:r>
          </w:p>
        </w:tc>
      </w:tr>
    </w:tbl>
    <w:bookmarkEnd w:id="12"/>
    <w:p w14:paraId="044F4AAD" w14:textId="77777777" w:rsidR="008F7F1F" w:rsidRPr="00BD1770" w:rsidRDefault="008F7F1F" w:rsidP="008F7F1F">
      <w:pPr>
        <w:spacing w:before="240" w:after="120"/>
        <w:ind w:left="284"/>
        <w:rPr>
          <w:rStyle w:val="Forte"/>
          <w:rFonts w:ascii="Arial" w:eastAsia="Calibri" w:hAnsi="Arial" w:cs="Arial"/>
          <w:b w:val="0"/>
          <w:bCs w:val="0"/>
          <w:sz w:val="22"/>
          <w:szCs w:val="22"/>
          <w:shd w:val="clear" w:color="auto" w:fill="FFFFFF"/>
        </w:rPr>
      </w:pPr>
      <w:r>
        <w:rPr>
          <w:rStyle w:val="Forte"/>
          <w:rFonts w:ascii="Arial" w:eastAsia="Calibri" w:hAnsi="Arial" w:cs="Arial"/>
          <w:sz w:val="22"/>
          <w:szCs w:val="22"/>
          <w:shd w:val="clear" w:color="auto" w:fill="FFFFFF"/>
        </w:rPr>
        <w:t xml:space="preserve">1.2. </w:t>
      </w:r>
      <w:r w:rsidRPr="00BD1770">
        <w:rPr>
          <w:rStyle w:val="Forte"/>
          <w:rFonts w:ascii="Arial" w:eastAsia="Calibri" w:hAnsi="Arial" w:cs="Arial"/>
          <w:b w:val="0"/>
          <w:bCs w:val="0"/>
          <w:sz w:val="22"/>
          <w:szCs w:val="22"/>
          <w:shd w:val="clear" w:color="auto" w:fill="FFFFFF"/>
        </w:rPr>
        <w:t>O serviço objeto desta contratação é caracterizado como comum, conforme justificativa constante do Documento de Formalização de Demanda.</w:t>
      </w:r>
    </w:p>
    <w:p w14:paraId="70F08F49" w14:textId="77777777" w:rsidR="008F7F1F" w:rsidRPr="00BD1770" w:rsidRDefault="008F7F1F" w:rsidP="008F7F1F">
      <w:pPr>
        <w:spacing w:before="240" w:after="120"/>
        <w:ind w:left="273"/>
        <w:rPr>
          <w:rStyle w:val="Forte"/>
          <w:rFonts w:ascii="Arial" w:eastAsia="Calibri" w:hAnsi="Arial" w:cs="Arial"/>
          <w:b w:val="0"/>
          <w:bCs w:val="0"/>
          <w:sz w:val="22"/>
          <w:szCs w:val="22"/>
          <w:shd w:val="clear" w:color="auto" w:fill="FFFFFF"/>
        </w:rPr>
      </w:pPr>
      <w:r w:rsidRPr="00BD1770">
        <w:rPr>
          <w:rStyle w:val="Forte"/>
          <w:rFonts w:ascii="Arial" w:eastAsia="Calibri" w:hAnsi="Arial" w:cs="Arial"/>
          <w:b w:val="0"/>
          <w:bCs w:val="0"/>
          <w:sz w:val="22"/>
          <w:szCs w:val="22"/>
          <w:shd w:val="clear" w:color="auto" w:fill="FFFFFF"/>
        </w:rPr>
        <w:t>1.3. Ramo de Atividade predominante da contratação</w:t>
      </w:r>
      <w:r w:rsidRPr="00BD1770">
        <w:rPr>
          <w:rStyle w:val="Forte"/>
          <w:rFonts w:ascii="Arial" w:eastAsia="Calibri" w:hAnsi="Arial" w:cs="Arial"/>
          <w:b w:val="0"/>
          <w:bCs w:val="0"/>
          <w:i/>
          <w:iCs/>
          <w:sz w:val="22"/>
          <w:szCs w:val="22"/>
          <w:shd w:val="clear" w:color="auto" w:fill="FFFFFF"/>
        </w:rPr>
        <w:t xml:space="preserve">: </w:t>
      </w:r>
      <w:r w:rsidRPr="00BD1770">
        <w:rPr>
          <w:rFonts w:ascii="Arial" w:hAnsi="Arial" w:cs="Arial"/>
          <w:b/>
          <w:bCs/>
          <w:sz w:val="22"/>
          <w:szCs w:val="22"/>
          <w:shd w:val="clear" w:color="auto" w:fill="FFFFFF"/>
        </w:rPr>
        <w:t>8130-3/00</w:t>
      </w:r>
      <w:r w:rsidRPr="00BD1770">
        <w:rPr>
          <w:rFonts w:ascii="Arial" w:hAnsi="Arial" w:cs="Arial"/>
          <w:b/>
          <w:bCs/>
          <w:color w:val="202124"/>
          <w:sz w:val="22"/>
          <w:szCs w:val="22"/>
          <w:shd w:val="clear" w:color="auto" w:fill="FFFFFF"/>
        </w:rPr>
        <w:t>.</w:t>
      </w:r>
    </w:p>
    <w:p w14:paraId="57B5C573" w14:textId="0933A575" w:rsidR="008F7F1F" w:rsidRDefault="008F7F1F" w:rsidP="008F7F1F">
      <w:pPr>
        <w:spacing w:before="240" w:after="120"/>
        <w:ind w:left="284"/>
        <w:rPr>
          <w:rStyle w:val="Forte"/>
          <w:rFonts w:ascii="Arial" w:eastAsia="Calibri" w:hAnsi="Arial" w:cs="Arial"/>
          <w:b w:val="0"/>
          <w:bCs w:val="0"/>
          <w:sz w:val="22"/>
          <w:szCs w:val="22"/>
          <w:shd w:val="clear" w:color="auto" w:fill="FFFFFF"/>
        </w:rPr>
      </w:pPr>
      <w:r w:rsidRPr="00BD1770">
        <w:rPr>
          <w:rStyle w:val="Forte"/>
          <w:rFonts w:ascii="Arial" w:eastAsia="Calibri" w:hAnsi="Arial" w:cs="Arial"/>
          <w:b w:val="0"/>
          <w:bCs w:val="0"/>
          <w:sz w:val="22"/>
          <w:szCs w:val="22"/>
          <w:shd w:val="clear" w:color="auto" w:fill="FFFFFF"/>
        </w:rPr>
        <w:t>1.4</w:t>
      </w:r>
      <w:r w:rsidRPr="00DF1B3A">
        <w:rPr>
          <w:rStyle w:val="Forte"/>
          <w:rFonts w:ascii="Arial" w:eastAsia="Calibri" w:hAnsi="Arial" w:cs="Arial"/>
          <w:sz w:val="22"/>
          <w:szCs w:val="22"/>
          <w:shd w:val="clear" w:color="auto" w:fill="FFFFFF"/>
        </w:rPr>
        <w:t>. Prazo do contrato</w:t>
      </w:r>
      <w:r w:rsidRPr="00BD1770">
        <w:rPr>
          <w:rStyle w:val="Forte"/>
          <w:rFonts w:ascii="Arial" w:eastAsia="Calibri" w:hAnsi="Arial" w:cs="Arial"/>
          <w:b w:val="0"/>
          <w:bCs w:val="0"/>
          <w:sz w:val="22"/>
          <w:szCs w:val="22"/>
          <w:shd w:val="clear" w:color="auto" w:fill="FFFFFF"/>
        </w:rPr>
        <w:t xml:space="preserve">:  O contrato terá </w:t>
      </w:r>
      <w:r w:rsidRPr="00D23E82">
        <w:rPr>
          <w:rStyle w:val="Forte"/>
          <w:rFonts w:ascii="Arial" w:eastAsia="Calibri" w:hAnsi="Arial" w:cs="Arial"/>
          <w:color w:val="FF0000"/>
          <w:sz w:val="22"/>
          <w:szCs w:val="22"/>
          <w:shd w:val="clear" w:color="auto" w:fill="FFFFFF"/>
        </w:rPr>
        <w:t xml:space="preserve">vigência </w:t>
      </w:r>
      <w:r w:rsidR="00D23E82" w:rsidRPr="00D23E82">
        <w:rPr>
          <w:rStyle w:val="Forte"/>
          <w:rFonts w:ascii="Arial" w:eastAsia="Calibri" w:hAnsi="Arial" w:cs="Arial"/>
          <w:color w:val="FF0000"/>
          <w:sz w:val="22"/>
          <w:szCs w:val="22"/>
          <w:shd w:val="clear" w:color="auto" w:fill="FFFFFF"/>
        </w:rPr>
        <w:t>até 31/12/2024</w:t>
      </w:r>
      <w:r w:rsidRPr="00BD1770">
        <w:rPr>
          <w:rStyle w:val="Forte"/>
          <w:rFonts w:ascii="Arial" w:eastAsia="Calibri" w:hAnsi="Arial" w:cs="Arial"/>
          <w:b w:val="0"/>
          <w:bCs w:val="0"/>
          <w:sz w:val="22"/>
          <w:szCs w:val="22"/>
          <w:shd w:val="clear" w:color="auto" w:fill="FFFFFF"/>
        </w:rPr>
        <w:t xml:space="preserve">, admitida sua prorrogação nos termos do artigo 105 da Lei nº 14.133/2021. </w:t>
      </w:r>
    </w:p>
    <w:p w14:paraId="7364B633" w14:textId="77777777" w:rsidR="008F7F1F" w:rsidRPr="00BD1770" w:rsidRDefault="008F7F1F" w:rsidP="008F7F1F">
      <w:pPr>
        <w:pStyle w:val="PargrafodaLista"/>
        <w:numPr>
          <w:ilvl w:val="2"/>
          <w:numId w:val="28"/>
        </w:numPr>
        <w:spacing w:before="240" w:after="120"/>
        <w:rPr>
          <w:rStyle w:val="Forte"/>
          <w:rFonts w:ascii="Arial" w:eastAsia="Calibri" w:hAnsi="Arial" w:cs="Arial"/>
          <w:b w:val="0"/>
          <w:bCs w:val="0"/>
          <w:sz w:val="22"/>
          <w:szCs w:val="22"/>
          <w:shd w:val="clear" w:color="auto" w:fill="FFFFFF"/>
        </w:rPr>
      </w:pPr>
      <w:r w:rsidRPr="00BD1770">
        <w:rPr>
          <w:rStyle w:val="Forte"/>
          <w:rFonts w:ascii="Arial" w:eastAsia="Calibri" w:hAnsi="Arial" w:cs="Arial"/>
          <w:b w:val="0"/>
          <w:bCs w:val="0"/>
          <w:sz w:val="22"/>
          <w:szCs w:val="22"/>
          <w:shd w:val="clear" w:color="auto" w:fill="FFFFFF"/>
        </w:rPr>
        <w:t>O Termo de Contrato oferece maior detalhamento das regras que serão aplicadas em relação à vigência da contratação.</w:t>
      </w:r>
    </w:p>
    <w:p w14:paraId="79AEB22B" w14:textId="77777777" w:rsidR="008F7F1F" w:rsidRDefault="008F7F1F" w:rsidP="008F7F1F">
      <w:pPr>
        <w:pStyle w:val="PargrafodaLista"/>
        <w:spacing w:before="240" w:after="120"/>
        <w:ind w:left="283"/>
        <w:rPr>
          <w:rStyle w:val="Forte"/>
          <w:rFonts w:ascii="Arial" w:eastAsia="Calibri" w:hAnsi="Arial" w:cs="Arial"/>
          <w:b w:val="0"/>
          <w:bCs w:val="0"/>
          <w:sz w:val="22"/>
          <w:szCs w:val="22"/>
          <w:shd w:val="clear" w:color="auto" w:fill="FFFFFF"/>
        </w:rPr>
      </w:pPr>
    </w:p>
    <w:p w14:paraId="3DF60E56" w14:textId="77777777" w:rsidR="008F7F1F" w:rsidRDefault="008F7F1F" w:rsidP="008F7F1F">
      <w:pPr>
        <w:pStyle w:val="PargrafodaLista"/>
        <w:spacing w:before="240" w:after="120"/>
        <w:ind w:left="283"/>
        <w:rPr>
          <w:rStyle w:val="Forte"/>
          <w:rFonts w:ascii="Arial" w:eastAsia="Calibri" w:hAnsi="Arial" w:cs="Arial"/>
          <w:b w:val="0"/>
          <w:bCs w:val="0"/>
          <w:sz w:val="22"/>
          <w:szCs w:val="22"/>
          <w:shd w:val="clear" w:color="auto" w:fill="FFFFFF"/>
        </w:rPr>
      </w:pPr>
    </w:p>
    <w:p w14:paraId="2390D6AE" w14:textId="77777777" w:rsidR="008F7F1F" w:rsidRDefault="008F7F1F" w:rsidP="008F7F1F">
      <w:pPr>
        <w:pStyle w:val="PargrafodaLista"/>
        <w:spacing w:before="240" w:after="120"/>
        <w:ind w:left="283"/>
        <w:rPr>
          <w:rStyle w:val="Forte"/>
          <w:rFonts w:ascii="Arial" w:eastAsia="Calibri" w:hAnsi="Arial" w:cs="Arial"/>
          <w:b w:val="0"/>
          <w:bCs w:val="0"/>
          <w:sz w:val="22"/>
          <w:szCs w:val="22"/>
          <w:shd w:val="clear" w:color="auto" w:fill="FFFFFF"/>
        </w:rPr>
      </w:pPr>
    </w:p>
    <w:p w14:paraId="06889819" w14:textId="77777777" w:rsidR="008F7F1F" w:rsidRPr="008F7F1F" w:rsidRDefault="008F7F1F" w:rsidP="008F7F1F">
      <w:pPr>
        <w:pStyle w:val="PargrafodaLista"/>
        <w:numPr>
          <w:ilvl w:val="0"/>
          <w:numId w:val="26"/>
        </w:numPr>
        <w:spacing w:before="360" w:after="240"/>
        <w:ind w:left="567" w:hanging="567"/>
        <w:rPr>
          <w:rStyle w:val="Ttulo1Char"/>
          <w:rFonts w:ascii="Arial" w:eastAsia="Calibri" w:hAnsi="Arial" w:cs="Arial"/>
          <w:color w:val="000000" w:themeColor="text1"/>
          <w:sz w:val="22"/>
          <w:szCs w:val="22"/>
        </w:rPr>
      </w:pPr>
      <w:r w:rsidRPr="008F7F1F">
        <w:rPr>
          <w:rStyle w:val="Ttulo1Char"/>
          <w:rFonts w:ascii="Arial" w:hAnsi="Arial" w:cs="Arial"/>
          <w:color w:val="000000" w:themeColor="text1"/>
          <w:sz w:val="22"/>
          <w:szCs w:val="22"/>
        </w:rPr>
        <w:t>DA FUNDAMENTAÇÃO DA CONTRATAÇÃO</w:t>
      </w:r>
    </w:p>
    <w:p w14:paraId="413FA41D" w14:textId="77777777" w:rsidR="008F7F1F" w:rsidRDefault="008F7F1F" w:rsidP="008F7F1F">
      <w:pPr>
        <w:pStyle w:val="PargrafodaLista"/>
        <w:numPr>
          <w:ilvl w:val="0"/>
          <w:numId w:val="29"/>
        </w:numPr>
        <w:spacing w:before="120" w:after="120"/>
        <w:rPr>
          <w:bCs/>
          <w:vanish/>
        </w:rPr>
      </w:pPr>
    </w:p>
    <w:p w14:paraId="4187CCBE" w14:textId="77777777" w:rsidR="008F7F1F" w:rsidRDefault="008F7F1F" w:rsidP="008F7F1F">
      <w:pPr>
        <w:pStyle w:val="PargrafodaLista"/>
        <w:numPr>
          <w:ilvl w:val="0"/>
          <w:numId w:val="30"/>
        </w:numPr>
        <w:spacing w:before="240" w:after="120"/>
        <w:rPr>
          <w:rFonts w:ascii="Arial" w:hAnsi="Arial" w:cs="Arial"/>
          <w:bCs/>
          <w:vanish/>
          <w:sz w:val="22"/>
          <w:szCs w:val="22"/>
        </w:rPr>
      </w:pPr>
    </w:p>
    <w:p w14:paraId="11C6778F" w14:textId="77777777" w:rsidR="008F7F1F" w:rsidRDefault="008F7F1F" w:rsidP="008F7F1F">
      <w:pPr>
        <w:pStyle w:val="PargrafodaLista"/>
        <w:numPr>
          <w:ilvl w:val="1"/>
          <w:numId w:val="30"/>
        </w:numPr>
        <w:spacing w:before="240" w:after="120"/>
        <w:ind w:left="284" w:firstLine="0"/>
        <w:rPr>
          <w:rFonts w:ascii="Arial" w:hAnsi="Arial" w:cs="Arial"/>
          <w:bCs/>
          <w:sz w:val="22"/>
          <w:szCs w:val="22"/>
        </w:rPr>
      </w:pPr>
      <w:r>
        <w:rPr>
          <w:rFonts w:ascii="Arial" w:hAnsi="Arial" w:cs="Arial"/>
          <w:bCs/>
          <w:sz w:val="22"/>
          <w:szCs w:val="22"/>
        </w:rPr>
        <w:t xml:space="preserve">A Fundamentação da Contratação e de seus quantitativos encontra-se pormenorizada em tópico específico do </w:t>
      </w:r>
      <w:r>
        <w:rPr>
          <w:rStyle w:val="Forte"/>
          <w:rFonts w:ascii="Arial" w:eastAsia="Calibri" w:hAnsi="Arial" w:cs="Arial"/>
          <w:sz w:val="22"/>
          <w:szCs w:val="22"/>
          <w:shd w:val="clear" w:color="auto" w:fill="FFFFFF"/>
        </w:rPr>
        <w:t>Documento de Formalização de Demanda.</w:t>
      </w:r>
    </w:p>
    <w:p w14:paraId="05E556F6" w14:textId="32B32555" w:rsidR="008F7F1F" w:rsidRDefault="008F7F1F" w:rsidP="008F7F1F">
      <w:pPr>
        <w:pStyle w:val="PargrafodaLista"/>
        <w:numPr>
          <w:ilvl w:val="1"/>
          <w:numId w:val="30"/>
        </w:numPr>
        <w:spacing w:before="240" w:after="120"/>
        <w:ind w:left="284" w:firstLine="0"/>
        <w:rPr>
          <w:rFonts w:ascii="Arial" w:hAnsi="Arial" w:cs="Arial"/>
          <w:sz w:val="22"/>
          <w:szCs w:val="22"/>
        </w:rPr>
      </w:pPr>
      <w:r>
        <w:rPr>
          <w:rFonts w:ascii="Arial" w:hAnsi="Arial" w:cs="Arial"/>
          <w:sz w:val="22"/>
          <w:szCs w:val="22"/>
        </w:rPr>
        <w:t xml:space="preserve">O objeto da </w:t>
      </w:r>
      <w:r>
        <w:rPr>
          <w:rFonts w:ascii="Arial" w:hAnsi="Arial" w:cs="Arial"/>
          <w:bCs/>
          <w:sz w:val="22"/>
          <w:szCs w:val="22"/>
        </w:rPr>
        <w:t>contratação</w:t>
      </w:r>
      <w:r>
        <w:rPr>
          <w:rFonts w:ascii="Arial" w:hAnsi="Arial" w:cs="Arial"/>
          <w:sz w:val="22"/>
          <w:szCs w:val="22"/>
        </w:rPr>
        <w:t xml:space="preserve"> está previsto no Plano de Contratações Anual</w:t>
      </w:r>
      <w:r>
        <w:rPr>
          <w:rFonts w:ascii="Arial" w:hAnsi="Arial" w:cs="Arial"/>
          <w:b/>
          <w:i/>
          <w:color w:val="FF0000"/>
          <w:sz w:val="22"/>
          <w:szCs w:val="22"/>
        </w:rPr>
        <w:t xml:space="preserve"> </w:t>
      </w:r>
      <w:r>
        <w:rPr>
          <w:rFonts w:ascii="Arial" w:hAnsi="Arial" w:cs="Arial"/>
          <w:b/>
          <w:iCs/>
          <w:sz w:val="22"/>
          <w:szCs w:val="22"/>
        </w:rPr>
        <w:t>202</w:t>
      </w:r>
      <w:r w:rsidR="00FA5B57">
        <w:rPr>
          <w:rFonts w:ascii="Arial" w:hAnsi="Arial" w:cs="Arial"/>
          <w:b/>
          <w:iCs/>
          <w:sz w:val="22"/>
          <w:szCs w:val="22"/>
        </w:rPr>
        <w:t>4</w:t>
      </w:r>
      <w:r>
        <w:rPr>
          <w:rFonts w:ascii="Arial" w:hAnsi="Arial" w:cs="Arial"/>
          <w:b/>
          <w:iCs/>
          <w:sz w:val="22"/>
          <w:szCs w:val="22"/>
        </w:rPr>
        <w:t>,</w:t>
      </w:r>
      <w:r>
        <w:rPr>
          <w:rFonts w:ascii="Arial" w:hAnsi="Arial" w:cs="Arial"/>
          <w:b/>
          <w:iCs/>
          <w:color w:val="FF0000"/>
          <w:sz w:val="22"/>
          <w:szCs w:val="22"/>
        </w:rPr>
        <w:t xml:space="preserve"> </w:t>
      </w:r>
      <w:r>
        <w:rPr>
          <w:rFonts w:ascii="Arial" w:hAnsi="Arial" w:cs="Arial"/>
          <w:sz w:val="22"/>
          <w:szCs w:val="22"/>
        </w:rPr>
        <w:t>conforme detalhamento a seguir:</w:t>
      </w:r>
    </w:p>
    <w:p w14:paraId="4A45BCB6" w14:textId="77777777" w:rsidR="008F7F1F" w:rsidRDefault="008F7F1F" w:rsidP="008F7F1F">
      <w:pPr>
        <w:pStyle w:val="PargrafodaLista"/>
        <w:numPr>
          <w:ilvl w:val="0"/>
          <w:numId w:val="29"/>
        </w:numPr>
        <w:spacing w:before="240" w:after="120"/>
        <w:rPr>
          <w:rFonts w:ascii="Arial" w:hAnsi="Arial" w:cs="Arial"/>
          <w:bCs/>
          <w:vanish/>
          <w:sz w:val="22"/>
          <w:szCs w:val="22"/>
        </w:rPr>
      </w:pPr>
    </w:p>
    <w:p w14:paraId="7065656F" w14:textId="77777777" w:rsidR="008F7F1F" w:rsidRDefault="008F7F1F" w:rsidP="008F7F1F">
      <w:pPr>
        <w:pStyle w:val="PargrafodaLista"/>
        <w:numPr>
          <w:ilvl w:val="1"/>
          <w:numId w:val="29"/>
        </w:numPr>
        <w:spacing w:before="240" w:after="120"/>
        <w:rPr>
          <w:rFonts w:ascii="Arial" w:hAnsi="Arial" w:cs="Arial"/>
          <w:bCs/>
          <w:vanish/>
          <w:sz w:val="22"/>
          <w:szCs w:val="22"/>
        </w:rPr>
      </w:pPr>
    </w:p>
    <w:p w14:paraId="7CF152EC" w14:textId="77777777" w:rsidR="008F7F1F" w:rsidRDefault="008F7F1F" w:rsidP="008F7F1F">
      <w:pPr>
        <w:pStyle w:val="PargrafodaLista"/>
        <w:numPr>
          <w:ilvl w:val="2"/>
          <w:numId w:val="29"/>
        </w:numPr>
        <w:spacing w:before="240" w:after="120"/>
        <w:ind w:left="1560"/>
        <w:rPr>
          <w:rFonts w:ascii="Arial" w:hAnsi="Arial" w:cs="Arial"/>
          <w:bCs/>
          <w:sz w:val="22"/>
          <w:szCs w:val="22"/>
        </w:rPr>
      </w:pPr>
      <w:r>
        <w:rPr>
          <w:rFonts w:ascii="Arial" w:hAnsi="Arial" w:cs="Arial"/>
          <w:bCs/>
          <w:sz w:val="22"/>
          <w:szCs w:val="22"/>
        </w:rPr>
        <w:t xml:space="preserve">Id dos itens </w:t>
      </w:r>
      <w:r>
        <w:rPr>
          <w:rStyle w:val="Forte"/>
          <w:rFonts w:ascii="Arial" w:eastAsia="Calibri" w:hAnsi="Arial" w:cs="Arial"/>
          <w:sz w:val="22"/>
          <w:szCs w:val="22"/>
          <w:shd w:val="clear" w:color="auto" w:fill="FFFFFF"/>
        </w:rPr>
        <w:t>no</w:t>
      </w:r>
      <w:r>
        <w:rPr>
          <w:rFonts w:ascii="Arial" w:hAnsi="Arial" w:cs="Arial"/>
          <w:bCs/>
          <w:sz w:val="22"/>
          <w:szCs w:val="22"/>
        </w:rPr>
        <w:t xml:space="preserve"> PCA: </w:t>
      </w:r>
      <w:r>
        <w:rPr>
          <w:rFonts w:ascii="Arial" w:eastAsiaTheme="minorHAnsi" w:hAnsi="Arial" w:cs="Arial"/>
          <w:sz w:val="22"/>
          <w:szCs w:val="22"/>
          <w:lang w:eastAsia="en-US"/>
        </w:rPr>
        <w:t>22768</w:t>
      </w:r>
      <w:r>
        <w:rPr>
          <w:rFonts w:ascii="Arial" w:hAnsi="Arial" w:cs="Arial"/>
          <w:sz w:val="22"/>
          <w:szCs w:val="22"/>
        </w:rPr>
        <w:t>/2024</w:t>
      </w:r>
    </w:p>
    <w:p w14:paraId="510734D3" w14:textId="77777777" w:rsidR="008F7F1F" w:rsidRDefault="008F7F1F" w:rsidP="008F7F1F">
      <w:pPr>
        <w:pStyle w:val="PargrafodaLista"/>
        <w:spacing w:before="240" w:after="120"/>
        <w:ind w:left="1560"/>
        <w:rPr>
          <w:rFonts w:ascii="Arial" w:hAnsi="Arial" w:cs="Arial"/>
          <w:bCs/>
          <w:sz w:val="22"/>
          <w:szCs w:val="22"/>
        </w:rPr>
      </w:pPr>
    </w:p>
    <w:p w14:paraId="1C825DB1" w14:textId="77777777" w:rsidR="008F7F1F" w:rsidRDefault="008F7F1F" w:rsidP="008F7F1F">
      <w:pPr>
        <w:pStyle w:val="PargrafodaLista"/>
        <w:ind w:left="709" w:hanging="434"/>
        <w:rPr>
          <w:rFonts w:ascii="Arial" w:hAnsi="Arial" w:cs="Arial"/>
          <w:sz w:val="22"/>
          <w:szCs w:val="22"/>
        </w:rPr>
      </w:pPr>
      <w:r>
        <w:rPr>
          <w:rFonts w:ascii="Arial" w:hAnsi="Arial" w:cs="Arial"/>
          <w:spacing w:val="-6"/>
          <w:sz w:val="22"/>
          <w:szCs w:val="22"/>
        </w:rPr>
        <w:t>2.3</w:t>
      </w:r>
      <w:r>
        <w:rPr>
          <w:rFonts w:ascii="Arial" w:hAnsi="Arial" w:cs="Arial"/>
          <w:b/>
          <w:bCs/>
          <w:spacing w:val="-6"/>
          <w:sz w:val="22"/>
          <w:szCs w:val="22"/>
        </w:rPr>
        <w:t xml:space="preserve"> Justificativa da contratação: </w:t>
      </w:r>
      <w:r>
        <w:rPr>
          <w:rFonts w:ascii="Arial" w:hAnsi="Arial" w:cs="Arial"/>
          <w:sz w:val="22"/>
          <w:szCs w:val="22"/>
        </w:rPr>
        <w:t xml:space="preserve">A contratação se justifica pela necessidade de preservação, manutenção e </w:t>
      </w:r>
      <w:r>
        <w:rPr>
          <w:rStyle w:val="value"/>
        </w:rPr>
        <w:t xml:space="preserve">garantia do zelo no cuidado das plantas que compõem as áreas verdes da PTM </w:t>
      </w:r>
      <w:r>
        <w:rPr>
          <w:rFonts w:ascii="Arial" w:hAnsi="Arial" w:cs="Arial"/>
          <w:sz w:val="22"/>
          <w:szCs w:val="22"/>
        </w:rPr>
        <w:t>Petrolina, zelando pela imagem da paisagem, valorizando a vegetação nativa, bem como preservando as espécies arbóreas por meio da realização de tarefas de manuseio, manutenção e demais atividades pertinentes.</w:t>
      </w:r>
    </w:p>
    <w:p w14:paraId="50511D60" w14:textId="77777777" w:rsidR="008F7F1F" w:rsidRDefault="008F7F1F" w:rsidP="008F7F1F">
      <w:pPr>
        <w:pStyle w:val="PargrafodaLista"/>
        <w:spacing w:before="240" w:after="120"/>
        <w:ind w:left="709" w:hanging="579"/>
        <w:rPr>
          <w:rFonts w:ascii="Arial" w:hAnsi="Arial" w:cs="Arial"/>
          <w:sz w:val="22"/>
          <w:szCs w:val="22"/>
        </w:rPr>
      </w:pPr>
      <w:r>
        <w:rPr>
          <w:rFonts w:ascii="Arial" w:hAnsi="Arial" w:cs="Arial"/>
          <w:bCs/>
          <w:sz w:val="22"/>
          <w:szCs w:val="22"/>
        </w:rPr>
        <w:t>2.4</w:t>
      </w:r>
      <w:r>
        <w:rPr>
          <w:rFonts w:ascii="Arial" w:hAnsi="Arial" w:cs="Arial"/>
          <w:b/>
          <w:sz w:val="22"/>
          <w:szCs w:val="22"/>
        </w:rPr>
        <w:t xml:space="preserve"> Enquadramento da contratação:</w:t>
      </w:r>
      <w:r>
        <w:rPr>
          <w:rFonts w:ascii="Arial" w:hAnsi="Arial" w:cs="Arial"/>
          <w:bCs/>
          <w:sz w:val="22"/>
          <w:szCs w:val="22"/>
        </w:rPr>
        <w:t xml:space="preserve"> Dado que os </w:t>
      </w:r>
      <w:r>
        <w:rPr>
          <w:rFonts w:ascii="Arial" w:hAnsi="Arial" w:cs="Arial"/>
          <w:b/>
          <w:sz w:val="22"/>
          <w:szCs w:val="22"/>
        </w:rPr>
        <w:t xml:space="preserve">serviços </w:t>
      </w:r>
      <w:r>
        <w:rPr>
          <w:rFonts w:ascii="Arial" w:hAnsi="Arial" w:cs="Arial"/>
          <w:bCs/>
          <w:sz w:val="22"/>
          <w:szCs w:val="22"/>
        </w:rPr>
        <w:t>a serem contratados possuem padrões de desempenho e qualidade que podem ser objetivamente definidas por meio deste documento, bem como possui especificações usuais de mercado, cujo valor estimado será aferido oportunamente</w:t>
      </w:r>
      <w:r>
        <w:rPr>
          <w:rFonts w:ascii="Arial" w:hAnsi="Arial" w:cs="Arial"/>
          <w:bCs/>
          <w:i/>
          <w:iCs/>
          <w:sz w:val="22"/>
          <w:szCs w:val="22"/>
        </w:rPr>
        <w:t>,</w:t>
      </w:r>
      <w:r>
        <w:rPr>
          <w:rFonts w:ascii="Arial" w:hAnsi="Arial" w:cs="Arial"/>
          <w:bCs/>
          <w:sz w:val="22"/>
          <w:szCs w:val="22"/>
        </w:rPr>
        <w:t xml:space="preserve"> considera-se sua compatibilidade com a aquisição com fundamento no art. 75, inc. II, da Lei 14.133/2021 e no Decreto 11.317/2022, havendo regulamentação legal na forma da Instrução Normativa SEGES/ME Nº 67, de 8 de julho de 2021, que autoriza a contratação por meio </w:t>
      </w:r>
      <w:r>
        <w:rPr>
          <w:rFonts w:ascii="Arial" w:hAnsi="Arial" w:cs="Arial"/>
          <w:b/>
          <w:sz w:val="22"/>
          <w:szCs w:val="22"/>
        </w:rPr>
        <w:t>dispensa de licitação</w:t>
      </w:r>
      <w:r>
        <w:rPr>
          <w:rFonts w:ascii="Arial" w:hAnsi="Arial" w:cs="Arial"/>
          <w:bCs/>
          <w:sz w:val="22"/>
          <w:szCs w:val="22"/>
        </w:rPr>
        <w:t>, na forma eletrônica.</w:t>
      </w:r>
    </w:p>
    <w:p w14:paraId="52E0D00E" w14:textId="77777777" w:rsidR="008F7F1F" w:rsidRDefault="008F7F1F" w:rsidP="008F7F1F">
      <w:pPr>
        <w:pStyle w:val="PargrafodaLista"/>
        <w:spacing w:before="240" w:after="120"/>
        <w:ind w:left="284"/>
        <w:rPr>
          <w:rFonts w:ascii="Arial" w:hAnsi="Arial" w:cs="Arial"/>
          <w:sz w:val="22"/>
          <w:szCs w:val="22"/>
        </w:rPr>
      </w:pPr>
    </w:p>
    <w:p w14:paraId="159A7D4F" w14:textId="77777777" w:rsidR="008F7F1F" w:rsidRPr="008F7F1F" w:rsidRDefault="008F7F1F" w:rsidP="008F7F1F">
      <w:pPr>
        <w:pStyle w:val="PargrafodaLista"/>
        <w:numPr>
          <w:ilvl w:val="0"/>
          <w:numId w:val="26"/>
        </w:numPr>
        <w:spacing w:before="360" w:after="240"/>
        <w:ind w:left="567" w:hanging="567"/>
        <w:rPr>
          <w:rStyle w:val="Ttulo1Char"/>
          <w:rFonts w:ascii="Arial" w:hAnsi="Arial" w:cs="Arial"/>
          <w:color w:val="000000" w:themeColor="text1"/>
          <w:sz w:val="22"/>
          <w:szCs w:val="22"/>
        </w:rPr>
      </w:pPr>
      <w:r w:rsidRPr="008F7F1F">
        <w:rPr>
          <w:rStyle w:val="Ttulo1Char"/>
          <w:rFonts w:ascii="Arial" w:hAnsi="Arial" w:cs="Arial"/>
          <w:color w:val="000000" w:themeColor="text1"/>
          <w:sz w:val="22"/>
          <w:szCs w:val="22"/>
        </w:rPr>
        <w:t xml:space="preserve">DA DESCRIÇÃO DA SOLUÇÃO COMO UM TODO </w:t>
      </w:r>
    </w:p>
    <w:p w14:paraId="62C5F978" w14:textId="77777777" w:rsidR="008F7F1F" w:rsidRDefault="008F7F1F" w:rsidP="008F7F1F">
      <w:pPr>
        <w:pStyle w:val="PargrafodaLista"/>
        <w:numPr>
          <w:ilvl w:val="0"/>
          <w:numId w:val="29"/>
        </w:numPr>
        <w:spacing w:before="240" w:after="120"/>
        <w:rPr>
          <w:bCs/>
          <w:vanish/>
        </w:rPr>
      </w:pPr>
    </w:p>
    <w:p w14:paraId="60004C28" w14:textId="77777777" w:rsidR="008F7F1F" w:rsidRDefault="008F7F1F" w:rsidP="008F7F1F">
      <w:pPr>
        <w:pStyle w:val="PargrafodaLista"/>
        <w:numPr>
          <w:ilvl w:val="1"/>
          <w:numId w:val="29"/>
        </w:numPr>
        <w:spacing w:before="240" w:after="120"/>
        <w:ind w:left="284" w:firstLine="1"/>
        <w:rPr>
          <w:rFonts w:ascii="Arial" w:hAnsi="Arial" w:cs="Arial"/>
          <w:bCs/>
          <w:sz w:val="22"/>
          <w:szCs w:val="22"/>
        </w:rPr>
      </w:pPr>
      <w:r>
        <w:rPr>
          <w:rFonts w:ascii="Arial" w:hAnsi="Arial" w:cs="Arial"/>
          <w:bCs/>
          <w:sz w:val="22"/>
          <w:szCs w:val="22"/>
        </w:rPr>
        <w:t xml:space="preserve">O objeto da contratação compreende o </w:t>
      </w:r>
      <w:r>
        <w:rPr>
          <w:rStyle w:val="value"/>
          <w:rFonts w:cs="Arial"/>
          <w:sz w:val="22"/>
          <w:szCs w:val="22"/>
        </w:rPr>
        <w:t>serviço eventual de poda de 31 (trinta e uma) árvores de médio/grande porte para as áreas verdes da PTM Petrolina</w:t>
      </w:r>
      <w:r>
        <w:rPr>
          <w:rStyle w:val="areacampowrap"/>
          <w:rFonts w:ascii="Arial" w:hAnsi="Arial" w:cs="Arial"/>
          <w:sz w:val="22"/>
          <w:szCs w:val="22"/>
        </w:rPr>
        <w:t xml:space="preserve">, </w:t>
      </w:r>
      <w:r>
        <w:rPr>
          <w:rFonts w:ascii="Arial" w:hAnsi="Arial" w:cs="Arial"/>
          <w:sz w:val="22"/>
          <w:szCs w:val="22"/>
        </w:rPr>
        <w:t>incluindo a remoção, coleta, transporte, transbordo, tratamento, destinação ou disposição final ambientalmente adequada</w:t>
      </w:r>
      <w:r>
        <w:rPr>
          <w:rFonts w:ascii="Arial" w:hAnsi="Arial" w:cs="Arial"/>
        </w:rPr>
        <w:t xml:space="preserve"> dos resíduos.</w:t>
      </w:r>
    </w:p>
    <w:p w14:paraId="06767307" w14:textId="77777777" w:rsidR="008F7F1F" w:rsidRDefault="008F7F1F" w:rsidP="008F7F1F">
      <w:pPr>
        <w:pStyle w:val="PargrafodaLista"/>
        <w:spacing w:before="240" w:after="120"/>
        <w:ind w:left="285"/>
        <w:rPr>
          <w:rFonts w:ascii="Arial" w:hAnsi="Arial" w:cs="Arial"/>
          <w:bCs/>
          <w:sz w:val="22"/>
          <w:szCs w:val="22"/>
        </w:rPr>
      </w:pPr>
    </w:p>
    <w:p w14:paraId="09277484" w14:textId="77777777" w:rsidR="008F7F1F" w:rsidRDefault="008F7F1F" w:rsidP="008F7F1F">
      <w:pPr>
        <w:pStyle w:val="PargrafodaLista"/>
        <w:numPr>
          <w:ilvl w:val="1"/>
          <w:numId w:val="29"/>
        </w:numPr>
        <w:spacing w:before="240" w:after="120"/>
        <w:ind w:left="284" w:firstLine="1"/>
        <w:rPr>
          <w:rFonts w:ascii="Arial" w:hAnsi="Arial" w:cs="Arial"/>
          <w:bCs/>
          <w:sz w:val="22"/>
          <w:szCs w:val="22"/>
        </w:rPr>
      </w:pPr>
      <w:r>
        <w:rPr>
          <w:rFonts w:ascii="Arial" w:hAnsi="Arial" w:cs="Arial"/>
          <w:b/>
          <w:sz w:val="22"/>
          <w:szCs w:val="22"/>
        </w:rPr>
        <w:t>Descrição do serviço</w:t>
      </w:r>
      <w:r>
        <w:rPr>
          <w:rFonts w:ascii="Arial" w:hAnsi="Arial" w:cs="Arial"/>
          <w:bCs/>
          <w:sz w:val="22"/>
          <w:szCs w:val="22"/>
        </w:rPr>
        <w:t>:</w:t>
      </w:r>
    </w:p>
    <w:p w14:paraId="49AD9C6E" w14:textId="77777777" w:rsidR="008F7F1F" w:rsidRDefault="008F7F1F" w:rsidP="008F7F1F">
      <w:pPr>
        <w:pStyle w:val="PargrafodaLista"/>
        <w:numPr>
          <w:ilvl w:val="2"/>
          <w:numId w:val="29"/>
        </w:numPr>
        <w:spacing w:before="240" w:after="120"/>
        <w:ind w:left="851" w:firstLine="0"/>
        <w:rPr>
          <w:rFonts w:ascii="Arial" w:hAnsi="Arial" w:cs="Arial"/>
          <w:bCs/>
          <w:color w:val="FF0000"/>
          <w:sz w:val="22"/>
          <w:szCs w:val="22"/>
        </w:rPr>
      </w:pPr>
      <w:r>
        <w:rPr>
          <w:rFonts w:ascii="Arial" w:hAnsi="Arial" w:cs="Arial"/>
          <w:b/>
          <w:sz w:val="22"/>
          <w:szCs w:val="22"/>
        </w:rPr>
        <w:t xml:space="preserve">Item 1: </w:t>
      </w:r>
      <w:r>
        <w:rPr>
          <w:rFonts w:ascii="Arial" w:hAnsi="Arial" w:cs="Arial"/>
          <w:sz w:val="22"/>
          <w:szCs w:val="22"/>
        </w:rPr>
        <w:t xml:space="preserve">Serviço de </w:t>
      </w:r>
      <w:r>
        <w:rPr>
          <w:rStyle w:val="areacampowrap"/>
          <w:rFonts w:ascii="Arial" w:hAnsi="Arial" w:cs="Arial"/>
          <w:sz w:val="22"/>
          <w:szCs w:val="22"/>
        </w:rPr>
        <w:t>poda de árvores.</w:t>
      </w:r>
    </w:p>
    <w:p w14:paraId="245715CF" w14:textId="77777777" w:rsidR="008F7F1F" w:rsidRDefault="008F7F1F" w:rsidP="008F7F1F">
      <w:pPr>
        <w:rPr>
          <w:rFonts w:ascii="Arial" w:hAnsi="Arial" w:cs="Arial"/>
          <w:sz w:val="21"/>
          <w:szCs w:val="21"/>
          <w:shd w:val="clear" w:color="auto" w:fill="FFFFFF"/>
        </w:rPr>
      </w:pPr>
      <w:r>
        <w:rPr>
          <w:rFonts w:ascii="Arial" w:hAnsi="Arial" w:cs="Arial"/>
          <w:b/>
          <w:bCs/>
          <w:sz w:val="22"/>
          <w:szCs w:val="22"/>
        </w:rPr>
        <w:t xml:space="preserve">                            CATSER:</w:t>
      </w:r>
      <w:r>
        <w:rPr>
          <w:rFonts w:ascii="Arial" w:hAnsi="Arial" w:cs="Arial"/>
          <w:sz w:val="22"/>
          <w:szCs w:val="22"/>
        </w:rPr>
        <w:t xml:space="preserve"> </w:t>
      </w:r>
      <w:r>
        <w:rPr>
          <w:rFonts w:ascii="Arial" w:hAnsi="Arial" w:cs="Arial"/>
          <w:sz w:val="21"/>
          <w:szCs w:val="21"/>
          <w:shd w:val="clear" w:color="auto" w:fill="FFFFFF"/>
        </w:rPr>
        <w:t>15130</w:t>
      </w:r>
    </w:p>
    <w:p w14:paraId="3BEC649D" w14:textId="77777777" w:rsidR="008F7F1F" w:rsidRDefault="008F7F1F" w:rsidP="008F7F1F">
      <w:pPr>
        <w:pStyle w:val="PargrafodaLista"/>
        <w:numPr>
          <w:ilvl w:val="2"/>
          <w:numId w:val="29"/>
        </w:numPr>
        <w:rPr>
          <w:rFonts w:ascii="Arial" w:hAnsi="Arial" w:cs="Arial"/>
          <w:sz w:val="22"/>
          <w:szCs w:val="22"/>
        </w:rPr>
      </w:pPr>
      <w:r>
        <w:rPr>
          <w:rFonts w:ascii="Arial" w:hAnsi="Arial" w:cs="Arial"/>
          <w:b/>
          <w:bCs/>
          <w:sz w:val="21"/>
          <w:szCs w:val="21"/>
          <w:shd w:val="clear" w:color="auto" w:fill="FFFFFF"/>
        </w:rPr>
        <w:t xml:space="preserve">    Item 2</w:t>
      </w:r>
      <w:r>
        <w:rPr>
          <w:rFonts w:ascii="Arial" w:hAnsi="Arial" w:cs="Arial"/>
          <w:sz w:val="21"/>
          <w:szCs w:val="21"/>
          <w:shd w:val="clear" w:color="auto" w:fill="FFFFFF"/>
        </w:rPr>
        <w:t xml:space="preserve">: </w:t>
      </w:r>
      <w:r>
        <w:rPr>
          <w:rFonts w:ascii="Arial" w:hAnsi="Arial" w:cs="Arial"/>
          <w:sz w:val="22"/>
          <w:szCs w:val="22"/>
          <w:shd w:val="clear" w:color="auto" w:fill="FFFFFF"/>
        </w:rPr>
        <w:t xml:space="preserve">Serviço </w:t>
      </w:r>
      <w:r>
        <w:rPr>
          <w:rFonts w:ascii="Arial" w:hAnsi="Arial" w:cs="Arial"/>
          <w:sz w:val="22"/>
          <w:szCs w:val="22"/>
        </w:rPr>
        <w:t>de coleta, transporte, tratamento e destinação final de resíduos comuns e entulhos em geral.</w:t>
      </w:r>
    </w:p>
    <w:p w14:paraId="76DCC0A3" w14:textId="77777777" w:rsidR="008F7F1F" w:rsidRDefault="008F7F1F" w:rsidP="008F7F1F">
      <w:pPr>
        <w:pStyle w:val="PargrafodaLista"/>
        <w:ind w:left="1430"/>
        <w:rPr>
          <w:rFonts w:ascii="Arial" w:hAnsi="Arial" w:cs="Arial"/>
          <w:sz w:val="22"/>
          <w:szCs w:val="22"/>
        </w:rPr>
      </w:pPr>
      <w:r>
        <w:rPr>
          <w:rFonts w:ascii="Arial" w:hAnsi="Arial" w:cs="Arial"/>
          <w:sz w:val="21"/>
          <w:szCs w:val="21"/>
          <w:shd w:val="clear" w:color="auto" w:fill="FFFFFF"/>
        </w:rPr>
        <w:lastRenderedPageBreak/>
        <w:t xml:space="preserve">     </w:t>
      </w:r>
      <w:r>
        <w:rPr>
          <w:rFonts w:ascii="Arial" w:hAnsi="Arial" w:cs="Arial"/>
          <w:b/>
          <w:bCs/>
          <w:sz w:val="21"/>
          <w:szCs w:val="21"/>
          <w:shd w:val="clear" w:color="auto" w:fill="FFFFFF"/>
        </w:rPr>
        <w:t>CATSER</w:t>
      </w:r>
      <w:r>
        <w:rPr>
          <w:rFonts w:ascii="Arial" w:hAnsi="Arial" w:cs="Arial"/>
          <w:sz w:val="21"/>
          <w:szCs w:val="21"/>
          <w:shd w:val="clear" w:color="auto" w:fill="FFFFFF"/>
        </w:rPr>
        <w:t>: 14265</w:t>
      </w:r>
    </w:p>
    <w:p w14:paraId="0DD712BF" w14:textId="77777777" w:rsidR="008F7F1F" w:rsidRDefault="008F7F1F" w:rsidP="008F7F1F">
      <w:pPr>
        <w:pStyle w:val="PargrafodaLista"/>
        <w:numPr>
          <w:ilvl w:val="1"/>
          <w:numId w:val="29"/>
        </w:numPr>
        <w:spacing w:before="240" w:after="120"/>
        <w:ind w:left="284" w:firstLine="1"/>
        <w:rPr>
          <w:rFonts w:ascii="Arial" w:hAnsi="Arial" w:cs="Arial"/>
          <w:bCs/>
          <w:sz w:val="22"/>
          <w:szCs w:val="22"/>
        </w:rPr>
      </w:pPr>
      <w:r>
        <w:rPr>
          <w:rFonts w:ascii="Arial" w:hAnsi="Arial" w:cs="Arial"/>
          <w:spacing w:val="-4"/>
          <w:sz w:val="22"/>
          <w:szCs w:val="22"/>
        </w:rPr>
        <w:t xml:space="preserve">Forma </w:t>
      </w:r>
      <w:r>
        <w:rPr>
          <w:rFonts w:ascii="Arial" w:hAnsi="Arial" w:cs="Arial"/>
          <w:bCs/>
          <w:sz w:val="22"/>
          <w:szCs w:val="22"/>
        </w:rPr>
        <w:t>de execução da contratação: indireta, em regime de empreitada por preço unitário.</w:t>
      </w:r>
    </w:p>
    <w:p w14:paraId="0EF6E1A9" w14:textId="77777777" w:rsidR="008F7F1F" w:rsidRDefault="008F7F1F" w:rsidP="008F7F1F">
      <w:pPr>
        <w:pStyle w:val="PargrafodaLista"/>
        <w:spacing w:before="240" w:after="120"/>
        <w:ind w:left="285"/>
        <w:rPr>
          <w:rFonts w:ascii="Arial" w:hAnsi="Arial" w:cs="Arial"/>
          <w:bCs/>
          <w:sz w:val="22"/>
          <w:szCs w:val="22"/>
        </w:rPr>
      </w:pPr>
    </w:p>
    <w:p w14:paraId="303BD3AE" w14:textId="77777777" w:rsidR="008F7F1F" w:rsidRDefault="008F7F1F" w:rsidP="008F7F1F">
      <w:pPr>
        <w:pStyle w:val="PargrafodaLista"/>
        <w:numPr>
          <w:ilvl w:val="1"/>
          <w:numId w:val="29"/>
        </w:numPr>
        <w:spacing w:before="240" w:after="120"/>
        <w:ind w:left="284" w:firstLine="1"/>
        <w:rPr>
          <w:rFonts w:ascii="Arial" w:hAnsi="Arial" w:cs="Arial"/>
          <w:bCs/>
          <w:sz w:val="22"/>
          <w:szCs w:val="22"/>
        </w:rPr>
      </w:pPr>
      <w:r>
        <w:rPr>
          <w:rFonts w:ascii="Arial" w:hAnsi="Arial" w:cs="Arial"/>
          <w:b/>
          <w:sz w:val="22"/>
          <w:szCs w:val="22"/>
        </w:rPr>
        <w:t>Cláusulas de Sustentabilidade</w:t>
      </w:r>
      <w:r>
        <w:rPr>
          <w:rFonts w:ascii="Arial" w:hAnsi="Arial" w:cs="Arial"/>
          <w:bCs/>
          <w:sz w:val="22"/>
          <w:szCs w:val="22"/>
        </w:rPr>
        <w:t xml:space="preserve">: Os critérios de </w:t>
      </w:r>
      <w:r>
        <w:rPr>
          <w:rFonts w:ascii="Arial" w:hAnsi="Arial" w:cs="Arial"/>
          <w:sz w:val="22"/>
          <w:szCs w:val="22"/>
        </w:rPr>
        <w:t>sustentabilidade</w:t>
      </w:r>
      <w:r>
        <w:rPr>
          <w:rFonts w:ascii="Arial" w:hAnsi="Arial" w:cs="Arial"/>
          <w:bCs/>
          <w:sz w:val="22"/>
          <w:szCs w:val="22"/>
        </w:rPr>
        <w:t xml:space="preserve"> devem abranger cada fase do ciclo de vida do objeto quais sejam:</w:t>
      </w:r>
    </w:p>
    <w:p w14:paraId="02349866" w14:textId="77777777" w:rsidR="008F7F1F" w:rsidRDefault="008F7F1F" w:rsidP="008F7F1F">
      <w:pPr>
        <w:pStyle w:val="PargrafodaLista"/>
        <w:rPr>
          <w:rFonts w:ascii="Arial" w:hAnsi="Arial" w:cs="Arial"/>
          <w:bCs/>
          <w:sz w:val="22"/>
          <w:szCs w:val="22"/>
        </w:rPr>
      </w:pPr>
    </w:p>
    <w:p w14:paraId="36C740E5" w14:textId="77777777" w:rsidR="008F7F1F" w:rsidRDefault="008F7F1F" w:rsidP="008F7F1F">
      <w:pPr>
        <w:pStyle w:val="PargrafodaLista"/>
        <w:spacing w:before="240" w:after="120"/>
        <w:ind w:left="285"/>
        <w:rPr>
          <w:rFonts w:ascii="Arial" w:hAnsi="Arial" w:cs="Arial"/>
          <w:bCs/>
          <w:sz w:val="22"/>
          <w:szCs w:val="22"/>
        </w:rPr>
      </w:pPr>
    </w:p>
    <w:p w14:paraId="151161BF" w14:textId="77777777" w:rsidR="008F7F1F" w:rsidRDefault="008F7F1F" w:rsidP="008F7F1F">
      <w:pPr>
        <w:pStyle w:val="PargrafodaLista"/>
        <w:numPr>
          <w:ilvl w:val="2"/>
          <w:numId w:val="29"/>
        </w:numPr>
        <w:spacing w:before="240" w:after="120"/>
        <w:rPr>
          <w:rFonts w:ascii="Arial" w:hAnsi="Arial" w:cs="Arial"/>
          <w:bCs/>
          <w:sz w:val="22"/>
          <w:szCs w:val="22"/>
        </w:rPr>
      </w:pPr>
      <w:r>
        <w:rPr>
          <w:rFonts w:ascii="Arial" w:hAnsi="Arial" w:cs="Arial"/>
          <w:sz w:val="22"/>
          <w:szCs w:val="22"/>
        </w:rPr>
        <w:t>Todo material, peças e equipamentos a serem utilizados na execução dos serviços deverão considerar, sempre que possível, a composição, características ou componentes sustentáveis, atendendo, dessa forma, o disposto na Instrução Normativa SLTI/MPOG nº 01, de 2010, Capítulo III, artigo 5.º, I, II e III, exceto àqueles em que não se aplica a referida norma.</w:t>
      </w:r>
    </w:p>
    <w:p w14:paraId="56DF8A9E" w14:textId="77777777" w:rsidR="008F7F1F" w:rsidRPr="008F7F1F" w:rsidRDefault="008F7F1F" w:rsidP="008F7F1F">
      <w:pPr>
        <w:pStyle w:val="PargrafodaLista"/>
        <w:spacing w:before="240" w:after="120"/>
        <w:ind w:left="1430"/>
        <w:rPr>
          <w:rFonts w:ascii="Arial" w:hAnsi="Arial" w:cs="Arial"/>
          <w:bCs/>
          <w:color w:val="000000" w:themeColor="text1"/>
          <w:sz w:val="22"/>
          <w:szCs w:val="22"/>
        </w:rPr>
      </w:pPr>
    </w:p>
    <w:p w14:paraId="58D5AC02" w14:textId="77777777" w:rsidR="008F7F1F" w:rsidRPr="008F7F1F" w:rsidRDefault="008F7F1F" w:rsidP="008F7F1F">
      <w:pPr>
        <w:pStyle w:val="PargrafodaLista"/>
        <w:numPr>
          <w:ilvl w:val="0"/>
          <w:numId w:val="26"/>
        </w:numPr>
        <w:spacing w:before="360" w:after="240"/>
        <w:ind w:left="567" w:hanging="567"/>
        <w:rPr>
          <w:rStyle w:val="Ttulo1Char"/>
          <w:rFonts w:ascii="Arial" w:hAnsi="Arial" w:cs="Arial"/>
          <w:color w:val="000000" w:themeColor="text1"/>
          <w:sz w:val="22"/>
          <w:szCs w:val="22"/>
        </w:rPr>
      </w:pPr>
      <w:r w:rsidRPr="008F7F1F">
        <w:rPr>
          <w:rStyle w:val="Ttulo1Char"/>
          <w:rFonts w:ascii="Arial" w:hAnsi="Arial" w:cs="Arial"/>
          <w:color w:val="000000" w:themeColor="text1"/>
          <w:sz w:val="22"/>
          <w:szCs w:val="22"/>
        </w:rPr>
        <w:t>DOS REQUISITOS DA CONTRATAÇÃO</w:t>
      </w:r>
    </w:p>
    <w:p w14:paraId="1834B60D" w14:textId="77777777" w:rsidR="008F7F1F" w:rsidRDefault="008F7F1F" w:rsidP="008F7F1F">
      <w:pPr>
        <w:pStyle w:val="PargrafodaLista"/>
        <w:numPr>
          <w:ilvl w:val="0"/>
          <w:numId w:val="29"/>
        </w:numPr>
        <w:spacing w:before="240" w:after="120"/>
        <w:rPr>
          <w:bCs/>
          <w:vanish/>
        </w:rPr>
      </w:pPr>
    </w:p>
    <w:p w14:paraId="3938C4B9" w14:textId="77777777" w:rsidR="008F7F1F" w:rsidRDefault="008F7F1F" w:rsidP="008F7F1F">
      <w:pPr>
        <w:pStyle w:val="PargrafodaLista"/>
        <w:numPr>
          <w:ilvl w:val="1"/>
          <w:numId w:val="29"/>
        </w:numPr>
        <w:spacing w:before="240" w:after="120"/>
        <w:ind w:left="284" w:firstLine="0"/>
        <w:rPr>
          <w:rFonts w:ascii="Arial" w:hAnsi="Arial" w:cs="Arial"/>
          <w:bCs/>
          <w:sz w:val="22"/>
          <w:szCs w:val="22"/>
        </w:rPr>
      </w:pPr>
      <w:r>
        <w:rPr>
          <w:rFonts w:ascii="Arial" w:hAnsi="Arial" w:cs="Arial"/>
          <w:bCs/>
          <w:sz w:val="22"/>
          <w:szCs w:val="22"/>
        </w:rPr>
        <w:t xml:space="preserve">Os requisitos necessários para a presente contratação são: </w:t>
      </w:r>
    </w:p>
    <w:p w14:paraId="51DFC94B" w14:textId="77777777" w:rsidR="008F7F1F" w:rsidRDefault="008F7F1F" w:rsidP="008F7F1F">
      <w:pPr>
        <w:pStyle w:val="PargrafodaLista"/>
        <w:numPr>
          <w:ilvl w:val="2"/>
          <w:numId w:val="29"/>
        </w:numPr>
        <w:spacing w:before="240" w:after="120"/>
        <w:ind w:left="851" w:hanging="11"/>
        <w:rPr>
          <w:rFonts w:ascii="Arial" w:hAnsi="Arial" w:cs="Arial"/>
          <w:sz w:val="22"/>
          <w:szCs w:val="22"/>
        </w:rPr>
      </w:pPr>
      <w:r>
        <w:rPr>
          <w:rFonts w:ascii="Arial" w:hAnsi="Arial" w:cs="Arial"/>
          <w:sz w:val="22"/>
          <w:szCs w:val="22"/>
        </w:rPr>
        <w:t xml:space="preserve">Atender às especificações técnicas constantes deste Termo de Referência; </w:t>
      </w:r>
    </w:p>
    <w:p w14:paraId="113A2528" w14:textId="220ED40C" w:rsidR="008F7F1F" w:rsidRDefault="008F7F1F" w:rsidP="008F7F1F">
      <w:pPr>
        <w:pStyle w:val="PargrafodaLista"/>
        <w:numPr>
          <w:ilvl w:val="2"/>
          <w:numId w:val="29"/>
        </w:numPr>
        <w:spacing w:before="240" w:after="120"/>
        <w:ind w:left="851" w:hanging="11"/>
        <w:rPr>
          <w:rFonts w:ascii="Arial" w:hAnsi="Arial" w:cs="Arial"/>
          <w:sz w:val="22"/>
          <w:szCs w:val="22"/>
        </w:rPr>
      </w:pPr>
      <w:r>
        <w:rPr>
          <w:rFonts w:ascii="Arial" w:hAnsi="Arial" w:cs="Arial"/>
          <w:bCs/>
          <w:sz w:val="22"/>
          <w:szCs w:val="22"/>
        </w:rPr>
        <w:t xml:space="preserve">Possuir as regularidades jurídica, fiscal, social e trabalhista, bem assim a qualificação </w:t>
      </w:r>
      <w:r>
        <w:rPr>
          <w:rFonts w:ascii="Arial" w:hAnsi="Arial" w:cs="Arial"/>
          <w:sz w:val="22"/>
          <w:szCs w:val="22"/>
        </w:rPr>
        <w:t>técnica, na forma descrita no</w:t>
      </w:r>
      <w:r w:rsidR="00A27BEA">
        <w:rPr>
          <w:rFonts w:ascii="Arial" w:hAnsi="Arial" w:cs="Arial"/>
          <w:sz w:val="22"/>
          <w:szCs w:val="22"/>
        </w:rPr>
        <w:t xml:space="preserve"> Aviso de Contratação Direta</w:t>
      </w:r>
      <w:r>
        <w:rPr>
          <w:rFonts w:ascii="Arial" w:hAnsi="Arial" w:cs="Arial"/>
          <w:sz w:val="22"/>
          <w:szCs w:val="22"/>
        </w:rPr>
        <w:t>;</w:t>
      </w:r>
    </w:p>
    <w:p w14:paraId="7EB01A03" w14:textId="66639AA4" w:rsidR="008F7F1F" w:rsidRDefault="008F7F1F" w:rsidP="008F7F1F">
      <w:pPr>
        <w:pStyle w:val="PargrafodaLista"/>
        <w:numPr>
          <w:ilvl w:val="2"/>
          <w:numId w:val="29"/>
        </w:numPr>
        <w:spacing w:before="240" w:after="120"/>
        <w:ind w:left="851" w:hanging="11"/>
        <w:rPr>
          <w:rFonts w:ascii="Arial" w:hAnsi="Arial" w:cs="Arial"/>
          <w:sz w:val="22"/>
          <w:szCs w:val="22"/>
        </w:rPr>
      </w:pPr>
      <w:r>
        <w:rPr>
          <w:rFonts w:ascii="Arial" w:hAnsi="Arial" w:cs="Arial"/>
          <w:sz w:val="22"/>
          <w:szCs w:val="22"/>
        </w:rPr>
        <w:t>Não incorrer em sanções impeditivas, na forma da legislação aplicável, o que será aferido mediante consulta ao Cadastro Nacional de Empresas Inidôneas e Suspensa – CEIS, ao Cadastro Nacional de Condenações Cíveis por Atos de Improbidade Administrativa e Lista de Inidôneos Mantida pelo Tribunal de Contas da União, sendo vedada a contratação quando o motivo para o registro restritivo estiver relacionado às situações impeditivas previstas no</w:t>
      </w:r>
      <w:r w:rsidR="00A27BEA">
        <w:rPr>
          <w:rFonts w:ascii="Arial" w:hAnsi="Arial" w:cs="Arial"/>
          <w:sz w:val="22"/>
          <w:szCs w:val="22"/>
        </w:rPr>
        <w:t xml:space="preserve"> Aviso de Contratação Direita</w:t>
      </w:r>
      <w:r>
        <w:rPr>
          <w:rFonts w:ascii="Arial" w:hAnsi="Arial" w:cs="Arial"/>
          <w:sz w:val="22"/>
          <w:szCs w:val="22"/>
        </w:rPr>
        <w:t>;</w:t>
      </w:r>
    </w:p>
    <w:p w14:paraId="44E2E4EB" w14:textId="77777777" w:rsidR="008F7F1F" w:rsidRDefault="008F7F1F" w:rsidP="008F7F1F">
      <w:pPr>
        <w:pStyle w:val="PargrafodaLista"/>
        <w:numPr>
          <w:ilvl w:val="2"/>
          <w:numId w:val="29"/>
        </w:numPr>
        <w:spacing w:before="240" w:after="120"/>
        <w:ind w:left="851" w:hanging="11"/>
        <w:rPr>
          <w:rFonts w:ascii="Arial" w:hAnsi="Arial" w:cs="Arial"/>
          <w:sz w:val="22"/>
          <w:szCs w:val="22"/>
        </w:rPr>
      </w:pPr>
      <w:r>
        <w:rPr>
          <w:rFonts w:ascii="Arial" w:hAnsi="Arial" w:cs="Arial"/>
          <w:sz w:val="22"/>
          <w:szCs w:val="22"/>
        </w:rPr>
        <w:t xml:space="preserve">Apresentar a proposta acompanhada da declaração de unificada, conforme modelo de proposta anexo ao Edital do Pregão Eletrônico; </w:t>
      </w:r>
    </w:p>
    <w:p w14:paraId="4F74E0B7" w14:textId="77777777" w:rsidR="008F7F1F" w:rsidRDefault="008F7F1F" w:rsidP="008F7F1F">
      <w:pPr>
        <w:pStyle w:val="PargrafodaLista"/>
        <w:numPr>
          <w:ilvl w:val="2"/>
          <w:numId w:val="29"/>
        </w:numPr>
        <w:spacing w:before="240" w:after="120"/>
        <w:ind w:left="851" w:hanging="11"/>
        <w:rPr>
          <w:rFonts w:ascii="Arial" w:hAnsi="Arial" w:cs="Arial"/>
          <w:bCs/>
          <w:sz w:val="22"/>
          <w:szCs w:val="22"/>
        </w:rPr>
      </w:pPr>
      <w:r>
        <w:rPr>
          <w:rFonts w:ascii="Arial" w:hAnsi="Arial" w:cs="Arial"/>
          <w:sz w:val="22"/>
          <w:szCs w:val="22"/>
        </w:rPr>
        <w:t>Quando compatível</w:t>
      </w:r>
      <w:r>
        <w:rPr>
          <w:rFonts w:ascii="Arial" w:hAnsi="Arial" w:cs="Arial"/>
          <w:bCs/>
          <w:sz w:val="22"/>
          <w:szCs w:val="22"/>
        </w:rPr>
        <w:t xml:space="preserve">, a CONTRATADA deverá implementar quesitos de sustentabilidade e de economia alinhados às diretrizes e aos objetivos do Plano Logístico Sustentável 2019/2022 do Ministério Público do Trabalho, em consonância com o </w:t>
      </w:r>
      <w:proofErr w:type="spellStart"/>
      <w:r>
        <w:rPr>
          <w:rFonts w:ascii="Arial" w:hAnsi="Arial" w:cs="Arial"/>
          <w:bCs/>
          <w:sz w:val="22"/>
          <w:szCs w:val="22"/>
        </w:rPr>
        <w:t>arts</w:t>
      </w:r>
      <w:proofErr w:type="spellEnd"/>
      <w:r>
        <w:rPr>
          <w:rFonts w:ascii="Arial" w:hAnsi="Arial" w:cs="Arial"/>
          <w:bCs/>
          <w:sz w:val="22"/>
          <w:szCs w:val="22"/>
        </w:rPr>
        <w:t xml:space="preserve">. 5° e 11, IV, da Lei nº 14.133/2021 c/c os </w:t>
      </w:r>
      <w:proofErr w:type="spellStart"/>
      <w:r>
        <w:rPr>
          <w:rFonts w:ascii="Arial" w:hAnsi="Arial" w:cs="Arial"/>
          <w:bCs/>
          <w:sz w:val="22"/>
          <w:szCs w:val="22"/>
        </w:rPr>
        <w:t>arts</w:t>
      </w:r>
      <w:proofErr w:type="spellEnd"/>
      <w:r>
        <w:rPr>
          <w:rFonts w:ascii="Arial" w:hAnsi="Arial" w:cs="Arial"/>
          <w:bCs/>
          <w:sz w:val="22"/>
          <w:szCs w:val="22"/>
        </w:rPr>
        <w:t xml:space="preserve">. 2°, 4°, </w:t>
      </w:r>
      <w:proofErr w:type="spellStart"/>
      <w:r>
        <w:rPr>
          <w:rFonts w:ascii="Arial" w:hAnsi="Arial" w:cs="Arial"/>
          <w:bCs/>
          <w:sz w:val="22"/>
          <w:szCs w:val="22"/>
        </w:rPr>
        <w:t>incs</w:t>
      </w:r>
      <w:proofErr w:type="spellEnd"/>
      <w:r>
        <w:rPr>
          <w:rFonts w:ascii="Arial" w:hAnsi="Arial" w:cs="Arial"/>
          <w:bCs/>
          <w:sz w:val="22"/>
          <w:szCs w:val="22"/>
        </w:rPr>
        <w:t>. I, III, VII e VIII, especialmente o uso racional dos recursos naturais disponíveis e a redução de desperdícios.</w:t>
      </w:r>
    </w:p>
    <w:p w14:paraId="51DDA20C" w14:textId="77777777" w:rsidR="008F7F1F" w:rsidRDefault="008F7F1F" w:rsidP="008F7F1F">
      <w:pPr>
        <w:pStyle w:val="PargrafodaLista"/>
        <w:numPr>
          <w:ilvl w:val="1"/>
          <w:numId w:val="29"/>
        </w:numPr>
        <w:spacing w:before="240" w:after="120"/>
        <w:ind w:left="284" w:firstLine="0"/>
        <w:rPr>
          <w:rFonts w:ascii="Arial" w:hAnsi="Arial" w:cs="Arial"/>
          <w:bCs/>
          <w:sz w:val="22"/>
          <w:szCs w:val="22"/>
        </w:rPr>
      </w:pPr>
      <w:r>
        <w:rPr>
          <w:rFonts w:ascii="Arial" w:hAnsi="Arial" w:cs="Arial"/>
          <w:b/>
          <w:sz w:val="22"/>
          <w:szCs w:val="22"/>
        </w:rPr>
        <w:t>SUSTENTABILIDADE</w:t>
      </w:r>
      <w:r>
        <w:rPr>
          <w:rFonts w:ascii="Arial" w:hAnsi="Arial" w:cs="Arial"/>
          <w:bCs/>
          <w:sz w:val="22"/>
          <w:szCs w:val="22"/>
        </w:rPr>
        <w:t>: Além dos critérios de sustentabilidade eventualmente inseridos na descrição do objeto, devem ser atendidos os seguintes requisitos, que se baseiam no Guia Nacional de Contratações Sustentáveis:</w:t>
      </w:r>
    </w:p>
    <w:p w14:paraId="3E9E90D5" w14:textId="77777777" w:rsidR="008F7F1F" w:rsidRDefault="008F7F1F" w:rsidP="008F7F1F">
      <w:pPr>
        <w:pStyle w:val="PargrafodaLista"/>
        <w:ind w:left="435"/>
        <w:rPr>
          <w:rFonts w:ascii="Arial" w:hAnsi="Arial" w:cs="Arial"/>
          <w:sz w:val="22"/>
          <w:szCs w:val="22"/>
        </w:rPr>
      </w:pPr>
      <w:r>
        <w:rPr>
          <w:rFonts w:ascii="Arial" w:hAnsi="Arial" w:cs="Arial"/>
          <w:sz w:val="22"/>
          <w:szCs w:val="22"/>
        </w:rPr>
        <w:lastRenderedPageBreak/>
        <w:t>4.2.1 As obrigações da contratada devem estar relacionadas ao objeto contratual e podem decorrer da inserção de normas ambientais ou de outras obrigações estabelecidas, motivadamente para a consecução do serviço.</w:t>
      </w:r>
    </w:p>
    <w:p w14:paraId="6427197D" w14:textId="77777777" w:rsidR="008F7F1F" w:rsidRDefault="008F7F1F" w:rsidP="008F7F1F">
      <w:pPr>
        <w:pStyle w:val="PargrafodaLista"/>
        <w:ind w:left="435"/>
        <w:rPr>
          <w:rFonts w:ascii="Arial" w:hAnsi="Arial" w:cs="Arial"/>
          <w:sz w:val="22"/>
          <w:szCs w:val="22"/>
        </w:rPr>
      </w:pPr>
    </w:p>
    <w:p w14:paraId="4B09AFA5" w14:textId="77777777" w:rsidR="008F7F1F" w:rsidRDefault="008F7F1F" w:rsidP="008F7F1F">
      <w:pPr>
        <w:pStyle w:val="PargrafodaLista"/>
        <w:numPr>
          <w:ilvl w:val="1"/>
          <w:numId w:val="29"/>
        </w:numPr>
        <w:spacing w:before="240" w:after="120"/>
        <w:ind w:left="284" w:firstLine="0"/>
        <w:rPr>
          <w:rFonts w:ascii="Arial" w:hAnsi="Arial" w:cs="Arial"/>
          <w:bCs/>
          <w:sz w:val="22"/>
          <w:szCs w:val="22"/>
        </w:rPr>
      </w:pPr>
      <w:r>
        <w:rPr>
          <w:rFonts w:ascii="Arial" w:hAnsi="Arial" w:cs="Arial"/>
          <w:b/>
          <w:sz w:val="22"/>
          <w:szCs w:val="22"/>
        </w:rPr>
        <w:t>SUBCONTRATAÇÃO</w:t>
      </w:r>
      <w:r>
        <w:rPr>
          <w:rFonts w:ascii="Arial" w:hAnsi="Arial" w:cs="Arial"/>
          <w:bCs/>
          <w:sz w:val="22"/>
          <w:szCs w:val="22"/>
        </w:rPr>
        <w:t>: Não é admitida a subcontratação do objeto contratual.</w:t>
      </w:r>
    </w:p>
    <w:p w14:paraId="4DA4219C" w14:textId="77777777" w:rsidR="008F7F1F" w:rsidRDefault="008F7F1F" w:rsidP="008F7F1F">
      <w:pPr>
        <w:pStyle w:val="PargrafodaLista"/>
        <w:spacing w:before="240" w:after="120"/>
        <w:ind w:left="284"/>
        <w:rPr>
          <w:rFonts w:ascii="Arial" w:hAnsi="Arial" w:cs="Arial"/>
          <w:bCs/>
          <w:sz w:val="22"/>
          <w:szCs w:val="22"/>
        </w:rPr>
      </w:pPr>
    </w:p>
    <w:p w14:paraId="47C9D3AE" w14:textId="77777777" w:rsidR="003508B9" w:rsidRPr="00FF45DA" w:rsidRDefault="008F7F1F" w:rsidP="003508B9">
      <w:pPr>
        <w:pStyle w:val="PargrafodaLista"/>
        <w:numPr>
          <w:ilvl w:val="1"/>
          <w:numId w:val="32"/>
        </w:numPr>
        <w:spacing w:before="240" w:after="120"/>
        <w:ind w:left="284" w:firstLine="0"/>
        <w:rPr>
          <w:rFonts w:ascii="Arial" w:eastAsiaTheme="majorEastAsia" w:hAnsi="Arial" w:cs="Arial"/>
          <w:b/>
          <w:sz w:val="22"/>
          <w:szCs w:val="22"/>
        </w:rPr>
      </w:pPr>
      <w:r>
        <w:rPr>
          <w:rFonts w:ascii="Arial" w:hAnsi="Arial" w:cs="Arial"/>
          <w:b/>
          <w:sz w:val="22"/>
          <w:szCs w:val="22"/>
        </w:rPr>
        <w:t>GARANTIA DA CONTRATAÇÃO</w:t>
      </w:r>
      <w:r>
        <w:rPr>
          <w:rFonts w:ascii="Arial" w:hAnsi="Arial" w:cs="Arial"/>
          <w:bCs/>
          <w:sz w:val="22"/>
          <w:szCs w:val="22"/>
        </w:rPr>
        <w:t>:</w:t>
      </w:r>
      <w:r w:rsidR="003508B9">
        <w:rPr>
          <w:rFonts w:ascii="Arial" w:hAnsi="Arial" w:cs="Arial"/>
          <w:bCs/>
          <w:sz w:val="22"/>
          <w:szCs w:val="22"/>
        </w:rPr>
        <w:t xml:space="preserve"> Não haverá exigência da garantia da contratação dos </w:t>
      </w:r>
      <w:proofErr w:type="spellStart"/>
      <w:r w:rsidR="003508B9">
        <w:rPr>
          <w:rFonts w:ascii="Arial" w:hAnsi="Arial" w:cs="Arial"/>
          <w:bCs/>
          <w:sz w:val="22"/>
          <w:szCs w:val="22"/>
        </w:rPr>
        <w:t>arts</w:t>
      </w:r>
      <w:proofErr w:type="spellEnd"/>
      <w:r w:rsidR="003508B9">
        <w:rPr>
          <w:rFonts w:ascii="Arial" w:hAnsi="Arial" w:cs="Arial"/>
          <w:bCs/>
          <w:sz w:val="22"/>
          <w:szCs w:val="22"/>
        </w:rPr>
        <w:t>. 96 e seguintes da Lei nº 14.133, de 2021.</w:t>
      </w:r>
    </w:p>
    <w:p w14:paraId="1A961D74" w14:textId="77777777" w:rsidR="008F7F1F" w:rsidRPr="008F7F1F" w:rsidRDefault="008F7F1F" w:rsidP="008F7F1F">
      <w:pPr>
        <w:spacing w:before="240" w:after="120"/>
        <w:rPr>
          <w:rStyle w:val="Ttulo1Char"/>
          <w:rFonts w:ascii="Arial" w:hAnsi="Arial" w:cs="Arial"/>
          <w:color w:val="000000" w:themeColor="text1"/>
          <w:sz w:val="22"/>
          <w:szCs w:val="22"/>
        </w:rPr>
      </w:pPr>
    </w:p>
    <w:p w14:paraId="0BF49F85" w14:textId="77777777" w:rsidR="008F7F1F" w:rsidRPr="008F7F1F" w:rsidRDefault="008F7F1F" w:rsidP="008F7F1F">
      <w:pPr>
        <w:spacing w:before="240" w:after="120"/>
        <w:rPr>
          <w:vanish/>
          <w:color w:val="000000" w:themeColor="text1"/>
        </w:rPr>
      </w:pPr>
      <w:r w:rsidRPr="008F7F1F">
        <w:rPr>
          <w:rStyle w:val="Ttulo1Char"/>
          <w:rFonts w:ascii="Arial" w:hAnsi="Arial" w:cs="Arial"/>
          <w:color w:val="000000" w:themeColor="text1"/>
          <w:sz w:val="22"/>
          <w:szCs w:val="22"/>
        </w:rPr>
        <w:t xml:space="preserve">5.  VISTORIA </w:t>
      </w:r>
    </w:p>
    <w:p w14:paraId="42986385" w14:textId="77777777" w:rsidR="008F7F1F" w:rsidRPr="008F7F1F" w:rsidRDefault="008F7F1F" w:rsidP="008F7F1F">
      <w:pPr>
        <w:pStyle w:val="PargrafodaLista"/>
        <w:numPr>
          <w:ilvl w:val="1"/>
          <w:numId w:val="29"/>
        </w:numPr>
        <w:spacing w:before="240" w:after="120"/>
        <w:ind w:left="284" w:firstLine="0"/>
        <w:rPr>
          <w:rFonts w:ascii="Arial" w:hAnsi="Arial" w:cs="Arial"/>
          <w:color w:val="000000" w:themeColor="text1"/>
          <w:sz w:val="22"/>
          <w:szCs w:val="22"/>
        </w:rPr>
      </w:pPr>
    </w:p>
    <w:p w14:paraId="6B2EB39D" w14:textId="77777777" w:rsidR="008F7F1F" w:rsidRDefault="008F7F1F" w:rsidP="008F7F1F">
      <w:pPr>
        <w:spacing w:before="240" w:after="120"/>
        <w:ind w:left="284"/>
        <w:rPr>
          <w:rFonts w:ascii="Arial" w:hAnsi="Arial" w:cs="Arial"/>
          <w:sz w:val="22"/>
          <w:szCs w:val="22"/>
        </w:rPr>
      </w:pPr>
      <w:r>
        <w:rPr>
          <w:rFonts w:ascii="Arial" w:hAnsi="Arial" w:cs="Arial"/>
          <w:sz w:val="22"/>
          <w:szCs w:val="22"/>
        </w:rPr>
        <w:t>5.1 É facultado e recomendável a realização de vistoria nos locais onde serão executados os serviços, ocasião em que serão sanadas as dúvidas porventura existentes, não cabendo nenhuma alegação posterior por desconhecimento das condições locais;</w:t>
      </w:r>
    </w:p>
    <w:p w14:paraId="79AD871E" w14:textId="77777777" w:rsidR="008F7F1F" w:rsidRDefault="008F7F1F" w:rsidP="008F7F1F">
      <w:pPr>
        <w:spacing w:before="240" w:after="120"/>
        <w:ind w:left="284"/>
        <w:rPr>
          <w:rFonts w:ascii="Arial" w:hAnsi="Arial" w:cs="Arial"/>
          <w:spacing w:val="-4"/>
          <w:sz w:val="22"/>
          <w:szCs w:val="22"/>
        </w:rPr>
      </w:pPr>
      <w:r>
        <w:rPr>
          <w:rFonts w:ascii="Arial" w:hAnsi="Arial" w:cs="Arial"/>
          <w:spacing w:val="-4"/>
          <w:sz w:val="22"/>
          <w:szCs w:val="22"/>
        </w:rPr>
        <w:t>5.2 A não realização da visita não admitirá à CONTRATADA qualquer futura alegação de óbice, dificuldade ou custo não previsto para execução do objeto ou obrigação decorrente desta contratação;</w:t>
      </w:r>
    </w:p>
    <w:p w14:paraId="1125781F" w14:textId="77777777" w:rsidR="008F7F1F" w:rsidRDefault="008F7F1F" w:rsidP="008F7F1F">
      <w:pPr>
        <w:spacing w:before="240" w:after="120"/>
        <w:ind w:left="284"/>
        <w:rPr>
          <w:rFonts w:ascii="Arial" w:hAnsi="Arial" w:cs="Arial"/>
          <w:sz w:val="22"/>
          <w:szCs w:val="22"/>
        </w:rPr>
      </w:pPr>
      <w:r>
        <w:rPr>
          <w:rFonts w:ascii="Arial" w:hAnsi="Arial" w:cs="Arial"/>
          <w:sz w:val="22"/>
          <w:szCs w:val="22"/>
        </w:rPr>
        <w:t>5.3 A vistoria deverá ser agendada com a Procuradoria do Trabalho no Município de Petrolina, pelo telefone (87) 3983-4800, e ser realizada das 08 às 15 horas ou pelo E-mail: marcos.santana@mpt.mp.br.</w:t>
      </w:r>
    </w:p>
    <w:p w14:paraId="657DF83A" w14:textId="77777777" w:rsidR="008F7F1F" w:rsidRDefault="008F7F1F" w:rsidP="008F7F1F">
      <w:pPr>
        <w:spacing w:before="240" w:after="120"/>
        <w:ind w:left="284"/>
        <w:rPr>
          <w:rFonts w:ascii="Arial" w:hAnsi="Arial" w:cs="Arial"/>
          <w:sz w:val="22"/>
          <w:szCs w:val="22"/>
        </w:rPr>
      </w:pPr>
      <w:r>
        <w:rPr>
          <w:rFonts w:ascii="Arial" w:hAnsi="Arial" w:cs="Arial"/>
          <w:sz w:val="22"/>
          <w:szCs w:val="22"/>
        </w:rPr>
        <w:t>5.4 Independente da opção pela realização ou não da vistoria, o licitante deverá apresentar declaração formal, assinada pelo representante legal, sob as penas da lei, de que tem pleno conhecimento das condições e peculiaridades inerentes à natureza dos trabalhos, assumindo total responsabilidade por esse fato e informando que não o utilizará para quaisquer questionamentos futuros, conforme modelo abaixo.</w:t>
      </w:r>
    </w:p>
    <w:p w14:paraId="2CA8C767" w14:textId="77777777" w:rsidR="008F7F1F" w:rsidRDefault="008F7F1F" w:rsidP="008F7F1F">
      <w:pPr>
        <w:spacing w:before="240" w:after="120"/>
        <w:ind w:left="284"/>
        <w:rPr>
          <w:rFonts w:ascii="Arial" w:hAnsi="Arial" w:cs="Arial"/>
          <w:sz w:val="22"/>
          <w:szCs w:val="22"/>
        </w:rPr>
      </w:pPr>
    </w:p>
    <w:p w14:paraId="61F67755" w14:textId="77777777" w:rsidR="008F7F1F" w:rsidRDefault="008F7F1F" w:rsidP="008F7F1F">
      <w:pPr>
        <w:pBdr>
          <w:top w:val="single" w:sz="4" w:space="1" w:color="000000"/>
          <w:left w:val="single" w:sz="4" w:space="4" w:color="000000"/>
          <w:bottom w:val="single" w:sz="4" w:space="21" w:color="000000"/>
          <w:right w:val="single" w:sz="4" w:space="4" w:color="000000"/>
        </w:pBdr>
        <w:shd w:val="clear" w:color="auto" w:fill="FFFFFF"/>
        <w:ind w:left="360"/>
        <w:jc w:val="center"/>
        <w:rPr>
          <w:rFonts w:ascii="Arial" w:hAnsi="Arial" w:cs="Arial"/>
          <w:sz w:val="22"/>
          <w:szCs w:val="22"/>
        </w:rPr>
      </w:pPr>
      <w:r>
        <w:rPr>
          <w:rFonts w:ascii="Arial" w:eastAsia="Arial-BoldMT" w:hAnsi="Arial" w:cs="Arial"/>
          <w:b/>
          <w:bCs/>
          <w:sz w:val="22"/>
          <w:szCs w:val="22"/>
        </w:rPr>
        <w:t>Modelo de Declaração de Conhecimento das Condições Inerentes à Natureza do Serviço</w:t>
      </w:r>
    </w:p>
    <w:p w14:paraId="474CEB91" w14:textId="77777777" w:rsidR="008F7F1F" w:rsidRDefault="008F7F1F" w:rsidP="008F7F1F">
      <w:pPr>
        <w:pStyle w:val="Padro0"/>
        <w:pBdr>
          <w:top w:val="single" w:sz="4" w:space="1" w:color="000000"/>
          <w:left w:val="single" w:sz="4" w:space="4" w:color="000000"/>
          <w:bottom w:val="single" w:sz="4" w:space="21" w:color="000000"/>
          <w:right w:val="single" w:sz="4" w:space="4" w:color="000000"/>
        </w:pBdr>
        <w:tabs>
          <w:tab w:val="center" w:pos="4779"/>
          <w:tab w:val="right" w:pos="9198"/>
        </w:tabs>
        <w:spacing w:after="360" w:line="360" w:lineRule="auto"/>
        <w:ind w:left="360"/>
        <w:jc w:val="both"/>
        <w:rPr>
          <w:rFonts w:ascii="Arial" w:hAnsi="Arial" w:cs="Arial"/>
          <w:color w:val="auto"/>
          <w:sz w:val="22"/>
          <w:szCs w:val="22"/>
        </w:rPr>
      </w:pPr>
      <w:r>
        <w:rPr>
          <w:rFonts w:ascii="Arial" w:hAnsi="Arial" w:cs="Arial"/>
          <w:color w:val="auto"/>
          <w:sz w:val="22"/>
          <w:szCs w:val="22"/>
        </w:rPr>
        <w:t xml:space="preserve">A empresa ______________________________, inscrita no CNPJ sob o nº ___________________, por intermédio de seu representante legal ou preposto, o(a) </w:t>
      </w:r>
      <w:proofErr w:type="spellStart"/>
      <w:r>
        <w:rPr>
          <w:rFonts w:ascii="Arial" w:hAnsi="Arial" w:cs="Arial"/>
          <w:color w:val="auto"/>
          <w:sz w:val="22"/>
          <w:szCs w:val="22"/>
        </w:rPr>
        <w:t>Sr</w:t>
      </w:r>
      <w:proofErr w:type="spellEnd"/>
      <w:r>
        <w:rPr>
          <w:rFonts w:ascii="Arial" w:hAnsi="Arial" w:cs="Arial"/>
          <w:color w:val="auto"/>
          <w:sz w:val="22"/>
          <w:szCs w:val="22"/>
        </w:rPr>
        <w:t xml:space="preserve">(a). _____________________________, portador da identidade nº __________________, DECLARA, sob as penas da lei, para todos os fins, estar familiarizado com a natureza e vulto dos serviços </w:t>
      </w:r>
      <w:r>
        <w:rPr>
          <w:rFonts w:ascii="Arial" w:hAnsi="Arial" w:cs="Arial"/>
          <w:color w:val="auto"/>
          <w:sz w:val="22"/>
          <w:szCs w:val="22"/>
        </w:rPr>
        <w:lastRenderedPageBreak/>
        <w:t>especificados, bem como com as técnicas necessárias ao perfeito desenvolvimento da execução do objeto. Declara ainda que tem pleno conhecimento das condições e peculiaridades inerentes à natureza dos trabalhos, assumindo total responsabilidade por esse fato e informando que não o utilizará para quaisquer questionamentos futuros.</w:t>
      </w:r>
    </w:p>
    <w:p w14:paraId="6CF604E5" w14:textId="77777777" w:rsidR="008F7F1F" w:rsidRDefault="008F7F1F" w:rsidP="008F7F1F">
      <w:pPr>
        <w:pStyle w:val="Padro0"/>
        <w:pBdr>
          <w:top w:val="single" w:sz="4" w:space="1" w:color="000000"/>
          <w:left w:val="single" w:sz="4" w:space="4" w:color="000000"/>
          <w:bottom w:val="single" w:sz="4" w:space="21" w:color="000000"/>
          <w:right w:val="single" w:sz="4" w:space="4" w:color="000000"/>
        </w:pBdr>
        <w:tabs>
          <w:tab w:val="center" w:pos="4779"/>
          <w:tab w:val="right" w:pos="9198"/>
        </w:tabs>
        <w:spacing w:after="360"/>
        <w:ind w:left="360"/>
        <w:jc w:val="center"/>
        <w:rPr>
          <w:rFonts w:ascii="Arial" w:hAnsi="Arial" w:cs="Arial"/>
          <w:color w:val="auto"/>
          <w:sz w:val="22"/>
          <w:szCs w:val="22"/>
        </w:rPr>
      </w:pPr>
      <w:r>
        <w:rPr>
          <w:rFonts w:ascii="Arial" w:hAnsi="Arial" w:cs="Arial"/>
          <w:color w:val="auto"/>
          <w:sz w:val="22"/>
          <w:szCs w:val="22"/>
        </w:rPr>
        <w:t>Cidade/XX, (dia) de (mês) de (ano)</w:t>
      </w:r>
    </w:p>
    <w:p w14:paraId="3526C29F" w14:textId="77777777" w:rsidR="008F7F1F" w:rsidRDefault="008F7F1F" w:rsidP="008F7F1F">
      <w:pPr>
        <w:pStyle w:val="Padro0"/>
        <w:pBdr>
          <w:top w:val="single" w:sz="4" w:space="1" w:color="000000"/>
          <w:left w:val="single" w:sz="4" w:space="4" w:color="000000"/>
          <w:bottom w:val="single" w:sz="4" w:space="21" w:color="000000"/>
          <w:right w:val="single" w:sz="4" w:space="4" w:color="000000"/>
        </w:pBdr>
        <w:tabs>
          <w:tab w:val="center" w:pos="4779"/>
          <w:tab w:val="right" w:pos="9198"/>
        </w:tabs>
        <w:spacing w:after="360"/>
        <w:ind w:left="360"/>
        <w:jc w:val="center"/>
        <w:rPr>
          <w:rFonts w:ascii="Arial" w:hAnsi="Arial" w:cs="Arial"/>
          <w:color w:val="auto"/>
          <w:sz w:val="22"/>
          <w:szCs w:val="22"/>
        </w:rPr>
      </w:pPr>
      <w:r>
        <w:rPr>
          <w:rFonts w:ascii="Arial" w:hAnsi="Arial" w:cs="Arial"/>
          <w:color w:val="auto"/>
          <w:sz w:val="22"/>
          <w:szCs w:val="22"/>
        </w:rPr>
        <w:t>___________________________________________________</w:t>
      </w:r>
    </w:p>
    <w:p w14:paraId="2B052A4D" w14:textId="77777777" w:rsidR="008F7F1F" w:rsidRDefault="008F7F1F" w:rsidP="008F7F1F">
      <w:pPr>
        <w:pStyle w:val="Padro0"/>
        <w:pBdr>
          <w:top w:val="single" w:sz="4" w:space="1" w:color="000000"/>
          <w:left w:val="single" w:sz="4" w:space="4" w:color="000000"/>
          <w:bottom w:val="single" w:sz="4" w:space="21" w:color="000000"/>
          <w:right w:val="single" w:sz="4" w:space="4" w:color="000000"/>
        </w:pBdr>
        <w:tabs>
          <w:tab w:val="center" w:pos="4779"/>
          <w:tab w:val="right" w:pos="9198"/>
        </w:tabs>
        <w:spacing w:after="360"/>
        <w:ind w:left="360"/>
        <w:jc w:val="center"/>
        <w:rPr>
          <w:rFonts w:ascii="Arial" w:hAnsi="Arial" w:cs="Arial"/>
          <w:color w:val="auto"/>
          <w:sz w:val="22"/>
          <w:szCs w:val="22"/>
        </w:rPr>
      </w:pPr>
      <w:r>
        <w:rPr>
          <w:rFonts w:ascii="Arial" w:hAnsi="Arial" w:cs="Arial"/>
          <w:color w:val="auto"/>
          <w:sz w:val="22"/>
          <w:szCs w:val="22"/>
        </w:rPr>
        <w:t>(Nome completo do responsável ou preposto)</w:t>
      </w:r>
    </w:p>
    <w:p w14:paraId="00348BF7" w14:textId="77777777" w:rsidR="008F7F1F" w:rsidRDefault="008F7F1F" w:rsidP="008F7F1F">
      <w:pPr>
        <w:pStyle w:val="Padro0"/>
        <w:pBdr>
          <w:top w:val="single" w:sz="4" w:space="1" w:color="000000"/>
          <w:left w:val="single" w:sz="4" w:space="4" w:color="000000"/>
          <w:bottom w:val="single" w:sz="4" w:space="21" w:color="000000"/>
          <w:right w:val="single" w:sz="4" w:space="4" w:color="000000"/>
        </w:pBdr>
        <w:tabs>
          <w:tab w:val="center" w:pos="4779"/>
          <w:tab w:val="right" w:pos="9198"/>
        </w:tabs>
        <w:spacing w:after="360"/>
        <w:ind w:left="360"/>
        <w:jc w:val="center"/>
        <w:rPr>
          <w:rFonts w:ascii="Arial" w:hAnsi="Arial" w:cs="Arial"/>
          <w:color w:val="auto"/>
          <w:sz w:val="22"/>
          <w:szCs w:val="22"/>
        </w:rPr>
      </w:pPr>
      <w:r>
        <w:rPr>
          <w:rFonts w:ascii="Arial" w:hAnsi="Arial" w:cs="Arial"/>
          <w:color w:val="auto"/>
          <w:sz w:val="22"/>
          <w:szCs w:val="22"/>
        </w:rPr>
        <w:t>____________________________________________________</w:t>
      </w:r>
    </w:p>
    <w:p w14:paraId="7AEA3AD9" w14:textId="77777777" w:rsidR="008F7F1F" w:rsidRDefault="008F7F1F" w:rsidP="008F7F1F">
      <w:pPr>
        <w:pStyle w:val="Padro0"/>
        <w:pBdr>
          <w:top w:val="single" w:sz="4" w:space="1" w:color="000000"/>
          <w:left w:val="single" w:sz="4" w:space="4" w:color="000000"/>
          <w:bottom w:val="single" w:sz="4" w:space="21" w:color="000000"/>
          <w:right w:val="single" w:sz="4" w:space="4" w:color="000000"/>
        </w:pBdr>
        <w:tabs>
          <w:tab w:val="center" w:pos="4779"/>
          <w:tab w:val="right" w:pos="9198"/>
        </w:tabs>
        <w:spacing w:after="360"/>
        <w:ind w:left="360"/>
        <w:jc w:val="center"/>
        <w:rPr>
          <w:rStyle w:val="Ttulo1Char"/>
          <w:rFonts w:ascii="Arial" w:hAnsi="Arial" w:cs="Arial"/>
          <w:b w:val="0"/>
          <w:color w:val="auto"/>
          <w:sz w:val="22"/>
          <w:szCs w:val="22"/>
        </w:rPr>
      </w:pPr>
      <w:r>
        <w:rPr>
          <w:rFonts w:ascii="Arial" w:hAnsi="Arial" w:cs="Arial"/>
          <w:color w:val="auto"/>
          <w:sz w:val="22"/>
          <w:szCs w:val="22"/>
        </w:rPr>
        <w:t>Assinatura</w:t>
      </w:r>
    </w:p>
    <w:p w14:paraId="06E098EA" w14:textId="77777777" w:rsidR="008F7F1F" w:rsidRPr="008F7F1F" w:rsidRDefault="008F7F1F" w:rsidP="008F7F1F">
      <w:pPr>
        <w:spacing w:before="360" w:after="240"/>
        <w:rPr>
          <w:rStyle w:val="Ttulo1Char"/>
          <w:rFonts w:ascii="Arial" w:hAnsi="Arial" w:cs="Arial"/>
          <w:color w:val="000000" w:themeColor="text1"/>
          <w:sz w:val="22"/>
          <w:szCs w:val="22"/>
        </w:rPr>
      </w:pPr>
      <w:r w:rsidRPr="008F7F1F">
        <w:rPr>
          <w:rStyle w:val="Ttulo1Char"/>
          <w:rFonts w:ascii="Arial" w:hAnsi="Arial" w:cs="Arial"/>
          <w:color w:val="000000" w:themeColor="text1"/>
          <w:sz w:val="22"/>
          <w:szCs w:val="22"/>
        </w:rPr>
        <w:t>6.  EXECUÇÃO DO OBJETO</w:t>
      </w:r>
    </w:p>
    <w:p w14:paraId="7156F117" w14:textId="77777777" w:rsidR="008F7F1F" w:rsidRDefault="008F7F1F" w:rsidP="008F7F1F">
      <w:pPr>
        <w:pStyle w:val="PargrafodaLista"/>
        <w:numPr>
          <w:ilvl w:val="0"/>
          <w:numId w:val="29"/>
        </w:numPr>
        <w:spacing w:before="240" w:after="120"/>
        <w:rPr>
          <w:bCs/>
          <w:vanish/>
        </w:rPr>
      </w:pPr>
    </w:p>
    <w:p w14:paraId="2F6C0661" w14:textId="40C5851A" w:rsidR="008F7F1F" w:rsidRDefault="008F7F1F" w:rsidP="008F7F1F">
      <w:pPr>
        <w:spacing w:before="240" w:after="120"/>
        <w:ind w:left="284"/>
        <w:rPr>
          <w:rFonts w:ascii="Arial" w:hAnsi="Arial" w:cs="Arial"/>
          <w:bCs/>
          <w:sz w:val="22"/>
          <w:szCs w:val="22"/>
        </w:rPr>
      </w:pPr>
      <w:r>
        <w:rPr>
          <w:rFonts w:ascii="Arial" w:hAnsi="Arial" w:cs="Arial"/>
          <w:bCs/>
          <w:sz w:val="22"/>
          <w:szCs w:val="22"/>
        </w:rPr>
        <w:t xml:space="preserve">6.1. O prazo de execução dos serviços será de </w:t>
      </w:r>
      <w:r w:rsidR="00A125E0">
        <w:rPr>
          <w:rFonts w:ascii="Arial" w:hAnsi="Arial" w:cs="Arial"/>
          <w:bCs/>
          <w:sz w:val="22"/>
          <w:szCs w:val="22"/>
        </w:rPr>
        <w:t>10</w:t>
      </w:r>
      <w:r>
        <w:rPr>
          <w:rFonts w:ascii="Arial" w:hAnsi="Arial" w:cs="Arial"/>
          <w:bCs/>
          <w:sz w:val="22"/>
          <w:szCs w:val="22"/>
        </w:rPr>
        <w:t xml:space="preserve"> (</w:t>
      </w:r>
      <w:r w:rsidR="00A125E0">
        <w:rPr>
          <w:rFonts w:ascii="Arial" w:hAnsi="Arial" w:cs="Arial"/>
          <w:bCs/>
          <w:sz w:val="22"/>
          <w:szCs w:val="22"/>
        </w:rPr>
        <w:t>dez</w:t>
      </w:r>
      <w:r>
        <w:rPr>
          <w:rFonts w:ascii="Arial" w:hAnsi="Arial" w:cs="Arial"/>
          <w:bCs/>
          <w:sz w:val="22"/>
          <w:szCs w:val="22"/>
        </w:rPr>
        <w:t xml:space="preserve">) dias com início a partir da emissão da ordem de serviço. </w:t>
      </w:r>
    </w:p>
    <w:p w14:paraId="5E3D7700"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6.2. Os serviços deverão ser entregues no seguinte endereço</w:t>
      </w:r>
      <w:r>
        <w:rPr>
          <w:rFonts w:ascii="Arial" w:hAnsi="Arial" w:cs="Arial"/>
          <w:sz w:val="22"/>
          <w:szCs w:val="22"/>
        </w:rPr>
        <w:t>:</w:t>
      </w:r>
      <w:r>
        <w:rPr>
          <w:rFonts w:ascii="Arial" w:hAnsi="Arial" w:cs="Arial"/>
          <w:bCs/>
          <w:sz w:val="22"/>
          <w:szCs w:val="22"/>
        </w:rPr>
        <w:t xml:space="preserve"> </w:t>
      </w:r>
    </w:p>
    <w:p w14:paraId="770B2AF1" w14:textId="77777777" w:rsidR="008F7F1F" w:rsidRDefault="008F7F1F" w:rsidP="008F7F1F">
      <w:pPr>
        <w:spacing w:before="240" w:after="120"/>
        <w:ind w:left="840" w:right="-15"/>
        <w:rPr>
          <w:rFonts w:ascii="Arial" w:hAnsi="Arial" w:cs="Arial"/>
          <w:bCs/>
          <w:sz w:val="22"/>
          <w:szCs w:val="22"/>
        </w:rPr>
      </w:pPr>
      <w:r>
        <w:rPr>
          <w:rFonts w:ascii="Arial" w:hAnsi="Arial" w:cs="Arial"/>
          <w:b/>
          <w:sz w:val="22"/>
          <w:szCs w:val="22"/>
        </w:rPr>
        <w:t>6.2.1. Procuradoria do Trabalho no Município de Petrolina</w:t>
      </w:r>
    </w:p>
    <w:p w14:paraId="027B47A1" w14:textId="77777777" w:rsidR="008F7F1F" w:rsidRDefault="008F7F1F" w:rsidP="008F7F1F">
      <w:pPr>
        <w:pStyle w:val="PargrafodaLista"/>
        <w:spacing w:before="240" w:after="120"/>
        <w:ind w:left="1701" w:right="-15"/>
        <w:rPr>
          <w:rFonts w:ascii="Arial" w:hAnsi="Arial" w:cs="Arial"/>
          <w:bCs/>
          <w:sz w:val="22"/>
          <w:szCs w:val="22"/>
        </w:rPr>
      </w:pPr>
      <w:r>
        <w:rPr>
          <w:rFonts w:ascii="Arial" w:hAnsi="Arial" w:cs="Arial"/>
          <w:bCs/>
          <w:sz w:val="22"/>
          <w:szCs w:val="22"/>
        </w:rPr>
        <w:t>Endereço: Av. Gilberto Freire, 120 – Vila Mocó</w:t>
      </w:r>
    </w:p>
    <w:p w14:paraId="4E77AA81" w14:textId="77777777" w:rsidR="008F7F1F" w:rsidRDefault="008F7F1F" w:rsidP="008F7F1F">
      <w:pPr>
        <w:pStyle w:val="PargrafodaLista"/>
        <w:spacing w:before="240" w:after="120"/>
        <w:ind w:left="1701" w:right="-15"/>
        <w:rPr>
          <w:rFonts w:ascii="Arial" w:hAnsi="Arial" w:cs="Arial"/>
          <w:bCs/>
          <w:sz w:val="22"/>
          <w:szCs w:val="22"/>
        </w:rPr>
      </w:pPr>
      <w:r>
        <w:rPr>
          <w:rFonts w:ascii="Arial" w:hAnsi="Arial" w:cs="Arial"/>
          <w:bCs/>
          <w:sz w:val="22"/>
          <w:szCs w:val="22"/>
        </w:rPr>
        <w:t>Petrolina/PE - CEP: 56.306-355</w:t>
      </w:r>
    </w:p>
    <w:p w14:paraId="5FD4E77D" w14:textId="77777777" w:rsidR="008F7F1F" w:rsidRDefault="008F7F1F" w:rsidP="008F7F1F">
      <w:pPr>
        <w:pStyle w:val="PargrafodaLista"/>
        <w:spacing w:before="240" w:after="120"/>
        <w:ind w:left="1701" w:right="-15"/>
        <w:rPr>
          <w:rFonts w:ascii="Arial" w:hAnsi="Arial" w:cs="Arial"/>
          <w:bCs/>
          <w:sz w:val="22"/>
          <w:szCs w:val="22"/>
        </w:rPr>
      </w:pPr>
      <w:r>
        <w:rPr>
          <w:rFonts w:ascii="Arial" w:hAnsi="Arial" w:cs="Arial"/>
          <w:bCs/>
          <w:sz w:val="22"/>
          <w:szCs w:val="22"/>
        </w:rPr>
        <w:t>Fone: (87) 3983-4800</w:t>
      </w:r>
    </w:p>
    <w:p w14:paraId="05C181FA"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6.3 Para a perfeita execução dos serviços, a CONTRATADA deverá disponibilizar os materiais, equipamentos, ferramentas e utensílios necessários, para atender todas as condições deste instrumento.</w:t>
      </w:r>
    </w:p>
    <w:p w14:paraId="6BA405F2"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6.4. O prazo de garantia técnica dos serviços é aquele estabelecido na Lei nº 8.078, de 11 de setembro de 1990 (Código de Defesa do Consumidor).</w:t>
      </w:r>
    </w:p>
    <w:p w14:paraId="0E85029D" w14:textId="77777777" w:rsidR="008F7F1F" w:rsidRDefault="008F7F1F" w:rsidP="008F7F1F">
      <w:pPr>
        <w:pStyle w:val="PargrafodaLista"/>
        <w:spacing w:before="240" w:after="120"/>
        <w:ind w:left="284"/>
        <w:rPr>
          <w:rFonts w:ascii="Arial" w:hAnsi="Arial" w:cs="Arial"/>
          <w:bCs/>
          <w:sz w:val="22"/>
          <w:szCs w:val="22"/>
        </w:rPr>
      </w:pPr>
      <w:r>
        <w:rPr>
          <w:rFonts w:ascii="Arial" w:hAnsi="Arial" w:cs="Arial"/>
          <w:bCs/>
          <w:sz w:val="22"/>
          <w:szCs w:val="22"/>
        </w:rPr>
        <w:lastRenderedPageBreak/>
        <w:t>6.5.</w:t>
      </w:r>
      <w:r>
        <w:rPr>
          <w:rFonts w:ascii="Arial" w:hAnsi="Arial" w:cs="Arial"/>
          <w:bCs/>
          <w:sz w:val="22"/>
          <w:szCs w:val="22"/>
        </w:rPr>
        <w:tab/>
        <w:t>O prazo de garantia técnica dos serviços, complementar à garantia legal, será de, no mínimo 03 (três) meses, contados a partir do primeiro dia útil subsequente à data do recebimento definitivo do objeto.</w:t>
      </w:r>
    </w:p>
    <w:p w14:paraId="1FC1F184" w14:textId="77777777" w:rsidR="008F7F1F" w:rsidRDefault="008F7F1F" w:rsidP="008F7F1F">
      <w:pPr>
        <w:pStyle w:val="PargrafodaLista"/>
        <w:spacing w:before="240" w:after="120"/>
        <w:ind w:left="284"/>
        <w:rPr>
          <w:rFonts w:ascii="Arial" w:hAnsi="Arial" w:cs="Arial"/>
          <w:bCs/>
          <w:sz w:val="22"/>
          <w:szCs w:val="22"/>
        </w:rPr>
      </w:pPr>
    </w:p>
    <w:p w14:paraId="6E5B1C6F" w14:textId="77777777" w:rsidR="008F7F1F" w:rsidRPr="005A4597" w:rsidRDefault="008F7F1F" w:rsidP="008F7F1F">
      <w:pPr>
        <w:spacing w:before="360" w:after="240"/>
        <w:rPr>
          <w:rStyle w:val="Ttulo1Char"/>
          <w:rFonts w:ascii="Arial" w:hAnsi="Arial" w:cs="Arial"/>
          <w:color w:val="000000" w:themeColor="text1"/>
          <w:sz w:val="22"/>
          <w:szCs w:val="22"/>
        </w:rPr>
      </w:pPr>
      <w:r w:rsidRPr="005A4597">
        <w:rPr>
          <w:rStyle w:val="Ttulo1Char"/>
          <w:rFonts w:ascii="Arial" w:hAnsi="Arial" w:cs="Arial"/>
          <w:color w:val="000000" w:themeColor="text1"/>
          <w:sz w:val="22"/>
          <w:szCs w:val="22"/>
        </w:rPr>
        <w:t>7. GESTÃO DO CONTRATO</w:t>
      </w:r>
    </w:p>
    <w:p w14:paraId="385EB31B" w14:textId="77777777" w:rsidR="008F7F1F" w:rsidRDefault="008F7F1F" w:rsidP="008F7F1F">
      <w:pPr>
        <w:pStyle w:val="PargrafodaLista"/>
        <w:numPr>
          <w:ilvl w:val="0"/>
          <w:numId w:val="29"/>
        </w:numPr>
        <w:spacing w:before="240" w:after="120"/>
        <w:rPr>
          <w:bCs/>
          <w:vanish/>
        </w:rPr>
      </w:pPr>
    </w:p>
    <w:p w14:paraId="2409D220"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7.1. O contrato deverá ser executado fielmente pelas partes, de acordo com as cláusulas avençadas e as normas da Lei nº 14.133, de 2021, e cada parte responderá pelas consequências de sua inexecução total ou parcial.</w:t>
      </w:r>
    </w:p>
    <w:p w14:paraId="27CEDBC2"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7.2. As comunicações entre o órgão ou entidade e A CONTRATADA devem ser realizadas por escrito sempre que o ato exigir tal formalidade, admitindo-se o uso de mensagem eletrônica para esse fim.</w:t>
      </w:r>
    </w:p>
    <w:p w14:paraId="45D17BEA"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7.3. A CONTRATANTE poderá convocar representante da empresa para adoção de providências que devam ser cumpridas de imediato.</w:t>
      </w:r>
    </w:p>
    <w:p w14:paraId="108BA311"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7.4. A formalização da contratação ocorrerá por meio de termo de contrato ou instrumento equivalente.</w:t>
      </w:r>
    </w:p>
    <w:p w14:paraId="57FB7B98"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7.5. Após a assinatura do contrato ou instrumento equivalente,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65C16DCD"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7.6. A execução do contrato deverá ser acompanhada e fiscalizada pelo(s) fiscal(</w:t>
      </w:r>
      <w:proofErr w:type="spellStart"/>
      <w:r>
        <w:rPr>
          <w:rFonts w:ascii="Arial" w:hAnsi="Arial" w:cs="Arial"/>
          <w:bCs/>
          <w:sz w:val="22"/>
          <w:szCs w:val="22"/>
        </w:rPr>
        <w:t>is</w:t>
      </w:r>
      <w:proofErr w:type="spellEnd"/>
      <w:r>
        <w:rPr>
          <w:rFonts w:ascii="Arial" w:hAnsi="Arial" w:cs="Arial"/>
          <w:bCs/>
          <w:sz w:val="22"/>
          <w:szCs w:val="22"/>
        </w:rPr>
        <w:t>) do contrato, ou pelos respectivos substitutos (Lei nº 14.133, de 2021, art. 117, caput).</w:t>
      </w:r>
    </w:p>
    <w:p w14:paraId="489E4DC7" w14:textId="77777777" w:rsidR="008F7F1F" w:rsidRDefault="008F7F1F" w:rsidP="008F7F1F">
      <w:pPr>
        <w:spacing w:before="240" w:after="120"/>
        <w:ind w:left="284"/>
        <w:rPr>
          <w:rFonts w:ascii="Arial" w:hAnsi="Arial" w:cs="Arial"/>
          <w:sz w:val="22"/>
          <w:szCs w:val="22"/>
        </w:rPr>
      </w:pPr>
      <w:r>
        <w:rPr>
          <w:rFonts w:ascii="Arial" w:hAnsi="Arial" w:cs="Arial"/>
          <w:bCs/>
          <w:sz w:val="22"/>
          <w:szCs w:val="22"/>
        </w:rPr>
        <w:t>7.8. O</w:t>
      </w:r>
      <w:r>
        <w:rPr>
          <w:rFonts w:ascii="Arial" w:hAnsi="Arial" w:cs="Arial"/>
          <w:sz w:val="22"/>
          <w:szCs w:val="22"/>
        </w:rPr>
        <w:t xml:space="preserve"> </w:t>
      </w:r>
      <w:r>
        <w:rPr>
          <w:rFonts w:ascii="Arial" w:hAnsi="Arial" w:cs="Arial"/>
          <w:bCs/>
          <w:sz w:val="22"/>
          <w:szCs w:val="22"/>
        </w:rPr>
        <w:t>fiscal</w:t>
      </w:r>
      <w:r>
        <w:rPr>
          <w:rFonts w:ascii="Arial" w:hAnsi="Arial" w:cs="Arial"/>
          <w:sz w:val="22"/>
          <w:szCs w:val="22"/>
        </w:rPr>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7C1AB23E" w14:textId="77777777" w:rsidR="008F7F1F" w:rsidRDefault="008F7F1F" w:rsidP="008F7F1F">
      <w:pPr>
        <w:spacing w:before="240" w:after="120"/>
        <w:ind w:left="840" w:right="-15"/>
        <w:rPr>
          <w:rFonts w:ascii="Arial" w:hAnsi="Arial" w:cs="Arial"/>
          <w:sz w:val="22"/>
          <w:szCs w:val="22"/>
        </w:rPr>
      </w:pPr>
      <w:r>
        <w:rPr>
          <w:rFonts w:ascii="Arial" w:hAnsi="Arial" w:cs="Arial"/>
          <w:sz w:val="22"/>
          <w:szCs w:val="22"/>
        </w:rPr>
        <w:t xml:space="preserve">7.8.1. Caso ocorram descumprimento das obrigações contratuais, o fiscal administrativo do contrato atuará tempestivamente na solução do problema, reportando ao gestor do contrato </w:t>
      </w:r>
      <w:r>
        <w:rPr>
          <w:rFonts w:ascii="Arial" w:hAnsi="Arial" w:cs="Arial"/>
          <w:sz w:val="22"/>
          <w:szCs w:val="22"/>
        </w:rPr>
        <w:lastRenderedPageBreak/>
        <w:t>para que tome as providências cabíveis, quando ultrapassar a sua competência; (Decreto nº 11.246, de 2022, art. 23, IV).</w:t>
      </w:r>
    </w:p>
    <w:p w14:paraId="2734E465"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7.9.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332AB183" w14:textId="77777777" w:rsidR="008F7F1F" w:rsidRDefault="008F7F1F" w:rsidP="008F7F1F">
      <w:pPr>
        <w:spacing w:before="240" w:after="120"/>
        <w:ind w:left="840" w:right="-15"/>
        <w:rPr>
          <w:rFonts w:ascii="Arial" w:hAnsi="Arial" w:cs="Arial"/>
          <w:sz w:val="22"/>
          <w:szCs w:val="22"/>
        </w:rPr>
      </w:pPr>
      <w:r>
        <w:rPr>
          <w:rFonts w:ascii="Arial" w:hAnsi="Arial" w:cs="Arial"/>
          <w:sz w:val="22"/>
          <w:szCs w:val="22"/>
        </w:rPr>
        <w:t>7.9.1.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07E8B89F" w14:textId="77777777" w:rsidR="008F7F1F" w:rsidRDefault="008F7F1F" w:rsidP="008F7F1F">
      <w:pPr>
        <w:spacing w:before="240" w:after="120"/>
        <w:ind w:left="840" w:right="-15"/>
        <w:rPr>
          <w:rFonts w:ascii="Arial" w:hAnsi="Arial" w:cs="Arial"/>
          <w:sz w:val="22"/>
          <w:szCs w:val="22"/>
        </w:rPr>
      </w:pPr>
      <w:r>
        <w:rPr>
          <w:rFonts w:ascii="Arial" w:hAnsi="Arial" w:cs="Arial"/>
          <w:sz w:val="22"/>
          <w:szCs w:val="22"/>
        </w:rPr>
        <w:t>7.9.2.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05FF70ED" w14:textId="77777777" w:rsidR="008F7F1F" w:rsidRDefault="008F7F1F" w:rsidP="008F7F1F">
      <w:pPr>
        <w:spacing w:before="240" w:after="120"/>
        <w:ind w:left="840" w:right="-15"/>
        <w:rPr>
          <w:rFonts w:ascii="Arial" w:hAnsi="Arial" w:cs="Arial"/>
          <w:sz w:val="22"/>
          <w:szCs w:val="22"/>
        </w:rPr>
      </w:pPr>
      <w:r>
        <w:rPr>
          <w:rFonts w:ascii="Arial" w:hAnsi="Arial" w:cs="Arial"/>
          <w:sz w:val="22"/>
          <w:szCs w:val="22"/>
        </w:rPr>
        <w:t>7.9.3.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339BDA50" w14:textId="77777777" w:rsidR="008F7F1F" w:rsidRDefault="008F7F1F" w:rsidP="008F7F1F">
      <w:pPr>
        <w:spacing w:before="240" w:after="120"/>
        <w:ind w:left="360"/>
        <w:rPr>
          <w:rFonts w:ascii="Arial" w:hAnsi="Arial" w:cs="Arial"/>
          <w:bCs/>
          <w:sz w:val="22"/>
          <w:szCs w:val="22"/>
        </w:rPr>
      </w:pPr>
      <w:r>
        <w:rPr>
          <w:rFonts w:ascii="Arial" w:hAnsi="Arial" w:cs="Arial"/>
          <w:bCs/>
          <w:sz w:val="22"/>
          <w:szCs w:val="22"/>
        </w:rPr>
        <w:t>7.10. O gestor do contrato deverá enviar a documentação pertinente para a formalização dos procedimentos de liquidação e pagamento, no valor dimensionado pela fiscalização e gestão nos termos do contrato.</w:t>
      </w:r>
    </w:p>
    <w:p w14:paraId="7D12FAF6"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7.11. A CONTRATADA deverá manter preposto para representá-la na execução do contrato.</w:t>
      </w:r>
    </w:p>
    <w:p w14:paraId="5C32AFA5" w14:textId="77777777" w:rsidR="008F7F1F" w:rsidRDefault="008F7F1F" w:rsidP="008F7F1F">
      <w:pPr>
        <w:spacing w:before="240" w:after="120"/>
        <w:ind w:left="840" w:right="-15"/>
        <w:rPr>
          <w:rFonts w:ascii="Arial" w:hAnsi="Arial" w:cs="Arial"/>
          <w:sz w:val="22"/>
          <w:szCs w:val="22"/>
        </w:rPr>
      </w:pPr>
      <w:r>
        <w:rPr>
          <w:rFonts w:ascii="Arial" w:hAnsi="Arial" w:cs="Arial"/>
          <w:sz w:val="22"/>
          <w:szCs w:val="22"/>
        </w:rPr>
        <w:t>7.11.1. A indicação ou a manutenção do preposto da empresa poderá ser recusada pelo órgão ou entidade, desde que devidamente justificada, devendo a empresa designar outro para o exercício da atividade.</w:t>
      </w:r>
    </w:p>
    <w:p w14:paraId="1F892595" w14:textId="77777777" w:rsidR="008F7F1F" w:rsidRDefault="008F7F1F" w:rsidP="008F7F1F">
      <w:pPr>
        <w:spacing w:before="360" w:after="240"/>
        <w:rPr>
          <w:rFonts w:ascii="Arial" w:eastAsiaTheme="majorEastAsia" w:hAnsi="Arial" w:cs="Arial"/>
          <w:b/>
          <w:sz w:val="22"/>
          <w:szCs w:val="22"/>
        </w:rPr>
      </w:pPr>
      <w:r>
        <w:rPr>
          <w:rFonts w:ascii="Arial" w:eastAsiaTheme="majorEastAsia" w:hAnsi="Arial" w:cs="Arial"/>
          <w:b/>
          <w:sz w:val="22"/>
          <w:szCs w:val="22"/>
        </w:rPr>
        <w:lastRenderedPageBreak/>
        <w:t>8.  DO RECEBIMENTO</w:t>
      </w:r>
    </w:p>
    <w:p w14:paraId="6B739A65" w14:textId="77777777" w:rsidR="008F7F1F" w:rsidRDefault="008F7F1F" w:rsidP="008F7F1F">
      <w:pPr>
        <w:pStyle w:val="PargrafodaLista"/>
        <w:numPr>
          <w:ilvl w:val="0"/>
          <w:numId w:val="29"/>
        </w:numPr>
        <w:spacing w:before="240" w:after="120"/>
        <w:rPr>
          <w:rFonts w:ascii="Arial" w:hAnsi="Arial" w:cs="Arial"/>
          <w:bCs/>
          <w:vanish/>
          <w:sz w:val="22"/>
          <w:szCs w:val="22"/>
        </w:rPr>
      </w:pPr>
    </w:p>
    <w:p w14:paraId="4CF709A7" w14:textId="77777777" w:rsidR="008F7F1F" w:rsidRDefault="008F7F1F" w:rsidP="008F7F1F">
      <w:pPr>
        <w:spacing w:before="240" w:after="120"/>
        <w:ind w:left="284"/>
        <w:rPr>
          <w:rFonts w:ascii="Arial" w:hAnsi="Arial" w:cs="Arial"/>
          <w:sz w:val="22"/>
          <w:szCs w:val="22"/>
        </w:rPr>
      </w:pPr>
      <w:r>
        <w:rPr>
          <w:rFonts w:ascii="Arial" w:hAnsi="Arial" w:cs="Arial"/>
          <w:bCs/>
          <w:sz w:val="22"/>
          <w:szCs w:val="22"/>
        </w:rPr>
        <w:t xml:space="preserve">8.1. Os serviços serão </w:t>
      </w:r>
      <w:r>
        <w:rPr>
          <w:rFonts w:ascii="Arial" w:hAnsi="Arial" w:cs="Arial"/>
          <w:b/>
          <w:bCs/>
          <w:sz w:val="22"/>
          <w:szCs w:val="22"/>
        </w:rPr>
        <w:t>recebidos provisoriamente</w:t>
      </w:r>
      <w:r>
        <w:rPr>
          <w:rFonts w:ascii="Arial" w:hAnsi="Arial" w:cs="Arial"/>
          <w:bCs/>
          <w:sz w:val="22"/>
          <w:szCs w:val="22"/>
        </w:rPr>
        <w:t>, no prazo de 05 (cinco) dias, pelos fiscais técnico e administrativo, quando verificado o cumprimento das exigências de caráter técnico e administrativo. (</w:t>
      </w:r>
      <w:hyperlink r:id="rId17" w:anchor="art140" w:history="1">
        <w:r>
          <w:rPr>
            <w:rStyle w:val="Hyperlink"/>
            <w:rFonts w:ascii="Arial" w:hAnsi="Arial" w:cs="Arial"/>
            <w:bCs/>
            <w:sz w:val="22"/>
            <w:szCs w:val="22"/>
          </w:rPr>
          <w:t>Art. 140, I, a , da Lei nº 14.133</w:t>
        </w:r>
      </w:hyperlink>
      <w:r>
        <w:rPr>
          <w:rFonts w:ascii="Arial" w:hAnsi="Arial" w:cs="Arial"/>
          <w:bCs/>
          <w:sz w:val="22"/>
          <w:szCs w:val="22"/>
        </w:rPr>
        <w:t xml:space="preserve"> e </w:t>
      </w:r>
      <w:hyperlink r:id="rId18" w:anchor="art22" w:history="1">
        <w:proofErr w:type="spellStart"/>
        <w:r>
          <w:rPr>
            <w:rStyle w:val="Hyperlink"/>
            <w:rFonts w:ascii="Arial" w:hAnsi="Arial" w:cs="Arial"/>
            <w:bCs/>
            <w:sz w:val="22"/>
            <w:szCs w:val="22"/>
          </w:rPr>
          <w:t>Arts</w:t>
        </w:r>
        <w:proofErr w:type="spellEnd"/>
        <w:r>
          <w:rPr>
            <w:rStyle w:val="Hyperlink"/>
            <w:rFonts w:ascii="Arial" w:hAnsi="Arial" w:cs="Arial"/>
            <w:bCs/>
            <w:sz w:val="22"/>
            <w:szCs w:val="22"/>
          </w:rPr>
          <w:t>. 22, X e 23, X do Decreto nº 11.246, de 2022</w:t>
        </w:r>
      </w:hyperlink>
      <w:r>
        <w:rPr>
          <w:rFonts w:ascii="Arial" w:hAnsi="Arial" w:cs="Arial"/>
          <w:bCs/>
          <w:sz w:val="22"/>
          <w:szCs w:val="22"/>
        </w:rPr>
        <w:t>).</w:t>
      </w:r>
    </w:p>
    <w:p w14:paraId="3C3A3A56" w14:textId="77777777" w:rsidR="008F7F1F" w:rsidRDefault="008F7F1F" w:rsidP="008F7F1F">
      <w:pPr>
        <w:spacing w:before="240" w:after="120"/>
        <w:ind w:left="840" w:right="-15"/>
        <w:rPr>
          <w:rFonts w:ascii="Arial" w:hAnsi="Arial" w:cs="Arial"/>
          <w:bCs/>
          <w:sz w:val="22"/>
          <w:szCs w:val="22"/>
        </w:rPr>
      </w:pPr>
      <w:r>
        <w:rPr>
          <w:rFonts w:ascii="Arial" w:hAnsi="Arial" w:cs="Arial"/>
          <w:bCs/>
          <w:spacing w:val="-4"/>
          <w:sz w:val="22"/>
          <w:szCs w:val="22"/>
        </w:rPr>
        <w:t xml:space="preserve">8.1.1. A CONTRATADA fica obrigada a reparar, corrigir, remover, reconstruir ou substituir, às suas </w:t>
      </w:r>
      <w:r>
        <w:rPr>
          <w:rFonts w:ascii="Arial" w:hAnsi="Arial" w:cs="Arial"/>
          <w:bCs/>
          <w:sz w:val="22"/>
          <w:szCs w:val="22"/>
        </w:rPr>
        <w:t>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0DCD9F3" w14:textId="77777777" w:rsidR="008F7F1F" w:rsidRDefault="008F7F1F" w:rsidP="008F7F1F">
      <w:pPr>
        <w:spacing w:before="240" w:after="120"/>
        <w:ind w:left="840" w:right="-15"/>
        <w:rPr>
          <w:rFonts w:ascii="Arial" w:hAnsi="Arial" w:cs="Arial"/>
          <w:bCs/>
          <w:sz w:val="22"/>
          <w:szCs w:val="22"/>
        </w:rPr>
      </w:pPr>
      <w:r>
        <w:rPr>
          <w:rFonts w:ascii="Arial" w:hAnsi="Arial" w:cs="Arial"/>
          <w:bCs/>
          <w:sz w:val="22"/>
          <w:szCs w:val="22"/>
        </w:rPr>
        <w:t>8.1.2. A fiscalização não efetuará o ateste da Nota Fiscal dos serviços até que sejam sanadas todas as eventuais pendências que possam vir a ser apontadas no Recebimento Provisório. (Art. 119 c/c art. 140 da Lei nº 14133, de 2021)</w:t>
      </w:r>
    </w:p>
    <w:p w14:paraId="53A1F78C" w14:textId="77777777" w:rsidR="008F7F1F" w:rsidRDefault="008F7F1F" w:rsidP="008F7F1F">
      <w:pPr>
        <w:spacing w:before="240" w:after="120"/>
        <w:ind w:left="840" w:right="-15"/>
        <w:rPr>
          <w:rFonts w:ascii="Arial" w:hAnsi="Arial" w:cs="Arial"/>
          <w:bCs/>
          <w:sz w:val="22"/>
          <w:szCs w:val="22"/>
        </w:rPr>
      </w:pPr>
      <w:r>
        <w:rPr>
          <w:rFonts w:ascii="Arial" w:hAnsi="Arial" w:cs="Arial"/>
          <w:bCs/>
          <w:sz w:val="22"/>
          <w:szCs w:val="22"/>
        </w:rPr>
        <w:t>8.1.3. O recebimento provisório também ficará sujeito, quando cabível, à conclusão de todos os testes de campo e à entrega dos Manuais e Instruções exigíveis.</w:t>
      </w:r>
    </w:p>
    <w:p w14:paraId="07A29F83" w14:textId="77777777" w:rsidR="008F7F1F" w:rsidRDefault="008F7F1F" w:rsidP="008F7F1F">
      <w:pPr>
        <w:spacing w:before="240" w:after="120"/>
        <w:ind w:left="840" w:right="-15"/>
        <w:rPr>
          <w:rFonts w:ascii="Arial" w:hAnsi="Arial" w:cs="Arial"/>
          <w:bCs/>
          <w:sz w:val="22"/>
          <w:szCs w:val="22"/>
        </w:rPr>
      </w:pPr>
      <w:r>
        <w:rPr>
          <w:rFonts w:ascii="Arial" w:hAnsi="Arial" w:cs="Arial"/>
          <w:bCs/>
          <w:sz w:val="22"/>
          <w:szCs w:val="22"/>
        </w:rPr>
        <w:t>8.1.4. Os serviços poderão ser rejeitados, no todo ou em parte, quando em desacordo com as especificações constantes neste Termo de Referência e na proposta, sem prejuízo da aplicação das penalidades.</w:t>
      </w:r>
    </w:p>
    <w:p w14:paraId="04CE1C6A" w14:textId="77777777" w:rsidR="008F7F1F" w:rsidRDefault="008F7F1F" w:rsidP="008F7F1F">
      <w:pPr>
        <w:spacing w:before="240" w:after="120"/>
        <w:ind w:left="284"/>
        <w:rPr>
          <w:rFonts w:ascii="Arial" w:hAnsi="Arial" w:cs="Arial"/>
          <w:sz w:val="22"/>
          <w:szCs w:val="22"/>
        </w:rPr>
      </w:pPr>
      <w:r>
        <w:rPr>
          <w:rFonts w:ascii="Arial" w:hAnsi="Arial" w:cs="Arial"/>
          <w:bCs/>
          <w:sz w:val="22"/>
          <w:szCs w:val="22"/>
        </w:rPr>
        <w:t xml:space="preserve">8.2. O serviço será </w:t>
      </w:r>
      <w:r>
        <w:rPr>
          <w:rFonts w:ascii="Arial" w:hAnsi="Arial" w:cs="Arial"/>
          <w:b/>
          <w:bCs/>
          <w:sz w:val="22"/>
          <w:szCs w:val="22"/>
        </w:rPr>
        <w:t>recebido definitivamente</w:t>
      </w:r>
      <w:r>
        <w:rPr>
          <w:rFonts w:ascii="Arial" w:hAnsi="Arial" w:cs="Arial"/>
          <w:bCs/>
          <w:sz w:val="22"/>
          <w:szCs w:val="22"/>
        </w:rPr>
        <w:t xml:space="preserve"> no prazo de 10 (dez) dias, contados do recebimento provisório pelo gestor do contrato, após a verificação da qualidade e quantidade do </w:t>
      </w:r>
      <w:r>
        <w:rPr>
          <w:rFonts w:ascii="Arial" w:hAnsi="Arial" w:cs="Arial"/>
          <w:b/>
          <w:sz w:val="22"/>
          <w:szCs w:val="22"/>
        </w:rPr>
        <w:t>serviço</w:t>
      </w:r>
      <w:r>
        <w:rPr>
          <w:rFonts w:ascii="Arial" w:hAnsi="Arial" w:cs="Arial"/>
          <w:bCs/>
          <w:sz w:val="22"/>
          <w:szCs w:val="22"/>
        </w:rPr>
        <w:t xml:space="preserve"> e consequente aceitação mediante termo detalhado, obedecendo os seguintes procedimentos:</w:t>
      </w:r>
    </w:p>
    <w:p w14:paraId="7224CE58" w14:textId="77777777" w:rsidR="008F7F1F" w:rsidRDefault="008F7F1F" w:rsidP="008F7F1F">
      <w:pPr>
        <w:spacing w:before="240" w:after="120"/>
        <w:ind w:left="840" w:right="-15"/>
        <w:rPr>
          <w:rFonts w:ascii="Arial" w:hAnsi="Arial" w:cs="Arial"/>
          <w:bCs/>
          <w:sz w:val="22"/>
          <w:szCs w:val="22"/>
        </w:rPr>
      </w:pPr>
      <w:r>
        <w:rPr>
          <w:rFonts w:ascii="Arial" w:hAnsi="Arial" w:cs="Arial"/>
          <w:bCs/>
          <w:sz w:val="22"/>
          <w:szCs w:val="22"/>
        </w:rPr>
        <w:t>8.2.1. Realizar a análise de toda a documentação apresentada e, caso haja irregularidades que impeçam a liquidação e o pagamento da despesa, indicar as cláusulas contratuais pertinentes, solicitando à CONTRATADA, por escrito, as respectivas correções;</w:t>
      </w:r>
    </w:p>
    <w:p w14:paraId="090CFCE2" w14:textId="77777777" w:rsidR="008F7F1F" w:rsidRDefault="008F7F1F" w:rsidP="008F7F1F">
      <w:pPr>
        <w:spacing w:before="240" w:after="120"/>
        <w:ind w:left="840" w:right="-15"/>
        <w:rPr>
          <w:rFonts w:ascii="Arial" w:hAnsi="Arial" w:cs="Arial"/>
          <w:bCs/>
          <w:sz w:val="22"/>
          <w:szCs w:val="22"/>
        </w:rPr>
      </w:pPr>
      <w:r>
        <w:rPr>
          <w:rFonts w:ascii="Arial" w:hAnsi="Arial" w:cs="Arial"/>
          <w:bCs/>
          <w:sz w:val="22"/>
          <w:szCs w:val="22"/>
        </w:rPr>
        <w:t>8.2.2. Comunicar a CONTRATADA para que emita a Nota Fiscal ou Fatura, com o valor exato conforme o Contrato.</w:t>
      </w:r>
    </w:p>
    <w:p w14:paraId="524E27C4" w14:textId="77777777" w:rsidR="008F7F1F" w:rsidRDefault="008F7F1F" w:rsidP="008F7F1F">
      <w:pPr>
        <w:spacing w:before="240" w:after="120"/>
        <w:ind w:left="840" w:right="-15"/>
        <w:rPr>
          <w:rFonts w:ascii="Arial" w:hAnsi="Arial" w:cs="Arial"/>
          <w:bCs/>
          <w:sz w:val="22"/>
          <w:szCs w:val="22"/>
        </w:rPr>
      </w:pPr>
      <w:r>
        <w:rPr>
          <w:rFonts w:ascii="Arial" w:hAnsi="Arial" w:cs="Arial"/>
          <w:bCs/>
          <w:sz w:val="22"/>
          <w:szCs w:val="22"/>
        </w:rPr>
        <w:t>8.2.3. Enviar a documentação pertinente para a formalização dos procedimentos de liquidação e pagamento, no valor dimensionado pela fiscalização e gestão.</w:t>
      </w:r>
    </w:p>
    <w:p w14:paraId="1B5876DA" w14:textId="77777777" w:rsidR="008F7F1F" w:rsidRDefault="008F7F1F" w:rsidP="008F7F1F">
      <w:pPr>
        <w:spacing w:before="240" w:after="120"/>
        <w:ind w:left="840" w:right="-15"/>
        <w:rPr>
          <w:rFonts w:ascii="Arial" w:hAnsi="Arial" w:cs="Arial"/>
          <w:b/>
          <w:spacing w:val="-6"/>
          <w:sz w:val="22"/>
          <w:szCs w:val="22"/>
        </w:rPr>
      </w:pPr>
      <w:r>
        <w:rPr>
          <w:rFonts w:ascii="Arial" w:hAnsi="Arial" w:cs="Arial"/>
          <w:bCs/>
          <w:spacing w:val="-6"/>
          <w:sz w:val="22"/>
          <w:szCs w:val="22"/>
        </w:rPr>
        <w:lastRenderedPageBreak/>
        <w:t>8.2.4.</w:t>
      </w:r>
      <w:r>
        <w:rPr>
          <w:rFonts w:ascii="Arial" w:hAnsi="Arial" w:cs="Arial"/>
          <w:b/>
          <w:spacing w:val="-6"/>
          <w:sz w:val="22"/>
          <w:szCs w:val="22"/>
        </w:rPr>
        <w:t xml:space="preserve"> No caso de controvérsia sobre a execução do objeto, quanto à dimensão, qualidade e quantidade, deverá ser observado o teor do </w:t>
      </w:r>
      <w:r>
        <w:rPr>
          <w:rFonts w:ascii="Arial" w:hAnsi="Arial" w:cs="Arial"/>
          <w:b/>
          <w:spacing w:val="-6"/>
          <w:sz w:val="22"/>
          <w:szCs w:val="22"/>
          <w:u w:val="single"/>
        </w:rPr>
        <w:t>art. 143 da Lei nº 14.133, de 2021</w:t>
      </w:r>
      <w:r>
        <w:rPr>
          <w:rFonts w:ascii="Arial" w:hAnsi="Arial" w:cs="Arial"/>
          <w:b/>
          <w:spacing w:val="-6"/>
          <w:sz w:val="22"/>
          <w:szCs w:val="22"/>
        </w:rPr>
        <w:t xml:space="preserve">, comunicando-se à empresa para emissão de Nota Fiscal no que </w:t>
      </w:r>
      <w:proofErr w:type="spellStart"/>
      <w:r>
        <w:rPr>
          <w:rFonts w:ascii="Arial" w:hAnsi="Arial" w:cs="Arial"/>
          <w:b/>
          <w:spacing w:val="-6"/>
          <w:sz w:val="22"/>
          <w:szCs w:val="22"/>
        </w:rPr>
        <w:t>pertine</w:t>
      </w:r>
      <w:proofErr w:type="spellEnd"/>
      <w:r>
        <w:rPr>
          <w:rFonts w:ascii="Arial" w:hAnsi="Arial" w:cs="Arial"/>
          <w:b/>
          <w:spacing w:val="-6"/>
          <w:sz w:val="22"/>
          <w:szCs w:val="22"/>
        </w:rPr>
        <w:t xml:space="preserve"> à parcela incontroversa da execução do objeto, para efeito de liquidação e pagamento.</w:t>
      </w:r>
    </w:p>
    <w:p w14:paraId="2BD44B35" w14:textId="77777777" w:rsidR="008F7F1F" w:rsidRDefault="008F7F1F" w:rsidP="008F7F1F">
      <w:pPr>
        <w:spacing w:before="240" w:after="120"/>
        <w:ind w:left="840" w:right="-15"/>
        <w:rPr>
          <w:rFonts w:ascii="Arial" w:hAnsi="Arial" w:cs="Arial"/>
          <w:bCs/>
          <w:sz w:val="22"/>
          <w:szCs w:val="22"/>
        </w:rPr>
      </w:pPr>
      <w:r>
        <w:rPr>
          <w:rFonts w:ascii="Arial" w:hAnsi="Arial" w:cs="Arial"/>
          <w:bCs/>
          <w:sz w:val="22"/>
          <w:szCs w:val="22"/>
        </w:rPr>
        <w:t>8.2.5. Nenhum prazo de recebimento ocorrerá enquanto pendente a solução, pelo contratado, de inconsistências verificadas na execução do objeto ou no instrumento de cobrança.</w:t>
      </w:r>
    </w:p>
    <w:p w14:paraId="0A560B12"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 xml:space="preserve">8.3. O recebimento provisório ou definitivo não excluirá a responsabilidade civil pela solidez e pela segurança do </w:t>
      </w:r>
      <w:r>
        <w:rPr>
          <w:rFonts w:ascii="Arial" w:hAnsi="Arial" w:cs="Arial"/>
          <w:b/>
          <w:sz w:val="22"/>
          <w:szCs w:val="22"/>
        </w:rPr>
        <w:t>serviço</w:t>
      </w:r>
      <w:r>
        <w:rPr>
          <w:rFonts w:ascii="Arial" w:hAnsi="Arial" w:cs="Arial"/>
          <w:bCs/>
          <w:sz w:val="22"/>
          <w:szCs w:val="22"/>
        </w:rPr>
        <w:t xml:space="preserve"> nem a responsabilidade ético-profissional pela perfeita execução do contrato.</w:t>
      </w:r>
    </w:p>
    <w:p w14:paraId="21F36AB6" w14:textId="77777777" w:rsidR="008F7F1F" w:rsidRDefault="008F7F1F" w:rsidP="008F7F1F">
      <w:pPr>
        <w:spacing w:before="360" w:after="240"/>
        <w:rPr>
          <w:rFonts w:ascii="Arial" w:eastAsiaTheme="majorEastAsia" w:hAnsi="Arial" w:cs="Arial"/>
          <w:b/>
          <w:sz w:val="22"/>
          <w:szCs w:val="22"/>
        </w:rPr>
      </w:pPr>
      <w:r>
        <w:rPr>
          <w:rFonts w:ascii="Arial" w:eastAsiaTheme="majorEastAsia" w:hAnsi="Arial" w:cs="Arial"/>
          <w:b/>
          <w:sz w:val="22"/>
          <w:szCs w:val="22"/>
        </w:rPr>
        <w:t>9.   PAGAMENTO</w:t>
      </w:r>
    </w:p>
    <w:p w14:paraId="1251924D" w14:textId="77777777" w:rsidR="008F7F1F" w:rsidRDefault="008F7F1F" w:rsidP="008F7F1F">
      <w:pPr>
        <w:pStyle w:val="PargrafodaLista"/>
        <w:numPr>
          <w:ilvl w:val="0"/>
          <w:numId w:val="31"/>
        </w:numPr>
        <w:spacing w:before="240" w:after="120"/>
        <w:rPr>
          <w:rFonts w:ascii="Arial" w:hAnsi="Arial" w:cs="Arial"/>
          <w:bCs/>
          <w:vanish/>
          <w:sz w:val="22"/>
          <w:szCs w:val="22"/>
        </w:rPr>
      </w:pPr>
    </w:p>
    <w:p w14:paraId="5E6640B4" w14:textId="77777777" w:rsidR="008F7F1F" w:rsidRDefault="008F7F1F" w:rsidP="008F7F1F">
      <w:pPr>
        <w:pStyle w:val="PargrafodaLista"/>
        <w:numPr>
          <w:ilvl w:val="0"/>
          <w:numId w:val="31"/>
        </w:numPr>
        <w:spacing w:before="240" w:after="120"/>
        <w:rPr>
          <w:rFonts w:ascii="Arial" w:hAnsi="Arial" w:cs="Arial"/>
          <w:bCs/>
          <w:vanish/>
          <w:sz w:val="22"/>
          <w:szCs w:val="22"/>
        </w:rPr>
      </w:pPr>
    </w:p>
    <w:p w14:paraId="13CD2417" w14:textId="77777777" w:rsidR="008F7F1F" w:rsidRDefault="008F7F1F" w:rsidP="008F7F1F">
      <w:pPr>
        <w:pStyle w:val="PargrafodaLista"/>
        <w:numPr>
          <w:ilvl w:val="0"/>
          <w:numId w:val="31"/>
        </w:numPr>
        <w:spacing w:before="240" w:after="120"/>
        <w:rPr>
          <w:rFonts w:ascii="Arial" w:hAnsi="Arial" w:cs="Arial"/>
          <w:bCs/>
          <w:vanish/>
          <w:sz w:val="22"/>
          <w:szCs w:val="22"/>
        </w:rPr>
      </w:pPr>
    </w:p>
    <w:p w14:paraId="3FEE5302" w14:textId="77777777" w:rsidR="008F7F1F" w:rsidRDefault="008F7F1F" w:rsidP="008F7F1F">
      <w:pPr>
        <w:pStyle w:val="PargrafodaLista"/>
        <w:numPr>
          <w:ilvl w:val="0"/>
          <w:numId w:val="31"/>
        </w:numPr>
        <w:spacing w:before="240" w:after="120"/>
        <w:rPr>
          <w:rFonts w:ascii="Arial" w:hAnsi="Arial" w:cs="Arial"/>
          <w:bCs/>
          <w:vanish/>
          <w:sz w:val="22"/>
          <w:szCs w:val="22"/>
        </w:rPr>
      </w:pPr>
    </w:p>
    <w:p w14:paraId="34F34699" w14:textId="77777777" w:rsidR="008F7F1F" w:rsidRDefault="008F7F1F" w:rsidP="008F7F1F">
      <w:pPr>
        <w:pStyle w:val="PargrafodaLista"/>
        <w:numPr>
          <w:ilvl w:val="0"/>
          <w:numId w:val="31"/>
        </w:numPr>
        <w:spacing w:before="240" w:after="120"/>
        <w:rPr>
          <w:rFonts w:ascii="Arial" w:hAnsi="Arial" w:cs="Arial"/>
          <w:bCs/>
          <w:vanish/>
          <w:sz w:val="22"/>
          <w:szCs w:val="22"/>
        </w:rPr>
      </w:pPr>
    </w:p>
    <w:p w14:paraId="73E8315F" w14:textId="77777777" w:rsidR="008F7F1F" w:rsidRDefault="008F7F1F" w:rsidP="008F7F1F">
      <w:pPr>
        <w:pStyle w:val="PargrafodaLista"/>
        <w:numPr>
          <w:ilvl w:val="0"/>
          <w:numId w:val="31"/>
        </w:numPr>
        <w:spacing w:before="240" w:after="120"/>
        <w:rPr>
          <w:rFonts w:ascii="Arial" w:hAnsi="Arial" w:cs="Arial"/>
          <w:bCs/>
          <w:vanish/>
          <w:sz w:val="22"/>
          <w:szCs w:val="22"/>
        </w:rPr>
      </w:pPr>
    </w:p>
    <w:p w14:paraId="2DBB08E4" w14:textId="77777777" w:rsidR="008F7F1F" w:rsidRDefault="008F7F1F" w:rsidP="008F7F1F">
      <w:pPr>
        <w:pStyle w:val="PargrafodaLista"/>
        <w:numPr>
          <w:ilvl w:val="0"/>
          <w:numId w:val="31"/>
        </w:numPr>
        <w:spacing w:before="240" w:after="120"/>
        <w:rPr>
          <w:rFonts w:ascii="Arial" w:hAnsi="Arial" w:cs="Arial"/>
          <w:bCs/>
          <w:vanish/>
          <w:sz w:val="22"/>
          <w:szCs w:val="22"/>
        </w:rPr>
      </w:pPr>
    </w:p>
    <w:p w14:paraId="7B50E492" w14:textId="77777777" w:rsidR="008F7F1F" w:rsidRDefault="008F7F1F" w:rsidP="008F7F1F">
      <w:pPr>
        <w:pStyle w:val="PargrafodaLista"/>
        <w:numPr>
          <w:ilvl w:val="0"/>
          <w:numId w:val="31"/>
        </w:numPr>
        <w:spacing w:before="240" w:after="120"/>
        <w:rPr>
          <w:rFonts w:ascii="Arial" w:hAnsi="Arial" w:cs="Arial"/>
          <w:bCs/>
          <w:vanish/>
          <w:sz w:val="22"/>
          <w:szCs w:val="22"/>
        </w:rPr>
      </w:pPr>
    </w:p>
    <w:p w14:paraId="695DBBC2" w14:textId="77777777" w:rsidR="008F7F1F" w:rsidRDefault="008F7F1F" w:rsidP="008F7F1F">
      <w:pPr>
        <w:pStyle w:val="PargrafodaLista"/>
        <w:numPr>
          <w:ilvl w:val="0"/>
          <w:numId w:val="31"/>
        </w:numPr>
        <w:spacing w:before="240" w:after="120"/>
        <w:rPr>
          <w:rFonts w:ascii="Arial" w:hAnsi="Arial" w:cs="Arial"/>
          <w:bCs/>
          <w:vanish/>
          <w:sz w:val="22"/>
          <w:szCs w:val="22"/>
        </w:rPr>
      </w:pPr>
    </w:p>
    <w:p w14:paraId="4BF8F218" w14:textId="77777777" w:rsidR="008F7F1F" w:rsidRDefault="008F7F1F" w:rsidP="008F7F1F">
      <w:pPr>
        <w:numPr>
          <w:ilvl w:val="0"/>
          <w:numId w:val="29"/>
        </w:numPr>
        <w:spacing w:before="240" w:after="120"/>
        <w:rPr>
          <w:rFonts w:ascii="Arial" w:hAnsi="Arial" w:cs="Arial"/>
          <w:bCs/>
          <w:vanish/>
          <w:sz w:val="22"/>
          <w:szCs w:val="22"/>
        </w:rPr>
      </w:pPr>
    </w:p>
    <w:p w14:paraId="286C5CC9" w14:textId="77777777" w:rsidR="008F7F1F" w:rsidRDefault="008F7F1F" w:rsidP="008F7F1F">
      <w:pPr>
        <w:spacing w:before="240" w:after="120"/>
        <w:ind w:left="285"/>
        <w:rPr>
          <w:rFonts w:ascii="Arial" w:hAnsi="Arial" w:cs="Arial"/>
          <w:b/>
          <w:sz w:val="22"/>
          <w:szCs w:val="22"/>
        </w:rPr>
      </w:pPr>
      <w:r>
        <w:rPr>
          <w:rFonts w:ascii="Arial" w:hAnsi="Arial" w:cs="Arial"/>
          <w:b/>
          <w:sz w:val="22"/>
          <w:szCs w:val="22"/>
        </w:rPr>
        <w:t>9.1. Do Faturamento:</w:t>
      </w:r>
    </w:p>
    <w:p w14:paraId="60304B3B" w14:textId="77777777" w:rsidR="008F7F1F" w:rsidRDefault="008F7F1F" w:rsidP="008F7F1F">
      <w:pPr>
        <w:spacing w:before="240" w:after="120"/>
        <w:ind w:left="851"/>
        <w:rPr>
          <w:rFonts w:ascii="Arial" w:hAnsi="Arial" w:cs="Arial"/>
          <w:bCs/>
          <w:sz w:val="22"/>
          <w:szCs w:val="22"/>
        </w:rPr>
      </w:pPr>
      <w:r>
        <w:rPr>
          <w:rFonts w:ascii="Arial" w:hAnsi="Arial" w:cs="Arial"/>
          <w:bCs/>
          <w:sz w:val="22"/>
          <w:szCs w:val="22"/>
        </w:rPr>
        <w:t xml:space="preserve">9.1.1. Após comunicação do gestor do contrato e </w:t>
      </w:r>
      <w:r>
        <w:rPr>
          <w:rFonts w:ascii="Arial" w:hAnsi="Arial" w:cs="Arial"/>
          <w:b/>
          <w:sz w:val="22"/>
          <w:szCs w:val="22"/>
        </w:rPr>
        <w:t>no prazo de até 2 (dois) dias úteis</w:t>
      </w:r>
      <w:r>
        <w:rPr>
          <w:rFonts w:ascii="Arial" w:hAnsi="Arial" w:cs="Arial"/>
          <w:bCs/>
          <w:sz w:val="22"/>
          <w:szCs w:val="22"/>
        </w:rPr>
        <w:t>, a CONTRATADA deverá apresentar fatura ou nota fiscal devidamente discriminada, em nome da Procuradoria Regional do Trabalho da 6ª Região, CNPJ nº 26.989.715/0037-13, acompanhada das respectivas comprovações de regularidade perante a Receita Federal (e INSS), FGTS e Justiça do Trabalho (Certidão Negativa de Débitos Trabalhistas (CNDT) - Lei nº 12.440/2011).</w:t>
      </w:r>
    </w:p>
    <w:p w14:paraId="37C309D3" w14:textId="77777777" w:rsidR="008F7F1F" w:rsidRDefault="008F7F1F" w:rsidP="008F7F1F">
      <w:pPr>
        <w:spacing w:before="240" w:after="120"/>
        <w:ind w:left="851"/>
        <w:rPr>
          <w:rFonts w:ascii="Arial" w:hAnsi="Arial" w:cs="Arial"/>
          <w:bCs/>
          <w:sz w:val="22"/>
          <w:szCs w:val="22"/>
        </w:rPr>
      </w:pPr>
      <w:r>
        <w:rPr>
          <w:rFonts w:ascii="Arial" w:hAnsi="Arial" w:cs="Arial"/>
          <w:bCs/>
          <w:sz w:val="22"/>
          <w:szCs w:val="22"/>
        </w:rPr>
        <w:t>9.1.2. A Nota Fiscal deve corresponder ao objeto recebido e respectivos valores e quantitativos apurados pela fiscalização.</w:t>
      </w:r>
    </w:p>
    <w:p w14:paraId="505CB300" w14:textId="77777777" w:rsidR="008F7F1F" w:rsidRDefault="008F7F1F" w:rsidP="008F7F1F">
      <w:pPr>
        <w:spacing w:before="240" w:after="120"/>
        <w:ind w:left="851"/>
        <w:rPr>
          <w:rFonts w:ascii="Arial" w:hAnsi="Arial" w:cs="Arial"/>
          <w:bCs/>
          <w:sz w:val="22"/>
          <w:szCs w:val="22"/>
        </w:rPr>
      </w:pPr>
      <w:r>
        <w:rPr>
          <w:rFonts w:ascii="Arial" w:hAnsi="Arial" w:cs="Arial"/>
          <w:bCs/>
          <w:sz w:val="22"/>
          <w:szCs w:val="22"/>
        </w:rPr>
        <w:t>9.1.3. No caso de divergência, especialmente quando houver adimplemento parcial, o CONTRATANTE notificará a CONTRATADA a sanar o problema em 2 (dois) dias úteis, com suspensão do prazo de pagamento.</w:t>
      </w:r>
    </w:p>
    <w:p w14:paraId="0F4BEE8E" w14:textId="77777777" w:rsidR="008F7F1F" w:rsidRDefault="008F7F1F" w:rsidP="008F7F1F">
      <w:pPr>
        <w:spacing w:before="240" w:after="120"/>
        <w:ind w:left="851"/>
        <w:rPr>
          <w:rFonts w:ascii="Arial" w:hAnsi="Arial" w:cs="Arial"/>
          <w:bCs/>
          <w:sz w:val="22"/>
          <w:szCs w:val="22"/>
        </w:rPr>
      </w:pPr>
      <w:r>
        <w:rPr>
          <w:rFonts w:ascii="Arial" w:hAnsi="Arial" w:cs="Arial"/>
          <w:bCs/>
          <w:sz w:val="22"/>
          <w:szCs w:val="22"/>
        </w:rPr>
        <w:t>9.1.4. Caso a CONTRATADA seja optante pelo Sistema Integrado de Pagamento de Impostos e Contribuições das Microempresas e Empresas de Pequeno Porte – SIMPLES, deverá apresentar com a Nota Fiscal a devida comprovação a fim de evitar a retenção na fonte dos tributos e contribuições, de acordo com a Lei Complementar nº 123/2006.</w:t>
      </w:r>
    </w:p>
    <w:p w14:paraId="6F0B721C" w14:textId="77777777" w:rsidR="008F7F1F" w:rsidRDefault="008F7F1F" w:rsidP="008F7F1F">
      <w:pPr>
        <w:spacing w:before="240" w:after="120"/>
        <w:ind w:left="851"/>
        <w:rPr>
          <w:rFonts w:ascii="Arial" w:hAnsi="Arial" w:cs="Arial"/>
          <w:bCs/>
          <w:sz w:val="22"/>
          <w:szCs w:val="22"/>
        </w:rPr>
      </w:pPr>
      <w:r>
        <w:rPr>
          <w:rFonts w:ascii="Arial" w:hAnsi="Arial" w:cs="Arial"/>
          <w:bCs/>
          <w:sz w:val="22"/>
          <w:szCs w:val="22"/>
        </w:rPr>
        <w:t>9.1.5. Quando do pagamento da fatura ou nota fiscal será efetuada a retenção dos valores correspondentes a tributos e contribuições sociais, nos termos legais.</w:t>
      </w:r>
    </w:p>
    <w:p w14:paraId="252582AD" w14:textId="77777777" w:rsidR="008F7F1F" w:rsidRDefault="008F7F1F" w:rsidP="008F7F1F">
      <w:pPr>
        <w:spacing w:before="240" w:after="120"/>
        <w:ind w:left="851"/>
        <w:rPr>
          <w:rFonts w:ascii="Arial" w:hAnsi="Arial" w:cs="Arial"/>
          <w:bCs/>
          <w:sz w:val="22"/>
          <w:szCs w:val="22"/>
        </w:rPr>
      </w:pPr>
      <w:r>
        <w:rPr>
          <w:rFonts w:ascii="Arial" w:hAnsi="Arial" w:cs="Arial"/>
          <w:bCs/>
          <w:sz w:val="22"/>
          <w:szCs w:val="22"/>
        </w:rPr>
        <w:lastRenderedPageBreak/>
        <w:t>9.1.6. Serão deduzidos dos créditos da CONTRATADA os valores relativos a multas e juros de mora de tributos e contribuições sociais, decorrentes de entrega de faturamento em atraso, configurado por prazo inferior a 10 (dez) dias corridos do vencimento da obrigação.</w:t>
      </w:r>
    </w:p>
    <w:p w14:paraId="2B12ECE8" w14:textId="77777777" w:rsidR="008F7F1F" w:rsidRDefault="008F7F1F" w:rsidP="008F7F1F">
      <w:pPr>
        <w:spacing w:before="240" w:after="120"/>
        <w:ind w:left="285"/>
        <w:rPr>
          <w:rFonts w:ascii="Arial" w:hAnsi="Arial" w:cs="Arial"/>
          <w:bCs/>
          <w:sz w:val="22"/>
          <w:szCs w:val="22"/>
        </w:rPr>
      </w:pPr>
      <w:r>
        <w:rPr>
          <w:rFonts w:ascii="Arial" w:hAnsi="Arial" w:cs="Arial"/>
          <w:bCs/>
          <w:sz w:val="22"/>
          <w:szCs w:val="22"/>
        </w:rPr>
        <w:t>9.2.</w:t>
      </w:r>
      <w:r>
        <w:rPr>
          <w:rFonts w:ascii="Arial" w:hAnsi="Arial" w:cs="Arial"/>
          <w:b/>
          <w:sz w:val="22"/>
          <w:szCs w:val="22"/>
        </w:rPr>
        <w:t xml:space="preserve"> Das condições de pagamento</w:t>
      </w:r>
      <w:r>
        <w:rPr>
          <w:rFonts w:ascii="Arial" w:hAnsi="Arial" w:cs="Arial"/>
          <w:bCs/>
          <w:sz w:val="22"/>
          <w:szCs w:val="22"/>
        </w:rPr>
        <w:t xml:space="preserve">: </w:t>
      </w:r>
    </w:p>
    <w:p w14:paraId="101753C1" w14:textId="77777777" w:rsidR="008F7F1F" w:rsidRDefault="008F7F1F" w:rsidP="008F7F1F">
      <w:pPr>
        <w:spacing w:before="240" w:after="120"/>
        <w:ind w:left="851"/>
        <w:rPr>
          <w:rFonts w:ascii="Arial" w:hAnsi="Arial" w:cs="Arial"/>
          <w:bCs/>
          <w:sz w:val="22"/>
          <w:szCs w:val="22"/>
        </w:rPr>
      </w:pPr>
      <w:r>
        <w:rPr>
          <w:rFonts w:ascii="Arial" w:hAnsi="Arial" w:cs="Arial"/>
          <w:bCs/>
          <w:sz w:val="22"/>
          <w:szCs w:val="22"/>
        </w:rPr>
        <w:t xml:space="preserve">9.2.1. O pagamento à CONTRATADA será efetuado pelo efetuado pelo(s) serviço(s) efetivamente prestado(s), em moeda nacional, no prazo de até </w:t>
      </w:r>
      <w:r>
        <w:rPr>
          <w:rFonts w:ascii="Arial" w:hAnsi="Arial" w:cs="Arial"/>
          <w:b/>
          <w:sz w:val="22"/>
          <w:szCs w:val="22"/>
        </w:rPr>
        <w:t>10 (dez) dias</w:t>
      </w:r>
      <w:r>
        <w:rPr>
          <w:rFonts w:ascii="Arial" w:hAnsi="Arial" w:cs="Arial"/>
          <w:bCs/>
          <w:sz w:val="22"/>
          <w:szCs w:val="22"/>
        </w:rPr>
        <w:t xml:space="preserve"> corridos a contar do atesto da Fatura/Nota Fiscal, por meio de depósito em conta corrente, mediante Ordem Bancária.</w:t>
      </w:r>
    </w:p>
    <w:p w14:paraId="69F4D3ED" w14:textId="77777777" w:rsidR="008F7F1F" w:rsidRDefault="008F7F1F" w:rsidP="008F7F1F">
      <w:pPr>
        <w:spacing w:before="240" w:after="120"/>
        <w:ind w:left="851"/>
        <w:rPr>
          <w:rFonts w:ascii="Arial" w:hAnsi="Arial" w:cs="Arial"/>
          <w:bCs/>
          <w:sz w:val="22"/>
          <w:szCs w:val="22"/>
        </w:rPr>
      </w:pPr>
      <w:r>
        <w:rPr>
          <w:rFonts w:ascii="Arial" w:hAnsi="Arial" w:cs="Arial"/>
          <w:bCs/>
          <w:sz w:val="22"/>
          <w:szCs w:val="22"/>
        </w:rPr>
        <w:t>9.2.2. O pagamento poderá ser efetuado parcialmente na pendência de liquidação de qualquer obrigação financeira que for imposta à CONTRATADA, em virtude de penalidade ou inadimplência, sem que isso gere direito a acréscimos de qualquer natureza.</w:t>
      </w:r>
    </w:p>
    <w:p w14:paraId="70730981" w14:textId="77777777" w:rsidR="008F7F1F" w:rsidRDefault="008F7F1F" w:rsidP="008F7F1F">
      <w:pPr>
        <w:spacing w:before="240" w:after="120"/>
        <w:ind w:left="851"/>
        <w:rPr>
          <w:rFonts w:ascii="Arial" w:hAnsi="Arial" w:cs="Arial"/>
          <w:bCs/>
          <w:sz w:val="22"/>
          <w:szCs w:val="22"/>
        </w:rPr>
      </w:pPr>
      <w:r>
        <w:rPr>
          <w:rFonts w:ascii="Arial" w:hAnsi="Arial" w:cs="Arial"/>
          <w:bCs/>
          <w:sz w:val="22"/>
          <w:szCs w:val="22"/>
        </w:rPr>
        <w:t>9.2.3. 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084094F9" w14:textId="77777777" w:rsidR="008F7F1F" w:rsidRDefault="008F7F1F" w:rsidP="008F7F1F">
      <w:pPr>
        <w:spacing w:before="240" w:after="120"/>
        <w:ind w:left="851"/>
        <w:rPr>
          <w:rFonts w:ascii="Arial" w:hAnsi="Arial" w:cs="Arial"/>
          <w:bCs/>
          <w:sz w:val="22"/>
          <w:szCs w:val="22"/>
        </w:rPr>
      </w:pPr>
      <w:r>
        <w:rPr>
          <w:rFonts w:ascii="Arial" w:hAnsi="Arial" w:cs="Arial"/>
          <w:bCs/>
          <w:sz w:val="22"/>
          <w:szCs w:val="22"/>
        </w:rPr>
        <w:t xml:space="preserve">9.2.4. Para efeito de pagamento, considerar-se-á </w:t>
      </w:r>
      <w:proofErr w:type="spellStart"/>
      <w:r>
        <w:rPr>
          <w:rFonts w:ascii="Arial" w:hAnsi="Arial" w:cs="Arial"/>
          <w:bCs/>
          <w:sz w:val="22"/>
          <w:szCs w:val="22"/>
        </w:rPr>
        <w:t>paga</w:t>
      </w:r>
      <w:proofErr w:type="spellEnd"/>
      <w:r>
        <w:rPr>
          <w:rFonts w:ascii="Arial" w:hAnsi="Arial" w:cs="Arial"/>
          <w:bCs/>
          <w:sz w:val="22"/>
          <w:szCs w:val="22"/>
        </w:rPr>
        <w:t xml:space="preserve"> a fatura na data da emissão da Ordem Bancária.</w:t>
      </w:r>
    </w:p>
    <w:p w14:paraId="309FD8B8" w14:textId="77777777" w:rsidR="008F7F1F" w:rsidRDefault="008F7F1F" w:rsidP="008F7F1F">
      <w:pPr>
        <w:spacing w:before="240" w:after="120"/>
        <w:ind w:left="851"/>
        <w:rPr>
          <w:rFonts w:ascii="Arial" w:hAnsi="Arial" w:cs="Arial"/>
          <w:bCs/>
          <w:sz w:val="22"/>
          <w:szCs w:val="22"/>
        </w:rPr>
      </w:pPr>
      <w:r>
        <w:rPr>
          <w:rFonts w:ascii="Arial" w:hAnsi="Arial" w:cs="Arial"/>
          <w:bCs/>
          <w:sz w:val="22"/>
          <w:szCs w:val="22"/>
        </w:rPr>
        <w:t>9.2.5. Nos casos de eventuais atrasos de pagamento, desde que a CONTRATADA não tenha concorrido de alguma forma para tanto, fica convencionada a taxa de atualização financeira devida pelo CONTRATANTE, mediante a aplicação da seguinte fórmula:</w:t>
      </w:r>
    </w:p>
    <w:tbl>
      <w:tblPr>
        <w:tblW w:w="9975" w:type="dxa"/>
        <w:jc w:val="center"/>
        <w:tblLayout w:type="fixed"/>
        <w:tblCellMar>
          <w:left w:w="10" w:type="dxa"/>
          <w:right w:w="10" w:type="dxa"/>
        </w:tblCellMar>
        <w:tblLook w:val="04A0" w:firstRow="1" w:lastRow="0" w:firstColumn="1" w:lastColumn="0" w:noHBand="0" w:noVBand="1"/>
      </w:tblPr>
      <w:tblGrid>
        <w:gridCol w:w="9975"/>
      </w:tblGrid>
      <w:tr w:rsidR="008F7F1F" w14:paraId="7E5492C2" w14:textId="77777777" w:rsidTr="008F7F1F">
        <w:trPr>
          <w:jc w:val="center"/>
        </w:trPr>
        <w:tc>
          <w:tcPr>
            <w:tcW w:w="997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hideMark/>
          </w:tcPr>
          <w:p w14:paraId="7F49D086" w14:textId="77777777" w:rsidR="008F7F1F" w:rsidRDefault="008F7F1F">
            <w:pPr>
              <w:widowControl w:val="0"/>
              <w:suppressAutoHyphens/>
              <w:autoSpaceDN w:val="0"/>
              <w:ind w:firstLine="1417"/>
              <w:jc w:val="center"/>
              <w:textAlignment w:val="baseline"/>
              <w:rPr>
                <w:rFonts w:ascii="Arial" w:eastAsia="SimSun" w:hAnsi="Arial" w:cs="Arial"/>
                <w:b/>
                <w:bCs/>
                <w:color w:val="00000A"/>
                <w:sz w:val="22"/>
                <w:szCs w:val="22"/>
                <w:lang w:eastAsia="zh-CN" w:bidi="hi-IN"/>
              </w:rPr>
            </w:pPr>
            <w:r>
              <w:rPr>
                <w:rFonts w:ascii="Arial" w:eastAsia="SimSun" w:hAnsi="Arial" w:cs="Arial"/>
                <w:b/>
                <w:bCs/>
                <w:color w:val="00000A"/>
                <w:sz w:val="22"/>
                <w:szCs w:val="22"/>
                <w:lang w:eastAsia="zh-CN" w:bidi="hi-IN"/>
              </w:rPr>
              <w:t>EM = I x N x VP</w:t>
            </w:r>
          </w:p>
          <w:p w14:paraId="4DD1A209" w14:textId="77777777" w:rsidR="008F7F1F" w:rsidRDefault="008F7F1F">
            <w:pPr>
              <w:widowControl w:val="0"/>
              <w:suppressAutoHyphens/>
              <w:autoSpaceDN w:val="0"/>
              <w:ind w:firstLine="1417"/>
              <w:textAlignment w:val="baseline"/>
              <w:rPr>
                <w:rFonts w:ascii="Arial" w:eastAsia="SimSun" w:hAnsi="Arial" w:cs="Arial"/>
                <w:color w:val="00000A"/>
                <w:sz w:val="22"/>
                <w:szCs w:val="22"/>
                <w:lang w:eastAsia="zh-CN" w:bidi="hi-IN"/>
              </w:rPr>
            </w:pPr>
            <w:r>
              <w:rPr>
                <w:rFonts w:ascii="Arial" w:eastAsia="SimSun" w:hAnsi="Arial" w:cs="Arial"/>
                <w:color w:val="00000A"/>
                <w:sz w:val="22"/>
                <w:szCs w:val="22"/>
                <w:lang w:eastAsia="zh-CN" w:bidi="hi-IN"/>
              </w:rPr>
              <w:t>sendo:</w:t>
            </w:r>
          </w:p>
          <w:p w14:paraId="7E4208C2" w14:textId="77777777" w:rsidR="008F7F1F" w:rsidRDefault="008F7F1F">
            <w:pPr>
              <w:widowControl w:val="0"/>
              <w:suppressAutoHyphens/>
              <w:autoSpaceDN w:val="0"/>
              <w:ind w:firstLine="1417"/>
              <w:textAlignment w:val="baseline"/>
              <w:rPr>
                <w:rFonts w:ascii="Arial" w:eastAsia="SimSun" w:hAnsi="Arial" w:cs="Arial"/>
                <w:color w:val="00000A"/>
                <w:sz w:val="22"/>
                <w:szCs w:val="22"/>
                <w:lang w:eastAsia="zh-CN" w:bidi="hi-IN"/>
              </w:rPr>
            </w:pPr>
            <w:r>
              <w:rPr>
                <w:rFonts w:ascii="Arial" w:eastAsia="SimSun" w:hAnsi="Arial" w:cs="Arial"/>
                <w:color w:val="00000A"/>
                <w:sz w:val="22"/>
                <w:szCs w:val="22"/>
                <w:lang w:eastAsia="zh-CN" w:bidi="hi-IN"/>
              </w:rPr>
              <w:t xml:space="preserve">I = </w:t>
            </w:r>
            <w:r>
              <w:rPr>
                <w:rFonts w:ascii="Arial" w:eastAsia="SimSun" w:hAnsi="Arial" w:cs="Arial"/>
                <w:color w:val="00000A"/>
                <w:sz w:val="22"/>
                <w:szCs w:val="22"/>
                <w:u w:val="single"/>
                <w:lang w:eastAsia="zh-CN" w:bidi="hi-IN"/>
              </w:rPr>
              <w:t>(TX/100)</w:t>
            </w:r>
            <w:r>
              <w:rPr>
                <w:rFonts w:ascii="Arial" w:eastAsia="SimSun" w:hAnsi="Arial" w:cs="Arial"/>
                <w:color w:val="00000A"/>
                <w:sz w:val="22"/>
                <w:szCs w:val="22"/>
                <w:lang w:eastAsia="zh-CN" w:bidi="hi-IN"/>
              </w:rPr>
              <w:t xml:space="preserve">, assim apurado: I = </w:t>
            </w:r>
            <w:r>
              <w:rPr>
                <w:rFonts w:ascii="Arial" w:eastAsia="SimSun" w:hAnsi="Arial" w:cs="Arial"/>
                <w:color w:val="00000A"/>
                <w:sz w:val="22"/>
                <w:szCs w:val="22"/>
                <w:u w:val="single"/>
                <w:lang w:eastAsia="zh-CN" w:bidi="hi-IN"/>
              </w:rPr>
              <w:t>(6/100)</w:t>
            </w:r>
            <w:r>
              <w:rPr>
                <w:rFonts w:ascii="Arial" w:eastAsia="SimSun" w:hAnsi="Arial" w:cs="Arial"/>
                <w:color w:val="00000A"/>
                <w:sz w:val="22"/>
                <w:szCs w:val="22"/>
                <w:lang w:eastAsia="zh-CN" w:bidi="hi-IN"/>
              </w:rPr>
              <w:t xml:space="preserve">   I = 0,00016438</w:t>
            </w:r>
          </w:p>
          <w:p w14:paraId="46570458" w14:textId="77777777" w:rsidR="008F7F1F" w:rsidRDefault="008F7F1F">
            <w:pPr>
              <w:widowControl w:val="0"/>
              <w:suppressAutoHyphens/>
              <w:autoSpaceDN w:val="0"/>
              <w:ind w:firstLine="1417"/>
              <w:textAlignment w:val="baseline"/>
              <w:rPr>
                <w:rFonts w:ascii="Arial" w:eastAsia="SimSun" w:hAnsi="Arial" w:cs="Arial"/>
                <w:color w:val="00000A"/>
                <w:sz w:val="22"/>
                <w:szCs w:val="22"/>
                <w:lang w:eastAsia="zh-CN" w:bidi="hi-IN"/>
              </w:rPr>
            </w:pPr>
            <w:r>
              <w:rPr>
                <w:rFonts w:ascii="Arial" w:hAnsi="Arial" w:cs="Arial"/>
                <w:color w:val="00000A"/>
                <w:sz w:val="22"/>
                <w:szCs w:val="22"/>
                <w:lang w:eastAsia="zh-CN" w:bidi="hi-IN"/>
              </w:rPr>
              <w:t xml:space="preserve">          </w:t>
            </w:r>
            <w:r>
              <w:rPr>
                <w:rFonts w:ascii="Arial" w:eastAsia="SimSun" w:hAnsi="Arial" w:cs="Arial"/>
                <w:color w:val="00000A"/>
                <w:sz w:val="22"/>
                <w:szCs w:val="22"/>
                <w:lang w:eastAsia="zh-CN" w:bidi="hi-IN"/>
              </w:rPr>
              <w:t>365                                        365</w:t>
            </w:r>
          </w:p>
          <w:p w14:paraId="134E8634" w14:textId="77777777" w:rsidR="008F7F1F" w:rsidRDefault="008F7F1F">
            <w:pPr>
              <w:widowControl w:val="0"/>
              <w:suppressAutoHyphens/>
              <w:autoSpaceDN w:val="0"/>
              <w:ind w:firstLine="1417"/>
              <w:textAlignment w:val="baseline"/>
              <w:rPr>
                <w:rFonts w:ascii="Arial" w:eastAsia="SimSun" w:hAnsi="Arial" w:cs="Arial"/>
                <w:color w:val="00000A"/>
                <w:sz w:val="22"/>
                <w:szCs w:val="22"/>
                <w:lang w:eastAsia="zh-CN" w:bidi="hi-IN"/>
              </w:rPr>
            </w:pPr>
            <w:r>
              <w:rPr>
                <w:rFonts w:ascii="Arial" w:eastAsia="SimSun" w:hAnsi="Arial" w:cs="Arial"/>
                <w:color w:val="00000A"/>
                <w:sz w:val="22"/>
                <w:szCs w:val="22"/>
                <w:lang w:eastAsia="zh-CN" w:bidi="hi-IN"/>
              </w:rPr>
              <w:t>Em que:</w:t>
            </w:r>
          </w:p>
          <w:p w14:paraId="467F3163" w14:textId="77777777" w:rsidR="008F7F1F" w:rsidRDefault="008F7F1F">
            <w:pPr>
              <w:widowControl w:val="0"/>
              <w:suppressAutoHyphens/>
              <w:autoSpaceDN w:val="0"/>
              <w:ind w:firstLine="1417"/>
              <w:textAlignment w:val="baseline"/>
              <w:rPr>
                <w:rFonts w:ascii="Arial" w:eastAsia="SimSun" w:hAnsi="Arial" w:cs="Arial"/>
                <w:color w:val="00000A"/>
                <w:sz w:val="22"/>
                <w:szCs w:val="22"/>
                <w:lang w:eastAsia="zh-CN" w:bidi="hi-IN"/>
              </w:rPr>
            </w:pPr>
            <w:r>
              <w:rPr>
                <w:rFonts w:ascii="Arial" w:eastAsia="SimSun" w:hAnsi="Arial" w:cs="Arial"/>
                <w:color w:val="00000A"/>
                <w:sz w:val="22"/>
                <w:szCs w:val="22"/>
                <w:lang w:eastAsia="zh-CN" w:bidi="hi-IN"/>
              </w:rPr>
              <w:t>I = Índice de atualização financeira;</w:t>
            </w:r>
          </w:p>
          <w:p w14:paraId="18967B28" w14:textId="77777777" w:rsidR="008F7F1F" w:rsidRDefault="008F7F1F">
            <w:pPr>
              <w:widowControl w:val="0"/>
              <w:suppressAutoHyphens/>
              <w:autoSpaceDN w:val="0"/>
              <w:ind w:firstLine="1417"/>
              <w:textAlignment w:val="baseline"/>
              <w:rPr>
                <w:rFonts w:ascii="Arial" w:eastAsia="SimSun" w:hAnsi="Arial" w:cs="Arial"/>
                <w:color w:val="00000A"/>
                <w:sz w:val="22"/>
                <w:szCs w:val="22"/>
                <w:lang w:eastAsia="zh-CN" w:bidi="hi-IN"/>
              </w:rPr>
            </w:pPr>
            <w:r>
              <w:rPr>
                <w:rFonts w:ascii="Arial" w:eastAsia="SimSun" w:hAnsi="Arial" w:cs="Arial"/>
                <w:color w:val="00000A"/>
                <w:sz w:val="22"/>
                <w:szCs w:val="22"/>
                <w:lang w:eastAsia="zh-CN" w:bidi="hi-IN"/>
              </w:rPr>
              <w:t>TX = Percentual da taxa de juros de mora anual = 6%;</w:t>
            </w:r>
          </w:p>
          <w:p w14:paraId="5FFF7F5A" w14:textId="77777777" w:rsidR="008F7F1F" w:rsidRDefault="008F7F1F">
            <w:pPr>
              <w:widowControl w:val="0"/>
              <w:suppressAutoHyphens/>
              <w:autoSpaceDN w:val="0"/>
              <w:ind w:firstLine="1417"/>
              <w:textAlignment w:val="baseline"/>
              <w:rPr>
                <w:rFonts w:ascii="Arial" w:eastAsia="SimSun" w:hAnsi="Arial" w:cs="Arial"/>
                <w:color w:val="00000A"/>
                <w:sz w:val="22"/>
                <w:szCs w:val="22"/>
                <w:lang w:eastAsia="zh-CN" w:bidi="hi-IN"/>
              </w:rPr>
            </w:pPr>
            <w:r>
              <w:rPr>
                <w:rFonts w:ascii="Arial" w:eastAsia="SimSun" w:hAnsi="Arial" w:cs="Arial"/>
                <w:color w:val="00000A"/>
                <w:sz w:val="22"/>
                <w:szCs w:val="22"/>
                <w:lang w:eastAsia="zh-CN" w:bidi="hi-IN"/>
              </w:rPr>
              <w:t>EM = Encargos moratórios;</w:t>
            </w:r>
          </w:p>
          <w:p w14:paraId="67C58705" w14:textId="77777777" w:rsidR="008F7F1F" w:rsidRDefault="008F7F1F">
            <w:pPr>
              <w:widowControl w:val="0"/>
              <w:suppressAutoHyphens/>
              <w:autoSpaceDN w:val="0"/>
              <w:ind w:firstLine="1417"/>
              <w:textAlignment w:val="baseline"/>
              <w:rPr>
                <w:rFonts w:ascii="Arial" w:eastAsia="SimSun" w:hAnsi="Arial" w:cs="Arial"/>
                <w:color w:val="00000A"/>
                <w:sz w:val="22"/>
                <w:szCs w:val="22"/>
                <w:lang w:eastAsia="zh-CN" w:bidi="hi-IN"/>
              </w:rPr>
            </w:pPr>
            <w:r>
              <w:rPr>
                <w:rFonts w:ascii="Arial" w:eastAsia="SimSun" w:hAnsi="Arial" w:cs="Arial"/>
                <w:color w:val="00000A"/>
                <w:sz w:val="22"/>
                <w:szCs w:val="22"/>
                <w:lang w:eastAsia="zh-CN" w:bidi="hi-IN"/>
              </w:rPr>
              <w:t>N = Número de dias entre a data prevista para o pagamento e a do efetivo pagamento;</w:t>
            </w:r>
          </w:p>
          <w:p w14:paraId="1FD9B72A" w14:textId="77777777" w:rsidR="008F7F1F" w:rsidRDefault="008F7F1F">
            <w:pPr>
              <w:widowControl w:val="0"/>
              <w:suppressAutoHyphens/>
              <w:autoSpaceDN w:val="0"/>
              <w:ind w:firstLine="1417"/>
              <w:textAlignment w:val="baseline"/>
              <w:rPr>
                <w:rFonts w:ascii="Arial" w:eastAsia="SimSun" w:hAnsi="Arial" w:cs="Arial"/>
                <w:color w:val="00000A"/>
                <w:sz w:val="22"/>
                <w:szCs w:val="22"/>
                <w:lang w:eastAsia="zh-CN" w:bidi="hi-IN"/>
              </w:rPr>
            </w:pPr>
            <w:r>
              <w:rPr>
                <w:rFonts w:ascii="Arial" w:eastAsia="SimSun" w:hAnsi="Arial" w:cs="Arial"/>
                <w:color w:val="00000A"/>
                <w:sz w:val="22"/>
                <w:szCs w:val="22"/>
                <w:lang w:eastAsia="zh-CN" w:bidi="hi-IN"/>
              </w:rPr>
              <w:lastRenderedPageBreak/>
              <w:t>VP = Valor da parcela em atraso.</w:t>
            </w:r>
          </w:p>
        </w:tc>
      </w:tr>
    </w:tbl>
    <w:p w14:paraId="0D8F07C7" w14:textId="77777777" w:rsidR="008F7F1F" w:rsidRDefault="008F7F1F" w:rsidP="008F7F1F">
      <w:pPr>
        <w:spacing w:before="240" w:after="120"/>
        <w:ind w:left="1418"/>
        <w:rPr>
          <w:rFonts w:ascii="Arial" w:hAnsi="Arial" w:cs="Arial"/>
          <w:bCs/>
          <w:sz w:val="22"/>
          <w:szCs w:val="22"/>
        </w:rPr>
      </w:pPr>
      <w:r>
        <w:rPr>
          <w:rFonts w:ascii="Arial" w:hAnsi="Arial" w:cs="Arial"/>
          <w:bCs/>
          <w:sz w:val="22"/>
          <w:szCs w:val="22"/>
        </w:rPr>
        <w:lastRenderedPageBreak/>
        <w:t>9.2.5.1. Aplica-se a mesma regra disposta no parágrafo anterior, na hipótese de eventual pagamento antecipado, observado o disposto no art. 38 do Decreto nº 93.872/1986.</w:t>
      </w:r>
    </w:p>
    <w:p w14:paraId="432A14F7" w14:textId="77777777" w:rsidR="008F7F1F" w:rsidRDefault="008F7F1F" w:rsidP="008F7F1F">
      <w:pPr>
        <w:spacing w:before="240" w:after="120"/>
        <w:ind w:left="851"/>
        <w:rPr>
          <w:rFonts w:ascii="Arial" w:hAnsi="Arial" w:cs="Arial"/>
          <w:bCs/>
          <w:sz w:val="22"/>
          <w:szCs w:val="22"/>
        </w:rPr>
      </w:pPr>
      <w:r>
        <w:rPr>
          <w:rFonts w:ascii="Arial" w:hAnsi="Arial" w:cs="Arial"/>
          <w:bCs/>
          <w:sz w:val="22"/>
          <w:szCs w:val="22"/>
        </w:rPr>
        <w:t>9.2.6. No pagamento do serviço/fornecimento/material descrito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40731FFF" w14:textId="77777777" w:rsidR="008F7F1F" w:rsidRDefault="008F7F1F" w:rsidP="008F7F1F">
      <w:pPr>
        <w:pStyle w:val="PargrafodaLista"/>
        <w:spacing w:before="240" w:after="120"/>
        <w:ind w:left="851"/>
        <w:rPr>
          <w:rFonts w:ascii="Arial" w:hAnsi="Arial" w:cs="Arial"/>
          <w:bCs/>
          <w:sz w:val="22"/>
          <w:szCs w:val="22"/>
        </w:rPr>
      </w:pPr>
    </w:p>
    <w:p w14:paraId="1B9F526E" w14:textId="77777777" w:rsidR="008F7F1F" w:rsidRPr="00614C0D" w:rsidRDefault="008F7F1F" w:rsidP="008F7F1F">
      <w:pPr>
        <w:spacing w:before="360" w:after="240"/>
        <w:rPr>
          <w:rStyle w:val="Ttulo1Char"/>
          <w:rFonts w:ascii="Arial" w:hAnsi="Arial" w:cs="Arial"/>
          <w:color w:val="000000" w:themeColor="text1"/>
          <w:sz w:val="22"/>
          <w:szCs w:val="22"/>
        </w:rPr>
      </w:pPr>
      <w:r w:rsidRPr="00614C0D">
        <w:rPr>
          <w:rStyle w:val="Ttulo1Char"/>
          <w:rFonts w:ascii="Arial" w:hAnsi="Arial" w:cs="Arial"/>
          <w:color w:val="000000" w:themeColor="text1"/>
          <w:sz w:val="22"/>
          <w:szCs w:val="22"/>
        </w:rPr>
        <w:t>10.  SELEÇÃO DO PRESTADOR DO SERVIÇO</w:t>
      </w:r>
    </w:p>
    <w:p w14:paraId="4A2A02CD" w14:textId="77777777" w:rsidR="008F7F1F" w:rsidRDefault="008F7F1F" w:rsidP="008F7F1F">
      <w:pPr>
        <w:pStyle w:val="PargrafodaLista"/>
        <w:numPr>
          <w:ilvl w:val="0"/>
          <w:numId w:val="29"/>
        </w:numPr>
        <w:spacing w:before="240" w:after="120"/>
        <w:rPr>
          <w:bCs/>
          <w:vanish/>
        </w:rPr>
      </w:pPr>
    </w:p>
    <w:p w14:paraId="48BA5F32"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 xml:space="preserve">10.1. O prestador do serviço será selecionado por meio da realização de procedimento de </w:t>
      </w:r>
      <w:r>
        <w:rPr>
          <w:rFonts w:ascii="Arial" w:hAnsi="Arial" w:cs="Arial"/>
          <w:b/>
          <w:sz w:val="22"/>
          <w:szCs w:val="22"/>
        </w:rPr>
        <w:t>CONTRATAÇÃO DIRETA</w:t>
      </w:r>
      <w:r>
        <w:rPr>
          <w:rFonts w:ascii="Arial" w:hAnsi="Arial" w:cs="Arial"/>
          <w:bCs/>
          <w:sz w:val="22"/>
          <w:szCs w:val="22"/>
        </w:rPr>
        <w:t xml:space="preserve">, por dispensa de licitação (Art. 75, II, da Lei nº 14.133/2021), sob a forma </w:t>
      </w:r>
      <w:r>
        <w:rPr>
          <w:rFonts w:ascii="Arial" w:hAnsi="Arial" w:cs="Arial"/>
          <w:b/>
          <w:sz w:val="22"/>
          <w:szCs w:val="22"/>
        </w:rPr>
        <w:t>ELETRÔNICA</w:t>
      </w:r>
      <w:r>
        <w:rPr>
          <w:rFonts w:ascii="Arial" w:hAnsi="Arial" w:cs="Arial"/>
          <w:bCs/>
          <w:sz w:val="22"/>
          <w:szCs w:val="22"/>
        </w:rPr>
        <w:t xml:space="preserve">, com adoção do </w:t>
      </w:r>
      <w:r>
        <w:rPr>
          <w:rFonts w:ascii="Arial" w:hAnsi="Arial" w:cs="Arial"/>
          <w:b/>
          <w:sz w:val="22"/>
          <w:szCs w:val="22"/>
        </w:rPr>
        <w:t>critério de julgamento pelo</w:t>
      </w:r>
      <w:r>
        <w:rPr>
          <w:rFonts w:ascii="Arial" w:hAnsi="Arial" w:cs="Arial"/>
          <w:bCs/>
          <w:sz w:val="22"/>
          <w:szCs w:val="22"/>
        </w:rPr>
        <w:t xml:space="preserve"> </w:t>
      </w:r>
      <w:r>
        <w:rPr>
          <w:rFonts w:ascii="Arial" w:hAnsi="Arial" w:cs="Arial"/>
          <w:b/>
          <w:sz w:val="22"/>
          <w:szCs w:val="22"/>
        </w:rPr>
        <w:t>MENOR PREÇO</w:t>
      </w:r>
      <w:r>
        <w:rPr>
          <w:rFonts w:ascii="Arial" w:hAnsi="Arial" w:cs="Arial"/>
          <w:bCs/>
          <w:sz w:val="22"/>
          <w:szCs w:val="22"/>
        </w:rPr>
        <w:t>.</w:t>
      </w:r>
    </w:p>
    <w:p w14:paraId="30E2CA25"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10.2. Para fins de habilitação jurídica, fiscal, social e trabalhista, deverá ser observado os requisitos exigidos no Aviso de Dispensa de Licitação.</w:t>
      </w:r>
    </w:p>
    <w:p w14:paraId="0771C423"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10.3. Para fins de qualificação econômico-financeira, deverá ser observado os requisitos exigidos no Aviso de Dispensa de Licitação.</w:t>
      </w:r>
    </w:p>
    <w:p w14:paraId="327E2C43"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10.4. Os critérios de habilitação técnica a serem atendidos pelo fornecedor serão:</w:t>
      </w:r>
    </w:p>
    <w:p w14:paraId="2D74CD00" w14:textId="77777777" w:rsidR="008F7F1F" w:rsidRDefault="008F7F1F" w:rsidP="008F7F1F">
      <w:pPr>
        <w:spacing w:before="240" w:after="120"/>
        <w:ind w:left="840" w:right="-15"/>
        <w:rPr>
          <w:rFonts w:ascii="Arial" w:hAnsi="Arial" w:cs="Arial"/>
          <w:bCs/>
          <w:sz w:val="22"/>
          <w:szCs w:val="22"/>
        </w:rPr>
      </w:pPr>
      <w:r>
        <w:rPr>
          <w:rFonts w:ascii="Arial" w:hAnsi="Arial" w:cs="Arial"/>
          <w:bCs/>
          <w:sz w:val="22"/>
          <w:szCs w:val="22"/>
        </w:rPr>
        <w:t>10.4.1. Comprovação de aptidão para a prestação de serviços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4E9377D" w14:textId="77777777" w:rsidR="008F7F1F" w:rsidRDefault="008F7F1F" w:rsidP="008F7F1F">
      <w:pPr>
        <w:spacing w:before="240" w:after="120"/>
        <w:ind w:left="710"/>
        <w:rPr>
          <w:rFonts w:ascii="Arial" w:hAnsi="Arial" w:cs="Arial"/>
          <w:bCs/>
          <w:sz w:val="22"/>
          <w:szCs w:val="22"/>
        </w:rPr>
      </w:pPr>
      <w:r>
        <w:rPr>
          <w:rFonts w:ascii="Arial" w:hAnsi="Arial" w:cs="Arial"/>
          <w:bCs/>
          <w:sz w:val="22"/>
          <w:szCs w:val="22"/>
        </w:rPr>
        <w:t>10.4.2. Os atestados de capacidade técnica poderão ser apresentados em nome da matriz ou da filial do fornecedor.</w:t>
      </w:r>
    </w:p>
    <w:p w14:paraId="3202A2FC" w14:textId="77777777" w:rsidR="008F7F1F" w:rsidRDefault="008F7F1F" w:rsidP="008F7F1F">
      <w:pPr>
        <w:spacing w:before="240" w:after="120"/>
        <w:ind w:left="710"/>
        <w:rPr>
          <w:rFonts w:ascii="Arial" w:hAnsi="Arial" w:cs="Arial"/>
          <w:bCs/>
          <w:sz w:val="22"/>
          <w:szCs w:val="22"/>
        </w:rPr>
      </w:pPr>
      <w:r>
        <w:rPr>
          <w:rFonts w:ascii="Arial" w:hAnsi="Arial" w:cs="Arial"/>
          <w:bCs/>
          <w:sz w:val="22"/>
          <w:szCs w:val="22"/>
        </w:rPr>
        <w:lastRenderedPageBreak/>
        <w:t>10.4.3. A CONTRATADA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A3358AB" w14:textId="77777777" w:rsidR="008F7F1F" w:rsidRDefault="008F7F1F" w:rsidP="008F7F1F">
      <w:pPr>
        <w:pStyle w:val="PargrafodaLista"/>
        <w:spacing w:before="240" w:after="120"/>
        <w:ind w:left="851"/>
        <w:rPr>
          <w:rFonts w:ascii="Arial" w:hAnsi="Arial" w:cs="Arial"/>
          <w:bCs/>
          <w:sz w:val="22"/>
          <w:szCs w:val="22"/>
        </w:rPr>
      </w:pPr>
    </w:p>
    <w:p w14:paraId="0EDD57AA" w14:textId="77777777" w:rsidR="008F7F1F" w:rsidRPr="00614C0D" w:rsidRDefault="008F7F1F" w:rsidP="008F7F1F">
      <w:pPr>
        <w:spacing w:before="360" w:after="240"/>
        <w:rPr>
          <w:rStyle w:val="Ttulo1Char"/>
          <w:rFonts w:ascii="Arial" w:hAnsi="Arial" w:cs="Arial"/>
          <w:color w:val="000000" w:themeColor="text1"/>
          <w:sz w:val="22"/>
          <w:szCs w:val="22"/>
        </w:rPr>
      </w:pPr>
      <w:r w:rsidRPr="00614C0D">
        <w:rPr>
          <w:rStyle w:val="Ttulo1Char"/>
          <w:rFonts w:ascii="Arial" w:hAnsi="Arial" w:cs="Arial"/>
          <w:color w:val="000000" w:themeColor="text1"/>
          <w:sz w:val="22"/>
          <w:szCs w:val="22"/>
        </w:rPr>
        <w:t>11.   OBRIGAÇÕES DA CONTRATANTE</w:t>
      </w:r>
    </w:p>
    <w:p w14:paraId="5C78C96E" w14:textId="77777777" w:rsidR="008F7F1F" w:rsidRDefault="008F7F1F" w:rsidP="008F7F1F">
      <w:pPr>
        <w:pStyle w:val="PargrafodaLista"/>
        <w:numPr>
          <w:ilvl w:val="0"/>
          <w:numId w:val="29"/>
        </w:numPr>
        <w:spacing w:before="240" w:after="120"/>
        <w:rPr>
          <w:bCs/>
          <w:vanish/>
        </w:rPr>
      </w:pPr>
    </w:p>
    <w:p w14:paraId="20D47567"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Exigir o cumprimento de todas as obrigações assumidas pela CONTRATADA;</w:t>
      </w:r>
    </w:p>
    <w:p w14:paraId="11A8AE3D"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11.1. Receber o objeto no prazo e condições estabelecidas neste Termo de Referência;</w:t>
      </w:r>
    </w:p>
    <w:p w14:paraId="0F310805"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11.2. Notificar a CONTRATADA, por escrito, sobre vícios, defeitos ou incorreções verificadas no objeto fornecido, para que seja por ele substituído, reparado ou corrigido, no total ou em parte, às suas expensas;</w:t>
      </w:r>
    </w:p>
    <w:p w14:paraId="670D6196"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11.3. Acompanhar e fiscalizar a execução do contrato e o cumprimento das obrigações pela CONTRATADA;</w:t>
      </w:r>
    </w:p>
    <w:p w14:paraId="0765930F"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11.4. Efetuar o pagamento à CONTRATADA do valor correspondente ao fornecimento do objeto, no prazo, forma e condições estabelecidos no Termo de Referência;</w:t>
      </w:r>
    </w:p>
    <w:p w14:paraId="5EC75893" w14:textId="77777777" w:rsidR="008F7F1F" w:rsidRDefault="008F7F1F" w:rsidP="008F7F1F">
      <w:pPr>
        <w:spacing w:before="240" w:after="120"/>
        <w:ind w:left="284"/>
        <w:rPr>
          <w:rFonts w:ascii="Arial" w:hAnsi="Arial" w:cs="Arial"/>
          <w:bCs/>
          <w:spacing w:val="4"/>
          <w:sz w:val="22"/>
          <w:szCs w:val="22"/>
        </w:rPr>
      </w:pPr>
      <w:r>
        <w:rPr>
          <w:rFonts w:ascii="Arial" w:hAnsi="Arial" w:cs="Arial"/>
          <w:bCs/>
          <w:spacing w:val="4"/>
          <w:sz w:val="22"/>
          <w:szCs w:val="22"/>
        </w:rPr>
        <w:t>11.5. Aplicar à CONTRATADA as sanções motivadas pela inexecução total ou parcial do Contrato;</w:t>
      </w:r>
    </w:p>
    <w:p w14:paraId="209DED19"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11.6. Permitir aos funcionários da CONTRATADA, devidamente identificados, o livre acesso às suas dependências, de modo a viabilizar a execução do objeto, durante o horário de expediente;</w:t>
      </w:r>
    </w:p>
    <w:p w14:paraId="659DAEEC"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11.7. Proporcionar as facilidades indispensáveis à boa execução do objeto;</w:t>
      </w:r>
    </w:p>
    <w:p w14:paraId="6D4C8194" w14:textId="77777777" w:rsidR="008F7F1F" w:rsidRDefault="008F7F1F" w:rsidP="008F7F1F">
      <w:pPr>
        <w:spacing w:before="240" w:after="120"/>
        <w:ind w:left="284"/>
        <w:rPr>
          <w:rFonts w:ascii="Arial" w:hAnsi="Arial" w:cs="Arial"/>
          <w:bCs/>
          <w:spacing w:val="4"/>
          <w:sz w:val="22"/>
          <w:szCs w:val="22"/>
        </w:rPr>
      </w:pPr>
      <w:r>
        <w:rPr>
          <w:rFonts w:ascii="Arial" w:hAnsi="Arial" w:cs="Arial"/>
          <w:bCs/>
          <w:spacing w:val="4"/>
          <w:sz w:val="22"/>
          <w:szCs w:val="22"/>
        </w:rPr>
        <w:t>11.8.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B13EF8C" w14:textId="77777777" w:rsidR="008F7F1F" w:rsidRPr="00614C0D" w:rsidRDefault="008F7F1F" w:rsidP="008F7F1F">
      <w:pPr>
        <w:spacing w:before="360" w:after="240"/>
        <w:rPr>
          <w:rStyle w:val="Ttulo1Char"/>
          <w:rFonts w:ascii="Arial" w:hAnsi="Arial" w:cs="Arial"/>
          <w:color w:val="000000" w:themeColor="text1"/>
          <w:sz w:val="22"/>
          <w:szCs w:val="22"/>
        </w:rPr>
      </w:pPr>
      <w:r w:rsidRPr="00614C0D">
        <w:rPr>
          <w:rStyle w:val="Ttulo1Char"/>
          <w:rFonts w:ascii="Arial" w:hAnsi="Arial" w:cs="Arial"/>
          <w:color w:val="000000" w:themeColor="text1"/>
          <w:sz w:val="22"/>
          <w:szCs w:val="22"/>
        </w:rPr>
        <w:t>12.  OBRIGAÇÕES DA CONTRATADA</w:t>
      </w:r>
    </w:p>
    <w:p w14:paraId="36D98D2D" w14:textId="77777777" w:rsidR="008F7F1F" w:rsidRDefault="008F7F1F" w:rsidP="008F7F1F">
      <w:pPr>
        <w:pStyle w:val="PargrafodaLista"/>
        <w:numPr>
          <w:ilvl w:val="0"/>
          <w:numId w:val="29"/>
        </w:numPr>
        <w:spacing w:before="240" w:after="120"/>
        <w:rPr>
          <w:bCs/>
          <w:vanish/>
        </w:rPr>
      </w:pPr>
    </w:p>
    <w:p w14:paraId="5309BD7B"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12.1. Atender às determinações regulares emitidas pelo fiscal do contrato ou autoridade superior (art. 137, II);</w:t>
      </w:r>
    </w:p>
    <w:p w14:paraId="37B6F21F"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12.2. Alocar os empregados necessários, com habilitação e conhecimento adequados, ao perfeito cumprimento das do serviço, fornecendo os materiais, equipamentos, ferramentas e utensílios demandados, cuja quantidade, qualidade e tecnologia deverão atender às recomendações de boa técnica e a legislação de regência;</w:t>
      </w:r>
    </w:p>
    <w:p w14:paraId="00737252"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12.3. Reparar, corrigir, remover, reconstruir ou substituir, às suas expensas, no total ou em parte, no prazo fixado pelo fiscal do contrato, os serviços nos quais se verificarem vícios, defeitos ou incorreções resultantes da execução ou dos materiais empregados;</w:t>
      </w:r>
    </w:p>
    <w:p w14:paraId="67F56C35"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12.4. 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o valor correspondente aos danos sofridos;</w:t>
      </w:r>
    </w:p>
    <w:p w14:paraId="4D4524D7"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12.5.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0A32D82"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12.6. 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3F15D986"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12.7. Comunicar ao Fiscal do contrato, no prazo de 24 (vinte e quatro) horas, qualquer ocorrência anormal ou acidente que se verifique no local dos serviços;</w:t>
      </w:r>
    </w:p>
    <w:p w14:paraId="4446C8EA"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12.8. Prestar todo esclarecimento ou informação solicitada pela CONTRATANTE ou por seus prepostos, garantindo-lhes o acesso, a qualquer tempo, ao local dos trabalhos, bem como aos documentos relativos à execução do empreendimento.</w:t>
      </w:r>
    </w:p>
    <w:p w14:paraId="6A968DAD"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lastRenderedPageBreak/>
        <w:t>12.9. Paralisar, por determinação da CONTRATANTE, qualquer atividade que não esteja sendo executada de acordo com a boa técnica ou que ponha em risco a segurança de pessoas ou bens de terceiros.</w:t>
      </w:r>
    </w:p>
    <w:p w14:paraId="2CC6096E" w14:textId="77777777" w:rsidR="008F7F1F" w:rsidRDefault="008F7F1F" w:rsidP="008F7F1F">
      <w:pPr>
        <w:spacing w:before="240" w:after="120"/>
        <w:ind w:left="285"/>
        <w:rPr>
          <w:rFonts w:ascii="Arial" w:hAnsi="Arial" w:cs="Arial"/>
          <w:bCs/>
          <w:sz w:val="22"/>
          <w:szCs w:val="22"/>
        </w:rPr>
      </w:pPr>
      <w:r>
        <w:rPr>
          <w:rFonts w:ascii="Arial" w:hAnsi="Arial" w:cs="Arial"/>
          <w:bCs/>
          <w:sz w:val="22"/>
          <w:szCs w:val="22"/>
        </w:rPr>
        <w:t>12.10. Promover a guarda, manutenção e vigilância de materiais, ferramentas, e tudo o que for necessário à execução do objeto, durante a vigência do contrato.</w:t>
      </w:r>
    </w:p>
    <w:p w14:paraId="446483CC" w14:textId="77777777" w:rsidR="008F7F1F" w:rsidRDefault="008F7F1F" w:rsidP="008F7F1F">
      <w:pPr>
        <w:spacing w:before="240" w:after="120"/>
        <w:ind w:left="285"/>
        <w:rPr>
          <w:rFonts w:ascii="Arial" w:hAnsi="Arial" w:cs="Arial"/>
          <w:bCs/>
          <w:sz w:val="22"/>
          <w:szCs w:val="22"/>
        </w:rPr>
      </w:pPr>
      <w:r>
        <w:rPr>
          <w:rFonts w:ascii="Arial" w:hAnsi="Arial" w:cs="Arial"/>
          <w:bCs/>
          <w:sz w:val="22"/>
          <w:szCs w:val="22"/>
        </w:rPr>
        <w:t>12.11. Conduzir os trabalhos com estrita observância às normas da legislação pertinente, cumprindo as determinações dos Poderes Públicos, mantendo sempre limpo o local dos serviços e nas melhores condições de segurança, higiene e disciplina.</w:t>
      </w:r>
    </w:p>
    <w:p w14:paraId="5F2103D9" w14:textId="77777777" w:rsidR="008F7F1F" w:rsidRDefault="008F7F1F" w:rsidP="008F7F1F">
      <w:pPr>
        <w:spacing w:before="240" w:after="120"/>
        <w:ind w:left="285"/>
        <w:rPr>
          <w:rFonts w:ascii="Arial" w:hAnsi="Arial" w:cs="Arial"/>
          <w:bCs/>
          <w:sz w:val="22"/>
          <w:szCs w:val="22"/>
        </w:rPr>
      </w:pPr>
      <w:r>
        <w:rPr>
          <w:rFonts w:ascii="Arial" w:hAnsi="Arial" w:cs="Arial"/>
          <w:bCs/>
          <w:sz w:val="22"/>
          <w:szCs w:val="22"/>
        </w:rPr>
        <w:t>12.12. Submeter previamente, por escrito, à CONTRATANTE, para análise e aprovação, quaisquer mudanças nos métodos executivos que fujam às especificações do memorial descritivo ou instrumento congênere.</w:t>
      </w:r>
    </w:p>
    <w:p w14:paraId="109D7467" w14:textId="77777777" w:rsidR="008F7F1F" w:rsidRDefault="008F7F1F" w:rsidP="008F7F1F">
      <w:pPr>
        <w:spacing w:before="240" w:after="120"/>
        <w:ind w:left="285"/>
        <w:rPr>
          <w:rFonts w:ascii="Arial" w:hAnsi="Arial" w:cs="Arial"/>
          <w:bCs/>
          <w:sz w:val="22"/>
          <w:szCs w:val="22"/>
        </w:rPr>
      </w:pPr>
      <w:r>
        <w:rPr>
          <w:rFonts w:ascii="Arial" w:hAnsi="Arial" w:cs="Arial"/>
          <w:bCs/>
          <w:sz w:val="22"/>
          <w:szCs w:val="22"/>
        </w:rPr>
        <w:t>12.13. Não permitir a utilização de qualquer trabalho do menor de dezesseis anos, exceto na condição de aprendiz para os maiores de quatorze anos, nem permitir a utilização do trabalho do menor de dezoito anos em trabalho noturno, perigoso ou insalubre;</w:t>
      </w:r>
    </w:p>
    <w:p w14:paraId="03873B5C" w14:textId="77777777" w:rsidR="008F7F1F" w:rsidRDefault="008F7F1F" w:rsidP="008F7F1F">
      <w:pPr>
        <w:spacing w:before="240" w:after="120"/>
        <w:ind w:left="285"/>
        <w:rPr>
          <w:rFonts w:ascii="Arial" w:hAnsi="Arial" w:cs="Arial"/>
          <w:bCs/>
          <w:sz w:val="22"/>
          <w:szCs w:val="22"/>
        </w:rPr>
      </w:pPr>
      <w:r>
        <w:rPr>
          <w:rFonts w:ascii="Arial" w:hAnsi="Arial" w:cs="Arial"/>
          <w:bCs/>
          <w:sz w:val="22"/>
          <w:szCs w:val="22"/>
        </w:rPr>
        <w:t xml:space="preserve"> 12.14. Manter durante toda a vigência do contrato, em compatibilidade com as obrigações assumidas, todas as condições exigidas para habilitação na licitação, ou para qualificação, na contratação direta; </w:t>
      </w:r>
    </w:p>
    <w:p w14:paraId="75FCE4C7" w14:textId="77777777" w:rsidR="008F7F1F" w:rsidRDefault="008F7F1F" w:rsidP="008F7F1F">
      <w:pPr>
        <w:spacing w:before="240" w:after="120"/>
        <w:ind w:left="285"/>
        <w:rPr>
          <w:rFonts w:ascii="Arial" w:hAnsi="Arial" w:cs="Arial"/>
          <w:bCs/>
          <w:sz w:val="22"/>
          <w:szCs w:val="22"/>
        </w:rPr>
      </w:pPr>
      <w:r>
        <w:rPr>
          <w:rFonts w:ascii="Arial" w:hAnsi="Arial" w:cs="Arial"/>
          <w:bCs/>
          <w:sz w:val="22"/>
          <w:szCs w:val="22"/>
        </w:rPr>
        <w:t>12.15. Cumprir, durante todo o período de execução do contrato, a reserva de cargos prevista em lei para pessoa com deficiência, para reabilitado da Previdência Social ou para aprendiz, bem como as reservas de cargos previstas na legislação (art. 116);</w:t>
      </w:r>
    </w:p>
    <w:p w14:paraId="01E19484" w14:textId="77777777" w:rsidR="008F7F1F" w:rsidRDefault="008F7F1F" w:rsidP="008F7F1F">
      <w:pPr>
        <w:spacing w:before="240" w:after="120"/>
        <w:ind w:left="285"/>
        <w:rPr>
          <w:rFonts w:ascii="Arial" w:hAnsi="Arial" w:cs="Arial"/>
          <w:bCs/>
          <w:sz w:val="22"/>
          <w:szCs w:val="22"/>
        </w:rPr>
      </w:pPr>
      <w:r>
        <w:rPr>
          <w:rFonts w:ascii="Arial" w:hAnsi="Arial" w:cs="Arial"/>
          <w:bCs/>
          <w:sz w:val="22"/>
          <w:szCs w:val="22"/>
        </w:rPr>
        <w:t>12.16. Comprovar a reserva de cargos a que se refere a cláusula acima, no prazo fixado pelo fiscal do contrato, com a indicação dos empregados que preencheram as referidas vagas (art. 116, parágrafo único);</w:t>
      </w:r>
    </w:p>
    <w:p w14:paraId="460B46EC" w14:textId="77777777" w:rsidR="008F7F1F" w:rsidRDefault="008F7F1F" w:rsidP="008F7F1F">
      <w:pPr>
        <w:spacing w:before="240" w:after="120"/>
        <w:ind w:left="285"/>
        <w:rPr>
          <w:rFonts w:ascii="Arial" w:hAnsi="Arial" w:cs="Arial"/>
          <w:bCs/>
          <w:sz w:val="22"/>
          <w:szCs w:val="22"/>
        </w:rPr>
      </w:pPr>
      <w:r>
        <w:rPr>
          <w:rFonts w:ascii="Arial" w:hAnsi="Arial" w:cs="Arial"/>
          <w:bCs/>
          <w:sz w:val="22"/>
          <w:szCs w:val="22"/>
        </w:rPr>
        <w:t xml:space="preserve"> 12.17.  Guardar sigilo sobre todas as informações obtidas em decorrência do cumprimento do contrato; </w:t>
      </w:r>
    </w:p>
    <w:p w14:paraId="39ACA3B4" w14:textId="77777777" w:rsidR="008F7F1F" w:rsidRDefault="008F7F1F" w:rsidP="008F7F1F">
      <w:pPr>
        <w:spacing w:before="240" w:after="120"/>
        <w:ind w:left="285"/>
        <w:rPr>
          <w:rFonts w:ascii="Arial" w:hAnsi="Arial" w:cs="Arial"/>
          <w:bCs/>
          <w:sz w:val="22"/>
          <w:szCs w:val="22"/>
        </w:rPr>
      </w:pPr>
      <w:r>
        <w:rPr>
          <w:rFonts w:ascii="Arial" w:hAnsi="Arial" w:cs="Arial"/>
          <w:bCs/>
          <w:sz w:val="22"/>
          <w:szCs w:val="22"/>
        </w:rPr>
        <w:t xml:space="preserve">12.18.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w:t>
      </w:r>
      <w:r>
        <w:rPr>
          <w:rFonts w:ascii="Arial" w:hAnsi="Arial" w:cs="Arial"/>
          <w:bCs/>
          <w:sz w:val="22"/>
          <w:szCs w:val="22"/>
        </w:rPr>
        <w:lastRenderedPageBreak/>
        <w:t>o atendimento do objeto da contratação, exceto quando ocorrer algum dos eventos arrolados no art. 124, II, d, da Lei nº 14.133, de 2021;</w:t>
      </w:r>
    </w:p>
    <w:p w14:paraId="2F110450" w14:textId="77777777" w:rsidR="008F7F1F" w:rsidRDefault="008F7F1F" w:rsidP="008F7F1F">
      <w:pPr>
        <w:spacing w:before="240" w:after="120"/>
        <w:ind w:left="285"/>
        <w:rPr>
          <w:rFonts w:ascii="Arial" w:hAnsi="Arial" w:cs="Arial"/>
          <w:bCs/>
          <w:sz w:val="22"/>
          <w:szCs w:val="22"/>
        </w:rPr>
      </w:pPr>
      <w:r>
        <w:rPr>
          <w:rFonts w:ascii="Arial" w:hAnsi="Arial" w:cs="Arial"/>
          <w:bCs/>
          <w:sz w:val="22"/>
          <w:szCs w:val="22"/>
        </w:rPr>
        <w:t xml:space="preserve"> 12.19. Cumprir, além dos postulados legais vigentes de âmbito federal, estadual ou municipal, as normas de segurança do Contratante.</w:t>
      </w:r>
    </w:p>
    <w:p w14:paraId="3ADF3553" w14:textId="77777777" w:rsidR="008F7F1F" w:rsidRDefault="008F7F1F" w:rsidP="008F7F1F">
      <w:pPr>
        <w:pStyle w:val="PargrafodaLista"/>
        <w:spacing w:before="240" w:after="120"/>
        <w:ind w:left="285"/>
        <w:rPr>
          <w:rFonts w:ascii="Arial" w:hAnsi="Arial" w:cs="Arial"/>
          <w:bCs/>
          <w:sz w:val="22"/>
          <w:szCs w:val="22"/>
        </w:rPr>
      </w:pPr>
    </w:p>
    <w:p w14:paraId="200D76D7" w14:textId="77777777" w:rsidR="008F7F1F" w:rsidRPr="00614C0D" w:rsidRDefault="008F7F1F" w:rsidP="008F7F1F">
      <w:pPr>
        <w:spacing w:before="360" w:after="240"/>
        <w:rPr>
          <w:rStyle w:val="Ttulo1Char"/>
          <w:rFonts w:ascii="Arial" w:hAnsi="Arial" w:cs="Arial"/>
          <w:color w:val="000000" w:themeColor="text1"/>
          <w:sz w:val="22"/>
          <w:szCs w:val="22"/>
        </w:rPr>
      </w:pPr>
      <w:r w:rsidRPr="00614C0D">
        <w:rPr>
          <w:rStyle w:val="Ttulo1Char"/>
          <w:rFonts w:ascii="Arial" w:hAnsi="Arial" w:cs="Arial"/>
          <w:color w:val="000000" w:themeColor="text1"/>
          <w:sz w:val="22"/>
          <w:szCs w:val="22"/>
        </w:rPr>
        <w:t>13.  DA SANÇÕES ADMINISTRATIVAS</w:t>
      </w:r>
    </w:p>
    <w:p w14:paraId="3F94C6BC" w14:textId="77777777" w:rsidR="008F7F1F" w:rsidRDefault="008F7F1F" w:rsidP="008F7F1F">
      <w:pPr>
        <w:pStyle w:val="PargrafodaLista"/>
        <w:numPr>
          <w:ilvl w:val="0"/>
          <w:numId w:val="29"/>
        </w:numPr>
        <w:spacing w:before="240" w:after="120"/>
        <w:rPr>
          <w:bCs/>
          <w:vanish/>
        </w:rPr>
      </w:pPr>
    </w:p>
    <w:p w14:paraId="4998EFB7"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13.1. As disposições acerca das sanções administrativas aplicáveis a esta contratação encontram-se detalhadas no Termo de Contrato.</w:t>
      </w:r>
    </w:p>
    <w:p w14:paraId="0B311C05" w14:textId="77777777" w:rsidR="008F7F1F" w:rsidRDefault="008F7F1F" w:rsidP="008F7F1F">
      <w:pPr>
        <w:pStyle w:val="PargrafodaLista"/>
        <w:spacing w:before="240" w:after="120"/>
        <w:ind w:left="284"/>
        <w:rPr>
          <w:rFonts w:ascii="Arial" w:hAnsi="Arial" w:cs="Arial"/>
          <w:bCs/>
          <w:sz w:val="22"/>
          <w:szCs w:val="22"/>
        </w:rPr>
      </w:pPr>
    </w:p>
    <w:p w14:paraId="760CABCD" w14:textId="77777777" w:rsidR="008F7F1F" w:rsidRPr="00614C0D" w:rsidRDefault="008F7F1F" w:rsidP="008F7F1F">
      <w:pPr>
        <w:spacing w:before="360" w:after="240"/>
        <w:rPr>
          <w:rStyle w:val="Ttulo1Char"/>
          <w:rFonts w:ascii="Arial" w:hAnsi="Arial" w:cs="Arial"/>
          <w:color w:val="000000" w:themeColor="text1"/>
          <w:sz w:val="22"/>
          <w:szCs w:val="22"/>
        </w:rPr>
      </w:pPr>
      <w:r w:rsidRPr="00614C0D">
        <w:rPr>
          <w:rStyle w:val="Ttulo1Char"/>
          <w:rFonts w:ascii="Arial" w:hAnsi="Arial" w:cs="Arial"/>
          <w:color w:val="000000" w:themeColor="text1"/>
          <w:sz w:val="22"/>
          <w:szCs w:val="22"/>
        </w:rPr>
        <w:t>14.  ESTIMATIVAS DO VALOR DA CONTRATAÇÃO</w:t>
      </w:r>
    </w:p>
    <w:p w14:paraId="5F27DC52" w14:textId="77777777" w:rsidR="008F7F1F" w:rsidRDefault="008F7F1F" w:rsidP="008F7F1F">
      <w:pPr>
        <w:pStyle w:val="PargrafodaLista"/>
        <w:numPr>
          <w:ilvl w:val="0"/>
          <w:numId w:val="29"/>
        </w:numPr>
        <w:spacing w:before="240" w:after="120"/>
        <w:rPr>
          <w:rStyle w:val="Forte"/>
          <w:rFonts w:eastAsia="Calibri"/>
          <w:bCs w:val="0"/>
          <w:vanish/>
          <w:shd w:val="clear" w:color="auto" w:fill="FFFFFF"/>
        </w:rPr>
      </w:pPr>
    </w:p>
    <w:p w14:paraId="173C1194" w14:textId="376A08E3" w:rsidR="008F7F1F" w:rsidRDefault="008F7F1F" w:rsidP="008F7F1F">
      <w:pPr>
        <w:spacing w:before="240" w:after="120"/>
        <w:ind w:left="284"/>
        <w:rPr>
          <w:rStyle w:val="Forte"/>
          <w:rFonts w:ascii="Arial" w:eastAsia="Calibri" w:hAnsi="Arial" w:cs="Arial"/>
          <w:b w:val="0"/>
          <w:bCs w:val="0"/>
          <w:sz w:val="22"/>
          <w:szCs w:val="22"/>
          <w:shd w:val="clear" w:color="auto" w:fill="FFFFFF"/>
        </w:rPr>
      </w:pPr>
      <w:r>
        <w:rPr>
          <w:rStyle w:val="Forte"/>
          <w:rFonts w:ascii="Arial" w:eastAsia="Calibri" w:hAnsi="Arial" w:cs="Arial"/>
          <w:sz w:val="22"/>
          <w:szCs w:val="22"/>
          <w:shd w:val="clear" w:color="auto" w:fill="FFFFFF"/>
        </w:rPr>
        <w:t xml:space="preserve">14.1. O custo estimado total da contratação é de R$ </w:t>
      </w:r>
      <w:r w:rsidR="005B3957">
        <w:rPr>
          <w:rFonts w:ascii="Arial" w:hAnsi="Arial" w:cs="Arial"/>
          <w:b/>
          <w:bCs/>
          <w:color w:val="000000"/>
          <w:sz w:val="20"/>
          <w:szCs w:val="20"/>
          <w:lang w:eastAsia="en-US"/>
        </w:rPr>
        <w:t>3.531,34</w:t>
      </w:r>
      <w:r w:rsidR="005B3957" w:rsidRPr="00BC3C78">
        <w:rPr>
          <w:b/>
          <w:bCs/>
        </w:rPr>
        <w:t xml:space="preserve"> </w:t>
      </w:r>
      <w:r w:rsidR="005B3957">
        <w:rPr>
          <w:b/>
          <w:bCs/>
        </w:rPr>
        <w:t>(três</w:t>
      </w:r>
      <w:r w:rsidR="000E490C" w:rsidRPr="00BC3C78">
        <w:rPr>
          <w:b/>
          <w:bCs/>
        </w:rPr>
        <w:t xml:space="preserve"> mil,</w:t>
      </w:r>
      <w:r w:rsidR="005B3957">
        <w:rPr>
          <w:b/>
          <w:bCs/>
        </w:rPr>
        <w:t xml:space="preserve"> quinhentos e trinta e um reais e trinta e quatro centavos</w:t>
      </w:r>
      <w:r w:rsidR="000E490C" w:rsidRPr="00BC3C78">
        <w:rPr>
          <w:b/>
          <w:bCs/>
        </w:rPr>
        <w:t>)</w:t>
      </w:r>
      <w:r w:rsidR="004A06F0">
        <w:rPr>
          <w:b/>
          <w:bCs/>
        </w:rPr>
        <w:t xml:space="preserve">, </w:t>
      </w:r>
      <w:r w:rsidR="004A06F0" w:rsidRPr="00B92F19">
        <w:rPr>
          <w:rStyle w:val="Forte"/>
          <w:rFonts w:ascii="Arial" w:eastAsia="Calibri" w:hAnsi="Arial" w:cs="Arial"/>
          <w:b w:val="0"/>
          <w:bCs w:val="0"/>
          <w:sz w:val="22"/>
          <w:szCs w:val="22"/>
          <w:shd w:val="clear" w:color="auto" w:fill="FFFFFF"/>
        </w:rPr>
        <w:t>conforme custos unitários e totais apostos na tabela acima.</w:t>
      </w:r>
    </w:p>
    <w:p w14:paraId="6CCC7070" w14:textId="00CB71AB" w:rsidR="008F7F1F" w:rsidRDefault="008F7F1F" w:rsidP="00614C0D">
      <w:pPr>
        <w:spacing w:before="240" w:after="120"/>
        <w:ind w:left="284"/>
        <w:rPr>
          <w:bCs/>
        </w:rPr>
      </w:pPr>
      <w:r>
        <w:rPr>
          <w:rFonts w:ascii="Arial" w:hAnsi="Arial" w:cs="Arial"/>
          <w:bCs/>
          <w:sz w:val="22"/>
          <w:szCs w:val="22"/>
        </w:rPr>
        <w:t>14.2. A proposta de preços deverá ser apresentada com as quantidades, preço unitário e total, em moeda nacional, já consideradas as despesas dos tributos e demais custos que incidam direta ou indiretamente na execução do objeto.</w:t>
      </w:r>
    </w:p>
    <w:p w14:paraId="17D468B1" w14:textId="77777777" w:rsidR="00614C0D" w:rsidRPr="00614C0D" w:rsidRDefault="00614C0D" w:rsidP="00614C0D">
      <w:pPr>
        <w:spacing w:before="240" w:after="120"/>
        <w:ind w:left="284"/>
        <w:rPr>
          <w:rStyle w:val="Forte"/>
          <w:b w:val="0"/>
        </w:rPr>
      </w:pPr>
    </w:p>
    <w:p w14:paraId="7A027717" w14:textId="77777777" w:rsidR="008F7F1F" w:rsidRPr="00614C0D" w:rsidRDefault="008F7F1F" w:rsidP="008F7F1F">
      <w:pPr>
        <w:spacing w:before="360" w:after="240"/>
        <w:rPr>
          <w:rStyle w:val="Ttulo1Char"/>
          <w:rFonts w:ascii="Arial" w:eastAsia="Calibri" w:hAnsi="Arial" w:cs="Arial"/>
          <w:color w:val="000000" w:themeColor="text1"/>
          <w:sz w:val="22"/>
          <w:szCs w:val="22"/>
        </w:rPr>
      </w:pPr>
      <w:r w:rsidRPr="00614C0D">
        <w:rPr>
          <w:rStyle w:val="Ttulo1Char"/>
          <w:rFonts w:ascii="Arial" w:hAnsi="Arial" w:cs="Arial"/>
          <w:color w:val="000000" w:themeColor="text1"/>
          <w:sz w:val="22"/>
          <w:szCs w:val="22"/>
        </w:rPr>
        <w:t>15.  DA ADEQUAÇÃO ORÇAMENTÁRIA</w:t>
      </w:r>
    </w:p>
    <w:p w14:paraId="4B9F97AE" w14:textId="77777777" w:rsidR="008F7F1F" w:rsidRDefault="008F7F1F" w:rsidP="008F7F1F">
      <w:pPr>
        <w:pStyle w:val="PargrafodaLista"/>
        <w:numPr>
          <w:ilvl w:val="0"/>
          <w:numId w:val="29"/>
        </w:numPr>
        <w:spacing w:before="240" w:after="120"/>
        <w:rPr>
          <w:bCs/>
          <w:vanish/>
        </w:rPr>
      </w:pPr>
    </w:p>
    <w:p w14:paraId="448ABE76"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15.1. As despesas decorrentes da presente contratação correrão à conta de recursos específicos consignados no Orçamento Geral da União.</w:t>
      </w:r>
    </w:p>
    <w:p w14:paraId="19B97CF3"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15.2. A contratação será atendida pela seguinte dotação:</w:t>
      </w:r>
    </w:p>
    <w:p w14:paraId="7BFB4613" w14:textId="77777777" w:rsidR="008F7F1F" w:rsidRDefault="008F7F1F" w:rsidP="008F7F1F">
      <w:pPr>
        <w:spacing w:before="240" w:after="120"/>
        <w:ind w:left="1416" w:right="-15"/>
        <w:rPr>
          <w:rFonts w:ascii="Arial" w:hAnsi="Arial" w:cs="Arial"/>
          <w:bCs/>
          <w:sz w:val="22"/>
          <w:szCs w:val="22"/>
        </w:rPr>
      </w:pPr>
      <w:r>
        <w:rPr>
          <w:rFonts w:ascii="Arial" w:hAnsi="Arial" w:cs="Arial"/>
          <w:bCs/>
          <w:sz w:val="22"/>
          <w:szCs w:val="22"/>
        </w:rPr>
        <w:t xml:space="preserve">Gestão/Unidade: </w:t>
      </w:r>
      <w:r>
        <w:rPr>
          <w:rFonts w:ascii="Arial" w:hAnsi="Arial" w:cs="Arial"/>
          <w:b/>
          <w:sz w:val="22"/>
          <w:szCs w:val="22"/>
        </w:rPr>
        <w:t>200091</w:t>
      </w:r>
    </w:p>
    <w:p w14:paraId="71BC31E6" w14:textId="77777777" w:rsidR="008F7F1F" w:rsidRDefault="008F7F1F" w:rsidP="008F7F1F">
      <w:pPr>
        <w:spacing w:before="240" w:after="120"/>
        <w:ind w:left="1416" w:right="-15"/>
        <w:rPr>
          <w:rFonts w:ascii="Arial" w:hAnsi="Arial" w:cs="Arial"/>
          <w:bCs/>
          <w:sz w:val="22"/>
          <w:szCs w:val="22"/>
        </w:rPr>
      </w:pPr>
      <w:r>
        <w:rPr>
          <w:rFonts w:ascii="Arial" w:hAnsi="Arial" w:cs="Arial"/>
          <w:bCs/>
          <w:sz w:val="22"/>
          <w:szCs w:val="22"/>
        </w:rPr>
        <w:t xml:space="preserve">Fonte de Recursos: </w:t>
      </w:r>
      <w:r>
        <w:rPr>
          <w:rFonts w:ascii="Arial" w:hAnsi="Arial" w:cs="Arial"/>
          <w:b/>
          <w:sz w:val="22"/>
          <w:szCs w:val="22"/>
        </w:rPr>
        <w:t>01000000</w:t>
      </w:r>
    </w:p>
    <w:p w14:paraId="5BD32D14" w14:textId="4E32398B" w:rsidR="008F7F1F" w:rsidRDefault="008F7F1F" w:rsidP="008F7F1F">
      <w:pPr>
        <w:spacing w:before="240" w:after="120"/>
        <w:ind w:left="1416" w:right="-15"/>
        <w:rPr>
          <w:rFonts w:ascii="Arial" w:hAnsi="Arial" w:cs="Arial"/>
          <w:bCs/>
          <w:sz w:val="22"/>
          <w:szCs w:val="22"/>
        </w:rPr>
      </w:pPr>
      <w:r>
        <w:rPr>
          <w:rFonts w:ascii="Arial" w:hAnsi="Arial" w:cs="Arial"/>
          <w:bCs/>
          <w:sz w:val="22"/>
          <w:szCs w:val="22"/>
        </w:rPr>
        <w:t xml:space="preserve">Programa de Trabalho: </w:t>
      </w:r>
      <w:r w:rsidR="00B1710C" w:rsidRPr="00B1710C">
        <w:rPr>
          <w:rFonts w:ascii="Arial" w:hAnsi="Arial" w:cs="Arial"/>
          <w:b/>
          <w:color w:val="000000" w:themeColor="text1"/>
          <w:sz w:val="22"/>
          <w:szCs w:val="22"/>
        </w:rPr>
        <w:t>172168</w:t>
      </w:r>
    </w:p>
    <w:p w14:paraId="4F754117" w14:textId="2BC768E7" w:rsidR="008F7F1F" w:rsidRDefault="008F7F1F" w:rsidP="008F7F1F">
      <w:pPr>
        <w:spacing w:before="240" w:after="120"/>
        <w:ind w:left="1416" w:right="-15"/>
        <w:rPr>
          <w:rFonts w:ascii="Arial" w:hAnsi="Arial" w:cs="Arial"/>
          <w:bCs/>
          <w:sz w:val="22"/>
          <w:szCs w:val="22"/>
        </w:rPr>
      </w:pPr>
      <w:r>
        <w:rPr>
          <w:rFonts w:ascii="Arial" w:hAnsi="Arial" w:cs="Arial"/>
          <w:bCs/>
          <w:sz w:val="22"/>
          <w:szCs w:val="22"/>
        </w:rPr>
        <w:lastRenderedPageBreak/>
        <w:t xml:space="preserve">Elemento de Despesa: </w:t>
      </w:r>
      <w:r w:rsidR="00B1710C" w:rsidRPr="00B1710C">
        <w:rPr>
          <w:rFonts w:ascii="Arial" w:hAnsi="Arial" w:cs="Arial"/>
          <w:b/>
          <w:color w:val="000000" w:themeColor="text1"/>
          <w:sz w:val="22"/>
          <w:szCs w:val="22"/>
        </w:rPr>
        <w:t>33.90.39.16</w:t>
      </w:r>
    </w:p>
    <w:p w14:paraId="604EED9D" w14:textId="61467CCE" w:rsidR="008F7F1F" w:rsidRDefault="008F7F1F" w:rsidP="008F7F1F">
      <w:pPr>
        <w:spacing w:before="240" w:after="120"/>
        <w:ind w:left="1416" w:right="-15"/>
        <w:rPr>
          <w:rFonts w:ascii="Arial" w:hAnsi="Arial" w:cs="Arial"/>
          <w:bCs/>
          <w:sz w:val="22"/>
          <w:szCs w:val="22"/>
        </w:rPr>
      </w:pPr>
      <w:r>
        <w:rPr>
          <w:rFonts w:ascii="Arial" w:hAnsi="Arial" w:cs="Arial"/>
          <w:bCs/>
          <w:sz w:val="22"/>
          <w:szCs w:val="22"/>
        </w:rPr>
        <w:t xml:space="preserve">Plano Interno: </w:t>
      </w:r>
      <w:r w:rsidR="00B1710C">
        <w:rPr>
          <w:rFonts w:ascii="Arial" w:hAnsi="Arial" w:cs="Arial"/>
          <w:b/>
          <w:color w:val="000000" w:themeColor="text1"/>
          <w:sz w:val="22"/>
          <w:szCs w:val="22"/>
        </w:rPr>
        <w:t>DEFESA2p</w:t>
      </w:r>
    </w:p>
    <w:p w14:paraId="4EFE8D35" w14:textId="77777777" w:rsidR="008F7F1F" w:rsidRDefault="008F7F1F" w:rsidP="008F7F1F">
      <w:pPr>
        <w:spacing w:before="240" w:after="120"/>
        <w:ind w:left="284"/>
        <w:rPr>
          <w:rFonts w:ascii="Arial" w:hAnsi="Arial" w:cs="Arial"/>
          <w:bCs/>
          <w:sz w:val="22"/>
          <w:szCs w:val="22"/>
        </w:rPr>
      </w:pPr>
      <w:r>
        <w:rPr>
          <w:rFonts w:ascii="Arial" w:hAnsi="Arial" w:cs="Arial"/>
          <w:bCs/>
          <w:sz w:val="22"/>
          <w:szCs w:val="22"/>
        </w:rPr>
        <w:t>15.3. A dotação relativa aos exercícios financeiros subsequentes será indicada após aprovação da Lei Orçamentária respectiva e liberação dos créditos correspondentes, mediante apostilamento.</w:t>
      </w:r>
    </w:p>
    <w:p w14:paraId="167BF6AF" w14:textId="77777777" w:rsidR="008F7F1F" w:rsidRDefault="008F7F1F" w:rsidP="008F7F1F">
      <w:pPr>
        <w:spacing w:before="240" w:after="120" w:line="240" w:lineRule="auto"/>
        <w:jc w:val="center"/>
        <w:rPr>
          <w:rFonts w:ascii="Arial" w:hAnsi="Arial" w:cs="Arial"/>
          <w:i/>
          <w:iCs/>
          <w:sz w:val="22"/>
          <w:szCs w:val="22"/>
        </w:rPr>
      </w:pPr>
      <w:r>
        <w:rPr>
          <w:rFonts w:ascii="Arial" w:hAnsi="Arial" w:cs="Arial"/>
          <w:i/>
          <w:iCs/>
          <w:sz w:val="22"/>
          <w:szCs w:val="22"/>
        </w:rPr>
        <w:t>(assinado eletronicamente)</w:t>
      </w:r>
    </w:p>
    <w:p w14:paraId="4DEA17A4" w14:textId="2899D621" w:rsidR="008F7F1F" w:rsidRDefault="008F7F1F" w:rsidP="003138D0">
      <w:pPr>
        <w:spacing w:before="240" w:after="120" w:line="240" w:lineRule="auto"/>
        <w:jc w:val="center"/>
        <w:rPr>
          <w:rFonts w:ascii="Arial" w:hAnsi="Arial" w:cs="Arial"/>
          <w:b/>
          <w:bCs/>
          <w:sz w:val="22"/>
          <w:szCs w:val="22"/>
        </w:rPr>
      </w:pPr>
    </w:p>
    <w:p w14:paraId="30B88AE1" w14:textId="2D5DEF95" w:rsidR="008F7F1F" w:rsidRDefault="008F7F1F" w:rsidP="003138D0">
      <w:pPr>
        <w:spacing w:before="240" w:after="120" w:line="240" w:lineRule="auto"/>
        <w:jc w:val="center"/>
        <w:rPr>
          <w:rFonts w:ascii="Arial" w:hAnsi="Arial" w:cs="Arial"/>
          <w:b/>
          <w:bCs/>
          <w:sz w:val="22"/>
          <w:szCs w:val="22"/>
        </w:rPr>
      </w:pPr>
    </w:p>
    <w:p w14:paraId="07BCE7F2" w14:textId="44775CCB" w:rsidR="008F7F1F" w:rsidRDefault="008F7F1F" w:rsidP="003138D0">
      <w:pPr>
        <w:spacing w:before="240" w:after="120" w:line="240" w:lineRule="auto"/>
        <w:jc w:val="center"/>
        <w:rPr>
          <w:rFonts w:ascii="Arial" w:hAnsi="Arial" w:cs="Arial"/>
          <w:b/>
          <w:bCs/>
          <w:sz w:val="22"/>
          <w:szCs w:val="22"/>
        </w:rPr>
      </w:pPr>
    </w:p>
    <w:p w14:paraId="33217B3A" w14:textId="442C5DC7" w:rsidR="00A80D9F" w:rsidRDefault="00A80D9F" w:rsidP="00A80D9F">
      <w:pPr>
        <w:spacing w:before="240" w:after="120" w:line="240" w:lineRule="auto"/>
        <w:jc w:val="center"/>
        <w:rPr>
          <w:rFonts w:ascii="Arial" w:hAnsi="Arial" w:cs="Arial"/>
          <w:i/>
          <w:iCs/>
          <w:sz w:val="22"/>
          <w:szCs w:val="22"/>
        </w:rPr>
      </w:pPr>
    </w:p>
    <w:p w14:paraId="6DC2C4A8" w14:textId="77777777" w:rsidR="00134653" w:rsidRDefault="00134653" w:rsidP="00A80D9F">
      <w:pPr>
        <w:spacing w:before="240" w:after="120" w:line="240" w:lineRule="auto"/>
        <w:jc w:val="center"/>
        <w:rPr>
          <w:rFonts w:ascii="Arial" w:hAnsi="Arial" w:cs="Arial"/>
          <w:i/>
          <w:iCs/>
          <w:sz w:val="22"/>
          <w:szCs w:val="22"/>
        </w:rPr>
      </w:pPr>
    </w:p>
    <w:p w14:paraId="52CCDFF6" w14:textId="77777777" w:rsidR="00134653" w:rsidRDefault="00134653" w:rsidP="00A80D9F">
      <w:pPr>
        <w:spacing w:before="240" w:after="120" w:line="240" w:lineRule="auto"/>
        <w:jc w:val="center"/>
        <w:rPr>
          <w:rFonts w:ascii="Arial" w:hAnsi="Arial" w:cs="Arial"/>
          <w:i/>
          <w:iCs/>
          <w:sz w:val="22"/>
          <w:szCs w:val="22"/>
        </w:rPr>
      </w:pPr>
    </w:p>
    <w:p w14:paraId="01C9750F" w14:textId="77777777" w:rsidR="00134653" w:rsidRDefault="00134653" w:rsidP="00A80D9F">
      <w:pPr>
        <w:spacing w:before="240" w:after="120" w:line="240" w:lineRule="auto"/>
        <w:jc w:val="center"/>
        <w:rPr>
          <w:rFonts w:ascii="Arial" w:hAnsi="Arial" w:cs="Arial"/>
          <w:i/>
          <w:iCs/>
          <w:sz w:val="22"/>
          <w:szCs w:val="22"/>
        </w:rPr>
      </w:pPr>
    </w:p>
    <w:p w14:paraId="15A4F670" w14:textId="77777777" w:rsidR="00134653" w:rsidRDefault="00134653" w:rsidP="00A80D9F">
      <w:pPr>
        <w:spacing w:before="240" w:after="120" w:line="240" w:lineRule="auto"/>
        <w:jc w:val="center"/>
        <w:rPr>
          <w:rFonts w:ascii="Arial" w:hAnsi="Arial" w:cs="Arial"/>
          <w:i/>
          <w:iCs/>
          <w:sz w:val="22"/>
          <w:szCs w:val="22"/>
        </w:rPr>
      </w:pPr>
    </w:p>
    <w:p w14:paraId="29317977" w14:textId="77777777" w:rsidR="00134653" w:rsidRDefault="00134653" w:rsidP="00A80D9F">
      <w:pPr>
        <w:spacing w:before="240" w:after="120" w:line="240" w:lineRule="auto"/>
        <w:jc w:val="center"/>
        <w:rPr>
          <w:rFonts w:ascii="Arial" w:hAnsi="Arial" w:cs="Arial"/>
          <w:i/>
          <w:iCs/>
          <w:sz w:val="22"/>
          <w:szCs w:val="22"/>
        </w:rPr>
      </w:pPr>
    </w:p>
    <w:p w14:paraId="23825015" w14:textId="77777777" w:rsidR="00134653" w:rsidRDefault="00134653" w:rsidP="00A80D9F">
      <w:pPr>
        <w:spacing w:before="240" w:after="120" w:line="240" w:lineRule="auto"/>
        <w:jc w:val="center"/>
        <w:rPr>
          <w:rFonts w:ascii="Arial" w:hAnsi="Arial" w:cs="Arial"/>
          <w:i/>
          <w:iCs/>
          <w:sz w:val="22"/>
          <w:szCs w:val="22"/>
        </w:rPr>
      </w:pPr>
    </w:p>
    <w:p w14:paraId="12AE285C" w14:textId="77777777" w:rsidR="00134653" w:rsidRDefault="00134653" w:rsidP="00A80D9F">
      <w:pPr>
        <w:spacing w:before="240" w:after="120" w:line="240" w:lineRule="auto"/>
        <w:jc w:val="center"/>
        <w:rPr>
          <w:rFonts w:ascii="Arial" w:hAnsi="Arial" w:cs="Arial"/>
          <w:i/>
          <w:iCs/>
          <w:sz w:val="22"/>
          <w:szCs w:val="22"/>
        </w:rPr>
      </w:pPr>
    </w:p>
    <w:p w14:paraId="7A252A15" w14:textId="77777777" w:rsidR="00134653" w:rsidRDefault="00134653" w:rsidP="00A80D9F">
      <w:pPr>
        <w:spacing w:before="240" w:after="120" w:line="240" w:lineRule="auto"/>
        <w:jc w:val="center"/>
        <w:rPr>
          <w:rFonts w:ascii="Arial" w:hAnsi="Arial" w:cs="Arial"/>
          <w:i/>
          <w:iCs/>
          <w:sz w:val="22"/>
          <w:szCs w:val="22"/>
        </w:rPr>
      </w:pPr>
    </w:p>
    <w:p w14:paraId="033C622E" w14:textId="77777777" w:rsidR="00134653" w:rsidRDefault="00134653" w:rsidP="00A80D9F">
      <w:pPr>
        <w:spacing w:before="240" w:after="120" w:line="240" w:lineRule="auto"/>
        <w:jc w:val="center"/>
        <w:rPr>
          <w:rFonts w:ascii="Arial" w:hAnsi="Arial" w:cs="Arial"/>
          <w:i/>
          <w:iCs/>
          <w:sz w:val="22"/>
          <w:szCs w:val="22"/>
        </w:rPr>
      </w:pPr>
    </w:p>
    <w:p w14:paraId="17D85DDB" w14:textId="77777777" w:rsidR="00134653" w:rsidRDefault="00134653" w:rsidP="00A80D9F">
      <w:pPr>
        <w:spacing w:before="240" w:after="120" w:line="240" w:lineRule="auto"/>
        <w:jc w:val="center"/>
        <w:rPr>
          <w:rFonts w:ascii="Arial" w:hAnsi="Arial" w:cs="Arial"/>
          <w:i/>
          <w:iCs/>
          <w:sz w:val="22"/>
          <w:szCs w:val="22"/>
        </w:rPr>
      </w:pPr>
    </w:p>
    <w:p w14:paraId="145E26C4" w14:textId="77777777" w:rsidR="00134653" w:rsidRDefault="00134653" w:rsidP="00A80D9F">
      <w:pPr>
        <w:spacing w:before="240" w:after="120" w:line="240" w:lineRule="auto"/>
        <w:jc w:val="center"/>
        <w:rPr>
          <w:rFonts w:ascii="Arial" w:hAnsi="Arial" w:cs="Arial"/>
          <w:i/>
          <w:iCs/>
          <w:sz w:val="22"/>
          <w:szCs w:val="22"/>
        </w:rPr>
      </w:pPr>
    </w:p>
    <w:p w14:paraId="110FB0A8" w14:textId="77777777" w:rsidR="00134653" w:rsidRDefault="00134653" w:rsidP="00A80D9F">
      <w:pPr>
        <w:spacing w:before="240" w:after="120" w:line="240" w:lineRule="auto"/>
        <w:jc w:val="center"/>
        <w:rPr>
          <w:rFonts w:ascii="Arial" w:hAnsi="Arial" w:cs="Arial"/>
          <w:i/>
          <w:iCs/>
          <w:sz w:val="22"/>
          <w:szCs w:val="22"/>
        </w:rPr>
      </w:pPr>
    </w:p>
    <w:p w14:paraId="600AEC6A" w14:textId="77777777" w:rsidR="00134653" w:rsidRDefault="00134653" w:rsidP="00A80D9F">
      <w:pPr>
        <w:spacing w:before="240" w:after="120" w:line="240" w:lineRule="auto"/>
        <w:jc w:val="center"/>
        <w:rPr>
          <w:rFonts w:ascii="Arial" w:hAnsi="Arial" w:cs="Arial"/>
          <w:i/>
          <w:iCs/>
          <w:sz w:val="22"/>
          <w:szCs w:val="22"/>
        </w:rPr>
      </w:pPr>
    </w:p>
    <w:p w14:paraId="4A4F45CF" w14:textId="77777777" w:rsidR="00134653" w:rsidRDefault="00134653" w:rsidP="00A80D9F">
      <w:pPr>
        <w:spacing w:before="240" w:after="120" w:line="240" w:lineRule="auto"/>
        <w:jc w:val="center"/>
        <w:rPr>
          <w:rFonts w:ascii="Arial" w:hAnsi="Arial" w:cs="Arial"/>
          <w:i/>
          <w:iCs/>
          <w:sz w:val="22"/>
          <w:szCs w:val="22"/>
        </w:rPr>
      </w:pPr>
    </w:p>
    <w:p w14:paraId="54411895" w14:textId="77777777" w:rsidR="00134653" w:rsidRDefault="00134653" w:rsidP="00A80D9F">
      <w:pPr>
        <w:spacing w:before="240" w:after="120" w:line="240" w:lineRule="auto"/>
        <w:jc w:val="center"/>
        <w:rPr>
          <w:rFonts w:ascii="Arial" w:hAnsi="Arial" w:cs="Arial"/>
          <w:i/>
          <w:iCs/>
          <w:sz w:val="22"/>
          <w:szCs w:val="22"/>
        </w:rPr>
      </w:pPr>
    </w:p>
    <w:p w14:paraId="4F58574C" w14:textId="77777777" w:rsidR="00134653" w:rsidRDefault="00134653" w:rsidP="00A80D9F">
      <w:pPr>
        <w:spacing w:before="240" w:after="120" w:line="240" w:lineRule="auto"/>
        <w:jc w:val="center"/>
        <w:rPr>
          <w:rFonts w:ascii="Arial" w:hAnsi="Arial" w:cs="Arial"/>
          <w:i/>
          <w:iCs/>
          <w:sz w:val="22"/>
          <w:szCs w:val="22"/>
        </w:rPr>
      </w:pPr>
    </w:p>
    <w:p w14:paraId="7A777B1A" w14:textId="77777777" w:rsidR="00134653" w:rsidRPr="00304C3A" w:rsidRDefault="00134653" w:rsidP="00A80D9F">
      <w:pPr>
        <w:spacing w:before="240" w:after="120" w:line="240" w:lineRule="auto"/>
        <w:jc w:val="center"/>
        <w:rPr>
          <w:rFonts w:ascii="Arial" w:hAnsi="Arial" w:cs="Arial"/>
          <w:i/>
          <w:iCs/>
          <w:sz w:val="22"/>
          <w:szCs w:val="22"/>
        </w:rPr>
      </w:pPr>
    </w:p>
    <w:p w14:paraId="7C51CE5E" w14:textId="74B47A87" w:rsidR="00FF0C8D" w:rsidRDefault="00FF0C8D" w:rsidP="003138D0">
      <w:pPr>
        <w:spacing w:before="240" w:after="120" w:line="240" w:lineRule="auto"/>
        <w:jc w:val="center"/>
        <w:rPr>
          <w:rFonts w:ascii="Arial" w:hAnsi="Arial" w:cs="Arial"/>
          <w:b/>
          <w:bCs/>
          <w:sz w:val="22"/>
          <w:szCs w:val="22"/>
        </w:rPr>
      </w:pPr>
      <w:r>
        <w:rPr>
          <w:rFonts w:ascii="Arial" w:hAnsi="Arial" w:cs="Arial"/>
          <w:b/>
          <w:bCs/>
          <w:sz w:val="22"/>
          <w:szCs w:val="22"/>
        </w:rPr>
        <w:lastRenderedPageBreak/>
        <w:t>ANEXO II</w:t>
      </w:r>
    </w:p>
    <w:p w14:paraId="0E7FA046" w14:textId="6A647AD6" w:rsidR="00FF0C8D" w:rsidRDefault="00FF0C8D" w:rsidP="003138D0">
      <w:pPr>
        <w:spacing w:before="240" w:after="120" w:line="240" w:lineRule="auto"/>
        <w:jc w:val="center"/>
        <w:rPr>
          <w:rFonts w:ascii="Arial" w:hAnsi="Arial" w:cs="Arial"/>
          <w:b/>
          <w:bCs/>
          <w:sz w:val="22"/>
          <w:szCs w:val="22"/>
        </w:rPr>
      </w:pPr>
      <w:r>
        <w:rPr>
          <w:rFonts w:ascii="Arial" w:hAnsi="Arial" w:cs="Arial"/>
          <w:b/>
          <w:bCs/>
          <w:sz w:val="22"/>
          <w:szCs w:val="22"/>
        </w:rPr>
        <w:t>MODELO DE PROPOSTA DE PREÇO E</w:t>
      </w:r>
    </w:p>
    <w:p w14:paraId="2BC960F3" w14:textId="00EC290D" w:rsidR="00FF0C8D" w:rsidRDefault="00FF0C8D" w:rsidP="003138D0">
      <w:pPr>
        <w:spacing w:before="240" w:after="120" w:line="240" w:lineRule="auto"/>
        <w:jc w:val="center"/>
        <w:rPr>
          <w:rFonts w:ascii="Arial" w:hAnsi="Arial" w:cs="Arial"/>
          <w:b/>
          <w:bCs/>
          <w:sz w:val="22"/>
          <w:szCs w:val="22"/>
        </w:rPr>
      </w:pPr>
      <w:r>
        <w:rPr>
          <w:rFonts w:ascii="Arial" w:hAnsi="Arial" w:cs="Arial"/>
          <w:b/>
          <w:bCs/>
          <w:sz w:val="22"/>
          <w:szCs w:val="22"/>
        </w:rPr>
        <w:t>DECLARAÇÃO UNIFICADA</w:t>
      </w:r>
    </w:p>
    <w:p w14:paraId="5C21B463" w14:textId="651CE6F9" w:rsidR="001538F6" w:rsidRPr="001538F6" w:rsidRDefault="001538F6" w:rsidP="001538F6">
      <w:pPr>
        <w:spacing w:line="276" w:lineRule="auto"/>
        <w:jc w:val="center"/>
        <w:rPr>
          <w:rFonts w:ascii="Arial" w:hAnsi="Arial" w:cs="Arial"/>
          <w:sz w:val="22"/>
          <w:szCs w:val="22"/>
        </w:rPr>
      </w:pPr>
      <w:r w:rsidRPr="001538F6">
        <w:rPr>
          <w:rFonts w:ascii="Arial" w:hAnsi="Arial" w:cs="Arial"/>
          <w:color w:val="0070C0"/>
          <w:sz w:val="22"/>
          <w:szCs w:val="22"/>
        </w:rPr>
        <w:t>&lt;Utilizar papel timbrado da empresa que declara ou carimbo de CNPJ&gt;</w:t>
      </w:r>
    </w:p>
    <w:p w14:paraId="362E92D7" w14:textId="7698A192" w:rsidR="00FF0C8D" w:rsidRPr="00CB268F" w:rsidRDefault="00FF0C8D" w:rsidP="00FF0C8D">
      <w:pPr>
        <w:pStyle w:val="Standard"/>
        <w:tabs>
          <w:tab w:val="left" w:pos="851"/>
        </w:tabs>
        <w:spacing w:line="360" w:lineRule="auto"/>
        <w:ind w:left="-11"/>
        <w:jc w:val="both"/>
        <w:rPr>
          <w:rFonts w:cs="Arial"/>
          <w:color w:val="000000" w:themeColor="text1"/>
          <w:sz w:val="22"/>
          <w:szCs w:val="22"/>
        </w:rPr>
      </w:pPr>
      <w:r w:rsidRPr="00FF0C8D">
        <w:rPr>
          <w:rFonts w:cs="Arial"/>
          <w:sz w:val="22"/>
          <w:szCs w:val="22"/>
        </w:rPr>
        <w:t xml:space="preserve">Empresa </w:t>
      </w:r>
      <w:proofErr w:type="spellStart"/>
      <w:r w:rsidRPr="00FF0C8D">
        <w:rPr>
          <w:rFonts w:cs="Arial"/>
          <w:sz w:val="22"/>
          <w:szCs w:val="22"/>
        </w:rPr>
        <w:t>xxxxxx</w:t>
      </w:r>
      <w:proofErr w:type="spellEnd"/>
      <w:r w:rsidRPr="00FF0C8D">
        <w:rPr>
          <w:rFonts w:cs="Arial"/>
          <w:sz w:val="22"/>
          <w:szCs w:val="22"/>
        </w:rPr>
        <w:t xml:space="preserve">, CNPJ </w:t>
      </w:r>
      <w:proofErr w:type="spellStart"/>
      <w:r w:rsidRPr="00FF0C8D">
        <w:rPr>
          <w:rFonts w:cs="Arial"/>
          <w:sz w:val="22"/>
          <w:szCs w:val="22"/>
        </w:rPr>
        <w:t>xxxxxx</w:t>
      </w:r>
      <w:proofErr w:type="spellEnd"/>
      <w:r w:rsidRPr="00FF0C8D">
        <w:rPr>
          <w:rFonts w:cs="Arial"/>
          <w:sz w:val="22"/>
          <w:szCs w:val="22"/>
        </w:rPr>
        <w:t xml:space="preserve">, sediada na (Rua, Av. Tv. </w:t>
      </w:r>
      <w:proofErr w:type="spellStart"/>
      <w:r w:rsidRPr="00FF0C8D">
        <w:rPr>
          <w:rFonts w:cs="Arial"/>
          <w:sz w:val="22"/>
          <w:szCs w:val="22"/>
        </w:rPr>
        <w:t>Xxxxxxxx</w:t>
      </w:r>
      <w:proofErr w:type="spellEnd"/>
      <w:r w:rsidRPr="00FF0C8D">
        <w:rPr>
          <w:rFonts w:cs="Arial"/>
          <w:sz w:val="22"/>
          <w:szCs w:val="22"/>
        </w:rPr>
        <w:t>), vem por</w:t>
      </w:r>
      <w:r>
        <w:rPr>
          <w:rFonts w:cs="Arial"/>
          <w:sz w:val="22"/>
          <w:szCs w:val="22"/>
        </w:rPr>
        <w:t xml:space="preserve"> </w:t>
      </w:r>
      <w:r w:rsidRPr="00FF0C8D">
        <w:rPr>
          <w:rFonts w:cs="Arial"/>
          <w:sz w:val="22"/>
          <w:szCs w:val="22"/>
        </w:rPr>
        <w:t xml:space="preserve">meio deste, apresentar sua proposta comercial </w:t>
      </w:r>
      <w:r w:rsidR="00195211">
        <w:rPr>
          <w:rFonts w:cs="Arial"/>
          <w:sz w:val="22"/>
          <w:szCs w:val="22"/>
        </w:rPr>
        <w:t xml:space="preserve">para </w:t>
      </w:r>
      <w:r w:rsidR="005F0CFF" w:rsidRPr="000E4192">
        <w:rPr>
          <w:rFonts w:cs="Arial"/>
          <w:color w:val="FF0000"/>
          <w:sz w:val="22"/>
          <w:szCs w:val="22"/>
        </w:rPr>
        <w:t xml:space="preserve">execução de serviços </w:t>
      </w:r>
      <w:r w:rsidR="00872940" w:rsidRPr="00872940">
        <w:rPr>
          <w:rFonts w:cs="Arial"/>
          <w:color w:val="FF0000"/>
          <w:sz w:val="22"/>
          <w:szCs w:val="22"/>
        </w:rPr>
        <w:t>de poda de árvores</w:t>
      </w:r>
      <w:r w:rsidR="005A0054">
        <w:rPr>
          <w:rFonts w:cs="Arial"/>
          <w:color w:val="FF0000"/>
          <w:sz w:val="22"/>
          <w:szCs w:val="22"/>
        </w:rPr>
        <w:t xml:space="preserve"> (periodicidade semestral)</w:t>
      </w:r>
      <w:r w:rsidR="00872940" w:rsidRPr="00872940">
        <w:rPr>
          <w:rFonts w:cs="Arial"/>
          <w:color w:val="FF0000"/>
          <w:sz w:val="22"/>
          <w:szCs w:val="22"/>
        </w:rPr>
        <w:t>, incluindo a remoção, coleta, transporte, transbordo, tratamento, destinação ou disposição final ambientalmente adequada dos resíduos</w:t>
      </w:r>
      <w:r w:rsidR="005F0CFF" w:rsidRPr="000E4192">
        <w:rPr>
          <w:rFonts w:cs="Arial"/>
          <w:color w:val="FF0000"/>
          <w:sz w:val="22"/>
          <w:szCs w:val="22"/>
        </w:rPr>
        <w:t>, para o imóvel da sede da Procuradoria do Trabalho no município de Petrolina/PE</w:t>
      </w:r>
      <w:r w:rsidR="003473C2">
        <w:rPr>
          <w:rFonts w:cs="Arial"/>
          <w:color w:val="FF0000"/>
          <w:sz w:val="22"/>
          <w:szCs w:val="22"/>
        </w:rPr>
        <w:t xml:space="preserve">, localizado na </w:t>
      </w:r>
      <w:r w:rsidR="003473C2" w:rsidRPr="003473C2">
        <w:rPr>
          <w:rFonts w:cs="Arial"/>
          <w:color w:val="FF0000"/>
          <w:sz w:val="22"/>
          <w:szCs w:val="22"/>
        </w:rPr>
        <w:t>Av. Gilberto Freire, 120 – Vila Mocó</w:t>
      </w:r>
      <w:r w:rsidR="003473C2">
        <w:rPr>
          <w:rFonts w:cs="Arial"/>
          <w:color w:val="FF0000"/>
          <w:sz w:val="22"/>
          <w:szCs w:val="22"/>
        </w:rPr>
        <w:t xml:space="preserve">, </w:t>
      </w:r>
      <w:r w:rsidR="003473C2" w:rsidRPr="003473C2">
        <w:rPr>
          <w:rFonts w:cs="Arial"/>
          <w:color w:val="FF0000"/>
          <w:sz w:val="22"/>
          <w:szCs w:val="22"/>
        </w:rPr>
        <w:t>Petrolina/PE - CEP: 56.306-355</w:t>
      </w:r>
      <w:r w:rsidR="003473C2">
        <w:rPr>
          <w:rFonts w:cs="Arial"/>
          <w:color w:val="FF0000"/>
          <w:sz w:val="22"/>
          <w:szCs w:val="22"/>
        </w:rPr>
        <w:t>, conforme tabela  abaixo:</w:t>
      </w:r>
    </w:p>
    <w:tbl>
      <w:tblPr>
        <w:tblpPr w:leftFromText="141" w:rightFromText="141" w:bottomFromText="160" w:vertAnchor="text" w:tblpX="-15" w:tblpY="1"/>
        <w:tblOverlap w:val="neve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992"/>
        <w:gridCol w:w="4395"/>
        <w:gridCol w:w="708"/>
        <w:gridCol w:w="851"/>
        <w:gridCol w:w="1134"/>
        <w:gridCol w:w="1276"/>
      </w:tblGrid>
      <w:tr w:rsidR="00D23E82" w14:paraId="3D19354F" w14:textId="77777777" w:rsidTr="00B36356">
        <w:trPr>
          <w:trHeight w:val="983"/>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21D6325F" w14:textId="77777777" w:rsidR="00D23E82" w:rsidRPr="00B36356" w:rsidRDefault="00D23E82" w:rsidP="00D23E82">
            <w:pPr>
              <w:widowControl w:val="0"/>
              <w:suppressAutoHyphens/>
              <w:spacing w:before="240"/>
              <w:jc w:val="center"/>
              <w:rPr>
                <w:rFonts w:ascii="Arial" w:hAnsi="Arial" w:cs="Arial"/>
                <w:b/>
                <w:color w:val="000000"/>
                <w:spacing w:val="-20"/>
                <w:sz w:val="18"/>
                <w:szCs w:val="18"/>
                <w:lang w:eastAsia="en-US"/>
              </w:rPr>
            </w:pPr>
            <w:r w:rsidRPr="00B36356">
              <w:rPr>
                <w:rFonts w:ascii="Arial" w:hAnsi="Arial" w:cs="Arial"/>
                <w:b/>
                <w:color w:val="000000"/>
                <w:spacing w:val="-20"/>
                <w:sz w:val="18"/>
                <w:szCs w:val="18"/>
                <w:lang w:eastAsia="en-US"/>
              </w:rPr>
              <w:t>ITEM</w:t>
            </w:r>
          </w:p>
        </w:tc>
        <w:tc>
          <w:tcPr>
            <w:tcW w:w="992" w:type="dxa"/>
            <w:tcBorders>
              <w:top w:val="single" w:sz="4" w:space="0" w:color="000000"/>
              <w:left w:val="single" w:sz="4" w:space="0" w:color="000000"/>
              <w:bottom w:val="single" w:sz="4" w:space="0" w:color="000000"/>
              <w:right w:val="single" w:sz="4" w:space="0" w:color="000000"/>
            </w:tcBorders>
            <w:vAlign w:val="center"/>
          </w:tcPr>
          <w:p w14:paraId="31573D6E" w14:textId="77777777" w:rsidR="00D23E82" w:rsidRPr="00B36356" w:rsidRDefault="00D23E82" w:rsidP="00D23E82">
            <w:pPr>
              <w:widowControl w:val="0"/>
              <w:suppressAutoHyphens/>
              <w:spacing w:before="240"/>
              <w:jc w:val="center"/>
              <w:rPr>
                <w:rFonts w:ascii="Arial" w:hAnsi="Arial" w:cs="Arial"/>
                <w:b/>
                <w:color w:val="000000"/>
                <w:spacing w:val="-20"/>
                <w:sz w:val="18"/>
                <w:szCs w:val="18"/>
                <w:lang w:eastAsia="en-US"/>
              </w:rPr>
            </w:pPr>
            <w:r w:rsidRPr="00B36356">
              <w:rPr>
                <w:rFonts w:ascii="Arial" w:hAnsi="Arial" w:cs="Arial"/>
                <w:b/>
                <w:color w:val="000000"/>
                <w:spacing w:val="-20"/>
                <w:sz w:val="18"/>
                <w:szCs w:val="18"/>
                <w:lang w:eastAsia="en-US"/>
              </w:rPr>
              <w:t>SUBITEM</w:t>
            </w:r>
          </w:p>
        </w:tc>
        <w:tc>
          <w:tcPr>
            <w:tcW w:w="4395" w:type="dxa"/>
            <w:tcBorders>
              <w:top w:val="single" w:sz="4" w:space="0" w:color="000000"/>
              <w:left w:val="single" w:sz="4" w:space="0" w:color="000000"/>
              <w:bottom w:val="single" w:sz="4" w:space="0" w:color="000000"/>
              <w:right w:val="single" w:sz="4" w:space="0" w:color="000000"/>
            </w:tcBorders>
            <w:vAlign w:val="center"/>
            <w:hideMark/>
          </w:tcPr>
          <w:p w14:paraId="7ADC7368" w14:textId="77777777" w:rsidR="00D23E82" w:rsidRPr="00B36356" w:rsidRDefault="00D23E82" w:rsidP="00D23E82">
            <w:pPr>
              <w:widowControl w:val="0"/>
              <w:suppressAutoHyphens/>
              <w:spacing w:before="240"/>
              <w:jc w:val="center"/>
              <w:rPr>
                <w:rFonts w:ascii="Arial" w:hAnsi="Arial" w:cs="Arial"/>
                <w:b/>
                <w:color w:val="000000"/>
                <w:spacing w:val="-20"/>
                <w:sz w:val="18"/>
                <w:szCs w:val="18"/>
                <w:lang w:eastAsia="en-US"/>
              </w:rPr>
            </w:pPr>
            <w:r w:rsidRPr="00B36356">
              <w:rPr>
                <w:rFonts w:ascii="Arial" w:hAnsi="Arial" w:cs="Arial"/>
                <w:b/>
                <w:color w:val="000000"/>
                <w:spacing w:val="-20"/>
                <w:sz w:val="18"/>
                <w:szCs w:val="18"/>
                <w:lang w:eastAsia="en-US"/>
              </w:rPr>
              <w:t>DESCRIÇÃO DO SERVIÇO</w:t>
            </w:r>
          </w:p>
        </w:tc>
        <w:tc>
          <w:tcPr>
            <w:tcW w:w="708" w:type="dxa"/>
            <w:tcBorders>
              <w:top w:val="single" w:sz="4" w:space="0" w:color="000000"/>
              <w:left w:val="single" w:sz="4" w:space="0" w:color="000000"/>
              <w:bottom w:val="single" w:sz="4" w:space="0" w:color="000000"/>
              <w:right w:val="single" w:sz="4" w:space="0" w:color="000000"/>
            </w:tcBorders>
            <w:vAlign w:val="center"/>
            <w:hideMark/>
          </w:tcPr>
          <w:p w14:paraId="764463CD" w14:textId="77777777" w:rsidR="00D23E82" w:rsidRPr="00B36356" w:rsidRDefault="00D23E82" w:rsidP="00D23E82">
            <w:pPr>
              <w:widowControl w:val="0"/>
              <w:suppressAutoHyphens/>
              <w:spacing w:before="240"/>
              <w:jc w:val="center"/>
              <w:rPr>
                <w:rFonts w:ascii="Arial" w:hAnsi="Arial" w:cs="Arial"/>
                <w:b/>
                <w:color w:val="000000"/>
                <w:spacing w:val="-20"/>
                <w:sz w:val="18"/>
                <w:szCs w:val="18"/>
                <w:lang w:eastAsia="en-US"/>
              </w:rPr>
            </w:pPr>
            <w:r w:rsidRPr="00B36356">
              <w:rPr>
                <w:rFonts w:ascii="Arial" w:hAnsi="Arial" w:cs="Arial"/>
                <w:b/>
                <w:color w:val="000000"/>
                <w:spacing w:val="-20"/>
                <w:sz w:val="18"/>
                <w:szCs w:val="18"/>
                <w:lang w:eastAsia="en-US"/>
              </w:rPr>
              <w:t>UNID.</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38B5959A" w14:textId="77777777" w:rsidR="00D23E82" w:rsidRPr="00B36356" w:rsidRDefault="00D23E82" w:rsidP="00D23E82">
            <w:pPr>
              <w:widowControl w:val="0"/>
              <w:suppressAutoHyphens/>
              <w:spacing w:before="240"/>
              <w:jc w:val="center"/>
              <w:rPr>
                <w:rFonts w:ascii="Arial" w:hAnsi="Arial" w:cs="Arial"/>
                <w:b/>
                <w:spacing w:val="-20"/>
                <w:sz w:val="18"/>
                <w:szCs w:val="18"/>
                <w:lang w:eastAsia="en-US"/>
              </w:rPr>
            </w:pPr>
            <w:r w:rsidRPr="00B36356">
              <w:rPr>
                <w:rFonts w:ascii="Arial" w:hAnsi="Arial" w:cs="Arial"/>
                <w:b/>
                <w:spacing w:val="-20"/>
                <w:sz w:val="18"/>
                <w:szCs w:val="18"/>
                <w:lang w:eastAsia="en-US"/>
              </w:rPr>
              <w:t>QUANT.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938FE9A" w14:textId="77777777" w:rsidR="00D23E82" w:rsidRPr="00B36356" w:rsidRDefault="00D23E82" w:rsidP="00D23E82">
            <w:pPr>
              <w:widowControl w:val="0"/>
              <w:suppressAutoHyphens/>
              <w:spacing w:before="240"/>
              <w:jc w:val="center"/>
              <w:rPr>
                <w:rFonts w:ascii="Arial" w:hAnsi="Arial" w:cs="Arial"/>
                <w:b/>
                <w:spacing w:val="-20"/>
                <w:sz w:val="18"/>
                <w:szCs w:val="18"/>
                <w:lang w:eastAsia="en-US"/>
              </w:rPr>
            </w:pPr>
            <w:r w:rsidRPr="00B36356">
              <w:rPr>
                <w:rFonts w:ascii="Arial" w:hAnsi="Arial" w:cs="Arial"/>
                <w:b/>
                <w:spacing w:val="-20"/>
                <w:sz w:val="18"/>
                <w:szCs w:val="18"/>
                <w:lang w:eastAsia="en-US"/>
              </w:rPr>
              <w:t xml:space="preserve">VALOR MÁXIMO UNITÁRIO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A8C22A1" w14:textId="77777777" w:rsidR="00D23E82" w:rsidRPr="00B36356" w:rsidRDefault="00D23E82" w:rsidP="00D23E82">
            <w:pPr>
              <w:widowControl w:val="0"/>
              <w:suppressAutoHyphens/>
              <w:spacing w:before="240"/>
              <w:jc w:val="center"/>
              <w:rPr>
                <w:rFonts w:ascii="Arial" w:hAnsi="Arial" w:cs="Arial"/>
                <w:b/>
                <w:spacing w:val="-20"/>
                <w:sz w:val="18"/>
                <w:szCs w:val="18"/>
                <w:lang w:eastAsia="en-US"/>
              </w:rPr>
            </w:pPr>
            <w:r w:rsidRPr="00B36356">
              <w:rPr>
                <w:rFonts w:ascii="Arial" w:hAnsi="Arial" w:cs="Arial"/>
                <w:b/>
                <w:spacing w:val="-20"/>
                <w:sz w:val="18"/>
                <w:szCs w:val="18"/>
                <w:lang w:eastAsia="en-US"/>
              </w:rPr>
              <w:t xml:space="preserve">VALOR MÁXIMO TOTAL </w:t>
            </w:r>
          </w:p>
        </w:tc>
      </w:tr>
      <w:tr w:rsidR="00D23E82" w14:paraId="54645D3A" w14:textId="77777777" w:rsidTr="00B36356">
        <w:trPr>
          <w:trHeight w:val="737"/>
        </w:trPr>
        <w:tc>
          <w:tcPr>
            <w:tcW w:w="704" w:type="dxa"/>
            <w:vMerge w:val="restart"/>
            <w:tcBorders>
              <w:top w:val="single" w:sz="4" w:space="0" w:color="000000"/>
              <w:left w:val="single" w:sz="4" w:space="0" w:color="000000"/>
              <w:right w:val="single" w:sz="4" w:space="0" w:color="000000"/>
            </w:tcBorders>
            <w:vAlign w:val="center"/>
            <w:hideMark/>
          </w:tcPr>
          <w:p w14:paraId="0B1EE1BB" w14:textId="77777777" w:rsidR="00D23E82" w:rsidRPr="00B36356" w:rsidRDefault="00D23E82" w:rsidP="00D23E82">
            <w:pPr>
              <w:widowControl w:val="0"/>
              <w:suppressAutoHyphens/>
              <w:spacing w:before="240"/>
              <w:jc w:val="center"/>
              <w:rPr>
                <w:rFonts w:ascii="Arial" w:hAnsi="Arial" w:cs="Arial"/>
                <w:b/>
                <w:color w:val="000000"/>
                <w:sz w:val="18"/>
                <w:szCs w:val="18"/>
                <w:lang w:eastAsia="en-US"/>
              </w:rPr>
            </w:pPr>
            <w:r w:rsidRPr="00B36356">
              <w:rPr>
                <w:rFonts w:ascii="Arial" w:hAnsi="Arial" w:cs="Arial"/>
                <w:b/>
                <w:color w:val="000000"/>
                <w:sz w:val="18"/>
                <w:szCs w:val="18"/>
                <w:lang w:eastAsia="en-US"/>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AC68818" w14:textId="77777777" w:rsidR="00D23E82" w:rsidRPr="00B36356" w:rsidRDefault="00D23E82" w:rsidP="00D23E82">
            <w:pPr>
              <w:pStyle w:val="TableParagraph"/>
              <w:spacing w:line="272" w:lineRule="exact"/>
              <w:jc w:val="center"/>
              <w:rPr>
                <w:rFonts w:ascii="Arial" w:hAnsi="Arial" w:cs="Arial"/>
                <w:b/>
                <w:bCs/>
                <w:sz w:val="18"/>
                <w:szCs w:val="18"/>
              </w:rPr>
            </w:pPr>
            <w:r w:rsidRPr="00B36356">
              <w:rPr>
                <w:rFonts w:ascii="Arial" w:hAnsi="Arial" w:cs="Arial"/>
                <w:b/>
                <w:bCs/>
                <w:sz w:val="18"/>
                <w:szCs w:val="18"/>
              </w:rPr>
              <w:t>1.1</w:t>
            </w:r>
          </w:p>
        </w:tc>
        <w:tc>
          <w:tcPr>
            <w:tcW w:w="4395" w:type="dxa"/>
            <w:tcBorders>
              <w:top w:val="single" w:sz="4" w:space="0" w:color="000000"/>
              <w:left w:val="single" w:sz="4" w:space="0" w:color="000000"/>
              <w:bottom w:val="single" w:sz="4" w:space="0" w:color="000000"/>
              <w:right w:val="single" w:sz="4" w:space="0" w:color="000000"/>
            </w:tcBorders>
            <w:vAlign w:val="center"/>
            <w:hideMark/>
          </w:tcPr>
          <w:p w14:paraId="6D5FCD4B" w14:textId="77777777" w:rsidR="00D23E82" w:rsidRPr="00B36356" w:rsidRDefault="00D23E82" w:rsidP="00D23E82">
            <w:pPr>
              <w:pStyle w:val="TableParagraph"/>
              <w:spacing w:line="272" w:lineRule="exact"/>
              <w:jc w:val="both"/>
              <w:rPr>
                <w:rFonts w:ascii="Arial" w:hAnsi="Arial" w:cs="Arial"/>
                <w:spacing w:val="-8"/>
                <w:sz w:val="18"/>
                <w:szCs w:val="18"/>
              </w:rPr>
            </w:pPr>
            <w:r w:rsidRPr="00B36356">
              <w:rPr>
                <w:rFonts w:ascii="Arial" w:hAnsi="Arial" w:cs="Arial"/>
                <w:spacing w:val="-8"/>
                <w:sz w:val="18"/>
                <w:szCs w:val="18"/>
              </w:rPr>
              <w:t xml:space="preserve">Serviço </w:t>
            </w:r>
            <w:r w:rsidRPr="00B36356">
              <w:rPr>
                <w:rFonts w:ascii="Arial" w:hAnsi="Arial" w:cs="Arial"/>
                <w:color w:val="FF0000"/>
                <w:spacing w:val="-8"/>
                <w:sz w:val="18"/>
                <w:szCs w:val="18"/>
              </w:rPr>
              <w:t>semestral</w:t>
            </w:r>
            <w:r w:rsidRPr="00B36356">
              <w:rPr>
                <w:rFonts w:ascii="Arial" w:hAnsi="Arial" w:cs="Arial"/>
                <w:spacing w:val="-8"/>
                <w:sz w:val="18"/>
                <w:szCs w:val="18"/>
              </w:rPr>
              <w:t xml:space="preserve"> de  poda de árvores de médio/grande porte </w:t>
            </w:r>
          </w:p>
        </w:tc>
        <w:tc>
          <w:tcPr>
            <w:tcW w:w="708" w:type="dxa"/>
            <w:tcBorders>
              <w:top w:val="single" w:sz="4" w:space="0" w:color="000000"/>
              <w:left w:val="single" w:sz="4" w:space="0" w:color="000000"/>
              <w:bottom w:val="single" w:sz="4" w:space="0" w:color="000000"/>
              <w:right w:val="single" w:sz="4" w:space="0" w:color="000000"/>
            </w:tcBorders>
            <w:vAlign w:val="center"/>
            <w:hideMark/>
          </w:tcPr>
          <w:p w14:paraId="0F53A884" w14:textId="77777777" w:rsidR="00D23E82" w:rsidRPr="00B36356" w:rsidRDefault="00D23E82" w:rsidP="00D23E82">
            <w:pPr>
              <w:widowControl w:val="0"/>
              <w:suppressAutoHyphens/>
              <w:spacing w:before="240"/>
              <w:jc w:val="center"/>
              <w:rPr>
                <w:rStyle w:val="normaltextrun"/>
                <w:rFonts w:ascii="Arial" w:eastAsiaTheme="majorEastAsia" w:hAnsi="Arial" w:cs="Arial"/>
                <w:b/>
                <w:color w:val="000000"/>
                <w:sz w:val="18"/>
                <w:szCs w:val="18"/>
                <w:bdr w:val="none" w:sz="0" w:space="0" w:color="auto" w:frame="1"/>
                <w:lang w:eastAsia="en-US"/>
              </w:rPr>
            </w:pPr>
            <w:r w:rsidRPr="00B36356">
              <w:rPr>
                <w:rStyle w:val="normaltextrun"/>
                <w:rFonts w:ascii="Arial" w:eastAsiaTheme="majorEastAsia" w:hAnsi="Arial" w:cs="Arial"/>
                <w:b/>
                <w:sz w:val="18"/>
                <w:szCs w:val="18"/>
                <w:bdr w:val="none" w:sz="0" w:space="0" w:color="auto" w:frame="1"/>
                <w:lang w:eastAsia="en-US"/>
              </w:rPr>
              <w:t>UN</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17748395" w14:textId="77777777" w:rsidR="00D23E82" w:rsidRPr="00B36356" w:rsidRDefault="00D23E82" w:rsidP="00D23E82">
            <w:pPr>
              <w:widowControl w:val="0"/>
              <w:suppressAutoHyphens/>
              <w:spacing w:before="240"/>
              <w:jc w:val="center"/>
              <w:rPr>
                <w:rFonts w:ascii="Arial" w:hAnsi="Arial" w:cs="Arial"/>
                <w:sz w:val="18"/>
                <w:szCs w:val="18"/>
              </w:rPr>
            </w:pPr>
            <w:r w:rsidRPr="00B36356">
              <w:rPr>
                <w:rFonts w:ascii="Arial" w:hAnsi="Arial" w:cs="Arial"/>
                <w:color w:val="000000"/>
                <w:sz w:val="18"/>
                <w:szCs w:val="18"/>
                <w:lang w:eastAsia="en-US"/>
              </w:rPr>
              <w:t>31</w:t>
            </w:r>
          </w:p>
        </w:tc>
        <w:tc>
          <w:tcPr>
            <w:tcW w:w="1134" w:type="dxa"/>
            <w:tcBorders>
              <w:top w:val="single" w:sz="4" w:space="0" w:color="000000"/>
              <w:left w:val="single" w:sz="4" w:space="0" w:color="000000"/>
              <w:bottom w:val="single" w:sz="4" w:space="0" w:color="000000"/>
              <w:right w:val="single" w:sz="4" w:space="0" w:color="000000"/>
            </w:tcBorders>
            <w:vAlign w:val="center"/>
          </w:tcPr>
          <w:p w14:paraId="6BE8A45F" w14:textId="0F299D82" w:rsidR="00D23E82" w:rsidRPr="00B36356" w:rsidRDefault="00D23E82" w:rsidP="00D23E82">
            <w:pPr>
              <w:widowControl w:val="0"/>
              <w:suppressAutoHyphens/>
              <w:spacing w:before="240"/>
              <w:jc w:val="center"/>
              <w:rPr>
                <w:rFonts w:ascii="Arial" w:hAnsi="Arial" w:cs="Arial"/>
                <w:color w:val="000000"/>
                <w:sz w:val="18"/>
                <w:szCs w:val="18"/>
                <w:lang w:eastAsia="en-US"/>
              </w:rPr>
            </w:pPr>
            <w:r w:rsidRPr="00B36356">
              <w:rPr>
                <w:rFonts w:ascii="Arial" w:hAnsi="Arial" w:cs="Arial"/>
                <w:color w:val="000000"/>
                <w:sz w:val="18"/>
                <w:szCs w:val="18"/>
                <w:lang w:eastAsia="en-US"/>
              </w:rPr>
              <w:t xml:space="preserve">R$ </w:t>
            </w:r>
            <w:proofErr w:type="spellStart"/>
            <w:r w:rsidRPr="00B36356">
              <w:rPr>
                <w:rFonts w:ascii="Arial" w:hAnsi="Arial" w:cs="Arial"/>
                <w:color w:val="000000"/>
                <w:sz w:val="18"/>
                <w:szCs w:val="18"/>
                <w:lang w:eastAsia="en-US"/>
              </w:rPr>
              <w:t>xx</w:t>
            </w:r>
            <w:proofErr w:type="spellEnd"/>
          </w:p>
        </w:tc>
        <w:tc>
          <w:tcPr>
            <w:tcW w:w="1276" w:type="dxa"/>
            <w:tcBorders>
              <w:top w:val="single" w:sz="4" w:space="0" w:color="000000"/>
              <w:left w:val="single" w:sz="4" w:space="0" w:color="000000"/>
              <w:bottom w:val="single" w:sz="4" w:space="0" w:color="000000"/>
              <w:right w:val="single" w:sz="4" w:space="0" w:color="000000"/>
            </w:tcBorders>
            <w:vAlign w:val="center"/>
          </w:tcPr>
          <w:p w14:paraId="56F6C805" w14:textId="5A9FAE58" w:rsidR="00D23E82" w:rsidRPr="00B36356" w:rsidRDefault="00D23E82" w:rsidP="00D23E82">
            <w:pPr>
              <w:widowControl w:val="0"/>
              <w:suppressAutoHyphens/>
              <w:spacing w:before="240"/>
              <w:jc w:val="center"/>
              <w:rPr>
                <w:rFonts w:ascii="Arial" w:hAnsi="Arial" w:cs="Arial"/>
                <w:color w:val="000000"/>
                <w:sz w:val="18"/>
                <w:szCs w:val="18"/>
                <w:lang w:eastAsia="en-US"/>
              </w:rPr>
            </w:pPr>
            <w:r w:rsidRPr="00B36356">
              <w:rPr>
                <w:rFonts w:ascii="Arial" w:hAnsi="Arial" w:cs="Arial"/>
                <w:color w:val="000000"/>
                <w:sz w:val="18"/>
                <w:szCs w:val="18"/>
                <w:lang w:eastAsia="en-US"/>
              </w:rPr>
              <w:t xml:space="preserve">R$ </w:t>
            </w:r>
            <w:proofErr w:type="spellStart"/>
            <w:r w:rsidRPr="00B36356">
              <w:rPr>
                <w:rFonts w:ascii="Arial" w:hAnsi="Arial" w:cs="Arial"/>
                <w:color w:val="000000"/>
                <w:sz w:val="18"/>
                <w:szCs w:val="18"/>
                <w:lang w:eastAsia="en-US"/>
              </w:rPr>
              <w:t>xx</w:t>
            </w:r>
            <w:proofErr w:type="spellEnd"/>
          </w:p>
        </w:tc>
      </w:tr>
      <w:tr w:rsidR="00D23E82" w14:paraId="4973048D" w14:textId="77777777" w:rsidTr="00B36356">
        <w:trPr>
          <w:trHeight w:val="737"/>
        </w:trPr>
        <w:tc>
          <w:tcPr>
            <w:tcW w:w="704" w:type="dxa"/>
            <w:vMerge/>
            <w:tcBorders>
              <w:left w:val="single" w:sz="4" w:space="0" w:color="000000"/>
              <w:right w:val="single" w:sz="4" w:space="0" w:color="000000"/>
            </w:tcBorders>
            <w:vAlign w:val="center"/>
          </w:tcPr>
          <w:p w14:paraId="29596C1D" w14:textId="77777777" w:rsidR="00D23E82" w:rsidRPr="00B36356" w:rsidRDefault="00D23E82" w:rsidP="00D23E82">
            <w:pPr>
              <w:widowControl w:val="0"/>
              <w:suppressAutoHyphens/>
              <w:spacing w:before="240"/>
              <w:jc w:val="center"/>
              <w:rPr>
                <w:rFonts w:ascii="Arial" w:hAnsi="Arial" w:cs="Arial"/>
                <w:b/>
                <w:color w:val="000000"/>
                <w:sz w:val="18"/>
                <w:szCs w:val="18"/>
                <w:lang w:eastAsia="en-US"/>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695598B" w14:textId="77777777" w:rsidR="00D23E82" w:rsidRPr="00B36356" w:rsidRDefault="00D23E82" w:rsidP="00D23E82">
            <w:pPr>
              <w:pStyle w:val="TableParagraph"/>
              <w:spacing w:line="272" w:lineRule="exact"/>
              <w:jc w:val="center"/>
              <w:rPr>
                <w:rFonts w:ascii="Arial" w:hAnsi="Arial" w:cs="Arial"/>
                <w:b/>
                <w:bCs/>
                <w:sz w:val="18"/>
                <w:szCs w:val="18"/>
              </w:rPr>
            </w:pPr>
            <w:r w:rsidRPr="00B36356">
              <w:rPr>
                <w:rFonts w:ascii="Arial" w:hAnsi="Arial" w:cs="Arial"/>
                <w:b/>
                <w:bCs/>
                <w:sz w:val="18"/>
                <w:szCs w:val="18"/>
              </w:rPr>
              <w:t>1.2</w:t>
            </w:r>
          </w:p>
        </w:tc>
        <w:tc>
          <w:tcPr>
            <w:tcW w:w="4395" w:type="dxa"/>
            <w:tcBorders>
              <w:top w:val="single" w:sz="4" w:space="0" w:color="000000"/>
              <w:left w:val="single" w:sz="4" w:space="0" w:color="000000"/>
              <w:bottom w:val="single" w:sz="4" w:space="0" w:color="000000"/>
              <w:right w:val="single" w:sz="4" w:space="0" w:color="000000"/>
            </w:tcBorders>
            <w:vAlign w:val="center"/>
            <w:hideMark/>
          </w:tcPr>
          <w:p w14:paraId="0A990E81" w14:textId="77777777" w:rsidR="00D23E82" w:rsidRPr="00B36356" w:rsidRDefault="00D23E82" w:rsidP="00D23E82">
            <w:pPr>
              <w:pStyle w:val="TableParagraph"/>
              <w:spacing w:line="272" w:lineRule="exact"/>
              <w:jc w:val="both"/>
              <w:rPr>
                <w:rFonts w:ascii="Arial" w:hAnsi="Arial" w:cs="Arial"/>
                <w:spacing w:val="-8"/>
                <w:sz w:val="18"/>
                <w:szCs w:val="18"/>
              </w:rPr>
            </w:pPr>
            <w:r w:rsidRPr="00B36356">
              <w:rPr>
                <w:rFonts w:ascii="Arial" w:hAnsi="Arial" w:cs="Arial"/>
                <w:sz w:val="18"/>
                <w:szCs w:val="18"/>
              </w:rPr>
              <w:t xml:space="preserve">Serviço </w:t>
            </w:r>
            <w:r w:rsidRPr="00B36356">
              <w:rPr>
                <w:rFonts w:ascii="Arial" w:hAnsi="Arial" w:cs="Arial"/>
                <w:color w:val="FF0000"/>
                <w:sz w:val="18"/>
                <w:szCs w:val="18"/>
              </w:rPr>
              <w:t>semestral</w:t>
            </w:r>
            <w:r w:rsidRPr="00B36356">
              <w:rPr>
                <w:rFonts w:ascii="Arial" w:hAnsi="Arial" w:cs="Arial"/>
                <w:sz w:val="18"/>
                <w:szCs w:val="18"/>
              </w:rPr>
              <w:t xml:space="preserve"> de remoção, coleta, transporte, transbordo, tratamento, destinação ou disposição final ambientalmente adequada dos resíduos.</w:t>
            </w:r>
          </w:p>
        </w:tc>
        <w:tc>
          <w:tcPr>
            <w:tcW w:w="708" w:type="dxa"/>
            <w:tcBorders>
              <w:top w:val="single" w:sz="4" w:space="0" w:color="000000"/>
              <w:left w:val="single" w:sz="4" w:space="0" w:color="000000"/>
              <w:bottom w:val="single" w:sz="4" w:space="0" w:color="000000"/>
              <w:right w:val="single" w:sz="4" w:space="0" w:color="000000"/>
            </w:tcBorders>
            <w:vAlign w:val="center"/>
            <w:hideMark/>
          </w:tcPr>
          <w:p w14:paraId="2CCE18A5" w14:textId="77777777" w:rsidR="00D23E82" w:rsidRPr="00B36356" w:rsidRDefault="00D23E82" w:rsidP="00D23E82">
            <w:pPr>
              <w:widowControl w:val="0"/>
              <w:suppressAutoHyphens/>
              <w:spacing w:before="240"/>
              <w:jc w:val="center"/>
              <w:rPr>
                <w:rStyle w:val="normaltextrun"/>
                <w:rFonts w:ascii="Arial" w:eastAsiaTheme="majorEastAsia" w:hAnsi="Arial" w:cs="Arial"/>
                <w:b/>
                <w:color w:val="000000"/>
                <w:sz w:val="18"/>
                <w:szCs w:val="18"/>
                <w:bdr w:val="none" w:sz="0" w:space="0" w:color="auto" w:frame="1"/>
                <w:lang w:eastAsia="en-US"/>
              </w:rPr>
            </w:pPr>
            <w:r w:rsidRPr="00B36356">
              <w:rPr>
                <w:rStyle w:val="normaltextrun"/>
                <w:rFonts w:ascii="Arial" w:eastAsiaTheme="majorEastAsia" w:hAnsi="Arial" w:cs="Arial"/>
                <w:b/>
                <w:sz w:val="18"/>
                <w:szCs w:val="18"/>
                <w:bdr w:val="none" w:sz="0" w:space="0" w:color="auto" w:frame="1"/>
                <w:lang w:eastAsia="en-US"/>
              </w:rPr>
              <w:t>UN</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79944B1A" w14:textId="77777777" w:rsidR="00D23E82" w:rsidRPr="00B36356" w:rsidRDefault="00D23E82" w:rsidP="00D23E82">
            <w:pPr>
              <w:widowControl w:val="0"/>
              <w:suppressAutoHyphens/>
              <w:spacing w:before="240"/>
              <w:jc w:val="center"/>
              <w:rPr>
                <w:rFonts w:ascii="Arial" w:hAnsi="Arial" w:cs="Arial"/>
                <w:sz w:val="18"/>
                <w:szCs w:val="18"/>
              </w:rPr>
            </w:pPr>
            <w:r w:rsidRPr="00B36356">
              <w:rPr>
                <w:rFonts w:ascii="Arial" w:hAnsi="Arial" w:cs="Arial"/>
                <w:color w:val="000000"/>
                <w:sz w:val="18"/>
                <w:szCs w:val="18"/>
                <w:lang w:eastAsia="en-US"/>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49122A7E" w14:textId="2332F0F8" w:rsidR="00D23E82" w:rsidRPr="00B36356" w:rsidRDefault="00D23E82" w:rsidP="00D23E82">
            <w:pPr>
              <w:widowControl w:val="0"/>
              <w:suppressAutoHyphens/>
              <w:spacing w:before="240"/>
              <w:jc w:val="center"/>
              <w:rPr>
                <w:rFonts w:ascii="Arial" w:hAnsi="Arial" w:cs="Arial"/>
                <w:color w:val="000000"/>
                <w:sz w:val="18"/>
                <w:szCs w:val="18"/>
                <w:lang w:eastAsia="en-US"/>
              </w:rPr>
            </w:pPr>
            <w:r w:rsidRPr="00B36356">
              <w:rPr>
                <w:rFonts w:ascii="Arial" w:hAnsi="Arial" w:cs="Arial"/>
                <w:color w:val="000000"/>
                <w:sz w:val="18"/>
                <w:szCs w:val="18"/>
                <w:lang w:eastAsia="en-US"/>
              </w:rPr>
              <w:t xml:space="preserve">R$ </w:t>
            </w:r>
            <w:proofErr w:type="spellStart"/>
            <w:r w:rsidRPr="00B36356">
              <w:rPr>
                <w:rFonts w:ascii="Arial" w:hAnsi="Arial" w:cs="Arial"/>
                <w:color w:val="000000"/>
                <w:sz w:val="18"/>
                <w:szCs w:val="18"/>
                <w:lang w:eastAsia="en-US"/>
              </w:rPr>
              <w:t>xx</w:t>
            </w:r>
            <w:proofErr w:type="spellEnd"/>
          </w:p>
        </w:tc>
        <w:tc>
          <w:tcPr>
            <w:tcW w:w="1276" w:type="dxa"/>
            <w:tcBorders>
              <w:top w:val="single" w:sz="4" w:space="0" w:color="000000"/>
              <w:left w:val="single" w:sz="4" w:space="0" w:color="000000"/>
              <w:bottom w:val="single" w:sz="4" w:space="0" w:color="000000"/>
              <w:right w:val="single" w:sz="4" w:space="0" w:color="000000"/>
            </w:tcBorders>
            <w:vAlign w:val="center"/>
          </w:tcPr>
          <w:p w14:paraId="58F4FBF6" w14:textId="3E8C00CB" w:rsidR="00D23E82" w:rsidRPr="00B36356" w:rsidRDefault="00D23E82" w:rsidP="00D23E82">
            <w:pPr>
              <w:widowControl w:val="0"/>
              <w:suppressAutoHyphens/>
              <w:spacing w:before="240"/>
              <w:jc w:val="center"/>
              <w:rPr>
                <w:rFonts w:ascii="Arial" w:hAnsi="Arial" w:cs="Arial"/>
                <w:color w:val="000000"/>
                <w:sz w:val="18"/>
                <w:szCs w:val="18"/>
                <w:lang w:eastAsia="en-US"/>
              </w:rPr>
            </w:pPr>
            <w:r w:rsidRPr="00B36356">
              <w:rPr>
                <w:rFonts w:ascii="Arial" w:hAnsi="Arial" w:cs="Arial"/>
                <w:color w:val="000000"/>
                <w:sz w:val="18"/>
                <w:szCs w:val="18"/>
                <w:lang w:eastAsia="en-US"/>
              </w:rPr>
              <w:t xml:space="preserve">R$ </w:t>
            </w:r>
            <w:proofErr w:type="spellStart"/>
            <w:r w:rsidRPr="00B36356">
              <w:rPr>
                <w:rFonts w:ascii="Arial" w:hAnsi="Arial" w:cs="Arial"/>
                <w:color w:val="000000"/>
                <w:sz w:val="18"/>
                <w:szCs w:val="18"/>
                <w:lang w:eastAsia="en-US"/>
              </w:rPr>
              <w:t>xx</w:t>
            </w:r>
            <w:proofErr w:type="spellEnd"/>
          </w:p>
        </w:tc>
      </w:tr>
      <w:tr w:rsidR="00D23E82" w14:paraId="27564B6A" w14:textId="77777777" w:rsidTr="00B36356">
        <w:trPr>
          <w:trHeight w:val="364"/>
        </w:trPr>
        <w:tc>
          <w:tcPr>
            <w:tcW w:w="704" w:type="dxa"/>
            <w:vMerge/>
            <w:tcBorders>
              <w:left w:val="single" w:sz="4" w:space="0" w:color="000000"/>
              <w:right w:val="single" w:sz="4" w:space="0" w:color="000000"/>
            </w:tcBorders>
            <w:vAlign w:val="center"/>
          </w:tcPr>
          <w:p w14:paraId="5C827C8C" w14:textId="77777777" w:rsidR="00D23E82" w:rsidRPr="00B36356" w:rsidRDefault="00D23E82" w:rsidP="00D23E82">
            <w:pPr>
              <w:widowControl w:val="0"/>
              <w:suppressAutoHyphens/>
              <w:spacing w:before="240"/>
              <w:jc w:val="center"/>
              <w:rPr>
                <w:rFonts w:ascii="Arial" w:hAnsi="Arial" w:cs="Arial"/>
                <w:b/>
                <w:color w:val="000000"/>
                <w:sz w:val="18"/>
                <w:szCs w:val="18"/>
                <w:lang w:eastAsia="en-US"/>
              </w:rPr>
            </w:pPr>
          </w:p>
        </w:tc>
        <w:tc>
          <w:tcPr>
            <w:tcW w:w="8080" w:type="dxa"/>
            <w:gridSpan w:val="5"/>
            <w:tcBorders>
              <w:top w:val="single" w:sz="4" w:space="0" w:color="000000"/>
              <w:left w:val="single" w:sz="4" w:space="0" w:color="000000"/>
              <w:bottom w:val="single" w:sz="4" w:space="0" w:color="000000"/>
              <w:right w:val="single" w:sz="4" w:space="0" w:color="000000"/>
            </w:tcBorders>
            <w:vAlign w:val="center"/>
          </w:tcPr>
          <w:p w14:paraId="14F0F335" w14:textId="77777777" w:rsidR="00D23E82" w:rsidRPr="00B36356" w:rsidRDefault="00D23E82" w:rsidP="00D23E82">
            <w:pPr>
              <w:widowControl w:val="0"/>
              <w:suppressAutoHyphens/>
              <w:spacing w:before="240"/>
              <w:jc w:val="center"/>
              <w:rPr>
                <w:rFonts w:ascii="Arial" w:hAnsi="Arial" w:cs="Arial"/>
                <w:b/>
                <w:bCs/>
                <w:color w:val="FF0000"/>
                <w:sz w:val="18"/>
                <w:szCs w:val="18"/>
                <w:lang w:eastAsia="en-US"/>
              </w:rPr>
            </w:pPr>
            <w:r w:rsidRPr="00B36356">
              <w:rPr>
                <w:rFonts w:ascii="Arial" w:hAnsi="Arial" w:cs="Arial"/>
                <w:b/>
                <w:bCs/>
                <w:color w:val="FF0000"/>
                <w:sz w:val="18"/>
                <w:szCs w:val="18"/>
                <w:lang w:eastAsia="en-US"/>
              </w:rPr>
              <w:t>VALOR POR SERVIÇO/SEMESTRE</w:t>
            </w:r>
          </w:p>
        </w:tc>
        <w:tc>
          <w:tcPr>
            <w:tcW w:w="1276" w:type="dxa"/>
            <w:tcBorders>
              <w:top w:val="single" w:sz="4" w:space="0" w:color="000000"/>
              <w:left w:val="single" w:sz="4" w:space="0" w:color="000000"/>
              <w:bottom w:val="single" w:sz="4" w:space="0" w:color="000000"/>
              <w:right w:val="single" w:sz="4" w:space="0" w:color="000000"/>
            </w:tcBorders>
            <w:vAlign w:val="center"/>
          </w:tcPr>
          <w:p w14:paraId="7AAF04C1" w14:textId="28291404" w:rsidR="00D23E82" w:rsidRPr="00B36356" w:rsidRDefault="00D23E82" w:rsidP="00D23E82">
            <w:pPr>
              <w:widowControl w:val="0"/>
              <w:suppressAutoHyphens/>
              <w:spacing w:before="240"/>
              <w:jc w:val="center"/>
              <w:rPr>
                <w:rFonts w:ascii="Arial" w:hAnsi="Arial" w:cs="Arial"/>
                <w:b/>
                <w:bCs/>
                <w:color w:val="FF0000"/>
                <w:sz w:val="18"/>
                <w:szCs w:val="18"/>
                <w:lang w:eastAsia="en-US"/>
              </w:rPr>
            </w:pPr>
            <w:r w:rsidRPr="00B36356">
              <w:rPr>
                <w:rFonts w:ascii="Arial" w:hAnsi="Arial" w:cs="Arial"/>
                <w:b/>
                <w:bCs/>
                <w:color w:val="FF0000"/>
                <w:sz w:val="18"/>
                <w:szCs w:val="18"/>
                <w:lang w:eastAsia="en-US"/>
              </w:rPr>
              <w:t xml:space="preserve">R$ </w:t>
            </w:r>
            <w:proofErr w:type="spellStart"/>
            <w:r w:rsidRPr="00B36356">
              <w:rPr>
                <w:rFonts w:ascii="Arial" w:hAnsi="Arial" w:cs="Arial"/>
                <w:b/>
                <w:bCs/>
                <w:color w:val="FF0000"/>
                <w:sz w:val="18"/>
                <w:szCs w:val="18"/>
                <w:lang w:eastAsia="en-US"/>
              </w:rPr>
              <w:t>xx</w:t>
            </w:r>
            <w:proofErr w:type="spellEnd"/>
          </w:p>
        </w:tc>
      </w:tr>
      <w:tr w:rsidR="00D23E82" w14:paraId="0FEECFE1" w14:textId="77777777" w:rsidTr="00B36356">
        <w:trPr>
          <w:trHeight w:val="231"/>
        </w:trPr>
        <w:tc>
          <w:tcPr>
            <w:tcW w:w="704" w:type="dxa"/>
            <w:tcBorders>
              <w:left w:val="single" w:sz="4" w:space="0" w:color="000000"/>
              <w:right w:val="single" w:sz="4" w:space="0" w:color="000000"/>
            </w:tcBorders>
            <w:vAlign w:val="center"/>
          </w:tcPr>
          <w:p w14:paraId="3497D92E" w14:textId="77777777" w:rsidR="00D23E82" w:rsidRPr="00B36356" w:rsidRDefault="00D23E82" w:rsidP="00D23E82">
            <w:pPr>
              <w:widowControl w:val="0"/>
              <w:suppressAutoHyphens/>
              <w:spacing w:before="240"/>
              <w:jc w:val="center"/>
              <w:rPr>
                <w:rFonts w:ascii="Arial" w:hAnsi="Arial" w:cs="Arial"/>
                <w:b/>
                <w:color w:val="000000"/>
                <w:sz w:val="18"/>
                <w:szCs w:val="18"/>
                <w:lang w:eastAsia="en-US"/>
              </w:rPr>
            </w:pPr>
          </w:p>
        </w:tc>
        <w:tc>
          <w:tcPr>
            <w:tcW w:w="8080" w:type="dxa"/>
            <w:gridSpan w:val="5"/>
            <w:tcBorders>
              <w:top w:val="single" w:sz="4" w:space="0" w:color="000000"/>
              <w:left w:val="single" w:sz="4" w:space="0" w:color="000000"/>
              <w:bottom w:val="single" w:sz="4" w:space="0" w:color="000000"/>
              <w:right w:val="single" w:sz="4" w:space="0" w:color="000000"/>
            </w:tcBorders>
            <w:vAlign w:val="center"/>
          </w:tcPr>
          <w:p w14:paraId="407391FA" w14:textId="0D06E2DD" w:rsidR="00D23E82" w:rsidRPr="00B36356" w:rsidRDefault="00D23E82" w:rsidP="00D23E82">
            <w:pPr>
              <w:widowControl w:val="0"/>
              <w:suppressAutoHyphens/>
              <w:spacing w:before="240"/>
              <w:jc w:val="center"/>
              <w:rPr>
                <w:rFonts w:ascii="Arial" w:hAnsi="Arial" w:cs="Arial"/>
                <w:b/>
                <w:bCs/>
                <w:color w:val="000000"/>
                <w:sz w:val="18"/>
                <w:szCs w:val="18"/>
                <w:lang w:eastAsia="en-US"/>
              </w:rPr>
            </w:pPr>
            <w:r w:rsidRPr="00B36356">
              <w:rPr>
                <w:rFonts w:ascii="Arial" w:hAnsi="Arial" w:cs="Arial"/>
                <w:b/>
                <w:bCs/>
                <w:color w:val="000000"/>
                <w:sz w:val="18"/>
                <w:szCs w:val="18"/>
                <w:lang w:eastAsia="en-US"/>
              </w:rPr>
              <w:t>VALOR TOTAL – MÁXIMO ESTIMADO</w:t>
            </w:r>
          </w:p>
        </w:tc>
        <w:tc>
          <w:tcPr>
            <w:tcW w:w="1276" w:type="dxa"/>
            <w:tcBorders>
              <w:top w:val="single" w:sz="4" w:space="0" w:color="000000"/>
              <w:left w:val="single" w:sz="4" w:space="0" w:color="000000"/>
              <w:bottom w:val="single" w:sz="4" w:space="0" w:color="000000"/>
              <w:right w:val="single" w:sz="4" w:space="0" w:color="000000"/>
            </w:tcBorders>
            <w:vAlign w:val="center"/>
          </w:tcPr>
          <w:p w14:paraId="2CB3FC9D" w14:textId="409809FB" w:rsidR="00D23E82" w:rsidRPr="00B36356" w:rsidRDefault="00D23E82" w:rsidP="00D23E82">
            <w:pPr>
              <w:widowControl w:val="0"/>
              <w:suppressAutoHyphens/>
              <w:spacing w:before="240"/>
              <w:jc w:val="center"/>
              <w:rPr>
                <w:rFonts w:ascii="Arial" w:hAnsi="Arial" w:cs="Arial"/>
                <w:b/>
                <w:bCs/>
                <w:color w:val="000000"/>
                <w:sz w:val="18"/>
                <w:szCs w:val="18"/>
                <w:lang w:eastAsia="en-US"/>
              </w:rPr>
            </w:pPr>
            <w:r w:rsidRPr="00B36356">
              <w:rPr>
                <w:rFonts w:ascii="Arial" w:hAnsi="Arial" w:cs="Arial"/>
                <w:b/>
                <w:bCs/>
                <w:color w:val="000000"/>
                <w:sz w:val="18"/>
                <w:szCs w:val="18"/>
                <w:lang w:eastAsia="en-US"/>
              </w:rPr>
              <w:t xml:space="preserve">R$ </w:t>
            </w:r>
            <w:proofErr w:type="spellStart"/>
            <w:r w:rsidRPr="00B36356">
              <w:rPr>
                <w:rFonts w:ascii="Arial" w:hAnsi="Arial" w:cs="Arial"/>
                <w:b/>
                <w:bCs/>
                <w:color w:val="000000"/>
                <w:sz w:val="18"/>
                <w:szCs w:val="18"/>
                <w:lang w:eastAsia="en-US"/>
              </w:rPr>
              <w:t>xxx</w:t>
            </w:r>
            <w:proofErr w:type="spellEnd"/>
          </w:p>
        </w:tc>
      </w:tr>
      <w:tr w:rsidR="00D23E82" w14:paraId="6F3A56BF" w14:textId="77777777" w:rsidTr="00B36356">
        <w:trPr>
          <w:trHeight w:val="83"/>
        </w:trPr>
        <w:tc>
          <w:tcPr>
            <w:tcW w:w="10060" w:type="dxa"/>
            <w:gridSpan w:val="7"/>
            <w:tcBorders>
              <w:left w:val="single" w:sz="4" w:space="0" w:color="000000"/>
              <w:right w:val="single" w:sz="4" w:space="0" w:color="000000"/>
            </w:tcBorders>
            <w:vAlign w:val="center"/>
          </w:tcPr>
          <w:p w14:paraId="580FBFB5" w14:textId="6196ABC1" w:rsidR="00D23E82" w:rsidRPr="00B36356" w:rsidRDefault="00D23E82" w:rsidP="00D23E82">
            <w:pPr>
              <w:widowControl w:val="0"/>
              <w:suppressAutoHyphens/>
              <w:spacing w:before="240"/>
              <w:jc w:val="left"/>
              <w:rPr>
                <w:rFonts w:ascii="Arial" w:hAnsi="Arial" w:cs="Arial"/>
                <w:b/>
                <w:bCs/>
                <w:color w:val="000000"/>
                <w:sz w:val="18"/>
                <w:szCs w:val="18"/>
                <w:lang w:eastAsia="en-US"/>
              </w:rPr>
            </w:pPr>
            <w:r w:rsidRPr="00B36356">
              <w:rPr>
                <w:rFonts w:ascii="Arial" w:hAnsi="Arial" w:cs="Arial"/>
                <w:b/>
                <w:bCs/>
                <w:color w:val="000000"/>
                <w:sz w:val="18"/>
                <w:szCs w:val="18"/>
                <w:lang w:eastAsia="en-US"/>
              </w:rPr>
              <w:t>VALOR TOTAL POR EXTENSO:</w:t>
            </w:r>
          </w:p>
        </w:tc>
      </w:tr>
    </w:tbl>
    <w:p w14:paraId="090D8E1C" w14:textId="780A0123" w:rsidR="00502A03" w:rsidRDefault="00FF0C8D" w:rsidP="00536CCD">
      <w:pPr>
        <w:pStyle w:val="Standard"/>
        <w:tabs>
          <w:tab w:val="left" w:pos="851"/>
        </w:tabs>
        <w:spacing w:line="360" w:lineRule="auto"/>
        <w:ind w:left="-11"/>
        <w:jc w:val="both"/>
        <w:rPr>
          <w:sz w:val="22"/>
          <w:szCs w:val="22"/>
        </w:rPr>
      </w:pPr>
      <w:r w:rsidRPr="00502A03">
        <w:rPr>
          <w:b/>
          <w:bCs/>
          <w:sz w:val="22"/>
          <w:szCs w:val="22"/>
        </w:rPr>
        <w:t>VALIDADE DA PROPOSTA</w:t>
      </w:r>
      <w:r w:rsidRPr="00502A03">
        <w:rPr>
          <w:sz w:val="22"/>
          <w:szCs w:val="22"/>
        </w:rPr>
        <w:t xml:space="preserve">: </w:t>
      </w:r>
      <w:r w:rsidR="00536CCD" w:rsidRPr="00536CCD">
        <w:rPr>
          <w:b/>
          <w:bCs/>
          <w:sz w:val="22"/>
          <w:szCs w:val="22"/>
        </w:rPr>
        <w:t>6</w:t>
      </w:r>
      <w:r w:rsidRPr="00536CCD">
        <w:rPr>
          <w:b/>
          <w:bCs/>
          <w:sz w:val="22"/>
          <w:szCs w:val="22"/>
        </w:rPr>
        <w:t>0 (</w:t>
      </w:r>
      <w:r w:rsidR="00536CCD" w:rsidRPr="00536CCD">
        <w:rPr>
          <w:b/>
          <w:bCs/>
          <w:sz w:val="22"/>
          <w:szCs w:val="22"/>
        </w:rPr>
        <w:t>sessenta</w:t>
      </w:r>
      <w:r w:rsidRPr="00536CCD">
        <w:rPr>
          <w:b/>
          <w:bCs/>
          <w:sz w:val="22"/>
          <w:szCs w:val="22"/>
        </w:rPr>
        <w:t>) dias</w:t>
      </w:r>
      <w:r w:rsidRPr="00502A03">
        <w:rPr>
          <w:sz w:val="22"/>
          <w:szCs w:val="22"/>
        </w:rPr>
        <w:t xml:space="preserve"> </w:t>
      </w:r>
      <w:r w:rsidR="00536CCD" w:rsidRPr="00536CCD">
        <w:rPr>
          <w:i/>
          <w:iCs/>
          <w:color w:val="0070C0"/>
          <w:sz w:val="22"/>
          <w:szCs w:val="22"/>
        </w:rPr>
        <w:t>&lt;no mínimo&gt;</w:t>
      </w:r>
      <w:r w:rsidR="00536CCD">
        <w:rPr>
          <w:sz w:val="22"/>
          <w:szCs w:val="22"/>
        </w:rPr>
        <w:t xml:space="preserve"> </w:t>
      </w:r>
      <w:r w:rsidRPr="00502A03">
        <w:rPr>
          <w:sz w:val="22"/>
          <w:szCs w:val="22"/>
        </w:rPr>
        <w:t xml:space="preserve">contados a partir da data de encerramento da etapa de lances; </w:t>
      </w:r>
    </w:p>
    <w:p w14:paraId="1A051F9E" w14:textId="2E50EF41" w:rsidR="00536CCD" w:rsidRDefault="00FF0C8D" w:rsidP="00536CCD">
      <w:pPr>
        <w:pStyle w:val="Standard"/>
        <w:tabs>
          <w:tab w:val="left" w:pos="851"/>
        </w:tabs>
        <w:spacing w:line="360" w:lineRule="auto"/>
        <w:ind w:left="-11"/>
        <w:jc w:val="both"/>
        <w:rPr>
          <w:sz w:val="22"/>
          <w:szCs w:val="22"/>
        </w:rPr>
      </w:pPr>
      <w:r w:rsidRPr="00536CCD">
        <w:rPr>
          <w:b/>
          <w:bCs/>
          <w:sz w:val="22"/>
          <w:szCs w:val="22"/>
        </w:rPr>
        <w:t>DECLARAÇÃO</w:t>
      </w:r>
      <w:r w:rsidRPr="00502A03">
        <w:rPr>
          <w:sz w:val="22"/>
          <w:szCs w:val="22"/>
        </w:rPr>
        <w:t>: Declar</w:t>
      </w:r>
      <w:r w:rsidR="00536CCD">
        <w:rPr>
          <w:sz w:val="22"/>
          <w:szCs w:val="22"/>
        </w:rPr>
        <w:t xml:space="preserve">o </w:t>
      </w:r>
      <w:r w:rsidRPr="00502A03">
        <w:rPr>
          <w:sz w:val="22"/>
          <w:szCs w:val="22"/>
        </w:rPr>
        <w:t xml:space="preserve">que nos preços propostos estão inclusos todas as taxas, impostos, transporte do produto até o local de entrega e demais encargos incidentes sobre o objeto desta dispensa, que incidam direta ou indiretamente; </w:t>
      </w:r>
    </w:p>
    <w:p w14:paraId="3B9F04BE" w14:textId="77777777" w:rsidR="00536CCD" w:rsidRDefault="00FF0C8D" w:rsidP="00536CCD">
      <w:pPr>
        <w:pStyle w:val="Standard"/>
        <w:tabs>
          <w:tab w:val="left" w:pos="851"/>
        </w:tabs>
        <w:spacing w:line="360" w:lineRule="auto"/>
        <w:ind w:left="-11"/>
        <w:jc w:val="both"/>
        <w:rPr>
          <w:sz w:val="22"/>
          <w:szCs w:val="22"/>
        </w:rPr>
      </w:pPr>
      <w:r w:rsidRPr="00536CCD">
        <w:rPr>
          <w:b/>
          <w:bCs/>
          <w:sz w:val="22"/>
          <w:szCs w:val="22"/>
        </w:rPr>
        <w:t>TELEFONE DE CONTATO</w:t>
      </w:r>
      <w:r w:rsidRPr="00502A03">
        <w:rPr>
          <w:sz w:val="22"/>
          <w:szCs w:val="22"/>
        </w:rPr>
        <w:t xml:space="preserve">: </w:t>
      </w:r>
    </w:p>
    <w:p w14:paraId="4DE2D5AE" w14:textId="77777777" w:rsidR="00536CCD" w:rsidRDefault="00FF0C8D" w:rsidP="00536CCD">
      <w:pPr>
        <w:pStyle w:val="Standard"/>
        <w:tabs>
          <w:tab w:val="left" w:pos="851"/>
        </w:tabs>
        <w:spacing w:line="360" w:lineRule="auto"/>
        <w:ind w:left="-11"/>
        <w:jc w:val="both"/>
        <w:rPr>
          <w:sz w:val="22"/>
          <w:szCs w:val="22"/>
        </w:rPr>
      </w:pPr>
      <w:r w:rsidRPr="00536CCD">
        <w:rPr>
          <w:b/>
          <w:bCs/>
          <w:sz w:val="22"/>
          <w:szCs w:val="22"/>
        </w:rPr>
        <w:t>E-MAIL</w:t>
      </w:r>
      <w:r w:rsidRPr="00502A03">
        <w:rPr>
          <w:sz w:val="22"/>
          <w:szCs w:val="22"/>
        </w:rPr>
        <w:t xml:space="preserve">: </w:t>
      </w:r>
    </w:p>
    <w:p w14:paraId="4961D2E5" w14:textId="7E06159C" w:rsidR="00536CCD" w:rsidRPr="00536CCD" w:rsidRDefault="00FF0C8D" w:rsidP="00536CCD">
      <w:pPr>
        <w:pStyle w:val="Standard"/>
        <w:tabs>
          <w:tab w:val="left" w:pos="851"/>
        </w:tabs>
        <w:spacing w:line="360" w:lineRule="auto"/>
        <w:ind w:left="-11"/>
        <w:jc w:val="both"/>
        <w:rPr>
          <w:b/>
          <w:bCs/>
          <w:sz w:val="22"/>
          <w:szCs w:val="22"/>
        </w:rPr>
      </w:pPr>
      <w:r w:rsidRPr="00536CCD">
        <w:rPr>
          <w:b/>
          <w:bCs/>
          <w:sz w:val="22"/>
          <w:szCs w:val="22"/>
        </w:rPr>
        <w:t>DADOS BANCÁRIOS</w:t>
      </w:r>
      <w:r w:rsidR="00536CCD">
        <w:rPr>
          <w:b/>
          <w:bCs/>
          <w:sz w:val="22"/>
          <w:szCs w:val="22"/>
        </w:rPr>
        <w:t>:</w:t>
      </w:r>
    </w:p>
    <w:p w14:paraId="3D08A058" w14:textId="1D20CEA9" w:rsidR="00536CCD" w:rsidRDefault="00FF0C8D" w:rsidP="00536CCD">
      <w:pPr>
        <w:pStyle w:val="Standard"/>
        <w:tabs>
          <w:tab w:val="left" w:pos="851"/>
        </w:tabs>
        <w:spacing w:line="360" w:lineRule="auto"/>
        <w:ind w:left="-11"/>
        <w:jc w:val="both"/>
        <w:rPr>
          <w:sz w:val="22"/>
          <w:szCs w:val="22"/>
        </w:rPr>
      </w:pPr>
      <w:r w:rsidRPr="00502A03">
        <w:rPr>
          <w:sz w:val="22"/>
          <w:szCs w:val="22"/>
        </w:rPr>
        <w:t xml:space="preserve">Banco ___________________ </w:t>
      </w:r>
    </w:p>
    <w:p w14:paraId="7BA03313" w14:textId="77777777" w:rsidR="00536CCD" w:rsidRDefault="00FF0C8D" w:rsidP="00536CCD">
      <w:pPr>
        <w:pStyle w:val="Standard"/>
        <w:tabs>
          <w:tab w:val="left" w:pos="851"/>
        </w:tabs>
        <w:spacing w:line="360" w:lineRule="auto"/>
        <w:ind w:left="-11"/>
        <w:jc w:val="both"/>
        <w:rPr>
          <w:sz w:val="22"/>
          <w:szCs w:val="22"/>
        </w:rPr>
      </w:pPr>
      <w:r w:rsidRPr="00502A03">
        <w:rPr>
          <w:sz w:val="22"/>
          <w:szCs w:val="22"/>
        </w:rPr>
        <w:t xml:space="preserve">Conta Corrente: _______________________ </w:t>
      </w:r>
    </w:p>
    <w:p w14:paraId="6AD14286" w14:textId="548884D5" w:rsidR="00536CCD" w:rsidRDefault="00FF0C8D" w:rsidP="00536CCD">
      <w:pPr>
        <w:pStyle w:val="Standard"/>
        <w:tabs>
          <w:tab w:val="left" w:pos="851"/>
        </w:tabs>
        <w:spacing w:line="360" w:lineRule="auto"/>
        <w:ind w:left="-11"/>
        <w:jc w:val="both"/>
        <w:rPr>
          <w:sz w:val="22"/>
          <w:szCs w:val="22"/>
        </w:rPr>
      </w:pPr>
      <w:r w:rsidRPr="00502A03">
        <w:rPr>
          <w:sz w:val="22"/>
          <w:szCs w:val="22"/>
        </w:rPr>
        <w:t xml:space="preserve">Agência: __________________________ </w:t>
      </w:r>
    </w:p>
    <w:p w14:paraId="145CBA6B" w14:textId="446868F2" w:rsidR="003250E0" w:rsidRDefault="003250E0" w:rsidP="00536CCD">
      <w:pPr>
        <w:pStyle w:val="Standard"/>
        <w:tabs>
          <w:tab w:val="left" w:pos="851"/>
        </w:tabs>
        <w:spacing w:line="360" w:lineRule="auto"/>
        <w:ind w:left="-11"/>
        <w:jc w:val="both"/>
        <w:rPr>
          <w:sz w:val="22"/>
          <w:szCs w:val="22"/>
        </w:rPr>
      </w:pPr>
    </w:p>
    <w:p w14:paraId="11DA6D5A" w14:textId="4CBA6E7C" w:rsidR="00536CCD" w:rsidRPr="00536CCD" w:rsidRDefault="00536CCD" w:rsidP="00536CCD">
      <w:pPr>
        <w:pStyle w:val="Standard"/>
        <w:tabs>
          <w:tab w:val="left" w:pos="851"/>
        </w:tabs>
        <w:spacing w:line="360" w:lineRule="auto"/>
        <w:ind w:left="-11"/>
        <w:jc w:val="center"/>
        <w:rPr>
          <w:b/>
          <w:bCs/>
          <w:sz w:val="22"/>
          <w:szCs w:val="22"/>
        </w:rPr>
      </w:pPr>
      <w:r w:rsidRPr="00536CCD">
        <w:rPr>
          <w:b/>
          <w:bCs/>
          <w:sz w:val="22"/>
          <w:szCs w:val="22"/>
        </w:rPr>
        <w:lastRenderedPageBreak/>
        <w:t>DECLARAÇÃO UNIFICADA</w:t>
      </w:r>
    </w:p>
    <w:p w14:paraId="7144E7EE" w14:textId="77777777" w:rsidR="00536CCD" w:rsidRPr="00536CCD" w:rsidRDefault="00536CCD" w:rsidP="00536CCD">
      <w:pPr>
        <w:pStyle w:val="Standard"/>
        <w:tabs>
          <w:tab w:val="left" w:pos="851"/>
        </w:tabs>
        <w:spacing w:line="360" w:lineRule="auto"/>
        <w:ind w:left="-11"/>
        <w:jc w:val="both"/>
        <w:rPr>
          <w:sz w:val="22"/>
          <w:szCs w:val="22"/>
        </w:rPr>
      </w:pPr>
    </w:p>
    <w:p w14:paraId="24CC2769" w14:textId="77777777"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Declaro(amos), sob as sanções administrativas cabíveis e sob as penas da lei, para fins de habilitação na presente dispensa eletrônica, que: </w:t>
      </w:r>
    </w:p>
    <w:p w14:paraId="65477D91" w14:textId="77777777"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a) Até a presente data, inexistem fatos impeditivos para sua habilitação no certame, ciente da obrigatoriedade de declarar ocorrências posteriores; </w:t>
      </w:r>
    </w:p>
    <w:p w14:paraId="2AF82143" w14:textId="2F65284D"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b) Que cumpre os requisitos estabelecidos no art. 3° da Lei Complementar nº 123/2006, estando apto a usufruir do tratamento favorecido estabelecido em seus </w:t>
      </w:r>
      <w:proofErr w:type="spellStart"/>
      <w:r w:rsidRPr="00536CCD">
        <w:rPr>
          <w:sz w:val="22"/>
          <w:szCs w:val="22"/>
        </w:rPr>
        <w:t>arts</w:t>
      </w:r>
      <w:proofErr w:type="spellEnd"/>
      <w:r w:rsidRPr="00536CCD">
        <w:rPr>
          <w:sz w:val="22"/>
          <w:szCs w:val="22"/>
        </w:rPr>
        <w:t>. 42 a 49</w:t>
      </w:r>
      <w:r w:rsidR="001538F6">
        <w:rPr>
          <w:sz w:val="22"/>
          <w:szCs w:val="22"/>
        </w:rPr>
        <w:t>;</w:t>
      </w:r>
    </w:p>
    <w:p w14:paraId="603E3A7E" w14:textId="77777777"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c) Está ciente e concorda com as condições contidas no Aviso de Contratação Direta e seus anexos; d) Assume a responsabilidade pelas transações que forem efetuadas no sistema, assumindo como firmes e verdadeiras; </w:t>
      </w:r>
    </w:p>
    <w:p w14:paraId="77340280" w14:textId="169DB9F5" w:rsidR="001538F6" w:rsidRDefault="00536CCD" w:rsidP="00536CCD">
      <w:pPr>
        <w:pStyle w:val="Standard"/>
        <w:tabs>
          <w:tab w:val="left" w:pos="851"/>
        </w:tabs>
        <w:spacing w:line="360" w:lineRule="auto"/>
        <w:ind w:left="-11"/>
        <w:jc w:val="both"/>
        <w:rPr>
          <w:sz w:val="22"/>
          <w:szCs w:val="22"/>
        </w:rPr>
      </w:pPr>
      <w:r w:rsidRPr="00536CCD">
        <w:rPr>
          <w:sz w:val="22"/>
          <w:szCs w:val="22"/>
        </w:rPr>
        <w:t>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14.133/21</w:t>
      </w:r>
      <w:r w:rsidR="001538F6">
        <w:rPr>
          <w:sz w:val="22"/>
          <w:szCs w:val="22"/>
        </w:rPr>
        <w:t>;</w:t>
      </w:r>
    </w:p>
    <w:p w14:paraId="4050C0D9" w14:textId="12B613E3" w:rsidR="00536CCD" w:rsidRDefault="00536CCD" w:rsidP="00536CCD">
      <w:pPr>
        <w:pStyle w:val="Standard"/>
        <w:tabs>
          <w:tab w:val="left" w:pos="851"/>
        </w:tabs>
        <w:spacing w:line="360" w:lineRule="auto"/>
        <w:ind w:left="-11"/>
        <w:jc w:val="both"/>
        <w:rPr>
          <w:sz w:val="22"/>
          <w:szCs w:val="22"/>
        </w:rPr>
      </w:pPr>
      <w:r w:rsidRPr="00536CCD">
        <w:rPr>
          <w:sz w:val="22"/>
          <w:szCs w:val="22"/>
        </w:rPr>
        <w:t xml:space="preserve">f) </w:t>
      </w:r>
      <w:r w:rsidRPr="001538F6">
        <w:rPr>
          <w:b/>
          <w:bCs/>
          <w:sz w:val="22"/>
          <w:szCs w:val="22"/>
        </w:rPr>
        <w:t>DECLARAÇÃO DE NÃO-PARESTESCO – CNMP</w:t>
      </w:r>
      <w:r w:rsidRPr="00536CCD">
        <w:rPr>
          <w:sz w:val="22"/>
          <w:szCs w:val="22"/>
        </w:rPr>
        <w:t xml:space="preserve"> - Declaro ainda, com fulcro no Art. 4º da Resolução nº 1º/2005 do CNMP, sob as penas da lei e para fins de contratação com o Ministério Público do Trabalho/Procuradoria Regional do Trabalho da </w:t>
      </w:r>
      <w:r w:rsidR="001538F6">
        <w:rPr>
          <w:sz w:val="22"/>
          <w:szCs w:val="22"/>
        </w:rPr>
        <w:t>6</w:t>
      </w:r>
      <w:r w:rsidRPr="00536CCD">
        <w:rPr>
          <w:sz w:val="22"/>
          <w:szCs w:val="22"/>
        </w:rPr>
        <w:t xml:space="preserve">ª Região, pela </w:t>
      </w:r>
      <w:r w:rsidRPr="001538F6">
        <w:rPr>
          <w:b/>
          <w:bCs/>
          <w:sz w:val="22"/>
          <w:szCs w:val="22"/>
        </w:rPr>
        <w:t xml:space="preserve">Dispensa Eletrônica nº </w:t>
      </w:r>
      <w:r w:rsidR="001538F6" w:rsidRPr="001538F6">
        <w:rPr>
          <w:b/>
          <w:bCs/>
          <w:color w:val="FF0000"/>
          <w:sz w:val="22"/>
          <w:szCs w:val="22"/>
        </w:rPr>
        <w:t>XX</w:t>
      </w:r>
      <w:r w:rsidRPr="001538F6">
        <w:rPr>
          <w:b/>
          <w:bCs/>
          <w:color w:val="FF0000"/>
          <w:sz w:val="22"/>
          <w:szCs w:val="22"/>
        </w:rPr>
        <w:t>/20</w:t>
      </w:r>
      <w:r w:rsidR="001538F6" w:rsidRPr="001538F6">
        <w:rPr>
          <w:b/>
          <w:bCs/>
          <w:color w:val="FF0000"/>
          <w:sz w:val="22"/>
          <w:szCs w:val="22"/>
        </w:rPr>
        <w:t>XX</w:t>
      </w:r>
      <w:r w:rsidRPr="001538F6">
        <w:rPr>
          <w:b/>
          <w:bCs/>
          <w:sz w:val="22"/>
          <w:szCs w:val="22"/>
        </w:rPr>
        <w:t>/PRT-</w:t>
      </w:r>
      <w:r w:rsidR="001538F6" w:rsidRPr="001538F6">
        <w:rPr>
          <w:b/>
          <w:bCs/>
          <w:sz w:val="22"/>
          <w:szCs w:val="22"/>
        </w:rPr>
        <w:t>6</w:t>
      </w:r>
      <w:r w:rsidRPr="001538F6">
        <w:rPr>
          <w:b/>
          <w:bCs/>
          <w:sz w:val="22"/>
          <w:szCs w:val="22"/>
        </w:rPr>
        <w:t>ª/MPT</w:t>
      </w:r>
      <w:r w:rsidRPr="00536CCD">
        <w:rPr>
          <w:sz w:val="22"/>
          <w:szCs w:val="22"/>
        </w:rPr>
        <w:t xml:space="preserve">, que nos quadros da empresa </w:t>
      </w:r>
      <w:r w:rsidR="001538F6" w:rsidRPr="001538F6">
        <w:rPr>
          <w:i/>
          <w:iCs/>
          <w:color w:val="0070C0"/>
          <w:sz w:val="22"/>
          <w:szCs w:val="22"/>
        </w:rPr>
        <w:t>&lt;razão social&gt;</w:t>
      </w:r>
      <w:r w:rsidRPr="00536CCD">
        <w:rPr>
          <w:sz w:val="22"/>
          <w:szCs w:val="22"/>
        </w:rPr>
        <w:t xml:space="preserve">, CNPJ </w:t>
      </w:r>
      <w:r w:rsidR="001538F6">
        <w:rPr>
          <w:sz w:val="22"/>
          <w:szCs w:val="22"/>
        </w:rPr>
        <w:t xml:space="preserve">nº </w:t>
      </w:r>
      <w:r w:rsidR="001538F6" w:rsidRPr="001538F6">
        <w:rPr>
          <w:color w:val="FF0000"/>
          <w:sz w:val="22"/>
          <w:szCs w:val="22"/>
        </w:rPr>
        <w:t>XX.XXX.XXX/XXX</w:t>
      </w:r>
      <w:r w:rsidR="001538F6">
        <w:rPr>
          <w:color w:val="FF0000"/>
          <w:sz w:val="22"/>
          <w:szCs w:val="22"/>
        </w:rPr>
        <w:t>X</w:t>
      </w:r>
      <w:r w:rsidR="001538F6" w:rsidRPr="001538F6">
        <w:rPr>
          <w:color w:val="FF0000"/>
          <w:sz w:val="22"/>
          <w:szCs w:val="22"/>
        </w:rPr>
        <w:t>-XX</w:t>
      </w:r>
      <w:r w:rsidRPr="00536CCD">
        <w:rPr>
          <w:sz w:val="22"/>
          <w:szCs w:val="22"/>
        </w:rPr>
        <w:t>, inexiste sócio, gerente ou diretor que seja membro ou servidor em exercício no Ministério Público do Trabalho, ocupante de cargo de direção no Ministério Público da União, servidor cedido ou colocado à disposição deste Ministério por Órgãos da Administração Pública, direta ou indireta, da União, dos Estados, do Distrito Federal e dos Municípios ou, ainda, cônjuge, companheiro ou parente em linha reta, colateral ou por afinidade até o terceiro grau, inclusive, dos respectivos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do Ministério Público do Trabalho, observando-se, no que couber, as restrições relativas à reciprocidade entre os Ministérios Públicos ou entre estes e Órgãos da Administração Pública Direta ou Indireta, Federal, Estadual, Distrital ou Municipal.</w:t>
      </w:r>
    </w:p>
    <w:p w14:paraId="62C19A7A" w14:textId="77777777" w:rsidR="00B5724F" w:rsidRPr="00B5724F" w:rsidRDefault="00B5724F" w:rsidP="00B5724F">
      <w:pPr>
        <w:jc w:val="center"/>
        <w:rPr>
          <w:rFonts w:ascii="Arial" w:hAnsi="Arial" w:cs="Arial"/>
          <w:color w:val="FF0000"/>
          <w:sz w:val="22"/>
          <w:szCs w:val="22"/>
        </w:rPr>
      </w:pPr>
      <w:r w:rsidRPr="00B5724F">
        <w:rPr>
          <w:rFonts w:ascii="Arial" w:hAnsi="Arial" w:cs="Arial"/>
          <w:color w:val="FF0000"/>
          <w:sz w:val="22"/>
          <w:szCs w:val="22"/>
        </w:rPr>
        <w:t>(CIDADE), XX de XXXX de 20XX.</w:t>
      </w:r>
    </w:p>
    <w:p w14:paraId="239B2295" w14:textId="77777777" w:rsidR="00B36356" w:rsidRDefault="00B36356" w:rsidP="00B5724F">
      <w:pPr>
        <w:jc w:val="center"/>
        <w:rPr>
          <w:rFonts w:ascii="Arial" w:hAnsi="Arial" w:cs="Arial"/>
          <w:i/>
          <w:iCs/>
          <w:color w:val="0070C0"/>
          <w:sz w:val="22"/>
          <w:szCs w:val="22"/>
        </w:rPr>
      </w:pPr>
    </w:p>
    <w:p w14:paraId="76BFD0EC" w14:textId="5A2A4B64" w:rsidR="00B5724F" w:rsidRPr="00B5724F" w:rsidRDefault="00B5724F" w:rsidP="00B5724F">
      <w:pPr>
        <w:jc w:val="center"/>
        <w:rPr>
          <w:rFonts w:ascii="Arial" w:hAnsi="Arial" w:cs="Arial"/>
          <w:i/>
          <w:iCs/>
          <w:color w:val="0070C0"/>
          <w:sz w:val="22"/>
          <w:szCs w:val="22"/>
        </w:rPr>
      </w:pPr>
      <w:r w:rsidRPr="00B5724F">
        <w:rPr>
          <w:rFonts w:ascii="Arial" w:hAnsi="Arial" w:cs="Arial"/>
          <w:i/>
          <w:iCs/>
          <w:color w:val="0070C0"/>
          <w:sz w:val="22"/>
          <w:szCs w:val="22"/>
        </w:rPr>
        <w:t>&lt;Assinatura do representante legal da empresa&gt;</w:t>
      </w:r>
    </w:p>
    <w:p w14:paraId="37BED6DC" w14:textId="77777777" w:rsidR="00B5724F" w:rsidRPr="00B5724F" w:rsidRDefault="00B5724F" w:rsidP="00B5724F">
      <w:pPr>
        <w:jc w:val="center"/>
        <w:rPr>
          <w:rFonts w:ascii="Arial" w:hAnsi="Arial" w:cs="Arial"/>
          <w:color w:val="FF0000"/>
          <w:sz w:val="22"/>
          <w:szCs w:val="22"/>
        </w:rPr>
      </w:pPr>
      <w:r w:rsidRPr="001538F6">
        <w:rPr>
          <w:rFonts w:ascii="Arial" w:hAnsi="Arial" w:cs="Arial"/>
          <w:sz w:val="22"/>
          <w:szCs w:val="22"/>
        </w:rPr>
        <w:t xml:space="preserve">CPF: </w:t>
      </w:r>
      <w:r w:rsidRPr="00B5724F">
        <w:rPr>
          <w:rFonts w:ascii="Arial" w:hAnsi="Arial" w:cs="Arial"/>
          <w:color w:val="FF0000"/>
          <w:sz w:val="22"/>
          <w:szCs w:val="22"/>
        </w:rPr>
        <w:t>XXX.XXX.XXX - XX</w:t>
      </w:r>
    </w:p>
    <w:p w14:paraId="4492D461" w14:textId="5F734CA6" w:rsidR="00B5724F" w:rsidRDefault="00B5724F" w:rsidP="00B5724F">
      <w:pPr>
        <w:spacing w:before="240" w:after="120" w:line="240" w:lineRule="auto"/>
        <w:jc w:val="center"/>
        <w:rPr>
          <w:rFonts w:ascii="Arial" w:hAnsi="Arial" w:cs="Arial"/>
          <w:b/>
          <w:bCs/>
          <w:sz w:val="22"/>
          <w:szCs w:val="22"/>
        </w:rPr>
      </w:pPr>
      <w:r>
        <w:rPr>
          <w:rFonts w:ascii="Arial" w:hAnsi="Arial" w:cs="Arial"/>
          <w:b/>
          <w:bCs/>
          <w:sz w:val="22"/>
          <w:szCs w:val="22"/>
        </w:rPr>
        <w:lastRenderedPageBreak/>
        <w:t>ANEXO II</w:t>
      </w:r>
      <w:r w:rsidR="00D57287">
        <w:rPr>
          <w:rFonts w:ascii="Arial" w:hAnsi="Arial" w:cs="Arial"/>
          <w:b/>
          <w:bCs/>
          <w:sz w:val="22"/>
          <w:szCs w:val="22"/>
        </w:rPr>
        <w:t>I</w:t>
      </w:r>
    </w:p>
    <w:p w14:paraId="7819F171" w14:textId="77777777" w:rsidR="00D57287" w:rsidRDefault="00D57287" w:rsidP="001538F6">
      <w:pPr>
        <w:spacing w:line="276" w:lineRule="auto"/>
        <w:jc w:val="center"/>
        <w:rPr>
          <w:rFonts w:ascii="Arial" w:hAnsi="Arial" w:cs="Arial"/>
          <w:b/>
          <w:bCs/>
          <w:sz w:val="22"/>
          <w:szCs w:val="22"/>
        </w:rPr>
      </w:pPr>
      <w:r w:rsidRPr="00D57287">
        <w:rPr>
          <w:rFonts w:ascii="Arial" w:hAnsi="Arial" w:cs="Arial"/>
          <w:b/>
          <w:bCs/>
          <w:sz w:val="22"/>
          <w:szCs w:val="22"/>
        </w:rPr>
        <w:t>MODELO DE DECLARAÇÃO PESSOAS JURÍDICAS OPTANTES PELO SIMPLES NACIONAL</w:t>
      </w:r>
    </w:p>
    <w:p w14:paraId="2CA1A52D" w14:textId="7E1EA12B" w:rsidR="001538F6" w:rsidRPr="00B5724F" w:rsidRDefault="00B5724F" w:rsidP="001538F6">
      <w:pPr>
        <w:spacing w:line="276" w:lineRule="auto"/>
        <w:jc w:val="center"/>
        <w:rPr>
          <w:rFonts w:ascii="Arial" w:hAnsi="Arial" w:cs="Arial"/>
          <w:i/>
          <w:iCs/>
          <w:color w:val="0070C0"/>
          <w:sz w:val="22"/>
          <w:szCs w:val="22"/>
        </w:rPr>
      </w:pPr>
      <w:r w:rsidRPr="00B5724F">
        <w:rPr>
          <w:rFonts w:ascii="Arial" w:hAnsi="Arial" w:cs="Arial"/>
          <w:i/>
          <w:iCs/>
          <w:color w:val="0070C0"/>
          <w:sz w:val="22"/>
          <w:szCs w:val="22"/>
        </w:rPr>
        <w:t>&lt;</w:t>
      </w:r>
      <w:r w:rsidR="001538F6" w:rsidRPr="00B5724F">
        <w:rPr>
          <w:rFonts w:ascii="Arial" w:hAnsi="Arial" w:cs="Arial"/>
          <w:i/>
          <w:iCs/>
          <w:color w:val="0070C0"/>
          <w:sz w:val="22"/>
          <w:szCs w:val="22"/>
        </w:rPr>
        <w:t>Utilizar papel timbrado da empresa que declara ou carimbo de CNPJ</w:t>
      </w:r>
      <w:r w:rsidRPr="00B5724F">
        <w:rPr>
          <w:rFonts w:ascii="Arial" w:hAnsi="Arial" w:cs="Arial"/>
          <w:i/>
          <w:iCs/>
          <w:color w:val="0070C0"/>
          <w:sz w:val="22"/>
          <w:szCs w:val="22"/>
        </w:rPr>
        <w:t>&gt;</w:t>
      </w:r>
    </w:p>
    <w:p w14:paraId="504A6B24" w14:textId="77777777" w:rsidR="001538F6" w:rsidRPr="001538F6" w:rsidRDefault="001538F6" w:rsidP="001538F6">
      <w:pPr>
        <w:spacing w:line="276" w:lineRule="auto"/>
        <w:rPr>
          <w:rFonts w:ascii="Arial" w:hAnsi="Arial" w:cs="Arial"/>
          <w:sz w:val="22"/>
          <w:szCs w:val="22"/>
        </w:rPr>
      </w:pPr>
    </w:p>
    <w:p w14:paraId="51FD1BF8" w14:textId="597330D1" w:rsidR="001538F6" w:rsidRPr="001538F6" w:rsidRDefault="001538F6" w:rsidP="001538F6">
      <w:pPr>
        <w:rPr>
          <w:rFonts w:ascii="Arial" w:hAnsi="Arial" w:cs="Arial"/>
          <w:sz w:val="22"/>
          <w:szCs w:val="22"/>
        </w:rPr>
      </w:pPr>
      <w:r w:rsidRPr="001538F6">
        <w:rPr>
          <w:rFonts w:ascii="Arial" w:hAnsi="Arial" w:cs="Arial"/>
          <w:sz w:val="22"/>
          <w:szCs w:val="22"/>
        </w:rPr>
        <w:t>Ao</w:t>
      </w:r>
    </w:p>
    <w:p w14:paraId="7626D567" w14:textId="77777777" w:rsidR="001538F6" w:rsidRPr="001538F6" w:rsidRDefault="001538F6" w:rsidP="001538F6">
      <w:pPr>
        <w:rPr>
          <w:rFonts w:ascii="Arial" w:hAnsi="Arial" w:cs="Arial"/>
          <w:b/>
          <w:bCs/>
          <w:sz w:val="22"/>
          <w:szCs w:val="22"/>
        </w:rPr>
      </w:pPr>
      <w:r w:rsidRPr="001538F6">
        <w:rPr>
          <w:rFonts w:ascii="Arial" w:hAnsi="Arial" w:cs="Arial"/>
          <w:b/>
          <w:bCs/>
          <w:sz w:val="22"/>
          <w:szCs w:val="22"/>
        </w:rPr>
        <w:t>MINISTÉRIO PÚBLICO DO TRABALHO - PROCURADORIA REGIONAL DO TRABALHO DA 6ª REGIÃO</w:t>
      </w:r>
    </w:p>
    <w:p w14:paraId="39CBC5E2" w14:textId="77777777" w:rsidR="001538F6" w:rsidRPr="001538F6" w:rsidRDefault="001538F6" w:rsidP="001538F6">
      <w:pPr>
        <w:rPr>
          <w:rFonts w:ascii="Arial" w:hAnsi="Arial" w:cs="Arial"/>
          <w:sz w:val="22"/>
          <w:szCs w:val="22"/>
        </w:rPr>
      </w:pPr>
    </w:p>
    <w:p w14:paraId="4AD5C83A" w14:textId="323E2A80" w:rsidR="001538F6" w:rsidRPr="001538F6" w:rsidRDefault="001538F6" w:rsidP="001538F6">
      <w:pPr>
        <w:rPr>
          <w:rFonts w:ascii="Arial" w:hAnsi="Arial" w:cs="Arial"/>
          <w:sz w:val="22"/>
          <w:szCs w:val="22"/>
        </w:rPr>
      </w:pPr>
      <w:r w:rsidRPr="001538F6">
        <w:rPr>
          <w:rFonts w:ascii="Arial" w:hAnsi="Arial" w:cs="Arial"/>
          <w:sz w:val="22"/>
          <w:szCs w:val="22"/>
        </w:rPr>
        <w:t xml:space="preserve">A empresa </w:t>
      </w:r>
      <w:r w:rsidRPr="00B5724F">
        <w:rPr>
          <w:rFonts w:ascii="Arial" w:hAnsi="Arial" w:cs="Arial"/>
          <w:i/>
          <w:iCs/>
          <w:color w:val="0070C0"/>
          <w:sz w:val="22"/>
          <w:szCs w:val="22"/>
        </w:rPr>
        <w:t>&lt;razão social&gt;</w:t>
      </w:r>
      <w:r w:rsidRPr="001538F6">
        <w:rPr>
          <w:rFonts w:ascii="Arial" w:hAnsi="Arial" w:cs="Arial"/>
          <w:sz w:val="22"/>
          <w:szCs w:val="22"/>
        </w:rPr>
        <w:t xml:space="preserve">, com sede na </w:t>
      </w:r>
      <w:r w:rsidRPr="001538F6">
        <w:rPr>
          <w:rFonts w:ascii="Arial" w:hAnsi="Arial" w:cs="Arial"/>
          <w:color w:val="FF0000"/>
          <w:sz w:val="22"/>
          <w:szCs w:val="22"/>
        </w:rPr>
        <w:t>XXX</w:t>
      </w:r>
      <w:r w:rsidRPr="001538F6">
        <w:rPr>
          <w:rFonts w:ascii="Arial" w:hAnsi="Arial" w:cs="Arial"/>
          <w:sz w:val="22"/>
          <w:szCs w:val="22"/>
        </w:rPr>
        <w:t xml:space="preserve">, nº </w:t>
      </w:r>
      <w:r w:rsidRPr="001538F6">
        <w:rPr>
          <w:rFonts w:ascii="Arial" w:hAnsi="Arial" w:cs="Arial"/>
          <w:color w:val="FF0000"/>
          <w:sz w:val="22"/>
          <w:szCs w:val="22"/>
        </w:rPr>
        <w:t>XXX</w:t>
      </w:r>
      <w:r w:rsidRPr="001538F6">
        <w:rPr>
          <w:rFonts w:ascii="Arial" w:hAnsi="Arial" w:cs="Arial"/>
          <w:sz w:val="22"/>
          <w:szCs w:val="22"/>
        </w:rPr>
        <w:t xml:space="preserve">, cidade </w:t>
      </w:r>
      <w:r w:rsidRPr="001538F6">
        <w:rPr>
          <w:rFonts w:ascii="Arial" w:hAnsi="Arial" w:cs="Arial"/>
          <w:color w:val="FF0000"/>
          <w:sz w:val="22"/>
          <w:szCs w:val="22"/>
        </w:rPr>
        <w:t>XXXX</w:t>
      </w:r>
      <w:r w:rsidRPr="001538F6">
        <w:rPr>
          <w:rFonts w:ascii="Arial" w:hAnsi="Arial" w:cs="Arial"/>
          <w:sz w:val="22"/>
          <w:szCs w:val="22"/>
        </w:rPr>
        <w:t xml:space="preserve">, inscrita no CNPJ sob o nº </w:t>
      </w:r>
      <w:r w:rsidRPr="001538F6">
        <w:rPr>
          <w:rFonts w:ascii="Arial" w:hAnsi="Arial" w:cs="Arial"/>
          <w:color w:val="FF0000"/>
          <w:sz w:val="22"/>
          <w:szCs w:val="22"/>
        </w:rPr>
        <w:t xml:space="preserve">XX.XXX.XXX/000X-XX </w:t>
      </w:r>
      <w:r w:rsidRPr="001538F6">
        <w:rPr>
          <w:rFonts w:ascii="Arial" w:hAnsi="Arial" w:cs="Arial"/>
          <w:b/>
          <w:bCs/>
          <w:sz w:val="22"/>
          <w:szCs w:val="22"/>
        </w:rPr>
        <w:t>DECLARA</w:t>
      </w:r>
      <w:r w:rsidRPr="001538F6">
        <w:rPr>
          <w:rFonts w:ascii="Arial" w:hAnsi="Arial" w:cs="Arial"/>
          <w:sz w:val="22"/>
          <w:szCs w:val="22"/>
        </w:rPr>
        <w:t xml:space="preserve"> ao </w:t>
      </w:r>
      <w:r w:rsidRPr="001538F6">
        <w:rPr>
          <w:rFonts w:ascii="Arial" w:hAnsi="Arial" w:cs="Arial"/>
          <w:b/>
          <w:bCs/>
          <w:sz w:val="22"/>
          <w:szCs w:val="22"/>
        </w:rPr>
        <w:t>MINISTÉRIO PÚBLICO DO TRABALHO - PROCURADORIA REGIONAL DO TRABALHO DA 6ª REGIÃO</w:t>
      </w:r>
      <w:r w:rsidRPr="001538F6">
        <w:rPr>
          <w:rFonts w:ascii="Arial" w:hAnsi="Arial" w:cs="Arial"/>
          <w:sz w:val="22"/>
          <w:szCs w:val="22"/>
        </w:rPr>
        <w:t>, para fins de não incidência na fonte do IRPJ, da Contribuição Social sobre o Lucro Líquido (CSLL), da Contribuição para o Financiamento da Seguridade Social (</w:t>
      </w:r>
      <w:proofErr w:type="spellStart"/>
      <w:r w:rsidRPr="001538F6">
        <w:rPr>
          <w:rFonts w:ascii="Arial" w:hAnsi="Arial" w:cs="Arial"/>
          <w:sz w:val="22"/>
          <w:szCs w:val="22"/>
        </w:rPr>
        <w:t>Cofins</w:t>
      </w:r>
      <w:proofErr w:type="spellEnd"/>
      <w:r w:rsidRPr="001538F6">
        <w:rPr>
          <w:rFonts w:ascii="Arial" w:hAnsi="Arial" w:cs="Arial"/>
          <w:sz w:val="22"/>
          <w:szCs w:val="22"/>
        </w:rPr>
        <w:t>), e da Contribuição para o PIS/Pasep,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123, de 14 de dezembro de 2006.</w:t>
      </w:r>
    </w:p>
    <w:p w14:paraId="066F43FF" w14:textId="77777777" w:rsidR="001538F6" w:rsidRPr="001538F6" w:rsidRDefault="001538F6" w:rsidP="001538F6">
      <w:pPr>
        <w:rPr>
          <w:rFonts w:ascii="Arial" w:hAnsi="Arial" w:cs="Arial"/>
          <w:sz w:val="22"/>
          <w:szCs w:val="22"/>
        </w:rPr>
      </w:pPr>
      <w:r w:rsidRPr="001538F6">
        <w:rPr>
          <w:rFonts w:ascii="Arial" w:hAnsi="Arial" w:cs="Arial"/>
          <w:sz w:val="22"/>
          <w:szCs w:val="22"/>
        </w:rPr>
        <w:t>Para esse efeito, a declarante informa que:</w:t>
      </w:r>
    </w:p>
    <w:p w14:paraId="759048D4" w14:textId="77777777" w:rsidR="001538F6" w:rsidRPr="001538F6" w:rsidRDefault="001538F6" w:rsidP="001538F6">
      <w:pPr>
        <w:rPr>
          <w:rFonts w:ascii="Arial" w:hAnsi="Arial" w:cs="Arial"/>
          <w:sz w:val="22"/>
          <w:szCs w:val="22"/>
        </w:rPr>
      </w:pPr>
      <w:r w:rsidRPr="001538F6">
        <w:rPr>
          <w:rFonts w:ascii="Arial" w:hAnsi="Arial" w:cs="Arial"/>
          <w:sz w:val="22"/>
          <w:szCs w:val="22"/>
        </w:rPr>
        <w:t>I - Preenche os seguintes requisitos:</w:t>
      </w:r>
    </w:p>
    <w:p w14:paraId="3B46D9E3" w14:textId="77777777" w:rsidR="001538F6" w:rsidRPr="001538F6" w:rsidRDefault="001538F6" w:rsidP="001538F6">
      <w:pPr>
        <w:rPr>
          <w:rFonts w:ascii="Arial" w:hAnsi="Arial" w:cs="Arial"/>
          <w:sz w:val="22"/>
          <w:szCs w:val="22"/>
        </w:rPr>
      </w:pPr>
      <w:r w:rsidRPr="001538F6">
        <w:rPr>
          <w:rFonts w:ascii="Arial" w:hAnsi="Arial" w:cs="Arial"/>
          <w:sz w:val="22"/>
          <w:szCs w:val="22"/>
        </w:rPr>
        <w:t xml:space="preserve">a) Conserva em boa ordem, pelo prazo de 5 (cinco) anos, contado da data da emissão, os documentos que comprovam a origem de suas receitas e a efetivação de suas despesas, bem como a realização de quaisquer outros atos ou operações que venham a modificar sua situação patrimonial; e </w:t>
      </w:r>
    </w:p>
    <w:p w14:paraId="2821B075" w14:textId="77777777" w:rsidR="001538F6" w:rsidRPr="001538F6" w:rsidRDefault="001538F6" w:rsidP="001538F6">
      <w:pPr>
        <w:rPr>
          <w:rFonts w:ascii="Arial" w:hAnsi="Arial" w:cs="Arial"/>
          <w:sz w:val="22"/>
          <w:szCs w:val="22"/>
        </w:rPr>
      </w:pPr>
      <w:r w:rsidRPr="001538F6">
        <w:rPr>
          <w:rFonts w:ascii="Arial" w:hAnsi="Arial" w:cs="Arial"/>
          <w:sz w:val="22"/>
          <w:szCs w:val="22"/>
        </w:rPr>
        <w:t>b) Cumpre as obrigações acessórias a que está sujeita, em conformidade com a legislação pertinente;</w:t>
      </w:r>
    </w:p>
    <w:p w14:paraId="2F7B4DEC" w14:textId="77777777" w:rsidR="001538F6" w:rsidRPr="001538F6" w:rsidRDefault="001538F6" w:rsidP="001538F6">
      <w:pPr>
        <w:rPr>
          <w:rFonts w:ascii="Arial" w:hAnsi="Arial" w:cs="Arial"/>
          <w:sz w:val="22"/>
          <w:szCs w:val="22"/>
        </w:rPr>
      </w:pPr>
      <w:r w:rsidRPr="001538F6">
        <w:rPr>
          <w:rFonts w:ascii="Arial" w:hAnsi="Arial" w:cs="Arial"/>
          <w:sz w:val="22"/>
          <w:szCs w:val="22"/>
        </w:rPr>
        <w:t>II -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w:t>
      </w:r>
    </w:p>
    <w:p w14:paraId="28693346" w14:textId="77777777" w:rsidR="001538F6" w:rsidRPr="001538F6" w:rsidRDefault="001538F6" w:rsidP="001538F6">
      <w:pPr>
        <w:rPr>
          <w:rFonts w:ascii="Arial" w:hAnsi="Arial" w:cs="Arial"/>
          <w:sz w:val="22"/>
          <w:szCs w:val="22"/>
        </w:rPr>
      </w:pPr>
    </w:p>
    <w:p w14:paraId="66E0C46B" w14:textId="77777777" w:rsidR="001538F6" w:rsidRPr="00B5724F" w:rsidRDefault="001538F6" w:rsidP="00B5724F">
      <w:pPr>
        <w:jc w:val="center"/>
        <w:rPr>
          <w:rFonts w:ascii="Arial" w:hAnsi="Arial" w:cs="Arial"/>
          <w:color w:val="FF0000"/>
          <w:sz w:val="22"/>
          <w:szCs w:val="22"/>
        </w:rPr>
      </w:pPr>
      <w:r w:rsidRPr="00B5724F">
        <w:rPr>
          <w:rFonts w:ascii="Arial" w:hAnsi="Arial" w:cs="Arial"/>
          <w:color w:val="FF0000"/>
          <w:sz w:val="22"/>
          <w:szCs w:val="22"/>
        </w:rPr>
        <w:t>(CIDADE), XX de XXXX de 20XX.</w:t>
      </w:r>
    </w:p>
    <w:p w14:paraId="57DC1B5B" w14:textId="77777777" w:rsidR="001538F6" w:rsidRPr="00B5724F" w:rsidRDefault="001538F6" w:rsidP="001538F6">
      <w:pPr>
        <w:jc w:val="center"/>
        <w:rPr>
          <w:rFonts w:ascii="Arial" w:hAnsi="Arial" w:cs="Arial"/>
          <w:i/>
          <w:iCs/>
          <w:sz w:val="22"/>
          <w:szCs w:val="22"/>
        </w:rPr>
      </w:pPr>
    </w:p>
    <w:p w14:paraId="32124DC6" w14:textId="159B7FF7" w:rsidR="001538F6" w:rsidRPr="00B5724F" w:rsidRDefault="00B5724F" w:rsidP="001538F6">
      <w:pPr>
        <w:jc w:val="center"/>
        <w:rPr>
          <w:rFonts w:ascii="Arial" w:hAnsi="Arial" w:cs="Arial"/>
          <w:i/>
          <w:iCs/>
          <w:color w:val="0070C0"/>
          <w:sz w:val="22"/>
          <w:szCs w:val="22"/>
        </w:rPr>
      </w:pPr>
      <w:r w:rsidRPr="00B5724F">
        <w:rPr>
          <w:rFonts w:ascii="Arial" w:hAnsi="Arial" w:cs="Arial"/>
          <w:i/>
          <w:iCs/>
          <w:color w:val="0070C0"/>
          <w:sz w:val="22"/>
          <w:szCs w:val="22"/>
        </w:rPr>
        <w:t>&lt;Assinatura do representante legal da empresa&gt;</w:t>
      </w:r>
    </w:p>
    <w:p w14:paraId="43AF06B8" w14:textId="7B1D6898" w:rsidR="001538F6" w:rsidRDefault="001538F6" w:rsidP="00B5724F">
      <w:pPr>
        <w:jc w:val="center"/>
        <w:rPr>
          <w:rFonts w:ascii="Arial" w:hAnsi="Arial" w:cs="Arial"/>
          <w:color w:val="FF0000"/>
          <w:sz w:val="22"/>
          <w:szCs w:val="22"/>
        </w:rPr>
      </w:pPr>
      <w:r w:rsidRPr="001538F6">
        <w:rPr>
          <w:rFonts w:ascii="Arial" w:hAnsi="Arial" w:cs="Arial"/>
          <w:sz w:val="22"/>
          <w:szCs w:val="22"/>
        </w:rPr>
        <w:t xml:space="preserve">CPF: </w:t>
      </w:r>
      <w:r w:rsidRPr="00B5724F">
        <w:rPr>
          <w:rFonts w:ascii="Arial" w:hAnsi="Arial" w:cs="Arial"/>
          <w:color w:val="FF0000"/>
          <w:sz w:val="22"/>
          <w:szCs w:val="22"/>
        </w:rPr>
        <w:t xml:space="preserve">XXX.XXX.XXX </w:t>
      </w:r>
      <w:r w:rsidR="006F3A8A">
        <w:rPr>
          <w:rFonts w:ascii="Arial" w:hAnsi="Arial" w:cs="Arial"/>
          <w:color w:val="FF0000"/>
          <w:sz w:val="22"/>
          <w:szCs w:val="22"/>
        </w:rPr>
        <w:t>–</w:t>
      </w:r>
      <w:r w:rsidRPr="00B5724F">
        <w:rPr>
          <w:rFonts w:ascii="Arial" w:hAnsi="Arial" w:cs="Arial"/>
          <w:color w:val="FF0000"/>
          <w:sz w:val="22"/>
          <w:szCs w:val="22"/>
        </w:rPr>
        <w:t xml:space="preserve"> XX</w:t>
      </w:r>
    </w:p>
    <w:p w14:paraId="7E1CF799" w14:textId="32429724" w:rsidR="006F3A8A" w:rsidRDefault="006F3A8A">
      <w:pPr>
        <w:spacing w:after="160" w:line="259" w:lineRule="auto"/>
        <w:jc w:val="left"/>
        <w:rPr>
          <w:rFonts w:ascii="Arial" w:hAnsi="Arial" w:cs="Arial"/>
          <w:color w:val="FF0000"/>
          <w:sz w:val="22"/>
          <w:szCs w:val="22"/>
        </w:rPr>
      </w:pPr>
      <w:r>
        <w:rPr>
          <w:rFonts w:ascii="Arial" w:hAnsi="Arial" w:cs="Arial"/>
          <w:color w:val="FF0000"/>
          <w:sz w:val="22"/>
          <w:szCs w:val="22"/>
        </w:rPr>
        <w:br w:type="page"/>
      </w:r>
    </w:p>
    <w:p w14:paraId="113CCEA7" w14:textId="266DD5DB" w:rsidR="006F3A8A" w:rsidRPr="006F3A8A" w:rsidRDefault="006F3A8A" w:rsidP="006F3A8A">
      <w:pPr>
        <w:pStyle w:val="Standard"/>
        <w:spacing w:before="120" w:after="120"/>
        <w:jc w:val="center"/>
        <w:rPr>
          <w:rFonts w:cs="Arial"/>
          <w:b/>
          <w:bCs/>
          <w:sz w:val="22"/>
          <w:szCs w:val="22"/>
        </w:rPr>
      </w:pPr>
      <w:r w:rsidRPr="006F3A8A">
        <w:rPr>
          <w:rFonts w:cs="Arial"/>
          <w:b/>
          <w:bCs/>
          <w:sz w:val="22"/>
          <w:szCs w:val="22"/>
        </w:rPr>
        <w:lastRenderedPageBreak/>
        <w:t>ANEXO IV</w:t>
      </w:r>
    </w:p>
    <w:p w14:paraId="6BE83F26" w14:textId="137882C0" w:rsidR="006F3A8A" w:rsidRPr="0030742C" w:rsidRDefault="006F3A8A" w:rsidP="006F3A8A">
      <w:pPr>
        <w:pStyle w:val="Standard"/>
        <w:spacing w:before="120" w:after="120"/>
        <w:jc w:val="center"/>
        <w:rPr>
          <w:rFonts w:cs="Arial"/>
          <w:b/>
          <w:bCs/>
          <w:sz w:val="22"/>
          <w:szCs w:val="22"/>
        </w:rPr>
      </w:pPr>
      <w:r w:rsidRPr="000D4F9C">
        <w:rPr>
          <w:rFonts w:cs="Arial"/>
          <w:b/>
          <w:bCs/>
          <w:color w:val="FF0000"/>
          <w:sz w:val="22"/>
          <w:szCs w:val="22"/>
        </w:rPr>
        <w:t>MINUTA</w:t>
      </w:r>
      <w:r>
        <w:rPr>
          <w:rFonts w:cs="Arial"/>
          <w:b/>
          <w:bCs/>
          <w:sz w:val="22"/>
          <w:szCs w:val="22"/>
        </w:rPr>
        <w:t xml:space="preserve"> </w:t>
      </w:r>
      <w:r w:rsidRPr="0030742C">
        <w:rPr>
          <w:rFonts w:cs="Arial"/>
          <w:b/>
          <w:bCs/>
          <w:sz w:val="22"/>
          <w:szCs w:val="22"/>
        </w:rPr>
        <w:t>TERMO DE CONTRATO – CONTRATAÇÃO DIRETA (LEI Nº 14.133/21)</w:t>
      </w:r>
    </w:p>
    <w:p w14:paraId="47CB8160" w14:textId="46DD421A" w:rsidR="006F3A8A" w:rsidRPr="000D4F9C" w:rsidRDefault="003473C2" w:rsidP="006F3A8A">
      <w:pPr>
        <w:pStyle w:val="Standard"/>
        <w:spacing w:before="120" w:after="120" w:line="360" w:lineRule="auto"/>
        <w:jc w:val="center"/>
        <w:rPr>
          <w:rFonts w:cs="Arial"/>
          <w:b/>
          <w:bCs/>
          <w:sz w:val="22"/>
          <w:szCs w:val="22"/>
        </w:rPr>
      </w:pPr>
      <w:r>
        <w:rPr>
          <w:rFonts w:cs="Arial"/>
          <w:b/>
          <w:bCs/>
          <w:sz w:val="22"/>
          <w:szCs w:val="22"/>
        </w:rPr>
        <w:t>SERVIÇOS NÃO CONTINUADOS</w:t>
      </w:r>
    </w:p>
    <w:p w14:paraId="5C1F85F6" w14:textId="2FE04AB3" w:rsidR="006F3A8A" w:rsidRDefault="00F470D1" w:rsidP="006F3A8A">
      <w:pPr>
        <w:pStyle w:val="Standard"/>
        <w:spacing w:before="120" w:after="120" w:line="360" w:lineRule="auto"/>
        <w:jc w:val="center"/>
        <w:rPr>
          <w:rFonts w:cs="Arial"/>
          <w:b/>
          <w:bCs/>
          <w:sz w:val="22"/>
          <w:szCs w:val="22"/>
        </w:rPr>
      </w:pPr>
      <w:r w:rsidRPr="00F470D1">
        <w:rPr>
          <w:rFonts w:cs="Arial"/>
          <w:b/>
          <w:bCs/>
          <w:sz w:val="22"/>
          <w:szCs w:val="22"/>
        </w:rPr>
        <w:t>PGEA 20.02.0600.0000</w:t>
      </w:r>
      <w:r w:rsidR="00C45845">
        <w:rPr>
          <w:rFonts w:cs="Arial"/>
          <w:b/>
          <w:bCs/>
          <w:sz w:val="22"/>
          <w:szCs w:val="22"/>
        </w:rPr>
        <w:t>073</w:t>
      </w:r>
      <w:r w:rsidRPr="00F470D1">
        <w:rPr>
          <w:rFonts w:cs="Arial"/>
          <w:b/>
          <w:bCs/>
          <w:sz w:val="22"/>
          <w:szCs w:val="22"/>
        </w:rPr>
        <w:t>/202</w:t>
      </w:r>
      <w:r w:rsidR="00C45845">
        <w:rPr>
          <w:rFonts w:cs="Arial"/>
          <w:b/>
          <w:bCs/>
          <w:sz w:val="22"/>
          <w:szCs w:val="22"/>
        </w:rPr>
        <w:t>4</w:t>
      </w:r>
      <w:r w:rsidRPr="00F470D1">
        <w:rPr>
          <w:rFonts w:cs="Arial"/>
          <w:b/>
          <w:bCs/>
          <w:sz w:val="22"/>
          <w:szCs w:val="22"/>
        </w:rPr>
        <w:t>-</w:t>
      </w:r>
      <w:r w:rsidR="00C45845">
        <w:rPr>
          <w:rFonts w:cs="Arial"/>
          <w:b/>
          <w:bCs/>
          <w:sz w:val="22"/>
          <w:szCs w:val="22"/>
        </w:rPr>
        <w:t>02</w:t>
      </w:r>
    </w:p>
    <w:p w14:paraId="40630968" w14:textId="77777777" w:rsidR="006F3A8A" w:rsidRDefault="006F3A8A" w:rsidP="006F3A8A">
      <w:pPr>
        <w:pStyle w:val="Standard"/>
        <w:spacing w:before="120" w:after="120" w:line="360" w:lineRule="auto"/>
        <w:jc w:val="center"/>
        <w:rPr>
          <w:rFonts w:cs="Arial"/>
          <w:b/>
          <w:bCs/>
          <w:sz w:val="22"/>
          <w:szCs w:val="22"/>
        </w:rPr>
      </w:pPr>
    </w:p>
    <w:p w14:paraId="326CA8DC" w14:textId="77777777" w:rsidR="006F3A8A" w:rsidRPr="000D4F9C" w:rsidRDefault="006F3A8A" w:rsidP="006F3A8A">
      <w:pPr>
        <w:pStyle w:val="Standard"/>
        <w:spacing w:before="120" w:after="120" w:line="360" w:lineRule="auto"/>
        <w:jc w:val="center"/>
        <w:rPr>
          <w:rFonts w:cs="Arial"/>
          <w:b/>
          <w:bCs/>
          <w:sz w:val="22"/>
          <w:szCs w:val="22"/>
        </w:rPr>
      </w:pPr>
    </w:p>
    <w:p w14:paraId="0D96BDBE" w14:textId="249BDBF2" w:rsidR="006F3A8A" w:rsidRDefault="006F3A8A" w:rsidP="006F3A8A">
      <w:pPr>
        <w:pStyle w:val="Standard"/>
        <w:spacing w:after="113"/>
        <w:jc w:val="center"/>
      </w:pPr>
      <w:r>
        <w:rPr>
          <w:rFonts w:cs="Arial"/>
          <w:b/>
          <w:color w:val="000000"/>
          <w:sz w:val="22"/>
          <w:szCs w:val="22"/>
          <w:lang w:val="pt-PT"/>
        </w:rPr>
        <w:t>CONTRATO Nº XX/20</w:t>
      </w:r>
      <w:r w:rsidR="00C45845">
        <w:rPr>
          <w:rFonts w:cs="Arial"/>
          <w:b/>
          <w:color w:val="000000"/>
          <w:sz w:val="22"/>
          <w:szCs w:val="22"/>
          <w:lang w:val="pt-PT"/>
        </w:rPr>
        <w:t>24</w:t>
      </w:r>
    </w:p>
    <w:p w14:paraId="6AF9CFE1" w14:textId="77777777" w:rsidR="006F3A8A" w:rsidRDefault="006F3A8A" w:rsidP="006F3A8A">
      <w:pPr>
        <w:pStyle w:val="Standard"/>
        <w:spacing w:after="113"/>
        <w:ind w:left="4820" w:hanging="10"/>
        <w:jc w:val="both"/>
        <w:rPr>
          <w:rFonts w:cs="Arial"/>
          <w:color w:val="000000"/>
          <w:sz w:val="22"/>
          <w:szCs w:val="22"/>
        </w:rPr>
      </w:pPr>
    </w:p>
    <w:p w14:paraId="0CA8CAE0" w14:textId="77777777" w:rsidR="006F3A8A" w:rsidRDefault="006F3A8A" w:rsidP="006F3A8A">
      <w:pPr>
        <w:pStyle w:val="Standard"/>
        <w:spacing w:after="113"/>
        <w:ind w:left="4820" w:hanging="10"/>
        <w:jc w:val="both"/>
        <w:rPr>
          <w:rFonts w:cs="Arial"/>
          <w:color w:val="000000"/>
          <w:sz w:val="22"/>
          <w:szCs w:val="22"/>
        </w:rPr>
      </w:pPr>
    </w:p>
    <w:p w14:paraId="427BA8A6" w14:textId="61A7727D" w:rsidR="006F3A8A" w:rsidRDefault="006F3A8A" w:rsidP="006F3A8A">
      <w:pPr>
        <w:pStyle w:val="Standard"/>
        <w:spacing w:after="113" w:line="276" w:lineRule="auto"/>
        <w:ind w:left="4820" w:hanging="10"/>
        <w:jc w:val="both"/>
      </w:pPr>
      <w:r>
        <w:rPr>
          <w:rFonts w:cs="Arial"/>
          <w:color w:val="000000"/>
          <w:sz w:val="22"/>
          <w:szCs w:val="22"/>
        </w:rPr>
        <w:t xml:space="preserve">CONTRATO DE </w:t>
      </w:r>
      <w:r w:rsidR="000D3300">
        <w:rPr>
          <w:rFonts w:cs="Arial"/>
          <w:b/>
          <w:color w:val="000000"/>
          <w:sz w:val="22"/>
          <w:szCs w:val="22"/>
        </w:rPr>
        <w:t>SERVIÇO DE PODA</w:t>
      </w:r>
      <w:r w:rsidR="00413948">
        <w:rPr>
          <w:rFonts w:cs="Arial"/>
          <w:b/>
          <w:color w:val="000000"/>
          <w:sz w:val="22"/>
          <w:szCs w:val="22"/>
        </w:rPr>
        <w:t xml:space="preserve"> DAS ÁRVORES </w:t>
      </w:r>
      <w:r w:rsidR="003473C2">
        <w:rPr>
          <w:rFonts w:cs="Arial"/>
          <w:b/>
          <w:color w:val="000000"/>
          <w:sz w:val="22"/>
          <w:szCs w:val="22"/>
        </w:rPr>
        <w:t>DA PTM PETROLINA</w:t>
      </w:r>
      <w:r>
        <w:rPr>
          <w:rFonts w:cs="Arial"/>
          <w:bCs/>
          <w:color w:val="000000"/>
          <w:sz w:val="22"/>
          <w:szCs w:val="22"/>
        </w:rPr>
        <w:t>,</w:t>
      </w:r>
      <w:r>
        <w:rPr>
          <w:rFonts w:cs="Arial"/>
          <w:color w:val="000000"/>
          <w:sz w:val="22"/>
          <w:szCs w:val="22"/>
        </w:rPr>
        <w:t xml:space="preserve"> QUE ENTRE SI FIRMAM A UNIÃO FEDERAL, REPRESENTADA PELO MINISTÉRIO PÚBLICO DO TRABALHO/ PROCURADORIA REGIONAL DO TRABALHO DA 6ª REGIÃO/PE E A EMPRESA _________________________________________, NA FORMA ABAIXO.</w:t>
      </w:r>
    </w:p>
    <w:p w14:paraId="1D01C7C4" w14:textId="77777777" w:rsidR="006F3A8A" w:rsidRDefault="006F3A8A" w:rsidP="006F3A8A">
      <w:pPr>
        <w:pStyle w:val="Standard"/>
        <w:spacing w:after="113" w:line="360" w:lineRule="auto"/>
        <w:jc w:val="both"/>
        <w:rPr>
          <w:rFonts w:cs="Arial"/>
          <w:color w:val="000000"/>
          <w:sz w:val="22"/>
          <w:szCs w:val="22"/>
          <w:lang w:val="pt-PT"/>
        </w:rPr>
      </w:pPr>
    </w:p>
    <w:p w14:paraId="68596D69" w14:textId="559223EE" w:rsidR="006F3A8A" w:rsidRDefault="006F3A8A" w:rsidP="006F3A8A">
      <w:pPr>
        <w:pStyle w:val="Standard"/>
        <w:spacing w:before="120" w:after="120" w:line="360" w:lineRule="auto"/>
        <w:jc w:val="both"/>
      </w:pPr>
      <w:r>
        <w:rPr>
          <w:rFonts w:cs="Arial"/>
          <w:color w:val="000000"/>
          <w:sz w:val="22"/>
          <w:szCs w:val="22"/>
        </w:rPr>
        <w:t>A</w:t>
      </w:r>
      <w:r>
        <w:rPr>
          <w:rFonts w:cs="Arial"/>
          <w:b/>
          <w:color w:val="000000"/>
          <w:sz w:val="22"/>
          <w:szCs w:val="22"/>
        </w:rPr>
        <w:t xml:space="preserve"> UNIÃO FEDERAL</w:t>
      </w:r>
      <w:r>
        <w:rPr>
          <w:rFonts w:cs="Arial"/>
          <w:color w:val="000000"/>
          <w:sz w:val="22"/>
          <w:szCs w:val="22"/>
        </w:rPr>
        <w:t xml:space="preserve">, por intermédio do </w:t>
      </w:r>
      <w:r>
        <w:rPr>
          <w:rFonts w:cs="Arial"/>
          <w:b/>
          <w:color w:val="000000"/>
          <w:sz w:val="22"/>
          <w:szCs w:val="22"/>
        </w:rPr>
        <w:t>MINISTÉRIO</w:t>
      </w:r>
      <w:r>
        <w:rPr>
          <w:rFonts w:cs="Arial"/>
          <w:color w:val="000000"/>
          <w:sz w:val="22"/>
          <w:szCs w:val="22"/>
        </w:rPr>
        <w:t xml:space="preserve"> </w:t>
      </w:r>
      <w:r>
        <w:rPr>
          <w:rFonts w:cs="Arial"/>
          <w:b/>
          <w:color w:val="000000"/>
          <w:sz w:val="22"/>
          <w:szCs w:val="22"/>
        </w:rPr>
        <w:t>PÚBLICO DO TRABALHO/PROCURADORIA REGIONAL DO TRABALHO DA 6ª REGIÃO</w:t>
      </w:r>
      <w:r>
        <w:rPr>
          <w:rFonts w:cs="Arial"/>
          <w:color w:val="000000"/>
          <w:sz w:val="22"/>
          <w:szCs w:val="22"/>
        </w:rPr>
        <w:t xml:space="preserve">, inscrita no CNPJ sob o nº 26.989.715/0037-13 situada na Rua Conselheiro Portela, 531, Espinheiro, na Cidade do Recife/PE, neste ato representada por sua Procuradora-Chefe a </w:t>
      </w:r>
      <w:proofErr w:type="spellStart"/>
      <w:r>
        <w:rPr>
          <w:rFonts w:cs="Arial"/>
          <w:color w:val="000000"/>
          <w:sz w:val="22"/>
          <w:szCs w:val="22"/>
        </w:rPr>
        <w:t>Exmª</w:t>
      </w:r>
      <w:proofErr w:type="spellEnd"/>
      <w:r>
        <w:rPr>
          <w:rFonts w:cs="Arial"/>
          <w:color w:val="000000"/>
          <w:sz w:val="22"/>
          <w:szCs w:val="22"/>
        </w:rPr>
        <w:t xml:space="preserve">. </w:t>
      </w:r>
      <w:proofErr w:type="spellStart"/>
      <w:r>
        <w:rPr>
          <w:rFonts w:cs="Arial"/>
          <w:color w:val="000000"/>
          <w:sz w:val="22"/>
          <w:szCs w:val="22"/>
        </w:rPr>
        <w:t>Srª</w:t>
      </w:r>
      <w:proofErr w:type="spellEnd"/>
      <w:r>
        <w:rPr>
          <w:rFonts w:cs="Arial"/>
          <w:color w:val="000000"/>
          <w:sz w:val="22"/>
          <w:szCs w:val="22"/>
        </w:rPr>
        <w:t xml:space="preserve">. </w:t>
      </w:r>
      <w:r>
        <w:rPr>
          <w:rFonts w:cs="Arial"/>
          <w:b/>
          <w:color w:val="000000"/>
          <w:sz w:val="22"/>
          <w:szCs w:val="22"/>
        </w:rPr>
        <w:t xml:space="preserve">Ana Carolina Lima Vieira, </w:t>
      </w:r>
      <w:r>
        <w:rPr>
          <w:rFonts w:cs="Arial"/>
          <w:color w:val="000000"/>
          <w:sz w:val="22"/>
          <w:szCs w:val="22"/>
        </w:rPr>
        <w:t xml:space="preserve">no uso da competência que lhe foi atribuída pela Portaria nº 1.566/2019, a seguir designada simplesmente </w:t>
      </w:r>
      <w:r>
        <w:rPr>
          <w:rFonts w:cs="Arial"/>
          <w:b/>
          <w:color w:val="000000"/>
          <w:sz w:val="22"/>
          <w:szCs w:val="22"/>
        </w:rPr>
        <w:t>CONTRATANTE</w:t>
      </w:r>
      <w:r>
        <w:rPr>
          <w:rFonts w:cs="Arial"/>
          <w:color w:val="000000"/>
          <w:sz w:val="22"/>
          <w:szCs w:val="22"/>
        </w:rPr>
        <w:t xml:space="preserve"> e, de outro lado, a empresa a </w:t>
      </w:r>
      <w:r>
        <w:rPr>
          <w:rFonts w:cs="Arial"/>
          <w:bCs/>
          <w:color w:val="000000"/>
          <w:sz w:val="22"/>
          <w:szCs w:val="22"/>
        </w:rPr>
        <w:t>_________________________________________________</w:t>
      </w:r>
      <w:r>
        <w:rPr>
          <w:rFonts w:cs="Arial"/>
          <w:color w:val="000000"/>
          <w:sz w:val="22"/>
          <w:szCs w:val="22"/>
        </w:rPr>
        <w:t xml:space="preserve">, inscrita no CNPJ/MF sob nº __________________________, localizada na _____________________________________, CEP: ____________________, que apresentou os documentos exigidos por lei, neste ato representada pelo Sr. ____________________, RG nº __________________-SSP/PE, CPF nº _____________________, conforme contrato social anexado ao </w:t>
      </w:r>
      <w:r>
        <w:rPr>
          <w:rFonts w:cs="Arial"/>
          <w:b/>
          <w:color w:val="000000"/>
          <w:sz w:val="22"/>
          <w:szCs w:val="22"/>
          <w:lang w:val="pt-PT"/>
        </w:rPr>
        <w:t>PGEA nº 20.02.0600.xxxxxxxxxxxxxxxx</w:t>
      </w:r>
      <w:r>
        <w:rPr>
          <w:rFonts w:cs="Arial"/>
          <w:color w:val="000000"/>
          <w:sz w:val="22"/>
          <w:szCs w:val="22"/>
        </w:rPr>
        <w:t xml:space="preserve">, daqui por diante designada simplesmente </w:t>
      </w:r>
      <w:r>
        <w:rPr>
          <w:rFonts w:cs="Arial"/>
          <w:b/>
          <w:color w:val="000000"/>
          <w:sz w:val="22"/>
          <w:szCs w:val="22"/>
        </w:rPr>
        <w:t>CONTRATADA</w:t>
      </w:r>
      <w:r>
        <w:rPr>
          <w:rFonts w:cs="Arial"/>
          <w:color w:val="000000"/>
          <w:sz w:val="22"/>
          <w:szCs w:val="22"/>
        </w:rPr>
        <w:t xml:space="preserve">, tem, entre si, justo e avençado, e celebram, por força do presente instrumento e em conformidade às disposições da Lei nº 14.133, de 2021 e demais legislações pertinentes, o presente Termo de CONTRATO, decorrente da </w:t>
      </w:r>
      <w:r w:rsidRPr="003473C2">
        <w:rPr>
          <w:rFonts w:cs="Arial"/>
          <w:b/>
          <w:bCs/>
          <w:color w:val="000000"/>
          <w:sz w:val="22"/>
          <w:szCs w:val="22"/>
        </w:rPr>
        <w:t xml:space="preserve">Dispensa de Licitação nº </w:t>
      </w:r>
      <w:proofErr w:type="spellStart"/>
      <w:r w:rsidRPr="003473C2">
        <w:rPr>
          <w:rFonts w:cs="Arial"/>
          <w:b/>
          <w:bCs/>
          <w:color w:val="000000"/>
          <w:sz w:val="22"/>
          <w:szCs w:val="22"/>
        </w:rPr>
        <w:t>xxxxxxxxxx</w:t>
      </w:r>
      <w:proofErr w:type="spellEnd"/>
      <w:r>
        <w:rPr>
          <w:rFonts w:cs="Arial"/>
          <w:color w:val="000000"/>
          <w:sz w:val="22"/>
          <w:szCs w:val="22"/>
        </w:rPr>
        <w:t xml:space="preserve">, mediante as cláusulas e condições a seguir enunciadas. </w:t>
      </w:r>
    </w:p>
    <w:p w14:paraId="49C752B9" w14:textId="77777777" w:rsidR="006F3A8A" w:rsidRPr="002775B7" w:rsidRDefault="006F3A8A" w:rsidP="006F3A8A">
      <w:pPr>
        <w:pStyle w:val="Edital-Tpicos"/>
        <w:widowControl/>
        <w:numPr>
          <w:ilvl w:val="0"/>
          <w:numId w:val="14"/>
        </w:numPr>
        <w:spacing w:before="360" w:after="120" w:line="360" w:lineRule="auto"/>
        <w:ind w:hanging="720"/>
        <w:rPr>
          <w:rFonts w:ascii="Arial" w:hAnsi="Arial" w:cs="Arial"/>
          <w:sz w:val="22"/>
          <w:szCs w:val="22"/>
        </w:rPr>
      </w:pPr>
      <w:r w:rsidRPr="002775B7">
        <w:rPr>
          <w:rFonts w:ascii="Arial" w:hAnsi="Arial" w:cs="Arial"/>
          <w:sz w:val="22"/>
          <w:szCs w:val="22"/>
        </w:rPr>
        <w:lastRenderedPageBreak/>
        <w:t>DO OBJETO</w:t>
      </w:r>
    </w:p>
    <w:p w14:paraId="7EBD6D87" w14:textId="72F8832C" w:rsidR="006F3A8A" w:rsidRDefault="006F3A8A" w:rsidP="006F3A8A">
      <w:pPr>
        <w:pStyle w:val="Standard"/>
        <w:numPr>
          <w:ilvl w:val="1"/>
          <w:numId w:val="15"/>
        </w:numPr>
        <w:spacing w:line="360" w:lineRule="auto"/>
        <w:ind w:left="709"/>
        <w:jc w:val="both"/>
        <w:rPr>
          <w:rFonts w:cs="Arial"/>
          <w:sz w:val="22"/>
          <w:szCs w:val="22"/>
        </w:rPr>
      </w:pPr>
      <w:r w:rsidRPr="000D4F9C">
        <w:rPr>
          <w:rFonts w:cs="Arial"/>
          <w:sz w:val="22"/>
          <w:szCs w:val="22"/>
        </w:rPr>
        <w:t xml:space="preserve">Contratação de empresa </w:t>
      </w:r>
      <w:r w:rsidR="00C823A4" w:rsidRPr="00C823A4">
        <w:rPr>
          <w:rFonts w:cs="Arial"/>
          <w:sz w:val="22"/>
          <w:szCs w:val="22"/>
        </w:rPr>
        <w:t xml:space="preserve">especializada </w:t>
      </w:r>
      <w:r w:rsidR="003473C2">
        <w:rPr>
          <w:rFonts w:cs="Arial"/>
          <w:sz w:val="22"/>
          <w:szCs w:val="22"/>
        </w:rPr>
        <w:t xml:space="preserve">para </w:t>
      </w:r>
      <w:r w:rsidR="000D3300" w:rsidRPr="000D3300">
        <w:rPr>
          <w:rFonts w:cs="Arial"/>
          <w:b/>
          <w:bCs/>
          <w:sz w:val="22"/>
          <w:szCs w:val="22"/>
        </w:rPr>
        <w:t>prestação</w:t>
      </w:r>
      <w:r w:rsidR="000D3300">
        <w:rPr>
          <w:rFonts w:cs="Arial"/>
          <w:b/>
          <w:bCs/>
          <w:sz w:val="22"/>
          <w:szCs w:val="22"/>
        </w:rPr>
        <w:t xml:space="preserve"> de</w:t>
      </w:r>
      <w:r w:rsidR="000D3300" w:rsidRPr="000D3300">
        <w:rPr>
          <w:rFonts w:cs="Arial"/>
          <w:b/>
          <w:bCs/>
          <w:sz w:val="22"/>
          <w:szCs w:val="22"/>
        </w:rPr>
        <w:t xml:space="preserve"> serviço de poda de árvores</w:t>
      </w:r>
      <w:r w:rsidR="005A0054">
        <w:rPr>
          <w:rFonts w:cs="Arial"/>
          <w:b/>
          <w:bCs/>
          <w:sz w:val="22"/>
          <w:szCs w:val="22"/>
        </w:rPr>
        <w:t xml:space="preserve"> </w:t>
      </w:r>
      <w:r w:rsidR="005A0054" w:rsidRPr="005A0054">
        <w:rPr>
          <w:rFonts w:cs="Arial"/>
          <w:b/>
          <w:bCs/>
          <w:color w:val="FF0000"/>
          <w:sz w:val="22"/>
          <w:szCs w:val="22"/>
        </w:rPr>
        <w:t>(periodicidade semestral)</w:t>
      </w:r>
      <w:r w:rsidR="000D3300" w:rsidRPr="000D3300">
        <w:rPr>
          <w:rFonts w:cs="Arial"/>
          <w:b/>
          <w:bCs/>
          <w:sz w:val="22"/>
          <w:szCs w:val="22"/>
        </w:rPr>
        <w:t>, incluindo a remoção, coleta, transporte, transbordo, tratamento, destinação ou disposição final ambientalmente adequada dos resíduos, para o imóvel da sede da Procuradoria do Trabalho no município de Petrolina/PE</w:t>
      </w:r>
      <w:r w:rsidR="003473C2" w:rsidRPr="003473C2">
        <w:rPr>
          <w:rFonts w:cs="Arial"/>
          <w:b/>
          <w:bCs/>
          <w:sz w:val="22"/>
          <w:szCs w:val="22"/>
        </w:rPr>
        <w:t>, localizado na Av. Gilberto Freire, 120 – Vila Mocó, Petrolina/PE - CEP: 56.306-355</w:t>
      </w:r>
      <w:r w:rsidR="003473C2" w:rsidRPr="003473C2">
        <w:rPr>
          <w:rFonts w:cs="Arial"/>
          <w:sz w:val="22"/>
          <w:szCs w:val="22"/>
        </w:rPr>
        <w:t xml:space="preserve">, </w:t>
      </w:r>
      <w:r w:rsidRPr="000D4F9C">
        <w:rPr>
          <w:rFonts w:cs="Arial"/>
          <w:color w:val="000000" w:themeColor="text1"/>
          <w:sz w:val="22"/>
          <w:szCs w:val="22"/>
        </w:rPr>
        <w:t>conforme</w:t>
      </w:r>
      <w:r w:rsidR="003473C2">
        <w:rPr>
          <w:rFonts w:cs="Arial"/>
          <w:color w:val="000000" w:themeColor="text1"/>
          <w:sz w:val="22"/>
          <w:szCs w:val="22"/>
        </w:rPr>
        <w:t xml:space="preserve"> tabela abaixo e</w:t>
      </w:r>
      <w:r w:rsidRPr="000D4F9C">
        <w:rPr>
          <w:rFonts w:cs="Arial"/>
          <w:color w:val="000000" w:themeColor="text1"/>
          <w:sz w:val="22"/>
          <w:szCs w:val="22"/>
        </w:rPr>
        <w:t xml:space="preserve"> </w:t>
      </w:r>
      <w:r w:rsidRPr="000D4F9C">
        <w:rPr>
          <w:rFonts w:cs="Arial"/>
          <w:sz w:val="22"/>
          <w:szCs w:val="22"/>
        </w:rPr>
        <w:t xml:space="preserve">condições, quantidades e especificações estabelecidas neste </w:t>
      </w:r>
      <w:r w:rsidR="004F60E3">
        <w:rPr>
          <w:rFonts w:cs="Arial"/>
          <w:sz w:val="22"/>
          <w:szCs w:val="22"/>
        </w:rPr>
        <w:t>Contrato</w:t>
      </w:r>
      <w:r w:rsidRPr="000D4F9C">
        <w:rPr>
          <w:rFonts w:cs="Arial"/>
          <w:sz w:val="22"/>
          <w:szCs w:val="22"/>
        </w:rPr>
        <w:t xml:space="preserve"> e seus anexos.</w:t>
      </w:r>
    </w:p>
    <w:tbl>
      <w:tblPr>
        <w:tblpPr w:leftFromText="141" w:rightFromText="141" w:bottomFromText="160" w:vertAnchor="text" w:tblpX="-15" w:tblpY="1"/>
        <w:tblOverlap w:val="neve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992"/>
        <w:gridCol w:w="3969"/>
        <w:gridCol w:w="709"/>
        <w:gridCol w:w="992"/>
        <w:gridCol w:w="1276"/>
        <w:gridCol w:w="1418"/>
      </w:tblGrid>
      <w:tr w:rsidR="005A0054" w14:paraId="2AEF512A" w14:textId="77777777" w:rsidTr="00DD6A9E">
        <w:tc>
          <w:tcPr>
            <w:tcW w:w="704" w:type="dxa"/>
            <w:tcBorders>
              <w:top w:val="single" w:sz="4" w:space="0" w:color="000000"/>
              <w:left w:val="single" w:sz="4" w:space="0" w:color="000000"/>
              <w:bottom w:val="single" w:sz="4" w:space="0" w:color="000000"/>
              <w:right w:val="single" w:sz="4" w:space="0" w:color="000000"/>
            </w:tcBorders>
            <w:vAlign w:val="center"/>
            <w:hideMark/>
          </w:tcPr>
          <w:p w14:paraId="42CD31CF" w14:textId="77777777" w:rsidR="005A0054" w:rsidRPr="005B0A0B" w:rsidRDefault="005A0054" w:rsidP="00DD6A9E">
            <w:pPr>
              <w:widowControl w:val="0"/>
              <w:suppressAutoHyphens/>
              <w:spacing w:before="240"/>
              <w:jc w:val="center"/>
              <w:rPr>
                <w:rFonts w:ascii="Arial" w:hAnsi="Arial" w:cs="Arial"/>
                <w:b/>
                <w:color w:val="000000"/>
                <w:spacing w:val="-20"/>
                <w:sz w:val="20"/>
                <w:szCs w:val="20"/>
                <w:lang w:eastAsia="en-US"/>
              </w:rPr>
            </w:pPr>
            <w:r w:rsidRPr="005B0A0B">
              <w:rPr>
                <w:rFonts w:ascii="Arial" w:hAnsi="Arial" w:cs="Arial"/>
                <w:b/>
                <w:color w:val="000000"/>
                <w:spacing w:val="-20"/>
                <w:sz w:val="20"/>
                <w:szCs w:val="20"/>
                <w:lang w:eastAsia="en-US"/>
              </w:rPr>
              <w:t>ITEM</w:t>
            </w:r>
          </w:p>
        </w:tc>
        <w:tc>
          <w:tcPr>
            <w:tcW w:w="992" w:type="dxa"/>
            <w:tcBorders>
              <w:top w:val="single" w:sz="4" w:space="0" w:color="000000"/>
              <w:left w:val="single" w:sz="4" w:space="0" w:color="000000"/>
              <w:bottom w:val="single" w:sz="4" w:space="0" w:color="000000"/>
              <w:right w:val="single" w:sz="4" w:space="0" w:color="000000"/>
            </w:tcBorders>
            <w:vAlign w:val="center"/>
          </w:tcPr>
          <w:p w14:paraId="54FCB1BB" w14:textId="77777777" w:rsidR="005A0054" w:rsidRPr="005B0A0B" w:rsidRDefault="005A0054" w:rsidP="00DD6A9E">
            <w:pPr>
              <w:widowControl w:val="0"/>
              <w:suppressAutoHyphens/>
              <w:spacing w:before="240"/>
              <w:jc w:val="center"/>
              <w:rPr>
                <w:rFonts w:ascii="Arial" w:hAnsi="Arial" w:cs="Arial"/>
                <w:b/>
                <w:color w:val="000000"/>
                <w:spacing w:val="-20"/>
                <w:sz w:val="20"/>
                <w:szCs w:val="20"/>
                <w:lang w:eastAsia="en-US"/>
              </w:rPr>
            </w:pPr>
            <w:r w:rsidRPr="005B0A0B">
              <w:rPr>
                <w:rFonts w:ascii="Arial" w:hAnsi="Arial" w:cs="Arial"/>
                <w:b/>
                <w:color w:val="000000"/>
                <w:spacing w:val="-20"/>
                <w:sz w:val="20"/>
                <w:szCs w:val="20"/>
                <w:lang w:eastAsia="en-US"/>
              </w:rPr>
              <w:t>SUBITEM</w:t>
            </w: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D3B4379" w14:textId="77777777" w:rsidR="005A0054" w:rsidRPr="005B0A0B" w:rsidRDefault="005A0054" w:rsidP="00DD6A9E">
            <w:pPr>
              <w:widowControl w:val="0"/>
              <w:suppressAutoHyphens/>
              <w:spacing w:before="240"/>
              <w:jc w:val="center"/>
              <w:rPr>
                <w:rFonts w:ascii="Arial" w:hAnsi="Arial" w:cs="Arial"/>
                <w:b/>
                <w:color w:val="000000"/>
                <w:spacing w:val="-20"/>
                <w:sz w:val="20"/>
                <w:szCs w:val="20"/>
                <w:lang w:eastAsia="en-US"/>
              </w:rPr>
            </w:pPr>
            <w:r w:rsidRPr="005B0A0B">
              <w:rPr>
                <w:rFonts w:ascii="Arial" w:hAnsi="Arial" w:cs="Arial"/>
                <w:b/>
                <w:color w:val="000000"/>
                <w:spacing w:val="-20"/>
                <w:sz w:val="20"/>
                <w:szCs w:val="20"/>
                <w:lang w:eastAsia="en-US"/>
              </w:rPr>
              <w:t>DESCRIÇÃO DO SERVIÇO</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6598726A" w14:textId="77777777" w:rsidR="005A0054" w:rsidRPr="005B0A0B" w:rsidRDefault="005A0054" w:rsidP="00DD6A9E">
            <w:pPr>
              <w:widowControl w:val="0"/>
              <w:suppressAutoHyphens/>
              <w:spacing w:before="240"/>
              <w:jc w:val="center"/>
              <w:rPr>
                <w:rFonts w:ascii="Arial" w:hAnsi="Arial" w:cs="Arial"/>
                <w:b/>
                <w:color w:val="000000"/>
                <w:spacing w:val="-20"/>
                <w:sz w:val="20"/>
                <w:szCs w:val="20"/>
                <w:lang w:eastAsia="en-US"/>
              </w:rPr>
            </w:pPr>
            <w:r w:rsidRPr="005B0A0B">
              <w:rPr>
                <w:rFonts w:ascii="Arial" w:hAnsi="Arial" w:cs="Arial"/>
                <w:b/>
                <w:color w:val="000000"/>
                <w:spacing w:val="-20"/>
                <w:sz w:val="20"/>
                <w:szCs w:val="20"/>
                <w:lang w:eastAsia="en-US"/>
              </w:rPr>
              <w:t>UNID.</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46A3748" w14:textId="77777777" w:rsidR="005A0054" w:rsidRPr="005B0A0B" w:rsidRDefault="005A0054" w:rsidP="00DD6A9E">
            <w:pPr>
              <w:widowControl w:val="0"/>
              <w:suppressAutoHyphens/>
              <w:spacing w:before="240"/>
              <w:jc w:val="center"/>
              <w:rPr>
                <w:rFonts w:ascii="Arial" w:hAnsi="Arial" w:cs="Arial"/>
                <w:b/>
                <w:spacing w:val="-20"/>
                <w:sz w:val="20"/>
                <w:szCs w:val="20"/>
                <w:lang w:eastAsia="en-US"/>
              </w:rPr>
            </w:pPr>
            <w:r w:rsidRPr="005B0A0B">
              <w:rPr>
                <w:rFonts w:ascii="Arial" w:hAnsi="Arial" w:cs="Arial"/>
                <w:b/>
                <w:spacing w:val="-20"/>
                <w:sz w:val="20"/>
                <w:szCs w:val="20"/>
                <w:lang w:eastAsia="en-US"/>
              </w:rPr>
              <w:t>QUANT.</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9D798C7" w14:textId="77777777" w:rsidR="005A0054" w:rsidRPr="005B0A0B" w:rsidRDefault="005A0054" w:rsidP="00DD6A9E">
            <w:pPr>
              <w:widowControl w:val="0"/>
              <w:suppressAutoHyphens/>
              <w:spacing w:before="240"/>
              <w:jc w:val="center"/>
              <w:rPr>
                <w:rFonts w:ascii="Arial" w:hAnsi="Arial" w:cs="Arial"/>
                <w:b/>
                <w:spacing w:val="-20"/>
                <w:sz w:val="20"/>
                <w:szCs w:val="20"/>
                <w:lang w:eastAsia="en-US"/>
              </w:rPr>
            </w:pPr>
            <w:r w:rsidRPr="005B0A0B">
              <w:rPr>
                <w:rFonts w:ascii="Arial" w:hAnsi="Arial" w:cs="Arial"/>
                <w:b/>
                <w:spacing w:val="-20"/>
                <w:sz w:val="20"/>
                <w:szCs w:val="20"/>
                <w:lang w:eastAsia="en-US"/>
              </w:rPr>
              <w:t xml:space="preserve">VALOR MÁXIMO UNITÁRIO </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F0CD90A" w14:textId="77777777" w:rsidR="005A0054" w:rsidRPr="005B0A0B" w:rsidRDefault="005A0054" w:rsidP="00DD6A9E">
            <w:pPr>
              <w:widowControl w:val="0"/>
              <w:suppressAutoHyphens/>
              <w:spacing w:before="240"/>
              <w:jc w:val="center"/>
              <w:rPr>
                <w:rFonts w:ascii="Arial" w:hAnsi="Arial" w:cs="Arial"/>
                <w:b/>
                <w:spacing w:val="-20"/>
                <w:sz w:val="20"/>
                <w:szCs w:val="20"/>
                <w:lang w:eastAsia="en-US"/>
              </w:rPr>
            </w:pPr>
            <w:r w:rsidRPr="005B0A0B">
              <w:rPr>
                <w:rFonts w:ascii="Arial" w:hAnsi="Arial" w:cs="Arial"/>
                <w:b/>
                <w:spacing w:val="-20"/>
                <w:sz w:val="20"/>
                <w:szCs w:val="20"/>
                <w:lang w:eastAsia="en-US"/>
              </w:rPr>
              <w:t xml:space="preserve">VALOR MÁXIMO TOTAL </w:t>
            </w:r>
          </w:p>
        </w:tc>
      </w:tr>
      <w:tr w:rsidR="005A0054" w14:paraId="32E10CD7" w14:textId="77777777" w:rsidTr="00DD6A9E">
        <w:trPr>
          <w:trHeight w:val="737"/>
        </w:trPr>
        <w:tc>
          <w:tcPr>
            <w:tcW w:w="704" w:type="dxa"/>
            <w:vMerge w:val="restart"/>
            <w:tcBorders>
              <w:top w:val="single" w:sz="4" w:space="0" w:color="000000"/>
              <w:left w:val="single" w:sz="4" w:space="0" w:color="000000"/>
              <w:right w:val="single" w:sz="4" w:space="0" w:color="000000"/>
            </w:tcBorders>
            <w:vAlign w:val="center"/>
            <w:hideMark/>
          </w:tcPr>
          <w:p w14:paraId="3A098DE7" w14:textId="77777777" w:rsidR="005A0054" w:rsidRPr="005B0A0B" w:rsidRDefault="005A0054" w:rsidP="00DD6A9E">
            <w:pPr>
              <w:widowControl w:val="0"/>
              <w:suppressAutoHyphens/>
              <w:spacing w:before="240"/>
              <w:jc w:val="center"/>
              <w:rPr>
                <w:rFonts w:ascii="Arial" w:hAnsi="Arial" w:cs="Arial"/>
                <w:b/>
                <w:color w:val="000000"/>
                <w:sz w:val="20"/>
                <w:szCs w:val="20"/>
                <w:lang w:eastAsia="en-US"/>
              </w:rPr>
            </w:pPr>
            <w:r w:rsidRPr="005B0A0B">
              <w:rPr>
                <w:rFonts w:ascii="Arial" w:hAnsi="Arial" w:cs="Arial"/>
                <w:b/>
                <w:color w:val="000000"/>
                <w:sz w:val="20"/>
                <w:szCs w:val="20"/>
                <w:lang w:eastAsia="en-US"/>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1B95A200" w14:textId="77777777" w:rsidR="005A0054" w:rsidRPr="005B0A0B" w:rsidRDefault="005A0054" w:rsidP="00DD6A9E">
            <w:pPr>
              <w:pStyle w:val="TableParagraph"/>
              <w:spacing w:line="272" w:lineRule="exact"/>
              <w:jc w:val="center"/>
              <w:rPr>
                <w:rFonts w:ascii="Arial" w:hAnsi="Arial" w:cs="Arial"/>
                <w:b/>
                <w:bCs/>
                <w:sz w:val="20"/>
                <w:szCs w:val="20"/>
              </w:rPr>
            </w:pPr>
            <w:r w:rsidRPr="005B0A0B">
              <w:rPr>
                <w:rFonts w:ascii="Arial" w:hAnsi="Arial" w:cs="Arial"/>
                <w:b/>
                <w:bCs/>
                <w:sz w:val="20"/>
                <w:szCs w:val="20"/>
              </w:rPr>
              <w:t>1.1</w:t>
            </w: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6748DA0" w14:textId="77777777" w:rsidR="005A0054" w:rsidRPr="005B0A0B" w:rsidRDefault="005A0054" w:rsidP="00DD6A9E">
            <w:pPr>
              <w:pStyle w:val="TableParagraph"/>
              <w:spacing w:line="272" w:lineRule="exact"/>
              <w:jc w:val="both"/>
              <w:rPr>
                <w:rFonts w:ascii="Arial" w:hAnsi="Arial" w:cs="Arial"/>
                <w:spacing w:val="-8"/>
                <w:sz w:val="20"/>
                <w:szCs w:val="20"/>
              </w:rPr>
            </w:pPr>
            <w:r w:rsidRPr="00ED15E9">
              <w:rPr>
                <w:rFonts w:ascii="Arial" w:hAnsi="Arial" w:cs="Arial"/>
                <w:spacing w:val="-8"/>
                <w:sz w:val="20"/>
                <w:szCs w:val="20"/>
              </w:rPr>
              <w:t>Serviço</w:t>
            </w:r>
            <w:r>
              <w:rPr>
                <w:rFonts w:ascii="Arial" w:hAnsi="Arial" w:cs="Arial"/>
                <w:spacing w:val="-8"/>
                <w:sz w:val="20"/>
                <w:szCs w:val="20"/>
              </w:rPr>
              <w:t xml:space="preserve"> </w:t>
            </w:r>
            <w:r w:rsidRPr="00D23E82">
              <w:rPr>
                <w:rFonts w:ascii="Arial" w:hAnsi="Arial" w:cs="Arial"/>
                <w:color w:val="FF0000"/>
                <w:spacing w:val="-8"/>
                <w:sz w:val="20"/>
                <w:szCs w:val="20"/>
              </w:rPr>
              <w:t>semestral</w:t>
            </w:r>
            <w:r w:rsidRPr="00ED15E9">
              <w:rPr>
                <w:rFonts w:ascii="Arial" w:hAnsi="Arial" w:cs="Arial"/>
                <w:spacing w:val="-8"/>
                <w:sz w:val="20"/>
                <w:szCs w:val="20"/>
              </w:rPr>
              <w:t xml:space="preserve"> de  poda de árv</w:t>
            </w:r>
            <w:r>
              <w:rPr>
                <w:rFonts w:ascii="Arial" w:hAnsi="Arial" w:cs="Arial"/>
                <w:spacing w:val="-8"/>
                <w:sz w:val="20"/>
                <w:szCs w:val="20"/>
              </w:rPr>
              <w:t>or</w:t>
            </w:r>
            <w:r w:rsidRPr="00ED15E9">
              <w:rPr>
                <w:rFonts w:ascii="Arial" w:hAnsi="Arial" w:cs="Arial"/>
                <w:spacing w:val="-8"/>
                <w:sz w:val="20"/>
                <w:szCs w:val="20"/>
              </w:rPr>
              <w:t>es de médio/grande porte</w:t>
            </w:r>
            <w:r>
              <w:rPr>
                <w:rFonts w:ascii="Arial" w:hAnsi="Arial" w:cs="Arial"/>
                <w:spacing w:val="-8"/>
                <w:sz w:val="20"/>
                <w:szCs w:val="20"/>
              </w:rPr>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506A12BC" w14:textId="77777777" w:rsidR="005A0054" w:rsidRPr="005B0A0B" w:rsidRDefault="005A0054" w:rsidP="00DD6A9E">
            <w:pPr>
              <w:widowControl w:val="0"/>
              <w:suppressAutoHyphens/>
              <w:spacing w:before="240"/>
              <w:jc w:val="center"/>
              <w:rPr>
                <w:rStyle w:val="normaltextrun"/>
                <w:rFonts w:ascii="Arial" w:eastAsiaTheme="majorEastAsia" w:hAnsi="Arial" w:cs="Arial"/>
                <w:b/>
                <w:color w:val="000000"/>
                <w:sz w:val="20"/>
                <w:szCs w:val="20"/>
                <w:bdr w:val="none" w:sz="0" w:space="0" w:color="auto" w:frame="1"/>
                <w:lang w:eastAsia="en-US"/>
              </w:rPr>
            </w:pPr>
            <w:r w:rsidRPr="005B0A0B">
              <w:rPr>
                <w:rStyle w:val="normaltextrun"/>
                <w:rFonts w:ascii="Arial" w:eastAsiaTheme="majorEastAsia" w:hAnsi="Arial" w:cs="Arial"/>
                <w:b/>
                <w:sz w:val="20"/>
                <w:szCs w:val="20"/>
                <w:bdr w:val="none" w:sz="0" w:space="0" w:color="auto" w:frame="1"/>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05D8773" w14:textId="77777777" w:rsidR="005A0054" w:rsidRPr="005B0A0B" w:rsidRDefault="005A0054" w:rsidP="00DD6A9E">
            <w:pPr>
              <w:widowControl w:val="0"/>
              <w:suppressAutoHyphens/>
              <w:spacing w:before="240"/>
              <w:jc w:val="center"/>
              <w:rPr>
                <w:rFonts w:ascii="Arial" w:hAnsi="Arial" w:cs="Arial"/>
                <w:sz w:val="20"/>
                <w:szCs w:val="20"/>
              </w:rPr>
            </w:pPr>
            <w:r>
              <w:rPr>
                <w:rFonts w:ascii="Arial" w:hAnsi="Arial" w:cs="Arial"/>
                <w:color w:val="000000"/>
                <w:sz w:val="20"/>
                <w:szCs w:val="20"/>
                <w:lang w:eastAsia="en-US"/>
              </w:rPr>
              <w:t>31</w:t>
            </w:r>
          </w:p>
        </w:tc>
        <w:tc>
          <w:tcPr>
            <w:tcW w:w="1276" w:type="dxa"/>
            <w:tcBorders>
              <w:top w:val="single" w:sz="4" w:space="0" w:color="000000"/>
              <w:left w:val="single" w:sz="4" w:space="0" w:color="000000"/>
              <w:bottom w:val="single" w:sz="4" w:space="0" w:color="000000"/>
              <w:right w:val="single" w:sz="4" w:space="0" w:color="000000"/>
            </w:tcBorders>
            <w:vAlign w:val="center"/>
          </w:tcPr>
          <w:p w14:paraId="6F21EF63" w14:textId="77777777" w:rsidR="005A0054" w:rsidRPr="005B0A0B" w:rsidRDefault="005A0054" w:rsidP="00DD6A9E">
            <w:pPr>
              <w:widowControl w:val="0"/>
              <w:suppressAutoHyphens/>
              <w:spacing w:before="240"/>
              <w:jc w:val="center"/>
              <w:rPr>
                <w:rFonts w:ascii="Arial" w:hAnsi="Arial" w:cs="Arial"/>
                <w:color w:val="000000"/>
                <w:sz w:val="20"/>
                <w:szCs w:val="20"/>
                <w:lang w:eastAsia="en-US"/>
              </w:rPr>
            </w:pPr>
            <w:r w:rsidRPr="005B0A0B">
              <w:rPr>
                <w:rFonts w:ascii="Arial" w:hAnsi="Arial" w:cs="Arial"/>
                <w:color w:val="000000"/>
                <w:sz w:val="20"/>
                <w:szCs w:val="20"/>
                <w:lang w:eastAsia="en-US"/>
              </w:rPr>
              <w:t xml:space="preserve">R$ </w:t>
            </w:r>
            <w:proofErr w:type="spellStart"/>
            <w:r>
              <w:rPr>
                <w:rFonts w:ascii="Arial" w:hAnsi="Arial" w:cs="Arial"/>
                <w:color w:val="000000"/>
                <w:sz w:val="20"/>
                <w:szCs w:val="20"/>
                <w:lang w:eastAsia="en-US"/>
              </w:rPr>
              <w:t>xx</w:t>
            </w:r>
            <w:proofErr w:type="spellEnd"/>
          </w:p>
        </w:tc>
        <w:tc>
          <w:tcPr>
            <w:tcW w:w="1418" w:type="dxa"/>
            <w:tcBorders>
              <w:top w:val="single" w:sz="4" w:space="0" w:color="000000"/>
              <w:left w:val="single" w:sz="4" w:space="0" w:color="000000"/>
              <w:bottom w:val="single" w:sz="4" w:space="0" w:color="000000"/>
              <w:right w:val="single" w:sz="4" w:space="0" w:color="000000"/>
            </w:tcBorders>
            <w:vAlign w:val="center"/>
          </w:tcPr>
          <w:p w14:paraId="03E9940B" w14:textId="77777777" w:rsidR="005A0054" w:rsidRPr="005B0A0B" w:rsidRDefault="005A0054" w:rsidP="00DD6A9E">
            <w:pPr>
              <w:widowControl w:val="0"/>
              <w:suppressAutoHyphens/>
              <w:spacing w:before="240"/>
              <w:jc w:val="center"/>
              <w:rPr>
                <w:rFonts w:ascii="Arial" w:hAnsi="Arial" w:cs="Arial"/>
                <w:color w:val="000000"/>
                <w:sz w:val="20"/>
                <w:szCs w:val="20"/>
                <w:lang w:eastAsia="en-US"/>
              </w:rPr>
            </w:pPr>
            <w:r w:rsidRPr="005B0A0B">
              <w:rPr>
                <w:rFonts w:ascii="Arial" w:hAnsi="Arial" w:cs="Arial"/>
                <w:color w:val="000000"/>
                <w:sz w:val="20"/>
                <w:szCs w:val="20"/>
                <w:lang w:eastAsia="en-US"/>
              </w:rPr>
              <w:t xml:space="preserve">R$ </w:t>
            </w:r>
            <w:proofErr w:type="spellStart"/>
            <w:r>
              <w:rPr>
                <w:rFonts w:ascii="Arial" w:hAnsi="Arial" w:cs="Arial"/>
                <w:color w:val="000000"/>
                <w:sz w:val="20"/>
                <w:szCs w:val="20"/>
                <w:lang w:eastAsia="en-US"/>
              </w:rPr>
              <w:t>xx</w:t>
            </w:r>
            <w:proofErr w:type="spellEnd"/>
          </w:p>
        </w:tc>
      </w:tr>
      <w:tr w:rsidR="005A0054" w14:paraId="6C64614F" w14:textId="77777777" w:rsidTr="00DD6A9E">
        <w:trPr>
          <w:trHeight w:val="737"/>
        </w:trPr>
        <w:tc>
          <w:tcPr>
            <w:tcW w:w="704" w:type="dxa"/>
            <w:vMerge/>
            <w:tcBorders>
              <w:left w:val="single" w:sz="4" w:space="0" w:color="000000"/>
              <w:right w:val="single" w:sz="4" w:space="0" w:color="000000"/>
            </w:tcBorders>
            <w:vAlign w:val="center"/>
          </w:tcPr>
          <w:p w14:paraId="7EB65956" w14:textId="77777777" w:rsidR="005A0054" w:rsidRPr="005B0A0B" w:rsidRDefault="005A0054" w:rsidP="00DD6A9E">
            <w:pPr>
              <w:widowControl w:val="0"/>
              <w:suppressAutoHyphens/>
              <w:spacing w:before="240"/>
              <w:jc w:val="center"/>
              <w:rPr>
                <w:rFonts w:ascii="Arial" w:hAnsi="Arial" w:cs="Arial"/>
                <w:b/>
                <w:color w:val="000000"/>
                <w:sz w:val="20"/>
                <w:szCs w:val="20"/>
                <w:lang w:eastAsia="en-US"/>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48E3227" w14:textId="77777777" w:rsidR="005A0054" w:rsidRPr="005B0A0B" w:rsidRDefault="005A0054" w:rsidP="00DD6A9E">
            <w:pPr>
              <w:pStyle w:val="TableParagraph"/>
              <w:spacing w:line="272" w:lineRule="exact"/>
              <w:jc w:val="center"/>
              <w:rPr>
                <w:rFonts w:ascii="Arial" w:hAnsi="Arial" w:cs="Arial"/>
                <w:b/>
                <w:bCs/>
                <w:sz w:val="20"/>
                <w:szCs w:val="20"/>
              </w:rPr>
            </w:pPr>
            <w:r w:rsidRPr="005B0A0B">
              <w:rPr>
                <w:rFonts w:ascii="Arial" w:hAnsi="Arial" w:cs="Arial"/>
                <w:b/>
                <w:bCs/>
                <w:sz w:val="20"/>
                <w:szCs w:val="20"/>
              </w:rPr>
              <w:t>1.2</w:t>
            </w: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E26CA06" w14:textId="77777777" w:rsidR="005A0054" w:rsidRPr="005B0A0B" w:rsidRDefault="005A0054" w:rsidP="00DD6A9E">
            <w:pPr>
              <w:pStyle w:val="TableParagraph"/>
              <w:spacing w:line="272" w:lineRule="exact"/>
              <w:jc w:val="both"/>
              <w:rPr>
                <w:rFonts w:ascii="Arial" w:hAnsi="Arial" w:cs="Arial"/>
                <w:spacing w:val="-8"/>
                <w:sz w:val="20"/>
                <w:szCs w:val="20"/>
              </w:rPr>
            </w:pPr>
            <w:r w:rsidRPr="00FA1659">
              <w:rPr>
                <w:rFonts w:ascii="Arial" w:hAnsi="Arial" w:cs="Arial"/>
                <w:sz w:val="20"/>
                <w:szCs w:val="20"/>
              </w:rPr>
              <w:t>Serviço</w:t>
            </w:r>
            <w:r>
              <w:rPr>
                <w:rFonts w:ascii="Arial" w:hAnsi="Arial" w:cs="Arial"/>
                <w:sz w:val="20"/>
                <w:szCs w:val="20"/>
              </w:rPr>
              <w:t xml:space="preserve"> </w:t>
            </w:r>
            <w:r w:rsidRPr="00D23E82">
              <w:rPr>
                <w:rFonts w:ascii="Arial" w:hAnsi="Arial" w:cs="Arial"/>
                <w:color w:val="FF0000"/>
                <w:sz w:val="20"/>
                <w:szCs w:val="20"/>
              </w:rPr>
              <w:t>semestral</w:t>
            </w:r>
            <w:r w:rsidRPr="00FA1659">
              <w:rPr>
                <w:rFonts w:ascii="Arial" w:hAnsi="Arial" w:cs="Arial"/>
                <w:sz w:val="20"/>
                <w:szCs w:val="20"/>
              </w:rPr>
              <w:t xml:space="preserve"> de remoção, coleta, transporte, transbordo, tratamento, destinação ou disposição final ambientalmente adequada dos resíduos</w:t>
            </w:r>
            <w:r>
              <w:rPr>
                <w:rFonts w:ascii="Arial" w:hAnsi="Arial" w:cs="Arial"/>
              </w:rPr>
              <w:t>.</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41212970" w14:textId="77777777" w:rsidR="005A0054" w:rsidRPr="005B0A0B" w:rsidRDefault="005A0054" w:rsidP="00DD6A9E">
            <w:pPr>
              <w:widowControl w:val="0"/>
              <w:suppressAutoHyphens/>
              <w:spacing w:before="240"/>
              <w:jc w:val="center"/>
              <w:rPr>
                <w:rStyle w:val="normaltextrun"/>
                <w:rFonts w:ascii="Arial" w:eastAsiaTheme="majorEastAsia" w:hAnsi="Arial" w:cs="Arial"/>
                <w:b/>
                <w:color w:val="000000"/>
                <w:sz w:val="20"/>
                <w:szCs w:val="20"/>
                <w:bdr w:val="none" w:sz="0" w:space="0" w:color="auto" w:frame="1"/>
                <w:lang w:eastAsia="en-US"/>
              </w:rPr>
            </w:pPr>
            <w:r w:rsidRPr="005B0A0B">
              <w:rPr>
                <w:rStyle w:val="normaltextrun"/>
                <w:rFonts w:ascii="Arial" w:eastAsiaTheme="majorEastAsia" w:hAnsi="Arial" w:cs="Arial"/>
                <w:b/>
                <w:sz w:val="20"/>
                <w:szCs w:val="20"/>
                <w:bdr w:val="none" w:sz="0" w:space="0" w:color="auto" w:frame="1"/>
                <w:lang w:eastAsia="en-US"/>
              </w:rPr>
              <w:t>UN</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03F7EB0" w14:textId="77777777" w:rsidR="005A0054" w:rsidRPr="005B0A0B" w:rsidRDefault="005A0054" w:rsidP="00DD6A9E">
            <w:pPr>
              <w:widowControl w:val="0"/>
              <w:suppressAutoHyphens/>
              <w:spacing w:before="240"/>
              <w:jc w:val="center"/>
              <w:rPr>
                <w:rFonts w:ascii="Arial" w:hAnsi="Arial" w:cs="Arial"/>
                <w:sz w:val="20"/>
                <w:szCs w:val="20"/>
              </w:rPr>
            </w:pPr>
            <w:r w:rsidRPr="005B0A0B">
              <w:rPr>
                <w:rFonts w:ascii="Arial" w:hAnsi="Arial" w:cs="Arial"/>
                <w:color w:val="000000"/>
                <w:sz w:val="20"/>
                <w:szCs w:val="20"/>
                <w:lang w:eastAsia="en-US"/>
              </w:rPr>
              <w:t>01</w:t>
            </w:r>
          </w:p>
        </w:tc>
        <w:tc>
          <w:tcPr>
            <w:tcW w:w="1276" w:type="dxa"/>
            <w:tcBorders>
              <w:top w:val="single" w:sz="4" w:space="0" w:color="000000"/>
              <w:left w:val="single" w:sz="4" w:space="0" w:color="000000"/>
              <w:bottom w:val="single" w:sz="4" w:space="0" w:color="000000"/>
              <w:right w:val="single" w:sz="4" w:space="0" w:color="000000"/>
            </w:tcBorders>
            <w:vAlign w:val="center"/>
          </w:tcPr>
          <w:p w14:paraId="0EEBE6FB" w14:textId="77777777" w:rsidR="005A0054" w:rsidRPr="005B0A0B" w:rsidRDefault="005A0054" w:rsidP="00DD6A9E">
            <w:pPr>
              <w:widowControl w:val="0"/>
              <w:suppressAutoHyphens/>
              <w:spacing w:before="240"/>
              <w:jc w:val="center"/>
              <w:rPr>
                <w:rFonts w:ascii="Arial" w:hAnsi="Arial" w:cs="Arial"/>
                <w:color w:val="000000"/>
                <w:sz w:val="20"/>
                <w:szCs w:val="20"/>
                <w:lang w:eastAsia="en-US"/>
              </w:rPr>
            </w:pPr>
            <w:r w:rsidRPr="005B0A0B">
              <w:rPr>
                <w:rFonts w:ascii="Arial" w:hAnsi="Arial" w:cs="Arial"/>
                <w:color w:val="000000"/>
                <w:sz w:val="20"/>
                <w:szCs w:val="20"/>
                <w:lang w:eastAsia="en-US"/>
              </w:rPr>
              <w:t xml:space="preserve">R$ </w:t>
            </w:r>
            <w:proofErr w:type="spellStart"/>
            <w:r>
              <w:rPr>
                <w:rFonts w:ascii="Arial" w:hAnsi="Arial" w:cs="Arial"/>
                <w:color w:val="000000"/>
                <w:sz w:val="20"/>
                <w:szCs w:val="20"/>
                <w:lang w:eastAsia="en-US"/>
              </w:rPr>
              <w:t>xx</w:t>
            </w:r>
            <w:proofErr w:type="spellEnd"/>
          </w:p>
        </w:tc>
        <w:tc>
          <w:tcPr>
            <w:tcW w:w="1418" w:type="dxa"/>
            <w:tcBorders>
              <w:top w:val="single" w:sz="4" w:space="0" w:color="000000"/>
              <w:left w:val="single" w:sz="4" w:space="0" w:color="000000"/>
              <w:bottom w:val="single" w:sz="4" w:space="0" w:color="000000"/>
              <w:right w:val="single" w:sz="4" w:space="0" w:color="000000"/>
            </w:tcBorders>
            <w:vAlign w:val="center"/>
          </w:tcPr>
          <w:p w14:paraId="0B08D1C6" w14:textId="77777777" w:rsidR="005A0054" w:rsidRPr="005B0A0B" w:rsidRDefault="005A0054" w:rsidP="00DD6A9E">
            <w:pPr>
              <w:widowControl w:val="0"/>
              <w:suppressAutoHyphens/>
              <w:spacing w:before="240"/>
              <w:jc w:val="center"/>
              <w:rPr>
                <w:rFonts w:ascii="Arial" w:hAnsi="Arial" w:cs="Arial"/>
                <w:color w:val="000000"/>
                <w:sz w:val="20"/>
                <w:szCs w:val="20"/>
                <w:lang w:eastAsia="en-US"/>
              </w:rPr>
            </w:pPr>
            <w:r w:rsidRPr="005B0A0B">
              <w:rPr>
                <w:rFonts w:ascii="Arial" w:hAnsi="Arial" w:cs="Arial"/>
                <w:color w:val="000000"/>
                <w:sz w:val="20"/>
                <w:szCs w:val="20"/>
                <w:lang w:eastAsia="en-US"/>
              </w:rPr>
              <w:t xml:space="preserve">R$ </w:t>
            </w:r>
            <w:proofErr w:type="spellStart"/>
            <w:r>
              <w:rPr>
                <w:rFonts w:ascii="Arial" w:hAnsi="Arial" w:cs="Arial"/>
                <w:color w:val="000000"/>
                <w:sz w:val="20"/>
                <w:szCs w:val="20"/>
                <w:lang w:eastAsia="en-US"/>
              </w:rPr>
              <w:t>xx</w:t>
            </w:r>
            <w:proofErr w:type="spellEnd"/>
          </w:p>
        </w:tc>
      </w:tr>
      <w:tr w:rsidR="005A0054" w14:paraId="2185A972" w14:textId="77777777" w:rsidTr="00DD6A9E">
        <w:trPr>
          <w:trHeight w:val="558"/>
        </w:trPr>
        <w:tc>
          <w:tcPr>
            <w:tcW w:w="704" w:type="dxa"/>
            <w:vMerge/>
            <w:tcBorders>
              <w:left w:val="single" w:sz="4" w:space="0" w:color="000000"/>
              <w:right w:val="single" w:sz="4" w:space="0" w:color="000000"/>
            </w:tcBorders>
            <w:vAlign w:val="center"/>
          </w:tcPr>
          <w:p w14:paraId="61F5FF5F" w14:textId="77777777" w:rsidR="005A0054" w:rsidRPr="005B0A0B" w:rsidRDefault="005A0054" w:rsidP="00DD6A9E">
            <w:pPr>
              <w:widowControl w:val="0"/>
              <w:suppressAutoHyphens/>
              <w:spacing w:before="240"/>
              <w:jc w:val="center"/>
              <w:rPr>
                <w:rFonts w:ascii="Arial" w:hAnsi="Arial" w:cs="Arial"/>
                <w:b/>
                <w:color w:val="000000"/>
                <w:sz w:val="20"/>
                <w:szCs w:val="20"/>
                <w:lang w:eastAsia="en-US"/>
              </w:rPr>
            </w:pPr>
          </w:p>
        </w:tc>
        <w:tc>
          <w:tcPr>
            <w:tcW w:w="7938" w:type="dxa"/>
            <w:gridSpan w:val="5"/>
            <w:tcBorders>
              <w:top w:val="single" w:sz="4" w:space="0" w:color="000000"/>
              <w:left w:val="single" w:sz="4" w:space="0" w:color="000000"/>
              <w:bottom w:val="single" w:sz="4" w:space="0" w:color="000000"/>
              <w:right w:val="single" w:sz="4" w:space="0" w:color="000000"/>
            </w:tcBorders>
            <w:vAlign w:val="center"/>
          </w:tcPr>
          <w:p w14:paraId="3552BA1A" w14:textId="77777777" w:rsidR="005A0054" w:rsidRPr="00D23E82" w:rsidRDefault="005A0054" w:rsidP="00DD6A9E">
            <w:pPr>
              <w:widowControl w:val="0"/>
              <w:suppressAutoHyphens/>
              <w:spacing w:before="240"/>
              <w:jc w:val="center"/>
              <w:rPr>
                <w:rFonts w:ascii="Arial" w:hAnsi="Arial" w:cs="Arial"/>
                <w:b/>
                <w:bCs/>
                <w:color w:val="FF0000"/>
                <w:sz w:val="20"/>
                <w:szCs w:val="20"/>
                <w:lang w:eastAsia="en-US"/>
              </w:rPr>
            </w:pPr>
            <w:r w:rsidRPr="00D23E82">
              <w:rPr>
                <w:rFonts w:ascii="Arial" w:hAnsi="Arial" w:cs="Arial"/>
                <w:b/>
                <w:bCs/>
                <w:color w:val="FF0000"/>
                <w:sz w:val="20"/>
                <w:szCs w:val="20"/>
                <w:lang w:eastAsia="en-US"/>
              </w:rPr>
              <w:t>VALOR POR SERVIÇO/SEMESTRE</w:t>
            </w:r>
          </w:p>
        </w:tc>
        <w:tc>
          <w:tcPr>
            <w:tcW w:w="1418" w:type="dxa"/>
            <w:tcBorders>
              <w:top w:val="single" w:sz="4" w:space="0" w:color="000000"/>
              <w:left w:val="single" w:sz="4" w:space="0" w:color="000000"/>
              <w:bottom w:val="single" w:sz="4" w:space="0" w:color="000000"/>
              <w:right w:val="single" w:sz="4" w:space="0" w:color="000000"/>
            </w:tcBorders>
            <w:vAlign w:val="center"/>
          </w:tcPr>
          <w:p w14:paraId="41BA4213" w14:textId="77777777" w:rsidR="005A0054" w:rsidRPr="00D23E82" w:rsidRDefault="005A0054" w:rsidP="00DD6A9E">
            <w:pPr>
              <w:widowControl w:val="0"/>
              <w:suppressAutoHyphens/>
              <w:spacing w:before="240"/>
              <w:jc w:val="center"/>
              <w:rPr>
                <w:rFonts w:ascii="Arial" w:hAnsi="Arial" w:cs="Arial"/>
                <w:b/>
                <w:bCs/>
                <w:color w:val="FF0000"/>
                <w:sz w:val="20"/>
                <w:szCs w:val="20"/>
                <w:lang w:eastAsia="en-US"/>
              </w:rPr>
            </w:pPr>
            <w:r w:rsidRPr="00D23E82">
              <w:rPr>
                <w:rFonts w:ascii="Arial" w:hAnsi="Arial" w:cs="Arial"/>
                <w:b/>
                <w:bCs/>
                <w:color w:val="FF0000"/>
                <w:sz w:val="20"/>
                <w:szCs w:val="20"/>
                <w:lang w:eastAsia="en-US"/>
              </w:rPr>
              <w:t xml:space="preserve">R$ </w:t>
            </w:r>
            <w:proofErr w:type="spellStart"/>
            <w:r>
              <w:rPr>
                <w:rFonts w:ascii="Arial" w:hAnsi="Arial" w:cs="Arial"/>
                <w:b/>
                <w:bCs/>
                <w:color w:val="FF0000"/>
                <w:sz w:val="20"/>
                <w:szCs w:val="20"/>
                <w:lang w:eastAsia="en-US"/>
              </w:rPr>
              <w:t>xx</w:t>
            </w:r>
            <w:proofErr w:type="spellEnd"/>
          </w:p>
        </w:tc>
      </w:tr>
      <w:tr w:rsidR="005A0054" w14:paraId="6A11C394" w14:textId="77777777" w:rsidTr="00DD6A9E">
        <w:trPr>
          <w:trHeight w:val="558"/>
        </w:trPr>
        <w:tc>
          <w:tcPr>
            <w:tcW w:w="704" w:type="dxa"/>
            <w:tcBorders>
              <w:left w:val="single" w:sz="4" w:space="0" w:color="000000"/>
              <w:right w:val="single" w:sz="4" w:space="0" w:color="000000"/>
            </w:tcBorders>
            <w:vAlign w:val="center"/>
          </w:tcPr>
          <w:p w14:paraId="1FC24C63" w14:textId="77777777" w:rsidR="005A0054" w:rsidRPr="005B0A0B" w:rsidRDefault="005A0054" w:rsidP="00DD6A9E">
            <w:pPr>
              <w:widowControl w:val="0"/>
              <w:suppressAutoHyphens/>
              <w:spacing w:before="240"/>
              <w:jc w:val="center"/>
              <w:rPr>
                <w:rFonts w:ascii="Arial" w:hAnsi="Arial" w:cs="Arial"/>
                <w:b/>
                <w:color w:val="000000"/>
                <w:sz w:val="20"/>
                <w:szCs w:val="20"/>
                <w:lang w:eastAsia="en-US"/>
              </w:rPr>
            </w:pPr>
          </w:p>
        </w:tc>
        <w:tc>
          <w:tcPr>
            <w:tcW w:w="7938" w:type="dxa"/>
            <w:gridSpan w:val="5"/>
            <w:tcBorders>
              <w:top w:val="single" w:sz="4" w:space="0" w:color="000000"/>
              <w:left w:val="single" w:sz="4" w:space="0" w:color="000000"/>
              <w:bottom w:val="single" w:sz="4" w:space="0" w:color="000000"/>
              <w:right w:val="single" w:sz="4" w:space="0" w:color="000000"/>
            </w:tcBorders>
            <w:vAlign w:val="center"/>
          </w:tcPr>
          <w:p w14:paraId="7BF940DC" w14:textId="77777777" w:rsidR="005A0054" w:rsidRPr="005B0A0B" w:rsidRDefault="005A0054" w:rsidP="00DD6A9E">
            <w:pPr>
              <w:widowControl w:val="0"/>
              <w:suppressAutoHyphens/>
              <w:spacing w:before="240"/>
              <w:jc w:val="center"/>
              <w:rPr>
                <w:rFonts w:ascii="Arial" w:hAnsi="Arial" w:cs="Arial"/>
                <w:b/>
                <w:bCs/>
                <w:color w:val="000000"/>
                <w:sz w:val="20"/>
                <w:szCs w:val="20"/>
                <w:lang w:eastAsia="en-US"/>
              </w:rPr>
            </w:pPr>
            <w:r w:rsidRPr="005B0A0B">
              <w:rPr>
                <w:rFonts w:ascii="Arial" w:hAnsi="Arial" w:cs="Arial"/>
                <w:b/>
                <w:bCs/>
                <w:color w:val="000000"/>
                <w:sz w:val="20"/>
                <w:szCs w:val="20"/>
                <w:lang w:eastAsia="en-US"/>
              </w:rPr>
              <w:t>VALOR TOTAL – MÁXIMO ESTIMADO</w:t>
            </w:r>
          </w:p>
        </w:tc>
        <w:tc>
          <w:tcPr>
            <w:tcW w:w="1418" w:type="dxa"/>
            <w:tcBorders>
              <w:top w:val="single" w:sz="4" w:space="0" w:color="000000"/>
              <w:left w:val="single" w:sz="4" w:space="0" w:color="000000"/>
              <w:bottom w:val="single" w:sz="4" w:space="0" w:color="000000"/>
              <w:right w:val="single" w:sz="4" w:space="0" w:color="000000"/>
            </w:tcBorders>
            <w:vAlign w:val="center"/>
          </w:tcPr>
          <w:p w14:paraId="243A4264" w14:textId="77777777" w:rsidR="005A0054" w:rsidRPr="005B0A0B" w:rsidRDefault="005A0054" w:rsidP="00DD6A9E">
            <w:pPr>
              <w:widowControl w:val="0"/>
              <w:suppressAutoHyphens/>
              <w:spacing w:before="240"/>
              <w:jc w:val="center"/>
              <w:rPr>
                <w:rFonts w:ascii="Arial" w:hAnsi="Arial" w:cs="Arial"/>
                <w:b/>
                <w:bCs/>
                <w:color w:val="000000"/>
                <w:sz w:val="20"/>
                <w:szCs w:val="20"/>
                <w:lang w:eastAsia="en-US"/>
              </w:rPr>
            </w:pPr>
            <w:r w:rsidRPr="005B0A0B">
              <w:rPr>
                <w:rFonts w:ascii="Arial" w:hAnsi="Arial" w:cs="Arial"/>
                <w:b/>
                <w:bCs/>
                <w:color w:val="000000"/>
                <w:sz w:val="20"/>
                <w:szCs w:val="20"/>
                <w:lang w:eastAsia="en-US"/>
              </w:rPr>
              <w:t xml:space="preserve">R$ </w:t>
            </w:r>
            <w:proofErr w:type="spellStart"/>
            <w:r>
              <w:rPr>
                <w:rFonts w:ascii="Arial" w:hAnsi="Arial" w:cs="Arial"/>
                <w:b/>
                <w:bCs/>
                <w:color w:val="000000"/>
                <w:sz w:val="20"/>
                <w:szCs w:val="20"/>
                <w:lang w:eastAsia="en-US"/>
              </w:rPr>
              <w:t>xxx</w:t>
            </w:r>
            <w:proofErr w:type="spellEnd"/>
          </w:p>
        </w:tc>
      </w:tr>
      <w:tr w:rsidR="005A0054" w14:paraId="0D604002" w14:textId="77777777" w:rsidTr="00DD6A9E">
        <w:trPr>
          <w:trHeight w:val="558"/>
        </w:trPr>
        <w:tc>
          <w:tcPr>
            <w:tcW w:w="10060" w:type="dxa"/>
            <w:gridSpan w:val="7"/>
            <w:tcBorders>
              <w:left w:val="single" w:sz="4" w:space="0" w:color="000000"/>
              <w:right w:val="single" w:sz="4" w:space="0" w:color="000000"/>
            </w:tcBorders>
            <w:vAlign w:val="center"/>
          </w:tcPr>
          <w:p w14:paraId="4688E905" w14:textId="77777777" w:rsidR="005A0054" w:rsidRPr="005B0A0B" w:rsidRDefault="005A0054" w:rsidP="00DD6A9E">
            <w:pPr>
              <w:widowControl w:val="0"/>
              <w:suppressAutoHyphens/>
              <w:spacing w:before="240"/>
              <w:jc w:val="left"/>
              <w:rPr>
                <w:rFonts w:ascii="Arial" w:hAnsi="Arial" w:cs="Arial"/>
                <w:b/>
                <w:bCs/>
                <w:color w:val="000000"/>
                <w:sz w:val="20"/>
                <w:szCs w:val="20"/>
                <w:lang w:eastAsia="en-US"/>
              </w:rPr>
            </w:pPr>
            <w:r>
              <w:rPr>
                <w:rFonts w:ascii="Arial" w:hAnsi="Arial" w:cs="Arial"/>
                <w:b/>
                <w:bCs/>
                <w:color w:val="000000"/>
                <w:sz w:val="20"/>
                <w:szCs w:val="20"/>
                <w:lang w:eastAsia="en-US"/>
              </w:rPr>
              <w:t>VALOR TOTAL POR EXTENSO:</w:t>
            </w:r>
          </w:p>
        </w:tc>
      </w:tr>
    </w:tbl>
    <w:p w14:paraId="0F1EE1DB" w14:textId="77777777" w:rsidR="008F19D5" w:rsidRDefault="008F19D5" w:rsidP="008F19D5">
      <w:pPr>
        <w:pStyle w:val="Standard"/>
        <w:spacing w:line="360" w:lineRule="auto"/>
        <w:ind w:left="-11"/>
        <w:jc w:val="both"/>
        <w:rPr>
          <w:rFonts w:cs="Arial"/>
          <w:sz w:val="22"/>
          <w:szCs w:val="22"/>
        </w:rPr>
      </w:pPr>
    </w:p>
    <w:p w14:paraId="441FCA94" w14:textId="77777777" w:rsidR="006F3A8A" w:rsidRPr="002775B7" w:rsidRDefault="006F3A8A" w:rsidP="006F3A8A">
      <w:pPr>
        <w:pStyle w:val="Standard"/>
        <w:numPr>
          <w:ilvl w:val="1"/>
          <w:numId w:val="15"/>
        </w:numPr>
        <w:spacing w:line="360" w:lineRule="auto"/>
        <w:ind w:left="851" w:hanging="863"/>
        <w:jc w:val="both"/>
        <w:rPr>
          <w:rFonts w:cs="Arial"/>
          <w:sz w:val="22"/>
          <w:szCs w:val="22"/>
        </w:rPr>
      </w:pPr>
      <w:r w:rsidRPr="002775B7">
        <w:rPr>
          <w:rFonts w:cs="Arial"/>
          <w:sz w:val="22"/>
          <w:szCs w:val="22"/>
        </w:rPr>
        <w:t>São anexos a este instrumento e vinculam esta contratação, independentemente de transcrição:</w:t>
      </w:r>
    </w:p>
    <w:p w14:paraId="12AB7765" w14:textId="77777777" w:rsidR="006F3A8A" w:rsidRPr="002775B7" w:rsidRDefault="006F3A8A" w:rsidP="006F3A8A">
      <w:pPr>
        <w:pStyle w:val="Standard"/>
        <w:numPr>
          <w:ilvl w:val="2"/>
          <w:numId w:val="15"/>
        </w:numPr>
        <w:spacing w:line="360" w:lineRule="auto"/>
        <w:ind w:left="1134" w:hanging="851"/>
        <w:jc w:val="both"/>
        <w:rPr>
          <w:rFonts w:cs="Arial"/>
          <w:sz w:val="22"/>
          <w:szCs w:val="22"/>
        </w:rPr>
      </w:pPr>
      <w:r w:rsidRPr="002775B7">
        <w:rPr>
          <w:rFonts w:cs="Arial"/>
          <w:sz w:val="22"/>
          <w:szCs w:val="22"/>
        </w:rPr>
        <w:t>O Termo de Referência que embasou a contratação;</w:t>
      </w:r>
    </w:p>
    <w:p w14:paraId="5710192F" w14:textId="77777777" w:rsidR="006F3A8A" w:rsidRPr="002775B7" w:rsidRDefault="006F3A8A" w:rsidP="006F3A8A">
      <w:pPr>
        <w:pStyle w:val="Standard"/>
        <w:numPr>
          <w:ilvl w:val="2"/>
          <w:numId w:val="15"/>
        </w:numPr>
        <w:spacing w:line="360" w:lineRule="auto"/>
        <w:ind w:left="1134" w:hanging="851"/>
        <w:jc w:val="both"/>
        <w:rPr>
          <w:rFonts w:cs="Arial"/>
          <w:sz w:val="22"/>
          <w:szCs w:val="22"/>
        </w:rPr>
      </w:pPr>
      <w:r w:rsidRPr="002775B7">
        <w:rPr>
          <w:rFonts w:cs="Arial"/>
          <w:sz w:val="22"/>
          <w:szCs w:val="22"/>
        </w:rPr>
        <w:t>O Aviso de Dispensa Eletrônica;</w:t>
      </w:r>
    </w:p>
    <w:p w14:paraId="1FA30275" w14:textId="77777777" w:rsidR="006F3A8A" w:rsidRPr="002775B7" w:rsidRDefault="006F3A8A" w:rsidP="006F3A8A">
      <w:pPr>
        <w:pStyle w:val="Standard"/>
        <w:numPr>
          <w:ilvl w:val="2"/>
          <w:numId w:val="15"/>
        </w:numPr>
        <w:spacing w:line="360" w:lineRule="auto"/>
        <w:ind w:left="1134" w:hanging="851"/>
        <w:jc w:val="both"/>
        <w:rPr>
          <w:rFonts w:cs="Arial"/>
          <w:sz w:val="22"/>
          <w:szCs w:val="22"/>
        </w:rPr>
      </w:pPr>
      <w:r w:rsidRPr="002775B7">
        <w:rPr>
          <w:rFonts w:cs="Arial"/>
          <w:sz w:val="22"/>
          <w:szCs w:val="22"/>
        </w:rPr>
        <w:t>A Proposta do Contratado;</w:t>
      </w:r>
    </w:p>
    <w:p w14:paraId="4BA208F0" w14:textId="77777777" w:rsidR="006F3A8A" w:rsidRPr="002775B7" w:rsidRDefault="006F3A8A" w:rsidP="006F3A8A">
      <w:pPr>
        <w:pStyle w:val="Standard"/>
        <w:numPr>
          <w:ilvl w:val="2"/>
          <w:numId w:val="15"/>
        </w:numPr>
        <w:spacing w:line="360" w:lineRule="auto"/>
        <w:ind w:left="1134" w:hanging="851"/>
        <w:jc w:val="both"/>
        <w:rPr>
          <w:rFonts w:cs="Arial"/>
          <w:sz w:val="22"/>
          <w:szCs w:val="22"/>
        </w:rPr>
      </w:pPr>
      <w:r w:rsidRPr="002775B7">
        <w:rPr>
          <w:rFonts w:cs="Arial"/>
          <w:sz w:val="22"/>
          <w:szCs w:val="22"/>
        </w:rPr>
        <w:t>Eventuais anexos dos documentos supracitados.</w:t>
      </w:r>
    </w:p>
    <w:p w14:paraId="223DAF23"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 xml:space="preserve">DA </w:t>
      </w:r>
      <w:r w:rsidRPr="002775B7">
        <w:rPr>
          <w:rFonts w:ascii="Arial" w:hAnsi="Arial" w:cs="Arial"/>
          <w:sz w:val="22"/>
          <w:szCs w:val="22"/>
        </w:rPr>
        <w:t>VIGÊNCIA E PRORROGAÇÃO</w:t>
      </w:r>
    </w:p>
    <w:p w14:paraId="3374A449" w14:textId="77777777" w:rsidR="006F3A8A" w:rsidRPr="00C25AC5"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1CCF64CE" w14:textId="0436A466" w:rsidR="006F3A8A" w:rsidRPr="002775B7" w:rsidRDefault="006F3A8A" w:rsidP="006F3A8A">
      <w:pPr>
        <w:pStyle w:val="Standard"/>
        <w:numPr>
          <w:ilvl w:val="1"/>
          <w:numId w:val="15"/>
        </w:numPr>
        <w:spacing w:line="360" w:lineRule="auto"/>
        <w:ind w:left="851" w:hanging="863"/>
        <w:jc w:val="both"/>
        <w:rPr>
          <w:rFonts w:cs="Arial"/>
          <w:sz w:val="22"/>
          <w:szCs w:val="22"/>
        </w:rPr>
      </w:pPr>
      <w:r w:rsidRPr="002C3757">
        <w:rPr>
          <w:rStyle w:val="Forte"/>
          <w:rFonts w:eastAsia="Calibri" w:cs="Arial"/>
          <w:b w:val="0"/>
          <w:bCs w:val="0"/>
          <w:color w:val="FF0000"/>
          <w:sz w:val="22"/>
          <w:szCs w:val="22"/>
          <w:shd w:val="clear" w:color="auto" w:fill="FFFFFF"/>
        </w:rPr>
        <w:t xml:space="preserve">O prazo de vigência da contratação </w:t>
      </w:r>
      <w:r w:rsidR="005A0054">
        <w:rPr>
          <w:rStyle w:val="Forte"/>
          <w:rFonts w:eastAsia="Calibri" w:cs="Arial"/>
          <w:b w:val="0"/>
          <w:bCs w:val="0"/>
          <w:color w:val="FF0000"/>
          <w:sz w:val="22"/>
          <w:szCs w:val="22"/>
          <w:shd w:val="clear" w:color="auto" w:fill="FFFFFF"/>
        </w:rPr>
        <w:t>é até o dia 31/12/2024</w:t>
      </w:r>
      <w:r w:rsidRPr="002C3757">
        <w:rPr>
          <w:rStyle w:val="Forte"/>
          <w:rFonts w:eastAsia="Calibri" w:cs="Arial"/>
          <w:b w:val="0"/>
          <w:bCs w:val="0"/>
          <w:color w:val="FF0000"/>
          <w:sz w:val="22"/>
          <w:szCs w:val="22"/>
          <w:shd w:val="clear" w:color="auto" w:fill="FFFFFF"/>
        </w:rPr>
        <w:t>, podendo ser prorrogado na forma do</w:t>
      </w:r>
      <w:r w:rsidR="00DD141A">
        <w:rPr>
          <w:rStyle w:val="Forte"/>
          <w:rFonts w:eastAsia="Calibri" w:cs="Arial"/>
          <w:b w:val="0"/>
          <w:bCs w:val="0"/>
          <w:color w:val="FF0000"/>
          <w:sz w:val="22"/>
          <w:szCs w:val="22"/>
          <w:shd w:val="clear" w:color="auto" w:fill="FFFFFF"/>
        </w:rPr>
        <w:t>s</w:t>
      </w:r>
      <w:r w:rsidRPr="002C3757">
        <w:rPr>
          <w:rStyle w:val="Forte"/>
          <w:rFonts w:eastAsia="Calibri" w:cs="Arial"/>
          <w:b w:val="0"/>
          <w:bCs w:val="0"/>
          <w:color w:val="FF0000"/>
          <w:sz w:val="22"/>
          <w:szCs w:val="22"/>
          <w:shd w:val="clear" w:color="auto" w:fill="FFFFFF"/>
        </w:rPr>
        <w:t xml:space="preserve"> artigos</w:t>
      </w:r>
      <w:r w:rsidR="00FC6A9C">
        <w:rPr>
          <w:rStyle w:val="Forte"/>
          <w:rFonts w:eastAsia="Calibri" w:cs="Arial"/>
          <w:b w:val="0"/>
          <w:bCs w:val="0"/>
          <w:color w:val="FF0000"/>
          <w:sz w:val="22"/>
          <w:szCs w:val="22"/>
          <w:shd w:val="clear" w:color="auto" w:fill="FFFFFF"/>
        </w:rPr>
        <w:t xml:space="preserve"> </w:t>
      </w:r>
      <w:r w:rsidRPr="002C3757">
        <w:rPr>
          <w:rStyle w:val="Forte"/>
          <w:rFonts w:eastAsia="Calibri" w:cs="Arial"/>
          <w:b w:val="0"/>
          <w:bCs w:val="0"/>
          <w:color w:val="FF0000"/>
          <w:sz w:val="22"/>
          <w:szCs w:val="22"/>
          <w:shd w:val="clear" w:color="auto" w:fill="FFFFFF"/>
        </w:rPr>
        <w:t>10</w:t>
      </w:r>
      <w:r w:rsidR="00FC6A9C">
        <w:rPr>
          <w:rStyle w:val="Forte"/>
          <w:rFonts w:eastAsia="Calibri" w:cs="Arial"/>
          <w:b w:val="0"/>
          <w:bCs w:val="0"/>
          <w:color w:val="FF0000"/>
          <w:sz w:val="22"/>
          <w:szCs w:val="22"/>
          <w:shd w:val="clear" w:color="auto" w:fill="FFFFFF"/>
        </w:rPr>
        <w:t xml:space="preserve">5 </w:t>
      </w:r>
      <w:r w:rsidRPr="002C3757">
        <w:rPr>
          <w:rStyle w:val="Forte"/>
          <w:rFonts w:eastAsia="Calibri" w:cs="Arial"/>
          <w:b w:val="0"/>
          <w:bCs w:val="0"/>
          <w:color w:val="FF0000"/>
          <w:sz w:val="22"/>
          <w:szCs w:val="22"/>
          <w:shd w:val="clear" w:color="auto" w:fill="FFFFFF"/>
        </w:rPr>
        <w:t>da Lei n° 14.133, de 2021</w:t>
      </w:r>
      <w:r w:rsidRPr="002775B7">
        <w:rPr>
          <w:rFonts w:cs="Arial"/>
          <w:sz w:val="22"/>
          <w:szCs w:val="22"/>
        </w:rPr>
        <w:t>.</w:t>
      </w:r>
    </w:p>
    <w:p w14:paraId="7590A64E" w14:textId="77777777" w:rsidR="008F19D5" w:rsidRPr="00FF2724" w:rsidRDefault="008F19D5" w:rsidP="008F19D5">
      <w:pPr>
        <w:pStyle w:val="Standard"/>
        <w:numPr>
          <w:ilvl w:val="2"/>
          <w:numId w:val="15"/>
        </w:numPr>
        <w:spacing w:line="360" w:lineRule="auto"/>
        <w:ind w:left="1134" w:hanging="851"/>
        <w:jc w:val="both"/>
        <w:rPr>
          <w:rFonts w:cs="Arial"/>
          <w:color w:val="FF0000"/>
          <w:sz w:val="22"/>
          <w:szCs w:val="22"/>
        </w:rPr>
      </w:pPr>
      <w:r w:rsidRPr="00FF2724">
        <w:rPr>
          <w:rFonts w:cs="Arial"/>
          <w:color w:val="FF0000"/>
          <w:sz w:val="22"/>
          <w:szCs w:val="22"/>
        </w:rPr>
        <w:lastRenderedPageBreak/>
        <w:t>O prazo de vigência será automaticamente prorrogado, independentemente de termo aditivo, quando o objeto não for concluído no período firmado acima, ressalvadas as providências cabíveis no caso de culpa do contratado, previstas neste instrumento.</w:t>
      </w:r>
    </w:p>
    <w:p w14:paraId="4B9B21B4" w14:textId="77777777" w:rsidR="006F3A8A" w:rsidRPr="00D20FB8" w:rsidRDefault="006F3A8A" w:rsidP="006F3A8A">
      <w:pPr>
        <w:pStyle w:val="Edital-Tpicos"/>
        <w:widowControl/>
        <w:numPr>
          <w:ilvl w:val="0"/>
          <w:numId w:val="14"/>
        </w:numPr>
        <w:spacing w:before="360" w:after="120" w:line="360" w:lineRule="auto"/>
        <w:ind w:left="1134" w:hanging="1134"/>
        <w:rPr>
          <w:rFonts w:ascii="Arial" w:hAnsi="Arial" w:cs="Arial"/>
          <w:spacing w:val="-6"/>
          <w:sz w:val="22"/>
          <w:szCs w:val="22"/>
        </w:rPr>
      </w:pPr>
      <w:r>
        <w:rPr>
          <w:rFonts w:ascii="Arial" w:hAnsi="Arial" w:cs="Arial"/>
          <w:spacing w:val="-6"/>
          <w:sz w:val="22"/>
          <w:szCs w:val="22"/>
        </w:rPr>
        <w:t xml:space="preserve">DOS </w:t>
      </w:r>
      <w:r w:rsidRPr="001C5294">
        <w:rPr>
          <w:rFonts w:ascii="Arial" w:hAnsi="Arial" w:cs="Arial"/>
          <w:spacing w:val="-6"/>
          <w:sz w:val="22"/>
          <w:szCs w:val="22"/>
        </w:rPr>
        <w:t>MODELOS DE EXECUÇÃO E GESTÃO CONTRATUAIS</w:t>
      </w:r>
    </w:p>
    <w:p w14:paraId="1968E4D6" w14:textId="77777777" w:rsidR="006F3A8A" w:rsidRPr="000A0E63" w:rsidRDefault="006F3A8A" w:rsidP="006F3A8A">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681FB58A" w14:textId="77777777" w:rsidR="006F3A8A" w:rsidRPr="000A0E63" w:rsidRDefault="006F3A8A" w:rsidP="006F3A8A">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23845A22" w14:textId="77777777" w:rsidR="006F3A8A" w:rsidRPr="000A0E63" w:rsidRDefault="006F3A8A" w:rsidP="006F3A8A">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27828C84" w14:textId="77777777" w:rsidR="006F3A8A" w:rsidRPr="000A0E63"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56556657" w14:textId="77777777" w:rsidR="006F3A8A" w:rsidRPr="001C5294" w:rsidRDefault="006F3A8A" w:rsidP="006F3A8A">
      <w:pPr>
        <w:pStyle w:val="Standard"/>
        <w:numPr>
          <w:ilvl w:val="1"/>
          <w:numId w:val="15"/>
        </w:numPr>
        <w:spacing w:line="360" w:lineRule="auto"/>
        <w:ind w:left="851" w:hanging="863"/>
        <w:jc w:val="both"/>
        <w:rPr>
          <w:rFonts w:cs="Arial"/>
          <w:sz w:val="22"/>
          <w:szCs w:val="22"/>
        </w:rPr>
      </w:pPr>
      <w:r w:rsidRPr="001C5294">
        <w:rPr>
          <w:rFonts w:cs="Arial"/>
          <w:sz w:val="22"/>
          <w:szCs w:val="22"/>
        </w:rPr>
        <w:t xml:space="preserve">O regime de execução contratual, o modelo de gestão, assim como os prazos e condições de conclusão, entrega, observação e recebimento definitivo constam no Termo de Referência, anexo a este </w:t>
      </w:r>
      <w:r>
        <w:rPr>
          <w:rFonts w:cs="Arial"/>
          <w:sz w:val="22"/>
          <w:szCs w:val="22"/>
        </w:rPr>
        <w:t xml:space="preserve">Termo de </w:t>
      </w:r>
      <w:r w:rsidRPr="001C5294">
        <w:rPr>
          <w:rFonts w:cs="Arial"/>
          <w:sz w:val="22"/>
          <w:szCs w:val="22"/>
        </w:rPr>
        <w:t>Contrato.</w:t>
      </w:r>
    </w:p>
    <w:p w14:paraId="2543EEE6"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 SUBCONTRATAÇÃO</w:t>
      </w:r>
    </w:p>
    <w:p w14:paraId="3A30B87C" w14:textId="77777777" w:rsidR="006F3A8A" w:rsidRPr="00C5101E" w:rsidRDefault="006F3A8A" w:rsidP="006F3A8A">
      <w:pPr>
        <w:pStyle w:val="PargrafodaLista"/>
        <w:numPr>
          <w:ilvl w:val="0"/>
          <w:numId w:val="15"/>
        </w:numPr>
        <w:suppressAutoHyphens/>
        <w:autoSpaceDN w:val="0"/>
        <w:contextualSpacing w:val="0"/>
        <w:textAlignment w:val="baseline"/>
        <w:rPr>
          <w:rFonts w:ascii="Arial" w:hAnsi="Arial" w:cs="Arial"/>
          <w:vanish/>
          <w:color w:val="000000"/>
          <w:kern w:val="3"/>
          <w:sz w:val="22"/>
          <w:szCs w:val="22"/>
          <w:lang w:eastAsia="en-US"/>
        </w:rPr>
      </w:pPr>
    </w:p>
    <w:p w14:paraId="54DB4DC9" w14:textId="33AA177B" w:rsidR="008F19D5" w:rsidRDefault="008F19D5" w:rsidP="008F19D5">
      <w:pPr>
        <w:pStyle w:val="Standard"/>
        <w:numPr>
          <w:ilvl w:val="1"/>
          <w:numId w:val="15"/>
        </w:numPr>
        <w:spacing w:line="360" w:lineRule="auto"/>
        <w:ind w:left="851" w:hanging="863"/>
        <w:jc w:val="both"/>
        <w:rPr>
          <w:rFonts w:cs="Arial"/>
          <w:color w:val="000000"/>
          <w:sz w:val="22"/>
          <w:szCs w:val="22"/>
          <w:lang w:eastAsia="en-US"/>
        </w:rPr>
      </w:pPr>
      <w:r w:rsidRPr="008F19D5">
        <w:rPr>
          <w:rFonts w:cs="Arial"/>
          <w:color w:val="000000"/>
          <w:sz w:val="22"/>
          <w:szCs w:val="22"/>
          <w:lang w:eastAsia="en-US"/>
        </w:rPr>
        <w:t>Não é admitida a subcontratação do objeto contratual.</w:t>
      </w:r>
    </w:p>
    <w:p w14:paraId="410B4413" w14:textId="77777777" w:rsidR="008F19D5" w:rsidRPr="00C25AC5" w:rsidRDefault="008F19D5" w:rsidP="008F19D5">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DO PREÇO</w:t>
      </w:r>
    </w:p>
    <w:p w14:paraId="683F6757" w14:textId="77777777" w:rsidR="008F19D5" w:rsidRPr="00C5101E" w:rsidRDefault="008F19D5" w:rsidP="008F19D5">
      <w:pPr>
        <w:pStyle w:val="PargrafodaLista"/>
        <w:numPr>
          <w:ilvl w:val="0"/>
          <w:numId w:val="21"/>
        </w:numPr>
        <w:suppressAutoHyphens/>
        <w:autoSpaceDN w:val="0"/>
        <w:contextualSpacing w:val="0"/>
        <w:textAlignment w:val="baseline"/>
        <w:rPr>
          <w:rFonts w:ascii="Arial" w:hAnsi="Arial" w:cs="Arial"/>
          <w:vanish/>
          <w:color w:val="000000"/>
          <w:kern w:val="3"/>
          <w:sz w:val="22"/>
          <w:szCs w:val="22"/>
          <w:lang w:eastAsia="en-US"/>
        </w:rPr>
      </w:pPr>
    </w:p>
    <w:p w14:paraId="5B9F8D3F" w14:textId="77777777" w:rsidR="008F19D5" w:rsidRPr="008F19D5" w:rsidRDefault="008F19D5" w:rsidP="008F19D5">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636C57A9" w14:textId="66DD8761" w:rsidR="008F19D5" w:rsidRPr="00C15906" w:rsidRDefault="008F19D5" w:rsidP="008F19D5">
      <w:pPr>
        <w:pStyle w:val="Standard"/>
        <w:numPr>
          <w:ilvl w:val="1"/>
          <w:numId w:val="15"/>
        </w:numPr>
        <w:spacing w:line="360" w:lineRule="auto"/>
        <w:ind w:left="851" w:hanging="863"/>
        <w:jc w:val="both"/>
        <w:rPr>
          <w:rFonts w:cs="Arial"/>
          <w:sz w:val="22"/>
          <w:szCs w:val="22"/>
        </w:rPr>
      </w:pPr>
      <w:r w:rsidRPr="00C15906">
        <w:rPr>
          <w:rFonts w:cs="Arial"/>
          <w:sz w:val="22"/>
          <w:szCs w:val="22"/>
        </w:rPr>
        <w:t xml:space="preserve">O valor </w:t>
      </w:r>
      <w:r>
        <w:rPr>
          <w:rFonts w:cs="Arial"/>
          <w:sz w:val="22"/>
          <w:szCs w:val="22"/>
        </w:rPr>
        <w:t>total</w:t>
      </w:r>
      <w:r w:rsidRPr="00C15906">
        <w:rPr>
          <w:rFonts w:cs="Arial"/>
          <w:sz w:val="22"/>
          <w:szCs w:val="22"/>
        </w:rPr>
        <w:t xml:space="preserve"> da contratação é de R$ .......... (...</w:t>
      </w:r>
      <w:r>
        <w:rPr>
          <w:rFonts w:cs="Arial"/>
          <w:sz w:val="22"/>
          <w:szCs w:val="22"/>
        </w:rPr>
        <w:t>....................</w:t>
      </w:r>
      <w:r w:rsidRPr="00C15906">
        <w:rPr>
          <w:rFonts w:cs="Arial"/>
          <w:sz w:val="22"/>
          <w:szCs w:val="22"/>
        </w:rPr>
        <w:t>..)</w:t>
      </w:r>
      <w:r>
        <w:rPr>
          <w:rFonts w:cs="Arial"/>
          <w:sz w:val="22"/>
          <w:szCs w:val="22"/>
        </w:rPr>
        <w:t>.</w:t>
      </w:r>
    </w:p>
    <w:p w14:paraId="4E6BCD2E" w14:textId="77777777" w:rsidR="008F19D5" w:rsidRDefault="008F19D5" w:rsidP="008F19D5">
      <w:pPr>
        <w:pStyle w:val="Standard"/>
        <w:numPr>
          <w:ilvl w:val="2"/>
          <w:numId w:val="15"/>
        </w:numPr>
        <w:spacing w:line="360" w:lineRule="auto"/>
        <w:ind w:left="1134" w:hanging="861"/>
        <w:jc w:val="both"/>
        <w:rPr>
          <w:rFonts w:cs="Arial"/>
          <w:sz w:val="22"/>
          <w:szCs w:val="22"/>
        </w:rPr>
      </w:pPr>
      <w:r w:rsidRPr="00C15906">
        <w:rPr>
          <w:rFonts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8AB2EF0" w14:textId="77777777" w:rsidR="008F19D5" w:rsidRPr="00C25AC5" w:rsidRDefault="008F19D5" w:rsidP="008F19D5">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 EXECUÇÃO DO OBJETO</w:t>
      </w:r>
    </w:p>
    <w:p w14:paraId="7A345CC4" w14:textId="77777777" w:rsidR="008F19D5" w:rsidRPr="00C5101E" w:rsidRDefault="008F19D5" w:rsidP="008F19D5">
      <w:pPr>
        <w:pStyle w:val="PargrafodaLista"/>
        <w:numPr>
          <w:ilvl w:val="0"/>
          <w:numId w:val="21"/>
        </w:numPr>
        <w:suppressAutoHyphens/>
        <w:autoSpaceDN w:val="0"/>
        <w:contextualSpacing w:val="0"/>
        <w:textAlignment w:val="baseline"/>
        <w:rPr>
          <w:rFonts w:ascii="Arial" w:hAnsi="Arial" w:cs="Arial"/>
          <w:vanish/>
          <w:color w:val="000000"/>
          <w:kern w:val="3"/>
          <w:sz w:val="22"/>
          <w:szCs w:val="22"/>
          <w:lang w:eastAsia="en-US"/>
        </w:rPr>
      </w:pPr>
    </w:p>
    <w:p w14:paraId="24A5DECD" w14:textId="77777777" w:rsidR="008F19D5" w:rsidRPr="008F19D5" w:rsidRDefault="008F19D5" w:rsidP="008F19D5">
      <w:pPr>
        <w:pStyle w:val="PargrafodaLista"/>
        <w:numPr>
          <w:ilvl w:val="0"/>
          <w:numId w:val="15"/>
        </w:numPr>
        <w:suppressAutoHyphens/>
        <w:autoSpaceDN w:val="0"/>
        <w:contextualSpacing w:val="0"/>
        <w:textAlignment w:val="baseline"/>
        <w:rPr>
          <w:rFonts w:ascii="Arial" w:hAnsi="Arial" w:cs="Arial"/>
          <w:bCs/>
          <w:vanish/>
          <w:kern w:val="3"/>
          <w:sz w:val="22"/>
          <w:szCs w:val="22"/>
        </w:rPr>
      </w:pPr>
    </w:p>
    <w:p w14:paraId="02CB54A9" w14:textId="0E27FB9B" w:rsidR="008F19D5" w:rsidRPr="008F19D5" w:rsidRDefault="008F19D5" w:rsidP="008F19D5">
      <w:pPr>
        <w:pStyle w:val="Standard"/>
        <w:numPr>
          <w:ilvl w:val="1"/>
          <w:numId w:val="15"/>
        </w:numPr>
        <w:spacing w:line="360" w:lineRule="auto"/>
        <w:ind w:left="851" w:hanging="863"/>
        <w:jc w:val="both"/>
        <w:rPr>
          <w:rFonts w:cs="Arial"/>
          <w:bCs/>
          <w:sz w:val="22"/>
          <w:szCs w:val="22"/>
        </w:rPr>
      </w:pPr>
      <w:r w:rsidRPr="008F19D5">
        <w:rPr>
          <w:rFonts w:cs="Arial"/>
          <w:bCs/>
          <w:sz w:val="22"/>
          <w:szCs w:val="22"/>
        </w:rPr>
        <w:t xml:space="preserve">O prazo de execução dos serviços será de </w:t>
      </w:r>
      <w:r w:rsidR="00427BC9">
        <w:rPr>
          <w:rFonts w:cs="Arial"/>
          <w:bCs/>
          <w:color w:val="FF0000"/>
          <w:sz w:val="22"/>
          <w:szCs w:val="22"/>
        </w:rPr>
        <w:t>10</w:t>
      </w:r>
      <w:r w:rsidRPr="008F19D5">
        <w:rPr>
          <w:rFonts w:cs="Arial"/>
          <w:bCs/>
          <w:color w:val="FF0000"/>
          <w:sz w:val="22"/>
          <w:szCs w:val="22"/>
        </w:rPr>
        <w:t xml:space="preserve"> (</w:t>
      </w:r>
      <w:r w:rsidR="00520A04">
        <w:rPr>
          <w:rFonts w:cs="Arial"/>
          <w:bCs/>
          <w:color w:val="FF0000"/>
          <w:sz w:val="22"/>
          <w:szCs w:val="22"/>
        </w:rPr>
        <w:t>d</w:t>
      </w:r>
      <w:r w:rsidR="00427BC9">
        <w:rPr>
          <w:rFonts w:cs="Arial"/>
          <w:bCs/>
          <w:color w:val="FF0000"/>
          <w:sz w:val="22"/>
          <w:szCs w:val="22"/>
        </w:rPr>
        <w:t>ez</w:t>
      </w:r>
      <w:r w:rsidRPr="008F19D5">
        <w:rPr>
          <w:rFonts w:cs="Arial"/>
          <w:bCs/>
          <w:color w:val="FF0000"/>
          <w:sz w:val="22"/>
          <w:szCs w:val="22"/>
        </w:rPr>
        <w:t xml:space="preserve">) dias </w:t>
      </w:r>
      <w:r w:rsidRPr="008F19D5">
        <w:rPr>
          <w:rFonts w:cs="Arial"/>
          <w:bCs/>
          <w:sz w:val="22"/>
          <w:szCs w:val="22"/>
        </w:rPr>
        <w:t xml:space="preserve">com início a partir da emissão da ordem de serviço. </w:t>
      </w:r>
    </w:p>
    <w:p w14:paraId="4D7B8ED7" w14:textId="2CE6EF31" w:rsidR="008F19D5" w:rsidRPr="008F19D5" w:rsidRDefault="008F19D5" w:rsidP="008F19D5">
      <w:pPr>
        <w:pStyle w:val="Standard"/>
        <w:numPr>
          <w:ilvl w:val="1"/>
          <w:numId w:val="15"/>
        </w:numPr>
        <w:spacing w:line="360" w:lineRule="auto"/>
        <w:ind w:left="851" w:hanging="863"/>
        <w:jc w:val="both"/>
        <w:rPr>
          <w:rFonts w:cs="Arial"/>
          <w:bCs/>
          <w:sz w:val="22"/>
          <w:szCs w:val="22"/>
        </w:rPr>
      </w:pPr>
      <w:r w:rsidRPr="008F19D5">
        <w:rPr>
          <w:rFonts w:cs="Arial"/>
          <w:bCs/>
          <w:sz w:val="22"/>
          <w:szCs w:val="22"/>
        </w:rPr>
        <w:t>Os serviços deverão ser entregues no seguinte endereço</w:t>
      </w:r>
      <w:r w:rsidRPr="008F19D5">
        <w:rPr>
          <w:rFonts w:cs="Arial"/>
          <w:sz w:val="22"/>
          <w:szCs w:val="22"/>
        </w:rPr>
        <w:t>:</w:t>
      </w:r>
      <w:r w:rsidRPr="008F19D5">
        <w:rPr>
          <w:rFonts w:cs="Arial"/>
          <w:bCs/>
          <w:sz w:val="22"/>
          <w:szCs w:val="22"/>
        </w:rPr>
        <w:t xml:space="preserve"> </w:t>
      </w:r>
    </w:p>
    <w:p w14:paraId="1823B7D6" w14:textId="7EB43515" w:rsidR="008F19D5" w:rsidRPr="008F19D5" w:rsidRDefault="008F19D5" w:rsidP="008F19D5">
      <w:pPr>
        <w:pStyle w:val="Standard"/>
        <w:numPr>
          <w:ilvl w:val="2"/>
          <w:numId w:val="15"/>
        </w:numPr>
        <w:spacing w:before="120" w:after="120" w:line="276" w:lineRule="auto"/>
        <w:ind w:left="1134" w:hanging="861"/>
        <w:jc w:val="both"/>
        <w:rPr>
          <w:rFonts w:cs="Arial"/>
          <w:bCs/>
          <w:sz w:val="22"/>
          <w:szCs w:val="22"/>
        </w:rPr>
      </w:pPr>
      <w:r w:rsidRPr="008F19D5">
        <w:rPr>
          <w:rFonts w:cs="Arial"/>
          <w:b/>
          <w:sz w:val="22"/>
          <w:szCs w:val="22"/>
        </w:rPr>
        <w:t>Procuradoria do Trabalho no Município de Petrolina</w:t>
      </w:r>
    </w:p>
    <w:p w14:paraId="2D503C2C" w14:textId="77777777" w:rsidR="008F19D5" w:rsidRPr="008F19D5" w:rsidRDefault="008F19D5" w:rsidP="008F19D5">
      <w:pPr>
        <w:spacing w:before="120" w:after="120" w:line="276" w:lineRule="auto"/>
        <w:ind w:left="1134" w:right="-15"/>
        <w:rPr>
          <w:rFonts w:ascii="Arial" w:hAnsi="Arial" w:cs="Arial"/>
          <w:bCs/>
          <w:sz w:val="22"/>
          <w:szCs w:val="22"/>
        </w:rPr>
      </w:pPr>
      <w:r w:rsidRPr="008F19D5">
        <w:rPr>
          <w:rFonts w:ascii="Arial" w:hAnsi="Arial" w:cs="Arial"/>
          <w:bCs/>
          <w:sz w:val="22"/>
          <w:szCs w:val="22"/>
        </w:rPr>
        <w:t xml:space="preserve">Endereço: </w:t>
      </w:r>
      <w:bookmarkStart w:id="13" w:name="_Hlk137107412"/>
      <w:bookmarkStart w:id="14" w:name="_Hlk137107388"/>
      <w:r w:rsidRPr="008F19D5">
        <w:rPr>
          <w:rFonts w:ascii="Arial" w:hAnsi="Arial" w:cs="Arial"/>
          <w:bCs/>
          <w:sz w:val="22"/>
          <w:szCs w:val="22"/>
        </w:rPr>
        <w:t>Av. Gilberto Freire, 120 – Vila Mocó</w:t>
      </w:r>
      <w:bookmarkEnd w:id="13"/>
    </w:p>
    <w:p w14:paraId="7A213CFF" w14:textId="77777777" w:rsidR="008F19D5" w:rsidRPr="008F19D5" w:rsidRDefault="008F19D5" w:rsidP="008F19D5">
      <w:pPr>
        <w:spacing w:before="120" w:after="120" w:line="276" w:lineRule="auto"/>
        <w:ind w:left="1134" w:right="-15"/>
        <w:rPr>
          <w:rFonts w:ascii="Arial" w:hAnsi="Arial" w:cs="Arial"/>
          <w:bCs/>
          <w:sz w:val="22"/>
          <w:szCs w:val="22"/>
        </w:rPr>
      </w:pPr>
      <w:bookmarkStart w:id="15" w:name="_Hlk137107424"/>
      <w:r w:rsidRPr="008F19D5">
        <w:rPr>
          <w:rFonts w:ascii="Arial" w:hAnsi="Arial" w:cs="Arial"/>
          <w:bCs/>
          <w:sz w:val="22"/>
          <w:szCs w:val="22"/>
        </w:rPr>
        <w:t>Petrolina/PE - CEP: 56.306-355</w:t>
      </w:r>
      <w:bookmarkEnd w:id="15"/>
    </w:p>
    <w:bookmarkEnd w:id="14"/>
    <w:p w14:paraId="682DFABF" w14:textId="77777777" w:rsidR="008F19D5" w:rsidRPr="008F19D5" w:rsidRDefault="008F19D5" w:rsidP="008F19D5">
      <w:pPr>
        <w:spacing w:before="120" w:after="120" w:line="276" w:lineRule="auto"/>
        <w:ind w:left="1134" w:right="-15"/>
        <w:rPr>
          <w:rFonts w:ascii="Arial" w:hAnsi="Arial" w:cs="Arial"/>
          <w:bCs/>
          <w:sz w:val="22"/>
          <w:szCs w:val="22"/>
        </w:rPr>
      </w:pPr>
      <w:r w:rsidRPr="008F19D5">
        <w:rPr>
          <w:rFonts w:ascii="Arial" w:hAnsi="Arial" w:cs="Arial"/>
          <w:bCs/>
          <w:sz w:val="22"/>
          <w:szCs w:val="22"/>
        </w:rPr>
        <w:t>Fone: (87) 3983-4800</w:t>
      </w:r>
    </w:p>
    <w:p w14:paraId="46F951D2" w14:textId="30CCFD58" w:rsidR="008F19D5" w:rsidRPr="008F19D5" w:rsidRDefault="008F19D5" w:rsidP="008F19D5">
      <w:pPr>
        <w:pStyle w:val="Standard"/>
        <w:numPr>
          <w:ilvl w:val="1"/>
          <w:numId w:val="15"/>
        </w:numPr>
        <w:spacing w:line="360" w:lineRule="auto"/>
        <w:ind w:left="851" w:hanging="863"/>
        <w:jc w:val="both"/>
        <w:rPr>
          <w:rFonts w:cs="Arial"/>
          <w:bCs/>
          <w:sz w:val="22"/>
          <w:szCs w:val="22"/>
        </w:rPr>
      </w:pPr>
      <w:r w:rsidRPr="008F19D5">
        <w:rPr>
          <w:rFonts w:cs="Arial"/>
          <w:bCs/>
          <w:sz w:val="22"/>
          <w:szCs w:val="22"/>
        </w:rPr>
        <w:t>Para a perfeita execução dos serviços, a CONTRATADA deverá disponibilizar os materiais, equipamentos, ferramentas e utensílios necessários, para atender todas as condições deste instrumento.</w:t>
      </w:r>
    </w:p>
    <w:p w14:paraId="65C4B65C" w14:textId="4148C011" w:rsidR="008F19D5" w:rsidRDefault="008F19D5" w:rsidP="008F19D5">
      <w:pPr>
        <w:pStyle w:val="Standard"/>
        <w:numPr>
          <w:ilvl w:val="1"/>
          <w:numId w:val="15"/>
        </w:numPr>
        <w:spacing w:line="360" w:lineRule="auto"/>
        <w:ind w:left="851" w:hanging="863"/>
        <w:jc w:val="both"/>
        <w:rPr>
          <w:rFonts w:cs="Arial"/>
          <w:bCs/>
          <w:sz w:val="22"/>
          <w:szCs w:val="22"/>
        </w:rPr>
      </w:pPr>
      <w:r w:rsidRPr="001A5CC7">
        <w:rPr>
          <w:rFonts w:cs="Arial"/>
          <w:bCs/>
          <w:sz w:val="22"/>
          <w:szCs w:val="22"/>
        </w:rPr>
        <w:t>O prazo de garantia técnica dos serviços é aquele estabelecido na Lei nº 8.078, de 11 de setembro de 1990 (Código de Defesa do Consumidor).</w:t>
      </w:r>
    </w:p>
    <w:p w14:paraId="1EFD263E" w14:textId="7DAE7A11" w:rsidR="00FF76ED" w:rsidRPr="001A5CC7" w:rsidRDefault="00FF76ED" w:rsidP="008F19D5">
      <w:pPr>
        <w:pStyle w:val="Standard"/>
        <w:numPr>
          <w:ilvl w:val="1"/>
          <w:numId w:val="15"/>
        </w:numPr>
        <w:spacing w:line="360" w:lineRule="auto"/>
        <w:ind w:left="851" w:hanging="863"/>
        <w:jc w:val="both"/>
        <w:rPr>
          <w:rFonts w:cs="Arial"/>
          <w:bCs/>
          <w:sz w:val="22"/>
          <w:szCs w:val="22"/>
        </w:rPr>
      </w:pPr>
      <w:r w:rsidRPr="00F3381B">
        <w:rPr>
          <w:rFonts w:cs="Arial"/>
          <w:bCs/>
          <w:sz w:val="22"/>
          <w:szCs w:val="22"/>
        </w:rPr>
        <w:lastRenderedPageBreak/>
        <w:t xml:space="preserve">O prazo de garantia técnica dos serviços, complementar à garantia legal, será de, no mínimo </w:t>
      </w:r>
      <w:r>
        <w:rPr>
          <w:rFonts w:cs="Arial"/>
          <w:bCs/>
          <w:sz w:val="22"/>
          <w:szCs w:val="22"/>
        </w:rPr>
        <w:t>03</w:t>
      </w:r>
      <w:r w:rsidRPr="00F3381B">
        <w:rPr>
          <w:rFonts w:cs="Arial"/>
          <w:bCs/>
          <w:sz w:val="22"/>
          <w:szCs w:val="22"/>
        </w:rPr>
        <w:t xml:space="preserve"> (</w:t>
      </w:r>
      <w:r>
        <w:rPr>
          <w:rFonts w:cs="Arial"/>
          <w:bCs/>
          <w:sz w:val="22"/>
          <w:szCs w:val="22"/>
        </w:rPr>
        <w:t>três</w:t>
      </w:r>
      <w:r w:rsidRPr="00F3381B">
        <w:rPr>
          <w:rFonts w:cs="Arial"/>
          <w:bCs/>
          <w:sz w:val="22"/>
          <w:szCs w:val="22"/>
        </w:rPr>
        <w:t>) meses, contado</w:t>
      </w:r>
      <w:r>
        <w:rPr>
          <w:rFonts w:cs="Arial"/>
          <w:bCs/>
          <w:sz w:val="22"/>
          <w:szCs w:val="22"/>
        </w:rPr>
        <w:t>s</w:t>
      </w:r>
      <w:r w:rsidRPr="00F3381B">
        <w:rPr>
          <w:rFonts w:cs="Arial"/>
          <w:bCs/>
          <w:sz w:val="22"/>
          <w:szCs w:val="22"/>
        </w:rPr>
        <w:t xml:space="preserve"> a partir do primeiro dia útil subsequente à data do recebimento definitivo do objeto</w:t>
      </w:r>
      <w:r>
        <w:rPr>
          <w:rFonts w:cs="Arial"/>
          <w:bCs/>
          <w:sz w:val="22"/>
          <w:szCs w:val="22"/>
        </w:rPr>
        <w:t>.</w:t>
      </w:r>
    </w:p>
    <w:p w14:paraId="0E05915E" w14:textId="2ACB62CC" w:rsidR="000B4B94" w:rsidRPr="00C25AC5" w:rsidRDefault="000B4B94" w:rsidP="000B4B94">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DO RECEBIMENTO</w:t>
      </w:r>
    </w:p>
    <w:p w14:paraId="06A68AA2" w14:textId="77777777" w:rsidR="000B4B94" w:rsidRPr="00C5101E" w:rsidRDefault="000B4B94" w:rsidP="000B4B94">
      <w:pPr>
        <w:pStyle w:val="PargrafodaLista"/>
        <w:numPr>
          <w:ilvl w:val="0"/>
          <w:numId w:val="21"/>
        </w:numPr>
        <w:suppressAutoHyphens/>
        <w:autoSpaceDN w:val="0"/>
        <w:contextualSpacing w:val="0"/>
        <w:textAlignment w:val="baseline"/>
        <w:rPr>
          <w:rFonts w:ascii="Arial" w:hAnsi="Arial" w:cs="Arial"/>
          <w:vanish/>
          <w:color w:val="000000"/>
          <w:kern w:val="3"/>
          <w:sz w:val="22"/>
          <w:szCs w:val="22"/>
          <w:lang w:eastAsia="en-US"/>
        </w:rPr>
      </w:pPr>
    </w:p>
    <w:p w14:paraId="3E212744" w14:textId="77777777" w:rsidR="000B4B94" w:rsidRPr="008F19D5" w:rsidRDefault="000B4B94" w:rsidP="000B4B94">
      <w:pPr>
        <w:pStyle w:val="PargrafodaLista"/>
        <w:numPr>
          <w:ilvl w:val="0"/>
          <w:numId w:val="15"/>
        </w:numPr>
        <w:suppressAutoHyphens/>
        <w:autoSpaceDN w:val="0"/>
        <w:contextualSpacing w:val="0"/>
        <w:textAlignment w:val="baseline"/>
        <w:rPr>
          <w:rFonts w:ascii="Arial" w:hAnsi="Arial" w:cs="Arial"/>
          <w:bCs/>
          <w:vanish/>
          <w:kern w:val="3"/>
          <w:sz w:val="22"/>
          <w:szCs w:val="22"/>
        </w:rPr>
      </w:pPr>
    </w:p>
    <w:p w14:paraId="217C62C2" w14:textId="77777777" w:rsidR="000B4B94" w:rsidRPr="005571FD" w:rsidRDefault="000B4B94" w:rsidP="000B4B94">
      <w:pPr>
        <w:pStyle w:val="Standard"/>
        <w:numPr>
          <w:ilvl w:val="1"/>
          <w:numId w:val="15"/>
        </w:numPr>
        <w:spacing w:line="360" w:lineRule="auto"/>
        <w:ind w:left="851" w:hanging="863"/>
        <w:jc w:val="both"/>
        <w:rPr>
          <w:rFonts w:cs="Arial"/>
          <w:sz w:val="22"/>
          <w:szCs w:val="22"/>
        </w:rPr>
      </w:pPr>
      <w:r w:rsidRPr="005571FD">
        <w:rPr>
          <w:rFonts w:cs="Arial"/>
          <w:bCs/>
          <w:sz w:val="22"/>
          <w:szCs w:val="22"/>
        </w:rPr>
        <w:t xml:space="preserve">Os serviços serão </w:t>
      </w:r>
      <w:r w:rsidRPr="005571FD">
        <w:rPr>
          <w:rFonts w:cs="Arial"/>
          <w:b/>
          <w:bCs/>
          <w:sz w:val="22"/>
          <w:szCs w:val="22"/>
        </w:rPr>
        <w:t>recebidos provisoriamente</w:t>
      </w:r>
      <w:r w:rsidRPr="005571FD">
        <w:rPr>
          <w:rFonts w:cs="Arial"/>
          <w:bCs/>
          <w:sz w:val="22"/>
          <w:szCs w:val="22"/>
        </w:rPr>
        <w:t>, no prazo de 05 (cinco) dias, pelos fiscais técnico e administrativo, quando verificado o cumprimento das exigências de caráter técnico e administrativo. (</w:t>
      </w:r>
      <w:hyperlink r:id="rId19" w:anchor="art140" w:history="1">
        <w:r w:rsidRPr="005571FD">
          <w:rPr>
            <w:rFonts w:cs="Arial"/>
            <w:bCs/>
            <w:sz w:val="22"/>
            <w:szCs w:val="22"/>
          </w:rPr>
          <w:t>Art. 140, I, a , da Lei nº 14.133</w:t>
        </w:r>
      </w:hyperlink>
      <w:r w:rsidRPr="005571FD">
        <w:rPr>
          <w:rFonts w:cs="Arial"/>
          <w:bCs/>
          <w:sz w:val="22"/>
          <w:szCs w:val="22"/>
        </w:rPr>
        <w:t xml:space="preserve"> e </w:t>
      </w:r>
      <w:hyperlink r:id="rId20" w:anchor="art22" w:history="1">
        <w:proofErr w:type="spellStart"/>
        <w:r w:rsidRPr="005571FD">
          <w:rPr>
            <w:rFonts w:cs="Arial"/>
            <w:bCs/>
            <w:sz w:val="22"/>
            <w:szCs w:val="22"/>
          </w:rPr>
          <w:t>Arts</w:t>
        </w:r>
        <w:proofErr w:type="spellEnd"/>
        <w:r w:rsidRPr="005571FD">
          <w:rPr>
            <w:rFonts w:cs="Arial"/>
            <w:bCs/>
            <w:sz w:val="22"/>
            <w:szCs w:val="22"/>
          </w:rPr>
          <w:t>. 22, X e 23, X do Decreto nº 11.246, de 2022</w:t>
        </w:r>
      </w:hyperlink>
      <w:r w:rsidRPr="005571FD">
        <w:rPr>
          <w:rFonts w:cs="Arial"/>
          <w:bCs/>
          <w:sz w:val="22"/>
          <w:szCs w:val="22"/>
        </w:rPr>
        <w:t>).</w:t>
      </w:r>
    </w:p>
    <w:p w14:paraId="3BE569B2" w14:textId="2990659E" w:rsidR="000B4B94" w:rsidRPr="000B4B94" w:rsidRDefault="000B4B94" w:rsidP="000B4B94">
      <w:pPr>
        <w:pStyle w:val="Standard"/>
        <w:numPr>
          <w:ilvl w:val="2"/>
          <w:numId w:val="15"/>
        </w:numPr>
        <w:spacing w:line="360" w:lineRule="auto"/>
        <w:ind w:left="1134" w:hanging="861"/>
        <w:jc w:val="both"/>
        <w:rPr>
          <w:rFonts w:cs="Arial"/>
          <w:sz w:val="22"/>
          <w:szCs w:val="22"/>
        </w:rPr>
      </w:pPr>
      <w:r w:rsidRPr="000B4B94">
        <w:rPr>
          <w:rFonts w:cs="Arial"/>
          <w:sz w:val="22"/>
          <w:szCs w:val="22"/>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B14947F" w14:textId="139F0C98" w:rsidR="000B4B94" w:rsidRPr="000B4B94" w:rsidRDefault="000B4B94" w:rsidP="000B4B94">
      <w:pPr>
        <w:pStyle w:val="Standard"/>
        <w:numPr>
          <w:ilvl w:val="2"/>
          <w:numId w:val="15"/>
        </w:numPr>
        <w:spacing w:line="360" w:lineRule="auto"/>
        <w:ind w:left="1134" w:hanging="861"/>
        <w:jc w:val="both"/>
        <w:rPr>
          <w:rFonts w:cs="Arial"/>
          <w:sz w:val="22"/>
          <w:szCs w:val="22"/>
        </w:rPr>
      </w:pPr>
      <w:r w:rsidRPr="000B4B94">
        <w:rPr>
          <w:rFonts w:cs="Arial"/>
          <w:sz w:val="22"/>
          <w:szCs w:val="22"/>
        </w:rPr>
        <w:t>A fiscalização não efetuará o ateste da Nota Fiscal dos serviços até que sejam sanadas todas as eventuais pendências que possam vir a ser apontadas no Recebimento Provisório. (Art. 119 c/c art. 140 da Lei nº 14133, de 2021)</w:t>
      </w:r>
    </w:p>
    <w:p w14:paraId="0F91CD3E" w14:textId="57B2DD5D" w:rsidR="000B4B94" w:rsidRPr="000B4B94" w:rsidRDefault="000B4B94" w:rsidP="000B4B94">
      <w:pPr>
        <w:pStyle w:val="Standard"/>
        <w:numPr>
          <w:ilvl w:val="2"/>
          <w:numId w:val="15"/>
        </w:numPr>
        <w:spacing w:line="360" w:lineRule="auto"/>
        <w:ind w:left="1134" w:hanging="861"/>
        <w:jc w:val="both"/>
        <w:rPr>
          <w:rFonts w:cs="Arial"/>
          <w:sz w:val="22"/>
          <w:szCs w:val="22"/>
        </w:rPr>
      </w:pPr>
      <w:r w:rsidRPr="000B4B94">
        <w:rPr>
          <w:rFonts w:cs="Arial"/>
          <w:sz w:val="22"/>
          <w:szCs w:val="22"/>
        </w:rPr>
        <w:t>O recebimento provisório também ficará sujeito, quando cabível, à conclusão de todos os testes de campo e à entrega dos Manuais e Instruções exigíveis.</w:t>
      </w:r>
    </w:p>
    <w:p w14:paraId="677B75CC" w14:textId="28148B2B" w:rsidR="000B4B94" w:rsidRPr="000B4B94" w:rsidRDefault="000B4B94" w:rsidP="000B4B94">
      <w:pPr>
        <w:pStyle w:val="Standard"/>
        <w:numPr>
          <w:ilvl w:val="2"/>
          <w:numId w:val="15"/>
        </w:numPr>
        <w:spacing w:line="360" w:lineRule="auto"/>
        <w:ind w:left="1134" w:hanging="861"/>
        <w:jc w:val="both"/>
        <w:rPr>
          <w:rFonts w:cs="Arial"/>
          <w:sz w:val="22"/>
          <w:szCs w:val="22"/>
        </w:rPr>
      </w:pPr>
      <w:r w:rsidRPr="000B4B94">
        <w:rPr>
          <w:rFonts w:cs="Arial"/>
          <w:sz w:val="22"/>
          <w:szCs w:val="22"/>
        </w:rPr>
        <w:t>Os serviços poderão ser rejeitados, no todo ou em parte, quando em desacordo com as especificações constantes n</w:t>
      </w:r>
      <w:r w:rsidR="00F66B70">
        <w:rPr>
          <w:rFonts w:cs="Arial"/>
          <w:sz w:val="22"/>
          <w:szCs w:val="22"/>
        </w:rPr>
        <w:t xml:space="preserve">o </w:t>
      </w:r>
      <w:r w:rsidRPr="000B4B94">
        <w:rPr>
          <w:rFonts w:cs="Arial"/>
          <w:sz w:val="22"/>
          <w:szCs w:val="22"/>
        </w:rPr>
        <w:t>Termo de Referência e na proposta, sem prejuízo da aplicação das penalidades.</w:t>
      </w:r>
    </w:p>
    <w:p w14:paraId="06630EBF" w14:textId="52936C75" w:rsidR="000B4B94" w:rsidRPr="005571FD" w:rsidRDefault="000B4B94" w:rsidP="000B4B94">
      <w:pPr>
        <w:pStyle w:val="Standard"/>
        <w:numPr>
          <w:ilvl w:val="1"/>
          <w:numId w:val="15"/>
        </w:numPr>
        <w:spacing w:line="360" w:lineRule="auto"/>
        <w:ind w:left="851" w:hanging="863"/>
        <w:jc w:val="both"/>
        <w:rPr>
          <w:rFonts w:cs="Arial"/>
          <w:sz w:val="22"/>
          <w:szCs w:val="22"/>
        </w:rPr>
      </w:pPr>
      <w:r w:rsidRPr="005571FD">
        <w:rPr>
          <w:rFonts w:cs="Arial"/>
          <w:bCs/>
          <w:sz w:val="22"/>
          <w:szCs w:val="22"/>
        </w:rPr>
        <w:t xml:space="preserve">O serviço será </w:t>
      </w:r>
      <w:r w:rsidRPr="005571FD">
        <w:rPr>
          <w:rFonts w:cs="Arial"/>
          <w:b/>
          <w:bCs/>
          <w:sz w:val="22"/>
          <w:szCs w:val="22"/>
        </w:rPr>
        <w:t>recebido definitivamente</w:t>
      </w:r>
      <w:r w:rsidRPr="005571FD">
        <w:rPr>
          <w:rFonts w:cs="Arial"/>
          <w:bCs/>
          <w:sz w:val="22"/>
          <w:szCs w:val="22"/>
        </w:rPr>
        <w:t xml:space="preserve"> no prazo de 10 (dez) dias, contados do recebimento provisório pelo gestor do contrato, após a verificação da qualidade e quantidade do </w:t>
      </w:r>
      <w:r w:rsidRPr="005571FD">
        <w:rPr>
          <w:rFonts w:cs="Arial"/>
          <w:b/>
          <w:sz w:val="22"/>
          <w:szCs w:val="22"/>
        </w:rPr>
        <w:t>serviço</w:t>
      </w:r>
      <w:r w:rsidRPr="005571FD">
        <w:rPr>
          <w:rFonts w:cs="Arial"/>
          <w:bCs/>
          <w:sz w:val="22"/>
          <w:szCs w:val="22"/>
        </w:rPr>
        <w:t xml:space="preserve"> e consequente aceitação mediante termo detalhado, obedecendo os seguintes procedimentos:</w:t>
      </w:r>
    </w:p>
    <w:p w14:paraId="21395DA0" w14:textId="296B2E52" w:rsidR="000B4B94" w:rsidRPr="000B4B94" w:rsidRDefault="000B4B94" w:rsidP="000B4B94">
      <w:pPr>
        <w:pStyle w:val="Standard"/>
        <w:numPr>
          <w:ilvl w:val="2"/>
          <w:numId w:val="15"/>
        </w:numPr>
        <w:spacing w:line="360" w:lineRule="auto"/>
        <w:ind w:left="1134" w:hanging="861"/>
        <w:jc w:val="both"/>
        <w:rPr>
          <w:rFonts w:cs="Arial"/>
          <w:sz w:val="22"/>
          <w:szCs w:val="22"/>
        </w:rPr>
      </w:pPr>
      <w:r w:rsidRPr="000B4B94">
        <w:rPr>
          <w:rFonts w:cs="Arial"/>
          <w:sz w:val="22"/>
          <w:szCs w:val="22"/>
        </w:rPr>
        <w:t>Realizar a análise de toda a documentação apresentada e, caso haja irregularidades que impeçam a liquidação e o pagamento da despesa, indicar as cláusulas contratuais pertinentes, solicitando à CONTRATADA, por escrito, as respectivas correções;</w:t>
      </w:r>
    </w:p>
    <w:p w14:paraId="30C98B5B" w14:textId="0FDCCFD1" w:rsidR="000B4B94" w:rsidRPr="000B4B94" w:rsidRDefault="000B4B94" w:rsidP="000B4B94">
      <w:pPr>
        <w:pStyle w:val="Standard"/>
        <w:numPr>
          <w:ilvl w:val="2"/>
          <w:numId w:val="15"/>
        </w:numPr>
        <w:spacing w:line="360" w:lineRule="auto"/>
        <w:ind w:left="1134" w:hanging="861"/>
        <w:jc w:val="both"/>
        <w:rPr>
          <w:rFonts w:cs="Arial"/>
          <w:sz w:val="22"/>
          <w:szCs w:val="22"/>
        </w:rPr>
      </w:pPr>
      <w:r w:rsidRPr="000B4B94">
        <w:rPr>
          <w:rFonts w:cs="Arial"/>
          <w:sz w:val="22"/>
          <w:szCs w:val="22"/>
        </w:rPr>
        <w:t>Comunicar a CONTRATADA para que emita a Nota Fiscal ou Fatura, com o valor exato conforme o Contrato.</w:t>
      </w:r>
    </w:p>
    <w:p w14:paraId="3EF3FFCB" w14:textId="251D381B" w:rsidR="000B4B94" w:rsidRPr="000B4B94" w:rsidRDefault="000B4B94" w:rsidP="000B4B94">
      <w:pPr>
        <w:pStyle w:val="Standard"/>
        <w:numPr>
          <w:ilvl w:val="2"/>
          <w:numId w:val="15"/>
        </w:numPr>
        <w:spacing w:line="360" w:lineRule="auto"/>
        <w:ind w:left="1134" w:hanging="861"/>
        <w:jc w:val="both"/>
        <w:rPr>
          <w:rFonts w:cs="Arial"/>
          <w:sz w:val="22"/>
          <w:szCs w:val="22"/>
        </w:rPr>
      </w:pPr>
      <w:r w:rsidRPr="000B4B94">
        <w:rPr>
          <w:rFonts w:cs="Arial"/>
          <w:sz w:val="22"/>
          <w:szCs w:val="22"/>
        </w:rPr>
        <w:t>Enviar a documentação pertinente para a formalização dos procedimentos de liquidação e pagamento, no valor dimensionado pela fiscalização e gestão.</w:t>
      </w:r>
    </w:p>
    <w:p w14:paraId="31A8F181" w14:textId="0B2DE0E7" w:rsidR="000B4B94" w:rsidRPr="005571FD" w:rsidRDefault="000B4B94" w:rsidP="000B4B94">
      <w:pPr>
        <w:pStyle w:val="Standard"/>
        <w:numPr>
          <w:ilvl w:val="2"/>
          <w:numId w:val="15"/>
        </w:numPr>
        <w:spacing w:line="360" w:lineRule="auto"/>
        <w:ind w:left="1134" w:hanging="861"/>
        <w:jc w:val="both"/>
        <w:rPr>
          <w:rFonts w:cs="Arial"/>
          <w:b/>
          <w:spacing w:val="-6"/>
          <w:sz w:val="22"/>
          <w:szCs w:val="22"/>
        </w:rPr>
      </w:pPr>
      <w:r w:rsidRPr="005571FD">
        <w:rPr>
          <w:rFonts w:cs="Arial"/>
          <w:b/>
          <w:spacing w:val="-6"/>
          <w:sz w:val="22"/>
          <w:szCs w:val="22"/>
        </w:rPr>
        <w:t xml:space="preserve">No caso de controvérsia sobre a execução do objeto, quanto à dimensão, qualidade e quantidade, deverá ser observado o teor do </w:t>
      </w:r>
      <w:r w:rsidRPr="005571FD">
        <w:rPr>
          <w:rFonts w:cs="Arial"/>
          <w:b/>
          <w:spacing w:val="-6"/>
          <w:sz w:val="22"/>
          <w:szCs w:val="22"/>
          <w:u w:val="single"/>
        </w:rPr>
        <w:t>art. 143 da Lei nº 14.133, de 2021</w:t>
      </w:r>
      <w:r w:rsidRPr="005571FD">
        <w:rPr>
          <w:rFonts w:cs="Arial"/>
          <w:b/>
          <w:spacing w:val="-6"/>
          <w:sz w:val="22"/>
          <w:szCs w:val="22"/>
        </w:rPr>
        <w:t xml:space="preserve">, </w:t>
      </w:r>
      <w:r w:rsidRPr="005571FD">
        <w:rPr>
          <w:rFonts w:cs="Arial"/>
          <w:b/>
          <w:spacing w:val="-6"/>
          <w:sz w:val="22"/>
          <w:szCs w:val="22"/>
        </w:rPr>
        <w:lastRenderedPageBreak/>
        <w:t xml:space="preserve">comunicando-se à empresa para emissão de Nota Fiscal no que </w:t>
      </w:r>
      <w:proofErr w:type="spellStart"/>
      <w:r w:rsidRPr="005571FD">
        <w:rPr>
          <w:rFonts w:cs="Arial"/>
          <w:b/>
          <w:spacing w:val="-6"/>
          <w:sz w:val="22"/>
          <w:szCs w:val="22"/>
        </w:rPr>
        <w:t>pertine</w:t>
      </w:r>
      <w:proofErr w:type="spellEnd"/>
      <w:r w:rsidRPr="005571FD">
        <w:rPr>
          <w:rFonts w:cs="Arial"/>
          <w:b/>
          <w:spacing w:val="-6"/>
          <w:sz w:val="22"/>
          <w:szCs w:val="22"/>
        </w:rPr>
        <w:t xml:space="preserve"> à parcela incontroversa da execução do objeto, para efeito de liquidação e pagamento.</w:t>
      </w:r>
    </w:p>
    <w:p w14:paraId="3945A4C6" w14:textId="7A19BBE1" w:rsidR="000B4B94" w:rsidRPr="005571FD" w:rsidRDefault="000B4B94" w:rsidP="000B4B94">
      <w:pPr>
        <w:pStyle w:val="Standard"/>
        <w:numPr>
          <w:ilvl w:val="2"/>
          <w:numId w:val="15"/>
        </w:numPr>
        <w:spacing w:line="360" w:lineRule="auto"/>
        <w:ind w:left="1134" w:hanging="861"/>
        <w:jc w:val="both"/>
        <w:rPr>
          <w:rFonts w:cs="Arial"/>
          <w:bCs/>
          <w:sz w:val="22"/>
          <w:szCs w:val="22"/>
        </w:rPr>
      </w:pPr>
      <w:r w:rsidRPr="005571FD">
        <w:rPr>
          <w:rFonts w:cs="Arial"/>
          <w:bCs/>
          <w:sz w:val="22"/>
          <w:szCs w:val="22"/>
        </w:rPr>
        <w:t>Nenhum prazo de recebimento ocorrerá enquanto pendente a solução, pelo contratado, de inconsistências verificadas na execução do objeto ou no instrumento de cobrança.</w:t>
      </w:r>
    </w:p>
    <w:p w14:paraId="18EC414F" w14:textId="4849AF42" w:rsidR="000B4B94" w:rsidRPr="008F19D5" w:rsidRDefault="000B4B94" w:rsidP="000B4B94">
      <w:pPr>
        <w:pStyle w:val="Standard"/>
        <w:numPr>
          <w:ilvl w:val="1"/>
          <w:numId w:val="15"/>
        </w:numPr>
        <w:spacing w:line="360" w:lineRule="auto"/>
        <w:ind w:left="851" w:hanging="863"/>
        <w:jc w:val="both"/>
        <w:rPr>
          <w:rFonts w:cs="Arial"/>
          <w:bCs/>
          <w:sz w:val="22"/>
          <w:szCs w:val="22"/>
        </w:rPr>
      </w:pPr>
      <w:r w:rsidRPr="005571FD">
        <w:rPr>
          <w:rFonts w:cs="Arial"/>
          <w:bCs/>
          <w:sz w:val="22"/>
          <w:szCs w:val="22"/>
        </w:rPr>
        <w:t xml:space="preserve">O recebimento provisório ou definitivo não excluirá a responsabilidade civil pela solidez e pela segurança do </w:t>
      </w:r>
      <w:r w:rsidRPr="005571FD">
        <w:rPr>
          <w:rFonts w:cs="Arial"/>
          <w:b/>
          <w:sz w:val="22"/>
          <w:szCs w:val="22"/>
        </w:rPr>
        <w:t>serviço</w:t>
      </w:r>
      <w:r w:rsidRPr="005571FD">
        <w:rPr>
          <w:rFonts w:cs="Arial"/>
          <w:bCs/>
          <w:sz w:val="22"/>
          <w:szCs w:val="22"/>
        </w:rPr>
        <w:t xml:space="preserve"> nem a responsabilidade ético-profissional pela perfeita execução do contrato</w:t>
      </w:r>
      <w:r w:rsidRPr="008F19D5">
        <w:rPr>
          <w:rFonts w:cs="Arial"/>
          <w:bCs/>
          <w:sz w:val="22"/>
          <w:szCs w:val="22"/>
        </w:rPr>
        <w:t xml:space="preserve">. </w:t>
      </w:r>
    </w:p>
    <w:p w14:paraId="0DF55BF0"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DO PAGAMENTO</w:t>
      </w:r>
    </w:p>
    <w:p w14:paraId="18D4B060" w14:textId="77777777" w:rsidR="006F3A8A" w:rsidRPr="00093F3A"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327F1078" w14:textId="0B4536B4" w:rsidR="006F3A8A" w:rsidRPr="00C15906" w:rsidRDefault="000B4B94" w:rsidP="006F3A8A">
      <w:pPr>
        <w:pStyle w:val="Standard"/>
        <w:numPr>
          <w:ilvl w:val="1"/>
          <w:numId w:val="15"/>
        </w:numPr>
        <w:spacing w:line="360" w:lineRule="auto"/>
        <w:ind w:left="851" w:hanging="863"/>
        <w:jc w:val="both"/>
        <w:rPr>
          <w:rFonts w:cs="Arial"/>
          <w:b/>
          <w:bCs/>
          <w:sz w:val="22"/>
          <w:szCs w:val="22"/>
        </w:rPr>
      </w:pPr>
      <w:r>
        <w:rPr>
          <w:rFonts w:cs="Arial"/>
          <w:b/>
          <w:bCs/>
          <w:sz w:val="22"/>
          <w:szCs w:val="22"/>
        </w:rPr>
        <w:t>DO FATURAMENTO</w:t>
      </w:r>
      <w:r w:rsidR="006F3A8A">
        <w:rPr>
          <w:rFonts w:cs="Arial"/>
          <w:b/>
          <w:bCs/>
          <w:sz w:val="22"/>
          <w:szCs w:val="22"/>
        </w:rPr>
        <w:t>:</w:t>
      </w:r>
    </w:p>
    <w:p w14:paraId="352A7483" w14:textId="25CA4ADD" w:rsidR="00DA40D4" w:rsidRDefault="00DA40D4" w:rsidP="006F3A8A">
      <w:pPr>
        <w:pStyle w:val="Standard"/>
        <w:numPr>
          <w:ilvl w:val="2"/>
          <w:numId w:val="15"/>
        </w:numPr>
        <w:spacing w:line="360" w:lineRule="auto"/>
        <w:ind w:left="1134" w:hanging="851"/>
        <w:jc w:val="both"/>
        <w:rPr>
          <w:rFonts w:cs="Arial"/>
          <w:sz w:val="22"/>
          <w:szCs w:val="22"/>
        </w:rPr>
      </w:pPr>
      <w:r w:rsidRPr="00DA40D4">
        <w:rPr>
          <w:rFonts w:cs="Arial"/>
          <w:sz w:val="22"/>
          <w:szCs w:val="22"/>
        </w:rPr>
        <w:t xml:space="preserve">Após comunicação do gestor do contrato e </w:t>
      </w:r>
      <w:r w:rsidRPr="000B4B94">
        <w:rPr>
          <w:rFonts w:cs="Arial"/>
          <w:b/>
          <w:bCs/>
          <w:sz w:val="22"/>
          <w:szCs w:val="22"/>
        </w:rPr>
        <w:t>no prazo de até 2 (dois) dias úteis</w:t>
      </w:r>
      <w:r w:rsidRPr="00DA40D4">
        <w:rPr>
          <w:rFonts w:cs="Arial"/>
          <w:sz w:val="22"/>
          <w:szCs w:val="22"/>
        </w:rPr>
        <w:t>, a CONTRATADA deverá apresentar fatura ou nota fiscal devidamente discriminada, em nome da Procuradoria Regional do Trabalho da 6ª Região, CNPJ nº 26.989.715/0037-13, acompanhada das respectivas comprovações de regularidade perante a Receita Federal (e INSS), FGTS e Justiça do Trabalho (Certidão Negativa de Débitos Trabalhistas (CNDT) - Lei nº 12.440/2011).</w:t>
      </w:r>
    </w:p>
    <w:p w14:paraId="5CA6C092" w14:textId="0E7E1660" w:rsidR="00DA40D4" w:rsidRDefault="00DA40D4" w:rsidP="006F3A8A">
      <w:pPr>
        <w:pStyle w:val="Standard"/>
        <w:numPr>
          <w:ilvl w:val="2"/>
          <w:numId w:val="15"/>
        </w:numPr>
        <w:spacing w:line="360" w:lineRule="auto"/>
        <w:ind w:left="1134" w:hanging="851"/>
        <w:jc w:val="both"/>
        <w:rPr>
          <w:rFonts w:cs="Arial"/>
          <w:sz w:val="22"/>
          <w:szCs w:val="22"/>
        </w:rPr>
      </w:pPr>
      <w:r w:rsidRPr="00DA40D4">
        <w:rPr>
          <w:rFonts w:cs="Arial"/>
          <w:sz w:val="22"/>
          <w:szCs w:val="22"/>
        </w:rPr>
        <w:t>A Nota Fiscal deve corresponder ao objeto recebido e respectivos valores e quantitativos apurados pela fiscalização.</w:t>
      </w:r>
    </w:p>
    <w:p w14:paraId="162D1015" w14:textId="776E1E8A" w:rsidR="00DA40D4" w:rsidRDefault="00DA40D4" w:rsidP="006F3A8A">
      <w:pPr>
        <w:pStyle w:val="Standard"/>
        <w:numPr>
          <w:ilvl w:val="2"/>
          <w:numId w:val="15"/>
        </w:numPr>
        <w:spacing w:line="360" w:lineRule="auto"/>
        <w:ind w:left="1134" w:hanging="851"/>
        <w:jc w:val="both"/>
        <w:rPr>
          <w:rFonts w:cs="Arial"/>
          <w:sz w:val="22"/>
          <w:szCs w:val="22"/>
        </w:rPr>
      </w:pPr>
      <w:r w:rsidRPr="00DA40D4">
        <w:rPr>
          <w:rFonts w:cs="Arial"/>
          <w:sz w:val="22"/>
          <w:szCs w:val="22"/>
        </w:rPr>
        <w:t>No caso de divergência, especialmente quando houver adimplemento parcial, o CONTRATANTE notificará a CONTRATADA a sanar o problema em 2 (dois) dias úteis, com suspensão do prazo de pagamento.</w:t>
      </w:r>
    </w:p>
    <w:p w14:paraId="56968E91" w14:textId="7F6D5EC6" w:rsidR="00DA40D4" w:rsidRDefault="00DA40D4" w:rsidP="006F3A8A">
      <w:pPr>
        <w:pStyle w:val="Standard"/>
        <w:numPr>
          <w:ilvl w:val="2"/>
          <w:numId w:val="15"/>
        </w:numPr>
        <w:spacing w:line="360" w:lineRule="auto"/>
        <w:ind w:left="1134" w:hanging="851"/>
        <w:jc w:val="both"/>
        <w:rPr>
          <w:rFonts w:cs="Arial"/>
          <w:sz w:val="22"/>
          <w:szCs w:val="22"/>
        </w:rPr>
      </w:pPr>
      <w:r w:rsidRPr="00DA40D4">
        <w:rPr>
          <w:rFonts w:cs="Arial"/>
          <w:sz w:val="22"/>
          <w:szCs w:val="22"/>
        </w:rPr>
        <w:t>Caso a CONTRATADA seja optante pelo Sistema Integrado de Pagamento de Impostos e Contribuições das Microempresas e Empresas de Pequeno Porte – SIMPLES, deverá apresentar com a Nota Fiscal a devida comprovação a fim de evitar a retenção na fonte dos tributos e contribuições, de acordo com a Lei Complementar nº 123/2006.</w:t>
      </w:r>
    </w:p>
    <w:p w14:paraId="21D9DCD9" w14:textId="75B522DB" w:rsidR="00DA40D4" w:rsidRDefault="00DA40D4" w:rsidP="006F3A8A">
      <w:pPr>
        <w:pStyle w:val="Standard"/>
        <w:numPr>
          <w:ilvl w:val="2"/>
          <w:numId w:val="15"/>
        </w:numPr>
        <w:spacing w:line="360" w:lineRule="auto"/>
        <w:ind w:left="1134" w:hanging="851"/>
        <w:jc w:val="both"/>
        <w:rPr>
          <w:rFonts w:cs="Arial"/>
          <w:sz w:val="22"/>
          <w:szCs w:val="22"/>
        </w:rPr>
      </w:pPr>
      <w:r w:rsidRPr="00DA40D4">
        <w:rPr>
          <w:rFonts w:cs="Arial"/>
          <w:sz w:val="22"/>
          <w:szCs w:val="22"/>
        </w:rPr>
        <w:t>Quando do pagamento da fatura ou nota fiscal será efetuada a retenção dos valores correspondentes a tributos e contribuições sociais, nos termos legais.</w:t>
      </w:r>
    </w:p>
    <w:p w14:paraId="4107119C" w14:textId="15363908" w:rsidR="00DA40D4" w:rsidRDefault="00DA40D4" w:rsidP="006F3A8A">
      <w:pPr>
        <w:pStyle w:val="Standard"/>
        <w:numPr>
          <w:ilvl w:val="2"/>
          <w:numId w:val="15"/>
        </w:numPr>
        <w:spacing w:line="360" w:lineRule="auto"/>
        <w:ind w:left="1134" w:hanging="851"/>
        <w:jc w:val="both"/>
        <w:rPr>
          <w:rFonts w:cs="Arial"/>
          <w:sz w:val="22"/>
          <w:szCs w:val="22"/>
        </w:rPr>
      </w:pPr>
      <w:r w:rsidRPr="00DA40D4">
        <w:rPr>
          <w:rFonts w:cs="Arial"/>
          <w:sz w:val="22"/>
          <w:szCs w:val="22"/>
        </w:rPr>
        <w:t>Serão deduzidos dos créditos da CONTRATADA os valores relativos a multas e juros de mora de tributos e contribuições sociais, decorrentes de entrega de faturamento em atraso, configurado por prazo inferior a 10 (dez) dias corridos do vencimento da obrigação.</w:t>
      </w:r>
    </w:p>
    <w:p w14:paraId="39B9A4D2" w14:textId="77777777" w:rsidR="00DA40D4" w:rsidRDefault="00DA40D4" w:rsidP="00DA40D4">
      <w:pPr>
        <w:pStyle w:val="Standard"/>
        <w:spacing w:line="360" w:lineRule="auto"/>
        <w:ind w:left="851"/>
        <w:jc w:val="both"/>
        <w:rPr>
          <w:rFonts w:cs="Arial"/>
          <w:b/>
          <w:bCs/>
          <w:sz w:val="22"/>
          <w:szCs w:val="22"/>
        </w:rPr>
      </w:pPr>
    </w:p>
    <w:p w14:paraId="7B320224" w14:textId="15F4B91A" w:rsidR="006F3A8A" w:rsidRDefault="000B4B94" w:rsidP="006F3A8A">
      <w:pPr>
        <w:pStyle w:val="Standard"/>
        <w:numPr>
          <w:ilvl w:val="1"/>
          <w:numId w:val="15"/>
        </w:numPr>
        <w:spacing w:line="360" w:lineRule="auto"/>
        <w:ind w:left="851" w:hanging="863"/>
        <w:jc w:val="both"/>
        <w:rPr>
          <w:rFonts w:cs="Arial"/>
          <w:b/>
          <w:bCs/>
          <w:sz w:val="22"/>
          <w:szCs w:val="22"/>
        </w:rPr>
      </w:pPr>
      <w:r>
        <w:rPr>
          <w:rFonts w:cs="Arial"/>
          <w:b/>
          <w:bCs/>
          <w:sz w:val="22"/>
          <w:szCs w:val="22"/>
        </w:rPr>
        <w:t xml:space="preserve">DAS </w:t>
      </w:r>
      <w:r w:rsidR="006F3A8A">
        <w:rPr>
          <w:rFonts w:cs="Arial"/>
          <w:b/>
          <w:bCs/>
          <w:sz w:val="22"/>
          <w:szCs w:val="22"/>
        </w:rPr>
        <w:t>CONDIÇÕES DE PAGAMENTO</w:t>
      </w:r>
      <w:r>
        <w:rPr>
          <w:rFonts w:cs="Arial"/>
          <w:b/>
          <w:bCs/>
          <w:sz w:val="22"/>
          <w:szCs w:val="22"/>
        </w:rPr>
        <w:t>:</w:t>
      </w:r>
    </w:p>
    <w:p w14:paraId="58C7D210" w14:textId="77777777" w:rsidR="00DA40D4" w:rsidRDefault="00DA40D4" w:rsidP="006F3A8A">
      <w:pPr>
        <w:pStyle w:val="Standard"/>
        <w:numPr>
          <w:ilvl w:val="2"/>
          <w:numId w:val="15"/>
        </w:numPr>
        <w:spacing w:line="360" w:lineRule="auto"/>
        <w:ind w:left="1134" w:hanging="851"/>
        <w:jc w:val="both"/>
        <w:rPr>
          <w:rFonts w:cs="Arial"/>
          <w:bCs/>
          <w:sz w:val="22"/>
          <w:szCs w:val="22"/>
        </w:rPr>
      </w:pPr>
      <w:r w:rsidRPr="00DA40D4">
        <w:rPr>
          <w:rFonts w:cs="Arial"/>
          <w:bCs/>
          <w:sz w:val="22"/>
          <w:szCs w:val="22"/>
        </w:rPr>
        <w:lastRenderedPageBreak/>
        <w:t xml:space="preserve">O pagamento à CONTRATADA será efetuado pelo efetuado pelo(s) serviço(s) efetivamente prestado(s), em moeda nacional, no prazo de até </w:t>
      </w:r>
      <w:r w:rsidRPr="000B4B94">
        <w:rPr>
          <w:rFonts w:cs="Arial"/>
          <w:b/>
          <w:sz w:val="22"/>
          <w:szCs w:val="22"/>
        </w:rPr>
        <w:t>10 (dez) dias</w:t>
      </w:r>
      <w:r w:rsidRPr="00DA40D4">
        <w:rPr>
          <w:rFonts w:cs="Arial"/>
          <w:bCs/>
          <w:sz w:val="22"/>
          <w:szCs w:val="22"/>
        </w:rPr>
        <w:t xml:space="preserve"> corridos a contar do atesto da Fatura/Nota Fiscal, por meio de depósito em conta corrente, mediante Ordem Bancária.</w:t>
      </w:r>
    </w:p>
    <w:p w14:paraId="3495C7EB" w14:textId="0F978A83" w:rsidR="00DA40D4" w:rsidRDefault="00DA40D4" w:rsidP="006F3A8A">
      <w:pPr>
        <w:pStyle w:val="Standard"/>
        <w:numPr>
          <w:ilvl w:val="2"/>
          <w:numId w:val="15"/>
        </w:numPr>
        <w:spacing w:line="360" w:lineRule="auto"/>
        <w:ind w:left="1134" w:hanging="851"/>
        <w:jc w:val="both"/>
        <w:rPr>
          <w:rFonts w:cs="Arial"/>
          <w:bCs/>
          <w:sz w:val="22"/>
          <w:szCs w:val="22"/>
        </w:rPr>
      </w:pPr>
      <w:r w:rsidRPr="00DA40D4">
        <w:rPr>
          <w:rFonts w:cs="Arial"/>
          <w:bCs/>
          <w:sz w:val="22"/>
          <w:szCs w:val="22"/>
        </w:rPr>
        <w:t>O pagamento poderá ser efetuado parcialmente na pendência de liquidação de qualquer obrigação financeira que for imposta à CONTRATADA, em virtude de penalidade ou inadimplência, sem que isso gere direito a acréscimos de qualquer natureza.</w:t>
      </w:r>
    </w:p>
    <w:p w14:paraId="43A9739E" w14:textId="2FFCB8B8" w:rsidR="00DA40D4" w:rsidRDefault="00DA40D4" w:rsidP="006F3A8A">
      <w:pPr>
        <w:pStyle w:val="Standard"/>
        <w:numPr>
          <w:ilvl w:val="2"/>
          <w:numId w:val="15"/>
        </w:numPr>
        <w:spacing w:line="360" w:lineRule="auto"/>
        <w:ind w:left="1134" w:hanging="851"/>
        <w:jc w:val="both"/>
        <w:rPr>
          <w:rFonts w:cs="Arial"/>
          <w:bCs/>
          <w:sz w:val="22"/>
          <w:szCs w:val="22"/>
        </w:rPr>
      </w:pPr>
      <w:r w:rsidRPr="00DA40D4">
        <w:rPr>
          <w:rFonts w:cs="Arial"/>
          <w:bCs/>
          <w:sz w:val="22"/>
          <w:szCs w:val="22"/>
        </w:rPr>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0D472F8E" w14:textId="639274BD" w:rsidR="00DA40D4" w:rsidRDefault="00DA40D4" w:rsidP="006F3A8A">
      <w:pPr>
        <w:pStyle w:val="Standard"/>
        <w:numPr>
          <w:ilvl w:val="2"/>
          <w:numId w:val="15"/>
        </w:numPr>
        <w:spacing w:line="360" w:lineRule="auto"/>
        <w:ind w:left="1134" w:hanging="851"/>
        <w:jc w:val="both"/>
        <w:rPr>
          <w:rFonts w:cs="Arial"/>
          <w:bCs/>
          <w:sz w:val="22"/>
          <w:szCs w:val="22"/>
        </w:rPr>
      </w:pPr>
      <w:r w:rsidRPr="00DA40D4">
        <w:rPr>
          <w:rFonts w:cs="Arial"/>
          <w:bCs/>
          <w:sz w:val="22"/>
          <w:szCs w:val="22"/>
        </w:rPr>
        <w:t xml:space="preserve">Para efeito de pagamento, considerar-se-á </w:t>
      </w:r>
      <w:proofErr w:type="spellStart"/>
      <w:r w:rsidRPr="00DA40D4">
        <w:rPr>
          <w:rFonts w:cs="Arial"/>
          <w:bCs/>
          <w:sz w:val="22"/>
          <w:szCs w:val="22"/>
        </w:rPr>
        <w:t>paga</w:t>
      </w:r>
      <w:proofErr w:type="spellEnd"/>
      <w:r w:rsidRPr="00DA40D4">
        <w:rPr>
          <w:rFonts w:cs="Arial"/>
          <w:bCs/>
          <w:sz w:val="22"/>
          <w:szCs w:val="22"/>
        </w:rPr>
        <w:t xml:space="preserve"> a fatura na data da emissão da Ordem Bancária.</w:t>
      </w:r>
    </w:p>
    <w:p w14:paraId="04955C31" w14:textId="0C5F17C6" w:rsidR="00DA40D4" w:rsidRDefault="00DA40D4" w:rsidP="006F3A8A">
      <w:pPr>
        <w:pStyle w:val="Standard"/>
        <w:numPr>
          <w:ilvl w:val="2"/>
          <w:numId w:val="15"/>
        </w:numPr>
        <w:spacing w:line="360" w:lineRule="auto"/>
        <w:ind w:left="1134" w:hanging="851"/>
        <w:jc w:val="both"/>
        <w:rPr>
          <w:rFonts w:cs="Arial"/>
          <w:bCs/>
          <w:sz w:val="22"/>
          <w:szCs w:val="22"/>
        </w:rPr>
      </w:pPr>
      <w:r w:rsidRPr="00DA40D4">
        <w:rPr>
          <w:rFonts w:cs="Arial"/>
          <w:bCs/>
          <w:sz w:val="22"/>
          <w:szCs w:val="22"/>
        </w:rPr>
        <w:t>Nos casos de eventuais atrasos de pagamento, desde que a CONTRATADA não tenha concorrido de alguma forma para tanto, fica convencionada a taxa de atualização financeira devida pelo CONTRATANTE, mediante a aplicação da seguinte fórmula:</w:t>
      </w:r>
    </w:p>
    <w:tbl>
      <w:tblPr>
        <w:tblW w:w="9972" w:type="dxa"/>
        <w:jc w:val="center"/>
        <w:tblLayout w:type="fixed"/>
        <w:tblCellMar>
          <w:left w:w="10" w:type="dxa"/>
          <w:right w:w="10" w:type="dxa"/>
        </w:tblCellMar>
        <w:tblLook w:val="04A0" w:firstRow="1" w:lastRow="0" w:firstColumn="1" w:lastColumn="0" w:noHBand="0" w:noVBand="1"/>
      </w:tblPr>
      <w:tblGrid>
        <w:gridCol w:w="9972"/>
      </w:tblGrid>
      <w:tr w:rsidR="00DA40D4" w:rsidRPr="000819C4" w14:paraId="66DB9ED2" w14:textId="77777777" w:rsidTr="00DD7981">
        <w:trPr>
          <w:jc w:val="center"/>
        </w:trPr>
        <w:tc>
          <w:tcPr>
            <w:tcW w:w="997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tcPr>
          <w:p w14:paraId="4D5939C5" w14:textId="77777777" w:rsidR="00DA40D4" w:rsidRDefault="00DA40D4" w:rsidP="00DD7981">
            <w:pPr>
              <w:widowControl w:val="0"/>
              <w:suppressAutoHyphens/>
              <w:autoSpaceDN w:val="0"/>
              <w:ind w:firstLine="1417"/>
              <w:jc w:val="center"/>
              <w:textAlignment w:val="baseline"/>
              <w:rPr>
                <w:rFonts w:ascii="Arial" w:eastAsia="SimSun" w:hAnsi="Arial" w:cs="Arial"/>
                <w:b/>
                <w:bCs/>
                <w:color w:val="00000A"/>
                <w:sz w:val="22"/>
                <w:szCs w:val="22"/>
                <w:lang w:eastAsia="zh-CN" w:bidi="hi-IN"/>
              </w:rPr>
            </w:pPr>
            <w:r w:rsidRPr="005A55A1">
              <w:rPr>
                <w:rFonts w:ascii="Arial" w:eastAsia="SimSun" w:hAnsi="Arial" w:cs="Arial"/>
                <w:b/>
                <w:bCs/>
                <w:color w:val="00000A"/>
                <w:sz w:val="22"/>
                <w:szCs w:val="22"/>
                <w:lang w:eastAsia="zh-CN" w:bidi="hi-IN"/>
              </w:rPr>
              <w:t>EM = I x N x VP</w:t>
            </w:r>
          </w:p>
          <w:p w14:paraId="730A0E7C"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sendo:</w:t>
            </w:r>
          </w:p>
          <w:p w14:paraId="63DA95AB"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 xml:space="preserve">I = </w:t>
            </w:r>
            <w:r w:rsidRPr="000819C4">
              <w:rPr>
                <w:rFonts w:ascii="Arial" w:eastAsia="SimSun" w:hAnsi="Arial" w:cs="Arial"/>
                <w:color w:val="00000A"/>
                <w:sz w:val="22"/>
                <w:szCs w:val="22"/>
                <w:u w:val="single"/>
                <w:lang w:eastAsia="zh-CN" w:bidi="hi-IN"/>
              </w:rPr>
              <w:t>(TX/100)</w:t>
            </w:r>
            <w:r w:rsidRPr="000819C4">
              <w:rPr>
                <w:rFonts w:ascii="Arial" w:eastAsia="SimSun" w:hAnsi="Arial" w:cs="Arial"/>
                <w:color w:val="00000A"/>
                <w:sz w:val="22"/>
                <w:szCs w:val="22"/>
                <w:lang w:eastAsia="zh-CN" w:bidi="hi-IN"/>
              </w:rPr>
              <w:t xml:space="preserve">, assim apurado: I = </w:t>
            </w:r>
            <w:r w:rsidRPr="000819C4">
              <w:rPr>
                <w:rFonts w:ascii="Arial" w:eastAsia="SimSun" w:hAnsi="Arial" w:cs="Arial"/>
                <w:color w:val="00000A"/>
                <w:sz w:val="22"/>
                <w:szCs w:val="22"/>
                <w:u w:val="single"/>
                <w:lang w:eastAsia="zh-CN" w:bidi="hi-IN"/>
              </w:rPr>
              <w:t>(6/100)</w:t>
            </w:r>
            <w:r w:rsidRPr="000819C4">
              <w:rPr>
                <w:rFonts w:ascii="Arial" w:eastAsia="SimSun" w:hAnsi="Arial" w:cs="Arial"/>
                <w:color w:val="00000A"/>
                <w:sz w:val="22"/>
                <w:szCs w:val="22"/>
                <w:lang w:eastAsia="zh-CN" w:bidi="hi-IN"/>
              </w:rPr>
              <w:t xml:space="preserve">   I = 0,00016438</w:t>
            </w:r>
          </w:p>
          <w:p w14:paraId="53ACAD3E"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hAnsi="Arial" w:cs="Arial"/>
                <w:color w:val="00000A"/>
                <w:sz w:val="22"/>
                <w:szCs w:val="22"/>
                <w:lang w:eastAsia="zh-CN" w:bidi="hi-IN"/>
              </w:rPr>
              <w:t xml:space="preserve">          </w:t>
            </w:r>
            <w:r w:rsidRPr="000819C4">
              <w:rPr>
                <w:rFonts w:ascii="Arial" w:eastAsia="SimSun" w:hAnsi="Arial" w:cs="Arial"/>
                <w:color w:val="00000A"/>
                <w:sz w:val="22"/>
                <w:szCs w:val="22"/>
                <w:lang w:eastAsia="zh-CN" w:bidi="hi-IN"/>
              </w:rPr>
              <w:t>365                                        365</w:t>
            </w:r>
          </w:p>
          <w:p w14:paraId="227F017C"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Em que:</w:t>
            </w:r>
          </w:p>
          <w:p w14:paraId="7D68C357"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I = Índice de atualização financeira;</w:t>
            </w:r>
          </w:p>
          <w:p w14:paraId="371AE3E1"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TX = Percentual da taxa de juros de mora anual = 6%;</w:t>
            </w:r>
          </w:p>
          <w:p w14:paraId="1DA51192"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EM = Encargos moratórios;</w:t>
            </w:r>
          </w:p>
          <w:p w14:paraId="609FD7EB"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N = Número de dias entre a data prevista para o pagamento e a do efetivo pagamento;</w:t>
            </w:r>
          </w:p>
          <w:p w14:paraId="6F2B2FF4"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VP = Valor da parcela em atraso.</w:t>
            </w:r>
          </w:p>
        </w:tc>
      </w:tr>
    </w:tbl>
    <w:p w14:paraId="2A7CA99D" w14:textId="63789C51" w:rsidR="006F3A8A" w:rsidRPr="00626C2D" w:rsidRDefault="006F3A8A" w:rsidP="00DA40D4">
      <w:pPr>
        <w:pStyle w:val="Standard"/>
        <w:spacing w:line="360" w:lineRule="auto"/>
        <w:jc w:val="both"/>
        <w:rPr>
          <w:rFonts w:cs="Arial"/>
          <w:bCs/>
          <w:sz w:val="22"/>
          <w:szCs w:val="22"/>
        </w:rPr>
      </w:pPr>
    </w:p>
    <w:p w14:paraId="585F3EA7" w14:textId="45983FD6" w:rsidR="006F3A8A" w:rsidRPr="00626C2D" w:rsidRDefault="00DA40D4" w:rsidP="006F3A8A">
      <w:pPr>
        <w:pStyle w:val="PargrafodaLista"/>
        <w:numPr>
          <w:ilvl w:val="3"/>
          <w:numId w:val="15"/>
        </w:numPr>
        <w:rPr>
          <w:rFonts w:ascii="Arial" w:hAnsi="Arial" w:cs="Arial"/>
          <w:iCs/>
          <w:kern w:val="3"/>
          <w:sz w:val="22"/>
          <w:szCs w:val="22"/>
          <w:lang w:eastAsia="ar-SA"/>
        </w:rPr>
      </w:pPr>
      <w:r w:rsidRPr="00DA40D4">
        <w:rPr>
          <w:rFonts w:ascii="Arial" w:hAnsi="Arial" w:cs="Arial"/>
          <w:iCs/>
          <w:kern w:val="3"/>
          <w:sz w:val="22"/>
          <w:szCs w:val="22"/>
          <w:lang w:eastAsia="ar-SA"/>
        </w:rPr>
        <w:t>Aplica-se a mesma regra disposta no parágrafo anterior, na hipótese de eventual pagamento antecipado, observado o disposto no art. 38 do Decreto nº 93.872/1986.</w:t>
      </w:r>
      <w:r w:rsidR="006F3A8A" w:rsidRPr="00626C2D">
        <w:rPr>
          <w:rFonts w:ascii="Arial" w:hAnsi="Arial" w:cs="Arial"/>
          <w:iCs/>
          <w:kern w:val="3"/>
          <w:sz w:val="22"/>
          <w:szCs w:val="22"/>
          <w:lang w:eastAsia="ar-SA"/>
        </w:rPr>
        <w:t xml:space="preserve"> </w:t>
      </w:r>
    </w:p>
    <w:p w14:paraId="6B3D6DC5" w14:textId="77777777" w:rsidR="00DA40D4" w:rsidRDefault="00DA40D4" w:rsidP="006F3A8A">
      <w:pPr>
        <w:pStyle w:val="Standard"/>
        <w:numPr>
          <w:ilvl w:val="2"/>
          <w:numId w:val="15"/>
        </w:numPr>
        <w:spacing w:line="360" w:lineRule="auto"/>
        <w:ind w:left="1134" w:hanging="851"/>
        <w:jc w:val="both"/>
        <w:rPr>
          <w:rFonts w:cs="Arial"/>
          <w:bCs/>
          <w:sz w:val="22"/>
          <w:szCs w:val="22"/>
        </w:rPr>
      </w:pPr>
      <w:r w:rsidRPr="00DA40D4">
        <w:rPr>
          <w:rFonts w:cs="Arial"/>
          <w:bCs/>
          <w:sz w:val="22"/>
          <w:szCs w:val="22"/>
        </w:rPr>
        <w:t xml:space="preserve">No pagamento do serviço/fornecimento/material descrito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w:t>
      </w:r>
      <w:r w:rsidRPr="00DA40D4">
        <w:rPr>
          <w:rFonts w:cs="Arial"/>
          <w:bCs/>
          <w:sz w:val="22"/>
          <w:szCs w:val="22"/>
        </w:rPr>
        <w:lastRenderedPageBreak/>
        <w:t>de janeiro de 2012. Ademais, a retenção do Imposto Sobre Serviços (ISS) ocorrerá desde que esteja prevista em regulamento que se aplique ao caso.</w:t>
      </w:r>
    </w:p>
    <w:p w14:paraId="35ED31E0"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DO REAJUSTE</w:t>
      </w:r>
    </w:p>
    <w:p w14:paraId="679F3AAF" w14:textId="77777777" w:rsidR="006F3A8A" w:rsidRPr="00B03BEF"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lang w:eastAsia="ar-SA"/>
        </w:rPr>
      </w:pPr>
    </w:p>
    <w:p w14:paraId="629B4362" w14:textId="08612A27" w:rsidR="006F3A8A" w:rsidRPr="00EA7037" w:rsidRDefault="000B4B94" w:rsidP="006F3A8A">
      <w:pPr>
        <w:pStyle w:val="Standard"/>
        <w:numPr>
          <w:ilvl w:val="1"/>
          <w:numId w:val="15"/>
        </w:numPr>
        <w:spacing w:line="360" w:lineRule="auto"/>
        <w:ind w:left="851" w:hanging="863"/>
        <w:jc w:val="both"/>
        <w:rPr>
          <w:rFonts w:cs="Arial"/>
          <w:iCs/>
          <w:sz w:val="22"/>
          <w:szCs w:val="22"/>
          <w:lang w:eastAsia="ar-SA"/>
        </w:rPr>
      </w:pPr>
      <w:r w:rsidRPr="00332A81">
        <w:rPr>
          <w:rFonts w:cs="Arial"/>
          <w:sz w:val="22"/>
          <w:szCs w:val="22"/>
          <w:lang w:eastAsia="ar-SA"/>
        </w:rPr>
        <w:t xml:space="preserve">Os preços inicialmente </w:t>
      </w:r>
      <w:r w:rsidRPr="00332A81">
        <w:rPr>
          <w:rFonts w:cs="Arial"/>
          <w:iCs/>
          <w:sz w:val="22"/>
          <w:szCs w:val="22"/>
          <w:lang w:eastAsia="ar-SA"/>
        </w:rPr>
        <w:t xml:space="preserve">contratados são fixos e irreajustáveis no prazo de um ano contado da data </w:t>
      </w:r>
      <w:r>
        <w:rPr>
          <w:rFonts w:cs="Arial"/>
          <w:iCs/>
          <w:sz w:val="22"/>
          <w:szCs w:val="22"/>
          <w:lang w:eastAsia="ar-SA"/>
        </w:rPr>
        <w:t>da Proposta vencedora</w:t>
      </w:r>
      <w:r w:rsidR="006F3A8A" w:rsidRPr="00EA7037">
        <w:rPr>
          <w:rFonts w:cs="Arial"/>
          <w:iCs/>
          <w:sz w:val="22"/>
          <w:szCs w:val="22"/>
          <w:lang w:eastAsia="ar-SA"/>
        </w:rPr>
        <w:t>.</w:t>
      </w:r>
    </w:p>
    <w:p w14:paraId="7974F172" w14:textId="77777777" w:rsidR="006F3A8A" w:rsidRPr="00EA7037" w:rsidRDefault="006F3A8A" w:rsidP="006F3A8A">
      <w:pPr>
        <w:pStyle w:val="Standard"/>
        <w:numPr>
          <w:ilvl w:val="1"/>
          <w:numId w:val="15"/>
        </w:numPr>
        <w:spacing w:line="360" w:lineRule="auto"/>
        <w:ind w:left="851" w:hanging="863"/>
        <w:jc w:val="both"/>
        <w:rPr>
          <w:rFonts w:cs="Arial"/>
          <w:b/>
          <w:bCs/>
          <w:iCs/>
          <w:sz w:val="22"/>
          <w:szCs w:val="22"/>
          <w:lang w:eastAsia="ar-SA"/>
        </w:rPr>
      </w:pPr>
      <w:r w:rsidRPr="00EA7037">
        <w:rPr>
          <w:rFonts w:cs="Arial"/>
          <w:b/>
          <w:bCs/>
          <w:iCs/>
          <w:sz w:val="22"/>
          <w:szCs w:val="22"/>
          <w:lang w:eastAsia="ar-SA"/>
        </w:rPr>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165FA35E"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Nos reajustes subsequentes ao primeiro, o interregno mínimo de um ano será contado a partir dos efeitos financeiros do último reajuste.</w:t>
      </w:r>
    </w:p>
    <w:p w14:paraId="6E0B17D9"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No caso de atraso ou não divulgação do</w:t>
      </w:r>
      <w:r>
        <w:rPr>
          <w:rFonts w:cs="Arial"/>
          <w:iCs/>
          <w:sz w:val="22"/>
          <w:szCs w:val="22"/>
          <w:lang w:eastAsia="ar-SA"/>
        </w:rPr>
        <w:t xml:space="preserve"> </w:t>
      </w:r>
      <w:r w:rsidRPr="00EA7037">
        <w:rPr>
          <w:rFonts w:cs="Arial"/>
          <w:iCs/>
          <w:sz w:val="22"/>
          <w:szCs w:val="22"/>
          <w:lang w:eastAsia="ar-SA"/>
        </w:rPr>
        <w:t>índice de reajustamento, o Contratante pagará ao Contratado a importância calculada pela última variação conhecida, liquidando a diferença correspondente tão logo seja</w:t>
      </w:r>
      <w:r>
        <w:rPr>
          <w:rFonts w:cs="Arial"/>
          <w:iCs/>
          <w:sz w:val="22"/>
          <w:szCs w:val="22"/>
          <w:lang w:eastAsia="ar-SA"/>
        </w:rPr>
        <w:t xml:space="preserve"> </w:t>
      </w:r>
      <w:r w:rsidRPr="00EA7037">
        <w:rPr>
          <w:rFonts w:cs="Arial"/>
          <w:iCs/>
          <w:sz w:val="22"/>
          <w:szCs w:val="22"/>
          <w:lang w:eastAsia="ar-SA"/>
        </w:rPr>
        <w:t>divulgado o</w:t>
      </w:r>
      <w:r>
        <w:rPr>
          <w:rFonts w:cs="Arial"/>
          <w:iCs/>
          <w:sz w:val="22"/>
          <w:szCs w:val="22"/>
          <w:lang w:eastAsia="ar-SA"/>
        </w:rPr>
        <w:t xml:space="preserve"> </w:t>
      </w:r>
      <w:r w:rsidRPr="00EA7037">
        <w:rPr>
          <w:rFonts w:cs="Arial"/>
          <w:iCs/>
          <w:sz w:val="22"/>
          <w:szCs w:val="22"/>
          <w:lang w:eastAsia="ar-SA"/>
        </w:rPr>
        <w:t xml:space="preserve">índice definitivo. </w:t>
      </w:r>
    </w:p>
    <w:p w14:paraId="2005FB4F" w14:textId="768FA36C" w:rsidR="000B4B94" w:rsidRPr="000B4B94" w:rsidRDefault="000B4B94" w:rsidP="000B4B94">
      <w:pPr>
        <w:pStyle w:val="Standard"/>
        <w:numPr>
          <w:ilvl w:val="2"/>
          <w:numId w:val="15"/>
        </w:numPr>
        <w:spacing w:line="360" w:lineRule="auto"/>
        <w:ind w:left="1134" w:hanging="851"/>
        <w:jc w:val="both"/>
        <w:rPr>
          <w:rFonts w:cs="Arial"/>
          <w:color w:val="FF0000"/>
          <w:sz w:val="22"/>
          <w:szCs w:val="22"/>
        </w:rPr>
      </w:pPr>
      <w:r w:rsidRPr="000C1EFC">
        <w:rPr>
          <w:rFonts w:cs="Arial"/>
          <w:color w:val="FF0000"/>
          <w:sz w:val="22"/>
          <w:szCs w:val="22"/>
        </w:rPr>
        <w:t xml:space="preserve">Fica </w:t>
      </w:r>
      <w:r>
        <w:rPr>
          <w:rFonts w:cs="Arial"/>
          <w:color w:val="FF0000"/>
          <w:sz w:val="22"/>
          <w:szCs w:val="22"/>
        </w:rPr>
        <w:t>a</w:t>
      </w:r>
      <w:r w:rsidRPr="000C1EFC">
        <w:rPr>
          <w:rFonts w:cs="Arial"/>
          <w:color w:val="FF0000"/>
          <w:sz w:val="22"/>
          <w:szCs w:val="22"/>
        </w:rPr>
        <w:t xml:space="preserve"> </w:t>
      </w:r>
      <w:r>
        <w:rPr>
          <w:rFonts w:cs="Arial"/>
          <w:color w:val="FF0000"/>
          <w:sz w:val="22"/>
          <w:szCs w:val="22"/>
        </w:rPr>
        <w:t>CONTRATADA</w:t>
      </w:r>
      <w:r w:rsidRPr="000C1EFC">
        <w:rPr>
          <w:rFonts w:cs="Arial"/>
          <w:color w:val="FF0000"/>
          <w:sz w:val="22"/>
          <w:szCs w:val="22"/>
        </w:rPr>
        <w:t xml:space="preserve"> obrigad</w:t>
      </w:r>
      <w:r>
        <w:rPr>
          <w:rFonts w:cs="Arial"/>
          <w:color w:val="FF0000"/>
          <w:sz w:val="22"/>
          <w:szCs w:val="22"/>
        </w:rPr>
        <w:t>a</w:t>
      </w:r>
      <w:r w:rsidRPr="000C1EFC">
        <w:rPr>
          <w:rFonts w:cs="Arial"/>
          <w:color w:val="FF0000"/>
          <w:sz w:val="22"/>
          <w:szCs w:val="22"/>
        </w:rPr>
        <w:t xml:space="preserve"> a apresentar memória de cálculo referente ao reajustamento de preços do valor remanescente, sempre que este ocorrer.</w:t>
      </w:r>
    </w:p>
    <w:p w14:paraId="3A9EE3B5" w14:textId="4470374A"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Nas aferições finais, o índice utilizado para reajuste será, obrigatoriamente, o definitivo.</w:t>
      </w:r>
    </w:p>
    <w:p w14:paraId="7C92649A"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Caso o índice estabelecido para reajustamento venha a ser extinto ou de qualquer forma não possa mais ser utilizado, será adotado, em substituição, o que vier a ser determinado pela legislação então em vigor.</w:t>
      </w:r>
    </w:p>
    <w:p w14:paraId="172A5D96"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 xml:space="preserve">Na ausência de previsão legal quanto ao índice substituto, as partes elegerão novo índice oficial, para reajustamento do preço do valor remanescente, por meio de termo aditivo. </w:t>
      </w:r>
    </w:p>
    <w:p w14:paraId="4F54FDDC"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O reajuste será realizado por apostilamento.</w:t>
      </w:r>
    </w:p>
    <w:p w14:paraId="0A9BCDDF"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OBRIGAÇÕES DA CONTRATANTE</w:t>
      </w:r>
    </w:p>
    <w:p w14:paraId="16359B89" w14:textId="77777777" w:rsidR="006F3A8A" w:rsidRPr="00A848CF"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219CA11A" w14:textId="77777777" w:rsidR="006F3A8A" w:rsidRPr="003050E3" w:rsidRDefault="006F3A8A" w:rsidP="006F3A8A">
      <w:pPr>
        <w:pStyle w:val="Standard"/>
        <w:numPr>
          <w:ilvl w:val="1"/>
          <w:numId w:val="15"/>
        </w:numPr>
        <w:tabs>
          <w:tab w:val="left" w:pos="851"/>
        </w:tabs>
        <w:spacing w:line="360" w:lineRule="auto"/>
        <w:ind w:left="851" w:hanging="851"/>
        <w:jc w:val="both"/>
        <w:rPr>
          <w:rFonts w:cs="Arial"/>
          <w:iCs/>
          <w:color w:val="000000"/>
          <w:sz w:val="22"/>
          <w:szCs w:val="22"/>
          <w:lang w:eastAsia="ar-SA"/>
        </w:rPr>
      </w:pPr>
      <w:r w:rsidRPr="003050E3">
        <w:rPr>
          <w:rFonts w:cs="Arial"/>
          <w:iCs/>
          <w:color w:val="000000"/>
          <w:sz w:val="22"/>
          <w:szCs w:val="22"/>
          <w:lang w:eastAsia="ar-SA"/>
        </w:rPr>
        <w:t>São obrigações da CONTRATANTE, além das demais constantes neste C</w:t>
      </w:r>
      <w:r>
        <w:rPr>
          <w:rFonts w:cs="Arial"/>
          <w:iCs/>
          <w:color w:val="000000"/>
          <w:sz w:val="22"/>
          <w:szCs w:val="22"/>
          <w:lang w:eastAsia="ar-SA"/>
        </w:rPr>
        <w:t>ontrato</w:t>
      </w:r>
      <w:r w:rsidRPr="003050E3">
        <w:rPr>
          <w:rFonts w:cs="Arial"/>
          <w:iCs/>
          <w:color w:val="000000"/>
          <w:sz w:val="22"/>
          <w:szCs w:val="22"/>
          <w:lang w:eastAsia="ar-SA"/>
        </w:rPr>
        <w:t xml:space="preserve">, no </w:t>
      </w:r>
      <w:r>
        <w:rPr>
          <w:rFonts w:cs="Arial"/>
          <w:iCs/>
          <w:color w:val="000000"/>
          <w:sz w:val="22"/>
          <w:szCs w:val="22"/>
          <w:lang w:eastAsia="ar-SA"/>
        </w:rPr>
        <w:t xml:space="preserve">Aviso de Dispensa Eletrônica/Termo de Referência </w:t>
      </w:r>
      <w:r w:rsidRPr="003050E3">
        <w:rPr>
          <w:rFonts w:cs="Arial"/>
          <w:iCs/>
          <w:color w:val="000000"/>
          <w:sz w:val="22"/>
          <w:szCs w:val="22"/>
          <w:lang w:eastAsia="ar-SA"/>
        </w:rPr>
        <w:t>e em seus anexos, as elencadas a seguir</w:t>
      </w:r>
      <w:r>
        <w:rPr>
          <w:rFonts w:cs="Arial"/>
          <w:iCs/>
          <w:color w:val="000000"/>
          <w:sz w:val="22"/>
          <w:szCs w:val="22"/>
          <w:lang w:eastAsia="ar-SA"/>
        </w:rPr>
        <w:t>:</w:t>
      </w:r>
    </w:p>
    <w:p w14:paraId="10DD1D1E"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Exigir o cumprimento de todas as obrigações assumidas pel</w:t>
      </w:r>
      <w:r>
        <w:rPr>
          <w:rFonts w:cs="Arial"/>
          <w:kern w:val="0"/>
          <w:sz w:val="22"/>
          <w:szCs w:val="22"/>
        </w:rPr>
        <w:t>a</w:t>
      </w:r>
      <w:r w:rsidRPr="003050E3">
        <w:rPr>
          <w:rFonts w:cs="Arial"/>
          <w:kern w:val="0"/>
          <w:sz w:val="22"/>
          <w:szCs w:val="22"/>
        </w:rPr>
        <w:t xml:space="preserve"> </w:t>
      </w:r>
      <w:r>
        <w:rPr>
          <w:rFonts w:cs="Arial"/>
          <w:kern w:val="0"/>
          <w:sz w:val="22"/>
          <w:szCs w:val="22"/>
        </w:rPr>
        <w:t>CONTRATADA</w:t>
      </w:r>
      <w:r w:rsidRPr="003050E3">
        <w:rPr>
          <w:rFonts w:cs="Arial"/>
          <w:kern w:val="0"/>
          <w:sz w:val="22"/>
          <w:szCs w:val="22"/>
        </w:rPr>
        <w:t>, de acordo com o contrato e seus anexos;</w:t>
      </w:r>
    </w:p>
    <w:p w14:paraId="0DB2C3FF"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Receber o objeto no prazo e condições estabelecidas no Termo de Referência;</w:t>
      </w:r>
    </w:p>
    <w:p w14:paraId="1E15B4AD"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Notificar o Contratado, por escrito, sobre vícios, defeitos ou incorreções verificadas no objeto fornecido, para que seja por ele substituído, reparado ou corrigido, no total ou em parte, às suas expensas;</w:t>
      </w:r>
    </w:p>
    <w:p w14:paraId="41C11CAD"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lastRenderedPageBreak/>
        <w:t>Acompanhar e fiscalizar a execução do contrato e o cumprimento das obrigações pelo Contratado;</w:t>
      </w:r>
    </w:p>
    <w:p w14:paraId="2875EBCC"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Efetuar o pagamento ao Contratado do valor correspondente ao fornecimento do objeto, no prazo, forma e condições estabelecidos no presente Contrato;</w:t>
      </w:r>
    </w:p>
    <w:p w14:paraId="4EE3A782"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Aplicar ao Contratado sanções motivadas pela inexecução total ou parcial do Contrato;</w:t>
      </w:r>
    </w:p>
    <w:p w14:paraId="0E9DFB20"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Cientificar o órgão de representação judicial da Advocacia-Geral da União para adoção das medidas cabíveis quando do descumprimento de obrigações pelo Contratado;</w:t>
      </w:r>
    </w:p>
    <w:p w14:paraId="180BF998" w14:textId="3DB5D767" w:rsidR="001B7EAB" w:rsidRDefault="006F3A8A" w:rsidP="001B7EAB">
      <w:pPr>
        <w:pStyle w:val="Standard"/>
        <w:numPr>
          <w:ilvl w:val="2"/>
          <w:numId w:val="15"/>
        </w:numPr>
        <w:spacing w:line="360" w:lineRule="auto"/>
        <w:ind w:left="1134" w:hanging="851"/>
        <w:jc w:val="both"/>
        <w:rPr>
          <w:rFonts w:cs="Arial"/>
          <w:sz w:val="22"/>
          <w:szCs w:val="22"/>
        </w:rPr>
      </w:pPr>
      <w:r w:rsidRPr="003050E3">
        <w:rPr>
          <w:rFonts w:cs="Arial"/>
          <w:kern w:val="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1565E9" w14:textId="246B0057" w:rsidR="001B7EAB" w:rsidRDefault="001B7EAB" w:rsidP="001B7EAB">
      <w:pPr>
        <w:pStyle w:val="Standard"/>
        <w:numPr>
          <w:ilvl w:val="2"/>
          <w:numId w:val="15"/>
        </w:numPr>
        <w:spacing w:line="360" w:lineRule="auto"/>
        <w:ind w:left="1134" w:hanging="851"/>
        <w:jc w:val="both"/>
        <w:rPr>
          <w:rFonts w:cs="Arial"/>
          <w:sz w:val="22"/>
          <w:szCs w:val="22"/>
        </w:rPr>
      </w:pPr>
      <w:r w:rsidRPr="001B7EAB">
        <w:rPr>
          <w:rFonts w:cs="Arial"/>
          <w:sz w:val="22"/>
          <w:szCs w:val="22"/>
        </w:rPr>
        <w:t>Permitir aos funcionários da CONTRATADA, devidamente identificados, o livre acesso às suas dependências, de modo a viabilizar a execução do objeto, durante o horário de expediente;</w:t>
      </w:r>
    </w:p>
    <w:p w14:paraId="37F8D595" w14:textId="5E0555B5" w:rsidR="001B7EAB" w:rsidRPr="001B7EAB" w:rsidRDefault="001B7EAB" w:rsidP="001B7EAB">
      <w:pPr>
        <w:pStyle w:val="Standard"/>
        <w:numPr>
          <w:ilvl w:val="2"/>
          <w:numId w:val="15"/>
        </w:numPr>
        <w:spacing w:line="360" w:lineRule="auto"/>
        <w:ind w:left="1134" w:hanging="851"/>
        <w:jc w:val="both"/>
        <w:rPr>
          <w:rFonts w:cs="Arial"/>
          <w:sz w:val="22"/>
          <w:szCs w:val="22"/>
        </w:rPr>
      </w:pPr>
      <w:r w:rsidRPr="001B7EAB">
        <w:rPr>
          <w:rFonts w:cs="Arial"/>
          <w:sz w:val="22"/>
          <w:szCs w:val="22"/>
        </w:rPr>
        <w:t>Proporcionar as facilidades indispensáveis à boa execução do objeto;</w:t>
      </w:r>
    </w:p>
    <w:p w14:paraId="6976DA6F" w14:textId="77777777" w:rsidR="006F3A8A" w:rsidRDefault="006F3A8A" w:rsidP="006F3A8A">
      <w:pPr>
        <w:pStyle w:val="Standard"/>
        <w:numPr>
          <w:ilvl w:val="1"/>
          <w:numId w:val="15"/>
        </w:numPr>
        <w:tabs>
          <w:tab w:val="left" w:pos="851"/>
        </w:tabs>
        <w:spacing w:line="360" w:lineRule="auto"/>
        <w:ind w:left="851" w:hanging="851"/>
        <w:jc w:val="both"/>
        <w:rPr>
          <w:rFonts w:cs="Arial"/>
          <w:sz w:val="22"/>
          <w:szCs w:val="22"/>
        </w:rPr>
      </w:pPr>
      <w:r w:rsidRPr="003050E3">
        <w:rPr>
          <w:rFonts w:cs="Arial"/>
          <w:sz w:val="22"/>
          <w:szCs w:val="22"/>
        </w:rPr>
        <w:t xml:space="preserve">A </w:t>
      </w:r>
      <w:r w:rsidRPr="003050E3">
        <w:rPr>
          <w:rFonts w:cs="Arial"/>
          <w:iCs/>
          <w:color w:val="000000"/>
          <w:sz w:val="22"/>
          <w:szCs w:val="22"/>
          <w:lang w:eastAsia="ar-SA"/>
        </w:rPr>
        <w:t>Administração</w:t>
      </w:r>
      <w:r w:rsidRPr="003050E3">
        <w:rPr>
          <w:rFonts w:cs="Arial"/>
          <w:sz w:val="22"/>
          <w:szCs w:val="22"/>
        </w:rPr>
        <w:t xml:space="preserve"> não responderá por quaisquer compromissos assumidos pel</w:t>
      </w:r>
      <w:r>
        <w:rPr>
          <w:rFonts w:cs="Arial"/>
          <w:sz w:val="22"/>
          <w:szCs w:val="22"/>
        </w:rPr>
        <w:t>a</w:t>
      </w:r>
      <w:r w:rsidRPr="003050E3">
        <w:rPr>
          <w:rFonts w:cs="Arial"/>
          <w:sz w:val="22"/>
          <w:szCs w:val="22"/>
        </w:rPr>
        <w:t xml:space="preserve"> </w:t>
      </w:r>
      <w:r>
        <w:rPr>
          <w:rFonts w:cs="Arial"/>
          <w:sz w:val="22"/>
          <w:szCs w:val="22"/>
        </w:rPr>
        <w:t>CONTRATADA</w:t>
      </w:r>
      <w:r w:rsidRPr="003050E3">
        <w:rPr>
          <w:rFonts w:cs="Arial"/>
          <w:sz w:val="22"/>
          <w:szCs w:val="22"/>
        </w:rPr>
        <w:t xml:space="preserve"> com terceiros, ainda que vinculados à execução do </w:t>
      </w:r>
      <w:r>
        <w:rPr>
          <w:rFonts w:cs="Arial"/>
          <w:sz w:val="22"/>
          <w:szCs w:val="22"/>
        </w:rPr>
        <w:t>C</w:t>
      </w:r>
      <w:r w:rsidRPr="003050E3">
        <w:rPr>
          <w:rFonts w:cs="Arial"/>
          <w:sz w:val="22"/>
          <w:szCs w:val="22"/>
        </w:rPr>
        <w:t>ontrato, bem como por qualquer dano causado a terceiros em decorrência de ato d</w:t>
      </w:r>
      <w:r>
        <w:rPr>
          <w:rFonts w:cs="Arial"/>
          <w:sz w:val="22"/>
          <w:szCs w:val="22"/>
        </w:rPr>
        <w:t>a</w:t>
      </w:r>
      <w:r w:rsidRPr="003050E3">
        <w:rPr>
          <w:rFonts w:cs="Arial"/>
          <w:sz w:val="22"/>
          <w:szCs w:val="22"/>
        </w:rPr>
        <w:t xml:space="preserve"> </w:t>
      </w:r>
      <w:r>
        <w:rPr>
          <w:rFonts w:cs="Arial"/>
          <w:sz w:val="22"/>
          <w:szCs w:val="22"/>
        </w:rPr>
        <w:t>CONTRATADA</w:t>
      </w:r>
      <w:r w:rsidRPr="003050E3">
        <w:rPr>
          <w:rFonts w:cs="Arial"/>
          <w:sz w:val="22"/>
          <w:szCs w:val="22"/>
        </w:rPr>
        <w:t>, de seus empregados, prepostos ou subordinados.</w:t>
      </w:r>
    </w:p>
    <w:p w14:paraId="0FA6D68E"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OBRIGAÇÕES DA CONTRATADA</w:t>
      </w:r>
    </w:p>
    <w:p w14:paraId="0E81AD3A" w14:textId="77777777" w:rsidR="006F3A8A" w:rsidRPr="00A848CF"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1FDF40EC" w14:textId="77777777" w:rsidR="006F3A8A" w:rsidRDefault="006F3A8A" w:rsidP="006F3A8A">
      <w:pPr>
        <w:pStyle w:val="Standard"/>
        <w:numPr>
          <w:ilvl w:val="1"/>
          <w:numId w:val="15"/>
        </w:numPr>
        <w:tabs>
          <w:tab w:val="left" w:pos="851"/>
        </w:tabs>
        <w:spacing w:line="360" w:lineRule="auto"/>
        <w:ind w:left="851" w:hanging="851"/>
        <w:jc w:val="both"/>
        <w:rPr>
          <w:rFonts w:cs="Arial"/>
          <w:iCs/>
          <w:color w:val="000000"/>
          <w:sz w:val="22"/>
          <w:szCs w:val="22"/>
          <w:lang w:eastAsia="ar-SA"/>
        </w:rPr>
      </w:pPr>
      <w:r>
        <w:rPr>
          <w:rFonts w:cs="Arial"/>
          <w:iCs/>
          <w:color w:val="000000"/>
          <w:sz w:val="22"/>
          <w:szCs w:val="22"/>
          <w:lang w:eastAsia="ar-SA"/>
        </w:rPr>
        <w:t>A</w:t>
      </w:r>
      <w:r w:rsidRPr="003F5FAB">
        <w:rPr>
          <w:rFonts w:cs="Arial"/>
          <w:iCs/>
          <w:color w:val="000000"/>
          <w:sz w:val="22"/>
          <w:szCs w:val="22"/>
          <w:lang w:eastAsia="ar-SA"/>
        </w:rPr>
        <w:t xml:space="preserve"> </w:t>
      </w:r>
      <w:r>
        <w:rPr>
          <w:rFonts w:cs="Arial"/>
          <w:iCs/>
          <w:color w:val="000000"/>
          <w:sz w:val="22"/>
          <w:szCs w:val="22"/>
          <w:lang w:eastAsia="ar-SA"/>
        </w:rPr>
        <w:t>CONTRATADA</w:t>
      </w:r>
      <w:r w:rsidRPr="003F5FAB">
        <w:rPr>
          <w:rFonts w:cs="Arial"/>
          <w:iCs/>
          <w:color w:val="000000"/>
          <w:sz w:val="22"/>
          <w:szCs w:val="22"/>
          <w:lang w:eastAsia="ar-SA"/>
        </w:rPr>
        <w:t xml:space="preserve"> deve cumprir todas as obrigações constantes deste Contrato e em seus anexos, assumindo como exclusivamente seus os riscos e as despesas decorrentes da boa e perfeita execução do objeto, observando, ainda, as obrigações a seguir dispostas</w:t>
      </w:r>
      <w:r>
        <w:rPr>
          <w:rFonts w:cs="Arial"/>
          <w:iCs/>
          <w:color w:val="000000"/>
          <w:sz w:val="22"/>
          <w:szCs w:val="22"/>
          <w:lang w:eastAsia="ar-SA"/>
        </w:rPr>
        <w:t>:</w:t>
      </w:r>
    </w:p>
    <w:p w14:paraId="199A70D3" w14:textId="45317610"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Atender às determinações regulares emitidas pelo fiscal do contrato ou autoridade superior (art. 137, II);</w:t>
      </w:r>
    </w:p>
    <w:p w14:paraId="158B1C3B" w14:textId="4AE9109F"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Alocar os empregados necessários, com habilitação e conhecimento adequados, ao perfeito cumprimento do serviço, fornecendo os materiais, equipamentos, ferramentas e utensílios demandados, cuja quantidade, qualidade e tecnologia deverão atender às recomendações de boa técnica e a legislação de regência;</w:t>
      </w:r>
    </w:p>
    <w:p w14:paraId="4E87B413" w14:textId="56135DA3"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FFC166C" w14:textId="46668F58"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o valor correspondente aos danos sofridos;</w:t>
      </w:r>
    </w:p>
    <w:p w14:paraId="0C1549A1" w14:textId="1C0C500C" w:rsidR="000B4B94" w:rsidRDefault="000B4B94" w:rsidP="006F3A8A">
      <w:pPr>
        <w:pStyle w:val="Standard"/>
        <w:numPr>
          <w:ilvl w:val="2"/>
          <w:numId w:val="15"/>
        </w:numPr>
        <w:spacing w:line="360" w:lineRule="auto"/>
        <w:ind w:left="1134" w:hanging="851"/>
        <w:jc w:val="both"/>
        <w:rPr>
          <w:rFonts w:cs="Arial"/>
          <w:kern w:val="0"/>
          <w:sz w:val="22"/>
          <w:szCs w:val="22"/>
        </w:rPr>
      </w:pPr>
      <w:r w:rsidRPr="00B92F19">
        <w:rPr>
          <w:rFonts w:cs="Arial"/>
          <w:bCs/>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D7152A3" w14:textId="0748BA07"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5B2C0107" w14:textId="7A12AA01"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Comunicar ao Fiscal do contrato, no prazo de 24 (vinte e quatro) horas, qualquer ocorrência anormal ou acidente que se verifique no local dos serviços;</w:t>
      </w:r>
    </w:p>
    <w:p w14:paraId="3910EC17" w14:textId="1D1F077D"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Prestar todo esclarecimento ou informação solicitada pela CONTRATANTE ou por seus prepostos, garantindo-lhes o acesso, a qualquer tempo, ao local dos trabalhos, bem como aos documentos relativos à execução do empreendimento.</w:t>
      </w:r>
    </w:p>
    <w:p w14:paraId="4A6F18AE" w14:textId="3CD8A85C"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Paralisar, por determinação da CONTRATANTE, qualquer atividade que não esteja sendo executada de acordo com a boa técnica ou que ponha em risco a segurança de pessoas ou bens de terceiros.</w:t>
      </w:r>
    </w:p>
    <w:p w14:paraId="5EBFB00E" w14:textId="557F0FA2"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Promover a guarda, manutenção e vigilância de materiais, ferramentas, e tudo o que for necessário à execução do objeto, durante a vigência do contrato.</w:t>
      </w:r>
    </w:p>
    <w:p w14:paraId="06879724" w14:textId="39D92AF6"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B51E559" w14:textId="5CE40DE5"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Submeter previamente, por escrito, à CONTRATANTE, para análise e aprovação, quaisquer mudanças nos métodos executivos que fujam às especificações do memorial descritivo ou instrumento congênere.</w:t>
      </w:r>
    </w:p>
    <w:p w14:paraId="33F5E4EE" w14:textId="1E0B628D"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35D076DE" w14:textId="1108002F"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Manter durante toda a vigência do contrato, em compatibilidade com as obrigações assumidas, todas as condições exigidas para habilitação na licitação, ou para qualificação, na contratação direta;</w:t>
      </w:r>
    </w:p>
    <w:p w14:paraId="0EFEA763" w14:textId="50A15098" w:rsidR="006F3A8A"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79DBE18" w14:textId="56BD79D6"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Comprovar a reserva de cargos a que se refere a cláusula acima, no prazo fixado pelo fiscal do contrato, com a indicação dos empregados que preencheram as referidas vagas (art. 116, parágrafo único);</w:t>
      </w:r>
    </w:p>
    <w:p w14:paraId="3DF7FD21" w14:textId="717843D9"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Guardar sigilo sobre todas as informações obtidas em decorrência do cumprimento do contrato;</w:t>
      </w:r>
    </w:p>
    <w:p w14:paraId="74F12F90" w14:textId="672FF301"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58A6DDE" w14:textId="26504898"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Cumprir, além dos postulados legais vigentes de âmbito federal, estadual ou municipal, as normas de segurança do Contratante</w:t>
      </w:r>
      <w:r w:rsidR="00562DD6">
        <w:rPr>
          <w:rFonts w:cs="Arial"/>
          <w:kern w:val="0"/>
          <w:sz w:val="22"/>
          <w:szCs w:val="22"/>
        </w:rPr>
        <w:t>.</w:t>
      </w:r>
    </w:p>
    <w:p w14:paraId="5A68423A" w14:textId="5EB87BAF"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 GARANTIA DE EXECUÇÃO</w:t>
      </w:r>
      <w:r w:rsidR="00FF2724">
        <w:rPr>
          <w:rFonts w:ascii="Arial" w:hAnsi="Arial" w:cs="Arial"/>
          <w:sz w:val="22"/>
          <w:szCs w:val="22"/>
        </w:rPr>
        <w:t xml:space="preserve"> E DA GARANTIA TÉCNICA DOS SERVIÇOS</w:t>
      </w:r>
    </w:p>
    <w:p w14:paraId="6CC18CED" w14:textId="77777777" w:rsidR="006F3A8A" w:rsidRPr="00EE241A"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36699517" w14:textId="666DC6C2" w:rsidR="00431C35" w:rsidRDefault="006F3A8A" w:rsidP="00431C35">
      <w:pPr>
        <w:pStyle w:val="Standard"/>
        <w:numPr>
          <w:ilvl w:val="1"/>
          <w:numId w:val="14"/>
        </w:numPr>
        <w:spacing w:line="360" w:lineRule="auto"/>
        <w:ind w:hanging="720"/>
        <w:jc w:val="both"/>
        <w:rPr>
          <w:rFonts w:cs="Arial"/>
          <w:kern w:val="0"/>
          <w:sz w:val="22"/>
          <w:szCs w:val="22"/>
        </w:rPr>
      </w:pPr>
      <w:r w:rsidRPr="003F5FAB">
        <w:rPr>
          <w:rFonts w:cs="Arial"/>
          <w:kern w:val="0"/>
          <w:sz w:val="22"/>
          <w:szCs w:val="22"/>
        </w:rPr>
        <w:t>Não haverá exigência de garantia contratual da execução.</w:t>
      </w:r>
    </w:p>
    <w:p w14:paraId="672B2F30"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 xml:space="preserve">INFRAÇÕES E </w:t>
      </w:r>
      <w:r w:rsidRPr="00C25AC5">
        <w:rPr>
          <w:rFonts w:ascii="Arial" w:hAnsi="Arial" w:cs="Arial"/>
          <w:sz w:val="22"/>
          <w:szCs w:val="22"/>
        </w:rPr>
        <w:t>SANÇÕES</w:t>
      </w:r>
      <w:r>
        <w:rPr>
          <w:rFonts w:ascii="Arial" w:hAnsi="Arial" w:cs="Arial"/>
          <w:sz w:val="22"/>
          <w:szCs w:val="22"/>
        </w:rPr>
        <w:t xml:space="preserve"> ADMINISTRATIVAS</w:t>
      </w:r>
    </w:p>
    <w:p w14:paraId="7EBE41B7" w14:textId="77777777" w:rsidR="006F3A8A" w:rsidRPr="00EE241A"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63EBFE4B"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Comete infração administrativa</w:t>
      </w:r>
      <w:r>
        <w:rPr>
          <w:rFonts w:cs="Arial"/>
          <w:sz w:val="22"/>
          <w:szCs w:val="22"/>
        </w:rPr>
        <w:t>, nos termos da</w:t>
      </w:r>
      <w:r w:rsidRPr="000D4F9C">
        <w:rPr>
          <w:rFonts w:cs="Arial"/>
          <w:sz w:val="22"/>
          <w:szCs w:val="22"/>
        </w:rPr>
        <w:t xml:space="preserve"> Lei nº 14.133, de 2021, </w:t>
      </w:r>
      <w:r>
        <w:rPr>
          <w:rFonts w:cs="Arial"/>
          <w:sz w:val="22"/>
          <w:szCs w:val="22"/>
        </w:rPr>
        <w:t>a CONTRATADA que</w:t>
      </w:r>
      <w:r w:rsidRPr="000D4F9C">
        <w:rPr>
          <w:rFonts w:cs="Arial"/>
          <w:sz w:val="22"/>
          <w:szCs w:val="22"/>
        </w:rPr>
        <w:t>:</w:t>
      </w:r>
    </w:p>
    <w:p w14:paraId="6F8763FA" w14:textId="77777777" w:rsidR="006F3A8A" w:rsidRPr="0047762F"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De</w:t>
      </w:r>
      <w:r w:rsidRPr="0047762F">
        <w:rPr>
          <w:rFonts w:eastAsia="Arial" w:cs="Arial"/>
          <w:color w:val="000000"/>
          <w:kern w:val="0"/>
          <w:sz w:val="22"/>
          <w:szCs w:val="22"/>
        </w:rPr>
        <w:t>r causa à inexecução parcial do contrato;</w:t>
      </w:r>
    </w:p>
    <w:p w14:paraId="38135AC4"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De</w:t>
      </w:r>
      <w:r w:rsidRPr="00EE241A">
        <w:rPr>
          <w:rFonts w:eastAsia="Arial" w:cs="Arial"/>
          <w:color w:val="000000"/>
          <w:kern w:val="0"/>
          <w:sz w:val="22"/>
          <w:szCs w:val="22"/>
        </w:rPr>
        <w:t>r causa à inexecução parcial do contrato que cause grave dano à Administração, ao funcionamento dos serviços públicos ou ao interesse coletivo;</w:t>
      </w:r>
    </w:p>
    <w:p w14:paraId="598DEF3D"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De</w:t>
      </w:r>
      <w:r w:rsidRPr="00EE241A">
        <w:rPr>
          <w:rFonts w:eastAsia="Arial" w:cs="Arial"/>
          <w:color w:val="000000"/>
          <w:kern w:val="0"/>
          <w:sz w:val="22"/>
          <w:szCs w:val="22"/>
        </w:rPr>
        <w:t>r causa à inexecução total do contrato;</w:t>
      </w:r>
    </w:p>
    <w:p w14:paraId="351FCF6D"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Pr="00EE241A">
        <w:rPr>
          <w:rFonts w:eastAsia="Arial" w:cs="Arial"/>
          <w:color w:val="000000"/>
          <w:kern w:val="0"/>
          <w:sz w:val="22"/>
          <w:szCs w:val="22"/>
        </w:rPr>
        <w:t>eixar de entregar a documentação exigida para o certame;</w:t>
      </w:r>
    </w:p>
    <w:p w14:paraId="20656164"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N</w:t>
      </w:r>
      <w:r w:rsidRPr="00EE241A">
        <w:rPr>
          <w:rFonts w:eastAsia="Arial" w:cs="Arial"/>
          <w:color w:val="000000"/>
          <w:kern w:val="0"/>
          <w:sz w:val="22"/>
          <w:szCs w:val="22"/>
        </w:rPr>
        <w:t>ão mant</w:t>
      </w:r>
      <w:r>
        <w:rPr>
          <w:rFonts w:eastAsia="Arial" w:cs="Arial"/>
          <w:color w:val="000000"/>
          <w:kern w:val="0"/>
          <w:sz w:val="22"/>
          <w:szCs w:val="22"/>
        </w:rPr>
        <w:t>iver</w:t>
      </w:r>
      <w:r w:rsidRPr="00EE241A">
        <w:rPr>
          <w:rFonts w:eastAsia="Arial" w:cs="Arial"/>
          <w:color w:val="000000"/>
          <w:kern w:val="0"/>
          <w:sz w:val="22"/>
          <w:szCs w:val="22"/>
        </w:rPr>
        <w:t xml:space="preserve"> a proposta, salvo em decorrência de fato superveniente devidamente justificado;</w:t>
      </w:r>
    </w:p>
    <w:p w14:paraId="6C55F62B"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lastRenderedPageBreak/>
        <w:t>N</w:t>
      </w:r>
      <w:r w:rsidRPr="00EE241A">
        <w:rPr>
          <w:rFonts w:eastAsia="Arial" w:cs="Arial"/>
          <w:color w:val="000000"/>
          <w:kern w:val="0"/>
          <w:sz w:val="22"/>
          <w:szCs w:val="22"/>
        </w:rPr>
        <w:t>ão celebrar o contrato ou não entregar a documentação exigida para a contratação, quando convocado dentro do prazo de validade de sua proposta;</w:t>
      </w:r>
    </w:p>
    <w:p w14:paraId="38D1BC58"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E</w:t>
      </w:r>
      <w:r w:rsidRPr="00EE241A">
        <w:rPr>
          <w:rFonts w:eastAsia="Arial" w:cs="Arial"/>
          <w:color w:val="000000"/>
          <w:kern w:val="0"/>
          <w:sz w:val="22"/>
          <w:szCs w:val="22"/>
        </w:rPr>
        <w:t>nsejar o retardamento da execução ou da entrega do objeto sem motivo justificado;</w:t>
      </w:r>
    </w:p>
    <w:p w14:paraId="61334506"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A</w:t>
      </w:r>
      <w:r w:rsidRPr="00EE241A">
        <w:rPr>
          <w:rFonts w:eastAsia="Arial" w:cs="Arial"/>
          <w:color w:val="000000"/>
          <w:kern w:val="0"/>
          <w:sz w:val="22"/>
          <w:szCs w:val="22"/>
        </w:rPr>
        <w:t>presentar declaração ou documentação falsa exigida para o certame ou prestar declaração falsa durante a dispensa eletrônica ou a execução do contrato;</w:t>
      </w:r>
    </w:p>
    <w:p w14:paraId="06EBD4D8"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Fr</w:t>
      </w:r>
      <w:r w:rsidRPr="00EE241A">
        <w:rPr>
          <w:rFonts w:eastAsia="Arial" w:cs="Arial"/>
          <w:color w:val="000000"/>
          <w:kern w:val="0"/>
          <w:sz w:val="22"/>
          <w:szCs w:val="22"/>
        </w:rPr>
        <w:t xml:space="preserve">audar a </w:t>
      </w:r>
      <w:r>
        <w:rPr>
          <w:rFonts w:eastAsia="Arial" w:cs="Arial"/>
          <w:color w:val="000000"/>
          <w:kern w:val="0"/>
          <w:sz w:val="22"/>
          <w:szCs w:val="22"/>
        </w:rPr>
        <w:t>contratação</w:t>
      </w:r>
      <w:r w:rsidRPr="00EE241A">
        <w:rPr>
          <w:rFonts w:eastAsia="Arial" w:cs="Arial"/>
          <w:color w:val="000000"/>
          <w:kern w:val="0"/>
          <w:sz w:val="22"/>
          <w:szCs w:val="22"/>
        </w:rPr>
        <w:t xml:space="preserve"> ou praticar ato fraudulento na execução do contrato;</w:t>
      </w:r>
    </w:p>
    <w:p w14:paraId="205117E5"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C</w:t>
      </w:r>
      <w:r w:rsidRPr="00EE241A">
        <w:rPr>
          <w:rFonts w:eastAsia="Arial" w:cs="Arial"/>
          <w:color w:val="000000"/>
          <w:kern w:val="0"/>
          <w:sz w:val="22"/>
          <w:szCs w:val="22"/>
        </w:rPr>
        <w:t>omportar-se de modo inidôneo ou cometer fraude de qualquer natureza;</w:t>
      </w:r>
    </w:p>
    <w:p w14:paraId="620E7339" w14:textId="77777777" w:rsidR="006F3A8A" w:rsidRPr="000D4F9C" w:rsidRDefault="006F3A8A" w:rsidP="006F3A8A">
      <w:pPr>
        <w:pStyle w:val="PargrafodaLista"/>
        <w:numPr>
          <w:ilvl w:val="3"/>
          <w:numId w:val="15"/>
        </w:numPr>
        <w:rPr>
          <w:rFonts w:ascii="Arial" w:hAnsi="Arial" w:cs="Arial"/>
          <w:sz w:val="22"/>
          <w:szCs w:val="22"/>
        </w:rPr>
      </w:pPr>
      <w:r w:rsidRPr="000D4F9C">
        <w:rPr>
          <w:rFonts w:ascii="Arial" w:hAnsi="Arial"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F67330A" w14:textId="77777777" w:rsidR="006F3A8A" w:rsidRPr="000D4F9C" w:rsidRDefault="006F3A8A" w:rsidP="006F3A8A">
      <w:pPr>
        <w:pStyle w:val="PargrafodaLista"/>
        <w:numPr>
          <w:ilvl w:val="3"/>
          <w:numId w:val="15"/>
        </w:numPr>
        <w:rPr>
          <w:rFonts w:ascii="Arial" w:hAnsi="Arial" w:cs="Arial"/>
          <w:sz w:val="22"/>
          <w:szCs w:val="22"/>
        </w:rPr>
      </w:pPr>
      <w:r w:rsidRPr="000D4F9C">
        <w:rPr>
          <w:rFonts w:ascii="Arial" w:hAnsi="Arial" w:cs="Arial"/>
          <w:sz w:val="22"/>
          <w:szCs w:val="22"/>
        </w:rPr>
        <w:t xml:space="preserve">Considera-se </w:t>
      </w:r>
      <w:r w:rsidRPr="00EE241A">
        <w:rPr>
          <w:rFonts w:ascii="Arial" w:hAnsi="Arial" w:cs="Arial"/>
          <w:iCs/>
          <w:sz w:val="22"/>
          <w:szCs w:val="22"/>
          <w:lang w:eastAsia="ar-SA"/>
        </w:rPr>
        <w:t>como</w:t>
      </w:r>
      <w:r w:rsidRPr="000D4F9C">
        <w:rPr>
          <w:rFonts w:ascii="Arial" w:hAnsi="Arial" w:cs="Arial"/>
          <w:sz w:val="22"/>
          <w:szCs w:val="22"/>
        </w:rPr>
        <w:t xml:space="preserve"> comportamento inidôneo da mesma forma as condutas dos </w:t>
      </w:r>
      <w:proofErr w:type="spellStart"/>
      <w:r w:rsidRPr="000D4F9C">
        <w:rPr>
          <w:rFonts w:ascii="Arial" w:hAnsi="Arial" w:cs="Arial"/>
          <w:sz w:val="22"/>
          <w:szCs w:val="22"/>
        </w:rPr>
        <w:t>arts</w:t>
      </w:r>
      <w:proofErr w:type="spellEnd"/>
      <w:r w:rsidRPr="000D4F9C">
        <w:rPr>
          <w:rFonts w:ascii="Arial" w:hAnsi="Arial" w:cs="Arial"/>
          <w:sz w:val="22"/>
          <w:szCs w:val="22"/>
        </w:rPr>
        <w:t>. 337-F, 337-I, 337-L e 337-O do Código Penal.</w:t>
      </w:r>
    </w:p>
    <w:p w14:paraId="151DDE9A"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Pr="00EE241A">
        <w:rPr>
          <w:rFonts w:eastAsia="Arial" w:cs="Arial"/>
          <w:color w:val="000000"/>
          <w:kern w:val="0"/>
          <w:sz w:val="22"/>
          <w:szCs w:val="22"/>
        </w:rPr>
        <w:t>raticar atos ilícitos com vistas a frustrar os objetivos d</w:t>
      </w:r>
      <w:r>
        <w:rPr>
          <w:rFonts w:eastAsia="Arial" w:cs="Arial"/>
          <w:color w:val="000000"/>
          <w:kern w:val="0"/>
          <w:sz w:val="22"/>
          <w:szCs w:val="22"/>
        </w:rPr>
        <w:t>a</w:t>
      </w:r>
      <w:r w:rsidRPr="00EE241A">
        <w:rPr>
          <w:rFonts w:eastAsia="Arial" w:cs="Arial"/>
          <w:color w:val="000000"/>
          <w:kern w:val="0"/>
          <w:sz w:val="22"/>
          <w:szCs w:val="22"/>
        </w:rPr>
        <w:t xml:space="preserve"> </w:t>
      </w:r>
      <w:r>
        <w:rPr>
          <w:rFonts w:eastAsia="Arial" w:cs="Arial"/>
          <w:color w:val="000000"/>
          <w:kern w:val="0"/>
          <w:sz w:val="22"/>
          <w:szCs w:val="22"/>
        </w:rPr>
        <w:t>contratação;</w:t>
      </w:r>
    </w:p>
    <w:p w14:paraId="35F176DD"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Pr="00EE241A">
        <w:rPr>
          <w:rFonts w:eastAsia="Arial" w:cs="Arial"/>
          <w:color w:val="000000"/>
          <w:kern w:val="0"/>
          <w:sz w:val="22"/>
          <w:szCs w:val="22"/>
        </w:rPr>
        <w:t xml:space="preserve">raticar ato lesivo previsto no </w:t>
      </w:r>
      <w:hyperlink r:id="rId21" w:anchor="art5" w:history="1">
        <w:r w:rsidRPr="00EE241A">
          <w:rPr>
            <w:rFonts w:eastAsia="Arial" w:cs="Arial"/>
            <w:color w:val="000000"/>
            <w:kern w:val="0"/>
            <w:sz w:val="22"/>
            <w:szCs w:val="22"/>
          </w:rPr>
          <w:t>art. 5º da Lei nº 12.846, de 1º de agosto de 2013.</w:t>
        </w:r>
      </w:hyperlink>
    </w:p>
    <w:p w14:paraId="0B69C99D"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O fornecedor que cometer qualquer das infrações discriminadas nos subitens anteriores ficará sujeito, sem prejuízo da responsabilidade civil e criminal, às seguintes sanções:</w:t>
      </w:r>
    </w:p>
    <w:p w14:paraId="746850E4" w14:textId="644B83FE" w:rsidR="006F3A8A" w:rsidRDefault="006F3A8A" w:rsidP="006F3A8A">
      <w:pPr>
        <w:pStyle w:val="Standard"/>
        <w:numPr>
          <w:ilvl w:val="2"/>
          <w:numId w:val="15"/>
        </w:numPr>
        <w:spacing w:line="360" w:lineRule="auto"/>
        <w:ind w:left="1134" w:hanging="851"/>
        <w:jc w:val="both"/>
        <w:rPr>
          <w:rFonts w:cs="Arial"/>
          <w:sz w:val="22"/>
          <w:szCs w:val="22"/>
        </w:rPr>
      </w:pPr>
      <w:r w:rsidRPr="00A824C8">
        <w:rPr>
          <w:rFonts w:eastAsia="Arial" w:cs="Arial"/>
          <w:b/>
          <w:bCs/>
          <w:color w:val="000000"/>
          <w:kern w:val="0"/>
          <w:sz w:val="22"/>
          <w:szCs w:val="22"/>
        </w:rPr>
        <w:t>Advertência</w:t>
      </w:r>
      <w:r w:rsidRPr="00A824C8">
        <w:rPr>
          <w:rFonts w:cs="Arial"/>
          <w:b/>
          <w:bCs/>
          <w:sz w:val="22"/>
          <w:szCs w:val="22"/>
        </w:rPr>
        <w:t xml:space="preserve"> </w:t>
      </w:r>
      <w:r w:rsidRPr="000D4F9C">
        <w:rPr>
          <w:rFonts w:cs="Arial"/>
          <w:sz w:val="22"/>
          <w:szCs w:val="22"/>
        </w:rPr>
        <w:t xml:space="preserve">pela falta do subitem </w:t>
      </w:r>
      <w:r>
        <w:rPr>
          <w:rFonts w:cs="Arial"/>
          <w:sz w:val="22"/>
          <w:szCs w:val="22"/>
        </w:rPr>
        <w:t>1</w:t>
      </w:r>
      <w:r w:rsidR="00FF2724">
        <w:rPr>
          <w:rFonts w:cs="Arial"/>
          <w:sz w:val="22"/>
          <w:szCs w:val="22"/>
        </w:rPr>
        <w:t>3</w:t>
      </w:r>
      <w:r w:rsidRPr="000D4F9C">
        <w:rPr>
          <w:rFonts w:cs="Arial"/>
          <w:sz w:val="22"/>
          <w:szCs w:val="22"/>
        </w:rPr>
        <w:t>.1.1 dest</w:t>
      </w:r>
      <w:r w:rsidR="00562DD6">
        <w:rPr>
          <w:rFonts w:cs="Arial"/>
          <w:sz w:val="22"/>
          <w:szCs w:val="22"/>
        </w:rPr>
        <w:t>e Contrato</w:t>
      </w:r>
      <w:r w:rsidRPr="000D4F9C">
        <w:rPr>
          <w:rFonts w:cs="Arial"/>
          <w:sz w:val="22"/>
          <w:szCs w:val="22"/>
        </w:rPr>
        <w:t>, quando não se justificar a imposição de penalidade mais grave;</w:t>
      </w:r>
    </w:p>
    <w:p w14:paraId="60F43842" w14:textId="42D248FD" w:rsidR="006F3A8A" w:rsidRPr="00512718" w:rsidRDefault="006F3A8A" w:rsidP="006F3A8A">
      <w:pPr>
        <w:pStyle w:val="Standard"/>
        <w:numPr>
          <w:ilvl w:val="2"/>
          <w:numId w:val="15"/>
        </w:numPr>
        <w:spacing w:line="360" w:lineRule="auto"/>
        <w:ind w:left="1134" w:hanging="851"/>
        <w:jc w:val="both"/>
        <w:rPr>
          <w:rFonts w:cs="Arial"/>
          <w:sz w:val="22"/>
          <w:szCs w:val="22"/>
        </w:rPr>
      </w:pPr>
      <w:r w:rsidRPr="00A824C8">
        <w:rPr>
          <w:rFonts w:cs="Arial"/>
          <w:b/>
          <w:bCs/>
          <w:sz w:val="22"/>
          <w:szCs w:val="22"/>
        </w:rPr>
        <w:t>Multa</w:t>
      </w:r>
      <w:r w:rsidRPr="000D4F9C">
        <w:rPr>
          <w:rFonts w:cs="Arial"/>
          <w:sz w:val="22"/>
          <w:szCs w:val="22"/>
        </w:rPr>
        <w:t xml:space="preserve"> sobre o valor estimado do(s) item(s) prejudicado(s) pela conduta do fornecedor, por qualquer das infrações dos subitens </w:t>
      </w:r>
      <w:r>
        <w:rPr>
          <w:rFonts w:cs="Arial"/>
          <w:sz w:val="22"/>
          <w:szCs w:val="22"/>
        </w:rPr>
        <w:t>1</w:t>
      </w:r>
      <w:r w:rsidR="00FF2724">
        <w:rPr>
          <w:rFonts w:cs="Arial"/>
          <w:sz w:val="22"/>
          <w:szCs w:val="22"/>
        </w:rPr>
        <w:t>3</w:t>
      </w:r>
      <w:r w:rsidRPr="000D4F9C">
        <w:rPr>
          <w:rFonts w:cs="Arial"/>
          <w:sz w:val="22"/>
          <w:szCs w:val="22"/>
        </w:rPr>
        <w:t xml:space="preserve">.1.1 a </w:t>
      </w:r>
      <w:r>
        <w:rPr>
          <w:rFonts w:cs="Arial"/>
          <w:sz w:val="22"/>
          <w:szCs w:val="22"/>
        </w:rPr>
        <w:t>1</w:t>
      </w:r>
      <w:r w:rsidR="00FF2724">
        <w:rPr>
          <w:rFonts w:cs="Arial"/>
          <w:sz w:val="22"/>
          <w:szCs w:val="22"/>
        </w:rPr>
        <w:t>3</w:t>
      </w:r>
      <w:r w:rsidRPr="000D4F9C">
        <w:rPr>
          <w:rFonts w:cs="Arial"/>
          <w:sz w:val="22"/>
          <w:szCs w:val="22"/>
        </w:rPr>
        <w:t>.1.12</w:t>
      </w:r>
      <w:r>
        <w:rPr>
          <w:rFonts w:cs="Arial"/>
          <w:sz w:val="22"/>
          <w:szCs w:val="22"/>
        </w:rPr>
        <w:t>, na forma prevista neste instrumento:</w:t>
      </w:r>
    </w:p>
    <w:p w14:paraId="141F1884" w14:textId="2EC51C6E" w:rsidR="006F3A8A" w:rsidRPr="00A824C8" w:rsidRDefault="006F3A8A" w:rsidP="006F3A8A">
      <w:pPr>
        <w:pStyle w:val="PargrafodaLista"/>
        <w:numPr>
          <w:ilvl w:val="3"/>
          <w:numId w:val="15"/>
        </w:numPr>
        <w:rPr>
          <w:rFonts w:ascii="Arial" w:hAnsi="Arial" w:cs="Arial"/>
          <w:sz w:val="22"/>
          <w:szCs w:val="22"/>
        </w:rPr>
      </w:pPr>
      <w:r w:rsidRPr="00A824C8">
        <w:rPr>
          <w:rFonts w:ascii="Arial" w:hAnsi="Arial" w:cs="Arial"/>
          <w:sz w:val="22"/>
          <w:szCs w:val="22"/>
        </w:rPr>
        <w:t xml:space="preserve">Multa compensatória de até 10% (dez por cento) sobre o valor do contrato ou documento equivalente no caso de incorrer nas infrações dispostas nas alíneas </w:t>
      </w:r>
      <w:r>
        <w:rPr>
          <w:rFonts w:ascii="Arial" w:hAnsi="Arial" w:cs="Arial"/>
          <w:sz w:val="22"/>
          <w:szCs w:val="22"/>
        </w:rPr>
        <w:t>1</w:t>
      </w:r>
      <w:r w:rsidR="00FF2724">
        <w:rPr>
          <w:rFonts w:ascii="Arial" w:hAnsi="Arial" w:cs="Arial"/>
          <w:sz w:val="22"/>
          <w:szCs w:val="22"/>
        </w:rPr>
        <w:t>3</w:t>
      </w:r>
      <w:r w:rsidRPr="000D4F9C">
        <w:rPr>
          <w:rFonts w:ascii="Arial" w:hAnsi="Arial" w:cs="Arial"/>
          <w:sz w:val="22"/>
          <w:szCs w:val="22"/>
        </w:rPr>
        <w:t>.1.1</w:t>
      </w:r>
      <w:r>
        <w:rPr>
          <w:rFonts w:ascii="Arial" w:hAnsi="Arial" w:cs="Arial"/>
          <w:sz w:val="22"/>
          <w:szCs w:val="22"/>
        </w:rPr>
        <w:t>, 1</w:t>
      </w:r>
      <w:r w:rsidR="00FF2724">
        <w:rPr>
          <w:rFonts w:ascii="Arial" w:hAnsi="Arial" w:cs="Arial"/>
          <w:sz w:val="22"/>
          <w:szCs w:val="22"/>
        </w:rPr>
        <w:t>3</w:t>
      </w:r>
      <w:r>
        <w:rPr>
          <w:rFonts w:ascii="Arial" w:hAnsi="Arial" w:cs="Arial"/>
          <w:sz w:val="22"/>
          <w:szCs w:val="22"/>
        </w:rPr>
        <w:t>.1.2,</w:t>
      </w:r>
      <w:r w:rsidRPr="000D4F9C">
        <w:rPr>
          <w:rFonts w:ascii="Arial" w:hAnsi="Arial" w:cs="Arial"/>
          <w:sz w:val="22"/>
          <w:szCs w:val="22"/>
        </w:rPr>
        <w:t xml:space="preserve"> </w:t>
      </w:r>
      <w:r>
        <w:rPr>
          <w:rFonts w:ascii="Arial" w:hAnsi="Arial" w:cs="Arial"/>
          <w:sz w:val="22"/>
          <w:szCs w:val="22"/>
        </w:rPr>
        <w:t>1</w:t>
      </w:r>
      <w:r w:rsidR="00FF2724">
        <w:rPr>
          <w:rFonts w:ascii="Arial" w:hAnsi="Arial" w:cs="Arial"/>
          <w:sz w:val="22"/>
          <w:szCs w:val="22"/>
        </w:rPr>
        <w:t>3</w:t>
      </w:r>
      <w:r w:rsidRPr="000D4F9C">
        <w:rPr>
          <w:rFonts w:ascii="Arial" w:hAnsi="Arial" w:cs="Arial"/>
          <w:sz w:val="22"/>
          <w:szCs w:val="22"/>
        </w:rPr>
        <w:t>.1.</w:t>
      </w:r>
      <w:r>
        <w:rPr>
          <w:rFonts w:ascii="Arial" w:hAnsi="Arial" w:cs="Arial"/>
          <w:sz w:val="22"/>
          <w:szCs w:val="22"/>
        </w:rPr>
        <w:t>4.</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w:t>
      </w:r>
    </w:p>
    <w:p w14:paraId="07FC3FF2" w14:textId="6EB2EBBE" w:rsidR="006F3A8A" w:rsidRPr="00A824C8" w:rsidRDefault="006F3A8A" w:rsidP="006F3A8A">
      <w:pPr>
        <w:pStyle w:val="PargrafodaLista"/>
        <w:numPr>
          <w:ilvl w:val="3"/>
          <w:numId w:val="15"/>
        </w:numPr>
        <w:rPr>
          <w:rFonts w:ascii="Arial" w:hAnsi="Arial" w:cs="Arial"/>
          <w:sz w:val="22"/>
          <w:szCs w:val="22"/>
        </w:rPr>
      </w:pPr>
      <w:r w:rsidRPr="00A824C8">
        <w:rPr>
          <w:rFonts w:ascii="Arial" w:hAnsi="Arial" w:cs="Arial"/>
          <w:sz w:val="22"/>
          <w:szCs w:val="22"/>
        </w:rPr>
        <w:t xml:space="preserve">Multa moratória de 0,3 % (zero virgula três por cento) por dia corrido de atraso injustificado, sobre a parcela inadimplida do objeto, no caso de incorrer na infração disposta na alínea </w:t>
      </w:r>
      <w:r>
        <w:rPr>
          <w:rFonts w:ascii="Arial" w:hAnsi="Arial" w:cs="Arial"/>
          <w:sz w:val="22"/>
          <w:szCs w:val="22"/>
        </w:rPr>
        <w:t>1</w:t>
      </w:r>
      <w:r w:rsidR="00FF2724">
        <w:rPr>
          <w:rFonts w:ascii="Arial" w:hAnsi="Arial" w:cs="Arial"/>
          <w:sz w:val="22"/>
          <w:szCs w:val="22"/>
        </w:rPr>
        <w:t>3</w:t>
      </w:r>
      <w:r>
        <w:rPr>
          <w:rFonts w:ascii="Arial" w:hAnsi="Arial" w:cs="Arial"/>
          <w:sz w:val="22"/>
          <w:szCs w:val="22"/>
        </w:rPr>
        <w:t>.1.3.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limitado a 30 (trinta) dias corridos;</w:t>
      </w:r>
    </w:p>
    <w:p w14:paraId="732DDF08" w14:textId="7492435E" w:rsidR="006F3A8A" w:rsidRPr="00A824C8" w:rsidRDefault="006F3A8A" w:rsidP="006F3A8A">
      <w:pPr>
        <w:pStyle w:val="PargrafodaLista"/>
        <w:numPr>
          <w:ilvl w:val="3"/>
          <w:numId w:val="15"/>
        </w:numPr>
        <w:rPr>
          <w:rFonts w:ascii="Arial" w:hAnsi="Arial" w:cs="Arial"/>
          <w:sz w:val="22"/>
          <w:szCs w:val="22"/>
        </w:rPr>
      </w:pPr>
      <w:r w:rsidRPr="00A824C8">
        <w:rPr>
          <w:rFonts w:ascii="Arial" w:hAnsi="Arial" w:cs="Arial"/>
          <w:sz w:val="22"/>
          <w:szCs w:val="22"/>
        </w:rPr>
        <w:t xml:space="preserve">Multa moratória de 0,6% (zero virgula seis por cento) por dia corrido de atraso injustificado, sobre a parcela inadimplida do objeto, no caso de incorrer na infração disposta na alínea </w:t>
      </w:r>
      <w:r>
        <w:rPr>
          <w:rFonts w:ascii="Arial" w:hAnsi="Arial" w:cs="Arial"/>
          <w:sz w:val="22"/>
          <w:szCs w:val="22"/>
        </w:rPr>
        <w:t>1</w:t>
      </w:r>
      <w:r w:rsidR="00FF2724">
        <w:rPr>
          <w:rFonts w:ascii="Arial" w:hAnsi="Arial" w:cs="Arial"/>
          <w:sz w:val="22"/>
          <w:szCs w:val="22"/>
        </w:rPr>
        <w:t>3</w:t>
      </w:r>
      <w:r>
        <w:rPr>
          <w:rFonts w:ascii="Arial" w:hAnsi="Arial" w:cs="Arial"/>
          <w:sz w:val="22"/>
          <w:szCs w:val="22"/>
        </w:rPr>
        <w:t>.1.3.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a partir do 31º (trigésimo primeiro) dia corrido, sendo caracterizada inexecução parcial do objeto, limitado a 60 (sessenta) dias;</w:t>
      </w:r>
    </w:p>
    <w:p w14:paraId="41D237FB" w14:textId="77777777" w:rsidR="006F3A8A" w:rsidRPr="00A824C8" w:rsidRDefault="006F3A8A" w:rsidP="006F3A8A">
      <w:pPr>
        <w:pStyle w:val="PargrafodaLista"/>
        <w:numPr>
          <w:ilvl w:val="3"/>
          <w:numId w:val="15"/>
        </w:numPr>
        <w:rPr>
          <w:rFonts w:ascii="Arial" w:hAnsi="Arial" w:cs="Arial"/>
          <w:sz w:val="22"/>
          <w:szCs w:val="22"/>
        </w:rPr>
      </w:pPr>
      <w:r w:rsidRPr="00A824C8">
        <w:rPr>
          <w:rFonts w:ascii="Arial" w:hAnsi="Arial" w:cs="Arial"/>
          <w:sz w:val="22"/>
          <w:szCs w:val="22"/>
        </w:rPr>
        <w:t xml:space="preserve">Multa compensatória de 10% (dez por cento) sobre o valor total do contrato ou documento equivalente, pelo atraso no fornecimento por prazo superior a 60 (sessenta) dias corridos, podendo ser caracterizada inexecução total do objeto. </w:t>
      </w:r>
    </w:p>
    <w:p w14:paraId="38BA7E9D" w14:textId="41636FA7" w:rsidR="006F3A8A" w:rsidRPr="00A824C8" w:rsidRDefault="006F3A8A" w:rsidP="006F3A8A">
      <w:pPr>
        <w:pStyle w:val="PargrafodaLista"/>
        <w:numPr>
          <w:ilvl w:val="3"/>
          <w:numId w:val="15"/>
        </w:numPr>
        <w:rPr>
          <w:rFonts w:ascii="Arial" w:hAnsi="Arial" w:cs="Arial"/>
          <w:sz w:val="22"/>
          <w:szCs w:val="22"/>
        </w:rPr>
      </w:pPr>
      <w:r w:rsidRPr="00A824C8">
        <w:rPr>
          <w:rFonts w:ascii="Arial" w:hAnsi="Arial" w:cs="Arial"/>
          <w:sz w:val="22"/>
          <w:szCs w:val="22"/>
        </w:rPr>
        <w:lastRenderedPageBreak/>
        <w:t xml:space="preserve">Multa compensatória até o limite de 20% (vinte por cento) sobre o valor total do contrato ou documento equivalente para os comportamentos previstos nas alíneas </w:t>
      </w:r>
      <w:r>
        <w:rPr>
          <w:rFonts w:ascii="Arial" w:hAnsi="Arial" w:cs="Arial"/>
          <w:sz w:val="22"/>
          <w:szCs w:val="22"/>
        </w:rPr>
        <w:t>1</w:t>
      </w:r>
      <w:r w:rsidR="00FF2724">
        <w:rPr>
          <w:rFonts w:ascii="Arial" w:hAnsi="Arial" w:cs="Arial"/>
          <w:sz w:val="22"/>
          <w:szCs w:val="22"/>
        </w:rPr>
        <w:t>3</w:t>
      </w:r>
      <w:r>
        <w:rPr>
          <w:rFonts w:ascii="Arial" w:hAnsi="Arial" w:cs="Arial"/>
          <w:sz w:val="22"/>
          <w:szCs w:val="22"/>
        </w:rPr>
        <w:t>.1.9.</w:t>
      </w:r>
      <w:r w:rsidRPr="00A824C8">
        <w:rPr>
          <w:rFonts w:ascii="Arial" w:hAnsi="Arial" w:cs="Arial"/>
          <w:sz w:val="22"/>
          <w:szCs w:val="22"/>
        </w:rPr>
        <w:t xml:space="preserve">, segunda parte, e </w:t>
      </w:r>
      <w:r>
        <w:rPr>
          <w:rFonts w:ascii="Arial" w:hAnsi="Arial" w:cs="Arial"/>
          <w:sz w:val="22"/>
          <w:szCs w:val="22"/>
        </w:rPr>
        <w:t>1</w:t>
      </w:r>
      <w:r w:rsidR="00FF2724">
        <w:rPr>
          <w:rFonts w:ascii="Arial" w:hAnsi="Arial" w:cs="Arial"/>
          <w:sz w:val="22"/>
          <w:szCs w:val="22"/>
        </w:rPr>
        <w:t>3</w:t>
      </w:r>
      <w:r>
        <w:rPr>
          <w:rFonts w:ascii="Arial" w:hAnsi="Arial" w:cs="Arial"/>
          <w:sz w:val="22"/>
          <w:szCs w:val="22"/>
        </w:rPr>
        <w:t>.1.10.</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quais sejam, fraudar a execução do contrato ou comportar-se de modo inidôneo.</w:t>
      </w:r>
    </w:p>
    <w:p w14:paraId="65980C1F" w14:textId="0F8ECBF1" w:rsidR="006F3A8A" w:rsidRPr="000D4F9C" w:rsidRDefault="006F3A8A" w:rsidP="006F3A8A">
      <w:pPr>
        <w:pStyle w:val="Standard"/>
        <w:numPr>
          <w:ilvl w:val="2"/>
          <w:numId w:val="15"/>
        </w:numPr>
        <w:spacing w:line="360" w:lineRule="auto"/>
        <w:ind w:left="1134" w:hanging="851"/>
        <w:jc w:val="both"/>
        <w:rPr>
          <w:rFonts w:cs="Arial"/>
          <w:sz w:val="22"/>
          <w:szCs w:val="22"/>
        </w:rPr>
      </w:pPr>
      <w:r w:rsidRPr="00066332">
        <w:rPr>
          <w:rFonts w:cs="Arial"/>
          <w:b/>
          <w:bCs/>
          <w:color w:val="000000"/>
          <w:sz w:val="22"/>
          <w:szCs w:val="22"/>
        </w:rPr>
        <w:t>Impedimento de licitar e contratar</w:t>
      </w:r>
      <w:r w:rsidRPr="00066332">
        <w:rPr>
          <w:rFonts w:cs="Arial"/>
          <w:b/>
          <w:bCs/>
          <w:sz w:val="22"/>
          <w:szCs w:val="22"/>
        </w:rPr>
        <w:t xml:space="preserve"> </w:t>
      </w:r>
      <w:r w:rsidRPr="00066332">
        <w:rPr>
          <w:rFonts w:cs="Arial"/>
          <w:b/>
          <w:bCs/>
          <w:color w:val="000000"/>
          <w:sz w:val="22"/>
          <w:szCs w:val="22"/>
        </w:rPr>
        <w:t>no âmbito da União</w:t>
      </w:r>
      <w:r w:rsidRPr="000D4F9C">
        <w:rPr>
          <w:rFonts w:cs="Arial"/>
          <w:color w:val="000000"/>
          <w:sz w:val="22"/>
          <w:szCs w:val="22"/>
        </w:rPr>
        <w:t xml:space="preserve">, pelo prazo máximo de 3 (três) anos, nos casos dos subitens </w:t>
      </w:r>
      <w:r>
        <w:rPr>
          <w:rFonts w:cs="Arial"/>
          <w:color w:val="000000"/>
          <w:sz w:val="22"/>
          <w:szCs w:val="22"/>
        </w:rPr>
        <w:t>1</w:t>
      </w:r>
      <w:r w:rsidR="00FF2724">
        <w:rPr>
          <w:rFonts w:cs="Arial"/>
          <w:color w:val="000000"/>
          <w:sz w:val="22"/>
          <w:szCs w:val="22"/>
        </w:rPr>
        <w:t>3</w:t>
      </w:r>
      <w:r w:rsidRPr="000D4F9C">
        <w:rPr>
          <w:rFonts w:cs="Arial"/>
          <w:color w:val="000000"/>
          <w:sz w:val="22"/>
          <w:szCs w:val="22"/>
        </w:rPr>
        <w:t xml:space="preserve">.1.2 a </w:t>
      </w:r>
      <w:r>
        <w:rPr>
          <w:rFonts w:cs="Arial"/>
          <w:color w:val="000000"/>
          <w:sz w:val="22"/>
          <w:szCs w:val="22"/>
        </w:rPr>
        <w:t>1</w:t>
      </w:r>
      <w:r w:rsidR="00FF2724">
        <w:rPr>
          <w:rFonts w:cs="Arial"/>
          <w:color w:val="000000"/>
          <w:sz w:val="22"/>
          <w:szCs w:val="22"/>
        </w:rPr>
        <w:t>3</w:t>
      </w:r>
      <w:r w:rsidRPr="000D4F9C">
        <w:rPr>
          <w:rFonts w:cs="Arial"/>
          <w:color w:val="000000"/>
          <w:sz w:val="22"/>
          <w:szCs w:val="22"/>
        </w:rPr>
        <w:t>.1.7 deste</w:t>
      </w:r>
      <w:r w:rsidR="00562DD6">
        <w:rPr>
          <w:rFonts w:cs="Arial"/>
          <w:color w:val="000000"/>
          <w:sz w:val="22"/>
          <w:szCs w:val="22"/>
        </w:rPr>
        <w:t xml:space="preserve"> Contrato</w:t>
      </w:r>
      <w:r w:rsidRPr="000D4F9C">
        <w:rPr>
          <w:rFonts w:cs="Arial"/>
          <w:color w:val="000000"/>
          <w:sz w:val="22"/>
          <w:szCs w:val="22"/>
        </w:rPr>
        <w:t>, quando não se justificar a imposição de penalidade mais grave</w:t>
      </w:r>
      <w:r w:rsidRPr="000D4F9C">
        <w:rPr>
          <w:rFonts w:cs="Arial"/>
          <w:sz w:val="22"/>
          <w:szCs w:val="22"/>
        </w:rPr>
        <w:t>;</w:t>
      </w:r>
    </w:p>
    <w:p w14:paraId="1515FF38" w14:textId="5311CBD7" w:rsidR="006F3A8A" w:rsidRPr="000D4F9C" w:rsidRDefault="006F3A8A" w:rsidP="006F3A8A">
      <w:pPr>
        <w:pStyle w:val="Standard"/>
        <w:numPr>
          <w:ilvl w:val="2"/>
          <w:numId w:val="15"/>
        </w:numPr>
        <w:spacing w:line="360" w:lineRule="auto"/>
        <w:ind w:left="1134" w:hanging="851"/>
        <w:jc w:val="both"/>
        <w:rPr>
          <w:rFonts w:cs="Arial"/>
          <w:sz w:val="22"/>
          <w:szCs w:val="22"/>
        </w:rPr>
      </w:pPr>
      <w:r w:rsidRPr="00066332">
        <w:rPr>
          <w:rFonts w:eastAsia="Arial" w:cs="Arial"/>
          <w:b/>
          <w:bCs/>
          <w:color w:val="000000"/>
          <w:kern w:val="0"/>
          <w:sz w:val="22"/>
          <w:szCs w:val="22"/>
        </w:rPr>
        <w:t>Declaração</w:t>
      </w:r>
      <w:r w:rsidRPr="00066332">
        <w:rPr>
          <w:rFonts w:cs="Arial"/>
          <w:b/>
          <w:bCs/>
          <w:color w:val="000000"/>
          <w:sz w:val="22"/>
          <w:szCs w:val="22"/>
        </w:rPr>
        <w:t xml:space="preserve"> de inidoneidade para licitar ou contratar</w:t>
      </w:r>
      <w:r w:rsidRPr="000D4F9C">
        <w:rPr>
          <w:rFonts w:cs="Arial"/>
          <w:color w:val="000000"/>
          <w:sz w:val="22"/>
          <w:szCs w:val="22"/>
        </w:rPr>
        <w:t xml:space="preserve">, que impedirá o responsável de licitar ou contratar no âmbito da Administração Pública direta e indireta de todos os entes federativos, pelo prazo mínimo de 3 (três) anos e máximo de 6 (seis) anos, nos casos dos subitens </w:t>
      </w:r>
      <w:r>
        <w:rPr>
          <w:rFonts w:cs="Arial"/>
          <w:color w:val="000000"/>
          <w:sz w:val="22"/>
          <w:szCs w:val="22"/>
        </w:rPr>
        <w:t>1</w:t>
      </w:r>
      <w:r w:rsidR="00FF2724">
        <w:rPr>
          <w:rFonts w:cs="Arial"/>
          <w:color w:val="000000"/>
          <w:sz w:val="22"/>
          <w:szCs w:val="22"/>
        </w:rPr>
        <w:t>3</w:t>
      </w:r>
      <w:r w:rsidRPr="000D4F9C">
        <w:rPr>
          <w:rFonts w:cs="Arial"/>
          <w:color w:val="000000"/>
          <w:sz w:val="22"/>
          <w:szCs w:val="22"/>
        </w:rPr>
        <w:t xml:space="preserve">.1.8 a </w:t>
      </w:r>
      <w:r>
        <w:rPr>
          <w:rFonts w:cs="Arial"/>
          <w:color w:val="000000"/>
          <w:sz w:val="22"/>
          <w:szCs w:val="22"/>
        </w:rPr>
        <w:t>1</w:t>
      </w:r>
      <w:r w:rsidR="00FF2724">
        <w:rPr>
          <w:rFonts w:cs="Arial"/>
          <w:color w:val="000000"/>
          <w:sz w:val="22"/>
          <w:szCs w:val="22"/>
        </w:rPr>
        <w:t>3</w:t>
      </w:r>
      <w:r w:rsidRPr="000D4F9C">
        <w:rPr>
          <w:rFonts w:cs="Arial"/>
          <w:color w:val="000000"/>
          <w:sz w:val="22"/>
          <w:szCs w:val="22"/>
        </w:rPr>
        <w:t>.1.12, bem como nos demais casos que justifiquem a imposição da penalidade mais grave</w:t>
      </w:r>
      <w:r w:rsidRPr="000D4F9C">
        <w:rPr>
          <w:rFonts w:cs="Arial"/>
          <w:sz w:val="22"/>
          <w:szCs w:val="22"/>
        </w:rPr>
        <w:t>;</w:t>
      </w:r>
    </w:p>
    <w:p w14:paraId="07ECC7C9"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Na aplicação das sanções serão considerados:</w:t>
      </w:r>
    </w:p>
    <w:p w14:paraId="21B92597" w14:textId="77777777" w:rsidR="006F3A8A" w:rsidRPr="00066332" w:rsidRDefault="006F3A8A" w:rsidP="006F3A8A">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 xml:space="preserve"> natureza e a gravidade da infração cometida;</w:t>
      </w:r>
    </w:p>
    <w:p w14:paraId="56E3D4D7" w14:textId="77777777" w:rsidR="006F3A8A" w:rsidRPr="00066332" w:rsidRDefault="006F3A8A" w:rsidP="006F3A8A">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s peculiaridades do caso concreto;</w:t>
      </w:r>
    </w:p>
    <w:p w14:paraId="7D6924C7" w14:textId="77777777" w:rsidR="006F3A8A" w:rsidRPr="00066332" w:rsidRDefault="006F3A8A" w:rsidP="006F3A8A">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s circunstâncias agravantes ou atenuantes;</w:t>
      </w:r>
    </w:p>
    <w:p w14:paraId="45B4DCFB" w14:textId="77777777" w:rsidR="006F3A8A" w:rsidRPr="00066332" w:rsidRDefault="006F3A8A" w:rsidP="006F3A8A">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O</w:t>
      </w:r>
      <w:r w:rsidRPr="00066332">
        <w:rPr>
          <w:rFonts w:cs="Arial"/>
          <w:color w:val="000000"/>
          <w:sz w:val="22"/>
          <w:szCs w:val="22"/>
        </w:rPr>
        <w:t>s danos que dela provierem para a Administração Pública;</w:t>
      </w:r>
    </w:p>
    <w:p w14:paraId="468E583C" w14:textId="77777777" w:rsidR="006F3A8A" w:rsidRPr="00066332" w:rsidRDefault="006F3A8A" w:rsidP="006F3A8A">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 xml:space="preserve"> implantação ou o aperfeiçoamento de programa de integridade, conforme normas e orientações dos órgãos de controle.</w:t>
      </w:r>
    </w:p>
    <w:p w14:paraId="5DDBC179"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29A2A54"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A penalidade de multa pode ser aplicada cumulativamente com as demais sanções.</w:t>
      </w:r>
    </w:p>
    <w:p w14:paraId="7F56BD84"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DB16B76"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A74671B" w14:textId="77777777" w:rsidR="006F3A8A"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 xml:space="preserve">O processamento do PAR não interfere no seguimento regular dos processos administrativos específicos para apuração da ocorrência de danos e prejuízos à Administração Pública Federal </w:t>
      </w:r>
      <w:r w:rsidRPr="000D4F9C">
        <w:rPr>
          <w:rFonts w:cs="Arial"/>
          <w:sz w:val="22"/>
          <w:szCs w:val="22"/>
        </w:rPr>
        <w:lastRenderedPageBreak/>
        <w:t>resultantes de ato lesivo cometido por pessoa jurídica, com ou sem a participação de agente público.</w:t>
      </w:r>
    </w:p>
    <w:p w14:paraId="3EA45D76" w14:textId="77777777" w:rsidR="006F3A8A" w:rsidRPr="007050E2" w:rsidRDefault="006F3A8A" w:rsidP="006F3A8A">
      <w:pPr>
        <w:pStyle w:val="Standard"/>
        <w:numPr>
          <w:ilvl w:val="1"/>
          <w:numId w:val="15"/>
        </w:numPr>
        <w:tabs>
          <w:tab w:val="left" w:pos="851"/>
        </w:tabs>
        <w:spacing w:line="360" w:lineRule="auto"/>
        <w:ind w:left="720"/>
        <w:jc w:val="both"/>
        <w:rPr>
          <w:rFonts w:cs="Arial"/>
          <w:sz w:val="22"/>
          <w:szCs w:val="22"/>
        </w:rPr>
      </w:pPr>
      <w:r w:rsidRPr="007050E2">
        <w:rPr>
          <w:rFonts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Pr>
          <w:rFonts w:cs="Arial"/>
          <w:sz w:val="22"/>
          <w:szCs w:val="22"/>
        </w:rPr>
        <w:t>.</w:t>
      </w:r>
      <w:r w:rsidRPr="007050E2">
        <w:rPr>
          <w:rFonts w:cs="Arial"/>
          <w:sz w:val="22"/>
          <w:szCs w:val="22"/>
        </w:rPr>
        <w:t xml:space="preserve"> </w:t>
      </w:r>
    </w:p>
    <w:p w14:paraId="42A24BDD" w14:textId="77777777" w:rsidR="006F3A8A" w:rsidRPr="007050E2" w:rsidRDefault="006F3A8A" w:rsidP="006F3A8A">
      <w:pPr>
        <w:pStyle w:val="Standard"/>
        <w:numPr>
          <w:ilvl w:val="1"/>
          <w:numId w:val="15"/>
        </w:numPr>
        <w:tabs>
          <w:tab w:val="left" w:pos="851"/>
        </w:tabs>
        <w:spacing w:line="360" w:lineRule="auto"/>
        <w:ind w:left="720"/>
        <w:jc w:val="both"/>
        <w:rPr>
          <w:rFonts w:cs="Arial"/>
          <w:sz w:val="22"/>
          <w:szCs w:val="22"/>
        </w:rPr>
      </w:pPr>
      <w:r w:rsidRPr="007050E2">
        <w:rPr>
          <w:rFonts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050E2">
        <w:rPr>
          <w:rFonts w:cs="Arial"/>
          <w:sz w:val="22"/>
          <w:szCs w:val="22"/>
        </w:rPr>
        <w:t>Ceis</w:t>
      </w:r>
      <w:proofErr w:type="spellEnd"/>
      <w:r w:rsidRPr="007050E2">
        <w:rPr>
          <w:rFonts w:cs="Arial"/>
          <w:sz w:val="22"/>
          <w:szCs w:val="22"/>
        </w:rPr>
        <w:t>) e no Cadastro Nacional de Empresas Punidas (</w:t>
      </w:r>
      <w:proofErr w:type="spellStart"/>
      <w:r w:rsidRPr="007050E2">
        <w:rPr>
          <w:rFonts w:cs="Arial"/>
          <w:sz w:val="22"/>
          <w:szCs w:val="22"/>
        </w:rPr>
        <w:t>Cnep</w:t>
      </w:r>
      <w:proofErr w:type="spellEnd"/>
      <w:r w:rsidRPr="007050E2">
        <w:rPr>
          <w:rFonts w:cs="Arial"/>
          <w:sz w:val="22"/>
          <w:szCs w:val="22"/>
        </w:rPr>
        <w:t>), instituídos no âmbito do Poder Executivo Federal.</w:t>
      </w:r>
    </w:p>
    <w:p w14:paraId="67452883" w14:textId="77777777" w:rsidR="006F3A8A" w:rsidRPr="007050E2" w:rsidRDefault="006F3A8A" w:rsidP="006F3A8A">
      <w:pPr>
        <w:pStyle w:val="Standard"/>
        <w:numPr>
          <w:ilvl w:val="1"/>
          <w:numId w:val="15"/>
        </w:numPr>
        <w:tabs>
          <w:tab w:val="left" w:pos="851"/>
        </w:tabs>
        <w:spacing w:line="360" w:lineRule="auto"/>
        <w:ind w:left="720"/>
        <w:jc w:val="both"/>
        <w:rPr>
          <w:rFonts w:cs="Arial"/>
          <w:sz w:val="22"/>
          <w:szCs w:val="22"/>
        </w:rPr>
      </w:pPr>
      <w:r w:rsidRPr="007050E2">
        <w:rPr>
          <w:rFonts w:cs="Arial"/>
          <w:sz w:val="22"/>
          <w:szCs w:val="22"/>
        </w:rPr>
        <w:t>As sanções de impedimento de licitar e contratar e declaração de inidoneidade para licitar ou contratar são passíveis de reabilitação na forma do art. 163 da Lei nº 14.133/21.</w:t>
      </w:r>
    </w:p>
    <w:p w14:paraId="63301183" w14:textId="77777777" w:rsidR="006F3A8A"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61CCC52"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sidRPr="007050E2">
        <w:rPr>
          <w:rFonts w:ascii="Arial" w:hAnsi="Arial" w:cs="Arial"/>
          <w:sz w:val="22"/>
          <w:szCs w:val="22"/>
        </w:rPr>
        <w:t>DA EXTINÇÃO CONTRATUAL</w:t>
      </w:r>
    </w:p>
    <w:p w14:paraId="59D737AF" w14:textId="77777777" w:rsidR="006F3A8A" w:rsidRPr="00EE241A"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3652AF2A" w14:textId="77777777" w:rsidR="00431C35" w:rsidRDefault="006F3A8A" w:rsidP="00431C35">
      <w:pPr>
        <w:pStyle w:val="Standard"/>
        <w:numPr>
          <w:ilvl w:val="1"/>
          <w:numId w:val="15"/>
        </w:numPr>
        <w:tabs>
          <w:tab w:val="left" w:pos="851"/>
        </w:tabs>
        <w:spacing w:line="360" w:lineRule="auto"/>
        <w:ind w:left="720"/>
        <w:jc w:val="both"/>
        <w:rPr>
          <w:rFonts w:cs="Arial"/>
          <w:color w:val="FF0000"/>
          <w:sz w:val="22"/>
          <w:szCs w:val="22"/>
        </w:rPr>
      </w:pPr>
      <w:r w:rsidRPr="00874B69">
        <w:rPr>
          <w:rFonts w:cs="Arial"/>
          <w:color w:val="FF0000"/>
          <w:sz w:val="22"/>
          <w:szCs w:val="22"/>
        </w:rPr>
        <w:t xml:space="preserve">O contrato se extingue quando </w:t>
      </w:r>
      <w:r w:rsidR="00431C35" w:rsidRPr="00431C35">
        <w:rPr>
          <w:rFonts w:cs="Arial"/>
          <w:color w:val="FF0000"/>
          <w:sz w:val="22"/>
          <w:szCs w:val="22"/>
        </w:rPr>
        <w:t>cumpridas as obrigações de ambas as partes, ainda que isso ocorra antes do prazo estipulado para tanto</w:t>
      </w:r>
      <w:r w:rsidR="00431C35">
        <w:rPr>
          <w:rFonts w:cs="Arial"/>
          <w:color w:val="FF0000"/>
          <w:sz w:val="22"/>
          <w:szCs w:val="22"/>
        </w:rPr>
        <w:t>.</w:t>
      </w:r>
    </w:p>
    <w:p w14:paraId="21B6C053" w14:textId="21CB036F" w:rsidR="00431C35" w:rsidRDefault="00431C35" w:rsidP="00D824CF">
      <w:pPr>
        <w:pStyle w:val="Standard"/>
        <w:numPr>
          <w:ilvl w:val="1"/>
          <w:numId w:val="15"/>
        </w:numPr>
        <w:tabs>
          <w:tab w:val="left" w:pos="851"/>
        </w:tabs>
        <w:spacing w:line="360" w:lineRule="auto"/>
        <w:ind w:left="720"/>
        <w:jc w:val="both"/>
        <w:rPr>
          <w:rFonts w:cs="Arial"/>
          <w:color w:val="FF0000"/>
          <w:sz w:val="22"/>
          <w:szCs w:val="22"/>
        </w:rPr>
      </w:pPr>
      <w:r w:rsidRPr="00431C35">
        <w:rPr>
          <w:rFonts w:cs="Arial"/>
          <w:color w:val="FF0000"/>
          <w:sz w:val="22"/>
          <w:szCs w:val="22"/>
        </w:rPr>
        <w:t>Se as obrigações não forem cumpridas no prazo estipulado, a vigência ficará prorrogada até a conclusão do objeto, caso em que deverá a Administração providenciar a readequação do cronograma físico-financeiro.</w:t>
      </w:r>
    </w:p>
    <w:p w14:paraId="1884C46C" w14:textId="74BFB214" w:rsidR="00D824CF" w:rsidRDefault="00D824CF" w:rsidP="006F3A8A">
      <w:pPr>
        <w:pStyle w:val="Standard"/>
        <w:numPr>
          <w:ilvl w:val="2"/>
          <w:numId w:val="15"/>
        </w:numPr>
        <w:spacing w:line="360" w:lineRule="auto"/>
        <w:ind w:left="1134" w:hanging="851"/>
        <w:jc w:val="both"/>
        <w:rPr>
          <w:rFonts w:cs="Arial"/>
          <w:color w:val="FF0000"/>
          <w:sz w:val="22"/>
          <w:szCs w:val="22"/>
        </w:rPr>
      </w:pPr>
      <w:r w:rsidRPr="00D824CF">
        <w:rPr>
          <w:rFonts w:cs="Arial"/>
          <w:color w:val="FF0000"/>
          <w:sz w:val="22"/>
          <w:szCs w:val="22"/>
        </w:rPr>
        <w:t>Quando a não conclusão do contrato referida no item anterior decorrer de culpa do contratado:</w:t>
      </w:r>
    </w:p>
    <w:p w14:paraId="791F9263" w14:textId="53AEF8D1" w:rsidR="00D824CF" w:rsidRDefault="00D824CF" w:rsidP="00FF2724">
      <w:pPr>
        <w:pStyle w:val="Standard"/>
        <w:numPr>
          <w:ilvl w:val="3"/>
          <w:numId w:val="15"/>
        </w:numPr>
        <w:spacing w:line="360" w:lineRule="auto"/>
        <w:jc w:val="both"/>
        <w:rPr>
          <w:rFonts w:cs="Arial"/>
          <w:color w:val="FF0000"/>
          <w:sz w:val="22"/>
          <w:szCs w:val="22"/>
        </w:rPr>
      </w:pPr>
      <w:r w:rsidRPr="00D824CF">
        <w:rPr>
          <w:rFonts w:cs="Arial"/>
          <w:color w:val="FF0000"/>
          <w:sz w:val="22"/>
          <w:szCs w:val="22"/>
        </w:rPr>
        <w:t xml:space="preserve">Ficará ele constituído em mora, sendo-lhe aplicáveis as respectivas sanções administrativas; e  </w:t>
      </w:r>
    </w:p>
    <w:p w14:paraId="7A8C3B72" w14:textId="7396D858" w:rsidR="00D824CF" w:rsidRDefault="00D824CF" w:rsidP="00FF2724">
      <w:pPr>
        <w:pStyle w:val="Standard"/>
        <w:numPr>
          <w:ilvl w:val="3"/>
          <w:numId w:val="15"/>
        </w:numPr>
        <w:spacing w:line="360" w:lineRule="auto"/>
        <w:jc w:val="both"/>
        <w:rPr>
          <w:rFonts w:cs="Arial"/>
          <w:color w:val="FF0000"/>
          <w:sz w:val="22"/>
          <w:szCs w:val="22"/>
        </w:rPr>
      </w:pPr>
      <w:r w:rsidRPr="00D824CF">
        <w:rPr>
          <w:rFonts w:cs="Arial"/>
          <w:color w:val="FF0000"/>
          <w:sz w:val="22"/>
          <w:szCs w:val="22"/>
        </w:rPr>
        <w:t>Poderá a Administração optar pela extinção do contrato e, nesse caso, adotará as medidas admitidas em lei para a continuidade da execução contratual</w:t>
      </w:r>
      <w:r w:rsidR="00FF2724">
        <w:rPr>
          <w:rFonts w:cs="Arial"/>
          <w:color w:val="FF0000"/>
          <w:sz w:val="22"/>
          <w:szCs w:val="22"/>
        </w:rPr>
        <w:t>.</w:t>
      </w:r>
    </w:p>
    <w:p w14:paraId="427264F9" w14:textId="77777777" w:rsidR="006F3A8A" w:rsidRPr="007050E2" w:rsidRDefault="006F3A8A" w:rsidP="006F3A8A">
      <w:pPr>
        <w:pStyle w:val="Standard"/>
        <w:numPr>
          <w:ilvl w:val="1"/>
          <w:numId w:val="15"/>
        </w:numPr>
        <w:tabs>
          <w:tab w:val="left" w:pos="851"/>
        </w:tabs>
        <w:spacing w:line="360" w:lineRule="auto"/>
        <w:ind w:left="720"/>
        <w:jc w:val="both"/>
        <w:rPr>
          <w:rFonts w:cs="Arial"/>
          <w:sz w:val="22"/>
          <w:szCs w:val="22"/>
        </w:rPr>
      </w:pPr>
      <w:r w:rsidRPr="007373FA">
        <w:rPr>
          <w:rFonts w:cs="Arial"/>
          <w:color w:val="000000"/>
          <w:sz w:val="22"/>
          <w:szCs w:val="22"/>
        </w:rPr>
        <w:lastRenderedPageBreak/>
        <w:t>O contrato pode ser extinto antes de cumpridas as obrigações nele estipuladas, ou antes do</w:t>
      </w:r>
      <w:r w:rsidRPr="007050E2">
        <w:rPr>
          <w:rFonts w:cs="Arial"/>
          <w:sz w:val="22"/>
          <w:szCs w:val="22"/>
        </w:rPr>
        <w:t xml:space="preserve"> prazo nele fixado, por algum dos motivos previstos no artigo 137 da Lei nº 14.133/21, bem como amigavelmente, assegurados o contraditório e a ampla defesa.</w:t>
      </w:r>
    </w:p>
    <w:p w14:paraId="39987E99" w14:textId="77777777" w:rsidR="006F3A8A" w:rsidRPr="007050E2" w:rsidRDefault="006F3A8A" w:rsidP="006F3A8A">
      <w:pPr>
        <w:pStyle w:val="Standard"/>
        <w:numPr>
          <w:ilvl w:val="2"/>
          <w:numId w:val="15"/>
        </w:numPr>
        <w:spacing w:line="360" w:lineRule="auto"/>
        <w:ind w:left="1134" w:hanging="851"/>
        <w:jc w:val="both"/>
        <w:rPr>
          <w:rFonts w:cs="Arial"/>
          <w:color w:val="000000"/>
          <w:sz w:val="22"/>
          <w:szCs w:val="22"/>
        </w:rPr>
      </w:pPr>
      <w:r w:rsidRPr="007050E2">
        <w:rPr>
          <w:rFonts w:cs="Arial"/>
          <w:color w:val="000000"/>
          <w:sz w:val="22"/>
          <w:szCs w:val="22"/>
        </w:rPr>
        <w:t>Nesta hipótese, aplicam-se também os artigos 138 e 139 da mesma Lei.</w:t>
      </w:r>
    </w:p>
    <w:p w14:paraId="2A3D7AC4" w14:textId="77777777" w:rsidR="006F3A8A" w:rsidRPr="007050E2" w:rsidRDefault="006F3A8A" w:rsidP="006F3A8A">
      <w:pPr>
        <w:pStyle w:val="Standard"/>
        <w:numPr>
          <w:ilvl w:val="2"/>
          <w:numId w:val="15"/>
        </w:numPr>
        <w:spacing w:line="360" w:lineRule="auto"/>
        <w:ind w:left="1134" w:hanging="851"/>
        <w:jc w:val="both"/>
        <w:rPr>
          <w:rFonts w:cs="Arial"/>
          <w:sz w:val="22"/>
          <w:szCs w:val="22"/>
        </w:rPr>
      </w:pPr>
      <w:r w:rsidRPr="007050E2">
        <w:rPr>
          <w:rFonts w:cs="Arial"/>
          <w:color w:val="000000"/>
          <w:sz w:val="22"/>
          <w:szCs w:val="22"/>
        </w:rPr>
        <w:t>A alteração social ou a modificação da finalidade ou da estrutura da empresa não ensejará a rescisã</w:t>
      </w:r>
      <w:r w:rsidRPr="007050E2">
        <w:rPr>
          <w:rFonts w:cs="Arial"/>
          <w:sz w:val="22"/>
          <w:szCs w:val="22"/>
        </w:rPr>
        <w:t>o se não restringir sua capacidade de concluir o contrato.</w:t>
      </w:r>
    </w:p>
    <w:p w14:paraId="139B7A1D" w14:textId="77777777" w:rsidR="006F3A8A" w:rsidRPr="007050E2" w:rsidRDefault="006F3A8A" w:rsidP="006F3A8A">
      <w:pPr>
        <w:pStyle w:val="PargrafodaLista"/>
        <w:numPr>
          <w:ilvl w:val="3"/>
          <w:numId w:val="15"/>
        </w:numPr>
        <w:rPr>
          <w:rFonts w:ascii="Arial" w:hAnsi="Arial" w:cs="Arial"/>
          <w:sz w:val="22"/>
          <w:szCs w:val="22"/>
        </w:rPr>
      </w:pPr>
      <w:r w:rsidRPr="007050E2">
        <w:rPr>
          <w:rFonts w:ascii="Arial" w:hAnsi="Arial" w:cs="Arial"/>
          <w:sz w:val="22"/>
          <w:szCs w:val="22"/>
        </w:rPr>
        <w:t>Se a operação implicar mudança da pessoa jurídica contratada, deverá ser formalizado termo aditivo para alteração subjetiva.</w:t>
      </w:r>
    </w:p>
    <w:p w14:paraId="4EA853E5"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7050E2">
        <w:rPr>
          <w:rFonts w:cs="Arial"/>
          <w:sz w:val="22"/>
          <w:szCs w:val="22"/>
        </w:rPr>
        <w:t xml:space="preserve">O termo de </w:t>
      </w:r>
      <w:r w:rsidRPr="00874B69">
        <w:rPr>
          <w:rFonts w:cs="Arial"/>
          <w:color w:val="000000"/>
          <w:sz w:val="22"/>
          <w:szCs w:val="22"/>
        </w:rPr>
        <w:t>rescisão, sempre que possível, será precedido:</w:t>
      </w:r>
    </w:p>
    <w:p w14:paraId="2AA75C39"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Balanço dos eventos contratuais já cumpridos ou parcialmente cumpridos;</w:t>
      </w:r>
    </w:p>
    <w:p w14:paraId="7189BCFD"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Relação dos pagamentos já efetuados e ainda devidos;</w:t>
      </w:r>
    </w:p>
    <w:p w14:paraId="4C241E49" w14:textId="77777777" w:rsidR="006F3A8A" w:rsidRDefault="006F3A8A" w:rsidP="006F3A8A">
      <w:pPr>
        <w:pStyle w:val="Standard"/>
        <w:numPr>
          <w:ilvl w:val="2"/>
          <w:numId w:val="15"/>
        </w:numPr>
        <w:spacing w:line="360" w:lineRule="auto"/>
        <w:ind w:left="1134" w:hanging="851"/>
        <w:jc w:val="both"/>
        <w:rPr>
          <w:rFonts w:cs="Arial"/>
          <w:sz w:val="22"/>
          <w:szCs w:val="22"/>
        </w:rPr>
      </w:pPr>
      <w:r w:rsidRPr="00874B69">
        <w:rPr>
          <w:rFonts w:cs="Arial"/>
          <w:color w:val="000000"/>
          <w:sz w:val="22"/>
          <w:szCs w:val="22"/>
        </w:rPr>
        <w:t>Indenizações</w:t>
      </w:r>
      <w:r w:rsidRPr="007050E2">
        <w:rPr>
          <w:rFonts w:cs="Arial"/>
          <w:sz w:val="22"/>
          <w:szCs w:val="22"/>
        </w:rPr>
        <w:t xml:space="preserve"> e multas.</w:t>
      </w:r>
    </w:p>
    <w:p w14:paraId="20AAB169"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 xml:space="preserve">DA </w:t>
      </w:r>
      <w:r w:rsidRPr="00874B69">
        <w:rPr>
          <w:rFonts w:ascii="Arial" w:hAnsi="Arial" w:cs="Arial"/>
          <w:sz w:val="22"/>
          <w:szCs w:val="22"/>
        </w:rPr>
        <w:t>DOTAÇÃO ORÇAMENTÁRIA</w:t>
      </w:r>
    </w:p>
    <w:p w14:paraId="4F64C948"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688ABB93" w14:textId="77777777" w:rsidR="006F3A8A" w:rsidRPr="00874B69" w:rsidRDefault="006F3A8A" w:rsidP="006F3A8A">
      <w:pPr>
        <w:pStyle w:val="Standard"/>
        <w:numPr>
          <w:ilvl w:val="1"/>
          <w:numId w:val="15"/>
        </w:numPr>
        <w:tabs>
          <w:tab w:val="left" w:pos="851"/>
        </w:tabs>
        <w:spacing w:line="360" w:lineRule="auto"/>
        <w:ind w:left="720"/>
        <w:jc w:val="both"/>
        <w:rPr>
          <w:rFonts w:cs="Arial"/>
          <w:sz w:val="22"/>
          <w:szCs w:val="22"/>
        </w:rPr>
      </w:pPr>
      <w:r w:rsidRPr="00874B69">
        <w:rPr>
          <w:rFonts w:cs="Arial"/>
          <w:sz w:val="22"/>
          <w:szCs w:val="22"/>
        </w:rPr>
        <w:t>As despesas decorrentes da presente contratação correrão à conta de recursos específicos consignados no Orçamento Geral da União deste exercício, na dotação abaixo discriminada:</w:t>
      </w:r>
    </w:p>
    <w:p w14:paraId="03D8B66A" w14:textId="77777777" w:rsidR="00FF2724" w:rsidRPr="00874B69" w:rsidRDefault="00FF2724" w:rsidP="00FF2724">
      <w:pPr>
        <w:pStyle w:val="Standard"/>
        <w:numPr>
          <w:ilvl w:val="2"/>
          <w:numId w:val="15"/>
        </w:numPr>
        <w:spacing w:line="360" w:lineRule="auto"/>
        <w:ind w:left="1134" w:hanging="851"/>
        <w:jc w:val="both"/>
        <w:rPr>
          <w:rFonts w:cs="Arial"/>
          <w:color w:val="000000"/>
          <w:sz w:val="22"/>
          <w:szCs w:val="22"/>
        </w:rPr>
      </w:pPr>
      <w:bookmarkStart w:id="16" w:name="_Hlk137113329"/>
      <w:r>
        <w:rPr>
          <w:sz w:val="22"/>
          <w:szCs w:val="22"/>
        </w:rPr>
        <w:t xml:space="preserve">200091/0001 </w:t>
      </w:r>
      <w:r w:rsidRPr="006E2A6F">
        <w:rPr>
          <w:sz w:val="22"/>
          <w:szCs w:val="22"/>
        </w:rPr>
        <w:t>(</w:t>
      </w:r>
      <w:r w:rsidRPr="00FF2724">
        <w:rPr>
          <w:rFonts w:cs="Arial"/>
          <w:color w:val="000000"/>
          <w:sz w:val="22"/>
          <w:szCs w:val="22"/>
        </w:rPr>
        <w:t>Procuradoria Regional do Trabalho da 6ª Região)</w:t>
      </w:r>
    </w:p>
    <w:p w14:paraId="2BDAA1ED" w14:textId="77777777" w:rsidR="00FF2724" w:rsidRPr="00874B69" w:rsidRDefault="00FF2724" w:rsidP="00FF2724">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 xml:space="preserve">Fonte de Recursos:  </w:t>
      </w:r>
      <w:r w:rsidRPr="00FF2724">
        <w:rPr>
          <w:rFonts w:cs="Arial"/>
          <w:color w:val="000000"/>
          <w:sz w:val="22"/>
          <w:szCs w:val="22"/>
        </w:rPr>
        <w:t>0100000000</w:t>
      </w:r>
    </w:p>
    <w:p w14:paraId="7D82DB62" w14:textId="77777777" w:rsidR="00FF2724" w:rsidRPr="00874B69" w:rsidRDefault="00FF2724" w:rsidP="00FF2724">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 xml:space="preserve">Programa de Trabalho: </w:t>
      </w:r>
      <w:r w:rsidRPr="00FF2724">
        <w:rPr>
          <w:rFonts w:cs="Arial"/>
          <w:color w:val="000000"/>
          <w:sz w:val="22"/>
          <w:szCs w:val="22"/>
        </w:rPr>
        <w:t>172168</w:t>
      </w:r>
    </w:p>
    <w:p w14:paraId="20273A16" w14:textId="611C5384" w:rsidR="00FF2724" w:rsidRPr="00874B69" w:rsidRDefault="00FF2724" w:rsidP="00FF2724">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 xml:space="preserve">Elemento de Despesa: </w:t>
      </w:r>
      <w:r>
        <w:rPr>
          <w:rFonts w:cs="Arial"/>
          <w:color w:val="000000"/>
          <w:sz w:val="22"/>
          <w:szCs w:val="22"/>
        </w:rPr>
        <w:t>33.90.39.</w:t>
      </w:r>
      <w:r w:rsidRPr="00311217">
        <w:rPr>
          <w:rFonts w:cs="Arial"/>
          <w:sz w:val="22"/>
          <w:szCs w:val="22"/>
        </w:rPr>
        <w:t>16</w:t>
      </w:r>
    </w:p>
    <w:bookmarkEnd w:id="16"/>
    <w:p w14:paraId="4741DF74"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Nota de Empenho:</w:t>
      </w:r>
    </w:p>
    <w:p w14:paraId="45264041" w14:textId="77777777" w:rsidR="006F3A8A" w:rsidRDefault="006F3A8A" w:rsidP="006F3A8A">
      <w:pPr>
        <w:pStyle w:val="Standard"/>
        <w:numPr>
          <w:ilvl w:val="1"/>
          <w:numId w:val="15"/>
        </w:numPr>
        <w:tabs>
          <w:tab w:val="left" w:pos="851"/>
        </w:tabs>
        <w:spacing w:line="360" w:lineRule="auto"/>
        <w:ind w:left="720"/>
        <w:jc w:val="both"/>
        <w:rPr>
          <w:rFonts w:cs="Arial"/>
          <w:sz w:val="22"/>
          <w:szCs w:val="22"/>
        </w:rPr>
      </w:pPr>
      <w:r w:rsidRPr="00874B69">
        <w:rPr>
          <w:rFonts w:cs="Arial"/>
          <w:sz w:val="22"/>
          <w:szCs w:val="22"/>
        </w:rPr>
        <w:t>A dotação relativa aos exercícios financeiros subsequentes será indicada após aprovação da Lei Orçamentária respectiva e liberação dos créditos correspondentes, mediante apostilamento</w:t>
      </w:r>
      <w:r w:rsidRPr="000D4F9C">
        <w:rPr>
          <w:rFonts w:cs="Arial"/>
          <w:sz w:val="22"/>
          <w:szCs w:val="22"/>
        </w:rPr>
        <w:t>.</w:t>
      </w:r>
    </w:p>
    <w:p w14:paraId="677BD2A8"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DOS CASOS OMISSOS</w:t>
      </w:r>
    </w:p>
    <w:p w14:paraId="144D5718"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7612E1F2" w14:textId="37D612B1" w:rsidR="006F3A8A" w:rsidRPr="00874B69" w:rsidRDefault="006F3A8A" w:rsidP="006F3A8A">
      <w:pPr>
        <w:pStyle w:val="Standard"/>
        <w:numPr>
          <w:ilvl w:val="1"/>
          <w:numId w:val="15"/>
        </w:numPr>
        <w:tabs>
          <w:tab w:val="left" w:pos="851"/>
        </w:tabs>
        <w:spacing w:line="360" w:lineRule="auto"/>
        <w:ind w:left="720"/>
        <w:jc w:val="both"/>
        <w:rPr>
          <w:rFonts w:cs="Arial"/>
          <w:sz w:val="22"/>
          <w:szCs w:val="22"/>
        </w:rPr>
      </w:pPr>
      <w:r w:rsidRPr="00874B69">
        <w:rPr>
          <w:rFonts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r>
        <w:rPr>
          <w:rFonts w:cs="Arial"/>
          <w:sz w:val="22"/>
          <w:szCs w:val="22"/>
        </w:rPr>
        <w:t>.</w:t>
      </w:r>
    </w:p>
    <w:p w14:paraId="4D7303E3"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DAS ALTERAÇÕES</w:t>
      </w:r>
    </w:p>
    <w:p w14:paraId="506908C9"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6882E162" w14:textId="77777777" w:rsidR="006F3A8A" w:rsidRPr="00874B69" w:rsidRDefault="006F3A8A" w:rsidP="006F3A8A">
      <w:pPr>
        <w:pStyle w:val="Standard"/>
        <w:numPr>
          <w:ilvl w:val="1"/>
          <w:numId w:val="15"/>
        </w:numPr>
        <w:tabs>
          <w:tab w:val="left" w:pos="851"/>
        </w:tabs>
        <w:spacing w:line="360" w:lineRule="auto"/>
        <w:ind w:left="851" w:hanging="862"/>
        <w:jc w:val="both"/>
        <w:rPr>
          <w:rFonts w:cs="Arial"/>
          <w:sz w:val="22"/>
          <w:szCs w:val="22"/>
        </w:rPr>
      </w:pPr>
      <w:r w:rsidRPr="00874B69">
        <w:rPr>
          <w:rFonts w:cs="Arial"/>
          <w:sz w:val="22"/>
          <w:szCs w:val="22"/>
        </w:rPr>
        <w:t xml:space="preserve">Eventuais alterações contratuais reger-se-ão pela disciplina dos </w:t>
      </w:r>
      <w:proofErr w:type="spellStart"/>
      <w:r w:rsidRPr="00874B69">
        <w:rPr>
          <w:rFonts w:cs="Arial"/>
          <w:sz w:val="22"/>
          <w:szCs w:val="22"/>
        </w:rPr>
        <w:t>arts</w:t>
      </w:r>
      <w:proofErr w:type="spellEnd"/>
      <w:r w:rsidRPr="00874B69">
        <w:rPr>
          <w:rFonts w:cs="Arial"/>
          <w:sz w:val="22"/>
          <w:szCs w:val="22"/>
        </w:rPr>
        <w:t>. 124 e seguintes da Lei nº 14.133, de 2021.</w:t>
      </w:r>
    </w:p>
    <w:p w14:paraId="000D48B1" w14:textId="77777777" w:rsidR="006F3A8A" w:rsidRPr="00874B69" w:rsidRDefault="006F3A8A" w:rsidP="006F3A8A">
      <w:pPr>
        <w:pStyle w:val="Standard"/>
        <w:numPr>
          <w:ilvl w:val="1"/>
          <w:numId w:val="15"/>
        </w:numPr>
        <w:tabs>
          <w:tab w:val="left" w:pos="851"/>
        </w:tabs>
        <w:spacing w:line="360" w:lineRule="auto"/>
        <w:ind w:left="851" w:hanging="862"/>
        <w:jc w:val="both"/>
        <w:rPr>
          <w:rFonts w:cs="Arial"/>
          <w:sz w:val="22"/>
          <w:szCs w:val="22"/>
        </w:rPr>
      </w:pPr>
      <w:r w:rsidRPr="00874B69">
        <w:rPr>
          <w:rFonts w:cs="Arial"/>
          <w:sz w:val="22"/>
          <w:szCs w:val="22"/>
        </w:rPr>
        <w:lastRenderedPageBreak/>
        <w:t>O Contratado é obrigado a aceitar, nas mesmas condições contratuais, os acréscimos ou supressões que se fizerem necessários, até o limite de 25% (vinte e cinco por cento) do valor inicial atualizado do contrato.</w:t>
      </w:r>
    </w:p>
    <w:p w14:paraId="18AA6AD8" w14:textId="77777777" w:rsidR="006F3A8A" w:rsidRPr="00B0384B" w:rsidRDefault="006F3A8A" w:rsidP="006F3A8A">
      <w:pPr>
        <w:pStyle w:val="Standard"/>
        <w:numPr>
          <w:ilvl w:val="1"/>
          <w:numId w:val="15"/>
        </w:numPr>
        <w:tabs>
          <w:tab w:val="left" w:pos="851"/>
        </w:tabs>
        <w:spacing w:line="360" w:lineRule="auto"/>
        <w:ind w:left="851" w:hanging="862"/>
        <w:jc w:val="both"/>
        <w:rPr>
          <w:rFonts w:cs="Arial"/>
          <w:spacing w:val="-4"/>
          <w:sz w:val="22"/>
          <w:szCs w:val="22"/>
        </w:rPr>
      </w:pPr>
      <w:r w:rsidRPr="00B0384B">
        <w:rPr>
          <w:rFonts w:cs="Arial"/>
          <w:spacing w:val="-4"/>
          <w:sz w:val="22"/>
          <w:szCs w:val="22"/>
        </w:rPr>
        <w:t>Registros que não caracterizam alteração do contrato podem ser realizados por simples apostila, dispensada a celebração de termo aditivo, na forma do art. 136 da Lei nº 14.133, de 2021.</w:t>
      </w:r>
    </w:p>
    <w:p w14:paraId="5CD1B151"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color w:val="000000"/>
          <w:spacing w:val="6"/>
          <w:sz w:val="22"/>
        </w:rPr>
        <w:t>DO VÍNCULO EMPREGATÍCIO</w:t>
      </w:r>
    </w:p>
    <w:p w14:paraId="738C578B"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6A07656E" w14:textId="77777777" w:rsidR="006F3A8A" w:rsidRDefault="006F3A8A" w:rsidP="006F3A8A">
      <w:pPr>
        <w:pStyle w:val="Standard"/>
        <w:numPr>
          <w:ilvl w:val="1"/>
          <w:numId w:val="15"/>
        </w:numPr>
        <w:tabs>
          <w:tab w:val="left" w:pos="851"/>
        </w:tabs>
        <w:spacing w:line="360" w:lineRule="auto"/>
        <w:ind w:left="851" w:hanging="862"/>
        <w:jc w:val="both"/>
        <w:rPr>
          <w:rFonts w:cs="Arial"/>
          <w:sz w:val="22"/>
          <w:szCs w:val="22"/>
        </w:rPr>
      </w:pPr>
      <w:r w:rsidRPr="002D4C1A">
        <w:rPr>
          <w:rFonts w:cs="Arial"/>
          <w:sz w:val="22"/>
          <w:szCs w:val="22"/>
        </w:rPr>
        <w:t>Os empregados e prepostos da CONTRATADA não terão qualquer vínculo empregatício com a CONTRATANTE, correndo por conta exclusiva da CONTRATADA todas as obrigações decorrentes da legislação trabalhista, previdenciária, fiscal e comercial, às quais se obriga a saldar quaisquer pendências.</w:t>
      </w:r>
    </w:p>
    <w:p w14:paraId="38CB2991" w14:textId="77777777" w:rsidR="006F3A8A" w:rsidRPr="00C25AC5" w:rsidRDefault="006F3A8A" w:rsidP="006F3A8A">
      <w:pPr>
        <w:pStyle w:val="Edital-Tpicos"/>
        <w:widowControl/>
        <w:numPr>
          <w:ilvl w:val="0"/>
          <w:numId w:val="14"/>
        </w:numPr>
        <w:spacing w:before="360" w:after="120" w:line="360" w:lineRule="auto"/>
        <w:ind w:left="1134" w:hanging="1134"/>
        <w:jc w:val="both"/>
        <w:rPr>
          <w:rFonts w:ascii="Arial" w:hAnsi="Arial" w:cs="Arial"/>
          <w:sz w:val="22"/>
          <w:szCs w:val="22"/>
        </w:rPr>
      </w:pPr>
      <w:r w:rsidRPr="002D4C1A">
        <w:rPr>
          <w:rFonts w:ascii="Arial" w:hAnsi="Arial" w:cs="Arial"/>
          <w:color w:val="000000"/>
          <w:spacing w:val="6"/>
          <w:sz w:val="22"/>
        </w:rPr>
        <w:t>DA PROIBIÇÃO DE CONTRATAÇÃO DE PARENTES DE MEMBROS E SERVIDORES DO MPU</w:t>
      </w:r>
    </w:p>
    <w:p w14:paraId="65067C23"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44D52A19" w14:textId="77777777" w:rsidR="006F3A8A" w:rsidRPr="00BF2BC5" w:rsidRDefault="006F3A8A" w:rsidP="006F3A8A">
      <w:pPr>
        <w:pStyle w:val="Standard"/>
        <w:numPr>
          <w:ilvl w:val="1"/>
          <w:numId w:val="15"/>
        </w:numPr>
        <w:tabs>
          <w:tab w:val="left" w:pos="851"/>
        </w:tabs>
        <w:spacing w:line="360" w:lineRule="auto"/>
        <w:ind w:left="851" w:hanging="862"/>
        <w:jc w:val="both"/>
        <w:rPr>
          <w:rFonts w:cs="Arial"/>
          <w:sz w:val="22"/>
          <w:szCs w:val="22"/>
        </w:rPr>
      </w:pPr>
      <w:r w:rsidRPr="00BF2BC5">
        <w:rPr>
          <w:rFonts w:cs="Arial"/>
          <w:sz w:val="22"/>
          <w:szCs w:val="22"/>
        </w:rPr>
        <w:t>Fica a CONTRATADA obrigada a observar os termos da resolução nº 37/2009 do Conselho Nacional do Ministério Público, no que se refere a proibição de contratação de parentes até o terceiro grau de Membros e servidores do Ministério Público da União.</w:t>
      </w:r>
    </w:p>
    <w:p w14:paraId="40BCE3B0"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 PUBLICAÇÃO</w:t>
      </w:r>
    </w:p>
    <w:p w14:paraId="2977B247"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6FFF1160" w14:textId="77777777" w:rsidR="006F3A8A" w:rsidRDefault="006F3A8A" w:rsidP="006F3A8A">
      <w:pPr>
        <w:pStyle w:val="Standard"/>
        <w:numPr>
          <w:ilvl w:val="1"/>
          <w:numId w:val="15"/>
        </w:numPr>
        <w:tabs>
          <w:tab w:val="left" w:pos="851"/>
        </w:tabs>
        <w:spacing w:line="360" w:lineRule="auto"/>
        <w:ind w:left="851" w:hanging="862"/>
        <w:jc w:val="both"/>
        <w:rPr>
          <w:rFonts w:cs="Arial"/>
          <w:sz w:val="22"/>
          <w:szCs w:val="22"/>
        </w:rPr>
      </w:pPr>
      <w:r w:rsidRPr="002D4C1A">
        <w:rPr>
          <w:rFonts w:cs="Arial"/>
          <w:sz w:val="22"/>
          <w:szCs w:val="22"/>
        </w:rPr>
        <w:t>Incumbirá ao C</w:t>
      </w:r>
      <w:r>
        <w:rPr>
          <w:rFonts w:cs="Arial"/>
          <w:sz w:val="22"/>
          <w:szCs w:val="22"/>
        </w:rPr>
        <w:t>ONTRATANTE</w:t>
      </w:r>
      <w:r w:rsidRPr="002D4C1A">
        <w:rPr>
          <w:rFonts w:cs="Arial"/>
          <w:sz w:val="22"/>
          <w:szCs w:val="22"/>
        </w:rPr>
        <w:t xml:space="preserve"> providenciar a publicação deste instrumento nos termos e condições previstas na Lei nº 14.133/21.</w:t>
      </w:r>
    </w:p>
    <w:p w14:paraId="274A89EF"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 LEI GERAL DE PROTEÇÃO DE DADOS PESSOAIS</w:t>
      </w:r>
    </w:p>
    <w:p w14:paraId="719A6B9D"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4C1F656A" w14:textId="77777777" w:rsidR="006F3A8A" w:rsidRPr="002D4C1A" w:rsidRDefault="006F3A8A" w:rsidP="006F3A8A">
      <w:pPr>
        <w:pStyle w:val="Standard"/>
        <w:numPr>
          <w:ilvl w:val="1"/>
          <w:numId w:val="15"/>
        </w:numPr>
        <w:tabs>
          <w:tab w:val="left" w:pos="851"/>
        </w:tabs>
        <w:spacing w:line="360" w:lineRule="auto"/>
        <w:ind w:left="851" w:hanging="862"/>
        <w:jc w:val="both"/>
        <w:rPr>
          <w:rFonts w:cs="Arial"/>
          <w:sz w:val="22"/>
          <w:szCs w:val="22"/>
        </w:rPr>
      </w:pPr>
      <w:r w:rsidRPr="002D4C1A">
        <w:rPr>
          <w:rFonts w:cs="Arial"/>
          <w:sz w:val="22"/>
          <w:szCs w:val="22"/>
        </w:rPr>
        <w:t xml:space="preserve">A CONTRATADA declara que tem ciência da existência da Lei nº 13.709/2018 (Lei Geral de Proteção de Dados Pessoais – LGPD) e se compromete a adequar todos os procedimentos internos ao disposto na legislação com o intuito de proteger os dados pessoais repassados pela CONTRATANTE. </w:t>
      </w:r>
    </w:p>
    <w:p w14:paraId="6B826541"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É vedado à CONTRATADA a utilização de todo e qualquer dado pessoal repassado em decorrência da execução contratual para finalidade distinta daquela do objeto da contratação, sob pena de responsabilização administrativa, civil e criminal.</w:t>
      </w:r>
    </w:p>
    <w:p w14:paraId="04734EFA"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 xml:space="preserve">A CONTRATADA se compromete a manter sigilo e confidencialidade de todas as informações – em especial os dados pessoais e os dados pessoais sensíveis – repassados em decorrência da execução contratual, em consonância com o disposto na LGPD, sendo </w:t>
      </w:r>
      <w:r w:rsidRPr="002D4C1A">
        <w:rPr>
          <w:rFonts w:cs="Arial"/>
          <w:color w:val="000000"/>
          <w:sz w:val="22"/>
          <w:szCs w:val="22"/>
        </w:rPr>
        <w:lastRenderedPageBreak/>
        <w:t>vedado o repasse das informações a outras empresas ou pessoas, salvo aquelas decorrentes de obrigações legais ou para viabilizar o cumprimento do instrumento contratual.</w:t>
      </w:r>
    </w:p>
    <w:p w14:paraId="56A970B6"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A CONTRATADA responderá administrativa e judicialmente caso causar danos patrimoniais, morais, individuais ou coletivos, aos titulares de dados pessoais repassados em decorrência da execução contratual, por inobservância à LGPD.</w:t>
      </w:r>
    </w:p>
    <w:p w14:paraId="3D55D02E"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Em atendimento ao disposto na LGPD, a CONTRATANTE, para a execução do serviço objeto deste contrato, tem acesso a dados pessoais dos representantes da CONTRATADA, tais como número do CPF e do RG, endereço eletrônico e cópia do documento de identificação.</w:t>
      </w:r>
    </w:p>
    <w:p w14:paraId="20205B4A"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A CONTRATADA fica obrigada a comunicar à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14:paraId="145AF2E9"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A CONTRATADA, quando do encerramento do contrato, exceto se abrigados pelo disposto nos incisos do art. 16 da LGPD, fica obrigada a eliminar todos os dados pessoais obtidos em razão da execução do contrato. A CONTRATANTE deverá ser formal e justificadamente comunicada da eventual impossibilidade da eliminação de dados pessoais que não se enquadrem na hipótese legal acima mencionada.</w:t>
      </w:r>
    </w:p>
    <w:p w14:paraId="0025A3FF"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sidRPr="00C25AC5">
        <w:rPr>
          <w:rFonts w:ascii="Arial" w:hAnsi="Arial" w:cs="Arial"/>
          <w:sz w:val="22"/>
          <w:szCs w:val="22"/>
        </w:rPr>
        <w:t>D</w:t>
      </w:r>
      <w:r>
        <w:rPr>
          <w:rFonts w:ascii="Arial" w:hAnsi="Arial" w:cs="Arial"/>
          <w:sz w:val="22"/>
          <w:szCs w:val="22"/>
        </w:rPr>
        <w:t>O FORO</w:t>
      </w:r>
    </w:p>
    <w:p w14:paraId="3F112ED3"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113E2F8C" w14:textId="77777777" w:rsidR="006F3A8A" w:rsidRPr="000D4F9C" w:rsidRDefault="006F3A8A" w:rsidP="006F3A8A">
      <w:pPr>
        <w:pStyle w:val="Standard"/>
        <w:numPr>
          <w:ilvl w:val="1"/>
          <w:numId w:val="15"/>
        </w:numPr>
        <w:tabs>
          <w:tab w:val="left" w:pos="851"/>
        </w:tabs>
        <w:spacing w:line="360" w:lineRule="auto"/>
        <w:ind w:left="851" w:hanging="862"/>
        <w:jc w:val="both"/>
        <w:rPr>
          <w:rFonts w:cs="Arial"/>
          <w:sz w:val="22"/>
          <w:szCs w:val="22"/>
        </w:rPr>
      </w:pPr>
      <w:r w:rsidRPr="002D4C1A">
        <w:rPr>
          <w:rFonts w:cs="Arial"/>
          <w:sz w:val="22"/>
          <w:szCs w:val="22"/>
        </w:rPr>
        <w:t>Fica eleito o foro da Seção Judiciária da Justiça Federal da Capital do Estado de Pernambuco, para dirimir as questões derivadas deste CONTRATO</w:t>
      </w:r>
      <w:r w:rsidRPr="000D4F9C">
        <w:rPr>
          <w:rFonts w:cs="Arial"/>
          <w:sz w:val="22"/>
          <w:szCs w:val="22"/>
        </w:rPr>
        <w:t>.</w:t>
      </w:r>
    </w:p>
    <w:p w14:paraId="77FDC570" w14:textId="144DC5BD" w:rsidR="006F3A8A" w:rsidRDefault="006F3A8A" w:rsidP="006F3A8A">
      <w:pPr>
        <w:spacing w:before="240" w:after="120" w:line="240" w:lineRule="auto"/>
        <w:jc w:val="center"/>
        <w:rPr>
          <w:rFonts w:ascii="Arial" w:hAnsi="Arial" w:cs="Arial"/>
          <w:i/>
          <w:iCs/>
          <w:sz w:val="22"/>
          <w:szCs w:val="22"/>
        </w:rPr>
      </w:pPr>
      <w:r w:rsidRPr="000D4F9C">
        <w:rPr>
          <w:rFonts w:ascii="Arial" w:hAnsi="Arial" w:cs="Arial"/>
          <w:i/>
          <w:iCs/>
          <w:sz w:val="22"/>
          <w:szCs w:val="22"/>
        </w:rPr>
        <w:t>(assinado eletronicamente)</w:t>
      </w:r>
    </w:p>
    <w:p w14:paraId="06A7A740" w14:textId="77777777" w:rsidR="00B30C92" w:rsidRDefault="00B30C92" w:rsidP="006F3A8A">
      <w:pPr>
        <w:spacing w:before="240" w:after="120" w:line="240" w:lineRule="auto"/>
        <w:jc w:val="center"/>
        <w:rPr>
          <w:rFonts w:ascii="Arial" w:hAnsi="Arial" w:cs="Arial"/>
          <w:i/>
          <w:iCs/>
          <w:sz w:val="22"/>
          <w:szCs w:val="22"/>
        </w:rPr>
      </w:pPr>
    </w:p>
    <w:tbl>
      <w:tblPr>
        <w:tblW w:w="10213" w:type="dxa"/>
        <w:tblInd w:w="-6" w:type="dxa"/>
        <w:tblLayout w:type="fixed"/>
        <w:tblCellMar>
          <w:left w:w="10" w:type="dxa"/>
          <w:right w:w="10" w:type="dxa"/>
        </w:tblCellMar>
        <w:tblLook w:val="04A0" w:firstRow="1" w:lastRow="0" w:firstColumn="1" w:lastColumn="0" w:noHBand="0" w:noVBand="1"/>
      </w:tblPr>
      <w:tblGrid>
        <w:gridCol w:w="5261"/>
        <w:gridCol w:w="4952"/>
      </w:tblGrid>
      <w:tr w:rsidR="006F3A8A" w14:paraId="612B98D7" w14:textId="77777777" w:rsidTr="00AA47BA">
        <w:tc>
          <w:tcPr>
            <w:tcW w:w="5261" w:type="dxa"/>
            <w:shd w:val="clear" w:color="auto" w:fill="auto"/>
            <w:tcMar>
              <w:top w:w="0" w:type="dxa"/>
              <w:left w:w="0" w:type="dxa"/>
              <w:bottom w:w="0" w:type="dxa"/>
              <w:right w:w="0" w:type="dxa"/>
            </w:tcMar>
          </w:tcPr>
          <w:p w14:paraId="548376AE" w14:textId="77777777" w:rsidR="006F3A8A" w:rsidRDefault="006F3A8A" w:rsidP="00AA47BA">
            <w:pPr>
              <w:pStyle w:val="Standard"/>
              <w:tabs>
                <w:tab w:val="left" w:pos="1418"/>
                <w:tab w:val="left" w:pos="2835"/>
                <w:tab w:val="left" w:pos="4253"/>
              </w:tabs>
              <w:snapToGrid w:val="0"/>
              <w:spacing w:after="113" w:line="360" w:lineRule="auto"/>
              <w:jc w:val="center"/>
              <w:rPr>
                <w:rFonts w:cs="Arial"/>
                <w:color w:val="000000"/>
                <w:sz w:val="22"/>
                <w:szCs w:val="22"/>
                <w:lang w:val="pt-PT"/>
              </w:rPr>
            </w:pPr>
            <w:r>
              <w:rPr>
                <w:rFonts w:cs="Arial"/>
                <w:color w:val="000000"/>
                <w:sz w:val="22"/>
                <w:szCs w:val="22"/>
                <w:lang w:val="pt-PT"/>
              </w:rPr>
              <w:t>____________________________</w:t>
            </w:r>
          </w:p>
          <w:p w14:paraId="526CD278" w14:textId="77777777" w:rsidR="006F3A8A" w:rsidRDefault="006F3A8A" w:rsidP="00AA47BA">
            <w:pPr>
              <w:pStyle w:val="Standard"/>
              <w:tabs>
                <w:tab w:val="left" w:pos="1418"/>
                <w:tab w:val="left" w:pos="2126"/>
                <w:tab w:val="left" w:pos="2835"/>
                <w:tab w:val="left" w:pos="3544"/>
                <w:tab w:val="left" w:pos="4253"/>
              </w:tabs>
              <w:spacing w:after="113" w:line="360" w:lineRule="auto"/>
              <w:jc w:val="center"/>
              <w:rPr>
                <w:rFonts w:cs="Arial"/>
                <w:color w:val="000000"/>
                <w:sz w:val="22"/>
                <w:szCs w:val="22"/>
                <w:lang w:val="pt-PT"/>
              </w:rPr>
            </w:pPr>
            <w:r>
              <w:rPr>
                <w:rFonts w:cs="Arial"/>
                <w:color w:val="000000"/>
                <w:sz w:val="22"/>
                <w:szCs w:val="22"/>
                <w:lang w:val="pt-PT"/>
              </w:rPr>
              <w:t>Procuradora-Chefe / PRT-6ª Região</w:t>
            </w:r>
          </w:p>
        </w:tc>
        <w:tc>
          <w:tcPr>
            <w:tcW w:w="4952" w:type="dxa"/>
            <w:shd w:val="clear" w:color="auto" w:fill="auto"/>
            <w:tcMar>
              <w:top w:w="0" w:type="dxa"/>
              <w:left w:w="0" w:type="dxa"/>
              <w:bottom w:w="0" w:type="dxa"/>
              <w:right w:w="0" w:type="dxa"/>
            </w:tcMar>
          </w:tcPr>
          <w:p w14:paraId="44168642" w14:textId="77777777" w:rsidR="006F3A8A" w:rsidRDefault="006F3A8A" w:rsidP="00AA47BA">
            <w:pPr>
              <w:pStyle w:val="Standard"/>
              <w:tabs>
                <w:tab w:val="left" w:pos="1418"/>
                <w:tab w:val="left" w:pos="2126"/>
                <w:tab w:val="left" w:pos="2835"/>
                <w:tab w:val="left" w:pos="3544"/>
                <w:tab w:val="left" w:pos="4253"/>
              </w:tabs>
              <w:snapToGrid w:val="0"/>
              <w:spacing w:after="113" w:line="360" w:lineRule="auto"/>
              <w:jc w:val="center"/>
              <w:rPr>
                <w:rFonts w:cs="Arial"/>
                <w:color w:val="000000"/>
                <w:sz w:val="22"/>
                <w:szCs w:val="22"/>
              </w:rPr>
            </w:pPr>
            <w:r>
              <w:rPr>
                <w:rFonts w:cs="Arial"/>
                <w:color w:val="000000"/>
                <w:sz w:val="22"/>
                <w:szCs w:val="22"/>
              </w:rPr>
              <w:t>____________________________</w:t>
            </w:r>
          </w:p>
          <w:p w14:paraId="2F295EEE" w14:textId="77777777" w:rsidR="006F3A8A" w:rsidRDefault="006F3A8A" w:rsidP="00AA47BA">
            <w:pPr>
              <w:pStyle w:val="Standard"/>
              <w:tabs>
                <w:tab w:val="left" w:pos="1418"/>
                <w:tab w:val="left" w:pos="2126"/>
                <w:tab w:val="left" w:pos="2835"/>
                <w:tab w:val="left" w:pos="3544"/>
                <w:tab w:val="left" w:pos="4253"/>
              </w:tabs>
              <w:snapToGrid w:val="0"/>
              <w:spacing w:after="113" w:line="360" w:lineRule="auto"/>
              <w:jc w:val="center"/>
              <w:rPr>
                <w:rFonts w:cs="Arial"/>
                <w:color w:val="000000"/>
                <w:sz w:val="22"/>
                <w:szCs w:val="22"/>
              </w:rPr>
            </w:pPr>
            <w:r>
              <w:rPr>
                <w:rFonts w:cs="Arial"/>
                <w:color w:val="000000"/>
                <w:sz w:val="22"/>
                <w:szCs w:val="22"/>
              </w:rPr>
              <w:t>Representante da Empresa</w:t>
            </w:r>
          </w:p>
        </w:tc>
      </w:tr>
    </w:tbl>
    <w:p w14:paraId="60935BC7" w14:textId="77777777" w:rsidR="006F3A8A" w:rsidRDefault="006F3A8A" w:rsidP="006F3A8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p>
    <w:p w14:paraId="1034BBCF" w14:textId="77777777" w:rsidR="006F3A8A" w:rsidRDefault="006F3A8A" w:rsidP="006F3A8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t>Testemunhas:</w:t>
      </w:r>
    </w:p>
    <w:tbl>
      <w:tblPr>
        <w:tblW w:w="10189" w:type="dxa"/>
        <w:tblInd w:w="18" w:type="dxa"/>
        <w:tblLayout w:type="fixed"/>
        <w:tblCellMar>
          <w:left w:w="10" w:type="dxa"/>
          <w:right w:w="10" w:type="dxa"/>
        </w:tblCellMar>
        <w:tblLook w:val="04A0" w:firstRow="1" w:lastRow="0" w:firstColumn="1" w:lastColumn="0" w:noHBand="0" w:noVBand="1"/>
      </w:tblPr>
      <w:tblGrid>
        <w:gridCol w:w="5236"/>
        <w:gridCol w:w="4953"/>
      </w:tblGrid>
      <w:tr w:rsidR="006F3A8A" w14:paraId="3D69B008" w14:textId="77777777" w:rsidTr="00AA47BA">
        <w:trPr>
          <w:trHeight w:val="624"/>
        </w:trPr>
        <w:tc>
          <w:tcPr>
            <w:tcW w:w="5236" w:type="dxa"/>
            <w:shd w:val="clear" w:color="auto" w:fill="auto"/>
            <w:tcMar>
              <w:top w:w="0" w:type="dxa"/>
              <w:left w:w="0" w:type="dxa"/>
              <w:bottom w:w="0" w:type="dxa"/>
              <w:right w:w="0" w:type="dxa"/>
            </w:tcMar>
          </w:tcPr>
          <w:p w14:paraId="263B4D96" w14:textId="77777777" w:rsidR="006F3A8A" w:rsidRDefault="006F3A8A" w:rsidP="00AA47BA">
            <w:pPr>
              <w:pStyle w:val="Standard"/>
              <w:tabs>
                <w:tab w:val="left" w:pos="1418"/>
                <w:tab w:val="left" w:pos="2126"/>
                <w:tab w:val="left" w:pos="2835"/>
                <w:tab w:val="left" w:pos="3544"/>
                <w:tab w:val="left" w:pos="4253"/>
              </w:tabs>
              <w:snapToGrid w:val="0"/>
              <w:spacing w:after="113" w:line="360" w:lineRule="auto"/>
              <w:jc w:val="both"/>
              <w:rPr>
                <w:rFonts w:cs="Arial"/>
                <w:color w:val="000000"/>
                <w:sz w:val="22"/>
                <w:szCs w:val="22"/>
                <w:lang w:val="pt-PT"/>
              </w:rPr>
            </w:pPr>
            <w:r>
              <w:rPr>
                <w:rFonts w:cs="Arial"/>
                <w:color w:val="000000"/>
                <w:sz w:val="22"/>
                <w:szCs w:val="22"/>
                <w:lang w:val="pt-PT"/>
              </w:rPr>
              <w:t>Nome:</w:t>
            </w:r>
          </w:p>
          <w:p w14:paraId="4C1C4517" w14:textId="77777777" w:rsidR="006F3A8A" w:rsidRDefault="006F3A8A" w:rsidP="00AA47B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lastRenderedPageBreak/>
              <w:t>CPF:</w:t>
            </w:r>
          </w:p>
        </w:tc>
        <w:tc>
          <w:tcPr>
            <w:tcW w:w="4953" w:type="dxa"/>
            <w:shd w:val="clear" w:color="auto" w:fill="auto"/>
            <w:tcMar>
              <w:top w:w="0" w:type="dxa"/>
              <w:left w:w="0" w:type="dxa"/>
              <w:bottom w:w="0" w:type="dxa"/>
              <w:right w:w="0" w:type="dxa"/>
            </w:tcMar>
          </w:tcPr>
          <w:p w14:paraId="739355C6" w14:textId="77777777" w:rsidR="006F3A8A" w:rsidRDefault="006F3A8A" w:rsidP="00AA47BA">
            <w:pPr>
              <w:pStyle w:val="Standard"/>
              <w:tabs>
                <w:tab w:val="left" w:pos="1418"/>
                <w:tab w:val="left" w:pos="2126"/>
                <w:tab w:val="left" w:pos="2835"/>
                <w:tab w:val="left" w:pos="3544"/>
                <w:tab w:val="left" w:pos="4253"/>
              </w:tabs>
              <w:snapToGrid w:val="0"/>
              <w:spacing w:after="113" w:line="360" w:lineRule="auto"/>
              <w:jc w:val="both"/>
              <w:rPr>
                <w:rFonts w:cs="Arial"/>
                <w:color w:val="000000"/>
                <w:sz w:val="22"/>
                <w:szCs w:val="22"/>
                <w:lang w:val="pt-PT"/>
              </w:rPr>
            </w:pPr>
            <w:r>
              <w:rPr>
                <w:rFonts w:cs="Arial"/>
                <w:color w:val="000000"/>
                <w:sz w:val="22"/>
                <w:szCs w:val="22"/>
                <w:lang w:val="pt-PT"/>
              </w:rPr>
              <w:lastRenderedPageBreak/>
              <w:t>Nome:</w:t>
            </w:r>
          </w:p>
          <w:p w14:paraId="764E85A3" w14:textId="77777777" w:rsidR="006F3A8A" w:rsidRDefault="006F3A8A" w:rsidP="00AA47B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lastRenderedPageBreak/>
              <w:t>CPF:</w:t>
            </w:r>
          </w:p>
        </w:tc>
      </w:tr>
    </w:tbl>
    <w:p w14:paraId="3FAD06BC" w14:textId="77777777" w:rsidR="006F3A8A" w:rsidRPr="00536CCD" w:rsidRDefault="006F3A8A" w:rsidP="00FF2724">
      <w:pPr>
        <w:spacing w:before="240" w:after="120" w:line="240" w:lineRule="auto"/>
        <w:jc w:val="center"/>
        <w:rPr>
          <w:rFonts w:ascii="Arial" w:hAnsi="Arial" w:cs="Arial"/>
          <w:sz w:val="22"/>
          <w:szCs w:val="22"/>
        </w:rPr>
      </w:pPr>
    </w:p>
    <w:sectPr w:rsidR="006F3A8A" w:rsidRPr="00536CCD" w:rsidSect="00BC12A7">
      <w:headerReference w:type="default" r:id="rId22"/>
      <w:footerReference w:type="default" r:id="rId23"/>
      <w:headerReference w:type="first" r:id="rId24"/>
      <w:footerReference w:type="first" r:id="rId25"/>
      <w:pgSz w:w="11906" w:h="16838"/>
      <w:pgMar w:top="2127" w:right="849" w:bottom="1440" w:left="1080"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FE79DC" w14:textId="77777777" w:rsidR="00DD6A9E" w:rsidRDefault="00DD6A9E" w:rsidP="00805244">
      <w:r>
        <w:separator/>
      </w:r>
    </w:p>
  </w:endnote>
  <w:endnote w:type="continuationSeparator" w:id="0">
    <w:p w14:paraId="155B688E" w14:textId="77777777" w:rsidR="00DD6A9E" w:rsidRDefault="00DD6A9E" w:rsidP="00805244">
      <w:r>
        <w:continuationSeparator/>
      </w:r>
    </w:p>
  </w:endnote>
  <w:endnote w:type="continuationNotice" w:id="1">
    <w:p w14:paraId="5958B871" w14:textId="77777777" w:rsidR="00DD6A9E" w:rsidRDefault="00DD6A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BoldMT">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D16C3" w14:textId="77777777" w:rsidR="00DD6A9E" w:rsidRDefault="00DD6A9E" w:rsidP="00B54737">
    <w:pPr>
      <w:pStyle w:val="Rodap"/>
      <w:jc w:val="center"/>
      <w:rPr>
        <w:rFonts w:ascii="Arial" w:hAnsi="Arial"/>
        <w:b/>
        <w:bCs/>
        <w:sz w:val="16"/>
        <w:szCs w:val="16"/>
      </w:rPr>
    </w:pPr>
    <w:r>
      <w:rPr>
        <w:rFonts w:ascii="Arial" w:hAnsi="Arial"/>
        <w:b/>
        <w:bCs/>
        <w:sz w:val="16"/>
        <w:szCs w:val="16"/>
      </w:rPr>
      <w:t>Ministério Público do Trabalho – Pernambuco</w:t>
    </w:r>
  </w:p>
  <w:p w14:paraId="7F9F2475" w14:textId="77777777" w:rsidR="00DD6A9E" w:rsidRDefault="00DD6A9E" w:rsidP="00B54737">
    <w:pPr>
      <w:pStyle w:val="Rodap"/>
      <w:jc w:val="center"/>
      <w:rPr>
        <w:rFonts w:ascii="Arial" w:hAnsi="Arial"/>
        <w:b/>
        <w:bCs/>
        <w:sz w:val="16"/>
        <w:szCs w:val="16"/>
      </w:rPr>
    </w:pPr>
    <w:r>
      <w:rPr>
        <w:rFonts w:ascii="Arial" w:hAnsi="Arial"/>
        <w:b/>
        <w:bCs/>
        <w:sz w:val="16"/>
        <w:szCs w:val="16"/>
      </w:rPr>
      <w:t>Rua Conselheiro Portela, 531 – Espinheiro – Recife (PE) – CEP: 52.020-035</w:t>
    </w:r>
  </w:p>
  <w:p w14:paraId="7DBAEF82" w14:textId="082FCDCD" w:rsidR="00DD6A9E" w:rsidRPr="00A25AB0" w:rsidRDefault="00DD6A9E" w:rsidP="00B5473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28846" w14:textId="77777777" w:rsidR="00DD6A9E" w:rsidRDefault="00DD6A9E" w:rsidP="00BC12A7">
    <w:pPr>
      <w:pStyle w:val="Rodap"/>
      <w:jc w:val="center"/>
      <w:rPr>
        <w:rFonts w:ascii="Arial" w:hAnsi="Arial"/>
        <w:b/>
        <w:bCs/>
        <w:sz w:val="16"/>
        <w:szCs w:val="16"/>
      </w:rPr>
    </w:pPr>
    <w:r>
      <w:rPr>
        <w:rFonts w:ascii="Arial" w:hAnsi="Arial"/>
        <w:b/>
        <w:bCs/>
        <w:sz w:val="16"/>
        <w:szCs w:val="16"/>
      </w:rPr>
      <w:t>Ministério Público do Trabalho – Pernambuco</w:t>
    </w:r>
  </w:p>
  <w:p w14:paraId="6F3294E5" w14:textId="77777777" w:rsidR="00DD6A9E" w:rsidRDefault="00DD6A9E" w:rsidP="00BC12A7">
    <w:pPr>
      <w:pStyle w:val="Rodap"/>
      <w:jc w:val="center"/>
      <w:rPr>
        <w:rFonts w:ascii="Arial" w:hAnsi="Arial"/>
        <w:b/>
        <w:bCs/>
        <w:sz w:val="16"/>
        <w:szCs w:val="16"/>
      </w:rPr>
    </w:pPr>
    <w:r>
      <w:rPr>
        <w:rFonts w:ascii="Arial" w:hAnsi="Arial"/>
        <w:b/>
        <w:bCs/>
        <w:sz w:val="16"/>
        <w:szCs w:val="16"/>
      </w:rPr>
      <w:t>Rua Conselheiro Portela, 531 – Espinheiro – Recife (PE) – CEP: 52.020-035</w:t>
    </w:r>
  </w:p>
  <w:p w14:paraId="028704E0" w14:textId="77777777" w:rsidR="00DD6A9E" w:rsidRDefault="00DD6A9E" w:rsidP="00BC12A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FFD986" w14:textId="77777777" w:rsidR="00DD6A9E" w:rsidRDefault="00DD6A9E" w:rsidP="00805244">
      <w:r>
        <w:separator/>
      </w:r>
    </w:p>
  </w:footnote>
  <w:footnote w:type="continuationSeparator" w:id="0">
    <w:p w14:paraId="07D1BC5A" w14:textId="77777777" w:rsidR="00DD6A9E" w:rsidRDefault="00DD6A9E" w:rsidP="00805244">
      <w:r>
        <w:continuationSeparator/>
      </w:r>
    </w:p>
  </w:footnote>
  <w:footnote w:type="continuationNotice" w:id="1">
    <w:p w14:paraId="15607EF8" w14:textId="77777777" w:rsidR="00DD6A9E" w:rsidRDefault="00DD6A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9F3D3" w14:textId="77777777" w:rsidR="00DD6A9E" w:rsidRPr="00BC12A7" w:rsidRDefault="00DD6A9E" w:rsidP="00B54737">
    <w:pPr>
      <w:widowControl w:val="0"/>
      <w:suppressAutoHyphens/>
      <w:autoSpaceDN w:val="0"/>
      <w:spacing w:before="100" w:line="240" w:lineRule="auto"/>
      <w:jc w:val="left"/>
      <w:textAlignment w:val="baseline"/>
      <w:rPr>
        <w:rFonts w:ascii="Times New Roman" w:hAnsi="Times New Roman" w:cs="Times New Roman"/>
        <w:kern w:val="3"/>
        <w:lang w:bidi="pt-BR"/>
      </w:rPr>
    </w:pPr>
    <w:r>
      <w:rPr>
        <w:b/>
        <w:bCs/>
      </w:rPr>
      <w:tab/>
    </w:r>
    <w:r w:rsidRPr="00BC12A7">
      <w:rPr>
        <w:rFonts w:ascii="Arial" w:hAnsi="Arial" w:cs="Arial"/>
        <w:noProof/>
        <w:kern w:val="3"/>
        <w:sz w:val="20"/>
        <w:szCs w:val="20"/>
        <w:lang w:bidi="pt-BR"/>
      </w:rPr>
      <w:drawing>
        <wp:anchor distT="0" distB="0" distL="114300" distR="114300" simplePos="0" relativeHeight="251661312" behindDoc="0" locked="0" layoutInCell="1" allowOverlap="1" wp14:anchorId="3808F871" wp14:editId="4B2FE370">
          <wp:simplePos x="0" y="0"/>
          <wp:positionH relativeFrom="margin">
            <wp:align>left</wp:align>
          </wp:positionH>
          <wp:positionV relativeFrom="paragraph">
            <wp:posOffset>-207641</wp:posOffset>
          </wp:positionV>
          <wp:extent cx="953774" cy="942975"/>
          <wp:effectExtent l="0" t="0" r="0" b="9525"/>
          <wp:wrapSquare wrapText="bothSides"/>
          <wp:docPr id="14"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p w14:paraId="318A734A" w14:textId="54FBF005" w:rsidR="00DD6A9E" w:rsidRDefault="00DD6A9E" w:rsidP="009C2BD5">
    <w:pPr>
      <w:pStyle w:val="Cabealho"/>
      <w:jc w:val="right"/>
      <w:rPr>
        <w:b/>
        <w:bCs/>
        <w:noProof/>
      </w:rPr>
    </w:pPr>
  </w:p>
  <w:p w14:paraId="6033CFDF" w14:textId="77777777" w:rsidR="00DD6A9E" w:rsidRPr="00352186" w:rsidRDefault="00DD6A9E" w:rsidP="009C2BD5">
    <w:pPr>
      <w:pStyle w:val="Cabealho"/>
      <w:jc w:val="right"/>
      <w:rPr>
        <w:b/>
        <w:bCs/>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81F28D" w14:textId="77777777" w:rsidR="00DD6A9E" w:rsidRPr="00BC12A7" w:rsidRDefault="00DD6A9E" w:rsidP="00BC12A7">
    <w:pPr>
      <w:widowControl w:val="0"/>
      <w:suppressAutoHyphens/>
      <w:autoSpaceDN w:val="0"/>
      <w:spacing w:before="100" w:line="240" w:lineRule="auto"/>
      <w:jc w:val="left"/>
      <w:textAlignment w:val="baseline"/>
      <w:rPr>
        <w:rFonts w:ascii="Times New Roman" w:hAnsi="Times New Roman" w:cs="Times New Roman"/>
        <w:kern w:val="3"/>
        <w:lang w:bidi="pt-BR"/>
      </w:rPr>
    </w:pPr>
    <w:bookmarkStart w:id="17" w:name="_Hlk8032503"/>
    <w:r w:rsidRPr="00BC12A7">
      <w:rPr>
        <w:rFonts w:ascii="Arial" w:hAnsi="Arial" w:cs="Arial"/>
        <w:noProof/>
        <w:kern w:val="3"/>
        <w:sz w:val="20"/>
        <w:szCs w:val="20"/>
        <w:lang w:bidi="pt-BR"/>
      </w:rPr>
      <w:drawing>
        <wp:anchor distT="0" distB="0" distL="114300" distR="114300" simplePos="0" relativeHeight="251659264" behindDoc="0" locked="0" layoutInCell="1" allowOverlap="1" wp14:anchorId="4F430C06" wp14:editId="5A31254F">
          <wp:simplePos x="0" y="0"/>
          <wp:positionH relativeFrom="margin">
            <wp:align>left</wp:align>
          </wp:positionH>
          <wp:positionV relativeFrom="paragraph">
            <wp:posOffset>-207641</wp:posOffset>
          </wp:positionV>
          <wp:extent cx="953774" cy="942975"/>
          <wp:effectExtent l="0" t="0" r="0" b="9525"/>
          <wp:wrapSquare wrapText="bothSides"/>
          <wp:docPr id="13"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bookmarkEnd w:id="1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22085A"/>
    <w:multiLevelType w:val="hybridMultilevel"/>
    <w:tmpl w:val="DD2A10B2"/>
    <w:lvl w:ilvl="0" w:tplc="3C20E81A">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0B5E3A48"/>
    <w:multiLevelType w:val="hybridMultilevel"/>
    <w:tmpl w:val="4DE6E3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2FF7314"/>
    <w:multiLevelType w:val="multilevel"/>
    <w:tmpl w:val="4A0AC272"/>
    <w:lvl w:ilvl="0">
      <w:start w:val="1"/>
      <w:numFmt w:val="decimal"/>
      <w:lvlText w:val="%1."/>
      <w:lvlJc w:val="left"/>
      <w:pPr>
        <w:ind w:left="540" w:hanging="540"/>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19463D09"/>
    <w:multiLevelType w:val="hybridMultilevel"/>
    <w:tmpl w:val="4D38E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3344D21"/>
    <w:multiLevelType w:val="multilevel"/>
    <w:tmpl w:val="31CE2DCE"/>
    <w:lvl w:ilvl="0">
      <w:start w:val="1"/>
      <w:numFmt w:val="ordin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7E004AC"/>
    <w:multiLevelType w:val="multilevel"/>
    <w:tmpl w:val="FA065F8A"/>
    <w:lvl w:ilvl="0">
      <w:start w:val="1"/>
      <w:numFmt w:val="decimal"/>
      <w:lvlText w:val="%1."/>
      <w:lvlJc w:val="left"/>
      <w:pPr>
        <w:ind w:left="435" w:hanging="435"/>
      </w:pPr>
      <w:rPr>
        <w:rFonts w:hint="default"/>
      </w:rPr>
    </w:lvl>
    <w:lvl w:ilvl="1">
      <w:start w:val="1"/>
      <w:numFmt w:val="decimal"/>
      <w:lvlText w:val="%1.%2."/>
      <w:lvlJc w:val="left"/>
      <w:pPr>
        <w:ind w:left="3414" w:hanging="720"/>
      </w:pPr>
      <w:rPr>
        <w:rFonts w:hint="default"/>
        <w:b w:val="0"/>
        <w:bCs/>
      </w:rPr>
    </w:lvl>
    <w:lvl w:ilvl="2">
      <w:start w:val="1"/>
      <w:numFmt w:val="decimal"/>
      <w:lvlText w:val="%1.%2.%3."/>
      <w:lvlJc w:val="left"/>
      <w:pPr>
        <w:ind w:left="2138" w:hanging="720"/>
      </w:pPr>
      <w:rPr>
        <w:rFonts w:hint="default"/>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37AE5D5E"/>
    <w:multiLevelType w:val="multilevel"/>
    <w:tmpl w:val="FF0892E8"/>
    <w:lvl w:ilvl="0">
      <w:start w:val="1"/>
      <w:numFmt w:val="decimal"/>
      <w:lvlText w:val="%1."/>
      <w:lvlJc w:val="left"/>
      <w:pPr>
        <w:ind w:left="435" w:hanging="435"/>
      </w:pPr>
      <w:rPr>
        <w:rFonts w:hint="default"/>
      </w:rPr>
    </w:lvl>
    <w:lvl w:ilvl="1">
      <w:start w:val="1"/>
      <w:numFmt w:val="decimal"/>
      <w:lvlText w:val="%1.%2."/>
      <w:lvlJc w:val="left"/>
      <w:pPr>
        <w:ind w:left="862" w:hanging="720"/>
      </w:pPr>
      <w:rPr>
        <w:rFonts w:hint="default"/>
        <w:b w:val="0"/>
        <w:bCs/>
      </w:rPr>
    </w:lvl>
    <w:lvl w:ilvl="2">
      <w:start w:val="1"/>
      <w:numFmt w:val="decimal"/>
      <w:lvlText w:val="%1.%2.%3."/>
      <w:lvlJc w:val="left"/>
      <w:pPr>
        <w:ind w:left="1430" w:hanging="720"/>
      </w:pPr>
      <w:rPr>
        <w:rFonts w:hint="default"/>
        <w:b w:val="0"/>
        <w:bCs/>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7" w15:restartNumberingAfterBreak="0">
    <w:nsid w:val="3BE174B6"/>
    <w:multiLevelType w:val="multilevel"/>
    <w:tmpl w:val="3F82C042"/>
    <w:lvl w:ilvl="0">
      <w:start w:val="1"/>
      <w:numFmt w:val="decimal"/>
      <w:lvlText w:val="%1"/>
      <w:lvlJc w:val="left"/>
      <w:pPr>
        <w:ind w:left="621" w:hanging="361"/>
      </w:pPr>
      <w:rPr>
        <w:rFonts w:ascii="Times New Roman" w:eastAsia="Times New Roman" w:hAnsi="Times New Roman" w:cs="Times New Roman" w:hint="default"/>
        <w:b/>
        <w:bCs/>
        <w:w w:val="99"/>
        <w:sz w:val="24"/>
        <w:szCs w:val="24"/>
        <w:lang w:val="pt-PT" w:eastAsia="en-US" w:bidi="ar-SA"/>
      </w:rPr>
    </w:lvl>
    <w:lvl w:ilvl="1">
      <w:start w:val="1"/>
      <w:numFmt w:val="decimal"/>
      <w:lvlText w:val="%1.%2"/>
      <w:lvlJc w:val="left"/>
      <w:pPr>
        <w:ind w:left="636" w:hanging="334"/>
      </w:pPr>
      <w:rPr>
        <w:rFonts w:ascii="Times New Roman" w:eastAsia="Times New Roman" w:hAnsi="Times New Roman" w:cs="Times New Roman" w:hint="default"/>
        <w:w w:val="99"/>
        <w:sz w:val="24"/>
        <w:szCs w:val="24"/>
        <w:lang w:val="pt-PT" w:eastAsia="en-US" w:bidi="ar-SA"/>
      </w:rPr>
    </w:lvl>
    <w:lvl w:ilvl="2">
      <w:start w:val="1"/>
      <w:numFmt w:val="decimal"/>
      <w:lvlText w:val="%1.%2.%3"/>
      <w:lvlJc w:val="left"/>
      <w:pPr>
        <w:ind w:left="1831" w:hanging="718"/>
      </w:pPr>
      <w:rPr>
        <w:rFonts w:ascii="Times New Roman" w:eastAsia="Times New Roman" w:hAnsi="Times New Roman" w:cs="Times New Roman" w:hint="default"/>
        <w:w w:val="99"/>
        <w:sz w:val="24"/>
        <w:szCs w:val="24"/>
        <w:lang w:val="pt-PT" w:eastAsia="en-US" w:bidi="ar-SA"/>
      </w:rPr>
    </w:lvl>
    <w:lvl w:ilvl="3">
      <w:start w:val="1"/>
      <w:numFmt w:val="decimal"/>
      <w:lvlText w:val="%1.%2.%3.%4"/>
      <w:lvlJc w:val="left"/>
      <w:pPr>
        <w:ind w:left="2388" w:hanging="1469"/>
      </w:pPr>
      <w:rPr>
        <w:rFonts w:ascii="Times New Roman" w:eastAsia="Times New Roman" w:hAnsi="Times New Roman" w:cs="Times New Roman" w:hint="default"/>
        <w:spacing w:val="-3"/>
        <w:w w:val="99"/>
        <w:sz w:val="24"/>
        <w:szCs w:val="24"/>
        <w:lang w:val="pt-PT" w:eastAsia="en-US" w:bidi="ar-SA"/>
      </w:rPr>
    </w:lvl>
    <w:lvl w:ilvl="4">
      <w:numFmt w:val="bullet"/>
      <w:lvlText w:val="•"/>
      <w:lvlJc w:val="left"/>
      <w:pPr>
        <w:ind w:left="1120" w:hanging="1469"/>
      </w:pPr>
      <w:rPr>
        <w:rFonts w:hint="default"/>
        <w:lang w:val="pt-PT" w:eastAsia="en-US" w:bidi="ar-SA"/>
      </w:rPr>
    </w:lvl>
    <w:lvl w:ilvl="5">
      <w:numFmt w:val="bullet"/>
      <w:lvlText w:val="•"/>
      <w:lvlJc w:val="left"/>
      <w:pPr>
        <w:ind w:left="1660" w:hanging="1469"/>
      </w:pPr>
      <w:rPr>
        <w:rFonts w:hint="default"/>
        <w:lang w:val="pt-PT" w:eastAsia="en-US" w:bidi="ar-SA"/>
      </w:rPr>
    </w:lvl>
    <w:lvl w:ilvl="6">
      <w:numFmt w:val="bullet"/>
      <w:lvlText w:val="•"/>
      <w:lvlJc w:val="left"/>
      <w:pPr>
        <w:ind w:left="1840" w:hanging="1469"/>
      </w:pPr>
      <w:rPr>
        <w:rFonts w:hint="default"/>
        <w:lang w:val="pt-PT" w:eastAsia="en-US" w:bidi="ar-SA"/>
      </w:rPr>
    </w:lvl>
    <w:lvl w:ilvl="7">
      <w:numFmt w:val="bullet"/>
      <w:lvlText w:val="•"/>
      <w:lvlJc w:val="left"/>
      <w:pPr>
        <w:ind w:left="2380" w:hanging="1469"/>
      </w:pPr>
      <w:rPr>
        <w:rFonts w:hint="default"/>
        <w:lang w:val="pt-PT" w:eastAsia="en-US" w:bidi="ar-SA"/>
      </w:rPr>
    </w:lvl>
    <w:lvl w:ilvl="8">
      <w:numFmt w:val="bullet"/>
      <w:lvlText w:val="•"/>
      <w:lvlJc w:val="left"/>
      <w:pPr>
        <w:ind w:left="4740" w:hanging="1469"/>
      </w:pPr>
      <w:rPr>
        <w:rFonts w:hint="default"/>
        <w:lang w:val="pt-PT" w:eastAsia="en-US" w:bidi="ar-SA"/>
      </w:rPr>
    </w:lvl>
  </w:abstractNum>
  <w:abstractNum w:abstractNumId="8" w15:restartNumberingAfterBreak="0">
    <w:nsid w:val="49C4342B"/>
    <w:multiLevelType w:val="hybridMultilevel"/>
    <w:tmpl w:val="1D7A1ECC"/>
    <w:lvl w:ilvl="0" w:tplc="77E88B4E">
      <w:start w:val="1"/>
      <w:numFmt w:val="ordin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A530FBA"/>
    <w:multiLevelType w:val="multilevel"/>
    <w:tmpl w:val="78D03B64"/>
    <w:numStyleLink w:val="WWNum24"/>
  </w:abstractNum>
  <w:abstractNum w:abstractNumId="10" w15:restartNumberingAfterBreak="0">
    <w:nsid w:val="509F38FC"/>
    <w:multiLevelType w:val="multilevel"/>
    <w:tmpl w:val="A09E717E"/>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5532404"/>
    <w:multiLevelType w:val="multilevel"/>
    <w:tmpl w:val="C100C254"/>
    <w:lvl w:ilvl="0">
      <w:start w:val="3"/>
      <w:numFmt w:val="decimal"/>
      <w:lvlText w:val="%1."/>
      <w:lvlJc w:val="left"/>
      <w:pPr>
        <w:ind w:left="540" w:hanging="540"/>
      </w:pPr>
      <w:rPr>
        <w:rFonts w:hint="default"/>
        <w:b/>
        <w:color w:val="auto"/>
      </w:rPr>
    </w:lvl>
    <w:lvl w:ilvl="1">
      <w:start w:val="2"/>
      <w:numFmt w:val="decimal"/>
      <w:lvlText w:val="%1.%2."/>
      <w:lvlJc w:val="left"/>
      <w:pPr>
        <w:ind w:left="1145" w:hanging="720"/>
      </w:pPr>
      <w:rPr>
        <w:rFonts w:hint="default"/>
        <w:b/>
        <w:color w:val="auto"/>
      </w:rPr>
    </w:lvl>
    <w:lvl w:ilvl="2">
      <w:start w:val="2"/>
      <w:numFmt w:val="decimal"/>
      <w:lvlText w:val="%1.%2.%3."/>
      <w:lvlJc w:val="left"/>
      <w:pPr>
        <w:ind w:left="1570" w:hanging="720"/>
      </w:pPr>
      <w:rPr>
        <w:rFonts w:hint="default"/>
        <w:b/>
        <w:color w:val="auto"/>
      </w:rPr>
    </w:lvl>
    <w:lvl w:ilvl="3">
      <w:start w:val="1"/>
      <w:numFmt w:val="decimal"/>
      <w:lvlText w:val="%1.%2.%3.%4."/>
      <w:lvlJc w:val="left"/>
      <w:pPr>
        <w:ind w:left="2355" w:hanging="1080"/>
      </w:pPr>
      <w:rPr>
        <w:rFonts w:hint="default"/>
        <w:b/>
        <w:color w:val="auto"/>
      </w:rPr>
    </w:lvl>
    <w:lvl w:ilvl="4">
      <w:start w:val="1"/>
      <w:numFmt w:val="decimal"/>
      <w:lvlText w:val="%1.%2.%3.%4.%5."/>
      <w:lvlJc w:val="left"/>
      <w:pPr>
        <w:ind w:left="2780" w:hanging="1080"/>
      </w:pPr>
      <w:rPr>
        <w:rFonts w:hint="default"/>
        <w:b/>
        <w:color w:val="auto"/>
      </w:rPr>
    </w:lvl>
    <w:lvl w:ilvl="5">
      <w:start w:val="1"/>
      <w:numFmt w:val="decimal"/>
      <w:lvlText w:val="%1.%2.%3.%4.%5.%6."/>
      <w:lvlJc w:val="left"/>
      <w:pPr>
        <w:ind w:left="3565" w:hanging="1440"/>
      </w:pPr>
      <w:rPr>
        <w:rFonts w:hint="default"/>
        <w:b/>
        <w:color w:val="auto"/>
      </w:rPr>
    </w:lvl>
    <w:lvl w:ilvl="6">
      <w:start w:val="1"/>
      <w:numFmt w:val="decimal"/>
      <w:lvlText w:val="%1.%2.%3.%4.%5.%6.%7."/>
      <w:lvlJc w:val="left"/>
      <w:pPr>
        <w:ind w:left="3990" w:hanging="1440"/>
      </w:pPr>
      <w:rPr>
        <w:rFonts w:hint="default"/>
        <w:b/>
        <w:color w:val="auto"/>
      </w:rPr>
    </w:lvl>
    <w:lvl w:ilvl="7">
      <w:start w:val="1"/>
      <w:numFmt w:val="decimal"/>
      <w:lvlText w:val="%1.%2.%3.%4.%5.%6.%7.%8."/>
      <w:lvlJc w:val="left"/>
      <w:pPr>
        <w:ind w:left="4775" w:hanging="1800"/>
      </w:pPr>
      <w:rPr>
        <w:rFonts w:hint="default"/>
        <w:b/>
        <w:color w:val="auto"/>
      </w:rPr>
    </w:lvl>
    <w:lvl w:ilvl="8">
      <w:start w:val="1"/>
      <w:numFmt w:val="decimal"/>
      <w:lvlText w:val="%1.%2.%3.%4.%5.%6.%7.%8.%9."/>
      <w:lvlJc w:val="left"/>
      <w:pPr>
        <w:ind w:left="5200" w:hanging="1800"/>
      </w:pPr>
      <w:rPr>
        <w:rFonts w:hint="default"/>
        <w:b/>
        <w:color w:val="auto"/>
      </w:rPr>
    </w:lvl>
  </w:abstractNum>
  <w:abstractNum w:abstractNumId="12" w15:restartNumberingAfterBreak="0">
    <w:nsid w:val="55A56852"/>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3" w15:restartNumberingAfterBreak="0">
    <w:nsid w:val="562463BE"/>
    <w:multiLevelType w:val="hybridMultilevel"/>
    <w:tmpl w:val="6D0CEBF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6C80042"/>
    <w:multiLevelType w:val="multilevel"/>
    <w:tmpl w:val="31A4C7DC"/>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6DF7633"/>
    <w:multiLevelType w:val="multilevel"/>
    <w:tmpl w:val="F24CEB2E"/>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b w:val="0"/>
        <w:bCs/>
        <w:color w:val="auto"/>
      </w:rPr>
    </w:lvl>
    <w:lvl w:ilvl="2">
      <w:start w:val="1"/>
      <w:numFmt w:val="decimal"/>
      <w:lvlText w:val="%1.%2.%3."/>
      <w:lvlJc w:val="left"/>
      <w:pPr>
        <w:ind w:left="2847" w:hanging="720"/>
      </w:pPr>
      <w:rPr>
        <w:rFonts w:hint="default"/>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5050"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C8D599D"/>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8" w15:restartNumberingAfterBreak="0">
    <w:nsid w:val="5F5A3DCE"/>
    <w:multiLevelType w:val="multilevel"/>
    <w:tmpl w:val="4560D386"/>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b w:val="0"/>
        <w:bCs w:val="0"/>
      </w:rPr>
    </w:lvl>
    <w:lvl w:ilvl="2">
      <w:start w:val="1"/>
      <w:numFmt w:val="decimal"/>
      <w:lvlText w:val="%1.%2.%3."/>
      <w:lvlJc w:val="left"/>
      <w:pPr>
        <w:ind w:left="2136" w:hanging="720"/>
      </w:pPr>
      <w:rPr>
        <w:rFonts w:hint="default"/>
      </w:rPr>
    </w:lvl>
    <w:lvl w:ilvl="3">
      <w:start w:val="1"/>
      <w:numFmt w:val="decimal"/>
      <w:lvlText w:val="%1.%2.%3.%4."/>
      <w:lvlJc w:val="left"/>
      <w:pPr>
        <w:ind w:left="1648"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9" w15:restartNumberingAfterBreak="0">
    <w:nsid w:val="61955FA6"/>
    <w:multiLevelType w:val="multilevel"/>
    <w:tmpl w:val="78D03B64"/>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B7E0891"/>
    <w:multiLevelType w:val="hybridMultilevel"/>
    <w:tmpl w:val="EC5AF330"/>
    <w:lvl w:ilvl="0" w:tplc="0416000F">
      <w:start w:val="1"/>
      <w:numFmt w:val="decimal"/>
      <w:lvlText w:val="%1."/>
      <w:lvlJc w:val="left"/>
      <w:pPr>
        <w:ind w:left="1211" w:hanging="360"/>
      </w:p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2" w15:restartNumberingAfterBreak="0">
    <w:nsid w:val="70C45697"/>
    <w:multiLevelType w:val="multilevel"/>
    <w:tmpl w:val="06566ED4"/>
    <w:lvl w:ilvl="0">
      <w:start w:val="1"/>
      <w:numFmt w:val="decimal"/>
      <w:lvlText w:val="%1."/>
      <w:lvlJc w:val="left"/>
      <w:pPr>
        <w:ind w:left="435" w:hanging="435"/>
      </w:pPr>
      <w:rPr>
        <w:rFonts w:hint="default"/>
        <w:lang w:val="pt-PT" w:eastAsia="en-US" w:bidi="ar-SA"/>
      </w:rPr>
    </w:lvl>
    <w:lvl w:ilvl="1">
      <w:start w:val="1"/>
      <w:numFmt w:val="decimal"/>
      <w:lvlText w:val="%1.%2."/>
      <w:lvlJc w:val="left"/>
      <w:pPr>
        <w:ind w:left="1997" w:hanging="720"/>
      </w:pPr>
      <w:rPr>
        <w:rFonts w:hint="default"/>
        <w:b w:val="0"/>
        <w:bCs/>
        <w:spacing w:val="0"/>
        <w:w w:val="99"/>
        <w:sz w:val="22"/>
        <w:szCs w:val="22"/>
        <w:lang w:val="pt-PT" w:eastAsia="en-US" w:bidi="ar-SA"/>
      </w:rPr>
    </w:lvl>
    <w:lvl w:ilvl="2">
      <w:start w:val="1"/>
      <w:numFmt w:val="decimal"/>
      <w:lvlText w:val="%1.%2.%3."/>
      <w:lvlJc w:val="left"/>
      <w:pPr>
        <w:ind w:left="2136" w:hanging="720"/>
      </w:pPr>
      <w:rPr>
        <w:rFonts w:hint="default"/>
        <w:b w:val="0"/>
        <w:bCs w:val="0"/>
        <w:lang w:val="pt-PT" w:eastAsia="en-US" w:bidi="ar-SA"/>
      </w:rPr>
    </w:lvl>
    <w:lvl w:ilvl="3">
      <w:start w:val="1"/>
      <w:numFmt w:val="decimal"/>
      <w:lvlText w:val="%1.%2.%3.%4."/>
      <w:lvlJc w:val="left"/>
      <w:pPr>
        <w:ind w:left="3204" w:hanging="1080"/>
      </w:pPr>
      <w:rPr>
        <w:rFonts w:ascii="Arial" w:hAnsi="Arial" w:cs="Arial" w:hint="default"/>
        <w:b w:val="0"/>
        <w:bCs/>
        <w:lang w:val="pt-PT" w:eastAsia="en-US" w:bidi="ar-SA"/>
      </w:rPr>
    </w:lvl>
    <w:lvl w:ilvl="4">
      <w:start w:val="1"/>
      <w:numFmt w:val="decimal"/>
      <w:lvlText w:val="%1.%2.%3.%4.%5."/>
      <w:lvlJc w:val="left"/>
      <w:pPr>
        <w:ind w:left="3912" w:hanging="1080"/>
      </w:pPr>
      <w:rPr>
        <w:rFonts w:hint="default"/>
        <w:lang w:val="pt-PT" w:eastAsia="en-US" w:bidi="ar-SA"/>
      </w:rPr>
    </w:lvl>
    <w:lvl w:ilvl="5">
      <w:start w:val="1"/>
      <w:numFmt w:val="decimal"/>
      <w:lvlText w:val="%1.%2.%3.%4.%5.%6."/>
      <w:lvlJc w:val="left"/>
      <w:pPr>
        <w:ind w:left="4980" w:hanging="1440"/>
      </w:pPr>
      <w:rPr>
        <w:rFonts w:hint="default"/>
        <w:lang w:val="pt-PT" w:eastAsia="en-US" w:bidi="ar-SA"/>
      </w:rPr>
    </w:lvl>
    <w:lvl w:ilvl="6">
      <w:start w:val="1"/>
      <w:numFmt w:val="decimal"/>
      <w:lvlText w:val="%1.%2.%3.%4.%5.%6.%7."/>
      <w:lvlJc w:val="left"/>
      <w:pPr>
        <w:ind w:left="5688" w:hanging="1440"/>
      </w:pPr>
      <w:rPr>
        <w:rFonts w:hint="default"/>
        <w:lang w:val="pt-PT" w:eastAsia="en-US" w:bidi="ar-SA"/>
      </w:rPr>
    </w:lvl>
    <w:lvl w:ilvl="7">
      <w:start w:val="1"/>
      <w:numFmt w:val="decimal"/>
      <w:lvlText w:val="%1.%2.%3.%4.%5.%6.%7.%8."/>
      <w:lvlJc w:val="left"/>
      <w:pPr>
        <w:ind w:left="6756" w:hanging="1800"/>
      </w:pPr>
      <w:rPr>
        <w:rFonts w:hint="default"/>
        <w:lang w:val="pt-PT" w:eastAsia="en-US" w:bidi="ar-SA"/>
      </w:rPr>
    </w:lvl>
    <w:lvl w:ilvl="8">
      <w:start w:val="1"/>
      <w:numFmt w:val="decimal"/>
      <w:lvlText w:val="%1.%2.%3.%4.%5.%6.%7.%8.%9."/>
      <w:lvlJc w:val="left"/>
      <w:pPr>
        <w:ind w:left="7464" w:hanging="1800"/>
      </w:pPr>
      <w:rPr>
        <w:rFonts w:hint="default"/>
        <w:lang w:val="pt-PT" w:eastAsia="en-US" w:bidi="ar-SA"/>
      </w:rPr>
    </w:lvl>
  </w:abstractNum>
  <w:abstractNum w:abstractNumId="23" w15:restartNumberingAfterBreak="0">
    <w:nsid w:val="7B5D02B1"/>
    <w:multiLevelType w:val="multilevel"/>
    <w:tmpl w:val="79C62CDA"/>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1648" w:hanging="1080"/>
      </w:pPr>
      <w:rPr>
        <w:rFonts w:ascii="Arial" w:hAnsi="Arial" w:cs="Arial"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num w:numId="1">
    <w:abstractNumId w:val="16"/>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3"/>
  </w:num>
  <w:num w:numId="5">
    <w:abstractNumId w:val="10"/>
  </w:num>
  <w:num w:numId="6">
    <w:abstractNumId w:val="14"/>
  </w:num>
  <w:num w:numId="7">
    <w:abstractNumId w:val="19"/>
  </w:num>
  <w:num w:numId="8">
    <w:abstractNumId w:val="10"/>
    <w:lvlOverride w:ilvl="0">
      <w:startOverride w:val="1"/>
    </w:lvlOverride>
  </w:num>
  <w:num w:numId="9">
    <w:abstractNumId w:val="12"/>
  </w:num>
  <w:num w:numId="10">
    <w:abstractNumId w:val="23"/>
  </w:num>
  <w:num w:numId="11">
    <w:abstractNumId w:val="21"/>
  </w:num>
  <w:num w:numId="12">
    <w:abstractNumId w:val="1"/>
  </w:num>
  <w:num w:numId="13">
    <w:abstractNumId w:val="3"/>
  </w:num>
  <w:num w:numId="14">
    <w:abstractNumId w:val="4"/>
  </w:num>
  <w:num w:numId="15">
    <w:abstractNumId w:val="18"/>
  </w:num>
  <w:num w:numId="16">
    <w:abstractNumId w:val="6"/>
  </w:num>
  <w:num w:numId="17">
    <w:abstractNumId w:val="15"/>
  </w:num>
  <w:num w:numId="18">
    <w:abstractNumId w:val="7"/>
  </w:num>
  <w:num w:numId="19">
    <w:abstractNumId w:val="9"/>
  </w:num>
  <w:num w:numId="20">
    <w:abstractNumId w:val="0"/>
  </w:num>
  <w:num w:numId="21">
    <w:abstractNumId w:val="22"/>
  </w:num>
  <w:num w:numId="22">
    <w:abstractNumId w:val="8"/>
  </w:num>
  <w:num w:numId="23">
    <w:abstractNumId w:val="6"/>
    <w:lvlOverride w:ilvl="0">
      <w:lvl w:ilvl="0">
        <w:start w:val="1"/>
        <w:numFmt w:val="decimal"/>
        <w:lvlText w:val="%1."/>
        <w:lvlJc w:val="left"/>
        <w:pPr>
          <w:ind w:left="435" w:hanging="435"/>
        </w:pPr>
        <w:rPr>
          <w:rFonts w:hint="default"/>
        </w:rPr>
      </w:lvl>
    </w:lvlOverride>
    <w:lvlOverride w:ilvl="1">
      <w:lvl w:ilvl="1">
        <w:start w:val="1"/>
        <w:numFmt w:val="decimal"/>
        <w:lvlText w:val="%1.6."/>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4">
    <w:abstractNumId w:val="5"/>
  </w:num>
  <w:num w:numId="25">
    <w:abstractNumId w:val="2"/>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8">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3"/>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removePersonalInformation/>
  <w:removeDateAndTime/>
  <w:proofState w:spelling="clean" w:grammar="clean"/>
  <w:defaultTabStop w:val="851"/>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94D"/>
    <w:rsid w:val="00005611"/>
    <w:rsid w:val="00005DBE"/>
    <w:rsid w:val="00005DF8"/>
    <w:rsid w:val="00010E75"/>
    <w:rsid w:val="0001163F"/>
    <w:rsid w:val="00011908"/>
    <w:rsid w:val="00013344"/>
    <w:rsid w:val="000136B4"/>
    <w:rsid w:val="000147AA"/>
    <w:rsid w:val="00021F8A"/>
    <w:rsid w:val="00022663"/>
    <w:rsid w:val="00031257"/>
    <w:rsid w:val="000316A9"/>
    <w:rsid w:val="000378A6"/>
    <w:rsid w:val="0003795D"/>
    <w:rsid w:val="00040021"/>
    <w:rsid w:val="000419D5"/>
    <w:rsid w:val="00043962"/>
    <w:rsid w:val="00044B4C"/>
    <w:rsid w:val="00044D92"/>
    <w:rsid w:val="00045111"/>
    <w:rsid w:val="000453AB"/>
    <w:rsid w:val="00047934"/>
    <w:rsid w:val="000513B9"/>
    <w:rsid w:val="0005189C"/>
    <w:rsid w:val="00052607"/>
    <w:rsid w:val="00052B60"/>
    <w:rsid w:val="00055A84"/>
    <w:rsid w:val="000571BB"/>
    <w:rsid w:val="0005745B"/>
    <w:rsid w:val="00057AC1"/>
    <w:rsid w:val="00057F0A"/>
    <w:rsid w:val="0006456B"/>
    <w:rsid w:val="000655D5"/>
    <w:rsid w:val="000657D8"/>
    <w:rsid w:val="00066332"/>
    <w:rsid w:val="00070220"/>
    <w:rsid w:val="00070342"/>
    <w:rsid w:val="00071A34"/>
    <w:rsid w:val="00072234"/>
    <w:rsid w:val="0007757F"/>
    <w:rsid w:val="00077679"/>
    <w:rsid w:val="00080005"/>
    <w:rsid w:val="0008160F"/>
    <w:rsid w:val="00081742"/>
    <w:rsid w:val="00082262"/>
    <w:rsid w:val="00082366"/>
    <w:rsid w:val="0008279B"/>
    <w:rsid w:val="000853BD"/>
    <w:rsid w:val="00085D9F"/>
    <w:rsid w:val="000915BF"/>
    <w:rsid w:val="00093959"/>
    <w:rsid w:val="00093F3A"/>
    <w:rsid w:val="000974F7"/>
    <w:rsid w:val="00097F7F"/>
    <w:rsid w:val="000A020F"/>
    <w:rsid w:val="000A0E63"/>
    <w:rsid w:val="000A1598"/>
    <w:rsid w:val="000A1E1F"/>
    <w:rsid w:val="000A3257"/>
    <w:rsid w:val="000A35C5"/>
    <w:rsid w:val="000A3EC0"/>
    <w:rsid w:val="000A4AD9"/>
    <w:rsid w:val="000A4B48"/>
    <w:rsid w:val="000A58FB"/>
    <w:rsid w:val="000A5912"/>
    <w:rsid w:val="000A6C61"/>
    <w:rsid w:val="000A6FA4"/>
    <w:rsid w:val="000A7203"/>
    <w:rsid w:val="000B2881"/>
    <w:rsid w:val="000B3084"/>
    <w:rsid w:val="000B4B94"/>
    <w:rsid w:val="000B4F19"/>
    <w:rsid w:val="000B53ED"/>
    <w:rsid w:val="000B541C"/>
    <w:rsid w:val="000C243F"/>
    <w:rsid w:val="000C2EE1"/>
    <w:rsid w:val="000C2F0F"/>
    <w:rsid w:val="000C46CB"/>
    <w:rsid w:val="000C4B11"/>
    <w:rsid w:val="000C5490"/>
    <w:rsid w:val="000C6754"/>
    <w:rsid w:val="000C6A4E"/>
    <w:rsid w:val="000C75A5"/>
    <w:rsid w:val="000C75BC"/>
    <w:rsid w:val="000C78A9"/>
    <w:rsid w:val="000C7D88"/>
    <w:rsid w:val="000C7F26"/>
    <w:rsid w:val="000D1004"/>
    <w:rsid w:val="000D176B"/>
    <w:rsid w:val="000D1E00"/>
    <w:rsid w:val="000D22F3"/>
    <w:rsid w:val="000D3072"/>
    <w:rsid w:val="000D31FF"/>
    <w:rsid w:val="000D3300"/>
    <w:rsid w:val="000D4F9C"/>
    <w:rsid w:val="000D7F60"/>
    <w:rsid w:val="000E145E"/>
    <w:rsid w:val="000E19AC"/>
    <w:rsid w:val="000E2064"/>
    <w:rsid w:val="000E322B"/>
    <w:rsid w:val="000E36F5"/>
    <w:rsid w:val="000E421B"/>
    <w:rsid w:val="000E490C"/>
    <w:rsid w:val="000E4F23"/>
    <w:rsid w:val="000E58E5"/>
    <w:rsid w:val="000E5BA0"/>
    <w:rsid w:val="000E5BD4"/>
    <w:rsid w:val="000E6C76"/>
    <w:rsid w:val="000F053B"/>
    <w:rsid w:val="000F1C45"/>
    <w:rsid w:val="000F26FA"/>
    <w:rsid w:val="000F3637"/>
    <w:rsid w:val="000F48B2"/>
    <w:rsid w:val="000F5771"/>
    <w:rsid w:val="000F5AD3"/>
    <w:rsid w:val="000F625C"/>
    <w:rsid w:val="000F6332"/>
    <w:rsid w:val="000F65F6"/>
    <w:rsid w:val="001031C8"/>
    <w:rsid w:val="00103280"/>
    <w:rsid w:val="001038FD"/>
    <w:rsid w:val="00104B56"/>
    <w:rsid w:val="001053E6"/>
    <w:rsid w:val="00106CF1"/>
    <w:rsid w:val="001070E5"/>
    <w:rsid w:val="001121D0"/>
    <w:rsid w:val="0011427B"/>
    <w:rsid w:val="00115655"/>
    <w:rsid w:val="0011688E"/>
    <w:rsid w:val="001173CF"/>
    <w:rsid w:val="001178A2"/>
    <w:rsid w:val="001202F5"/>
    <w:rsid w:val="0012043B"/>
    <w:rsid w:val="00120AD7"/>
    <w:rsid w:val="00123BE9"/>
    <w:rsid w:val="00123F3D"/>
    <w:rsid w:val="00127296"/>
    <w:rsid w:val="001272A1"/>
    <w:rsid w:val="00127620"/>
    <w:rsid w:val="00131491"/>
    <w:rsid w:val="001318BA"/>
    <w:rsid w:val="00132DF0"/>
    <w:rsid w:val="00132F7A"/>
    <w:rsid w:val="00133D8A"/>
    <w:rsid w:val="00134351"/>
    <w:rsid w:val="00134653"/>
    <w:rsid w:val="00135F77"/>
    <w:rsid w:val="001371B4"/>
    <w:rsid w:val="00137EA7"/>
    <w:rsid w:val="001402FB"/>
    <w:rsid w:val="00141307"/>
    <w:rsid w:val="00141AB7"/>
    <w:rsid w:val="00142B5D"/>
    <w:rsid w:val="00142F55"/>
    <w:rsid w:val="0014520D"/>
    <w:rsid w:val="00147041"/>
    <w:rsid w:val="00147349"/>
    <w:rsid w:val="00152018"/>
    <w:rsid w:val="001529AF"/>
    <w:rsid w:val="001538F6"/>
    <w:rsid w:val="00154AC3"/>
    <w:rsid w:val="00155068"/>
    <w:rsid w:val="001566B4"/>
    <w:rsid w:val="001578D2"/>
    <w:rsid w:val="00157C40"/>
    <w:rsid w:val="0016116A"/>
    <w:rsid w:val="00161509"/>
    <w:rsid w:val="0016186D"/>
    <w:rsid w:val="0016199C"/>
    <w:rsid w:val="00161FEF"/>
    <w:rsid w:val="0016402C"/>
    <w:rsid w:val="00165BD9"/>
    <w:rsid w:val="001675E1"/>
    <w:rsid w:val="0017088D"/>
    <w:rsid w:val="00170C9A"/>
    <w:rsid w:val="00171837"/>
    <w:rsid w:val="00171CA4"/>
    <w:rsid w:val="00173623"/>
    <w:rsid w:val="0017423D"/>
    <w:rsid w:val="0018509A"/>
    <w:rsid w:val="00185A61"/>
    <w:rsid w:val="00194A61"/>
    <w:rsid w:val="00195211"/>
    <w:rsid w:val="00195724"/>
    <w:rsid w:val="00195C9D"/>
    <w:rsid w:val="00196E35"/>
    <w:rsid w:val="00196F9E"/>
    <w:rsid w:val="001A03C8"/>
    <w:rsid w:val="001A2C52"/>
    <w:rsid w:val="001A2D46"/>
    <w:rsid w:val="001A31DC"/>
    <w:rsid w:val="001A5846"/>
    <w:rsid w:val="001A5CC7"/>
    <w:rsid w:val="001B25E7"/>
    <w:rsid w:val="001B3B40"/>
    <w:rsid w:val="001B4814"/>
    <w:rsid w:val="001B51A5"/>
    <w:rsid w:val="001B6590"/>
    <w:rsid w:val="001B7D6A"/>
    <w:rsid w:val="001B7EAB"/>
    <w:rsid w:val="001C08BF"/>
    <w:rsid w:val="001C651A"/>
    <w:rsid w:val="001C7DF6"/>
    <w:rsid w:val="001D10F8"/>
    <w:rsid w:val="001D12DC"/>
    <w:rsid w:val="001D1310"/>
    <w:rsid w:val="001D347D"/>
    <w:rsid w:val="001D3BB7"/>
    <w:rsid w:val="001D4AC0"/>
    <w:rsid w:val="001D6385"/>
    <w:rsid w:val="001D6C6E"/>
    <w:rsid w:val="001E0A7A"/>
    <w:rsid w:val="001E1103"/>
    <w:rsid w:val="001E2D01"/>
    <w:rsid w:val="001E594E"/>
    <w:rsid w:val="001E67D9"/>
    <w:rsid w:val="001F0CF7"/>
    <w:rsid w:val="001F2832"/>
    <w:rsid w:val="001F3376"/>
    <w:rsid w:val="001F361C"/>
    <w:rsid w:val="001F40D1"/>
    <w:rsid w:val="001F77FA"/>
    <w:rsid w:val="0020356F"/>
    <w:rsid w:val="00203A78"/>
    <w:rsid w:val="00205A2D"/>
    <w:rsid w:val="00205A7C"/>
    <w:rsid w:val="00205DE7"/>
    <w:rsid w:val="002072BF"/>
    <w:rsid w:val="00212C04"/>
    <w:rsid w:val="002139B8"/>
    <w:rsid w:val="00214615"/>
    <w:rsid w:val="002149E7"/>
    <w:rsid w:val="00217145"/>
    <w:rsid w:val="00217AC8"/>
    <w:rsid w:val="002216E7"/>
    <w:rsid w:val="0022225C"/>
    <w:rsid w:val="00222E53"/>
    <w:rsid w:val="002236A5"/>
    <w:rsid w:val="00224E0C"/>
    <w:rsid w:val="00227B1A"/>
    <w:rsid w:val="00231FAA"/>
    <w:rsid w:val="0023221F"/>
    <w:rsid w:val="002325E5"/>
    <w:rsid w:val="00233913"/>
    <w:rsid w:val="00234A47"/>
    <w:rsid w:val="00234B73"/>
    <w:rsid w:val="0023612A"/>
    <w:rsid w:val="00237552"/>
    <w:rsid w:val="0023776A"/>
    <w:rsid w:val="00241184"/>
    <w:rsid w:val="00244485"/>
    <w:rsid w:val="002457EC"/>
    <w:rsid w:val="00251226"/>
    <w:rsid w:val="00253556"/>
    <w:rsid w:val="002537CB"/>
    <w:rsid w:val="00254985"/>
    <w:rsid w:val="00254C6B"/>
    <w:rsid w:val="0025582F"/>
    <w:rsid w:val="00256402"/>
    <w:rsid w:val="0025762B"/>
    <w:rsid w:val="00262F14"/>
    <w:rsid w:val="00264762"/>
    <w:rsid w:val="002655C4"/>
    <w:rsid w:val="0026617D"/>
    <w:rsid w:val="00266E15"/>
    <w:rsid w:val="00267BCA"/>
    <w:rsid w:val="00271E68"/>
    <w:rsid w:val="00274570"/>
    <w:rsid w:val="00274FA6"/>
    <w:rsid w:val="002759A3"/>
    <w:rsid w:val="00275FBF"/>
    <w:rsid w:val="0027618C"/>
    <w:rsid w:val="0028106A"/>
    <w:rsid w:val="0028218A"/>
    <w:rsid w:val="002822FC"/>
    <w:rsid w:val="00282873"/>
    <w:rsid w:val="002848E2"/>
    <w:rsid w:val="00285225"/>
    <w:rsid w:val="00285393"/>
    <w:rsid w:val="00286636"/>
    <w:rsid w:val="0028663E"/>
    <w:rsid w:val="002878D1"/>
    <w:rsid w:val="00287B00"/>
    <w:rsid w:val="00290E37"/>
    <w:rsid w:val="00290FF0"/>
    <w:rsid w:val="002913C9"/>
    <w:rsid w:val="00292248"/>
    <w:rsid w:val="00293923"/>
    <w:rsid w:val="00294801"/>
    <w:rsid w:val="002A01AA"/>
    <w:rsid w:val="002A66B9"/>
    <w:rsid w:val="002A76E2"/>
    <w:rsid w:val="002B0082"/>
    <w:rsid w:val="002B053A"/>
    <w:rsid w:val="002B2C30"/>
    <w:rsid w:val="002B3076"/>
    <w:rsid w:val="002B440D"/>
    <w:rsid w:val="002B4A2A"/>
    <w:rsid w:val="002B69DD"/>
    <w:rsid w:val="002B735E"/>
    <w:rsid w:val="002B7D08"/>
    <w:rsid w:val="002C10DC"/>
    <w:rsid w:val="002C2141"/>
    <w:rsid w:val="002C29D3"/>
    <w:rsid w:val="002C47CB"/>
    <w:rsid w:val="002C5D6B"/>
    <w:rsid w:val="002C6D66"/>
    <w:rsid w:val="002C7DAD"/>
    <w:rsid w:val="002D023C"/>
    <w:rsid w:val="002D1F4D"/>
    <w:rsid w:val="002D2425"/>
    <w:rsid w:val="002D2D33"/>
    <w:rsid w:val="002D33CC"/>
    <w:rsid w:val="002D38AE"/>
    <w:rsid w:val="002D3BA3"/>
    <w:rsid w:val="002D3C29"/>
    <w:rsid w:val="002D7DE6"/>
    <w:rsid w:val="002E0AE5"/>
    <w:rsid w:val="002E2B2B"/>
    <w:rsid w:val="002E47BB"/>
    <w:rsid w:val="002E4FED"/>
    <w:rsid w:val="002E5BA9"/>
    <w:rsid w:val="002E6625"/>
    <w:rsid w:val="002F0FC0"/>
    <w:rsid w:val="002F16F7"/>
    <w:rsid w:val="002F2965"/>
    <w:rsid w:val="002F50FD"/>
    <w:rsid w:val="002F5EFF"/>
    <w:rsid w:val="002F6E56"/>
    <w:rsid w:val="002F7941"/>
    <w:rsid w:val="002F7DA3"/>
    <w:rsid w:val="0030014A"/>
    <w:rsid w:val="0030041B"/>
    <w:rsid w:val="003005EA"/>
    <w:rsid w:val="00300729"/>
    <w:rsid w:val="003012E7"/>
    <w:rsid w:val="00305C22"/>
    <w:rsid w:val="003100F2"/>
    <w:rsid w:val="003104AB"/>
    <w:rsid w:val="00311217"/>
    <w:rsid w:val="00311D30"/>
    <w:rsid w:val="00312AE4"/>
    <w:rsid w:val="00312D57"/>
    <w:rsid w:val="003138D0"/>
    <w:rsid w:val="003139C2"/>
    <w:rsid w:val="00313EC6"/>
    <w:rsid w:val="00313FBD"/>
    <w:rsid w:val="00314923"/>
    <w:rsid w:val="00315171"/>
    <w:rsid w:val="00316107"/>
    <w:rsid w:val="0031686E"/>
    <w:rsid w:val="003176B7"/>
    <w:rsid w:val="003250E0"/>
    <w:rsid w:val="00325802"/>
    <w:rsid w:val="00325E5A"/>
    <w:rsid w:val="00326D64"/>
    <w:rsid w:val="00330341"/>
    <w:rsid w:val="003315B0"/>
    <w:rsid w:val="0033312B"/>
    <w:rsid w:val="0033363C"/>
    <w:rsid w:val="00333755"/>
    <w:rsid w:val="00336CAB"/>
    <w:rsid w:val="003375C6"/>
    <w:rsid w:val="0033799C"/>
    <w:rsid w:val="0034327A"/>
    <w:rsid w:val="003433F3"/>
    <w:rsid w:val="00344D5B"/>
    <w:rsid w:val="0034533F"/>
    <w:rsid w:val="00345ECC"/>
    <w:rsid w:val="0034668F"/>
    <w:rsid w:val="003473A0"/>
    <w:rsid w:val="003473C2"/>
    <w:rsid w:val="003508B9"/>
    <w:rsid w:val="00350DB8"/>
    <w:rsid w:val="00351A78"/>
    <w:rsid w:val="00352186"/>
    <w:rsid w:val="0035229B"/>
    <w:rsid w:val="00360112"/>
    <w:rsid w:val="003604D0"/>
    <w:rsid w:val="00360AF2"/>
    <w:rsid w:val="00362CF5"/>
    <w:rsid w:val="0036374A"/>
    <w:rsid w:val="003646C1"/>
    <w:rsid w:val="00371F8B"/>
    <w:rsid w:val="003726D9"/>
    <w:rsid w:val="00373B07"/>
    <w:rsid w:val="003769FC"/>
    <w:rsid w:val="00380AFB"/>
    <w:rsid w:val="00381381"/>
    <w:rsid w:val="00382281"/>
    <w:rsid w:val="00384352"/>
    <w:rsid w:val="0038550E"/>
    <w:rsid w:val="00385E83"/>
    <w:rsid w:val="00385ECB"/>
    <w:rsid w:val="00394423"/>
    <w:rsid w:val="00394544"/>
    <w:rsid w:val="003A253D"/>
    <w:rsid w:val="003A3A4D"/>
    <w:rsid w:val="003A6FC5"/>
    <w:rsid w:val="003A72FB"/>
    <w:rsid w:val="003B262C"/>
    <w:rsid w:val="003C156C"/>
    <w:rsid w:val="003C1A07"/>
    <w:rsid w:val="003C23BF"/>
    <w:rsid w:val="003C498C"/>
    <w:rsid w:val="003C69DB"/>
    <w:rsid w:val="003C7D98"/>
    <w:rsid w:val="003C7E8B"/>
    <w:rsid w:val="003D08AF"/>
    <w:rsid w:val="003D0E1A"/>
    <w:rsid w:val="003D14BF"/>
    <w:rsid w:val="003D30F9"/>
    <w:rsid w:val="003D3CFA"/>
    <w:rsid w:val="003D4CEA"/>
    <w:rsid w:val="003D5C97"/>
    <w:rsid w:val="003D5F26"/>
    <w:rsid w:val="003D6D7C"/>
    <w:rsid w:val="003D6E78"/>
    <w:rsid w:val="003D7AE8"/>
    <w:rsid w:val="003D7DDD"/>
    <w:rsid w:val="003E02F7"/>
    <w:rsid w:val="003E5518"/>
    <w:rsid w:val="003E5A8C"/>
    <w:rsid w:val="003E6831"/>
    <w:rsid w:val="003E6AEA"/>
    <w:rsid w:val="003E7A67"/>
    <w:rsid w:val="003F0560"/>
    <w:rsid w:val="003F06DF"/>
    <w:rsid w:val="003F0ED8"/>
    <w:rsid w:val="003F2EBE"/>
    <w:rsid w:val="003F4D48"/>
    <w:rsid w:val="00400AC6"/>
    <w:rsid w:val="00401741"/>
    <w:rsid w:val="00402236"/>
    <w:rsid w:val="004036DC"/>
    <w:rsid w:val="00413948"/>
    <w:rsid w:val="004176E1"/>
    <w:rsid w:val="00420DCA"/>
    <w:rsid w:val="00421D5D"/>
    <w:rsid w:val="00424732"/>
    <w:rsid w:val="00424CA2"/>
    <w:rsid w:val="00426D9A"/>
    <w:rsid w:val="00427BC9"/>
    <w:rsid w:val="00427F05"/>
    <w:rsid w:val="00430151"/>
    <w:rsid w:val="00431C35"/>
    <w:rsid w:val="004338A4"/>
    <w:rsid w:val="00434384"/>
    <w:rsid w:val="004364C6"/>
    <w:rsid w:val="004365B4"/>
    <w:rsid w:val="004377B3"/>
    <w:rsid w:val="00440823"/>
    <w:rsid w:val="00441059"/>
    <w:rsid w:val="00441586"/>
    <w:rsid w:val="00443D2A"/>
    <w:rsid w:val="00444D07"/>
    <w:rsid w:val="00450282"/>
    <w:rsid w:val="004506B1"/>
    <w:rsid w:val="004544FC"/>
    <w:rsid w:val="00460B2D"/>
    <w:rsid w:val="00461191"/>
    <w:rsid w:val="00461C6C"/>
    <w:rsid w:val="00461C70"/>
    <w:rsid w:val="00462CD3"/>
    <w:rsid w:val="00464F86"/>
    <w:rsid w:val="004665EB"/>
    <w:rsid w:val="0047187D"/>
    <w:rsid w:val="00472759"/>
    <w:rsid w:val="0047336D"/>
    <w:rsid w:val="00473B54"/>
    <w:rsid w:val="00474D28"/>
    <w:rsid w:val="00476B2F"/>
    <w:rsid w:val="0047762F"/>
    <w:rsid w:val="0048022F"/>
    <w:rsid w:val="004811B8"/>
    <w:rsid w:val="00484B4C"/>
    <w:rsid w:val="004853CC"/>
    <w:rsid w:val="00485B9F"/>
    <w:rsid w:val="00485C0C"/>
    <w:rsid w:val="00486A2E"/>
    <w:rsid w:val="004870C3"/>
    <w:rsid w:val="004904D7"/>
    <w:rsid w:val="004905A4"/>
    <w:rsid w:val="0049131D"/>
    <w:rsid w:val="00491657"/>
    <w:rsid w:val="004933C0"/>
    <w:rsid w:val="00494B68"/>
    <w:rsid w:val="004967E3"/>
    <w:rsid w:val="004968A7"/>
    <w:rsid w:val="004976DA"/>
    <w:rsid w:val="004A06F0"/>
    <w:rsid w:val="004A1062"/>
    <w:rsid w:val="004A1282"/>
    <w:rsid w:val="004A2042"/>
    <w:rsid w:val="004A3AAC"/>
    <w:rsid w:val="004A417A"/>
    <w:rsid w:val="004A452F"/>
    <w:rsid w:val="004A5008"/>
    <w:rsid w:val="004A58DE"/>
    <w:rsid w:val="004A653D"/>
    <w:rsid w:val="004B33DA"/>
    <w:rsid w:val="004B3D87"/>
    <w:rsid w:val="004B57BD"/>
    <w:rsid w:val="004B6261"/>
    <w:rsid w:val="004B7338"/>
    <w:rsid w:val="004B736A"/>
    <w:rsid w:val="004C0282"/>
    <w:rsid w:val="004C05FA"/>
    <w:rsid w:val="004C0606"/>
    <w:rsid w:val="004C5205"/>
    <w:rsid w:val="004D1EAA"/>
    <w:rsid w:val="004D4CF7"/>
    <w:rsid w:val="004D4EF5"/>
    <w:rsid w:val="004D4F90"/>
    <w:rsid w:val="004D50D4"/>
    <w:rsid w:val="004D61F2"/>
    <w:rsid w:val="004E1C8C"/>
    <w:rsid w:val="004E391D"/>
    <w:rsid w:val="004E6837"/>
    <w:rsid w:val="004E6DBB"/>
    <w:rsid w:val="004F010A"/>
    <w:rsid w:val="004F0170"/>
    <w:rsid w:val="004F2028"/>
    <w:rsid w:val="004F38E9"/>
    <w:rsid w:val="004F4417"/>
    <w:rsid w:val="004F5DD9"/>
    <w:rsid w:val="004F60E3"/>
    <w:rsid w:val="004F643E"/>
    <w:rsid w:val="004F71AC"/>
    <w:rsid w:val="004F77CB"/>
    <w:rsid w:val="0050051C"/>
    <w:rsid w:val="005013DC"/>
    <w:rsid w:val="00502A03"/>
    <w:rsid w:val="0050316B"/>
    <w:rsid w:val="00503370"/>
    <w:rsid w:val="00503F74"/>
    <w:rsid w:val="00505118"/>
    <w:rsid w:val="00507305"/>
    <w:rsid w:val="00510924"/>
    <w:rsid w:val="00510F4D"/>
    <w:rsid w:val="00511D2E"/>
    <w:rsid w:val="00512718"/>
    <w:rsid w:val="005128C7"/>
    <w:rsid w:val="00515EE9"/>
    <w:rsid w:val="005160E8"/>
    <w:rsid w:val="00520A04"/>
    <w:rsid w:val="00520CD4"/>
    <w:rsid w:val="00521B23"/>
    <w:rsid w:val="00524554"/>
    <w:rsid w:val="005260BF"/>
    <w:rsid w:val="005263B1"/>
    <w:rsid w:val="005266D8"/>
    <w:rsid w:val="005279DD"/>
    <w:rsid w:val="00527E57"/>
    <w:rsid w:val="00530CDC"/>
    <w:rsid w:val="005338CB"/>
    <w:rsid w:val="00534095"/>
    <w:rsid w:val="00536CCD"/>
    <w:rsid w:val="0053704D"/>
    <w:rsid w:val="00537518"/>
    <w:rsid w:val="00540167"/>
    <w:rsid w:val="0054099B"/>
    <w:rsid w:val="00540F48"/>
    <w:rsid w:val="005417A5"/>
    <w:rsid w:val="00543CB4"/>
    <w:rsid w:val="00544318"/>
    <w:rsid w:val="005454C3"/>
    <w:rsid w:val="00546D4E"/>
    <w:rsid w:val="00546DC9"/>
    <w:rsid w:val="00546E81"/>
    <w:rsid w:val="00550D89"/>
    <w:rsid w:val="0055168F"/>
    <w:rsid w:val="00552381"/>
    <w:rsid w:val="00552FFC"/>
    <w:rsid w:val="00553695"/>
    <w:rsid w:val="00556C75"/>
    <w:rsid w:val="00557071"/>
    <w:rsid w:val="005613AE"/>
    <w:rsid w:val="00562DD6"/>
    <w:rsid w:val="005630EB"/>
    <w:rsid w:val="005648B7"/>
    <w:rsid w:val="00564F92"/>
    <w:rsid w:val="00565322"/>
    <w:rsid w:val="00570C4C"/>
    <w:rsid w:val="00570DD4"/>
    <w:rsid w:val="005714E4"/>
    <w:rsid w:val="00572BCD"/>
    <w:rsid w:val="005736C4"/>
    <w:rsid w:val="00573983"/>
    <w:rsid w:val="00574E8B"/>
    <w:rsid w:val="005816C2"/>
    <w:rsid w:val="00584870"/>
    <w:rsid w:val="0058623D"/>
    <w:rsid w:val="005901EC"/>
    <w:rsid w:val="005921D8"/>
    <w:rsid w:val="005927E1"/>
    <w:rsid w:val="00593EEE"/>
    <w:rsid w:val="00597723"/>
    <w:rsid w:val="00597AAC"/>
    <w:rsid w:val="005A0054"/>
    <w:rsid w:val="005A4597"/>
    <w:rsid w:val="005A45A8"/>
    <w:rsid w:val="005A52E3"/>
    <w:rsid w:val="005A5E9A"/>
    <w:rsid w:val="005A68C5"/>
    <w:rsid w:val="005B0A0B"/>
    <w:rsid w:val="005B15FC"/>
    <w:rsid w:val="005B1AA4"/>
    <w:rsid w:val="005B214B"/>
    <w:rsid w:val="005B296D"/>
    <w:rsid w:val="005B2C49"/>
    <w:rsid w:val="005B3879"/>
    <w:rsid w:val="005B3957"/>
    <w:rsid w:val="005B3971"/>
    <w:rsid w:val="005B5625"/>
    <w:rsid w:val="005B5CD9"/>
    <w:rsid w:val="005B63F8"/>
    <w:rsid w:val="005B702E"/>
    <w:rsid w:val="005B7B36"/>
    <w:rsid w:val="005B7E9F"/>
    <w:rsid w:val="005C0411"/>
    <w:rsid w:val="005C33B1"/>
    <w:rsid w:val="005C3AC7"/>
    <w:rsid w:val="005C6824"/>
    <w:rsid w:val="005C75A8"/>
    <w:rsid w:val="005C7667"/>
    <w:rsid w:val="005D1FA4"/>
    <w:rsid w:val="005D4A74"/>
    <w:rsid w:val="005E0251"/>
    <w:rsid w:val="005E3F88"/>
    <w:rsid w:val="005E4BCD"/>
    <w:rsid w:val="005E516A"/>
    <w:rsid w:val="005E5E12"/>
    <w:rsid w:val="005E6778"/>
    <w:rsid w:val="005E7252"/>
    <w:rsid w:val="005E73DC"/>
    <w:rsid w:val="005F0CFF"/>
    <w:rsid w:val="005F0E2E"/>
    <w:rsid w:val="005F0F8F"/>
    <w:rsid w:val="005F14D2"/>
    <w:rsid w:val="005F2123"/>
    <w:rsid w:val="005F3FDB"/>
    <w:rsid w:val="005F416D"/>
    <w:rsid w:val="005F5F6D"/>
    <w:rsid w:val="005F799D"/>
    <w:rsid w:val="005F7A3E"/>
    <w:rsid w:val="0060036A"/>
    <w:rsid w:val="00605445"/>
    <w:rsid w:val="00605E93"/>
    <w:rsid w:val="006067A6"/>
    <w:rsid w:val="00607D6C"/>
    <w:rsid w:val="00610110"/>
    <w:rsid w:val="006116B9"/>
    <w:rsid w:val="00614A53"/>
    <w:rsid w:val="00614A63"/>
    <w:rsid w:val="00614AA9"/>
    <w:rsid w:val="00614C0D"/>
    <w:rsid w:val="00614DBD"/>
    <w:rsid w:val="00616A72"/>
    <w:rsid w:val="006174DE"/>
    <w:rsid w:val="006178C3"/>
    <w:rsid w:val="00620680"/>
    <w:rsid w:val="0062081C"/>
    <w:rsid w:val="00620E6D"/>
    <w:rsid w:val="00621930"/>
    <w:rsid w:val="0062472B"/>
    <w:rsid w:val="006249F5"/>
    <w:rsid w:val="00624C6C"/>
    <w:rsid w:val="006278BE"/>
    <w:rsid w:val="00627D2B"/>
    <w:rsid w:val="00627F8B"/>
    <w:rsid w:val="00630C69"/>
    <w:rsid w:val="00630D98"/>
    <w:rsid w:val="00631BDD"/>
    <w:rsid w:val="00637A55"/>
    <w:rsid w:val="00640BB4"/>
    <w:rsid w:val="0064134D"/>
    <w:rsid w:val="0064156D"/>
    <w:rsid w:val="0064175F"/>
    <w:rsid w:val="00643159"/>
    <w:rsid w:val="0064330E"/>
    <w:rsid w:val="00644C62"/>
    <w:rsid w:val="00653990"/>
    <w:rsid w:val="00653BFD"/>
    <w:rsid w:val="00654C7E"/>
    <w:rsid w:val="00656D64"/>
    <w:rsid w:val="00657391"/>
    <w:rsid w:val="006578D1"/>
    <w:rsid w:val="006615E2"/>
    <w:rsid w:val="006631FE"/>
    <w:rsid w:val="0066512C"/>
    <w:rsid w:val="00666A34"/>
    <w:rsid w:val="0067063D"/>
    <w:rsid w:val="006724BD"/>
    <w:rsid w:val="00675581"/>
    <w:rsid w:val="006755A9"/>
    <w:rsid w:val="006766EB"/>
    <w:rsid w:val="00676947"/>
    <w:rsid w:val="00677C1F"/>
    <w:rsid w:val="006814A7"/>
    <w:rsid w:val="00681691"/>
    <w:rsid w:val="00681FEC"/>
    <w:rsid w:val="00684AB3"/>
    <w:rsid w:val="006861DE"/>
    <w:rsid w:val="00686344"/>
    <w:rsid w:val="00693CA7"/>
    <w:rsid w:val="00696097"/>
    <w:rsid w:val="00696A65"/>
    <w:rsid w:val="006A07A6"/>
    <w:rsid w:val="006A0D5E"/>
    <w:rsid w:val="006A70C8"/>
    <w:rsid w:val="006A7E64"/>
    <w:rsid w:val="006B06E8"/>
    <w:rsid w:val="006B1E2A"/>
    <w:rsid w:val="006B2115"/>
    <w:rsid w:val="006B5955"/>
    <w:rsid w:val="006B5D53"/>
    <w:rsid w:val="006C1A2B"/>
    <w:rsid w:val="006C3859"/>
    <w:rsid w:val="006C4DD5"/>
    <w:rsid w:val="006C55FF"/>
    <w:rsid w:val="006D00E8"/>
    <w:rsid w:val="006D1C55"/>
    <w:rsid w:val="006D67F2"/>
    <w:rsid w:val="006E0F1D"/>
    <w:rsid w:val="006E1FC5"/>
    <w:rsid w:val="006E33D4"/>
    <w:rsid w:val="006E4A62"/>
    <w:rsid w:val="006E4F86"/>
    <w:rsid w:val="006E620D"/>
    <w:rsid w:val="006E6D2D"/>
    <w:rsid w:val="006F2BDD"/>
    <w:rsid w:val="006F2DF0"/>
    <w:rsid w:val="006F3A8A"/>
    <w:rsid w:val="006F60D5"/>
    <w:rsid w:val="0070003E"/>
    <w:rsid w:val="007000B4"/>
    <w:rsid w:val="00700845"/>
    <w:rsid w:val="00702DBB"/>
    <w:rsid w:val="00703281"/>
    <w:rsid w:val="00707BBC"/>
    <w:rsid w:val="00707EF5"/>
    <w:rsid w:val="00712E44"/>
    <w:rsid w:val="0071482C"/>
    <w:rsid w:val="00715DA7"/>
    <w:rsid w:val="00716C46"/>
    <w:rsid w:val="00717448"/>
    <w:rsid w:val="00720053"/>
    <w:rsid w:val="007313BA"/>
    <w:rsid w:val="007318E3"/>
    <w:rsid w:val="00731D60"/>
    <w:rsid w:val="0073456C"/>
    <w:rsid w:val="00742691"/>
    <w:rsid w:val="007430ED"/>
    <w:rsid w:val="00743AD2"/>
    <w:rsid w:val="00744227"/>
    <w:rsid w:val="007448DA"/>
    <w:rsid w:val="00752A72"/>
    <w:rsid w:val="00752EFC"/>
    <w:rsid w:val="007553A6"/>
    <w:rsid w:val="0076173E"/>
    <w:rsid w:val="00762D86"/>
    <w:rsid w:val="00762D8D"/>
    <w:rsid w:val="007636F6"/>
    <w:rsid w:val="007662B7"/>
    <w:rsid w:val="0076701E"/>
    <w:rsid w:val="007672DF"/>
    <w:rsid w:val="00767722"/>
    <w:rsid w:val="00767D04"/>
    <w:rsid w:val="00770F01"/>
    <w:rsid w:val="007713B1"/>
    <w:rsid w:val="007720B1"/>
    <w:rsid w:val="00772646"/>
    <w:rsid w:val="00773F91"/>
    <w:rsid w:val="007834C8"/>
    <w:rsid w:val="007849A6"/>
    <w:rsid w:val="0078721C"/>
    <w:rsid w:val="00787A26"/>
    <w:rsid w:val="00790510"/>
    <w:rsid w:val="007909FC"/>
    <w:rsid w:val="00790C11"/>
    <w:rsid w:val="007929DC"/>
    <w:rsid w:val="007933E0"/>
    <w:rsid w:val="0079368D"/>
    <w:rsid w:val="00793D3B"/>
    <w:rsid w:val="00795C2E"/>
    <w:rsid w:val="00795D29"/>
    <w:rsid w:val="007965C7"/>
    <w:rsid w:val="007A0069"/>
    <w:rsid w:val="007A0B44"/>
    <w:rsid w:val="007A18CB"/>
    <w:rsid w:val="007A4D45"/>
    <w:rsid w:val="007A5127"/>
    <w:rsid w:val="007B0C23"/>
    <w:rsid w:val="007B4588"/>
    <w:rsid w:val="007B7B74"/>
    <w:rsid w:val="007B7FD6"/>
    <w:rsid w:val="007C09E3"/>
    <w:rsid w:val="007C27EE"/>
    <w:rsid w:val="007C7BF8"/>
    <w:rsid w:val="007D2059"/>
    <w:rsid w:val="007D2E36"/>
    <w:rsid w:val="007D3454"/>
    <w:rsid w:val="007D366F"/>
    <w:rsid w:val="007D5B71"/>
    <w:rsid w:val="007D61DC"/>
    <w:rsid w:val="007D6E76"/>
    <w:rsid w:val="007E2265"/>
    <w:rsid w:val="007E3E35"/>
    <w:rsid w:val="007E4B5B"/>
    <w:rsid w:val="007E5500"/>
    <w:rsid w:val="007E57EC"/>
    <w:rsid w:val="007E58B1"/>
    <w:rsid w:val="007F1DC9"/>
    <w:rsid w:val="007F35E8"/>
    <w:rsid w:val="007F3C11"/>
    <w:rsid w:val="007F4037"/>
    <w:rsid w:val="007F4CEF"/>
    <w:rsid w:val="007F5D1E"/>
    <w:rsid w:val="008041F8"/>
    <w:rsid w:val="0080446F"/>
    <w:rsid w:val="00804545"/>
    <w:rsid w:val="00804E03"/>
    <w:rsid w:val="00804F40"/>
    <w:rsid w:val="00805244"/>
    <w:rsid w:val="00805912"/>
    <w:rsid w:val="0080667C"/>
    <w:rsid w:val="00806B1C"/>
    <w:rsid w:val="00807C7C"/>
    <w:rsid w:val="00810B70"/>
    <w:rsid w:val="00811231"/>
    <w:rsid w:val="00811B2D"/>
    <w:rsid w:val="00811D9B"/>
    <w:rsid w:val="008149F0"/>
    <w:rsid w:val="0081724A"/>
    <w:rsid w:val="0082103E"/>
    <w:rsid w:val="00821C1F"/>
    <w:rsid w:val="00821FC1"/>
    <w:rsid w:val="00825204"/>
    <w:rsid w:val="00830F9F"/>
    <w:rsid w:val="00833801"/>
    <w:rsid w:val="008347F1"/>
    <w:rsid w:val="00835A92"/>
    <w:rsid w:val="00841B72"/>
    <w:rsid w:val="0084569A"/>
    <w:rsid w:val="00850838"/>
    <w:rsid w:val="00850A72"/>
    <w:rsid w:val="008510B3"/>
    <w:rsid w:val="00854C4C"/>
    <w:rsid w:val="00856168"/>
    <w:rsid w:val="008563B5"/>
    <w:rsid w:val="00861215"/>
    <w:rsid w:val="008614B9"/>
    <w:rsid w:val="008627D9"/>
    <w:rsid w:val="008664A1"/>
    <w:rsid w:val="0087015B"/>
    <w:rsid w:val="008702C9"/>
    <w:rsid w:val="0087057B"/>
    <w:rsid w:val="00872940"/>
    <w:rsid w:val="008743BD"/>
    <w:rsid w:val="00876BAE"/>
    <w:rsid w:val="00882DD0"/>
    <w:rsid w:val="00883308"/>
    <w:rsid w:val="008843A0"/>
    <w:rsid w:val="00887F7C"/>
    <w:rsid w:val="0089249A"/>
    <w:rsid w:val="0089452F"/>
    <w:rsid w:val="008966C4"/>
    <w:rsid w:val="00897191"/>
    <w:rsid w:val="008974E3"/>
    <w:rsid w:val="00897E34"/>
    <w:rsid w:val="008A07B1"/>
    <w:rsid w:val="008A09C2"/>
    <w:rsid w:val="008A18B3"/>
    <w:rsid w:val="008A294D"/>
    <w:rsid w:val="008A343E"/>
    <w:rsid w:val="008A6E16"/>
    <w:rsid w:val="008A7823"/>
    <w:rsid w:val="008B066D"/>
    <w:rsid w:val="008B311E"/>
    <w:rsid w:val="008B31D5"/>
    <w:rsid w:val="008B3F3C"/>
    <w:rsid w:val="008B5D14"/>
    <w:rsid w:val="008B6659"/>
    <w:rsid w:val="008B6982"/>
    <w:rsid w:val="008C1B11"/>
    <w:rsid w:val="008C2EB6"/>
    <w:rsid w:val="008C37EF"/>
    <w:rsid w:val="008C4AAC"/>
    <w:rsid w:val="008C56C8"/>
    <w:rsid w:val="008C5AB9"/>
    <w:rsid w:val="008C74E1"/>
    <w:rsid w:val="008C76D7"/>
    <w:rsid w:val="008D0718"/>
    <w:rsid w:val="008D09E9"/>
    <w:rsid w:val="008D1B9A"/>
    <w:rsid w:val="008D2FBB"/>
    <w:rsid w:val="008D4032"/>
    <w:rsid w:val="008D5466"/>
    <w:rsid w:val="008D6F33"/>
    <w:rsid w:val="008E0564"/>
    <w:rsid w:val="008E0B2F"/>
    <w:rsid w:val="008E1440"/>
    <w:rsid w:val="008E32CB"/>
    <w:rsid w:val="008E389E"/>
    <w:rsid w:val="008E3DB8"/>
    <w:rsid w:val="008E5694"/>
    <w:rsid w:val="008E5B53"/>
    <w:rsid w:val="008E5E04"/>
    <w:rsid w:val="008E6EC7"/>
    <w:rsid w:val="008E7728"/>
    <w:rsid w:val="008F017B"/>
    <w:rsid w:val="008F0ECD"/>
    <w:rsid w:val="008F19D5"/>
    <w:rsid w:val="008F2C77"/>
    <w:rsid w:val="008F38D5"/>
    <w:rsid w:val="008F6A17"/>
    <w:rsid w:val="008F6CDD"/>
    <w:rsid w:val="008F75CE"/>
    <w:rsid w:val="008F7D05"/>
    <w:rsid w:val="008F7F1F"/>
    <w:rsid w:val="00910E76"/>
    <w:rsid w:val="00912281"/>
    <w:rsid w:val="009122B9"/>
    <w:rsid w:val="00912634"/>
    <w:rsid w:val="00912CC7"/>
    <w:rsid w:val="00915418"/>
    <w:rsid w:val="00915716"/>
    <w:rsid w:val="009161A1"/>
    <w:rsid w:val="00916B59"/>
    <w:rsid w:val="0091777D"/>
    <w:rsid w:val="0092153F"/>
    <w:rsid w:val="00923A2D"/>
    <w:rsid w:val="009246E8"/>
    <w:rsid w:val="00925C02"/>
    <w:rsid w:val="0093110B"/>
    <w:rsid w:val="0093199F"/>
    <w:rsid w:val="009328BE"/>
    <w:rsid w:val="00933044"/>
    <w:rsid w:val="00934271"/>
    <w:rsid w:val="00934E34"/>
    <w:rsid w:val="00935BAB"/>
    <w:rsid w:val="0093622D"/>
    <w:rsid w:val="009363AD"/>
    <w:rsid w:val="009365A1"/>
    <w:rsid w:val="0094132D"/>
    <w:rsid w:val="009434DC"/>
    <w:rsid w:val="00945D9C"/>
    <w:rsid w:val="00955500"/>
    <w:rsid w:val="0095619B"/>
    <w:rsid w:val="00956FB8"/>
    <w:rsid w:val="00957A45"/>
    <w:rsid w:val="00962790"/>
    <w:rsid w:val="00962F66"/>
    <w:rsid w:val="00963A66"/>
    <w:rsid w:val="009653DA"/>
    <w:rsid w:val="00966E4A"/>
    <w:rsid w:val="00967664"/>
    <w:rsid w:val="00970F24"/>
    <w:rsid w:val="009726BC"/>
    <w:rsid w:val="00974287"/>
    <w:rsid w:val="009777C6"/>
    <w:rsid w:val="00980981"/>
    <w:rsid w:val="0098529D"/>
    <w:rsid w:val="00986D94"/>
    <w:rsid w:val="00986F9B"/>
    <w:rsid w:val="009877B7"/>
    <w:rsid w:val="009878A7"/>
    <w:rsid w:val="00987BC6"/>
    <w:rsid w:val="00990999"/>
    <w:rsid w:val="00992023"/>
    <w:rsid w:val="00994031"/>
    <w:rsid w:val="00995718"/>
    <w:rsid w:val="00995EB4"/>
    <w:rsid w:val="009A0163"/>
    <w:rsid w:val="009A0787"/>
    <w:rsid w:val="009A37D0"/>
    <w:rsid w:val="009A3E0F"/>
    <w:rsid w:val="009A3EC1"/>
    <w:rsid w:val="009A4AB1"/>
    <w:rsid w:val="009A58EF"/>
    <w:rsid w:val="009A592D"/>
    <w:rsid w:val="009A7F12"/>
    <w:rsid w:val="009B0AD8"/>
    <w:rsid w:val="009B1033"/>
    <w:rsid w:val="009B104C"/>
    <w:rsid w:val="009B1BFE"/>
    <w:rsid w:val="009B1CE0"/>
    <w:rsid w:val="009B22BE"/>
    <w:rsid w:val="009B30AE"/>
    <w:rsid w:val="009B3B34"/>
    <w:rsid w:val="009B3E25"/>
    <w:rsid w:val="009B6309"/>
    <w:rsid w:val="009C01E5"/>
    <w:rsid w:val="009C2BD5"/>
    <w:rsid w:val="009C3D20"/>
    <w:rsid w:val="009C4188"/>
    <w:rsid w:val="009C6E29"/>
    <w:rsid w:val="009D10E8"/>
    <w:rsid w:val="009D2633"/>
    <w:rsid w:val="009D31AB"/>
    <w:rsid w:val="009D333A"/>
    <w:rsid w:val="009D43E6"/>
    <w:rsid w:val="009D509A"/>
    <w:rsid w:val="009D5E1E"/>
    <w:rsid w:val="009D60DE"/>
    <w:rsid w:val="009E15A7"/>
    <w:rsid w:val="009E2AA9"/>
    <w:rsid w:val="009E584F"/>
    <w:rsid w:val="009F14B6"/>
    <w:rsid w:val="009F3E2C"/>
    <w:rsid w:val="009F5477"/>
    <w:rsid w:val="009F7713"/>
    <w:rsid w:val="00A023BD"/>
    <w:rsid w:val="00A02D7C"/>
    <w:rsid w:val="00A03280"/>
    <w:rsid w:val="00A03321"/>
    <w:rsid w:val="00A0347F"/>
    <w:rsid w:val="00A04269"/>
    <w:rsid w:val="00A06892"/>
    <w:rsid w:val="00A0720F"/>
    <w:rsid w:val="00A07B11"/>
    <w:rsid w:val="00A11083"/>
    <w:rsid w:val="00A11563"/>
    <w:rsid w:val="00A125E0"/>
    <w:rsid w:val="00A13327"/>
    <w:rsid w:val="00A13492"/>
    <w:rsid w:val="00A206BE"/>
    <w:rsid w:val="00A2146C"/>
    <w:rsid w:val="00A22767"/>
    <w:rsid w:val="00A22FA7"/>
    <w:rsid w:val="00A23106"/>
    <w:rsid w:val="00A234A9"/>
    <w:rsid w:val="00A23976"/>
    <w:rsid w:val="00A23C27"/>
    <w:rsid w:val="00A23F2A"/>
    <w:rsid w:val="00A2439B"/>
    <w:rsid w:val="00A25AB0"/>
    <w:rsid w:val="00A25B3A"/>
    <w:rsid w:val="00A2629E"/>
    <w:rsid w:val="00A26AA2"/>
    <w:rsid w:val="00A27BEA"/>
    <w:rsid w:val="00A31896"/>
    <w:rsid w:val="00A318AC"/>
    <w:rsid w:val="00A32100"/>
    <w:rsid w:val="00A3402E"/>
    <w:rsid w:val="00A36742"/>
    <w:rsid w:val="00A37679"/>
    <w:rsid w:val="00A407AD"/>
    <w:rsid w:val="00A40D0B"/>
    <w:rsid w:val="00A467B6"/>
    <w:rsid w:val="00A47B0A"/>
    <w:rsid w:val="00A52B65"/>
    <w:rsid w:val="00A54449"/>
    <w:rsid w:val="00A54A78"/>
    <w:rsid w:val="00A57A23"/>
    <w:rsid w:val="00A603A2"/>
    <w:rsid w:val="00A60564"/>
    <w:rsid w:val="00A61C7E"/>
    <w:rsid w:val="00A63147"/>
    <w:rsid w:val="00A6346C"/>
    <w:rsid w:val="00A657A7"/>
    <w:rsid w:val="00A665D4"/>
    <w:rsid w:val="00A676FD"/>
    <w:rsid w:val="00A71DC8"/>
    <w:rsid w:val="00A7285F"/>
    <w:rsid w:val="00A728B9"/>
    <w:rsid w:val="00A75047"/>
    <w:rsid w:val="00A75C31"/>
    <w:rsid w:val="00A80D9F"/>
    <w:rsid w:val="00A818BA"/>
    <w:rsid w:val="00A824C8"/>
    <w:rsid w:val="00A848CF"/>
    <w:rsid w:val="00A87286"/>
    <w:rsid w:val="00A917FA"/>
    <w:rsid w:val="00A91B02"/>
    <w:rsid w:val="00A91C56"/>
    <w:rsid w:val="00A91E14"/>
    <w:rsid w:val="00A95AC4"/>
    <w:rsid w:val="00A962FF"/>
    <w:rsid w:val="00A96A20"/>
    <w:rsid w:val="00A97F5E"/>
    <w:rsid w:val="00AA20AA"/>
    <w:rsid w:val="00AA2AD9"/>
    <w:rsid w:val="00AA3ABA"/>
    <w:rsid w:val="00AA3E01"/>
    <w:rsid w:val="00AA47BA"/>
    <w:rsid w:val="00AA5D5B"/>
    <w:rsid w:val="00AA715D"/>
    <w:rsid w:val="00AB0E3E"/>
    <w:rsid w:val="00AB0E44"/>
    <w:rsid w:val="00AB1EF2"/>
    <w:rsid w:val="00AB4E09"/>
    <w:rsid w:val="00AB6411"/>
    <w:rsid w:val="00AB6744"/>
    <w:rsid w:val="00AB7AD8"/>
    <w:rsid w:val="00AC2909"/>
    <w:rsid w:val="00AC5DDF"/>
    <w:rsid w:val="00AD085A"/>
    <w:rsid w:val="00AD08F4"/>
    <w:rsid w:val="00AD3597"/>
    <w:rsid w:val="00AD3EBB"/>
    <w:rsid w:val="00AD50B9"/>
    <w:rsid w:val="00AD55DE"/>
    <w:rsid w:val="00AD5835"/>
    <w:rsid w:val="00AD5A92"/>
    <w:rsid w:val="00AD7156"/>
    <w:rsid w:val="00AD74E5"/>
    <w:rsid w:val="00AE07CB"/>
    <w:rsid w:val="00AE0AEB"/>
    <w:rsid w:val="00AE0B16"/>
    <w:rsid w:val="00AE184E"/>
    <w:rsid w:val="00AE1ED1"/>
    <w:rsid w:val="00AE2029"/>
    <w:rsid w:val="00AE4A2E"/>
    <w:rsid w:val="00AE6294"/>
    <w:rsid w:val="00AE6A45"/>
    <w:rsid w:val="00AE74E8"/>
    <w:rsid w:val="00AE783E"/>
    <w:rsid w:val="00AF03BB"/>
    <w:rsid w:val="00AF3D97"/>
    <w:rsid w:val="00AF46E0"/>
    <w:rsid w:val="00B00D08"/>
    <w:rsid w:val="00B0384B"/>
    <w:rsid w:val="00B03BEF"/>
    <w:rsid w:val="00B04453"/>
    <w:rsid w:val="00B04820"/>
    <w:rsid w:val="00B05B1D"/>
    <w:rsid w:val="00B07250"/>
    <w:rsid w:val="00B07E21"/>
    <w:rsid w:val="00B104CD"/>
    <w:rsid w:val="00B10679"/>
    <w:rsid w:val="00B11A58"/>
    <w:rsid w:val="00B1260D"/>
    <w:rsid w:val="00B12E0C"/>
    <w:rsid w:val="00B1342B"/>
    <w:rsid w:val="00B1545F"/>
    <w:rsid w:val="00B1710C"/>
    <w:rsid w:val="00B200F1"/>
    <w:rsid w:val="00B215C2"/>
    <w:rsid w:val="00B22D8E"/>
    <w:rsid w:val="00B2308E"/>
    <w:rsid w:val="00B245A7"/>
    <w:rsid w:val="00B27DE4"/>
    <w:rsid w:val="00B3012D"/>
    <w:rsid w:val="00B30C92"/>
    <w:rsid w:val="00B31BE3"/>
    <w:rsid w:val="00B33725"/>
    <w:rsid w:val="00B34502"/>
    <w:rsid w:val="00B3483E"/>
    <w:rsid w:val="00B34C6F"/>
    <w:rsid w:val="00B34D89"/>
    <w:rsid w:val="00B35DEC"/>
    <w:rsid w:val="00B36356"/>
    <w:rsid w:val="00B40D4A"/>
    <w:rsid w:val="00B43DD2"/>
    <w:rsid w:val="00B46001"/>
    <w:rsid w:val="00B47BF5"/>
    <w:rsid w:val="00B500C6"/>
    <w:rsid w:val="00B5208A"/>
    <w:rsid w:val="00B53B1F"/>
    <w:rsid w:val="00B544AE"/>
    <w:rsid w:val="00B54737"/>
    <w:rsid w:val="00B54EF3"/>
    <w:rsid w:val="00B564FD"/>
    <w:rsid w:val="00B5724F"/>
    <w:rsid w:val="00B60228"/>
    <w:rsid w:val="00B61934"/>
    <w:rsid w:val="00B6213C"/>
    <w:rsid w:val="00B62BA4"/>
    <w:rsid w:val="00B67ABC"/>
    <w:rsid w:val="00B70673"/>
    <w:rsid w:val="00B70BFB"/>
    <w:rsid w:val="00B716F5"/>
    <w:rsid w:val="00B73844"/>
    <w:rsid w:val="00B73D91"/>
    <w:rsid w:val="00B7546C"/>
    <w:rsid w:val="00B75F7A"/>
    <w:rsid w:val="00B76E8C"/>
    <w:rsid w:val="00B83054"/>
    <w:rsid w:val="00B846C0"/>
    <w:rsid w:val="00B853AE"/>
    <w:rsid w:val="00B862E4"/>
    <w:rsid w:val="00B863F6"/>
    <w:rsid w:val="00B878E3"/>
    <w:rsid w:val="00B9166D"/>
    <w:rsid w:val="00B92F22"/>
    <w:rsid w:val="00B930DC"/>
    <w:rsid w:val="00B93546"/>
    <w:rsid w:val="00B9452C"/>
    <w:rsid w:val="00B965D0"/>
    <w:rsid w:val="00BA2EFD"/>
    <w:rsid w:val="00BA471E"/>
    <w:rsid w:val="00BA6C26"/>
    <w:rsid w:val="00BA7201"/>
    <w:rsid w:val="00BA7E6E"/>
    <w:rsid w:val="00BB323A"/>
    <w:rsid w:val="00BB3861"/>
    <w:rsid w:val="00BB3F1D"/>
    <w:rsid w:val="00BB761E"/>
    <w:rsid w:val="00BC05BE"/>
    <w:rsid w:val="00BC12A7"/>
    <w:rsid w:val="00BC29C7"/>
    <w:rsid w:val="00BC2A3B"/>
    <w:rsid w:val="00BC6DC1"/>
    <w:rsid w:val="00BC6F0C"/>
    <w:rsid w:val="00BC7EF4"/>
    <w:rsid w:val="00BD007C"/>
    <w:rsid w:val="00BD03A8"/>
    <w:rsid w:val="00BD129D"/>
    <w:rsid w:val="00BD1770"/>
    <w:rsid w:val="00BD247B"/>
    <w:rsid w:val="00BD3CFF"/>
    <w:rsid w:val="00BD42C6"/>
    <w:rsid w:val="00BD4D62"/>
    <w:rsid w:val="00BD4EF1"/>
    <w:rsid w:val="00BD51CE"/>
    <w:rsid w:val="00BD59CC"/>
    <w:rsid w:val="00BD6135"/>
    <w:rsid w:val="00BD658E"/>
    <w:rsid w:val="00BE4A85"/>
    <w:rsid w:val="00BE53F2"/>
    <w:rsid w:val="00BE5C37"/>
    <w:rsid w:val="00BE605C"/>
    <w:rsid w:val="00BE63F5"/>
    <w:rsid w:val="00BF23C1"/>
    <w:rsid w:val="00BF2826"/>
    <w:rsid w:val="00BF2E92"/>
    <w:rsid w:val="00BF321A"/>
    <w:rsid w:val="00BF3D09"/>
    <w:rsid w:val="00BF7E5D"/>
    <w:rsid w:val="00C00187"/>
    <w:rsid w:val="00C0112F"/>
    <w:rsid w:val="00C02F21"/>
    <w:rsid w:val="00C03871"/>
    <w:rsid w:val="00C044AB"/>
    <w:rsid w:val="00C0576A"/>
    <w:rsid w:val="00C05CF7"/>
    <w:rsid w:val="00C06F8D"/>
    <w:rsid w:val="00C076C5"/>
    <w:rsid w:val="00C110DE"/>
    <w:rsid w:val="00C12CB8"/>
    <w:rsid w:val="00C1353B"/>
    <w:rsid w:val="00C13F03"/>
    <w:rsid w:val="00C13F3C"/>
    <w:rsid w:val="00C16AAB"/>
    <w:rsid w:val="00C201B8"/>
    <w:rsid w:val="00C21655"/>
    <w:rsid w:val="00C220EA"/>
    <w:rsid w:val="00C2325C"/>
    <w:rsid w:val="00C23A38"/>
    <w:rsid w:val="00C25AC5"/>
    <w:rsid w:val="00C26B0E"/>
    <w:rsid w:val="00C26EAF"/>
    <w:rsid w:val="00C30526"/>
    <w:rsid w:val="00C30A01"/>
    <w:rsid w:val="00C3404C"/>
    <w:rsid w:val="00C34BB4"/>
    <w:rsid w:val="00C35475"/>
    <w:rsid w:val="00C36AE1"/>
    <w:rsid w:val="00C401C9"/>
    <w:rsid w:val="00C40A77"/>
    <w:rsid w:val="00C41474"/>
    <w:rsid w:val="00C43A1F"/>
    <w:rsid w:val="00C4411B"/>
    <w:rsid w:val="00C45845"/>
    <w:rsid w:val="00C46575"/>
    <w:rsid w:val="00C46D16"/>
    <w:rsid w:val="00C46E81"/>
    <w:rsid w:val="00C47AC7"/>
    <w:rsid w:val="00C47B0A"/>
    <w:rsid w:val="00C50C43"/>
    <w:rsid w:val="00C5101E"/>
    <w:rsid w:val="00C516D3"/>
    <w:rsid w:val="00C51D80"/>
    <w:rsid w:val="00C525CC"/>
    <w:rsid w:val="00C5513E"/>
    <w:rsid w:val="00C567AB"/>
    <w:rsid w:val="00C56A9F"/>
    <w:rsid w:val="00C60199"/>
    <w:rsid w:val="00C6068B"/>
    <w:rsid w:val="00C6110A"/>
    <w:rsid w:val="00C61BB1"/>
    <w:rsid w:val="00C624D2"/>
    <w:rsid w:val="00C650CE"/>
    <w:rsid w:val="00C6579F"/>
    <w:rsid w:val="00C65F27"/>
    <w:rsid w:val="00C71807"/>
    <w:rsid w:val="00C76FA3"/>
    <w:rsid w:val="00C77090"/>
    <w:rsid w:val="00C77264"/>
    <w:rsid w:val="00C779C0"/>
    <w:rsid w:val="00C806A2"/>
    <w:rsid w:val="00C818A9"/>
    <w:rsid w:val="00C81EB2"/>
    <w:rsid w:val="00C823A4"/>
    <w:rsid w:val="00C82A6F"/>
    <w:rsid w:val="00C851F2"/>
    <w:rsid w:val="00C87A8A"/>
    <w:rsid w:val="00C900D6"/>
    <w:rsid w:val="00C90DD6"/>
    <w:rsid w:val="00C936F9"/>
    <w:rsid w:val="00C94251"/>
    <w:rsid w:val="00C97A98"/>
    <w:rsid w:val="00CA123B"/>
    <w:rsid w:val="00CA3474"/>
    <w:rsid w:val="00CA4A6E"/>
    <w:rsid w:val="00CA6002"/>
    <w:rsid w:val="00CA71B0"/>
    <w:rsid w:val="00CA76DF"/>
    <w:rsid w:val="00CB1A68"/>
    <w:rsid w:val="00CB268F"/>
    <w:rsid w:val="00CB66C8"/>
    <w:rsid w:val="00CB6A17"/>
    <w:rsid w:val="00CB7A58"/>
    <w:rsid w:val="00CC03CA"/>
    <w:rsid w:val="00CC0862"/>
    <w:rsid w:val="00CC118E"/>
    <w:rsid w:val="00CC15C3"/>
    <w:rsid w:val="00CC39D1"/>
    <w:rsid w:val="00CC4534"/>
    <w:rsid w:val="00CC4CF2"/>
    <w:rsid w:val="00CC4D39"/>
    <w:rsid w:val="00CC62D8"/>
    <w:rsid w:val="00CC6A83"/>
    <w:rsid w:val="00CC6CA7"/>
    <w:rsid w:val="00CC7E2F"/>
    <w:rsid w:val="00CD44D3"/>
    <w:rsid w:val="00CD71F8"/>
    <w:rsid w:val="00CD7919"/>
    <w:rsid w:val="00CD79A1"/>
    <w:rsid w:val="00CE39FC"/>
    <w:rsid w:val="00CE5B72"/>
    <w:rsid w:val="00CE63C2"/>
    <w:rsid w:val="00CE69CC"/>
    <w:rsid w:val="00CF0A26"/>
    <w:rsid w:val="00CF10C8"/>
    <w:rsid w:val="00CF1A0A"/>
    <w:rsid w:val="00CF2EFA"/>
    <w:rsid w:val="00CF352A"/>
    <w:rsid w:val="00CF4BFC"/>
    <w:rsid w:val="00CF698F"/>
    <w:rsid w:val="00CF6AA4"/>
    <w:rsid w:val="00CF73DF"/>
    <w:rsid w:val="00CF7B06"/>
    <w:rsid w:val="00D003F8"/>
    <w:rsid w:val="00D00916"/>
    <w:rsid w:val="00D03121"/>
    <w:rsid w:val="00D031E4"/>
    <w:rsid w:val="00D03829"/>
    <w:rsid w:val="00D0392B"/>
    <w:rsid w:val="00D046F4"/>
    <w:rsid w:val="00D05FC1"/>
    <w:rsid w:val="00D06BBC"/>
    <w:rsid w:val="00D07602"/>
    <w:rsid w:val="00D07AD7"/>
    <w:rsid w:val="00D10F90"/>
    <w:rsid w:val="00D112CC"/>
    <w:rsid w:val="00D12CB7"/>
    <w:rsid w:val="00D149C0"/>
    <w:rsid w:val="00D1518B"/>
    <w:rsid w:val="00D15456"/>
    <w:rsid w:val="00D15C0A"/>
    <w:rsid w:val="00D1694C"/>
    <w:rsid w:val="00D173A9"/>
    <w:rsid w:val="00D20F71"/>
    <w:rsid w:val="00D20FB8"/>
    <w:rsid w:val="00D21FE2"/>
    <w:rsid w:val="00D23E82"/>
    <w:rsid w:val="00D24755"/>
    <w:rsid w:val="00D24ABE"/>
    <w:rsid w:val="00D25772"/>
    <w:rsid w:val="00D35DEB"/>
    <w:rsid w:val="00D4013A"/>
    <w:rsid w:val="00D42AD5"/>
    <w:rsid w:val="00D4758A"/>
    <w:rsid w:val="00D50725"/>
    <w:rsid w:val="00D51604"/>
    <w:rsid w:val="00D54141"/>
    <w:rsid w:val="00D54AF7"/>
    <w:rsid w:val="00D56E66"/>
    <w:rsid w:val="00D57287"/>
    <w:rsid w:val="00D6358F"/>
    <w:rsid w:val="00D66B0D"/>
    <w:rsid w:val="00D67B23"/>
    <w:rsid w:val="00D70C06"/>
    <w:rsid w:val="00D7102F"/>
    <w:rsid w:val="00D71239"/>
    <w:rsid w:val="00D71C04"/>
    <w:rsid w:val="00D72E76"/>
    <w:rsid w:val="00D736DA"/>
    <w:rsid w:val="00D74979"/>
    <w:rsid w:val="00D74D7A"/>
    <w:rsid w:val="00D765C6"/>
    <w:rsid w:val="00D76727"/>
    <w:rsid w:val="00D80469"/>
    <w:rsid w:val="00D808C1"/>
    <w:rsid w:val="00D82021"/>
    <w:rsid w:val="00D82056"/>
    <w:rsid w:val="00D824CF"/>
    <w:rsid w:val="00D83FDC"/>
    <w:rsid w:val="00D848B8"/>
    <w:rsid w:val="00D851F4"/>
    <w:rsid w:val="00D86021"/>
    <w:rsid w:val="00D90693"/>
    <w:rsid w:val="00D91648"/>
    <w:rsid w:val="00D91810"/>
    <w:rsid w:val="00D92105"/>
    <w:rsid w:val="00D92538"/>
    <w:rsid w:val="00D96F4D"/>
    <w:rsid w:val="00D97C76"/>
    <w:rsid w:val="00DA1E56"/>
    <w:rsid w:val="00DA40D4"/>
    <w:rsid w:val="00DA57AD"/>
    <w:rsid w:val="00DB46EC"/>
    <w:rsid w:val="00DB6D82"/>
    <w:rsid w:val="00DB714C"/>
    <w:rsid w:val="00DC084C"/>
    <w:rsid w:val="00DC16EE"/>
    <w:rsid w:val="00DC2C06"/>
    <w:rsid w:val="00DC2EF1"/>
    <w:rsid w:val="00DC30B3"/>
    <w:rsid w:val="00DC4BF8"/>
    <w:rsid w:val="00DD09A1"/>
    <w:rsid w:val="00DD0C8D"/>
    <w:rsid w:val="00DD141A"/>
    <w:rsid w:val="00DD29B3"/>
    <w:rsid w:val="00DD2ACA"/>
    <w:rsid w:val="00DD6152"/>
    <w:rsid w:val="00DD6754"/>
    <w:rsid w:val="00DD6758"/>
    <w:rsid w:val="00DD6A9E"/>
    <w:rsid w:val="00DD7981"/>
    <w:rsid w:val="00DE4EBF"/>
    <w:rsid w:val="00DE6917"/>
    <w:rsid w:val="00DF0063"/>
    <w:rsid w:val="00DF07D6"/>
    <w:rsid w:val="00DF0EA0"/>
    <w:rsid w:val="00DF1277"/>
    <w:rsid w:val="00DF1B3A"/>
    <w:rsid w:val="00DF5280"/>
    <w:rsid w:val="00DF796F"/>
    <w:rsid w:val="00DF7B31"/>
    <w:rsid w:val="00E02059"/>
    <w:rsid w:val="00E0297A"/>
    <w:rsid w:val="00E04DDE"/>
    <w:rsid w:val="00E05056"/>
    <w:rsid w:val="00E05E86"/>
    <w:rsid w:val="00E06262"/>
    <w:rsid w:val="00E0639A"/>
    <w:rsid w:val="00E12ACD"/>
    <w:rsid w:val="00E13407"/>
    <w:rsid w:val="00E1428B"/>
    <w:rsid w:val="00E1797D"/>
    <w:rsid w:val="00E20561"/>
    <w:rsid w:val="00E23111"/>
    <w:rsid w:val="00E232FF"/>
    <w:rsid w:val="00E23C09"/>
    <w:rsid w:val="00E23CC8"/>
    <w:rsid w:val="00E24528"/>
    <w:rsid w:val="00E26019"/>
    <w:rsid w:val="00E2683C"/>
    <w:rsid w:val="00E32712"/>
    <w:rsid w:val="00E34DEC"/>
    <w:rsid w:val="00E36BC3"/>
    <w:rsid w:val="00E36E86"/>
    <w:rsid w:val="00E37C51"/>
    <w:rsid w:val="00E37CBE"/>
    <w:rsid w:val="00E37E49"/>
    <w:rsid w:val="00E4120C"/>
    <w:rsid w:val="00E41522"/>
    <w:rsid w:val="00E4287B"/>
    <w:rsid w:val="00E47986"/>
    <w:rsid w:val="00E5012C"/>
    <w:rsid w:val="00E50438"/>
    <w:rsid w:val="00E50663"/>
    <w:rsid w:val="00E5075F"/>
    <w:rsid w:val="00E50ABB"/>
    <w:rsid w:val="00E50B5B"/>
    <w:rsid w:val="00E51422"/>
    <w:rsid w:val="00E51B2C"/>
    <w:rsid w:val="00E52CDC"/>
    <w:rsid w:val="00E53975"/>
    <w:rsid w:val="00E56C35"/>
    <w:rsid w:val="00E56D61"/>
    <w:rsid w:val="00E62A6E"/>
    <w:rsid w:val="00E64C9A"/>
    <w:rsid w:val="00E6501A"/>
    <w:rsid w:val="00E65D08"/>
    <w:rsid w:val="00E6672C"/>
    <w:rsid w:val="00E67D24"/>
    <w:rsid w:val="00E7052A"/>
    <w:rsid w:val="00E73217"/>
    <w:rsid w:val="00E7621E"/>
    <w:rsid w:val="00E801E0"/>
    <w:rsid w:val="00E818E3"/>
    <w:rsid w:val="00E81EBB"/>
    <w:rsid w:val="00E83E24"/>
    <w:rsid w:val="00E84C54"/>
    <w:rsid w:val="00E84E70"/>
    <w:rsid w:val="00E8508E"/>
    <w:rsid w:val="00E85E19"/>
    <w:rsid w:val="00E86FCA"/>
    <w:rsid w:val="00E9004B"/>
    <w:rsid w:val="00E907B8"/>
    <w:rsid w:val="00E909B9"/>
    <w:rsid w:val="00E90B5F"/>
    <w:rsid w:val="00E90B6E"/>
    <w:rsid w:val="00E935F9"/>
    <w:rsid w:val="00E93713"/>
    <w:rsid w:val="00E93EC0"/>
    <w:rsid w:val="00E94E11"/>
    <w:rsid w:val="00E965F0"/>
    <w:rsid w:val="00E97854"/>
    <w:rsid w:val="00EA0C27"/>
    <w:rsid w:val="00EA248E"/>
    <w:rsid w:val="00EA36B7"/>
    <w:rsid w:val="00EA3F06"/>
    <w:rsid w:val="00EA60AD"/>
    <w:rsid w:val="00EA6631"/>
    <w:rsid w:val="00EB4835"/>
    <w:rsid w:val="00EC0627"/>
    <w:rsid w:val="00EC1253"/>
    <w:rsid w:val="00EC2ACD"/>
    <w:rsid w:val="00EC7D4D"/>
    <w:rsid w:val="00ED13D5"/>
    <w:rsid w:val="00ED15E9"/>
    <w:rsid w:val="00ED25DA"/>
    <w:rsid w:val="00ED3520"/>
    <w:rsid w:val="00ED3FAF"/>
    <w:rsid w:val="00ED434E"/>
    <w:rsid w:val="00ED47E2"/>
    <w:rsid w:val="00ED65AF"/>
    <w:rsid w:val="00ED6829"/>
    <w:rsid w:val="00ED6B50"/>
    <w:rsid w:val="00ED75B5"/>
    <w:rsid w:val="00ED7CD2"/>
    <w:rsid w:val="00EE1E26"/>
    <w:rsid w:val="00EE1FF2"/>
    <w:rsid w:val="00EE21BC"/>
    <w:rsid w:val="00EE241A"/>
    <w:rsid w:val="00EE38B0"/>
    <w:rsid w:val="00EE4C60"/>
    <w:rsid w:val="00EF0716"/>
    <w:rsid w:val="00EF0858"/>
    <w:rsid w:val="00EF1C1B"/>
    <w:rsid w:val="00EF59B2"/>
    <w:rsid w:val="00EF5CC7"/>
    <w:rsid w:val="00EF7226"/>
    <w:rsid w:val="00F04373"/>
    <w:rsid w:val="00F0695D"/>
    <w:rsid w:val="00F07868"/>
    <w:rsid w:val="00F1028E"/>
    <w:rsid w:val="00F13297"/>
    <w:rsid w:val="00F154CE"/>
    <w:rsid w:val="00F15894"/>
    <w:rsid w:val="00F17340"/>
    <w:rsid w:val="00F2135C"/>
    <w:rsid w:val="00F21923"/>
    <w:rsid w:val="00F21AAE"/>
    <w:rsid w:val="00F24A01"/>
    <w:rsid w:val="00F2532C"/>
    <w:rsid w:val="00F30D4F"/>
    <w:rsid w:val="00F35DB1"/>
    <w:rsid w:val="00F42049"/>
    <w:rsid w:val="00F444FE"/>
    <w:rsid w:val="00F45014"/>
    <w:rsid w:val="00F470D1"/>
    <w:rsid w:val="00F47F64"/>
    <w:rsid w:val="00F51652"/>
    <w:rsid w:val="00F518CA"/>
    <w:rsid w:val="00F528F8"/>
    <w:rsid w:val="00F533A0"/>
    <w:rsid w:val="00F5348F"/>
    <w:rsid w:val="00F53754"/>
    <w:rsid w:val="00F5560F"/>
    <w:rsid w:val="00F614DD"/>
    <w:rsid w:val="00F61739"/>
    <w:rsid w:val="00F61833"/>
    <w:rsid w:val="00F62403"/>
    <w:rsid w:val="00F62486"/>
    <w:rsid w:val="00F6264F"/>
    <w:rsid w:val="00F634DD"/>
    <w:rsid w:val="00F6434D"/>
    <w:rsid w:val="00F64D88"/>
    <w:rsid w:val="00F66B70"/>
    <w:rsid w:val="00F66D6B"/>
    <w:rsid w:val="00F67D63"/>
    <w:rsid w:val="00F70ADD"/>
    <w:rsid w:val="00F710B7"/>
    <w:rsid w:val="00F719DB"/>
    <w:rsid w:val="00F737B2"/>
    <w:rsid w:val="00F74B0E"/>
    <w:rsid w:val="00F74F5F"/>
    <w:rsid w:val="00F758CF"/>
    <w:rsid w:val="00F830F8"/>
    <w:rsid w:val="00F83130"/>
    <w:rsid w:val="00F84B1D"/>
    <w:rsid w:val="00F86198"/>
    <w:rsid w:val="00F86463"/>
    <w:rsid w:val="00F86716"/>
    <w:rsid w:val="00F86B85"/>
    <w:rsid w:val="00F87D36"/>
    <w:rsid w:val="00F90EDF"/>
    <w:rsid w:val="00F91AE7"/>
    <w:rsid w:val="00F926BE"/>
    <w:rsid w:val="00F9619B"/>
    <w:rsid w:val="00FA1659"/>
    <w:rsid w:val="00FA1E62"/>
    <w:rsid w:val="00FA28E6"/>
    <w:rsid w:val="00FA376F"/>
    <w:rsid w:val="00FA3E04"/>
    <w:rsid w:val="00FA4788"/>
    <w:rsid w:val="00FA4D46"/>
    <w:rsid w:val="00FA4EF2"/>
    <w:rsid w:val="00FA5B57"/>
    <w:rsid w:val="00FA5F18"/>
    <w:rsid w:val="00FA700D"/>
    <w:rsid w:val="00FA7488"/>
    <w:rsid w:val="00FB0D80"/>
    <w:rsid w:val="00FB2B85"/>
    <w:rsid w:val="00FB4A56"/>
    <w:rsid w:val="00FB6EA3"/>
    <w:rsid w:val="00FB7039"/>
    <w:rsid w:val="00FC03EE"/>
    <w:rsid w:val="00FC3687"/>
    <w:rsid w:val="00FC4219"/>
    <w:rsid w:val="00FC6A9C"/>
    <w:rsid w:val="00FC7E7A"/>
    <w:rsid w:val="00FD0927"/>
    <w:rsid w:val="00FD2A0D"/>
    <w:rsid w:val="00FD2A92"/>
    <w:rsid w:val="00FD395C"/>
    <w:rsid w:val="00FD3ECC"/>
    <w:rsid w:val="00FD459B"/>
    <w:rsid w:val="00FD58F5"/>
    <w:rsid w:val="00FD593D"/>
    <w:rsid w:val="00FD5FE8"/>
    <w:rsid w:val="00FD69F6"/>
    <w:rsid w:val="00FD7024"/>
    <w:rsid w:val="00FD75EB"/>
    <w:rsid w:val="00FD78CF"/>
    <w:rsid w:val="00FE00E3"/>
    <w:rsid w:val="00FE15BE"/>
    <w:rsid w:val="00FE3DCC"/>
    <w:rsid w:val="00FE45CA"/>
    <w:rsid w:val="00FE48F9"/>
    <w:rsid w:val="00FE4DDE"/>
    <w:rsid w:val="00FE533F"/>
    <w:rsid w:val="00FF0582"/>
    <w:rsid w:val="00FF0C8D"/>
    <w:rsid w:val="00FF2724"/>
    <w:rsid w:val="00FF45EB"/>
    <w:rsid w:val="00FF4D55"/>
    <w:rsid w:val="00FF51D2"/>
    <w:rsid w:val="00FF5678"/>
    <w:rsid w:val="00FF6FA3"/>
    <w:rsid w:val="00FF76ED"/>
    <w:rsid w:val="1B02EACF"/>
    <w:rsid w:val="2D9B37F7"/>
    <w:rsid w:val="52D77494"/>
    <w:rsid w:val="58DE6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AFB"/>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uiPriority w:val="9"/>
    <w:qFormat/>
    <w:rsid w:val="005F14D2"/>
    <w:pPr>
      <w:keepNext/>
      <w:keepLines/>
      <w:spacing w:before="240"/>
      <w:outlineLvl w:val="0"/>
    </w:pPr>
    <w:rPr>
      <w:rFonts w:eastAsiaTheme="majorEastAsia" w:cstheme="majorBidi"/>
      <w:b/>
      <w:color w:val="2F5496" w:themeColor="accent1" w:themeShade="BF"/>
      <w:szCs w:val="32"/>
    </w:rPr>
  </w:style>
  <w:style w:type="paragraph" w:styleId="Ttulo2">
    <w:name w:val="heading 2"/>
    <w:basedOn w:val="Normal"/>
    <w:next w:val="Normal"/>
    <w:link w:val="Ttulo2Char"/>
    <w:uiPriority w:val="9"/>
    <w:semiHidden/>
    <w:unhideWhenUsed/>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uiPriority w:val="9"/>
    <w:rsid w:val="005F14D2"/>
    <w:rPr>
      <w:rFonts w:eastAsiaTheme="majorEastAsia" w:cstheme="majorBidi"/>
      <w:b/>
      <w:color w:val="2F5496" w:themeColor="accent1" w:themeShade="BF"/>
      <w:sz w:val="24"/>
      <w:szCs w:val="32"/>
      <w:lang w:eastAsia="pt-BR"/>
    </w:rPr>
  </w:style>
  <w:style w:type="paragraph" w:styleId="PargrafodaLista">
    <w:name w:val="List Paragraph"/>
    <w:basedOn w:val="Normal"/>
    <w:link w:val="PargrafodaListaChar"/>
    <w:uiPriority w:val="99"/>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9A58EF"/>
    <w:pPr>
      <w:spacing w:line="259" w:lineRule="auto"/>
      <w:outlineLvl w:val="9"/>
    </w:pPr>
  </w:style>
  <w:style w:type="paragraph" w:styleId="Ttulo">
    <w:name w:val="Title"/>
    <w:basedOn w:val="Normal"/>
    <w:next w:val="Normal"/>
    <w:link w:val="TtuloChar"/>
    <w:uiPriority w:val="10"/>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styleId="MenoPendente">
    <w:name w:val="Unresolved Mention"/>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semiHidden/>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uiPriority w:val="20"/>
    <w:qFormat/>
    <w:rsid w:val="00806B1C"/>
    <w:rPr>
      <w:i/>
      <w:iCs/>
    </w:rPr>
  </w:style>
  <w:style w:type="paragraph" w:styleId="NormalWeb">
    <w:name w:val="Normal (Web)"/>
    <w:basedOn w:val="Normal"/>
    <w:uiPriority w:val="99"/>
    <w:unhideWhenUsed/>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paragraph" w:customStyle="1" w:styleId="Standard">
    <w:name w:val="Standard"/>
    <w:rsid w:val="000D4F9C"/>
    <w:pPr>
      <w:suppressAutoHyphens/>
      <w:autoSpaceDN w:val="0"/>
      <w:spacing w:after="0" w:line="240" w:lineRule="auto"/>
      <w:textAlignment w:val="baseline"/>
    </w:pPr>
    <w:rPr>
      <w:rFonts w:ascii="Arial" w:eastAsia="Times New Roman" w:hAnsi="Arial" w:cs="Tahoma"/>
      <w:kern w:val="3"/>
      <w:sz w:val="20"/>
      <w:szCs w:val="24"/>
      <w:lang w:eastAsia="pt-BR"/>
    </w:rPr>
  </w:style>
  <w:style w:type="character" w:customStyle="1" w:styleId="go">
    <w:name w:val="go"/>
    <w:basedOn w:val="Fontepargpadro"/>
    <w:rsid w:val="000D4F9C"/>
  </w:style>
  <w:style w:type="numbering" w:customStyle="1" w:styleId="WWNum1">
    <w:name w:val="WWNum1"/>
    <w:basedOn w:val="Semlista"/>
    <w:rsid w:val="000D4F9C"/>
    <w:pPr>
      <w:numPr>
        <w:numId w:val="5"/>
      </w:numPr>
    </w:pPr>
  </w:style>
  <w:style w:type="numbering" w:customStyle="1" w:styleId="WWNum22">
    <w:name w:val="WWNum22"/>
    <w:basedOn w:val="Semlista"/>
    <w:rsid w:val="000D4F9C"/>
    <w:pPr>
      <w:numPr>
        <w:numId w:val="6"/>
      </w:numPr>
    </w:pPr>
  </w:style>
  <w:style w:type="numbering" w:customStyle="1" w:styleId="WWNum24">
    <w:name w:val="WWNum24"/>
    <w:basedOn w:val="Semlista"/>
    <w:rsid w:val="000D4F9C"/>
    <w:pPr>
      <w:numPr>
        <w:numId w:val="7"/>
      </w:numPr>
    </w:pPr>
  </w:style>
  <w:style w:type="table" w:customStyle="1" w:styleId="Tabelacomgrade1">
    <w:name w:val="Tabela com grade1"/>
    <w:basedOn w:val="Tabelanormal"/>
    <w:next w:val="Tabelacomgrade"/>
    <w:uiPriority w:val="39"/>
    <w:rsid w:val="00E36E86"/>
    <w:pPr>
      <w:widowControl w:val="0"/>
      <w:autoSpaceDN w:val="0"/>
      <w:spacing w:after="0" w:line="240" w:lineRule="auto"/>
      <w:textAlignment w:val="baseline"/>
    </w:pPr>
    <w:rPr>
      <w:rFonts w:ascii="Calibri" w:eastAsia="SimSun" w:hAnsi="Calibri" w:cs="Calibri"/>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al-Tpicos">
    <w:name w:val="Edital - Tópicos"/>
    <w:basedOn w:val="Normal"/>
    <w:rsid w:val="00C25AC5"/>
    <w:pPr>
      <w:widowControl w:val="0"/>
      <w:shd w:val="clear" w:color="auto" w:fill="DDDDDD"/>
      <w:suppressAutoHyphens/>
      <w:autoSpaceDN w:val="0"/>
      <w:spacing w:before="170" w:after="57" w:line="240" w:lineRule="auto"/>
      <w:jc w:val="left"/>
      <w:textAlignment w:val="baseline"/>
    </w:pPr>
    <w:rPr>
      <w:rFonts w:ascii="Verdana" w:eastAsia="Verdana" w:hAnsi="Verdana" w:cs="Verdana"/>
      <w:b/>
      <w:kern w:val="3"/>
      <w:sz w:val="18"/>
    </w:rPr>
  </w:style>
  <w:style w:type="paragraph" w:styleId="Corpodetexto2">
    <w:name w:val="Body Text 2"/>
    <w:basedOn w:val="Standard"/>
    <w:link w:val="Corpodetexto2Char"/>
    <w:rsid w:val="006F3A8A"/>
    <w:pPr>
      <w:widowControl w:val="0"/>
      <w:spacing w:line="240" w:lineRule="exact"/>
      <w:jc w:val="center"/>
    </w:pPr>
    <w:rPr>
      <w:rFonts w:ascii="Century Gothic" w:eastAsia="Century Gothic" w:hAnsi="Century Gothic" w:cs="Century Gothic"/>
      <w:sz w:val="22"/>
    </w:rPr>
  </w:style>
  <w:style w:type="character" w:customStyle="1" w:styleId="Corpodetexto2Char">
    <w:name w:val="Corpo de texto 2 Char"/>
    <w:basedOn w:val="Fontepargpadro"/>
    <w:link w:val="Corpodetexto2"/>
    <w:rsid w:val="006F3A8A"/>
    <w:rPr>
      <w:rFonts w:ascii="Century Gothic" w:eastAsia="Century Gothic" w:hAnsi="Century Gothic" w:cs="Century Gothic"/>
      <w:kern w:val="3"/>
      <w:szCs w:val="24"/>
      <w:lang w:eastAsia="pt-BR"/>
    </w:rPr>
  </w:style>
  <w:style w:type="paragraph" w:customStyle="1" w:styleId="TableParagraph">
    <w:name w:val="Table Paragraph"/>
    <w:basedOn w:val="Normal"/>
    <w:uiPriority w:val="1"/>
    <w:qFormat/>
    <w:rsid w:val="00716C46"/>
    <w:pPr>
      <w:widowControl w:val="0"/>
      <w:autoSpaceDE w:val="0"/>
      <w:autoSpaceDN w:val="0"/>
      <w:spacing w:line="240" w:lineRule="auto"/>
      <w:jc w:val="left"/>
    </w:pPr>
    <w:rPr>
      <w:rFonts w:ascii="Times New Roman" w:hAnsi="Times New Roman" w:cs="Times New Roman"/>
      <w:sz w:val="22"/>
      <w:szCs w:val="22"/>
      <w:lang w:val="pt-PT" w:eastAsia="en-US"/>
    </w:rPr>
  </w:style>
  <w:style w:type="paragraph" w:customStyle="1" w:styleId="Padro0">
    <w:name w:val="Padro"/>
    <w:rsid w:val="00195211"/>
    <w:pPr>
      <w:suppressAutoHyphens/>
      <w:autoSpaceDN w:val="0"/>
      <w:spacing w:after="0" w:line="240" w:lineRule="auto"/>
      <w:textAlignment w:val="baseline"/>
    </w:pPr>
    <w:rPr>
      <w:rFonts w:ascii="Times New Roman" w:eastAsia="Times New Roman" w:hAnsi="Times New Roman" w:cs="Times New Roman"/>
      <w:color w:val="00000A"/>
      <w:sz w:val="20"/>
      <w:szCs w:val="20"/>
      <w:lang w:eastAsia="zh-CN" w:bidi="hi-IN"/>
    </w:rPr>
  </w:style>
  <w:style w:type="character" w:customStyle="1" w:styleId="areacampowrap">
    <w:name w:val="areacampo_wrap"/>
    <w:basedOn w:val="Fontepargpadro"/>
    <w:rsid w:val="00195211"/>
  </w:style>
  <w:style w:type="character" w:customStyle="1" w:styleId="PargrafodaListaChar">
    <w:name w:val="Parágrafo da Lista Char"/>
    <w:link w:val="PargrafodaLista"/>
    <w:uiPriority w:val="99"/>
    <w:rsid w:val="008F19D5"/>
    <w:rPr>
      <w:rFonts w:eastAsia="Times New Roman" w:cs="Tahoma"/>
      <w:sz w:val="24"/>
      <w:szCs w:val="24"/>
      <w:lang w:eastAsia="pt-BR"/>
    </w:rPr>
  </w:style>
  <w:style w:type="character" w:customStyle="1" w:styleId="value">
    <w:name w:val="value"/>
    <w:basedOn w:val="Fontepargpadro"/>
    <w:rsid w:val="00A80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894828">
      <w:bodyDiv w:val="1"/>
      <w:marLeft w:val="0"/>
      <w:marRight w:val="0"/>
      <w:marTop w:val="0"/>
      <w:marBottom w:val="0"/>
      <w:divBdr>
        <w:top w:val="none" w:sz="0" w:space="0" w:color="auto"/>
        <w:left w:val="none" w:sz="0" w:space="0" w:color="auto"/>
        <w:bottom w:val="none" w:sz="0" w:space="0" w:color="auto"/>
        <w:right w:val="none" w:sz="0" w:space="0" w:color="auto"/>
      </w:divBdr>
    </w:div>
    <w:div w:id="79957336">
      <w:bodyDiv w:val="1"/>
      <w:marLeft w:val="0"/>
      <w:marRight w:val="0"/>
      <w:marTop w:val="0"/>
      <w:marBottom w:val="0"/>
      <w:divBdr>
        <w:top w:val="none" w:sz="0" w:space="0" w:color="auto"/>
        <w:left w:val="none" w:sz="0" w:space="0" w:color="auto"/>
        <w:bottom w:val="none" w:sz="0" w:space="0" w:color="auto"/>
        <w:right w:val="none" w:sz="0" w:space="0" w:color="auto"/>
      </w:divBdr>
      <w:divsChild>
        <w:div w:id="1812602064">
          <w:marLeft w:val="0"/>
          <w:marRight w:val="0"/>
          <w:marTop w:val="0"/>
          <w:marBottom w:val="0"/>
          <w:divBdr>
            <w:top w:val="none" w:sz="0" w:space="0" w:color="auto"/>
            <w:left w:val="none" w:sz="0" w:space="0" w:color="auto"/>
            <w:bottom w:val="none" w:sz="0" w:space="0" w:color="auto"/>
            <w:right w:val="none" w:sz="0" w:space="0" w:color="auto"/>
          </w:divBdr>
          <w:divsChild>
            <w:div w:id="300157018">
              <w:marLeft w:val="0"/>
              <w:marRight w:val="0"/>
              <w:marTop w:val="0"/>
              <w:marBottom w:val="0"/>
              <w:divBdr>
                <w:top w:val="none" w:sz="0" w:space="0" w:color="auto"/>
                <w:left w:val="none" w:sz="0" w:space="0" w:color="auto"/>
                <w:bottom w:val="none" w:sz="0" w:space="0" w:color="auto"/>
                <w:right w:val="none" w:sz="0" w:space="0" w:color="auto"/>
              </w:divBdr>
            </w:div>
          </w:divsChild>
        </w:div>
        <w:div w:id="1853765152">
          <w:marLeft w:val="0"/>
          <w:marRight w:val="0"/>
          <w:marTop w:val="0"/>
          <w:marBottom w:val="0"/>
          <w:divBdr>
            <w:top w:val="none" w:sz="0" w:space="0" w:color="auto"/>
            <w:left w:val="none" w:sz="0" w:space="0" w:color="auto"/>
            <w:bottom w:val="none" w:sz="0" w:space="0" w:color="auto"/>
            <w:right w:val="none" w:sz="0" w:space="0" w:color="auto"/>
          </w:divBdr>
          <w:divsChild>
            <w:div w:id="150720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97143">
      <w:bodyDiv w:val="1"/>
      <w:marLeft w:val="0"/>
      <w:marRight w:val="0"/>
      <w:marTop w:val="0"/>
      <w:marBottom w:val="0"/>
      <w:divBdr>
        <w:top w:val="none" w:sz="0" w:space="0" w:color="auto"/>
        <w:left w:val="none" w:sz="0" w:space="0" w:color="auto"/>
        <w:bottom w:val="none" w:sz="0" w:space="0" w:color="auto"/>
        <w:right w:val="none" w:sz="0" w:space="0" w:color="auto"/>
      </w:divBdr>
    </w:div>
    <w:div w:id="369651847">
      <w:bodyDiv w:val="1"/>
      <w:marLeft w:val="0"/>
      <w:marRight w:val="0"/>
      <w:marTop w:val="0"/>
      <w:marBottom w:val="0"/>
      <w:divBdr>
        <w:top w:val="none" w:sz="0" w:space="0" w:color="auto"/>
        <w:left w:val="none" w:sz="0" w:space="0" w:color="auto"/>
        <w:bottom w:val="none" w:sz="0" w:space="0" w:color="auto"/>
        <w:right w:val="none" w:sz="0" w:space="0" w:color="auto"/>
      </w:divBdr>
    </w:div>
    <w:div w:id="523595543">
      <w:bodyDiv w:val="1"/>
      <w:marLeft w:val="0"/>
      <w:marRight w:val="0"/>
      <w:marTop w:val="0"/>
      <w:marBottom w:val="0"/>
      <w:divBdr>
        <w:top w:val="none" w:sz="0" w:space="0" w:color="auto"/>
        <w:left w:val="none" w:sz="0" w:space="0" w:color="auto"/>
        <w:bottom w:val="none" w:sz="0" w:space="0" w:color="auto"/>
        <w:right w:val="none" w:sz="0" w:space="0" w:color="auto"/>
      </w:divBdr>
      <w:divsChild>
        <w:div w:id="1530414212">
          <w:marLeft w:val="0"/>
          <w:marRight w:val="0"/>
          <w:marTop w:val="0"/>
          <w:marBottom w:val="0"/>
          <w:divBdr>
            <w:top w:val="none" w:sz="0" w:space="0" w:color="auto"/>
            <w:left w:val="none" w:sz="0" w:space="0" w:color="auto"/>
            <w:bottom w:val="none" w:sz="0" w:space="0" w:color="auto"/>
            <w:right w:val="none" w:sz="0" w:space="0" w:color="auto"/>
          </w:divBdr>
          <w:divsChild>
            <w:div w:id="490097641">
              <w:marLeft w:val="0"/>
              <w:marRight w:val="0"/>
              <w:marTop w:val="0"/>
              <w:marBottom w:val="0"/>
              <w:divBdr>
                <w:top w:val="none" w:sz="0" w:space="0" w:color="auto"/>
                <w:left w:val="none" w:sz="0" w:space="0" w:color="auto"/>
                <w:bottom w:val="none" w:sz="0" w:space="0" w:color="auto"/>
                <w:right w:val="none" w:sz="0" w:space="0" w:color="auto"/>
              </w:divBdr>
            </w:div>
          </w:divsChild>
        </w:div>
        <w:div w:id="1748072897">
          <w:marLeft w:val="0"/>
          <w:marRight w:val="0"/>
          <w:marTop w:val="0"/>
          <w:marBottom w:val="0"/>
          <w:divBdr>
            <w:top w:val="none" w:sz="0" w:space="0" w:color="auto"/>
            <w:left w:val="none" w:sz="0" w:space="0" w:color="auto"/>
            <w:bottom w:val="none" w:sz="0" w:space="0" w:color="auto"/>
            <w:right w:val="none" w:sz="0" w:space="0" w:color="auto"/>
          </w:divBdr>
          <w:divsChild>
            <w:div w:id="19888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673">
      <w:bodyDiv w:val="1"/>
      <w:marLeft w:val="0"/>
      <w:marRight w:val="0"/>
      <w:marTop w:val="0"/>
      <w:marBottom w:val="0"/>
      <w:divBdr>
        <w:top w:val="none" w:sz="0" w:space="0" w:color="auto"/>
        <w:left w:val="none" w:sz="0" w:space="0" w:color="auto"/>
        <w:bottom w:val="none" w:sz="0" w:space="0" w:color="auto"/>
        <w:right w:val="none" w:sz="0" w:space="0" w:color="auto"/>
      </w:divBdr>
      <w:divsChild>
        <w:div w:id="647127134">
          <w:marLeft w:val="0"/>
          <w:marRight w:val="0"/>
          <w:marTop w:val="0"/>
          <w:marBottom w:val="0"/>
          <w:divBdr>
            <w:top w:val="none" w:sz="0" w:space="0" w:color="auto"/>
            <w:left w:val="none" w:sz="0" w:space="0" w:color="auto"/>
            <w:bottom w:val="none" w:sz="0" w:space="0" w:color="auto"/>
            <w:right w:val="none" w:sz="0" w:space="0" w:color="auto"/>
          </w:divBdr>
          <w:divsChild>
            <w:div w:id="1927492072">
              <w:marLeft w:val="0"/>
              <w:marRight w:val="0"/>
              <w:marTop w:val="0"/>
              <w:marBottom w:val="0"/>
              <w:divBdr>
                <w:top w:val="none" w:sz="0" w:space="0" w:color="auto"/>
                <w:left w:val="none" w:sz="0" w:space="0" w:color="auto"/>
                <w:bottom w:val="none" w:sz="0" w:space="0" w:color="auto"/>
                <w:right w:val="none" w:sz="0" w:space="0" w:color="auto"/>
              </w:divBdr>
            </w:div>
          </w:divsChild>
        </w:div>
        <w:div w:id="1493988954">
          <w:marLeft w:val="0"/>
          <w:marRight w:val="0"/>
          <w:marTop w:val="0"/>
          <w:marBottom w:val="0"/>
          <w:divBdr>
            <w:top w:val="none" w:sz="0" w:space="0" w:color="auto"/>
            <w:left w:val="none" w:sz="0" w:space="0" w:color="auto"/>
            <w:bottom w:val="none" w:sz="0" w:space="0" w:color="auto"/>
            <w:right w:val="none" w:sz="0" w:space="0" w:color="auto"/>
          </w:divBdr>
          <w:divsChild>
            <w:div w:id="1266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7730">
      <w:bodyDiv w:val="1"/>
      <w:marLeft w:val="0"/>
      <w:marRight w:val="0"/>
      <w:marTop w:val="0"/>
      <w:marBottom w:val="0"/>
      <w:divBdr>
        <w:top w:val="none" w:sz="0" w:space="0" w:color="auto"/>
        <w:left w:val="none" w:sz="0" w:space="0" w:color="auto"/>
        <w:bottom w:val="none" w:sz="0" w:space="0" w:color="auto"/>
        <w:right w:val="none" w:sz="0" w:space="0" w:color="auto"/>
      </w:divBdr>
      <w:divsChild>
        <w:div w:id="491527481">
          <w:marLeft w:val="0"/>
          <w:marRight w:val="0"/>
          <w:marTop w:val="0"/>
          <w:marBottom w:val="0"/>
          <w:divBdr>
            <w:top w:val="single" w:sz="8" w:space="1" w:color="D9D9D9"/>
            <w:left w:val="single" w:sz="8" w:space="4" w:color="D9D9D9"/>
            <w:bottom w:val="single" w:sz="8" w:space="0" w:color="D9D9D9"/>
            <w:right w:val="single" w:sz="8" w:space="4" w:color="D9D9D9"/>
          </w:divBdr>
        </w:div>
      </w:divsChild>
    </w:div>
    <w:div w:id="674721764">
      <w:bodyDiv w:val="1"/>
      <w:marLeft w:val="0"/>
      <w:marRight w:val="0"/>
      <w:marTop w:val="0"/>
      <w:marBottom w:val="0"/>
      <w:divBdr>
        <w:top w:val="none" w:sz="0" w:space="0" w:color="auto"/>
        <w:left w:val="none" w:sz="0" w:space="0" w:color="auto"/>
        <w:bottom w:val="none" w:sz="0" w:space="0" w:color="auto"/>
        <w:right w:val="none" w:sz="0" w:space="0" w:color="auto"/>
      </w:divBdr>
    </w:div>
    <w:div w:id="725446660">
      <w:bodyDiv w:val="1"/>
      <w:marLeft w:val="0"/>
      <w:marRight w:val="0"/>
      <w:marTop w:val="0"/>
      <w:marBottom w:val="0"/>
      <w:divBdr>
        <w:top w:val="none" w:sz="0" w:space="0" w:color="auto"/>
        <w:left w:val="none" w:sz="0" w:space="0" w:color="auto"/>
        <w:bottom w:val="none" w:sz="0" w:space="0" w:color="auto"/>
        <w:right w:val="none" w:sz="0" w:space="0" w:color="auto"/>
      </w:divBdr>
    </w:div>
    <w:div w:id="801769222">
      <w:bodyDiv w:val="1"/>
      <w:marLeft w:val="0"/>
      <w:marRight w:val="0"/>
      <w:marTop w:val="0"/>
      <w:marBottom w:val="0"/>
      <w:divBdr>
        <w:top w:val="none" w:sz="0" w:space="0" w:color="auto"/>
        <w:left w:val="none" w:sz="0" w:space="0" w:color="auto"/>
        <w:bottom w:val="none" w:sz="0" w:space="0" w:color="auto"/>
        <w:right w:val="none" w:sz="0" w:space="0" w:color="auto"/>
      </w:divBdr>
      <w:divsChild>
        <w:div w:id="499734701">
          <w:marLeft w:val="0"/>
          <w:marRight w:val="0"/>
          <w:marTop w:val="0"/>
          <w:marBottom w:val="0"/>
          <w:divBdr>
            <w:top w:val="none" w:sz="0" w:space="0" w:color="auto"/>
            <w:left w:val="none" w:sz="0" w:space="0" w:color="auto"/>
            <w:bottom w:val="none" w:sz="0" w:space="0" w:color="auto"/>
            <w:right w:val="none" w:sz="0" w:space="0" w:color="auto"/>
          </w:divBdr>
          <w:divsChild>
            <w:div w:id="116224095">
              <w:marLeft w:val="0"/>
              <w:marRight w:val="0"/>
              <w:marTop w:val="0"/>
              <w:marBottom w:val="0"/>
              <w:divBdr>
                <w:top w:val="none" w:sz="0" w:space="0" w:color="auto"/>
                <w:left w:val="none" w:sz="0" w:space="0" w:color="auto"/>
                <w:bottom w:val="none" w:sz="0" w:space="0" w:color="auto"/>
                <w:right w:val="none" w:sz="0" w:space="0" w:color="auto"/>
              </w:divBdr>
            </w:div>
          </w:divsChild>
        </w:div>
        <w:div w:id="1405451684">
          <w:marLeft w:val="0"/>
          <w:marRight w:val="0"/>
          <w:marTop w:val="0"/>
          <w:marBottom w:val="0"/>
          <w:divBdr>
            <w:top w:val="none" w:sz="0" w:space="0" w:color="auto"/>
            <w:left w:val="none" w:sz="0" w:space="0" w:color="auto"/>
            <w:bottom w:val="none" w:sz="0" w:space="0" w:color="auto"/>
            <w:right w:val="none" w:sz="0" w:space="0" w:color="auto"/>
          </w:divBdr>
          <w:divsChild>
            <w:div w:id="209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86397">
      <w:bodyDiv w:val="1"/>
      <w:marLeft w:val="0"/>
      <w:marRight w:val="0"/>
      <w:marTop w:val="0"/>
      <w:marBottom w:val="0"/>
      <w:divBdr>
        <w:top w:val="none" w:sz="0" w:space="0" w:color="auto"/>
        <w:left w:val="none" w:sz="0" w:space="0" w:color="auto"/>
        <w:bottom w:val="none" w:sz="0" w:space="0" w:color="auto"/>
        <w:right w:val="none" w:sz="0" w:space="0" w:color="auto"/>
      </w:divBdr>
      <w:divsChild>
        <w:div w:id="310717608">
          <w:marLeft w:val="0"/>
          <w:marRight w:val="0"/>
          <w:marTop w:val="0"/>
          <w:marBottom w:val="0"/>
          <w:divBdr>
            <w:top w:val="none" w:sz="0" w:space="0" w:color="auto"/>
            <w:left w:val="none" w:sz="0" w:space="0" w:color="auto"/>
            <w:bottom w:val="none" w:sz="0" w:space="0" w:color="auto"/>
            <w:right w:val="none" w:sz="0" w:space="0" w:color="auto"/>
          </w:divBdr>
          <w:divsChild>
            <w:div w:id="739909047">
              <w:marLeft w:val="0"/>
              <w:marRight w:val="0"/>
              <w:marTop w:val="0"/>
              <w:marBottom w:val="0"/>
              <w:divBdr>
                <w:top w:val="none" w:sz="0" w:space="0" w:color="auto"/>
                <w:left w:val="none" w:sz="0" w:space="0" w:color="auto"/>
                <w:bottom w:val="none" w:sz="0" w:space="0" w:color="auto"/>
                <w:right w:val="none" w:sz="0" w:space="0" w:color="auto"/>
              </w:divBdr>
            </w:div>
          </w:divsChild>
        </w:div>
        <w:div w:id="815299097">
          <w:marLeft w:val="0"/>
          <w:marRight w:val="0"/>
          <w:marTop w:val="0"/>
          <w:marBottom w:val="0"/>
          <w:divBdr>
            <w:top w:val="none" w:sz="0" w:space="0" w:color="auto"/>
            <w:left w:val="none" w:sz="0" w:space="0" w:color="auto"/>
            <w:bottom w:val="none" w:sz="0" w:space="0" w:color="auto"/>
            <w:right w:val="none" w:sz="0" w:space="0" w:color="auto"/>
          </w:divBdr>
          <w:divsChild>
            <w:div w:id="9893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8014">
      <w:bodyDiv w:val="1"/>
      <w:marLeft w:val="0"/>
      <w:marRight w:val="0"/>
      <w:marTop w:val="0"/>
      <w:marBottom w:val="0"/>
      <w:divBdr>
        <w:top w:val="none" w:sz="0" w:space="0" w:color="auto"/>
        <w:left w:val="none" w:sz="0" w:space="0" w:color="auto"/>
        <w:bottom w:val="none" w:sz="0" w:space="0" w:color="auto"/>
        <w:right w:val="none" w:sz="0" w:space="0" w:color="auto"/>
      </w:divBdr>
    </w:div>
    <w:div w:id="946043541">
      <w:bodyDiv w:val="1"/>
      <w:marLeft w:val="0"/>
      <w:marRight w:val="0"/>
      <w:marTop w:val="0"/>
      <w:marBottom w:val="0"/>
      <w:divBdr>
        <w:top w:val="none" w:sz="0" w:space="0" w:color="auto"/>
        <w:left w:val="none" w:sz="0" w:space="0" w:color="auto"/>
        <w:bottom w:val="none" w:sz="0" w:space="0" w:color="auto"/>
        <w:right w:val="none" w:sz="0" w:space="0" w:color="auto"/>
      </w:divBdr>
      <w:divsChild>
        <w:div w:id="477920903">
          <w:marLeft w:val="0"/>
          <w:marRight w:val="0"/>
          <w:marTop w:val="0"/>
          <w:marBottom w:val="0"/>
          <w:divBdr>
            <w:top w:val="none" w:sz="0" w:space="0" w:color="auto"/>
            <w:left w:val="none" w:sz="0" w:space="0" w:color="auto"/>
            <w:bottom w:val="none" w:sz="0" w:space="0" w:color="auto"/>
            <w:right w:val="none" w:sz="0" w:space="0" w:color="auto"/>
          </w:divBdr>
          <w:divsChild>
            <w:div w:id="1688677817">
              <w:marLeft w:val="0"/>
              <w:marRight w:val="0"/>
              <w:marTop w:val="0"/>
              <w:marBottom w:val="0"/>
              <w:divBdr>
                <w:top w:val="none" w:sz="0" w:space="0" w:color="auto"/>
                <w:left w:val="none" w:sz="0" w:space="0" w:color="auto"/>
                <w:bottom w:val="none" w:sz="0" w:space="0" w:color="auto"/>
                <w:right w:val="none" w:sz="0" w:space="0" w:color="auto"/>
              </w:divBdr>
            </w:div>
          </w:divsChild>
        </w:div>
        <w:div w:id="1794909306">
          <w:marLeft w:val="0"/>
          <w:marRight w:val="0"/>
          <w:marTop w:val="0"/>
          <w:marBottom w:val="0"/>
          <w:divBdr>
            <w:top w:val="none" w:sz="0" w:space="0" w:color="auto"/>
            <w:left w:val="none" w:sz="0" w:space="0" w:color="auto"/>
            <w:bottom w:val="none" w:sz="0" w:space="0" w:color="auto"/>
            <w:right w:val="none" w:sz="0" w:space="0" w:color="auto"/>
          </w:divBdr>
          <w:divsChild>
            <w:div w:id="198334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02564">
      <w:bodyDiv w:val="1"/>
      <w:marLeft w:val="0"/>
      <w:marRight w:val="0"/>
      <w:marTop w:val="0"/>
      <w:marBottom w:val="0"/>
      <w:divBdr>
        <w:top w:val="none" w:sz="0" w:space="0" w:color="auto"/>
        <w:left w:val="none" w:sz="0" w:space="0" w:color="auto"/>
        <w:bottom w:val="none" w:sz="0" w:space="0" w:color="auto"/>
        <w:right w:val="none" w:sz="0" w:space="0" w:color="auto"/>
      </w:divBdr>
    </w:div>
    <w:div w:id="1059861360">
      <w:bodyDiv w:val="1"/>
      <w:marLeft w:val="0"/>
      <w:marRight w:val="0"/>
      <w:marTop w:val="0"/>
      <w:marBottom w:val="0"/>
      <w:divBdr>
        <w:top w:val="none" w:sz="0" w:space="0" w:color="auto"/>
        <w:left w:val="none" w:sz="0" w:space="0" w:color="auto"/>
        <w:bottom w:val="none" w:sz="0" w:space="0" w:color="auto"/>
        <w:right w:val="none" w:sz="0" w:space="0" w:color="auto"/>
      </w:divBdr>
    </w:div>
    <w:div w:id="1061560925">
      <w:bodyDiv w:val="1"/>
      <w:marLeft w:val="0"/>
      <w:marRight w:val="0"/>
      <w:marTop w:val="0"/>
      <w:marBottom w:val="0"/>
      <w:divBdr>
        <w:top w:val="none" w:sz="0" w:space="0" w:color="auto"/>
        <w:left w:val="none" w:sz="0" w:space="0" w:color="auto"/>
        <w:bottom w:val="none" w:sz="0" w:space="0" w:color="auto"/>
        <w:right w:val="none" w:sz="0" w:space="0" w:color="auto"/>
      </w:divBdr>
    </w:div>
    <w:div w:id="1091466747">
      <w:bodyDiv w:val="1"/>
      <w:marLeft w:val="0"/>
      <w:marRight w:val="0"/>
      <w:marTop w:val="0"/>
      <w:marBottom w:val="0"/>
      <w:divBdr>
        <w:top w:val="none" w:sz="0" w:space="0" w:color="auto"/>
        <w:left w:val="none" w:sz="0" w:space="0" w:color="auto"/>
        <w:bottom w:val="none" w:sz="0" w:space="0" w:color="auto"/>
        <w:right w:val="none" w:sz="0" w:space="0" w:color="auto"/>
      </w:divBdr>
    </w:div>
    <w:div w:id="1102383091">
      <w:bodyDiv w:val="1"/>
      <w:marLeft w:val="0"/>
      <w:marRight w:val="0"/>
      <w:marTop w:val="0"/>
      <w:marBottom w:val="0"/>
      <w:divBdr>
        <w:top w:val="none" w:sz="0" w:space="0" w:color="auto"/>
        <w:left w:val="none" w:sz="0" w:space="0" w:color="auto"/>
        <w:bottom w:val="none" w:sz="0" w:space="0" w:color="auto"/>
        <w:right w:val="none" w:sz="0" w:space="0" w:color="auto"/>
      </w:divBdr>
    </w:div>
    <w:div w:id="1156606013">
      <w:bodyDiv w:val="1"/>
      <w:marLeft w:val="0"/>
      <w:marRight w:val="0"/>
      <w:marTop w:val="0"/>
      <w:marBottom w:val="0"/>
      <w:divBdr>
        <w:top w:val="none" w:sz="0" w:space="0" w:color="auto"/>
        <w:left w:val="none" w:sz="0" w:space="0" w:color="auto"/>
        <w:bottom w:val="none" w:sz="0" w:space="0" w:color="auto"/>
        <w:right w:val="none" w:sz="0" w:space="0" w:color="auto"/>
      </w:divBdr>
    </w:div>
    <w:div w:id="1447580775">
      <w:bodyDiv w:val="1"/>
      <w:marLeft w:val="0"/>
      <w:marRight w:val="0"/>
      <w:marTop w:val="0"/>
      <w:marBottom w:val="0"/>
      <w:divBdr>
        <w:top w:val="none" w:sz="0" w:space="0" w:color="auto"/>
        <w:left w:val="none" w:sz="0" w:space="0" w:color="auto"/>
        <w:bottom w:val="none" w:sz="0" w:space="0" w:color="auto"/>
        <w:right w:val="none" w:sz="0" w:space="0" w:color="auto"/>
      </w:divBdr>
      <w:divsChild>
        <w:div w:id="603924178">
          <w:marLeft w:val="0"/>
          <w:marRight w:val="0"/>
          <w:marTop w:val="0"/>
          <w:marBottom w:val="0"/>
          <w:divBdr>
            <w:top w:val="none" w:sz="0" w:space="0" w:color="auto"/>
            <w:left w:val="none" w:sz="0" w:space="0" w:color="auto"/>
            <w:bottom w:val="none" w:sz="0" w:space="0" w:color="auto"/>
            <w:right w:val="none" w:sz="0" w:space="0" w:color="auto"/>
          </w:divBdr>
        </w:div>
      </w:divsChild>
    </w:div>
    <w:div w:id="1670403927">
      <w:bodyDiv w:val="1"/>
      <w:marLeft w:val="0"/>
      <w:marRight w:val="0"/>
      <w:marTop w:val="0"/>
      <w:marBottom w:val="0"/>
      <w:divBdr>
        <w:top w:val="none" w:sz="0" w:space="0" w:color="auto"/>
        <w:left w:val="none" w:sz="0" w:space="0" w:color="auto"/>
        <w:bottom w:val="none" w:sz="0" w:space="0" w:color="auto"/>
        <w:right w:val="none" w:sz="0" w:space="0" w:color="auto"/>
      </w:divBdr>
    </w:div>
    <w:div w:id="1872527018">
      <w:bodyDiv w:val="1"/>
      <w:marLeft w:val="0"/>
      <w:marRight w:val="0"/>
      <w:marTop w:val="0"/>
      <w:marBottom w:val="0"/>
      <w:divBdr>
        <w:top w:val="none" w:sz="0" w:space="0" w:color="auto"/>
        <w:left w:val="none" w:sz="0" w:space="0" w:color="auto"/>
        <w:bottom w:val="none" w:sz="0" w:space="0" w:color="auto"/>
        <w:right w:val="none" w:sz="0" w:space="0" w:color="auto"/>
      </w:divBdr>
      <w:divsChild>
        <w:div w:id="451288878">
          <w:marLeft w:val="0"/>
          <w:marRight w:val="0"/>
          <w:marTop w:val="0"/>
          <w:marBottom w:val="0"/>
          <w:divBdr>
            <w:top w:val="none" w:sz="0" w:space="0" w:color="auto"/>
            <w:left w:val="none" w:sz="0" w:space="0" w:color="auto"/>
            <w:bottom w:val="none" w:sz="0" w:space="0" w:color="auto"/>
            <w:right w:val="none" w:sz="0" w:space="0" w:color="auto"/>
          </w:divBdr>
          <w:divsChild>
            <w:div w:id="1493368936">
              <w:marLeft w:val="0"/>
              <w:marRight w:val="0"/>
              <w:marTop w:val="0"/>
              <w:marBottom w:val="0"/>
              <w:divBdr>
                <w:top w:val="none" w:sz="0" w:space="0" w:color="auto"/>
                <w:left w:val="none" w:sz="0" w:space="0" w:color="auto"/>
                <w:bottom w:val="none" w:sz="0" w:space="0" w:color="auto"/>
                <w:right w:val="none" w:sz="0" w:space="0" w:color="auto"/>
              </w:divBdr>
            </w:div>
          </w:divsChild>
        </w:div>
        <w:div w:id="1904363815">
          <w:marLeft w:val="0"/>
          <w:marRight w:val="0"/>
          <w:marTop w:val="0"/>
          <w:marBottom w:val="0"/>
          <w:divBdr>
            <w:top w:val="none" w:sz="0" w:space="0" w:color="auto"/>
            <w:left w:val="none" w:sz="0" w:space="0" w:color="auto"/>
            <w:bottom w:val="none" w:sz="0" w:space="0" w:color="auto"/>
            <w:right w:val="none" w:sz="0" w:space="0" w:color="auto"/>
          </w:divBdr>
          <w:divsChild>
            <w:div w:id="96300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700133">
      <w:bodyDiv w:val="1"/>
      <w:marLeft w:val="0"/>
      <w:marRight w:val="0"/>
      <w:marTop w:val="0"/>
      <w:marBottom w:val="0"/>
      <w:divBdr>
        <w:top w:val="none" w:sz="0" w:space="0" w:color="auto"/>
        <w:left w:val="none" w:sz="0" w:space="0" w:color="auto"/>
        <w:bottom w:val="none" w:sz="0" w:space="0" w:color="auto"/>
        <w:right w:val="none" w:sz="0" w:space="0" w:color="auto"/>
      </w:divBdr>
      <w:divsChild>
        <w:div w:id="268902459">
          <w:marLeft w:val="0"/>
          <w:marRight w:val="0"/>
          <w:marTop w:val="0"/>
          <w:marBottom w:val="0"/>
          <w:divBdr>
            <w:top w:val="none" w:sz="0" w:space="0" w:color="auto"/>
            <w:left w:val="none" w:sz="0" w:space="0" w:color="auto"/>
            <w:bottom w:val="none" w:sz="0" w:space="0" w:color="auto"/>
            <w:right w:val="none" w:sz="0" w:space="0" w:color="auto"/>
          </w:divBdr>
          <w:divsChild>
            <w:div w:id="126439493">
              <w:marLeft w:val="0"/>
              <w:marRight w:val="0"/>
              <w:marTop w:val="0"/>
              <w:marBottom w:val="0"/>
              <w:divBdr>
                <w:top w:val="none" w:sz="0" w:space="0" w:color="auto"/>
                <w:left w:val="none" w:sz="0" w:space="0" w:color="auto"/>
                <w:bottom w:val="none" w:sz="0" w:space="0" w:color="auto"/>
                <w:right w:val="none" w:sz="0" w:space="0" w:color="auto"/>
              </w:divBdr>
            </w:div>
          </w:divsChild>
        </w:div>
        <w:div w:id="1792435467">
          <w:marLeft w:val="0"/>
          <w:marRight w:val="0"/>
          <w:marTop w:val="0"/>
          <w:marBottom w:val="0"/>
          <w:divBdr>
            <w:top w:val="none" w:sz="0" w:space="0" w:color="auto"/>
            <w:left w:val="none" w:sz="0" w:space="0" w:color="auto"/>
            <w:bottom w:val="none" w:sz="0" w:space="0" w:color="auto"/>
            <w:right w:val="none" w:sz="0" w:space="0" w:color="auto"/>
          </w:divBdr>
          <w:divsChild>
            <w:div w:id="10748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11417">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3767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18" Type="http://schemas.openxmlformats.org/officeDocument/2006/relationships/hyperlink" Target="http://www.planalto.gov.br/ccivil_03/_ato2019-2022/2022/decreto/D11246.ht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1-2014/2013/Lei/L12846.htm" TargetMode="External"/><Relationship Id="rId7" Type="http://schemas.openxmlformats.org/officeDocument/2006/relationships/settings" Target="settings.xm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hyperlink" Target="http://www.planalto.gov.br/ccivil_03/_ato2019-2022/2022/decreto/D112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compras/pt-br/"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certidoesapf.apps.tcu.gov.br/"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d7d596d-832d-45e0-89a4-fa9e3b7aa31e">
      <Terms xmlns="http://schemas.microsoft.com/office/infopath/2007/PartnerControls"/>
    </lcf76f155ced4ddcb4097134ff3c332f>
    <TaxCatchAll xmlns="ea0f54e9-5601-4107-94f4-6fbe9e4cb98a" xsi:nil="true"/>
  </documentManagement>
</p:properties>
</file>

<file path=customXml/itemProps1.xml><?xml version="1.0" encoding="utf-8"?>
<ds:datastoreItem xmlns:ds="http://schemas.openxmlformats.org/officeDocument/2006/customXml" ds:itemID="{2D92FFD2-E65B-495A-90F5-DE073AC492E6}">
  <ds:schemaRefs>
    <ds:schemaRef ds:uri="http://schemas.openxmlformats.org/officeDocument/2006/bibliography"/>
  </ds:schemaRefs>
</ds:datastoreItem>
</file>

<file path=customXml/itemProps2.xml><?xml version="1.0" encoding="utf-8"?>
<ds:datastoreItem xmlns:ds="http://schemas.openxmlformats.org/officeDocument/2006/customXml" ds:itemID="{03D46EAD-AB83-43BD-9BA4-70146FE71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d596d-832d-45e0-89a4-fa9e3b7aa31e"/>
    <ds:schemaRef ds:uri="ea0f54e9-5601-4107-94f4-6fbe9e4cb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cd7d596d-832d-45e0-89a4-fa9e3b7aa31e"/>
    <ds:schemaRef ds:uri="ea0f54e9-5601-4107-94f4-6fbe9e4cb9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15570</Words>
  <Characters>84084</Characters>
  <Application>Microsoft Office Word</Application>
  <DocSecurity>0</DocSecurity>
  <Lines>700</Lines>
  <Paragraphs>198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99456</CharactersWithSpaces>
  <SharedDoc>false</SharedDoc>
  <HLinks>
    <vt:vector size="90" baseType="variant">
      <vt:variant>
        <vt:i4>4259855</vt:i4>
      </vt:variant>
      <vt:variant>
        <vt:i4>63</vt:i4>
      </vt:variant>
      <vt:variant>
        <vt:i4>0</vt:i4>
      </vt:variant>
      <vt:variant>
        <vt:i4>5</vt:i4>
      </vt:variant>
      <vt:variant>
        <vt:lpwstr>https://www.gov.br/empresas-e-negocios/pt-br/empreendedor</vt:lpwstr>
      </vt:variant>
      <vt:variant>
        <vt:lpwstr/>
      </vt:variant>
      <vt:variant>
        <vt:i4>7405693</vt:i4>
      </vt:variant>
      <vt:variant>
        <vt:i4>60</vt:i4>
      </vt:variant>
      <vt:variant>
        <vt:i4>0</vt:i4>
      </vt:variant>
      <vt:variant>
        <vt:i4>5</vt:i4>
      </vt:variant>
      <vt:variant>
        <vt:lpwstr>https://www.portaltransparencia.gov.br/sancoes/cnep?ordenarPor=nome&amp;direcao=asc</vt:lpwstr>
      </vt:variant>
      <vt:variant>
        <vt:lpwstr/>
      </vt:variant>
      <vt:variant>
        <vt:i4>6029324</vt:i4>
      </vt:variant>
      <vt:variant>
        <vt:i4>57</vt:i4>
      </vt:variant>
      <vt:variant>
        <vt:i4>0</vt:i4>
      </vt:variant>
      <vt:variant>
        <vt:i4>5</vt:i4>
      </vt:variant>
      <vt:variant>
        <vt:lpwstr>https://www.portaltransparencia.gov.br/sancoes/ceis;?ordenarPor=nome&amp;direcao=asc</vt:lpwstr>
      </vt:variant>
      <vt:variant>
        <vt:lpwstr/>
      </vt:variant>
      <vt:variant>
        <vt:i4>1900593</vt:i4>
      </vt:variant>
      <vt:variant>
        <vt:i4>50</vt:i4>
      </vt:variant>
      <vt:variant>
        <vt:i4>0</vt:i4>
      </vt:variant>
      <vt:variant>
        <vt:i4>5</vt:i4>
      </vt:variant>
      <vt:variant>
        <vt:lpwstr/>
      </vt:variant>
      <vt:variant>
        <vt:lpwstr>_Toc123120196</vt:lpwstr>
      </vt:variant>
      <vt:variant>
        <vt:i4>1900593</vt:i4>
      </vt:variant>
      <vt:variant>
        <vt:i4>44</vt:i4>
      </vt:variant>
      <vt:variant>
        <vt:i4>0</vt:i4>
      </vt:variant>
      <vt:variant>
        <vt:i4>5</vt:i4>
      </vt:variant>
      <vt:variant>
        <vt:lpwstr/>
      </vt:variant>
      <vt:variant>
        <vt:lpwstr>_Toc123120195</vt:lpwstr>
      </vt:variant>
      <vt:variant>
        <vt:i4>1900593</vt:i4>
      </vt:variant>
      <vt:variant>
        <vt:i4>38</vt:i4>
      </vt:variant>
      <vt:variant>
        <vt:i4>0</vt:i4>
      </vt:variant>
      <vt:variant>
        <vt:i4>5</vt:i4>
      </vt:variant>
      <vt:variant>
        <vt:lpwstr/>
      </vt:variant>
      <vt:variant>
        <vt:lpwstr>_Toc123120194</vt:lpwstr>
      </vt:variant>
      <vt:variant>
        <vt:i4>1900593</vt:i4>
      </vt:variant>
      <vt:variant>
        <vt:i4>32</vt:i4>
      </vt:variant>
      <vt:variant>
        <vt:i4>0</vt:i4>
      </vt:variant>
      <vt:variant>
        <vt:i4>5</vt:i4>
      </vt:variant>
      <vt:variant>
        <vt:lpwstr/>
      </vt:variant>
      <vt:variant>
        <vt:lpwstr>_Toc123120193</vt:lpwstr>
      </vt:variant>
      <vt:variant>
        <vt:i4>1900593</vt:i4>
      </vt:variant>
      <vt:variant>
        <vt:i4>26</vt:i4>
      </vt:variant>
      <vt:variant>
        <vt:i4>0</vt:i4>
      </vt:variant>
      <vt:variant>
        <vt:i4>5</vt:i4>
      </vt:variant>
      <vt:variant>
        <vt:lpwstr/>
      </vt:variant>
      <vt:variant>
        <vt:lpwstr>_Toc123120192</vt:lpwstr>
      </vt:variant>
      <vt:variant>
        <vt:i4>1900593</vt:i4>
      </vt:variant>
      <vt:variant>
        <vt:i4>20</vt:i4>
      </vt:variant>
      <vt:variant>
        <vt:i4>0</vt:i4>
      </vt:variant>
      <vt:variant>
        <vt:i4>5</vt:i4>
      </vt:variant>
      <vt:variant>
        <vt:lpwstr/>
      </vt:variant>
      <vt:variant>
        <vt:lpwstr>_Toc123120191</vt:lpwstr>
      </vt:variant>
      <vt:variant>
        <vt:i4>1900593</vt:i4>
      </vt:variant>
      <vt:variant>
        <vt:i4>14</vt:i4>
      </vt:variant>
      <vt:variant>
        <vt:i4>0</vt:i4>
      </vt:variant>
      <vt:variant>
        <vt:i4>5</vt:i4>
      </vt:variant>
      <vt:variant>
        <vt:lpwstr/>
      </vt:variant>
      <vt:variant>
        <vt:lpwstr>_Toc123120190</vt:lpwstr>
      </vt:variant>
      <vt:variant>
        <vt:i4>1835057</vt:i4>
      </vt:variant>
      <vt:variant>
        <vt:i4>8</vt:i4>
      </vt:variant>
      <vt:variant>
        <vt:i4>0</vt:i4>
      </vt:variant>
      <vt:variant>
        <vt:i4>5</vt:i4>
      </vt:variant>
      <vt:variant>
        <vt:lpwstr/>
      </vt:variant>
      <vt:variant>
        <vt:lpwstr>_Toc123120189</vt:lpwstr>
      </vt:variant>
      <vt:variant>
        <vt:i4>1835057</vt:i4>
      </vt:variant>
      <vt:variant>
        <vt:i4>2</vt:i4>
      </vt:variant>
      <vt:variant>
        <vt:i4>0</vt:i4>
      </vt:variant>
      <vt:variant>
        <vt:i4>5</vt:i4>
      </vt:variant>
      <vt:variant>
        <vt:lpwstr/>
      </vt:variant>
      <vt:variant>
        <vt:lpwstr>_Toc123120188</vt:lpwstr>
      </vt:variant>
      <vt:variant>
        <vt:i4>7733330</vt:i4>
      </vt:variant>
      <vt:variant>
        <vt:i4>6</vt:i4>
      </vt:variant>
      <vt:variant>
        <vt:i4>0</vt:i4>
      </vt:variant>
      <vt:variant>
        <vt:i4>5</vt:i4>
      </vt:variant>
      <vt:variant>
        <vt:lpwstr>http://legislacao.planalto.gov.br/legisla/legislacao.nsf/Viw_Identificacao/DEC 11.246-2022?OpenDocument</vt:lpwstr>
      </vt:variant>
      <vt:variant>
        <vt:lpwstr/>
      </vt:variant>
      <vt:variant>
        <vt:i4>6619178</vt:i4>
      </vt:variant>
      <vt:variant>
        <vt:i4>3</vt:i4>
      </vt:variant>
      <vt:variant>
        <vt:i4>0</vt:i4>
      </vt:variant>
      <vt:variant>
        <vt:i4>5</vt:i4>
      </vt:variant>
      <vt:variant>
        <vt:lpwstr>https://doacoes.gov.br/</vt:lpwstr>
      </vt:variant>
      <vt:variant>
        <vt:lpwstr/>
      </vt:variant>
      <vt:variant>
        <vt:i4>1572892</vt:i4>
      </vt:variant>
      <vt:variant>
        <vt:i4>0</vt:i4>
      </vt:variant>
      <vt:variant>
        <vt:i4>0</vt:i4>
      </vt:variant>
      <vt:variant>
        <vt:i4>5</vt:i4>
      </vt:variant>
      <vt:variant>
        <vt:lpwstr>https://www.gov.br/agu/pt-br/composicao/cgu/cgu/guiasustentabilidade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2024-05-13T17:18:00Z</dcterms:created>
  <dcterms:modified xsi:type="dcterms:W3CDTF">2024-05-13T17:18:00Z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ies>
</file>