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37C87" w14:textId="77777777" w:rsidR="0014559C" w:rsidRDefault="0014559C" w:rsidP="00616376">
      <w:pPr>
        <w:pStyle w:val="Ttulo5"/>
        <w:rPr>
          <w:rFonts w:ascii="Courier New" w:hAnsi="Courier New" w:cs="Courier New"/>
          <w:szCs w:val="28"/>
          <w:u w:val="none"/>
        </w:rPr>
      </w:pPr>
    </w:p>
    <w:p w14:paraId="433E7DC2" w14:textId="2FF27948" w:rsidR="00AE04FD" w:rsidRPr="00616376" w:rsidRDefault="0025273F" w:rsidP="00616376">
      <w:pPr>
        <w:pStyle w:val="Ttulo5"/>
        <w:rPr>
          <w:rFonts w:ascii="Courier New" w:hAnsi="Courier New" w:cs="Courier New"/>
          <w:szCs w:val="28"/>
          <w:u w:val="none"/>
        </w:rPr>
      </w:pPr>
      <w:r w:rsidRPr="00616376">
        <w:rPr>
          <w:rFonts w:ascii="Courier New" w:hAnsi="Courier New" w:cs="Courier New"/>
          <w:szCs w:val="28"/>
          <w:u w:val="none"/>
        </w:rPr>
        <w:t xml:space="preserve">PROPOSTA DE </w:t>
      </w:r>
      <w:r w:rsidR="00DD1CBB" w:rsidRPr="00616376">
        <w:rPr>
          <w:rFonts w:ascii="Courier New" w:hAnsi="Courier New" w:cs="Courier New"/>
          <w:szCs w:val="28"/>
          <w:u w:val="none"/>
        </w:rPr>
        <w:t>CONTRATAÇÃO DIRETA</w:t>
      </w:r>
    </w:p>
    <w:p w14:paraId="42F4C8AF" w14:textId="014E1729" w:rsidR="00616376" w:rsidRDefault="00616376" w:rsidP="00616376">
      <w:pPr>
        <w:pStyle w:val="Standard"/>
        <w:ind w:right="-284"/>
        <w:jc w:val="both"/>
        <w:rPr>
          <w:lang w:val="pt-BR"/>
        </w:rPr>
      </w:pPr>
      <w:r w:rsidRPr="00616376">
        <w:rPr>
          <w:b/>
          <w:bCs/>
          <w:lang w:val="pt-BR"/>
        </w:rPr>
        <w:t>OBJETO:</w:t>
      </w:r>
      <w:r w:rsidRPr="00616376">
        <w:rPr>
          <w:lang w:val="pt-BR"/>
        </w:rPr>
        <w:t xml:space="preserve"> </w:t>
      </w:r>
      <w:r w:rsidR="00695DAB" w:rsidRPr="00695DAB">
        <w:rPr>
          <w:lang w:val="pt-BR"/>
        </w:rPr>
        <w:t xml:space="preserve">CONTRATAÇÃO DE EMPRESA ESPECIALIZADA PARA EXECUÇÃO DE </w:t>
      </w:r>
      <w:r w:rsidR="00695DAB" w:rsidRPr="00616376">
        <w:rPr>
          <w:lang w:val="pt-BR"/>
        </w:rPr>
        <w:t>SERVIÇO DE LIMPEZA GERAL DOS REVESTIMENTOS DE VIDRO E PASTILHAS DA FACHADA DO PRÉDIO DA PROCURADORIA REGIONAL DO TRABALHO 20ª</w:t>
      </w:r>
      <w:r w:rsidR="00695DAB">
        <w:rPr>
          <w:lang w:val="pt-BR"/>
        </w:rPr>
        <w:t>.</w:t>
      </w:r>
    </w:p>
    <w:p w14:paraId="7986BB83" w14:textId="77777777" w:rsidR="00616376" w:rsidRDefault="00616376" w:rsidP="00616376">
      <w:pPr>
        <w:pStyle w:val="Standard"/>
        <w:rPr>
          <w:lang w:val="pt-BR"/>
        </w:rPr>
      </w:pPr>
    </w:p>
    <w:p w14:paraId="48F508FE" w14:textId="2C2BD2B5" w:rsidR="00616376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1.</w:t>
      </w:r>
      <w:r w:rsidRPr="00616376">
        <w:rPr>
          <w:lang w:val="pt-BR"/>
        </w:rPr>
        <w:tab/>
        <w:t xml:space="preserve">Considerando o Documento de Formalização de Demanda </w:t>
      </w:r>
      <w:r w:rsidRPr="00F47E4E">
        <w:rPr>
          <w:lang w:val="pt-BR"/>
        </w:rPr>
        <w:t>(</w:t>
      </w:r>
      <w:r w:rsidR="00F47E4E" w:rsidRPr="00F47E4E">
        <w:rPr>
          <w:lang w:val="pt-BR"/>
        </w:rPr>
        <w:t>Doc n.º 002897.2025</w:t>
      </w:r>
      <w:r w:rsidRPr="00F47E4E">
        <w:rPr>
          <w:lang w:val="pt-BR"/>
        </w:rPr>
        <w:t xml:space="preserve">) </w:t>
      </w:r>
      <w:r w:rsidRPr="00616376">
        <w:rPr>
          <w:lang w:val="pt-BR"/>
        </w:rPr>
        <w:t xml:space="preserve">e o Termo de Referência </w:t>
      </w:r>
      <w:r w:rsidRPr="00F47E4E">
        <w:rPr>
          <w:lang w:val="pt-BR"/>
        </w:rPr>
        <w:t>(</w:t>
      </w:r>
      <w:r w:rsidR="00F47E4E" w:rsidRPr="00F47E4E">
        <w:rPr>
          <w:lang w:val="pt-BR"/>
        </w:rPr>
        <w:t>Doc n.º 000045.2025</w:t>
      </w:r>
      <w:r w:rsidRPr="00F47E4E">
        <w:rPr>
          <w:lang w:val="pt-BR"/>
        </w:rPr>
        <w:t xml:space="preserve">) </w:t>
      </w:r>
      <w:r w:rsidRPr="00616376">
        <w:rPr>
          <w:lang w:val="pt-BR"/>
        </w:rPr>
        <w:t xml:space="preserve">elaborados pelo Setor de </w:t>
      </w:r>
      <w:r w:rsidR="00F47E4E">
        <w:rPr>
          <w:lang w:val="pt-BR"/>
        </w:rPr>
        <w:t>Logística, e</w:t>
      </w:r>
      <w:r w:rsidRPr="00616376">
        <w:rPr>
          <w:lang w:val="pt-BR"/>
        </w:rPr>
        <w:t xml:space="preserve"> considerando o Despacho da Chefia da Divisão Administrativa para prosseguimento</w:t>
      </w:r>
      <w:r w:rsidR="00F47E4E">
        <w:rPr>
          <w:lang w:val="pt-BR"/>
        </w:rPr>
        <w:t xml:space="preserve"> </w:t>
      </w:r>
      <w:r w:rsidRPr="00F47E4E">
        <w:rPr>
          <w:lang w:val="pt-BR"/>
        </w:rPr>
        <w:t>(</w:t>
      </w:r>
      <w:r w:rsidR="00F47E4E" w:rsidRPr="00F47E4E">
        <w:rPr>
          <w:lang w:val="pt-BR"/>
        </w:rPr>
        <w:t>Doc n.º 001469.2025</w:t>
      </w:r>
      <w:r w:rsidRPr="00F47E4E">
        <w:rPr>
          <w:lang w:val="pt-BR"/>
        </w:rPr>
        <w:t xml:space="preserve">), </w:t>
      </w:r>
      <w:r w:rsidRPr="00616376">
        <w:rPr>
          <w:lang w:val="pt-BR"/>
        </w:rPr>
        <w:t xml:space="preserve">procedemos </w:t>
      </w:r>
      <w:r w:rsidR="000362A4">
        <w:rPr>
          <w:lang w:val="pt-BR"/>
        </w:rPr>
        <w:t>à</w:t>
      </w:r>
      <w:r w:rsidRPr="00616376">
        <w:rPr>
          <w:lang w:val="pt-BR"/>
        </w:rPr>
        <w:t xml:space="preserve"> pesquisa de mercado;</w:t>
      </w:r>
    </w:p>
    <w:p w14:paraId="65B1614A" w14:textId="77777777" w:rsidR="00616376" w:rsidRPr="00616376" w:rsidRDefault="00616376" w:rsidP="00616376">
      <w:pPr>
        <w:pStyle w:val="Standard"/>
        <w:ind w:firstLine="720"/>
        <w:jc w:val="both"/>
        <w:rPr>
          <w:lang w:val="pt-BR"/>
        </w:rPr>
      </w:pPr>
    </w:p>
    <w:p w14:paraId="7B66D734" w14:textId="77777777" w:rsidR="00616376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2.</w:t>
      </w:r>
      <w:r w:rsidRPr="00616376">
        <w:rPr>
          <w:lang w:val="pt-BR"/>
        </w:rPr>
        <w:tab/>
        <w:t>Visando atender o disposto na Portaria PGR/MPU nº 100, de 31 de maio de 2023, a pesquisa de preços foi realizada diretamente com fornecedores locais, cujas propostas estão inseridas nos autos, mediante solicitação formal de cotação por e-mail. Ressalta-se que, em razão da especificidade dos serviços que constituem o objeto da contratação, não foi possível a obtenção de preços públicos a partir do sistema Banco de Preços ou de contratações anteriores, uma vez que não foram encontrados itens semelhantes aos descritos no Termo de Referência.</w:t>
      </w:r>
    </w:p>
    <w:p w14:paraId="66FBEC66" w14:textId="77777777" w:rsidR="00616376" w:rsidRPr="00616376" w:rsidRDefault="00616376" w:rsidP="00616376">
      <w:pPr>
        <w:pStyle w:val="Standard"/>
        <w:ind w:firstLine="720"/>
        <w:jc w:val="both"/>
        <w:rPr>
          <w:lang w:val="pt-BR"/>
        </w:rPr>
      </w:pPr>
    </w:p>
    <w:p w14:paraId="335AEB6A" w14:textId="63AEEE29" w:rsidR="00616376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3.</w:t>
      </w:r>
      <w:r w:rsidRPr="00616376">
        <w:rPr>
          <w:lang w:val="pt-BR"/>
        </w:rPr>
        <w:tab/>
        <w:t xml:space="preserve">Convém destacar que, de acordo com o Termo de Referência – TR </w:t>
      </w:r>
      <w:r w:rsidRPr="003D45F6">
        <w:rPr>
          <w:lang w:val="pt-BR"/>
        </w:rPr>
        <w:t>(</w:t>
      </w:r>
      <w:r w:rsidR="003D45F6" w:rsidRPr="003D45F6">
        <w:rPr>
          <w:lang w:val="pt-BR"/>
        </w:rPr>
        <w:t>Doc n.º 000045.2025</w:t>
      </w:r>
      <w:r w:rsidRPr="003D45F6">
        <w:rPr>
          <w:lang w:val="pt-BR"/>
        </w:rPr>
        <w:t xml:space="preserve">), o objeto da contratação é caracterizado como serviço comum, cujos </w:t>
      </w:r>
      <w:r w:rsidRPr="00616376">
        <w:rPr>
          <w:lang w:val="pt-BR"/>
        </w:rPr>
        <w:t>padrões de desempenho e qualidade podem ser objetivamente definidos, por meio de especificações reconhecidas e usuais do mercado, na forma prevista no inciso XIII, do Art. 6º, da Lei nº 14.133/2021. Em razão disso, a contratação pretendida poderá ser realizada por dispensa de licitação.</w:t>
      </w:r>
    </w:p>
    <w:p w14:paraId="1086F154" w14:textId="77777777" w:rsidR="00616376" w:rsidRPr="00616376" w:rsidRDefault="00616376" w:rsidP="00616376">
      <w:pPr>
        <w:pStyle w:val="Standard"/>
        <w:ind w:firstLine="720"/>
        <w:jc w:val="both"/>
        <w:rPr>
          <w:lang w:val="pt-BR"/>
        </w:rPr>
      </w:pPr>
    </w:p>
    <w:p w14:paraId="42060F5C" w14:textId="45A447BC" w:rsidR="00616376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4.</w:t>
      </w:r>
      <w:r w:rsidRPr="00616376">
        <w:rPr>
          <w:lang w:val="pt-BR"/>
        </w:rPr>
        <w:tab/>
        <w:t>Ressalta-se que o Termo de Referência utiliza de forma linear as informações constantes de acordo com as especificações estabelecidas no Documento de Formalização da Demanda</w:t>
      </w:r>
      <w:r w:rsidR="003D45F6">
        <w:rPr>
          <w:lang w:val="pt-BR"/>
        </w:rPr>
        <w:t xml:space="preserve">, </w:t>
      </w:r>
      <w:r w:rsidRPr="00616376">
        <w:rPr>
          <w:lang w:val="pt-BR"/>
        </w:rPr>
        <w:t>sendo que, por meio do TR, é informado que fica afastado o ato de elaboração do Estudo Técnico Preliminar, motivando a sua dispensa, em razão do valor e da baixa complexidade técnica.</w:t>
      </w:r>
    </w:p>
    <w:p w14:paraId="4FBC0BFB" w14:textId="77777777" w:rsidR="00616376" w:rsidRPr="00616376" w:rsidRDefault="00616376" w:rsidP="00616376">
      <w:pPr>
        <w:pStyle w:val="Standard"/>
        <w:ind w:firstLine="720"/>
        <w:jc w:val="both"/>
        <w:rPr>
          <w:lang w:val="pt-BR"/>
        </w:rPr>
      </w:pPr>
    </w:p>
    <w:p w14:paraId="7D880BB1" w14:textId="77777777" w:rsidR="00616376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5.</w:t>
      </w:r>
      <w:r w:rsidRPr="00616376">
        <w:rPr>
          <w:lang w:val="pt-BR"/>
        </w:rPr>
        <w:tab/>
        <w:t>Ressalta-se, ainda, que o objeto da contratação pretendida possui padrão, desempenho e qualidade devidamente informados no Termo de Referência, sendo de acordo com as formalidades e especificações usuais do mercado e o valor não ultrapassa a R$ 62.725,59 (sessenta e dois mil e setecentos e vinte e cinco reais e cinquenta e nove reais). Com isso, os serviços poderão ser contratados por meio de Dispensa de Licitação, respeitando o disposto no Art. 75 da Lei 14.133/2021.</w:t>
      </w:r>
    </w:p>
    <w:p w14:paraId="1F9C82FB" w14:textId="77777777" w:rsidR="00616376" w:rsidRPr="00616376" w:rsidRDefault="00616376" w:rsidP="00616376">
      <w:pPr>
        <w:pStyle w:val="Standard"/>
        <w:jc w:val="both"/>
        <w:rPr>
          <w:lang w:val="pt-BR"/>
        </w:rPr>
      </w:pPr>
    </w:p>
    <w:p w14:paraId="61F5B972" w14:textId="19039FA0" w:rsidR="00764B70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6.</w:t>
      </w:r>
      <w:r w:rsidRPr="00616376">
        <w:rPr>
          <w:lang w:val="pt-BR"/>
        </w:rPr>
        <w:tab/>
        <w:t xml:space="preserve">Assim, após a realização da pesquisa de preço, confirmou-se que o valor é inferior ao limite da Dispensa e a contratação poderá ocorrer por meio de dispensa de procedimento licitatório (vide Mapa Comparativo de Preços – </w:t>
      </w:r>
      <w:r w:rsidR="003D45F6" w:rsidRPr="003D45F6">
        <w:rPr>
          <w:lang w:val="pt-BR"/>
        </w:rPr>
        <w:t>Doc n.º 001115.2025</w:t>
      </w:r>
      <w:r w:rsidR="003D45F6">
        <w:rPr>
          <w:lang w:val="pt-BR"/>
        </w:rPr>
        <w:t xml:space="preserve"> </w:t>
      </w:r>
      <w:r w:rsidRPr="003D45F6">
        <w:rPr>
          <w:lang w:val="pt-BR"/>
        </w:rPr>
        <w:t xml:space="preserve">e </w:t>
      </w:r>
      <w:r w:rsidRPr="00616376">
        <w:rPr>
          <w:lang w:val="pt-BR"/>
        </w:rPr>
        <w:t xml:space="preserve">Relatório de </w:t>
      </w:r>
    </w:p>
    <w:p w14:paraId="67358C3F" w14:textId="0D6588A4" w:rsidR="00616376" w:rsidRDefault="00616376" w:rsidP="00764B70">
      <w:pPr>
        <w:pStyle w:val="Standard"/>
        <w:jc w:val="both"/>
        <w:rPr>
          <w:lang w:val="pt-BR"/>
        </w:rPr>
      </w:pPr>
      <w:r w:rsidRPr="00616376">
        <w:rPr>
          <w:lang w:val="pt-BR"/>
        </w:rPr>
        <w:t xml:space="preserve">Estimativa de Preços - </w:t>
      </w:r>
      <w:r w:rsidR="003D45F6" w:rsidRPr="003D45F6">
        <w:rPr>
          <w:lang w:val="pt-BR"/>
        </w:rPr>
        <w:t>Doc n.º 000713.2025</w:t>
      </w:r>
      <w:r w:rsidRPr="00616376">
        <w:rPr>
          <w:lang w:val="pt-BR"/>
        </w:rPr>
        <w:t>).</w:t>
      </w:r>
    </w:p>
    <w:p w14:paraId="3B1DDD40" w14:textId="77777777" w:rsidR="00764B70" w:rsidRDefault="00764B70" w:rsidP="00616376">
      <w:pPr>
        <w:pStyle w:val="Standard"/>
        <w:ind w:firstLine="720"/>
        <w:jc w:val="both"/>
        <w:rPr>
          <w:lang w:val="pt-BR"/>
        </w:rPr>
      </w:pPr>
    </w:p>
    <w:p w14:paraId="0C522BF9" w14:textId="56E5709B" w:rsidR="00616376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7.</w:t>
      </w:r>
      <w:r w:rsidRPr="00616376">
        <w:rPr>
          <w:lang w:val="pt-BR"/>
        </w:rPr>
        <w:tab/>
        <w:t xml:space="preserve">Verificou-se também que o objeto da contratação é </w:t>
      </w:r>
      <w:r w:rsidRPr="00616376">
        <w:rPr>
          <w:lang w:val="pt-BR"/>
        </w:rPr>
        <w:lastRenderedPageBreak/>
        <w:t>caracterizado como serviço comum, por possuir padrões de desempenho e características gerais e específicas, usualmente encontradas no mercado, podendo, portanto, ser licitado por meio da modalidade Pregão ou ser adquirido por Dispensa de Licitação, do tipo menor preço, preferencialmente na forma eletrônica, conforme determina a Lei nº 14.133/2021.</w:t>
      </w:r>
    </w:p>
    <w:p w14:paraId="5C23D4AE" w14:textId="77777777" w:rsidR="00616376" w:rsidRPr="00616376" w:rsidRDefault="00616376" w:rsidP="00616376">
      <w:pPr>
        <w:pStyle w:val="Standard"/>
        <w:ind w:firstLine="720"/>
        <w:jc w:val="both"/>
        <w:rPr>
          <w:lang w:val="pt-BR"/>
        </w:rPr>
      </w:pPr>
    </w:p>
    <w:p w14:paraId="476DB630" w14:textId="3AA6A4EB" w:rsidR="00616376" w:rsidRDefault="00616376" w:rsidP="00616376">
      <w:pPr>
        <w:pStyle w:val="Standard"/>
        <w:ind w:firstLine="720"/>
        <w:jc w:val="both"/>
        <w:rPr>
          <w:lang w:val="pt-BR"/>
        </w:rPr>
      </w:pPr>
      <w:r w:rsidRPr="00616376">
        <w:rPr>
          <w:lang w:val="pt-BR"/>
        </w:rPr>
        <w:t>8.</w:t>
      </w:r>
      <w:r w:rsidRPr="00616376">
        <w:rPr>
          <w:lang w:val="pt-BR"/>
        </w:rPr>
        <w:tab/>
        <w:t>Na presente instrução, observada a orientação da Nota Técnica n°05/2024/PGT, por se tratar de valor inferior a R$ 11.981,20 (onze mil e novecentos e oitenta e um reais e vinte centavos), a aquisição poderá ser realizada por Dispensa de Licitação sem disputa eletrônica, em detrimento da Dispensa Eletrônica.</w:t>
      </w:r>
    </w:p>
    <w:p w14:paraId="7ACAEC49" w14:textId="77777777" w:rsidR="00322E02" w:rsidRPr="00616376" w:rsidRDefault="00322E02" w:rsidP="00616376">
      <w:pPr>
        <w:pStyle w:val="Standard"/>
        <w:ind w:firstLine="720"/>
        <w:jc w:val="both"/>
        <w:rPr>
          <w:lang w:val="pt-BR"/>
        </w:rPr>
      </w:pPr>
    </w:p>
    <w:p w14:paraId="56F33B42" w14:textId="77777777" w:rsidR="00616376" w:rsidRPr="00616376" w:rsidRDefault="00616376" w:rsidP="00322E02">
      <w:pPr>
        <w:pStyle w:val="Standard"/>
        <w:ind w:firstLine="709"/>
        <w:jc w:val="both"/>
        <w:rPr>
          <w:lang w:val="pt-BR"/>
        </w:rPr>
      </w:pPr>
      <w:r w:rsidRPr="00616376">
        <w:rPr>
          <w:lang w:val="pt-BR"/>
        </w:rPr>
        <w:t>9.</w:t>
      </w:r>
      <w:r w:rsidRPr="00616376">
        <w:rPr>
          <w:lang w:val="pt-BR"/>
        </w:rPr>
        <w:tab/>
        <w:t>Nos termos do Item 46 da referida Nota Técnica, a Unidade poderá realizar a Dispensa de Licitação sem disputa eletrônica, quando observadas uma ou mais das circunstâncias exemplificadas a seguir:</w:t>
      </w:r>
    </w:p>
    <w:p w14:paraId="4C353B6D" w14:textId="77777777" w:rsidR="00616376" w:rsidRPr="00616376" w:rsidRDefault="00616376" w:rsidP="00772676">
      <w:pPr>
        <w:pStyle w:val="Standard"/>
        <w:ind w:left="567"/>
        <w:jc w:val="both"/>
        <w:rPr>
          <w:lang w:val="pt-BR"/>
        </w:rPr>
      </w:pPr>
      <w:r w:rsidRPr="00616376">
        <w:rPr>
          <w:lang w:val="pt-BR"/>
        </w:rPr>
        <w:t>a) Criticidade do objeto para atendimento do interesse público de forma tempestiva;</w:t>
      </w:r>
    </w:p>
    <w:p w14:paraId="3135A661" w14:textId="77777777" w:rsidR="00616376" w:rsidRPr="00322E02" w:rsidRDefault="00616376" w:rsidP="00772676">
      <w:pPr>
        <w:pStyle w:val="Standard"/>
        <w:ind w:firstLine="567"/>
        <w:jc w:val="both"/>
        <w:rPr>
          <w:b/>
          <w:bCs/>
          <w:lang w:val="pt-BR"/>
        </w:rPr>
      </w:pPr>
      <w:r w:rsidRPr="00322E02">
        <w:rPr>
          <w:b/>
          <w:bCs/>
          <w:lang w:val="pt-BR"/>
        </w:rPr>
        <w:t>b)</w:t>
      </w:r>
      <w:r w:rsidRPr="00616376">
        <w:rPr>
          <w:lang w:val="pt-BR"/>
        </w:rPr>
        <w:t xml:space="preserve"> </w:t>
      </w:r>
      <w:r w:rsidRPr="00322E02">
        <w:rPr>
          <w:b/>
          <w:bCs/>
          <w:lang w:val="pt-BR"/>
        </w:rPr>
        <w:t>Experiências pretéritas e conhecimentos acumulados do órgão;</w:t>
      </w:r>
    </w:p>
    <w:p w14:paraId="723CB2A6" w14:textId="77777777" w:rsidR="00616376" w:rsidRPr="00616376" w:rsidRDefault="00616376" w:rsidP="00772676">
      <w:pPr>
        <w:pStyle w:val="Standard"/>
        <w:ind w:left="567"/>
        <w:jc w:val="both"/>
        <w:rPr>
          <w:lang w:val="pt-BR"/>
        </w:rPr>
      </w:pPr>
      <w:r w:rsidRPr="00616376">
        <w:rPr>
          <w:lang w:val="pt-BR"/>
        </w:rPr>
        <w:t>c) Características e peculiaridade do objeto, em que haja restrição de mercado, conforme caracterizado na pesquisa de preço;</w:t>
      </w:r>
    </w:p>
    <w:p w14:paraId="1D9E7B39" w14:textId="77777777" w:rsidR="00616376" w:rsidRPr="00616376" w:rsidRDefault="00616376" w:rsidP="00772676">
      <w:pPr>
        <w:pStyle w:val="Standard"/>
        <w:ind w:left="567"/>
        <w:jc w:val="both"/>
        <w:rPr>
          <w:lang w:val="pt-BR"/>
        </w:rPr>
      </w:pPr>
      <w:r w:rsidRPr="00616376">
        <w:rPr>
          <w:lang w:val="pt-BR"/>
        </w:rPr>
        <w:t>d) Contratação de pequenas quantidades pela Unidade Gestora, para entregas em unidades jurisdicionadas afastadas dos grandes centros urbanos;</w:t>
      </w:r>
    </w:p>
    <w:p w14:paraId="63EA095B" w14:textId="77777777" w:rsidR="00616376" w:rsidRDefault="00616376" w:rsidP="00772676">
      <w:pPr>
        <w:pStyle w:val="Standard"/>
        <w:ind w:left="567"/>
        <w:jc w:val="both"/>
        <w:rPr>
          <w:lang w:val="pt-BR"/>
        </w:rPr>
      </w:pPr>
      <w:r w:rsidRPr="00322E02">
        <w:rPr>
          <w:b/>
          <w:bCs/>
          <w:lang w:val="pt-BR"/>
        </w:rPr>
        <w:t>e) Limitação de fornecedores que participam de Dispensa Eletrônica ou não atendam os pré-requisitos legais para o objeto pretendido</w:t>
      </w:r>
      <w:r w:rsidRPr="00616376">
        <w:rPr>
          <w:lang w:val="pt-BR"/>
        </w:rPr>
        <w:t>.</w:t>
      </w:r>
    </w:p>
    <w:p w14:paraId="090AAFE3" w14:textId="77777777" w:rsidR="00322E02" w:rsidRPr="00616376" w:rsidRDefault="00322E02" w:rsidP="00616376">
      <w:pPr>
        <w:pStyle w:val="Standard"/>
        <w:jc w:val="both"/>
        <w:rPr>
          <w:lang w:val="pt-BR"/>
        </w:rPr>
      </w:pPr>
    </w:p>
    <w:p w14:paraId="2475C51F" w14:textId="77777777" w:rsidR="00616376" w:rsidRDefault="00616376" w:rsidP="00322E02">
      <w:pPr>
        <w:pStyle w:val="Standard"/>
        <w:ind w:firstLine="709"/>
        <w:jc w:val="both"/>
        <w:rPr>
          <w:lang w:val="pt-BR"/>
        </w:rPr>
      </w:pPr>
      <w:r w:rsidRPr="00616376">
        <w:rPr>
          <w:lang w:val="pt-BR"/>
        </w:rPr>
        <w:t>10.</w:t>
      </w:r>
      <w:r w:rsidRPr="00616376">
        <w:rPr>
          <w:lang w:val="pt-BR"/>
        </w:rPr>
        <w:tab/>
        <w:t>No caso concreto, verificou-se que a pretensa contratação se enquadra no ITEM 46, alíneas “b” e “e” da Nota Técnica 05/2024/PGT. Ademais, a contratação por dispensa direta proporcionará maior celeridade e economicidade à presente contratação, observados os princípios da administração pública, bem como o atendimento dos interesses da área demandante.</w:t>
      </w:r>
    </w:p>
    <w:p w14:paraId="6274596F" w14:textId="77777777" w:rsidR="00322E02" w:rsidRPr="00616376" w:rsidRDefault="00322E02" w:rsidP="00322E02">
      <w:pPr>
        <w:pStyle w:val="Standard"/>
        <w:ind w:firstLine="709"/>
        <w:jc w:val="both"/>
        <w:rPr>
          <w:lang w:val="pt-BR"/>
        </w:rPr>
      </w:pPr>
    </w:p>
    <w:p w14:paraId="551800AA" w14:textId="677712FC" w:rsidR="00616376" w:rsidRPr="003D45F6" w:rsidRDefault="00616376" w:rsidP="00322E02">
      <w:pPr>
        <w:pStyle w:val="Standard"/>
        <w:ind w:firstLine="709"/>
        <w:jc w:val="both"/>
        <w:rPr>
          <w:lang w:val="pt-BR"/>
        </w:rPr>
      </w:pPr>
      <w:r w:rsidRPr="00616376">
        <w:rPr>
          <w:lang w:val="pt-BR"/>
        </w:rPr>
        <w:t>11.</w:t>
      </w:r>
      <w:r w:rsidRPr="00616376">
        <w:rPr>
          <w:lang w:val="pt-BR"/>
        </w:rPr>
        <w:tab/>
        <w:t xml:space="preserve">Dando prosseguimento à instrução processual, juntou-se aos autos a comprovação de regularidade da empresa </w:t>
      </w:r>
      <w:r w:rsidR="003D45F6">
        <w:rPr>
          <w:lang w:val="pt-BR"/>
        </w:rPr>
        <w:t>LIMPART SERVICES</w:t>
      </w:r>
      <w:r w:rsidRPr="00616376">
        <w:rPr>
          <w:lang w:val="pt-BR"/>
        </w:rPr>
        <w:t xml:space="preserve"> LTDA. com os tributos federais, FGTS e CNDT </w:t>
      </w:r>
      <w:r w:rsidRPr="003D45F6">
        <w:rPr>
          <w:lang w:val="pt-BR"/>
        </w:rPr>
        <w:t xml:space="preserve">(vide </w:t>
      </w:r>
      <w:r w:rsidR="003D45F6" w:rsidRPr="003D45F6">
        <w:rPr>
          <w:lang w:val="pt-BR"/>
        </w:rPr>
        <w:t>Doc n.º 001116.2025</w:t>
      </w:r>
      <w:r w:rsidRPr="003D45F6">
        <w:rPr>
          <w:lang w:val="pt-BR"/>
        </w:rPr>
        <w:t xml:space="preserve">), </w:t>
      </w:r>
      <w:r w:rsidRPr="00616376">
        <w:rPr>
          <w:lang w:val="pt-BR"/>
        </w:rPr>
        <w:t xml:space="preserve">para fins de comprovação da regularidade fiscal. Em tempo, foi realizada a juntada da proposta comercial da empresa vencedora da pesquisa de mercado, incluindo também a Declaração de Integralidade dos Custos e a Declaração de Não Parentesco </w:t>
      </w:r>
      <w:r w:rsidR="003D45F6" w:rsidRPr="003D45F6">
        <w:rPr>
          <w:lang w:val="pt-BR"/>
        </w:rPr>
        <w:t>(</w:t>
      </w:r>
      <w:r w:rsidR="003D45F6" w:rsidRPr="003D45F6">
        <w:rPr>
          <w:lang w:val="pt-BR"/>
        </w:rPr>
        <w:t>Doc n.º 003424.2025</w:t>
      </w:r>
      <w:r w:rsidR="003D45F6" w:rsidRPr="003D45F6">
        <w:rPr>
          <w:lang w:val="pt-BR"/>
        </w:rPr>
        <w:t>).</w:t>
      </w:r>
    </w:p>
    <w:p w14:paraId="3A8FB70E" w14:textId="77777777" w:rsidR="00322E02" w:rsidRPr="00616376" w:rsidRDefault="00322E02" w:rsidP="00322E02">
      <w:pPr>
        <w:pStyle w:val="Standard"/>
        <w:ind w:firstLine="709"/>
        <w:jc w:val="both"/>
        <w:rPr>
          <w:lang w:val="pt-BR"/>
        </w:rPr>
      </w:pPr>
    </w:p>
    <w:p w14:paraId="67691D94" w14:textId="5A01C6CF" w:rsidR="00322E02" w:rsidRDefault="00616376" w:rsidP="00322E02">
      <w:pPr>
        <w:pStyle w:val="Standard"/>
        <w:ind w:firstLine="709"/>
        <w:jc w:val="both"/>
        <w:rPr>
          <w:lang w:val="pt-BR"/>
        </w:rPr>
      </w:pPr>
      <w:r w:rsidRPr="00616376">
        <w:rPr>
          <w:lang w:val="pt-BR"/>
        </w:rPr>
        <w:t>12.</w:t>
      </w:r>
      <w:r w:rsidRPr="00616376">
        <w:rPr>
          <w:lang w:val="pt-BR"/>
        </w:rPr>
        <w:tab/>
        <w:t>Vale ressaltar que o Atestado de Capacidade Técnica</w:t>
      </w:r>
      <w:r w:rsidR="003D45F6">
        <w:rPr>
          <w:lang w:val="pt-BR"/>
        </w:rPr>
        <w:t>, exigido no subitem 7.11 do TR está acostado aos autos juntamente com os demais documentos de habilitação (</w:t>
      </w:r>
      <w:r w:rsidR="003D45F6" w:rsidRPr="003D45F6">
        <w:rPr>
          <w:lang w:val="pt-BR"/>
        </w:rPr>
        <w:t>vide Doc n.º 001116.2025)</w:t>
      </w:r>
      <w:r w:rsidR="003D45F6">
        <w:rPr>
          <w:lang w:val="pt-BR"/>
        </w:rPr>
        <w:t>.</w:t>
      </w:r>
      <w:r w:rsidRPr="00616376">
        <w:rPr>
          <w:lang w:val="pt-BR"/>
        </w:rPr>
        <w:t xml:space="preserve"> </w:t>
      </w:r>
    </w:p>
    <w:p w14:paraId="27794DA2" w14:textId="77777777" w:rsidR="00322E02" w:rsidRDefault="00322E02" w:rsidP="00322E02">
      <w:pPr>
        <w:pStyle w:val="Standard"/>
        <w:ind w:firstLine="709"/>
        <w:jc w:val="both"/>
        <w:rPr>
          <w:lang w:val="pt-BR"/>
        </w:rPr>
      </w:pPr>
    </w:p>
    <w:p w14:paraId="32592DD0" w14:textId="77777777" w:rsidR="00616376" w:rsidRDefault="00616376" w:rsidP="00322E02">
      <w:pPr>
        <w:pStyle w:val="Standard"/>
        <w:ind w:firstLine="709"/>
        <w:jc w:val="both"/>
        <w:rPr>
          <w:lang w:val="pt-BR"/>
        </w:rPr>
      </w:pPr>
      <w:r w:rsidRPr="00616376">
        <w:rPr>
          <w:lang w:val="pt-BR"/>
        </w:rPr>
        <w:t>13.</w:t>
      </w:r>
      <w:r w:rsidRPr="00616376">
        <w:rPr>
          <w:lang w:val="pt-BR"/>
        </w:rPr>
        <w:tab/>
        <w:t xml:space="preserve">Diante desse contexto, PROPOMOS A CONTRATAÇÃO POR DISPENSA DE LICITAÇÃO SEM DISPUTA ELETRÔNICA, fundamentados no art. 75, II, da Lei nº 14.133/2021, combinado com o art. 3º, § 5º da Portaria PGR/MPU 148/2022 e com a Nota Técnica nº 05/2024 da Procuradoria </w:t>
      </w:r>
      <w:r w:rsidRPr="00616376">
        <w:rPr>
          <w:lang w:val="pt-BR"/>
        </w:rPr>
        <w:lastRenderedPageBreak/>
        <w:t>Geral do Trabalho, conforme QUADRO-RESUMO a seguir:</w:t>
      </w:r>
    </w:p>
    <w:p w14:paraId="73D9A0BE" w14:textId="77777777" w:rsidR="000335CB" w:rsidRDefault="000335CB" w:rsidP="00322E02">
      <w:pPr>
        <w:pStyle w:val="Standard"/>
        <w:ind w:firstLine="709"/>
        <w:jc w:val="both"/>
        <w:rPr>
          <w:lang w:val="pt-BR"/>
        </w:rPr>
      </w:pPr>
    </w:p>
    <w:p w14:paraId="0E4AAA3F" w14:textId="77777777" w:rsidR="000335CB" w:rsidRPr="00695DAB" w:rsidRDefault="000335CB" w:rsidP="00695DAB">
      <w:pPr>
        <w:pStyle w:val="Standard"/>
        <w:ind w:firstLine="709"/>
        <w:jc w:val="center"/>
        <w:rPr>
          <w:b/>
          <w:bCs/>
          <w:highlight w:val="yellow"/>
          <w:u w:val="single"/>
          <w:lang w:val="pt-BR"/>
        </w:rPr>
      </w:pPr>
      <w:r w:rsidRPr="00695DAB">
        <w:rPr>
          <w:b/>
          <w:bCs/>
          <w:highlight w:val="yellow"/>
          <w:u w:val="single"/>
          <w:lang w:val="pt-BR"/>
        </w:rPr>
        <w:t>QUADRO RESUMO DA CONTRATAÇÃO</w:t>
      </w:r>
    </w:p>
    <w:p w14:paraId="6171F07A" w14:textId="77777777" w:rsidR="000335CB" w:rsidRPr="000335CB" w:rsidRDefault="000335CB" w:rsidP="000335CB">
      <w:pPr>
        <w:pStyle w:val="Standard"/>
        <w:ind w:firstLine="709"/>
        <w:jc w:val="both"/>
        <w:rPr>
          <w:highlight w:val="yellow"/>
          <w:lang w:val="pt-BR"/>
        </w:rPr>
      </w:pPr>
    </w:p>
    <w:p w14:paraId="6B235DFF" w14:textId="77777777" w:rsidR="000335CB" w:rsidRPr="00695DAB" w:rsidRDefault="000335CB" w:rsidP="00102585">
      <w:pPr>
        <w:pStyle w:val="Standard"/>
        <w:jc w:val="both"/>
        <w:rPr>
          <w:lang w:val="pt-BR"/>
        </w:rPr>
      </w:pPr>
      <w:r w:rsidRPr="00102585">
        <w:rPr>
          <w:b/>
          <w:bCs/>
          <w:lang w:val="pt-BR"/>
        </w:rPr>
        <w:t>PROCEDIMENTO:</w:t>
      </w:r>
      <w:r w:rsidRPr="00695DAB">
        <w:rPr>
          <w:lang w:val="pt-BR"/>
        </w:rPr>
        <w:t xml:space="preserve"> PROPOSTA DE CONTRATAÇÃO DIRETA</w:t>
      </w:r>
    </w:p>
    <w:p w14:paraId="46D9EC22" w14:textId="77777777" w:rsidR="000335CB" w:rsidRPr="00695DAB" w:rsidRDefault="000335CB" w:rsidP="00102585">
      <w:pPr>
        <w:pStyle w:val="Standard"/>
        <w:jc w:val="both"/>
        <w:rPr>
          <w:lang w:val="pt-BR"/>
        </w:rPr>
      </w:pPr>
      <w:r w:rsidRPr="00102585">
        <w:rPr>
          <w:b/>
          <w:bCs/>
          <w:lang w:val="pt-BR"/>
        </w:rPr>
        <w:t>FUNDAMENTAÇÃO LEGAL:</w:t>
      </w:r>
      <w:r w:rsidRPr="00695DAB">
        <w:rPr>
          <w:lang w:val="pt-BR"/>
        </w:rPr>
        <w:t xml:space="preserve"> Art. 75, inciso II da Lei nº. 14.133/2021.</w:t>
      </w:r>
    </w:p>
    <w:p w14:paraId="3144AECB" w14:textId="77777777" w:rsidR="000335CB" w:rsidRPr="00695DAB" w:rsidRDefault="000335CB" w:rsidP="00102585">
      <w:pPr>
        <w:pStyle w:val="Standard"/>
        <w:jc w:val="both"/>
        <w:rPr>
          <w:lang w:val="pt-BR"/>
        </w:rPr>
      </w:pPr>
    </w:p>
    <w:p w14:paraId="32F25E70" w14:textId="4F387693" w:rsidR="000335CB" w:rsidRPr="00695DAB" w:rsidRDefault="000335CB" w:rsidP="00102585">
      <w:pPr>
        <w:pStyle w:val="Standard"/>
        <w:jc w:val="both"/>
        <w:rPr>
          <w:lang w:val="pt-BR"/>
        </w:rPr>
      </w:pPr>
      <w:r w:rsidRPr="00102585">
        <w:rPr>
          <w:b/>
          <w:bCs/>
          <w:lang w:val="pt-BR"/>
        </w:rPr>
        <w:t>OBJETO:</w:t>
      </w:r>
      <w:r w:rsidRPr="00695DAB">
        <w:rPr>
          <w:lang w:val="pt-BR"/>
        </w:rPr>
        <w:t xml:space="preserve"> </w:t>
      </w:r>
      <w:r w:rsidR="003D45F6">
        <w:rPr>
          <w:lang w:val="pt-BR"/>
        </w:rPr>
        <w:t>C</w:t>
      </w:r>
      <w:r w:rsidR="003D45F6" w:rsidRPr="00102585">
        <w:rPr>
          <w:lang w:val="pt-BR"/>
        </w:rPr>
        <w:t xml:space="preserve">ontratação de empresa especializada para execução de serviço de limpeza geral dos revestimentos de vidro e pastilhas da fachada do prédio da </w:t>
      </w:r>
      <w:r w:rsidR="003D45F6">
        <w:rPr>
          <w:lang w:val="pt-BR"/>
        </w:rPr>
        <w:t>PRT20</w:t>
      </w:r>
      <w:r w:rsidR="00EA70A9">
        <w:rPr>
          <w:lang w:val="pt-BR"/>
        </w:rPr>
        <w:t>, com o uso de plataforma elevatória e todo material e mão de obra necessários a sua realização, conforme TR.</w:t>
      </w:r>
    </w:p>
    <w:p w14:paraId="171DCD7A" w14:textId="77777777" w:rsidR="000335CB" w:rsidRPr="00695DAB" w:rsidRDefault="000335CB" w:rsidP="00102585">
      <w:pPr>
        <w:pStyle w:val="Standard"/>
        <w:jc w:val="both"/>
        <w:rPr>
          <w:lang w:val="pt-BR"/>
        </w:rPr>
      </w:pPr>
    </w:p>
    <w:p w14:paraId="6D606C2D" w14:textId="7EBAD34F" w:rsidR="000335CB" w:rsidRPr="00EA70A9" w:rsidRDefault="000335CB" w:rsidP="00102585">
      <w:pPr>
        <w:pStyle w:val="Standard"/>
        <w:jc w:val="both"/>
        <w:rPr>
          <w:b/>
          <w:bCs/>
          <w:lang w:val="pt-BR"/>
        </w:rPr>
      </w:pPr>
      <w:r w:rsidRPr="00EA70A9">
        <w:rPr>
          <w:b/>
          <w:bCs/>
          <w:lang w:val="pt-BR"/>
        </w:rPr>
        <w:t>EMPRESA:</w:t>
      </w:r>
      <w:r w:rsidR="00EA70A9" w:rsidRPr="00EA70A9">
        <w:rPr>
          <w:lang w:val="pt-BR"/>
        </w:rPr>
        <w:t xml:space="preserve"> </w:t>
      </w:r>
      <w:r w:rsidR="00EA70A9" w:rsidRPr="00EA70A9">
        <w:rPr>
          <w:b/>
          <w:bCs/>
          <w:lang w:val="pt-BR"/>
        </w:rPr>
        <w:t xml:space="preserve">LIMPART </w:t>
      </w:r>
      <w:r w:rsidR="00EA70A9">
        <w:rPr>
          <w:b/>
          <w:bCs/>
          <w:lang w:val="pt-BR"/>
        </w:rPr>
        <w:t>SERVICES LTDA</w:t>
      </w:r>
      <w:r w:rsidR="00FF1E75">
        <w:rPr>
          <w:b/>
          <w:bCs/>
          <w:lang w:val="pt-BR"/>
        </w:rPr>
        <w:t>.</w:t>
      </w:r>
    </w:p>
    <w:p w14:paraId="2722F6A8" w14:textId="3BBE6D03" w:rsidR="000335CB" w:rsidRPr="00EA70A9" w:rsidRDefault="000335CB" w:rsidP="00102585">
      <w:pPr>
        <w:pStyle w:val="Standard"/>
        <w:jc w:val="both"/>
        <w:rPr>
          <w:b/>
          <w:bCs/>
          <w:lang w:val="pt-BR"/>
        </w:rPr>
      </w:pPr>
      <w:r w:rsidRPr="00EA70A9">
        <w:rPr>
          <w:b/>
          <w:bCs/>
          <w:lang w:val="pt-BR"/>
        </w:rPr>
        <w:t xml:space="preserve">CNPJ: </w:t>
      </w:r>
      <w:r w:rsidR="00EA70A9" w:rsidRPr="00EA70A9">
        <w:rPr>
          <w:b/>
          <w:bCs/>
          <w:lang w:val="pt-BR"/>
        </w:rPr>
        <w:t>11.779.263/0001</w:t>
      </w:r>
      <w:r w:rsidR="00EA70A9">
        <w:rPr>
          <w:b/>
          <w:bCs/>
          <w:lang w:val="pt-BR"/>
        </w:rPr>
        <w:t>-</w:t>
      </w:r>
      <w:r w:rsidR="00EA70A9" w:rsidRPr="00EA70A9">
        <w:rPr>
          <w:b/>
          <w:bCs/>
          <w:lang w:val="pt-BR"/>
        </w:rPr>
        <w:t>67</w:t>
      </w:r>
    </w:p>
    <w:p w14:paraId="035D4BB3" w14:textId="45041F22" w:rsidR="000335CB" w:rsidRPr="00EA70A9" w:rsidRDefault="000335CB" w:rsidP="00102585">
      <w:pPr>
        <w:pStyle w:val="Standard"/>
        <w:jc w:val="both"/>
        <w:rPr>
          <w:b/>
          <w:bCs/>
          <w:lang w:val="pt-BR"/>
        </w:rPr>
      </w:pPr>
      <w:r w:rsidRPr="00EA70A9">
        <w:rPr>
          <w:b/>
          <w:bCs/>
          <w:lang w:val="pt-BR"/>
        </w:rPr>
        <w:t xml:space="preserve">ENDEREÇO: </w:t>
      </w:r>
      <w:r w:rsidR="00EA70A9" w:rsidRPr="00EA70A9">
        <w:rPr>
          <w:lang w:val="pt-BR"/>
        </w:rPr>
        <w:t>R</w:t>
      </w:r>
      <w:r w:rsidR="00EA70A9">
        <w:rPr>
          <w:lang w:val="pt-BR"/>
        </w:rPr>
        <w:t>ua</w:t>
      </w:r>
      <w:r w:rsidR="00EA70A9" w:rsidRPr="00EA70A9">
        <w:rPr>
          <w:lang w:val="pt-BR"/>
        </w:rPr>
        <w:t xml:space="preserve"> Frei Paulo, </w:t>
      </w:r>
      <w:r w:rsidR="00EA70A9">
        <w:rPr>
          <w:lang w:val="pt-BR"/>
        </w:rPr>
        <w:t>nº</w:t>
      </w:r>
      <w:r w:rsidR="00EA70A9" w:rsidRPr="00EA70A9">
        <w:rPr>
          <w:lang w:val="pt-BR"/>
        </w:rPr>
        <w:t>1217 Suíça, Aracaju</w:t>
      </w:r>
      <w:r w:rsidR="00EA70A9" w:rsidRPr="00EA70A9">
        <w:rPr>
          <w:lang w:val="pt-BR"/>
        </w:rPr>
        <w:t>/</w:t>
      </w:r>
      <w:r w:rsidR="00EA70A9" w:rsidRPr="00EA70A9">
        <w:rPr>
          <w:lang w:val="pt-BR"/>
        </w:rPr>
        <w:t>SE</w:t>
      </w:r>
      <w:r w:rsidR="00EA70A9" w:rsidRPr="00EA70A9">
        <w:rPr>
          <w:b/>
          <w:bCs/>
          <w:lang w:val="pt-BR"/>
        </w:rPr>
        <w:t xml:space="preserve"> </w:t>
      </w:r>
    </w:p>
    <w:p w14:paraId="2D2DBC23" w14:textId="01470C9E" w:rsidR="000335CB" w:rsidRPr="00EA70A9" w:rsidRDefault="000335CB" w:rsidP="00102585">
      <w:pPr>
        <w:pStyle w:val="Standard"/>
        <w:jc w:val="both"/>
        <w:rPr>
          <w:b/>
          <w:bCs/>
          <w:lang w:val="pt-BR"/>
        </w:rPr>
      </w:pPr>
      <w:r w:rsidRPr="00EA70A9">
        <w:rPr>
          <w:b/>
          <w:bCs/>
          <w:lang w:val="pt-BR"/>
        </w:rPr>
        <w:t>TELEFONE:</w:t>
      </w:r>
      <w:r w:rsidRPr="00EA70A9">
        <w:rPr>
          <w:lang w:val="pt-BR"/>
        </w:rPr>
        <w:t xml:space="preserve"> </w:t>
      </w:r>
      <w:r w:rsidR="00EA70A9" w:rsidRPr="00EA70A9">
        <w:rPr>
          <w:lang w:val="pt-BR"/>
        </w:rPr>
        <w:t>(79) 4141</w:t>
      </w:r>
      <w:r w:rsidR="00EA70A9" w:rsidRPr="00EA70A9">
        <w:rPr>
          <w:lang w:val="pt-BR"/>
        </w:rPr>
        <w:t>-</w:t>
      </w:r>
      <w:r w:rsidR="00EA70A9" w:rsidRPr="00EA70A9">
        <w:rPr>
          <w:lang w:val="pt-BR"/>
        </w:rPr>
        <w:t>0011</w:t>
      </w:r>
    </w:p>
    <w:p w14:paraId="4E9767B3" w14:textId="3E6C225C" w:rsidR="000335CB" w:rsidRPr="00EA70A9" w:rsidRDefault="000335CB" w:rsidP="00102585">
      <w:pPr>
        <w:pStyle w:val="Standard"/>
        <w:jc w:val="both"/>
        <w:rPr>
          <w:b/>
          <w:bCs/>
          <w:lang w:val="pt-BR"/>
        </w:rPr>
      </w:pPr>
      <w:r w:rsidRPr="00EA70A9">
        <w:rPr>
          <w:b/>
          <w:bCs/>
          <w:lang w:val="pt-BR"/>
        </w:rPr>
        <w:t>DADOS BANCÁRIOS</w:t>
      </w:r>
      <w:r w:rsidR="00EA70A9">
        <w:rPr>
          <w:b/>
          <w:bCs/>
          <w:lang w:val="pt-BR"/>
        </w:rPr>
        <w:t xml:space="preserve">: BANCO(NOME/CÓDIGO): BANCO DO BRASIL S/A – 001 </w:t>
      </w:r>
      <w:r w:rsidRPr="00EA70A9">
        <w:rPr>
          <w:b/>
          <w:bCs/>
          <w:lang w:val="pt-BR"/>
        </w:rPr>
        <w:t>AGÊNCIA:</w:t>
      </w:r>
      <w:r w:rsidR="00EA70A9">
        <w:rPr>
          <w:b/>
          <w:bCs/>
          <w:lang w:val="pt-BR"/>
        </w:rPr>
        <w:t xml:space="preserve"> 1603-9</w:t>
      </w:r>
      <w:r w:rsidRPr="00EA70A9">
        <w:rPr>
          <w:b/>
          <w:bCs/>
          <w:lang w:val="pt-BR"/>
        </w:rPr>
        <w:t xml:space="preserve"> CONTA</w:t>
      </w:r>
      <w:r w:rsidR="00EA70A9">
        <w:rPr>
          <w:b/>
          <w:bCs/>
          <w:lang w:val="pt-BR"/>
        </w:rPr>
        <w:t xml:space="preserve"> CORRENTE</w:t>
      </w:r>
      <w:r w:rsidRPr="00EA70A9">
        <w:rPr>
          <w:b/>
          <w:bCs/>
          <w:lang w:val="pt-BR"/>
        </w:rPr>
        <w:t xml:space="preserve">: </w:t>
      </w:r>
      <w:r w:rsidR="00EA70A9" w:rsidRPr="00EA70A9">
        <w:rPr>
          <w:b/>
          <w:bCs/>
          <w:lang w:val="pt-BR"/>
        </w:rPr>
        <w:t>38.566-2</w:t>
      </w:r>
    </w:p>
    <w:p w14:paraId="217227D4" w14:textId="77777777" w:rsidR="000335CB" w:rsidRPr="00695DAB" w:rsidRDefault="000335CB" w:rsidP="00102585">
      <w:pPr>
        <w:pStyle w:val="Standard"/>
        <w:jc w:val="both"/>
        <w:rPr>
          <w:lang w:val="pt-BR"/>
        </w:rPr>
      </w:pPr>
    </w:p>
    <w:p w14:paraId="336EB5C6" w14:textId="77777777" w:rsidR="000335CB" w:rsidRPr="00127235" w:rsidRDefault="000335CB" w:rsidP="00102585">
      <w:pPr>
        <w:pStyle w:val="Standard"/>
        <w:jc w:val="both"/>
        <w:rPr>
          <w:rFonts w:ascii="Courier New" w:hAnsi="Courier New" w:cs="Courier New"/>
          <w:b/>
          <w:bCs/>
          <w:lang w:val="pt-BR"/>
        </w:rPr>
      </w:pPr>
      <w:r w:rsidRPr="00127235">
        <w:rPr>
          <w:rFonts w:ascii="Courier New" w:hAnsi="Courier New" w:cs="Courier New"/>
          <w:b/>
          <w:bCs/>
          <w:highlight w:val="lightGray"/>
          <w:lang w:val="pt-BR"/>
        </w:rPr>
        <w:t>UNIDADE ADMINISTRATIVA: PRT/20ª REGIÃO – ARACAJU/SE</w:t>
      </w:r>
    </w:p>
    <w:p w14:paraId="50BFB5C2" w14:textId="77777777" w:rsidR="00772676" w:rsidRPr="00127235" w:rsidRDefault="00772676" w:rsidP="00322E02">
      <w:pPr>
        <w:pStyle w:val="Standard"/>
        <w:jc w:val="center"/>
        <w:rPr>
          <w:rFonts w:ascii="Courier New" w:hAnsi="Courier New" w:cs="Courier New"/>
          <w:b/>
          <w:bCs/>
          <w:u w:val="single"/>
          <w:lang w:val="pt-BR"/>
        </w:rPr>
      </w:pPr>
    </w:p>
    <w:tbl>
      <w:tblPr>
        <w:tblW w:w="9923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"/>
        <w:gridCol w:w="3906"/>
        <w:gridCol w:w="1843"/>
        <w:gridCol w:w="1843"/>
        <w:gridCol w:w="1701"/>
      </w:tblGrid>
      <w:tr w:rsidR="00302743" w:rsidRPr="00127235" w14:paraId="6AC1DFF0" w14:textId="46926123" w:rsidTr="00FF1E75">
        <w:trPr>
          <w:trHeight w:val="283"/>
        </w:trPr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8E8E8"/>
            <w:vAlign w:val="center"/>
          </w:tcPr>
          <w:p w14:paraId="6CDAF815" w14:textId="77777777" w:rsidR="00302743" w:rsidRPr="00127235" w:rsidRDefault="00302743" w:rsidP="00FF1E75">
            <w:pPr>
              <w:snapToGrid w:val="0"/>
              <w:jc w:val="center"/>
              <w:rPr>
                <w:rFonts w:ascii="Courier New" w:eastAsia="Verdana" w:hAnsi="Courier New" w:cs="Courier New"/>
                <w:b/>
                <w:sz w:val="20"/>
              </w:rPr>
            </w:pPr>
            <w:r w:rsidRPr="00127235"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lang w:val="pt-PT" w:eastAsia="pt-BR"/>
              </w:rPr>
              <w:t>ITEM</w:t>
            </w:r>
          </w:p>
        </w:tc>
        <w:tc>
          <w:tcPr>
            <w:tcW w:w="3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8E8E8"/>
            <w:vAlign w:val="center"/>
          </w:tcPr>
          <w:p w14:paraId="276C3B36" w14:textId="77777777" w:rsidR="00302743" w:rsidRPr="00127235" w:rsidRDefault="00302743" w:rsidP="00FF1E75">
            <w:pPr>
              <w:snapToGrid w:val="0"/>
              <w:jc w:val="center"/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lang w:val="pt-PT" w:eastAsia="pt-BR"/>
              </w:rPr>
            </w:pPr>
            <w:r w:rsidRPr="00127235"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lang w:val="pt-PT" w:eastAsia="pt-BR"/>
              </w:rPr>
              <w:t>DESCRIÇÃO DO OBJETO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vAlign w:val="center"/>
          </w:tcPr>
          <w:p w14:paraId="7E284A93" w14:textId="77777777" w:rsidR="00302743" w:rsidRPr="00127235" w:rsidRDefault="00302743" w:rsidP="00FF1E75">
            <w:pPr>
              <w:pStyle w:val="Ttulo1"/>
              <w:tabs>
                <w:tab w:val="clear" w:pos="0"/>
              </w:tabs>
              <w:snapToGrid w:val="0"/>
              <w:rPr>
                <w:rFonts w:ascii="Courier New" w:eastAsia="Verdana" w:hAnsi="Courier New" w:cs="Courier New"/>
                <w:sz w:val="20"/>
              </w:rPr>
            </w:pPr>
            <w:r w:rsidRPr="00127235">
              <w:rPr>
                <w:rFonts w:ascii="Courier New" w:eastAsia="Verdana" w:hAnsi="Courier New" w:cs="Courier New"/>
                <w:color w:val="0D0D0D" w:themeColor="text1" w:themeTint="F2"/>
                <w:sz w:val="20"/>
                <w:lang w:val="pt-PT"/>
              </w:rPr>
              <w:t>VALOR TOTAL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</w:tcPr>
          <w:p w14:paraId="0465679F" w14:textId="29319ADA" w:rsidR="00302743" w:rsidRPr="00127235" w:rsidRDefault="00FF1E75" w:rsidP="00FF1E75">
            <w:pPr>
              <w:pStyle w:val="Ttulo1"/>
              <w:tabs>
                <w:tab w:val="clear" w:pos="0"/>
              </w:tabs>
              <w:snapToGrid w:val="0"/>
              <w:rPr>
                <w:rFonts w:ascii="Courier New" w:eastAsia="Verdana" w:hAnsi="Courier New" w:cs="Courier New"/>
                <w:color w:val="0D0D0D" w:themeColor="text1" w:themeTint="F2"/>
                <w:sz w:val="20"/>
                <w:lang w:val="pt-PT"/>
              </w:rPr>
            </w:pPr>
            <w:r w:rsidRPr="00127235">
              <w:rPr>
                <w:rFonts w:ascii="Courier New" w:eastAsia="Verdana" w:hAnsi="Courier New" w:cs="Courier New"/>
                <w:color w:val="0D0D0D" w:themeColor="text1" w:themeTint="F2"/>
                <w:sz w:val="20"/>
                <w:lang w:val="pt-PT"/>
              </w:rPr>
              <w:t>PRAZO DE EXECUÇÃO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</w:tcPr>
          <w:p w14:paraId="78A5472A" w14:textId="56BC5356" w:rsidR="00302743" w:rsidRPr="00127235" w:rsidRDefault="00FF1E75" w:rsidP="00FF1E75">
            <w:pPr>
              <w:pStyle w:val="Ttulo1"/>
              <w:tabs>
                <w:tab w:val="clear" w:pos="0"/>
              </w:tabs>
              <w:snapToGrid w:val="0"/>
              <w:rPr>
                <w:rFonts w:ascii="Courier New" w:eastAsia="Verdana" w:hAnsi="Courier New" w:cs="Courier New"/>
                <w:color w:val="0D0D0D" w:themeColor="text1" w:themeTint="F2"/>
                <w:sz w:val="20"/>
                <w:lang w:val="pt-PT"/>
              </w:rPr>
            </w:pPr>
            <w:r w:rsidRPr="00127235">
              <w:rPr>
                <w:rFonts w:ascii="Courier New" w:eastAsia="Verdana" w:hAnsi="Courier New" w:cs="Courier New"/>
                <w:color w:val="0D0D0D" w:themeColor="text1" w:themeTint="F2"/>
                <w:sz w:val="20"/>
                <w:lang w:val="pt-PT"/>
              </w:rPr>
              <w:t>GARANTIA DOS SERVIÇOS</w:t>
            </w:r>
          </w:p>
        </w:tc>
      </w:tr>
      <w:tr w:rsidR="00302743" w:rsidRPr="00127235" w14:paraId="36B2895A" w14:textId="77A81316" w:rsidTr="00127235">
        <w:trPr>
          <w:trHeight w:val="5424"/>
        </w:trPr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B8E1D1" w14:textId="77777777" w:rsidR="00302743" w:rsidRPr="00127235" w:rsidRDefault="00302743" w:rsidP="00552F2C">
            <w:pPr>
              <w:tabs>
                <w:tab w:val="left" w:pos="850"/>
              </w:tabs>
              <w:spacing w:before="56"/>
              <w:ind w:left="132" w:right="130"/>
              <w:jc w:val="center"/>
              <w:rPr>
                <w:rFonts w:ascii="Courier New" w:hAnsi="Courier New" w:cs="Courier New"/>
                <w:sz w:val="20"/>
              </w:rPr>
            </w:pPr>
            <w:r w:rsidRPr="00127235"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lang w:val="pt-PT" w:eastAsia="pt-BR"/>
              </w:rPr>
              <w:t>01</w:t>
            </w:r>
          </w:p>
        </w:tc>
        <w:tc>
          <w:tcPr>
            <w:tcW w:w="39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BCA6C" w14:textId="0EFEAB4B" w:rsidR="00302743" w:rsidRPr="00127235" w:rsidRDefault="00FF1E75" w:rsidP="00102585">
            <w:pPr>
              <w:spacing w:line="276" w:lineRule="auto"/>
              <w:jc w:val="both"/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eastAsia="pt-BR"/>
              </w:rPr>
            </w:pPr>
            <w:r w:rsidRPr="00127235"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val="pt-PT" w:eastAsia="pt-BR"/>
              </w:rPr>
              <w:t xml:space="preserve">Serviço de limpeza geral dos revestimentos de vidros e pastilhas cerâmicas da fachada da sede da PRT20, com uso de plataforma elevatória, inclusão de todo o material e mão de obra necessárias a sua realização, conforme </w:t>
            </w:r>
            <w:r w:rsidR="002955F8"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val="pt-PT" w:eastAsia="pt-BR"/>
              </w:rPr>
              <w:t>T</w:t>
            </w:r>
            <w:r w:rsidRPr="00127235"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val="pt-PT" w:eastAsia="pt-BR"/>
              </w:rPr>
              <w:t xml:space="preserve">ermo de </w:t>
            </w:r>
            <w:r w:rsidR="002955F8"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val="pt-PT" w:eastAsia="pt-BR"/>
              </w:rPr>
              <w:t>R</w:t>
            </w:r>
            <w:r w:rsidRPr="00127235"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val="pt-PT" w:eastAsia="pt-BR"/>
              </w:rPr>
              <w:t xml:space="preserve">eferência </w:t>
            </w:r>
            <w:r w:rsidR="002955F8"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val="pt-PT" w:eastAsia="pt-BR"/>
              </w:rPr>
              <w:t xml:space="preserve">enviado à empresa </w:t>
            </w:r>
            <w:r w:rsidRPr="00127235">
              <w:rPr>
                <w:rFonts w:ascii="Courier New" w:eastAsia="Verdana" w:hAnsi="Courier New" w:cs="Courier New"/>
                <w:bCs/>
                <w:color w:val="0D0D0D" w:themeColor="text1" w:themeTint="F2"/>
                <w:sz w:val="20"/>
                <w:szCs w:val="20"/>
                <w:lang w:val="pt-PT" w:eastAsia="pt-BR"/>
              </w:rPr>
              <w:t>e detalhamento abaixo:</w:t>
            </w:r>
          </w:p>
          <w:p w14:paraId="6C72E2EE" w14:textId="2AE73231" w:rsidR="00102585" w:rsidRPr="00127235" w:rsidRDefault="002A44CB" w:rsidP="00102585">
            <w:pPr>
              <w:tabs>
                <w:tab w:val="left" w:pos="0"/>
                <w:tab w:val="left" w:pos="850"/>
                <w:tab w:val="left" w:pos="1701"/>
                <w:tab w:val="left" w:pos="2552"/>
                <w:tab w:val="left" w:pos="3403"/>
                <w:tab w:val="left" w:pos="4254"/>
                <w:tab w:val="left" w:pos="5104"/>
                <w:tab w:val="left" w:pos="5955"/>
                <w:tab w:val="left" w:pos="6806"/>
                <w:tab w:val="left" w:pos="7657"/>
                <w:tab w:val="left" w:pos="8508"/>
              </w:tabs>
              <w:snapToGrid w:val="0"/>
              <w:spacing w:line="360" w:lineRule="auto"/>
              <w:jc w:val="both"/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highlight w:val="yellow"/>
                <w:lang w:val="pt-PT" w:eastAsia="pt-BR"/>
              </w:rPr>
            </w:pPr>
            <w:r w:rsidRPr="00127235"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highlight w:val="yellow"/>
                <w:lang w:val="pt-PT" w:eastAsia="pt-BR"/>
              </w:rPr>
              <w:t xml:space="preserve">- VIDROS: 191M2 </w:t>
            </w:r>
          </w:p>
          <w:p w14:paraId="4E83054F" w14:textId="5E4F2467" w:rsidR="00302743" w:rsidRPr="00127235" w:rsidRDefault="002A44CB" w:rsidP="00FF1E75">
            <w:pPr>
              <w:tabs>
                <w:tab w:val="left" w:pos="0"/>
                <w:tab w:val="left" w:pos="850"/>
                <w:tab w:val="left" w:pos="1701"/>
                <w:tab w:val="left" w:pos="2552"/>
                <w:tab w:val="left" w:pos="2997"/>
                <w:tab w:val="left" w:pos="4254"/>
                <w:tab w:val="left" w:pos="5104"/>
                <w:tab w:val="left" w:pos="5955"/>
                <w:tab w:val="left" w:pos="6806"/>
                <w:tab w:val="left" w:pos="7657"/>
                <w:tab w:val="left" w:pos="8508"/>
              </w:tabs>
              <w:snapToGrid w:val="0"/>
              <w:spacing w:line="360" w:lineRule="auto"/>
              <w:jc w:val="both"/>
              <w:rPr>
                <w:rFonts w:ascii="Courier New" w:hAnsi="Courier New" w:cs="Courier New"/>
                <w:sz w:val="20"/>
              </w:rPr>
            </w:pPr>
            <w:r w:rsidRPr="00127235"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highlight w:val="yellow"/>
                <w:lang w:val="pt-PT" w:eastAsia="pt-BR"/>
              </w:rPr>
              <w:t>-PASTILHAS CERÂMICAS: 30</w:t>
            </w:r>
            <w:r w:rsidRPr="00127235">
              <w:rPr>
                <w:rFonts w:ascii="Courier New" w:eastAsia="Verdana" w:hAnsi="Courier New" w:cs="Courier New"/>
                <w:b/>
                <w:color w:val="0D0D0D" w:themeColor="text1" w:themeTint="F2"/>
                <w:sz w:val="20"/>
                <w:szCs w:val="20"/>
                <w:lang w:val="pt-PT" w:eastAsia="pt-BR"/>
              </w:rPr>
              <w:t>M2</w:t>
            </w:r>
            <w:r w:rsidR="00302743" w:rsidRPr="00127235">
              <w:rPr>
                <w:rFonts w:ascii="Courier New" w:hAnsi="Courier New" w:cs="Courier New"/>
                <w:noProof/>
                <w:sz w:val="22"/>
                <w:szCs w:val="22"/>
              </w:rPr>
              <w:drawing>
                <wp:inline distT="0" distB="0" distL="0" distR="0" wp14:anchorId="51622FA0" wp14:editId="5EDEAED0">
                  <wp:extent cx="2413635" cy="1409681"/>
                  <wp:effectExtent l="0" t="0" r="5715" b="635"/>
                  <wp:docPr id="1" name="Imagem 1" descr="Rua com prédios ao fun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Rua com prédios ao fun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662" cy="1440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36F7A46" w14:textId="06A40DDA" w:rsidR="00302743" w:rsidRPr="00127235" w:rsidRDefault="00FF1E75" w:rsidP="00552F2C">
            <w:pPr>
              <w:snapToGrid w:val="0"/>
              <w:spacing w:line="360" w:lineRule="auto"/>
              <w:jc w:val="center"/>
              <w:rPr>
                <w:rFonts w:ascii="Courier New" w:eastAsia="Verdana" w:hAnsi="Courier New" w:cs="Courier New"/>
                <w:b/>
                <w:bCs/>
                <w:sz w:val="20"/>
              </w:rPr>
            </w:pPr>
            <w:r w:rsidRPr="00127235">
              <w:rPr>
                <w:rFonts w:ascii="Courier New" w:eastAsia="Verdana" w:hAnsi="Courier New" w:cs="Courier New"/>
                <w:b/>
                <w:bCs/>
                <w:sz w:val="20"/>
              </w:rPr>
              <w:t>R$ 7.500,00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4B728A" w14:textId="5C4D304B" w:rsidR="006773E2" w:rsidRPr="00127235" w:rsidRDefault="00127235" w:rsidP="00127235">
            <w:pPr>
              <w:snapToGrid w:val="0"/>
              <w:jc w:val="center"/>
              <w:rPr>
                <w:rFonts w:ascii="Courier New" w:eastAsia="Verdana" w:hAnsi="Courier New" w:cs="Courier New"/>
                <w:b/>
                <w:bCs/>
                <w:sz w:val="20"/>
              </w:rPr>
            </w:pPr>
            <w:r w:rsidRPr="00127235">
              <w:rPr>
                <w:rFonts w:ascii="Courier New" w:eastAsia="Verdana" w:hAnsi="Courier New" w:cs="Courier New"/>
                <w:b/>
                <w:bCs/>
                <w:sz w:val="20"/>
              </w:rPr>
              <w:t>MÁXIMO 15 (QUINZE) DIAS</w:t>
            </w:r>
          </w:p>
          <w:p w14:paraId="7178B3A3" w14:textId="77777777" w:rsidR="00302743" w:rsidRPr="00127235" w:rsidRDefault="00127235" w:rsidP="00127235">
            <w:pPr>
              <w:snapToGrid w:val="0"/>
              <w:jc w:val="center"/>
              <w:rPr>
                <w:rFonts w:ascii="Courier New" w:eastAsia="Verdana" w:hAnsi="Courier New" w:cs="Courier New"/>
                <w:sz w:val="20"/>
              </w:rPr>
            </w:pPr>
            <w:r w:rsidRPr="00127235">
              <w:rPr>
                <w:rFonts w:ascii="Courier New" w:eastAsia="Verdana" w:hAnsi="Courier New" w:cs="Courier New"/>
                <w:sz w:val="20"/>
              </w:rPr>
              <w:t>CONTADOS A PARTIR DO DIA ÚTIL SEGUINTE AO RECEBIMENTO DA NOTA DE EMPENHO.</w:t>
            </w:r>
          </w:p>
          <w:p w14:paraId="0B47B445" w14:textId="426E8553" w:rsidR="00127235" w:rsidRPr="00127235" w:rsidRDefault="00127235" w:rsidP="00127235">
            <w:pPr>
              <w:snapToGrid w:val="0"/>
              <w:jc w:val="center"/>
              <w:rPr>
                <w:rFonts w:ascii="Courier New" w:eastAsia="Verdana" w:hAnsi="Courier New" w:cs="Courier New"/>
                <w:sz w:val="20"/>
              </w:rPr>
            </w:pPr>
            <w:r w:rsidRPr="00127235">
              <w:rPr>
                <w:rFonts w:ascii="Courier New" w:eastAsia="Verdana" w:hAnsi="Courier New" w:cs="Courier New"/>
                <w:sz w:val="20"/>
              </w:rPr>
              <w:t>(s</w:t>
            </w:r>
            <w:r w:rsidRPr="00127235">
              <w:rPr>
                <w:rFonts w:ascii="Courier New" w:eastAsia="Verdana" w:hAnsi="Courier New" w:cs="Courier New"/>
                <w:sz w:val="20"/>
              </w:rPr>
              <w:t>ubitem 15.1 do TR</w:t>
            </w:r>
            <w:r w:rsidRPr="00127235">
              <w:rPr>
                <w:rFonts w:ascii="Courier New" w:eastAsia="Verdana" w:hAnsi="Courier New" w:cs="Courier New"/>
                <w:sz w:val="20"/>
              </w:rPr>
              <w:t>)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28B4530" w14:textId="77777777" w:rsidR="00127235" w:rsidRDefault="00127235" w:rsidP="00127235">
            <w:pPr>
              <w:snapToGrid w:val="0"/>
              <w:jc w:val="center"/>
              <w:rPr>
                <w:rFonts w:ascii="Courier New" w:eastAsia="Verdana" w:hAnsi="Courier New" w:cs="Courier New"/>
                <w:sz w:val="20"/>
              </w:rPr>
            </w:pPr>
            <w:r w:rsidRPr="00127235">
              <w:rPr>
                <w:rFonts w:ascii="Courier New" w:eastAsia="Verdana" w:hAnsi="Courier New" w:cs="Courier New"/>
                <w:b/>
                <w:bCs/>
                <w:sz w:val="20"/>
              </w:rPr>
              <w:t>90 DIAS</w:t>
            </w:r>
            <w:r>
              <w:rPr>
                <w:rFonts w:ascii="Courier New" w:eastAsia="Verdana" w:hAnsi="Courier New" w:cs="Courier New"/>
                <w:sz w:val="20"/>
              </w:rPr>
              <w:t xml:space="preserve"> CONTADOS DA DATA DO RECEBIMENTO DEFINITIVO DOS SERVIÇOS.</w:t>
            </w:r>
          </w:p>
          <w:p w14:paraId="05F12483" w14:textId="18429852" w:rsidR="00302743" w:rsidRPr="00127235" w:rsidRDefault="00127235" w:rsidP="00127235">
            <w:pPr>
              <w:snapToGrid w:val="0"/>
              <w:jc w:val="center"/>
              <w:rPr>
                <w:rFonts w:ascii="Courier New" w:eastAsia="Verdana" w:hAnsi="Courier New" w:cs="Courier New"/>
                <w:sz w:val="20"/>
              </w:rPr>
            </w:pPr>
            <w:r w:rsidRPr="00127235">
              <w:rPr>
                <w:rFonts w:ascii="Courier New" w:eastAsia="Verdana" w:hAnsi="Courier New" w:cs="Courier New"/>
                <w:sz w:val="20"/>
              </w:rPr>
              <w:t>(subitem 1</w:t>
            </w:r>
            <w:r>
              <w:rPr>
                <w:rFonts w:ascii="Courier New" w:eastAsia="Verdana" w:hAnsi="Courier New" w:cs="Courier New"/>
                <w:sz w:val="20"/>
              </w:rPr>
              <w:t>6</w:t>
            </w:r>
            <w:r w:rsidRPr="00127235">
              <w:rPr>
                <w:rFonts w:ascii="Courier New" w:eastAsia="Verdana" w:hAnsi="Courier New" w:cs="Courier New"/>
                <w:sz w:val="20"/>
              </w:rPr>
              <w:t>.1 do TR)</w:t>
            </w:r>
          </w:p>
        </w:tc>
      </w:tr>
    </w:tbl>
    <w:p w14:paraId="2E3F5A0E" w14:textId="7A4C04D4" w:rsidR="00772676" w:rsidRDefault="00772676" w:rsidP="00322E02">
      <w:pPr>
        <w:pStyle w:val="Standard"/>
        <w:jc w:val="center"/>
        <w:rPr>
          <w:b/>
          <w:bCs/>
          <w:u w:val="single"/>
          <w:lang w:val="pt-BR"/>
        </w:rPr>
      </w:pPr>
    </w:p>
    <w:p w14:paraId="0299C373" w14:textId="77777777" w:rsidR="00FF1E75" w:rsidRPr="00322E02" w:rsidRDefault="00FF1E75" w:rsidP="00322E02">
      <w:pPr>
        <w:pStyle w:val="Standard"/>
        <w:jc w:val="center"/>
        <w:rPr>
          <w:b/>
          <w:bCs/>
          <w:u w:val="single"/>
          <w:lang w:val="pt-BR"/>
        </w:rPr>
      </w:pPr>
    </w:p>
    <w:p w14:paraId="7464E62C" w14:textId="6D64E435" w:rsidR="00616376" w:rsidRPr="0014559C" w:rsidRDefault="00616376" w:rsidP="00772676">
      <w:pPr>
        <w:pStyle w:val="Standard"/>
        <w:jc w:val="center"/>
        <w:rPr>
          <w:sz w:val="23"/>
          <w:szCs w:val="23"/>
          <w:lang w:val="pt-BR"/>
        </w:rPr>
      </w:pPr>
      <w:r w:rsidRPr="0014559C">
        <w:rPr>
          <w:sz w:val="23"/>
          <w:szCs w:val="23"/>
          <w:lang w:val="pt-BR"/>
        </w:rPr>
        <w:t xml:space="preserve">Aracaju, </w:t>
      </w:r>
      <w:r w:rsidR="00FF1E75" w:rsidRPr="00FF1E75">
        <w:rPr>
          <w:sz w:val="23"/>
          <w:szCs w:val="23"/>
          <w:lang w:val="pt-BR"/>
        </w:rPr>
        <w:t>12 de setembro</w:t>
      </w:r>
      <w:r w:rsidRPr="00FF1E75">
        <w:rPr>
          <w:sz w:val="23"/>
          <w:szCs w:val="23"/>
          <w:lang w:val="pt-BR"/>
        </w:rPr>
        <w:t xml:space="preserve"> </w:t>
      </w:r>
      <w:r w:rsidRPr="0014559C">
        <w:rPr>
          <w:sz w:val="23"/>
          <w:szCs w:val="23"/>
          <w:lang w:val="pt-BR"/>
        </w:rPr>
        <w:t>de 2025.</w:t>
      </w:r>
    </w:p>
    <w:p w14:paraId="5DDF297B" w14:textId="77777777" w:rsidR="00616376" w:rsidRDefault="00616376" w:rsidP="00772676">
      <w:pPr>
        <w:pStyle w:val="Standard"/>
        <w:jc w:val="center"/>
        <w:rPr>
          <w:sz w:val="23"/>
          <w:szCs w:val="23"/>
          <w:lang w:val="pt-BR"/>
        </w:rPr>
      </w:pPr>
    </w:p>
    <w:p w14:paraId="7571A2A5" w14:textId="77777777" w:rsidR="00FF1E75" w:rsidRPr="0014559C" w:rsidRDefault="00FF1E75" w:rsidP="00772676">
      <w:pPr>
        <w:pStyle w:val="Standard"/>
        <w:jc w:val="center"/>
        <w:rPr>
          <w:sz w:val="23"/>
          <w:szCs w:val="23"/>
          <w:lang w:val="pt-BR"/>
        </w:rPr>
      </w:pPr>
    </w:p>
    <w:p w14:paraId="2B280B9F" w14:textId="7493091D" w:rsidR="00616376" w:rsidRPr="0014559C" w:rsidRDefault="00616376" w:rsidP="00772676">
      <w:pPr>
        <w:pStyle w:val="Standard"/>
        <w:jc w:val="center"/>
        <w:rPr>
          <w:sz w:val="23"/>
          <w:szCs w:val="23"/>
          <w:lang w:val="pt-BR"/>
        </w:rPr>
      </w:pPr>
      <w:r w:rsidRPr="0014559C">
        <w:rPr>
          <w:sz w:val="23"/>
          <w:szCs w:val="23"/>
          <w:lang w:val="pt-BR"/>
        </w:rPr>
        <w:t xml:space="preserve">Patrícia </w:t>
      </w:r>
      <w:r w:rsidR="00322E02" w:rsidRPr="0014559C">
        <w:rPr>
          <w:sz w:val="23"/>
          <w:szCs w:val="23"/>
          <w:lang w:val="pt-BR"/>
        </w:rPr>
        <w:t>Dantas Romero</w:t>
      </w:r>
    </w:p>
    <w:p w14:paraId="485B3346" w14:textId="439B756A" w:rsidR="00616376" w:rsidRPr="0014559C" w:rsidRDefault="00616376" w:rsidP="00772676">
      <w:pPr>
        <w:pStyle w:val="Standard"/>
        <w:jc w:val="center"/>
        <w:rPr>
          <w:sz w:val="23"/>
          <w:szCs w:val="23"/>
          <w:lang w:val="pt-BR"/>
        </w:rPr>
      </w:pPr>
      <w:r w:rsidRPr="0014559C">
        <w:rPr>
          <w:sz w:val="23"/>
          <w:szCs w:val="23"/>
          <w:lang w:val="pt-BR"/>
        </w:rPr>
        <w:t>Setor de Licitação e Compras</w:t>
      </w:r>
    </w:p>
    <w:sectPr w:rsidR="00616376" w:rsidRPr="0014559C" w:rsidSect="00102585">
      <w:headerReference w:type="default" r:id="rId9"/>
      <w:pgSz w:w="11906" w:h="16838"/>
      <w:pgMar w:top="1134" w:right="1133" w:bottom="567" w:left="1134" w:header="28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87E25" w14:textId="77777777" w:rsidR="00166E87" w:rsidRDefault="00166E87">
      <w:r>
        <w:separator/>
      </w:r>
    </w:p>
  </w:endnote>
  <w:endnote w:type="continuationSeparator" w:id="0">
    <w:p w14:paraId="2B0B0B20" w14:textId="77777777" w:rsidR="00166E87" w:rsidRDefault="0016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3FB5B" w14:textId="77777777" w:rsidR="00166E87" w:rsidRDefault="00166E87">
      <w:r>
        <w:rPr>
          <w:color w:val="000000"/>
        </w:rPr>
        <w:separator/>
      </w:r>
    </w:p>
  </w:footnote>
  <w:footnote w:type="continuationSeparator" w:id="0">
    <w:p w14:paraId="66DE1E8B" w14:textId="77777777" w:rsidR="00166E87" w:rsidRDefault="00166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FE68B" w14:textId="781E1D3D" w:rsidR="007B77CA" w:rsidRPr="00764B70" w:rsidRDefault="002955F8" w:rsidP="0061134C">
    <w:pPr>
      <w:pStyle w:val="Ttulo3"/>
      <w:tabs>
        <w:tab w:val="clear" w:pos="0"/>
        <w:tab w:val="clear" w:pos="850"/>
        <w:tab w:val="clear" w:pos="1701"/>
      </w:tabs>
      <w:spacing w:line="288" w:lineRule="auto"/>
      <w:jc w:val="center"/>
      <w:rPr>
        <w:rFonts w:ascii="Courier New" w:hAnsi="Courier New" w:cs="Courier New"/>
        <w:b w:val="0"/>
        <w:bCs/>
      </w:rPr>
    </w:pPr>
    <w:r>
      <w:rPr>
        <w:rFonts w:ascii="Courier New" w:hAnsi="Courier New" w:cs="Courier New"/>
        <w:b w:val="0"/>
        <w:bCs/>
        <w:sz w:val="22"/>
      </w:rPr>
      <w:object w:dxaOrig="1440" w:dyaOrig="1440" w14:anchorId="576228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jeto1" o:spid="_x0000_s2049" type="#_x0000_t75" style="position:absolute;left:0;text-align:left;margin-left:-.35pt;margin-top:-68.35pt;width:52.85pt;height:48.6pt;z-index:251658240;visibility:visible;mso-wrap-style:square;mso-position-horizontal-relative:margin;mso-position-vertical-relative:margin">
          <v:imagedata r:id="rId1" o:title=""/>
          <w10:wrap type="square" anchorx="margin" anchory="margin"/>
        </v:shape>
        <o:OLEObject Type="Embed" ProgID="Word.Picture.8" ShapeID="Objeto1" DrawAspect="Content" ObjectID="_1819180422" r:id="rId2"/>
      </w:object>
    </w:r>
    <w:r w:rsidR="007B77CA" w:rsidRPr="00764B70">
      <w:rPr>
        <w:rFonts w:ascii="Courier New" w:hAnsi="Courier New" w:cs="Courier New"/>
        <w:b w:val="0"/>
        <w:bCs/>
        <w:sz w:val="22"/>
      </w:rPr>
      <w:t>MINISTÉRIO PÚBLICO DA UNIÃO</w:t>
    </w:r>
  </w:p>
  <w:p w14:paraId="388C6925" w14:textId="77777777" w:rsidR="007B77CA" w:rsidRPr="00764B70" w:rsidRDefault="007B77CA" w:rsidP="0061134C">
    <w:pPr>
      <w:pStyle w:val="Ttulo3"/>
      <w:tabs>
        <w:tab w:val="clear" w:pos="0"/>
        <w:tab w:val="clear" w:pos="850"/>
        <w:tab w:val="clear" w:pos="1701"/>
      </w:tabs>
      <w:spacing w:line="288" w:lineRule="auto"/>
      <w:jc w:val="center"/>
      <w:rPr>
        <w:rFonts w:ascii="Courier New" w:hAnsi="Courier New" w:cs="Courier New"/>
        <w:b w:val="0"/>
        <w:bCs/>
        <w:sz w:val="20"/>
      </w:rPr>
    </w:pPr>
    <w:r w:rsidRPr="00764B70">
      <w:rPr>
        <w:rFonts w:ascii="Courier New" w:hAnsi="Courier New" w:cs="Courier New"/>
        <w:b w:val="0"/>
        <w:bCs/>
        <w:sz w:val="20"/>
      </w:rPr>
      <w:t>MINISTÉRIO PÚBLICO DO TRABALHO</w:t>
    </w:r>
  </w:p>
  <w:p w14:paraId="727CC9CD" w14:textId="3856A746" w:rsidR="005F61F6" w:rsidRPr="00764B70" w:rsidRDefault="007B77CA" w:rsidP="0061134C">
    <w:pPr>
      <w:pStyle w:val="Ttulo4"/>
      <w:spacing w:line="288" w:lineRule="auto"/>
      <w:jc w:val="center"/>
      <w:rPr>
        <w:rFonts w:ascii="Courier New" w:hAnsi="Courier New" w:cs="Courier New"/>
        <w:b w:val="0"/>
        <w:bCs/>
        <w:sz w:val="20"/>
        <w:lang w:val="pt-BR"/>
      </w:rPr>
    </w:pPr>
    <w:r w:rsidRPr="00764B70">
      <w:rPr>
        <w:rFonts w:ascii="Courier New" w:hAnsi="Courier New" w:cs="Courier New"/>
        <w:b w:val="0"/>
        <w:bCs/>
        <w:sz w:val="20"/>
        <w:lang w:val="pt-BR"/>
      </w:rPr>
      <w:t>PROCURADORIA REGIONAL DO TRABALHO</w:t>
    </w:r>
  </w:p>
  <w:p w14:paraId="1BEF79B7" w14:textId="3B8A1B96" w:rsidR="001F2DDC" w:rsidRPr="00764B70" w:rsidRDefault="007B77CA" w:rsidP="0061134C">
    <w:pPr>
      <w:pStyle w:val="Ttulo4"/>
      <w:spacing w:line="288" w:lineRule="auto"/>
      <w:jc w:val="center"/>
      <w:rPr>
        <w:rFonts w:ascii="Courier New" w:hAnsi="Courier New" w:cs="Courier New"/>
        <w:b w:val="0"/>
        <w:bCs/>
        <w:sz w:val="16"/>
        <w:szCs w:val="16"/>
        <w:lang w:val="pt-BR" w:bidi="ar-SA"/>
      </w:rPr>
    </w:pPr>
    <w:r w:rsidRPr="00764B70">
      <w:rPr>
        <w:rFonts w:ascii="Courier New" w:hAnsi="Courier New" w:cs="Courier New"/>
        <w:b w:val="0"/>
        <w:bCs/>
        <w:sz w:val="20"/>
        <w:lang w:val="pt-BR"/>
      </w:rPr>
      <w:t>20ª REGIÃO – SERGIPE</w:t>
    </w:r>
  </w:p>
  <w:p w14:paraId="3C6D04B3" w14:textId="76F52D30" w:rsidR="00EF27EB" w:rsidRPr="00764B70" w:rsidRDefault="00EF27EB" w:rsidP="00EF27EB">
    <w:pPr>
      <w:pStyle w:val="Standard"/>
      <w:tabs>
        <w:tab w:val="left" w:pos="284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both"/>
      <w:rPr>
        <w:rFonts w:ascii="Courier New" w:hAnsi="Courier New" w:cs="Courier New"/>
        <w:bCs/>
        <w:sz w:val="20"/>
        <w:lang w:val="pt-BR" w:bidi="ar-SA"/>
      </w:rPr>
    </w:pPr>
    <w:r w:rsidRPr="00764B70">
      <w:rPr>
        <w:rFonts w:ascii="Courier New" w:hAnsi="Courier New" w:cs="Courier New"/>
        <w:bCs/>
        <w:sz w:val="20"/>
        <w:lang w:val="pt-BR" w:bidi="ar-SA"/>
      </w:rPr>
      <w:t>PGEA 20.02.2000.0000361/2025-32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E41602B"/>
    <w:multiLevelType w:val="multilevel"/>
    <w:tmpl w:val="1F765210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02147CC"/>
    <w:multiLevelType w:val="multilevel"/>
    <w:tmpl w:val="678CC162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8E818E5"/>
    <w:multiLevelType w:val="multilevel"/>
    <w:tmpl w:val="8F46DD84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99E48C0"/>
    <w:multiLevelType w:val="multilevel"/>
    <w:tmpl w:val="5990804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3A4643E9"/>
    <w:multiLevelType w:val="multilevel"/>
    <w:tmpl w:val="E7E6F5A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BA01E92"/>
    <w:multiLevelType w:val="multilevel"/>
    <w:tmpl w:val="1FC2B21E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pStyle w:val="Ttulo9"/>
      <w:lvlText w:val="%9."/>
      <w:lvlJc w:val="left"/>
      <w:pPr>
        <w:ind w:left="3600" w:hanging="360"/>
      </w:pPr>
    </w:lvl>
  </w:abstractNum>
  <w:abstractNum w:abstractNumId="7" w15:restartNumberingAfterBreak="0">
    <w:nsid w:val="51115198"/>
    <w:multiLevelType w:val="multilevel"/>
    <w:tmpl w:val="E35E0A72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2B40134"/>
    <w:multiLevelType w:val="multilevel"/>
    <w:tmpl w:val="C756E19E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56CD3E1E"/>
    <w:multiLevelType w:val="multilevel"/>
    <w:tmpl w:val="708E91DA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8A54FDE"/>
    <w:multiLevelType w:val="multilevel"/>
    <w:tmpl w:val="8BFE040C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DB3379B"/>
    <w:multiLevelType w:val="multilevel"/>
    <w:tmpl w:val="085873D4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AED2691"/>
    <w:multiLevelType w:val="multilevel"/>
    <w:tmpl w:val="7804CA1C"/>
    <w:styleLink w:val="WW8Num2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7B193628"/>
    <w:multiLevelType w:val="multilevel"/>
    <w:tmpl w:val="98C06BE0"/>
    <w:styleLink w:val="Outline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7D4478EB"/>
    <w:multiLevelType w:val="multilevel"/>
    <w:tmpl w:val="3998EA32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7EFC6F25"/>
    <w:multiLevelType w:val="multilevel"/>
    <w:tmpl w:val="7772B908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76384272">
    <w:abstractNumId w:val="6"/>
  </w:num>
  <w:num w:numId="2" w16cid:durableId="303313620">
    <w:abstractNumId w:val="9"/>
  </w:num>
  <w:num w:numId="3" w16cid:durableId="222105872">
    <w:abstractNumId w:val="1"/>
  </w:num>
  <w:num w:numId="4" w16cid:durableId="1737581038">
    <w:abstractNumId w:val="2"/>
  </w:num>
  <w:num w:numId="5" w16cid:durableId="866676411">
    <w:abstractNumId w:val="10"/>
  </w:num>
  <w:num w:numId="6" w16cid:durableId="566259670">
    <w:abstractNumId w:val="4"/>
  </w:num>
  <w:num w:numId="7" w16cid:durableId="341473361">
    <w:abstractNumId w:val="15"/>
  </w:num>
  <w:num w:numId="8" w16cid:durableId="2041782624">
    <w:abstractNumId w:val="14"/>
  </w:num>
  <w:num w:numId="9" w16cid:durableId="604578738">
    <w:abstractNumId w:val="11"/>
  </w:num>
  <w:num w:numId="10" w16cid:durableId="451898916">
    <w:abstractNumId w:val="5"/>
  </w:num>
  <w:num w:numId="11" w16cid:durableId="728380597">
    <w:abstractNumId w:val="3"/>
  </w:num>
  <w:num w:numId="12" w16cid:durableId="307169378">
    <w:abstractNumId w:val="7"/>
  </w:num>
  <w:num w:numId="13" w16cid:durableId="1642346229">
    <w:abstractNumId w:val="13"/>
  </w:num>
  <w:num w:numId="14" w16cid:durableId="251203096">
    <w:abstractNumId w:val="8"/>
  </w:num>
  <w:num w:numId="15" w16cid:durableId="755982774">
    <w:abstractNumId w:val="12"/>
  </w:num>
  <w:num w:numId="16" w16cid:durableId="1796869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4FD"/>
    <w:rsid w:val="000116F6"/>
    <w:rsid w:val="000335CB"/>
    <w:rsid w:val="00034C24"/>
    <w:rsid w:val="000362A4"/>
    <w:rsid w:val="00041B38"/>
    <w:rsid w:val="000461E2"/>
    <w:rsid w:val="00047124"/>
    <w:rsid w:val="00073425"/>
    <w:rsid w:val="00092A2F"/>
    <w:rsid w:val="000B4E56"/>
    <w:rsid w:val="000E0052"/>
    <w:rsid w:val="000E7BB0"/>
    <w:rsid w:val="00102585"/>
    <w:rsid w:val="00121BCD"/>
    <w:rsid w:val="00122FF7"/>
    <w:rsid w:val="00127235"/>
    <w:rsid w:val="00131C86"/>
    <w:rsid w:val="0014559C"/>
    <w:rsid w:val="00146F85"/>
    <w:rsid w:val="00154BC7"/>
    <w:rsid w:val="001607E4"/>
    <w:rsid w:val="00166E87"/>
    <w:rsid w:val="001A571C"/>
    <w:rsid w:val="001B5AD7"/>
    <w:rsid w:val="001B7EF3"/>
    <w:rsid w:val="001C4744"/>
    <w:rsid w:val="001C60D2"/>
    <w:rsid w:val="001E198F"/>
    <w:rsid w:val="001F2DDC"/>
    <w:rsid w:val="001F5F7E"/>
    <w:rsid w:val="001F62B2"/>
    <w:rsid w:val="00207DB2"/>
    <w:rsid w:val="002111FF"/>
    <w:rsid w:val="00217E1F"/>
    <w:rsid w:val="0025273F"/>
    <w:rsid w:val="00257F47"/>
    <w:rsid w:val="002955F8"/>
    <w:rsid w:val="002A44CB"/>
    <w:rsid w:val="002B091F"/>
    <w:rsid w:val="002C3C45"/>
    <w:rsid w:val="002D1E9C"/>
    <w:rsid w:val="002D3E2C"/>
    <w:rsid w:val="002D4032"/>
    <w:rsid w:val="002D6624"/>
    <w:rsid w:val="00302743"/>
    <w:rsid w:val="003049D1"/>
    <w:rsid w:val="003064F0"/>
    <w:rsid w:val="00311630"/>
    <w:rsid w:val="00322E02"/>
    <w:rsid w:val="00333AC4"/>
    <w:rsid w:val="00344665"/>
    <w:rsid w:val="00345D6A"/>
    <w:rsid w:val="00383D71"/>
    <w:rsid w:val="003A1E57"/>
    <w:rsid w:val="003A31C8"/>
    <w:rsid w:val="003B695B"/>
    <w:rsid w:val="003C4DD9"/>
    <w:rsid w:val="003D45F6"/>
    <w:rsid w:val="004328FF"/>
    <w:rsid w:val="0044564A"/>
    <w:rsid w:val="00502924"/>
    <w:rsid w:val="005033D7"/>
    <w:rsid w:val="005B64CA"/>
    <w:rsid w:val="005B6F35"/>
    <w:rsid w:val="005C481E"/>
    <w:rsid w:val="005F61F6"/>
    <w:rsid w:val="0061134C"/>
    <w:rsid w:val="00616376"/>
    <w:rsid w:val="00622F98"/>
    <w:rsid w:val="00632538"/>
    <w:rsid w:val="00653A9C"/>
    <w:rsid w:val="00665293"/>
    <w:rsid w:val="0067281C"/>
    <w:rsid w:val="006754B5"/>
    <w:rsid w:val="006762F9"/>
    <w:rsid w:val="006773E2"/>
    <w:rsid w:val="006813D7"/>
    <w:rsid w:val="00695DAB"/>
    <w:rsid w:val="006A484B"/>
    <w:rsid w:val="006C6D3D"/>
    <w:rsid w:val="006D48A4"/>
    <w:rsid w:val="00764B70"/>
    <w:rsid w:val="00772676"/>
    <w:rsid w:val="0077422C"/>
    <w:rsid w:val="00782C81"/>
    <w:rsid w:val="007B77CA"/>
    <w:rsid w:val="007C20EB"/>
    <w:rsid w:val="007C6A1C"/>
    <w:rsid w:val="007E15B7"/>
    <w:rsid w:val="008059B2"/>
    <w:rsid w:val="008165A0"/>
    <w:rsid w:val="0083291B"/>
    <w:rsid w:val="008666CA"/>
    <w:rsid w:val="008A7AEA"/>
    <w:rsid w:val="008A7E6D"/>
    <w:rsid w:val="008F3857"/>
    <w:rsid w:val="009063E1"/>
    <w:rsid w:val="00917F1F"/>
    <w:rsid w:val="00920828"/>
    <w:rsid w:val="009220A0"/>
    <w:rsid w:val="009607E7"/>
    <w:rsid w:val="0098203D"/>
    <w:rsid w:val="009A1CB4"/>
    <w:rsid w:val="009B3A7C"/>
    <w:rsid w:val="009B4A7A"/>
    <w:rsid w:val="009D6D0D"/>
    <w:rsid w:val="00A230B0"/>
    <w:rsid w:val="00A272B7"/>
    <w:rsid w:val="00A51A31"/>
    <w:rsid w:val="00A74825"/>
    <w:rsid w:val="00A92590"/>
    <w:rsid w:val="00A96214"/>
    <w:rsid w:val="00A97898"/>
    <w:rsid w:val="00AA154E"/>
    <w:rsid w:val="00AA797B"/>
    <w:rsid w:val="00AC1F5A"/>
    <w:rsid w:val="00AE04FD"/>
    <w:rsid w:val="00B60808"/>
    <w:rsid w:val="00B64FE4"/>
    <w:rsid w:val="00B7132F"/>
    <w:rsid w:val="00B84DC6"/>
    <w:rsid w:val="00B864CC"/>
    <w:rsid w:val="00B94CB2"/>
    <w:rsid w:val="00BB5498"/>
    <w:rsid w:val="00BC4B82"/>
    <w:rsid w:val="00BD09FD"/>
    <w:rsid w:val="00C1552B"/>
    <w:rsid w:val="00C1635B"/>
    <w:rsid w:val="00C311C1"/>
    <w:rsid w:val="00C65CC2"/>
    <w:rsid w:val="00C73D1A"/>
    <w:rsid w:val="00C86D04"/>
    <w:rsid w:val="00C91C6B"/>
    <w:rsid w:val="00C93FDE"/>
    <w:rsid w:val="00CA5D0D"/>
    <w:rsid w:val="00CB01B0"/>
    <w:rsid w:val="00CB6A1C"/>
    <w:rsid w:val="00CE3AA8"/>
    <w:rsid w:val="00CF1387"/>
    <w:rsid w:val="00D022C0"/>
    <w:rsid w:val="00D13CED"/>
    <w:rsid w:val="00D37359"/>
    <w:rsid w:val="00D447D4"/>
    <w:rsid w:val="00D46FCE"/>
    <w:rsid w:val="00D62F87"/>
    <w:rsid w:val="00D63A54"/>
    <w:rsid w:val="00D848D7"/>
    <w:rsid w:val="00D854F8"/>
    <w:rsid w:val="00D903DB"/>
    <w:rsid w:val="00D92820"/>
    <w:rsid w:val="00DD1CBB"/>
    <w:rsid w:val="00DE0BB4"/>
    <w:rsid w:val="00DF4EB4"/>
    <w:rsid w:val="00E103E7"/>
    <w:rsid w:val="00EA70A9"/>
    <w:rsid w:val="00EE565F"/>
    <w:rsid w:val="00EF27EB"/>
    <w:rsid w:val="00F21A4A"/>
    <w:rsid w:val="00F25F5D"/>
    <w:rsid w:val="00F2676B"/>
    <w:rsid w:val="00F47E4E"/>
    <w:rsid w:val="00F7421A"/>
    <w:rsid w:val="00F7799A"/>
    <w:rsid w:val="00F80315"/>
    <w:rsid w:val="00F90245"/>
    <w:rsid w:val="00F933EF"/>
    <w:rsid w:val="00FD3459"/>
    <w:rsid w:val="00FE4BE0"/>
    <w:rsid w:val="00FE6D5F"/>
    <w:rsid w:val="00FF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51B2BED"/>
  <w15:docId w15:val="{6DE3F9A9-53E8-4BA7-940F-CA05A93F5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Standard"/>
    <w:uiPriority w:val="9"/>
    <w:qFormat/>
    <w:pPr>
      <w:keepNext/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center"/>
      <w:outlineLvl w:val="0"/>
    </w:pPr>
    <w:rPr>
      <w:rFonts w:ascii="Arial" w:hAnsi="Arial" w:cs="Arial"/>
      <w:b/>
      <w:lang w:val="pt-BR"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center"/>
      <w:outlineLvl w:val="1"/>
    </w:pPr>
    <w:rPr>
      <w:rFonts w:ascii="Arial" w:hAnsi="Arial" w:cs="Arial"/>
      <w:sz w:val="28"/>
      <w:lang w:val="pt-BR"/>
    </w:rPr>
  </w:style>
  <w:style w:type="paragraph" w:styleId="Ttulo3">
    <w:name w:val="heading 3"/>
    <w:basedOn w:val="Standard"/>
    <w:next w:val="Standard"/>
    <w:uiPriority w:val="9"/>
    <w:unhideWhenUsed/>
    <w:qFormat/>
    <w:pPr>
      <w:keepNext/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both"/>
      <w:outlineLvl w:val="2"/>
    </w:pPr>
    <w:rPr>
      <w:rFonts w:ascii="Arial" w:hAnsi="Arial" w:cs="Arial"/>
      <w:b/>
      <w:lang w:val="pt-BR"/>
    </w:rPr>
  </w:style>
  <w:style w:type="paragraph" w:styleId="Ttulo4">
    <w:name w:val="heading 4"/>
    <w:basedOn w:val="Standard"/>
    <w:next w:val="Standard"/>
    <w:uiPriority w:val="9"/>
    <w:unhideWhenUsed/>
    <w:qFormat/>
    <w:pPr>
      <w:keepNext/>
      <w:outlineLvl w:val="3"/>
    </w:pPr>
    <w:rPr>
      <w:rFonts w:ascii="Arial" w:hAnsi="Arial" w:cs="Arial"/>
      <w:b/>
    </w:rPr>
  </w:style>
  <w:style w:type="paragraph" w:styleId="Ttulo5">
    <w:name w:val="heading 5"/>
    <w:basedOn w:val="Standard"/>
    <w:next w:val="Standard"/>
    <w:uiPriority w:val="9"/>
    <w:unhideWhenUsed/>
    <w:qFormat/>
    <w:pPr>
      <w:keepNext/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center"/>
      <w:outlineLvl w:val="4"/>
    </w:pPr>
    <w:rPr>
      <w:rFonts w:ascii="Arial" w:hAnsi="Arial" w:cs="Arial"/>
      <w:b/>
      <w:sz w:val="28"/>
      <w:u w:val="single"/>
      <w:lang w:val="pt-BR"/>
    </w:rPr>
  </w:style>
  <w:style w:type="paragraph" w:styleId="Ttulo6">
    <w:name w:val="heading 6"/>
    <w:basedOn w:val="Standard"/>
    <w:next w:val="Standard"/>
    <w:uiPriority w:val="9"/>
    <w:semiHidden/>
    <w:unhideWhenUsed/>
    <w:qFormat/>
    <w:pPr>
      <w:keepNext/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center"/>
      <w:outlineLvl w:val="5"/>
    </w:pPr>
    <w:rPr>
      <w:rFonts w:ascii="Verdana" w:hAnsi="Verdana" w:cs="Verdana"/>
      <w:b/>
      <w:sz w:val="22"/>
      <w:lang w:val="pt-BR"/>
    </w:rPr>
  </w:style>
  <w:style w:type="paragraph" w:styleId="Ttulo7">
    <w:name w:val="heading 7"/>
    <w:basedOn w:val="Standard"/>
    <w:next w:val="Standard"/>
    <w:pPr>
      <w:keepNext/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center"/>
      <w:outlineLvl w:val="6"/>
    </w:pPr>
    <w:rPr>
      <w:rFonts w:ascii="Verdana" w:hAnsi="Verdana" w:cs="Verdana"/>
      <w:b/>
      <w:sz w:val="20"/>
      <w:lang w:val="pt-BR"/>
    </w:rPr>
  </w:style>
  <w:style w:type="paragraph" w:styleId="Ttulo8">
    <w:name w:val="heading 8"/>
    <w:basedOn w:val="Normal"/>
    <w:next w:val="Normal"/>
    <w:pPr>
      <w:keepNext/>
      <w:keepLines/>
      <w:spacing w:before="40"/>
      <w:outlineLvl w:val="7"/>
    </w:pPr>
    <w:rPr>
      <w:rFonts w:ascii="Calibri Light" w:eastAsia="Times New Roman" w:hAnsi="Calibri Light"/>
      <w:color w:val="272727"/>
      <w:sz w:val="21"/>
      <w:szCs w:val="19"/>
    </w:rPr>
  </w:style>
  <w:style w:type="paragraph" w:styleId="Ttulo9">
    <w:name w:val="heading 9"/>
    <w:basedOn w:val="Standard"/>
    <w:next w:val="Standard"/>
    <w:pPr>
      <w:keepNext/>
      <w:numPr>
        <w:ilvl w:val="8"/>
        <w:numId w:val="1"/>
      </w:numPr>
      <w:tabs>
        <w:tab w:val="left" w:pos="-31680"/>
        <w:tab w:val="left" w:pos="-31680"/>
        <w:tab w:val="left" w:pos="-31680"/>
        <w:tab w:val="left" w:pos="-31680"/>
        <w:tab w:val="left" w:pos="-31680"/>
        <w:tab w:val="left" w:pos="-31680"/>
        <w:tab w:val="left" w:pos="-31680"/>
        <w:tab w:val="left" w:pos="-31680"/>
        <w:tab w:val="left" w:pos="-31680"/>
        <w:tab w:val="left" w:pos="-31680"/>
        <w:tab w:val="left" w:pos="-31680"/>
      </w:tabs>
      <w:jc w:val="center"/>
      <w:outlineLvl w:val="8"/>
    </w:pPr>
    <w:rPr>
      <w:rFonts w:ascii="Arial" w:hAnsi="Arial" w:cs="Arial"/>
      <w:b/>
      <w:sz w:val="22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11">
    <w:name w:val="WW_OutlineListStyle_11"/>
    <w:basedOn w:val="Semlista"/>
    <w:pPr>
      <w:numPr>
        <w:numId w:val="1"/>
      </w:numPr>
    </w:pPr>
  </w:style>
  <w:style w:type="paragraph" w:customStyle="1" w:styleId="Standard">
    <w:name w:val="Standard"/>
    <w:qFormat/>
    <w:pPr>
      <w:suppressAutoHyphens/>
    </w:pPr>
    <w:rPr>
      <w:rFonts w:ascii="Courier" w:eastAsia="Times New Roman" w:hAnsi="Courier" w:cs="Courier"/>
      <w:szCs w:val="20"/>
      <w:lang w:val="en-US" w:eastAsia="pt-B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both"/>
    </w:pPr>
    <w:rPr>
      <w:rFonts w:ascii="Arial" w:hAnsi="Arial" w:cs="Arial"/>
      <w:lang w:val="pt-BR"/>
    </w:rPr>
  </w:style>
  <w:style w:type="paragraph" w:styleId="Ttulo">
    <w:name w:val="Title"/>
    <w:basedOn w:val="Standard"/>
    <w:next w:val="Textbody"/>
    <w:uiPriority w:val="10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widowControl/>
      <w:suppressLineNumbers/>
    </w:pPr>
    <w:rPr>
      <w:rFonts w:ascii="Times New Roman" w:hAnsi="Times New Roman" w:cs="Times New Roman"/>
      <w:sz w:val="20"/>
      <w:lang w:val="pt-BR"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pPr>
      <w:tabs>
        <w:tab w:val="center" w:pos="4419"/>
        <w:tab w:val="right" w:pos="8838"/>
      </w:tabs>
    </w:pPr>
  </w:style>
  <w:style w:type="paragraph" w:styleId="Corpodetexto2">
    <w:name w:val="Body Text 2"/>
    <w:basedOn w:val="Standard"/>
    <w:pPr>
      <w:tabs>
        <w:tab w:val="left" w:pos="0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</w:tabs>
      <w:jc w:val="both"/>
    </w:pPr>
    <w:rPr>
      <w:rFonts w:ascii="Arial" w:hAnsi="Arial" w:cs="Arial"/>
      <w:sz w:val="22"/>
      <w:lang w:val="pt-BR"/>
    </w:rPr>
  </w:style>
  <w:style w:type="character" w:customStyle="1" w:styleId="FootnoteSymbol">
    <w:name w:val="Footnote Symbol"/>
  </w:style>
  <w:style w:type="character" w:customStyle="1" w:styleId="Ttulo8Char">
    <w:name w:val="Título 8 Char"/>
    <w:basedOn w:val="Fontepargpadro"/>
    <w:rPr>
      <w:rFonts w:ascii="Calibri Light" w:eastAsia="Times New Roman" w:hAnsi="Calibri Light"/>
      <w:color w:val="272727"/>
      <w:sz w:val="21"/>
      <w:szCs w:val="19"/>
    </w:rPr>
  </w:style>
  <w:style w:type="character" w:customStyle="1" w:styleId="CabealhoChar">
    <w:name w:val="Cabeçalho Char"/>
    <w:basedOn w:val="Fontepargpadro"/>
    <w:rPr>
      <w:rFonts w:ascii="Courier" w:eastAsia="Times New Roman" w:hAnsi="Courier" w:cs="Courier"/>
      <w:szCs w:val="20"/>
      <w:lang w:val="en-US" w:eastAsia="pt-BR"/>
    </w:rPr>
  </w:style>
  <w:style w:type="numbering" w:customStyle="1" w:styleId="WWOutlineListStyle10">
    <w:name w:val="WW_OutlineListStyle_10"/>
    <w:basedOn w:val="Semlista"/>
    <w:pPr>
      <w:numPr>
        <w:numId w:val="2"/>
      </w:numPr>
    </w:pPr>
  </w:style>
  <w:style w:type="numbering" w:customStyle="1" w:styleId="WWOutlineListStyle9">
    <w:name w:val="WW_OutlineListStyle_9"/>
    <w:basedOn w:val="Semlista"/>
    <w:pPr>
      <w:numPr>
        <w:numId w:val="3"/>
      </w:numPr>
    </w:pPr>
  </w:style>
  <w:style w:type="numbering" w:customStyle="1" w:styleId="WWOutlineListStyle8">
    <w:name w:val="WW_OutlineListStyle_8"/>
    <w:basedOn w:val="Semlista"/>
    <w:pPr>
      <w:numPr>
        <w:numId w:val="4"/>
      </w:numPr>
    </w:pPr>
  </w:style>
  <w:style w:type="numbering" w:customStyle="1" w:styleId="WWOutlineListStyle7">
    <w:name w:val="WW_OutlineListStyle_7"/>
    <w:basedOn w:val="Semlista"/>
    <w:pPr>
      <w:numPr>
        <w:numId w:val="5"/>
      </w:numPr>
    </w:pPr>
  </w:style>
  <w:style w:type="numbering" w:customStyle="1" w:styleId="WWOutlineListStyle6">
    <w:name w:val="WW_OutlineListStyle_6"/>
    <w:basedOn w:val="Semlista"/>
    <w:pPr>
      <w:numPr>
        <w:numId w:val="6"/>
      </w:numPr>
    </w:pPr>
  </w:style>
  <w:style w:type="numbering" w:customStyle="1" w:styleId="WWOutlineListStyle5">
    <w:name w:val="WW_OutlineListStyle_5"/>
    <w:basedOn w:val="Semlista"/>
    <w:pPr>
      <w:numPr>
        <w:numId w:val="7"/>
      </w:numPr>
    </w:pPr>
  </w:style>
  <w:style w:type="numbering" w:customStyle="1" w:styleId="WWOutlineListStyle4">
    <w:name w:val="WW_OutlineListStyle_4"/>
    <w:basedOn w:val="Semlista"/>
    <w:pPr>
      <w:numPr>
        <w:numId w:val="8"/>
      </w:numPr>
    </w:pPr>
  </w:style>
  <w:style w:type="numbering" w:customStyle="1" w:styleId="WWOutlineListStyle3">
    <w:name w:val="WW_OutlineListStyle_3"/>
    <w:basedOn w:val="Semlista"/>
    <w:pPr>
      <w:numPr>
        <w:numId w:val="9"/>
      </w:numPr>
    </w:pPr>
  </w:style>
  <w:style w:type="numbering" w:customStyle="1" w:styleId="WWOutlineListStyle2">
    <w:name w:val="WW_OutlineListStyle_2"/>
    <w:basedOn w:val="Semlista"/>
    <w:pPr>
      <w:numPr>
        <w:numId w:val="10"/>
      </w:numPr>
    </w:pPr>
  </w:style>
  <w:style w:type="numbering" w:customStyle="1" w:styleId="WWOutlineListStyle1">
    <w:name w:val="WW_OutlineListStyle_1"/>
    <w:basedOn w:val="Semlista"/>
    <w:pPr>
      <w:numPr>
        <w:numId w:val="11"/>
      </w:numPr>
    </w:pPr>
  </w:style>
  <w:style w:type="numbering" w:customStyle="1" w:styleId="WWOutlineListStyle">
    <w:name w:val="WW_OutlineListStyle"/>
    <w:basedOn w:val="Semlista"/>
    <w:pPr>
      <w:numPr>
        <w:numId w:val="12"/>
      </w:numPr>
    </w:pPr>
  </w:style>
  <w:style w:type="numbering" w:customStyle="1" w:styleId="Outline">
    <w:name w:val="Outline"/>
    <w:basedOn w:val="Semlista"/>
    <w:pPr>
      <w:numPr>
        <w:numId w:val="13"/>
      </w:numPr>
    </w:pPr>
  </w:style>
  <w:style w:type="numbering" w:customStyle="1" w:styleId="WW8Num1">
    <w:name w:val="WW8Num1"/>
    <w:basedOn w:val="Semlista"/>
    <w:pPr>
      <w:numPr>
        <w:numId w:val="14"/>
      </w:numPr>
    </w:pPr>
  </w:style>
  <w:style w:type="numbering" w:customStyle="1" w:styleId="WW8Num2">
    <w:name w:val="WW8Num2"/>
    <w:basedOn w:val="Semlista"/>
    <w:pPr>
      <w:numPr>
        <w:numId w:val="15"/>
      </w:numPr>
    </w:pPr>
  </w:style>
  <w:style w:type="table" w:styleId="Tabelacomgrade">
    <w:name w:val="Table Grid"/>
    <w:basedOn w:val="Tabelanormal"/>
    <w:uiPriority w:val="39"/>
    <w:rsid w:val="00C15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61E2"/>
    <w:pPr>
      <w:widowControl/>
      <w:autoSpaceDE w:val="0"/>
      <w:adjustRightInd w:val="0"/>
      <w:textAlignment w:val="auto"/>
    </w:pPr>
    <w:rPr>
      <w:rFonts w:cs="Times New Roman"/>
      <w:color w:val="000000"/>
      <w:kern w:val="0"/>
      <w:lang w:bidi="ar-SA"/>
    </w:rPr>
  </w:style>
  <w:style w:type="paragraph" w:styleId="Corpodetexto3">
    <w:name w:val="Body Text 3"/>
    <w:basedOn w:val="Normal"/>
    <w:link w:val="Corpodetexto3Char"/>
    <w:uiPriority w:val="99"/>
    <w:unhideWhenUsed/>
    <w:rsid w:val="00D63A54"/>
    <w:pPr>
      <w:spacing w:after="120"/>
    </w:pPr>
    <w:rPr>
      <w:sz w:val="16"/>
      <w:szCs w:val="1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63A54"/>
    <w:rPr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57F11-9FD1-47F9-A981-C3D5D653E71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11aacd-8b6e-4fe1-8773-9724e26e88a3}" enabled="0" method="" siteId="{d511aacd-8b6e-4fe1-8773-9724e26e88a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1071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PÚBLICO DA UNIÃO</vt:lpstr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PÚBLICO DA UNIÃO</dc:title>
  <dc:creator>PRT 20ª Região</dc:creator>
  <cp:lastModifiedBy>Patricia Dantas Romero</cp:lastModifiedBy>
  <cp:revision>46</cp:revision>
  <cp:lastPrinted>2024-07-11T16:39:00Z</cp:lastPrinted>
  <dcterms:created xsi:type="dcterms:W3CDTF">2024-10-04T11:39:00Z</dcterms:created>
  <dcterms:modified xsi:type="dcterms:W3CDTF">2025-09-12T14:07:00Z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