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31AFC" w14:textId="3335EE28" w:rsidR="00992E88" w:rsidRDefault="000D4F9C" w:rsidP="000A0E63">
      <w:pPr>
        <w:pStyle w:val="Standard"/>
        <w:spacing w:before="120" w:after="120" w:line="360" w:lineRule="auto"/>
        <w:jc w:val="center"/>
        <w:rPr>
          <w:rFonts w:cs="Arial"/>
          <w:b/>
          <w:bCs/>
          <w:sz w:val="22"/>
          <w:szCs w:val="22"/>
        </w:rPr>
      </w:pPr>
      <w:r w:rsidRPr="001A4614">
        <w:rPr>
          <w:rFonts w:cs="Arial"/>
          <w:b/>
          <w:bCs/>
          <w:sz w:val="22"/>
          <w:szCs w:val="22"/>
        </w:rPr>
        <w:t>AVISO DE</w:t>
      </w:r>
      <w:r w:rsidR="00992E88">
        <w:rPr>
          <w:rFonts w:cs="Arial"/>
          <w:b/>
          <w:bCs/>
          <w:sz w:val="22"/>
          <w:szCs w:val="22"/>
        </w:rPr>
        <w:t xml:space="preserve"> CONTRATAÇÃO DIRETA</w:t>
      </w:r>
    </w:p>
    <w:p w14:paraId="6F85E41E" w14:textId="75BF2032" w:rsidR="000D4F9C" w:rsidRPr="001A4614" w:rsidRDefault="000D4F9C" w:rsidP="000A0E63">
      <w:pPr>
        <w:pStyle w:val="Standard"/>
        <w:spacing w:before="120" w:after="120" w:line="360" w:lineRule="auto"/>
        <w:jc w:val="center"/>
        <w:rPr>
          <w:rFonts w:cs="Arial"/>
          <w:b/>
          <w:bCs/>
          <w:sz w:val="22"/>
          <w:szCs w:val="22"/>
        </w:rPr>
      </w:pPr>
      <w:r w:rsidRPr="001A4614">
        <w:rPr>
          <w:rFonts w:cs="Arial"/>
          <w:b/>
          <w:bCs/>
          <w:sz w:val="22"/>
          <w:szCs w:val="22"/>
        </w:rPr>
        <w:t xml:space="preserve">DISPENSA ELETRÔNICA Nº </w:t>
      </w:r>
      <w:r w:rsidR="00AF4CFF">
        <w:rPr>
          <w:rFonts w:cs="Arial"/>
          <w:b/>
          <w:bCs/>
          <w:sz w:val="22"/>
          <w:szCs w:val="22"/>
        </w:rPr>
        <w:t>06</w:t>
      </w:r>
      <w:r w:rsidRPr="001A4614">
        <w:rPr>
          <w:rFonts w:cs="Arial"/>
          <w:b/>
          <w:bCs/>
          <w:sz w:val="22"/>
          <w:szCs w:val="22"/>
        </w:rPr>
        <w:t>/20</w:t>
      </w:r>
      <w:r w:rsidR="009757F7">
        <w:rPr>
          <w:rFonts w:cs="Arial"/>
          <w:b/>
          <w:bCs/>
          <w:sz w:val="22"/>
          <w:szCs w:val="22"/>
        </w:rPr>
        <w:t>2</w:t>
      </w:r>
      <w:r w:rsidR="002D58BC">
        <w:rPr>
          <w:rFonts w:cs="Arial"/>
          <w:b/>
          <w:bCs/>
          <w:sz w:val="22"/>
          <w:szCs w:val="22"/>
        </w:rPr>
        <w:t>5</w:t>
      </w:r>
      <w:r w:rsidR="00AF4CFF">
        <w:rPr>
          <w:rFonts w:cs="Arial"/>
          <w:b/>
          <w:bCs/>
          <w:sz w:val="22"/>
          <w:szCs w:val="22"/>
        </w:rPr>
        <w:t xml:space="preserve"> (PNCP 90006/2025)</w:t>
      </w:r>
    </w:p>
    <w:p w14:paraId="0A309271" w14:textId="1EEE5CCA" w:rsidR="000D4F9C" w:rsidRPr="001A4614" w:rsidRDefault="000D4F9C" w:rsidP="000A0E63">
      <w:pPr>
        <w:pStyle w:val="Standard"/>
        <w:spacing w:before="120" w:after="120" w:line="360" w:lineRule="auto"/>
        <w:jc w:val="center"/>
        <w:rPr>
          <w:rFonts w:cs="Arial"/>
          <w:b/>
          <w:bCs/>
          <w:sz w:val="22"/>
          <w:szCs w:val="22"/>
        </w:rPr>
      </w:pPr>
      <w:r w:rsidRPr="001A4614">
        <w:rPr>
          <w:rFonts w:cs="Arial"/>
          <w:b/>
          <w:bCs/>
          <w:sz w:val="22"/>
          <w:szCs w:val="22"/>
        </w:rPr>
        <w:t xml:space="preserve">PGEA </w:t>
      </w:r>
      <w:r w:rsidR="00174046" w:rsidRPr="00174046">
        <w:rPr>
          <w:rFonts w:cs="Arial"/>
          <w:b/>
          <w:bCs/>
          <w:sz w:val="22"/>
          <w:szCs w:val="22"/>
        </w:rPr>
        <w:t>20.02.0600.0000</w:t>
      </w:r>
      <w:r w:rsidR="009861C0">
        <w:rPr>
          <w:rFonts w:cs="Arial"/>
          <w:b/>
          <w:bCs/>
          <w:sz w:val="22"/>
          <w:szCs w:val="22"/>
        </w:rPr>
        <w:t>09</w:t>
      </w:r>
      <w:r w:rsidR="006F10F4">
        <w:rPr>
          <w:rFonts w:cs="Arial"/>
          <w:b/>
          <w:bCs/>
          <w:sz w:val="22"/>
          <w:szCs w:val="22"/>
        </w:rPr>
        <w:t>3</w:t>
      </w:r>
      <w:r w:rsidR="00174046" w:rsidRPr="00174046">
        <w:rPr>
          <w:rFonts w:cs="Arial"/>
          <w:b/>
          <w:bCs/>
          <w:sz w:val="22"/>
          <w:szCs w:val="22"/>
        </w:rPr>
        <w:t>/202</w:t>
      </w:r>
      <w:r w:rsidR="009861C0">
        <w:rPr>
          <w:rFonts w:cs="Arial"/>
          <w:b/>
          <w:bCs/>
          <w:sz w:val="22"/>
          <w:szCs w:val="22"/>
        </w:rPr>
        <w:t>5</w:t>
      </w:r>
      <w:r w:rsidR="00174046" w:rsidRPr="00174046">
        <w:rPr>
          <w:rFonts w:cs="Arial"/>
          <w:b/>
          <w:bCs/>
          <w:sz w:val="22"/>
          <w:szCs w:val="22"/>
        </w:rPr>
        <w:t>-</w:t>
      </w:r>
      <w:r w:rsidR="006F10F4">
        <w:rPr>
          <w:rFonts w:cs="Arial"/>
          <w:b/>
          <w:bCs/>
          <w:sz w:val="22"/>
          <w:szCs w:val="22"/>
        </w:rPr>
        <w:t>41</w:t>
      </w:r>
    </w:p>
    <w:p w14:paraId="0251E621" w14:textId="77777777" w:rsidR="00466E9C" w:rsidRPr="001A4614" w:rsidRDefault="00466E9C" w:rsidP="000A0E63">
      <w:pPr>
        <w:pStyle w:val="Standard"/>
        <w:spacing w:before="120" w:after="120" w:line="360" w:lineRule="auto"/>
        <w:jc w:val="center"/>
        <w:rPr>
          <w:rFonts w:cs="Arial"/>
          <w:b/>
          <w:bCs/>
          <w:sz w:val="22"/>
          <w:szCs w:val="22"/>
        </w:rPr>
      </w:pPr>
    </w:p>
    <w:p w14:paraId="046EC269" w14:textId="406B6107" w:rsidR="000D4F9C" w:rsidRPr="001A4614" w:rsidRDefault="00E36E86" w:rsidP="000A0E63">
      <w:pPr>
        <w:pStyle w:val="Standard"/>
        <w:spacing w:before="120" w:after="120" w:line="360" w:lineRule="auto"/>
        <w:jc w:val="both"/>
        <w:rPr>
          <w:rFonts w:cs="Arial"/>
          <w:color w:val="000000"/>
          <w:sz w:val="22"/>
          <w:szCs w:val="22"/>
        </w:rPr>
      </w:pPr>
      <w:r w:rsidRPr="001A4614">
        <w:rPr>
          <w:rFonts w:eastAsia="Arial" w:cs="Arial"/>
          <w:sz w:val="22"/>
          <w:szCs w:val="22"/>
        </w:rPr>
        <w:t>A</w:t>
      </w:r>
      <w:r w:rsidRPr="001A4614">
        <w:rPr>
          <w:rFonts w:eastAsia="Arial" w:cs="Arial"/>
          <w:b/>
          <w:bCs/>
          <w:sz w:val="22"/>
          <w:szCs w:val="22"/>
        </w:rPr>
        <w:t xml:space="preserve"> </w:t>
      </w:r>
      <w:r w:rsidR="000D4F9C" w:rsidRPr="001A4614">
        <w:rPr>
          <w:rFonts w:eastAsia="Arial" w:cs="Arial"/>
          <w:b/>
          <w:bCs/>
          <w:sz w:val="22"/>
          <w:szCs w:val="22"/>
        </w:rPr>
        <w:t>PROCURADORIA REGIONAL DO TRABALHO DA 6ª Região</w:t>
      </w:r>
      <w:r w:rsidRPr="001A4614">
        <w:rPr>
          <w:rFonts w:eastAsia="Arial" w:cs="Arial"/>
          <w:b/>
          <w:bCs/>
          <w:sz w:val="22"/>
          <w:szCs w:val="22"/>
        </w:rPr>
        <w:t xml:space="preserve">, </w:t>
      </w:r>
      <w:r w:rsidRPr="001A4614">
        <w:rPr>
          <w:rFonts w:eastAsia="Arial" w:cs="Arial"/>
          <w:sz w:val="22"/>
          <w:szCs w:val="22"/>
        </w:rPr>
        <w:t>CNJP nº 26.989.715/0037-13</w:t>
      </w:r>
      <w:r w:rsidR="000D4F9C" w:rsidRPr="001A4614">
        <w:rPr>
          <w:rFonts w:eastAsia="Arial" w:cs="Arial"/>
          <w:sz w:val="22"/>
          <w:szCs w:val="22"/>
        </w:rPr>
        <w:t xml:space="preserve">, com sede na Rua Conselheiro Portela, nº 531, </w:t>
      </w:r>
      <w:r w:rsidRPr="001A4614">
        <w:rPr>
          <w:rFonts w:eastAsia="Arial" w:cs="Arial"/>
          <w:sz w:val="22"/>
          <w:szCs w:val="22"/>
        </w:rPr>
        <w:t>Aflitos</w:t>
      </w:r>
      <w:r w:rsidR="000D4F9C" w:rsidRPr="001A4614">
        <w:rPr>
          <w:rFonts w:eastAsia="Arial" w:cs="Arial"/>
          <w:sz w:val="22"/>
          <w:szCs w:val="22"/>
        </w:rPr>
        <w:t>, Recife/PE – Pernambuco,</w:t>
      </w:r>
      <w:r w:rsidR="000D4F9C" w:rsidRPr="001A4614">
        <w:rPr>
          <w:rFonts w:eastAsia="Arial" w:cs="Arial"/>
          <w:color w:val="FF0000"/>
          <w:sz w:val="22"/>
          <w:szCs w:val="22"/>
        </w:rPr>
        <w:t xml:space="preserve"> </w:t>
      </w:r>
      <w:r w:rsidRPr="001A4614">
        <w:rPr>
          <w:rFonts w:eastAsia="Arial" w:cs="Arial"/>
          <w:color w:val="000000" w:themeColor="text1"/>
          <w:sz w:val="22"/>
          <w:szCs w:val="22"/>
        </w:rPr>
        <w:t xml:space="preserve">CEP: 52020-041, </w:t>
      </w:r>
      <w:r w:rsidR="000D4F9C" w:rsidRPr="001A4614">
        <w:rPr>
          <w:rFonts w:cs="Arial"/>
          <w:color w:val="000000"/>
          <w:sz w:val="22"/>
          <w:szCs w:val="22"/>
        </w:rPr>
        <w:t xml:space="preserve">por </w:t>
      </w:r>
      <w:r w:rsidRPr="001A4614">
        <w:rPr>
          <w:rFonts w:cs="Arial"/>
          <w:color w:val="000000"/>
          <w:sz w:val="22"/>
          <w:szCs w:val="22"/>
        </w:rPr>
        <w:t>intermédio</w:t>
      </w:r>
      <w:r w:rsidR="000D4F9C" w:rsidRPr="001A4614">
        <w:rPr>
          <w:rFonts w:cs="Arial"/>
          <w:color w:val="000000"/>
          <w:sz w:val="22"/>
          <w:szCs w:val="22"/>
        </w:rPr>
        <w:t xml:space="preserve"> da Seção de Licitações e Compras, </w:t>
      </w:r>
      <w:r w:rsidRPr="001A4614">
        <w:rPr>
          <w:rFonts w:cs="Arial"/>
          <w:color w:val="000000"/>
          <w:sz w:val="22"/>
          <w:szCs w:val="22"/>
        </w:rPr>
        <w:t xml:space="preserve">torna público a </w:t>
      </w:r>
      <w:r w:rsidR="000D4F9C" w:rsidRPr="001A4614">
        <w:rPr>
          <w:rFonts w:cs="Arial"/>
          <w:color w:val="000000"/>
          <w:sz w:val="22"/>
          <w:szCs w:val="22"/>
        </w:rPr>
        <w:t>realiza</w:t>
      </w:r>
      <w:r w:rsidRPr="001A4614">
        <w:rPr>
          <w:rFonts w:cs="Arial"/>
          <w:color w:val="000000"/>
          <w:sz w:val="22"/>
          <w:szCs w:val="22"/>
        </w:rPr>
        <w:t>ção de</w:t>
      </w:r>
      <w:r w:rsidR="000D4F9C" w:rsidRPr="001A4614">
        <w:rPr>
          <w:rFonts w:cs="Arial"/>
          <w:color w:val="000000"/>
          <w:sz w:val="22"/>
          <w:szCs w:val="22"/>
        </w:rPr>
        <w:t xml:space="preserve"> </w:t>
      </w:r>
      <w:r w:rsidR="000D4F9C" w:rsidRPr="001A4614">
        <w:rPr>
          <w:rFonts w:cs="Arial"/>
          <w:b/>
          <w:bCs/>
          <w:color w:val="000000"/>
          <w:sz w:val="22"/>
          <w:szCs w:val="22"/>
        </w:rPr>
        <w:t>Dispensa Eletrônica</w:t>
      </w:r>
      <w:r w:rsidR="000D4F9C" w:rsidRPr="001A4614">
        <w:rPr>
          <w:rFonts w:cs="Arial"/>
          <w:color w:val="000000"/>
          <w:sz w:val="22"/>
          <w:szCs w:val="22"/>
        </w:rPr>
        <w:t xml:space="preserve">, </w:t>
      </w:r>
      <w:r w:rsidR="000D4F9C" w:rsidRPr="001A4614">
        <w:rPr>
          <w:rFonts w:cs="Arial"/>
          <w:bCs/>
          <w:color w:val="000000"/>
          <w:sz w:val="22"/>
          <w:szCs w:val="22"/>
        </w:rPr>
        <w:t>com critério de julgamento</w:t>
      </w:r>
      <w:r w:rsidR="000D4F9C" w:rsidRPr="001A4614">
        <w:rPr>
          <w:rFonts w:cs="Arial"/>
          <w:b/>
          <w:bCs/>
          <w:color w:val="000000"/>
          <w:sz w:val="22"/>
          <w:szCs w:val="22"/>
        </w:rPr>
        <w:t xml:space="preserve"> </w:t>
      </w:r>
      <w:r w:rsidRPr="001A4614">
        <w:rPr>
          <w:rFonts w:cs="Arial"/>
          <w:b/>
          <w:bCs/>
          <w:color w:val="000000"/>
          <w:sz w:val="22"/>
          <w:szCs w:val="22"/>
        </w:rPr>
        <w:t>MENOR PREÇO</w:t>
      </w:r>
      <w:r w:rsidR="000D4F9C" w:rsidRPr="001A4614">
        <w:rPr>
          <w:rFonts w:cs="Arial"/>
          <w:b/>
          <w:bCs/>
          <w:color w:val="000000"/>
          <w:sz w:val="22"/>
          <w:szCs w:val="22"/>
        </w:rPr>
        <w:t>,</w:t>
      </w:r>
      <w:r w:rsidR="000D4F9C" w:rsidRPr="001A4614">
        <w:rPr>
          <w:rFonts w:cs="Arial"/>
          <w:b/>
          <w:bCs/>
          <w:i/>
          <w:color w:val="FF0000"/>
          <w:sz w:val="22"/>
          <w:szCs w:val="22"/>
        </w:rPr>
        <w:t xml:space="preserve"> </w:t>
      </w:r>
      <w:r w:rsidR="000D4F9C" w:rsidRPr="001A4614">
        <w:rPr>
          <w:rFonts w:cs="Arial"/>
          <w:color w:val="000000"/>
          <w:sz w:val="22"/>
          <w:szCs w:val="22"/>
        </w:rPr>
        <w:t xml:space="preserve">na hipótese do art. 75, </w:t>
      </w:r>
      <w:r w:rsidR="000D4F9C" w:rsidRPr="001A4614">
        <w:rPr>
          <w:rFonts w:cs="Arial"/>
          <w:sz w:val="22"/>
          <w:szCs w:val="22"/>
        </w:rPr>
        <w:t>inciso II,</w:t>
      </w:r>
      <w:r w:rsidR="000D4F9C" w:rsidRPr="001A4614">
        <w:rPr>
          <w:rFonts w:cs="Arial"/>
          <w:color w:val="FF0000"/>
          <w:sz w:val="22"/>
          <w:szCs w:val="22"/>
        </w:rPr>
        <w:t xml:space="preserve"> </w:t>
      </w:r>
      <w:r w:rsidR="000D4F9C" w:rsidRPr="001A4614">
        <w:rPr>
          <w:rFonts w:cs="Arial"/>
          <w:bCs/>
          <w:sz w:val="22"/>
          <w:szCs w:val="22"/>
        </w:rPr>
        <w:t xml:space="preserve">nos termos da Lei nº 14.133, de 1º de abril de 2021, e demais </w:t>
      </w:r>
      <w:r w:rsidR="000D4F9C" w:rsidRPr="001A4614">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5663"/>
      </w:tblGrid>
      <w:tr w:rsidR="00E36E86" w:rsidRPr="001A4614" w14:paraId="28A1674C" w14:textId="77777777" w:rsidTr="00E36E86">
        <w:tc>
          <w:tcPr>
            <w:tcW w:w="3397" w:type="dxa"/>
            <w:shd w:val="clear" w:color="auto" w:fill="F2F2F2" w:themeFill="background1" w:themeFillShade="F2"/>
          </w:tcPr>
          <w:p w14:paraId="000A981A" w14:textId="77777777" w:rsidR="00E36E86" w:rsidRPr="001A4614" w:rsidRDefault="00E36E86" w:rsidP="000A0E63">
            <w:pPr>
              <w:suppressAutoHyphens/>
              <w:spacing w:before="120" w:after="120"/>
              <w:rPr>
                <w:rFonts w:ascii="Arial" w:hAnsi="Arial" w:cs="Arial"/>
                <w:b/>
                <w:bCs/>
                <w:sz w:val="22"/>
                <w:szCs w:val="22"/>
              </w:rPr>
            </w:pPr>
            <w:r w:rsidRPr="001A4614">
              <w:rPr>
                <w:rFonts w:ascii="Arial" w:hAnsi="Arial" w:cs="Arial"/>
                <w:b/>
                <w:bCs/>
                <w:sz w:val="22"/>
                <w:szCs w:val="22"/>
              </w:rPr>
              <w:t>Data da sessão</w:t>
            </w:r>
          </w:p>
        </w:tc>
        <w:tc>
          <w:tcPr>
            <w:tcW w:w="5663" w:type="dxa"/>
          </w:tcPr>
          <w:p w14:paraId="3179CC5A" w14:textId="21309513" w:rsidR="00E36E86" w:rsidRPr="001A4614" w:rsidRDefault="00AF4CFF" w:rsidP="000A0E63">
            <w:pPr>
              <w:suppressAutoHyphens/>
              <w:spacing w:before="120" w:after="120"/>
              <w:rPr>
                <w:rFonts w:ascii="Arial" w:hAnsi="Arial" w:cs="Arial"/>
                <w:sz w:val="22"/>
                <w:szCs w:val="22"/>
              </w:rPr>
            </w:pPr>
            <w:r>
              <w:rPr>
                <w:rFonts w:ascii="Arial" w:hAnsi="Arial" w:cs="Arial"/>
                <w:color w:val="FF0000"/>
                <w:sz w:val="22"/>
                <w:szCs w:val="22"/>
              </w:rPr>
              <w:t>30</w:t>
            </w:r>
            <w:r w:rsidR="00E36E86" w:rsidRPr="001A4614">
              <w:rPr>
                <w:rFonts w:ascii="Arial" w:hAnsi="Arial" w:cs="Arial"/>
                <w:color w:val="FF0000"/>
                <w:sz w:val="22"/>
                <w:szCs w:val="22"/>
              </w:rPr>
              <w:t>/</w:t>
            </w:r>
            <w:r>
              <w:rPr>
                <w:rFonts w:ascii="Arial" w:hAnsi="Arial" w:cs="Arial"/>
                <w:color w:val="FF0000"/>
                <w:sz w:val="22"/>
                <w:szCs w:val="22"/>
              </w:rPr>
              <w:t>04</w:t>
            </w:r>
            <w:r w:rsidR="00E36E86" w:rsidRPr="001A4614">
              <w:rPr>
                <w:rFonts w:ascii="Arial" w:hAnsi="Arial" w:cs="Arial"/>
                <w:color w:val="FF0000"/>
                <w:sz w:val="22"/>
                <w:szCs w:val="22"/>
              </w:rPr>
              <w:t>/</w:t>
            </w:r>
            <w:r>
              <w:rPr>
                <w:rFonts w:ascii="Arial" w:hAnsi="Arial" w:cs="Arial"/>
                <w:color w:val="FF0000"/>
                <w:sz w:val="22"/>
                <w:szCs w:val="22"/>
              </w:rPr>
              <w:t>2025</w:t>
            </w:r>
          </w:p>
        </w:tc>
      </w:tr>
      <w:tr w:rsidR="00E36E86" w:rsidRPr="001A4614" w14:paraId="0D12C9F7" w14:textId="77777777" w:rsidTr="00E36E86">
        <w:tc>
          <w:tcPr>
            <w:tcW w:w="3397" w:type="dxa"/>
            <w:shd w:val="clear" w:color="auto" w:fill="F2F2F2" w:themeFill="background1" w:themeFillShade="F2"/>
          </w:tcPr>
          <w:p w14:paraId="5304A47A" w14:textId="77777777" w:rsidR="00E36E86" w:rsidRPr="001A4614" w:rsidRDefault="00E36E86" w:rsidP="000A0E63">
            <w:pPr>
              <w:suppressAutoHyphens/>
              <w:spacing w:before="120" w:after="120"/>
              <w:rPr>
                <w:rFonts w:ascii="Arial" w:hAnsi="Arial" w:cs="Arial"/>
                <w:b/>
                <w:bCs/>
                <w:sz w:val="22"/>
                <w:szCs w:val="22"/>
              </w:rPr>
            </w:pPr>
            <w:r w:rsidRPr="001A4614">
              <w:rPr>
                <w:rFonts w:ascii="Arial" w:hAnsi="Arial" w:cs="Arial"/>
                <w:b/>
                <w:bCs/>
                <w:sz w:val="22"/>
                <w:szCs w:val="22"/>
              </w:rPr>
              <w:t>Link</w:t>
            </w:r>
          </w:p>
        </w:tc>
        <w:tc>
          <w:tcPr>
            <w:tcW w:w="5663" w:type="dxa"/>
          </w:tcPr>
          <w:p w14:paraId="7426BC4D" w14:textId="77777777" w:rsidR="00E36E86" w:rsidRPr="001A4614" w:rsidRDefault="00AF4CFF" w:rsidP="000A0E63">
            <w:pPr>
              <w:suppressAutoHyphens/>
              <w:spacing w:before="120" w:after="120"/>
              <w:rPr>
                <w:rFonts w:ascii="Arial" w:hAnsi="Arial" w:cs="Arial"/>
                <w:sz w:val="22"/>
                <w:szCs w:val="22"/>
              </w:rPr>
            </w:pPr>
            <w:hyperlink r:id="rId11" w:history="1">
              <w:r w:rsidR="00E36E86" w:rsidRPr="001A4614">
                <w:rPr>
                  <w:rFonts w:ascii="Arial" w:hAnsi="Arial" w:cs="Arial"/>
                  <w:color w:val="0563C1" w:themeColor="hyperlink"/>
                  <w:sz w:val="22"/>
                  <w:szCs w:val="22"/>
                  <w:u w:val="single"/>
                </w:rPr>
                <w:t>https://www.gov.br/compras/pt-br/</w:t>
              </w:r>
            </w:hyperlink>
          </w:p>
        </w:tc>
      </w:tr>
      <w:tr w:rsidR="00E36E86" w:rsidRPr="001A4614" w14:paraId="585E816D" w14:textId="77777777" w:rsidTr="00E36E86">
        <w:tc>
          <w:tcPr>
            <w:tcW w:w="3397" w:type="dxa"/>
            <w:shd w:val="clear" w:color="auto" w:fill="F2F2F2" w:themeFill="background1" w:themeFillShade="F2"/>
          </w:tcPr>
          <w:p w14:paraId="24DAC31A" w14:textId="77777777" w:rsidR="00E36E86" w:rsidRPr="001A4614" w:rsidRDefault="00E36E86" w:rsidP="000A0E63">
            <w:pPr>
              <w:suppressAutoHyphens/>
              <w:spacing w:before="120" w:after="120"/>
              <w:rPr>
                <w:rFonts w:ascii="Arial" w:hAnsi="Arial" w:cs="Arial"/>
                <w:b/>
                <w:bCs/>
                <w:sz w:val="22"/>
                <w:szCs w:val="22"/>
              </w:rPr>
            </w:pPr>
            <w:r w:rsidRPr="001A4614">
              <w:rPr>
                <w:rFonts w:ascii="Arial" w:hAnsi="Arial" w:cs="Arial"/>
                <w:b/>
                <w:bCs/>
                <w:color w:val="000000"/>
                <w:sz w:val="22"/>
                <w:szCs w:val="22"/>
              </w:rPr>
              <w:t>Horário da Fase de Lances</w:t>
            </w:r>
          </w:p>
        </w:tc>
        <w:tc>
          <w:tcPr>
            <w:tcW w:w="5663" w:type="dxa"/>
          </w:tcPr>
          <w:p w14:paraId="777B8306" w14:textId="538AFC6A" w:rsidR="00E36E86" w:rsidRPr="001A4614" w:rsidRDefault="00E36E86" w:rsidP="000A0E63">
            <w:pPr>
              <w:suppressAutoHyphens/>
              <w:spacing w:before="120" w:after="120"/>
              <w:rPr>
                <w:rFonts w:ascii="Arial" w:hAnsi="Arial" w:cs="Arial"/>
                <w:sz w:val="22"/>
                <w:szCs w:val="22"/>
              </w:rPr>
            </w:pPr>
            <w:r w:rsidRPr="001A4614">
              <w:rPr>
                <w:rFonts w:ascii="Arial" w:hAnsi="Arial" w:cs="Arial"/>
                <w:color w:val="000000"/>
                <w:sz w:val="22"/>
                <w:szCs w:val="22"/>
              </w:rPr>
              <w:t>8:00 às 14:00</w:t>
            </w:r>
          </w:p>
        </w:tc>
      </w:tr>
    </w:tbl>
    <w:p w14:paraId="6E477B77" w14:textId="77777777" w:rsidR="00C25AC5" w:rsidRPr="001A4614" w:rsidRDefault="00C25AC5"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DO OBJETO</w:t>
      </w:r>
    </w:p>
    <w:p w14:paraId="1C171882" w14:textId="1FBD6024" w:rsidR="000D4F9C" w:rsidRDefault="006F10F4" w:rsidP="00C25AC5">
      <w:pPr>
        <w:pStyle w:val="Standard"/>
        <w:numPr>
          <w:ilvl w:val="1"/>
          <w:numId w:val="10"/>
        </w:numPr>
        <w:spacing w:line="360" w:lineRule="auto"/>
        <w:ind w:left="851" w:hanging="863"/>
        <w:jc w:val="both"/>
        <w:rPr>
          <w:rFonts w:cs="Arial"/>
          <w:sz w:val="22"/>
          <w:szCs w:val="22"/>
        </w:rPr>
      </w:pPr>
      <w:r w:rsidRPr="006F10F4">
        <w:rPr>
          <w:rStyle w:val="Forte"/>
          <w:rFonts w:eastAsia="Calibri" w:cs="Arial"/>
          <w:spacing w:val="-2"/>
          <w:sz w:val="22"/>
          <w:szCs w:val="22"/>
          <w:shd w:val="clear" w:color="auto" w:fill="FFFFFF"/>
        </w:rPr>
        <w:t>Aquisição de chá</w:t>
      </w:r>
      <w:r>
        <w:rPr>
          <w:rStyle w:val="Forte"/>
          <w:rFonts w:eastAsia="Calibri" w:cs="Arial"/>
          <w:b w:val="0"/>
          <w:bCs w:val="0"/>
          <w:spacing w:val="-2"/>
          <w:sz w:val="22"/>
          <w:szCs w:val="22"/>
          <w:shd w:val="clear" w:color="auto" w:fill="FFFFFF"/>
        </w:rPr>
        <w:t xml:space="preserve"> </w:t>
      </w:r>
      <w:r w:rsidRPr="003F43D5">
        <w:rPr>
          <w:rStyle w:val="Forte"/>
          <w:rFonts w:eastAsia="Calibri" w:cs="Arial"/>
          <w:b w:val="0"/>
          <w:bCs w:val="0"/>
          <w:spacing w:val="-2"/>
          <w:sz w:val="22"/>
          <w:szCs w:val="22"/>
          <w:shd w:val="clear" w:color="auto" w:fill="FFFFFF"/>
        </w:rPr>
        <w:t xml:space="preserve">com a finalidade de atender às necessidades da Sede da Procuradoria Regional do Trabalho da 6ª Região e das Procuradorias do Trabalho nos Municípios de Caruaru e </w:t>
      </w:r>
      <w:r>
        <w:rPr>
          <w:rStyle w:val="Forte"/>
          <w:rFonts w:eastAsia="Calibri" w:cs="Arial"/>
          <w:b w:val="0"/>
          <w:bCs w:val="0"/>
          <w:spacing w:val="-2"/>
          <w:sz w:val="22"/>
          <w:szCs w:val="22"/>
          <w:shd w:val="clear" w:color="auto" w:fill="FFFFFF"/>
        </w:rPr>
        <w:t xml:space="preserve">de </w:t>
      </w:r>
      <w:r w:rsidRPr="003F43D5">
        <w:rPr>
          <w:rStyle w:val="Forte"/>
          <w:rFonts w:eastAsia="Calibri" w:cs="Arial"/>
          <w:b w:val="0"/>
          <w:bCs w:val="0"/>
          <w:spacing w:val="-2"/>
          <w:sz w:val="22"/>
          <w:szCs w:val="22"/>
          <w:shd w:val="clear" w:color="auto" w:fill="FFFFFF"/>
        </w:rPr>
        <w:t>Petrolina</w:t>
      </w:r>
      <w:r w:rsidR="000D4F9C" w:rsidRPr="001A4614">
        <w:rPr>
          <w:rFonts w:cs="Arial"/>
          <w:color w:val="000000" w:themeColor="text1"/>
          <w:sz w:val="22"/>
          <w:szCs w:val="22"/>
        </w:rPr>
        <w:t xml:space="preserve">, conforme </w:t>
      </w:r>
      <w:r w:rsidR="000D4F9C" w:rsidRPr="001A4614">
        <w:rPr>
          <w:rFonts w:cs="Arial"/>
          <w:sz w:val="22"/>
          <w:szCs w:val="22"/>
        </w:rPr>
        <w:t>condições, quantidades e especificações estabelecidas neste Aviso de Contratação Direta e seus anexos.</w:t>
      </w:r>
    </w:p>
    <w:p w14:paraId="0A7C1523" w14:textId="401465CE" w:rsidR="006F171A" w:rsidRPr="006F171A" w:rsidRDefault="009A3D5E" w:rsidP="006F171A">
      <w:pPr>
        <w:pStyle w:val="Standard"/>
        <w:numPr>
          <w:ilvl w:val="1"/>
          <w:numId w:val="10"/>
        </w:numPr>
        <w:spacing w:line="360" w:lineRule="auto"/>
        <w:ind w:left="851" w:hanging="863"/>
        <w:jc w:val="both"/>
        <w:rPr>
          <w:rStyle w:val="Forte"/>
          <w:rFonts w:cs="Arial"/>
          <w:b w:val="0"/>
          <w:bCs w:val="0"/>
          <w:sz w:val="22"/>
          <w:szCs w:val="22"/>
        </w:rPr>
      </w:pPr>
      <w:r w:rsidRPr="001A4614">
        <w:rPr>
          <w:rFonts w:cs="Arial"/>
          <w:sz w:val="22"/>
          <w:szCs w:val="22"/>
        </w:rPr>
        <w:t>A contratação será</w:t>
      </w:r>
      <w:r w:rsidRPr="001A4614">
        <w:rPr>
          <w:rFonts w:cs="Arial"/>
          <w:b/>
          <w:bCs/>
          <w:sz w:val="22"/>
          <w:szCs w:val="22"/>
        </w:rPr>
        <w:t xml:space="preserve"> em ite</w:t>
      </w:r>
      <w:r w:rsidR="00A53392">
        <w:rPr>
          <w:rFonts w:cs="Arial"/>
          <w:b/>
          <w:bCs/>
          <w:sz w:val="22"/>
          <w:szCs w:val="22"/>
        </w:rPr>
        <w:t>m único</w:t>
      </w:r>
      <w:r w:rsidRPr="001A4614">
        <w:rPr>
          <w:rFonts w:cs="Arial"/>
          <w:sz w:val="22"/>
          <w:szCs w:val="22"/>
        </w:rPr>
        <w:t>, conforme tabel</w:t>
      </w:r>
      <w:r w:rsidR="002402E8">
        <w:rPr>
          <w:rFonts w:cs="Arial"/>
          <w:sz w:val="22"/>
          <w:szCs w:val="22"/>
        </w:rPr>
        <w:t>a</w:t>
      </w:r>
      <w:r w:rsidRPr="001A4614">
        <w:rPr>
          <w:rFonts w:cs="Arial"/>
          <w:sz w:val="22"/>
          <w:szCs w:val="22"/>
        </w:rPr>
        <w:t xml:space="preserve"> abaixo</w:t>
      </w:r>
      <w:r w:rsidR="006F171A">
        <w:rPr>
          <w:rFonts w:cs="Arial"/>
          <w:sz w:val="22"/>
          <w:szCs w:val="22"/>
        </w:rPr>
        <w:t xml:space="preserve">, </w:t>
      </w:r>
      <w:r w:rsidR="006F171A" w:rsidRPr="000D4F9C">
        <w:rPr>
          <w:rFonts w:cs="Arial"/>
          <w:sz w:val="22"/>
          <w:szCs w:val="22"/>
        </w:rPr>
        <w:t>deve</w:t>
      </w:r>
      <w:r w:rsidR="006F171A">
        <w:rPr>
          <w:rFonts w:cs="Arial"/>
          <w:sz w:val="22"/>
          <w:szCs w:val="22"/>
        </w:rPr>
        <w:t>ndo</w:t>
      </w:r>
      <w:r w:rsidR="006F171A" w:rsidRPr="000D4F9C">
        <w:rPr>
          <w:rFonts w:cs="Arial"/>
          <w:sz w:val="22"/>
          <w:szCs w:val="22"/>
        </w:rPr>
        <w:t xml:space="preserve"> o fornecedor enviar proposta para </w:t>
      </w:r>
      <w:r w:rsidR="006F171A" w:rsidRPr="009256A5">
        <w:rPr>
          <w:rStyle w:val="Forte"/>
          <w:rFonts w:cs="Arial"/>
          <w:b w:val="0"/>
          <w:bCs w:val="0"/>
          <w:color w:val="000000" w:themeColor="text1"/>
          <w:sz w:val="22"/>
          <w:szCs w:val="22"/>
        </w:rPr>
        <w:t>todos os subitens que</w:t>
      </w:r>
      <w:r w:rsidR="006F171A" w:rsidRPr="009256A5">
        <w:rPr>
          <w:rStyle w:val="Forte"/>
          <w:rFonts w:eastAsia="Calibri" w:cs="Arial"/>
          <w:b w:val="0"/>
          <w:bCs w:val="0"/>
          <w:color w:val="000000" w:themeColor="text1"/>
          <w:sz w:val="22"/>
          <w:szCs w:val="22"/>
          <w:shd w:val="clear" w:color="auto" w:fill="FFFFFF"/>
        </w:rPr>
        <w:t xml:space="preserve"> </w:t>
      </w:r>
      <w:r w:rsidR="006F171A" w:rsidRPr="001C4567">
        <w:rPr>
          <w:rStyle w:val="Forte"/>
          <w:rFonts w:eastAsia="Calibri" w:cs="Arial"/>
          <w:b w:val="0"/>
          <w:bCs w:val="0"/>
          <w:sz w:val="22"/>
          <w:szCs w:val="22"/>
          <w:shd w:val="clear" w:color="auto" w:fill="FFFFFF"/>
        </w:rPr>
        <w:t>compõem o Item</w:t>
      </w:r>
      <w:r w:rsidR="006F171A">
        <w:rPr>
          <w:rStyle w:val="Forte"/>
          <w:rFonts w:eastAsia="Calibri" w:cs="Arial"/>
          <w:b w:val="0"/>
          <w:bCs w:val="0"/>
          <w:sz w:val="22"/>
          <w:szCs w:val="22"/>
          <w:shd w:val="clear" w:color="auto" w:fill="FFFFFF"/>
        </w:rPr>
        <w:t>.</w:t>
      </w:r>
    </w:p>
    <w:tbl>
      <w:tblPr>
        <w:tblW w:w="10065" w:type="dxa"/>
        <w:tblInd w:w="-5" w:type="dxa"/>
        <w:tblCellMar>
          <w:left w:w="70" w:type="dxa"/>
          <w:right w:w="70" w:type="dxa"/>
        </w:tblCellMar>
        <w:tblLook w:val="04A0" w:firstRow="1" w:lastRow="0" w:firstColumn="1" w:lastColumn="0" w:noHBand="0" w:noVBand="1"/>
      </w:tblPr>
      <w:tblGrid>
        <w:gridCol w:w="521"/>
        <w:gridCol w:w="836"/>
        <w:gridCol w:w="3463"/>
        <w:gridCol w:w="1134"/>
        <w:gridCol w:w="1134"/>
        <w:gridCol w:w="850"/>
        <w:gridCol w:w="993"/>
        <w:gridCol w:w="1134"/>
      </w:tblGrid>
      <w:tr w:rsidR="006F171A" w:rsidRPr="0050359D" w14:paraId="247444EA" w14:textId="77777777" w:rsidTr="005133DF">
        <w:trPr>
          <w:trHeight w:val="702"/>
        </w:trPr>
        <w:tc>
          <w:tcPr>
            <w:tcW w:w="521" w:type="dxa"/>
            <w:tcBorders>
              <w:top w:val="single" w:sz="4" w:space="0" w:color="auto"/>
              <w:left w:val="single" w:sz="4" w:space="0" w:color="auto"/>
              <w:bottom w:val="single" w:sz="4" w:space="0" w:color="auto"/>
              <w:right w:val="single" w:sz="4" w:space="0" w:color="auto"/>
            </w:tcBorders>
            <w:shd w:val="clear" w:color="000000" w:fill="E8E8E8"/>
            <w:noWrap/>
            <w:vAlign w:val="center"/>
            <w:hideMark/>
          </w:tcPr>
          <w:p w14:paraId="554390CB" w14:textId="77777777" w:rsidR="006F171A" w:rsidRPr="0050359D" w:rsidRDefault="006F171A"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Item</w:t>
            </w:r>
          </w:p>
        </w:tc>
        <w:tc>
          <w:tcPr>
            <w:tcW w:w="836" w:type="dxa"/>
            <w:tcBorders>
              <w:top w:val="single" w:sz="4" w:space="0" w:color="auto"/>
              <w:left w:val="nil"/>
              <w:bottom w:val="single" w:sz="4" w:space="0" w:color="auto"/>
              <w:right w:val="single" w:sz="4" w:space="0" w:color="auto"/>
            </w:tcBorders>
            <w:shd w:val="clear" w:color="000000" w:fill="E8E8E8"/>
            <w:noWrap/>
            <w:vAlign w:val="center"/>
            <w:hideMark/>
          </w:tcPr>
          <w:p w14:paraId="1C16949D" w14:textId="77777777" w:rsidR="006F171A" w:rsidRPr="0050359D" w:rsidRDefault="006F171A"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Subitem</w:t>
            </w:r>
          </w:p>
        </w:tc>
        <w:tc>
          <w:tcPr>
            <w:tcW w:w="3463" w:type="dxa"/>
            <w:tcBorders>
              <w:top w:val="single" w:sz="4" w:space="0" w:color="auto"/>
              <w:left w:val="nil"/>
              <w:bottom w:val="single" w:sz="4" w:space="0" w:color="auto"/>
              <w:right w:val="single" w:sz="4" w:space="0" w:color="auto"/>
            </w:tcBorders>
            <w:shd w:val="clear" w:color="000000" w:fill="E8E8E8"/>
            <w:noWrap/>
            <w:vAlign w:val="center"/>
            <w:hideMark/>
          </w:tcPr>
          <w:p w14:paraId="29500ED9" w14:textId="77777777" w:rsidR="006F171A" w:rsidRPr="0050359D" w:rsidRDefault="006F171A"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Especificação</w:t>
            </w:r>
          </w:p>
        </w:tc>
        <w:tc>
          <w:tcPr>
            <w:tcW w:w="1134" w:type="dxa"/>
            <w:tcBorders>
              <w:top w:val="single" w:sz="4" w:space="0" w:color="auto"/>
              <w:left w:val="nil"/>
              <w:bottom w:val="single" w:sz="4" w:space="0" w:color="auto"/>
              <w:right w:val="single" w:sz="4" w:space="0" w:color="auto"/>
            </w:tcBorders>
            <w:shd w:val="clear" w:color="000000" w:fill="E8E8E8"/>
            <w:noWrap/>
            <w:vAlign w:val="center"/>
            <w:hideMark/>
          </w:tcPr>
          <w:p w14:paraId="7F565D11" w14:textId="77777777" w:rsidR="006F171A" w:rsidRPr="0050359D" w:rsidRDefault="006F171A"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Sabor</w:t>
            </w:r>
          </w:p>
        </w:tc>
        <w:tc>
          <w:tcPr>
            <w:tcW w:w="1134" w:type="dxa"/>
            <w:tcBorders>
              <w:top w:val="single" w:sz="4" w:space="0" w:color="auto"/>
              <w:left w:val="nil"/>
              <w:bottom w:val="single" w:sz="4" w:space="0" w:color="auto"/>
              <w:right w:val="single" w:sz="4" w:space="0" w:color="auto"/>
            </w:tcBorders>
            <w:shd w:val="clear" w:color="000000" w:fill="E8E8E8"/>
            <w:noWrap/>
            <w:vAlign w:val="center"/>
            <w:hideMark/>
          </w:tcPr>
          <w:p w14:paraId="2F3D44E5" w14:textId="77777777" w:rsidR="006F171A" w:rsidRPr="0050359D" w:rsidRDefault="006F171A"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Unidade</w:t>
            </w:r>
          </w:p>
        </w:tc>
        <w:tc>
          <w:tcPr>
            <w:tcW w:w="850" w:type="dxa"/>
            <w:tcBorders>
              <w:top w:val="single" w:sz="4" w:space="0" w:color="auto"/>
              <w:left w:val="nil"/>
              <w:bottom w:val="single" w:sz="4" w:space="0" w:color="auto"/>
              <w:right w:val="single" w:sz="4" w:space="0" w:color="auto"/>
            </w:tcBorders>
            <w:shd w:val="clear" w:color="000000" w:fill="E8E8E8"/>
            <w:noWrap/>
            <w:vAlign w:val="center"/>
            <w:hideMark/>
          </w:tcPr>
          <w:p w14:paraId="5C88D86F" w14:textId="77777777" w:rsidR="006F171A" w:rsidRPr="0050359D" w:rsidRDefault="006F171A"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Qtd</w:t>
            </w:r>
          </w:p>
        </w:tc>
        <w:tc>
          <w:tcPr>
            <w:tcW w:w="993" w:type="dxa"/>
            <w:tcBorders>
              <w:top w:val="single" w:sz="4" w:space="0" w:color="auto"/>
              <w:left w:val="nil"/>
              <w:bottom w:val="single" w:sz="4" w:space="0" w:color="auto"/>
              <w:right w:val="single" w:sz="4" w:space="0" w:color="auto"/>
            </w:tcBorders>
            <w:shd w:val="clear" w:color="000000" w:fill="E8E8E8"/>
            <w:vAlign w:val="center"/>
            <w:hideMark/>
          </w:tcPr>
          <w:p w14:paraId="08E412F6" w14:textId="77777777" w:rsidR="006F171A" w:rsidRPr="0050359D" w:rsidRDefault="006F171A"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 Valor Unitário Máximo </w:t>
            </w:r>
          </w:p>
        </w:tc>
        <w:tc>
          <w:tcPr>
            <w:tcW w:w="1134" w:type="dxa"/>
            <w:tcBorders>
              <w:top w:val="single" w:sz="4" w:space="0" w:color="auto"/>
              <w:left w:val="nil"/>
              <w:bottom w:val="single" w:sz="4" w:space="0" w:color="auto"/>
              <w:right w:val="single" w:sz="4" w:space="0" w:color="auto"/>
            </w:tcBorders>
            <w:shd w:val="clear" w:color="000000" w:fill="E8E8E8"/>
            <w:noWrap/>
            <w:vAlign w:val="center"/>
            <w:hideMark/>
          </w:tcPr>
          <w:p w14:paraId="30B82BC7" w14:textId="77777777" w:rsidR="006F171A" w:rsidRPr="0050359D" w:rsidRDefault="006F171A"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 Valor Total </w:t>
            </w:r>
          </w:p>
        </w:tc>
      </w:tr>
      <w:tr w:rsidR="006F171A" w:rsidRPr="0050359D" w14:paraId="0D38C8B1" w14:textId="77777777" w:rsidTr="005133DF">
        <w:trPr>
          <w:trHeight w:val="300"/>
        </w:trPr>
        <w:tc>
          <w:tcPr>
            <w:tcW w:w="52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B8493C3"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w:t>
            </w:r>
          </w:p>
        </w:tc>
        <w:tc>
          <w:tcPr>
            <w:tcW w:w="836" w:type="dxa"/>
            <w:tcBorders>
              <w:top w:val="nil"/>
              <w:left w:val="nil"/>
              <w:bottom w:val="single" w:sz="4" w:space="0" w:color="auto"/>
              <w:right w:val="single" w:sz="4" w:space="0" w:color="auto"/>
            </w:tcBorders>
            <w:shd w:val="clear" w:color="auto" w:fill="auto"/>
            <w:noWrap/>
            <w:vAlign w:val="bottom"/>
            <w:hideMark/>
          </w:tcPr>
          <w:p w14:paraId="48254FA5"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1.1</w:t>
            </w:r>
          </w:p>
        </w:tc>
        <w:tc>
          <w:tcPr>
            <w:tcW w:w="3463" w:type="dxa"/>
            <w:vMerge w:val="restart"/>
            <w:tcBorders>
              <w:top w:val="nil"/>
              <w:left w:val="nil"/>
              <w:bottom w:val="nil"/>
              <w:right w:val="single" w:sz="4" w:space="0" w:color="auto"/>
            </w:tcBorders>
            <w:shd w:val="clear" w:color="auto" w:fill="auto"/>
            <w:vAlign w:val="center"/>
            <w:hideMark/>
          </w:tcPr>
          <w:p w14:paraId="5A6D426F"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Chás, em caixas com no mínimo 10 saquinhos, mínimo 10g cada.   </w:t>
            </w:r>
          </w:p>
        </w:tc>
        <w:tc>
          <w:tcPr>
            <w:tcW w:w="1134" w:type="dxa"/>
            <w:tcBorders>
              <w:top w:val="nil"/>
              <w:left w:val="nil"/>
              <w:bottom w:val="single" w:sz="4" w:space="0" w:color="auto"/>
              <w:right w:val="single" w:sz="4" w:space="0" w:color="auto"/>
            </w:tcBorders>
            <w:shd w:val="clear" w:color="auto" w:fill="auto"/>
            <w:noWrap/>
            <w:vAlign w:val="bottom"/>
            <w:hideMark/>
          </w:tcPr>
          <w:p w14:paraId="2C9A7FD5" w14:textId="77777777" w:rsidR="006F171A" w:rsidRPr="0050359D" w:rsidRDefault="006F171A" w:rsidP="00A219E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Maçã e canela</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3E26CA3F"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Caixa com 10 unidades</w:t>
            </w:r>
          </w:p>
        </w:tc>
        <w:tc>
          <w:tcPr>
            <w:tcW w:w="850" w:type="dxa"/>
            <w:tcBorders>
              <w:top w:val="nil"/>
              <w:left w:val="nil"/>
              <w:bottom w:val="single" w:sz="4" w:space="0" w:color="auto"/>
              <w:right w:val="single" w:sz="4" w:space="0" w:color="auto"/>
            </w:tcBorders>
            <w:shd w:val="clear" w:color="auto" w:fill="auto"/>
            <w:noWrap/>
            <w:vAlign w:val="bottom"/>
            <w:hideMark/>
          </w:tcPr>
          <w:p w14:paraId="7129B1BE"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993" w:type="dxa"/>
            <w:tcBorders>
              <w:top w:val="nil"/>
              <w:left w:val="nil"/>
              <w:bottom w:val="single" w:sz="4" w:space="0" w:color="auto"/>
              <w:right w:val="single" w:sz="4" w:space="0" w:color="auto"/>
            </w:tcBorders>
            <w:shd w:val="clear" w:color="auto" w:fill="auto"/>
            <w:noWrap/>
            <w:vAlign w:val="bottom"/>
            <w:hideMark/>
          </w:tcPr>
          <w:p w14:paraId="6794C493" w14:textId="2AD75BDF" w:rsidR="006F171A" w:rsidRPr="0050359D" w:rsidRDefault="006F171A" w:rsidP="001442F0">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1442F0">
              <w:rPr>
                <w:rFonts w:ascii="Aptos Narrow" w:hAnsi="Aptos Narrow" w:cs="Times New Roman"/>
                <w:color w:val="000000"/>
                <w:sz w:val="20"/>
                <w:szCs w:val="20"/>
              </w:rPr>
              <w:t xml:space="preserve"> </w:t>
            </w:r>
            <w:r w:rsidR="00507686">
              <w:rPr>
                <w:rFonts w:ascii="Aptos Narrow" w:hAnsi="Aptos Narrow" w:cs="Times New Roman"/>
                <w:color w:val="000000"/>
                <w:sz w:val="20"/>
                <w:szCs w:val="20"/>
              </w:rPr>
              <w:t>8,54</w:t>
            </w:r>
          </w:p>
        </w:tc>
        <w:tc>
          <w:tcPr>
            <w:tcW w:w="1134" w:type="dxa"/>
            <w:tcBorders>
              <w:top w:val="nil"/>
              <w:left w:val="nil"/>
              <w:bottom w:val="single" w:sz="4" w:space="0" w:color="auto"/>
              <w:right w:val="single" w:sz="4" w:space="0" w:color="auto"/>
            </w:tcBorders>
            <w:shd w:val="clear" w:color="auto" w:fill="auto"/>
            <w:noWrap/>
            <w:vAlign w:val="bottom"/>
            <w:hideMark/>
          </w:tcPr>
          <w:p w14:paraId="514633A9" w14:textId="6123BBD0" w:rsidR="006F171A" w:rsidRPr="0050359D" w:rsidRDefault="006F171A" w:rsidP="001442F0">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1442F0">
              <w:rPr>
                <w:rFonts w:ascii="Aptos Narrow" w:hAnsi="Aptos Narrow" w:cs="Times New Roman"/>
                <w:color w:val="000000"/>
                <w:sz w:val="20"/>
                <w:szCs w:val="20"/>
              </w:rPr>
              <w:t xml:space="preserve"> </w:t>
            </w:r>
            <w:r w:rsidR="00507686">
              <w:rPr>
                <w:rFonts w:ascii="Aptos Narrow" w:hAnsi="Aptos Narrow" w:cs="Times New Roman"/>
                <w:color w:val="000000"/>
                <w:sz w:val="20"/>
                <w:szCs w:val="20"/>
              </w:rPr>
              <w:t>725,90</w:t>
            </w:r>
          </w:p>
        </w:tc>
      </w:tr>
      <w:tr w:rsidR="006F171A" w:rsidRPr="0050359D" w14:paraId="52CB03C2" w14:textId="77777777" w:rsidTr="005133DF">
        <w:trPr>
          <w:trHeight w:val="300"/>
        </w:trPr>
        <w:tc>
          <w:tcPr>
            <w:tcW w:w="521" w:type="dxa"/>
            <w:vMerge/>
            <w:tcBorders>
              <w:top w:val="nil"/>
              <w:left w:val="single" w:sz="4" w:space="0" w:color="auto"/>
              <w:bottom w:val="single" w:sz="4" w:space="0" w:color="000000"/>
              <w:right w:val="single" w:sz="4" w:space="0" w:color="auto"/>
            </w:tcBorders>
            <w:vAlign w:val="center"/>
            <w:hideMark/>
          </w:tcPr>
          <w:p w14:paraId="5677F029" w14:textId="77777777" w:rsidR="006F171A" w:rsidRPr="0050359D" w:rsidRDefault="006F171A" w:rsidP="006A448E">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bottom"/>
            <w:hideMark/>
          </w:tcPr>
          <w:p w14:paraId="52454822"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1.2</w:t>
            </w:r>
          </w:p>
        </w:tc>
        <w:tc>
          <w:tcPr>
            <w:tcW w:w="3463" w:type="dxa"/>
            <w:vMerge/>
            <w:tcBorders>
              <w:top w:val="nil"/>
              <w:left w:val="nil"/>
              <w:bottom w:val="nil"/>
              <w:right w:val="single" w:sz="4" w:space="0" w:color="auto"/>
            </w:tcBorders>
            <w:vAlign w:val="center"/>
            <w:hideMark/>
          </w:tcPr>
          <w:p w14:paraId="46ED2821" w14:textId="77777777" w:rsidR="006F171A" w:rsidRPr="0050359D" w:rsidRDefault="006F171A" w:rsidP="006A448E">
            <w:pPr>
              <w:spacing w:line="240" w:lineRule="auto"/>
              <w:rPr>
                <w:rFonts w:ascii="Aptos Narrow" w:hAnsi="Aptos Narrow" w:cs="Times New Roman"/>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1329436C" w14:textId="77777777" w:rsidR="006F171A" w:rsidRPr="0050359D" w:rsidRDefault="006F171A" w:rsidP="00A219E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Camomila</w:t>
            </w:r>
          </w:p>
        </w:tc>
        <w:tc>
          <w:tcPr>
            <w:tcW w:w="1134" w:type="dxa"/>
            <w:vMerge/>
            <w:tcBorders>
              <w:top w:val="nil"/>
              <w:left w:val="single" w:sz="4" w:space="0" w:color="auto"/>
              <w:bottom w:val="single" w:sz="4" w:space="0" w:color="000000"/>
              <w:right w:val="single" w:sz="4" w:space="0" w:color="auto"/>
            </w:tcBorders>
            <w:vAlign w:val="center"/>
            <w:hideMark/>
          </w:tcPr>
          <w:p w14:paraId="310C3A03" w14:textId="77777777" w:rsidR="006F171A" w:rsidRPr="0050359D" w:rsidRDefault="006F171A" w:rsidP="006A448E">
            <w:pPr>
              <w:spacing w:line="240" w:lineRule="auto"/>
              <w:rPr>
                <w:rFonts w:ascii="Aptos Narrow" w:hAnsi="Aptos Narrow"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hideMark/>
          </w:tcPr>
          <w:p w14:paraId="3D1A4C46"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993" w:type="dxa"/>
            <w:tcBorders>
              <w:top w:val="nil"/>
              <w:left w:val="nil"/>
              <w:bottom w:val="single" w:sz="4" w:space="0" w:color="auto"/>
              <w:right w:val="single" w:sz="4" w:space="0" w:color="auto"/>
            </w:tcBorders>
            <w:shd w:val="clear" w:color="auto" w:fill="auto"/>
            <w:noWrap/>
            <w:vAlign w:val="bottom"/>
            <w:hideMark/>
          </w:tcPr>
          <w:p w14:paraId="34ECE256" w14:textId="634A3513" w:rsidR="006F171A" w:rsidRPr="0050359D" w:rsidRDefault="006F171A" w:rsidP="001442F0">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sidR="00507686">
              <w:rPr>
                <w:rFonts w:ascii="Aptos Narrow" w:hAnsi="Aptos Narrow" w:cs="Times New Roman"/>
                <w:color w:val="000000"/>
                <w:sz w:val="20"/>
                <w:szCs w:val="20"/>
              </w:rPr>
              <w:t>8,54</w:t>
            </w:r>
          </w:p>
        </w:tc>
        <w:tc>
          <w:tcPr>
            <w:tcW w:w="1134" w:type="dxa"/>
            <w:tcBorders>
              <w:top w:val="nil"/>
              <w:left w:val="nil"/>
              <w:bottom w:val="single" w:sz="4" w:space="0" w:color="auto"/>
              <w:right w:val="single" w:sz="4" w:space="0" w:color="auto"/>
            </w:tcBorders>
            <w:shd w:val="clear" w:color="auto" w:fill="auto"/>
            <w:noWrap/>
            <w:vAlign w:val="bottom"/>
            <w:hideMark/>
          </w:tcPr>
          <w:p w14:paraId="7EB3CCF6" w14:textId="69FF97C6" w:rsidR="006F171A" w:rsidRPr="0050359D" w:rsidRDefault="006F171A" w:rsidP="001442F0">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1442F0">
              <w:rPr>
                <w:rFonts w:ascii="Aptos Narrow" w:hAnsi="Aptos Narrow" w:cs="Times New Roman"/>
                <w:color w:val="000000"/>
                <w:sz w:val="20"/>
                <w:szCs w:val="20"/>
              </w:rPr>
              <w:t xml:space="preserve"> </w:t>
            </w:r>
            <w:r w:rsidR="00507686">
              <w:rPr>
                <w:rFonts w:ascii="Aptos Narrow" w:hAnsi="Aptos Narrow" w:cs="Times New Roman"/>
                <w:color w:val="000000"/>
                <w:sz w:val="20"/>
                <w:szCs w:val="20"/>
              </w:rPr>
              <w:t>725,90</w:t>
            </w:r>
          </w:p>
        </w:tc>
      </w:tr>
      <w:tr w:rsidR="006F171A" w:rsidRPr="0050359D" w14:paraId="2D50676C" w14:textId="77777777" w:rsidTr="005133DF">
        <w:trPr>
          <w:trHeight w:val="505"/>
        </w:trPr>
        <w:tc>
          <w:tcPr>
            <w:tcW w:w="521" w:type="dxa"/>
            <w:vMerge/>
            <w:tcBorders>
              <w:top w:val="nil"/>
              <w:left w:val="single" w:sz="4" w:space="0" w:color="auto"/>
              <w:bottom w:val="single" w:sz="4" w:space="0" w:color="000000"/>
              <w:right w:val="single" w:sz="4" w:space="0" w:color="auto"/>
            </w:tcBorders>
            <w:vAlign w:val="center"/>
            <w:hideMark/>
          </w:tcPr>
          <w:p w14:paraId="515C1632" w14:textId="77777777" w:rsidR="006F171A" w:rsidRPr="0050359D" w:rsidRDefault="006F171A" w:rsidP="006A448E">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center"/>
            <w:hideMark/>
          </w:tcPr>
          <w:p w14:paraId="54CC6B82"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1.3</w:t>
            </w:r>
          </w:p>
        </w:tc>
        <w:tc>
          <w:tcPr>
            <w:tcW w:w="3463" w:type="dxa"/>
            <w:tcBorders>
              <w:top w:val="nil"/>
              <w:left w:val="nil"/>
              <w:bottom w:val="nil"/>
              <w:right w:val="single" w:sz="4" w:space="0" w:color="auto"/>
            </w:tcBorders>
            <w:shd w:val="clear" w:color="auto" w:fill="auto"/>
            <w:vAlign w:val="center"/>
            <w:hideMark/>
          </w:tcPr>
          <w:p w14:paraId="414530EB" w14:textId="77777777" w:rsidR="006F171A" w:rsidRPr="0050359D" w:rsidRDefault="006F171A"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(PODERÁ SER PEDIDA AMOSTRA DO PRODUTO) </w:t>
            </w:r>
          </w:p>
        </w:tc>
        <w:tc>
          <w:tcPr>
            <w:tcW w:w="1134" w:type="dxa"/>
            <w:tcBorders>
              <w:top w:val="nil"/>
              <w:left w:val="nil"/>
              <w:bottom w:val="single" w:sz="4" w:space="0" w:color="auto"/>
              <w:right w:val="single" w:sz="4" w:space="0" w:color="auto"/>
            </w:tcBorders>
            <w:shd w:val="clear" w:color="auto" w:fill="auto"/>
            <w:noWrap/>
            <w:vAlign w:val="bottom"/>
            <w:hideMark/>
          </w:tcPr>
          <w:p w14:paraId="16728748" w14:textId="77777777" w:rsidR="006F171A" w:rsidRPr="0050359D" w:rsidRDefault="006F171A" w:rsidP="00A219E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Erva-doce</w:t>
            </w:r>
          </w:p>
        </w:tc>
        <w:tc>
          <w:tcPr>
            <w:tcW w:w="1134" w:type="dxa"/>
            <w:vMerge/>
            <w:tcBorders>
              <w:top w:val="nil"/>
              <w:left w:val="single" w:sz="4" w:space="0" w:color="auto"/>
              <w:bottom w:val="single" w:sz="4" w:space="0" w:color="000000"/>
              <w:right w:val="single" w:sz="4" w:space="0" w:color="auto"/>
            </w:tcBorders>
            <w:vAlign w:val="center"/>
            <w:hideMark/>
          </w:tcPr>
          <w:p w14:paraId="42BC9BD0" w14:textId="77777777" w:rsidR="006F171A" w:rsidRPr="0050359D" w:rsidRDefault="006F171A" w:rsidP="006A448E">
            <w:pPr>
              <w:spacing w:line="240" w:lineRule="auto"/>
              <w:rPr>
                <w:rFonts w:ascii="Aptos Narrow" w:hAnsi="Aptos Narrow"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hideMark/>
          </w:tcPr>
          <w:p w14:paraId="58B25F6A"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993" w:type="dxa"/>
            <w:tcBorders>
              <w:top w:val="nil"/>
              <w:left w:val="nil"/>
              <w:bottom w:val="single" w:sz="4" w:space="0" w:color="auto"/>
              <w:right w:val="single" w:sz="4" w:space="0" w:color="auto"/>
            </w:tcBorders>
            <w:shd w:val="clear" w:color="auto" w:fill="auto"/>
            <w:noWrap/>
            <w:vAlign w:val="bottom"/>
            <w:hideMark/>
          </w:tcPr>
          <w:p w14:paraId="4E035214" w14:textId="1F59C557" w:rsidR="006F171A" w:rsidRPr="0050359D" w:rsidRDefault="006F171A" w:rsidP="001442F0">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sidR="00507686">
              <w:rPr>
                <w:rFonts w:ascii="Aptos Narrow" w:hAnsi="Aptos Narrow" w:cs="Times New Roman"/>
                <w:color w:val="000000"/>
                <w:sz w:val="20"/>
                <w:szCs w:val="20"/>
              </w:rPr>
              <w:t>8,54</w:t>
            </w:r>
          </w:p>
        </w:tc>
        <w:tc>
          <w:tcPr>
            <w:tcW w:w="1134" w:type="dxa"/>
            <w:tcBorders>
              <w:top w:val="nil"/>
              <w:left w:val="nil"/>
              <w:bottom w:val="single" w:sz="4" w:space="0" w:color="auto"/>
              <w:right w:val="single" w:sz="4" w:space="0" w:color="auto"/>
            </w:tcBorders>
            <w:shd w:val="clear" w:color="auto" w:fill="auto"/>
            <w:noWrap/>
            <w:vAlign w:val="bottom"/>
            <w:hideMark/>
          </w:tcPr>
          <w:p w14:paraId="7070AAAB" w14:textId="4046517F" w:rsidR="006F171A" w:rsidRPr="0050359D" w:rsidRDefault="006F171A" w:rsidP="001442F0">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1442F0">
              <w:rPr>
                <w:rFonts w:ascii="Aptos Narrow" w:hAnsi="Aptos Narrow" w:cs="Times New Roman"/>
                <w:color w:val="000000"/>
                <w:sz w:val="20"/>
                <w:szCs w:val="20"/>
              </w:rPr>
              <w:t xml:space="preserve"> </w:t>
            </w:r>
            <w:r w:rsidR="00B24342">
              <w:rPr>
                <w:rFonts w:ascii="Aptos Narrow" w:hAnsi="Aptos Narrow" w:cs="Times New Roman"/>
                <w:color w:val="000000"/>
                <w:sz w:val="20"/>
                <w:szCs w:val="20"/>
              </w:rPr>
              <w:t>725,90</w:t>
            </w:r>
          </w:p>
        </w:tc>
      </w:tr>
      <w:tr w:rsidR="006F171A" w:rsidRPr="0050359D" w14:paraId="06E92831" w14:textId="77777777" w:rsidTr="005133DF">
        <w:trPr>
          <w:trHeight w:val="300"/>
        </w:trPr>
        <w:tc>
          <w:tcPr>
            <w:tcW w:w="521" w:type="dxa"/>
            <w:vMerge/>
            <w:tcBorders>
              <w:top w:val="nil"/>
              <w:left w:val="single" w:sz="4" w:space="0" w:color="auto"/>
              <w:bottom w:val="single" w:sz="4" w:space="0" w:color="000000"/>
              <w:right w:val="single" w:sz="4" w:space="0" w:color="auto"/>
            </w:tcBorders>
            <w:vAlign w:val="center"/>
            <w:hideMark/>
          </w:tcPr>
          <w:p w14:paraId="009C531C" w14:textId="77777777" w:rsidR="006F171A" w:rsidRPr="0050359D" w:rsidRDefault="006F171A" w:rsidP="006A448E">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bottom"/>
            <w:hideMark/>
          </w:tcPr>
          <w:p w14:paraId="082D077B"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1.4</w:t>
            </w:r>
          </w:p>
        </w:tc>
        <w:tc>
          <w:tcPr>
            <w:tcW w:w="3463" w:type="dxa"/>
            <w:tcBorders>
              <w:top w:val="nil"/>
              <w:left w:val="nil"/>
              <w:bottom w:val="nil"/>
              <w:right w:val="nil"/>
            </w:tcBorders>
            <w:shd w:val="clear" w:color="auto" w:fill="auto"/>
            <w:noWrap/>
            <w:vAlign w:val="center"/>
            <w:hideMark/>
          </w:tcPr>
          <w:p w14:paraId="4284B6E7"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Entrega parcelada em 3 (três) vezes.</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8698A41" w14:textId="77777777" w:rsidR="006F171A" w:rsidRPr="0050359D" w:rsidRDefault="006F171A" w:rsidP="00A219E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Hortelã</w:t>
            </w:r>
          </w:p>
        </w:tc>
        <w:tc>
          <w:tcPr>
            <w:tcW w:w="1134" w:type="dxa"/>
            <w:vMerge/>
            <w:tcBorders>
              <w:top w:val="nil"/>
              <w:left w:val="single" w:sz="4" w:space="0" w:color="auto"/>
              <w:bottom w:val="single" w:sz="4" w:space="0" w:color="000000"/>
              <w:right w:val="single" w:sz="4" w:space="0" w:color="auto"/>
            </w:tcBorders>
            <w:vAlign w:val="center"/>
            <w:hideMark/>
          </w:tcPr>
          <w:p w14:paraId="03E9C8F7" w14:textId="77777777" w:rsidR="006F171A" w:rsidRPr="0050359D" w:rsidRDefault="006F171A" w:rsidP="006A448E">
            <w:pPr>
              <w:spacing w:line="240" w:lineRule="auto"/>
              <w:rPr>
                <w:rFonts w:ascii="Aptos Narrow" w:hAnsi="Aptos Narrow"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hideMark/>
          </w:tcPr>
          <w:p w14:paraId="3ACF6E31"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993" w:type="dxa"/>
            <w:tcBorders>
              <w:top w:val="nil"/>
              <w:left w:val="nil"/>
              <w:bottom w:val="single" w:sz="4" w:space="0" w:color="auto"/>
              <w:right w:val="single" w:sz="4" w:space="0" w:color="auto"/>
            </w:tcBorders>
            <w:shd w:val="clear" w:color="auto" w:fill="auto"/>
            <w:noWrap/>
            <w:vAlign w:val="bottom"/>
            <w:hideMark/>
          </w:tcPr>
          <w:p w14:paraId="42C32C10" w14:textId="0E00CD3B" w:rsidR="006F171A" w:rsidRPr="0050359D" w:rsidRDefault="006F171A" w:rsidP="001442F0">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sidR="00507686">
              <w:rPr>
                <w:rFonts w:ascii="Aptos Narrow" w:hAnsi="Aptos Narrow" w:cs="Times New Roman"/>
                <w:color w:val="000000"/>
                <w:sz w:val="20"/>
                <w:szCs w:val="20"/>
              </w:rPr>
              <w:t>8,54</w:t>
            </w:r>
          </w:p>
        </w:tc>
        <w:tc>
          <w:tcPr>
            <w:tcW w:w="1134" w:type="dxa"/>
            <w:tcBorders>
              <w:top w:val="nil"/>
              <w:left w:val="nil"/>
              <w:bottom w:val="single" w:sz="4" w:space="0" w:color="auto"/>
              <w:right w:val="single" w:sz="4" w:space="0" w:color="auto"/>
            </w:tcBorders>
            <w:shd w:val="clear" w:color="auto" w:fill="auto"/>
            <w:noWrap/>
            <w:vAlign w:val="bottom"/>
            <w:hideMark/>
          </w:tcPr>
          <w:p w14:paraId="547E289E" w14:textId="21A4D8E8" w:rsidR="006F171A" w:rsidRPr="0050359D" w:rsidRDefault="006F171A" w:rsidP="001442F0">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1442F0">
              <w:rPr>
                <w:rFonts w:ascii="Aptos Narrow" w:hAnsi="Aptos Narrow" w:cs="Times New Roman"/>
                <w:color w:val="000000"/>
                <w:sz w:val="20"/>
                <w:szCs w:val="20"/>
              </w:rPr>
              <w:t xml:space="preserve"> </w:t>
            </w:r>
            <w:r w:rsidR="00B24342">
              <w:rPr>
                <w:rFonts w:ascii="Aptos Narrow" w:hAnsi="Aptos Narrow" w:cs="Times New Roman"/>
                <w:color w:val="000000"/>
                <w:sz w:val="20"/>
                <w:szCs w:val="20"/>
              </w:rPr>
              <w:t>725,90</w:t>
            </w:r>
          </w:p>
        </w:tc>
      </w:tr>
      <w:tr w:rsidR="006F171A" w:rsidRPr="0050359D" w14:paraId="1ACBCB8E" w14:textId="77777777" w:rsidTr="005133DF">
        <w:trPr>
          <w:trHeight w:val="540"/>
        </w:trPr>
        <w:tc>
          <w:tcPr>
            <w:tcW w:w="521" w:type="dxa"/>
            <w:vMerge/>
            <w:tcBorders>
              <w:top w:val="nil"/>
              <w:left w:val="single" w:sz="4" w:space="0" w:color="auto"/>
              <w:bottom w:val="single" w:sz="4" w:space="0" w:color="auto"/>
              <w:right w:val="single" w:sz="4" w:space="0" w:color="auto"/>
            </w:tcBorders>
            <w:vAlign w:val="center"/>
            <w:hideMark/>
          </w:tcPr>
          <w:p w14:paraId="39B79DC4" w14:textId="77777777" w:rsidR="006F171A" w:rsidRPr="0050359D" w:rsidRDefault="006F171A" w:rsidP="006A448E">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center"/>
            <w:hideMark/>
          </w:tcPr>
          <w:p w14:paraId="542C4A5C"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1.5</w:t>
            </w:r>
          </w:p>
        </w:tc>
        <w:tc>
          <w:tcPr>
            <w:tcW w:w="3463" w:type="dxa"/>
            <w:tcBorders>
              <w:top w:val="nil"/>
              <w:left w:val="nil"/>
              <w:bottom w:val="single" w:sz="4" w:space="0" w:color="auto"/>
              <w:right w:val="single" w:sz="4" w:space="0" w:color="auto"/>
            </w:tcBorders>
            <w:shd w:val="clear" w:color="auto" w:fill="auto"/>
            <w:vAlign w:val="center"/>
            <w:hideMark/>
          </w:tcPr>
          <w:p w14:paraId="422D8350"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Marca de referência: Leão ou equivalente técnico</w:t>
            </w:r>
          </w:p>
        </w:tc>
        <w:tc>
          <w:tcPr>
            <w:tcW w:w="1134" w:type="dxa"/>
            <w:tcBorders>
              <w:top w:val="nil"/>
              <w:left w:val="nil"/>
              <w:bottom w:val="single" w:sz="4" w:space="0" w:color="auto"/>
              <w:right w:val="single" w:sz="4" w:space="0" w:color="auto"/>
            </w:tcBorders>
            <w:shd w:val="clear" w:color="auto" w:fill="auto"/>
            <w:vAlign w:val="bottom"/>
            <w:hideMark/>
          </w:tcPr>
          <w:p w14:paraId="6713705F" w14:textId="77777777" w:rsidR="006F171A" w:rsidRPr="0050359D" w:rsidRDefault="006F171A" w:rsidP="00A219E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Frutas vermelhas ou morango</w:t>
            </w:r>
          </w:p>
        </w:tc>
        <w:tc>
          <w:tcPr>
            <w:tcW w:w="1134" w:type="dxa"/>
            <w:vMerge/>
            <w:tcBorders>
              <w:top w:val="nil"/>
              <w:left w:val="single" w:sz="4" w:space="0" w:color="auto"/>
              <w:bottom w:val="single" w:sz="4" w:space="0" w:color="auto"/>
              <w:right w:val="single" w:sz="4" w:space="0" w:color="auto"/>
            </w:tcBorders>
            <w:vAlign w:val="center"/>
            <w:hideMark/>
          </w:tcPr>
          <w:p w14:paraId="6FCAE452" w14:textId="77777777" w:rsidR="006F171A" w:rsidRPr="0050359D" w:rsidRDefault="006F171A" w:rsidP="006A448E">
            <w:pPr>
              <w:spacing w:line="240" w:lineRule="auto"/>
              <w:rPr>
                <w:rFonts w:ascii="Aptos Narrow" w:hAnsi="Aptos Narrow"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14:paraId="55A608A3" w14:textId="77777777" w:rsidR="006F171A" w:rsidRPr="0050359D" w:rsidRDefault="006F171A"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993" w:type="dxa"/>
            <w:tcBorders>
              <w:top w:val="nil"/>
              <w:left w:val="nil"/>
              <w:bottom w:val="single" w:sz="4" w:space="0" w:color="auto"/>
              <w:right w:val="single" w:sz="4" w:space="0" w:color="auto"/>
            </w:tcBorders>
            <w:shd w:val="clear" w:color="auto" w:fill="auto"/>
            <w:noWrap/>
            <w:vAlign w:val="center"/>
            <w:hideMark/>
          </w:tcPr>
          <w:p w14:paraId="5DA62FF4" w14:textId="528849FC" w:rsidR="006F171A" w:rsidRPr="0050359D" w:rsidRDefault="006F171A" w:rsidP="001442F0">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1442F0">
              <w:rPr>
                <w:rFonts w:ascii="Aptos Narrow" w:hAnsi="Aptos Narrow" w:cs="Times New Roman"/>
                <w:color w:val="000000"/>
                <w:sz w:val="20"/>
                <w:szCs w:val="20"/>
              </w:rPr>
              <w:t xml:space="preserve"> </w:t>
            </w:r>
            <w:r w:rsidRPr="0050359D">
              <w:rPr>
                <w:rFonts w:ascii="Aptos Narrow" w:hAnsi="Aptos Narrow" w:cs="Times New Roman"/>
                <w:color w:val="000000"/>
                <w:sz w:val="20"/>
                <w:szCs w:val="20"/>
              </w:rPr>
              <w:t>1</w:t>
            </w:r>
            <w:r w:rsidR="00507686">
              <w:rPr>
                <w:rFonts w:ascii="Aptos Narrow" w:hAnsi="Aptos Narrow" w:cs="Times New Roman"/>
                <w:color w:val="000000"/>
                <w:sz w:val="20"/>
                <w:szCs w:val="20"/>
              </w:rPr>
              <w:t>1,76</w:t>
            </w:r>
          </w:p>
        </w:tc>
        <w:tc>
          <w:tcPr>
            <w:tcW w:w="1134" w:type="dxa"/>
            <w:tcBorders>
              <w:top w:val="nil"/>
              <w:left w:val="nil"/>
              <w:bottom w:val="single" w:sz="4" w:space="0" w:color="auto"/>
              <w:right w:val="single" w:sz="4" w:space="0" w:color="auto"/>
            </w:tcBorders>
            <w:shd w:val="clear" w:color="auto" w:fill="auto"/>
            <w:noWrap/>
            <w:vAlign w:val="center"/>
            <w:hideMark/>
          </w:tcPr>
          <w:p w14:paraId="4B8A7C35" w14:textId="54AE03BE" w:rsidR="006F171A" w:rsidRPr="0050359D" w:rsidRDefault="006F171A" w:rsidP="001442F0">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1442F0">
              <w:rPr>
                <w:rFonts w:ascii="Aptos Narrow" w:hAnsi="Aptos Narrow" w:cs="Times New Roman"/>
                <w:color w:val="000000"/>
                <w:sz w:val="20"/>
                <w:szCs w:val="20"/>
              </w:rPr>
              <w:t xml:space="preserve"> </w:t>
            </w:r>
            <w:r w:rsidR="00B24342">
              <w:rPr>
                <w:rFonts w:ascii="Aptos Narrow" w:hAnsi="Aptos Narrow" w:cs="Times New Roman"/>
                <w:color w:val="000000"/>
                <w:sz w:val="20"/>
                <w:szCs w:val="20"/>
              </w:rPr>
              <w:t>999,60</w:t>
            </w:r>
          </w:p>
        </w:tc>
      </w:tr>
      <w:tr w:rsidR="001442F0" w:rsidRPr="0050359D" w14:paraId="77C46977" w14:textId="77777777" w:rsidTr="005133DF">
        <w:trPr>
          <w:trHeight w:val="540"/>
        </w:trPr>
        <w:tc>
          <w:tcPr>
            <w:tcW w:w="8931" w:type="dxa"/>
            <w:gridSpan w:val="7"/>
            <w:tcBorders>
              <w:top w:val="single" w:sz="4" w:space="0" w:color="auto"/>
              <w:left w:val="single" w:sz="4" w:space="0" w:color="auto"/>
              <w:bottom w:val="single" w:sz="4" w:space="0" w:color="auto"/>
              <w:right w:val="single" w:sz="4" w:space="0" w:color="auto"/>
            </w:tcBorders>
            <w:vAlign w:val="center"/>
          </w:tcPr>
          <w:p w14:paraId="101C909B" w14:textId="2F4F8A0D" w:rsidR="001442F0" w:rsidRPr="00111C10" w:rsidRDefault="001442F0" w:rsidP="001442F0">
            <w:pPr>
              <w:spacing w:line="240" w:lineRule="auto"/>
              <w:jc w:val="center"/>
              <w:rPr>
                <w:rFonts w:ascii="Aptos Narrow" w:hAnsi="Aptos Narrow" w:cs="Times New Roman"/>
                <w:b/>
                <w:bCs/>
                <w:color w:val="000000"/>
                <w:sz w:val="20"/>
                <w:szCs w:val="20"/>
              </w:rPr>
            </w:pPr>
            <w:r w:rsidRPr="00111C10">
              <w:rPr>
                <w:rFonts w:ascii="Aptos Narrow" w:hAnsi="Aptos Narrow" w:cs="Times New Roman"/>
                <w:b/>
                <w:bCs/>
                <w:color w:val="000000"/>
                <w:sz w:val="20"/>
                <w:szCs w:val="20"/>
              </w:rPr>
              <w:lastRenderedPageBreak/>
              <w:t>VALOR TOTAL</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2E434A5" w14:textId="0E33C802" w:rsidR="001442F0" w:rsidRPr="0050359D" w:rsidRDefault="001442F0" w:rsidP="006A448E">
            <w:pPr>
              <w:spacing w:line="240" w:lineRule="auto"/>
              <w:rPr>
                <w:rFonts w:ascii="Aptos Narrow" w:hAnsi="Aptos Narrow" w:cs="Times New Roman"/>
                <w:color w:val="000000"/>
                <w:sz w:val="20"/>
                <w:szCs w:val="20"/>
              </w:rPr>
            </w:pPr>
            <w:r>
              <w:rPr>
                <w:rFonts w:ascii="Aptos Narrow" w:hAnsi="Aptos Narrow" w:cs="Times New Roman"/>
                <w:color w:val="000000"/>
                <w:sz w:val="20"/>
                <w:szCs w:val="20"/>
              </w:rPr>
              <w:t>R$ 3.903,</w:t>
            </w:r>
            <w:r w:rsidR="00097189">
              <w:rPr>
                <w:rFonts w:ascii="Aptos Narrow" w:hAnsi="Aptos Narrow" w:cs="Times New Roman"/>
                <w:color w:val="000000"/>
                <w:sz w:val="20"/>
                <w:szCs w:val="20"/>
              </w:rPr>
              <w:t>20</w:t>
            </w:r>
          </w:p>
        </w:tc>
      </w:tr>
    </w:tbl>
    <w:p w14:paraId="260F6B13" w14:textId="70E64190" w:rsidR="00BD12B0" w:rsidRPr="00BD12B0" w:rsidRDefault="00E36415" w:rsidP="00BD12B0">
      <w:pPr>
        <w:pStyle w:val="Standard"/>
        <w:numPr>
          <w:ilvl w:val="1"/>
          <w:numId w:val="10"/>
        </w:numPr>
        <w:spacing w:line="360" w:lineRule="auto"/>
        <w:ind w:left="851" w:hanging="863"/>
        <w:jc w:val="both"/>
        <w:rPr>
          <w:rFonts w:cs="Arial"/>
          <w:sz w:val="22"/>
          <w:szCs w:val="22"/>
        </w:rPr>
      </w:pPr>
      <w:r w:rsidRPr="00BD12B0">
        <w:rPr>
          <w:rFonts w:cs="Arial"/>
          <w:sz w:val="22"/>
          <w:szCs w:val="22"/>
        </w:rPr>
        <w:t xml:space="preserve">O critério de julgamento adotado será o de </w:t>
      </w:r>
      <w:r w:rsidRPr="00BD12B0">
        <w:rPr>
          <w:rFonts w:cs="Arial"/>
          <w:b/>
          <w:bCs/>
          <w:sz w:val="22"/>
          <w:szCs w:val="22"/>
        </w:rPr>
        <w:t>menor preço por item</w:t>
      </w:r>
      <w:r w:rsidRPr="00BD12B0">
        <w:rPr>
          <w:rFonts w:cs="Arial"/>
          <w:sz w:val="22"/>
          <w:szCs w:val="22"/>
        </w:rPr>
        <w:t>.</w:t>
      </w:r>
    </w:p>
    <w:p w14:paraId="4309EFB4" w14:textId="2A74DC14" w:rsidR="009A3D5E" w:rsidRPr="001A4614" w:rsidRDefault="00E36415" w:rsidP="00C25AC5">
      <w:pPr>
        <w:pStyle w:val="Standard"/>
        <w:numPr>
          <w:ilvl w:val="1"/>
          <w:numId w:val="10"/>
        </w:numPr>
        <w:spacing w:line="360" w:lineRule="auto"/>
        <w:ind w:left="851" w:hanging="863"/>
        <w:jc w:val="both"/>
        <w:rPr>
          <w:rFonts w:cs="Arial"/>
          <w:sz w:val="22"/>
          <w:szCs w:val="22"/>
        </w:rPr>
      </w:pPr>
      <w:r w:rsidRPr="00361084">
        <w:rPr>
          <w:rFonts w:cs="Arial"/>
          <w:color w:val="FF0000"/>
          <w:sz w:val="22"/>
          <w:szCs w:val="22"/>
        </w:rPr>
        <w:t xml:space="preserve">Em caso de divergência entre as especificações técnicas do objeto descritas no Sistema SIASG do portal Compras </w:t>
      </w:r>
      <w:r>
        <w:rPr>
          <w:rFonts w:cs="Arial"/>
          <w:color w:val="FF0000"/>
          <w:sz w:val="22"/>
          <w:szCs w:val="22"/>
        </w:rPr>
        <w:t>G</w:t>
      </w:r>
      <w:r w:rsidRPr="00361084">
        <w:rPr>
          <w:rFonts w:cs="Arial"/>
          <w:color w:val="FF0000"/>
          <w:sz w:val="22"/>
          <w:szCs w:val="22"/>
        </w:rPr>
        <w:t xml:space="preserve">overnamentais e as descritas neste Aviso e seus anexos, prevalecerão </w:t>
      </w:r>
      <w:r w:rsidRPr="00413757">
        <w:rPr>
          <w:rFonts w:cs="Arial"/>
          <w:b/>
          <w:bCs/>
          <w:color w:val="FF0000"/>
          <w:sz w:val="22"/>
          <w:szCs w:val="22"/>
        </w:rPr>
        <w:t>estas</w:t>
      </w:r>
      <w:r>
        <w:rPr>
          <w:rFonts w:cs="Arial"/>
          <w:b/>
          <w:bCs/>
          <w:color w:val="FF0000"/>
          <w:sz w:val="22"/>
          <w:szCs w:val="22"/>
        </w:rPr>
        <w:t>.</w:t>
      </w:r>
    </w:p>
    <w:p w14:paraId="5EE1E7F4" w14:textId="459558AF"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PARTICIPAÇÃO NA DISPENSA ELETRÔNICA</w:t>
      </w:r>
    </w:p>
    <w:p w14:paraId="6594A899" w14:textId="77777777" w:rsidR="00C25AC5" w:rsidRPr="001A4614" w:rsidRDefault="00C25AC5" w:rsidP="00C25AC5">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76444CFA" w14:textId="16A8636E" w:rsidR="000D4F9C" w:rsidRPr="001A4614" w:rsidRDefault="000D4F9C" w:rsidP="00C25AC5">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A participação se </w:t>
      </w:r>
      <w:r w:rsidRPr="001A4614">
        <w:rPr>
          <w:rStyle w:val="Forte"/>
          <w:rFonts w:eastAsia="Calibri" w:cs="Arial"/>
          <w:b w:val="0"/>
          <w:bCs w:val="0"/>
          <w:color w:val="000000" w:themeColor="text1"/>
          <w:spacing w:val="-2"/>
          <w:sz w:val="22"/>
          <w:szCs w:val="22"/>
          <w:shd w:val="clear" w:color="auto" w:fill="FFFFFF"/>
        </w:rPr>
        <w:t>dará</w:t>
      </w:r>
      <w:r w:rsidRPr="001A4614">
        <w:rPr>
          <w:rFonts w:cs="Arial"/>
          <w:sz w:val="22"/>
          <w:szCs w:val="22"/>
        </w:rPr>
        <w:t xml:space="preserve"> mediante </w:t>
      </w:r>
      <w:r w:rsidRPr="001A4614">
        <w:rPr>
          <w:rFonts w:cs="Arial"/>
          <w:bCs/>
          <w:sz w:val="22"/>
          <w:szCs w:val="22"/>
        </w:rPr>
        <w:t>Sistema de Dispensa Eletrônica</w:t>
      </w:r>
      <w:r w:rsidRPr="001A4614">
        <w:rPr>
          <w:rFonts w:cs="Arial"/>
          <w:sz w:val="22"/>
          <w:szCs w:val="22"/>
        </w:rPr>
        <w:t xml:space="preserve"> integrante do Sistema de Compras do Governo Federal – </w:t>
      </w:r>
      <w:r w:rsidRPr="001A4614">
        <w:rPr>
          <w:rFonts w:cs="Arial"/>
          <w:b/>
          <w:bCs/>
          <w:sz w:val="22"/>
          <w:szCs w:val="22"/>
          <w:u w:val="single"/>
        </w:rPr>
        <w:t>Compras</w:t>
      </w:r>
      <w:r w:rsidR="00286636" w:rsidRPr="001A4614">
        <w:rPr>
          <w:rFonts w:cs="Arial"/>
          <w:b/>
          <w:bCs/>
          <w:sz w:val="22"/>
          <w:szCs w:val="22"/>
          <w:u w:val="single"/>
        </w:rPr>
        <w:t>.gov.br</w:t>
      </w:r>
      <w:r w:rsidRPr="001A4614">
        <w:rPr>
          <w:rFonts w:cs="Arial"/>
          <w:sz w:val="22"/>
          <w:szCs w:val="22"/>
        </w:rPr>
        <w:t xml:space="preserve">, disponível no </w:t>
      </w:r>
      <w:r w:rsidRPr="001A4614">
        <w:rPr>
          <w:rFonts w:cs="Arial"/>
          <w:bCs/>
          <w:sz w:val="22"/>
          <w:szCs w:val="22"/>
        </w:rPr>
        <w:t xml:space="preserve">endereço </w:t>
      </w:r>
      <w:r w:rsidRPr="001A4614">
        <w:rPr>
          <w:rFonts w:cs="Arial"/>
          <w:sz w:val="22"/>
          <w:szCs w:val="22"/>
        </w:rPr>
        <w:t>eletrônico</w:t>
      </w:r>
      <w:r w:rsidRPr="001A4614">
        <w:rPr>
          <w:rFonts w:cs="Arial"/>
          <w:bCs/>
          <w:sz w:val="22"/>
          <w:szCs w:val="22"/>
        </w:rPr>
        <w:t xml:space="preserve"> </w:t>
      </w:r>
      <w:hyperlink w:history="1">
        <w:r w:rsidRPr="001A4614">
          <w:rPr>
            <w:rStyle w:val="Hyperlink"/>
            <w:rFonts w:cs="Arial"/>
            <w:bCs/>
            <w:color w:val="0070C0"/>
            <w:sz w:val="22"/>
            <w:szCs w:val="22"/>
          </w:rPr>
          <w:t>https://www.gov.br/compras/pt-br/</w:t>
        </w:r>
      </w:hyperlink>
      <w:r w:rsidRPr="001A4614">
        <w:rPr>
          <w:rFonts w:cs="Arial"/>
          <w:sz w:val="22"/>
          <w:szCs w:val="22"/>
        </w:rPr>
        <w:t>.</w:t>
      </w:r>
    </w:p>
    <w:p w14:paraId="3549FF2B" w14:textId="77777777" w:rsidR="000D4F9C" w:rsidRPr="001A4614" w:rsidRDefault="000D4F9C"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Os fornecedores deverão atender aos procedimentos previstos no Manual do Sistema de Dispensa Eletrônica, disponível no Portal de Compras do Governo Federal, para acesso ao sistema e operacionalização.</w:t>
      </w:r>
    </w:p>
    <w:p w14:paraId="72CEE145" w14:textId="0C55F0E8" w:rsidR="000D4F9C" w:rsidRPr="001A4614" w:rsidRDefault="000D4F9C"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5A50D4E" w14:textId="77777777" w:rsidR="000D4F9C" w:rsidRPr="001A4614" w:rsidRDefault="000D4F9C" w:rsidP="00C25AC5">
      <w:pPr>
        <w:pStyle w:val="Standard"/>
        <w:numPr>
          <w:ilvl w:val="1"/>
          <w:numId w:val="10"/>
        </w:numPr>
        <w:spacing w:line="360" w:lineRule="auto"/>
        <w:ind w:left="851" w:hanging="863"/>
        <w:jc w:val="both"/>
        <w:rPr>
          <w:rFonts w:cs="Arial"/>
          <w:sz w:val="22"/>
          <w:szCs w:val="22"/>
        </w:rPr>
      </w:pPr>
      <w:r w:rsidRPr="001A4614">
        <w:rPr>
          <w:rFonts w:cs="Arial"/>
          <w:sz w:val="22"/>
          <w:szCs w:val="22"/>
        </w:rPr>
        <w:t>Não poderão participar desta dispensa os fornecedores:</w:t>
      </w:r>
    </w:p>
    <w:p w14:paraId="27FC18EB" w14:textId="4C5BD8F3" w:rsidR="000D4F9C" w:rsidRPr="001A4614" w:rsidRDefault="000A0E63"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não atendam às condições deste Aviso de Contratação Direta e seu(s) anexo(s);</w:t>
      </w:r>
    </w:p>
    <w:p w14:paraId="0D54AFF6" w14:textId="3991E648" w:rsidR="000D4F9C" w:rsidRPr="001A4614" w:rsidRDefault="000A0E63"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E</w:t>
      </w:r>
      <w:r w:rsidR="000D4F9C" w:rsidRPr="001A4614">
        <w:rPr>
          <w:rFonts w:cs="Arial"/>
          <w:sz w:val="22"/>
          <w:szCs w:val="22"/>
        </w:rPr>
        <w:t>strangeiros que não tenham representação legal no Brasil com poderes expressos para receber citação e responder administrativa ou judicialmente;</w:t>
      </w:r>
    </w:p>
    <w:p w14:paraId="04EF39E0" w14:textId="77DB6660" w:rsidR="000D4F9C" w:rsidRPr="001A4614" w:rsidRDefault="000A0E63"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se enquadrem nas seguintes vedações:</w:t>
      </w:r>
    </w:p>
    <w:p w14:paraId="688C011E" w14:textId="74B53565"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A</w:t>
      </w:r>
      <w:r w:rsidR="000D4F9C" w:rsidRPr="001A4614">
        <w:rPr>
          <w:rFonts w:cs="Arial"/>
          <w:sz w:val="22"/>
          <w:szCs w:val="22"/>
        </w:rPr>
        <w:t>utor do anteprojeto, do projeto básico ou do projeto executivo, pessoa física ou jurídica, quando a contratação versar sobre obra, serviços ou fornecimento de bens a ele relacionados;</w:t>
      </w:r>
    </w:p>
    <w:p w14:paraId="5E13C552" w14:textId="159C0839"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E</w:t>
      </w:r>
      <w:r w:rsidR="000D4F9C" w:rsidRPr="001A4614">
        <w:rPr>
          <w:rFonts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785CA6F" w14:textId="39E85091"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P</w:t>
      </w:r>
      <w:r w:rsidR="000D4F9C" w:rsidRPr="001A4614">
        <w:rPr>
          <w:rFonts w:cs="Arial"/>
          <w:sz w:val="22"/>
          <w:szCs w:val="22"/>
        </w:rPr>
        <w:t>essoa física ou jurídica que se encontre, ao tempo da contratação, impossibilitada de contratar em decorrência de sanção que lhe foi imposta;</w:t>
      </w:r>
    </w:p>
    <w:p w14:paraId="22B3D087" w14:textId="42199965"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A</w:t>
      </w:r>
      <w:r w:rsidR="000D4F9C" w:rsidRPr="001A4614">
        <w:rPr>
          <w:rFonts w:cs="Arial"/>
          <w:sz w:val="22"/>
          <w:szCs w:val="22"/>
        </w:rPr>
        <w:t xml:space="preserve">quele que mantenha vínculo de natureza técnica, comercial, econômica, financeira, trabalhista ou civil com dirigente do órgão contratante ou com agente público que </w:t>
      </w:r>
      <w:r w:rsidR="000D4F9C" w:rsidRPr="001A4614">
        <w:rPr>
          <w:rFonts w:cs="Arial"/>
          <w:sz w:val="22"/>
          <w:szCs w:val="22"/>
        </w:rPr>
        <w:lastRenderedPageBreak/>
        <w:t>desempenhe função na licitação ou atue na fiscalização ou na gestão do contrato, ou que deles seja cônjuge, companheiro ou parente em linha reta, colateral ou por afinidade, até o terceiro grau;</w:t>
      </w:r>
    </w:p>
    <w:p w14:paraId="67539A77" w14:textId="0D660FBB"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color w:val="000000"/>
          <w:sz w:val="22"/>
          <w:szCs w:val="22"/>
        </w:rPr>
        <w:t>E</w:t>
      </w:r>
      <w:r w:rsidR="000D4F9C" w:rsidRPr="001A4614">
        <w:rPr>
          <w:rFonts w:cs="Arial"/>
          <w:color w:val="000000"/>
          <w:sz w:val="22"/>
          <w:szCs w:val="22"/>
        </w:rPr>
        <w:t>mpresas controladoras, controladas ou coligadas, nos termos da </w:t>
      </w:r>
      <w:hyperlink r:id="rId12" w:history="1">
        <w:r w:rsidR="000D4F9C" w:rsidRPr="001A4614">
          <w:rPr>
            <w:rFonts w:eastAsia="Calibri" w:cs="Arial"/>
            <w:sz w:val="22"/>
            <w:szCs w:val="22"/>
          </w:rPr>
          <w:t>Lei nº 6.404, de 15 de dezembro de 1976</w:t>
        </w:r>
      </w:hyperlink>
      <w:r w:rsidR="000D4F9C" w:rsidRPr="001A4614">
        <w:rPr>
          <w:rFonts w:cs="Arial"/>
          <w:color w:val="000000"/>
          <w:sz w:val="22"/>
          <w:szCs w:val="22"/>
        </w:rPr>
        <w:t>, concorrendo entre si;</w:t>
      </w:r>
    </w:p>
    <w:p w14:paraId="0D59B5C1" w14:textId="731E697E"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P</w:t>
      </w:r>
      <w:r w:rsidR="000D4F9C" w:rsidRPr="001A4614">
        <w:rPr>
          <w:rFonts w:cs="Arial"/>
          <w:sz w:val="22"/>
          <w:szCs w:val="22"/>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B93967">
        <w:rPr>
          <w:rFonts w:cs="Arial"/>
          <w:sz w:val="22"/>
          <w:szCs w:val="22"/>
        </w:rPr>
        <w:t>.</w:t>
      </w:r>
    </w:p>
    <w:p w14:paraId="459E5D84" w14:textId="77777777" w:rsidR="000D4F9C" w:rsidRPr="001A4614" w:rsidRDefault="000D4F9C" w:rsidP="000A0E63">
      <w:pPr>
        <w:pStyle w:val="Standard"/>
        <w:numPr>
          <w:ilvl w:val="4"/>
          <w:numId w:val="10"/>
        </w:numPr>
        <w:spacing w:line="360" w:lineRule="auto"/>
        <w:ind w:left="1985" w:hanging="1134"/>
        <w:jc w:val="both"/>
        <w:rPr>
          <w:rFonts w:cs="Arial"/>
          <w:sz w:val="22"/>
          <w:szCs w:val="22"/>
        </w:rPr>
      </w:pPr>
      <w:r w:rsidRPr="001A4614">
        <w:rPr>
          <w:rFonts w:cs="Arial"/>
          <w:sz w:val="22"/>
          <w:szCs w:val="22"/>
        </w:rPr>
        <w:t>Equiparam-se aos autores do projeto as empresas integrantes do mesmo grupo econômico;</w:t>
      </w:r>
    </w:p>
    <w:p w14:paraId="677677D4" w14:textId="18B583A3" w:rsidR="000D4F9C" w:rsidRPr="001A4614" w:rsidRDefault="000A0E63" w:rsidP="000A0E63">
      <w:pPr>
        <w:pStyle w:val="Standard"/>
        <w:numPr>
          <w:ilvl w:val="4"/>
          <w:numId w:val="10"/>
        </w:numPr>
        <w:spacing w:line="360" w:lineRule="auto"/>
        <w:ind w:left="1985" w:hanging="1134"/>
        <w:jc w:val="both"/>
        <w:rPr>
          <w:rFonts w:cs="Arial"/>
          <w:sz w:val="22"/>
          <w:szCs w:val="22"/>
        </w:rPr>
      </w:pPr>
      <w:r w:rsidRPr="001A4614">
        <w:rPr>
          <w:rFonts w:cs="Arial"/>
          <w:sz w:val="22"/>
          <w:szCs w:val="22"/>
        </w:rPr>
        <w:t>A</w:t>
      </w:r>
      <w:r w:rsidR="000D4F9C" w:rsidRPr="001A4614">
        <w:rPr>
          <w:rFonts w:cs="Arial"/>
          <w:sz w:val="22"/>
          <w:szCs w:val="22"/>
        </w:rPr>
        <w:t xml:space="preserve">plica-se o disposto na alínea </w:t>
      </w:r>
      <w:r w:rsidRPr="001A4614">
        <w:rPr>
          <w:rFonts w:cs="Arial"/>
          <w:sz w:val="22"/>
          <w:szCs w:val="22"/>
        </w:rPr>
        <w:t>2.2.3.3.</w:t>
      </w:r>
      <w:r w:rsidR="000D4F9C" w:rsidRPr="001A4614">
        <w:rPr>
          <w:rFonts w:cs="Arial"/>
          <w:sz w:val="22"/>
          <w:szCs w:val="22"/>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DFE8EA" w14:textId="72462511" w:rsidR="000D4F9C" w:rsidRPr="001A4614" w:rsidRDefault="000A0E63" w:rsidP="000A0E63">
      <w:pPr>
        <w:pStyle w:val="Standard"/>
        <w:numPr>
          <w:ilvl w:val="2"/>
          <w:numId w:val="10"/>
        </w:numPr>
        <w:spacing w:line="360" w:lineRule="auto"/>
        <w:ind w:left="1134" w:hanging="851"/>
        <w:jc w:val="both"/>
        <w:rPr>
          <w:rFonts w:cs="Arial"/>
          <w:sz w:val="22"/>
          <w:szCs w:val="22"/>
        </w:rPr>
      </w:pPr>
      <w:r w:rsidRPr="001A4614">
        <w:rPr>
          <w:rFonts w:cs="Arial"/>
          <w:sz w:val="22"/>
          <w:szCs w:val="22"/>
        </w:rPr>
        <w:t>O</w:t>
      </w:r>
      <w:r w:rsidR="000D4F9C" w:rsidRPr="001A4614">
        <w:rPr>
          <w:rFonts w:cs="Arial"/>
          <w:sz w:val="22"/>
          <w:szCs w:val="22"/>
        </w:rPr>
        <w:t>rganizações da Sociedade Civil de Interesse Público - OSCIP, atuando nessa condição (Acórdão nº 746/2014-TCU-Plenário); e</w:t>
      </w:r>
    </w:p>
    <w:p w14:paraId="16F73E3D" w14:textId="58C58866" w:rsidR="000D4F9C" w:rsidRPr="001A4614" w:rsidRDefault="000A0E63" w:rsidP="000A0E63">
      <w:pPr>
        <w:pStyle w:val="Standard"/>
        <w:numPr>
          <w:ilvl w:val="2"/>
          <w:numId w:val="10"/>
        </w:numPr>
        <w:spacing w:line="360" w:lineRule="auto"/>
        <w:ind w:left="1134" w:hanging="851"/>
        <w:jc w:val="both"/>
        <w:rPr>
          <w:rFonts w:cs="Arial"/>
          <w:sz w:val="22"/>
          <w:szCs w:val="22"/>
        </w:rPr>
      </w:pPr>
      <w:bookmarkStart w:id="0" w:name="_Hlk519667815"/>
      <w:r w:rsidRPr="001A4614">
        <w:rPr>
          <w:rFonts w:cs="Arial"/>
          <w:sz w:val="22"/>
          <w:szCs w:val="22"/>
        </w:rPr>
        <w:t>S</w:t>
      </w:r>
      <w:r w:rsidR="000D4F9C" w:rsidRPr="001A4614">
        <w:rPr>
          <w:rFonts w:cs="Arial"/>
          <w:sz w:val="22"/>
          <w:szCs w:val="22"/>
        </w:rPr>
        <w:t>ociedades cooperativas</w:t>
      </w:r>
      <w:r w:rsidRPr="001A4614">
        <w:rPr>
          <w:rFonts w:cs="Arial"/>
          <w:sz w:val="22"/>
          <w:szCs w:val="22"/>
        </w:rPr>
        <w:t>, em razão da natureza do objeto do certame.</w:t>
      </w:r>
    </w:p>
    <w:bookmarkEnd w:id="0"/>
    <w:p w14:paraId="2652C018"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pacing w:val="-6"/>
          <w:sz w:val="22"/>
          <w:szCs w:val="22"/>
        </w:rPr>
      </w:pPr>
      <w:r w:rsidRPr="001A4614">
        <w:rPr>
          <w:rFonts w:ascii="Arial" w:hAnsi="Arial" w:cs="Arial"/>
          <w:spacing w:val="-6"/>
          <w:sz w:val="22"/>
          <w:szCs w:val="22"/>
        </w:rPr>
        <w:t>INGRESSO NA DISPENSA ELETRÔNICA E CADASTRAMENTO DA PROPOSTA INICIAL</w:t>
      </w:r>
    </w:p>
    <w:p w14:paraId="0789A895"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0ECAE470"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591FC970"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9C1D0C6" w14:textId="77777777" w:rsidR="000A0E63" w:rsidRPr="001A4614" w:rsidRDefault="000A0E63" w:rsidP="000A0E63">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4FA02D3D" w14:textId="4C155745" w:rsidR="000D4F9C" w:rsidRPr="001A4614" w:rsidRDefault="000D4F9C" w:rsidP="000A0E63">
      <w:pPr>
        <w:pStyle w:val="Standard"/>
        <w:numPr>
          <w:ilvl w:val="1"/>
          <w:numId w:val="10"/>
        </w:numPr>
        <w:spacing w:line="360" w:lineRule="auto"/>
        <w:ind w:left="851" w:hanging="862"/>
        <w:jc w:val="both"/>
        <w:rPr>
          <w:rFonts w:cs="Arial"/>
          <w:sz w:val="22"/>
          <w:szCs w:val="22"/>
        </w:rPr>
      </w:pPr>
      <w:r w:rsidRPr="001A4614">
        <w:rPr>
          <w:rFonts w:cs="Arial"/>
          <w:sz w:val="22"/>
          <w:szCs w:val="22"/>
        </w:rPr>
        <w:t>O ingresso do fornecedor na disputa da dispensa eletrônica se dará com o cadastramento de sua proposta inicial, na forma deste item.</w:t>
      </w:r>
    </w:p>
    <w:p w14:paraId="4EF452CD"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B134F61"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Todas as especificações do </w:t>
      </w:r>
      <w:r w:rsidRPr="001A4614">
        <w:rPr>
          <w:rFonts w:cs="Arial"/>
          <w:color w:val="000000"/>
          <w:sz w:val="22"/>
          <w:szCs w:val="22"/>
        </w:rPr>
        <w:t>objeto</w:t>
      </w:r>
      <w:r w:rsidRPr="001A4614">
        <w:rPr>
          <w:rFonts w:cs="Arial"/>
          <w:sz w:val="22"/>
          <w:szCs w:val="22"/>
        </w:rPr>
        <w:t xml:space="preserve"> contidas na proposta, em especial o preço, vinculam a Contratada.</w:t>
      </w:r>
    </w:p>
    <w:p w14:paraId="5ED92C1B"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4C7DE8FD" w14:textId="77777777" w:rsidR="000D4F9C" w:rsidRPr="001A4614" w:rsidRDefault="000D4F9C" w:rsidP="000A0E63">
      <w:pPr>
        <w:pStyle w:val="Standard"/>
        <w:numPr>
          <w:ilvl w:val="2"/>
          <w:numId w:val="10"/>
        </w:numPr>
        <w:spacing w:line="360" w:lineRule="auto"/>
        <w:ind w:left="1134" w:hanging="851"/>
        <w:jc w:val="both"/>
        <w:rPr>
          <w:rFonts w:cs="Arial"/>
          <w:sz w:val="22"/>
          <w:szCs w:val="22"/>
        </w:rPr>
      </w:pPr>
      <w:r w:rsidRPr="001A4614">
        <w:rPr>
          <w:rFonts w:cs="Arial"/>
          <w:sz w:val="22"/>
          <w:szCs w:val="22"/>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1560224E" w14:textId="39D4092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A apresentação das propostas implica obrigatoriedade do cumprimento das disposições nelas contidas, em conformidade com o que dispõe o </w:t>
      </w:r>
      <w:r w:rsidRPr="001A4614">
        <w:rPr>
          <w:rFonts w:cs="Arial"/>
          <w:iCs/>
          <w:sz w:val="22"/>
          <w:szCs w:val="22"/>
        </w:rPr>
        <w:t>Termo de Referência</w:t>
      </w:r>
      <w:r w:rsidRPr="001A4614">
        <w:rPr>
          <w:rFonts w:cs="Arial"/>
          <w:sz w:val="22"/>
          <w:szCs w:val="22"/>
        </w:rPr>
        <w:t>, assumindo o proponente</w:t>
      </w:r>
      <w:r w:rsidR="00FE3DCC" w:rsidRPr="001A4614">
        <w:rPr>
          <w:rFonts w:cs="Arial"/>
          <w:sz w:val="22"/>
          <w:szCs w:val="22"/>
        </w:rPr>
        <w:t xml:space="preserve">, </w:t>
      </w:r>
      <w:r w:rsidR="00FE3DCC" w:rsidRPr="001A4614">
        <w:rPr>
          <w:rFonts w:cs="Arial"/>
          <w:b/>
          <w:bCs/>
          <w:sz w:val="22"/>
          <w:szCs w:val="22"/>
        </w:rPr>
        <w:t>quando aplicável,</w:t>
      </w:r>
      <w:r w:rsidRPr="001A4614">
        <w:rPr>
          <w:rFonts w:cs="Arial"/>
          <w:sz w:val="22"/>
          <w:szCs w:val="22"/>
        </w:rPr>
        <w:t xml:space="preserv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10CF7F"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Uma vez enviada a proposta no sistema, os fornecedores </w:t>
      </w:r>
      <w:r w:rsidRPr="001A4614">
        <w:rPr>
          <w:rFonts w:cs="Arial"/>
          <w:b/>
          <w:bCs/>
          <w:sz w:val="22"/>
          <w:szCs w:val="22"/>
        </w:rPr>
        <w:t>NÃO</w:t>
      </w:r>
      <w:r w:rsidRPr="001A4614">
        <w:rPr>
          <w:rFonts w:cs="Arial"/>
          <w:sz w:val="22"/>
          <w:szCs w:val="22"/>
        </w:rPr>
        <w:t xml:space="preserve"> poderão retirá-la, substituí-la ou modificá-la</w:t>
      </w:r>
      <w:r w:rsidRPr="001A4614">
        <w:rPr>
          <w:rFonts w:cs="Arial"/>
          <w:color w:val="000000"/>
          <w:sz w:val="22"/>
          <w:szCs w:val="22"/>
        </w:rPr>
        <w:t>;</w:t>
      </w:r>
    </w:p>
    <w:p w14:paraId="0CA48099" w14:textId="77777777" w:rsidR="000D4F9C" w:rsidRPr="001A4614" w:rsidRDefault="000D4F9C" w:rsidP="00FE3DCC">
      <w:pPr>
        <w:pStyle w:val="Standard"/>
        <w:numPr>
          <w:ilvl w:val="1"/>
          <w:numId w:val="10"/>
        </w:numPr>
        <w:spacing w:line="360" w:lineRule="auto"/>
        <w:ind w:left="851" w:hanging="863"/>
        <w:jc w:val="both"/>
        <w:rPr>
          <w:rFonts w:cs="Arial"/>
          <w:sz w:val="22"/>
          <w:szCs w:val="22"/>
        </w:rPr>
      </w:pPr>
      <w:r w:rsidRPr="001A4614">
        <w:rPr>
          <w:rFonts w:cs="Arial"/>
          <w:color w:val="000000"/>
          <w:sz w:val="22"/>
          <w:szCs w:val="22"/>
        </w:rPr>
        <w:t xml:space="preserve">No cadastramento da </w:t>
      </w:r>
      <w:r w:rsidRPr="001A4614">
        <w:rPr>
          <w:rFonts w:cs="Arial"/>
          <w:sz w:val="22"/>
          <w:szCs w:val="22"/>
        </w:rPr>
        <w:t>proposta</w:t>
      </w:r>
      <w:r w:rsidRPr="001A4614">
        <w:rPr>
          <w:rFonts w:cs="Arial"/>
          <w:color w:val="000000"/>
          <w:sz w:val="22"/>
          <w:szCs w:val="22"/>
        </w:rPr>
        <w:t xml:space="preserve"> inicial, o fornecedor deverá, também, assinalar “sim” ou “não” em campo </w:t>
      </w:r>
      <w:r w:rsidRPr="001A4614">
        <w:rPr>
          <w:rFonts w:cs="Arial"/>
          <w:sz w:val="22"/>
          <w:szCs w:val="22"/>
        </w:rPr>
        <w:t>próprio</w:t>
      </w:r>
      <w:r w:rsidRPr="001A4614">
        <w:rPr>
          <w:rFonts w:cs="Arial"/>
          <w:color w:val="000000"/>
          <w:sz w:val="22"/>
          <w:szCs w:val="22"/>
        </w:rPr>
        <w:t xml:space="preserve"> do sistema eletrônico, às seguintes declarações:</w:t>
      </w:r>
    </w:p>
    <w:p w14:paraId="1DE61C7D" w14:textId="25C8209C"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inexistem fatos impeditivos para sua habilitação no certame, ciente da obrigatoriedade de declarar ocorrências posteriores;</w:t>
      </w:r>
    </w:p>
    <w:p w14:paraId="64565952" w14:textId="4FB67D61"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cumpre os requisitos estabelecidos no artigo 3° da Lei Complementar nº 123, de 2006, estando apto a usufruir do tratamento favorecido estabelecido em seus arts. 42 a 49.</w:t>
      </w:r>
    </w:p>
    <w:p w14:paraId="1283A29A" w14:textId="5981FD12"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está ciente e concorda com as condições contidas no Aviso de Contratação Direta e seus anexos;</w:t>
      </w:r>
    </w:p>
    <w:p w14:paraId="5F01A949" w14:textId="41DD4AD7"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assume a responsabilidade pelas transações que forem efetuadas no sistema, assumindo como firmes e verdadeiras;</w:t>
      </w:r>
    </w:p>
    <w:p w14:paraId="5DC85053" w14:textId="76636900"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cumpre as exigências de reserva de cargos para pessoa com deficiência e para reabilitado da Previdência Social, de que trata o art. 93 da Lei nº 8.213/1991.</w:t>
      </w:r>
    </w:p>
    <w:p w14:paraId="68BE7530" w14:textId="76ADE286"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não emprega menor de 18 anos em trabalho noturno, perigoso ou insalubre e não emprega menor de 16 anos, salvo menor, a partir de 14 anos, na condição de aprendiz, nos termos do artigo 7°, XXXIII, da Constituição;</w:t>
      </w:r>
    </w:p>
    <w:p w14:paraId="07D833C2" w14:textId="6ADCA356" w:rsidR="00324ECE" w:rsidRPr="001A4614" w:rsidRDefault="00324ECE" w:rsidP="00324ECE">
      <w:pPr>
        <w:pStyle w:val="Standard"/>
        <w:numPr>
          <w:ilvl w:val="1"/>
          <w:numId w:val="10"/>
        </w:numPr>
        <w:spacing w:line="360" w:lineRule="auto"/>
        <w:ind w:left="851" w:hanging="863"/>
        <w:jc w:val="both"/>
        <w:rPr>
          <w:rFonts w:cs="Arial"/>
          <w:color w:val="FF0000"/>
          <w:sz w:val="22"/>
          <w:szCs w:val="22"/>
        </w:rPr>
      </w:pPr>
      <w:r w:rsidRPr="001A4614">
        <w:rPr>
          <w:rFonts w:cs="Arial"/>
          <w:color w:val="FF0000"/>
          <w:sz w:val="22"/>
          <w:szCs w:val="22"/>
        </w:rPr>
        <w:t>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1B940647"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FASE DE LANCES</w:t>
      </w:r>
    </w:p>
    <w:p w14:paraId="5B40DDF7" w14:textId="77777777" w:rsidR="00C5101E" w:rsidRPr="001A4614" w:rsidRDefault="00C5101E" w:rsidP="00C5101E">
      <w:pPr>
        <w:pStyle w:val="PargrafodaLista"/>
        <w:numPr>
          <w:ilvl w:val="0"/>
          <w:numId w:val="10"/>
        </w:numPr>
        <w:suppressAutoHyphens/>
        <w:autoSpaceDN w:val="0"/>
        <w:contextualSpacing w:val="0"/>
        <w:textAlignment w:val="baseline"/>
        <w:rPr>
          <w:rFonts w:ascii="Arial" w:hAnsi="Arial" w:cs="Arial"/>
          <w:vanish/>
          <w:color w:val="000000"/>
          <w:kern w:val="3"/>
          <w:sz w:val="22"/>
          <w:szCs w:val="22"/>
          <w:lang w:eastAsia="en-US"/>
        </w:rPr>
      </w:pPr>
    </w:p>
    <w:p w14:paraId="52D4E8BB" w14:textId="1FE268B3"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A partir da data</w:t>
      </w:r>
      <w:r w:rsidR="00324ECE" w:rsidRPr="001A4614">
        <w:rPr>
          <w:rFonts w:cs="Arial"/>
          <w:color w:val="000000"/>
          <w:sz w:val="22"/>
          <w:szCs w:val="22"/>
          <w:lang w:eastAsia="en-US"/>
        </w:rPr>
        <w:t xml:space="preserve"> e horário</w:t>
      </w:r>
      <w:r w:rsidRPr="001A4614">
        <w:rPr>
          <w:rFonts w:cs="Arial"/>
          <w:color w:val="000000"/>
          <w:sz w:val="22"/>
          <w:szCs w:val="22"/>
          <w:lang w:eastAsia="en-US"/>
        </w:rPr>
        <w:t xml:space="preserve"> estabelecid</w:t>
      </w:r>
      <w:r w:rsidR="00324ECE" w:rsidRPr="001A4614">
        <w:rPr>
          <w:rFonts w:cs="Arial"/>
          <w:color w:val="000000"/>
          <w:sz w:val="22"/>
          <w:szCs w:val="22"/>
          <w:lang w:eastAsia="en-US"/>
        </w:rPr>
        <w:t>os</w:t>
      </w:r>
      <w:r w:rsidRPr="001A4614">
        <w:rPr>
          <w:rFonts w:cs="Arial"/>
          <w:color w:val="000000"/>
          <w:sz w:val="22"/>
          <w:szCs w:val="22"/>
          <w:lang w:eastAsia="en-US"/>
        </w:rPr>
        <w:t xml:space="preserve"> neste </w:t>
      </w:r>
      <w:r w:rsidRPr="001A4614">
        <w:rPr>
          <w:rFonts w:cs="Arial"/>
          <w:b/>
          <w:bCs/>
          <w:color w:val="000000"/>
          <w:sz w:val="22"/>
          <w:szCs w:val="22"/>
          <w:lang w:eastAsia="en-US"/>
        </w:rPr>
        <w:t>Aviso de Contratação Direta</w:t>
      </w:r>
      <w:r w:rsidRPr="001A4614">
        <w:rPr>
          <w:rFonts w:cs="Arial"/>
          <w:color w:val="000000"/>
          <w:sz w:val="22"/>
          <w:szCs w:val="22"/>
          <w:lang w:eastAsia="en-US"/>
        </w:rPr>
        <w:t xml:space="preserve">, a sessão pública será automaticamente </w:t>
      </w:r>
      <w:r w:rsidRPr="001A4614">
        <w:rPr>
          <w:rFonts w:cs="Arial"/>
          <w:sz w:val="22"/>
          <w:szCs w:val="22"/>
        </w:rPr>
        <w:t>aberta</w:t>
      </w:r>
      <w:r w:rsidRPr="001A4614">
        <w:rPr>
          <w:rFonts w:cs="Arial"/>
          <w:color w:val="000000"/>
          <w:sz w:val="22"/>
          <w:szCs w:val="22"/>
          <w:lang w:eastAsia="en-US"/>
        </w:rPr>
        <w:t xml:space="preserve"> pelo sistema para o envio de lances públicos e sucessivos, </w:t>
      </w:r>
      <w:r w:rsidRPr="001A4614">
        <w:rPr>
          <w:rFonts w:cs="Arial"/>
          <w:bCs/>
          <w:sz w:val="22"/>
          <w:szCs w:val="22"/>
          <w:lang w:eastAsia="en-US"/>
        </w:rPr>
        <w:t>exclusivamente por meio do sistema eletrônico</w:t>
      </w:r>
      <w:r w:rsidRPr="001A4614">
        <w:rPr>
          <w:rFonts w:cs="Arial"/>
          <w:sz w:val="22"/>
          <w:szCs w:val="22"/>
          <w:lang w:eastAsia="en-US"/>
        </w:rPr>
        <w:t xml:space="preserve">, </w:t>
      </w:r>
      <w:r w:rsidRPr="001A4614">
        <w:rPr>
          <w:rFonts w:cs="Arial"/>
          <w:color w:val="000000"/>
          <w:sz w:val="22"/>
          <w:szCs w:val="22"/>
          <w:lang w:eastAsia="en-US"/>
        </w:rPr>
        <w:t xml:space="preserve">sendo encerrado no horário de finalização de lances também já previsto neste </w:t>
      </w:r>
      <w:r w:rsidR="00324ECE" w:rsidRPr="001A4614">
        <w:rPr>
          <w:rFonts w:cs="Arial"/>
          <w:color w:val="000000"/>
          <w:sz w:val="22"/>
          <w:szCs w:val="22"/>
          <w:lang w:eastAsia="en-US"/>
        </w:rPr>
        <w:t>A</w:t>
      </w:r>
      <w:r w:rsidRPr="001A4614">
        <w:rPr>
          <w:rFonts w:cs="Arial"/>
          <w:color w:val="000000"/>
          <w:sz w:val="22"/>
          <w:szCs w:val="22"/>
          <w:lang w:eastAsia="en-US"/>
        </w:rPr>
        <w:t>viso.</w:t>
      </w:r>
    </w:p>
    <w:p w14:paraId="4CF13226"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Iniciada a etapa competitiva, os fornecedores deverão encaminhar lances exclusivamente por meio de sistema </w:t>
      </w:r>
      <w:r w:rsidRPr="001A4614">
        <w:rPr>
          <w:rFonts w:cs="Arial"/>
          <w:bCs/>
          <w:sz w:val="22"/>
          <w:szCs w:val="22"/>
          <w:lang w:eastAsia="en-US"/>
        </w:rPr>
        <w:t>eletrônico</w:t>
      </w:r>
      <w:r w:rsidRPr="001A4614">
        <w:rPr>
          <w:rFonts w:cs="Arial"/>
          <w:sz w:val="22"/>
          <w:szCs w:val="22"/>
        </w:rPr>
        <w:t>, sendo imediatamente informados do seu recebimento e do valor consignado no registro.</w:t>
      </w:r>
    </w:p>
    <w:p w14:paraId="5C1DC6A7" w14:textId="0E22E4D0"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O lance deverá ser ofertado pelo </w:t>
      </w:r>
      <w:r w:rsidR="00D61AB5">
        <w:rPr>
          <w:rFonts w:cs="Arial"/>
          <w:b/>
          <w:bCs/>
          <w:sz w:val="22"/>
          <w:szCs w:val="22"/>
        </w:rPr>
        <w:t>valor unitário do</w:t>
      </w:r>
      <w:r w:rsidRPr="001A4614">
        <w:rPr>
          <w:rFonts w:cs="Arial"/>
          <w:b/>
          <w:bCs/>
          <w:sz w:val="22"/>
          <w:szCs w:val="22"/>
        </w:rPr>
        <w:t xml:space="preserve"> item</w:t>
      </w:r>
      <w:r w:rsidRPr="001A4614">
        <w:rPr>
          <w:rFonts w:cs="Arial"/>
          <w:i/>
          <w:iCs/>
          <w:color w:val="FF0000"/>
          <w:sz w:val="22"/>
          <w:szCs w:val="22"/>
        </w:rPr>
        <w:t>.</w:t>
      </w:r>
    </w:p>
    <w:p w14:paraId="2869F62B"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O fornecedor somente poderá oferecer valor inferior ou maior percentual de desconto em relação ao último lance por ele ofertado e registrado pelo sistema.</w:t>
      </w:r>
    </w:p>
    <w:p w14:paraId="04159E86" w14:textId="77777777"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C6F386C" w14:textId="253D109A"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O </w:t>
      </w:r>
      <w:r w:rsidRPr="001A4614">
        <w:rPr>
          <w:rFonts w:cs="Arial"/>
          <w:b/>
          <w:bCs/>
          <w:sz w:val="22"/>
          <w:szCs w:val="22"/>
        </w:rPr>
        <w:t xml:space="preserve">intervalo mínimo de diferença </w:t>
      </w:r>
      <w:r w:rsidRPr="001A4614">
        <w:rPr>
          <w:rFonts w:cs="Arial"/>
          <w:sz w:val="22"/>
          <w:szCs w:val="22"/>
        </w:rPr>
        <w:t>de valores ou percentuais entre os lances, que incidirá tanto em relação aos lances intermediários quanto em relação ao que cobrir a melhor oferta é de</w:t>
      </w:r>
      <w:r w:rsidRPr="001A4614">
        <w:rPr>
          <w:rFonts w:cs="Arial"/>
          <w:i/>
          <w:iCs/>
          <w:sz w:val="22"/>
          <w:szCs w:val="22"/>
        </w:rPr>
        <w:t xml:space="preserve"> </w:t>
      </w:r>
      <w:r w:rsidR="00C5101E" w:rsidRPr="001A4614">
        <w:rPr>
          <w:rFonts w:cs="Arial"/>
          <w:b/>
          <w:bCs/>
          <w:sz w:val="22"/>
          <w:szCs w:val="22"/>
        </w:rPr>
        <w:t xml:space="preserve">R$ </w:t>
      </w:r>
      <w:r w:rsidR="00D61AB5">
        <w:rPr>
          <w:rFonts w:cs="Arial"/>
          <w:b/>
          <w:bCs/>
          <w:sz w:val="22"/>
          <w:szCs w:val="22"/>
        </w:rPr>
        <w:t>0</w:t>
      </w:r>
      <w:r w:rsidR="00466E9C" w:rsidRPr="001A4614">
        <w:rPr>
          <w:rFonts w:cs="Arial"/>
          <w:b/>
          <w:bCs/>
          <w:sz w:val="22"/>
          <w:szCs w:val="22"/>
        </w:rPr>
        <w:t>,</w:t>
      </w:r>
      <w:r w:rsidR="00D61AB5">
        <w:rPr>
          <w:rFonts w:cs="Arial"/>
          <w:b/>
          <w:bCs/>
          <w:sz w:val="22"/>
          <w:szCs w:val="22"/>
        </w:rPr>
        <w:t>10</w:t>
      </w:r>
      <w:r w:rsidRPr="001A4614">
        <w:rPr>
          <w:rFonts w:cs="Arial"/>
          <w:b/>
          <w:bCs/>
          <w:sz w:val="22"/>
          <w:szCs w:val="22"/>
        </w:rPr>
        <w:t xml:space="preserve"> (</w:t>
      </w:r>
      <w:r w:rsidR="00D61AB5">
        <w:rPr>
          <w:rFonts w:cs="Arial"/>
          <w:b/>
          <w:bCs/>
          <w:sz w:val="22"/>
          <w:szCs w:val="22"/>
        </w:rPr>
        <w:t>dez centavos de real</w:t>
      </w:r>
      <w:r w:rsidRPr="001A4614">
        <w:rPr>
          <w:rFonts w:cs="Arial"/>
          <w:b/>
          <w:bCs/>
          <w:sz w:val="22"/>
          <w:szCs w:val="22"/>
        </w:rPr>
        <w:t>)</w:t>
      </w:r>
      <w:r w:rsidRPr="001A4614">
        <w:rPr>
          <w:rFonts w:cs="Arial"/>
          <w:sz w:val="22"/>
          <w:szCs w:val="22"/>
        </w:rPr>
        <w:t>.</w:t>
      </w:r>
    </w:p>
    <w:p w14:paraId="61D4547C"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Havendo lances iguais ao menor já ofertado, prevalecerá aquele que for recebido e registrado primeiro no sistema.</w:t>
      </w:r>
    </w:p>
    <w:p w14:paraId="29B9FD4D"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Caso o fornecedor não apresente lances, concorrerá com o valor de sua proposta.</w:t>
      </w:r>
    </w:p>
    <w:p w14:paraId="5F374E29"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Durante o procedimento, os fornecedores serão informados, em tempo real, do valor do menor lance registrado, vedada a identificação do fornecedor.</w:t>
      </w:r>
    </w:p>
    <w:p w14:paraId="67BE56E8"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Imediatamente após o término do prazo estabelecido para a fase de lances, haverá o seu encerramento, com o ordenamento e divulgação dos lances, pelo sistema, em ordem crescente de classificação.</w:t>
      </w:r>
    </w:p>
    <w:p w14:paraId="0C18DE39" w14:textId="77777777"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t>O encerramento da fase de lances ocorrerá de forma automática pontualmente no horário indicado, sem qualquer possibilidade de prorrogação e não havendo tempo aleatório ou mecanismo similar.</w:t>
      </w:r>
    </w:p>
    <w:p w14:paraId="15B0D928"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JULGAMENTO DAS PROPOSTAS DE PREÇO</w:t>
      </w:r>
    </w:p>
    <w:p w14:paraId="753FA6C4" w14:textId="77777777" w:rsidR="00093F3A" w:rsidRPr="001A4614" w:rsidRDefault="00093F3A" w:rsidP="00093F3A">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36280B57" w14:textId="0C5C5823"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O critério de julgamento adotado será o</w:t>
      </w:r>
      <w:r w:rsidRPr="001A4614">
        <w:rPr>
          <w:rFonts w:cs="Arial"/>
          <w:i/>
          <w:iCs/>
          <w:sz w:val="22"/>
          <w:szCs w:val="22"/>
        </w:rPr>
        <w:t xml:space="preserve"> </w:t>
      </w:r>
      <w:r w:rsidR="00C5101E" w:rsidRPr="001A4614">
        <w:rPr>
          <w:rFonts w:cs="Arial"/>
          <w:b/>
          <w:bCs/>
          <w:sz w:val="22"/>
          <w:szCs w:val="22"/>
        </w:rPr>
        <w:t>MENOR PREÇO</w:t>
      </w:r>
      <w:r w:rsidRPr="001A4614">
        <w:rPr>
          <w:rFonts w:cs="Arial"/>
          <w:i/>
          <w:iCs/>
          <w:sz w:val="22"/>
          <w:szCs w:val="22"/>
        </w:rPr>
        <w:t>,</w:t>
      </w:r>
      <w:r w:rsidRPr="001A4614">
        <w:rPr>
          <w:rFonts w:cs="Arial"/>
          <w:sz w:val="22"/>
          <w:szCs w:val="22"/>
        </w:rPr>
        <w:t xml:space="preserve"> observadas as exigências contidas neste Aviso de Contratação Direta e seus Anexos quanto às especificações do objeto.</w:t>
      </w:r>
    </w:p>
    <w:p w14:paraId="3947D316"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lastRenderedPageBreak/>
        <w:t>Encerrada a fase de lances, será verificada a conformidade da proposta classificada em primeiro lugar quanto à adequação do objeto e à compatibilidade do preço em relação ao estipulado para a contratação.</w:t>
      </w:r>
    </w:p>
    <w:p w14:paraId="1379BB9A" w14:textId="14B66152" w:rsidR="000D4F9C" w:rsidRPr="001A4614" w:rsidRDefault="00324ECE" w:rsidP="00093F3A">
      <w:pPr>
        <w:pStyle w:val="Standard"/>
        <w:numPr>
          <w:ilvl w:val="1"/>
          <w:numId w:val="10"/>
        </w:numPr>
        <w:spacing w:line="360" w:lineRule="auto"/>
        <w:ind w:left="851" w:hanging="863"/>
        <w:jc w:val="both"/>
        <w:rPr>
          <w:rFonts w:cs="Arial"/>
          <w:color w:val="FF0000"/>
          <w:sz w:val="22"/>
          <w:szCs w:val="22"/>
        </w:rPr>
      </w:pPr>
      <w:r w:rsidRPr="001A4614">
        <w:rPr>
          <w:rFonts w:cs="Arial"/>
          <w:color w:val="FF0000"/>
          <w:sz w:val="22"/>
          <w:szCs w:val="22"/>
        </w:rPr>
        <w:t>Definido o resultado do julgamento, caso o preço da proposta do primeiro colocado esteja acima do preço máximo definido para a contratação, poderá haver a negociação de condições mais vantajosas</w:t>
      </w:r>
      <w:r w:rsidR="000D4F9C" w:rsidRPr="001A4614">
        <w:rPr>
          <w:rFonts w:cs="Arial"/>
          <w:color w:val="FF0000"/>
          <w:sz w:val="22"/>
          <w:szCs w:val="22"/>
        </w:rPr>
        <w:t>.</w:t>
      </w:r>
    </w:p>
    <w:p w14:paraId="401EB6CC" w14:textId="77777777" w:rsidR="000D4F9C" w:rsidRPr="001A4614" w:rsidRDefault="000D4F9C" w:rsidP="00217145">
      <w:pPr>
        <w:pStyle w:val="Standard"/>
        <w:numPr>
          <w:ilvl w:val="2"/>
          <w:numId w:val="10"/>
        </w:numPr>
        <w:spacing w:line="360" w:lineRule="auto"/>
        <w:ind w:left="1134" w:hanging="851"/>
        <w:jc w:val="both"/>
        <w:rPr>
          <w:rFonts w:cs="Arial"/>
          <w:sz w:val="22"/>
          <w:szCs w:val="22"/>
        </w:rPr>
      </w:pPr>
      <w:r w:rsidRPr="001A4614">
        <w:rPr>
          <w:rFonts w:cs="Arial"/>
          <w:sz w:val="22"/>
          <w:szCs w:val="22"/>
        </w:rPr>
        <w:t>Neste caso, será encaminhada contraproposta ao fornecedor que tenha apresentado o melhor preço, para que seja obtida melhor proposta com preço compatível ao estimado pela Administração.</w:t>
      </w:r>
    </w:p>
    <w:p w14:paraId="75577E42" w14:textId="77777777" w:rsidR="000D4F9C" w:rsidRPr="001A4614" w:rsidRDefault="000D4F9C" w:rsidP="00093F3A">
      <w:pPr>
        <w:pStyle w:val="Standard"/>
        <w:numPr>
          <w:ilvl w:val="2"/>
          <w:numId w:val="10"/>
        </w:numPr>
        <w:spacing w:line="360" w:lineRule="auto"/>
        <w:ind w:left="1134" w:hanging="851"/>
        <w:jc w:val="both"/>
        <w:rPr>
          <w:rFonts w:cs="Arial"/>
          <w:sz w:val="22"/>
          <w:szCs w:val="22"/>
        </w:rPr>
      </w:pPr>
      <w:r w:rsidRPr="001A4614">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8939520" w14:textId="77777777" w:rsidR="000D4F9C" w:rsidRPr="001A4614" w:rsidRDefault="000D4F9C" w:rsidP="00093F3A">
      <w:pPr>
        <w:pStyle w:val="Standard"/>
        <w:numPr>
          <w:ilvl w:val="2"/>
          <w:numId w:val="10"/>
        </w:numPr>
        <w:spacing w:line="360" w:lineRule="auto"/>
        <w:ind w:left="1134" w:hanging="851"/>
        <w:jc w:val="both"/>
        <w:rPr>
          <w:rFonts w:cs="Arial"/>
          <w:b/>
          <w:bCs/>
          <w:sz w:val="22"/>
          <w:szCs w:val="22"/>
        </w:rPr>
      </w:pPr>
      <w:r w:rsidRPr="001A4614">
        <w:rPr>
          <w:rFonts w:cs="Arial"/>
          <w:b/>
          <w:bCs/>
          <w:sz w:val="22"/>
          <w:szCs w:val="22"/>
        </w:rPr>
        <w:t>Sempre que convocado, o licitante detentor da proposta vencedora terá o prazo de máximo de 30 (trinta) minutos, contado da solicitação no sistema, para responder à convocação de negociação, se for o caso, observados os itens 5.3.1 e 5.3.2.</w:t>
      </w:r>
    </w:p>
    <w:p w14:paraId="10CCBCE0" w14:textId="77777777" w:rsidR="000D4F9C" w:rsidRPr="001A4614" w:rsidRDefault="000D4F9C" w:rsidP="00093F3A">
      <w:pPr>
        <w:pStyle w:val="Standard"/>
        <w:numPr>
          <w:ilvl w:val="2"/>
          <w:numId w:val="10"/>
        </w:numPr>
        <w:spacing w:line="360" w:lineRule="auto"/>
        <w:ind w:left="1134" w:hanging="851"/>
        <w:jc w:val="both"/>
        <w:rPr>
          <w:rFonts w:cs="Arial"/>
          <w:sz w:val="22"/>
          <w:szCs w:val="22"/>
        </w:rPr>
      </w:pPr>
      <w:r w:rsidRPr="001A4614">
        <w:rPr>
          <w:rFonts w:cs="Arial"/>
          <w:sz w:val="22"/>
          <w:szCs w:val="22"/>
        </w:rPr>
        <w:t>Em qualquer caso, concluída a negociação, o resultado será registrado na ata do procedimento da dispensa eletrônica.</w:t>
      </w:r>
    </w:p>
    <w:p w14:paraId="1976A575" w14:textId="68F17C81" w:rsidR="000D4F9C" w:rsidRPr="001A4614" w:rsidRDefault="00324ECE" w:rsidP="00093F3A">
      <w:pPr>
        <w:pStyle w:val="Standard"/>
        <w:numPr>
          <w:ilvl w:val="1"/>
          <w:numId w:val="10"/>
        </w:numPr>
        <w:spacing w:line="360" w:lineRule="auto"/>
        <w:ind w:left="851" w:hanging="863"/>
        <w:jc w:val="both"/>
        <w:rPr>
          <w:rFonts w:cs="Arial"/>
          <w:color w:val="FF0000"/>
          <w:sz w:val="22"/>
          <w:szCs w:val="22"/>
        </w:rPr>
      </w:pPr>
      <w:r w:rsidRPr="001A4614">
        <w:rPr>
          <w:rFonts w:cs="Arial"/>
          <w:color w:val="FF0000"/>
          <w:sz w:val="22"/>
          <w:szCs w:val="22"/>
        </w:rPr>
        <w:t>Constatada a compatibilidade entre o valor da proposta e o estimado para a contratação, será solicitada, ao licitante, a adequação da proposta ao valor negociado, acompanhada de documentos complementares, se necessários</w:t>
      </w:r>
      <w:r w:rsidR="000D4F9C" w:rsidRPr="001A4614">
        <w:rPr>
          <w:rFonts w:cs="Arial"/>
          <w:color w:val="FF0000"/>
          <w:sz w:val="22"/>
          <w:szCs w:val="22"/>
        </w:rPr>
        <w:t>.</w:t>
      </w:r>
    </w:p>
    <w:p w14:paraId="77B6494D" w14:textId="77777777" w:rsidR="000D4F9C" w:rsidRPr="001A4614" w:rsidRDefault="000D4F9C" w:rsidP="00093F3A">
      <w:pPr>
        <w:pStyle w:val="Standard"/>
        <w:numPr>
          <w:ilvl w:val="2"/>
          <w:numId w:val="10"/>
        </w:numPr>
        <w:spacing w:line="360" w:lineRule="auto"/>
        <w:ind w:left="1134" w:hanging="851"/>
        <w:jc w:val="both"/>
        <w:rPr>
          <w:rFonts w:cs="Arial"/>
          <w:sz w:val="22"/>
          <w:szCs w:val="22"/>
        </w:rPr>
      </w:pPr>
      <w:r w:rsidRPr="001A4614">
        <w:rPr>
          <w:rFonts w:cs="Arial"/>
          <w:sz w:val="22"/>
          <w:szCs w:val="22"/>
        </w:rPr>
        <w:t>Além da documentação supracitada, o fornecedor com a melhor proposta deverá encaminhar planilha com indicação de custos unitários e formação de preços, conforme modelo anexo, com os valores adequados à proposta vencedora.</w:t>
      </w:r>
    </w:p>
    <w:p w14:paraId="2726F9F9" w14:textId="77777777" w:rsidR="000D4F9C" w:rsidRPr="001A4614" w:rsidRDefault="000D4F9C" w:rsidP="00093F3A">
      <w:pPr>
        <w:pStyle w:val="Standard"/>
        <w:numPr>
          <w:ilvl w:val="2"/>
          <w:numId w:val="10"/>
        </w:numPr>
        <w:spacing w:line="360" w:lineRule="auto"/>
        <w:ind w:left="1134" w:hanging="851"/>
        <w:jc w:val="both"/>
        <w:rPr>
          <w:rFonts w:cs="Arial"/>
          <w:b/>
          <w:bCs/>
          <w:sz w:val="22"/>
          <w:szCs w:val="22"/>
        </w:rPr>
      </w:pPr>
      <w:r w:rsidRPr="001A4614">
        <w:rPr>
          <w:rFonts w:cs="Arial"/>
          <w:b/>
          <w:bCs/>
          <w:sz w:val="22"/>
          <w:szCs w:val="22"/>
        </w:rPr>
        <w:t>Fica estabelecido prazo máximo de 1 (uma) hora, contado da solicitação no sistema, para envio da proposta e, se necessário, dos documentos complementares, adequada ao último lance ofertado.</w:t>
      </w:r>
    </w:p>
    <w:p w14:paraId="2EA4B803" w14:textId="7FF6D824"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rPr>
        <w:t xml:space="preserve">O </w:t>
      </w:r>
      <w:r w:rsidRPr="001A4614">
        <w:rPr>
          <w:rFonts w:cs="Arial"/>
          <w:sz w:val="22"/>
          <w:szCs w:val="22"/>
        </w:rPr>
        <w:t>prazo</w:t>
      </w:r>
      <w:r w:rsidRPr="001A4614">
        <w:rPr>
          <w:rFonts w:cs="Arial"/>
          <w:color w:val="000000"/>
          <w:sz w:val="22"/>
          <w:szCs w:val="22"/>
        </w:rPr>
        <w:t xml:space="preserve"> de validade </w:t>
      </w:r>
      <w:r w:rsidRPr="001A4614">
        <w:rPr>
          <w:rFonts w:cs="Arial"/>
          <w:sz w:val="22"/>
          <w:szCs w:val="22"/>
        </w:rPr>
        <w:t>da</w:t>
      </w:r>
      <w:r w:rsidRPr="001A4614">
        <w:rPr>
          <w:rFonts w:cs="Arial"/>
          <w:color w:val="000000"/>
          <w:sz w:val="22"/>
          <w:szCs w:val="22"/>
        </w:rPr>
        <w:t xml:space="preserve"> proposta não será inferior a </w:t>
      </w:r>
      <w:r w:rsidR="00B03BEF" w:rsidRPr="001A4614">
        <w:rPr>
          <w:rFonts w:cs="Arial"/>
          <w:b/>
          <w:bCs/>
          <w:sz w:val="22"/>
          <w:szCs w:val="22"/>
        </w:rPr>
        <w:t>60</w:t>
      </w:r>
      <w:r w:rsidRPr="001A4614">
        <w:rPr>
          <w:rFonts w:cs="Arial"/>
          <w:b/>
          <w:bCs/>
          <w:sz w:val="22"/>
          <w:szCs w:val="22"/>
        </w:rPr>
        <w:t xml:space="preserve"> (</w:t>
      </w:r>
      <w:r w:rsidR="00B03BEF" w:rsidRPr="001A4614">
        <w:rPr>
          <w:rFonts w:cs="Arial"/>
          <w:b/>
          <w:bCs/>
          <w:sz w:val="22"/>
          <w:szCs w:val="22"/>
        </w:rPr>
        <w:t>sessenta</w:t>
      </w:r>
      <w:r w:rsidRPr="001A4614">
        <w:rPr>
          <w:rFonts w:cs="Arial"/>
          <w:b/>
          <w:bCs/>
          <w:sz w:val="22"/>
          <w:szCs w:val="22"/>
        </w:rPr>
        <w:t>)</w:t>
      </w:r>
      <w:r w:rsidRPr="001A4614">
        <w:rPr>
          <w:rFonts w:cs="Arial"/>
          <w:b/>
          <w:bCs/>
          <w:color w:val="000000"/>
          <w:sz w:val="22"/>
          <w:szCs w:val="22"/>
        </w:rPr>
        <w:t xml:space="preserve"> dias,</w:t>
      </w:r>
      <w:r w:rsidRPr="001A4614">
        <w:rPr>
          <w:rFonts w:cs="Arial"/>
          <w:color w:val="000000"/>
          <w:sz w:val="22"/>
          <w:szCs w:val="22"/>
        </w:rPr>
        <w:t xml:space="preserve"> a contar da data de sua apresentaçã</w:t>
      </w:r>
      <w:r w:rsidR="00B03BEF" w:rsidRPr="001A4614">
        <w:rPr>
          <w:rFonts w:cs="Arial"/>
          <w:color w:val="000000"/>
          <w:sz w:val="22"/>
          <w:szCs w:val="22"/>
        </w:rPr>
        <w:t>o.</w:t>
      </w:r>
    </w:p>
    <w:p w14:paraId="4D5C4D53"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Será desclassificada a proposta que:</w:t>
      </w:r>
    </w:p>
    <w:p w14:paraId="690F5246" w14:textId="078801E0"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color w:val="000000"/>
          <w:sz w:val="22"/>
          <w:szCs w:val="22"/>
        </w:rPr>
        <w:t>C</w:t>
      </w:r>
      <w:r w:rsidR="000D4F9C" w:rsidRPr="001A4614">
        <w:rPr>
          <w:rFonts w:cs="Arial"/>
          <w:color w:val="000000"/>
          <w:sz w:val="22"/>
          <w:szCs w:val="22"/>
        </w:rPr>
        <w:t>ontiver vícios insanáveis</w:t>
      </w:r>
      <w:r w:rsidR="000D4F9C" w:rsidRPr="001A4614">
        <w:rPr>
          <w:rFonts w:cs="Arial"/>
          <w:iCs/>
          <w:color w:val="000000"/>
          <w:sz w:val="22"/>
          <w:szCs w:val="22"/>
        </w:rPr>
        <w:t>;</w:t>
      </w:r>
    </w:p>
    <w:p w14:paraId="0BD44191" w14:textId="6BF00A7A"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rPr>
        <w:t>N</w:t>
      </w:r>
      <w:r w:rsidR="000D4F9C" w:rsidRPr="001A4614">
        <w:rPr>
          <w:rFonts w:cs="Arial"/>
          <w:iCs/>
          <w:color w:val="000000"/>
          <w:sz w:val="22"/>
          <w:szCs w:val="22"/>
        </w:rPr>
        <w:t>ão obedecer às especificações técnicas pormenorizadas neste aviso ou em seus anexos;</w:t>
      </w:r>
    </w:p>
    <w:p w14:paraId="68E40DFF" w14:textId="1191DD91"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color w:val="000000"/>
          <w:sz w:val="22"/>
          <w:szCs w:val="22"/>
        </w:rPr>
        <w:t>A</w:t>
      </w:r>
      <w:r w:rsidR="000D4F9C" w:rsidRPr="001A4614">
        <w:rPr>
          <w:rFonts w:cs="Arial"/>
          <w:color w:val="000000"/>
          <w:sz w:val="22"/>
          <w:szCs w:val="22"/>
        </w:rPr>
        <w:t>presentar preços inexequíveis ou permanecerem acima do preço máximo definido para a contratação;</w:t>
      </w:r>
    </w:p>
    <w:p w14:paraId="0FF9E3EE" w14:textId="0275FCFE"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rPr>
        <w:lastRenderedPageBreak/>
        <w:t>N</w:t>
      </w:r>
      <w:r w:rsidR="000D4F9C" w:rsidRPr="001A4614">
        <w:rPr>
          <w:rFonts w:cs="Arial"/>
          <w:iCs/>
          <w:color w:val="000000"/>
          <w:sz w:val="22"/>
          <w:szCs w:val="22"/>
        </w:rPr>
        <w:t>ão tiverem sua exequibilidade demonstrada, quando exigido pela Administração;</w:t>
      </w:r>
    </w:p>
    <w:p w14:paraId="00A9D158" w14:textId="746388A9"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color w:val="000000"/>
          <w:sz w:val="22"/>
          <w:szCs w:val="22"/>
        </w:rPr>
        <w:t>A</w:t>
      </w:r>
      <w:r w:rsidR="000D4F9C" w:rsidRPr="001A4614">
        <w:rPr>
          <w:rFonts w:cs="Arial"/>
          <w:color w:val="000000"/>
          <w:sz w:val="22"/>
          <w:szCs w:val="22"/>
        </w:rPr>
        <w:t>presentar desconformidade com quaisquer outras exigências deste aviso ou seus anexos, desde que insanável.</w:t>
      </w:r>
    </w:p>
    <w:p w14:paraId="0DD0D312"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Quando</w:t>
      </w:r>
      <w:r w:rsidRPr="001A4614">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1F3E1290" w14:textId="7CA68D2C"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iCs/>
          <w:color w:val="00000A"/>
          <w:sz w:val="22"/>
          <w:szCs w:val="22"/>
        </w:rPr>
        <w:t>F</w:t>
      </w:r>
      <w:r w:rsidR="000D4F9C" w:rsidRPr="001A4614">
        <w:rPr>
          <w:rFonts w:cs="Arial"/>
          <w:iCs/>
          <w:color w:val="00000A"/>
          <w:sz w:val="22"/>
          <w:szCs w:val="22"/>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62FCA63"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 xml:space="preserve">Se houver indícios de inexequibilidade da proposta de preço, ou em caso da necessidade de esclarecimentos </w:t>
      </w:r>
      <w:r w:rsidRPr="001A4614">
        <w:rPr>
          <w:rFonts w:cs="Arial"/>
          <w:sz w:val="22"/>
          <w:szCs w:val="22"/>
        </w:rPr>
        <w:t>complementares</w:t>
      </w:r>
      <w:r w:rsidRPr="001A4614">
        <w:rPr>
          <w:rFonts w:cs="Arial"/>
          <w:color w:val="000000"/>
          <w:sz w:val="22"/>
          <w:szCs w:val="22"/>
          <w:lang w:eastAsia="en-US"/>
        </w:rPr>
        <w:t xml:space="preserve">, poderão ser efetuadas diligências, para que a empresa comprove a exequibilidade da proposta.  </w:t>
      </w:r>
    </w:p>
    <w:p w14:paraId="02741CF9"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 xml:space="preserve">Erros no preenchimento da planilha não constituem motivo para a desclassificação da proposta. A planilha </w:t>
      </w:r>
      <w:r w:rsidRPr="001A4614">
        <w:rPr>
          <w:rFonts w:cs="Arial"/>
          <w:sz w:val="22"/>
          <w:szCs w:val="22"/>
        </w:rPr>
        <w:t>poderá́</w:t>
      </w:r>
      <w:r w:rsidRPr="001A4614">
        <w:rPr>
          <w:rFonts w:cs="Arial"/>
          <w:color w:val="000000"/>
          <w:sz w:val="22"/>
          <w:szCs w:val="22"/>
          <w:lang w:eastAsia="en-US"/>
        </w:rPr>
        <w:t xml:space="preserve"> ser ajustada pelo fornecedor, no prazo indicado pelo sistema, desde que não haja majoração do preço.</w:t>
      </w:r>
    </w:p>
    <w:p w14:paraId="3B8835B4" w14:textId="77777777" w:rsidR="000D4F9C" w:rsidRPr="001A4614" w:rsidRDefault="000D4F9C" w:rsidP="00B03BEF">
      <w:pPr>
        <w:pStyle w:val="Standard"/>
        <w:numPr>
          <w:ilvl w:val="2"/>
          <w:numId w:val="10"/>
        </w:numPr>
        <w:spacing w:line="360" w:lineRule="auto"/>
        <w:ind w:left="1134" w:hanging="851"/>
        <w:jc w:val="both"/>
        <w:rPr>
          <w:rFonts w:cs="Arial"/>
          <w:sz w:val="22"/>
          <w:szCs w:val="22"/>
        </w:rPr>
      </w:pPr>
      <w:r w:rsidRPr="001A4614">
        <w:rPr>
          <w:rFonts w:cs="Arial"/>
          <w:iCs/>
          <w:color w:val="00000A"/>
          <w:sz w:val="22"/>
          <w:szCs w:val="22"/>
        </w:rPr>
        <w:t>O ajuste de que trata este dispositivo se limita a sanar erros ou falhas que não alterem a substância das propostas;</w:t>
      </w:r>
    </w:p>
    <w:p w14:paraId="38A4931C" w14:textId="77777777" w:rsidR="000D4F9C" w:rsidRPr="001A4614" w:rsidRDefault="000D4F9C" w:rsidP="00093F3A">
      <w:pPr>
        <w:pStyle w:val="Standard"/>
        <w:numPr>
          <w:ilvl w:val="1"/>
          <w:numId w:val="10"/>
        </w:numPr>
        <w:spacing w:line="360" w:lineRule="auto"/>
        <w:ind w:left="851" w:hanging="863"/>
        <w:jc w:val="both"/>
        <w:rPr>
          <w:rFonts w:cs="Arial"/>
          <w:spacing w:val="-4"/>
          <w:sz w:val="22"/>
          <w:szCs w:val="22"/>
        </w:rPr>
      </w:pPr>
      <w:r w:rsidRPr="001A4614">
        <w:rPr>
          <w:rFonts w:cs="Arial"/>
          <w:spacing w:val="-4"/>
          <w:sz w:val="22"/>
          <w:szCs w:val="22"/>
        </w:rPr>
        <w:t>Para fins de análise da proposta quanto ao cumprimento das especificações do objeto, poderá ser colhida a manifestação escrita do setor requisitante do serviço ou da área especializada no objeto.</w:t>
      </w:r>
    </w:p>
    <w:p w14:paraId="1CAC7B41"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Se a proposta ou lance vencedor for desclassificado, será examinada a proposta ou lance subsequente, e, assim sucessivamente, na ordem de classificação.</w:t>
      </w:r>
    </w:p>
    <w:p w14:paraId="20013D8A"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Havendo necessidade, a sessão será suspensa, informando-se no “chat” a nova data e horário para a sua continuidade.</w:t>
      </w:r>
    </w:p>
    <w:p w14:paraId="6AA29133"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Encerrada a análise quanto à aceitação da proposta, se iniciará a fase de habilitação, observado o disposto neste Aviso de Contratação Direta. </w:t>
      </w:r>
    </w:p>
    <w:p w14:paraId="6E60F3BC"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HABILITAÇÃO</w:t>
      </w:r>
    </w:p>
    <w:p w14:paraId="2BD3A7EE" w14:textId="77777777" w:rsidR="00B03BEF" w:rsidRPr="001A4614" w:rsidRDefault="00B03BEF" w:rsidP="00B03BEF">
      <w:pPr>
        <w:pStyle w:val="PargrafodaLista"/>
        <w:numPr>
          <w:ilvl w:val="0"/>
          <w:numId w:val="10"/>
        </w:numPr>
        <w:suppressAutoHyphens/>
        <w:autoSpaceDN w:val="0"/>
        <w:contextualSpacing w:val="0"/>
        <w:textAlignment w:val="baseline"/>
        <w:rPr>
          <w:rFonts w:ascii="Arial" w:hAnsi="Arial" w:cs="Arial"/>
          <w:vanish/>
          <w:kern w:val="3"/>
          <w:sz w:val="22"/>
          <w:szCs w:val="22"/>
          <w:lang w:eastAsia="ar-SA"/>
        </w:rPr>
      </w:pPr>
    </w:p>
    <w:p w14:paraId="1D99247A" w14:textId="144EBDCA" w:rsidR="000D4F9C" w:rsidRPr="001A4614" w:rsidRDefault="000D4F9C" w:rsidP="00B03BEF">
      <w:pPr>
        <w:pStyle w:val="Standard"/>
        <w:numPr>
          <w:ilvl w:val="1"/>
          <w:numId w:val="10"/>
        </w:numPr>
        <w:spacing w:line="360" w:lineRule="auto"/>
        <w:ind w:left="851" w:hanging="863"/>
        <w:jc w:val="both"/>
        <w:rPr>
          <w:rFonts w:cs="Arial"/>
          <w:sz w:val="22"/>
          <w:szCs w:val="22"/>
        </w:rPr>
      </w:pPr>
      <w:r w:rsidRPr="001A4614">
        <w:rPr>
          <w:rFonts w:cs="Arial"/>
          <w:sz w:val="22"/>
          <w:szCs w:val="22"/>
          <w:lang w:eastAsia="ar-SA"/>
        </w:rPr>
        <w:t xml:space="preserve">Os </w:t>
      </w:r>
      <w:r w:rsidRPr="001A4614">
        <w:rPr>
          <w:rFonts w:cs="Arial"/>
          <w:sz w:val="22"/>
          <w:szCs w:val="22"/>
        </w:rPr>
        <w:t>documentos solicitados do fornecedor mais bem classificados</w:t>
      </w:r>
      <w:r w:rsidRPr="001A4614">
        <w:rPr>
          <w:rFonts w:cs="Arial"/>
          <w:sz w:val="22"/>
          <w:szCs w:val="22"/>
          <w:lang w:eastAsia="ar-SA"/>
        </w:rPr>
        <w:t xml:space="preserve"> a serem </w:t>
      </w:r>
      <w:r w:rsidRPr="001A4614">
        <w:rPr>
          <w:rFonts w:cs="Arial"/>
          <w:iCs/>
          <w:sz w:val="22"/>
          <w:szCs w:val="22"/>
          <w:lang w:eastAsia="ar-SA"/>
        </w:rPr>
        <w:t>exigidos para fins de habilitação serão:</w:t>
      </w:r>
    </w:p>
    <w:p w14:paraId="171920F5" w14:textId="77777777" w:rsidR="000D4F9C" w:rsidRPr="001A4614" w:rsidRDefault="000D4F9C" w:rsidP="00B03BEF">
      <w:pPr>
        <w:pStyle w:val="Standard"/>
        <w:numPr>
          <w:ilvl w:val="2"/>
          <w:numId w:val="10"/>
        </w:numPr>
        <w:spacing w:line="360" w:lineRule="auto"/>
        <w:ind w:left="1134" w:hanging="851"/>
        <w:jc w:val="both"/>
        <w:rPr>
          <w:rFonts w:cs="Arial"/>
          <w:sz w:val="22"/>
          <w:szCs w:val="22"/>
        </w:rPr>
      </w:pPr>
      <w:r w:rsidRPr="001A4614">
        <w:rPr>
          <w:rFonts w:cs="Arial"/>
          <w:iCs/>
          <w:sz w:val="22"/>
          <w:szCs w:val="22"/>
          <w:lang w:eastAsia="ar-SA"/>
        </w:rPr>
        <w:t>SICAF (níveis II, III e IV), verificado pelo agente da administração responsável por operar a dispensa eletrônica.</w:t>
      </w:r>
    </w:p>
    <w:p w14:paraId="50B7ABE9" w14:textId="79CB7241" w:rsidR="00C85414" w:rsidRDefault="00C85414" w:rsidP="00AB0E3E">
      <w:pPr>
        <w:pStyle w:val="Standard"/>
        <w:numPr>
          <w:ilvl w:val="2"/>
          <w:numId w:val="10"/>
        </w:numPr>
        <w:spacing w:line="360" w:lineRule="auto"/>
        <w:ind w:left="1134" w:hanging="851"/>
        <w:jc w:val="both"/>
        <w:rPr>
          <w:rFonts w:cs="Arial"/>
          <w:iCs/>
          <w:color w:val="FF0000"/>
          <w:sz w:val="22"/>
          <w:szCs w:val="22"/>
          <w:lang w:eastAsia="ar-SA"/>
        </w:rPr>
      </w:pPr>
      <w:r w:rsidRPr="00AC7204">
        <w:rPr>
          <w:rFonts w:cs="Arial"/>
          <w:iCs/>
          <w:color w:val="FF0000"/>
          <w:sz w:val="22"/>
          <w:szCs w:val="22"/>
          <w:lang w:eastAsia="ar-SA"/>
        </w:rPr>
        <w:lastRenderedPageBreak/>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8A343E" w:rsidRPr="00F65A0F">
        <w:rPr>
          <w:rFonts w:cs="Arial"/>
          <w:iCs/>
          <w:color w:val="FF0000"/>
          <w:sz w:val="22"/>
          <w:szCs w:val="22"/>
          <w:lang w:eastAsia="ar-SA"/>
        </w:rPr>
        <w:t>.</w:t>
      </w:r>
    </w:p>
    <w:p w14:paraId="734B3E70" w14:textId="6D5D7342" w:rsidR="000D4F9C" w:rsidRPr="00F65A0F" w:rsidRDefault="00C85414" w:rsidP="00AB0E3E">
      <w:pPr>
        <w:pStyle w:val="Standard"/>
        <w:numPr>
          <w:ilvl w:val="2"/>
          <w:numId w:val="10"/>
        </w:numPr>
        <w:spacing w:line="360" w:lineRule="auto"/>
        <w:ind w:left="1134" w:hanging="851"/>
        <w:jc w:val="both"/>
        <w:rPr>
          <w:rFonts w:cs="Arial"/>
          <w:iCs/>
          <w:color w:val="FF0000"/>
          <w:sz w:val="22"/>
          <w:szCs w:val="22"/>
          <w:lang w:eastAsia="ar-SA"/>
        </w:rPr>
      </w:pPr>
      <w:bookmarkStart w:id="1" w:name="_Hlk137113919"/>
      <w:r w:rsidRPr="00F66D6B">
        <w:rPr>
          <w:rFonts w:cs="Arial"/>
          <w:iCs/>
          <w:color w:val="FF0000"/>
          <w:sz w:val="22"/>
          <w:szCs w:val="22"/>
          <w:lang w:eastAsia="ar-SA"/>
        </w:rPr>
        <w:t>Os atestados deverão referir-se a serviços prestados no âmbito de sua atividade econômica principal ou secundária especificadas no contrato social vigente</w:t>
      </w:r>
      <w:bookmarkEnd w:id="1"/>
      <w:r>
        <w:rPr>
          <w:rFonts w:cs="Arial"/>
          <w:iCs/>
          <w:color w:val="FF0000"/>
          <w:sz w:val="22"/>
          <w:szCs w:val="22"/>
          <w:lang w:eastAsia="ar-SA"/>
        </w:rPr>
        <w:t>.</w:t>
      </w:r>
      <w:r w:rsidR="00AB0E3E" w:rsidRPr="00F65A0F">
        <w:rPr>
          <w:rFonts w:cs="Arial"/>
          <w:iCs/>
          <w:color w:val="FF0000"/>
          <w:sz w:val="22"/>
          <w:szCs w:val="22"/>
          <w:lang w:eastAsia="ar-SA"/>
        </w:rPr>
        <w:t xml:space="preserve"> </w:t>
      </w:r>
    </w:p>
    <w:p w14:paraId="5EE8F2AB" w14:textId="77777777" w:rsidR="008A343E" w:rsidRPr="001A4614" w:rsidRDefault="008A343E" w:rsidP="008A343E">
      <w:pPr>
        <w:pStyle w:val="Standard"/>
        <w:numPr>
          <w:ilvl w:val="2"/>
          <w:numId w:val="10"/>
        </w:numPr>
        <w:spacing w:line="360" w:lineRule="auto"/>
        <w:ind w:left="1134" w:hanging="851"/>
        <w:jc w:val="both"/>
        <w:rPr>
          <w:rFonts w:cs="Arial"/>
          <w:iCs/>
          <w:sz w:val="22"/>
          <w:szCs w:val="22"/>
          <w:lang w:eastAsia="ar-SA"/>
        </w:rPr>
      </w:pPr>
      <w:r w:rsidRPr="00C85414">
        <w:rPr>
          <w:rFonts w:cs="Arial"/>
          <w:iCs/>
          <w:sz w:val="22"/>
          <w:szCs w:val="22"/>
          <w:lang w:eastAsia="ar-SA"/>
        </w:rPr>
        <w:t>Os atestados de capacidade técnica poderão ser apresentados em nome da matriz ou da filial do fornecedor</w:t>
      </w:r>
      <w:r w:rsidRPr="001A4614">
        <w:rPr>
          <w:rFonts w:cs="Arial"/>
          <w:iCs/>
          <w:sz w:val="22"/>
          <w:szCs w:val="22"/>
          <w:lang w:eastAsia="ar-SA"/>
        </w:rPr>
        <w:t>.</w:t>
      </w:r>
    </w:p>
    <w:p w14:paraId="29B2672F" w14:textId="77777777" w:rsidR="008A343E" w:rsidRPr="001A4614" w:rsidRDefault="008A343E" w:rsidP="008A343E">
      <w:pPr>
        <w:pStyle w:val="Standard"/>
        <w:numPr>
          <w:ilvl w:val="2"/>
          <w:numId w:val="10"/>
        </w:numPr>
        <w:spacing w:line="360" w:lineRule="auto"/>
        <w:ind w:left="1134" w:hanging="851"/>
        <w:jc w:val="both"/>
        <w:rPr>
          <w:rFonts w:cs="Arial"/>
          <w:iCs/>
          <w:sz w:val="22"/>
          <w:szCs w:val="22"/>
          <w:lang w:eastAsia="ar-SA"/>
        </w:rPr>
      </w:pPr>
      <w:r w:rsidRPr="001A4614">
        <w:rPr>
          <w:rFonts w:cs="Arial"/>
          <w:iCs/>
          <w:sz w:val="22"/>
          <w:szCs w:val="22"/>
          <w:lang w:eastAsia="ar-SA"/>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50B913" w14:textId="77777777" w:rsidR="000D4F9C" w:rsidRPr="001A4614" w:rsidRDefault="000D4F9C" w:rsidP="008A343E">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t xml:space="preserve">Como </w:t>
      </w:r>
      <w:r w:rsidRPr="001A4614">
        <w:rPr>
          <w:rFonts w:cs="Arial"/>
          <w:iCs/>
          <w:color w:val="000000"/>
          <w:sz w:val="22"/>
          <w:szCs w:val="22"/>
        </w:rPr>
        <w:t>condição</w:t>
      </w:r>
      <w:r w:rsidRPr="001A4614">
        <w:rPr>
          <w:rFonts w:cs="Arial"/>
          <w:iCs/>
          <w:sz w:val="22"/>
          <w:szCs w:val="22"/>
          <w:lang w:eastAsia="ar-SA"/>
        </w:rPr>
        <w:t xml:space="preserve"> prévia ao exame da documentação de habilitação do fornecedor detentor da proposta classificada em primeiro lugar, será verificado o eventual descumprimento das condições de participação, </w:t>
      </w:r>
      <w:r w:rsidRPr="001A4614">
        <w:rPr>
          <w:rFonts w:cs="Arial"/>
          <w:sz w:val="22"/>
          <w:szCs w:val="22"/>
        </w:rPr>
        <w:t>especialmente</w:t>
      </w:r>
      <w:r w:rsidRPr="001A4614">
        <w:rPr>
          <w:rFonts w:cs="Arial"/>
          <w:iCs/>
          <w:sz w:val="22"/>
          <w:szCs w:val="22"/>
          <w:lang w:eastAsia="ar-SA"/>
        </w:rPr>
        <w:t xml:space="preserve"> quanto à existência de sanção que impeça a participação no certame ou a futura contratação, mediante a consulta aos seguintes cadastros:  </w:t>
      </w:r>
    </w:p>
    <w:p w14:paraId="35D9075D" w14:textId="3036C9B0" w:rsidR="000D4F9C" w:rsidRPr="001A4614" w:rsidRDefault="000D4F9C" w:rsidP="008A343E">
      <w:pPr>
        <w:pStyle w:val="Standard"/>
        <w:numPr>
          <w:ilvl w:val="2"/>
          <w:numId w:val="10"/>
        </w:numPr>
        <w:spacing w:line="360" w:lineRule="auto"/>
        <w:ind w:left="1134" w:hanging="851"/>
        <w:jc w:val="both"/>
        <w:rPr>
          <w:rFonts w:cs="Arial"/>
          <w:sz w:val="22"/>
          <w:szCs w:val="22"/>
        </w:rPr>
      </w:pPr>
      <w:r w:rsidRPr="001A4614">
        <w:rPr>
          <w:rFonts w:cs="Arial"/>
          <w:sz w:val="22"/>
          <w:szCs w:val="22"/>
          <w:lang w:eastAsia="ar-SA"/>
        </w:rPr>
        <w:t>Cadastro Nacional de Empresas Inidôneas e Suspensas - CEIS, mantido pela Controladoria-Geral da União (</w:t>
      </w:r>
      <w:hyperlink r:id="rId13" w:history="1">
        <w:r w:rsidRPr="001A4614">
          <w:rPr>
            <w:rFonts w:eastAsia="Calibri" w:cs="Arial"/>
            <w:color w:val="4472C4" w:themeColor="accent1"/>
            <w:sz w:val="22"/>
            <w:szCs w:val="22"/>
            <w:lang w:eastAsia="ar-SA"/>
          </w:rPr>
          <w:t>www.portaldatransparencia.gov.br/ceis</w:t>
        </w:r>
      </w:hyperlink>
      <w:r w:rsidRPr="001A4614">
        <w:rPr>
          <w:rFonts w:cs="Arial"/>
          <w:sz w:val="22"/>
          <w:szCs w:val="22"/>
          <w:lang w:eastAsia="ar-SA"/>
        </w:rPr>
        <w:t xml:space="preserve">);  </w:t>
      </w:r>
    </w:p>
    <w:p w14:paraId="61FC3F1E" w14:textId="40E43C28" w:rsidR="000D4F9C" w:rsidRPr="001A4614" w:rsidRDefault="000D4F9C" w:rsidP="008A343E">
      <w:pPr>
        <w:pStyle w:val="Standard"/>
        <w:numPr>
          <w:ilvl w:val="2"/>
          <w:numId w:val="10"/>
        </w:numPr>
        <w:spacing w:line="360" w:lineRule="auto"/>
        <w:ind w:left="1134" w:hanging="851"/>
        <w:jc w:val="both"/>
        <w:rPr>
          <w:rFonts w:cs="Arial"/>
          <w:sz w:val="22"/>
          <w:szCs w:val="22"/>
        </w:rPr>
      </w:pPr>
      <w:r w:rsidRPr="001A4614">
        <w:rPr>
          <w:rFonts w:cs="Arial"/>
          <w:sz w:val="22"/>
          <w:szCs w:val="22"/>
          <w:lang w:eastAsia="ar-SA"/>
        </w:rPr>
        <w:t>Cadastro Nacional de Condenações Cíveis por Atos de Improbidade Administrativa, mantido pelo Conselho Nacional de Justiça (</w:t>
      </w:r>
      <w:hyperlink r:id="rId14" w:history="1">
        <w:r w:rsidRPr="001A4614">
          <w:rPr>
            <w:rFonts w:eastAsia="Calibri" w:cs="Arial"/>
            <w:color w:val="4472C4" w:themeColor="accent1"/>
            <w:sz w:val="22"/>
            <w:szCs w:val="22"/>
            <w:lang w:eastAsia="ar-SA"/>
          </w:rPr>
          <w:t>www.cnj.jus.br/improbidade_adm/consultar_requerido.php</w:t>
        </w:r>
      </w:hyperlink>
      <w:r w:rsidRPr="001A4614">
        <w:rPr>
          <w:rFonts w:cs="Arial"/>
          <w:sz w:val="22"/>
          <w:szCs w:val="22"/>
          <w:lang w:eastAsia="ar-SA"/>
        </w:rPr>
        <w:t xml:space="preserve">).  </w:t>
      </w:r>
    </w:p>
    <w:p w14:paraId="250E54EA" w14:textId="0EE48E7F" w:rsidR="000D4F9C" w:rsidRPr="001A4614" w:rsidRDefault="000D4F9C" w:rsidP="008A343E">
      <w:pPr>
        <w:pStyle w:val="Standard"/>
        <w:numPr>
          <w:ilvl w:val="2"/>
          <w:numId w:val="10"/>
        </w:numPr>
        <w:spacing w:line="360" w:lineRule="auto"/>
        <w:ind w:left="1134" w:hanging="851"/>
        <w:jc w:val="both"/>
        <w:rPr>
          <w:rFonts w:cs="Arial"/>
          <w:sz w:val="22"/>
          <w:szCs w:val="22"/>
        </w:rPr>
      </w:pPr>
      <w:r w:rsidRPr="001A4614">
        <w:rPr>
          <w:rFonts w:cs="Arial"/>
          <w:sz w:val="22"/>
          <w:szCs w:val="22"/>
        </w:rPr>
        <w:t>Lista de Inidôneos mantida pelo Tribunal de Contas da União - TCU;</w:t>
      </w:r>
    </w:p>
    <w:p w14:paraId="31DC67E1" w14:textId="21B3A3A3" w:rsidR="000D4F9C" w:rsidRPr="001A4614" w:rsidRDefault="000D4F9C" w:rsidP="008A343E">
      <w:pPr>
        <w:pStyle w:val="PargrafodaLista"/>
        <w:numPr>
          <w:ilvl w:val="3"/>
          <w:numId w:val="10"/>
        </w:numPr>
        <w:rPr>
          <w:rFonts w:ascii="Arial" w:hAnsi="Arial" w:cs="Arial"/>
          <w:sz w:val="22"/>
          <w:szCs w:val="22"/>
        </w:rPr>
      </w:pPr>
      <w:r w:rsidRPr="001A4614">
        <w:rPr>
          <w:rFonts w:ascii="Arial" w:hAnsi="Arial" w:cs="Arial"/>
          <w:iCs/>
          <w:sz w:val="22"/>
          <w:szCs w:val="22"/>
          <w:lang w:eastAsia="ar-SA"/>
        </w:rPr>
        <w:t xml:space="preserve">Para a consulta de </w:t>
      </w:r>
      <w:r w:rsidRPr="001A4614">
        <w:rPr>
          <w:rFonts w:ascii="Arial" w:hAnsi="Arial" w:cs="Arial"/>
          <w:iCs/>
          <w:color w:val="000000"/>
          <w:sz w:val="22"/>
          <w:szCs w:val="22"/>
          <w:lang w:eastAsia="ar-SA"/>
        </w:rPr>
        <w:t>fornecedores</w:t>
      </w:r>
      <w:r w:rsidRPr="001A4614">
        <w:rPr>
          <w:rFonts w:ascii="Arial" w:hAnsi="Arial" w:cs="Arial"/>
          <w:iCs/>
          <w:sz w:val="22"/>
          <w:szCs w:val="22"/>
          <w:lang w:eastAsia="ar-SA"/>
        </w:rPr>
        <w:t xml:space="preserve"> pessoa jurídica poderá haver a substituição das consultas das alíneas acima pela Consulta Consolidada de Pessoa Jurídica do TCU (</w:t>
      </w:r>
      <w:hyperlink r:id="rId15" w:history="1">
        <w:r w:rsidRPr="001A4614">
          <w:rPr>
            <w:rFonts w:ascii="Arial" w:hAnsi="Arial" w:cs="Arial"/>
            <w:iCs/>
            <w:color w:val="4472C4" w:themeColor="accent1"/>
            <w:sz w:val="22"/>
            <w:szCs w:val="22"/>
            <w:lang w:eastAsia="ar-SA"/>
          </w:rPr>
          <w:t>https://certidoesapf.apps.tcu.gov.br/</w:t>
        </w:r>
      </w:hyperlink>
      <w:r w:rsidRPr="001A4614">
        <w:rPr>
          <w:rFonts w:ascii="Arial" w:hAnsi="Arial" w:cs="Arial"/>
          <w:iCs/>
          <w:sz w:val="22"/>
          <w:szCs w:val="22"/>
          <w:lang w:eastAsia="ar-SA"/>
        </w:rPr>
        <w:t>)</w:t>
      </w:r>
    </w:p>
    <w:p w14:paraId="60086A5B" w14:textId="48AD83B9"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lang w:eastAsia="ar-SA"/>
        </w:rPr>
        <w:t xml:space="preserve">A consulta aos </w:t>
      </w:r>
      <w:r w:rsidRPr="001A4614">
        <w:rPr>
          <w:rFonts w:cs="Arial"/>
          <w:iCs/>
          <w:sz w:val="22"/>
          <w:szCs w:val="22"/>
          <w:lang w:eastAsia="ar-SA"/>
        </w:rPr>
        <w:t>cadastros</w:t>
      </w:r>
      <w:r w:rsidRPr="001A4614">
        <w:rPr>
          <w:rFonts w:cs="Arial"/>
          <w:iCs/>
          <w:color w:val="000000"/>
          <w:sz w:val="22"/>
          <w:szCs w:val="22"/>
          <w:lang w:eastAsia="ar-SA"/>
        </w:rPr>
        <w:t xml:space="preserve"> será realizada em nome da empresa fornecedora </w:t>
      </w:r>
      <w:r w:rsidR="00732809" w:rsidRPr="001A4614">
        <w:rPr>
          <w:rFonts w:cs="Arial"/>
          <w:iCs/>
          <w:color w:val="000000"/>
          <w:sz w:val="22"/>
          <w:szCs w:val="22"/>
          <w:lang w:eastAsia="ar-SA"/>
        </w:rPr>
        <w:t>e</w:t>
      </w:r>
      <w:r w:rsidRPr="001A4614">
        <w:rPr>
          <w:rFonts w:cs="Arial"/>
          <w:iCs/>
          <w:color w:val="000000"/>
          <w:sz w:val="22"/>
          <w:szCs w:val="22"/>
          <w:lang w:eastAsia="ar-SA"/>
        </w:rPr>
        <w:t xml:space="preserve"> de seu sócio majoritário, </w:t>
      </w:r>
      <w:r w:rsidRPr="001A4614">
        <w:rPr>
          <w:rFonts w:cs="Arial"/>
          <w:sz w:val="22"/>
          <w:szCs w:val="22"/>
        </w:rPr>
        <w:t>por</w:t>
      </w:r>
      <w:r w:rsidRPr="001A4614">
        <w:rPr>
          <w:rFonts w:cs="Arial"/>
          <w:iCs/>
          <w:color w:val="000000"/>
          <w:sz w:val="22"/>
          <w:szCs w:val="22"/>
          <w:lang w:eastAsia="ar-SA"/>
        </w:rPr>
        <w:t xml:space="preserve">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E517C6"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lang w:eastAsia="ar-SA"/>
        </w:rPr>
        <w:t xml:space="preserve">Caso conste </w:t>
      </w:r>
      <w:r w:rsidRPr="001A4614">
        <w:rPr>
          <w:rFonts w:cs="Arial"/>
          <w:sz w:val="22"/>
          <w:szCs w:val="22"/>
        </w:rPr>
        <w:t>na</w:t>
      </w:r>
      <w:r w:rsidRPr="001A4614">
        <w:rPr>
          <w:rFonts w:cs="Arial"/>
          <w:iCs/>
          <w:color w:val="000000"/>
          <w:sz w:val="22"/>
          <w:szCs w:val="22"/>
          <w:lang w:eastAsia="ar-SA"/>
        </w:rPr>
        <w:t xml:space="preserve"> Consulta de Situação do Fornecedor a existência de Ocorrências Impeditivas Indiretas, o gestor diligenciará para verificar se houve fraude por parte das empresas apontadas no Relatório de Ocorrências Impeditivas Indiretas.</w:t>
      </w:r>
    </w:p>
    <w:p w14:paraId="18CDE44B"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lang w:eastAsia="ar-SA"/>
        </w:rPr>
        <w:lastRenderedPageBreak/>
        <w:t xml:space="preserve">A tentativa </w:t>
      </w:r>
      <w:r w:rsidRPr="001A4614">
        <w:rPr>
          <w:rFonts w:cs="Arial"/>
          <w:sz w:val="22"/>
          <w:szCs w:val="22"/>
        </w:rPr>
        <w:t>de burla será verificada por meio dos vínculos societários, linhas de fornecimento similares, dentre outros.</w:t>
      </w:r>
    </w:p>
    <w:p w14:paraId="2DBBD129"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será convocado para manifestação previamente à sua desclassificação</w:t>
      </w:r>
    </w:p>
    <w:p w14:paraId="1953E96A"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Constatada a existência de sanção, o fornecedor será reputado inabilitado, por falta de condição de participação</w:t>
      </w:r>
      <w:r w:rsidRPr="001A4614">
        <w:rPr>
          <w:rFonts w:cs="Arial"/>
          <w:iCs/>
          <w:color w:val="000000"/>
          <w:sz w:val="22"/>
          <w:szCs w:val="22"/>
          <w:lang w:eastAsia="ar-SA"/>
        </w:rPr>
        <w:t>.</w:t>
      </w:r>
    </w:p>
    <w:p w14:paraId="432E40FA" w14:textId="77777777" w:rsidR="000D4F9C" w:rsidRPr="001A4614" w:rsidRDefault="000D4F9C" w:rsidP="00AD08F4">
      <w:pPr>
        <w:pStyle w:val="Standard"/>
        <w:numPr>
          <w:ilvl w:val="1"/>
          <w:numId w:val="10"/>
        </w:numPr>
        <w:spacing w:line="360" w:lineRule="auto"/>
        <w:ind w:left="851" w:hanging="863"/>
        <w:jc w:val="both"/>
        <w:rPr>
          <w:rFonts w:cs="Arial"/>
          <w:sz w:val="22"/>
          <w:szCs w:val="22"/>
        </w:rPr>
      </w:pPr>
      <w:r w:rsidRPr="001A4614">
        <w:rPr>
          <w:rFonts w:cs="Arial"/>
          <w:iCs/>
          <w:color w:val="000000"/>
          <w:sz w:val="22"/>
          <w:szCs w:val="22"/>
          <w:lang w:eastAsia="ar-SA"/>
        </w:rPr>
        <w:t xml:space="preserve">Caso atendidas as condições de participação, </w:t>
      </w:r>
      <w:r w:rsidRPr="001A4614">
        <w:rPr>
          <w:rFonts w:cs="Arial"/>
          <w:iCs/>
          <w:sz w:val="22"/>
          <w:szCs w:val="22"/>
          <w:lang w:eastAsia="ar-SA"/>
        </w:rPr>
        <w:t>a habilitação dos fornecedores será verificada por meio do SICAF, nos documentos por ele abrangidos</w:t>
      </w:r>
      <w:r w:rsidRPr="001A4614">
        <w:rPr>
          <w:rFonts w:cs="Arial"/>
          <w:iCs/>
          <w:color w:val="000000"/>
          <w:sz w:val="22"/>
          <w:szCs w:val="22"/>
          <w:lang w:eastAsia="ar-SA"/>
        </w:rPr>
        <w:t>.</w:t>
      </w:r>
    </w:p>
    <w:p w14:paraId="607F9CDF"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É dever do fornecedor atualizar previamente as comprovações constantes do SICAF para que estejam vigentes na data da abertura da sessão pública, ou encaminhar, quando solicitado, a respectiva documentação atualizada.</w:t>
      </w:r>
    </w:p>
    <w:p w14:paraId="1AB1FFFD"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O descumprimento do subitem acima implicará a inabilitação do fornecedor, exceto se a consulta aos sítios eletrônicos oficiais emissores de certidões lograr êxito em encontrar a(s) certidão(ões) válida(s).</w:t>
      </w:r>
    </w:p>
    <w:p w14:paraId="39B652BE" w14:textId="77777777" w:rsidR="000D4F9C" w:rsidRPr="001A4614" w:rsidRDefault="000D4F9C" w:rsidP="00AD08F4">
      <w:pPr>
        <w:pStyle w:val="Standard"/>
        <w:numPr>
          <w:ilvl w:val="1"/>
          <w:numId w:val="10"/>
        </w:numPr>
        <w:spacing w:line="360" w:lineRule="auto"/>
        <w:ind w:left="851" w:hanging="863"/>
        <w:jc w:val="both"/>
        <w:rPr>
          <w:rFonts w:cs="Arial"/>
          <w:b/>
          <w:bCs/>
          <w:sz w:val="22"/>
          <w:szCs w:val="22"/>
        </w:rPr>
      </w:pPr>
      <w:r w:rsidRPr="001A4614">
        <w:rPr>
          <w:rFonts w:cs="Arial"/>
          <w:b/>
          <w:bCs/>
          <w:iCs/>
          <w:sz w:val="22"/>
          <w:szCs w:val="22"/>
          <w:lang w:eastAsia="ar-SA"/>
        </w:rPr>
        <w:t xml:space="preserve">Havendo a necessidade de envio de documentos de habilitação complementares, necessários à confirmação daqueles </w:t>
      </w:r>
      <w:r w:rsidRPr="001A4614">
        <w:rPr>
          <w:rFonts w:cs="Arial"/>
          <w:b/>
          <w:bCs/>
          <w:iCs/>
          <w:color w:val="000000"/>
          <w:sz w:val="22"/>
          <w:szCs w:val="22"/>
        </w:rPr>
        <w:t>exigidos</w:t>
      </w:r>
      <w:r w:rsidRPr="001A4614">
        <w:rPr>
          <w:rFonts w:cs="Arial"/>
          <w:b/>
          <w:bCs/>
          <w:iCs/>
          <w:sz w:val="22"/>
          <w:szCs w:val="22"/>
          <w:lang w:eastAsia="ar-SA"/>
        </w:rPr>
        <w:t xml:space="preserve"> neste Aviso de Contratação Direta e já apresentados, o fornecedor será convocado a encaminhá-los, em formato digital, após solicitação da Administração, sob pena de inabilitação.</w:t>
      </w:r>
    </w:p>
    <w:p w14:paraId="229127F4" w14:textId="77777777" w:rsidR="000D4F9C" w:rsidRPr="001A4614" w:rsidRDefault="000D4F9C" w:rsidP="00AD08F4">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t xml:space="preserve">Somente haverá a necessidade de comprovação do preenchimento de requisitos mediante apresentação dos </w:t>
      </w:r>
      <w:r w:rsidRPr="001A4614">
        <w:rPr>
          <w:rFonts w:cs="Arial"/>
          <w:iCs/>
          <w:color w:val="000000"/>
          <w:sz w:val="22"/>
          <w:szCs w:val="22"/>
        </w:rPr>
        <w:t>documentos</w:t>
      </w:r>
      <w:r w:rsidRPr="001A4614">
        <w:rPr>
          <w:rFonts w:cs="Arial"/>
          <w:iCs/>
          <w:sz w:val="22"/>
          <w:szCs w:val="22"/>
          <w:lang w:eastAsia="ar-SA"/>
        </w:rPr>
        <w:t xml:space="preserve"> originais não-digitais quando houver dúvida em relação à integridade do documento digital.</w:t>
      </w:r>
    </w:p>
    <w:p w14:paraId="35B688D1" w14:textId="77777777" w:rsidR="000D4F9C" w:rsidRPr="001A4614" w:rsidRDefault="000D4F9C" w:rsidP="00AD08F4">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t xml:space="preserve">O fornecedor enquadrado como microempreendedor individual que pretenda auferir os benefícios do </w:t>
      </w:r>
      <w:r w:rsidRPr="001A4614">
        <w:rPr>
          <w:rFonts w:cs="Arial"/>
          <w:iCs/>
          <w:color w:val="000000"/>
          <w:sz w:val="22"/>
          <w:szCs w:val="22"/>
        </w:rPr>
        <w:t>tratamento</w:t>
      </w:r>
      <w:r w:rsidRPr="001A4614">
        <w:rPr>
          <w:rFonts w:cs="Arial"/>
          <w:iCs/>
          <w:sz w:val="22"/>
          <w:szCs w:val="22"/>
          <w:lang w:eastAsia="ar-SA"/>
        </w:rPr>
        <w:t xml:space="preserve"> diferenciado previstos na Lei Complementar n. 123, de 2006, estará dispensado (a) da prova de inscrição nos cadastros de contribuintes estadual e municipal e (b) da apresentação do balanço patrimonial e das demonstrações contábeis do último exercício.</w:t>
      </w:r>
    </w:p>
    <w:p w14:paraId="56A8D99E" w14:textId="77777777" w:rsidR="000D4F9C" w:rsidRPr="001A4614" w:rsidRDefault="000D4F9C" w:rsidP="00A848CF">
      <w:pPr>
        <w:pStyle w:val="Standard"/>
        <w:numPr>
          <w:ilvl w:val="1"/>
          <w:numId w:val="10"/>
        </w:numPr>
        <w:spacing w:line="360" w:lineRule="auto"/>
        <w:ind w:left="851" w:hanging="863"/>
        <w:jc w:val="both"/>
        <w:rPr>
          <w:rFonts w:cs="Arial"/>
          <w:iCs/>
          <w:sz w:val="22"/>
          <w:szCs w:val="22"/>
          <w:lang w:eastAsia="ar-SA"/>
        </w:rPr>
      </w:pPr>
      <w:r w:rsidRPr="001A4614">
        <w:rPr>
          <w:rFonts w:cs="Arial"/>
          <w:bCs/>
          <w:iCs/>
          <w:sz w:val="22"/>
          <w:szCs w:val="22"/>
          <w:lang w:eastAsia="ar-SA"/>
        </w:rPr>
        <w:t xml:space="preserve">Havendo </w:t>
      </w:r>
      <w:r w:rsidRPr="001A4614">
        <w:rPr>
          <w:rFonts w:cs="Arial"/>
          <w:iCs/>
          <w:sz w:val="22"/>
          <w:szCs w:val="22"/>
          <w:lang w:eastAsia="ar-SA"/>
        </w:rPr>
        <w:t>necessidade de analisar minuciosamente os documentos exigidos, a sessão será suspensa, sendo informada a nova data e horário para a sua continuidade.</w:t>
      </w:r>
    </w:p>
    <w:p w14:paraId="26B16B3A" w14:textId="77777777" w:rsidR="000D4F9C" w:rsidRPr="001A4614" w:rsidRDefault="000D4F9C" w:rsidP="00A848CF">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t>Será inabilitado o fornecedor que não comprovar sua habilitação, seja por não apresentar quaisquer dos documentos exigidos, ou apresentá-los em desacordo com o estabelecido neste Aviso de Contratação Direta</w:t>
      </w:r>
      <w:r w:rsidRPr="001A4614">
        <w:rPr>
          <w:rFonts w:cs="Arial"/>
          <w:iCs/>
          <w:color w:val="000000"/>
          <w:sz w:val="22"/>
          <w:szCs w:val="22"/>
          <w:lang w:eastAsia="ar-SA"/>
        </w:rPr>
        <w:t>.</w:t>
      </w:r>
    </w:p>
    <w:p w14:paraId="7F6B47F7" w14:textId="77777777" w:rsidR="000D4F9C" w:rsidRPr="001A4614" w:rsidRDefault="000D4F9C" w:rsidP="00A848CF">
      <w:pPr>
        <w:pStyle w:val="Standard"/>
        <w:numPr>
          <w:ilvl w:val="2"/>
          <w:numId w:val="10"/>
        </w:numPr>
        <w:spacing w:line="360" w:lineRule="auto"/>
        <w:ind w:left="1134" w:hanging="851"/>
        <w:jc w:val="both"/>
        <w:rPr>
          <w:rFonts w:cs="Arial"/>
          <w:sz w:val="22"/>
          <w:szCs w:val="22"/>
        </w:rPr>
      </w:pPr>
      <w:r w:rsidRPr="001A4614">
        <w:rPr>
          <w:rFonts w:cs="Arial"/>
          <w:sz w:val="22"/>
          <w:szCs w:val="22"/>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51B4BBE6" w14:textId="652D8778" w:rsidR="000D4F9C" w:rsidRPr="001A4614" w:rsidRDefault="000D4F9C" w:rsidP="00A848CF">
      <w:pPr>
        <w:pStyle w:val="Standard"/>
        <w:numPr>
          <w:ilvl w:val="1"/>
          <w:numId w:val="10"/>
        </w:numPr>
        <w:spacing w:line="360" w:lineRule="auto"/>
        <w:ind w:left="851" w:hanging="863"/>
        <w:jc w:val="both"/>
        <w:rPr>
          <w:rFonts w:cs="Arial"/>
          <w:sz w:val="22"/>
          <w:szCs w:val="22"/>
        </w:rPr>
      </w:pPr>
      <w:r w:rsidRPr="001A4614">
        <w:rPr>
          <w:rFonts w:cs="Arial"/>
          <w:iCs/>
          <w:color w:val="000000"/>
          <w:sz w:val="22"/>
          <w:szCs w:val="22"/>
          <w:lang w:eastAsia="ar-SA"/>
        </w:rPr>
        <w:t xml:space="preserve">Constatado o </w:t>
      </w:r>
      <w:r w:rsidRPr="001A4614">
        <w:rPr>
          <w:rFonts w:cs="Arial"/>
          <w:iCs/>
          <w:sz w:val="22"/>
          <w:szCs w:val="22"/>
          <w:lang w:eastAsia="ar-SA"/>
        </w:rPr>
        <w:t>atendimento</w:t>
      </w:r>
      <w:r w:rsidRPr="001A4614">
        <w:rPr>
          <w:rFonts w:cs="Arial"/>
          <w:iCs/>
          <w:color w:val="000000"/>
          <w:sz w:val="22"/>
          <w:szCs w:val="22"/>
          <w:lang w:eastAsia="ar-SA"/>
        </w:rPr>
        <w:t xml:space="preserve"> às exigências de habilitação, o fornecedor será habilitado</w:t>
      </w:r>
      <w:r w:rsidR="001D72F1">
        <w:rPr>
          <w:rFonts w:cs="Arial"/>
          <w:iCs/>
          <w:color w:val="000000"/>
          <w:sz w:val="22"/>
          <w:szCs w:val="22"/>
          <w:lang w:eastAsia="ar-SA"/>
        </w:rPr>
        <w:t>.</w:t>
      </w:r>
    </w:p>
    <w:p w14:paraId="1F08492C"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lastRenderedPageBreak/>
        <w:t>CONTRATAÇÃO</w:t>
      </w:r>
    </w:p>
    <w:p w14:paraId="03BC667D" w14:textId="77777777" w:rsidR="00A848CF" w:rsidRPr="001A4614" w:rsidRDefault="00A848CF" w:rsidP="00A848CF">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1BEBD4A9" w14:textId="7B6C45BD" w:rsidR="000D4F9C" w:rsidRPr="001A4614" w:rsidRDefault="000D4F9C" w:rsidP="00A848CF">
      <w:pPr>
        <w:pStyle w:val="Standard"/>
        <w:numPr>
          <w:ilvl w:val="1"/>
          <w:numId w:val="10"/>
        </w:numPr>
        <w:tabs>
          <w:tab w:val="left" w:pos="851"/>
        </w:tabs>
        <w:spacing w:line="360" w:lineRule="auto"/>
        <w:ind w:left="851" w:hanging="851"/>
        <w:jc w:val="both"/>
        <w:rPr>
          <w:rFonts w:cs="Arial"/>
          <w:sz w:val="22"/>
          <w:szCs w:val="22"/>
        </w:rPr>
      </w:pPr>
      <w:r w:rsidRPr="001A4614">
        <w:rPr>
          <w:rFonts w:cs="Arial"/>
          <w:sz w:val="22"/>
          <w:szCs w:val="22"/>
        </w:rPr>
        <w:t xml:space="preserve">Após a </w:t>
      </w:r>
      <w:r w:rsidRPr="001A4614">
        <w:rPr>
          <w:rFonts w:cs="Arial"/>
          <w:iCs/>
          <w:color w:val="000000"/>
          <w:sz w:val="22"/>
          <w:szCs w:val="22"/>
          <w:lang w:eastAsia="ar-SA"/>
        </w:rPr>
        <w:t>homologação</w:t>
      </w:r>
      <w:r w:rsidRPr="001A4614">
        <w:rPr>
          <w:rFonts w:cs="Arial"/>
          <w:sz w:val="22"/>
          <w:szCs w:val="22"/>
        </w:rPr>
        <w:t xml:space="preserve"> e adjudicação, caso se conclua pela contratação, será firmado Termo de Contrato ou emitido </w:t>
      </w:r>
      <w:r w:rsidRPr="001A4614">
        <w:rPr>
          <w:rFonts w:cs="Arial"/>
          <w:iCs/>
          <w:color w:val="000000"/>
          <w:sz w:val="22"/>
          <w:szCs w:val="22"/>
          <w:lang w:eastAsia="ar-SA"/>
        </w:rPr>
        <w:t>instrumento</w:t>
      </w:r>
      <w:r w:rsidRPr="001A4614">
        <w:rPr>
          <w:rFonts w:cs="Arial"/>
          <w:sz w:val="22"/>
          <w:szCs w:val="22"/>
        </w:rPr>
        <w:t xml:space="preserve"> equivalente.</w:t>
      </w:r>
    </w:p>
    <w:p w14:paraId="1F258217" w14:textId="07F03EBA" w:rsidR="00A848CF" w:rsidRPr="001A4614" w:rsidRDefault="00A848CF" w:rsidP="0047762F">
      <w:pPr>
        <w:pStyle w:val="Standard"/>
        <w:numPr>
          <w:ilvl w:val="1"/>
          <w:numId w:val="10"/>
        </w:numPr>
        <w:tabs>
          <w:tab w:val="left" w:pos="851"/>
        </w:tabs>
        <w:spacing w:line="360" w:lineRule="auto"/>
        <w:ind w:left="851" w:hanging="851"/>
        <w:jc w:val="both"/>
        <w:rPr>
          <w:rFonts w:cs="Arial"/>
          <w:sz w:val="22"/>
          <w:szCs w:val="22"/>
        </w:rPr>
      </w:pPr>
      <w:r w:rsidRPr="001A4614">
        <w:rPr>
          <w:rFonts w:cs="Arial"/>
          <w:sz w:val="22"/>
          <w:szCs w:val="22"/>
        </w:rPr>
        <w:t xml:space="preserve">A ADJUDICATÁRIA deverá </w:t>
      </w:r>
      <w:r w:rsidRPr="001A4614">
        <w:rPr>
          <w:rFonts w:cs="Arial"/>
          <w:b/>
          <w:bCs/>
          <w:sz w:val="22"/>
          <w:szCs w:val="22"/>
        </w:rPr>
        <w:t>assinar eletronicamente o instrumento contratual</w:t>
      </w:r>
      <w:r w:rsidR="00042F31" w:rsidRPr="001A4614">
        <w:rPr>
          <w:rFonts w:cs="Arial"/>
          <w:b/>
          <w:bCs/>
          <w:sz w:val="22"/>
          <w:szCs w:val="22"/>
        </w:rPr>
        <w:t xml:space="preserve"> ou aceitar o instrumento equivalente, </w:t>
      </w:r>
      <w:r w:rsidRPr="001A4614">
        <w:rPr>
          <w:rFonts w:cs="Arial"/>
          <w:b/>
          <w:bCs/>
          <w:sz w:val="22"/>
          <w:szCs w:val="22"/>
        </w:rPr>
        <w:t>no prazo de 5 (cinco) dias úteis</w:t>
      </w:r>
      <w:r w:rsidRPr="001A4614">
        <w:rPr>
          <w:rFonts w:cs="Arial"/>
          <w:sz w:val="22"/>
          <w:szCs w:val="22"/>
        </w:rPr>
        <w:t xml:space="preserve">, contados </w:t>
      </w:r>
      <w:r w:rsidR="0047762F" w:rsidRPr="001A4614">
        <w:rPr>
          <w:rFonts w:cs="Arial"/>
          <w:sz w:val="22"/>
          <w:szCs w:val="22"/>
        </w:rPr>
        <w:t>da sua convocação pelo</w:t>
      </w:r>
      <w:r w:rsidRPr="001A4614">
        <w:rPr>
          <w:rFonts w:cs="Arial"/>
          <w:sz w:val="22"/>
          <w:szCs w:val="22"/>
        </w:rPr>
        <w:t xml:space="preserve"> setor competente da CONTRATANTE e sua respectiva </w:t>
      </w:r>
      <w:r w:rsidRPr="001A4614">
        <w:rPr>
          <w:rFonts w:cs="Arial"/>
          <w:iCs/>
          <w:color w:val="000000"/>
          <w:sz w:val="22"/>
          <w:szCs w:val="22"/>
          <w:lang w:eastAsia="ar-SA"/>
        </w:rPr>
        <w:t>disponibilização</w:t>
      </w:r>
      <w:r w:rsidRPr="001A4614">
        <w:rPr>
          <w:rFonts w:cs="Arial"/>
          <w:sz w:val="22"/>
          <w:szCs w:val="22"/>
        </w:rPr>
        <w:t xml:space="preserve"> no Sistema MPT DIGITAL ADMINISTRATIVO</w:t>
      </w:r>
      <w:r w:rsidR="0047762F" w:rsidRPr="001A4614">
        <w:rPr>
          <w:rFonts w:cs="Arial"/>
          <w:sz w:val="22"/>
          <w:szCs w:val="22"/>
        </w:rPr>
        <w:t>, sob pena de decair do direito à contratação, sem prejuízo das sanções previstas neste Aviso de Contratação Direta.</w:t>
      </w:r>
    </w:p>
    <w:p w14:paraId="60553D01" w14:textId="417D68E1" w:rsidR="000D4F9C" w:rsidRPr="001A4614" w:rsidRDefault="0047762F" w:rsidP="00A848CF">
      <w:pPr>
        <w:pStyle w:val="Standard"/>
        <w:numPr>
          <w:ilvl w:val="2"/>
          <w:numId w:val="10"/>
        </w:numPr>
        <w:spacing w:line="360" w:lineRule="auto"/>
        <w:ind w:left="1134" w:hanging="851"/>
        <w:jc w:val="both"/>
        <w:rPr>
          <w:rFonts w:cs="Arial"/>
          <w:sz w:val="22"/>
          <w:szCs w:val="22"/>
        </w:rPr>
      </w:pPr>
      <w:r w:rsidRPr="001A4614">
        <w:rPr>
          <w:rFonts w:cs="Arial"/>
          <w:kern w:val="0"/>
          <w:sz w:val="22"/>
          <w:szCs w:val="22"/>
        </w:rPr>
        <w:t>Para fins de assinatura eletrônica do CONTRATO, a</w:t>
      </w:r>
      <w:r w:rsidR="000D4F9C" w:rsidRPr="001A4614">
        <w:rPr>
          <w:rFonts w:cs="Arial"/>
          <w:kern w:val="0"/>
          <w:sz w:val="22"/>
          <w:szCs w:val="22"/>
        </w:rPr>
        <w:t xml:space="preserve"> </w:t>
      </w:r>
      <w:r w:rsidRPr="001A4614">
        <w:rPr>
          <w:rFonts w:cs="Arial"/>
          <w:sz w:val="22"/>
          <w:szCs w:val="22"/>
        </w:rPr>
        <w:t>ADJUDICATÁRIA</w:t>
      </w:r>
      <w:r w:rsidRPr="001A4614">
        <w:rPr>
          <w:rFonts w:cs="Arial"/>
          <w:kern w:val="0"/>
          <w:sz w:val="22"/>
          <w:szCs w:val="22"/>
        </w:rPr>
        <w:t xml:space="preserve"> </w:t>
      </w:r>
      <w:r w:rsidR="000D4F9C" w:rsidRPr="001A4614">
        <w:rPr>
          <w:rFonts w:cs="Arial"/>
          <w:kern w:val="0"/>
          <w:sz w:val="22"/>
          <w:szCs w:val="22"/>
        </w:rPr>
        <w:t xml:space="preserve">deverá realizar cadastro para solicitação de Senha e Login, no portal </w:t>
      </w:r>
      <w:r w:rsidRPr="001A4614">
        <w:rPr>
          <w:rFonts w:cs="Arial"/>
          <w:kern w:val="0"/>
          <w:sz w:val="22"/>
          <w:szCs w:val="22"/>
        </w:rPr>
        <w:t>no Sistema MPT DIGITAL ADMINISTRATIVO.</w:t>
      </w:r>
    </w:p>
    <w:p w14:paraId="41124C6B" w14:textId="69AFB0C5" w:rsidR="000D4F9C" w:rsidRPr="001A4614" w:rsidRDefault="000D4F9C" w:rsidP="00A848CF">
      <w:pPr>
        <w:pStyle w:val="Standard"/>
        <w:numPr>
          <w:ilvl w:val="2"/>
          <w:numId w:val="10"/>
        </w:numPr>
        <w:spacing w:line="360" w:lineRule="auto"/>
        <w:ind w:left="1134" w:hanging="851"/>
        <w:jc w:val="both"/>
        <w:rPr>
          <w:rFonts w:cs="Arial"/>
          <w:sz w:val="22"/>
          <w:szCs w:val="22"/>
        </w:rPr>
      </w:pPr>
      <w:r w:rsidRPr="001A4614">
        <w:rPr>
          <w:rFonts w:eastAsia="Arial" w:cs="Arial"/>
          <w:color w:val="000000"/>
          <w:kern w:val="0"/>
          <w:sz w:val="22"/>
          <w:szCs w:val="22"/>
        </w:rPr>
        <w:t xml:space="preserve">O prazo previsto para assinatura do contrato poderá ser prorrogado </w:t>
      </w:r>
      <w:r w:rsidRPr="001A4614">
        <w:rPr>
          <w:rFonts w:cs="Arial"/>
          <w:bCs/>
          <w:kern w:val="0"/>
          <w:sz w:val="22"/>
          <w:szCs w:val="22"/>
        </w:rPr>
        <w:t>1 (uma) vez</w:t>
      </w:r>
      <w:r w:rsidRPr="001A4614">
        <w:rPr>
          <w:rFonts w:eastAsia="Arial" w:cs="Arial"/>
          <w:kern w:val="0"/>
          <w:sz w:val="22"/>
          <w:szCs w:val="22"/>
        </w:rPr>
        <w:t xml:space="preserve">, </w:t>
      </w:r>
      <w:r w:rsidRPr="001A4614">
        <w:rPr>
          <w:rFonts w:eastAsia="Arial" w:cs="Arial"/>
          <w:color w:val="000000"/>
          <w:kern w:val="0"/>
          <w:sz w:val="22"/>
          <w:szCs w:val="22"/>
        </w:rPr>
        <w:t xml:space="preserve">por igual período, por solicitação justificada </w:t>
      </w:r>
      <w:r w:rsidR="0047762F" w:rsidRPr="001A4614">
        <w:rPr>
          <w:rFonts w:eastAsia="Arial" w:cs="Arial"/>
          <w:color w:val="000000"/>
          <w:kern w:val="0"/>
          <w:sz w:val="22"/>
          <w:szCs w:val="22"/>
        </w:rPr>
        <w:t>d</w:t>
      </w:r>
      <w:r w:rsidR="0047762F" w:rsidRPr="001A4614">
        <w:rPr>
          <w:rFonts w:cs="Arial"/>
          <w:kern w:val="0"/>
          <w:sz w:val="22"/>
          <w:szCs w:val="22"/>
        </w:rPr>
        <w:t xml:space="preserve">a </w:t>
      </w:r>
      <w:r w:rsidR="0047762F" w:rsidRPr="001A4614">
        <w:rPr>
          <w:rFonts w:cs="Arial"/>
          <w:sz w:val="22"/>
          <w:szCs w:val="22"/>
        </w:rPr>
        <w:t>ADJUDICATÁRIA</w:t>
      </w:r>
      <w:r w:rsidR="0047762F" w:rsidRPr="001A4614">
        <w:rPr>
          <w:rFonts w:cs="Arial"/>
          <w:kern w:val="0"/>
          <w:sz w:val="22"/>
          <w:szCs w:val="22"/>
        </w:rPr>
        <w:t xml:space="preserve"> </w:t>
      </w:r>
      <w:r w:rsidRPr="001A4614">
        <w:rPr>
          <w:rFonts w:eastAsia="Arial" w:cs="Arial"/>
          <w:color w:val="000000"/>
          <w:kern w:val="0"/>
          <w:sz w:val="22"/>
          <w:szCs w:val="22"/>
        </w:rPr>
        <w:t>e aceita pela Administração.</w:t>
      </w:r>
    </w:p>
    <w:p w14:paraId="134039AA" w14:textId="77777777" w:rsidR="00042F31" w:rsidRPr="001A4614" w:rsidRDefault="00042F31" w:rsidP="00042F31">
      <w:pPr>
        <w:pStyle w:val="Standard"/>
        <w:numPr>
          <w:ilvl w:val="1"/>
          <w:numId w:val="10"/>
        </w:numPr>
        <w:tabs>
          <w:tab w:val="left" w:pos="851"/>
        </w:tabs>
        <w:spacing w:line="360" w:lineRule="auto"/>
        <w:ind w:left="851" w:hanging="851"/>
        <w:jc w:val="both"/>
        <w:rPr>
          <w:rStyle w:val="Forte"/>
          <w:rFonts w:cs="Arial"/>
          <w:b w:val="0"/>
          <w:bCs w:val="0"/>
          <w:color w:val="FF0000"/>
          <w:sz w:val="22"/>
          <w:szCs w:val="22"/>
        </w:rPr>
      </w:pPr>
      <w:bookmarkStart w:id="2" w:name="_Hlk130537748"/>
      <w:r w:rsidRPr="001A4614">
        <w:rPr>
          <w:rStyle w:val="Forte"/>
          <w:rFonts w:cs="Arial"/>
          <w:b w:val="0"/>
          <w:bCs w:val="0"/>
          <w:color w:val="FF0000"/>
          <w:sz w:val="22"/>
          <w:szCs w:val="22"/>
        </w:rPr>
        <w:t xml:space="preserve">O Aceite da </w:t>
      </w:r>
      <w:r w:rsidRPr="001A4614">
        <w:rPr>
          <w:rStyle w:val="Forte"/>
          <w:rFonts w:cs="Arial"/>
          <w:color w:val="FF0000"/>
          <w:sz w:val="22"/>
          <w:szCs w:val="22"/>
        </w:rPr>
        <w:t xml:space="preserve">Nota de Empenho </w:t>
      </w:r>
      <w:r w:rsidRPr="001A4614">
        <w:rPr>
          <w:rStyle w:val="Forte"/>
          <w:rFonts w:cs="Arial"/>
          <w:b w:val="0"/>
          <w:bCs w:val="0"/>
          <w:color w:val="FF0000"/>
          <w:sz w:val="22"/>
          <w:szCs w:val="22"/>
        </w:rPr>
        <w:t>ou do</w:t>
      </w:r>
      <w:r w:rsidRPr="001A4614">
        <w:rPr>
          <w:rStyle w:val="Forte"/>
          <w:rFonts w:cs="Arial"/>
          <w:color w:val="FF0000"/>
          <w:sz w:val="22"/>
          <w:szCs w:val="22"/>
        </w:rPr>
        <w:t xml:space="preserve"> instrumento equivalente</w:t>
      </w:r>
      <w:r w:rsidRPr="001A4614">
        <w:rPr>
          <w:rStyle w:val="Forte"/>
          <w:rFonts w:cs="Arial"/>
          <w:b w:val="0"/>
          <w:bCs w:val="0"/>
          <w:color w:val="FF0000"/>
          <w:sz w:val="22"/>
          <w:szCs w:val="22"/>
        </w:rPr>
        <w:t>, emitida ao contratado adjudicado, implica o reconhecimento de que:</w:t>
      </w:r>
    </w:p>
    <w:p w14:paraId="300D1604" w14:textId="0EF689B4" w:rsidR="00042F31" w:rsidRPr="001A4614" w:rsidRDefault="00042F31" w:rsidP="00042F31">
      <w:pPr>
        <w:pStyle w:val="Standard"/>
        <w:numPr>
          <w:ilvl w:val="2"/>
          <w:numId w:val="10"/>
        </w:numPr>
        <w:spacing w:line="360" w:lineRule="auto"/>
        <w:ind w:left="1134" w:hanging="851"/>
        <w:jc w:val="both"/>
        <w:rPr>
          <w:rFonts w:cs="Arial"/>
          <w:color w:val="FF0000"/>
          <w:kern w:val="0"/>
          <w:sz w:val="22"/>
          <w:szCs w:val="22"/>
        </w:rPr>
      </w:pPr>
      <w:r w:rsidRPr="001A4614">
        <w:rPr>
          <w:rFonts w:cs="Arial"/>
          <w:color w:val="FF0000"/>
          <w:kern w:val="0"/>
          <w:sz w:val="22"/>
          <w:szCs w:val="22"/>
        </w:rPr>
        <w:t>A referida Nota está substituindo o contrato, aplicando-se à relação de negócios ali estabelecida as disposições da Lei nº 14.133, de 2021;</w:t>
      </w:r>
    </w:p>
    <w:p w14:paraId="382A231B" w14:textId="230D7F0E" w:rsidR="00042F31" w:rsidRPr="001A4614" w:rsidRDefault="00042F31" w:rsidP="00042F31">
      <w:pPr>
        <w:pStyle w:val="Standard"/>
        <w:numPr>
          <w:ilvl w:val="2"/>
          <w:numId w:val="10"/>
        </w:numPr>
        <w:spacing w:line="360" w:lineRule="auto"/>
        <w:ind w:left="1134" w:hanging="851"/>
        <w:jc w:val="both"/>
        <w:rPr>
          <w:rFonts w:cs="Arial"/>
          <w:color w:val="FF0000"/>
          <w:kern w:val="0"/>
          <w:sz w:val="22"/>
          <w:szCs w:val="22"/>
        </w:rPr>
      </w:pPr>
      <w:r w:rsidRPr="001A4614">
        <w:rPr>
          <w:rFonts w:cs="Arial"/>
          <w:color w:val="FF0000"/>
          <w:kern w:val="0"/>
          <w:sz w:val="22"/>
          <w:szCs w:val="22"/>
        </w:rPr>
        <w:t>O contratado se vincula à sua proposta e às previsões contidas neste Aviso de Contratação Direta e seus anexos;</w:t>
      </w:r>
    </w:p>
    <w:p w14:paraId="74E4E421" w14:textId="57D00C8F" w:rsidR="00042F31" w:rsidRPr="001A4614" w:rsidRDefault="00042F31" w:rsidP="00042F31">
      <w:pPr>
        <w:pStyle w:val="Standard"/>
        <w:numPr>
          <w:ilvl w:val="2"/>
          <w:numId w:val="10"/>
        </w:numPr>
        <w:spacing w:line="360" w:lineRule="auto"/>
        <w:ind w:left="1134" w:hanging="851"/>
        <w:jc w:val="both"/>
        <w:rPr>
          <w:rFonts w:eastAsia="Calibri" w:cs="Arial"/>
          <w:color w:val="FF0000"/>
          <w:kern w:val="0"/>
          <w:sz w:val="22"/>
          <w:szCs w:val="22"/>
        </w:rPr>
      </w:pPr>
      <w:r w:rsidRPr="001A4614">
        <w:rPr>
          <w:rFonts w:cs="Arial"/>
          <w:color w:val="FF0000"/>
          <w:kern w:val="0"/>
          <w:sz w:val="22"/>
          <w:szCs w:val="22"/>
        </w:rPr>
        <w:t>O contratado reconhece que as hipóteses de rescisão são aquelas previstas nos arts. 137 e 138 da Lei nº 14.133, de 2021, e reconhece os direitos da Administração previstos nos arts. 137 a 139 da mesma Lei.</w:t>
      </w:r>
    </w:p>
    <w:bookmarkEnd w:id="2"/>
    <w:p w14:paraId="4F06B6D0" w14:textId="77777777" w:rsidR="000D4F9C" w:rsidRPr="001A4614" w:rsidRDefault="000D4F9C" w:rsidP="0047762F">
      <w:pPr>
        <w:pStyle w:val="Standard"/>
        <w:numPr>
          <w:ilvl w:val="1"/>
          <w:numId w:val="10"/>
        </w:numPr>
        <w:tabs>
          <w:tab w:val="left" w:pos="851"/>
        </w:tabs>
        <w:spacing w:line="360" w:lineRule="auto"/>
        <w:ind w:left="851" w:hanging="851"/>
        <w:jc w:val="both"/>
        <w:rPr>
          <w:rFonts w:cs="Arial"/>
          <w:sz w:val="22"/>
          <w:szCs w:val="22"/>
        </w:rPr>
      </w:pPr>
      <w:r w:rsidRPr="001A4614">
        <w:rPr>
          <w:rFonts w:eastAsia="Arial" w:cs="Arial"/>
          <w:iCs/>
          <w:color w:val="000000"/>
          <w:sz w:val="22"/>
          <w:szCs w:val="22"/>
        </w:rPr>
        <w:t xml:space="preserve">Na assinatura do contrato ou do instrumento equivalente será exigida a comprovação das condições de </w:t>
      </w:r>
      <w:r w:rsidRPr="001A4614">
        <w:rPr>
          <w:rFonts w:cs="Arial"/>
          <w:sz w:val="22"/>
          <w:szCs w:val="22"/>
        </w:rPr>
        <w:t>habilitação</w:t>
      </w:r>
      <w:r w:rsidRPr="001A4614">
        <w:rPr>
          <w:rFonts w:eastAsia="Arial" w:cs="Arial"/>
          <w:iCs/>
          <w:color w:val="000000"/>
          <w:sz w:val="22"/>
          <w:szCs w:val="22"/>
        </w:rPr>
        <w:t xml:space="preserve"> e contratação consignadas neste aviso, que deverão ser mantidas pelo fornecedor durante a vigência do contrato.</w:t>
      </w:r>
    </w:p>
    <w:p w14:paraId="22364EBC" w14:textId="2480B82A" w:rsidR="000D4F9C" w:rsidRPr="009757F7" w:rsidRDefault="00842EBD" w:rsidP="000A0E63">
      <w:pPr>
        <w:pStyle w:val="Edital-Tpicos"/>
        <w:widowControl/>
        <w:numPr>
          <w:ilvl w:val="0"/>
          <w:numId w:val="13"/>
        </w:numPr>
        <w:spacing w:before="360" w:after="120" w:line="360" w:lineRule="auto"/>
        <w:ind w:left="1134" w:hanging="1134"/>
        <w:rPr>
          <w:rFonts w:ascii="Arial" w:hAnsi="Arial" w:cs="Arial"/>
          <w:sz w:val="22"/>
          <w:szCs w:val="22"/>
        </w:rPr>
      </w:pPr>
      <w:r w:rsidRPr="009757F7">
        <w:rPr>
          <w:rFonts w:ascii="Arial" w:hAnsi="Arial" w:cs="Arial"/>
          <w:sz w:val="22"/>
          <w:szCs w:val="22"/>
        </w:rPr>
        <w:t xml:space="preserve">DAS INFRAÇÕES E DAS </w:t>
      </w:r>
      <w:r w:rsidR="000D4F9C" w:rsidRPr="009757F7">
        <w:rPr>
          <w:rFonts w:ascii="Arial" w:hAnsi="Arial" w:cs="Arial"/>
          <w:sz w:val="22"/>
          <w:szCs w:val="22"/>
        </w:rPr>
        <w:t>SANÇÕES</w:t>
      </w:r>
      <w:r w:rsidRPr="009757F7">
        <w:rPr>
          <w:rFonts w:ascii="Arial" w:hAnsi="Arial" w:cs="Arial"/>
          <w:sz w:val="22"/>
          <w:szCs w:val="22"/>
        </w:rPr>
        <w:t xml:space="preserve"> ADMINISTRATIVAS</w:t>
      </w:r>
    </w:p>
    <w:p w14:paraId="5139E3F7" w14:textId="77777777" w:rsidR="00EE241A" w:rsidRPr="001A4614" w:rsidRDefault="00EE241A" w:rsidP="00EE241A">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3208CB13" w14:textId="323C5FF4" w:rsidR="000D4F9C" w:rsidRPr="001A4614" w:rsidRDefault="000D4F9C" w:rsidP="00FC6404">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Comete infração administrativa o fornecedor que cometer quaisquer das infrações previstas no art. 155 da Lei nº 14.133, de 2021, quais sejam:</w:t>
      </w:r>
    </w:p>
    <w:p w14:paraId="166368D4" w14:textId="570980E5"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parcial do contrato;</w:t>
      </w:r>
    </w:p>
    <w:p w14:paraId="7EB94715" w14:textId="681A2401"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parcial do contrato que cause grave dano à Administração, ao funcionamento dos serviços públicos ou ao interesse coletivo;</w:t>
      </w:r>
    </w:p>
    <w:p w14:paraId="24E8E811" w14:textId="44A26123"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total do contrato;</w:t>
      </w:r>
    </w:p>
    <w:p w14:paraId="161B9C56" w14:textId="119CFC38"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eixar de entregar a documentação exigida para o certame;</w:t>
      </w:r>
    </w:p>
    <w:p w14:paraId="3C493FA5" w14:textId="547056BA"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lastRenderedPageBreak/>
        <w:t>N</w:t>
      </w:r>
      <w:r w:rsidR="000D4F9C" w:rsidRPr="001A4614">
        <w:rPr>
          <w:rFonts w:eastAsia="Arial" w:cs="Arial"/>
          <w:color w:val="000000"/>
          <w:kern w:val="0"/>
          <w:sz w:val="22"/>
          <w:szCs w:val="22"/>
        </w:rPr>
        <w:t>ão manter a proposta, salvo em decorrência de fato superveniente devidamente justificado;</w:t>
      </w:r>
    </w:p>
    <w:p w14:paraId="611B83D1" w14:textId="6AE3FF3E"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N</w:t>
      </w:r>
      <w:r w:rsidR="000D4F9C" w:rsidRPr="001A4614">
        <w:rPr>
          <w:rFonts w:eastAsia="Arial" w:cs="Arial"/>
          <w:color w:val="000000"/>
          <w:kern w:val="0"/>
          <w:sz w:val="22"/>
          <w:szCs w:val="22"/>
        </w:rPr>
        <w:t>ão celebrar o contrato ou não entregar a documentação exigida para a contratação, quando convocado dentro do prazo de validade de sua proposta;</w:t>
      </w:r>
    </w:p>
    <w:p w14:paraId="779CD1D3" w14:textId="42BD47BB"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E</w:t>
      </w:r>
      <w:r w:rsidR="000D4F9C" w:rsidRPr="001A4614">
        <w:rPr>
          <w:rFonts w:eastAsia="Arial" w:cs="Arial"/>
          <w:color w:val="000000"/>
          <w:kern w:val="0"/>
          <w:sz w:val="22"/>
          <w:szCs w:val="22"/>
        </w:rPr>
        <w:t>nsejar o retardamento da execução ou da entrega do objeto sem motivo justificado;</w:t>
      </w:r>
    </w:p>
    <w:p w14:paraId="562A70E1" w14:textId="2744DE2E"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A</w:t>
      </w:r>
      <w:r w:rsidR="000D4F9C" w:rsidRPr="001A4614">
        <w:rPr>
          <w:rFonts w:eastAsia="Arial" w:cs="Arial"/>
          <w:color w:val="000000"/>
          <w:kern w:val="0"/>
          <w:sz w:val="22"/>
          <w:szCs w:val="22"/>
        </w:rPr>
        <w:t>presentar declaração ou documentação falsa exigida para o certame ou prestar declaração falsa durante a dispensa eletrônica ou a execução do contrato;</w:t>
      </w:r>
    </w:p>
    <w:p w14:paraId="353950DD" w14:textId="35F9A67C"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Fr</w:t>
      </w:r>
      <w:r w:rsidR="000D4F9C" w:rsidRPr="001A4614">
        <w:rPr>
          <w:rFonts w:eastAsia="Arial" w:cs="Arial"/>
          <w:color w:val="000000"/>
          <w:kern w:val="0"/>
          <w:sz w:val="22"/>
          <w:szCs w:val="22"/>
        </w:rPr>
        <w:t>audar a dispensa eletrônica ou praticar ato fraudulento na execução do contrato;</w:t>
      </w:r>
    </w:p>
    <w:p w14:paraId="72E0020D" w14:textId="2862BA74"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C</w:t>
      </w:r>
      <w:r w:rsidR="000D4F9C" w:rsidRPr="001A4614">
        <w:rPr>
          <w:rFonts w:eastAsia="Arial" w:cs="Arial"/>
          <w:color w:val="000000"/>
          <w:kern w:val="0"/>
          <w:sz w:val="22"/>
          <w:szCs w:val="22"/>
        </w:rPr>
        <w:t>omportar-se de modo inidôneo ou cometer fraude de qualquer natureza;</w:t>
      </w:r>
    </w:p>
    <w:p w14:paraId="16BBAFC6" w14:textId="77777777" w:rsidR="000D4F9C" w:rsidRPr="001A4614" w:rsidRDefault="000D4F9C" w:rsidP="00FC6404">
      <w:pPr>
        <w:pStyle w:val="PargrafodaLista"/>
        <w:numPr>
          <w:ilvl w:val="3"/>
          <w:numId w:val="10"/>
        </w:numPr>
        <w:spacing w:line="360" w:lineRule="auto"/>
        <w:jc w:val="both"/>
        <w:rPr>
          <w:rFonts w:ascii="Arial" w:hAnsi="Arial" w:cs="Arial"/>
          <w:sz w:val="22"/>
          <w:szCs w:val="22"/>
        </w:rPr>
      </w:pPr>
      <w:r w:rsidRPr="001A4614">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530CEE" w14:textId="77777777" w:rsidR="000D4F9C" w:rsidRPr="001A4614" w:rsidRDefault="000D4F9C" w:rsidP="00FC6404">
      <w:pPr>
        <w:pStyle w:val="PargrafodaLista"/>
        <w:numPr>
          <w:ilvl w:val="3"/>
          <w:numId w:val="10"/>
        </w:numPr>
        <w:spacing w:line="360" w:lineRule="auto"/>
        <w:jc w:val="both"/>
        <w:rPr>
          <w:rFonts w:ascii="Arial" w:hAnsi="Arial" w:cs="Arial"/>
          <w:sz w:val="22"/>
          <w:szCs w:val="22"/>
        </w:rPr>
      </w:pPr>
      <w:r w:rsidRPr="001A4614">
        <w:rPr>
          <w:rFonts w:ascii="Arial" w:hAnsi="Arial" w:cs="Arial"/>
          <w:sz w:val="22"/>
          <w:szCs w:val="22"/>
        </w:rPr>
        <w:t xml:space="preserve">Considera-se </w:t>
      </w:r>
      <w:r w:rsidRPr="001A4614">
        <w:rPr>
          <w:rFonts w:ascii="Arial" w:hAnsi="Arial" w:cs="Arial"/>
          <w:iCs/>
          <w:sz w:val="22"/>
          <w:szCs w:val="22"/>
          <w:lang w:eastAsia="ar-SA"/>
        </w:rPr>
        <w:t>como</w:t>
      </w:r>
      <w:r w:rsidRPr="001A4614">
        <w:rPr>
          <w:rFonts w:ascii="Arial" w:hAnsi="Arial" w:cs="Arial"/>
          <w:sz w:val="22"/>
          <w:szCs w:val="22"/>
        </w:rPr>
        <w:t xml:space="preserve"> comportamento inidôneo da mesma forma as condutas dos arts. 337-F, 337-I, 337-L e 337-O do Código Penal.</w:t>
      </w:r>
    </w:p>
    <w:p w14:paraId="4223E3AC" w14:textId="47F48C14"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P</w:t>
      </w:r>
      <w:r w:rsidR="000D4F9C" w:rsidRPr="001A4614">
        <w:rPr>
          <w:rFonts w:eastAsia="Arial" w:cs="Arial"/>
          <w:color w:val="000000"/>
          <w:kern w:val="0"/>
          <w:sz w:val="22"/>
          <w:szCs w:val="22"/>
        </w:rPr>
        <w:t>raticar atos ilícitos com vistas a frustrar os objetivos deste certame.</w:t>
      </w:r>
    </w:p>
    <w:p w14:paraId="75E215D2" w14:textId="4971F274" w:rsidR="000D4F9C" w:rsidRPr="001A4614" w:rsidRDefault="00EE241A" w:rsidP="00FC6404">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P</w:t>
      </w:r>
      <w:r w:rsidR="000D4F9C" w:rsidRPr="001A4614">
        <w:rPr>
          <w:rFonts w:eastAsia="Arial" w:cs="Arial"/>
          <w:color w:val="000000"/>
          <w:kern w:val="0"/>
          <w:sz w:val="22"/>
          <w:szCs w:val="22"/>
        </w:rPr>
        <w:t xml:space="preserve">raticar ato lesivo previsto no </w:t>
      </w:r>
      <w:hyperlink r:id="rId16" w:anchor="art5" w:history="1">
        <w:r w:rsidR="000D4F9C" w:rsidRPr="001A4614">
          <w:rPr>
            <w:rFonts w:eastAsia="Arial" w:cs="Arial"/>
            <w:color w:val="000000"/>
            <w:kern w:val="0"/>
            <w:sz w:val="22"/>
            <w:szCs w:val="22"/>
          </w:rPr>
          <w:t>art. 5º da Lei nº 12.846, de 1º de agosto de 2013.</w:t>
        </w:r>
      </w:hyperlink>
    </w:p>
    <w:p w14:paraId="7D6C1F68" w14:textId="77777777" w:rsidR="000D4F9C" w:rsidRPr="001A4614" w:rsidRDefault="000D4F9C" w:rsidP="00FC6404">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O fornecedor que cometer qualquer das infrações discriminadas nos subitens anteriores ficará sujeito, sem prejuízo da responsabilidade civil e criminal, às seguintes sanções:</w:t>
      </w:r>
    </w:p>
    <w:p w14:paraId="37FDDE61" w14:textId="3F25F22C" w:rsidR="000D4F9C" w:rsidRPr="001A4614" w:rsidRDefault="000D4F9C" w:rsidP="00FC6404">
      <w:pPr>
        <w:pStyle w:val="Standard"/>
        <w:numPr>
          <w:ilvl w:val="2"/>
          <w:numId w:val="10"/>
        </w:numPr>
        <w:spacing w:line="360" w:lineRule="auto"/>
        <w:ind w:left="1134" w:hanging="851"/>
        <w:jc w:val="both"/>
        <w:rPr>
          <w:rFonts w:cs="Arial"/>
          <w:sz w:val="22"/>
          <w:szCs w:val="22"/>
        </w:rPr>
      </w:pPr>
      <w:r w:rsidRPr="001A4614">
        <w:rPr>
          <w:rFonts w:eastAsia="Arial" w:cs="Arial"/>
          <w:b/>
          <w:bCs/>
          <w:color w:val="000000"/>
          <w:kern w:val="0"/>
          <w:sz w:val="22"/>
          <w:szCs w:val="22"/>
        </w:rPr>
        <w:t>Advertência</w:t>
      </w:r>
      <w:r w:rsidRPr="001A4614">
        <w:rPr>
          <w:rFonts w:cs="Arial"/>
          <w:b/>
          <w:bCs/>
          <w:sz w:val="22"/>
          <w:szCs w:val="22"/>
        </w:rPr>
        <w:t xml:space="preserve"> </w:t>
      </w:r>
      <w:r w:rsidRPr="001A4614">
        <w:rPr>
          <w:rFonts w:cs="Arial"/>
          <w:sz w:val="22"/>
          <w:szCs w:val="22"/>
        </w:rPr>
        <w:t>pela falta do subitem 8.1.1 deste Aviso de Contratação Direta, quando não se justificar a imposição de penalidade mais grave;</w:t>
      </w:r>
    </w:p>
    <w:p w14:paraId="214903FC" w14:textId="2DAB6860" w:rsidR="000D4F9C" w:rsidRPr="001A4614" w:rsidRDefault="000D4F9C" w:rsidP="00FC6404">
      <w:pPr>
        <w:pStyle w:val="Standard"/>
        <w:numPr>
          <w:ilvl w:val="2"/>
          <w:numId w:val="10"/>
        </w:numPr>
        <w:spacing w:line="360" w:lineRule="auto"/>
        <w:ind w:left="1134" w:hanging="851"/>
        <w:jc w:val="both"/>
        <w:rPr>
          <w:rFonts w:cs="Arial"/>
          <w:sz w:val="22"/>
          <w:szCs w:val="22"/>
        </w:rPr>
      </w:pPr>
      <w:r w:rsidRPr="001A4614">
        <w:rPr>
          <w:rFonts w:cs="Arial"/>
          <w:b/>
          <w:bCs/>
          <w:sz w:val="22"/>
          <w:szCs w:val="22"/>
        </w:rPr>
        <w:t>Multa</w:t>
      </w:r>
      <w:r w:rsidRPr="001A4614">
        <w:rPr>
          <w:rFonts w:cs="Arial"/>
          <w:sz w:val="22"/>
          <w:szCs w:val="22"/>
        </w:rPr>
        <w:t xml:space="preserve"> sobre o valor estimado do(s) item(s) prejudicado(s) pela conduta do fornecedor, por qualquer das infrações dos subitens 8.1.1 a 8.1.12</w:t>
      </w:r>
      <w:r w:rsidR="00EE241A" w:rsidRPr="001A4614">
        <w:rPr>
          <w:rFonts w:cs="Arial"/>
          <w:sz w:val="22"/>
          <w:szCs w:val="22"/>
        </w:rPr>
        <w:t>, na forma prevista neste instrumento:</w:t>
      </w:r>
    </w:p>
    <w:p w14:paraId="00F0CEE8" w14:textId="0BF02063" w:rsidR="00A824C8" w:rsidRPr="001A4614" w:rsidRDefault="00A824C8" w:rsidP="00FC6404">
      <w:pPr>
        <w:pStyle w:val="PargrafodaLista"/>
        <w:numPr>
          <w:ilvl w:val="3"/>
          <w:numId w:val="10"/>
        </w:numPr>
        <w:spacing w:line="360" w:lineRule="auto"/>
        <w:jc w:val="both"/>
        <w:rPr>
          <w:rFonts w:ascii="Arial" w:hAnsi="Arial" w:cs="Arial"/>
          <w:sz w:val="22"/>
          <w:szCs w:val="22"/>
        </w:rPr>
      </w:pPr>
      <w:r w:rsidRPr="001A4614">
        <w:rPr>
          <w:rFonts w:ascii="Arial" w:hAnsi="Arial" w:cs="Arial"/>
          <w:sz w:val="22"/>
          <w:szCs w:val="22"/>
        </w:rPr>
        <w:t xml:space="preserve">Multa compensatória de até 10% (dez por cento) sobre o valor do contrato ou documento equivalente no caso de incorrer nas infrações dispostas nas alíneas 8.1.1, 8.1.2, 8.1.4. do </w:t>
      </w:r>
      <w:r w:rsidRPr="001A4614">
        <w:rPr>
          <w:rFonts w:ascii="Arial" w:hAnsi="Arial" w:cs="Arial"/>
          <w:i/>
          <w:iCs/>
          <w:sz w:val="22"/>
          <w:szCs w:val="22"/>
        </w:rPr>
        <w:t>caput</w:t>
      </w:r>
      <w:r w:rsidRPr="001A4614">
        <w:rPr>
          <w:rFonts w:ascii="Arial" w:hAnsi="Arial" w:cs="Arial"/>
          <w:sz w:val="22"/>
          <w:szCs w:val="22"/>
        </w:rPr>
        <w:t>;</w:t>
      </w:r>
    </w:p>
    <w:p w14:paraId="313E3B07" w14:textId="74C67CE9" w:rsidR="00A824C8" w:rsidRPr="001A4614" w:rsidRDefault="00A824C8" w:rsidP="00FC6404">
      <w:pPr>
        <w:pStyle w:val="PargrafodaLista"/>
        <w:numPr>
          <w:ilvl w:val="3"/>
          <w:numId w:val="10"/>
        </w:numPr>
        <w:spacing w:line="360" w:lineRule="auto"/>
        <w:jc w:val="both"/>
        <w:rPr>
          <w:rFonts w:ascii="Arial" w:hAnsi="Arial" w:cs="Arial"/>
          <w:sz w:val="22"/>
          <w:szCs w:val="22"/>
        </w:rPr>
      </w:pPr>
      <w:r w:rsidRPr="001A4614">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8.1.3. do </w:t>
      </w:r>
      <w:r w:rsidRPr="001A4614">
        <w:rPr>
          <w:rFonts w:ascii="Arial" w:hAnsi="Arial" w:cs="Arial"/>
          <w:i/>
          <w:iCs/>
          <w:sz w:val="22"/>
          <w:szCs w:val="22"/>
        </w:rPr>
        <w:t>caput</w:t>
      </w:r>
      <w:r w:rsidRPr="001A4614">
        <w:rPr>
          <w:rFonts w:ascii="Arial" w:hAnsi="Arial" w:cs="Arial"/>
          <w:sz w:val="22"/>
          <w:szCs w:val="22"/>
        </w:rPr>
        <w:t>, limitado a 30 (trinta) dias corridos;</w:t>
      </w:r>
    </w:p>
    <w:p w14:paraId="3B6B547A" w14:textId="117112E3" w:rsidR="00A824C8" w:rsidRPr="001A4614" w:rsidRDefault="00A824C8" w:rsidP="00FC6404">
      <w:pPr>
        <w:pStyle w:val="PargrafodaLista"/>
        <w:numPr>
          <w:ilvl w:val="3"/>
          <w:numId w:val="10"/>
        </w:numPr>
        <w:spacing w:line="360" w:lineRule="auto"/>
        <w:jc w:val="both"/>
        <w:rPr>
          <w:rFonts w:ascii="Arial" w:hAnsi="Arial" w:cs="Arial"/>
          <w:sz w:val="22"/>
          <w:szCs w:val="22"/>
        </w:rPr>
      </w:pPr>
      <w:r w:rsidRPr="001A4614">
        <w:rPr>
          <w:rFonts w:ascii="Arial" w:hAnsi="Arial" w:cs="Arial"/>
          <w:sz w:val="22"/>
          <w:szCs w:val="22"/>
        </w:rPr>
        <w:t xml:space="preserve">Multa moratória de 0,6% (zero virgula seis por cento) por dia corrido de atraso injustificado, sobre a parcela inadimplida do objeto, no caso de incorrer na infração disposta na alínea 8.1.3. do </w:t>
      </w:r>
      <w:r w:rsidRPr="001A4614">
        <w:rPr>
          <w:rFonts w:ascii="Arial" w:hAnsi="Arial" w:cs="Arial"/>
          <w:i/>
          <w:iCs/>
          <w:sz w:val="22"/>
          <w:szCs w:val="22"/>
        </w:rPr>
        <w:t>caput</w:t>
      </w:r>
      <w:r w:rsidRPr="001A4614">
        <w:rPr>
          <w:rFonts w:ascii="Arial" w:hAnsi="Arial" w:cs="Arial"/>
          <w:sz w:val="22"/>
          <w:szCs w:val="22"/>
        </w:rPr>
        <w:t>, a partir do 31º (trigésimo primeiro) dia corrido, sendo caracterizada inexecução parcial do objeto, limitado a 60 (sessenta) dias;</w:t>
      </w:r>
    </w:p>
    <w:p w14:paraId="1F94AA52" w14:textId="77777777" w:rsidR="00A824C8" w:rsidRPr="001A4614" w:rsidRDefault="00A824C8" w:rsidP="00FC6404">
      <w:pPr>
        <w:pStyle w:val="PargrafodaLista"/>
        <w:numPr>
          <w:ilvl w:val="3"/>
          <w:numId w:val="10"/>
        </w:numPr>
        <w:spacing w:line="360" w:lineRule="auto"/>
        <w:jc w:val="both"/>
        <w:rPr>
          <w:rFonts w:ascii="Arial" w:hAnsi="Arial" w:cs="Arial"/>
          <w:sz w:val="22"/>
          <w:szCs w:val="22"/>
        </w:rPr>
      </w:pPr>
      <w:r w:rsidRPr="001A4614">
        <w:rPr>
          <w:rFonts w:ascii="Arial" w:hAnsi="Arial" w:cs="Arial"/>
          <w:sz w:val="22"/>
          <w:szCs w:val="22"/>
        </w:rPr>
        <w:lastRenderedPageBreak/>
        <w:t xml:space="preserve">Multa compensatória de 10% (dez por cento) sobre o valor total do contrato ou documento equivalente, pelo atraso no fornecimento por prazo superior a 60 (sessenta) dias corridos, podendo ser caracterizada inexecução total do objeto. </w:t>
      </w:r>
    </w:p>
    <w:p w14:paraId="20F4E40E" w14:textId="12FA9266" w:rsidR="00512718" w:rsidRPr="001A4614" w:rsidRDefault="00A824C8" w:rsidP="00FC6404">
      <w:pPr>
        <w:pStyle w:val="PargrafodaLista"/>
        <w:numPr>
          <w:ilvl w:val="3"/>
          <w:numId w:val="10"/>
        </w:numPr>
        <w:spacing w:line="360" w:lineRule="auto"/>
        <w:jc w:val="both"/>
        <w:rPr>
          <w:rFonts w:ascii="Arial" w:hAnsi="Arial" w:cs="Arial"/>
          <w:sz w:val="22"/>
          <w:szCs w:val="22"/>
        </w:rPr>
      </w:pPr>
      <w:r w:rsidRPr="001A4614">
        <w:rPr>
          <w:rFonts w:ascii="Arial" w:hAnsi="Arial" w:cs="Arial"/>
          <w:sz w:val="22"/>
          <w:szCs w:val="22"/>
        </w:rPr>
        <w:t>Multa compensatória até o limite de 20% (vinte por cento) sobre o valor total do contrato ou documento equivalente para os comportamentos previstos nas alíneas 8.1.</w:t>
      </w:r>
      <w:r w:rsidR="00066332" w:rsidRPr="001A4614">
        <w:rPr>
          <w:rFonts w:ascii="Arial" w:hAnsi="Arial" w:cs="Arial"/>
          <w:sz w:val="22"/>
          <w:szCs w:val="22"/>
        </w:rPr>
        <w:t>9</w:t>
      </w:r>
      <w:r w:rsidRPr="001A4614">
        <w:rPr>
          <w:rFonts w:ascii="Arial" w:hAnsi="Arial" w:cs="Arial"/>
          <w:sz w:val="22"/>
          <w:szCs w:val="22"/>
        </w:rPr>
        <w:t xml:space="preserve">., segunda parte, e </w:t>
      </w:r>
      <w:r w:rsidR="00066332" w:rsidRPr="001A4614">
        <w:rPr>
          <w:rFonts w:ascii="Arial" w:hAnsi="Arial" w:cs="Arial"/>
          <w:sz w:val="22"/>
          <w:szCs w:val="22"/>
        </w:rPr>
        <w:t>8.1.10.</w:t>
      </w:r>
      <w:r w:rsidRPr="001A4614">
        <w:rPr>
          <w:rFonts w:ascii="Arial" w:hAnsi="Arial" w:cs="Arial"/>
          <w:sz w:val="22"/>
          <w:szCs w:val="22"/>
        </w:rPr>
        <w:t xml:space="preserve"> do </w:t>
      </w:r>
      <w:r w:rsidR="00066332" w:rsidRPr="001A4614">
        <w:rPr>
          <w:rFonts w:ascii="Arial" w:hAnsi="Arial" w:cs="Arial"/>
          <w:i/>
          <w:iCs/>
          <w:sz w:val="22"/>
          <w:szCs w:val="22"/>
        </w:rPr>
        <w:t>caput</w:t>
      </w:r>
      <w:r w:rsidRPr="001A4614">
        <w:rPr>
          <w:rFonts w:ascii="Arial" w:hAnsi="Arial" w:cs="Arial"/>
          <w:sz w:val="22"/>
          <w:szCs w:val="22"/>
        </w:rPr>
        <w:t>, quais sejam, fraudar a execução do contrato ou comportar-se de modo inidôneo.</w:t>
      </w:r>
    </w:p>
    <w:p w14:paraId="79628EEE" w14:textId="77777777" w:rsidR="000D4F9C" w:rsidRPr="001A4614" w:rsidRDefault="000D4F9C" w:rsidP="00512718">
      <w:pPr>
        <w:pStyle w:val="Standard"/>
        <w:numPr>
          <w:ilvl w:val="2"/>
          <w:numId w:val="10"/>
        </w:numPr>
        <w:spacing w:line="360" w:lineRule="auto"/>
        <w:ind w:left="1134" w:hanging="851"/>
        <w:jc w:val="both"/>
        <w:rPr>
          <w:rFonts w:cs="Arial"/>
          <w:sz w:val="22"/>
          <w:szCs w:val="22"/>
        </w:rPr>
      </w:pPr>
      <w:r w:rsidRPr="001A4614">
        <w:rPr>
          <w:rFonts w:cs="Arial"/>
          <w:b/>
          <w:bCs/>
          <w:color w:val="000000"/>
          <w:sz w:val="22"/>
          <w:szCs w:val="22"/>
        </w:rPr>
        <w:t>Impedimento de licitar e contratar</w:t>
      </w:r>
      <w:r w:rsidRPr="001A4614">
        <w:rPr>
          <w:rFonts w:cs="Arial"/>
          <w:b/>
          <w:bCs/>
          <w:sz w:val="22"/>
          <w:szCs w:val="22"/>
        </w:rPr>
        <w:t xml:space="preserve"> </w:t>
      </w:r>
      <w:r w:rsidRPr="001A4614">
        <w:rPr>
          <w:rFonts w:cs="Arial"/>
          <w:b/>
          <w:bCs/>
          <w:color w:val="000000"/>
          <w:sz w:val="22"/>
          <w:szCs w:val="22"/>
        </w:rPr>
        <w:t>no âmbito da União</w:t>
      </w:r>
      <w:r w:rsidRPr="001A4614">
        <w:rPr>
          <w:rFonts w:cs="Arial"/>
          <w:color w:val="000000"/>
          <w:sz w:val="22"/>
          <w:szCs w:val="22"/>
        </w:rPr>
        <w:t>, pelo prazo máximo de 3 (três) anos, nos casos dos subitens 8.1.2 a 8.1.7 deste Aviso de Contratação Direta, quando não se justificar a imposição de penalidade mais grave</w:t>
      </w:r>
      <w:r w:rsidRPr="001A4614">
        <w:rPr>
          <w:rFonts w:cs="Arial"/>
          <w:sz w:val="22"/>
          <w:szCs w:val="22"/>
        </w:rPr>
        <w:t>;</w:t>
      </w:r>
    </w:p>
    <w:p w14:paraId="551246E2" w14:textId="77777777" w:rsidR="000D4F9C" w:rsidRPr="001A4614" w:rsidRDefault="000D4F9C" w:rsidP="00512718">
      <w:pPr>
        <w:pStyle w:val="Standard"/>
        <w:numPr>
          <w:ilvl w:val="2"/>
          <w:numId w:val="10"/>
        </w:numPr>
        <w:spacing w:line="360" w:lineRule="auto"/>
        <w:ind w:left="1134" w:hanging="851"/>
        <w:jc w:val="both"/>
        <w:rPr>
          <w:rFonts w:cs="Arial"/>
          <w:sz w:val="22"/>
          <w:szCs w:val="22"/>
        </w:rPr>
      </w:pPr>
      <w:r w:rsidRPr="001A4614">
        <w:rPr>
          <w:rFonts w:eastAsia="Arial" w:cs="Arial"/>
          <w:b/>
          <w:bCs/>
          <w:color w:val="000000"/>
          <w:kern w:val="0"/>
          <w:sz w:val="22"/>
          <w:szCs w:val="22"/>
        </w:rPr>
        <w:t>Declaração</w:t>
      </w:r>
      <w:r w:rsidRPr="001A4614">
        <w:rPr>
          <w:rFonts w:cs="Arial"/>
          <w:b/>
          <w:bCs/>
          <w:color w:val="000000"/>
          <w:sz w:val="22"/>
          <w:szCs w:val="22"/>
        </w:rPr>
        <w:t xml:space="preserve"> de inidoneidade para licitar ou contratar</w:t>
      </w:r>
      <w:r w:rsidRPr="001A4614">
        <w:rPr>
          <w:rFonts w:cs="Arial"/>
          <w:color w:val="000000"/>
          <w:sz w:val="22"/>
          <w:szCs w:val="22"/>
        </w:rPr>
        <w:t>,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1A4614">
        <w:rPr>
          <w:rFonts w:cs="Arial"/>
          <w:sz w:val="22"/>
          <w:szCs w:val="22"/>
        </w:rPr>
        <w:t>;</w:t>
      </w:r>
    </w:p>
    <w:p w14:paraId="393620D9"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Na aplicação das sanções serão considerados:</w:t>
      </w:r>
    </w:p>
    <w:p w14:paraId="6C96E904" w14:textId="271782DD"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 xml:space="preserve"> natureza e a gravidade da infração cometida;</w:t>
      </w:r>
    </w:p>
    <w:p w14:paraId="74762387" w14:textId="57688E48"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s peculiaridades do caso concreto;</w:t>
      </w:r>
    </w:p>
    <w:p w14:paraId="733DF397" w14:textId="37B24B47"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s circunstâncias agravantes ou atenuantes;</w:t>
      </w:r>
    </w:p>
    <w:p w14:paraId="2AB6EA4F" w14:textId="3E3BBFAF"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O</w:t>
      </w:r>
      <w:r w:rsidR="000D4F9C" w:rsidRPr="001A4614">
        <w:rPr>
          <w:rFonts w:cs="Arial"/>
          <w:color w:val="000000"/>
          <w:sz w:val="22"/>
          <w:szCs w:val="22"/>
        </w:rPr>
        <w:t>s danos que dela provierem para a Administração Pública;</w:t>
      </w:r>
    </w:p>
    <w:p w14:paraId="46479551" w14:textId="3C71B02F"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 xml:space="preserve"> implantação ou o aperfeiçoamento de programa de integridade, conforme normas e orientações dos órgãos de controle.</w:t>
      </w:r>
    </w:p>
    <w:p w14:paraId="43381C3E"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bookmarkStart w:id="3" w:name="art156§8"/>
      <w:bookmarkStart w:id="4" w:name="art156§7"/>
      <w:bookmarkStart w:id="5" w:name="art156§6"/>
      <w:bookmarkEnd w:id="3"/>
      <w:bookmarkEnd w:id="4"/>
      <w:bookmarkEnd w:id="5"/>
      <w:r w:rsidRPr="001A4614">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A04BDE"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 penalidade de multa pode ser aplicada cumulativamente com as demais sanções.</w:t>
      </w:r>
    </w:p>
    <w:p w14:paraId="528B5937"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6EA7D74"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DBA941"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1F8DB7D" w14:textId="4C9437A6"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D27ACF9" w14:textId="6C927D6C" w:rsidR="00842EBD" w:rsidRPr="009757F7" w:rsidRDefault="00842EBD" w:rsidP="00636295">
      <w:pPr>
        <w:pStyle w:val="Standard"/>
        <w:numPr>
          <w:ilvl w:val="1"/>
          <w:numId w:val="10"/>
        </w:numPr>
        <w:tabs>
          <w:tab w:val="left" w:pos="851"/>
        </w:tabs>
        <w:spacing w:line="360" w:lineRule="auto"/>
        <w:ind w:left="720"/>
        <w:jc w:val="both"/>
        <w:rPr>
          <w:rFonts w:cs="Arial"/>
          <w:sz w:val="22"/>
          <w:szCs w:val="22"/>
        </w:rPr>
      </w:pPr>
      <w:r w:rsidRPr="009757F7">
        <w:rPr>
          <w:rFonts w:cs="Arial"/>
          <w:sz w:val="22"/>
          <w:szCs w:val="22"/>
        </w:rPr>
        <w:t>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69F7298" w14:textId="52777A1B" w:rsidR="00842EBD" w:rsidRPr="009757F7" w:rsidRDefault="00842EBD" w:rsidP="00066332">
      <w:pPr>
        <w:pStyle w:val="Standard"/>
        <w:numPr>
          <w:ilvl w:val="1"/>
          <w:numId w:val="10"/>
        </w:numPr>
        <w:tabs>
          <w:tab w:val="left" w:pos="851"/>
        </w:tabs>
        <w:spacing w:line="360" w:lineRule="auto"/>
        <w:ind w:left="720"/>
        <w:jc w:val="both"/>
        <w:rPr>
          <w:rFonts w:cs="Arial"/>
          <w:sz w:val="22"/>
          <w:szCs w:val="22"/>
        </w:rPr>
      </w:pPr>
      <w:r w:rsidRPr="009757F7">
        <w:rPr>
          <w:rFonts w:cs="Arial"/>
          <w:sz w:val="22"/>
          <w:szCs w:val="22"/>
        </w:rPr>
        <w:t>As sanções de impedimento de licitar e contratar e declaração de inidoneidade para licitar ou contratar são passíveis de reabilitação na forma do art. 163 da Lei nº 14.133, de 2021.</w:t>
      </w:r>
    </w:p>
    <w:p w14:paraId="4308F8B7"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As sanções por atos praticados no decorrer da contratação estão previstas nos 8.2 e seguintes, bem como poderão estar previstas nos anexos deste Aviso.</w:t>
      </w:r>
    </w:p>
    <w:p w14:paraId="3DB707A7"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DAS DISPOSIÇÕES GERAIS</w:t>
      </w:r>
    </w:p>
    <w:p w14:paraId="56A29E16" w14:textId="77777777" w:rsidR="00E50ABB" w:rsidRPr="001A4614" w:rsidRDefault="00E50ABB" w:rsidP="00E50ABB">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63C8D9FE" w14:textId="26AD04EC"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 xml:space="preserve">O procedimento será divulgado no </w:t>
      </w:r>
      <w:r w:rsidR="00E50ABB" w:rsidRPr="001A4614">
        <w:rPr>
          <w:rFonts w:cs="Arial"/>
          <w:b/>
          <w:bCs/>
          <w:sz w:val="22"/>
          <w:szCs w:val="22"/>
          <w:u w:val="single"/>
        </w:rPr>
        <w:t>Compras.gov.br</w:t>
      </w:r>
      <w:r w:rsidRPr="001A4614">
        <w:rPr>
          <w:rFonts w:cs="Arial"/>
          <w:sz w:val="22"/>
          <w:szCs w:val="22"/>
        </w:rPr>
        <w:t xml:space="preserve"> e no Portal Nacional de Contratações Públicas - PNCP, e encaminhado automaticamente aos fornecedores registrados no Sistema de Registro Cadastral Unificado - </w:t>
      </w:r>
      <w:r w:rsidR="00A824C8" w:rsidRPr="001A4614">
        <w:rPr>
          <w:rFonts w:cs="Arial"/>
          <w:sz w:val="22"/>
          <w:szCs w:val="22"/>
        </w:rPr>
        <w:t>SICAF</w:t>
      </w:r>
      <w:r w:rsidRPr="001A4614">
        <w:rPr>
          <w:rFonts w:cs="Arial"/>
          <w:sz w:val="22"/>
          <w:szCs w:val="22"/>
        </w:rPr>
        <w:t>, por mensagem eletrônica, na correspondente linha de fornecimento que pretende atender.</w:t>
      </w:r>
    </w:p>
    <w:p w14:paraId="2B5FD9DD"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No caso de todos os fornecedores restarem desclassificados ou inabilitados (procedimento fracassado), a Administração poderá:</w:t>
      </w:r>
    </w:p>
    <w:p w14:paraId="1735BF0A" w14:textId="7EFFA566" w:rsidR="000D4F9C" w:rsidRPr="001A4614" w:rsidRDefault="00E50ABB"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R</w:t>
      </w:r>
      <w:r w:rsidR="000D4F9C" w:rsidRPr="001A4614">
        <w:rPr>
          <w:rFonts w:cs="Arial"/>
          <w:sz w:val="22"/>
          <w:szCs w:val="22"/>
        </w:rPr>
        <w:t>epublicar o presente aviso com uma nova data;</w:t>
      </w:r>
    </w:p>
    <w:p w14:paraId="03EEAE9D" w14:textId="2BBC00D1" w:rsidR="000D4F9C" w:rsidRPr="001A4614" w:rsidRDefault="00E50ABB"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V</w:t>
      </w:r>
      <w:r w:rsidR="000D4F9C" w:rsidRPr="001A4614">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76AD778D" w14:textId="77777777" w:rsidR="000D4F9C" w:rsidRPr="001A4614" w:rsidRDefault="000D4F9C" w:rsidP="00E50ABB">
      <w:pPr>
        <w:pStyle w:val="PargrafodaLista"/>
        <w:numPr>
          <w:ilvl w:val="3"/>
          <w:numId w:val="10"/>
        </w:numPr>
        <w:rPr>
          <w:rFonts w:ascii="Arial" w:hAnsi="Arial" w:cs="Arial"/>
          <w:sz w:val="22"/>
          <w:szCs w:val="22"/>
        </w:rPr>
      </w:pPr>
      <w:r w:rsidRPr="001A4614">
        <w:rPr>
          <w:rFonts w:ascii="Arial" w:hAnsi="Arial" w:cs="Arial"/>
          <w:sz w:val="22"/>
          <w:szCs w:val="22"/>
        </w:rPr>
        <w:lastRenderedPageBreak/>
        <w:t>No caso do subitem anterior, a contratação será operacionalizada fora deste procedimento.</w:t>
      </w:r>
    </w:p>
    <w:p w14:paraId="77D0571A" w14:textId="27B2F83A" w:rsidR="000D4F9C" w:rsidRPr="001A4614" w:rsidRDefault="00E50ABB"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F</w:t>
      </w:r>
      <w:r w:rsidR="000D4F9C" w:rsidRPr="001A4614">
        <w:rPr>
          <w:rFonts w:cs="Arial"/>
          <w:sz w:val="22"/>
          <w:szCs w:val="22"/>
        </w:rPr>
        <w:t>ixar prazo para que possa haver adequação das propostas ou da documentação de habilitação, conforme o caso.</w:t>
      </w:r>
    </w:p>
    <w:p w14:paraId="0EAA7C74" w14:textId="17E98FE1"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As providências dos subitens 9.2.1 e 9.2.2 acima poderão ser utilizadas se não houver o comparecimento de quaisquer fornecedores interessados (procedimento deserto)</w:t>
      </w:r>
      <w:r w:rsidR="00E50ABB" w:rsidRPr="001A4614">
        <w:rPr>
          <w:rFonts w:cs="Arial"/>
          <w:sz w:val="22"/>
          <w:szCs w:val="22"/>
        </w:rPr>
        <w:t>.</w:t>
      </w:r>
    </w:p>
    <w:p w14:paraId="3D75394B"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523D334"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5A6A4D60"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2753C3"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C52B4A"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1AB2B7"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446E1A3"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E4AE4CF"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Em caso de divergência entre disposições deste Aviso de Contratação Direta e de seus anexos ou demais peças que compõem o processo, prevalecerá as deste Aviso.</w:t>
      </w:r>
    </w:p>
    <w:p w14:paraId="2A38B4B0"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Da sessão pública será divulgada Ata no sistema eletrônico.</w:t>
      </w:r>
    </w:p>
    <w:p w14:paraId="5C789575"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Integram este Aviso de Contratação Direta, para todos os fins e efeitos, os seguintes anexos:</w:t>
      </w:r>
    </w:p>
    <w:p w14:paraId="190A9B53" w14:textId="0845B48F" w:rsidR="000D4F9C" w:rsidRPr="001A4614" w:rsidRDefault="000D4F9C"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ANEXO I </w:t>
      </w:r>
      <w:r w:rsidR="00EA60AD" w:rsidRPr="001A4614">
        <w:rPr>
          <w:rFonts w:cs="Arial"/>
          <w:sz w:val="22"/>
          <w:szCs w:val="22"/>
        </w:rPr>
        <w:t xml:space="preserve">– </w:t>
      </w:r>
      <w:r w:rsidRPr="001A4614">
        <w:rPr>
          <w:rFonts w:cs="Arial"/>
          <w:sz w:val="22"/>
          <w:szCs w:val="22"/>
        </w:rPr>
        <w:t>Termo de Referência;</w:t>
      </w:r>
    </w:p>
    <w:p w14:paraId="063BDA5D" w14:textId="46AA618C" w:rsidR="00EA60AD" w:rsidRPr="001A4614" w:rsidRDefault="00EA60AD"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ANEXO II – Modelo de Proposta e Declaração Unificada;</w:t>
      </w:r>
    </w:p>
    <w:p w14:paraId="46F56F42" w14:textId="466EF58B" w:rsidR="000D4F9C" w:rsidRDefault="000D4F9C"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lastRenderedPageBreak/>
        <w:t xml:space="preserve">ANEXO III – </w:t>
      </w:r>
      <w:r w:rsidR="006F3A8A" w:rsidRPr="001A4614">
        <w:rPr>
          <w:rFonts w:cs="Arial"/>
          <w:sz w:val="22"/>
          <w:szCs w:val="22"/>
        </w:rPr>
        <w:t>Modelo de Declaração de Optante do Simples Nacional</w:t>
      </w:r>
      <w:r w:rsidR="001520D6" w:rsidRPr="001A4614">
        <w:rPr>
          <w:rFonts w:cs="Arial"/>
          <w:sz w:val="22"/>
          <w:szCs w:val="22"/>
        </w:rPr>
        <w:t>.</w:t>
      </w:r>
    </w:p>
    <w:p w14:paraId="72EE8607" w14:textId="55E0AE58" w:rsidR="00C27C49" w:rsidRPr="001A4614" w:rsidRDefault="00C27C49" w:rsidP="00E50ABB">
      <w:pPr>
        <w:pStyle w:val="Standard"/>
        <w:numPr>
          <w:ilvl w:val="2"/>
          <w:numId w:val="10"/>
        </w:numPr>
        <w:spacing w:line="360" w:lineRule="auto"/>
        <w:ind w:left="1134" w:hanging="851"/>
        <w:jc w:val="both"/>
        <w:rPr>
          <w:rFonts w:cs="Arial"/>
          <w:sz w:val="22"/>
          <w:szCs w:val="22"/>
        </w:rPr>
      </w:pPr>
      <w:r>
        <w:rPr>
          <w:rFonts w:cs="Arial"/>
          <w:sz w:val="22"/>
          <w:szCs w:val="22"/>
        </w:rPr>
        <w:t xml:space="preserve">ANEXO IV – Minuta </w:t>
      </w:r>
      <w:r w:rsidR="00014A0D">
        <w:rPr>
          <w:rFonts w:cs="Arial"/>
          <w:sz w:val="22"/>
          <w:szCs w:val="22"/>
        </w:rPr>
        <w:t xml:space="preserve">de </w:t>
      </w:r>
      <w:r>
        <w:rPr>
          <w:rFonts w:cs="Arial"/>
          <w:sz w:val="22"/>
          <w:szCs w:val="22"/>
        </w:rPr>
        <w:t>Carta</w:t>
      </w:r>
      <w:r w:rsidR="006C183B">
        <w:rPr>
          <w:rFonts w:cs="Arial"/>
          <w:sz w:val="22"/>
          <w:szCs w:val="22"/>
        </w:rPr>
        <w:t xml:space="preserve"> </w:t>
      </w:r>
      <w:r>
        <w:rPr>
          <w:rFonts w:cs="Arial"/>
          <w:sz w:val="22"/>
          <w:szCs w:val="22"/>
        </w:rPr>
        <w:t>Contrato</w:t>
      </w:r>
      <w:r w:rsidR="006C183B">
        <w:rPr>
          <w:rFonts w:cs="Arial"/>
          <w:sz w:val="22"/>
          <w:szCs w:val="22"/>
        </w:rPr>
        <w:t>.</w:t>
      </w:r>
    </w:p>
    <w:p w14:paraId="6CCF279E" w14:textId="77777777" w:rsidR="000D4F9C" w:rsidRPr="001A4614" w:rsidRDefault="000D4F9C" w:rsidP="00EA60AD">
      <w:pPr>
        <w:pStyle w:val="Standard"/>
        <w:spacing w:line="360" w:lineRule="auto"/>
        <w:ind w:left="1134"/>
        <w:jc w:val="both"/>
        <w:rPr>
          <w:rFonts w:cs="Arial"/>
          <w:sz w:val="22"/>
          <w:szCs w:val="22"/>
        </w:rPr>
      </w:pPr>
    </w:p>
    <w:p w14:paraId="03DFDD7A" w14:textId="2768AF68" w:rsidR="008743BD" w:rsidRPr="001A4614" w:rsidRDefault="00CC39D1" w:rsidP="003138D0">
      <w:pPr>
        <w:spacing w:before="240" w:after="120" w:line="240" w:lineRule="auto"/>
        <w:jc w:val="center"/>
        <w:rPr>
          <w:rFonts w:ascii="Arial" w:hAnsi="Arial" w:cs="Arial"/>
          <w:i/>
          <w:iCs/>
          <w:sz w:val="22"/>
          <w:szCs w:val="22"/>
        </w:rPr>
      </w:pPr>
      <w:r w:rsidRPr="001A4614">
        <w:rPr>
          <w:rFonts w:ascii="Arial" w:hAnsi="Arial" w:cs="Arial"/>
          <w:i/>
          <w:iCs/>
          <w:sz w:val="22"/>
          <w:szCs w:val="22"/>
        </w:rPr>
        <w:t>(assinado eletronicamente)</w:t>
      </w:r>
    </w:p>
    <w:p w14:paraId="761DECAA" w14:textId="750D2553" w:rsidR="00FF0C8D" w:rsidRPr="001A4614" w:rsidRDefault="00FF0C8D">
      <w:pPr>
        <w:rPr>
          <w:rFonts w:ascii="Arial" w:hAnsi="Arial" w:cs="Arial"/>
          <w:b/>
          <w:bCs/>
          <w:i/>
          <w:iCs/>
          <w:sz w:val="22"/>
          <w:szCs w:val="22"/>
        </w:rPr>
      </w:pPr>
      <w:r w:rsidRPr="001A4614">
        <w:rPr>
          <w:rFonts w:ascii="Arial" w:hAnsi="Arial" w:cs="Arial"/>
          <w:i/>
          <w:iCs/>
          <w:sz w:val="22"/>
          <w:szCs w:val="22"/>
        </w:rPr>
        <w:br w:type="page"/>
      </w:r>
    </w:p>
    <w:p w14:paraId="145DCCD4" w14:textId="7561C92B" w:rsidR="00FF0C8D"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w:t>
      </w:r>
    </w:p>
    <w:p w14:paraId="0F11610A" w14:textId="77777777" w:rsidR="00A13562" w:rsidRDefault="00A13562" w:rsidP="00A13562">
      <w:pPr>
        <w:pStyle w:val="CabealhodoSumrio"/>
        <w:spacing w:line="360" w:lineRule="auto"/>
        <w:jc w:val="center"/>
        <w:rPr>
          <w:rFonts w:ascii="Arial" w:eastAsia="Times New Roman" w:hAnsi="Arial" w:cs="Arial"/>
          <w:bCs/>
          <w:color w:val="auto"/>
          <w:sz w:val="22"/>
          <w:szCs w:val="22"/>
          <w:u w:val="single"/>
        </w:rPr>
      </w:pPr>
      <w:bookmarkStart w:id="6" w:name="_Toc129844505"/>
      <w:r w:rsidRPr="003F43D5">
        <w:rPr>
          <w:rFonts w:ascii="Arial" w:eastAsia="Times New Roman" w:hAnsi="Arial" w:cs="Arial"/>
          <w:bCs/>
          <w:color w:val="auto"/>
          <w:sz w:val="22"/>
          <w:szCs w:val="22"/>
          <w:u w:val="single"/>
        </w:rPr>
        <w:t>TERMO DE REFERÊNCIA</w:t>
      </w:r>
    </w:p>
    <w:p w14:paraId="28D5A9AC" w14:textId="77777777" w:rsidR="00080EAE" w:rsidRPr="003F43D5" w:rsidRDefault="00080EAE" w:rsidP="00080EAE">
      <w:pPr>
        <w:pStyle w:val="CabealhodoSumrio"/>
        <w:spacing w:line="360" w:lineRule="auto"/>
        <w:jc w:val="center"/>
        <w:rPr>
          <w:rFonts w:ascii="Arial" w:eastAsia="Times New Roman" w:hAnsi="Arial" w:cs="Arial"/>
          <w:bCs/>
          <w:color w:val="auto"/>
          <w:sz w:val="22"/>
          <w:szCs w:val="22"/>
          <w:u w:val="single"/>
        </w:rPr>
      </w:pPr>
      <w:r w:rsidRPr="003F43D5">
        <w:rPr>
          <w:rFonts w:ascii="Arial" w:eastAsia="Times New Roman" w:hAnsi="Arial" w:cs="Arial"/>
          <w:bCs/>
          <w:color w:val="auto"/>
          <w:sz w:val="22"/>
          <w:szCs w:val="22"/>
          <w:u w:val="single"/>
        </w:rPr>
        <w:t>DISPENSA ELETRÔNICA – Art. 75, II, da Lei nº 14.133/2021</w:t>
      </w:r>
    </w:p>
    <w:p w14:paraId="27DAE2DC" w14:textId="77777777" w:rsidR="00080EAE" w:rsidRDefault="00080EAE" w:rsidP="00080EAE">
      <w:pPr>
        <w:keepNext/>
        <w:keepLines/>
        <w:spacing w:before="240"/>
        <w:jc w:val="center"/>
        <w:rPr>
          <w:rFonts w:ascii="Arial" w:hAnsi="Arial" w:cs="Arial"/>
          <w:b/>
          <w:sz w:val="22"/>
          <w:szCs w:val="22"/>
        </w:rPr>
      </w:pPr>
      <w:r w:rsidRPr="003F43D5">
        <w:rPr>
          <w:rFonts w:ascii="Arial" w:hAnsi="Arial" w:cs="Arial"/>
          <w:b/>
          <w:bCs/>
          <w:sz w:val="22"/>
          <w:szCs w:val="22"/>
        </w:rPr>
        <w:t xml:space="preserve">PGEA </w:t>
      </w:r>
      <w:r w:rsidRPr="00916F80">
        <w:rPr>
          <w:rFonts w:ascii="Arial" w:hAnsi="Arial" w:cs="Arial"/>
          <w:b/>
          <w:sz w:val="22"/>
          <w:szCs w:val="22"/>
        </w:rPr>
        <w:t>20.02.0600.0000093/2025-41</w:t>
      </w:r>
    </w:p>
    <w:p w14:paraId="133DCE51" w14:textId="77777777" w:rsidR="00080EAE" w:rsidRPr="003F43D5" w:rsidRDefault="00080EAE" w:rsidP="00080EAE">
      <w:pPr>
        <w:keepNext/>
        <w:keepLines/>
        <w:spacing w:before="240"/>
        <w:jc w:val="center"/>
        <w:rPr>
          <w:rFonts w:ascii="Arial" w:eastAsiaTheme="majorEastAsia" w:hAnsi="Arial" w:cs="Arial"/>
          <w:sz w:val="22"/>
          <w:szCs w:val="22"/>
        </w:rPr>
      </w:pPr>
    </w:p>
    <w:p w14:paraId="4520BC56" w14:textId="77777777" w:rsidR="00080EAE" w:rsidRPr="00831E54" w:rsidRDefault="00080EAE" w:rsidP="00080EAE">
      <w:pPr>
        <w:pStyle w:val="PargrafodaLista"/>
        <w:numPr>
          <w:ilvl w:val="0"/>
          <w:numId w:val="4"/>
        </w:numPr>
        <w:spacing w:before="360" w:after="240" w:line="360" w:lineRule="auto"/>
        <w:ind w:left="567" w:hanging="567"/>
        <w:contextualSpacing w:val="0"/>
        <w:jc w:val="both"/>
        <w:rPr>
          <w:rStyle w:val="Forte"/>
          <w:rFonts w:ascii="Arial" w:hAnsi="Arial" w:cs="Arial"/>
          <w:sz w:val="22"/>
          <w:szCs w:val="22"/>
        </w:rPr>
      </w:pPr>
      <w:r w:rsidRPr="00831E54">
        <w:rPr>
          <w:rStyle w:val="Ttulo1Char"/>
          <w:rFonts w:ascii="Arial" w:hAnsi="Arial" w:cs="Arial"/>
          <w:color w:val="auto"/>
          <w:sz w:val="22"/>
          <w:szCs w:val="22"/>
        </w:rPr>
        <w:t>DEFINIÇÃO DO OBJETO</w:t>
      </w:r>
    </w:p>
    <w:p w14:paraId="13E610F4" w14:textId="77777777" w:rsidR="00080EAE" w:rsidRPr="0050359D" w:rsidRDefault="00080EAE" w:rsidP="00080EAE">
      <w:pPr>
        <w:pStyle w:val="PargrafodaLista"/>
        <w:numPr>
          <w:ilvl w:val="1"/>
          <w:numId w:val="3"/>
        </w:numPr>
        <w:spacing w:before="240" w:after="120" w:line="360" w:lineRule="auto"/>
        <w:ind w:left="284" w:firstLine="0"/>
        <w:jc w:val="both"/>
        <w:rPr>
          <w:rStyle w:val="Forte"/>
          <w:rFonts w:ascii="Arial" w:eastAsia="Calibri" w:hAnsi="Arial" w:cs="Arial"/>
          <w:b w:val="0"/>
          <w:bCs w:val="0"/>
          <w:spacing w:val="-2"/>
          <w:sz w:val="22"/>
          <w:szCs w:val="22"/>
          <w:shd w:val="clear" w:color="auto" w:fill="FFFFFF"/>
        </w:rPr>
      </w:pPr>
      <w:r w:rsidRPr="003F43D5">
        <w:rPr>
          <w:rStyle w:val="Forte"/>
          <w:rFonts w:ascii="Arial" w:eastAsia="Calibri" w:hAnsi="Arial" w:cs="Arial"/>
          <w:b w:val="0"/>
          <w:bCs w:val="0"/>
          <w:spacing w:val="-2"/>
          <w:sz w:val="22"/>
          <w:szCs w:val="22"/>
          <w:shd w:val="clear" w:color="auto" w:fill="FFFFFF"/>
        </w:rPr>
        <w:t xml:space="preserve">Aquisição de </w:t>
      </w:r>
      <w:r>
        <w:rPr>
          <w:rStyle w:val="Forte"/>
          <w:rFonts w:ascii="Arial" w:eastAsia="Calibri" w:hAnsi="Arial" w:cs="Arial"/>
          <w:b w:val="0"/>
          <w:bCs w:val="0"/>
          <w:spacing w:val="-2"/>
          <w:sz w:val="22"/>
          <w:szCs w:val="22"/>
          <w:shd w:val="clear" w:color="auto" w:fill="FFFFFF"/>
        </w:rPr>
        <w:t xml:space="preserve">chá </w:t>
      </w:r>
      <w:r w:rsidRPr="003F43D5">
        <w:rPr>
          <w:rStyle w:val="Forte"/>
          <w:rFonts w:ascii="Arial" w:eastAsia="Calibri" w:hAnsi="Arial" w:cs="Arial"/>
          <w:b w:val="0"/>
          <w:bCs w:val="0"/>
          <w:spacing w:val="-2"/>
          <w:sz w:val="22"/>
          <w:szCs w:val="22"/>
          <w:shd w:val="clear" w:color="auto" w:fill="FFFFFF"/>
        </w:rPr>
        <w:t xml:space="preserve">com a finalidade de atender às necessidades da Sede da Procuradoria Regional do Trabalho da 6ª Região e das Procuradorias do Trabalho nos Municípios de Caruaru e </w:t>
      </w:r>
      <w:r>
        <w:rPr>
          <w:rStyle w:val="Forte"/>
          <w:rFonts w:ascii="Arial" w:eastAsia="Calibri" w:hAnsi="Arial" w:cs="Arial"/>
          <w:b w:val="0"/>
          <w:bCs w:val="0"/>
          <w:spacing w:val="-2"/>
          <w:sz w:val="22"/>
          <w:szCs w:val="22"/>
          <w:shd w:val="clear" w:color="auto" w:fill="FFFFFF"/>
        </w:rPr>
        <w:t xml:space="preserve">de </w:t>
      </w:r>
      <w:r w:rsidRPr="003F43D5">
        <w:rPr>
          <w:rStyle w:val="Forte"/>
          <w:rFonts w:ascii="Arial" w:eastAsia="Calibri" w:hAnsi="Arial" w:cs="Arial"/>
          <w:b w:val="0"/>
          <w:bCs w:val="0"/>
          <w:spacing w:val="-2"/>
          <w:sz w:val="22"/>
          <w:szCs w:val="22"/>
          <w:shd w:val="clear" w:color="auto" w:fill="FFFFFF"/>
        </w:rPr>
        <w:t>Petrolina, conforme condições e exigências estabelecidas neste instrumento, de acordo com as especificações e quantidades descritas neste Termo de Referência e conforme tabela abaixo.</w:t>
      </w:r>
    </w:p>
    <w:tbl>
      <w:tblPr>
        <w:tblW w:w="11054" w:type="dxa"/>
        <w:tblInd w:w="-572" w:type="dxa"/>
        <w:tblCellMar>
          <w:left w:w="70" w:type="dxa"/>
          <w:right w:w="70" w:type="dxa"/>
        </w:tblCellMar>
        <w:tblLook w:val="04A0" w:firstRow="1" w:lastRow="0" w:firstColumn="1" w:lastColumn="0" w:noHBand="0" w:noVBand="1"/>
      </w:tblPr>
      <w:tblGrid>
        <w:gridCol w:w="521"/>
        <w:gridCol w:w="836"/>
        <w:gridCol w:w="4060"/>
        <w:gridCol w:w="1575"/>
        <w:gridCol w:w="878"/>
        <w:gridCol w:w="491"/>
        <w:gridCol w:w="1275"/>
        <w:gridCol w:w="1418"/>
      </w:tblGrid>
      <w:tr w:rsidR="00080EAE" w:rsidRPr="0050359D" w14:paraId="06CF7A08" w14:textId="77777777" w:rsidTr="00DB6F33">
        <w:trPr>
          <w:trHeight w:val="960"/>
        </w:trPr>
        <w:tc>
          <w:tcPr>
            <w:tcW w:w="521" w:type="dxa"/>
            <w:tcBorders>
              <w:top w:val="single" w:sz="4" w:space="0" w:color="auto"/>
              <w:left w:val="single" w:sz="4" w:space="0" w:color="auto"/>
              <w:bottom w:val="single" w:sz="4" w:space="0" w:color="auto"/>
              <w:right w:val="single" w:sz="4" w:space="0" w:color="auto"/>
            </w:tcBorders>
            <w:shd w:val="clear" w:color="000000" w:fill="E8E8E8"/>
            <w:noWrap/>
            <w:vAlign w:val="center"/>
            <w:hideMark/>
          </w:tcPr>
          <w:p w14:paraId="7C250EB8" w14:textId="77777777" w:rsidR="00080EAE" w:rsidRPr="0050359D" w:rsidRDefault="00080EAE"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Item</w:t>
            </w:r>
          </w:p>
        </w:tc>
        <w:tc>
          <w:tcPr>
            <w:tcW w:w="836" w:type="dxa"/>
            <w:tcBorders>
              <w:top w:val="single" w:sz="4" w:space="0" w:color="auto"/>
              <w:left w:val="nil"/>
              <w:bottom w:val="single" w:sz="4" w:space="0" w:color="auto"/>
              <w:right w:val="single" w:sz="4" w:space="0" w:color="auto"/>
            </w:tcBorders>
            <w:shd w:val="clear" w:color="000000" w:fill="E8E8E8"/>
            <w:noWrap/>
            <w:vAlign w:val="center"/>
            <w:hideMark/>
          </w:tcPr>
          <w:p w14:paraId="34B29DE2" w14:textId="77777777" w:rsidR="00080EAE" w:rsidRPr="0050359D" w:rsidRDefault="00080EAE"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Subitem</w:t>
            </w:r>
          </w:p>
        </w:tc>
        <w:tc>
          <w:tcPr>
            <w:tcW w:w="4060" w:type="dxa"/>
            <w:tcBorders>
              <w:top w:val="single" w:sz="4" w:space="0" w:color="auto"/>
              <w:left w:val="nil"/>
              <w:bottom w:val="single" w:sz="4" w:space="0" w:color="auto"/>
              <w:right w:val="single" w:sz="4" w:space="0" w:color="auto"/>
            </w:tcBorders>
            <w:shd w:val="clear" w:color="000000" w:fill="E8E8E8"/>
            <w:noWrap/>
            <w:vAlign w:val="center"/>
            <w:hideMark/>
          </w:tcPr>
          <w:p w14:paraId="435FB673" w14:textId="77777777" w:rsidR="00080EAE" w:rsidRPr="0050359D" w:rsidRDefault="00080EAE"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Especificação</w:t>
            </w:r>
          </w:p>
        </w:tc>
        <w:tc>
          <w:tcPr>
            <w:tcW w:w="1575" w:type="dxa"/>
            <w:tcBorders>
              <w:top w:val="single" w:sz="4" w:space="0" w:color="auto"/>
              <w:left w:val="nil"/>
              <w:bottom w:val="single" w:sz="4" w:space="0" w:color="auto"/>
              <w:right w:val="single" w:sz="4" w:space="0" w:color="auto"/>
            </w:tcBorders>
            <w:shd w:val="clear" w:color="000000" w:fill="E8E8E8"/>
            <w:noWrap/>
            <w:vAlign w:val="center"/>
            <w:hideMark/>
          </w:tcPr>
          <w:p w14:paraId="49E74154" w14:textId="77777777" w:rsidR="00080EAE" w:rsidRPr="0050359D" w:rsidRDefault="00080EAE"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Sabor</w:t>
            </w:r>
          </w:p>
        </w:tc>
        <w:tc>
          <w:tcPr>
            <w:tcW w:w="878" w:type="dxa"/>
            <w:tcBorders>
              <w:top w:val="single" w:sz="4" w:space="0" w:color="auto"/>
              <w:left w:val="nil"/>
              <w:bottom w:val="single" w:sz="4" w:space="0" w:color="auto"/>
              <w:right w:val="single" w:sz="4" w:space="0" w:color="auto"/>
            </w:tcBorders>
            <w:shd w:val="clear" w:color="000000" w:fill="E8E8E8"/>
            <w:noWrap/>
            <w:vAlign w:val="center"/>
            <w:hideMark/>
          </w:tcPr>
          <w:p w14:paraId="47C20E67" w14:textId="77777777" w:rsidR="00080EAE" w:rsidRPr="0050359D" w:rsidRDefault="00080EAE"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Unidade</w:t>
            </w:r>
          </w:p>
        </w:tc>
        <w:tc>
          <w:tcPr>
            <w:tcW w:w="491" w:type="dxa"/>
            <w:tcBorders>
              <w:top w:val="single" w:sz="4" w:space="0" w:color="auto"/>
              <w:left w:val="nil"/>
              <w:bottom w:val="single" w:sz="4" w:space="0" w:color="auto"/>
              <w:right w:val="single" w:sz="4" w:space="0" w:color="auto"/>
            </w:tcBorders>
            <w:shd w:val="clear" w:color="000000" w:fill="E8E8E8"/>
            <w:noWrap/>
            <w:vAlign w:val="center"/>
            <w:hideMark/>
          </w:tcPr>
          <w:p w14:paraId="7AAF6BEB" w14:textId="77777777" w:rsidR="00080EAE" w:rsidRPr="0050359D" w:rsidRDefault="00080EAE"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Qtd</w:t>
            </w:r>
          </w:p>
        </w:tc>
        <w:tc>
          <w:tcPr>
            <w:tcW w:w="1275" w:type="dxa"/>
            <w:tcBorders>
              <w:top w:val="single" w:sz="4" w:space="0" w:color="auto"/>
              <w:left w:val="nil"/>
              <w:bottom w:val="single" w:sz="4" w:space="0" w:color="auto"/>
              <w:right w:val="single" w:sz="4" w:space="0" w:color="auto"/>
            </w:tcBorders>
            <w:shd w:val="clear" w:color="000000" w:fill="E8E8E8"/>
            <w:vAlign w:val="center"/>
            <w:hideMark/>
          </w:tcPr>
          <w:p w14:paraId="36CC02CB" w14:textId="77777777" w:rsidR="00080EAE" w:rsidRPr="0050359D" w:rsidRDefault="00080EAE"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 Valor Unitário Máximo </w:t>
            </w:r>
          </w:p>
        </w:tc>
        <w:tc>
          <w:tcPr>
            <w:tcW w:w="1418" w:type="dxa"/>
            <w:tcBorders>
              <w:top w:val="single" w:sz="4" w:space="0" w:color="auto"/>
              <w:left w:val="nil"/>
              <w:bottom w:val="single" w:sz="4" w:space="0" w:color="auto"/>
              <w:right w:val="single" w:sz="4" w:space="0" w:color="auto"/>
            </w:tcBorders>
            <w:shd w:val="clear" w:color="000000" w:fill="E8E8E8"/>
            <w:noWrap/>
            <w:vAlign w:val="center"/>
            <w:hideMark/>
          </w:tcPr>
          <w:p w14:paraId="4B93F94A" w14:textId="77777777" w:rsidR="00080EAE" w:rsidRPr="0050359D" w:rsidRDefault="00080EAE"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 Valor Total </w:t>
            </w:r>
          </w:p>
        </w:tc>
      </w:tr>
      <w:tr w:rsidR="00080EAE" w:rsidRPr="0050359D" w14:paraId="79482F05" w14:textId="77777777" w:rsidTr="00DB6F33">
        <w:trPr>
          <w:trHeight w:val="300"/>
        </w:trPr>
        <w:tc>
          <w:tcPr>
            <w:tcW w:w="52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08938D4"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w:t>
            </w:r>
          </w:p>
        </w:tc>
        <w:tc>
          <w:tcPr>
            <w:tcW w:w="836" w:type="dxa"/>
            <w:tcBorders>
              <w:top w:val="nil"/>
              <w:left w:val="nil"/>
              <w:bottom w:val="single" w:sz="4" w:space="0" w:color="auto"/>
              <w:right w:val="single" w:sz="4" w:space="0" w:color="auto"/>
            </w:tcBorders>
            <w:shd w:val="clear" w:color="auto" w:fill="auto"/>
            <w:noWrap/>
            <w:vAlign w:val="bottom"/>
            <w:hideMark/>
          </w:tcPr>
          <w:p w14:paraId="0B561880"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1.1</w:t>
            </w:r>
          </w:p>
        </w:tc>
        <w:tc>
          <w:tcPr>
            <w:tcW w:w="4060" w:type="dxa"/>
            <w:vMerge w:val="restart"/>
            <w:tcBorders>
              <w:top w:val="nil"/>
              <w:left w:val="nil"/>
              <w:bottom w:val="nil"/>
              <w:right w:val="single" w:sz="4" w:space="0" w:color="auto"/>
            </w:tcBorders>
            <w:shd w:val="clear" w:color="auto" w:fill="auto"/>
            <w:vAlign w:val="center"/>
            <w:hideMark/>
          </w:tcPr>
          <w:p w14:paraId="00F6A72B"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Chás, em caixas com no mínimo 10 saquinhos, mínimo 10g cada.   </w:t>
            </w:r>
          </w:p>
        </w:tc>
        <w:tc>
          <w:tcPr>
            <w:tcW w:w="1575" w:type="dxa"/>
            <w:tcBorders>
              <w:top w:val="nil"/>
              <w:left w:val="nil"/>
              <w:bottom w:val="single" w:sz="4" w:space="0" w:color="auto"/>
              <w:right w:val="single" w:sz="4" w:space="0" w:color="auto"/>
            </w:tcBorders>
            <w:shd w:val="clear" w:color="auto" w:fill="auto"/>
            <w:noWrap/>
            <w:vAlign w:val="bottom"/>
            <w:hideMark/>
          </w:tcPr>
          <w:p w14:paraId="1177C6BC" w14:textId="77777777" w:rsidR="00080EAE" w:rsidRPr="0050359D" w:rsidRDefault="00080EAE" w:rsidP="006A448E">
            <w:pPr>
              <w:spacing w:line="240" w:lineRule="auto"/>
              <w:rPr>
                <w:rFonts w:ascii="Aptos Narrow" w:hAnsi="Aptos Narrow" w:cs="Times New Roman"/>
                <w:color w:val="000000"/>
                <w:sz w:val="20"/>
                <w:szCs w:val="20"/>
              </w:rPr>
            </w:pPr>
            <w:r w:rsidRPr="0050359D">
              <w:rPr>
                <w:rFonts w:ascii="Aptos Narrow" w:hAnsi="Aptos Narrow" w:cs="Times New Roman"/>
                <w:color w:val="000000"/>
                <w:sz w:val="20"/>
                <w:szCs w:val="20"/>
              </w:rPr>
              <w:t>Maçã e canela</w:t>
            </w:r>
          </w:p>
        </w:tc>
        <w:tc>
          <w:tcPr>
            <w:tcW w:w="878" w:type="dxa"/>
            <w:vMerge w:val="restart"/>
            <w:tcBorders>
              <w:top w:val="nil"/>
              <w:left w:val="single" w:sz="4" w:space="0" w:color="auto"/>
              <w:bottom w:val="single" w:sz="4" w:space="0" w:color="000000"/>
              <w:right w:val="single" w:sz="4" w:space="0" w:color="auto"/>
            </w:tcBorders>
            <w:shd w:val="clear" w:color="auto" w:fill="auto"/>
            <w:vAlign w:val="center"/>
            <w:hideMark/>
          </w:tcPr>
          <w:p w14:paraId="3B0FD0EC"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Caixa com 10 unidades</w:t>
            </w:r>
          </w:p>
        </w:tc>
        <w:tc>
          <w:tcPr>
            <w:tcW w:w="491" w:type="dxa"/>
            <w:tcBorders>
              <w:top w:val="nil"/>
              <w:left w:val="nil"/>
              <w:bottom w:val="single" w:sz="4" w:space="0" w:color="auto"/>
              <w:right w:val="single" w:sz="4" w:space="0" w:color="auto"/>
            </w:tcBorders>
            <w:shd w:val="clear" w:color="auto" w:fill="auto"/>
            <w:noWrap/>
            <w:vAlign w:val="bottom"/>
            <w:hideMark/>
          </w:tcPr>
          <w:p w14:paraId="68CEBCAB"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275" w:type="dxa"/>
            <w:tcBorders>
              <w:top w:val="nil"/>
              <w:left w:val="nil"/>
              <w:bottom w:val="single" w:sz="4" w:space="0" w:color="auto"/>
              <w:right w:val="single" w:sz="4" w:space="0" w:color="auto"/>
            </w:tcBorders>
            <w:shd w:val="clear" w:color="auto" w:fill="auto"/>
            <w:noWrap/>
            <w:vAlign w:val="bottom"/>
            <w:hideMark/>
          </w:tcPr>
          <w:p w14:paraId="5E28E6DA" w14:textId="5E6845D3" w:rsidR="00080EAE" w:rsidRPr="0050359D" w:rsidRDefault="00080EAE" w:rsidP="00DB6F33">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sidR="00A20470">
              <w:rPr>
                <w:rFonts w:ascii="Aptos Narrow" w:hAnsi="Aptos Narrow" w:cs="Times New Roman"/>
                <w:color w:val="000000"/>
                <w:sz w:val="20"/>
                <w:szCs w:val="20"/>
              </w:rPr>
              <w:t>8,54</w:t>
            </w:r>
          </w:p>
        </w:tc>
        <w:tc>
          <w:tcPr>
            <w:tcW w:w="1418" w:type="dxa"/>
            <w:tcBorders>
              <w:top w:val="nil"/>
              <w:left w:val="nil"/>
              <w:bottom w:val="single" w:sz="4" w:space="0" w:color="auto"/>
              <w:right w:val="single" w:sz="4" w:space="0" w:color="auto"/>
            </w:tcBorders>
            <w:shd w:val="clear" w:color="auto" w:fill="auto"/>
            <w:noWrap/>
            <w:vAlign w:val="bottom"/>
            <w:hideMark/>
          </w:tcPr>
          <w:p w14:paraId="622D2743" w14:textId="01E55CF0" w:rsidR="00080EAE" w:rsidRPr="0050359D" w:rsidRDefault="00080EAE" w:rsidP="00DB6F33">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DB6F33">
              <w:rPr>
                <w:rFonts w:ascii="Aptos Narrow" w:hAnsi="Aptos Narrow" w:cs="Times New Roman"/>
                <w:color w:val="000000"/>
                <w:sz w:val="20"/>
                <w:szCs w:val="20"/>
              </w:rPr>
              <w:t xml:space="preserve"> </w:t>
            </w:r>
            <w:r w:rsidR="00A20470">
              <w:rPr>
                <w:rFonts w:ascii="Aptos Narrow" w:hAnsi="Aptos Narrow" w:cs="Times New Roman"/>
                <w:color w:val="000000"/>
                <w:sz w:val="20"/>
                <w:szCs w:val="20"/>
              </w:rPr>
              <w:t>725,90</w:t>
            </w:r>
          </w:p>
        </w:tc>
      </w:tr>
      <w:tr w:rsidR="00080EAE" w:rsidRPr="0050359D" w14:paraId="49C6F0DA" w14:textId="77777777" w:rsidTr="00DB6F33">
        <w:trPr>
          <w:trHeight w:val="300"/>
        </w:trPr>
        <w:tc>
          <w:tcPr>
            <w:tcW w:w="521" w:type="dxa"/>
            <w:vMerge/>
            <w:tcBorders>
              <w:top w:val="nil"/>
              <w:left w:val="single" w:sz="4" w:space="0" w:color="auto"/>
              <w:bottom w:val="single" w:sz="4" w:space="0" w:color="000000"/>
              <w:right w:val="single" w:sz="4" w:space="0" w:color="auto"/>
            </w:tcBorders>
            <w:vAlign w:val="center"/>
            <w:hideMark/>
          </w:tcPr>
          <w:p w14:paraId="6140D26B" w14:textId="77777777" w:rsidR="00080EAE" w:rsidRPr="0050359D" w:rsidRDefault="00080EAE" w:rsidP="006A448E">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bottom"/>
            <w:hideMark/>
          </w:tcPr>
          <w:p w14:paraId="0ED5399A"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1.2</w:t>
            </w:r>
          </w:p>
        </w:tc>
        <w:tc>
          <w:tcPr>
            <w:tcW w:w="4060" w:type="dxa"/>
            <w:vMerge/>
            <w:tcBorders>
              <w:top w:val="nil"/>
              <w:left w:val="nil"/>
              <w:bottom w:val="nil"/>
              <w:right w:val="single" w:sz="4" w:space="0" w:color="auto"/>
            </w:tcBorders>
            <w:vAlign w:val="center"/>
            <w:hideMark/>
          </w:tcPr>
          <w:p w14:paraId="250F7D8C" w14:textId="77777777" w:rsidR="00080EAE" w:rsidRPr="0050359D" w:rsidRDefault="00080EAE" w:rsidP="006A448E">
            <w:pPr>
              <w:spacing w:line="240" w:lineRule="auto"/>
              <w:rPr>
                <w:rFonts w:ascii="Aptos Narrow" w:hAnsi="Aptos Narrow" w:cs="Times New Roman"/>
                <w:color w:val="000000"/>
                <w:sz w:val="20"/>
                <w:szCs w:val="20"/>
              </w:rPr>
            </w:pPr>
          </w:p>
        </w:tc>
        <w:tc>
          <w:tcPr>
            <w:tcW w:w="1575" w:type="dxa"/>
            <w:tcBorders>
              <w:top w:val="nil"/>
              <w:left w:val="nil"/>
              <w:bottom w:val="single" w:sz="4" w:space="0" w:color="auto"/>
              <w:right w:val="single" w:sz="4" w:space="0" w:color="auto"/>
            </w:tcBorders>
            <w:shd w:val="clear" w:color="auto" w:fill="auto"/>
            <w:noWrap/>
            <w:vAlign w:val="bottom"/>
            <w:hideMark/>
          </w:tcPr>
          <w:p w14:paraId="5E502AF7" w14:textId="77777777" w:rsidR="00080EAE" w:rsidRPr="0050359D" w:rsidRDefault="00080EAE" w:rsidP="006A448E">
            <w:pPr>
              <w:spacing w:line="240" w:lineRule="auto"/>
              <w:rPr>
                <w:rFonts w:ascii="Aptos Narrow" w:hAnsi="Aptos Narrow" w:cs="Times New Roman"/>
                <w:color w:val="000000"/>
                <w:sz w:val="20"/>
                <w:szCs w:val="20"/>
              </w:rPr>
            </w:pPr>
            <w:r w:rsidRPr="0050359D">
              <w:rPr>
                <w:rFonts w:ascii="Aptos Narrow" w:hAnsi="Aptos Narrow" w:cs="Times New Roman"/>
                <w:color w:val="000000"/>
                <w:sz w:val="20"/>
                <w:szCs w:val="20"/>
              </w:rPr>
              <w:t>Camomila</w:t>
            </w:r>
          </w:p>
        </w:tc>
        <w:tc>
          <w:tcPr>
            <w:tcW w:w="878" w:type="dxa"/>
            <w:vMerge/>
            <w:tcBorders>
              <w:top w:val="nil"/>
              <w:left w:val="single" w:sz="4" w:space="0" w:color="auto"/>
              <w:bottom w:val="single" w:sz="4" w:space="0" w:color="000000"/>
              <w:right w:val="single" w:sz="4" w:space="0" w:color="auto"/>
            </w:tcBorders>
            <w:vAlign w:val="center"/>
            <w:hideMark/>
          </w:tcPr>
          <w:p w14:paraId="448D2E08" w14:textId="77777777" w:rsidR="00080EAE" w:rsidRPr="0050359D" w:rsidRDefault="00080EAE" w:rsidP="006A448E">
            <w:pPr>
              <w:spacing w:line="240" w:lineRule="auto"/>
              <w:rPr>
                <w:rFonts w:ascii="Aptos Narrow" w:hAnsi="Aptos Narrow" w:cs="Times New Roman"/>
                <w:color w:val="000000"/>
                <w:sz w:val="20"/>
                <w:szCs w:val="20"/>
              </w:rPr>
            </w:pPr>
          </w:p>
        </w:tc>
        <w:tc>
          <w:tcPr>
            <w:tcW w:w="491" w:type="dxa"/>
            <w:tcBorders>
              <w:top w:val="nil"/>
              <w:left w:val="nil"/>
              <w:bottom w:val="single" w:sz="4" w:space="0" w:color="auto"/>
              <w:right w:val="single" w:sz="4" w:space="0" w:color="auto"/>
            </w:tcBorders>
            <w:shd w:val="clear" w:color="auto" w:fill="auto"/>
            <w:noWrap/>
            <w:vAlign w:val="bottom"/>
            <w:hideMark/>
          </w:tcPr>
          <w:p w14:paraId="772BBCBF"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275" w:type="dxa"/>
            <w:tcBorders>
              <w:top w:val="nil"/>
              <w:left w:val="nil"/>
              <w:bottom w:val="single" w:sz="4" w:space="0" w:color="auto"/>
              <w:right w:val="single" w:sz="4" w:space="0" w:color="auto"/>
            </w:tcBorders>
            <w:shd w:val="clear" w:color="auto" w:fill="auto"/>
            <w:noWrap/>
            <w:vAlign w:val="bottom"/>
            <w:hideMark/>
          </w:tcPr>
          <w:p w14:paraId="63F4F567" w14:textId="59402FFF" w:rsidR="00080EAE" w:rsidRPr="0050359D" w:rsidRDefault="00080EAE" w:rsidP="00DB6F33">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DB6F33">
              <w:rPr>
                <w:rFonts w:ascii="Aptos Narrow" w:hAnsi="Aptos Narrow" w:cs="Times New Roman"/>
                <w:color w:val="000000"/>
                <w:sz w:val="20"/>
                <w:szCs w:val="20"/>
              </w:rPr>
              <w:t xml:space="preserve"> </w:t>
            </w:r>
            <w:r w:rsidR="00A20470">
              <w:rPr>
                <w:rFonts w:ascii="Aptos Narrow" w:hAnsi="Aptos Narrow" w:cs="Times New Roman"/>
                <w:color w:val="000000"/>
                <w:sz w:val="20"/>
                <w:szCs w:val="20"/>
              </w:rPr>
              <w:t>8,54</w:t>
            </w:r>
          </w:p>
        </w:tc>
        <w:tc>
          <w:tcPr>
            <w:tcW w:w="1418" w:type="dxa"/>
            <w:tcBorders>
              <w:top w:val="nil"/>
              <w:left w:val="nil"/>
              <w:bottom w:val="single" w:sz="4" w:space="0" w:color="auto"/>
              <w:right w:val="single" w:sz="4" w:space="0" w:color="auto"/>
            </w:tcBorders>
            <w:shd w:val="clear" w:color="auto" w:fill="auto"/>
            <w:noWrap/>
            <w:vAlign w:val="bottom"/>
            <w:hideMark/>
          </w:tcPr>
          <w:p w14:paraId="477760BC" w14:textId="1C768B82" w:rsidR="00080EAE" w:rsidRPr="0050359D" w:rsidRDefault="00080EAE" w:rsidP="00DB6F33">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DB6F33">
              <w:rPr>
                <w:rFonts w:ascii="Aptos Narrow" w:hAnsi="Aptos Narrow" w:cs="Times New Roman"/>
                <w:color w:val="000000"/>
                <w:sz w:val="20"/>
                <w:szCs w:val="20"/>
              </w:rPr>
              <w:t xml:space="preserve"> </w:t>
            </w:r>
            <w:r w:rsidR="00A20470">
              <w:rPr>
                <w:rFonts w:ascii="Aptos Narrow" w:hAnsi="Aptos Narrow" w:cs="Times New Roman"/>
                <w:color w:val="000000"/>
                <w:sz w:val="20"/>
                <w:szCs w:val="20"/>
              </w:rPr>
              <w:t>725,90</w:t>
            </w:r>
          </w:p>
        </w:tc>
      </w:tr>
      <w:tr w:rsidR="00080EAE" w:rsidRPr="0050359D" w14:paraId="1D69B3C0" w14:textId="77777777" w:rsidTr="00DB6F33">
        <w:trPr>
          <w:trHeight w:val="300"/>
        </w:trPr>
        <w:tc>
          <w:tcPr>
            <w:tcW w:w="521" w:type="dxa"/>
            <w:vMerge/>
            <w:tcBorders>
              <w:top w:val="nil"/>
              <w:left w:val="single" w:sz="4" w:space="0" w:color="auto"/>
              <w:bottom w:val="single" w:sz="4" w:space="0" w:color="000000"/>
              <w:right w:val="single" w:sz="4" w:space="0" w:color="auto"/>
            </w:tcBorders>
            <w:vAlign w:val="center"/>
            <w:hideMark/>
          </w:tcPr>
          <w:p w14:paraId="7012ABE4" w14:textId="77777777" w:rsidR="00080EAE" w:rsidRPr="0050359D" w:rsidRDefault="00080EAE" w:rsidP="006A448E">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center"/>
            <w:hideMark/>
          </w:tcPr>
          <w:p w14:paraId="17593BB9"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1.3</w:t>
            </w:r>
          </w:p>
        </w:tc>
        <w:tc>
          <w:tcPr>
            <w:tcW w:w="4060" w:type="dxa"/>
            <w:tcBorders>
              <w:top w:val="nil"/>
              <w:left w:val="nil"/>
              <w:bottom w:val="nil"/>
              <w:right w:val="single" w:sz="4" w:space="0" w:color="auto"/>
            </w:tcBorders>
            <w:shd w:val="clear" w:color="auto" w:fill="auto"/>
            <w:vAlign w:val="center"/>
            <w:hideMark/>
          </w:tcPr>
          <w:p w14:paraId="5554DF47" w14:textId="77777777" w:rsidR="00080EAE" w:rsidRPr="0050359D" w:rsidRDefault="00080EAE" w:rsidP="006A448E">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(PODERÁ SER PEDIDA AMOSTRA DO PRODUTO) </w:t>
            </w:r>
          </w:p>
        </w:tc>
        <w:tc>
          <w:tcPr>
            <w:tcW w:w="1575" w:type="dxa"/>
            <w:tcBorders>
              <w:top w:val="nil"/>
              <w:left w:val="nil"/>
              <w:bottom w:val="single" w:sz="4" w:space="0" w:color="auto"/>
              <w:right w:val="single" w:sz="4" w:space="0" w:color="auto"/>
            </w:tcBorders>
            <w:shd w:val="clear" w:color="auto" w:fill="auto"/>
            <w:noWrap/>
            <w:vAlign w:val="bottom"/>
            <w:hideMark/>
          </w:tcPr>
          <w:p w14:paraId="3406940A" w14:textId="77777777" w:rsidR="00080EAE" w:rsidRPr="0050359D" w:rsidRDefault="00080EAE" w:rsidP="006A448E">
            <w:pPr>
              <w:spacing w:line="240" w:lineRule="auto"/>
              <w:rPr>
                <w:rFonts w:ascii="Aptos Narrow" w:hAnsi="Aptos Narrow" w:cs="Times New Roman"/>
                <w:color w:val="000000"/>
                <w:sz w:val="20"/>
                <w:szCs w:val="20"/>
              </w:rPr>
            </w:pPr>
            <w:r w:rsidRPr="0050359D">
              <w:rPr>
                <w:rFonts w:ascii="Aptos Narrow" w:hAnsi="Aptos Narrow" w:cs="Times New Roman"/>
                <w:color w:val="000000"/>
                <w:sz w:val="20"/>
                <w:szCs w:val="20"/>
              </w:rPr>
              <w:t>Erva-doce</w:t>
            </w:r>
          </w:p>
        </w:tc>
        <w:tc>
          <w:tcPr>
            <w:tcW w:w="878" w:type="dxa"/>
            <w:vMerge/>
            <w:tcBorders>
              <w:top w:val="nil"/>
              <w:left w:val="single" w:sz="4" w:space="0" w:color="auto"/>
              <w:bottom w:val="single" w:sz="4" w:space="0" w:color="000000"/>
              <w:right w:val="single" w:sz="4" w:space="0" w:color="auto"/>
            </w:tcBorders>
            <w:vAlign w:val="center"/>
            <w:hideMark/>
          </w:tcPr>
          <w:p w14:paraId="7B6A1706" w14:textId="77777777" w:rsidR="00080EAE" w:rsidRPr="0050359D" w:rsidRDefault="00080EAE" w:rsidP="006A448E">
            <w:pPr>
              <w:spacing w:line="240" w:lineRule="auto"/>
              <w:rPr>
                <w:rFonts w:ascii="Aptos Narrow" w:hAnsi="Aptos Narrow" w:cs="Times New Roman"/>
                <w:color w:val="000000"/>
                <w:sz w:val="20"/>
                <w:szCs w:val="20"/>
              </w:rPr>
            </w:pPr>
          </w:p>
        </w:tc>
        <w:tc>
          <w:tcPr>
            <w:tcW w:w="491" w:type="dxa"/>
            <w:tcBorders>
              <w:top w:val="nil"/>
              <w:left w:val="nil"/>
              <w:bottom w:val="single" w:sz="4" w:space="0" w:color="auto"/>
              <w:right w:val="single" w:sz="4" w:space="0" w:color="auto"/>
            </w:tcBorders>
            <w:shd w:val="clear" w:color="auto" w:fill="auto"/>
            <w:noWrap/>
            <w:vAlign w:val="bottom"/>
            <w:hideMark/>
          </w:tcPr>
          <w:p w14:paraId="300247C1"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275" w:type="dxa"/>
            <w:tcBorders>
              <w:top w:val="nil"/>
              <w:left w:val="nil"/>
              <w:bottom w:val="single" w:sz="4" w:space="0" w:color="auto"/>
              <w:right w:val="single" w:sz="4" w:space="0" w:color="auto"/>
            </w:tcBorders>
            <w:shd w:val="clear" w:color="auto" w:fill="auto"/>
            <w:noWrap/>
            <w:vAlign w:val="bottom"/>
            <w:hideMark/>
          </w:tcPr>
          <w:p w14:paraId="62877347" w14:textId="610239F3" w:rsidR="00080EAE" w:rsidRPr="0050359D" w:rsidRDefault="00080EAE" w:rsidP="00DB6F33">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sidR="00A20470">
              <w:rPr>
                <w:rFonts w:ascii="Aptos Narrow" w:hAnsi="Aptos Narrow" w:cs="Times New Roman"/>
                <w:color w:val="000000"/>
                <w:sz w:val="20"/>
                <w:szCs w:val="20"/>
              </w:rPr>
              <w:t>8,54</w:t>
            </w:r>
          </w:p>
        </w:tc>
        <w:tc>
          <w:tcPr>
            <w:tcW w:w="1418" w:type="dxa"/>
            <w:tcBorders>
              <w:top w:val="nil"/>
              <w:left w:val="nil"/>
              <w:bottom w:val="single" w:sz="4" w:space="0" w:color="auto"/>
              <w:right w:val="single" w:sz="4" w:space="0" w:color="auto"/>
            </w:tcBorders>
            <w:shd w:val="clear" w:color="auto" w:fill="auto"/>
            <w:noWrap/>
            <w:vAlign w:val="bottom"/>
            <w:hideMark/>
          </w:tcPr>
          <w:p w14:paraId="015E6588" w14:textId="53314AF3" w:rsidR="00080EAE" w:rsidRPr="0050359D" w:rsidRDefault="00080EAE" w:rsidP="00DB6F33">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sidR="00A20470">
              <w:rPr>
                <w:rFonts w:ascii="Aptos Narrow" w:hAnsi="Aptos Narrow" w:cs="Times New Roman"/>
                <w:color w:val="000000"/>
                <w:sz w:val="20"/>
                <w:szCs w:val="20"/>
              </w:rPr>
              <w:t>725,90</w:t>
            </w:r>
          </w:p>
        </w:tc>
      </w:tr>
      <w:tr w:rsidR="00080EAE" w:rsidRPr="0050359D" w14:paraId="293628E8" w14:textId="77777777" w:rsidTr="00DB6F33">
        <w:trPr>
          <w:trHeight w:val="300"/>
        </w:trPr>
        <w:tc>
          <w:tcPr>
            <w:tcW w:w="521" w:type="dxa"/>
            <w:vMerge/>
            <w:tcBorders>
              <w:top w:val="nil"/>
              <w:left w:val="single" w:sz="4" w:space="0" w:color="auto"/>
              <w:bottom w:val="single" w:sz="4" w:space="0" w:color="000000"/>
              <w:right w:val="single" w:sz="4" w:space="0" w:color="auto"/>
            </w:tcBorders>
            <w:vAlign w:val="center"/>
            <w:hideMark/>
          </w:tcPr>
          <w:p w14:paraId="7B21A011" w14:textId="77777777" w:rsidR="00080EAE" w:rsidRPr="0050359D" w:rsidRDefault="00080EAE" w:rsidP="006A448E">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bottom"/>
            <w:hideMark/>
          </w:tcPr>
          <w:p w14:paraId="5406B747"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1.4</w:t>
            </w:r>
          </w:p>
        </w:tc>
        <w:tc>
          <w:tcPr>
            <w:tcW w:w="4060" w:type="dxa"/>
            <w:tcBorders>
              <w:top w:val="nil"/>
              <w:left w:val="nil"/>
              <w:bottom w:val="nil"/>
              <w:right w:val="nil"/>
            </w:tcBorders>
            <w:shd w:val="clear" w:color="auto" w:fill="auto"/>
            <w:noWrap/>
            <w:vAlign w:val="center"/>
            <w:hideMark/>
          </w:tcPr>
          <w:p w14:paraId="20B21435"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Entrega parcelada em 3 (três) vezes.</w:t>
            </w:r>
          </w:p>
        </w:tc>
        <w:tc>
          <w:tcPr>
            <w:tcW w:w="1575" w:type="dxa"/>
            <w:tcBorders>
              <w:top w:val="nil"/>
              <w:left w:val="single" w:sz="4" w:space="0" w:color="auto"/>
              <w:bottom w:val="single" w:sz="4" w:space="0" w:color="auto"/>
              <w:right w:val="single" w:sz="4" w:space="0" w:color="auto"/>
            </w:tcBorders>
            <w:shd w:val="clear" w:color="auto" w:fill="auto"/>
            <w:noWrap/>
            <w:vAlign w:val="bottom"/>
            <w:hideMark/>
          </w:tcPr>
          <w:p w14:paraId="6ABE00EE" w14:textId="77777777" w:rsidR="00080EAE" w:rsidRPr="0050359D" w:rsidRDefault="00080EAE" w:rsidP="006A448E">
            <w:pPr>
              <w:spacing w:line="240" w:lineRule="auto"/>
              <w:rPr>
                <w:rFonts w:ascii="Aptos Narrow" w:hAnsi="Aptos Narrow" w:cs="Times New Roman"/>
                <w:color w:val="000000"/>
                <w:sz w:val="20"/>
                <w:szCs w:val="20"/>
              </w:rPr>
            </w:pPr>
            <w:r w:rsidRPr="0050359D">
              <w:rPr>
                <w:rFonts w:ascii="Aptos Narrow" w:hAnsi="Aptos Narrow" w:cs="Times New Roman"/>
                <w:color w:val="000000"/>
                <w:sz w:val="20"/>
                <w:szCs w:val="20"/>
              </w:rPr>
              <w:t>Hortelã</w:t>
            </w:r>
          </w:p>
        </w:tc>
        <w:tc>
          <w:tcPr>
            <w:tcW w:w="878" w:type="dxa"/>
            <w:vMerge/>
            <w:tcBorders>
              <w:top w:val="nil"/>
              <w:left w:val="single" w:sz="4" w:space="0" w:color="auto"/>
              <w:bottom w:val="single" w:sz="4" w:space="0" w:color="000000"/>
              <w:right w:val="single" w:sz="4" w:space="0" w:color="auto"/>
            </w:tcBorders>
            <w:vAlign w:val="center"/>
            <w:hideMark/>
          </w:tcPr>
          <w:p w14:paraId="163695D6" w14:textId="77777777" w:rsidR="00080EAE" w:rsidRPr="0050359D" w:rsidRDefault="00080EAE" w:rsidP="006A448E">
            <w:pPr>
              <w:spacing w:line="240" w:lineRule="auto"/>
              <w:rPr>
                <w:rFonts w:ascii="Aptos Narrow" w:hAnsi="Aptos Narrow" w:cs="Times New Roman"/>
                <w:color w:val="000000"/>
                <w:sz w:val="20"/>
                <w:szCs w:val="20"/>
              </w:rPr>
            </w:pPr>
          </w:p>
        </w:tc>
        <w:tc>
          <w:tcPr>
            <w:tcW w:w="491" w:type="dxa"/>
            <w:tcBorders>
              <w:top w:val="nil"/>
              <w:left w:val="nil"/>
              <w:bottom w:val="single" w:sz="4" w:space="0" w:color="auto"/>
              <w:right w:val="single" w:sz="4" w:space="0" w:color="auto"/>
            </w:tcBorders>
            <w:shd w:val="clear" w:color="auto" w:fill="auto"/>
            <w:noWrap/>
            <w:vAlign w:val="bottom"/>
            <w:hideMark/>
          </w:tcPr>
          <w:p w14:paraId="471EF162"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275" w:type="dxa"/>
            <w:tcBorders>
              <w:top w:val="nil"/>
              <w:left w:val="nil"/>
              <w:bottom w:val="single" w:sz="4" w:space="0" w:color="auto"/>
              <w:right w:val="single" w:sz="4" w:space="0" w:color="auto"/>
            </w:tcBorders>
            <w:shd w:val="clear" w:color="auto" w:fill="auto"/>
            <w:noWrap/>
            <w:vAlign w:val="bottom"/>
            <w:hideMark/>
          </w:tcPr>
          <w:p w14:paraId="091F10C0" w14:textId="49DECAC0" w:rsidR="00080EAE" w:rsidRPr="0050359D" w:rsidRDefault="00080EAE" w:rsidP="00DB6F33">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DB6F33">
              <w:rPr>
                <w:rFonts w:ascii="Aptos Narrow" w:hAnsi="Aptos Narrow" w:cs="Times New Roman"/>
                <w:color w:val="000000"/>
                <w:sz w:val="20"/>
                <w:szCs w:val="20"/>
              </w:rPr>
              <w:t xml:space="preserve"> </w:t>
            </w:r>
            <w:r w:rsidR="00A20470">
              <w:rPr>
                <w:rFonts w:ascii="Aptos Narrow" w:hAnsi="Aptos Narrow" w:cs="Times New Roman"/>
                <w:color w:val="000000"/>
                <w:sz w:val="20"/>
                <w:szCs w:val="20"/>
              </w:rPr>
              <w:t>8,54</w:t>
            </w:r>
          </w:p>
        </w:tc>
        <w:tc>
          <w:tcPr>
            <w:tcW w:w="1418" w:type="dxa"/>
            <w:tcBorders>
              <w:top w:val="nil"/>
              <w:left w:val="nil"/>
              <w:bottom w:val="single" w:sz="4" w:space="0" w:color="auto"/>
              <w:right w:val="single" w:sz="4" w:space="0" w:color="auto"/>
            </w:tcBorders>
            <w:shd w:val="clear" w:color="auto" w:fill="auto"/>
            <w:noWrap/>
            <w:vAlign w:val="bottom"/>
            <w:hideMark/>
          </w:tcPr>
          <w:p w14:paraId="07D2488E" w14:textId="2D4C88A9" w:rsidR="00080EAE" w:rsidRPr="0050359D" w:rsidRDefault="00080EAE" w:rsidP="00DB6F33">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sidR="00A20470">
              <w:rPr>
                <w:rFonts w:ascii="Aptos Narrow" w:hAnsi="Aptos Narrow" w:cs="Times New Roman"/>
                <w:color w:val="000000"/>
                <w:sz w:val="20"/>
                <w:szCs w:val="20"/>
              </w:rPr>
              <w:t>725,90</w:t>
            </w:r>
          </w:p>
        </w:tc>
      </w:tr>
      <w:tr w:rsidR="00080EAE" w:rsidRPr="0050359D" w14:paraId="3D074092" w14:textId="77777777" w:rsidTr="00DB6F33">
        <w:trPr>
          <w:trHeight w:val="540"/>
        </w:trPr>
        <w:tc>
          <w:tcPr>
            <w:tcW w:w="521" w:type="dxa"/>
            <w:vMerge/>
            <w:tcBorders>
              <w:top w:val="nil"/>
              <w:left w:val="single" w:sz="4" w:space="0" w:color="auto"/>
              <w:bottom w:val="single" w:sz="4" w:space="0" w:color="auto"/>
              <w:right w:val="single" w:sz="4" w:space="0" w:color="auto"/>
            </w:tcBorders>
            <w:vAlign w:val="center"/>
            <w:hideMark/>
          </w:tcPr>
          <w:p w14:paraId="1DCC2466" w14:textId="77777777" w:rsidR="00080EAE" w:rsidRPr="0050359D" w:rsidRDefault="00080EAE" w:rsidP="006A448E">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center"/>
            <w:hideMark/>
          </w:tcPr>
          <w:p w14:paraId="3B9D27E9"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1.5</w:t>
            </w:r>
          </w:p>
        </w:tc>
        <w:tc>
          <w:tcPr>
            <w:tcW w:w="4060" w:type="dxa"/>
            <w:tcBorders>
              <w:top w:val="nil"/>
              <w:left w:val="nil"/>
              <w:bottom w:val="single" w:sz="4" w:space="0" w:color="auto"/>
              <w:right w:val="single" w:sz="4" w:space="0" w:color="auto"/>
            </w:tcBorders>
            <w:shd w:val="clear" w:color="auto" w:fill="auto"/>
            <w:vAlign w:val="center"/>
            <w:hideMark/>
          </w:tcPr>
          <w:p w14:paraId="1710DABB"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Marca de referência: Leão ou equivalente técnico</w:t>
            </w:r>
          </w:p>
        </w:tc>
        <w:tc>
          <w:tcPr>
            <w:tcW w:w="1575" w:type="dxa"/>
            <w:tcBorders>
              <w:top w:val="nil"/>
              <w:left w:val="nil"/>
              <w:bottom w:val="single" w:sz="4" w:space="0" w:color="auto"/>
              <w:right w:val="single" w:sz="4" w:space="0" w:color="auto"/>
            </w:tcBorders>
            <w:shd w:val="clear" w:color="auto" w:fill="auto"/>
            <w:vAlign w:val="bottom"/>
            <w:hideMark/>
          </w:tcPr>
          <w:p w14:paraId="7CA3FD8A" w14:textId="77777777" w:rsidR="00080EAE" w:rsidRPr="0050359D" w:rsidRDefault="00080EAE" w:rsidP="006A448E">
            <w:pPr>
              <w:spacing w:line="240" w:lineRule="auto"/>
              <w:rPr>
                <w:rFonts w:ascii="Aptos Narrow" w:hAnsi="Aptos Narrow" w:cs="Times New Roman"/>
                <w:color w:val="000000"/>
                <w:sz w:val="20"/>
                <w:szCs w:val="20"/>
              </w:rPr>
            </w:pPr>
            <w:r w:rsidRPr="0050359D">
              <w:rPr>
                <w:rFonts w:ascii="Aptos Narrow" w:hAnsi="Aptos Narrow" w:cs="Times New Roman"/>
                <w:color w:val="000000"/>
                <w:sz w:val="20"/>
                <w:szCs w:val="20"/>
              </w:rPr>
              <w:t>Frutas vermelhas ou morango</w:t>
            </w:r>
          </w:p>
        </w:tc>
        <w:tc>
          <w:tcPr>
            <w:tcW w:w="878" w:type="dxa"/>
            <w:vMerge/>
            <w:tcBorders>
              <w:top w:val="nil"/>
              <w:left w:val="single" w:sz="4" w:space="0" w:color="auto"/>
              <w:bottom w:val="single" w:sz="4" w:space="0" w:color="auto"/>
              <w:right w:val="single" w:sz="4" w:space="0" w:color="auto"/>
            </w:tcBorders>
            <w:vAlign w:val="center"/>
            <w:hideMark/>
          </w:tcPr>
          <w:p w14:paraId="3A428D85" w14:textId="77777777" w:rsidR="00080EAE" w:rsidRPr="0050359D" w:rsidRDefault="00080EAE" w:rsidP="006A448E">
            <w:pPr>
              <w:spacing w:line="240" w:lineRule="auto"/>
              <w:rPr>
                <w:rFonts w:ascii="Aptos Narrow" w:hAnsi="Aptos Narrow" w:cs="Times New Roman"/>
                <w:color w:val="000000"/>
                <w:sz w:val="20"/>
                <w:szCs w:val="20"/>
              </w:rPr>
            </w:pPr>
          </w:p>
        </w:tc>
        <w:tc>
          <w:tcPr>
            <w:tcW w:w="491" w:type="dxa"/>
            <w:tcBorders>
              <w:top w:val="nil"/>
              <w:left w:val="nil"/>
              <w:bottom w:val="single" w:sz="4" w:space="0" w:color="auto"/>
              <w:right w:val="single" w:sz="4" w:space="0" w:color="auto"/>
            </w:tcBorders>
            <w:shd w:val="clear" w:color="auto" w:fill="auto"/>
            <w:noWrap/>
            <w:vAlign w:val="center"/>
            <w:hideMark/>
          </w:tcPr>
          <w:p w14:paraId="263C00DC" w14:textId="77777777" w:rsidR="00080EAE" w:rsidRPr="0050359D" w:rsidRDefault="00080EAE" w:rsidP="006A448E">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275" w:type="dxa"/>
            <w:tcBorders>
              <w:top w:val="nil"/>
              <w:left w:val="nil"/>
              <w:bottom w:val="single" w:sz="4" w:space="0" w:color="auto"/>
              <w:right w:val="single" w:sz="4" w:space="0" w:color="auto"/>
            </w:tcBorders>
            <w:shd w:val="clear" w:color="auto" w:fill="auto"/>
            <w:noWrap/>
            <w:vAlign w:val="center"/>
            <w:hideMark/>
          </w:tcPr>
          <w:p w14:paraId="66F9ADB8" w14:textId="7833E65B" w:rsidR="00080EAE" w:rsidRPr="0050359D" w:rsidRDefault="00080EAE" w:rsidP="00DB6F33">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DB6F33">
              <w:rPr>
                <w:rFonts w:ascii="Aptos Narrow" w:hAnsi="Aptos Narrow" w:cs="Times New Roman"/>
                <w:color w:val="000000"/>
                <w:sz w:val="20"/>
                <w:szCs w:val="20"/>
              </w:rPr>
              <w:t xml:space="preserve"> </w:t>
            </w:r>
            <w:r w:rsidRPr="0050359D">
              <w:rPr>
                <w:rFonts w:ascii="Aptos Narrow" w:hAnsi="Aptos Narrow" w:cs="Times New Roman"/>
                <w:color w:val="000000"/>
                <w:sz w:val="20"/>
                <w:szCs w:val="20"/>
              </w:rPr>
              <w:t>1</w:t>
            </w:r>
            <w:r w:rsidR="00A20470">
              <w:rPr>
                <w:rFonts w:ascii="Aptos Narrow" w:hAnsi="Aptos Narrow" w:cs="Times New Roman"/>
                <w:color w:val="000000"/>
                <w:sz w:val="20"/>
                <w:szCs w:val="20"/>
              </w:rPr>
              <w:t>1,76</w:t>
            </w:r>
          </w:p>
        </w:tc>
        <w:tc>
          <w:tcPr>
            <w:tcW w:w="1418" w:type="dxa"/>
            <w:tcBorders>
              <w:top w:val="nil"/>
              <w:left w:val="nil"/>
              <w:bottom w:val="single" w:sz="4" w:space="0" w:color="auto"/>
              <w:right w:val="single" w:sz="4" w:space="0" w:color="auto"/>
            </w:tcBorders>
            <w:shd w:val="clear" w:color="auto" w:fill="auto"/>
            <w:noWrap/>
            <w:vAlign w:val="center"/>
            <w:hideMark/>
          </w:tcPr>
          <w:p w14:paraId="138A55B8" w14:textId="519AD36E" w:rsidR="00080EAE" w:rsidRPr="0050359D" w:rsidRDefault="00080EAE" w:rsidP="00DB6F33">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sidR="00A20470">
              <w:rPr>
                <w:rFonts w:ascii="Aptos Narrow" w:hAnsi="Aptos Narrow" w:cs="Times New Roman"/>
                <w:color w:val="000000"/>
                <w:sz w:val="20"/>
                <w:szCs w:val="20"/>
              </w:rPr>
              <w:t>999,60</w:t>
            </w:r>
          </w:p>
        </w:tc>
      </w:tr>
      <w:tr w:rsidR="00DB6F33" w:rsidRPr="0050359D" w14:paraId="581C3B22" w14:textId="77777777" w:rsidTr="00DB6F33">
        <w:trPr>
          <w:trHeight w:val="540"/>
        </w:trPr>
        <w:tc>
          <w:tcPr>
            <w:tcW w:w="9636" w:type="dxa"/>
            <w:gridSpan w:val="7"/>
            <w:tcBorders>
              <w:top w:val="single" w:sz="4" w:space="0" w:color="auto"/>
              <w:left w:val="single" w:sz="4" w:space="0" w:color="auto"/>
              <w:bottom w:val="single" w:sz="4" w:space="0" w:color="auto"/>
              <w:right w:val="single" w:sz="4" w:space="0" w:color="auto"/>
            </w:tcBorders>
            <w:vAlign w:val="center"/>
          </w:tcPr>
          <w:p w14:paraId="25806E4B" w14:textId="2932766C" w:rsidR="00DB6F33" w:rsidRPr="00DB6F33" w:rsidRDefault="00DB6F33" w:rsidP="00DB6F33">
            <w:pPr>
              <w:spacing w:line="240" w:lineRule="auto"/>
              <w:jc w:val="center"/>
              <w:rPr>
                <w:rFonts w:ascii="Aptos Narrow" w:hAnsi="Aptos Narrow" w:cs="Times New Roman"/>
                <w:b/>
                <w:bCs/>
                <w:color w:val="000000"/>
                <w:sz w:val="20"/>
                <w:szCs w:val="20"/>
              </w:rPr>
            </w:pPr>
            <w:r w:rsidRPr="00DB6F33">
              <w:rPr>
                <w:rFonts w:ascii="Aptos Narrow" w:hAnsi="Aptos Narrow" w:cs="Times New Roman"/>
                <w:b/>
                <w:bCs/>
                <w:color w:val="000000"/>
                <w:sz w:val="20"/>
                <w:szCs w:val="20"/>
              </w:rPr>
              <w:t>VALOR TOTAL</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4B13F7F4" w14:textId="062CDBCF" w:rsidR="00DB6F33" w:rsidRPr="0050359D" w:rsidRDefault="00DB6F33" w:rsidP="00DB6F33">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R$ 3.903,</w:t>
            </w:r>
            <w:r w:rsidR="00097189">
              <w:rPr>
                <w:rFonts w:ascii="Aptos Narrow" w:hAnsi="Aptos Narrow" w:cs="Times New Roman"/>
                <w:color w:val="000000"/>
                <w:sz w:val="20"/>
                <w:szCs w:val="20"/>
              </w:rPr>
              <w:t>20</w:t>
            </w:r>
          </w:p>
        </w:tc>
      </w:tr>
    </w:tbl>
    <w:p w14:paraId="5A44FAE0" w14:textId="77777777" w:rsidR="00080EAE" w:rsidRPr="003F43D5" w:rsidRDefault="00080EAE" w:rsidP="00080EAE">
      <w:pPr>
        <w:pStyle w:val="PargrafodaLista"/>
        <w:numPr>
          <w:ilvl w:val="1"/>
          <w:numId w:val="3"/>
        </w:numPr>
        <w:spacing w:before="240" w:after="120" w:line="360" w:lineRule="auto"/>
        <w:ind w:left="284" w:hanging="11"/>
        <w:jc w:val="both"/>
        <w:rPr>
          <w:rFonts w:ascii="Arial" w:eastAsia="Calibri" w:hAnsi="Arial" w:cs="Arial"/>
          <w:sz w:val="22"/>
          <w:szCs w:val="22"/>
          <w:shd w:val="clear" w:color="auto" w:fill="FFFFFF"/>
        </w:rPr>
      </w:pPr>
      <w:r w:rsidRPr="003F43D5">
        <w:rPr>
          <w:rFonts w:ascii="Arial" w:eastAsia="Calibri" w:hAnsi="Arial" w:cs="Arial"/>
          <w:sz w:val="22"/>
          <w:szCs w:val="22"/>
          <w:shd w:val="clear" w:color="auto" w:fill="FFFFFF"/>
        </w:rPr>
        <w:t xml:space="preserve">O critério de julgamento adotado é o de </w:t>
      </w:r>
      <w:r w:rsidRPr="003F43D5">
        <w:rPr>
          <w:rFonts w:ascii="Arial" w:eastAsia="Calibri" w:hAnsi="Arial" w:cs="Arial"/>
          <w:b/>
          <w:bCs/>
          <w:sz w:val="22"/>
          <w:szCs w:val="22"/>
          <w:shd w:val="clear" w:color="auto" w:fill="FFFFFF"/>
        </w:rPr>
        <w:t>menor preço por item.</w:t>
      </w:r>
    </w:p>
    <w:p w14:paraId="23595B6A" w14:textId="77777777" w:rsidR="00080EAE" w:rsidRPr="003F43D5" w:rsidRDefault="00080EAE" w:rsidP="00080EAE">
      <w:pPr>
        <w:pStyle w:val="PargrafodaLista"/>
        <w:numPr>
          <w:ilvl w:val="1"/>
          <w:numId w:val="3"/>
        </w:numPr>
        <w:spacing w:before="240" w:after="120" w:line="360" w:lineRule="auto"/>
        <w:ind w:left="284" w:hanging="11"/>
        <w:jc w:val="both"/>
        <w:rPr>
          <w:rStyle w:val="Forte"/>
          <w:rFonts w:ascii="Arial" w:eastAsia="Calibri" w:hAnsi="Arial" w:cs="Arial"/>
          <w:b w:val="0"/>
          <w:bCs w:val="0"/>
          <w:sz w:val="22"/>
          <w:szCs w:val="22"/>
          <w:shd w:val="clear" w:color="auto" w:fill="FFFFFF"/>
        </w:rPr>
      </w:pPr>
      <w:r w:rsidRPr="003F43D5">
        <w:rPr>
          <w:rFonts w:ascii="Arial" w:hAnsi="Arial" w:cs="Arial"/>
          <w:bCs/>
          <w:sz w:val="22"/>
          <w:szCs w:val="22"/>
        </w:rPr>
        <w:t xml:space="preserve">O objeto desta contratação é caracterizado </w:t>
      </w:r>
      <w:r w:rsidRPr="003F43D5">
        <w:rPr>
          <w:rFonts w:ascii="Arial" w:hAnsi="Arial" w:cs="Arial"/>
          <w:b/>
          <w:bCs/>
          <w:sz w:val="22"/>
          <w:szCs w:val="22"/>
        </w:rPr>
        <w:t xml:space="preserve">como bem comum, </w:t>
      </w:r>
      <w:r w:rsidRPr="003F43D5">
        <w:rPr>
          <w:rStyle w:val="Forte"/>
          <w:rFonts w:ascii="Arial" w:eastAsia="Calibri" w:hAnsi="Arial" w:cs="Arial"/>
          <w:b w:val="0"/>
          <w:bCs w:val="0"/>
          <w:sz w:val="22"/>
          <w:szCs w:val="22"/>
          <w:shd w:val="clear" w:color="auto" w:fill="FFFFFF"/>
        </w:rPr>
        <w:t xml:space="preserve">conforme justificativa constante do </w:t>
      </w:r>
      <w:r w:rsidRPr="003F43D5">
        <w:rPr>
          <w:rStyle w:val="Forte"/>
          <w:rFonts w:ascii="Arial" w:eastAsia="Calibri" w:hAnsi="Arial" w:cs="Arial"/>
          <w:b w:val="0"/>
          <w:bCs w:val="0"/>
          <w:iCs/>
          <w:sz w:val="22"/>
          <w:szCs w:val="22"/>
          <w:shd w:val="clear" w:color="auto" w:fill="FFFFFF"/>
        </w:rPr>
        <w:t>Documento de Formalização da Demanda</w:t>
      </w:r>
      <w:r w:rsidRPr="003F43D5">
        <w:rPr>
          <w:rStyle w:val="Forte"/>
          <w:rFonts w:ascii="Arial" w:eastAsia="Calibri" w:hAnsi="Arial" w:cs="Arial"/>
          <w:b w:val="0"/>
          <w:bCs w:val="0"/>
          <w:sz w:val="22"/>
          <w:szCs w:val="22"/>
          <w:shd w:val="clear" w:color="auto" w:fill="FFFFFF"/>
        </w:rPr>
        <w:t>.</w:t>
      </w:r>
    </w:p>
    <w:p w14:paraId="3614A489" w14:textId="77777777" w:rsidR="00080EAE" w:rsidRPr="00386845" w:rsidRDefault="00080EAE" w:rsidP="00080EAE">
      <w:pPr>
        <w:pStyle w:val="PargrafodaLista"/>
        <w:numPr>
          <w:ilvl w:val="1"/>
          <w:numId w:val="3"/>
        </w:numPr>
        <w:spacing w:before="240" w:after="120" w:line="360" w:lineRule="auto"/>
        <w:ind w:left="284" w:hanging="11"/>
        <w:jc w:val="both"/>
        <w:rPr>
          <w:rStyle w:val="Forte"/>
          <w:rFonts w:ascii="Arial" w:eastAsia="Calibri" w:hAnsi="Arial" w:cs="Arial"/>
          <w:b w:val="0"/>
          <w:bCs w:val="0"/>
          <w:sz w:val="22"/>
          <w:szCs w:val="22"/>
          <w:shd w:val="clear" w:color="auto" w:fill="FFFFFF"/>
        </w:rPr>
      </w:pPr>
      <w:r w:rsidRPr="003F43D5">
        <w:rPr>
          <w:rStyle w:val="Forte"/>
          <w:rFonts w:ascii="Arial" w:eastAsia="Calibri" w:hAnsi="Arial" w:cs="Arial"/>
          <w:b w:val="0"/>
          <w:bCs w:val="0"/>
          <w:sz w:val="22"/>
          <w:szCs w:val="22"/>
          <w:shd w:val="clear" w:color="auto" w:fill="FFFFFF"/>
        </w:rPr>
        <w:t>Ramo de Atividade predominante da contratação</w:t>
      </w:r>
      <w:r w:rsidRPr="003F43D5">
        <w:rPr>
          <w:rStyle w:val="Forte"/>
          <w:rFonts w:ascii="Arial" w:eastAsia="Calibri" w:hAnsi="Arial" w:cs="Arial"/>
          <w:b w:val="0"/>
          <w:bCs w:val="0"/>
          <w:i/>
          <w:iCs/>
          <w:sz w:val="22"/>
          <w:szCs w:val="22"/>
          <w:shd w:val="clear" w:color="auto" w:fill="FFFFFF"/>
        </w:rPr>
        <w:t xml:space="preserve">: </w:t>
      </w:r>
      <w:r w:rsidRPr="003F43D5">
        <w:rPr>
          <w:rStyle w:val="Forte"/>
          <w:rFonts w:ascii="Arial" w:eastAsia="Calibri" w:hAnsi="Arial" w:cs="Arial"/>
          <w:b w:val="0"/>
          <w:bCs w:val="0"/>
          <w:iCs/>
          <w:sz w:val="22"/>
          <w:szCs w:val="22"/>
          <w:shd w:val="clear" w:color="auto" w:fill="FFFFFF"/>
        </w:rPr>
        <w:t xml:space="preserve">comércio varejista ou atacadista de </w:t>
      </w:r>
      <w:r>
        <w:rPr>
          <w:rStyle w:val="Forte"/>
          <w:rFonts w:ascii="Arial" w:eastAsia="Calibri" w:hAnsi="Arial" w:cs="Arial"/>
          <w:b w:val="0"/>
          <w:bCs w:val="0"/>
          <w:iCs/>
          <w:sz w:val="22"/>
          <w:szCs w:val="22"/>
          <w:shd w:val="clear" w:color="auto" w:fill="FFFFFF"/>
        </w:rPr>
        <w:t>gêneros alimentícios</w:t>
      </w:r>
      <w:r w:rsidRPr="003F43D5">
        <w:rPr>
          <w:rStyle w:val="Forte"/>
          <w:rFonts w:ascii="Arial" w:eastAsia="Calibri" w:hAnsi="Arial" w:cs="Arial"/>
          <w:b w:val="0"/>
          <w:bCs w:val="0"/>
          <w:iCs/>
          <w:sz w:val="22"/>
          <w:szCs w:val="22"/>
          <w:shd w:val="clear" w:color="auto" w:fill="FFFFFF"/>
        </w:rPr>
        <w:t>.</w:t>
      </w:r>
    </w:p>
    <w:p w14:paraId="50F8E9FE" w14:textId="77777777" w:rsidR="00080EAE" w:rsidRPr="004637B3" w:rsidRDefault="00080EAE" w:rsidP="00080EAE">
      <w:pPr>
        <w:pStyle w:val="PargrafodaLista"/>
        <w:numPr>
          <w:ilvl w:val="1"/>
          <w:numId w:val="3"/>
        </w:numPr>
        <w:spacing w:before="240" w:after="120" w:line="360" w:lineRule="auto"/>
        <w:ind w:left="284" w:hanging="11"/>
        <w:jc w:val="both"/>
        <w:rPr>
          <w:rStyle w:val="Forte"/>
          <w:rFonts w:ascii="Arial" w:eastAsia="Calibri" w:hAnsi="Arial" w:cs="Arial"/>
          <w:b w:val="0"/>
          <w:bCs w:val="0"/>
          <w:sz w:val="22"/>
          <w:szCs w:val="22"/>
          <w:shd w:val="clear" w:color="auto" w:fill="FFFFFF"/>
        </w:rPr>
      </w:pPr>
      <w:r w:rsidRPr="004637B3">
        <w:rPr>
          <w:rStyle w:val="Forte"/>
          <w:rFonts w:ascii="Arial" w:eastAsia="Calibri" w:hAnsi="Arial" w:cs="Arial"/>
          <w:sz w:val="22"/>
          <w:szCs w:val="22"/>
          <w:shd w:val="clear" w:color="auto" w:fill="FFFFFF"/>
        </w:rPr>
        <w:t>Prazo do contrato</w:t>
      </w:r>
      <w:r w:rsidRPr="004637B3">
        <w:rPr>
          <w:rStyle w:val="Forte"/>
          <w:rFonts w:ascii="Arial" w:eastAsia="Calibri" w:hAnsi="Arial" w:cs="Arial"/>
          <w:b w:val="0"/>
          <w:bCs w:val="0"/>
          <w:sz w:val="22"/>
          <w:szCs w:val="22"/>
          <w:shd w:val="clear" w:color="auto" w:fill="FFFFFF"/>
        </w:rPr>
        <w:t xml:space="preserve">:  </w:t>
      </w:r>
      <w:r w:rsidRPr="004637B3">
        <w:rPr>
          <w:rFonts w:ascii="Arial" w:eastAsia="Calibri" w:hAnsi="Arial" w:cs="Arial"/>
          <w:sz w:val="22"/>
          <w:szCs w:val="22"/>
          <w:shd w:val="clear" w:color="auto" w:fill="FFFFFF"/>
        </w:rPr>
        <w:t xml:space="preserve">O contrato terá </w:t>
      </w:r>
      <w:r w:rsidRPr="004637B3">
        <w:rPr>
          <w:rFonts w:ascii="Arial" w:eastAsia="Calibri" w:hAnsi="Arial" w:cs="Arial"/>
          <w:b/>
          <w:bCs/>
          <w:sz w:val="22"/>
          <w:szCs w:val="22"/>
          <w:shd w:val="clear" w:color="auto" w:fill="FFFFFF"/>
        </w:rPr>
        <w:t>vigência de 01 (um) ano</w:t>
      </w:r>
      <w:r w:rsidRPr="004637B3">
        <w:rPr>
          <w:rFonts w:ascii="Arial" w:eastAsia="Calibri" w:hAnsi="Arial" w:cs="Arial"/>
          <w:sz w:val="22"/>
          <w:szCs w:val="22"/>
          <w:shd w:val="clear" w:color="auto" w:fill="FFFFFF"/>
        </w:rPr>
        <w:t>, contado a partir de sua assinatura.</w:t>
      </w:r>
    </w:p>
    <w:p w14:paraId="7835A763" w14:textId="77777777" w:rsidR="00080EAE" w:rsidRPr="00CD0B03" w:rsidRDefault="00080EAE" w:rsidP="00080EAE">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bookmarkStart w:id="7" w:name="_Toc129844506"/>
      <w:r w:rsidRPr="00CD0B03">
        <w:rPr>
          <w:rStyle w:val="Ttulo1Char"/>
          <w:rFonts w:ascii="Arial" w:hAnsi="Arial" w:cs="Arial"/>
          <w:color w:val="auto"/>
          <w:sz w:val="22"/>
          <w:szCs w:val="22"/>
        </w:rPr>
        <w:t>DA FUNDAMENTAÇÃO DA CONTRATAÇÃO</w:t>
      </w:r>
      <w:bookmarkEnd w:id="7"/>
    </w:p>
    <w:p w14:paraId="3D63734E" w14:textId="77777777" w:rsidR="00080EAE" w:rsidRPr="003F43D5" w:rsidRDefault="00080EAE" w:rsidP="00080EAE">
      <w:pPr>
        <w:pStyle w:val="PargrafodaLista"/>
        <w:numPr>
          <w:ilvl w:val="0"/>
          <w:numId w:val="22"/>
        </w:numPr>
        <w:spacing w:before="120" w:after="120" w:line="360" w:lineRule="auto"/>
        <w:jc w:val="both"/>
        <w:rPr>
          <w:rFonts w:ascii="Arial" w:hAnsi="Arial" w:cs="Arial"/>
          <w:bCs/>
          <w:vanish/>
          <w:sz w:val="22"/>
          <w:szCs w:val="22"/>
        </w:rPr>
      </w:pPr>
    </w:p>
    <w:p w14:paraId="2B4B585F" w14:textId="77777777" w:rsidR="00080EAE" w:rsidRPr="003F43D5" w:rsidRDefault="00080EAE" w:rsidP="00080EAE">
      <w:pPr>
        <w:pStyle w:val="PargrafodaLista"/>
        <w:numPr>
          <w:ilvl w:val="0"/>
          <w:numId w:val="3"/>
        </w:numPr>
        <w:spacing w:before="240" w:after="120" w:line="360" w:lineRule="auto"/>
        <w:jc w:val="both"/>
        <w:rPr>
          <w:rFonts w:ascii="Arial" w:hAnsi="Arial" w:cs="Arial"/>
          <w:bCs/>
          <w:vanish/>
          <w:sz w:val="22"/>
          <w:szCs w:val="22"/>
        </w:rPr>
      </w:pPr>
      <w:bookmarkStart w:id="8" w:name="_Hlk130890388"/>
    </w:p>
    <w:p w14:paraId="0489F09C" w14:textId="77777777" w:rsidR="00080EAE" w:rsidRPr="003F43D5" w:rsidRDefault="00080EAE" w:rsidP="00080EAE">
      <w:pPr>
        <w:pStyle w:val="PargrafodaLista"/>
        <w:numPr>
          <w:ilvl w:val="1"/>
          <w:numId w:val="3"/>
        </w:numPr>
        <w:spacing w:before="240" w:after="120" w:line="360" w:lineRule="auto"/>
        <w:ind w:left="284" w:hanging="11"/>
        <w:jc w:val="both"/>
        <w:rPr>
          <w:rFonts w:ascii="Arial" w:hAnsi="Arial" w:cs="Arial"/>
          <w:bCs/>
          <w:sz w:val="22"/>
          <w:szCs w:val="22"/>
        </w:rPr>
      </w:pPr>
      <w:r w:rsidRPr="003F43D5">
        <w:rPr>
          <w:rFonts w:ascii="Arial" w:hAnsi="Arial" w:cs="Arial"/>
          <w:bCs/>
          <w:sz w:val="22"/>
          <w:szCs w:val="22"/>
        </w:rPr>
        <w:t xml:space="preserve">A fundamentação da contratação e de seus quantitativos encontra-se pormenorizada em tópico específico </w:t>
      </w:r>
      <w:bookmarkStart w:id="9" w:name="_Hlk131158241"/>
      <w:r w:rsidRPr="003F43D5">
        <w:rPr>
          <w:rFonts w:ascii="Arial" w:hAnsi="Arial" w:cs="Arial"/>
          <w:bCs/>
          <w:sz w:val="22"/>
          <w:szCs w:val="22"/>
        </w:rPr>
        <w:t xml:space="preserve">do </w:t>
      </w:r>
      <w:r w:rsidRPr="003F43D5">
        <w:rPr>
          <w:rStyle w:val="Forte"/>
          <w:rFonts w:ascii="Arial" w:eastAsia="Calibri" w:hAnsi="Arial" w:cs="Arial"/>
          <w:b w:val="0"/>
          <w:bCs w:val="0"/>
          <w:iCs/>
          <w:sz w:val="22"/>
          <w:szCs w:val="22"/>
          <w:shd w:val="clear" w:color="auto" w:fill="FFFFFF"/>
        </w:rPr>
        <w:t>Documento de Formalização da Demanda</w:t>
      </w:r>
      <w:bookmarkEnd w:id="9"/>
      <w:r w:rsidRPr="003F43D5">
        <w:rPr>
          <w:rStyle w:val="Forte"/>
          <w:rFonts w:ascii="Arial" w:eastAsia="Calibri" w:hAnsi="Arial" w:cs="Arial"/>
          <w:b w:val="0"/>
          <w:bCs w:val="0"/>
          <w:iCs/>
          <w:sz w:val="22"/>
          <w:szCs w:val="22"/>
          <w:shd w:val="clear" w:color="auto" w:fill="FFFFFF"/>
        </w:rPr>
        <w:t>.</w:t>
      </w:r>
    </w:p>
    <w:bookmarkEnd w:id="8"/>
    <w:p w14:paraId="3AE037B6" w14:textId="77777777" w:rsidR="00080EAE" w:rsidRPr="003F43D5" w:rsidRDefault="00080EAE" w:rsidP="00080EAE">
      <w:pPr>
        <w:pStyle w:val="PargrafodaLista"/>
        <w:numPr>
          <w:ilvl w:val="1"/>
          <w:numId w:val="3"/>
        </w:numPr>
        <w:spacing w:before="240" w:after="120" w:line="360" w:lineRule="auto"/>
        <w:ind w:left="284" w:firstLine="0"/>
        <w:jc w:val="both"/>
        <w:rPr>
          <w:rFonts w:ascii="Arial" w:hAnsi="Arial" w:cs="Arial"/>
          <w:sz w:val="22"/>
          <w:szCs w:val="22"/>
        </w:rPr>
      </w:pPr>
      <w:r w:rsidRPr="003F43D5">
        <w:rPr>
          <w:rFonts w:ascii="Arial" w:hAnsi="Arial" w:cs="Arial"/>
          <w:sz w:val="22"/>
          <w:szCs w:val="22"/>
        </w:rPr>
        <w:t xml:space="preserve">O objeto da </w:t>
      </w:r>
      <w:r w:rsidRPr="003F43D5">
        <w:rPr>
          <w:rFonts w:ascii="Arial" w:hAnsi="Arial" w:cs="Arial"/>
          <w:bCs/>
          <w:sz w:val="22"/>
          <w:szCs w:val="22"/>
        </w:rPr>
        <w:t>contratação</w:t>
      </w:r>
      <w:r w:rsidRPr="003F43D5">
        <w:rPr>
          <w:rFonts w:ascii="Arial" w:hAnsi="Arial" w:cs="Arial"/>
          <w:sz w:val="22"/>
          <w:szCs w:val="22"/>
        </w:rPr>
        <w:t xml:space="preserve"> está previsto no Plano de Contratações Anual</w:t>
      </w:r>
      <w:r w:rsidRPr="003F43D5">
        <w:rPr>
          <w:rFonts w:ascii="Arial" w:hAnsi="Arial" w:cs="Arial"/>
          <w:b/>
          <w:i/>
          <w:color w:val="FF0000"/>
          <w:sz w:val="22"/>
          <w:szCs w:val="22"/>
        </w:rPr>
        <w:t xml:space="preserve"> </w:t>
      </w:r>
      <w:bookmarkStart w:id="10" w:name="_Hlk130890496"/>
      <w:r w:rsidRPr="003F43D5">
        <w:rPr>
          <w:rFonts w:ascii="Arial" w:hAnsi="Arial" w:cs="Arial"/>
          <w:b/>
          <w:iCs/>
          <w:sz w:val="22"/>
          <w:szCs w:val="22"/>
        </w:rPr>
        <w:t>202</w:t>
      </w:r>
      <w:r>
        <w:rPr>
          <w:rFonts w:ascii="Arial" w:hAnsi="Arial" w:cs="Arial"/>
          <w:b/>
          <w:iCs/>
          <w:sz w:val="22"/>
          <w:szCs w:val="22"/>
        </w:rPr>
        <w:t>5</w:t>
      </w:r>
      <w:r w:rsidRPr="003F43D5">
        <w:rPr>
          <w:rFonts w:ascii="Arial" w:hAnsi="Arial" w:cs="Arial"/>
          <w:sz w:val="22"/>
          <w:szCs w:val="22"/>
        </w:rPr>
        <w:t xml:space="preserve">, </w:t>
      </w:r>
      <w:bookmarkEnd w:id="10"/>
      <w:r w:rsidRPr="003F43D5">
        <w:rPr>
          <w:rFonts w:ascii="Arial" w:hAnsi="Arial" w:cs="Arial"/>
          <w:sz w:val="22"/>
          <w:szCs w:val="22"/>
        </w:rPr>
        <w:t>conforme detalhamento a seguir</w:t>
      </w:r>
      <w:r>
        <w:rPr>
          <w:rFonts w:ascii="Arial" w:hAnsi="Arial" w:cs="Arial"/>
          <w:sz w:val="22"/>
          <w:szCs w:val="22"/>
        </w:rPr>
        <w:t>.</w:t>
      </w:r>
    </w:p>
    <w:p w14:paraId="46C60CF2" w14:textId="77777777" w:rsidR="00080EAE" w:rsidRPr="00C24430" w:rsidRDefault="00080EAE" w:rsidP="00080EAE">
      <w:pPr>
        <w:pStyle w:val="PargrafodaLista"/>
        <w:numPr>
          <w:ilvl w:val="2"/>
          <w:numId w:val="3"/>
        </w:numPr>
        <w:spacing w:before="240" w:after="120" w:line="360" w:lineRule="auto"/>
        <w:ind w:left="851" w:hanging="11"/>
        <w:jc w:val="both"/>
        <w:rPr>
          <w:rFonts w:ascii="Arial" w:hAnsi="Arial" w:cs="Arial"/>
          <w:bCs/>
          <w:color w:val="FF0000"/>
          <w:sz w:val="22"/>
          <w:szCs w:val="22"/>
        </w:rPr>
      </w:pPr>
      <w:r w:rsidRPr="003F43D5">
        <w:rPr>
          <w:rFonts w:ascii="Arial" w:hAnsi="Arial" w:cs="Arial"/>
          <w:bCs/>
          <w:sz w:val="22"/>
          <w:szCs w:val="22"/>
        </w:rPr>
        <w:t xml:space="preserve">Id dos itens </w:t>
      </w:r>
      <w:r w:rsidRPr="007B1E78">
        <w:rPr>
          <w:rStyle w:val="Forte"/>
          <w:rFonts w:ascii="Arial" w:eastAsia="Calibri" w:hAnsi="Arial" w:cs="Arial"/>
          <w:b w:val="0"/>
          <w:sz w:val="22"/>
          <w:szCs w:val="22"/>
          <w:shd w:val="clear" w:color="auto" w:fill="FFFFFF"/>
        </w:rPr>
        <w:t>no</w:t>
      </w:r>
      <w:r w:rsidRPr="003F43D5">
        <w:rPr>
          <w:rFonts w:ascii="Arial" w:hAnsi="Arial" w:cs="Arial"/>
          <w:bCs/>
          <w:sz w:val="22"/>
          <w:szCs w:val="22"/>
        </w:rPr>
        <w:t xml:space="preserve"> PCA:</w:t>
      </w:r>
      <w:r>
        <w:rPr>
          <w:rFonts w:ascii="Arial" w:hAnsi="Arial" w:cs="Arial"/>
          <w:bCs/>
          <w:sz w:val="22"/>
          <w:szCs w:val="22"/>
        </w:rPr>
        <w:t xml:space="preserve"> </w:t>
      </w:r>
      <w:r w:rsidRPr="007D7186">
        <w:rPr>
          <w:rFonts w:ascii="Arial" w:hAnsi="Arial" w:cs="Arial"/>
          <w:bCs/>
          <w:sz w:val="22"/>
          <w:szCs w:val="22"/>
        </w:rPr>
        <w:t>Demanda 28007.2025, item 84445</w:t>
      </w:r>
      <w:r>
        <w:rPr>
          <w:rFonts w:ascii="Arial" w:hAnsi="Arial" w:cs="Arial"/>
          <w:bCs/>
          <w:sz w:val="22"/>
          <w:szCs w:val="22"/>
        </w:rPr>
        <w:t>.</w:t>
      </w:r>
    </w:p>
    <w:p w14:paraId="36EB72DC" w14:textId="77777777" w:rsidR="00080EAE" w:rsidRPr="003F43D5" w:rsidRDefault="00080EAE" w:rsidP="00080EAE">
      <w:pPr>
        <w:pStyle w:val="PargrafodaLista"/>
        <w:numPr>
          <w:ilvl w:val="1"/>
          <w:numId w:val="3"/>
        </w:numPr>
        <w:spacing w:before="240" w:after="120" w:line="360" w:lineRule="auto"/>
        <w:ind w:left="284" w:firstLine="0"/>
        <w:jc w:val="both"/>
        <w:rPr>
          <w:rFonts w:ascii="Arial" w:hAnsi="Arial" w:cs="Arial"/>
          <w:bCs/>
          <w:spacing w:val="-6"/>
          <w:sz w:val="22"/>
          <w:szCs w:val="22"/>
        </w:rPr>
      </w:pPr>
      <w:bookmarkStart w:id="11" w:name="_Hlk130890340"/>
      <w:r w:rsidRPr="003F43D5">
        <w:rPr>
          <w:rFonts w:ascii="Arial" w:hAnsi="Arial" w:cs="Arial"/>
          <w:b/>
          <w:bCs/>
          <w:spacing w:val="-6"/>
          <w:sz w:val="22"/>
          <w:szCs w:val="22"/>
        </w:rPr>
        <w:t xml:space="preserve">Justificativa da contratação: </w:t>
      </w:r>
      <w:r w:rsidRPr="003F43D5">
        <w:rPr>
          <w:rFonts w:ascii="Arial" w:hAnsi="Arial" w:cs="Arial"/>
          <w:spacing w:val="-6"/>
          <w:sz w:val="22"/>
          <w:szCs w:val="22"/>
        </w:rPr>
        <w:t>a</w:t>
      </w:r>
      <w:r w:rsidRPr="003F43D5">
        <w:rPr>
          <w:rFonts w:ascii="Arial" w:hAnsi="Arial" w:cs="Arial"/>
          <w:bCs/>
          <w:iCs/>
          <w:spacing w:val="-6"/>
          <w:sz w:val="22"/>
          <w:szCs w:val="22"/>
        </w:rPr>
        <w:t xml:space="preserve"> aquisição de gêneros alimentícios tem por finalidade possibilitar aos integrantes do Ministério Público do Trabalho e ao público externo o consumo de líquidos diversos durante o horário de expediente e em eventos promovidos nas unidades do Ministério Público do Trabalho em Pernambuco.</w:t>
      </w:r>
    </w:p>
    <w:p w14:paraId="01A23EB0" w14:textId="77777777" w:rsidR="00080EAE" w:rsidRPr="004637B3" w:rsidRDefault="00080EAE" w:rsidP="00080EAE">
      <w:pPr>
        <w:pStyle w:val="PargrafodaLista"/>
        <w:numPr>
          <w:ilvl w:val="1"/>
          <w:numId w:val="3"/>
        </w:numPr>
        <w:spacing w:before="240" w:after="120" w:line="360" w:lineRule="auto"/>
        <w:ind w:left="284" w:firstLine="0"/>
        <w:jc w:val="both"/>
        <w:rPr>
          <w:rFonts w:ascii="Arial" w:hAnsi="Arial" w:cs="Arial"/>
          <w:sz w:val="22"/>
          <w:szCs w:val="22"/>
        </w:rPr>
      </w:pPr>
      <w:bookmarkStart w:id="12" w:name="_Hlk130890118"/>
      <w:bookmarkStart w:id="13" w:name="_Hlk131157924"/>
      <w:bookmarkEnd w:id="11"/>
      <w:r w:rsidRPr="004637B3">
        <w:rPr>
          <w:rFonts w:ascii="Arial" w:hAnsi="Arial" w:cs="Arial"/>
          <w:b/>
          <w:sz w:val="22"/>
          <w:szCs w:val="22"/>
        </w:rPr>
        <w:t>Enquadramento da contratação:</w:t>
      </w:r>
      <w:bookmarkEnd w:id="12"/>
      <w:r w:rsidRPr="004637B3">
        <w:rPr>
          <w:rFonts w:ascii="Arial" w:hAnsi="Arial" w:cs="Arial"/>
          <w:bCs/>
          <w:sz w:val="22"/>
          <w:szCs w:val="22"/>
        </w:rPr>
        <w:t xml:space="preserve"> Dado que a </w:t>
      </w:r>
      <w:r w:rsidRPr="004637B3">
        <w:rPr>
          <w:rFonts w:ascii="Arial" w:hAnsi="Arial" w:cs="Arial"/>
          <w:b/>
          <w:sz w:val="22"/>
          <w:szCs w:val="22"/>
        </w:rPr>
        <w:t>aquisição</w:t>
      </w:r>
      <w:r w:rsidRPr="004637B3">
        <w:rPr>
          <w:rFonts w:ascii="Arial" w:hAnsi="Arial" w:cs="Arial"/>
          <w:bCs/>
          <w:sz w:val="22"/>
          <w:szCs w:val="22"/>
        </w:rPr>
        <w:t xml:space="preserve"> a ser contratada possui padrões de desempenho e qualidade que podem ser objetivamente definidas por meio deste documento, bem como possui especificações usuais de mercado, considera-se sua compatibilidade com a aquisição com fundamento no art. 75, inc. II, da Lei 14.133/2021 e no Decreto 11.317/2022, havendo regulamentação legal na forma da Instrução Normativa SEGES/ME Nº 67, de 8 de julho de 2021, que autoriza a contratação por meio </w:t>
      </w:r>
      <w:r w:rsidRPr="004637B3">
        <w:rPr>
          <w:rFonts w:ascii="Arial" w:hAnsi="Arial" w:cs="Arial"/>
          <w:b/>
          <w:sz w:val="22"/>
          <w:szCs w:val="22"/>
        </w:rPr>
        <w:t>Dispensa de Licitação</w:t>
      </w:r>
      <w:r w:rsidRPr="004637B3">
        <w:rPr>
          <w:rFonts w:ascii="Arial" w:hAnsi="Arial" w:cs="Arial"/>
          <w:bCs/>
          <w:sz w:val="22"/>
          <w:szCs w:val="22"/>
        </w:rPr>
        <w:t>, na forma eletrônica.</w:t>
      </w:r>
      <w:bookmarkEnd w:id="13"/>
    </w:p>
    <w:p w14:paraId="484B9478" w14:textId="77777777" w:rsidR="00080EAE" w:rsidRPr="003F43D5" w:rsidRDefault="00080EAE" w:rsidP="00080EAE">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bookmarkStart w:id="14" w:name="_Toc129844507"/>
      <w:r w:rsidRPr="003F43D5">
        <w:rPr>
          <w:rStyle w:val="Ttulo1Char"/>
          <w:rFonts w:ascii="Arial" w:hAnsi="Arial" w:cs="Arial"/>
          <w:color w:val="auto"/>
          <w:sz w:val="22"/>
          <w:szCs w:val="22"/>
        </w:rPr>
        <w:t xml:space="preserve">DA DESCRIÇÃO DA SOLUÇÃO COMO UM TODO </w:t>
      </w:r>
      <w:bookmarkEnd w:id="14"/>
    </w:p>
    <w:p w14:paraId="168B91B8" w14:textId="77777777" w:rsidR="00080EAE" w:rsidRPr="003F43D5" w:rsidRDefault="00080EAE" w:rsidP="00080EAE">
      <w:pPr>
        <w:pStyle w:val="PargrafodaLista"/>
        <w:numPr>
          <w:ilvl w:val="0"/>
          <w:numId w:val="22"/>
        </w:numPr>
        <w:spacing w:before="240" w:after="120" w:line="360" w:lineRule="auto"/>
        <w:contextualSpacing w:val="0"/>
        <w:jc w:val="both"/>
        <w:rPr>
          <w:rFonts w:ascii="Arial" w:hAnsi="Arial" w:cs="Arial"/>
          <w:bCs/>
          <w:vanish/>
          <w:sz w:val="22"/>
          <w:szCs w:val="22"/>
          <w:highlight w:val="yellow"/>
        </w:rPr>
      </w:pPr>
    </w:p>
    <w:p w14:paraId="036201C9" w14:textId="77777777" w:rsidR="00080EAE" w:rsidRPr="003F43D5" w:rsidRDefault="00080EAE" w:rsidP="00080EAE">
      <w:pPr>
        <w:pStyle w:val="PargrafodaLista"/>
        <w:numPr>
          <w:ilvl w:val="0"/>
          <w:numId w:val="22"/>
        </w:numPr>
        <w:spacing w:before="240" w:after="120" w:line="360" w:lineRule="auto"/>
        <w:contextualSpacing w:val="0"/>
        <w:jc w:val="both"/>
        <w:rPr>
          <w:rFonts w:ascii="Arial" w:hAnsi="Arial" w:cs="Arial"/>
          <w:bCs/>
          <w:vanish/>
          <w:sz w:val="22"/>
          <w:szCs w:val="22"/>
          <w:highlight w:val="yellow"/>
        </w:rPr>
      </w:pPr>
    </w:p>
    <w:p w14:paraId="61EB2980"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bookmarkStart w:id="15" w:name="_Hlk131158452"/>
      <w:r w:rsidRPr="003F43D5">
        <w:rPr>
          <w:rFonts w:ascii="Arial" w:hAnsi="Arial" w:cs="Arial"/>
          <w:bCs/>
          <w:sz w:val="22"/>
          <w:szCs w:val="22"/>
        </w:rPr>
        <w:t>O objeto da contratação compreende</w:t>
      </w:r>
      <w:r w:rsidRPr="003F43D5">
        <w:rPr>
          <w:rFonts w:ascii="Arial" w:hAnsi="Arial" w:cs="Arial"/>
          <w:bCs/>
          <w:iCs/>
          <w:color w:val="00B0F0"/>
          <w:sz w:val="22"/>
          <w:szCs w:val="22"/>
        </w:rPr>
        <w:t xml:space="preserve"> </w:t>
      </w:r>
      <w:r w:rsidRPr="003F43D5">
        <w:rPr>
          <w:rFonts w:ascii="Arial" w:hAnsi="Arial" w:cs="Arial"/>
          <w:bCs/>
          <w:iCs/>
          <w:sz w:val="22"/>
          <w:szCs w:val="22"/>
        </w:rPr>
        <w:t xml:space="preserve">aquisição de </w:t>
      </w:r>
      <w:r>
        <w:rPr>
          <w:rFonts w:ascii="Arial" w:hAnsi="Arial" w:cs="Arial"/>
          <w:bCs/>
          <w:iCs/>
          <w:sz w:val="22"/>
          <w:szCs w:val="22"/>
        </w:rPr>
        <w:t xml:space="preserve">chá </w:t>
      </w:r>
      <w:r w:rsidRPr="003F43D5">
        <w:rPr>
          <w:rFonts w:ascii="Arial" w:hAnsi="Arial" w:cs="Arial"/>
          <w:bCs/>
          <w:iCs/>
          <w:sz w:val="22"/>
          <w:szCs w:val="22"/>
        </w:rPr>
        <w:t xml:space="preserve">para repor o estoque do almoxarifado destinado a atender </w:t>
      </w:r>
      <w:r>
        <w:rPr>
          <w:rFonts w:ascii="Arial" w:hAnsi="Arial" w:cs="Arial"/>
          <w:bCs/>
          <w:iCs/>
          <w:sz w:val="22"/>
          <w:szCs w:val="22"/>
        </w:rPr>
        <w:t>à</w:t>
      </w:r>
      <w:r w:rsidRPr="003F43D5">
        <w:rPr>
          <w:rFonts w:ascii="Arial" w:hAnsi="Arial" w:cs="Arial"/>
          <w:bCs/>
          <w:iCs/>
          <w:sz w:val="22"/>
          <w:szCs w:val="22"/>
        </w:rPr>
        <w:t xml:space="preserve">s demandas </w:t>
      </w:r>
      <w:r w:rsidRPr="003F43D5">
        <w:rPr>
          <w:rFonts w:ascii="Arial" w:hAnsi="Arial" w:cs="Arial"/>
          <w:bCs/>
          <w:iCs/>
          <w:spacing w:val="-6"/>
          <w:sz w:val="22"/>
          <w:szCs w:val="22"/>
        </w:rPr>
        <w:t>das unidades do Ministério Público do Trabalho em Pernambuco</w:t>
      </w:r>
      <w:r w:rsidRPr="003F43D5">
        <w:rPr>
          <w:rFonts w:ascii="Arial" w:hAnsi="Arial" w:cs="Arial"/>
          <w:bCs/>
          <w:iCs/>
          <w:sz w:val="22"/>
          <w:szCs w:val="22"/>
        </w:rPr>
        <w:t>.</w:t>
      </w:r>
    </w:p>
    <w:bookmarkEnd w:id="15"/>
    <w:p w14:paraId="15A3F728" w14:textId="77777777" w:rsidR="00080EAE" w:rsidRPr="003F43D5" w:rsidRDefault="00080EAE" w:rsidP="00080EAE">
      <w:pPr>
        <w:pStyle w:val="PargrafodaLista"/>
        <w:numPr>
          <w:ilvl w:val="1"/>
          <w:numId w:val="22"/>
        </w:numPr>
        <w:spacing w:after="0" w:line="360" w:lineRule="auto"/>
        <w:ind w:left="284" w:firstLine="0"/>
        <w:contextualSpacing w:val="0"/>
        <w:jc w:val="both"/>
        <w:rPr>
          <w:rFonts w:ascii="Arial" w:hAnsi="Arial" w:cs="Arial"/>
          <w:bCs/>
          <w:sz w:val="22"/>
          <w:szCs w:val="22"/>
        </w:rPr>
      </w:pPr>
      <w:r w:rsidRPr="003F43D5">
        <w:rPr>
          <w:rFonts w:ascii="Arial" w:hAnsi="Arial" w:cs="Arial"/>
          <w:b/>
          <w:sz w:val="22"/>
          <w:szCs w:val="22"/>
        </w:rPr>
        <w:t>Descrição do material</w:t>
      </w:r>
      <w:r w:rsidRPr="003F43D5">
        <w:rPr>
          <w:rFonts w:ascii="Arial" w:hAnsi="Arial" w:cs="Arial"/>
          <w:bCs/>
          <w:sz w:val="22"/>
          <w:szCs w:val="22"/>
        </w:rPr>
        <w:t>:</w:t>
      </w:r>
    </w:p>
    <w:p w14:paraId="4E4D8356" w14:textId="77777777" w:rsidR="00080EAE" w:rsidRPr="008435DC" w:rsidRDefault="00080EAE" w:rsidP="00080EAE">
      <w:pPr>
        <w:pStyle w:val="PargrafodaLista"/>
        <w:numPr>
          <w:ilvl w:val="2"/>
          <w:numId w:val="22"/>
        </w:numPr>
        <w:spacing w:before="240" w:after="120" w:line="360" w:lineRule="auto"/>
        <w:ind w:hanging="153"/>
        <w:jc w:val="both"/>
        <w:rPr>
          <w:rFonts w:ascii="Times New Roman" w:hAnsi="Times New Roman" w:cs="Times New Roman"/>
          <w:bCs/>
          <w:sz w:val="22"/>
          <w:szCs w:val="22"/>
        </w:rPr>
      </w:pPr>
      <w:r w:rsidRPr="008435DC">
        <w:rPr>
          <w:rFonts w:ascii="Arial" w:hAnsi="Arial" w:cs="Arial"/>
          <w:b/>
          <w:sz w:val="22"/>
          <w:szCs w:val="22"/>
        </w:rPr>
        <w:t xml:space="preserve">Item 3: </w:t>
      </w:r>
      <w:r w:rsidRPr="00B85151">
        <w:rPr>
          <w:rFonts w:ascii="Arial" w:hAnsi="Arial" w:cs="Arial"/>
          <w:color w:val="000000"/>
          <w:sz w:val="22"/>
          <w:szCs w:val="22"/>
        </w:rPr>
        <w:t xml:space="preserve">Chá </w:t>
      </w:r>
    </w:p>
    <w:p w14:paraId="0EB450DD" w14:textId="77777777" w:rsidR="00080EAE" w:rsidRPr="008435DC" w:rsidRDefault="00080EAE" w:rsidP="00080EAE">
      <w:pPr>
        <w:pStyle w:val="PargrafodaLista"/>
        <w:spacing w:before="240" w:after="120"/>
        <w:ind w:left="1701"/>
        <w:rPr>
          <w:rFonts w:ascii="Times New Roman" w:hAnsi="Times New Roman" w:cs="Times New Roman"/>
          <w:bCs/>
          <w:sz w:val="22"/>
          <w:szCs w:val="22"/>
        </w:rPr>
      </w:pPr>
      <w:r w:rsidRPr="008435DC">
        <w:rPr>
          <w:rFonts w:ascii="Arial" w:hAnsi="Arial" w:cs="Arial"/>
          <w:b/>
          <w:sz w:val="22"/>
          <w:szCs w:val="22"/>
        </w:rPr>
        <w:t>CATMAT:</w:t>
      </w:r>
      <w:r w:rsidRPr="008435DC">
        <w:rPr>
          <w:rFonts w:ascii="Arial" w:hAnsi="Arial" w:cs="Arial"/>
          <w:sz w:val="22"/>
          <w:szCs w:val="22"/>
        </w:rPr>
        <w:t xml:space="preserve"> </w:t>
      </w:r>
      <w:r w:rsidRPr="009C7515">
        <w:rPr>
          <w:rFonts w:ascii="Arial" w:hAnsi="Arial" w:cs="Arial"/>
          <w:sz w:val="22"/>
          <w:szCs w:val="22"/>
        </w:rPr>
        <w:t>402681</w:t>
      </w:r>
    </w:p>
    <w:p w14:paraId="368EE0DD" w14:textId="77777777" w:rsidR="00080EAE" w:rsidRPr="003F43D5" w:rsidRDefault="00080EAE" w:rsidP="00080EAE">
      <w:pPr>
        <w:pStyle w:val="PargrafodaLista"/>
        <w:spacing w:before="240" w:after="120"/>
        <w:ind w:left="1701"/>
        <w:rPr>
          <w:rFonts w:ascii="Arial" w:hAnsi="Arial" w:cs="Arial"/>
          <w:sz w:val="22"/>
          <w:szCs w:val="22"/>
        </w:rPr>
      </w:pPr>
      <w:r w:rsidRPr="003F43D5">
        <w:rPr>
          <w:rFonts w:ascii="Arial" w:hAnsi="Arial" w:cs="Arial"/>
          <w:b/>
          <w:sz w:val="22"/>
          <w:szCs w:val="22"/>
        </w:rPr>
        <w:t xml:space="preserve">Prazo Validade Mínimo: </w:t>
      </w:r>
      <w:r w:rsidRPr="003F43D5">
        <w:rPr>
          <w:rFonts w:ascii="Arial" w:hAnsi="Arial" w:cs="Arial"/>
          <w:color w:val="000000"/>
          <w:sz w:val="22"/>
          <w:szCs w:val="22"/>
        </w:rPr>
        <w:t>de 12 (doze) meses na data da entrega</w:t>
      </w:r>
      <w:r w:rsidRPr="003F43D5">
        <w:rPr>
          <w:rFonts w:ascii="Arial" w:hAnsi="Arial" w:cs="Arial"/>
          <w:sz w:val="22"/>
          <w:szCs w:val="22"/>
        </w:rPr>
        <w:t xml:space="preserve">.    </w:t>
      </w:r>
    </w:p>
    <w:p w14:paraId="22554911" w14:textId="77777777" w:rsidR="00080EAE" w:rsidRPr="003F43D5" w:rsidRDefault="00080EAE" w:rsidP="00080EAE">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bookmarkStart w:id="16" w:name="_Toc129844508"/>
      <w:r w:rsidRPr="003F43D5">
        <w:rPr>
          <w:rStyle w:val="Ttulo1Char"/>
          <w:rFonts w:ascii="Arial" w:hAnsi="Arial" w:cs="Arial"/>
          <w:color w:val="auto"/>
          <w:sz w:val="22"/>
          <w:szCs w:val="22"/>
        </w:rPr>
        <w:t>DOS REQUISITOS DA CONTRATAÇÃO</w:t>
      </w:r>
      <w:bookmarkEnd w:id="16"/>
    </w:p>
    <w:p w14:paraId="3CE0CF4B" w14:textId="77777777" w:rsidR="00080EAE" w:rsidRPr="003F43D5" w:rsidRDefault="00080EAE" w:rsidP="00080EAE">
      <w:pPr>
        <w:pStyle w:val="PargrafodaLista"/>
        <w:numPr>
          <w:ilvl w:val="0"/>
          <w:numId w:val="22"/>
        </w:numPr>
        <w:spacing w:before="240" w:after="120" w:line="360" w:lineRule="auto"/>
        <w:jc w:val="both"/>
        <w:rPr>
          <w:rFonts w:ascii="Arial" w:hAnsi="Arial" w:cs="Arial"/>
          <w:bCs/>
          <w:vanish/>
          <w:sz w:val="22"/>
          <w:szCs w:val="22"/>
        </w:rPr>
      </w:pPr>
    </w:p>
    <w:p w14:paraId="177D39FA"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Os requisitos necessários para a presente contratação são: </w:t>
      </w:r>
    </w:p>
    <w:p w14:paraId="3A25FB78"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sz w:val="22"/>
          <w:szCs w:val="22"/>
        </w:rPr>
      </w:pPr>
      <w:r w:rsidRPr="003F43D5">
        <w:rPr>
          <w:rFonts w:ascii="Arial" w:hAnsi="Arial" w:cs="Arial"/>
          <w:sz w:val="22"/>
          <w:szCs w:val="22"/>
        </w:rPr>
        <w:t xml:space="preserve">Atender às especificações técnicas constantes deste Termo de Referência; </w:t>
      </w:r>
    </w:p>
    <w:p w14:paraId="5E2D07A7"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sz w:val="22"/>
          <w:szCs w:val="22"/>
        </w:rPr>
      </w:pPr>
      <w:r w:rsidRPr="003F43D5">
        <w:rPr>
          <w:rFonts w:ascii="Arial" w:hAnsi="Arial" w:cs="Arial"/>
          <w:bCs/>
          <w:sz w:val="22"/>
          <w:szCs w:val="22"/>
        </w:rPr>
        <w:t xml:space="preserve">Possuir as regularidades jurídica, fiscal, social e trabalhista, bem assim a qualificação </w:t>
      </w:r>
      <w:r w:rsidRPr="003F43D5">
        <w:rPr>
          <w:rFonts w:ascii="Arial" w:hAnsi="Arial" w:cs="Arial"/>
          <w:sz w:val="22"/>
          <w:szCs w:val="22"/>
        </w:rPr>
        <w:t>técnica, na forma descrita no Aviso de Dispensa de Licitação Eletrônica;</w:t>
      </w:r>
    </w:p>
    <w:p w14:paraId="008B8270"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sz w:val="22"/>
          <w:szCs w:val="22"/>
        </w:rPr>
      </w:pPr>
      <w:r w:rsidRPr="003F43D5">
        <w:rPr>
          <w:rFonts w:ascii="Arial" w:hAnsi="Arial" w:cs="Arial"/>
          <w:sz w:val="22"/>
          <w:szCs w:val="22"/>
        </w:rPr>
        <w:t xml:space="preserve">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w:t>
      </w:r>
      <w:r w:rsidRPr="003F43D5">
        <w:rPr>
          <w:rFonts w:ascii="Arial" w:hAnsi="Arial" w:cs="Arial"/>
          <w:sz w:val="22"/>
          <w:szCs w:val="22"/>
        </w:rPr>
        <w:lastRenderedPageBreak/>
        <w:t>o motivo para o registro restritivo estiver relacionado às situações impeditivas previstas no Aviso de Dispensa de Licitação Eletrônica;</w:t>
      </w:r>
    </w:p>
    <w:p w14:paraId="0317C454"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sz w:val="22"/>
          <w:szCs w:val="22"/>
        </w:rPr>
      </w:pPr>
      <w:r w:rsidRPr="003F43D5">
        <w:rPr>
          <w:rFonts w:ascii="Arial" w:hAnsi="Arial" w:cs="Arial"/>
          <w:sz w:val="22"/>
          <w:szCs w:val="22"/>
        </w:rPr>
        <w:t xml:space="preserve">Apresentar a proposta acompanhada da declaração de unificada, conforme modelo de proposta anexo ao Aviso de Dispensa de Licitação Eletrônica; </w:t>
      </w:r>
    </w:p>
    <w:p w14:paraId="41D3827D"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bCs/>
          <w:sz w:val="22"/>
          <w:szCs w:val="22"/>
        </w:rPr>
      </w:pPr>
      <w:r w:rsidRPr="003F43D5">
        <w:rPr>
          <w:rFonts w:ascii="Arial" w:hAnsi="Arial" w:cs="Arial"/>
          <w:sz w:val="22"/>
          <w:szCs w:val="22"/>
        </w:rPr>
        <w:t>Quando compatível</w:t>
      </w:r>
      <w:r w:rsidRPr="003F43D5">
        <w:rPr>
          <w:rFonts w:ascii="Arial" w:hAnsi="Arial" w:cs="Arial"/>
          <w:bCs/>
          <w:sz w:val="22"/>
          <w:szCs w:val="22"/>
        </w:rPr>
        <w:t>, a CONTRATADA deverá implementar quesitos de sustentabilidade e de economia alinhados às diretrizes e aos objetivos do Plano Logístico Sustentável 2019/2022 do Ministério Público do Trabalho, em consonância com o arts. 5° e 11, IV, da Lei nº 14.133/2021 c/c os arts. 2°, 4°, incs. I, III, VII e VIII, especialmente o uso racional dos recursos naturais disponíveis e a redução de desperdícios.</w:t>
      </w:r>
    </w:p>
    <w:p w14:paraId="6A41CEAF" w14:textId="77777777" w:rsidR="00080EAE" w:rsidRPr="00607FDE"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607FDE">
        <w:rPr>
          <w:rFonts w:ascii="Arial" w:hAnsi="Arial" w:cs="Arial"/>
          <w:b/>
          <w:sz w:val="22"/>
          <w:szCs w:val="22"/>
        </w:rPr>
        <w:t>EXIGÊNCIA DE AMOSTRA</w:t>
      </w:r>
      <w:r w:rsidRPr="00607FDE">
        <w:rPr>
          <w:rFonts w:ascii="Arial" w:hAnsi="Arial" w:cs="Arial"/>
          <w:bCs/>
          <w:sz w:val="22"/>
          <w:szCs w:val="22"/>
        </w:rPr>
        <w:t>: Serão exigidas amostras dos itens constantes neste Termo de Referência apenas do fornecedor provisoriamente classificado em primeiro lugar.</w:t>
      </w:r>
    </w:p>
    <w:p w14:paraId="79A2F5EC" w14:textId="77777777" w:rsidR="00080EAE" w:rsidRPr="00607FDE" w:rsidRDefault="00080EAE" w:rsidP="00080EAE">
      <w:pPr>
        <w:pStyle w:val="PargrafodaLista"/>
        <w:numPr>
          <w:ilvl w:val="2"/>
          <w:numId w:val="22"/>
        </w:numPr>
        <w:spacing w:before="240" w:after="120" w:line="360" w:lineRule="auto"/>
        <w:jc w:val="both"/>
        <w:rPr>
          <w:rFonts w:ascii="Arial" w:hAnsi="Arial" w:cs="Arial"/>
          <w:b/>
          <w:sz w:val="22"/>
          <w:szCs w:val="22"/>
          <w:u w:val="single"/>
        </w:rPr>
      </w:pPr>
      <w:r w:rsidRPr="00607FDE">
        <w:rPr>
          <w:rFonts w:ascii="Arial" w:hAnsi="Arial" w:cs="Arial"/>
          <w:b/>
          <w:sz w:val="22"/>
          <w:szCs w:val="22"/>
          <w:u w:val="single"/>
        </w:rPr>
        <w:t>A proposta que oferecer produto de alguma das MARCAS DE REFERÊNCIA indicadas neste Termo, ficará dispensada do envio da amostra.</w:t>
      </w:r>
    </w:p>
    <w:p w14:paraId="7BC16394" w14:textId="77777777" w:rsidR="00080EAE" w:rsidRPr="00607FDE" w:rsidRDefault="00080EAE" w:rsidP="00080EAE">
      <w:pPr>
        <w:pStyle w:val="PargrafodaLista"/>
        <w:numPr>
          <w:ilvl w:val="2"/>
          <w:numId w:val="22"/>
        </w:numPr>
        <w:spacing w:before="240" w:after="120" w:line="360" w:lineRule="auto"/>
        <w:jc w:val="both"/>
        <w:rPr>
          <w:rFonts w:ascii="Arial" w:hAnsi="Arial" w:cs="Arial"/>
          <w:bCs/>
          <w:sz w:val="22"/>
          <w:szCs w:val="22"/>
        </w:rPr>
      </w:pPr>
      <w:r w:rsidRPr="00607FDE">
        <w:rPr>
          <w:rFonts w:ascii="Arial" w:hAnsi="Arial" w:cs="Arial"/>
          <w:bCs/>
          <w:sz w:val="22"/>
          <w:szCs w:val="22"/>
        </w:rPr>
        <w:t xml:space="preserve">As amostras deverão ser encaminhadas à Seção de Logística, no prazo máximo de </w:t>
      </w:r>
      <w:r w:rsidRPr="00607FDE">
        <w:rPr>
          <w:rFonts w:ascii="Arial" w:hAnsi="Arial" w:cs="Arial"/>
          <w:b/>
          <w:sz w:val="22"/>
          <w:szCs w:val="22"/>
        </w:rPr>
        <w:t>0</w:t>
      </w:r>
      <w:r>
        <w:rPr>
          <w:rFonts w:ascii="Arial" w:hAnsi="Arial" w:cs="Arial"/>
          <w:b/>
          <w:sz w:val="22"/>
          <w:szCs w:val="22"/>
        </w:rPr>
        <w:t>5</w:t>
      </w:r>
      <w:r w:rsidRPr="00607FDE">
        <w:rPr>
          <w:rFonts w:ascii="Arial" w:hAnsi="Arial" w:cs="Arial"/>
          <w:b/>
          <w:sz w:val="22"/>
          <w:szCs w:val="22"/>
        </w:rPr>
        <w:t xml:space="preserve"> (</w:t>
      </w:r>
      <w:r>
        <w:rPr>
          <w:rFonts w:ascii="Arial" w:hAnsi="Arial" w:cs="Arial"/>
          <w:b/>
          <w:sz w:val="22"/>
          <w:szCs w:val="22"/>
        </w:rPr>
        <w:t>cinco</w:t>
      </w:r>
      <w:r w:rsidRPr="00607FDE">
        <w:rPr>
          <w:rFonts w:ascii="Arial" w:hAnsi="Arial" w:cs="Arial"/>
          <w:b/>
          <w:sz w:val="22"/>
          <w:szCs w:val="22"/>
        </w:rPr>
        <w:t xml:space="preserve">) dias </w:t>
      </w:r>
      <w:r>
        <w:rPr>
          <w:rFonts w:ascii="Arial" w:hAnsi="Arial" w:cs="Arial"/>
          <w:b/>
          <w:sz w:val="22"/>
          <w:szCs w:val="22"/>
        </w:rPr>
        <w:t>corridos</w:t>
      </w:r>
      <w:r w:rsidRPr="00607FDE">
        <w:rPr>
          <w:rFonts w:ascii="Arial" w:hAnsi="Arial" w:cs="Arial"/>
          <w:bCs/>
          <w:sz w:val="22"/>
          <w:szCs w:val="22"/>
        </w:rPr>
        <w:t xml:space="preserve">, contados da notificação, via </w:t>
      </w:r>
      <w:r w:rsidRPr="00607FDE">
        <w:rPr>
          <w:rFonts w:ascii="Arial" w:hAnsi="Arial" w:cs="Arial"/>
          <w:bCs/>
          <w:i/>
          <w:iCs/>
          <w:sz w:val="22"/>
          <w:szCs w:val="22"/>
        </w:rPr>
        <w:t>Chat</w:t>
      </w:r>
      <w:r w:rsidRPr="00607FDE">
        <w:rPr>
          <w:rFonts w:ascii="Arial" w:hAnsi="Arial" w:cs="Arial"/>
          <w:bCs/>
          <w:sz w:val="22"/>
          <w:szCs w:val="22"/>
        </w:rPr>
        <w:t>, sem qualquer ônus para a Procuradoria Regional do Trabalho da 6ª Região.</w:t>
      </w:r>
    </w:p>
    <w:p w14:paraId="451626EB" w14:textId="77777777" w:rsidR="00080EAE" w:rsidRPr="00607FDE" w:rsidRDefault="00080EAE" w:rsidP="00080EAE">
      <w:pPr>
        <w:pStyle w:val="PargrafodaLista"/>
        <w:numPr>
          <w:ilvl w:val="2"/>
          <w:numId w:val="22"/>
        </w:numPr>
        <w:spacing w:after="0" w:line="360" w:lineRule="auto"/>
        <w:jc w:val="both"/>
        <w:rPr>
          <w:rFonts w:ascii="Arial" w:hAnsi="Arial" w:cs="Arial"/>
          <w:bCs/>
          <w:sz w:val="22"/>
          <w:szCs w:val="22"/>
        </w:rPr>
      </w:pPr>
      <w:r w:rsidRPr="00607FDE">
        <w:rPr>
          <w:rFonts w:ascii="Arial" w:hAnsi="Arial" w:cs="Arial"/>
          <w:bCs/>
          <w:sz w:val="22"/>
          <w:szCs w:val="22"/>
        </w:rPr>
        <w:t>O fornecedor deverá identificar sua(s) amostra(s) com o número da Dispensa Eletrônica, número do Item a que se refere e com a razão social da empresa, além das demais informações que julgar necessárias.</w:t>
      </w:r>
    </w:p>
    <w:p w14:paraId="7DDFCC79" w14:textId="77777777" w:rsidR="00080EAE" w:rsidRPr="00607FDE" w:rsidRDefault="00080EAE" w:rsidP="00080EAE">
      <w:pPr>
        <w:pStyle w:val="PargrafodaLista"/>
        <w:numPr>
          <w:ilvl w:val="2"/>
          <w:numId w:val="22"/>
        </w:numPr>
        <w:spacing w:before="240" w:after="120" w:line="360" w:lineRule="auto"/>
        <w:jc w:val="both"/>
        <w:rPr>
          <w:rFonts w:ascii="Arial" w:hAnsi="Arial" w:cs="Arial"/>
          <w:bCs/>
          <w:sz w:val="22"/>
          <w:szCs w:val="22"/>
        </w:rPr>
      </w:pPr>
      <w:r w:rsidRPr="00607FDE">
        <w:rPr>
          <w:rFonts w:ascii="Arial" w:hAnsi="Arial" w:cs="Arial"/>
          <w:bCs/>
          <w:sz w:val="22"/>
          <w:szCs w:val="22"/>
        </w:rPr>
        <w:t xml:space="preserve">A </w:t>
      </w:r>
      <w:r w:rsidRPr="00607FDE">
        <w:rPr>
          <w:rFonts w:ascii="Arial" w:hAnsi="Arial" w:cs="Arial"/>
          <w:b/>
          <w:sz w:val="22"/>
          <w:szCs w:val="22"/>
        </w:rPr>
        <w:t>amostra</w:t>
      </w:r>
      <w:r w:rsidRPr="00607FDE">
        <w:rPr>
          <w:rFonts w:ascii="Arial" w:hAnsi="Arial" w:cs="Arial"/>
          <w:bCs/>
          <w:sz w:val="22"/>
          <w:szCs w:val="22"/>
        </w:rPr>
        <w:t xml:space="preserve">, quando </w:t>
      </w:r>
      <w:r w:rsidRPr="00607FDE">
        <w:rPr>
          <w:rFonts w:ascii="Arial" w:hAnsi="Arial" w:cs="Arial"/>
          <w:b/>
          <w:sz w:val="22"/>
          <w:szCs w:val="22"/>
        </w:rPr>
        <w:t>APROVADA</w:t>
      </w:r>
      <w:r w:rsidRPr="00607FDE">
        <w:rPr>
          <w:rFonts w:ascii="Arial" w:hAnsi="Arial" w:cs="Arial"/>
          <w:bCs/>
          <w:sz w:val="22"/>
          <w:szCs w:val="22"/>
        </w:rPr>
        <w:t>, permanecerá em poder da Administração até a entrega de todo o quantitativo adquirido, ocasião em que o fornecedor deverá recolhê-la, às suas expensas.</w:t>
      </w:r>
    </w:p>
    <w:p w14:paraId="0DB44CA0" w14:textId="77777777" w:rsidR="00080EAE" w:rsidRPr="00607FDE" w:rsidRDefault="00080EAE" w:rsidP="00080EAE">
      <w:pPr>
        <w:pStyle w:val="PargrafodaLista"/>
        <w:numPr>
          <w:ilvl w:val="2"/>
          <w:numId w:val="22"/>
        </w:numPr>
        <w:spacing w:before="240" w:after="120" w:line="360" w:lineRule="auto"/>
        <w:jc w:val="both"/>
        <w:rPr>
          <w:rFonts w:ascii="Arial" w:hAnsi="Arial" w:cs="Arial"/>
          <w:bCs/>
          <w:sz w:val="22"/>
          <w:szCs w:val="22"/>
        </w:rPr>
      </w:pPr>
      <w:r w:rsidRPr="00607FDE">
        <w:rPr>
          <w:rFonts w:ascii="Arial" w:hAnsi="Arial" w:cs="Arial"/>
          <w:bCs/>
          <w:sz w:val="22"/>
          <w:szCs w:val="22"/>
        </w:rPr>
        <w:t xml:space="preserve">A </w:t>
      </w:r>
      <w:r w:rsidRPr="00607FDE">
        <w:rPr>
          <w:rFonts w:ascii="Arial" w:hAnsi="Arial" w:cs="Arial"/>
          <w:b/>
          <w:sz w:val="22"/>
          <w:szCs w:val="22"/>
        </w:rPr>
        <w:t>amostra REPROVADA</w:t>
      </w:r>
      <w:r w:rsidRPr="00607FDE">
        <w:rPr>
          <w:rFonts w:ascii="Arial" w:hAnsi="Arial" w:cs="Arial"/>
          <w:bCs/>
          <w:sz w:val="22"/>
          <w:szCs w:val="22"/>
        </w:rPr>
        <w:t xml:space="preserve"> deverá ser recolhida pelo fornecedor, às suas expensas, após o recebimento da notificação de sua reprovação.</w:t>
      </w:r>
    </w:p>
    <w:p w14:paraId="58EC439B" w14:textId="77777777" w:rsidR="00080EAE" w:rsidRPr="00607FDE" w:rsidRDefault="00080EAE" w:rsidP="00080EAE">
      <w:pPr>
        <w:pStyle w:val="PargrafodaLista"/>
        <w:numPr>
          <w:ilvl w:val="2"/>
          <w:numId w:val="22"/>
        </w:numPr>
        <w:spacing w:before="240" w:after="120" w:line="360" w:lineRule="auto"/>
        <w:jc w:val="both"/>
        <w:rPr>
          <w:rFonts w:ascii="Arial" w:hAnsi="Arial" w:cs="Arial"/>
          <w:bCs/>
          <w:sz w:val="22"/>
          <w:szCs w:val="22"/>
        </w:rPr>
      </w:pPr>
      <w:r w:rsidRPr="00607FDE">
        <w:rPr>
          <w:rFonts w:ascii="Arial" w:hAnsi="Arial" w:cs="Arial"/>
          <w:bCs/>
          <w:sz w:val="22"/>
          <w:szCs w:val="22"/>
        </w:rPr>
        <w:t>A não apresentação da amostra, dentro do prazo estabelecido, ensejará a desclassificação da proposta do licitante, sem prejuízo da aplicação de penalidades previstas no edital.</w:t>
      </w:r>
    </w:p>
    <w:p w14:paraId="7AEA74F6" w14:textId="77777777" w:rsidR="00080EAE" w:rsidRPr="00607FDE" w:rsidRDefault="00080EAE" w:rsidP="00080EAE">
      <w:pPr>
        <w:pStyle w:val="PargrafodaLista"/>
        <w:numPr>
          <w:ilvl w:val="2"/>
          <w:numId w:val="22"/>
        </w:numPr>
        <w:spacing w:before="240" w:after="120" w:line="360" w:lineRule="auto"/>
        <w:jc w:val="both"/>
        <w:rPr>
          <w:rFonts w:ascii="Arial" w:hAnsi="Arial" w:cs="Arial"/>
          <w:bCs/>
          <w:sz w:val="22"/>
          <w:szCs w:val="22"/>
        </w:rPr>
      </w:pPr>
      <w:r w:rsidRPr="00607FDE">
        <w:rPr>
          <w:rFonts w:ascii="Arial" w:hAnsi="Arial" w:cs="Arial"/>
          <w:bCs/>
          <w:sz w:val="22"/>
          <w:szCs w:val="22"/>
        </w:rPr>
        <w:t>Será considerada abandonada a amostra não recolhida no prazo de 30 (trinta) dias, contados da convocação do fornecedor, pela Administração.</w:t>
      </w:r>
    </w:p>
    <w:p w14:paraId="0F95F18A" w14:textId="77777777" w:rsidR="00080EAE" w:rsidRPr="00607FDE" w:rsidRDefault="00080EAE" w:rsidP="00080EAE">
      <w:pPr>
        <w:pStyle w:val="PargrafodaLista"/>
        <w:numPr>
          <w:ilvl w:val="2"/>
          <w:numId w:val="22"/>
        </w:numPr>
        <w:spacing w:before="240" w:after="120" w:line="360" w:lineRule="auto"/>
        <w:jc w:val="both"/>
        <w:rPr>
          <w:rFonts w:ascii="Arial" w:hAnsi="Arial" w:cs="Arial"/>
          <w:bCs/>
          <w:sz w:val="22"/>
          <w:szCs w:val="22"/>
        </w:rPr>
      </w:pPr>
      <w:r w:rsidRPr="00607FDE">
        <w:rPr>
          <w:rFonts w:ascii="Arial" w:hAnsi="Arial" w:cs="Arial"/>
          <w:bCs/>
          <w:sz w:val="22"/>
          <w:szCs w:val="22"/>
        </w:rPr>
        <w:t>É facultado à Administração a dispensa do envio de amostras, caso entenda que o produto oferecido se encontra devidamente identificado e de fácil verificação do atendimento das especificações exigidas.</w:t>
      </w:r>
    </w:p>
    <w:p w14:paraId="065FEB77"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i/>
          <w:iCs/>
          <w:sz w:val="22"/>
          <w:szCs w:val="22"/>
        </w:rPr>
      </w:pPr>
      <w:r w:rsidRPr="003F43D5">
        <w:rPr>
          <w:rFonts w:ascii="Arial" w:hAnsi="Arial" w:cs="Arial"/>
          <w:b/>
          <w:sz w:val="22"/>
          <w:szCs w:val="22"/>
        </w:rPr>
        <w:t>SUSTENTABILIDADE</w:t>
      </w:r>
      <w:r w:rsidRPr="003F43D5">
        <w:rPr>
          <w:rFonts w:ascii="Arial" w:hAnsi="Arial" w:cs="Arial"/>
          <w:bCs/>
          <w:sz w:val="22"/>
          <w:szCs w:val="22"/>
        </w:rPr>
        <w:t xml:space="preserve">: Além dos critérios de sustentabilidade eventualmente inseridos na descrição do objeto, devem ser atendidos os seguintes requisitos, que se baseiam no Guia Nacional de Contratações Sustentáveis: </w:t>
      </w:r>
    </w:p>
    <w:p w14:paraId="28D8EDC7" w14:textId="77777777" w:rsidR="00080EAE" w:rsidRPr="008D757D" w:rsidRDefault="00080EAE" w:rsidP="00080EAE">
      <w:pPr>
        <w:pStyle w:val="PargrafodaLista"/>
        <w:numPr>
          <w:ilvl w:val="2"/>
          <w:numId w:val="22"/>
        </w:numPr>
        <w:spacing w:before="240" w:after="120" w:line="360" w:lineRule="auto"/>
        <w:jc w:val="both"/>
        <w:rPr>
          <w:rFonts w:ascii="Arial" w:hAnsi="Arial" w:cs="Arial"/>
          <w:bCs/>
          <w:sz w:val="22"/>
          <w:szCs w:val="22"/>
        </w:rPr>
      </w:pPr>
      <w:r w:rsidRPr="008D757D">
        <w:rPr>
          <w:rFonts w:ascii="Arial" w:hAnsi="Arial" w:cs="Arial"/>
          <w:bCs/>
          <w:sz w:val="22"/>
          <w:szCs w:val="22"/>
        </w:rPr>
        <w:lastRenderedPageBreak/>
        <w:t xml:space="preserve">Os materiais deverão cumprir as normativas contidas na IN 01.2010-MPLOG concernente à sustentabilidade ambiental. </w:t>
      </w:r>
    </w:p>
    <w:p w14:paraId="2526B1F4" w14:textId="77777777" w:rsidR="00080EAE" w:rsidRPr="008D757D" w:rsidRDefault="00080EAE" w:rsidP="00080EAE">
      <w:pPr>
        <w:pStyle w:val="PargrafodaLista"/>
        <w:numPr>
          <w:ilvl w:val="2"/>
          <w:numId w:val="22"/>
        </w:numPr>
        <w:spacing w:before="240" w:after="120" w:line="360" w:lineRule="auto"/>
        <w:jc w:val="both"/>
        <w:rPr>
          <w:rFonts w:ascii="Arial" w:hAnsi="Arial" w:cs="Arial"/>
          <w:bCs/>
          <w:sz w:val="22"/>
          <w:szCs w:val="22"/>
        </w:rPr>
      </w:pPr>
      <w:r w:rsidRPr="008D757D">
        <w:rPr>
          <w:rFonts w:ascii="Arial" w:hAnsi="Arial" w:cs="Arial"/>
          <w:bCs/>
          <w:sz w:val="22"/>
          <w:szCs w:val="22"/>
        </w:rPr>
        <w:t xml:space="preserve">Os materiais deverão ser constituídos, no todo ou em parte, por material reciclado, atóxico, biodegradável, conforme ABNT NBR – 15448-1 e 15448-2. </w:t>
      </w:r>
    </w:p>
    <w:p w14:paraId="58859C21" w14:textId="77777777" w:rsidR="00080EAE" w:rsidRPr="008D757D" w:rsidRDefault="00080EAE" w:rsidP="00080EAE">
      <w:pPr>
        <w:pStyle w:val="PargrafodaLista"/>
        <w:numPr>
          <w:ilvl w:val="2"/>
          <w:numId w:val="22"/>
        </w:numPr>
        <w:spacing w:before="240" w:after="120" w:line="360" w:lineRule="auto"/>
        <w:jc w:val="both"/>
        <w:rPr>
          <w:rFonts w:ascii="Arial" w:hAnsi="Arial" w:cs="Arial"/>
          <w:bCs/>
          <w:sz w:val="22"/>
          <w:szCs w:val="22"/>
        </w:rPr>
      </w:pPr>
      <w:r w:rsidRPr="008D757D">
        <w:rPr>
          <w:rFonts w:ascii="Arial" w:hAnsi="Arial" w:cs="Arial"/>
          <w:bCs/>
          <w:sz w:val="22"/>
          <w:szCs w:val="22"/>
        </w:rPr>
        <w:t>Os materiais não deverão conter substâncias perigosas em concentração acima da recomendada na diretiva RoHS (Restriction of Certain Hazardous Substances), tais como mercúrio (Hg), chumbo (Pb), cromo hexavalente (Cr(VI)), cádmio (Cd), bifenilpolibromados (PBBs), éteres difenil-polibromados (PBDEs).</w:t>
      </w:r>
    </w:p>
    <w:p w14:paraId="18C38A90"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
          <w:sz w:val="22"/>
          <w:szCs w:val="22"/>
        </w:rPr>
        <w:t>SUBCONTRATAÇÃO</w:t>
      </w:r>
      <w:r w:rsidRPr="003F43D5">
        <w:rPr>
          <w:rFonts w:ascii="Arial" w:hAnsi="Arial" w:cs="Arial"/>
          <w:bCs/>
          <w:sz w:val="22"/>
          <w:szCs w:val="22"/>
        </w:rPr>
        <w:t>: Não é admitida a subcontratação do objeto contratual.</w:t>
      </w:r>
    </w:p>
    <w:p w14:paraId="20A7715C" w14:textId="77777777" w:rsidR="00080EAE" w:rsidRPr="004637B3" w:rsidRDefault="00080EAE" w:rsidP="00080EAE">
      <w:pPr>
        <w:pStyle w:val="PargrafodaLista"/>
        <w:numPr>
          <w:ilvl w:val="1"/>
          <w:numId w:val="22"/>
        </w:numPr>
        <w:spacing w:before="240" w:after="120" w:line="360" w:lineRule="auto"/>
        <w:ind w:left="284" w:firstLine="0"/>
        <w:contextualSpacing w:val="0"/>
        <w:jc w:val="both"/>
        <w:rPr>
          <w:rFonts w:ascii="Arial" w:eastAsiaTheme="majorEastAsia" w:hAnsi="Arial" w:cs="Arial"/>
          <w:b/>
          <w:sz w:val="22"/>
          <w:szCs w:val="22"/>
        </w:rPr>
      </w:pPr>
      <w:r w:rsidRPr="004637B3">
        <w:rPr>
          <w:rFonts w:ascii="Arial" w:hAnsi="Arial" w:cs="Arial"/>
          <w:b/>
          <w:sz w:val="22"/>
          <w:szCs w:val="22"/>
        </w:rPr>
        <w:t>GARANTIA DA CONTRATAÇÃO</w:t>
      </w:r>
      <w:r w:rsidRPr="004637B3">
        <w:rPr>
          <w:rFonts w:ascii="Arial" w:hAnsi="Arial" w:cs="Arial"/>
          <w:bCs/>
          <w:sz w:val="22"/>
          <w:szCs w:val="22"/>
        </w:rPr>
        <w:t>: Não haverá exigência da garantia da contratação dos arts. 96 e seguintes da Lei nº 14.133, de 2021.</w:t>
      </w:r>
    </w:p>
    <w:p w14:paraId="52B48EFE" w14:textId="77777777" w:rsidR="00080EAE" w:rsidRPr="003F43D5" w:rsidRDefault="00080EAE" w:rsidP="00080EAE">
      <w:pPr>
        <w:pStyle w:val="PargrafodaLista"/>
        <w:numPr>
          <w:ilvl w:val="0"/>
          <w:numId w:val="4"/>
        </w:numPr>
        <w:spacing w:before="240" w:after="240" w:line="360" w:lineRule="auto"/>
        <w:ind w:left="567" w:hanging="567"/>
        <w:contextualSpacing w:val="0"/>
        <w:jc w:val="both"/>
        <w:rPr>
          <w:rStyle w:val="Ttulo1Char"/>
          <w:rFonts w:ascii="Arial" w:hAnsi="Arial" w:cs="Arial"/>
          <w:color w:val="auto"/>
          <w:sz w:val="22"/>
          <w:szCs w:val="22"/>
        </w:rPr>
      </w:pPr>
      <w:r w:rsidRPr="003F43D5">
        <w:rPr>
          <w:rStyle w:val="Ttulo1Char"/>
          <w:rFonts w:ascii="Arial" w:hAnsi="Arial" w:cs="Arial"/>
          <w:color w:val="auto"/>
          <w:sz w:val="22"/>
          <w:szCs w:val="22"/>
        </w:rPr>
        <w:t>EXECUÇÃO DO OBJETO</w:t>
      </w:r>
    </w:p>
    <w:p w14:paraId="73DE856E" w14:textId="77777777" w:rsidR="00080EAE" w:rsidRPr="003F43D5" w:rsidRDefault="00080EAE" w:rsidP="00080EAE">
      <w:pPr>
        <w:pStyle w:val="PargrafodaLista"/>
        <w:numPr>
          <w:ilvl w:val="0"/>
          <w:numId w:val="22"/>
        </w:numPr>
        <w:spacing w:before="240" w:after="120" w:line="360" w:lineRule="auto"/>
        <w:jc w:val="both"/>
        <w:rPr>
          <w:rFonts w:ascii="Arial" w:hAnsi="Arial" w:cs="Arial"/>
          <w:bCs/>
          <w:vanish/>
          <w:sz w:val="22"/>
          <w:szCs w:val="22"/>
        </w:rPr>
      </w:pPr>
    </w:p>
    <w:p w14:paraId="3AB1C107" w14:textId="77777777" w:rsidR="00080EAE"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 xml:space="preserve">O prazo de entrega do item é de </w:t>
      </w:r>
      <w:r>
        <w:rPr>
          <w:rFonts w:ascii="Arial" w:hAnsi="Arial" w:cs="Arial"/>
          <w:bCs/>
          <w:sz w:val="22"/>
          <w:szCs w:val="22"/>
        </w:rPr>
        <w:t xml:space="preserve">até </w:t>
      </w:r>
      <w:r>
        <w:rPr>
          <w:rFonts w:ascii="Arial" w:hAnsi="Arial" w:cs="Arial"/>
          <w:b/>
          <w:sz w:val="22"/>
          <w:szCs w:val="22"/>
        </w:rPr>
        <w:t>30</w:t>
      </w:r>
      <w:r w:rsidRPr="002F50FD">
        <w:rPr>
          <w:rFonts w:ascii="Arial" w:hAnsi="Arial" w:cs="Arial"/>
          <w:b/>
          <w:sz w:val="22"/>
          <w:szCs w:val="22"/>
        </w:rPr>
        <w:t xml:space="preserve"> (</w:t>
      </w:r>
      <w:r>
        <w:rPr>
          <w:rFonts w:ascii="Arial" w:hAnsi="Arial" w:cs="Arial"/>
          <w:b/>
          <w:sz w:val="22"/>
          <w:szCs w:val="22"/>
        </w:rPr>
        <w:t>trinta</w:t>
      </w:r>
      <w:r w:rsidRPr="002F50FD">
        <w:rPr>
          <w:rFonts w:ascii="Arial" w:hAnsi="Arial" w:cs="Arial"/>
          <w:b/>
          <w:sz w:val="22"/>
          <w:szCs w:val="22"/>
        </w:rPr>
        <w:t>) dias</w:t>
      </w:r>
      <w:r w:rsidRPr="002F50FD">
        <w:rPr>
          <w:rFonts w:ascii="Arial" w:hAnsi="Arial" w:cs="Arial"/>
          <w:bCs/>
          <w:sz w:val="22"/>
          <w:szCs w:val="22"/>
        </w:rPr>
        <w:t>,</w:t>
      </w:r>
      <w:r>
        <w:rPr>
          <w:rFonts w:ascii="Arial" w:hAnsi="Arial" w:cs="Arial"/>
          <w:bCs/>
          <w:sz w:val="22"/>
          <w:szCs w:val="22"/>
        </w:rPr>
        <w:t xml:space="preserve"> </w:t>
      </w:r>
      <w:r w:rsidRPr="002F50FD">
        <w:rPr>
          <w:rFonts w:ascii="Arial" w:hAnsi="Arial" w:cs="Arial"/>
          <w:bCs/>
          <w:sz w:val="22"/>
          <w:szCs w:val="22"/>
        </w:rPr>
        <w:t>contado</w:t>
      </w:r>
      <w:r>
        <w:rPr>
          <w:rFonts w:ascii="Arial" w:hAnsi="Arial" w:cs="Arial"/>
          <w:bCs/>
          <w:sz w:val="22"/>
          <w:szCs w:val="22"/>
        </w:rPr>
        <w:t xml:space="preserve">s </w:t>
      </w:r>
      <w:r w:rsidRPr="002F50FD">
        <w:rPr>
          <w:rFonts w:ascii="Arial" w:hAnsi="Arial" w:cs="Arial"/>
          <w:bCs/>
          <w:sz w:val="22"/>
          <w:szCs w:val="22"/>
        </w:rPr>
        <w:t xml:space="preserve">da </w:t>
      </w:r>
      <w:r>
        <w:rPr>
          <w:rFonts w:ascii="Arial" w:hAnsi="Arial" w:cs="Arial"/>
          <w:bCs/>
          <w:sz w:val="22"/>
          <w:szCs w:val="22"/>
        </w:rPr>
        <w:t xml:space="preserve">Ordem de Fornecimento, </w:t>
      </w:r>
      <w:r w:rsidRPr="00E015A7">
        <w:rPr>
          <w:rFonts w:ascii="Arial" w:hAnsi="Arial" w:cs="Arial"/>
          <w:bCs/>
          <w:sz w:val="22"/>
          <w:szCs w:val="22"/>
        </w:rPr>
        <w:t>em remessa única</w:t>
      </w:r>
      <w:r>
        <w:rPr>
          <w:rFonts w:ascii="Arial" w:hAnsi="Arial" w:cs="Arial"/>
          <w:bCs/>
          <w:sz w:val="22"/>
          <w:szCs w:val="22"/>
        </w:rPr>
        <w:t xml:space="preserve"> ou fracionada em até 3 remessas, a critério da Administração. </w:t>
      </w:r>
    </w:p>
    <w:p w14:paraId="5046EAF4" w14:textId="77777777" w:rsidR="00080EAE" w:rsidRPr="003F43D5" w:rsidRDefault="00080EAE" w:rsidP="00080EAE">
      <w:pPr>
        <w:pStyle w:val="PargrafodaLista"/>
        <w:numPr>
          <w:ilvl w:val="2"/>
          <w:numId w:val="22"/>
        </w:numPr>
        <w:spacing w:before="240" w:after="120" w:line="360" w:lineRule="auto"/>
        <w:ind w:left="851" w:firstLine="0"/>
        <w:contextualSpacing w:val="0"/>
        <w:jc w:val="both"/>
        <w:rPr>
          <w:rFonts w:ascii="Arial" w:hAnsi="Arial" w:cs="Arial"/>
          <w:bCs/>
          <w:sz w:val="22"/>
          <w:szCs w:val="22"/>
        </w:rPr>
      </w:pPr>
      <w:r w:rsidRPr="003F43D5">
        <w:rPr>
          <w:rFonts w:ascii="Arial" w:hAnsi="Arial" w:cs="Arial"/>
          <w:bCs/>
          <w:sz w:val="22"/>
          <w:szCs w:val="22"/>
        </w:rPr>
        <w:t>Os produtos deverão ser entregues devidamente protegidos e embalados, preferencialmente acondicionados em embalagem individual adequada, que utilize materiais recicláveis, de forma a garantir a máxima proteção durante o transporte e o armazenamento e acompanhados das respectivas notas fiscais de fornecimento.</w:t>
      </w:r>
    </w:p>
    <w:p w14:paraId="4BB0826F"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Os </w:t>
      </w:r>
      <w:r>
        <w:rPr>
          <w:rFonts w:ascii="Arial" w:hAnsi="Arial" w:cs="Arial"/>
          <w:bCs/>
          <w:sz w:val="22"/>
          <w:szCs w:val="22"/>
        </w:rPr>
        <w:t>materiais</w:t>
      </w:r>
      <w:r w:rsidRPr="003F43D5">
        <w:rPr>
          <w:rFonts w:ascii="Arial" w:hAnsi="Arial" w:cs="Arial"/>
          <w:bCs/>
          <w:sz w:val="22"/>
          <w:szCs w:val="22"/>
        </w:rPr>
        <w:t xml:space="preserve"> deverão ser entregues no seguinte endereço</w:t>
      </w:r>
      <w:r w:rsidRPr="003F43D5">
        <w:rPr>
          <w:rFonts w:ascii="Arial" w:hAnsi="Arial" w:cs="Arial"/>
          <w:sz w:val="22"/>
          <w:szCs w:val="22"/>
        </w:rPr>
        <w:t>:</w:t>
      </w:r>
      <w:r w:rsidRPr="003F43D5">
        <w:rPr>
          <w:rFonts w:ascii="Arial" w:hAnsi="Arial" w:cs="Arial"/>
          <w:bCs/>
          <w:sz w:val="22"/>
          <w:szCs w:val="22"/>
        </w:rPr>
        <w:t xml:space="preserve"> </w:t>
      </w:r>
    </w:p>
    <w:p w14:paraId="4D88B676" w14:textId="77777777" w:rsidR="00080EAE" w:rsidRPr="003F43D5" w:rsidRDefault="00080EAE" w:rsidP="00080EAE">
      <w:pPr>
        <w:pStyle w:val="PargrafodaLista"/>
        <w:numPr>
          <w:ilvl w:val="2"/>
          <w:numId w:val="22"/>
        </w:numPr>
        <w:spacing w:before="240" w:after="120" w:line="360" w:lineRule="auto"/>
        <w:ind w:left="851" w:right="-15" w:hanging="11"/>
        <w:jc w:val="both"/>
        <w:rPr>
          <w:rFonts w:ascii="Arial" w:hAnsi="Arial" w:cs="Arial"/>
          <w:bCs/>
          <w:sz w:val="22"/>
          <w:szCs w:val="22"/>
        </w:rPr>
      </w:pPr>
      <w:r w:rsidRPr="003F43D5">
        <w:rPr>
          <w:rFonts w:ascii="Arial" w:hAnsi="Arial" w:cs="Arial"/>
          <w:b/>
          <w:sz w:val="22"/>
          <w:szCs w:val="22"/>
        </w:rPr>
        <w:t>Procuradoria Regional do Trabalho da 6ª Região</w:t>
      </w:r>
    </w:p>
    <w:p w14:paraId="522653B1" w14:textId="622247E3" w:rsidR="00314C9A" w:rsidRPr="00314C9A" w:rsidRDefault="00080EAE" w:rsidP="00314C9A">
      <w:pPr>
        <w:pStyle w:val="PargrafodaLista"/>
        <w:spacing w:before="240" w:after="120"/>
        <w:ind w:left="1701" w:right="-15"/>
        <w:rPr>
          <w:rFonts w:ascii="Arial" w:hAnsi="Arial" w:cs="Arial"/>
          <w:bCs/>
          <w:sz w:val="22"/>
          <w:szCs w:val="22"/>
        </w:rPr>
      </w:pPr>
      <w:r w:rsidRPr="003F43D5">
        <w:rPr>
          <w:rFonts w:ascii="Arial" w:hAnsi="Arial" w:cs="Arial"/>
          <w:bCs/>
          <w:sz w:val="22"/>
          <w:szCs w:val="22"/>
        </w:rPr>
        <w:t>Rua: Conselheiro Portela, 531 – Aflitos, Recife/PE - CEP: 52020-030</w:t>
      </w:r>
    </w:p>
    <w:p w14:paraId="19183D6A" w14:textId="77777777" w:rsidR="00080EAE" w:rsidRPr="003F43D5" w:rsidRDefault="00080EAE" w:rsidP="00080EAE">
      <w:pPr>
        <w:pStyle w:val="PargrafodaLista"/>
        <w:spacing w:before="240" w:after="120"/>
        <w:ind w:left="1701" w:right="-15"/>
        <w:rPr>
          <w:rFonts w:ascii="Arial" w:hAnsi="Arial" w:cs="Arial"/>
          <w:bCs/>
          <w:sz w:val="22"/>
          <w:szCs w:val="22"/>
        </w:rPr>
      </w:pPr>
      <w:r w:rsidRPr="003F43D5">
        <w:rPr>
          <w:rFonts w:ascii="Arial" w:hAnsi="Arial" w:cs="Arial"/>
          <w:bCs/>
          <w:sz w:val="22"/>
          <w:szCs w:val="22"/>
        </w:rPr>
        <w:t>Fone: (81) 2101-3273 ou 2101-3286</w:t>
      </w:r>
    </w:p>
    <w:p w14:paraId="51F8DB3B"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Caso não seja possível a entrega na data avençada, o contratado deverá comunicar as razões respectivas com pelo menos </w:t>
      </w:r>
      <w:r w:rsidRPr="003F43D5">
        <w:rPr>
          <w:rFonts w:ascii="Arial" w:hAnsi="Arial" w:cs="Arial"/>
          <w:b/>
          <w:sz w:val="22"/>
          <w:szCs w:val="22"/>
        </w:rPr>
        <w:t>01 (um)</w:t>
      </w:r>
      <w:r w:rsidRPr="003F43D5">
        <w:rPr>
          <w:rFonts w:ascii="Arial" w:hAnsi="Arial" w:cs="Arial"/>
          <w:bCs/>
          <w:sz w:val="22"/>
          <w:szCs w:val="22"/>
        </w:rPr>
        <w:t xml:space="preserve"> dia de antecedência para que o pleito de prorrogação de prazo seja analisado pela contratante, ressalvadas situações de caso fortuito e força maior.</w:t>
      </w:r>
    </w:p>
    <w:p w14:paraId="52FF4A76" w14:textId="77777777" w:rsidR="00080EAE" w:rsidRPr="004637B3"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4637B3">
        <w:rPr>
          <w:rFonts w:ascii="Arial" w:hAnsi="Arial" w:cs="Arial"/>
          <w:bCs/>
          <w:sz w:val="22"/>
          <w:szCs w:val="22"/>
        </w:rPr>
        <w:t xml:space="preserve">O prazo de validade do produto, na data da entrega, não poderá ser inferior a </w:t>
      </w:r>
      <w:r w:rsidRPr="004637B3">
        <w:rPr>
          <w:rFonts w:ascii="Arial" w:hAnsi="Arial" w:cs="Arial"/>
          <w:b/>
          <w:sz w:val="22"/>
          <w:szCs w:val="22"/>
        </w:rPr>
        <w:t xml:space="preserve">12 (doze) meses. </w:t>
      </w:r>
    </w:p>
    <w:p w14:paraId="26D87D84" w14:textId="77777777" w:rsidR="00080EAE" w:rsidRPr="003F43D5" w:rsidRDefault="00080EAE" w:rsidP="00080EAE">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bookmarkStart w:id="17" w:name="_Toc129844510"/>
      <w:r w:rsidRPr="003F43D5">
        <w:rPr>
          <w:rStyle w:val="Ttulo1Char"/>
          <w:rFonts w:ascii="Arial" w:hAnsi="Arial" w:cs="Arial"/>
          <w:color w:val="auto"/>
          <w:sz w:val="22"/>
          <w:szCs w:val="22"/>
        </w:rPr>
        <w:t>GESTÃO DO CONTRATO</w:t>
      </w:r>
      <w:bookmarkEnd w:id="17"/>
    </w:p>
    <w:p w14:paraId="5A53F2F7" w14:textId="77777777" w:rsidR="00080EAE" w:rsidRPr="003F43D5" w:rsidRDefault="00080EAE" w:rsidP="00080EAE">
      <w:pPr>
        <w:pStyle w:val="PargrafodaLista"/>
        <w:numPr>
          <w:ilvl w:val="0"/>
          <w:numId w:val="22"/>
        </w:numPr>
        <w:spacing w:before="240" w:after="120" w:line="360" w:lineRule="auto"/>
        <w:contextualSpacing w:val="0"/>
        <w:jc w:val="both"/>
        <w:rPr>
          <w:rFonts w:ascii="Arial" w:hAnsi="Arial" w:cs="Arial"/>
          <w:bCs/>
          <w:vanish/>
          <w:sz w:val="22"/>
          <w:szCs w:val="22"/>
        </w:rPr>
      </w:pPr>
    </w:p>
    <w:p w14:paraId="619CC88B"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O contrato deverá ser executado fielmente pelas partes, de acordo com as cláusulas avençadas e as normas da Lei nº 14.133, de 2021, e cada parte responderá pelas consequências de sua inexecução total ou parcial (</w:t>
      </w:r>
      <w:r w:rsidRPr="003F43D5">
        <w:rPr>
          <w:rFonts w:ascii="Arial" w:hAnsi="Arial" w:cs="Arial"/>
          <w:bCs/>
          <w:i/>
          <w:iCs/>
          <w:sz w:val="22"/>
          <w:szCs w:val="22"/>
        </w:rPr>
        <w:t>caput</w:t>
      </w:r>
      <w:r w:rsidRPr="003F43D5">
        <w:rPr>
          <w:rFonts w:ascii="Arial" w:hAnsi="Arial" w:cs="Arial"/>
          <w:bCs/>
          <w:sz w:val="22"/>
          <w:szCs w:val="22"/>
        </w:rPr>
        <w:t xml:space="preserve"> do art. 115 da Lei nº 14.133, de 2021).</w:t>
      </w:r>
    </w:p>
    <w:p w14:paraId="56C65C07"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Em caso de impedimento, ordem de paralisação ou suspensão do contrato, o cronograma de execução será prorrogado automaticamente pelo tempo correspondente, anotadas tais circunstâncias mediante simples apostila (§5°do art. 115 da Lei nº 14.133, de 2021).</w:t>
      </w:r>
    </w:p>
    <w:p w14:paraId="12C56917"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As comunicações entre o órgão ou entidade e o contratado devem ser realizadas por escrito sempre que o ato exigir tal formalidade, admitindo-se, excepcionalmente, o uso de mensagem eletrônica para esse fim (§2º do art. 44 da IN nº 5, de 2017).</w:t>
      </w:r>
    </w:p>
    <w:p w14:paraId="3A5D4417"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O órgão ou entidade poderá convocar representante do Contratado para adoção de providências que devam ser cumpridas de imediato (</w:t>
      </w:r>
      <w:r w:rsidRPr="003F43D5">
        <w:rPr>
          <w:rFonts w:ascii="Arial" w:hAnsi="Arial" w:cs="Arial"/>
          <w:bCs/>
          <w:i/>
          <w:iCs/>
          <w:sz w:val="22"/>
          <w:szCs w:val="22"/>
        </w:rPr>
        <w:t>caput</w:t>
      </w:r>
      <w:r w:rsidRPr="003F43D5">
        <w:rPr>
          <w:rFonts w:ascii="Arial" w:hAnsi="Arial" w:cs="Arial"/>
          <w:bCs/>
          <w:sz w:val="22"/>
          <w:szCs w:val="22"/>
        </w:rPr>
        <w:t xml:space="preserve"> do art. 45 da IN nº 5, de 2017).</w:t>
      </w:r>
    </w:p>
    <w:p w14:paraId="2709EAB1"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A execução do contrato deverá ser acompanhada e fiscalizada pelo(s) fiscal(is) do contrato, ou pelos respectivos substitutos (</w:t>
      </w:r>
      <w:r w:rsidRPr="003F43D5">
        <w:rPr>
          <w:rFonts w:ascii="Arial" w:hAnsi="Arial" w:cs="Arial"/>
          <w:bCs/>
          <w:i/>
          <w:iCs/>
          <w:sz w:val="22"/>
          <w:szCs w:val="22"/>
        </w:rPr>
        <w:t>caput</w:t>
      </w:r>
      <w:r w:rsidRPr="003F43D5">
        <w:rPr>
          <w:rFonts w:ascii="Arial" w:hAnsi="Arial" w:cs="Arial"/>
          <w:bCs/>
          <w:sz w:val="22"/>
          <w:szCs w:val="22"/>
        </w:rPr>
        <w:t xml:space="preserve"> do art. 117 da Lei nº 14.133, de 2021). </w:t>
      </w:r>
    </w:p>
    <w:p w14:paraId="427D54F4"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sz w:val="22"/>
          <w:szCs w:val="22"/>
        </w:rPr>
        <w:t>O fiscal técnico do contrato acompanhará a execução do contrato, para que sejam cumpridas todas as condições estabelecidas no contrato, de modo a assegurar os melhores resultados para a Administração (inciso VI do art. 22 do Decreto nº 11.246, de 2022).</w:t>
      </w:r>
    </w:p>
    <w:p w14:paraId="5D30E783"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bCs/>
          <w:sz w:val="22"/>
          <w:szCs w:val="22"/>
        </w:rPr>
      </w:pPr>
      <w:r w:rsidRPr="003F43D5">
        <w:rPr>
          <w:rFonts w:ascii="Arial" w:hAnsi="Arial" w:cs="Arial"/>
          <w:bCs/>
          <w:sz w:val="22"/>
          <w:szCs w:val="22"/>
        </w:rPr>
        <w:t xml:space="preserve">O fiscal </w:t>
      </w:r>
      <w:r w:rsidRPr="003F43D5">
        <w:rPr>
          <w:rFonts w:ascii="Arial" w:hAnsi="Arial" w:cs="Arial"/>
          <w:sz w:val="22"/>
          <w:szCs w:val="22"/>
        </w:rPr>
        <w:t>técnico</w:t>
      </w:r>
      <w:r w:rsidRPr="003F43D5">
        <w:rPr>
          <w:rFonts w:ascii="Arial" w:hAnsi="Arial" w:cs="Arial"/>
          <w:bCs/>
          <w:sz w:val="22"/>
          <w:szCs w:val="22"/>
        </w:rPr>
        <w:t xml:space="preserve"> do contrato anotará no histórico de gerenciamento do contrato todas as ocorrências relacionadas à execução do contrato, com a descrição do que for necessário para a regularização das faltas ou dos defeitos observados. (</w:t>
      </w:r>
      <w:r w:rsidRPr="003F43D5">
        <w:rPr>
          <w:rFonts w:ascii="Arial" w:hAnsi="Arial" w:cs="Arial"/>
          <w:sz w:val="22"/>
          <w:szCs w:val="22"/>
        </w:rPr>
        <w:t>inciso II do art. 22 do Decreto nº 11.246, de 2022</w:t>
      </w:r>
      <w:r w:rsidRPr="003F43D5">
        <w:rPr>
          <w:rFonts w:ascii="Arial" w:hAnsi="Arial" w:cs="Arial"/>
          <w:bCs/>
          <w:sz w:val="22"/>
          <w:szCs w:val="22"/>
        </w:rPr>
        <w:t>);</w:t>
      </w:r>
    </w:p>
    <w:p w14:paraId="382E6262"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sz w:val="22"/>
          <w:szCs w:val="22"/>
        </w:rPr>
      </w:pPr>
      <w:r w:rsidRPr="003F43D5">
        <w:rPr>
          <w:rFonts w:ascii="Arial" w:hAnsi="Arial" w:cs="Arial"/>
          <w:sz w:val="22"/>
          <w:szCs w:val="22"/>
        </w:rPr>
        <w:t xml:space="preserve">Identificada qualquer inexatidão ou irregularidade, o fiscal técnico do contrato emitirá notificações para a correção da execução do contrato, determinando prazo para a correção. (inciso III do art. 22 do Decreto nº 11.246, de 2022); </w:t>
      </w:r>
    </w:p>
    <w:p w14:paraId="6681229D"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sz w:val="22"/>
          <w:szCs w:val="22"/>
        </w:rPr>
      </w:pPr>
      <w:r w:rsidRPr="003F43D5">
        <w:rPr>
          <w:rFonts w:ascii="Arial" w:hAnsi="Arial" w:cs="Arial"/>
          <w:sz w:val="22"/>
          <w:szCs w:val="22"/>
        </w:rPr>
        <w:t>O fiscal técnico do contrato informará ao gestor do contato, em tempo hábil, a situação que demandar decisão ou adoção de medidas que ultrapassem sua competência, para que adote as medidas necessárias e saneadoras, se for o caso. (inciso IV do art. 22 do Decreto nº 11.246, de 2022).</w:t>
      </w:r>
    </w:p>
    <w:p w14:paraId="0319D926"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sz w:val="22"/>
          <w:szCs w:val="22"/>
        </w:rPr>
      </w:pPr>
      <w:r w:rsidRPr="003F43D5">
        <w:rPr>
          <w:rFonts w:ascii="Arial" w:hAnsi="Arial" w:cs="Arial"/>
          <w:sz w:val="22"/>
          <w:szCs w:val="22"/>
        </w:rPr>
        <w:t>No caso de ocorrências que possam inviabilizar a execução do contrato nas datas aprazadas, o fiscal técnico do contrato comunicará o fato imediatamente ao gestor do contrato. (inciso V do art. 22 do Decreto nº 11.246, de 2022).</w:t>
      </w:r>
    </w:p>
    <w:p w14:paraId="11AC40CD"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bCs/>
          <w:sz w:val="22"/>
          <w:szCs w:val="22"/>
        </w:rPr>
      </w:pPr>
      <w:r w:rsidRPr="003F43D5">
        <w:rPr>
          <w:rFonts w:ascii="Arial" w:hAnsi="Arial" w:cs="Arial"/>
          <w:sz w:val="22"/>
          <w:szCs w:val="22"/>
        </w:rPr>
        <w:lastRenderedPageBreak/>
        <w:t>O fiscal</w:t>
      </w:r>
      <w:r w:rsidRPr="003F43D5">
        <w:rPr>
          <w:rFonts w:ascii="Arial" w:hAnsi="Arial" w:cs="Arial"/>
          <w:bCs/>
          <w:sz w:val="22"/>
          <w:szCs w:val="22"/>
        </w:rPr>
        <w:t xml:space="preserve"> técnico do contrato comunicar</w:t>
      </w:r>
      <w:r>
        <w:rPr>
          <w:rFonts w:ascii="Arial" w:hAnsi="Arial" w:cs="Arial"/>
          <w:bCs/>
          <w:sz w:val="22"/>
          <w:szCs w:val="22"/>
        </w:rPr>
        <w:t>á</w:t>
      </w:r>
      <w:r w:rsidRPr="003F43D5">
        <w:rPr>
          <w:rFonts w:ascii="Arial" w:hAnsi="Arial" w:cs="Arial"/>
          <w:bCs/>
          <w:sz w:val="22"/>
          <w:szCs w:val="22"/>
        </w:rPr>
        <w:t xml:space="preserve"> ao gestor do contrato, em tempo hábil, o término do contrato sob sua responsabilidade, com vistas à renovação tempestiva ou à prorrogação contratual (</w:t>
      </w:r>
      <w:r w:rsidRPr="003F43D5">
        <w:rPr>
          <w:rFonts w:ascii="Arial" w:hAnsi="Arial" w:cs="Arial"/>
          <w:sz w:val="22"/>
          <w:szCs w:val="22"/>
        </w:rPr>
        <w:t>inciso VII do art. 22 do Decreto nº 11.246, de 2022</w:t>
      </w:r>
      <w:r w:rsidRPr="003F43D5">
        <w:rPr>
          <w:rFonts w:ascii="Arial" w:hAnsi="Arial" w:cs="Arial"/>
          <w:bCs/>
          <w:sz w:val="22"/>
          <w:szCs w:val="22"/>
        </w:rPr>
        <w:t>).</w:t>
      </w:r>
    </w:p>
    <w:p w14:paraId="183EC295"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3F43D5">
        <w:rPr>
          <w:rFonts w:ascii="Arial" w:hAnsi="Arial" w:cs="Arial"/>
          <w:sz w:val="22"/>
          <w:szCs w:val="22"/>
        </w:rPr>
        <w:t>incisos I e II do art. 23 do Decreto nº 11.246, de 2022</w:t>
      </w:r>
      <w:r w:rsidRPr="003F43D5">
        <w:rPr>
          <w:rFonts w:ascii="Arial" w:hAnsi="Arial" w:cs="Arial"/>
          <w:bCs/>
          <w:sz w:val="22"/>
          <w:szCs w:val="22"/>
        </w:rPr>
        <w:t>).</w:t>
      </w:r>
    </w:p>
    <w:p w14:paraId="3ABB8AE5"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bCs/>
          <w:sz w:val="22"/>
          <w:szCs w:val="22"/>
        </w:rPr>
      </w:pPr>
      <w:r w:rsidRPr="003F43D5">
        <w:rPr>
          <w:rFonts w:ascii="Arial" w:hAnsi="Arial" w:cs="Arial"/>
          <w:bCs/>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w:t>
      </w:r>
      <w:r w:rsidRPr="003F43D5">
        <w:rPr>
          <w:rFonts w:ascii="Arial" w:hAnsi="Arial" w:cs="Arial"/>
          <w:sz w:val="22"/>
          <w:szCs w:val="22"/>
        </w:rPr>
        <w:t>inciso IV do art. 23 do Decreto nº 11.246, de 2022</w:t>
      </w:r>
      <w:r w:rsidRPr="003F43D5">
        <w:rPr>
          <w:rFonts w:ascii="Arial" w:hAnsi="Arial" w:cs="Arial"/>
          <w:bCs/>
          <w:sz w:val="22"/>
          <w:szCs w:val="22"/>
        </w:rPr>
        <w:t>).</w:t>
      </w:r>
    </w:p>
    <w:p w14:paraId="47CC58F2"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r w:rsidRPr="003F43D5">
        <w:rPr>
          <w:rFonts w:ascii="Arial" w:hAnsi="Arial" w:cs="Arial"/>
          <w:sz w:val="22"/>
          <w:szCs w:val="22"/>
        </w:rPr>
        <w:t>inciso IV do art. 21 do Decreto nº 11.246, de 2022</w:t>
      </w:r>
      <w:r w:rsidRPr="003F43D5">
        <w:rPr>
          <w:rFonts w:ascii="Arial" w:hAnsi="Arial" w:cs="Arial"/>
          <w:bCs/>
          <w:sz w:val="22"/>
          <w:szCs w:val="22"/>
        </w:rPr>
        <w:t>).</w:t>
      </w:r>
    </w:p>
    <w:p w14:paraId="057D0905"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bCs/>
          <w:sz w:val="22"/>
          <w:szCs w:val="22"/>
        </w:rPr>
      </w:pPr>
      <w:r w:rsidRPr="003F43D5">
        <w:rPr>
          <w:rFonts w:ascii="Arial" w:hAnsi="Arial" w:cs="Arial"/>
          <w:bCs/>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3F43D5">
        <w:rPr>
          <w:rFonts w:ascii="Arial" w:hAnsi="Arial" w:cs="Arial"/>
          <w:sz w:val="22"/>
          <w:szCs w:val="22"/>
        </w:rPr>
        <w:t>inciso III do art. 21 do Decreto nº 11.246, de 2022</w:t>
      </w:r>
      <w:r w:rsidRPr="003F43D5">
        <w:rPr>
          <w:rFonts w:ascii="Arial" w:hAnsi="Arial" w:cs="Arial"/>
          <w:bCs/>
          <w:sz w:val="22"/>
          <w:szCs w:val="22"/>
        </w:rPr>
        <w:t>).</w:t>
      </w:r>
    </w:p>
    <w:p w14:paraId="28CFB4C6"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bCs/>
          <w:sz w:val="22"/>
          <w:szCs w:val="22"/>
        </w:rPr>
      </w:pPr>
      <w:r w:rsidRPr="003F43D5">
        <w:rPr>
          <w:rFonts w:ascii="Arial" w:hAnsi="Arial" w:cs="Arial"/>
          <w:bCs/>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(inciso II do art. 21 do Decreto nº 11.246, de 2022).</w:t>
      </w:r>
    </w:p>
    <w:p w14:paraId="4356CCFF"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bCs/>
          <w:sz w:val="22"/>
          <w:szCs w:val="22"/>
        </w:rPr>
      </w:pPr>
      <w:r w:rsidRPr="003F43D5">
        <w:rPr>
          <w:rFonts w:ascii="Arial" w:hAnsi="Arial" w:cs="Arial"/>
          <w:bCs/>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(inciso VIII do art. 21 do Decreto nº 11.246, de 2022).</w:t>
      </w:r>
    </w:p>
    <w:p w14:paraId="74032DE6"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bCs/>
          <w:sz w:val="22"/>
          <w:szCs w:val="22"/>
        </w:rPr>
      </w:pPr>
      <w:r w:rsidRPr="003F43D5">
        <w:rPr>
          <w:rFonts w:ascii="Arial" w:hAnsi="Arial" w:cs="Arial"/>
          <w:bCs/>
          <w:sz w:val="22"/>
          <w:szCs w:val="22"/>
        </w:rPr>
        <w:t xml:space="preserve">O gestor do contrato tomará providências para a formalização de processo administrativo de responsabilização para fins de aplicação de sanções, a ser conduzido pela </w:t>
      </w:r>
      <w:r w:rsidRPr="003F43D5">
        <w:rPr>
          <w:rFonts w:ascii="Arial" w:hAnsi="Arial" w:cs="Arial"/>
          <w:bCs/>
          <w:sz w:val="22"/>
          <w:szCs w:val="22"/>
        </w:rPr>
        <w:lastRenderedPageBreak/>
        <w:t>comissão de que trata o art. 158 da Lei nº 14.133, de 2021, ou pelo agente ou pelo setor com competência para tal, conforme o caso. (</w:t>
      </w:r>
      <w:r w:rsidRPr="003F43D5">
        <w:rPr>
          <w:rFonts w:ascii="Arial" w:hAnsi="Arial" w:cs="Arial"/>
          <w:sz w:val="22"/>
          <w:szCs w:val="22"/>
        </w:rPr>
        <w:t>inciso X do art. 21 do Decreto nº 11.246, de 2022</w:t>
      </w:r>
      <w:r w:rsidRPr="003F43D5">
        <w:rPr>
          <w:rFonts w:ascii="Arial" w:hAnsi="Arial" w:cs="Arial"/>
          <w:bCs/>
          <w:sz w:val="22"/>
          <w:szCs w:val="22"/>
        </w:rPr>
        <w:t>).</w:t>
      </w:r>
    </w:p>
    <w:p w14:paraId="3904B389"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O fiscal administrativo do contrato comunicará ao gestor do contrato, em tempo hábil, o término do contrato sob sua responsabilidade, com vistas à tempestiva renovação ou prorrogação contratual. (inciso VII do art. 22 do Decreto nº 11.246, de 2022).</w:t>
      </w:r>
    </w:p>
    <w:p w14:paraId="046866AA"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O gestor do contrato deverá elaborará relatório final com informações sobre a consecução dos objetivos que tenham justificado a contratação e eventuais condutas a serem adotadas para o aprimoramento das atividades da Administração (inciso VI do art. 21 do Decreto nº 11.246, de 2022).</w:t>
      </w:r>
    </w:p>
    <w:p w14:paraId="34373DB5"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(art. 119 da Lei nº 14.133, de 2021).</w:t>
      </w:r>
    </w:p>
    <w:p w14:paraId="46471A33"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O contratado será responsável pelos danos causados diretamente à Administração ou a terceiros em razão da execução do contrato, e não excluirá nem reduzirá essa responsabilidade a fiscalização ou o acompanhamento pelo contratante (art. 120 da Lei nº 14.133, de 2021).</w:t>
      </w:r>
    </w:p>
    <w:p w14:paraId="30C50160"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Somente o contratado será responsável pelos encargos trabalhistas, previdenciários, fiscais e comerciais resultantes da execução do contrato (art. 121 da Lei nº 14.133, de 2021).</w:t>
      </w:r>
    </w:p>
    <w:p w14:paraId="10D29A77"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A inadimplência do contratado em relação aos encargos trabalhistas, fiscais e comerciais não transferirá à Administração a responsabilidade pelo seu pagamento e não poderá onerar o objeto do contrato (§1º do art. 121 da Lei nº 14.133, de 2021).</w:t>
      </w:r>
    </w:p>
    <w:p w14:paraId="7A7C91DB"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Antes do pagamento da nota fiscal ou da fatura, deverá ser consultada a situação do Contratado junto ao SICAF (art. 30 da IN nº 3, de 2018).</w:t>
      </w:r>
    </w:p>
    <w:p w14:paraId="17F47B78" w14:textId="77777777" w:rsidR="00080EAE" w:rsidRPr="004637B3"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4637B3">
        <w:rPr>
          <w:rFonts w:ascii="Arial" w:hAnsi="Arial" w:cs="Arial"/>
          <w:bCs/>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19315648" w14:textId="77777777" w:rsidR="00080EAE" w:rsidRPr="003F43D5" w:rsidRDefault="00080EAE" w:rsidP="00080EAE">
      <w:pPr>
        <w:numPr>
          <w:ilvl w:val="0"/>
          <w:numId w:val="4"/>
        </w:numPr>
        <w:spacing w:before="360" w:after="240" w:line="360" w:lineRule="auto"/>
        <w:ind w:left="567" w:hanging="567"/>
        <w:jc w:val="both"/>
        <w:rPr>
          <w:rFonts w:ascii="Arial" w:eastAsiaTheme="majorEastAsia" w:hAnsi="Arial" w:cs="Arial"/>
          <w:b/>
          <w:sz w:val="22"/>
          <w:szCs w:val="22"/>
        </w:rPr>
      </w:pPr>
      <w:r w:rsidRPr="003F43D5">
        <w:rPr>
          <w:rFonts w:ascii="Arial" w:eastAsiaTheme="majorEastAsia" w:hAnsi="Arial" w:cs="Arial"/>
          <w:b/>
          <w:sz w:val="22"/>
          <w:szCs w:val="22"/>
        </w:rPr>
        <w:t>DO RECEBIMENTO</w:t>
      </w:r>
    </w:p>
    <w:p w14:paraId="14C7B7AA" w14:textId="77777777" w:rsidR="00080EAE" w:rsidRPr="003F43D5" w:rsidRDefault="00080EAE" w:rsidP="00080EAE">
      <w:pPr>
        <w:pStyle w:val="PargrafodaLista"/>
        <w:numPr>
          <w:ilvl w:val="0"/>
          <w:numId w:val="22"/>
        </w:numPr>
        <w:spacing w:before="240" w:after="120" w:line="360" w:lineRule="auto"/>
        <w:contextualSpacing w:val="0"/>
        <w:jc w:val="both"/>
        <w:rPr>
          <w:rFonts w:ascii="Arial" w:hAnsi="Arial" w:cs="Arial"/>
          <w:bCs/>
          <w:vanish/>
          <w:sz w:val="22"/>
          <w:szCs w:val="22"/>
        </w:rPr>
      </w:pPr>
    </w:p>
    <w:p w14:paraId="4CDDAE61"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Os </w:t>
      </w:r>
      <w:r>
        <w:rPr>
          <w:rFonts w:ascii="Arial" w:hAnsi="Arial" w:cs="Arial"/>
          <w:bCs/>
          <w:sz w:val="22"/>
          <w:szCs w:val="22"/>
        </w:rPr>
        <w:t>materiais</w:t>
      </w:r>
      <w:r w:rsidRPr="003F43D5">
        <w:rPr>
          <w:rFonts w:ascii="Arial" w:hAnsi="Arial" w:cs="Arial"/>
          <w:bCs/>
          <w:sz w:val="22"/>
          <w:szCs w:val="22"/>
        </w:rPr>
        <w:t xml:space="preserve"> serão </w:t>
      </w:r>
      <w:r w:rsidRPr="003F43D5">
        <w:rPr>
          <w:rFonts w:ascii="Arial" w:hAnsi="Arial" w:cs="Arial"/>
          <w:b/>
          <w:sz w:val="22"/>
          <w:szCs w:val="22"/>
        </w:rPr>
        <w:t>recebidos provisoriamente</w:t>
      </w:r>
      <w:r w:rsidRPr="003F43D5">
        <w:rPr>
          <w:rFonts w:ascii="Arial" w:hAnsi="Arial" w:cs="Arial"/>
          <w:bCs/>
          <w:sz w:val="22"/>
          <w:szCs w:val="22"/>
        </w:rPr>
        <w:t xml:space="preserve">, de forma sumária, no prazo de </w:t>
      </w:r>
      <w:r w:rsidRPr="003F43D5">
        <w:rPr>
          <w:rFonts w:ascii="Arial" w:hAnsi="Arial" w:cs="Arial"/>
          <w:b/>
          <w:sz w:val="22"/>
          <w:szCs w:val="22"/>
        </w:rPr>
        <w:t>01 (um) dia</w:t>
      </w:r>
      <w:r w:rsidRPr="003F43D5">
        <w:rPr>
          <w:rFonts w:ascii="Arial" w:hAnsi="Arial" w:cs="Arial"/>
          <w:bCs/>
          <w:sz w:val="22"/>
          <w:szCs w:val="22"/>
        </w:rPr>
        <w:t xml:space="preserve">, pelo(a) responsável pelo acompanhamento e fiscalização do contrato, para efeito de posterior </w:t>
      </w:r>
      <w:r w:rsidRPr="003F43D5">
        <w:rPr>
          <w:rFonts w:ascii="Arial" w:hAnsi="Arial" w:cs="Arial"/>
          <w:bCs/>
          <w:sz w:val="22"/>
          <w:szCs w:val="22"/>
        </w:rPr>
        <w:lastRenderedPageBreak/>
        <w:t xml:space="preserve">verificação de sua conformidade com as especificações constantes neste Termo de Referência e na proposta. </w:t>
      </w:r>
    </w:p>
    <w:p w14:paraId="6F778CDD"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Os </w:t>
      </w:r>
      <w:r>
        <w:rPr>
          <w:rFonts w:ascii="Arial" w:hAnsi="Arial" w:cs="Arial"/>
          <w:bCs/>
          <w:sz w:val="22"/>
          <w:szCs w:val="22"/>
        </w:rPr>
        <w:t>materiais</w:t>
      </w:r>
      <w:r w:rsidRPr="003F43D5">
        <w:rPr>
          <w:rFonts w:ascii="Arial" w:hAnsi="Arial" w:cs="Arial"/>
          <w:bCs/>
          <w:sz w:val="22"/>
          <w:szCs w:val="22"/>
        </w:rPr>
        <w:t xml:space="preserve"> poderão ser rejeitados, no todo ou em parte, quando em desacordo com as especificações constantes neste Termo de Referência e na proposta, devendo ser substituídos no </w:t>
      </w:r>
      <w:r w:rsidRPr="003F7604">
        <w:rPr>
          <w:rFonts w:ascii="Arial" w:hAnsi="Arial" w:cs="Arial"/>
          <w:bCs/>
          <w:sz w:val="22"/>
          <w:szCs w:val="22"/>
        </w:rPr>
        <w:t xml:space="preserve">prazo de </w:t>
      </w:r>
      <w:r w:rsidRPr="003F7604">
        <w:rPr>
          <w:rFonts w:ascii="Arial" w:hAnsi="Arial" w:cs="Arial"/>
          <w:b/>
          <w:sz w:val="22"/>
          <w:szCs w:val="22"/>
        </w:rPr>
        <w:t>05 (cinco) dias</w:t>
      </w:r>
      <w:r w:rsidRPr="003F7604">
        <w:rPr>
          <w:rFonts w:ascii="Arial" w:hAnsi="Arial" w:cs="Arial"/>
          <w:bCs/>
          <w:sz w:val="22"/>
          <w:szCs w:val="22"/>
        </w:rPr>
        <w:t xml:space="preserve">, a </w:t>
      </w:r>
      <w:r w:rsidRPr="003F43D5">
        <w:rPr>
          <w:rFonts w:ascii="Arial" w:hAnsi="Arial" w:cs="Arial"/>
          <w:bCs/>
          <w:sz w:val="22"/>
          <w:szCs w:val="22"/>
        </w:rPr>
        <w:t>contar da notificação do contratado, às suas custas, sem prejuízo da aplicação das penalidades.</w:t>
      </w:r>
    </w:p>
    <w:p w14:paraId="5863DB04"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Os </w:t>
      </w:r>
      <w:r>
        <w:rPr>
          <w:rFonts w:ascii="Arial" w:hAnsi="Arial" w:cs="Arial"/>
          <w:bCs/>
          <w:sz w:val="22"/>
          <w:szCs w:val="22"/>
        </w:rPr>
        <w:t>materiais</w:t>
      </w:r>
      <w:r w:rsidRPr="003F43D5">
        <w:rPr>
          <w:rFonts w:ascii="Arial" w:hAnsi="Arial" w:cs="Arial"/>
          <w:bCs/>
          <w:sz w:val="22"/>
          <w:szCs w:val="22"/>
        </w:rPr>
        <w:t xml:space="preserve"> serão </w:t>
      </w:r>
      <w:r w:rsidRPr="003F43D5">
        <w:rPr>
          <w:rFonts w:ascii="Arial" w:hAnsi="Arial" w:cs="Arial"/>
          <w:b/>
          <w:sz w:val="22"/>
          <w:szCs w:val="22"/>
        </w:rPr>
        <w:t>recebidos definitivamente</w:t>
      </w:r>
      <w:r w:rsidRPr="003F43D5">
        <w:rPr>
          <w:rFonts w:ascii="Arial" w:hAnsi="Arial" w:cs="Arial"/>
          <w:bCs/>
          <w:sz w:val="22"/>
          <w:szCs w:val="22"/>
        </w:rPr>
        <w:t xml:space="preserve"> no prazo de </w:t>
      </w:r>
      <w:r w:rsidRPr="003F43D5">
        <w:rPr>
          <w:rFonts w:ascii="Arial" w:hAnsi="Arial" w:cs="Arial"/>
          <w:b/>
          <w:sz w:val="22"/>
          <w:szCs w:val="22"/>
        </w:rPr>
        <w:t>5 (cinco) dias</w:t>
      </w:r>
      <w:r w:rsidRPr="003F43D5">
        <w:rPr>
          <w:rFonts w:ascii="Arial" w:hAnsi="Arial" w:cs="Arial"/>
          <w:bCs/>
          <w:sz w:val="22"/>
          <w:szCs w:val="22"/>
        </w:rPr>
        <w:t>, contados do recebimento provisório, após a verificação da qualidade e quantidade do material e consequente aceitação mediante termo detalhado</w:t>
      </w:r>
    </w:p>
    <w:p w14:paraId="09D6157A" w14:textId="77777777" w:rsidR="00080EAE" w:rsidRPr="003F43D5" w:rsidRDefault="00080EAE" w:rsidP="00080EAE">
      <w:pPr>
        <w:pStyle w:val="PargrafodaLista"/>
        <w:numPr>
          <w:ilvl w:val="2"/>
          <w:numId w:val="22"/>
        </w:numPr>
        <w:spacing w:before="240" w:after="120" w:line="360" w:lineRule="auto"/>
        <w:ind w:left="851" w:hanging="11"/>
        <w:jc w:val="both"/>
        <w:rPr>
          <w:rFonts w:ascii="Arial" w:hAnsi="Arial" w:cs="Arial"/>
          <w:bCs/>
          <w:sz w:val="22"/>
          <w:szCs w:val="22"/>
        </w:rPr>
      </w:pPr>
      <w:r w:rsidRPr="003F43D5">
        <w:rPr>
          <w:rFonts w:ascii="Arial" w:hAnsi="Arial" w:cs="Arial"/>
          <w:bCs/>
          <w:sz w:val="22"/>
          <w:szCs w:val="22"/>
        </w:rPr>
        <w:t>Na hipótese de a verificação a que se refere o subitem anterior não ser procedida dentro do prazo fixado, reputar-se-á como realizada, consumando-se o recebimento definitivo no dia do esgotamento do prazo.</w:t>
      </w:r>
    </w:p>
    <w:p w14:paraId="7502A7CF"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
          <w:spacing w:val="-6"/>
          <w:sz w:val="22"/>
          <w:szCs w:val="22"/>
        </w:rPr>
      </w:pPr>
      <w:r w:rsidRPr="003F43D5">
        <w:rPr>
          <w:rFonts w:ascii="Arial" w:hAnsi="Arial" w:cs="Arial"/>
          <w:b/>
          <w:spacing w:val="-6"/>
          <w:sz w:val="22"/>
          <w:szCs w:val="22"/>
        </w:rPr>
        <w:t xml:space="preserve">No caso de controvérsia sobre a execução do objeto, quanto à dimensão, qualidade e quantidade, deverá ser observado o teor do </w:t>
      </w:r>
      <w:r w:rsidRPr="003F43D5">
        <w:rPr>
          <w:rFonts w:ascii="Arial" w:hAnsi="Arial" w:cs="Arial"/>
          <w:b/>
          <w:spacing w:val="-6"/>
          <w:sz w:val="22"/>
          <w:szCs w:val="22"/>
          <w:u w:val="single"/>
        </w:rPr>
        <w:t>art. 143 da Lei nº 14.133, de 2021</w:t>
      </w:r>
      <w:r w:rsidRPr="003F43D5">
        <w:rPr>
          <w:rFonts w:ascii="Arial" w:hAnsi="Arial" w:cs="Arial"/>
          <w:b/>
          <w:spacing w:val="-6"/>
          <w:sz w:val="22"/>
          <w:szCs w:val="22"/>
        </w:rPr>
        <w:t>, comunicando-se à empresa para emissão de Nota Fiscal no que pertine à parcela incontroversa da execução do objeto, para efeito de liquidação e pagamento.</w:t>
      </w:r>
    </w:p>
    <w:p w14:paraId="01EC9CC6" w14:textId="77777777" w:rsidR="00080EAE" w:rsidRPr="004637B3"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4637B3">
        <w:rPr>
          <w:rFonts w:ascii="Arial" w:hAnsi="Arial" w:cs="Arial"/>
          <w:bCs/>
          <w:sz w:val="22"/>
          <w:szCs w:val="22"/>
        </w:rPr>
        <w:t>O recebimento provisório ou definitivo não excluirá a responsabilidade civil pela solidez e pela segurança do material/produto, nem a responsabilidade ético-profissional pela perfeita execução do contrato.</w:t>
      </w:r>
    </w:p>
    <w:p w14:paraId="6D47130C" w14:textId="77777777" w:rsidR="00080EAE" w:rsidRPr="003F43D5" w:rsidRDefault="00080EAE" w:rsidP="00080EAE">
      <w:pPr>
        <w:numPr>
          <w:ilvl w:val="0"/>
          <w:numId w:val="4"/>
        </w:numPr>
        <w:spacing w:before="360" w:after="240" w:line="360" w:lineRule="auto"/>
        <w:ind w:left="567" w:hanging="567"/>
        <w:jc w:val="both"/>
        <w:rPr>
          <w:rFonts w:ascii="Arial" w:eastAsiaTheme="majorEastAsia" w:hAnsi="Arial" w:cs="Arial"/>
          <w:b/>
          <w:sz w:val="22"/>
          <w:szCs w:val="22"/>
        </w:rPr>
      </w:pPr>
      <w:r w:rsidRPr="003F43D5">
        <w:rPr>
          <w:rFonts w:ascii="Arial" w:eastAsiaTheme="majorEastAsia" w:hAnsi="Arial" w:cs="Arial"/>
          <w:b/>
          <w:sz w:val="22"/>
          <w:szCs w:val="22"/>
        </w:rPr>
        <w:t>DAS CONDIÇÕES DE PAGAMENTO</w:t>
      </w:r>
    </w:p>
    <w:p w14:paraId="5AB29943" w14:textId="77777777" w:rsidR="00080EAE" w:rsidRPr="003F43D5" w:rsidRDefault="00080EAE" w:rsidP="00080EAE">
      <w:pPr>
        <w:numPr>
          <w:ilvl w:val="0"/>
          <w:numId w:val="22"/>
        </w:numPr>
        <w:spacing w:before="240" w:after="120" w:line="360" w:lineRule="auto"/>
        <w:jc w:val="both"/>
        <w:rPr>
          <w:rFonts w:ascii="Arial" w:hAnsi="Arial" w:cs="Arial"/>
          <w:bCs/>
          <w:vanish/>
          <w:sz w:val="22"/>
          <w:szCs w:val="22"/>
        </w:rPr>
      </w:pPr>
    </w:p>
    <w:p w14:paraId="10AE9175"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 O pagamento à CONTRATADA será efetuado pelo recebimento definitivo do material, em moeda nacional, no prazo de até 05 (cinco) dias corridos a contar do atesto da Fatura/Nota Fiscal, por meio de depósito em conta corrente, mediante Ordem Bancária.</w:t>
      </w:r>
    </w:p>
    <w:p w14:paraId="140F017C"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1EB8AC91"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pacing w:val="-4"/>
          <w:sz w:val="22"/>
          <w:szCs w:val="22"/>
        </w:rPr>
      </w:pPr>
      <w:r w:rsidRPr="003F43D5">
        <w:rPr>
          <w:rFonts w:ascii="Arial" w:hAnsi="Arial" w:cs="Arial"/>
          <w:bCs/>
          <w:spacing w:val="-4"/>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2DC10B32" w14:textId="77777777" w:rsidR="00080EAE" w:rsidRPr="003F43D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lastRenderedPageBreak/>
        <w:t>Para efeito de pagamento, considerar-se-á paga a fatura na data da emissão da Ordem Bancária.</w:t>
      </w:r>
    </w:p>
    <w:p w14:paraId="61D752CE" w14:textId="77777777" w:rsidR="00080EAE" w:rsidRPr="00010E75" w:rsidRDefault="00080EAE" w:rsidP="00080EAE">
      <w:pPr>
        <w:pStyle w:val="PargrafodaLista"/>
        <w:numPr>
          <w:ilvl w:val="1"/>
          <w:numId w:val="22"/>
        </w:numPr>
        <w:spacing w:before="240" w:after="120" w:line="360" w:lineRule="auto"/>
        <w:ind w:left="284" w:firstLine="0"/>
        <w:contextualSpacing w:val="0"/>
        <w:jc w:val="both"/>
        <w:rPr>
          <w:rFonts w:ascii="Arial" w:hAnsi="Arial" w:cs="Arial"/>
          <w:bCs/>
          <w:sz w:val="22"/>
          <w:szCs w:val="22"/>
        </w:rPr>
      </w:pPr>
      <w:r w:rsidRPr="003F43D5">
        <w:rPr>
          <w:rFonts w:ascii="Arial" w:hAnsi="Arial"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r w:rsidRPr="00010E75">
        <w:rPr>
          <w:rFonts w:ascii="Arial" w:hAnsi="Arial" w:cs="Arial"/>
          <w:bCs/>
          <w:sz w:val="22"/>
          <w:szCs w:val="22"/>
        </w:rPr>
        <w:t>:</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080EAE" w:rsidRPr="00010E75" w14:paraId="60D18C4B" w14:textId="77777777" w:rsidTr="006A448E">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1C909A48"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I x N x VP, sendo:</w:t>
            </w:r>
          </w:p>
          <w:p w14:paraId="727B6FC7"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047C2B45"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 xml:space="preserve">I = </w:t>
            </w:r>
            <w:r w:rsidRPr="00010E75">
              <w:rPr>
                <w:rFonts w:ascii="Times New Roman" w:eastAsia="SimSun" w:hAnsi="Times New Roman" w:cs="Times New Roman"/>
                <w:color w:val="00000A"/>
                <w:sz w:val="20"/>
                <w:szCs w:val="20"/>
                <w:u w:val="single"/>
                <w:lang w:eastAsia="zh-CN" w:bidi="hi-IN"/>
              </w:rPr>
              <w:t>(TX/100)</w:t>
            </w:r>
            <w:r w:rsidRPr="00010E75">
              <w:rPr>
                <w:rFonts w:ascii="Times New Roman" w:eastAsia="SimSun" w:hAnsi="Times New Roman" w:cs="Times New Roman"/>
                <w:color w:val="00000A"/>
                <w:sz w:val="20"/>
                <w:szCs w:val="20"/>
                <w:lang w:eastAsia="zh-CN" w:bidi="hi-IN"/>
              </w:rPr>
              <w:t xml:space="preserve">, assim apurado: I = </w:t>
            </w:r>
            <w:r w:rsidRPr="00010E75">
              <w:rPr>
                <w:rFonts w:ascii="Times New Roman" w:eastAsia="SimSun" w:hAnsi="Times New Roman" w:cs="Times New Roman"/>
                <w:color w:val="00000A"/>
                <w:sz w:val="20"/>
                <w:szCs w:val="20"/>
                <w:u w:val="single"/>
                <w:lang w:eastAsia="zh-CN" w:bidi="hi-IN"/>
              </w:rPr>
              <w:t>(6/100)</w:t>
            </w:r>
            <w:r w:rsidRPr="00010E75">
              <w:rPr>
                <w:rFonts w:ascii="Times New Roman" w:eastAsia="SimSun" w:hAnsi="Times New Roman" w:cs="Times New Roman"/>
                <w:color w:val="00000A"/>
                <w:sz w:val="20"/>
                <w:szCs w:val="20"/>
                <w:lang w:eastAsia="zh-CN" w:bidi="hi-IN"/>
              </w:rPr>
              <w:t xml:space="preserve">   I = 0,00016438</w:t>
            </w:r>
          </w:p>
          <w:p w14:paraId="2A94A0DA"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hAnsi="Times New Roman" w:cs="Times New Roman"/>
                <w:color w:val="00000A"/>
                <w:sz w:val="20"/>
                <w:szCs w:val="20"/>
                <w:lang w:eastAsia="zh-CN" w:bidi="hi-IN"/>
              </w:rPr>
              <w:t xml:space="preserve">          </w:t>
            </w:r>
            <w:r w:rsidRPr="00010E75">
              <w:rPr>
                <w:rFonts w:ascii="Times New Roman" w:eastAsia="SimSun" w:hAnsi="Times New Roman" w:cs="Times New Roman"/>
                <w:color w:val="00000A"/>
                <w:sz w:val="20"/>
                <w:szCs w:val="20"/>
                <w:lang w:eastAsia="zh-CN" w:bidi="hi-IN"/>
              </w:rPr>
              <w:t>365                                        365</w:t>
            </w:r>
          </w:p>
          <w:p w14:paraId="22EB9A2C"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43864EB2"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que:</w:t>
            </w:r>
          </w:p>
          <w:p w14:paraId="1285CBCC"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I = Índice de atualização financeira;</w:t>
            </w:r>
          </w:p>
          <w:p w14:paraId="31E80F60"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TX = Percentual da taxa de juros de mora anual = 6%;</w:t>
            </w:r>
          </w:p>
          <w:p w14:paraId="2EA2AD8B"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Encargos moratórios;</w:t>
            </w:r>
          </w:p>
          <w:p w14:paraId="31E874E7"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N = Número de dias entre a data prevista para o pagamento e a do efetivo pagamento;</w:t>
            </w:r>
          </w:p>
          <w:p w14:paraId="3DD99FBB" w14:textId="77777777" w:rsidR="00080EAE" w:rsidRPr="00010E75" w:rsidRDefault="00080EAE" w:rsidP="006A448E">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VP = Valor da parcela em atraso.</w:t>
            </w:r>
          </w:p>
        </w:tc>
      </w:tr>
    </w:tbl>
    <w:p w14:paraId="61FFFE66" w14:textId="77777777" w:rsidR="00080EAE" w:rsidRPr="003F43D5" w:rsidRDefault="00080EAE" w:rsidP="00080EAE">
      <w:pPr>
        <w:pStyle w:val="PargrafodaLista"/>
        <w:numPr>
          <w:ilvl w:val="2"/>
          <w:numId w:val="22"/>
        </w:numPr>
        <w:spacing w:before="240" w:after="240" w:line="360" w:lineRule="auto"/>
        <w:ind w:left="851" w:hanging="11"/>
        <w:jc w:val="both"/>
        <w:rPr>
          <w:rFonts w:ascii="Arial" w:hAnsi="Arial" w:cs="Arial"/>
          <w:bCs/>
          <w:sz w:val="22"/>
          <w:szCs w:val="22"/>
        </w:rPr>
      </w:pPr>
      <w:r w:rsidRPr="003F43D5">
        <w:rPr>
          <w:rFonts w:ascii="Arial" w:hAnsi="Arial" w:cs="Arial"/>
          <w:bCs/>
          <w:sz w:val="22"/>
          <w:szCs w:val="22"/>
        </w:rPr>
        <w:t>Aplica-se a mesma regra disposta no parágrafo anterior, na hipótese de eventual pagamento antecipado, observado o disposto no art. 38 do Decreto nº 93.872/1986.</w:t>
      </w:r>
    </w:p>
    <w:p w14:paraId="34CF7123" w14:textId="77777777" w:rsidR="00080EAE" w:rsidRPr="004637B3"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4637B3">
        <w:rPr>
          <w:rFonts w:ascii="Arial" w:hAnsi="Arial" w:cs="Arial"/>
          <w:bCs/>
          <w:sz w:val="22"/>
          <w:szCs w:val="22"/>
        </w:rPr>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15341CA4" w14:textId="77777777" w:rsidR="00080EAE" w:rsidRPr="003F43D5" w:rsidRDefault="00080EAE" w:rsidP="00080EAE">
      <w:pPr>
        <w:pStyle w:val="PargrafodaLista"/>
        <w:numPr>
          <w:ilvl w:val="0"/>
          <w:numId w:val="4"/>
        </w:numPr>
        <w:spacing w:before="240" w:after="240" w:line="360" w:lineRule="auto"/>
        <w:ind w:left="567" w:hanging="567"/>
        <w:contextualSpacing w:val="0"/>
        <w:jc w:val="both"/>
        <w:rPr>
          <w:rStyle w:val="Ttulo1Char"/>
          <w:rFonts w:ascii="Arial" w:hAnsi="Arial" w:cs="Arial"/>
          <w:color w:val="auto"/>
          <w:sz w:val="22"/>
          <w:szCs w:val="22"/>
        </w:rPr>
      </w:pPr>
      <w:bookmarkStart w:id="18" w:name="_Toc129844511"/>
      <w:r w:rsidRPr="003F43D5">
        <w:rPr>
          <w:rStyle w:val="Ttulo1Char"/>
          <w:rFonts w:ascii="Arial" w:hAnsi="Arial" w:cs="Arial"/>
          <w:color w:val="auto"/>
          <w:sz w:val="22"/>
          <w:szCs w:val="22"/>
        </w:rPr>
        <w:t>SELEÇÃO DO FORNECEDOR</w:t>
      </w:r>
      <w:bookmarkEnd w:id="18"/>
    </w:p>
    <w:p w14:paraId="0B3B79A7" w14:textId="77777777" w:rsidR="00080EAE" w:rsidRPr="003F43D5" w:rsidRDefault="00080EAE" w:rsidP="00080EAE">
      <w:pPr>
        <w:pStyle w:val="PargrafodaLista"/>
        <w:numPr>
          <w:ilvl w:val="0"/>
          <w:numId w:val="22"/>
        </w:numPr>
        <w:spacing w:before="240" w:after="240" w:line="360" w:lineRule="auto"/>
        <w:contextualSpacing w:val="0"/>
        <w:jc w:val="both"/>
        <w:rPr>
          <w:rFonts w:ascii="Arial" w:hAnsi="Arial" w:cs="Arial"/>
          <w:bCs/>
          <w:vanish/>
          <w:sz w:val="22"/>
          <w:szCs w:val="22"/>
        </w:rPr>
      </w:pPr>
    </w:p>
    <w:p w14:paraId="03B6A662"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 O fornecedor será selecionado por meio da realização de procedimento de </w:t>
      </w:r>
      <w:r w:rsidRPr="003F43D5">
        <w:rPr>
          <w:rFonts w:ascii="Arial" w:hAnsi="Arial" w:cs="Arial"/>
          <w:b/>
          <w:sz w:val="22"/>
          <w:szCs w:val="22"/>
        </w:rPr>
        <w:t>CONTRATAÇÃO DIRETA</w:t>
      </w:r>
      <w:r w:rsidRPr="003F43D5">
        <w:rPr>
          <w:rFonts w:ascii="Arial" w:hAnsi="Arial" w:cs="Arial"/>
          <w:bCs/>
          <w:sz w:val="22"/>
          <w:szCs w:val="22"/>
        </w:rPr>
        <w:t xml:space="preserve">, por dispensa de licitação (Art. 75, II, da Lei nº 14.133/2021), sob a forma </w:t>
      </w:r>
      <w:r w:rsidRPr="003F43D5">
        <w:rPr>
          <w:rFonts w:ascii="Arial" w:hAnsi="Arial" w:cs="Arial"/>
          <w:b/>
          <w:sz w:val="22"/>
          <w:szCs w:val="22"/>
        </w:rPr>
        <w:t>ELETRÔNICA</w:t>
      </w:r>
      <w:r w:rsidRPr="003F43D5">
        <w:rPr>
          <w:rFonts w:ascii="Arial" w:hAnsi="Arial" w:cs="Arial"/>
          <w:bCs/>
          <w:sz w:val="22"/>
          <w:szCs w:val="22"/>
        </w:rPr>
        <w:t xml:space="preserve">, com adoção do </w:t>
      </w:r>
      <w:r w:rsidRPr="003F43D5">
        <w:rPr>
          <w:rFonts w:ascii="Arial" w:hAnsi="Arial" w:cs="Arial"/>
          <w:b/>
          <w:sz w:val="22"/>
          <w:szCs w:val="22"/>
        </w:rPr>
        <w:t>critério de julgamento pelo</w:t>
      </w:r>
      <w:r w:rsidRPr="003F43D5">
        <w:rPr>
          <w:rFonts w:ascii="Arial" w:hAnsi="Arial" w:cs="Arial"/>
          <w:bCs/>
          <w:sz w:val="22"/>
          <w:szCs w:val="22"/>
        </w:rPr>
        <w:t xml:space="preserve"> </w:t>
      </w:r>
      <w:r w:rsidRPr="003F43D5">
        <w:rPr>
          <w:rFonts w:ascii="Arial" w:hAnsi="Arial" w:cs="Arial"/>
          <w:b/>
          <w:sz w:val="22"/>
          <w:szCs w:val="22"/>
        </w:rPr>
        <w:t>MENOR PREÇO</w:t>
      </w:r>
      <w:r w:rsidRPr="003F43D5">
        <w:rPr>
          <w:rFonts w:ascii="Arial" w:hAnsi="Arial" w:cs="Arial"/>
          <w:bCs/>
          <w:sz w:val="22"/>
          <w:szCs w:val="22"/>
        </w:rPr>
        <w:t>.</w:t>
      </w:r>
    </w:p>
    <w:p w14:paraId="11199F3F"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Para fins de habilitação jurídica, fiscal, social e trabalhista, deverá ser observado os requisitos exigidos no Aviso de Dispensa de Licitação.</w:t>
      </w:r>
    </w:p>
    <w:p w14:paraId="1EFEFCB8"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lastRenderedPageBreak/>
        <w:t>Para fins de qualificação econômico-financeira, deverá ser observado os requisitos exigidos no Aviso de Dispensa de Licitação.</w:t>
      </w:r>
    </w:p>
    <w:p w14:paraId="3731E79A"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Os critérios de habilitação técnica a serem atendidos pelo fornecedor serão:</w:t>
      </w:r>
    </w:p>
    <w:p w14:paraId="108EC0BC" w14:textId="77777777" w:rsidR="00080EAE" w:rsidRPr="003F43D5" w:rsidRDefault="00080EAE" w:rsidP="00080EAE">
      <w:pPr>
        <w:pStyle w:val="PargrafodaLista"/>
        <w:numPr>
          <w:ilvl w:val="2"/>
          <w:numId w:val="22"/>
        </w:numPr>
        <w:spacing w:before="240" w:after="240" w:line="360" w:lineRule="auto"/>
        <w:ind w:left="851" w:hanging="11"/>
        <w:jc w:val="both"/>
        <w:rPr>
          <w:rFonts w:ascii="Arial" w:hAnsi="Arial" w:cs="Arial"/>
          <w:bCs/>
          <w:sz w:val="22"/>
          <w:szCs w:val="22"/>
        </w:rPr>
      </w:pPr>
      <w:r w:rsidRPr="003F43D5">
        <w:rPr>
          <w:rFonts w:ascii="Arial" w:hAnsi="Arial" w:cs="Arial"/>
          <w:bCs/>
          <w:sz w:val="22"/>
          <w:szCs w:val="22"/>
        </w:rPr>
        <w:t xml:space="preserve">Comprovação de aptidão para o fornecimento de </w:t>
      </w:r>
      <w:r>
        <w:rPr>
          <w:rFonts w:ascii="Arial" w:hAnsi="Arial" w:cs="Arial"/>
          <w:bCs/>
          <w:sz w:val="22"/>
          <w:szCs w:val="22"/>
        </w:rPr>
        <w:t>materiais</w:t>
      </w:r>
      <w:r w:rsidRPr="003F43D5">
        <w:rPr>
          <w:rFonts w:ascii="Arial" w:hAnsi="Arial" w:cs="Arial"/>
          <w:bCs/>
          <w:sz w:val="22"/>
          <w:szCs w:val="22"/>
        </w:rPr>
        <w:t xml:space="preserve">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F84B234" w14:textId="77777777" w:rsidR="00080EAE" w:rsidRPr="003F43D5" w:rsidRDefault="00080EAE" w:rsidP="00080EAE">
      <w:pPr>
        <w:pStyle w:val="PargrafodaLista"/>
        <w:numPr>
          <w:ilvl w:val="2"/>
          <w:numId w:val="22"/>
        </w:numPr>
        <w:spacing w:before="240" w:after="240" w:line="360" w:lineRule="auto"/>
        <w:ind w:left="851" w:hanging="11"/>
        <w:jc w:val="both"/>
        <w:rPr>
          <w:rFonts w:ascii="Arial" w:hAnsi="Arial" w:cs="Arial"/>
          <w:bCs/>
          <w:sz w:val="22"/>
          <w:szCs w:val="22"/>
        </w:rPr>
      </w:pPr>
      <w:bookmarkStart w:id="19" w:name="_Hlk130283773"/>
      <w:r w:rsidRPr="003F43D5">
        <w:rPr>
          <w:rFonts w:ascii="Arial" w:hAnsi="Arial" w:cs="Arial"/>
          <w:bCs/>
          <w:sz w:val="22"/>
          <w:szCs w:val="22"/>
        </w:rPr>
        <w:t>Os atestados de capacidade técnica poderão ser apresentados em nome da matriz ou da filial do fornecedor.</w:t>
      </w:r>
    </w:p>
    <w:p w14:paraId="30B560CA" w14:textId="77777777" w:rsidR="00080EAE" w:rsidRPr="004637B3" w:rsidRDefault="00080EAE" w:rsidP="00080EAE">
      <w:pPr>
        <w:pStyle w:val="PargrafodaLista"/>
        <w:numPr>
          <w:ilvl w:val="2"/>
          <w:numId w:val="22"/>
        </w:numPr>
        <w:spacing w:before="240" w:after="240" w:line="360" w:lineRule="auto"/>
        <w:ind w:left="851" w:hanging="11"/>
        <w:jc w:val="both"/>
        <w:rPr>
          <w:rStyle w:val="Ttulo1Char"/>
          <w:rFonts w:ascii="Arial" w:eastAsia="Times New Roman" w:hAnsi="Arial" w:cs="Arial"/>
          <w:b w:val="0"/>
          <w:bCs/>
          <w:color w:val="auto"/>
          <w:sz w:val="22"/>
          <w:szCs w:val="22"/>
        </w:rPr>
      </w:pPr>
      <w:r w:rsidRPr="004637B3">
        <w:rPr>
          <w:rFonts w:ascii="Arial" w:hAnsi="Arial" w:cs="Arial"/>
          <w:bCs/>
          <w:sz w:val="22"/>
          <w:szCs w:val="22"/>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End w:id="19"/>
    </w:p>
    <w:p w14:paraId="394EEE70" w14:textId="77777777" w:rsidR="00080EAE" w:rsidRPr="003F43D5" w:rsidRDefault="00080EAE" w:rsidP="00080EAE">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r w:rsidRPr="003F43D5">
        <w:rPr>
          <w:rStyle w:val="Ttulo1Char"/>
          <w:rFonts w:ascii="Arial" w:hAnsi="Arial" w:cs="Arial"/>
          <w:color w:val="auto"/>
          <w:sz w:val="22"/>
          <w:szCs w:val="22"/>
        </w:rPr>
        <w:t>OBRIGAÇÕES DA CONTRATANTE</w:t>
      </w:r>
    </w:p>
    <w:p w14:paraId="241E1C5A" w14:textId="77777777" w:rsidR="00080EAE" w:rsidRPr="003F43D5" w:rsidRDefault="00080EAE" w:rsidP="00080EAE">
      <w:pPr>
        <w:pStyle w:val="PargrafodaLista"/>
        <w:numPr>
          <w:ilvl w:val="0"/>
          <w:numId w:val="22"/>
        </w:numPr>
        <w:spacing w:before="240" w:after="240" w:line="360" w:lineRule="auto"/>
        <w:contextualSpacing w:val="0"/>
        <w:jc w:val="both"/>
        <w:rPr>
          <w:rFonts w:ascii="Arial" w:hAnsi="Arial" w:cs="Arial"/>
          <w:bCs/>
          <w:vanish/>
          <w:sz w:val="22"/>
          <w:szCs w:val="22"/>
        </w:rPr>
      </w:pPr>
    </w:p>
    <w:p w14:paraId="32325E1F"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Fiscalizar a entrega do objeto, rejeitando aqueles que não atendam às especificações constantes do Edital e deste Termo de Referência.</w:t>
      </w:r>
    </w:p>
    <w:p w14:paraId="5151924B"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Receber provisoriamente o material, disponibilizando local, data e horário;</w:t>
      </w:r>
    </w:p>
    <w:p w14:paraId="41662894"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Efetuar o pagamento na forma e no prazo estabelecido no Edital.</w:t>
      </w:r>
    </w:p>
    <w:p w14:paraId="072F8DBC"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Notificar a CONTRATADA, por escrito, sobre imperfeições, falhas ou irregularidades constatadas no objeto, para que sejam adotadas as medidas corretivas necessárias.</w:t>
      </w:r>
    </w:p>
    <w:p w14:paraId="465D2237"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Permitir aos funcionários da CONTRATADA, devidamente identificados, o livre acesso às suas dependências, de modo a viabilizar a execução do objeto, durante o horário de expediente.</w:t>
      </w:r>
    </w:p>
    <w:p w14:paraId="7DF6654E"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Exigir o cumprimento de todos os compromissos assumidos pela CONTRATADA.</w:t>
      </w:r>
    </w:p>
    <w:p w14:paraId="70994C8E" w14:textId="77777777" w:rsidR="00080EAE" w:rsidRPr="004637B3"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4637B3">
        <w:rPr>
          <w:rFonts w:ascii="Arial" w:hAnsi="Arial" w:cs="Arial"/>
          <w:bCs/>
          <w:sz w:val="22"/>
          <w:szCs w:val="22"/>
        </w:rPr>
        <w:t>Proporcionar as facilidades indispensáveis à boa execução do objeto.</w:t>
      </w:r>
    </w:p>
    <w:p w14:paraId="441AE117" w14:textId="77777777" w:rsidR="00080EAE" w:rsidRPr="003F43D5" w:rsidRDefault="00080EAE" w:rsidP="00080EAE">
      <w:pPr>
        <w:pStyle w:val="PargrafodaLista"/>
        <w:numPr>
          <w:ilvl w:val="0"/>
          <w:numId w:val="4"/>
        </w:numPr>
        <w:spacing w:before="240" w:after="240" w:line="360" w:lineRule="auto"/>
        <w:ind w:left="567" w:hanging="567"/>
        <w:contextualSpacing w:val="0"/>
        <w:jc w:val="both"/>
        <w:rPr>
          <w:rStyle w:val="Ttulo1Char"/>
          <w:rFonts w:ascii="Arial" w:hAnsi="Arial" w:cs="Arial"/>
          <w:color w:val="auto"/>
          <w:sz w:val="22"/>
          <w:szCs w:val="22"/>
        </w:rPr>
      </w:pPr>
      <w:r w:rsidRPr="003F43D5">
        <w:rPr>
          <w:rStyle w:val="Ttulo1Char"/>
          <w:rFonts w:ascii="Arial" w:hAnsi="Arial" w:cs="Arial"/>
          <w:color w:val="auto"/>
          <w:sz w:val="22"/>
          <w:szCs w:val="22"/>
        </w:rPr>
        <w:t>OBRIGAÇÕES DA CONTRATADA</w:t>
      </w:r>
    </w:p>
    <w:p w14:paraId="563A12C9" w14:textId="77777777" w:rsidR="00080EAE" w:rsidRPr="003F43D5" w:rsidRDefault="00080EAE" w:rsidP="00080EAE">
      <w:pPr>
        <w:pStyle w:val="PargrafodaLista"/>
        <w:numPr>
          <w:ilvl w:val="0"/>
          <w:numId w:val="22"/>
        </w:numPr>
        <w:spacing w:before="240" w:after="240" w:line="360" w:lineRule="auto"/>
        <w:contextualSpacing w:val="0"/>
        <w:jc w:val="both"/>
        <w:rPr>
          <w:rFonts w:ascii="Arial" w:hAnsi="Arial" w:cs="Arial"/>
          <w:bCs/>
          <w:vanish/>
          <w:sz w:val="22"/>
          <w:szCs w:val="22"/>
        </w:rPr>
      </w:pPr>
    </w:p>
    <w:p w14:paraId="0CEF8449"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Fornecer todos os </w:t>
      </w:r>
      <w:r>
        <w:rPr>
          <w:rFonts w:ascii="Arial" w:hAnsi="Arial" w:cs="Arial"/>
          <w:bCs/>
          <w:sz w:val="22"/>
          <w:szCs w:val="22"/>
        </w:rPr>
        <w:t>materiais</w:t>
      </w:r>
      <w:r w:rsidRPr="003F43D5">
        <w:rPr>
          <w:rFonts w:ascii="Arial" w:hAnsi="Arial" w:cs="Arial"/>
          <w:bCs/>
          <w:sz w:val="22"/>
          <w:szCs w:val="22"/>
        </w:rPr>
        <w:t>, de acordo com as especificações técnicas;</w:t>
      </w:r>
    </w:p>
    <w:p w14:paraId="5BB2A123" w14:textId="77777777" w:rsidR="00080EAE" w:rsidRPr="00F63B51"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pacing w:val="6"/>
          <w:sz w:val="22"/>
          <w:szCs w:val="22"/>
        </w:rPr>
      </w:pPr>
      <w:r w:rsidRPr="00F63B51">
        <w:rPr>
          <w:rFonts w:ascii="Arial" w:hAnsi="Arial" w:cs="Arial"/>
          <w:bCs/>
          <w:spacing w:val="6"/>
          <w:sz w:val="22"/>
          <w:szCs w:val="22"/>
        </w:rPr>
        <w:lastRenderedPageBreak/>
        <w:t xml:space="preserve">Os </w:t>
      </w:r>
      <w:r>
        <w:rPr>
          <w:rFonts w:ascii="Arial" w:hAnsi="Arial" w:cs="Arial"/>
          <w:bCs/>
          <w:spacing w:val="6"/>
          <w:sz w:val="22"/>
          <w:szCs w:val="22"/>
        </w:rPr>
        <w:t>materiais</w:t>
      </w:r>
      <w:r w:rsidRPr="00F63B51">
        <w:rPr>
          <w:rFonts w:ascii="Arial" w:hAnsi="Arial" w:cs="Arial"/>
          <w:bCs/>
          <w:spacing w:val="6"/>
          <w:sz w:val="22"/>
          <w:szCs w:val="22"/>
        </w:rPr>
        <w:t xml:space="preserve"> a serem entregues deverão ser necessariamente de primeira linha, segundo os padrões usuais de mercado, com identificação do fabricante, marca modelo e demais características e especificações técnicas essenciais, que permitam a aferição, pelo contratante, de seu padrão de qualidade e desempenho e de sua adequação às normas técnicas pertinentes.</w:t>
      </w:r>
    </w:p>
    <w:p w14:paraId="6EDC9387"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 Responsabilizar-se pelos atos de seus funcionários que venham a causar prejuízos à PRT 6ª Região.</w:t>
      </w:r>
    </w:p>
    <w:p w14:paraId="1F149DC0"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 Apresentar um funcionário para atuar como representante da empresa e de modo a servir de interlocutor perante a Administração da PRT 6ª Região.</w:t>
      </w:r>
    </w:p>
    <w:p w14:paraId="74F4A464"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 xml:space="preserve"> Cumprir o prazo de garantia e arcar com eventuais custos de transporte dos </w:t>
      </w:r>
      <w:r>
        <w:rPr>
          <w:rFonts w:ascii="Arial" w:hAnsi="Arial" w:cs="Arial"/>
          <w:bCs/>
          <w:sz w:val="22"/>
          <w:szCs w:val="22"/>
        </w:rPr>
        <w:t>materiais</w:t>
      </w:r>
      <w:r w:rsidRPr="003F43D5">
        <w:rPr>
          <w:rFonts w:ascii="Arial" w:hAnsi="Arial" w:cs="Arial"/>
          <w:bCs/>
          <w:sz w:val="22"/>
          <w:szCs w:val="22"/>
        </w:rPr>
        <w:t xml:space="preserve"> trocados.</w:t>
      </w:r>
    </w:p>
    <w:p w14:paraId="685381C4"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Responsabilizar-se por todas as despesas e providências que se tornem necessárias ao cumprimento do presente objeto.</w:t>
      </w:r>
    </w:p>
    <w:p w14:paraId="66A63CB4" w14:textId="77777777" w:rsidR="00080EAE" w:rsidRPr="00F63B51"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pacing w:val="6"/>
          <w:sz w:val="22"/>
          <w:szCs w:val="22"/>
        </w:rPr>
      </w:pPr>
      <w:r w:rsidRPr="003F43D5">
        <w:rPr>
          <w:rFonts w:ascii="Arial" w:hAnsi="Arial" w:cs="Arial"/>
          <w:bCs/>
          <w:sz w:val="22"/>
          <w:szCs w:val="22"/>
        </w:rPr>
        <w:t xml:space="preserve"> </w:t>
      </w:r>
      <w:r w:rsidRPr="00F63B51">
        <w:rPr>
          <w:rFonts w:ascii="Arial" w:hAnsi="Arial" w:cs="Arial"/>
          <w:bCs/>
          <w:spacing w:val="6"/>
          <w:sz w:val="22"/>
          <w:szCs w:val="22"/>
        </w:rPr>
        <w:t xml:space="preserve">Ser responsável pelos danos causados diretamente à CONTRATANTE, aos seus equipamentos e a outros </w:t>
      </w:r>
      <w:r>
        <w:rPr>
          <w:rFonts w:ascii="Arial" w:hAnsi="Arial" w:cs="Arial"/>
          <w:bCs/>
          <w:spacing w:val="6"/>
          <w:sz w:val="22"/>
          <w:szCs w:val="22"/>
        </w:rPr>
        <w:t>materiais</w:t>
      </w:r>
      <w:r w:rsidRPr="00F63B51">
        <w:rPr>
          <w:rFonts w:ascii="Arial" w:hAnsi="Arial" w:cs="Arial"/>
          <w:bCs/>
          <w:spacing w:val="6"/>
          <w:sz w:val="22"/>
          <w:szCs w:val="22"/>
        </w:rPr>
        <w:t xml:space="preserve"> de sua propriedade, bem como pelos danos causados a terceiros, decorrentes de sua culpa ou dolo, durante a execução do CONTRATO, não excluindo ou reduzindo essa responsabilidade a fiscalização ou o acompanhamento pela CONTRATANTE</w:t>
      </w:r>
      <w:r>
        <w:rPr>
          <w:rFonts w:ascii="Arial" w:hAnsi="Arial" w:cs="Arial"/>
          <w:bCs/>
          <w:spacing w:val="6"/>
          <w:sz w:val="22"/>
          <w:szCs w:val="22"/>
        </w:rPr>
        <w:t>.</w:t>
      </w:r>
    </w:p>
    <w:p w14:paraId="1273B2F0"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Comunicar imediatamente à CONTRATANTE, toda e qualquer irregularidade ou dificuldade que impossibilite a execução do objeto ora especificado</w:t>
      </w:r>
      <w:r>
        <w:rPr>
          <w:rFonts w:ascii="Arial" w:hAnsi="Arial" w:cs="Arial"/>
          <w:bCs/>
          <w:sz w:val="22"/>
          <w:szCs w:val="22"/>
        </w:rPr>
        <w:t>.</w:t>
      </w:r>
    </w:p>
    <w:p w14:paraId="7BA46A17"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Não reproduzir, divulgar ou utilizar em benefício próprio, ou de terceiros, quaisquer informações de que tenha tomado ciência em razão da execução do objeto discriminado, sem o consentimento, prévio e por escrito, da CONTRATANTE</w:t>
      </w:r>
      <w:r>
        <w:rPr>
          <w:rFonts w:ascii="Arial" w:hAnsi="Arial" w:cs="Arial"/>
          <w:bCs/>
          <w:sz w:val="22"/>
          <w:szCs w:val="22"/>
        </w:rPr>
        <w:t>.</w:t>
      </w:r>
    </w:p>
    <w:p w14:paraId="6D86EA71"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Não utilizar o nome da CONTRATANTE, ou sua qualidade de CONTRATADA, em quaisquer atividades de divulgação empresarial, como, por exemplo, em cartões de visita, anúncios e impressos, sob pena de rescisão do CONTRATO.</w:t>
      </w:r>
    </w:p>
    <w:p w14:paraId="6BDCD514" w14:textId="77777777" w:rsidR="00080EAE"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4637B3">
        <w:rPr>
          <w:rFonts w:ascii="Arial" w:hAnsi="Arial" w:cs="Arial"/>
          <w:bCs/>
          <w:sz w:val="22"/>
          <w:szCs w:val="22"/>
        </w:rPr>
        <w:t>O atraso na apresentação, por parte da empresa, da fatura ou dos documentos exigidos como condição para pagamento importará em prorrogação automática do prazo em igual número de dias de vencimento da obrigação da CONTRATANTE.</w:t>
      </w:r>
    </w:p>
    <w:p w14:paraId="11E74CFD" w14:textId="77777777" w:rsidR="00080EAE" w:rsidRPr="004637B3" w:rsidRDefault="00080EAE" w:rsidP="00080EAE">
      <w:pPr>
        <w:pStyle w:val="PargrafodaLista"/>
        <w:spacing w:before="240" w:after="240"/>
        <w:ind w:left="284"/>
        <w:contextualSpacing w:val="0"/>
        <w:rPr>
          <w:rFonts w:ascii="Arial" w:hAnsi="Arial" w:cs="Arial"/>
          <w:bCs/>
          <w:sz w:val="22"/>
          <w:szCs w:val="22"/>
        </w:rPr>
      </w:pPr>
    </w:p>
    <w:p w14:paraId="71814EF6" w14:textId="77777777" w:rsidR="00080EAE" w:rsidRPr="00F63B51" w:rsidRDefault="00080EAE" w:rsidP="00080EAE">
      <w:pPr>
        <w:pStyle w:val="PargrafodaLista"/>
        <w:numPr>
          <w:ilvl w:val="0"/>
          <w:numId w:val="4"/>
        </w:numPr>
        <w:spacing w:before="240" w:after="240" w:line="360" w:lineRule="auto"/>
        <w:ind w:left="567" w:hanging="567"/>
        <w:contextualSpacing w:val="0"/>
        <w:jc w:val="both"/>
        <w:rPr>
          <w:rFonts w:ascii="Arial" w:eastAsiaTheme="majorEastAsia" w:hAnsi="Arial" w:cs="Arial"/>
          <w:b/>
          <w:sz w:val="22"/>
          <w:szCs w:val="22"/>
        </w:rPr>
      </w:pPr>
      <w:r w:rsidRPr="003F43D5">
        <w:rPr>
          <w:rStyle w:val="Ttulo1Char"/>
          <w:rFonts w:ascii="Arial" w:hAnsi="Arial" w:cs="Arial"/>
          <w:color w:val="auto"/>
          <w:sz w:val="22"/>
          <w:szCs w:val="22"/>
        </w:rPr>
        <w:t>DA SANÇÕES ADMINISTRATIVAS</w:t>
      </w:r>
    </w:p>
    <w:p w14:paraId="08BF3765" w14:textId="77777777" w:rsidR="00080EAE" w:rsidRPr="00F63B51" w:rsidRDefault="00080EAE" w:rsidP="00080EAE">
      <w:pPr>
        <w:pStyle w:val="PargrafodaLista"/>
        <w:numPr>
          <w:ilvl w:val="0"/>
          <w:numId w:val="22"/>
        </w:numPr>
        <w:spacing w:before="240" w:after="240" w:line="360" w:lineRule="auto"/>
        <w:contextualSpacing w:val="0"/>
        <w:jc w:val="both"/>
        <w:rPr>
          <w:rFonts w:ascii="Arial" w:hAnsi="Arial" w:cs="Arial"/>
          <w:bCs/>
          <w:vanish/>
          <w:sz w:val="22"/>
          <w:szCs w:val="22"/>
        </w:rPr>
      </w:pPr>
    </w:p>
    <w:p w14:paraId="2ABCD344" w14:textId="77777777" w:rsidR="00080EAE" w:rsidRPr="004637B3"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4637B3">
        <w:rPr>
          <w:rFonts w:ascii="Arial" w:hAnsi="Arial" w:cs="Arial"/>
          <w:bCs/>
          <w:sz w:val="22"/>
          <w:szCs w:val="22"/>
        </w:rPr>
        <w:t>As disposições acerca das sanções administrativas aplicáveis a esta contratação encontram-se detalhadas na minuta no Aviso de Contratação Direta e/ou na minuta do Termo de Contrato.</w:t>
      </w:r>
    </w:p>
    <w:p w14:paraId="2901ACAC" w14:textId="77777777" w:rsidR="00080EAE" w:rsidRPr="003F43D5" w:rsidRDefault="00080EAE" w:rsidP="00080EAE">
      <w:pPr>
        <w:pStyle w:val="PargrafodaLista"/>
        <w:numPr>
          <w:ilvl w:val="0"/>
          <w:numId w:val="4"/>
        </w:numPr>
        <w:spacing w:before="240" w:after="240" w:line="360" w:lineRule="auto"/>
        <w:ind w:left="567" w:hanging="567"/>
        <w:contextualSpacing w:val="0"/>
        <w:jc w:val="both"/>
        <w:rPr>
          <w:rStyle w:val="Ttulo1Char"/>
          <w:rFonts w:ascii="Arial" w:hAnsi="Arial" w:cs="Arial"/>
          <w:color w:val="auto"/>
          <w:sz w:val="22"/>
          <w:szCs w:val="22"/>
        </w:rPr>
      </w:pPr>
      <w:r w:rsidRPr="003F43D5">
        <w:rPr>
          <w:rStyle w:val="Ttulo1Char"/>
          <w:rFonts w:ascii="Arial" w:hAnsi="Arial" w:cs="Arial"/>
          <w:color w:val="auto"/>
          <w:sz w:val="22"/>
          <w:szCs w:val="22"/>
        </w:rPr>
        <w:t>ESTIMATIVA DE PREÇO</w:t>
      </w:r>
    </w:p>
    <w:p w14:paraId="404A1B93" w14:textId="77777777" w:rsidR="00080EAE" w:rsidRPr="003F43D5" w:rsidRDefault="00080EAE" w:rsidP="00080EAE">
      <w:pPr>
        <w:pStyle w:val="PargrafodaLista"/>
        <w:numPr>
          <w:ilvl w:val="0"/>
          <w:numId w:val="22"/>
        </w:numPr>
        <w:spacing w:before="240" w:after="240" w:line="360" w:lineRule="auto"/>
        <w:contextualSpacing w:val="0"/>
        <w:jc w:val="both"/>
        <w:rPr>
          <w:rFonts w:ascii="Arial" w:hAnsi="Arial" w:cs="Arial"/>
          <w:bCs/>
          <w:vanish/>
          <w:sz w:val="22"/>
          <w:szCs w:val="22"/>
        </w:rPr>
      </w:pPr>
    </w:p>
    <w:p w14:paraId="7610AF1D" w14:textId="28151D67" w:rsidR="00080EAE" w:rsidRPr="003F43D5" w:rsidRDefault="00080EAE" w:rsidP="00080EAE">
      <w:pPr>
        <w:pStyle w:val="PargrafodaLista"/>
        <w:numPr>
          <w:ilvl w:val="1"/>
          <w:numId w:val="22"/>
        </w:numPr>
        <w:spacing w:before="240" w:after="240" w:line="360" w:lineRule="auto"/>
        <w:ind w:left="284" w:firstLine="0"/>
        <w:contextualSpacing w:val="0"/>
        <w:jc w:val="both"/>
        <w:rPr>
          <w:rStyle w:val="Forte"/>
          <w:rFonts w:ascii="Arial" w:eastAsia="Calibri" w:hAnsi="Arial" w:cs="Arial"/>
          <w:b w:val="0"/>
          <w:bCs w:val="0"/>
          <w:sz w:val="22"/>
          <w:szCs w:val="22"/>
          <w:shd w:val="clear" w:color="auto" w:fill="FFFFFF"/>
        </w:rPr>
      </w:pPr>
      <w:r w:rsidRPr="003F43D5">
        <w:rPr>
          <w:rStyle w:val="Forte"/>
          <w:rFonts w:ascii="Arial" w:eastAsia="Calibri" w:hAnsi="Arial" w:cs="Arial"/>
          <w:b w:val="0"/>
          <w:bCs w:val="0"/>
          <w:sz w:val="22"/>
          <w:szCs w:val="22"/>
          <w:shd w:val="clear" w:color="auto" w:fill="FFFFFF"/>
        </w:rPr>
        <w:t xml:space="preserve">O custo estimado total da contratação é </w:t>
      </w:r>
      <w:r w:rsidRPr="003F7604">
        <w:rPr>
          <w:rStyle w:val="Forte"/>
          <w:rFonts w:ascii="Arial" w:eastAsia="Calibri" w:hAnsi="Arial" w:cs="Arial"/>
          <w:b w:val="0"/>
          <w:bCs w:val="0"/>
          <w:sz w:val="22"/>
          <w:szCs w:val="22"/>
          <w:shd w:val="clear" w:color="auto" w:fill="FFFFFF"/>
        </w:rPr>
        <w:t xml:space="preserve">de </w:t>
      </w:r>
      <w:r w:rsidRPr="006E1906">
        <w:rPr>
          <w:rStyle w:val="Forte"/>
          <w:rFonts w:ascii="Arial" w:eastAsia="Calibri" w:hAnsi="Arial" w:cs="Arial"/>
          <w:sz w:val="22"/>
          <w:szCs w:val="22"/>
          <w:shd w:val="clear" w:color="auto" w:fill="FFFFFF"/>
        </w:rPr>
        <w:t xml:space="preserve">R$ </w:t>
      </w:r>
      <w:r w:rsidR="002B708E">
        <w:rPr>
          <w:rStyle w:val="Forte"/>
          <w:rFonts w:ascii="Arial" w:eastAsia="Calibri" w:hAnsi="Arial" w:cs="Arial"/>
          <w:sz w:val="22"/>
          <w:szCs w:val="22"/>
          <w:shd w:val="clear" w:color="auto" w:fill="FFFFFF"/>
        </w:rPr>
        <w:t>3.903,20</w:t>
      </w:r>
      <w:r w:rsidRPr="006E1906">
        <w:rPr>
          <w:rStyle w:val="Forte"/>
          <w:rFonts w:ascii="Arial" w:eastAsia="Calibri" w:hAnsi="Arial" w:cs="Arial"/>
          <w:sz w:val="22"/>
          <w:szCs w:val="22"/>
          <w:shd w:val="clear" w:color="auto" w:fill="FFFFFF"/>
        </w:rPr>
        <w:t xml:space="preserve"> </w:t>
      </w:r>
      <w:r w:rsidRPr="006E1906">
        <w:rPr>
          <w:rStyle w:val="Forte"/>
          <w:rFonts w:ascii="Arial" w:eastAsia="Calibri" w:hAnsi="Arial" w:cs="Arial"/>
          <w:b w:val="0"/>
          <w:sz w:val="22"/>
          <w:szCs w:val="22"/>
          <w:shd w:val="clear" w:color="auto" w:fill="FFFFFF"/>
        </w:rPr>
        <w:t>(</w:t>
      </w:r>
      <w:r w:rsidR="002B708E">
        <w:rPr>
          <w:rStyle w:val="Forte"/>
          <w:rFonts w:ascii="Arial" w:eastAsia="Calibri" w:hAnsi="Arial" w:cs="Arial"/>
          <w:b w:val="0"/>
          <w:sz w:val="22"/>
          <w:szCs w:val="22"/>
          <w:shd w:val="clear" w:color="auto" w:fill="FFFFFF"/>
        </w:rPr>
        <w:t xml:space="preserve">três </w:t>
      </w:r>
      <w:r w:rsidRPr="006E1906">
        <w:rPr>
          <w:rStyle w:val="Forte"/>
          <w:rFonts w:ascii="Arial" w:eastAsia="Calibri" w:hAnsi="Arial" w:cs="Arial"/>
          <w:b w:val="0"/>
          <w:sz w:val="22"/>
          <w:szCs w:val="22"/>
          <w:shd w:val="clear" w:color="auto" w:fill="FFFFFF"/>
        </w:rPr>
        <w:t>mil</w:t>
      </w:r>
      <w:r w:rsidR="002B708E">
        <w:rPr>
          <w:rStyle w:val="Forte"/>
          <w:rFonts w:ascii="Arial" w:eastAsia="Calibri" w:hAnsi="Arial" w:cs="Arial"/>
          <w:b w:val="0"/>
          <w:sz w:val="22"/>
          <w:szCs w:val="22"/>
          <w:shd w:val="clear" w:color="auto" w:fill="FFFFFF"/>
        </w:rPr>
        <w:t>,</w:t>
      </w:r>
      <w:r w:rsidRPr="006E1906">
        <w:rPr>
          <w:rStyle w:val="Forte"/>
          <w:rFonts w:ascii="Arial" w:eastAsia="Calibri" w:hAnsi="Arial" w:cs="Arial"/>
          <w:b w:val="0"/>
          <w:sz w:val="22"/>
          <w:szCs w:val="22"/>
          <w:shd w:val="clear" w:color="auto" w:fill="FFFFFF"/>
        </w:rPr>
        <w:t xml:space="preserve"> novecentos e </w:t>
      </w:r>
      <w:r w:rsidR="002B708E">
        <w:rPr>
          <w:rStyle w:val="Forte"/>
          <w:rFonts w:ascii="Arial" w:eastAsia="Calibri" w:hAnsi="Arial" w:cs="Arial"/>
          <w:b w:val="0"/>
          <w:sz w:val="22"/>
          <w:szCs w:val="22"/>
          <w:shd w:val="clear" w:color="auto" w:fill="FFFFFF"/>
        </w:rPr>
        <w:t>três reais e vinte centavos</w:t>
      </w:r>
      <w:r>
        <w:rPr>
          <w:rStyle w:val="Forte"/>
          <w:rFonts w:ascii="Arial" w:eastAsia="Calibri" w:hAnsi="Arial" w:cs="Arial"/>
          <w:b w:val="0"/>
          <w:sz w:val="22"/>
          <w:szCs w:val="22"/>
          <w:shd w:val="clear" w:color="auto" w:fill="FFFFFF"/>
        </w:rPr>
        <w:t xml:space="preserve">), </w:t>
      </w:r>
      <w:r w:rsidRPr="003F43D5">
        <w:rPr>
          <w:rStyle w:val="Forte"/>
          <w:rFonts w:ascii="Arial" w:eastAsia="Calibri" w:hAnsi="Arial" w:cs="Arial"/>
          <w:b w:val="0"/>
          <w:bCs w:val="0"/>
          <w:sz w:val="22"/>
          <w:szCs w:val="22"/>
          <w:shd w:val="clear" w:color="auto" w:fill="FFFFFF"/>
        </w:rPr>
        <w:t xml:space="preserve">conforme custos unitários e totais apostos na tabela acima. </w:t>
      </w:r>
    </w:p>
    <w:p w14:paraId="791AEE22" w14:textId="77777777" w:rsidR="00080EAE" w:rsidRPr="004637B3"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4637B3">
        <w:rPr>
          <w:rFonts w:ascii="Arial" w:hAnsi="Arial" w:cs="Arial"/>
          <w:bCs/>
          <w:sz w:val="22"/>
          <w:szCs w:val="22"/>
        </w:rPr>
        <w:t>A proposta de preços deverá ser apresentada com as quantidades, preço unitário e total, em moeda nacional, já consideradas as despesas dos tributos e demais custos que incidam direta ou indiretamente na execução do objeto.</w:t>
      </w:r>
    </w:p>
    <w:p w14:paraId="192E7F45" w14:textId="77777777" w:rsidR="00080EAE" w:rsidRPr="003F43D5" w:rsidRDefault="00080EAE" w:rsidP="00080EAE">
      <w:pPr>
        <w:pStyle w:val="PargrafodaLista"/>
        <w:numPr>
          <w:ilvl w:val="0"/>
          <w:numId w:val="4"/>
        </w:numPr>
        <w:spacing w:before="240" w:after="240" w:line="360" w:lineRule="auto"/>
        <w:ind w:left="567" w:hanging="567"/>
        <w:contextualSpacing w:val="0"/>
        <w:jc w:val="both"/>
        <w:rPr>
          <w:rStyle w:val="Ttulo1Char"/>
          <w:rFonts w:ascii="Arial" w:hAnsi="Arial" w:cs="Arial"/>
          <w:color w:val="auto"/>
          <w:sz w:val="22"/>
          <w:szCs w:val="22"/>
        </w:rPr>
      </w:pPr>
      <w:bookmarkStart w:id="20" w:name="_Toc129844512"/>
      <w:r w:rsidRPr="003F43D5">
        <w:rPr>
          <w:rStyle w:val="Ttulo1Char"/>
          <w:rFonts w:ascii="Arial" w:hAnsi="Arial" w:cs="Arial"/>
          <w:color w:val="auto"/>
          <w:sz w:val="22"/>
          <w:szCs w:val="22"/>
        </w:rPr>
        <w:t>DA ADEQUAÇÃO ORÇAMENTÁRIA</w:t>
      </w:r>
      <w:bookmarkEnd w:id="20"/>
    </w:p>
    <w:p w14:paraId="27D549B8" w14:textId="77777777" w:rsidR="00080EAE" w:rsidRPr="003F43D5" w:rsidRDefault="00080EAE" w:rsidP="00080EAE">
      <w:pPr>
        <w:pStyle w:val="PargrafodaLista"/>
        <w:numPr>
          <w:ilvl w:val="0"/>
          <w:numId w:val="22"/>
        </w:numPr>
        <w:spacing w:before="240" w:after="240" w:line="360" w:lineRule="auto"/>
        <w:contextualSpacing w:val="0"/>
        <w:jc w:val="both"/>
        <w:rPr>
          <w:rFonts w:ascii="Arial" w:hAnsi="Arial" w:cs="Arial"/>
          <w:bCs/>
          <w:vanish/>
          <w:sz w:val="22"/>
          <w:szCs w:val="22"/>
        </w:rPr>
      </w:pPr>
    </w:p>
    <w:p w14:paraId="3C79CE8B"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As despesas decorrentes da presente contratação correrão à conta de recursos específicos consignados no Orçamento Geral da União.</w:t>
      </w:r>
    </w:p>
    <w:p w14:paraId="27F574E7" w14:textId="77777777" w:rsidR="00080EAE" w:rsidRPr="003F43D5"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A contratação será atendida pela seguinte dotação:</w:t>
      </w:r>
    </w:p>
    <w:p w14:paraId="0E92838F" w14:textId="77777777" w:rsidR="00080EAE" w:rsidRPr="00311D95" w:rsidRDefault="00080EAE" w:rsidP="00080EAE">
      <w:pPr>
        <w:spacing w:before="240" w:after="240"/>
        <w:ind w:left="1416" w:right="-15"/>
        <w:rPr>
          <w:rFonts w:ascii="Arial" w:hAnsi="Arial" w:cs="Arial"/>
          <w:bCs/>
          <w:sz w:val="22"/>
          <w:szCs w:val="22"/>
        </w:rPr>
      </w:pPr>
      <w:r w:rsidRPr="00311D95">
        <w:rPr>
          <w:rFonts w:ascii="Arial" w:hAnsi="Arial" w:cs="Arial"/>
          <w:bCs/>
          <w:sz w:val="22"/>
          <w:szCs w:val="22"/>
        </w:rPr>
        <w:t>Gestão/Unidade:</w:t>
      </w:r>
      <w:r w:rsidRPr="00F1134A">
        <w:rPr>
          <w:rFonts w:ascii="Arial" w:hAnsi="Arial" w:cs="Arial"/>
          <w:b/>
          <w:bCs/>
          <w:sz w:val="22"/>
          <w:szCs w:val="22"/>
        </w:rPr>
        <w:t xml:space="preserve"> 200091</w:t>
      </w:r>
    </w:p>
    <w:p w14:paraId="25CDBCEC" w14:textId="77777777" w:rsidR="00080EAE" w:rsidRPr="00311D95" w:rsidRDefault="00080EAE" w:rsidP="00080EAE">
      <w:pPr>
        <w:spacing w:before="240" w:after="240"/>
        <w:ind w:left="1416" w:right="-15"/>
        <w:rPr>
          <w:rFonts w:ascii="Arial" w:hAnsi="Arial" w:cs="Arial"/>
          <w:bCs/>
          <w:sz w:val="22"/>
          <w:szCs w:val="22"/>
        </w:rPr>
      </w:pPr>
      <w:r w:rsidRPr="00311D95">
        <w:rPr>
          <w:rFonts w:ascii="Arial" w:hAnsi="Arial" w:cs="Arial"/>
          <w:bCs/>
          <w:sz w:val="22"/>
          <w:szCs w:val="22"/>
        </w:rPr>
        <w:t xml:space="preserve">Fonte de Recursos: </w:t>
      </w:r>
      <w:r w:rsidRPr="00311D95">
        <w:rPr>
          <w:rFonts w:ascii="Arial" w:hAnsi="Arial" w:cs="Arial"/>
          <w:b/>
          <w:sz w:val="22"/>
          <w:szCs w:val="22"/>
        </w:rPr>
        <w:t>000001</w:t>
      </w:r>
    </w:p>
    <w:p w14:paraId="60D57782" w14:textId="77777777" w:rsidR="00080EAE" w:rsidRPr="00311D95" w:rsidRDefault="00080EAE" w:rsidP="00080EAE">
      <w:pPr>
        <w:spacing w:before="240" w:after="240"/>
        <w:ind w:left="1416" w:right="-15"/>
        <w:rPr>
          <w:rFonts w:ascii="Arial" w:hAnsi="Arial" w:cs="Arial"/>
          <w:bCs/>
          <w:sz w:val="22"/>
          <w:szCs w:val="22"/>
        </w:rPr>
      </w:pPr>
      <w:r w:rsidRPr="00311D95">
        <w:rPr>
          <w:rFonts w:ascii="Arial" w:hAnsi="Arial" w:cs="Arial"/>
          <w:bCs/>
          <w:sz w:val="22"/>
          <w:szCs w:val="22"/>
        </w:rPr>
        <w:t xml:space="preserve">Programa de Trabalho: </w:t>
      </w:r>
      <w:r w:rsidRPr="00311D95">
        <w:rPr>
          <w:rFonts w:ascii="Arial" w:hAnsi="Arial" w:cs="Arial"/>
          <w:b/>
          <w:sz w:val="22"/>
          <w:szCs w:val="22"/>
        </w:rPr>
        <w:t>172168</w:t>
      </w:r>
    </w:p>
    <w:p w14:paraId="7856A4E4" w14:textId="77777777" w:rsidR="00080EAE" w:rsidRPr="00311D95" w:rsidRDefault="00080EAE" w:rsidP="00080EAE">
      <w:pPr>
        <w:spacing w:before="240" w:after="240"/>
        <w:ind w:left="1416" w:right="-15"/>
        <w:rPr>
          <w:rFonts w:ascii="Arial" w:hAnsi="Arial" w:cs="Arial"/>
          <w:bCs/>
          <w:sz w:val="22"/>
          <w:szCs w:val="22"/>
        </w:rPr>
      </w:pPr>
      <w:r w:rsidRPr="00311D95">
        <w:rPr>
          <w:rFonts w:ascii="Arial" w:hAnsi="Arial" w:cs="Arial"/>
          <w:bCs/>
          <w:sz w:val="22"/>
          <w:szCs w:val="22"/>
        </w:rPr>
        <w:t xml:space="preserve">Elemento de Despesa: </w:t>
      </w:r>
      <w:r w:rsidRPr="00311D95">
        <w:rPr>
          <w:rFonts w:ascii="Arial" w:hAnsi="Arial" w:cs="Arial"/>
          <w:b/>
          <w:sz w:val="22"/>
          <w:szCs w:val="22"/>
        </w:rPr>
        <w:t>33.90.30.07</w:t>
      </w:r>
    </w:p>
    <w:p w14:paraId="2F00C9E5" w14:textId="77777777" w:rsidR="00080EAE" w:rsidRPr="00311D95" w:rsidRDefault="00080EAE" w:rsidP="00080EAE">
      <w:pPr>
        <w:spacing w:before="240" w:after="240"/>
        <w:ind w:left="1416" w:right="-15"/>
        <w:rPr>
          <w:rFonts w:ascii="Arial" w:hAnsi="Arial" w:cs="Arial"/>
          <w:bCs/>
          <w:sz w:val="22"/>
          <w:szCs w:val="22"/>
        </w:rPr>
      </w:pPr>
      <w:r w:rsidRPr="00311D95">
        <w:rPr>
          <w:rFonts w:ascii="Arial" w:hAnsi="Arial" w:cs="Arial"/>
          <w:bCs/>
          <w:sz w:val="22"/>
          <w:szCs w:val="22"/>
        </w:rPr>
        <w:t xml:space="preserve">Plano Interno: </w:t>
      </w:r>
      <w:r w:rsidRPr="00311D95">
        <w:rPr>
          <w:rFonts w:ascii="Arial" w:hAnsi="Arial" w:cs="Arial"/>
          <w:b/>
          <w:sz w:val="22"/>
          <w:szCs w:val="22"/>
        </w:rPr>
        <w:t>DEFESA1</w:t>
      </w:r>
    </w:p>
    <w:p w14:paraId="4C4E34D3" w14:textId="77777777" w:rsidR="00080EAE" w:rsidRDefault="00080EAE" w:rsidP="00080EAE">
      <w:pPr>
        <w:pStyle w:val="PargrafodaLista"/>
        <w:numPr>
          <w:ilvl w:val="1"/>
          <w:numId w:val="22"/>
        </w:numPr>
        <w:spacing w:before="240" w:after="240" w:line="360" w:lineRule="auto"/>
        <w:ind w:left="284" w:firstLine="0"/>
        <w:contextualSpacing w:val="0"/>
        <w:jc w:val="both"/>
        <w:rPr>
          <w:rFonts w:ascii="Arial" w:hAnsi="Arial" w:cs="Arial"/>
          <w:bCs/>
          <w:sz w:val="22"/>
          <w:szCs w:val="22"/>
        </w:rPr>
      </w:pPr>
      <w:r w:rsidRPr="003F43D5">
        <w:rPr>
          <w:rFonts w:ascii="Arial" w:hAnsi="Arial" w:cs="Arial"/>
          <w:bCs/>
          <w:sz w:val="22"/>
          <w:szCs w:val="22"/>
        </w:rPr>
        <w:t>A dotação relativa aos exercícios financeiros subsequentes será indicada após aprovação da Lei Orçamentária respectiva e liberação dos créditos correspondentes, mediante apostilamento.</w:t>
      </w:r>
    </w:p>
    <w:p w14:paraId="6F4D6C4C" w14:textId="77777777" w:rsidR="00080EAE" w:rsidRDefault="00080EAE" w:rsidP="00080EAE">
      <w:pPr>
        <w:spacing w:before="240" w:after="240"/>
        <w:jc w:val="center"/>
        <w:rPr>
          <w:rFonts w:ascii="Arial" w:hAnsi="Arial" w:cs="Arial"/>
          <w:bCs/>
          <w:sz w:val="22"/>
          <w:szCs w:val="22"/>
        </w:rPr>
      </w:pPr>
    </w:p>
    <w:p w14:paraId="5AE49ABE" w14:textId="10EE4311" w:rsidR="00A13562" w:rsidRPr="00080EAE" w:rsidRDefault="00080EAE" w:rsidP="00080EAE">
      <w:pPr>
        <w:spacing w:before="240" w:after="240"/>
        <w:jc w:val="center"/>
        <w:rPr>
          <w:rFonts w:ascii="Arial" w:hAnsi="Arial" w:cs="Arial"/>
          <w:i/>
          <w:iCs/>
          <w:sz w:val="22"/>
          <w:szCs w:val="22"/>
        </w:rPr>
      </w:pPr>
      <w:r w:rsidRPr="003F43D5">
        <w:rPr>
          <w:rFonts w:ascii="Arial" w:hAnsi="Arial" w:cs="Arial"/>
          <w:i/>
          <w:iCs/>
          <w:sz w:val="22"/>
          <w:szCs w:val="22"/>
        </w:rPr>
        <w:t>(assinado eletronicamente)</w:t>
      </w:r>
      <w:bookmarkEnd w:id="6"/>
    </w:p>
    <w:p w14:paraId="451325A8" w14:textId="77777777" w:rsidR="00CC6F53" w:rsidRDefault="00CC6F53" w:rsidP="002F64D2">
      <w:pPr>
        <w:keepNext/>
        <w:keepLines/>
        <w:spacing w:before="240"/>
        <w:jc w:val="center"/>
        <w:rPr>
          <w:rFonts w:ascii="Arial" w:hAnsi="Arial" w:cs="Arial"/>
          <w:b/>
          <w:sz w:val="22"/>
          <w:szCs w:val="22"/>
        </w:rPr>
      </w:pPr>
    </w:p>
    <w:p w14:paraId="1AFA536D" w14:textId="1F8FA4BE" w:rsidR="002F64D2" w:rsidRPr="001A4614" w:rsidRDefault="002F64D2">
      <w:pPr>
        <w:rPr>
          <w:rFonts w:ascii="Arial" w:hAnsi="Arial" w:cs="Arial"/>
          <w:b/>
          <w:bCs/>
          <w:sz w:val="22"/>
          <w:szCs w:val="22"/>
        </w:rPr>
      </w:pPr>
    </w:p>
    <w:p w14:paraId="7C51CE5E" w14:textId="34E69F72"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II</w:t>
      </w:r>
    </w:p>
    <w:p w14:paraId="0E7FA046" w14:textId="6A647AD6"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t>MODELO DE PROPOSTA DE PREÇO E</w:t>
      </w:r>
    </w:p>
    <w:p w14:paraId="2BC960F3" w14:textId="00EC290D"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t>DECLARAÇÃO UNIFICADA</w:t>
      </w:r>
    </w:p>
    <w:p w14:paraId="1121E382" w14:textId="0B9D765C" w:rsidR="001538F6" w:rsidRPr="00E82C70" w:rsidRDefault="001538F6" w:rsidP="00E82C70">
      <w:pPr>
        <w:spacing w:line="276" w:lineRule="auto"/>
        <w:jc w:val="center"/>
        <w:rPr>
          <w:rFonts w:ascii="Arial" w:hAnsi="Arial" w:cs="Arial"/>
          <w:sz w:val="22"/>
          <w:szCs w:val="22"/>
        </w:rPr>
      </w:pPr>
      <w:r w:rsidRPr="001A4614">
        <w:rPr>
          <w:rFonts w:ascii="Arial" w:hAnsi="Arial" w:cs="Arial"/>
          <w:color w:val="0070C0"/>
          <w:sz w:val="22"/>
          <w:szCs w:val="22"/>
        </w:rPr>
        <w:t>&lt;Utilizar papel timbrado da empresa que declara ou carimbo de CNPJ&gt;</w:t>
      </w:r>
    </w:p>
    <w:p w14:paraId="30E8CA41" w14:textId="391ADF56" w:rsidR="00F27A4C" w:rsidRPr="006F171A" w:rsidRDefault="00FF0C8D" w:rsidP="00F27A4C">
      <w:pPr>
        <w:pStyle w:val="Standard"/>
        <w:tabs>
          <w:tab w:val="left" w:pos="851"/>
        </w:tabs>
        <w:spacing w:line="360" w:lineRule="auto"/>
        <w:ind w:left="-11"/>
        <w:jc w:val="both"/>
        <w:rPr>
          <w:rStyle w:val="Forte"/>
          <w:rFonts w:cs="Arial"/>
          <w:b w:val="0"/>
          <w:bCs w:val="0"/>
          <w:sz w:val="22"/>
          <w:szCs w:val="22"/>
        </w:rPr>
      </w:pPr>
      <w:r w:rsidRPr="001A4614">
        <w:rPr>
          <w:rFonts w:cs="Arial"/>
          <w:sz w:val="22"/>
          <w:szCs w:val="22"/>
        </w:rPr>
        <w:t xml:space="preserve">Empresa xxxxxx, CNPJ xxxxxx, sediada na (Rua, Av. Tv. xxxxxxx), vem por meio deste, apresentar sua proposta comercial para o </w:t>
      </w:r>
      <w:r w:rsidR="00975640" w:rsidRPr="00E84BF9">
        <w:rPr>
          <w:rFonts w:cs="Arial"/>
          <w:b/>
          <w:bCs/>
          <w:sz w:val="22"/>
          <w:szCs w:val="22"/>
        </w:rPr>
        <w:t>f</w:t>
      </w:r>
      <w:r w:rsidRPr="00E84BF9">
        <w:rPr>
          <w:rFonts w:cs="Arial"/>
          <w:b/>
          <w:bCs/>
          <w:sz w:val="22"/>
          <w:szCs w:val="22"/>
        </w:rPr>
        <w:t>ornecimento</w:t>
      </w:r>
      <w:r w:rsidR="001520D6" w:rsidRPr="00E84BF9">
        <w:rPr>
          <w:rFonts w:cs="Arial"/>
          <w:b/>
          <w:bCs/>
          <w:sz w:val="22"/>
          <w:szCs w:val="22"/>
        </w:rPr>
        <w:t xml:space="preserve"> de </w:t>
      </w:r>
      <w:r w:rsidR="00E84BF9" w:rsidRPr="00E84BF9">
        <w:rPr>
          <w:rStyle w:val="Forte"/>
          <w:rFonts w:eastAsia="Calibri" w:cs="Arial"/>
          <w:spacing w:val="-2"/>
          <w:sz w:val="22"/>
          <w:szCs w:val="22"/>
          <w:shd w:val="clear" w:color="auto" w:fill="FFFFFF"/>
        </w:rPr>
        <w:t>CHÁ</w:t>
      </w:r>
      <w:r w:rsidR="001520D6" w:rsidRPr="001A4614">
        <w:rPr>
          <w:rFonts w:cs="Arial"/>
          <w:sz w:val="22"/>
          <w:szCs w:val="22"/>
        </w:rPr>
        <w:t xml:space="preserve">, conforme especificações e quantidades descritas </w:t>
      </w:r>
      <w:r w:rsidR="00975640">
        <w:rPr>
          <w:rFonts w:cs="Arial"/>
          <w:sz w:val="22"/>
          <w:szCs w:val="22"/>
        </w:rPr>
        <w:t>no quadro abaixo</w:t>
      </w:r>
      <w:r w:rsidR="00C329C0">
        <w:rPr>
          <w:rFonts w:cs="Arial"/>
          <w:sz w:val="22"/>
          <w:szCs w:val="22"/>
        </w:rPr>
        <w:t>:</w:t>
      </w:r>
    </w:p>
    <w:tbl>
      <w:tblPr>
        <w:tblW w:w="10130" w:type="dxa"/>
        <w:tblInd w:w="-5" w:type="dxa"/>
        <w:tblCellMar>
          <w:left w:w="70" w:type="dxa"/>
          <w:right w:w="70" w:type="dxa"/>
        </w:tblCellMar>
        <w:tblLook w:val="04A0" w:firstRow="1" w:lastRow="0" w:firstColumn="1" w:lastColumn="0" w:noHBand="0" w:noVBand="1"/>
      </w:tblPr>
      <w:tblGrid>
        <w:gridCol w:w="521"/>
        <w:gridCol w:w="836"/>
        <w:gridCol w:w="2181"/>
        <w:gridCol w:w="1501"/>
        <w:gridCol w:w="915"/>
        <w:gridCol w:w="924"/>
        <w:gridCol w:w="875"/>
        <w:gridCol w:w="1126"/>
        <w:gridCol w:w="1251"/>
      </w:tblGrid>
      <w:tr w:rsidR="007F643B" w:rsidRPr="0050359D" w14:paraId="3457472E" w14:textId="77777777" w:rsidTr="00930D30">
        <w:trPr>
          <w:trHeight w:val="943"/>
        </w:trPr>
        <w:tc>
          <w:tcPr>
            <w:tcW w:w="521" w:type="dxa"/>
            <w:tcBorders>
              <w:top w:val="single" w:sz="4" w:space="0" w:color="auto"/>
              <w:left w:val="single" w:sz="4" w:space="0" w:color="auto"/>
              <w:bottom w:val="single" w:sz="4" w:space="0" w:color="auto"/>
              <w:right w:val="single" w:sz="4" w:space="0" w:color="auto"/>
            </w:tcBorders>
            <w:shd w:val="clear" w:color="000000" w:fill="E8E8E8"/>
            <w:noWrap/>
            <w:vAlign w:val="center"/>
            <w:hideMark/>
          </w:tcPr>
          <w:p w14:paraId="6DA3F734" w14:textId="77777777" w:rsidR="007F643B" w:rsidRPr="0050359D" w:rsidRDefault="007F643B"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Item</w:t>
            </w:r>
          </w:p>
        </w:tc>
        <w:tc>
          <w:tcPr>
            <w:tcW w:w="836" w:type="dxa"/>
            <w:tcBorders>
              <w:top w:val="single" w:sz="4" w:space="0" w:color="auto"/>
              <w:left w:val="nil"/>
              <w:bottom w:val="single" w:sz="4" w:space="0" w:color="auto"/>
              <w:right w:val="single" w:sz="4" w:space="0" w:color="auto"/>
            </w:tcBorders>
            <w:shd w:val="clear" w:color="000000" w:fill="E8E8E8"/>
            <w:noWrap/>
            <w:vAlign w:val="center"/>
            <w:hideMark/>
          </w:tcPr>
          <w:p w14:paraId="464F6CB1" w14:textId="77777777" w:rsidR="007F643B" w:rsidRPr="0050359D" w:rsidRDefault="007F643B"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Subitem</w:t>
            </w:r>
          </w:p>
        </w:tc>
        <w:tc>
          <w:tcPr>
            <w:tcW w:w="2181" w:type="dxa"/>
            <w:tcBorders>
              <w:top w:val="single" w:sz="4" w:space="0" w:color="auto"/>
              <w:left w:val="nil"/>
              <w:bottom w:val="single" w:sz="4" w:space="0" w:color="auto"/>
              <w:right w:val="single" w:sz="4" w:space="0" w:color="auto"/>
            </w:tcBorders>
            <w:shd w:val="clear" w:color="000000" w:fill="E8E8E8"/>
            <w:noWrap/>
            <w:vAlign w:val="center"/>
            <w:hideMark/>
          </w:tcPr>
          <w:p w14:paraId="7009A43B" w14:textId="77777777" w:rsidR="007F643B" w:rsidRPr="0050359D" w:rsidRDefault="007F643B"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Especificação</w:t>
            </w:r>
          </w:p>
        </w:tc>
        <w:tc>
          <w:tcPr>
            <w:tcW w:w="1501" w:type="dxa"/>
            <w:tcBorders>
              <w:top w:val="single" w:sz="4" w:space="0" w:color="auto"/>
              <w:left w:val="nil"/>
              <w:bottom w:val="single" w:sz="4" w:space="0" w:color="auto"/>
              <w:right w:val="single" w:sz="4" w:space="0" w:color="auto"/>
            </w:tcBorders>
            <w:shd w:val="clear" w:color="000000" w:fill="E8E8E8"/>
            <w:noWrap/>
            <w:vAlign w:val="center"/>
            <w:hideMark/>
          </w:tcPr>
          <w:p w14:paraId="3CEE54C9" w14:textId="77777777" w:rsidR="007F643B" w:rsidRPr="0050359D" w:rsidRDefault="007F643B"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Sabor</w:t>
            </w:r>
          </w:p>
        </w:tc>
        <w:tc>
          <w:tcPr>
            <w:tcW w:w="915" w:type="dxa"/>
            <w:tcBorders>
              <w:top w:val="single" w:sz="4" w:space="0" w:color="auto"/>
              <w:left w:val="nil"/>
              <w:bottom w:val="single" w:sz="4" w:space="0" w:color="auto"/>
              <w:right w:val="single" w:sz="4" w:space="0" w:color="auto"/>
            </w:tcBorders>
            <w:shd w:val="clear" w:color="000000" w:fill="E8E8E8"/>
            <w:vAlign w:val="center"/>
          </w:tcPr>
          <w:p w14:paraId="7E2C3D0B" w14:textId="70ACE957" w:rsidR="007F643B" w:rsidRPr="0050359D" w:rsidRDefault="007F643B" w:rsidP="007F643B">
            <w:pPr>
              <w:spacing w:line="240" w:lineRule="auto"/>
              <w:jc w:val="center"/>
              <w:rPr>
                <w:rFonts w:ascii="Aptos Narrow" w:hAnsi="Aptos Narrow" w:cs="Times New Roman"/>
                <w:b/>
                <w:bCs/>
                <w:color w:val="000000"/>
                <w:sz w:val="20"/>
                <w:szCs w:val="20"/>
              </w:rPr>
            </w:pPr>
            <w:r>
              <w:rPr>
                <w:rFonts w:ascii="Aptos Narrow" w:hAnsi="Aptos Narrow" w:cs="Times New Roman"/>
                <w:b/>
                <w:bCs/>
                <w:color w:val="000000"/>
                <w:sz w:val="20"/>
                <w:szCs w:val="20"/>
              </w:rPr>
              <w:t>Marca</w:t>
            </w:r>
          </w:p>
        </w:tc>
        <w:tc>
          <w:tcPr>
            <w:tcW w:w="924" w:type="dxa"/>
            <w:tcBorders>
              <w:top w:val="single" w:sz="4" w:space="0" w:color="auto"/>
              <w:left w:val="single" w:sz="4" w:space="0" w:color="auto"/>
              <w:bottom w:val="single" w:sz="4" w:space="0" w:color="auto"/>
              <w:right w:val="single" w:sz="4" w:space="0" w:color="auto"/>
            </w:tcBorders>
            <w:shd w:val="clear" w:color="000000" w:fill="E8E8E8"/>
            <w:noWrap/>
            <w:vAlign w:val="center"/>
            <w:hideMark/>
          </w:tcPr>
          <w:p w14:paraId="1E37657C" w14:textId="15A1E072" w:rsidR="007F643B" w:rsidRPr="0050359D" w:rsidRDefault="007F643B"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Unidade</w:t>
            </w:r>
          </w:p>
        </w:tc>
        <w:tc>
          <w:tcPr>
            <w:tcW w:w="875" w:type="dxa"/>
            <w:tcBorders>
              <w:top w:val="single" w:sz="4" w:space="0" w:color="auto"/>
              <w:left w:val="nil"/>
              <w:bottom w:val="single" w:sz="4" w:space="0" w:color="auto"/>
              <w:right w:val="single" w:sz="4" w:space="0" w:color="auto"/>
            </w:tcBorders>
            <w:shd w:val="clear" w:color="000000" w:fill="E8E8E8"/>
            <w:noWrap/>
            <w:vAlign w:val="center"/>
            <w:hideMark/>
          </w:tcPr>
          <w:p w14:paraId="4E3CFDF1" w14:textId="77777777" w:rsidR="007F643B" w:rsidRPr="0050359D" w:rsidRDefault="007F643B"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Qtd</w:t>
            </w:r>
          </w:p>
        </w:tc>
        <w:tc>
          <w:tcPr>
            <w:tcW w:w="1126" w:type="dxa"/>
            <w:tcBorders>
              <w:top w:val="single" w:sz="4" w:space="0" w:color="auto"/>
              <w:left w:val="nil"/>
              <w:bottom w:val="single" w:sz="4" w:space="0" w:color="auto"/>
              <w:right w:val="single" w:sz="4" w:space="0" w:color="auto"/>
            </w:tcBorders>
            <w:shd w:val="clear" w:color="000000" w:fill="E8E8E8"/>
            <w:vAlign w:val="center"/>
            <w:hideMark/>
          </w:tcPr>
          <w:p w14:paraId="14E6F3B9" w14:textId="77777777" w:rsidR="007F643B" w:rsidRPr="0050359D" w:rsidRDefault="007F643B"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 Valor Unitário Máximo </w:t>
            </w:r>
          </w:p>
        </w:tc>
        <w:tc>
          <w:tcPr>
            <w:tcW w:w="1251" w:type="dxa"/>
            <w:tcBorders>
              <w:top w:val="single" w:sz="4" w:space="0" w:color="auto"/>
              <w:left w:val="nil"/>
              <w:bottom w:val="single" w:sz="4" w:space="0" w:color="auto"/>
              <w:right w:val="single" w:sz="4" w:space="0" w:color="auto"/>
            </w:tcBorders>
            <w:shd w:val="clear" w:color="000000" w:fill="E8E8E8"/>
            <w:noWrap/>
            <w:vAlign w:val="center"/>
            <w:hideMark/>
          </w:tcPr>
          <w:p w14:paraId="7B20CCA1" w14:textId="77777777" w:rsidR="007F643B" w:rsidRPr="0050359D" w:rsidRDefault="007F643B"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 Valor Total </w:t>
            </w:r>
          </w:p>
        </w:tc>
      </w:tr>
      <w:tr w:rsidR="007F643B" w:rsidRPr="0050359D" w14:paraId="46ABC775" w14:textId="77777777" w:rsidTr="00930D30">
        <w:trPr>
          <w:trHeight w:val="294"/>
        </w:trPr>
        <w:tc>
          <w:tcPr>
            <w:tcW w:w="52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35291F2"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w:t>
            </w:r>
          </w:p>
        </w:tc>
        <w:tc>
          <w:tcPr>
            <w:tcW w:w="836" w:type="dxa"/>
            <w:tcBorders>
              <w:top w:val="nil"/>
              <w:left w:val="nil"/>
              <w:bottom w:val="single" w:sz="4" w:space="0" w:color="auto"/>
              <w:right w:val="single" w:sz="4" w:space="0" w:color="auto"/>
            </w:tcBorders>
            <w:shd w:val="clear" w:color="auto" w:fill="auto"/>
            <w:noWrap/>
            <w:vAlign w:val="bottom"/>
            <w:hideMark/>
          </w:tcPr>
          <w:p w14:paraId="61B5A969"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1.1</w:t>
            </w:r>
          </w:p>
        </w:tc>
        <w:tc>
          <w:tcPr>
            <w:tcW w:w="2181" w:type="dxa"/>
            <w:vMerge w:val="restart"/>
            <w:tcBorders>
              <w:top w:val="nil"/>
              <w:left w:val="nil"/>
              <w:bottom w:val="nil"/>
              <w:right w:val="single" w:sz="4" w:space="0" w:color="auto"/>
            </w:tcBorders>
            <w:shd w:val="clear" w:color="auto" w:fill="auto"/>
            <w:vAlign w:val="center"/>
            <w:hideMark/>
          </w:tcPr>
          <w:p w14:paraId="1130F957"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Chás, em caixas com no mínimo 10 saquinhos, mínimo 10g cada.   </w:t>
            </w:r>
          </w:p>
        </w:tc>
        <w:tc>
          <w:tcPr>
            <w:tcW w:w="1501" w:type="dxa"/>
            <w:tcBorders>
              <w:top w:val="nil"/>
              <w:left w:val="nil"/>
              <w:bottom w:val="single" w:sz="4" w:space="0" w:color="auto"/>
              <w:right w:val="single" w:sz="4" w:space="0" w:color="auto"/>
            </w:tcBorders>
            <w:shd w:val="clear" w:color="auto" w:fill="auto"/>
            <w:noWrap/>
            <w:vAlign w:val="bottom"/>
            <w:hideMark/>
          </w:tcPr>
          <w:p w14:paraId="1EDA2A11" w14:textId="77777777" w:rsidR="007F643B" w:rsidRPr="0050359D" w:rsidRDefault="007F643B" w:rsidP="00F009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Maçã e canela</w:t>
            </w:r>
          </w:p>
        </w:tc>
        <w:tc>
          <w:tcPr>
            <w:tcW w:w="915" w:type="dxa"/>
            <w:tcBorders>
              <w:top w:val="nil"/>
              <w:left w:val="single" w:sz="4" w:space="0" w:color="auto"/>
              <w:bottom w:val="single" w:sz="4" w:space="0" w:color="000000"/>
              <w:right w:val="single" w:sz="4" w:space="0" w:color="auto"/>
            </w:tcBorders>
            <w:vAlign w:val="center"/>
          </w:tcPr>
          <w:p w14:paraId="56CA408D" w14:textId="66B7256B" w:rsidR="007F643B" w:rsidRPr="0050359D" w:rsidRDefault="00930D30" w:rsidP="00930D30">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XXX</w:t>
            </w:r>
          </w:p>
        </w:tc>
        <w:tc>
          <w:tcPr>
            <w:tcW w:w="924" w:type="dxa"/>
            <w:vMerge w:val="restart"/>
            <w:tcBorders>
              <w:top w:val="nil"/>
              <w:left w:val="single" w:sz="4" w:space="0" w:color="auto"/>
              <w:bottom w:val="single" w:sz="4" w:space="0" w:color="000000"/>
              <w:right w:val="single" w:sz="4" w:space="0" w:color="auto"/>
            </w:tcBorders>
            <w:shd w:val="clear" w:color="auto" w:fill="auto"/>
            <w:vAlign w:val="center"/>
            <w:hideMark/>
          </w:tcPr>
          <w:p w14:paraId="328C8F24" w14:textId="022EC1B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Caixa com 10 unidades</w:t>
            </w:r>
          </w:p>
        </w:tc>
        <w:tc>
          <w:tcPr>
            <w:tcW w:w="875" w:type="dxa"/>
            <w:tcBorders>
              <w:top w:val="nil"/>
              <w:left w:val="nil"/>
              <w:bottom w:val="single" w:sz="4" w:space="0" w:color="auto"/>
              <w:right w:val="single" w:sz="4" w:space="0" w:color="auto"/>
            </w:tcBorders>
            <w:shd w:val="clear" w:color="auto" w:fill="auto"/>
            <w:noWrap/>
            <w:vAlign w:val="bottom"/>
            <w:hideMark/>
          </w:tcPr>
          <w:p w14:paraId="555C1E0F"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126" w:type="dxa"/>
            <w:tcBorders>
              <w:top w:val="nil"/>
              <w:left w:val="nil"/>
              <w:bottom w:val="single" w:sz="4" w:space="0" w:color="auto"/>
              <w:right w:val="single" w:sz="4" w:space="0" w:color="auto"/>
            </w:tcBorders>
            <w:shd w:val="clear" w:color="auto" w:fill="auto"/>
            <w:noWrap/>
            <w:vAlign w:val="bottom"/>
            <w:hideMark/>
          </w:tcPr>
          <w:p w14:paraId="49FA1850" w14:textId="75960076" w:rsidR="007F643B" w:rsidRPr="0050359D" w:rsidRDefault="007F643B" w:rsidP="00BD08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BD0804">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c>
          <w:tcPr>
            <w:tcW w:w="1251" w:type="dxa"/>
            <w:tcBorders>
              <w:top w:val="nil"/>
              <w:left w:val="nil"/>
              <w:bottom w:val="single" w:sz="4" w:space="0" w:color="auto"/>
              <w:right w:val="single" w:sz="4" w:space="0" w:color="auto"/>
            </w:tcBorders>
            <w:shd w:val="clear" w:color="auto" w:fill="auto"/>
            <w:noWrap/>
            <w:vAlign w:val="bottom"/>
            <w:hideMark/>
          </w:tcPr>
          <w:p w14:paraId="1A83A05D" w14:textId="2FE08CD7" w:rsidR="007F643B" w:rsidRPr="0050359D" w:rsidRDefault="007F643B" w:rsidP="00BD08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BD0804">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r>
      <w:tr w:rsidR="007F643B" w:rsidRPr="0050359D" w14:paraId="336898E8" w14:textId="77777777" w:rsidTr="00930D30">
        <w:trPr>
          <w:trHeight w:val="294"/>
        </w:trPr>
        <w:tc>
          <w:tcPr>
            <w:tcW w:w="521" w:type="dxa"/>
            <w:vMerge/>
            <w:tcBorders>
              <w:top w:val="nil"/>
              <w:left w:val="single" w:sz="4" w:space="0" w:color="auto"/>
              <w:bottom w:val="single" w:sz="4" w:space="0" w:color="000000"/>
              <w:right w:val="single" w:sz="4" w:space="0" w:color="auto"/>
            </w:tcBorders>
            <w:vAlign w:val="center"/>
            <w:hideMark/>
          </w:tcPr>
          <w:p w14:paraId="470FABC5" w14:textId="77777777" w:rsidR="007F643B" w:rsidRPr="0050359D" w:rsidRDefault="007F643B" w:rsidP="00FF38D4">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bottom"/>
            <w:hideMark/>
          </w:tcPr>
          <w:p w14:paraId="3F3D7D5B"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1.2</w:t>
            </w:r>
          </w:p>
        </w:tc>
        <w:tc>
          <w:tcPr>
            <w:tcW w:w="2181" w:type="dxa"/>
            <w:vMerge/>
            <w:tcBorders>
              <w:top w:val="nil"/>
              <w:left w:val="nil"/>
              <w:bottom w:val="nil"/>
              <w:right w:val="single" w:sz="4" w:space="0" w:color="auto"/>
            </w:tcBorders>
            <w:vAlign w:val="center"/>
            <w:hideMark/>
          </w:tcPr>
          <w:p w14:paraId="34FEEF44" w14:textId="77777777" w:rsidR="007F643B" w:rsidRPr="0050359D" w:rsidRDefault="007F643B" w:rsidP="00FF38D4">
            <w:pPr>
              <w:spacing w:line="240" w:lineRule="auto"/>
              <w:rPr>
                <w:rFonts w:ascii="Aptos Narrow" w:hAnsi="Aptos Narrow" w:cs="Times New Roman"/>
                <w:color w:val="000000"/>
                <w:sz w:val="20"/>
                <w:szCs w:val="20"/>
              </w:rPr>
            </w:pPr>
          </w:p>
        </w:tc>
        <w:tc>
          <w:tcPr>
            <w:tcW w:w="1501" w:type="dxa"/>
            <w:tcBorders>
              <w:top w:val="nil"/>
              <w:left w:val="nil"/>
              <w:bottom w:val="single" w:sz="4" w:space="0" w:color="auto"/>
              <w:right w:val="single" w:sz="4" w:space="0" w:color="auto"/>
            </w:tcBorders>
            <w:shd w:val="clear" w:color="auto" w:fill="auto"/>
            <w:noWrap/>
            <w:vAlign w:val="bottom"/>
            <w:hideMark/>
          </w:tcPr>
          <w:p w14:paraId="332DCA10" w14:textId="77777777" w:rsidR="007F643B" w:rsidRPr="0050359D" w:rsidRDefault="007F643B" w:rsidP="00F009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Camomila</w:t>
            </w:r>
          </w:p>
        </w:tc>
        <w:tc>
          <w:tcPr>
            <w:tcW w:w="915" w:type="dxa"/>
            <w:tcBorders>
              <w:top w:val="nil"/>
              <w:left w:val="single" w:sz="4" w:space="0" w:color="auto"/>
              <w:bottom w:val="single" w:sz="4" w:space="0" w:color="000000"/>
              <w:right w:val="single" w:sz="4" w:space="0" w:color="auto"/>
            </w:tcBorders>
            <w:vAlign w:val="center"/>
          </w:tcPr>
          <w:p w14:paraId="3A9E3BFE" w14:textId="27CFBE5B" w:rsidR="007F643B" w:rsidRPr="0050359D" w:rsidRDefault="00930D30" w:rsidP="00930D30">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XXX</w:t>
            </w:r>
          </w:p>
        </w:tc>
        <w:tc>
          <w:tcPr>
            <w:tcW w:w="924" w:type="dxa"/>
            <w:vMerge/>
            <w:tcBorders>
              <w:top w:val="nil"/>
              <w:left w:val="single" w:sz="4" w:space="0" w:color="auto"/>
              <w:bottom w:val="single" w:sz="4" w:space="0" w:color="000000"/>
              <w:right w:val="single" w:sz="4" w:space="0" w:color="auto"/>
            </w:tcBorders>
            <w:vAlign w:val="center"/>
            <w:hideMark/>
          </w:tcPr>
          <w:p w14:paraId="7EAD90CA" w14:textId="281B4E79" w:rsidR="007F643B" w:rsidRPr="0050359D" w:rsidRDefault="007F643B" w:rsidP="00FF38D4">
            <w:pPr>
              <w:spacing w:line="240" w:lineRule="auto"/>
              <w:rPr>
                <w:rFonts w:ascii="Aptos Narrow" w:hAnsi="Aptos Narrow" w:cs="Times New Roman"/>
                <w:color w:val="000000"/>
                <w:sz w:val="20"/>
                <w:szCs w:val="20"/>
              </w:rPr>
            </w:pPr>
          </w:p>
        </w:tc>
        <w:tc>
          <w:tcPr>
            <w:tcW w:w="875" w:type="dxa"/>
            <w:tcBorders>
              <w:top w:val="nil"/>
              <w:left w:val="nil"/>
              <w:bottom w:val="single" w:sz="4" w:space="0" w:color="auto"/>
              <w:right w:val="single" w:sz="4" w:space="0" w:color="auto"/>
            </w:tcBorders>
            <w:shd w:val="clear" w:color="auto" w:fill="auto"/>
            <w:noWrap/>
            <w:vAlign w:val="bottom"/>
            <w:hideMark/>
          </w:tcPr>
          <w:p w14:paraId="63989270"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126" w:type="dxa"/>
            <w:tcBorders>
              <w:top w:val="nil"/>
              <w:left w:val="nil"/>
              <w:bottom w:val="single" w:sz="4" w:space="0" w:color="auto"/>
              <w:right w:val="single" w:sz="4" w:space="0" w:color="auto"/>
            </w:tcBorders>
            <w:shd w:val="clear" w:color="auto" w:fill="auto"/>
            <w:noWrap/>
            <w:vAlign w:val="bottom"/>
            <w:hideMark/>
          </w:tcPr>
          <w:p w14:paraId="6F36B2AB" w14:textId="08BC25FE" w:rsidR="007F643B" w:rsidRPr="0050359D" w:rsidRDefault="007F643B" w:rsidP="00BD08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BD0804">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c>
          <w:tcPr>
            <w:tcW w:w="1251" w:type="dxa"/>
            <w:tcBorders>
              <w:top w:val="nil"/>
              <w:left w:val="nil"/>
              <w:bottom w:val="single" w:sz="4" w:space="0" w:color="auto"/>
              <w:right w:val="single" w:sz="4" w:space="0" w:color="auto"/>
            </w:tcBorders>
            <w:shd w:val="clear" w:color="auto" w:fill="auto"/>
            <w:noWrap/>
            <w:vAlign w:val="bottom"/>
            <w:hideMark/>
          </w:tcPr>
          <w:p w14:paraId="20713E1D" w14:textId="5487DE23" w:rsidR="007F643B" w:rsidRPr="0050359D" w:rsidRDefault="007F643B" w:rsidP="00BD08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BD0804">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r>
      <w:tr w:rsidR="007F643B" w:rsidRPr="0050359D" w14:paraId="353DE3E1" w14:textId="77777777" w:rsidTr="00930D30">
        <w:trPr>
          <w:trHeight w:val="552"/>
        </w:trPr>
        <w:tc>
          <w:tcPr>
            <w:tcW w:w="521" w:type="dxa"/>
            <w:vMerge/>
            <w:tcBorders>
              <w:top w:val="nil"/>
              <w:left w:val="single" w:sz="4" w:space="0" w:color="auto"/>
              <w:bottom w:val="single" w:sz="4" w:space="0" w:color="000000"/>
              <w:right w:val="single" w:sz="4" w:space="0" w:color="auto"/>
            </w:tcBorders>
            <w:vAlign w:val="center"/>
            <w:hideMark/>
          </w:tcPr>
          <w:p w14:paraId="4EBEC2DD" w14:textId="77777777" w:rsidR="007F643B" w:rsidRPr="0050359D" w:rsidRDefault="007F643B" w:rsidP="00FF38D4">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center"/>
            <w:hideMark/>
          </w:tcPr>
          <w:p w14:paraId="0746762D"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1.3</w:t>
            </w:r>
          </w:p>
        </w:tc>
        <w:tc>
          <w:tcPr>
            <w:tcW w:w="2181" w:type="dxa"/>
            <w:tcBorders>
              <w:top w:val="nil"/>
              <w:left w:val="nil"/>
              <w:bottom w:val="nil"/>
              <w:right w:val="single" w:sz="4" w:space="0" w:color="auto"/>
            </w:tcBorders>
            <w:shd w:val="clear" w:color="auto" w:fill="auto"/>
            <w:vAlign w:val="center"/>
            <w:hideMark/>
          </w:tcPr>
          <w:p w14:paraId="35304050" w14:textId="77777777" w:rsidR="007F643B" w:rsidRPr="0050359D" w:rsidRDefault="007F643B"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(PODERÁ SER PEDIDA AMOSTRA DO PRODUTO) </w:t>
            </w:r>
          </w:p>
        </w:tc>
        <w:tc>
          <w:tcPr>
            <w:tcW w:w="1501" w:type="dxa"/>
            <w:tcBorders>
              <w:top w:val="nil"/>
              <w:left w:val="nil"/>
              <w:bottom w:val="single" w:sz="4" w:space="0" w:color="auto"/>
              <w:right w:val="single" w:sz="4" w:space="0" w:color="auto"/>
            </w:tcBorders>
            <w:shd w:val="clear" w:color="auto" w:fill="auto"/>
            <w:noWrap/>
            <w:vAlign w:val="bottom"/>
            <w:hideMark/>
          </w:tcPr>
          <w:p w14:paraId="17201E19" w14:textId="77777777" w:rsidR="007F643B" w:rsidRPr="0050359D" w:rsidRDefault="007F643B" w:rsidP="00F009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Erva-doce</w:t>
            </w:r>
          </w:p>
        </w:tc>
        <w:tc>
          <w:tcPr>
            <w:tcW w:w="915" w:type="dxa"/>
            <w:tcBorders>
              <w:top w:val="nil"/>
              <w:left w:val="single" w:sz="4" w:space="0" w:color="auto"/>
              <w:bottom w:val="single" w:sz="4" w:space="0" w:color="000000"/>
              <w:right w:val="single" w:sz="4" w:space="0" w:color="auto"/>
            </w:tcBorders>
            <w:vAlign w:val="center"/>
          </w:tcPr>
          <w:p w14:paraId="67B003DC" w14:textId="69EB5012" w:rsidR="007F643B" w:rsidRPr="0050359D" w:rsidRDefault="00930D30" w:rsidP="00930D30">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XXX</w:t>
            </w:r>
          </w:p>
        </w:tc>
        <w:tc>
          <w:tcPr>
            <w:tcW w:w="924" w:type="dxa"/>
            <w:vMerge/>
            <w:tcBorders>
              <w:top w:val="nil"/>
              <w:left w:val="single" w:sz="4" w:space="0" w:color="auto"/>
              <w:bottom w:val="single" w:sz="4" w:space="0" w:color="000000"/>
              <w:right w:val="single" w:sz="4" w:space="0" w:color="auto"/>
            </w:tcBorders>
            <w:vAlign w:val="center"/>
            <w:hideMark/>
          </w:tcPr>
          <w:p w14:paraId="462F612D" w14:textId="6370566A" w:rsidR="007F643B" w:rsidRPr="0050359D" w:rsidRDefault="007F643B" w:rsidP="00FF38D4">
            <w:pPr>
              <w:spacing w:line="240" w:lineRule="auto"/>
              <w:rPr>
                <w:rFonts w:ascii="Aptos Narrow" w:hAnsi="Aptos Narrow" w:cs="Times New Roman"/>
                <w:color w:val="000000"/>
                <w:sz w:val="20"/>
                <w:szCs w:val="20"/>
              </w:rPr>
            </w:pPr>
          </w:p>
        </w:tc>
        <w:tc>
          <w:tcPr>
            <w:tcW w:w="875" w:type="dxa"/>
            <w:tcBorders>
              <w:top w:val="nil"/>
              <w:left w:val="nil"/>
              <w:bottom w:val="single" w:sz="4" w:space="0" w:color="auto"/>
              <w:right w:val="single" w:sz="4" w:space="0" w:color="auto"/>
            </w:tcBorders>
            <w:shd w:val="clear" w:color="auto" w:fill="auto"/>
            <w:noWrap/>
            <w:vAlign w:val="bottom"/>
            <w:hideMark/>
          </w:tcPr>
          <w:p w14:paraId="22AFC8C0"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126" w:type="dxa"/>
            <w:tcBorders>
              <w:top w:val="nil"/>
              <w:left w:val="nil"/>
              <w:bottom w:val="single" w:sz="4" w:space="0" w:color="auto"/>
              <w:right w:val="single" w:sz="4" w:space="0" w:color="auto"/>
            </w:tcBorders>
            <w:shd w:val="clear" w:color="auto" w:fill="auto"/>
            <w:noWrap/>
            <w:vAlign w:val="bottom"/>
            <w:hideMark/>
          </w:tcPr>
          <w:p w14:paraId="4CB53994" w14:textId="66635F66" w:rsidR="007F643B" w:rsidRPr="0050359D" w:rsidRDefault="007F643B" w:rsidP="00BD08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BD0804">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c>
          <w:tcPr>
            <w:tcW w:w="1251" w:type="dxa"/>
            <w:tcBorders>
              <w:top w:val="nil"/>
              <w:left w:val="nil"/>
              <w:bottom w:val="single" w:sz="4" w:space="0" w:color="auto"/>
              <w:right w:val="single" w:sz="4" w:space="0" w:color="auto"/>
            </w:tcBorders>
            <w:shd w:val="clear" w:color="auto" w:fill="auto"/>
            <w:noWrap/>
            <w:vAlign w:val="bottom"/>
            <w:hideMark/>
          </w:tcPr>
          <w:p w14:paraId="5F6EB5B6" w14:textId="7B61B55F" w:rsidR="007F643B" w:rsidRPr="0050359D" w:rsidRDefault="007F643B" w:rsidP="00BD08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BD0804">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r>
      <w:tr w:rsidR="007F643B" w:rsidRPr="0050359D" w14:paraId="50A9D662" w14:textId="77777777" w:rsidTr="00930D30">
        <w:trPr>
          <w:trHeight w:val="294"/>
        </w:trPr>
        <w:tc>
          <w:tcPr>
            <w:tcW w:w="521" w:type="dxa"/>
            <w:vMerge/>
            <w:tcBorders>
              <w:top w:val="nil"/>
              <w:left w:val="single" w:sz="4" w:space="0" w:color="auto"/>
              <w:bottom w:val="single" w:sz="4" w:space="0" w:color="000000"/>
              <w:right w:val="single" w:sz="4" w:space="0" w:color="auto"/>
            </w:tcBorders>
            <w:vAlign w:val="center"/>
            <w:hideMark/>
          </w:tcPr>
          <w:p w14:paraId="225C03A2" w14:textId="77777777" w:rsidR="007F643B" w:rsidRPr="0050359D" w:rsidRDefault="007F643B" w:rsidP="00FF38D4">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bottom"/>
            <w:hideMark/>
          </w:tcPr>
          <w:p w14:paraId="3F042FF9"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1.4</w:t>
            </w:r>
          </w:p>
        </w:tc>
        <w:tc>
          <w:tcPr>
            <w:tcW w:w="2181" w:type="dxa"/>
            <w:tcBorders>
              <w:top w:val="nil"/>
              <w:left w:val="nil"/>
              <w:bottom w:val="nil"/>
              <w:right w:val="nil"/>
            </w:tcBorders>
            <w:shd w:val="clear" w:color="auto" w:fill="auto"/>
            <w:noWrap/>
            <w:vAlign w:val="center"/>
            <w:hideMark/>
          </w:tcPr>
          <w:p w14:paraId="1EB1404C"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Entrega parcelada em 3 (três) vezes.</w:t>
            </w:r>
          </w:p>
        </w:tc>
        <w:tc>
          <w:tcPr>
            <w:tcW w:w="1501" w:type="dxa"/>
            <w:tcBorders>
              <w:top w:val="nil"/>
              <w:left w:val="single" w:sz="4" w:space="0" w:color="auto"/>
              <w:bottom w:val="single" w:sz="4" w:space="0" w:color="auto"/>
              <w:right w:val="single" w:sz="4" w:space="0" w:color="auto"/>
            </w:tcBorders>
            <w:shd w:val="clear" w:color="auto" w:fill="auto"/>
            <w:noWrap/>
            <w:vAlign w:val="bottom"/>
            <w:hideMark/>
          </w:tcPr>
          <w:p w14:paraId="10FC591D" w14:textId="77777777" w:rsidR="007F643B" w:rsidRPr="0050359D" w:rsidRDefault="007F643B" w:rsidP="00F009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Hortelã</w:t>
            </w:r>
          </w:p>
        </w:tc>
        <w:tc>
          <w:tcPr>
            <w:tcW w:w="915" w:type="dxa"/>
            <w:tcBorders>
              <w:top w:val="nil"/>
              <w:left w:val="single" w:sz="4" w:space="0" w:color="auto"/>
              <w:bottom w:val="single" w:sz="4" w:space="0" w:color="000000"/>
              <w:right w:val="single" w:sz="4" w:space="0" w:color="auto"/>
            </w:tcBorders>
            <w:vAlign w:val="center"/>
          </w:tcPr>
          <w:p w14:paraId="652959DD" w14:textId="66BEDE21" w:rsidR="007F643B" w:rsidRPr="0050359D" w:rsidRDefault="00930D30" w:rsidP="00930D30">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XXX</w:t>
            </w:r>
          </w:p>
        </w:tc>
        <w:tc>
          <w:tcPr>
            <w:tcW w:w="924" w:type="dxa"/>
            <w:vMerge/>
            <w:tcBorders>
              <w:top w:val="nil"/>
              <w:left w:val="single" w:sz="4" w:space="0" w:color="auto"/>
              <w:bottom w:val="single" w:sz="4" w:space="0" w:color="000000"/>
              <w:right w:val="single" w:sz="4" w:space="0" w:color="auto"/>
            </w:tcBorders>
            <w:vAlign w:val="center"/>
            <w:hideMark/>
          </w:tcPr>
          <w:p w14:paraId="3BF3552C" w14:textId="66910994" w:rsidR="007F643B" w:rsidRPr="0050359D" w:rsidRDefault="007F643B" w:rsidP="00FF38D4">
            <w:pPr>
              <w:spacing w:line="240" w:lineRule="auto"/>
              <w:rPr>
                <w:rFonts w:ascii="Aptos Narrow" w:hAnsi="Aptos Narrow" w:cs="Times New Roman"/>
                <w:color w:val="000000"/>
                <w:sz w:val="20"/>
                <w:szCs w:val="20"/>
              </w:rPr>
            </w:pPr>
          </w:p>
        </w:tc>
        <w:tc>
          <w:tcPr>
            <w:tcW w:w="875" w:type="dxa"/>
            <w:tcBorders>
              <w:top w:val="nil"/>
              <w:left w:val="nil"/>
              <w:bottom w:val="single" w:sz="4" w:space="0" w:color="auto"/>
              <w:right w:val="single" w:sz="4" w:space="0" w:color="auto"/>
            </w:tcBorders>
            <w:shd w:val="clear" w:color="auto" w:fill="auto"/>
            <w:noWrap/>
            <w:vAlign w:val="bottom"/>
            <w:hideMark/>
          </w:tcPr>
          <w:p w14:paraId="01175633"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126" w:type="dxa"/>
            <w:tcBorders>
              <w:top w:val="nil"/>
              <w:left w:val="nil"/>
              <w:bottom w:val="single" w:sz="4" w:space="0" w:color="auto"/>
              <w:right w:val="single" w:sz="4" w:space="0" w:color="auto"/>
            </w:tcBorders>
            <w:shd w:val="clear" w:color="auto" w:fill="auto"/>
            <w:noWrap/>
            <w:vAlign w:val="bottom"/>
            <w:hideMark/>
          </w:tcPr>
          <w:p w14:paraId="77529480" w14:textId="7B32E49F" w:rsidR="007F643B" w:rsidRPr="0050359D" w:rsidRDefault="007F643B" w:rsidP="00BD08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BD0804">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c>
          <w:tcPr>
            <w:tcW w:w="1251" w:type="dxa"/>
            <w:tcBorders>
              <w:top w:val="nil"/>
              <w:left w:val="nil"/>
              <w:bottom w:val="single" w:sz="4" w:space="0" w:color="auto"/>
              <w:right w:val="single" w:sz="4" w:space="0" w:color="auto"/>
            </w:tcBorders>
            <w:shd w:val="clear" w:color="auto" w:fill="auto"/>
            <w:noWrap/>
            <w:vAlign w:val="bottom"/>
            <w:hideMark/>
          </w:tcPr>
          <w:p w14:paraId="3617F8A0" w14:textId="6E77FF23" w:rsidR="007F643B" w:rsidRPr="0050359D" w:rsidRDefault="007F643B" w:rsidP="00BD08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BD0804">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r>
      <w:tr w:rsidR="007F643B" w:rsidRPr="0050359D" w14:paraId="280E9542" w14:textId="77777777" w:rsidTr="007048F0">
        <w:trPr>
          <w:trHeight w:val="530"/>
        </w:trPr>
        <w:tc>
          <w:tcPr>
            <w:tcW w:w="521" w:type="dxa"/>
            <w:vMerge/>
            <w:tcBorders>
              <w:top w:val="nil"/>
              <w:left w:val="single" w:sz="4" w:space="0" w:color="auto"/>
              <w:bottom w:val="single" w:sz="4" w:space="0" w:color="auto"/>
              <w:right w:val="single" w:sz="4" w:space="0" w:color="auto"/>
            </w:tcBorders>
            <w:vAlign w:val="center"/>
            <w:hideMark/>
          </w:tcPr>
          <w:p w14:paraId="1E9259A7" w14:textId="77777777" w:rsidR="007F643B" w:rsidRPr="0050359D" w:rsidRDefault="007F643B" w:rsidP="00FF38D4">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center"/>
            <w:hideMark/>
          </w:tcPr>
          <w:p w14:paraId="6F860C4B"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1.5</w:t>
            </w:r>
          </w:p>
        </w:tc>
        <w:tc>
          <w:tcPr>
            <w:tcW w:w="2181" w:type="dxa"/>
            <w:tcBorders>
              <w:top w:val="nil"/>
              <w:left w:val="nil"/>
              <w:bottom w:val="single" w:sz="4" w:space="0" w:color="auto"/>
              <w:right w:val="single" w:sz="4" w:space="0" w:color="auto"/>
            </w:tcBorders>
            <w:shd w:val="clear" w:color="auto" w:fill="auto"/>
            <w:vAlign w:val="center"/>
            <w:hideMark/>
          </w:tcPr>
          <w:p w14:paraId="04929508"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Marca de referência: Leão ou equivalente técnico</w:t>
            </w:r>
          </w:p>
        </w:tc>
        <w:tc>
          <w:tcPr>
            <w:tcW w:w="1501" w:type="dxa"/>
            <w:tcBorders>
              <w:top w:val="nil"/>
              <w:left w:val="nil"/>
              <w:bottom w:val="single" w:sz="4" w:space="0" w:color="auto"/>
              <w:right w:val="single" w:sz="4" w:space="0" w:color="auto"/>
            </w:tcBorders>
            <w:shd w:val="clear" w:color="auto" w:fill="auto"/>
            <w:vAlign w:val="bottom"/>
            <w:hideMark/>
          </w:tcPr>
          <w:p w14:paraId="066C0A15" w14:textId="77777777" w:rsidR="007F643B" w:rsidRPr="0050359D" w:rsidRDefault="007F643B" w:rsidP="00F009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Frutas vermelhas ou morango</w:t>
            </w:r>
          </w:p>
        </w:tc>
        <w:tc>
          <w:tcPr>
            <w:tcW w:w="915" w:type="dxa"/>
            <w:tcBorders>
              <w:top w:val="nil"/>
              <w:left w:val="single" w:sz="4" w:space="0" w:color="auto"/>
              <w:bottom w:val="single" w:sz="4" w:space="0" w:color="auto"/>
              <w:right w:val="single" w:sz="4" w:space="0" w:color="auto"/>
            </w:tcBorders>
            <w:vAlign w:val="center"/>
          </w:tcPr>
          <w:p w14:paraId="2E245839" w14:textId="66AFCFAE" w:rsidR="007F643B" w:rsidRPr="0050359D" w:rsidRDefault="00930D30" w:rsidP="00930D30">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XXX</w:t>
            </w:r>
          </w:p>
        </w:tc>
        <w:tc>
          <w:tcPr>
            <w:tcW w:w="924" w:type="dxa"/>
            <w:vMerge/>
            <w:tcBorders>
              <w:top w:val="nil"/>
              <w:left w:val="single" w:sz="4" w:space="0" w:color="auto"/>
              <w:bottom w:val="single" w:sz="4" w:space="0" w:color="auto"/>
              <w:right w:val="single" w:sz="4" w:space="0" w:color="auto"/>
            </w:tcBorders>
            <w:vAlign w:val="center"/>
            <w:hideMark/>
          </w:tcPr>
          <w:p w14:paraId="79CB879D" w14:textId="7E697116" w:rsidR="007F643B" w:rsidRPr="0050359D" w:rsidRDefault="007F643B" w:rsidP="00FF38D4">
            <w:pPr>
              <w:spacing w:line="240" w:lineRule="auto"/>
              <w:rPr>
                <w:rFonts w:ascii="Aptos Narrow" w:hAnsi="Aptos Narrow" w:cs="Times New Roman"/>
                <w:color w:val="000000"/>
                <w:sz w:val="20"/>
                <w:szCs w:val="20"/>
              </w:rPr>
            </w:pPr>
          </w:p>
        </w:tc>
        <w:tc>
          <w:tcPr>
            <w:tcW w:w="875" w:type="dxa"/>
            <w:tcBorders>
              <w:top w:val="nil"/>
              <w:left w:val="nil"/>
              <w:bottom w:val="single" w:sz="4" w:space="0" w:color="auto"/>
              <w:right w:val="single" w:sz="4" w:space="0" w:color="auto"/>
            </w:tcBorders>
            <w:shd w:val="clear" w:color="auto" w:fill="auto"/>
            <w:noWrap/>
            <w:vAlign w:val="center"/>
            <w:hideMark/>
          </w:tcPr>
          <w:p w14:paraId="101E96E3" w14:textId="77777777" w:rsidR="007F643B" w:rsidRPr="0050359D" w:rsidRDefault="007F643B"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126" w:type="dxa"/>
            <w:tcBorders>
              <w:top w:val="nil"/>
              <w:left w:val="nil"/>
              <w:bottom w:val="single" w:sz="4" w:space="0" w:color="auto"/>
              <w:right w:val="single" w:sz="4" w:space="0" w:color="auto"/>
            </w:tcBorders>
            <w:shd w:val="clear" w:color="auto" w:fill="auto"/>
            <w:noWrap/>
            <w:vAlign w:val="center"/>
            <w:hideMark/>
          </w:tcPr>
          <w:p w14:paraId="008F37E5" w14:textId="5028E795" w:rsidR="007F643B" w:rsidRPr="0050359D" w:rsidRDefault="007F643B" w:rsidP="00BD08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BD0804">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c>
          <w:tcPr>
            <w:tcW w:w="1251" w:type="dxa"/>
            <w:tcBorders>
              <w:top w:val="nil"/>
              <w:left w:val="nil"/>
              <w:bottom w:val="single" w:sz="4" w:space="0" w:color="auto"/>
              <w:right w:val="single" w:sz="4" w:space="0" w:color="auto"/>
            </w:tcBorders>
            <w:shd w:val="clear" w:color="auto" w:fill="auto"/>
            <w:noWrap/>
            <w:vAlign w:val="center"/>
            <w:hideMark/>
          </w:tcPr>
          <w:p w14:paraId="115FECDD" w14:textId="0C83C4D9" w:rsidR="007F643B" w:rsidRPr="0050359D" w:rsidRDefault="007F643B" w:rsidP="00BD080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BD0804">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r>
      <w:tr w:rsidR="007048F0" w:rsidRPr="0050359D" w14:paraId="239F1369" w14:textId="77777777" w:rsidTr="00F87878">
        <w:trPr>
          <w:trHeight w:val="530"/>
        </w:trPr>
        <w:tc>
          <w:tcPr>
            <w:tcW w:w="8879" w:type="dxa"/>
            <w:gridSpan w:val="8"/>
            <w:tcBorders>
              <w:top w:val="single" w:sz="4" w:space="0" w:color="auto"/>
              <w:left w:val="single" w:sz="4" w:space="0" w:color="auto"/>
              <w:bottom w:val="single" w:sz="4" w:space="0" w:color="auto"/>
              <w:right w:val="single" w:sz="4" w:space="0" w:color="auto"/>
            </w:tcBorders>
            <w:vAlign w:val="center"/>
          </w:tcPr>
          <w:p w14:paraId="0CAAE6CD" w14:textId="47044CC6" w:rsidR="007048F0" w:rsidRPr="007048F0" w:rsidRDefault="007048F0" w:rsidP="007048F0">
            <w:pPr>
              <w:spacing w:line="240" w:lineRule="auto"/>
              <w:jc w:val="center"/>
              <w:rPr>
                <w:rFonts w:ascii="Aptos Narrow" w:hAnsi="Aptos Narrow" w:cs="Times New Roman"/>
                <w:b/>
                <w:bCs/>
                <w:color w:val="000000"/>
                <w:sz w:val="20"/>
                <w:szCs w:val="20"/>
              </w:rPr>
            </w:pPr>
            <w:r w:rsidRPr="007048F0">
              <w:rPr>
                <w:rFonts w:ascii="Aptos Narrow" w:hAnsi="Aptos Narrow" w:cs="Times New Roman"/>
                <w:b/>
                <w:bCs/>
                <w:color w:val="000000"/>
                <w:sz w:val="20"/>
                <w:szCs w:val="20"/>
              </w:rPr>
              <w:t>VALOR TOTAL</w:t>
            </w:r>
          </w:p>
        </w:tc>
        <w:tc>
          <w:tcPr>
            <w:tcW w:w="1251" w:type="dxa"/>
            <w:tcBorders>
              <w:top w:val="single" w:sz="4" w:space="0" w:color="auto"/>
              <w:left w:val="nil"/>
              <w:bottom w:val="single" w:sz="4" w:space="0" w:color="auto"/>
              <w:right w:val="single" w:sz="4" w:space="0" w:color="auto"/>
            </w:tcBorders>
            <w:shd w:val="clear" w:color="auto" w:fill="auto"/>
            <w:noWrap/>
            <w:vAlign w:val="center"/>
          </w:tcPr>
          <w:p w14:paraId="1364F887" w14:textId="2F83EE16" w:rsidR="007048F0" w:rsidRPr="0050359D" w:rsidRDefault="007048F0" w:rsidP="00BD0804">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R$ XX,XX</w:t>
            </w:r>
          </w:p>
        </w:tc>
      </w:tr>
    </w:tbl>
    <w:p w14:paraId="090D8E1C" w14:textId="124AE4C6" w:rsidR="00502A03"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VALIDADE DA PROPOSTA</w:t>
      </w:r>
      <w:r w:rsidRPr="001A4614">
        <w:rPr>
          <w:rFonts w:cs="Arial"/>
          <w:sz w:val="22"/>
          <w:szCs w:val="22"/>
        </w:rPr>
        <w:t xml:space="preserve">: </w:t>
      </w:r>
      <w:r w:rsidR="00536CCD" w:rsidRPr="001A4614">
        <w:rPr>
          <w:rFonts w:cs="Arial"/>
          <w:b/>
          <w:bCs/>
          <w:sz w:val="22"/>
          <w:szCs w:val="22"/>
        </w:rPr>
        <w:t>6</w:t>
      </w:r>
      <w:r w:rsidRPr="001A4614">
        <w:rPr>
          <w:rFonts w:cs="Arial"/>
          <w:b/>
          <w:bCs/>
          <w:sz w:val="22"/>
          <w:szCs w:val="22"/>
        </w:rPr>
        <w:t>0 (</w:t>
      </w:r>
      <w:r w:rsidR="00536CCD" w:rsidRPr="001A4614">
        <w:rPr>
          <w:rFonts w:cs="Arial"/>
          <w:b/>
          <w:bCs/>
          <w:sz w:val="22"/>
          <w:szCs w:val="22"/>
        </w:rPr>
        <w:t>sessenta</w:t>
      </w:r>
      <w:r w:rsidRPr="001A4614">
        <w:rPr>
          <w:rFonts w:cs="Arial"/>
          <w:b/>
          <w:bCs/>
          <w:sz w:val="22"/>
          <w:szCs w:val="22"/>
        </w:rPr>
        <w:t>) dias</w:t>
      </w:r>
      <w:r w:rsidRPr="001A4614">
        <w:rPr>
          <w:rFonts w:cs="Arial"/>
          <w:sz w:val="22"/>
          <w:szCs w:val="22"/>
        </w:rPr>
        <w:t xml:space="preserve"> </w:t>
      </w:r>
      <w:r w:rsidR="00536CCD" w:rsidRPr="001A4614">
        <w:rPr>
          <w:rFonts w:cs="Arial"/>
          <w:i/>
          <w:iCs/>
          <w:color w:val="0070C0"/>
          <w:sz w:val="22"/>
          <w:szCs w:val="22"/>
        </w:rPr>
        <w:t>&lt;no mínimo&gt;</w:t>
      </w:r>
      <w:r w:rsidR="00536CCD" w:rsidRPr="001A4614">
        <w:rPr>
          <w:rFonts w:cs="Arial"/>
          <w:sz w:val="22"/>
          <w:szCs w:val="22"/>
        </w:rPr>
        <w:t xml:space="preserve"> </w:t>
      </w:r>
      <w:r w:rsidRPr="001A4614">
        <w:rPr>
          <w:rFonts w:cs="Arial"/>
          <w:sz w:val="22"/>
          <w:szCs w:val="22"/>
        </w:rPr>
        <w:t xml:space="preserve">contados a partir da data de encerramento da etapa de lances; </w:t>
      </w:r>
    </w:p>
    <w:p w14:paraId="13D4C573" w14:textId="56ABC6C9"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VALOR UNITÁRIO DO ITEM</w:t>
      </w:r>
      <w:r w:rsidRPr="001A4614">
        <w:rPr>
          <w:rFonts w:cs="Arial"/>
          <w:sz w:val="22"/>
          <w:szCs w:val="22"/>
        </w:rPr>
        <w:t xml:space="preserve">: </w:t>
      </w:r>
      <w:r w:rsidR="00536CCD" w:rsidRPr="001A4614">
        <w:rPr>
          <w:rFonts w:cs="Arial"/>
          <w:i/>
          <w:iCs/>
          <w:color w:val="0070C0"/>
          <w:sz w:val="22"/>
          <w:szCs w:val="22"/>
        </w:rPr>
        <w:t>&lt;</w:t>
      </w:r>
      <w:r w:rsidRPr="001A4614">
        <w:rPr>
          <w:rFonts w:cs="Arial"/>
          <w:i/>
          <w:iCs/>
          <w:color w:val="0070C0"/>
          <w:sz w:val="22"/>
          <w:szCs w:val="22"/>
        </w:rPr>
        <w:t>em algarismos para o último lance cotado</w:t>
      </w:r>
      <w:r w:rsidR="00536CCD" w:rsidRPr="001A4614">
        <w:rPr>
          <w:rFonts w:cs="Arial"/>
          <w:i/>
          <w:iCs/>
          <w:color w:val="0070C0"/>
          <w:sz w:val="22"/>
          <w:szCs w:val="22"/>
        </w:rPr>
        <w:t>&gt;</w:t>
      </w:r>
      <w:r w:rsidRPr="001A4614">
        <w:rPr>
          <w:rFonts w:cs="Arial"/>
          <w:sz w:val="22"/>
          <w:szCs w:val="22"/>
        </w:rPr>
        <w:t xml:space="preserve">; </w:t>
      </w:r>
    </w:p>
    <w:p w14:paraId="0988686F" w14:textId="73F0E8B8"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VALOR GLOBAL DO ITEM</w:t>
      </w:r>
      <w:r w:rsidRPr="001A4614">
        <w:rPr>
          <w:rFonts w:cs="Arial"/>
          <w:sz w:val="22"/>
          <w:szCs w:val="22"/>
        </w:rPr>
        <w:t xml:space="preserve">: </w:t>
      </w:r>
      <w:r w:rsidR="00536CCD" w:rsidRPr="001A4614">
        <w:rPr>
          <w:rFonts w:cs="Arial"/>
          <w:i/>
          <w:iCs/>
          <w:color w:val="0070C0"/>
          <w:sz w:val="22"/>
          <w:szCs w:val="22"/>
        </w:rPr>
        <w:t>&lt;</w:t>
      </w:r>
      <w:r w:rsidRPr="001A4614">
        <w:rPr>
          <w:rFonts w:cs="Arial"/>
          <w:i/>
          <w:iCs/>
          <w:color w:val="0070C0"/>
          <w:sz w:val="22"/>
          <w:szCs w:val="22"/>
        </w:rPr>
        <w:t>em algarismo e por extenso</w:t>
      </w:r>
      <w:r w:rsidR="00536CCD" w:rsidRPr="001A4614">
        <w:rPr>
          <w:rFonts w:cs="Arial"/>
          <w:i/>
          <w:iCs/>
          <w:color w:val="0070C0"/>
          <w:sz w:val="22"/>
          <w:szCs w:val="22"/>
        </w:rPr>
        <w:t>&gt;</w:t>
      </w:r>
      <w:r w:rsidRPr="001A4614">
        <w:rPr>
          <w:rFonts w:cs="Arial"/>
          <w:sz w:val="22"/>
          <w:szCs w:val="22"/>
        </w:rPr>
        <w:t xml:space="preserve">; </w:t>
      </w:r>
    </w:p>
    <w:p w14:paraId="1A051F9E" w14:textId="2E50EF41"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DECLARAÇÃO</w:t>
      </w:r>
      <w:r w:rsidRPr="001A4614">
        <w:rPr>
          <w:rFonts w:cs="Arial"/>
          <w:sz w:val="22"/>
          <w:szCs w:val="22"/>
        </w:rPr>
        <w:t>: Declar</w:t>
      </w:r>
      <w:r w:rsidR="00536CCD" w:rsidRPr="001A4614">
        <w:rPr>
          <w:rFonts w:cs="Arial"/>
          <w:sz w:val="22"/>
          <w:szCs w:val="22"/>
        </w:rPr>
        <w:t xml:space="preserve">o </w:t>
      </w:r>
      <w:r w:rsidRPr="001A4614">
        <w:rPr>
          <w:rFonts w:cs="Arial"/>
          <w:sz w:val="22"/>
          <w:szCs w:val="22"/>
        </w:rPr>
        <w:t xml:space="preserve">que nos preços propostos estão inclusos todas as taxas, impostos, transporte do produto até o local de entrega e demais encargos incidentes sobre o objeto desta dispensa, que incidam direta ou indiretamente; </w:t>
      </w:r>
    </w:p>
    <w:p w14:paraId="3B9F04BE"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TELEFONE DE CONTATO</w:t>
      </w:r>
      <w:r w:rsidRPr="001A4614">
        <w:rPr>
          <w:rFonts w:cs="Arial"/>
          <w:sz w:val="22"/>
          <w:szCs w:val="22"/>
        </w:rPr>
        <w:t xml:space="preserve">: </w:t>
      </w:r>
    </w:p>
    <w:p w14:paraId="4DE2D5AE"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E-MAIL</w:t>
      </w:r>
      <w:r w:rsidRPr="001A4614">
        <w:rPr>
          <w:rFonts w:cs="Arial"/>
          <w:sz w:val="22"/>
          <w:szCs w:val="22"/>
        </w:rPr>
        <w:t xml:space="preserve">: </w:t>
      </w:r>
    </w:p>
    <w:p w14:paraId="4961D2E5" w14:textId="7E06159C" w:rsidR="00536CCD" w:rsidRPr="001A4614" w:rsidRDefault="00FF0C8D" w:rsidP="00536CCD">
      <w:pPr>
        <w:pStyle w:val="Standard"/>
        <w:tabs>
          <w:tab w:val="left" w:pos="851"/>
        </w:tabs>
        <w:spacing w:line="360" w:lineRule="auto"/>
        <w:ind w:left="-11"/>
        <w:jc w:val="both"/>
        <w:rPr>
          <w:rFonts w:cs="Arial"/>
          <w:b/>
          <w:bCs/>
          <w:sz w:val="22"/>
          <w:szCs w:val="22"/>
        </w:rPr>
      </w:pPr>
      <w:r w:rsidRPr="001A4614">
        <w:rPr>
          <w:rFonts w:cs="Arial"/>
          <w:b/>
          <w:bCs/>
          <w:sz w:val="22"/>
          <w:szCs w:val="22"/>
        </w:rPr>
        <w:t>DADOS BANCÁRIOS</w:t>
      </w:r>
      <w:r w:rsidR="00536CCD" w:rsidRPr="001A4614">
        <w:rPr>
          <w:rFonts w:cs="Arial"/>
          <w:b/>
          <w:bCs/>
          <w:sz w:val="22"/>
          <w:szCs w:val="22"/>
        </w:rPr>
        <w:t>:</w:t>
      </w:r>
    </w:p>
    <w:p w14:paraId="3D08A058" w14:textId="1D20CEA9"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Banco ___________________ </w:t>
      </w:r>
    </w:p>
    <w:p w14:paraId="7BA03313"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Conta Corrente: _______________________ </w:t>
      </w:r>
    </w:p>
    <w:p w14:paraId="6AD14286"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Agência: __________________________ </w:t>
      </w:r>
    </w:p>
    <w:p w14:paraId="30F5DF11" w14:textId="77777777" w:rsidR="000204CF" w:rsidRPr="001A4614" w:rsidRDefault="000204CF" w:rsidP="00536CCD">
      <w:pPr>
        <w:pStyle w:val="Standard"/>
        <w:tabs>
          <w:tab w:val="left" w:pos="851"/>
        </w:tabs>
        <w:spacing w:line="360" w:lineRule="auto"/>
        <w:ind w:left="-11"/>
        <w:jc w:val="center"/>
        <w:rPr>
          <w:rFonts w:cs="Arial"/>
          <w:i/>
          <w:iCs/>
          <w:sz w:val="22"/>
          <w:szCs w:val="22"/>
        </w:rPr>
      </w:pPr>
    </w:p>
    <w:p w14:paraId="11DA6D5A" w14:textId="0BBC974A" w:rsidR="00536CCD" w:rsidRPr="001A4614" w:rsidRDefault="00536CCD" w:rsidP="00536CCD">
      <w:pPr>
        <w:pStyle w:val="Standard"/>
        <w:tabs>
          <w:tab w:val="left" w:pos="851"/>
        </w:tabs>
        <w:spacing w:line="360" w:lineRule="auto"/>
        <w:ind w:left="-11"/>
        <w:jc w:val="center"/>
        <w:rPr>
          <w:rFonts w:cs="Arial"/>
          <w:b/>
          <w:bCs/>
          <w:sz w:val="22"/>
          <w:szCs w:val="22"/>
        </w:rPr>
      </w:pPr>
      <w:r w:rsidRPr="001A4614">
        <w:rPr>
          <w:rFonts w:cs="Arial"/>
          <w:b/>
          <w:bCs/>
          <w:sz w:val="22"/>
          <w:szCs w:val="22"/>
        </w:rPr>
        <w:t>DECLARAÇÃO UNIFICADA</w:t>
      </w:r>
    </w:p>
    <w:p w14:paraId="6AA75DC3" w14:textId="77777777" w:rsidR="00513B33" w:rsidRDefault="00513B33" w:rsidP="00536CCD">
      <w:pPr>
        <w:pStyle w:val="Standard"/>
        <w:tabs>
          <w:tab w:val="left" w:pos="851"/>
        </w:tabs>
        <w:spacing w:line="360" w:lineRule="auto"/>
        <w:ind w:left="-11"/>
        <w:jc w:val="both"/>
        <w:rPr>
          <w:rFonts w:cs="Arial"/>
          <w:sz w:val="22"/>
          <w:szCs w:val="22"/>
        </w:rPr>
      </w:pPr>
    </w:p>
    <w:p w14:paraId="24CC2769" w14:textId="0EB25659"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Declaro(amos), sob as sanções administrativas cabíveis e sob as penas da lei, para fins de habilitação na presente dispensa eletrônica, que: </w:t>
      </w:r>
    </w:p>
    <w:p w14:paraId="65477D91" w14:textId="77777777"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a) Até a presente data, inexistem fatos impeditivos para sua habilitação no certame, ciente da obrigatoriedade de declarar ocorrências posteriores; </w:t>
      </w:r>
    </w:p>
    <w:p w14:paraId="2AF82143" w14:textId="2F65284D"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b) Que cumpre os requisitos estabelecidos no art. 3° da Lei Complementar nº 123/2006, estando apto a usufruir do tratamento favorecido estabelecido em seus arts. 42 a 49</w:t>
      </w:r>
      <w:r w:rsidR="001538F6" w:rsidRPr="001A4614">
        <w:rPr>
          <w:rFonts w:cs="Arial"/>
          <w:sz w:val="22"/>
          <w:szCs w:val="22"/>
        </w:rPr>
        <w:t>;</w:t>
      </w:r>
    </w:p>
    <w:p w14:paraId="603E3A7E" w14:textId="77777777"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77340280" w14:textId="169DB9F5"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r w:rsidR="001538F6" w:rsidRPr="001A4614">
        <w:rPr>
          <w:rFonts w:cs="Arial"/>
          <w:sz w:val="22"/>
          <w:szCs w:val="22"/>
        </w:rPr>
        <w:t>;</w:t>
      </w:r>
    </w:p>
    <w:p w14:paraId="64C1684D" w14:textId="491C9987" w:rsidR="001538F6" w:rsidRPr="001A4614" w:rsidRDefault="00536CCD" w:rsidP="0081763D">
      <w:pPr>
        <w:pStyle w:val="Standard"/>
        <w:tabs>
          <w:tab w:val="left" w:pos="851"/>
        </w:tabs>
        <w:spacing w:line="360" w:lineRule="auto"/>
        <w:ind w:left="-11"/>
        <w:jc w:val="both"/>
        <w:rPr>
          <w:rFonts w:cs="Arial"/>
          <w:sz w:val="22"/>
          <w:szCs w:val="22"/>
        </w:rPr>
      </w:pPr>
      <w:r w:rsidRPr="001A4614">
        <w:rPr>
          <w:rFonts w:cs="Arial"/>
          <w:sz w:val="22"/>
          <w:szCs w:val="22"/>
        </w:rPr>
        <w:t xml:space="preserve">f) </w:t>
      </w:r>
      <w:r w:rsidRPr="001A4614">
        <w:rPr>
          <w:rFonts w:cs="Arial"/>
          <w:b/>
          <w:bCs/>
          <w:sz w:val="22"/>
          <w:szCs w:val="22"/>
        </w:rPr>
        <w:t>DECLARAÇÃO DE NÃO-PARESTESCO – CNMP</w:t>
      </w:r>
      <w:r w:rsidRPr="001A4614">
        <w:rPr>
          <w:rFonts w:cs="Arial"/>
          <w:sz w:val="22"/>
          <w:szCs w:val="22"/>
        </w:rPr>
        <w:t xml:space="preserve"> - Declaro ainda, com fulcro no Art. 4º da Resolução nº 1º/2005 do CNMP, sob as penas da lei e para fins de contratação com o Ministério Público do Trabalho/Procuradoria Regional do Trabalho da </w:t>
      </w:r>
      <w:r w:rsidR="001538F6" w:rsidRPr="001A4614">
        <w:rPr>
          <w:rFonts w:cs="Arial"/>
          <w:sz w:val="22"/>
          <w:szCs w:val="22"/>
        </w:rPr>
        <w:t>6</w:t>
      </w:r>
      <w:r w:rsidRPr="001A4614">
        <w:rPr>
          <w:rFonts w:cs="Arial"/>
          <w:sz w:val="22"/>
          <w:szCs w:val="22"/>
        </w:rPr>
        <w:t xml:space="preserve">ª Região, pela </w:t>
      </w:r>
      <w:r w:rsidRPr="001A4614">
        <w:rPr>
          <w:rFonts w:cs="Arial"/>
          <w:b/>
          <w:bCs/>
          <w:sz w:val="22"/>
          <w:szCs w:val="22"/>
        </w:rPr>
        <w:t xml:space="preserve">Dispensa Eletrônica nº </w:t>
      </w:r>
      <w:r w:rsidR="001538F6" w:rsidRPr="001A4614">
        <w:rPr>
          <w:rFonts w:cs="Arial"/>
          <w:b/>
          <w:bCs/>
          <w:color w:val="FF0000"/>
          <w:sz w:val="22"/>
          <w:szCs w:val="22"/>
        </w:rPr>
        <w:t>XX</w:t>
      </w:r>
      <w:r w:rsidRPr="001A4614">
        <w:rPr>
          <w:rFonts w:cs="Arial"/>
          <w:b/>
          <w:bCs/>
          <w:color w:val="FF0000"/>
          <w:sz w:val="22"/>
          <w:szCs w:val="22"/>
        </w:rPr>
        <w:t>/20</w:t>
      </w:r>
      <w:r w:rsidR="001538F6" w:rsidRPr="001A4614">
        <w:rPr>
          <w:rFonts w:cs="Arial"/>
          <w:b/>
          <w:bCs/>
          <w:color w:val="FF0000"/>
          <w:sz w:val="22"/>
          <w:szCs w:val="22"/>
        </w:rPr>
        <w:t>XX</w:t>
      </w:r>
      <w:r w:rsidRPr="001A4614">
        <w:rPr>
          <w:rFonts w:cs="Arial"/>
          <w:b/>
          <w:bCs/>
          <w:sz w:val="22"/>
          <w:szCs w:val="22"/>
        </w:rPr>
        <w:t>/PRT-</w:t>
      </w:r>
      <w:r w:rsidR="001538F6" w:rsidRPr="001A4614">
        <w:rPr>
          <w:rFonts w:cs="Arial"/>
          <w:b/>
          <w:bCs/>
          <w:sz w:val="22"/>
          <w:szCs w:val="22"/>
        </w:rPr>
        <w:t>6</w:t>
      </w:r>
      <w:r w:rsidRPr="001A4614">
        <w:rPr>
          <w:rFonts w:cs="Arial"/>
          <w:b/>
          <w:bCs/>
          <w:sz w:val="22"/>
          <w:szCs w:val="22"/>
        </w:rPr>
        <w:t>ª/MPT</w:t>
      </w:r>
      <w:r w:rsidRPr="001A4614">
        <w:rPr>
          <w:rFonts w:cs="Arial"/>
          <w:sz w:val="22"/>
          <w:szCs w:val="22"/>
        </w:rPr>
        <w:t xml:space="preserve">, que nos quadros da empresa </w:t>
      </w:r>
      <w:r w:rsidR="001538F6" w:rsidRPr="001A4614">
        <w:rPr>
          <w:rFonts w:cs="Arial"/>
          <w:i/>
          <w:iCs/>
          <w:color w:val="0070C0"/>
          <w:sz w:val="22"/>
          <w:szCs w:val="22"/>
        </w:rPr>
        <w:t>&lt;razão social&gt;</w:t>
      </w:r>
      <w:r w:rsidRPr="001A4614">
        <w:rPr>
          <w:rFonts w:cs="Arial"/>
          <w:sz w:val="22"/>
          <w:szCs w:val="22"/>
        </w:rPr>
        <w:t xml:space="preserve">, CNPJ </w:t>
      </w:r>
      <w:r w:rsidR="001538F6" w:rsidRPr="001A4614">
        <w:rPr>
          <w:rFonts w:cs="Arial"/>
          <w:sz w:val="22"/>
          <w:szCs w:val="22"/>
        </w:rPr>
        <w:t xml:space="preserve">nº </w:t>
      </w:r>
      <w:r w:rsidR="001538F6" w:rsidRPr="001A4614">
        <w:rPr>
          <w:rFonts w:cs="Arial"/>
          <w:color w:val="FF0000"/>
          <w:sz w:val="22"/>
          <w:szCs w:val="22"/>
        </w:rPr>
        <w:t>XX.XXX.XXX/XXXX-XX</w:t>
      </w:r>
      <w:r w:rsidRPr="001A4614">
        <w:rPr>
          <w:rFonts w:cs="Arial"/>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0CA4FCFB" w14:textId="77777777" w:rsidR="0081763D" w:rsidRDefault="0081763D" w:rsidP="00B5724F">
      <w:pPr>
        <w:jc w:val="center"/>
        <w:rPr>
          <w:rFonts w:ascii="Arial" w:hAnsi="Arial" w:cs="Arial"/>
          <w:color w:val="FF0000"/>
          <w:sz w:val="22"/>
          <w:szCs w:val="22"/>
        </w:rPr>
      </w:pPr>
    </w:p>
    <w:p w14:paraId="38502C49" w14:textId="3089E534" w:rsidR="00B5724F" w:rsidRPr="0081763D" w:rsidRDefault="00B5724F" w:rsidP="0081763D">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76BFD0EC" w14:textId="77777777" w:rsidR="00B5724F" w:rsidRPr="001A4614" w:rsidRDefault="00B5724F" w:rsidP="00B5724F">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37BED6DC" w14:textId="77777777" w:rsidR="00B5724F" w:rsidRPr="001A4614" w:rsidRDefault="00B5724F" w:rsidP="00B5724F">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XXX.XXX.XXX - XX</w:t>
      </w:r>
    </w:p>
    <w:p w14:paraId="69D8D9DA" w14:textId="77777777" w:rsidR="00E82C70" w:rsidRDefault="00E82C70" w:rsidP="007D2700">
      <w:pPr>
        <w:jc w:val="center"/>
        <w:rPr>
          <w:rFonts w:ascii="Arial" w:hAnsi="Arial" w:cs="Arial"/>
          <w:b/>
          <w:bCs/>
          <w:sz w:val="22"/>
          <w:szCs w:val="22"/>
        </w:rPr>
      </w:pPr>
    </w:p>
    <w:p w14:paraId="5908E334" w14:textId="77777777" w:rsidR="00E82C70" w:rsidRDefault="00E82C70" w:rsidP="007D2700">
      <w:pPr>
        <w:jc w:val="center"/>
        <w:rPr>
          <w:rFonts w:ascii="Arial" w:hAnsi="Arial" w:cs="Arial"/>
          <w:b/>
          <w:bCs/>
          <w:sz w:val="22"/>
          <w:szCs w:val="22"/>
        </w:rPr>
      </w:pPr>
    </w:p>
    <w:p w14:paraId="4492D461" w14:textId="3F2A68F2" w:rsidR="00B5724F" w:rsidRPr="001A4614" w:rsidRDefault="00B5724F" w:rsidP="007D2700">
      <w:pPr>
        <w:jc w:val="center"/>
        <w:rPr>
          <w:rFonts w:ascii="Arial" w:hAnsi="Arial" w:cs="Arial"/>
          <w:b/>
          <w:bCs/>
          <w:sz w:val="22"/>
          <w:szCs w:val="22"/>
        </w:rPr>
      </w:pPr>
      <w:r w:rsidRPr="001A4614">
        <w:rPr>
          <w:rFonts w:ascii="Arial" w:hAnsi="Arial" w:cs="Arial"/>
          <w:b/>
          <w:bCs/>
          <w:sz w:val="22"/>
          <w:szCs w:val="22"/>
        </w:rPr>
        <w:lastRenderedPageBreak/>
        <w:t>ANEXO II</w:t>
      </w:r>
      <w:r w:rsidR="00D57287" w:rsidRPr="001A4614">
        <w:rPr>
          <w:rFonts w:ascii="Arial" w:hAnsi="Arial" w:cs="Arial"/>
          <w:b/>
          <w:bCs/>
          <w:sz w:val="22"/>
          <w:szCs w:val="22"/>
        </w:rPr>
        <w:t>I</w:t>
      </w:r>
    </w:p>
    <w:p w14:paraId="7819F171" w14:textId="77777777" w:rsidR="00D57287" w:rsidRPr="001A4614" w:rsidRDefault="00D57287" w:rsidP="001538F6">
      <w:pPr>
        <w:spacing w:line="276" w:lineRule="auto"/>
        <w:jc w:val="center"/>
        <w:rPr>
          <w:rFonts w:ascii="Arial" w:hAnsi="Arial" w:cs="Arial"/>
          <w:b/>
          <w:bCs/>
          <w:sz w:val="22"/>
          <w:szCs w:val="22"/>
        </w:rPr>
      </w:pPr>
      <w:r w:rsidRPr="001A4614">
        <w:rPr>
          <w:rFonts w:ascii="Arial" w:hAnsi="Arial" w:cs="Arial"/>
          <w:b/>
          <w:bCs/>
          <w:sz w:val="22"/>
          <w:szCs w:val="22"/>
        </w:rPr>
        <w:t>MODELO DE DECLARAÇÃO PESSOAS JURÍDICAS OPTANTES PELO SIMPLES NACIONAL</w:t>
      </w:r>
    </w:p>
    <w:p w14:paraId="2CA1A52D" w14:textId="7E1EA12B" w:rsidR="001538F6" w:rsidRPr="001A4614" w:rsidRDefault="00B5724F" w:rsidP="001538F6">
      <w:pPr>
        <w:spacing w:line="276" w:lineRule="auto"/>
        <w:jc w:val="center"/>
        <w:rPr>
          <w:rFonts w:ascii="Arial" w:hAnsi="Arial" w:cs="Arial"/>
          <w:i/>
          <w:iCs/>
          <w:color w:val="0070C0"/>
          <w:sz w:val="22"/>
          <w:szCs w:val="22"/>
        </w:rPr>
      </w:pPr>
      <w:r w:rsidRPr="001A4614">
        <w:rPr>
          <w:rFonts w:ascii="Arial" w:hAnsi="Arial" w:cs="Arial"/>
          <w:i/>
          <w:iCs/>
          <w:color w:val="0070C0"/>
          <w:sz w:val="22"/>
          <w:szCs w:val="22"/>
        </w:rPr>
        <w:t>&lt;</w:t>
      </w:r>
      <w:r w:rsidR="001538F6" w:rsidRPr="001A4614">
        <w:rPr>
          <w:rFonts w:ascii="Arial" w:hAnsi="Arial" w:cs="Arial"/>
          <w:i/>
          <w:iCs/>
          <w:color w:val="0070C0"/>
          <w:sz w:val="22"/>
          <w:szCs w:val="22"/>
        </w:rPr>
        <w:t>Utilizar papel timbrado da empresa que declara ou carimbo de CNPJ</w:t>
      </w:r>
      <w:r w:rsidRPr="001A4614">
        <w:rPr>
          <w:rFonts w:ascii="Arial" w:hAnsi="Arial" w:cs="Arial"/>
          <w:i/>
          <w:iCs/>
          <w:color w:val="0070C0"/>
          <w:sz w:val="22"/>
          <w:szCs w:val="22"/>
        </w:rPr>
        <w:t>&gt;</w:t>
      </w:r>
    </w:p>
    <w:p w14:paraId="51FD1BF8" w14:textId="597330D1" w:rsidR="001538F6" w:rsidRPr="001A4614" w:rsidRDefault="001538F6" w:rsidP="001538F6">
      <w:pPr>
        <w:rPr>
          <w:rFonts w:ascii="Arial" w:hAnsi="Arial" w:cs="Arial"/>
          <w:sz w:val="22"/>
          <w:szCs w:val="22"/>
        </w:rPr>
      </w:pPr>
      <w:r w:rsidRPr="001A4614">
        <w:rPr>
          <w:rFonts w:ascii="Arial" w:hAnsi="Arial" w:cs="Arial"/>
          <w:sz w:val="22"/>
          <w:szCs w:val="22"/>
        </w:rPr>
        <w:t>Ao</w:t>
      </w:r>
    </w:p>
    <w:p w14:paraId="7626D567" w14:textId="77777777" w:rsidR="001538F6" w:rsidRPr="001A4614" w:rsidRDefault="001538F6" w:rsidP="001538F6">
      <w:pPr>
        <w:rPr>
          <w:rFonts w:ascii="Arial" w:hAnsi="Arial" w:cs="Arial"/>
          <w:b/>
          <w:bCs/>
          <w:sz w:val="22"/>
          <w:szCs w:val="22"/>
        </w:rPr>
      </w:pPr>
      <w:r w:rsidRPr="001A4614">
        <w:rPr>
          <w:rFonts w:ascii="Arial" w:hAnsi="Arial" w:cs="Arial"/>
          <w:b/>
          <w:bCs/>
          <w:sz w:val="22"/>
          <w:szCs w:val="22"/>
        </w:rPr>
        <w:t>MINISTÉRIO PÚBLICO DO TRABALHO - PROCURADORIA REGIONAL DO TRABALHO DA 6ª REGIÃO</w:t>
      </w:r>
    </w:p>
    <w:p w14:paraId="4AD5C83A" w14:textId="323E2A80"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 xml:space="preserve">A empresa </w:t>
      </w:r>
      <w:r w:rsidRPr="001A4614">
        <w:rPr>
          <w:rFonts w:ascii="Arial" w:hAnsi="Arial" w:cs="Arial"/>
          <w:i/>
          <w:iCs/>
          <w:color w:val="0070C0"/>
          <w:sz w:val="22"/>
          <w:szCs w:val="22"/>
        </w:rPr>
        <w:t>&lt;razão social&gt;</w:t>
      </w:r>
      <w:r w:rsidRPr="001A4614">
        <w:rPr>
          <w:rFonts w:ascii="Arial" w:hAnsi="Arial" w:cs="Arial"/>
          <w:sz w:val="22"/>
          <w:szCs w:val="22"/>
        </w:rPr>
        <w:t xml:space="preserve">, com sede na </w:t>
      </w:r>
      <w:r w:rsidRPr="001A4614">
        <w:rPr>
          <w:rFonts w:ascii="Arial" w:hAnsi="Arial" w:cs="Arial"/>
          <w:color w:val="FF0000"/>
          <w:sz w:val="22"/>
          <w:szCs w:val="22"/>
        </w:rPr>
        <w:t>XXX</w:t>
      </w:r>
      <w:r w:rsidRPr="001A4614">
        <w:rPr>
          <w:rFonts w:ascii="Arial" w:hAnsi="Arial" w:cs="Arial"/>
          <w:sz w:val="22"/>
          <w:szCs w:val="22"/>
        </w:rPr>
        <w:t xml:space="preserve">, nº </w:t>
      </w:r>
      <w:r w:rsidRPr="001A4614">
        <w:rPr>
          <w:rFonts w:ascii="Arial" w:hAnsi="Arial" w:cs="Arial"/>
          <w:color w:val="FF0000"/>
          <w:sz w:val="22"/>
          <w:szCs w:val="22"/>
        </w:rPr>
        <w:t>XXX</w:t>
      </w:r>
      <w:r w:rsidRPr="001A4614">
        <w:rPr>
          <w:rFonts w:ascii="Arial" w:hAnsi="Arial" w:cs="Arial"/>
          <w:sz w:val="22"/>
          <w:szCs w:val="22"/>
        </w:rPr>
        <w:t xml:space="preserve">, cidade </w:t>
      </w:r>
      <w:r w:rsidRPr="001A4614">
        <w:rPr>
          <w:rFonts w:ascii="Arial" w:hAnsi="Arial" w:cs="Arial"/>
          <w:color w:val="FF0000"/>
          <w:sz w:val="22"/>
          <w:szCs w:val="22"/>
        </w:rPr>
        <w:t>XXXX</w:t>
      </w:r>
      <w:r w:rsidRPr="001A4614">
        <w:rPr>
          <w:rFonts w:ascii="Arial" w:hAnsi="Arial" w:cs="Arial"/>
          <w:sz w:val="22"/>
          <w:szCs w:val="22"/>
        </w:rPr>
        <w:t xml:space="preserve">, inscrita no CNPJ sob o nº </w:t>
      </w:r>
      <w:r w:rsidRPr="001A4614">
        <w:rPr>
          <w:rFonts w:ascii="Arial" w:hAnsi="Arial" w:cs="Arial"/>
          <w:color w:val="FF0000"/>
          <w:sz w:val="22"/>
          <w:szCs w:val="22"/>
        </w:rPr>
        <w:t xml:space="preserve">XX.XXX.XXX/000X-XX </w:t>
      </w:r>
      <w:r w:rsidRPr="001A4614">
        <w:rPr>
          <w:rFonts w:ascii="Arial" w:hAnsi="Arial" w:cs="Arial"/>
          <w:b/>
          <w:bCs/>
          <w:sz w:val="22"/>
          <w:szCs w:val="22"/>
        </w:rPr>
        <w:t>DECLARA</w:t>
      </w:r>
      <w:r w:rsidRPr="001A4614">
        <w:rPr>
          <w:rFonts w:ascii="Arial" w:hAnsi="Arial" w:cs="Arial"/>
          <w:sz w:val="22"/>
          <w:szCs w:val="22"/>
        </w:rPr>
        <w:t xml:space="preserve"> ao </w:t>
      </w:r>
      <w:r w:rsidRPr="001A4614">
        <w:rPr>
          <w:rFonts w:ascii="Arial" w:hAnsi="Arial" w:cs="Arial"/>
          <w:b/>
          <w:bCs/>
          <w:sz w:val="22"/>
          <w:szCs w:val="22"/>
        </w:rPr>
        <w:t>MINISTÉRIO PÚBLICO DO TRABALHO - PROCURADORIA REGIONAL DO TRABALHO DA 6ª REGIÃO</w:t>
      </w:r>
      <w:r w:rsidRPr="001A4614">
        <w:rPr>
          <w:rFonts w:ascii="Arial" w:hAnsi="Arial" w:cs="Arial"/>
          <w:sz w:val="22"/>
          <w:szCs w:val="22"/>
        </w:rPr>
        <w:t>, para fins de não incidência na fonte do IRPJ, da Contribuição Social sobre o Lucro Líquido (CSLL), da Contribuição para o Financiamento da Seguridade Social (Cofins),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Para esse efeito, a declarante informa que:</w:t>
      </w:r>
    </w:p>
    <w:p w14:paraId="759048D4"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I - Preenche os seguintes requisitos:</w:t>
      </w:r>
    </w:p>
    <w:p w14:paraId="3B46D9E3"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b) Cumpre as obrigações acessórias a que está sujeita, em conformidade com a legislação pertinente;</w:t>
      </w:r>
    </w:p>
    <w:p w14:paraId="2F7B4DEC"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66E0C46B" w14:textId="77777777" w:rsidR="001538F6" w:rsidRPr="001A4614" w:rsidRDefault="001538F6" w:rsidP="00B5724F">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32124DC6" w14:textId="159B7FF7" w:rsidR="001538F6" w:rsidRPr="001A4614" w:rsidRDefault="00B5724F" w:rsidP="001538F6">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7E1CF799" w14:textId="439443BF" w:rsidR="006F3A8A" w:rsidRDefault="001538F6" w:rsidP="001520D6">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 xml:space="preserve">XXX.XXX.XXX </w:t>
      </w:r>
      <w:r w:rsidR="006F3A8A" w:rsidRPr="001A4614">
        <w:rPr>
          <w:rFonts w:ascii="Arial" w:hAnsi="Arial" w:cs="Arial"/>
          <w:color w:val="FF0000"/>
          <w:sz w:val="22"/>
          <w:szCs w:val="22"/>
        </w:rPr>
        <w:t>–</w:t>
      </w:r>
      <w:r w:rsidRPr="001A4614">
        <w:rPr>
          <w:rFonts w:ascii="Arial" w:hAnsi="Arial" w:cs="Arial"/>
          <w:color w:val="FF0000"/>
          <w:sz w:val="22"/>
          <w:szCs w:val="22"/>
        </w:rPr>
        <w:t xml:space="preserve"> XX</w:t>
      </w:r>
    </w:p>
    <w:p w14:paraId="293EBAF3" w14:textId="77777777" w:rsidR="00D755B4" w:rsidRDefault="00D755B4">
      <w:pPr>
        <w:rPr>
          <w:rFonts w:ascii="Arial" w:eastAsia="Verdana" w:hAnsi="Arial" w:cs="Arial"/>
          <w:b/>
          <w:kern w:val="3"/>
          <w:sz w:val="22"/>
          <w:szCs w:val="22"/>
        </w:rPr>
      </w:pPr>
      <w:bookmarkStart w:id="21" w:name="_Hlk95125196"/>
      <w:r>
        <w:rPr>
          <w:rFonts w:ascii="Arial" w:hAnsi="Arial" w:cs="Arial"/>
          <w:b/>
          <w:sz w:val="22"/>
          <w:szCs w:val="22"/>
        </w:rPr>
        <w:br w:type="page"/>
      </w:r>
    </w:p>
    <w:p w14:paraId="3DB132FD" w14:textId="1E291607" w:rsidR="0046564C" w:rsidRPr="00E62706" w:rsidRDefault="0046564C" w:rsidP="0046564C">
      <w:pPr>
        <w:pStyle w:val="Edital-Corpo"/>
        <w:spacing w:before="120" w:after="120" w:line="360" w:lineRule="auto"/>
        <w:jc w:val="center"/>
        <w:rPr>
          <w:rFonts w:ascii="Arial" w:hAnsi="Arial" w:cs="Arial"/>
          <w:b/>
          <w:sz w:val="22"/>
          <w:szCs w:val="22"/>
        </w:rPr>
      </w:pPr>
      <w:r w:rsidRPr="00E62706">
        <w:rPr>
          <w:rFonts w:ascii="Arial" w:hAnsi="Arial" w:cs="Arial"/>
          <w:b/>
          <w:sz w:val="22"/>
          <w:szCs w:val="22"/>
        </w:rPr>
        <w:lastRenderedPageBreak/>
        <w:t>ANEXO IV</w:t>
      </w:r>
    </w:p>
    <w:p w14:paraId="51FDEAC0" w14:textId="5A5D8DD9" w:rsidR="0046564C" w:rsidRDefault="0046564C" w:rsidP="0046564C">
      <w:pPr>
        <w:pStyle w:val="Edital-Corpo"/>
        <w:spacing w:before="120" w:after="120" w:line="360" w:lineRule="auto"/>
        <w:jc w:val="center"/>
      </w:pPr>
      <w:r>
        <w:rPr>
          <w:rFonts w:ascii="Arial" w:hAnsi="Arial" w:cs="Arial"/>
          <w:b/>
          <w:color w:val="FF0000"/>
          <w:sz w:val="22"/>
          <w:szCs w:val="22"/>
        </w:rPr>
        <w:t xml:space="preserve">MINUTA </w:t>
      </w:r>
      <w:r>
        <w:rPr>
          <w:rFonts w:ascii="Arial" w:hAnsi="Arial" w:cs="Arial"/>
          <w:b/>
          <w:sz w:val="22"/>
          <w:szCs w:val="22"/>
        </w:rPr>
        <w:t>CARTA CONTRATO nº xx/202</w:t>
      </w:r>
      <w:r w:rsidR="00D222E6">
        <w:rPr>
          <w:rFonts w:ascii="Arial" w:hAnsi="Arial" w:cs="Arial"/>
          <w:b/>
          <w:sz w:val="22"/>
          <w:szCs w:val="22"/>
        </w:rPr>
        <w:t>5</w:t>
      </w:r>
    </w:p>
    <w:p w14:paraId="1523B599" w14:textId="77777777" w:rsidR="0046564C" w:rsidRDefault="0046564C" w:rsidP="0046564C">
      <w:pPr>
        <w:pStyle w:val="Edital-Corpo"/>
        <w:spacing w:before="120" w:after="120" w:line="360" w:lineRule="auto"/>
        <w:jc w:val="center"/>
        <w:rPr>
          <w:rFonts w:ascii="Arial" w:hAnsi="Arial" w:cs="Arial"/>
          <w:b/>
          <w:sz w:val="22"/>
          <w:szCs w:val="22"/>
        </w:rPr>
      </w:pPr>
      <w:r>
        <w:rPr>
          <w:rFonts w:ascii="Arial" w:hAnsi="Arial" w:cs="Arial"/>
          <w:b/>
          <w:sz w:val="22"/>
          <w:szCs w:val="22"/>
        </w:rPr>
        <w:t>DISPENSA ELETRÔNICA – Art. 75, II, da Lei nº 14.133/2021</w:t>
      </w:r>
    </w:p>
    <w:p w14:paraId="15FA6D00" w14:textId="410EBA5B" w:rsidR="0046564C" w:rsidRDefault="0046564C" w:rsidP="0046564C">
      <w:pPr>
        <w:pStyle w:val="Edital-Corpo"/>
        <w:spacing w:before="120" w:after="120" w:line="360" w:lineRule="auto"/>
        <w:jc w:val="center"/>
        <w:rPr>
          <w:rFonts w:ascii="Arial" w:hAnsi="Arial" w:cs="Arial"/>
          <w:b/>
          <w:sz w:val="22"/>
          <w:szCs w:val="22"/>
        </w:rPr>
      </w:pPr>
      <w:r>
        <w:rPr>
          <w:rFonts w:ascii="Arial" w:hAnsi="Arial" w:cs="Arial"/>
          <w:b/>
          <w:sz w:val="22"/>
          <w:szCs w:val="22"/>
        </w:rPr>
        <w:t>PGEA 20.02.0600.0000</w:t>
      </w:r>
      <w:r w:rsidR="00D222E6">
        <w:rPr>
          <w:rFonts w:ascii="Arial" w:hAnsi="Arial" w:cs="Arial"/>
          <w:b/>
          <w:sz w:val="22"/>
          <w:szCs w:val="22"/>
        </w:rPr>
        <w:t>09</w:t>
      </w:r>
      <w:r w:rsidR="00BA2EC9">
        <w:rPr>
          <w:rFonts w:ascii="Arial" w:hAnsi="Arial" w:cs="Arial"/>
          <w:b/>
          <w:sz w:val="22"/>
          <w:szCs w:val="22"/>
        </w:rPr>
        <w:t>3</w:t>
      </w:r>
      <w:r>
        <w:rPr>
          <w:rFonts w:ascii="Arial" w:hAnsi="Arial" w:cs="Arial"/>
          <w:b/>
          <w:sz w:val="22"/>
          <w:szCs w:val="22"/>
        </w:rPr>
        <w:t>/202</w:t>
      </w:r>
      <w:r w:rsidR="00D222E6">
        <w:rPr>
          <w:rFonts w:ascii="Arial" w:hAnsi="Arial" w:cs="Arial"/>
          <w:b/>
          <w:sz w:val="22"/>
          <w:szCs w:val="22"/>
        </w:rPr>
        <w:t>5</w:t>
      </w:r>
      <w:r>
        <w:rPr>
          <w:rFonts w:ascii="Arial" w:hAnsi="Arial" w:cs="Arial"/>
          <w:b/>
          <w:sz w:val="22"/>
          <w:szCs w:val="22"/>
        </w:rPr>
        <w:t>-</w:t>
      </w:r>
      <w:r w:rsidR="00BA2EC9">
        <w:rPr>
          <w:rFonts w:ascii="Arial" w:hAnsi="Arial" w:cs="Arial"/>
          <w:b/>
          <w:sz w:val="22"/>
          <w:szCs w:val="22"/>
        </w:rPr>
        <w:t>41</w:t>
      </w:r>
    </w:p>
    <w:p w14:paraId="4334583D" w14:textId="77777777" w:rsidR="0046564C" w:rsidRDefault="0046564C" w:rsidP="0046564C">
      <w:pPr>
        <w:pStyle w:val="Edital-Corpo"/>
        <w:spacing w:before="120" w:after="120" w:line="360" w:lineRule="auto"/>
        <w:jc w:val="center"/>
        <w:rPr>
          <w:rFonts w:ascii="Arial" w:hAnsi="Arial" w:cs="Arial"/>
          <w:sz w:val="22"/>
          <w:szCs w:val="22"/>
        </w:rPr>
      </w:pPr>
    </w:p>
    <w:p w14:paraId="2F79F3EC" w14:textId="1127F68B" w:rsidR="00BA2EC9" w:rsidRPr="00BA2EC9" w:rsidRDefault="0046564C" w:rsidP="00BA2EC9">
      <w:pPr>
        <w:pStyle w:val="Edital-Corpo"/>
        <w:numPr>
          <w:ilvl w:val="0"/>
          <w:numId w:val="23"/>
        </w:numPr>
        <w:spacing w:before="120" w:after="120" w:line="360" w:lineRule="auto"/>
        <w:ind w:left="1134" w:hanging="1134"/>
        <w:jc w:val="both"/>
        <w:rPr>
          <w:rStyle w:val="Forte"/>
          <w:b w:val="0"/>
          <w:bCs w:val="0"/>
        </w:rPr>
      </w:pPr>
      <w:r>
        <w:rPr>
          <w:rFonts w:ascii="Arial" w:hAnsi="Arial" w:cs="Arial"/>
          <w:b/>
          <w:sz w:val="22"/>
          <w:szCs w:val="22"/>
        </w:rPr>
        <w:t>OBJETO:</w:t>
      </w:r>
      <w:r>
        <w:rPr>
          <w:rFonts w:ascii="Arial" w:hAnsi="Arial" w:cs="Arial"/>
          <w:sz w:val="22"/>
          <w:szCs w:val="22"/>
        </w:rPr>
        <w:t xml:space="preserve"> Fornecimento de </w:t>
      </w:r>
      <w:r w:rsidR="007D2700">
        <w:rPr>
          <w:rFonts w:ascii="Arial" w:hAnsi="Arial" w:cs="Arial"/>
          <w:sz w:val="22"/>
          <w:szCs w:val="22"/>
        </w:rPr>
        <w:t xml:space="preserve">chá </w:t>
      </w:r>
      <w:r>
        <w:rPr>
          <w:rFonts w:ascii="Arial" w:hAnsi="Arial" w:cs="Arial"/>
          <w:sz w:val="22"/>
          <w:szCs w:val="22"/>
        </w:rPr>
        <w:t>para a Procuradoria Regional do Trabalho da 6ª Região, em conformidade com a proposta de preços, resumida nas informações da tabela abaixo:</w:t>
      </w:r>
    </w:p>
    <w:tbl>
      <w:tblPr>
        <w:tblW w:w="9972" w:type="dxa"/>
        <w:tblInd w:w="-5" w:type="dxa"/>
        <w:tblCellMar>
          <w:left w:w="70" w:type="dxa"/>
          <w:right w:w="70" w:type="dxa"/>
        </w:tblCellMar>
        <w:tblLook w:val="04A0" w:firstRow="1" w:lastRow="0" w:firstColumn="1" w:lastColumn="0" w:noHBand="0" w:noVBand="1"/>
      </w:tblPr>
      <w:tblGrid>
        <w:gridCol w:w="521"/>
        <w:gridCol w:w="836"/>
        <w:gridCol w:w="2146"/>
        <w:gridCol w:w="1317"/>
        <w:gridCol w:w="1134"/>
        <w:gridCol w:w="992"/>
        <w:gridCol w:w="686"/>
        <w:gridCol w:w="1108"/>
        <w:gridCol w:w="1232"/>
      </w:tblGrid>
      <w:tr w:rsidR="005F727E" w:rsidRPr="0050359D" w14:paraId="27F98644" w14:textId="77777777" w:rsidTr="005F727E">
        <w:trPr>
          <w:trHeight w:val="983"/>
        </w:trPr>
        <w:tc>
          <w:tcPr>
            <w:tcW w:w="521" w:type="dxa"/>
            <w:tcBorders>
              <w:top w:val="single" w:sz="4" w:space="0" w:color="auto"/>
              <w:left w:val="single" w:sz="4" w:space="0" w:color="auto"/>
              <w:bottom w:val="single" w:sz="4" w:space="0" w:color="auto"/>
              <w:right w:val="single" w:sz="4" w:space="0" w:color="auto"/>
            </w:tcBorders>
            <w:shd w:val="clear" w:color="000000" w:fill="E8E8E8"/>
            <w:noWrap/>
            <w:vAlign w:val="center"/>
            <w:hideMark/>
          </w:tcPr>
          <w:p w14:paraId="748F6505" w14:textId="77777777" w:rsidR="005F727E" w:rsidRPr="0050359D" w:rsidRDefault="005F727E"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Item</w:t>
            </w:r>
          </w:p>
        </w:tc>
        <w:tc>
          <w:tcPr>
            <w:tcW w:w="836" w:type="dxa"/>
            <w:tcBorders>
              <w:top w:val="single" w:sz="4" w:space="0" w:color="auto"/>
              <w:left w:val="nil"/>
              <w:bottom w:val="single" w:sz="4" w:space="0" w:color="auto"/>
              <w:right w:val="single" w:sz="4" w:space="0" w:color="auto"/>
            </w:tcBorders>
            <w:shd w:val="clear" w:color="000000" w:fill="E8E8E8"/>
            <w:noWrap/>
            <w:vAlign w:val="center"/>
            <w:hideMark/>
          </w:tcPr>
          <w:p w14:paraId="3C236B2D" w14:textId="77777777" w:rsidR="005F727E" w:rsidRPr="0050359D" w:rsidRDefault="005F727E"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Subitem</w:t>
            </w:r>
          </w:p>
        </w:tc>
        <w:tc>
          <w:tcPr>
            <w:tcW w:w="2146" w:type="dxa"/>
            <w:tcBorders>
              <w:top w:val="single" w:sz="4" w:space="0" w:color="auto"/>
              <w:left w:val="nil"/>
              <w:bottom w:val="single" w:sz="4" w:space="0" w:color="auto"/>
              <w:right w:val="single" w:sz="4" w:space="0" w:color="auto"/>
            </w:tcBorders>
            <w:shd w:val="clear" w:color="000000" w:fill="E8E8E8"/>
            <w:noWrap/>
            <w:vAlign w:val="center"/>
            <w:hideMark/>
          </w:tcPr>
          <w:p w14:paraId="35D368A7" w14:textId="77777777" w:rsidR="005F727E" w:rsidRPr="0050359D" w:rsidRDefault="005F727E"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Especificação</w:t>
            </w:r>
          </w:p>
        </w:tc>
        <w:tc>
          <w:tcPr>
            <w:tcW w:w="1317" w:type="dxa"/>
            <w:tcBorders>
              <w:top w:val="single" w:sz="4" w:space="0" w:color="auto"/>
              <w:left w:val="nil"/>
              <w:bottom w:val="single" w:sz="4" w:space="0" w:color="auto"/>
              <w:right w:val="single" w:sz="4" w:space="0" w:color="auto"/>
            </w:tcBorders>
            <w:shd w:val="clear" w:color="000000" w:fill="E8E8E8"/>
            <w:noWrap/>
            <w:vAlign w:val="center"/>
            <w:hideMark/>
          </w:tcPr>
          <w:p w14:paraId="0A629734" w14:textId="77777777" w:rsidR="005F727E" w:rsidRPr="0050359D" w:rsidRDefault="005F727E"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Sabor</w:t>
            </w:r>
          </w:p>
        </w:tc>
        <w:tc>
          <w:tcPr>
            <w:tcW w:w="1134" w:type="dxa"/>
            <w:tcBorders>
              <w:top w:val="single" w:sz="4" w:space="0" w:color="auto"/>
              <w:left w:val="nil"/>
              <w:bottom w:val="single" w:sz="4" w:space="0" w:color="auto"/>
              <w:right w:val="single" w:sz="4" w:space="0" w:color="auto"/>
            </w:tcBorders>
            <w:shd w:val="clear" w:color="000000" w:fill="E8E8E8"/>
            <w:vAlign w:val="center"/>
          </w:tcPr>
          <w:p w14:paraId="4B56B396" w14:textId="77BE81DB" w:rsidR="005F727E" w:rsidRPr="0050359D" w:rsidRDefault="005F727E" w:rsidP="005F727E">
            <w:pPr>
              <w:spacing w:line="240" w:lineRule="auto"/>
              <w:jc w:val="center"/>
              <w:rPr>
                <w:rFonts w:ascii="Aptos Narrow" w:hAnsi="Aptos Narrow" w:cs="Times New Roman"/>
                <w:b/>
                <w:bCs/>
                <w:color w:val="000000"/>
                <w:sz w:val="20"/>
                <w:szCs w:val="20"/>
              </w:rPr>
            </w:pPr>
            <w:r>
              <w:rPr>
                <w:rFonts w:ascii="Aptos Narrow" w:hAnsi="Aptos Narrow" w:cs="Times New Roman"/>
                <w:b/>
                <w:bCs/>
                <w:color w:val="000000"/>
                <w:sz w:val="20"/>
                <w:szCs w:val="20"/>
              </w:rPr>
              <w:t>Marca</w:t>
            </w:r>
          </w:p>
        </w:tc>
        <w:tc>
          <w:tcPr>
            <w:tcW w:w="992" w:type="dxa"/>
            <w:tcBorders>
              <w:top w:val="single" w:sz="4" w:space="0" w:color="auto"/>
              <w:left w:val="single" w:sz="4" w:space="0" w:color="auto"/>
              <w:bottom w:val="single" w:sz="4" w:space="0" w:color="auto"/>
              <w:right w:val="single" w:sz="4" w:space="0" w:color="auto"/>
            </w:tcBorders>
            <w:shd w:val="clear" w:color="000000" w:fill="E8E8E8"/>
            <w:noWrap/>
            <w:vAlign w:val="center"/>
            <w:hideMark/>
          </w:tcPr>
          <w:p w14:paraId="034F52C7" w14:textId="7ED4F8B8" w:rsidR="005F727E" w:rsidRPr="0050359D" w:rsidRDefault="005F727E"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Unidade</w:t>
            </w:r>
          </w:p>
        </w:tc>
        <w:tc>
          <w:tcPr>
            <w:tcW w:w="686" w:type="dxa"/>
            <w:tcBorders>
              <w:top w:val="single" w:sz="4" w:space="0" w:color="auto"/>
              <w:left w:val="nil"/>
              <w:bottom w:val="single" w:sz="4" w:space="0" w:color="auto"/>
              <w:right w:val="single" w:sz="4" w:space="0" w:color="auto"/>
            </w:tcBorders>
            <w:shd w:val="clear" w:color="000000" w:fill="E8E8E8"/>
            <w:noWrap/>
            <w:vAlign w:val="center"/>
            <w:hideMark/>
          </w:tcPr>
          <w:p w14:paraId="15274834" w14:textId="77777777" w:rsidR="005F727E" w:rsidRPr="0050359D" w:rsidRDefault="005F727E"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Qtd</w:t>
            </w:r>
          </w:p>
        </w:tc>
        <w:tc>
          <w:tcPr>
            <w:tcW w:w="1108" w:type="dxa"/>
            <w:tcBorders>
              <w:top w:val="single" w:sz="4" w:space="0" w:color="auto"/>
              <w:left w:val="nil"/>
              <w:bottom w:val="single" w:sz="4" w:space="0" w:color="auto"/>
              <w:right w:val="single" w:sz="4" w:space="0" w:color="auto"/>
            </w:tcBorders>
            <w:shd w:val="clear" w:color="000000" w:fill="E8E8E8"/>
            <w:vAlign w:val="center"/>
            <w:hideMark/>
          </w:tcPr>
          <w:p w14:paraId="1F09B74E" w14:textId="77777777" w:rsidR="005F727E" w:rsidRPr="0050359D" w:rsidRDefault="005F727E"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 Valor Unitário Máximo </w:t>
            </w:r>
          </w:p>
        </w:tc>
        <w:tc>
          <w:tcPr>
            <w:tcW w:w="1232" w:type="dxa"/>
            <w:tcBorders>
              <w:top w:val="single" w:sz="4" w:space="0" w:color="auto"/>
              <w:left w:val="nil"/>
              <w:bottom w:val="single" w:sz="4" w:space="0" w:color="auto"/>
              <w:right w:val="single" w:sz="4" w:space="0" w:color="auto"/>
            </w:tcBorders>
            <w:shd w:val="clear" w:color="000000" w:fill="E8E8E8"/>
            <w:noWrap/>
            <w:vAlign w:val="center"/>
            <w:hideMark/>
          </w:tcPr>
          <w:p w14:paraId="52C9EF98" w14:textId="77777777" w:rsidR="005F727E" w:rsidRPr="0050359D" w:rsidRDefault="005F727E" w:rsidP="00FF38D4">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 xml:space="preserve"> Valor Total </w:t>
            </w:r>
          </w:p>
        </w:tc>
      </w:tr>
      <w:tr w:rsidR="005F727E" w:rsidRPr="0050359D" w14:paraId="63F0ED94" w14:textId="77777777" w:rsidTr="005F727E">
        <w:trPr>
          <w:trHeight w:val="307"/>
        </w:trPr>
        <w:tc>
          <w:tcPr>
            <w:tcW w:w="52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AA0B5B2"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w:t>
            </w:r>
          </w:p>
        </w:tc>
        <w:tc>
          <w:tcPr>
            <w:tcW w:w="836" w:type="dxa"/>
            <w:tcBorders>
              <w:top w:val="nil"/>
              <w:left w:val="nil"/>
              <w:bottom w:val="single" w:sz="4" w:space="0" w:color="auto"/>
              <w:right w:val="single" w:sz="4" w:space="0" w:color="auto"/>
            </w:tcBorders>
            <w:shd w:val="clear" w:color="auto" w:fill="auto"/>
            <w:noWrap/>
            <w:vAlign w:val="bottom"/>
            <w:hideMark/>
          </w:tcPr>
          <w:p w14:paraId="72674314"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1.1</w:t>
            </w:r>
          </w:p>
        </w:tc>
        <w:tc>
          <w:tcPr>
            <w:tcW w:w="2146" w:type="dxa"/>
            <w:vMerge w:val="restart"/>
            <w:tcBorders>
              <w:top w:val="nil"/>
              <w:left w:val="nil"/>
              <w:bottom w:val="nil"/>
              <w:right w:val="single" w:sz="4" w:space="0" w:color="auto"/>
            </w:tcBorders>
            <w:shd w:val="clear" w:color="auto" w:fill="auto"/>
            <w:vAlign w:val="center"/>
            <w:hideMark/>
          </w:tcPr>
          <w:p w14:paraId="7E855929" w14:textId="10683566" w:rsidR="005F727E" w:rsidRPr="0050359D" w:rsidRDefault="005F727E" w:rsidP="00A076C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Chás, em caixas com no mínimo 10 saquinhos, mínimo 10g cada.</w:t>
            </w:r>
          </w:p>
        </w:tc>
        <w:tc>
          <w:tcPr>
            <w:tcW w:w="1317" w:type="dxa"/>
            <w:tcBorders>
              <w:top w:val="nil"/>
              <w:left w:val="nil"/>
              <w:bottom w:val="single" w:sz="4" w:space="0" w:color="auto"/>
              <w:right w:val="single" w:sz="4" w:space="0" w:color="auto"/>
            </w:tcBorders>
            <w:shd w:val="clear" w:color="auto" w:fill="auto"/>
            <w:noWrap/>
            <w:vAlign w:val="bottom"/>
            <w:hideMark/>
          </w:tcPr>
          <w:p w14:paraId="5CBA86AF" w14:textId="77777777" w:rsidR="005F727E" w:rsidRPr="0050359D" w:rsidRDefault="005F727E" w:rsidP="00A076C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Maçã e canela</w:t>
            </w:r>
          </w:p>
        </w:tc>
        <w:tc>
          <w:tcPr>
            <w:tcW w:w="1134" w:type="dxa"/>
            <w:tcBorders>
              <w:top w:val="nil"/>
              <w:left w:val="single" w:sz="4" w:space="0" w:color="auto"/>
              <w:bottom w:val="single" w:sz="4" w:space="0" w:color="000000"/>
              <w:right w:val="single" w:sz="4" w:space="0" w:color="auto"/>
            </w:tcBorders>
            <w:vAlign w:val="center"/>
          </w:tcPr>
          <w:p w14:paraId="6E7ABCB3" w14:textId="751DBEEC" w:rsidR="005F727E" w:rsidRPr="0050359D" w:rsidRDefault="005F727E" w:rsidP="005F727E">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XXX</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14:paraId="7ACDCD19" w14:textId="58346E5D"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Caixa com 10 unidades</w:t>
            </w:r>
          </w:p>
        </w:tc>
        <w:tc>
          <w:tcPr>
            <w:tcW w:w="686" w:type="dxa"/>
            <w:tcBorders>
              <w:top w:val="nil"/>
              <w:left w:val="nil"/>
              <w:bottom w:val="single" w:sz="4" w:space="0" w:color="auto"/>
              <w:right w:val="single" w:sz="4" w:space="0" w:color="auto"/>
            </w:tcBorders>
            <w:shd w:val="clear" w:color="auto" w:fill="auto"/>
            <w:noWrap/>
            <w:vAlign w:val="bottom"/>
            <w:hideMark/>
          </w:tcPr>
          <w:p w14:paraId="44423D01"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108" w:type="dxa"/>
            <w:tcBorders>
              <w:top w:val="nil"/>
              <w:left w:val="nil"/>
              <w:bottom w:val="single" w:sz="4" w:space="0" w:color="auto"/>
              <w:right w:val="single" w:sz="4" w:space="0" w:color="auto"/>
            </w:tcBorders>
            <w:shd w:val="clear" w:color="auto" w:fill="auto"/>
            <w:noWrap/>
            <w:vAlign w:val="bottom"/>
            <w:hideMark/>
          </w:tcPr>
          <w:p w14:paraId="3C2B3232" w14:textId="0FE0327B" w:rsidR="005F727E" w:rsidRPr="0050359D" w:rsidRDefault="005F727E" w:rsidP="004F6AD8">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Pr>
                <w:rFonts w:ascii="Aptos Narrow" w:hAnsi="Aptos Narrow" w:cs="Times New Roman"/>
                <w:color w:val="000000"/>
                <w:sz w:val="20"/>
                <w:szCs w:val="20"/>
              </w:rPr>
              <w:t>xx,xx</w:t>
            </w:r>
          </w:p>
        </w:tc>
        <w:tc>
          <w:tcPr>
            <w:tcW w:w="1232" w:type="dxa"/>
            <w:tcBorders>
              <w:top w:val="nil"/>
              <w:left w:val="nil"/>
              <w:bottom w:val="single" w:sz="4" w:space="0" w:color="auto"/>
              <w:right w:val="single" w:sz="4" w:space="0" w:color="auto"/>
            </w:tcBorders>
            <w:shd w:val="clear" w:color="auto" w:fill="auto"/>
            <w:noWrap/>
            <w:vAlign w:val="bottom"/>
            <w:hideMark/>
          </w:tcPr>
          <w:p w14:paraId="6031720B" w14:textId="04D3BC6B" w:rsidR="005F727E" w:rsidRPr="0050359D" w:rsidRDefault="005F727E" w:rsidP="004F6AD8">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Pr>
                <w:rFonts w:ascii="Aptos Narrow" w:hAnsi="Aptos Narrow" w:cs="Times New Roman"/>
                <w:color w:val="000000"/>
                <w:sz w:val="20"/>
                <w:szCs w:val="20"/>
              </w:rPr>
              <w:t>xx,xx</w:t>
            </w:r>
          </w:p>
        </w:tc>
      </w:tr>
      <w:tr w:rsidR="005F727E" w:rsidRPr="0050359D" w14:paraId="193781F1" w14:textId="77777777" w:rsidTr="005F727E">
        <w:trPr>
          <w:trHeight w:val="307"/>
        </w:trPr>
        <w:tc>
          <w:tcPr>
            <w:tcW w:w="521" w:type="dxa"/>
            <w:vMerge/>
            <w:tcBorders>
              <w:top w:val="nil"/>
              <w:left w:val="single" w:sz="4" w:space="0" w:color="auto"/>
              <w:bottom w:val="single" w:sz="4" w:space="0" w:color="000000"/>
              <w:right w:val="single" w:sz="4" w:space="0" w:color="auto"/>
            </w:tcBorders>
            <w:vAlign w:val="center"/>
            <w:hideMark/>
          </w:tcPr>
          <w:p w14:paraId="2CD741F3" w14:textId="77777777" w:rsidR="005F727E" w:rsidRPr="0050359D" w:rsidRDefault="005F727E" w:rsidP="00FF38D4">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bottom"/>
            <w:hideMark/>
          </w:tcPr>
          <w:p w14:paraId="5909D26E"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1.2</w:t>
            </w:r>
          </w:p>
        </w:tc>
        <w:tc>
          <w:tcPr>
            <w:tcW w:w="2146" w:type="dxa"/>
            <w:vMerge/>
            <w:tcBorders>
              <w:top w:val="nil"/>
              <w:left w:val="nil"/>
              <w:bottom w:val="nil"/>
              <w:right w:val="single" w:sz="4" w:space="0" w:color="auto"/>
            </w:tcBorders>
            <w:vAlign w:val="center"/>
            <w:hideMark/>
          </w:tcPr>
          <w:p w14:paraId="68DAA6EA" w14:textId="77777777" w:rsidR="005F727E" w:rsidRPr="0050359D" w:rsidRDefault="005F727E" w:rsidP="00A076C9">
            <w:pPr>
              <w:spacing w:line="240" w:lineRule="auto"/>
              <w:jc w:val="center"/>
              <w:rPr>
                <w:rFonts w:ascii="Aptos Narrow" w:hAnsi="Aptos Narrow" w:cs="Times New Roman"/>
                <w:color w:val="000000"/>
                <w:sz w:val="20"/>
                <w:szCs w:val="20"/>
              </w:rPr>
            </w:pPr>
          </w:p>
        </w:tc>
        <w:tc>
          <w:tcPr>
            <w:tcW w:w="1317" w:type="dxa"/>
            <w:tcBorders>
              <w:top w:val="nil"/>
              <w:left w:val="nil"/>
              <w:bottom w:val="single" w:sz="4" w:space="0" w:color="auto"/>
              <w:right w:val="single" w:sz="4" w:space="0" w:color="auto"/>
            </w:tcBorders>
            <w:shd w:val="clear" w:color="auto" w:fill="auto"/>
            <w:noWrap/>
            <w:vAlign w:val="bottom"/>
            <w:hideMark/>
          </w:tcPr>
          <w:p w14:paraId="274260DC" w14:textId="77777777" w:rsidR="005F727E" w:rsidRPr="0050359D" w:rsidRDefault="005F727E" w:rsidP="00A076C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Camomila</w:t>
            </w:r>
          </w:p>
        </w:tc>
        <w:tc>
          <w:tcPr>
            <w:tcW w:w="1134" w:type="dxa"/>
            <w:tcBorders>
              <w:top w:val="nil"/>
              <w:left w:val="single" w:sz="4" w:space="0" w:color="auto"/>
              <w:bottom w:val="single" w:sz="4" w:space="0" w:color="000000"/>
              <w:right w:val="single" w:sz="4" w:space="0" w:color="auto"/>
            </w:tcBorders>
            <w:vAlign w:val="center"/>
          </w:tcPr>
          <w:p w14:paraId="7F53FFD6" w14:textId="6FC85D3B" w:rsidR="005F727E" w:rsidRPr="0050359D" w:rsidRDefault="005F727E" w:rsidP="005F727E">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XXX</w:t>
            </w:r>
          </w:p>
        </w:tc>
        <w:tc>
          <w:tcPr>
            <w:tcW w:w="992" w:type="dxa"/>
            <w:vMerge/>
            <w:tcBorders>
              <w:top w:val="nil"/>
              <w:left w:val="single" w:sz="4" w:space="0" w:color="auto"/>
              <w:bottom w:val="single" w:sz="4" w:space="0" w:color="000000"/>
              <w:right w:val="single" w:sz="4" w:space="0" w:color="auto"/>
            </w:tcBorders>
            <w:vAlign w:val="center"/>
            <w:hideMark/>
          </w:tcPr>
          <w:p w14:paraId="388AA972" w14:textId="75A613D6" w:rsidR="005F727E" w:rsidRPr="0050359D" w:rsidRDefault="005F727E" w:rsidP="00FF38D4">
            <w:pPr>
              <w:spacing w:line="240" w:lineRule="auto"/>
              <w:rPr>
                <w:rFonts w:ascii="Aptos Narrow" w:hAnsi="Aptos Narrow" w:cs="Times New Roman"/>
                <w:color w:val="000000"/>
                <w:sz w:val="20"/>
                <w:szCs w:val="20"/>
              </w:rPr>
            </w:pPr>
          </w:p>
        </w:tc>
        <w:tc>
          <w:tcPr>
            <w:tcW w:w="686" w:type="dxa"/>
            <w:tcBorders>
              <w:top w:val="nil"/>
              <w:left w:val="nil"/>
              <w:bottom w:val="single" w:sz="4" w:space="0" w:color="auto"/>
              <w:right w:val="single" w:sz="4" w:space="0" w:color="auto"/>
            </w:tcBorders>
            <w:shd w:val="clear" w:color="auto" w:fill="auto"/>
            <w:noWrap/>
            <w:vAlign w:val="bottom"/>
            <w:hideMark/>
          </w:tcPr>
          <w:p w14:paraId="3A9345DE"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108" w:type="dxa"/>
            <w:tcBorders>
              <w:top w:val="nil"/>
              <w:left w:val="nil"/>
              <w:bottom w:val="single" w:sz="4" w:space="0" w:color="auto"/>
              <w:right w:val="single" w:sz="4" w:space="0" w:color="auto"/>
            </w:tcBorders>
            <w:shd w:val="clear" w:color="auto" w:fill="auto"/>
            <w:noWrap/>
            <w:vAlign w:val="bottom"/>
            <w:hideMark/>
          </w:tcPr>
          <w:p w14:paraId="3EEC2C1E" w14:textId="32C6AF61" w:rsidR="005F727E" w:rsidRPr="0050359D" w:rsidRDefault="005F727E" w:rsidP="004F6AD8">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Pr>
                <w:rFonts w:ascii="Aptos Narrow" w:hAnsi="Aptos Narrow" w:cs="Times New Roman"/>
                <w:color w:val="000000"/>
                <w:sz w:val="20"/>
                <w:szCs w:val="20"/>
              </w:rPr>
              <w:t>xx,xx</w:t>
            </w:r>
          </w:p>
        </w:tc>
        <w:tc>
          <w:tcPr>
            <w:tcW w:w="1232" w:type="dxa"/>
            <w:tcBorders>
              <w:top w:val="nil"/>
              <w:left w:val="nil"/>
              <w:bottom w:val="single" w:sz="4" w:space="0" w:color="auto"/>
              <w:right w:val="single" w:sz="4" w:space="0" w:color="auto"/>
            </w:tcBorders>
            <w:shd w:val="clear" w:color="auto" w:fill="auto"/>
            <w:noWrap/>
            <w:vAlign w:val="bottom"/>
            <w:hideMark/>
          </w:tcPr>
          <w:p w14:paraId="056545E8" w14:textId="19624154" w:rsidR="005F727E" w:rsidRPr="0050359D" w:rsidRDefault="005F727E" w:rsidP="004F6AD8">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Pr>
                <w:rFonts w:ascii="Aptos Narrow" w:hAnsi="Aptos Narrow" w:cs="Times New Roman"/>
                <w:color w:val="000000"/>
                <w:sz w:val="20"/>
                <w:szCs w:val="20"/>
              </w:rPr>
              <w:t>xx,xx</w:t>
            </w:r>
          </w:p>
        </w:tc>
      </w:tr>
      <w:tr w:rsidR="005F727E" w:rsidRPr="0050359D" w14:paraId="0F8802B8" w14:textId="77777777" w:rsidTr="00A076C9">
        <w:trPr>
          <w:trHeight w:val="510"/>
        </w:trPr>
        <w:tc>
          <w:tcPr>
            <w:tcW w:w="521" w:type="dxa"/>
            <w:vMerge/>
            <w:tcBorders>
              <w:top w:val="nil"/>
              <w:left w:val="single" w:sz="4" w:space="0" w:color="auto"/>
              <w:bottom w:val="single" w:sz="4" w:space="0" w:color="000000"/>
              <w:right w:val="single" w:sz="4" w:space="0" w:color="auto"/>
            </w:tcBorders>
            <w:vAlign w:val="center"/>
            <w:hideMark/>
          </w:tcPr>
          <w:p w14:paraId="0180B7EC" w14:textId="77777777" w:rsidR="005F727E" w:rsidRPr="0050359D" w:rsidRDefault="005F727E" w:rsidP="00FF38D4">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center"/>
            <w:hideMark/>
          </w:tcPr>
          <w:p w14:paraId="421C8325"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1.3</w:t>
            </w:r>
          </w:p>
        </w:tc>
        <w:tc>
          <w:tcPr>
            <w:tcW w:w="2146" w:type="dxa"/>
            <w:tcBorders>
              <w:top w:val="nil"/>
              <w:left w:val="nil"/>
              <w:bottom w:val="nil"/>
              <w:right w:val="single" w:sz="4" w:space="0" w:color="auto"/>
            </w:tcBorders>
            <w:shd w:val="clear" w:color="auto" w:fill="auto"/>
            <w:vAlign w:val="center"/>
            <w:hideMark/>
          </w:tcPr>
          <w:p w14:paraId="5ADFF4F0" w14:textId="08D54F84" w:rsidR="005F727E" w:rsidRPr="0050359D" w:rsidRDefault="005F727E" w:rsidP="00A076C9">
            <w:pPr>
              <w:spacing w:line="240" w:lineRule="auto"/>
              <w:jc w:val="center"/>
              <w:rPr>
                <w:rFonts w:ascii="Aptos Narrow" w:hAnsi="Aptos Narrow" w:cs="Times New Roman"/>
                <w:b/>
                <w:bCs/>
                <w:color w:val="000000"/>
                <w:sz w:val="20"/>
                <w:szCs w:val="20"/>
              </w:rPr>
            </w:pPr>
            <w:r w:rsidRPr="0050359D">
              <w:rPr>
                <w:rFonts w:ascii="Aptos Narrow" w:hAnsi="Aptos Narrow" w:cs="Times New Roman"/>
                <w:b/>
                <w:bCs/>
                <w:color w:val="000000"/>
                <w:sz w:val="20"/>
                <w:szCs w:val="20"/>
              </w:rPr>
              <w:t>(PODERÁ SER PEDIDA AMOSTRA DO PRODUTO)</w:t>
            </w:r>
          </w:p>
        </w:tc>
        <w:tc>
          <w:tcPr>
            <w:tcW w:w="1317" w:type="dxa"/>
            <w:tcBorders>
              <w:top w:val="nil"/>
              <w:left w:val="nil"/>
              <w:bottom w:val="single" w:sz="4" w:space="0" w:color="auto"/>
              <w:right w:val="single" w:sz="4" w:space="0" w:color="auto"/>
            </w:tcBorders>
            <w:shd w:val="clear" w:color="auto" w:fill="auto"/>
            <w:noWrap/>
            <w:vAlign w:val="bottom"/>
            <w:hideMark/>
          </w:tcPr>
          <w:p w14:paraId="5CC47FF7" w14:textId="77777777" w:rsidR="005F727E" w:rsidRPr="0050359D" w:rsidRDefault="005F727E" w:rsidP="00A076C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Erva-doce</w:t>
            </w:r>
          </w:p>
        </w:tc>
        <w:tc>
          <w:tcPr>
            <w:tcW w:w="1134" w:type="dxa"/>
            <w:tcBorders>
              <w:top w:val="nil"/>
              <w:left w:val="single" w:sz="4" w:space="0" w:color="auto"/>
              <w:bottom w:val="single" w:sz="4" w:space="0" w:color="000000"/>
              <w:right w:val="single" w:sz="4" w:space="0" w:color="auto"/>
            </w:tcBorders>
            <w:vAlign w:val="center"/>
          </w:tcPr>
          <w:p w14:paraId="656C9AC4" w14:textId="127454B2" w:rsidR="005F727E" w:rsidRPr="0050359D" w:rsidRDefault="005F727E" w:rsidP="005F727E">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XXX</w:t>
            </w:r>
          </w:p>
        </w:tc>
        <w:tc>
          <w:tcPr>
            <w:tcW w:w="992" w:type="dxa"/>
            <w:vMerge/>
            <w:tcBorders>
              <w:top w:val="nil"/>
              <w:left w:val="single" w:sz="4" w:space="0" w:color="auto"/>
              <w:bottom w:val="single" w:sz="4" w:space="0" w:color="000000"/>
              <w:right w:val="single" w:sz="4" w:space="0" w:color="auto"/>
            </w:tcBorders>
            <w:vAlign w:val="center"/>
            <w:hideMark/>
          </w:tcPr>
          <w:p w14:paraId="796E0C54" w14:textId="548AA1C3" w:rsidR="005F727E" w:rsidRPr="0050359D" w:rsidRDefault="005F727E" w:rsidP="00FF38D4">
            <w:pPr>
              <w:spacing w:line="240" w:lineRule="auto"/>
              <w:rPr>
                <w:rFonts w:ascii="Aptos Narrow" w:hAnsi="Aptos Narrow" w:cs="Times New Roman"/>
                <w:color w:val="000000"/>
                <w:sz w:val="20"/>
                <w:szCs w:val="20"/>
              </w:rPr>
            </w:pPr>
          </w:p>
        </w:tc>
        <w:tc>
          <w:tcPr>
            <w:tcW w:w="686" w:type="dxa"/>
            <w:tcBorders>
              <w:top w:val="nil"/>
              <w:left w:val="nil"/>
              <w:bottom w:val="single" w:sz="4" w:space="0" w:color="auto"/>
              <w:right w:val="single" w:sz="4" w:space="0" w:color="auto"/>
            </w:tcBorders>
            <w:shd w:val="clear" w:color="auto" w:fill="auto"/>
            <w:noWrap/>
            <w:vAlign w:val="bottom"/>
            <w:hideMark/>
          </w:tcPr>
          <w:p w14:paraId="0DDBFE69"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108" w:type="dxa"/>
            <w:tcBorders>
              <w:top w:val="nil"/>
              <w:left w:val="nil"/>
              <w:bottom w:val="single" w:sz="4" w:space="0" w:color="auto"/>
              <w:right w:val="single" w:sz="4" w:space="0" w:color="auto"/>
            </w:tcBorders>
            <w:shd w:val="clear" w:color="auto" w:fill="auto"/>
            <w:noWrap/>
            <w:vAlign w:val="bottom"/>
            <w:hideMark/>
          </w:tcPr>
          <w:p w14:paraId="4BBBBA6A" w14:textId="4C345542" w:rsidR="005F727E" w:rsidRPr="0050359D" w:rsidRDefault="005F727E" w:rsidP="004F6AD8">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Pr>
                <w:rFonts w:ascii="Aptos Narrow" w:hAnsi="Aptos Narrow" w:cs="Times New Roman"/>
                <w:color w:val="000000"/>
                <w:sz w:val="20"/>
                <w:szCs w:val="20"/>
              </w:rPr>
              <w:t>xx,xx</w:t>
            </w:r>
          </w:p>
        </w:tc>
        <w:tc>
          <w:tcPr>
            <w:tcW w:w="1232" w:type="dxa"/>
            <w:tcBorders>
              <w:top w:val="nil"/>
              <w:left w:val="nil"/>
              <w:bottom w:val="single" w:sz="4" w:space="0" w:color="auto"/>
              <w:right w:val="single" w:sz="4" w:space="0" w:color="auto"/>
            </w:tcBorders>
            <w:shd w:val="clear" w:color="auto" w:fill="auto"/>
            <w:noWrap/>
            <w:vAlign w:val="bottom"/>
            <w:hideMark/>
          </w:tcPr>
          <w:p w14:paraId="7BEB5E27" w14:textId="4C1EFB17" w:rsidR="005F727E" w:rsidRPr="0050359D" w:rsidRDefault="005F727E" w:rsidP="004F6AD8">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4F6AD8">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r>
      <w:tr w:rsidR="005F727E" w:rsidRPr="0050359D" w14:paraId="1A587AB7" w14:textId="77777777" w:rsidTr="005F727E">
        <w:trPr>
          <w:trHeight w:val="307"/>
        </w:trPr>
        <w:tc>
          <w:tcPr>
            <w:tcW w:w="521" w:type="dxa"/>
            <w:vMerge/>
            <w:tcBorders>
              <w:top w:val="nil"/>
              <w:left w:val="single" w:sz="4" w:space="0" w:color="auto"/>
              <w:bottom w:val="single" w:sz="4" w:space="0" w:color="000000"/>
              <w:right w:val="single" w:sz="4" w:space="0" w:color="auto"/>
            </w:tcBorders>
            <w:vAlign w:val="center"/>
            <w:hideMark/>
          </w:tcPr>
          <w:p w14:paraId="6FDD0CC1" w14:textId="77777777" w:rsidR="005F727E" w:rsidRPr="0050359D" w:rsidRDefault="005F727E" w:rsidP="00FF38D4">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bottom"/>
            <w:hideMark/>
          </w:tcPr>
          <w:p w14:paraId="0E3F45FF"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1.4</w:t>
            </w:r>
          </w:p>
        </w:tc>
        <w:tc>
          <w:tcPr>
            <w:tcW w:w="2146" w:type="dxa"/>
            <w:tcBorders>
              <w:top w:val="nil"/>
              <w:left w:val="nil"/>
              <w:bottom w:val="nil"/>
              <w:right w:val="nil"/>
            </w:tcBorders>
            <w:shd w:val="clear" w:color="auto" w:fill="auto"/>
            <w:noWrap/>
            <w:vAlign w:val="center"/>
            <w:hideMark/>
          </w:tcPr>
          <w:p w14:paraId="2C6D011C" w14:textId="77777777" w:rsidR="005F727E" w:rsidRPr="0050359D" w:rsidRDefault="005F727E" w:rsidP="00A076C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Entrega parcelada em 3 (três) vezes.</w:t>
            </w:r>
          </w:p>
        </w:tc>
        <w:tc>
          <w:tcPr>
            <w:tcW w:w="1317" w:type="dxa"/>
            <w:tcBorders>
              <w:top w:val="nil"/>
              <w:left w:val="single" w:sz="4" w:space="0" w:color="auto"/>
              <w:bottom w:val="single" w:sz="4" w:space="0" w:color="auto"/>
              <w:right w:val="single" w:sz="4" w:space="0" w:color="auto"/>
            </w:tcBorders>
            <w:shd w:val="clear" w:color="auto" w:fill="auto"/>
            <w:noWrap/>
            <w:vAlign w:val="bottom"/>
            <w:hideMark/>
          </w:tcPr>
          <w:p w14:paraId="6CD04EDC" w14:textId="77777777" w:rsidR="005F727E" w:rsidRPr="0050359D" w:rsidRDefault="005F727E" w:rsidP="00A076C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Hortelã</w:t>
            </w:r>
          </w:p>
        </w:tc>
        <w:tc>
          <w:tcPr>
            <w:tcW w:w="1134" w:type="dxa"/>
            <w:tcBorders>
              <w:top w:val="nil"/>
              <w:left w:val="single" w:sz="4" w:space="0" w:color="auto"/>
              <w:bottom w:val="single" w:sz="4" w:space="0" w:color="000000"/>
              <w:right w:val="single" w:sz="4" w:space="0" w:color="auto"/>
            </w:tcBorders>
            <w:vAlign w:val="center"/>
          </w:tcPr>
          <w:p w14:paraId="77AC0A4E" w14:textId="2E802B0F" w:rsidR="005F727E" w:rsidRPr="0050359D" w:rsidRDefault="005F727E" w:rsidP="005F727E">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XXX</w:t>
            </w:r>
          </w:p>
        </w:tc>
        <w:tc>
          <w:tcPr>
            <w:tcW w:w="992" w:type="dxa"/>
            <w:vMerge/>
            <w:tcBorders>
              <w:top w:val="nil"/>
              <w:left w:val="single" w:sz="4" w:space="0" w:color="auto"/>
              <w:bottom w:val="single" w:sz="4" w:space="0" w:color="000000"/>
              <w:right w:val="single" w:sz="4" w:space="0" w:color="auto"/>
            </w:tcBorders>
            <w:vAlign w:val="center"/>
            <w:hideMark/>
          </w:tcPr>
          <w:p w14:paraId="0E6E36E6" w14:textId="127A44BF" w:rsidR="005F727E" w:rsidRPr="0050359D" w:rsidRDefault="005F727E" w:rsidP="00FF38D4">
            <w:pPr>
              <w:spacing w:line="240" w:lineRule="auto"/>
              <w:rPr>
                <w:rFonts w:ascii="Aptos Narrow" w:hAnsi="Aptos Narrow" w:cs="Times New Roman"/>
                <w:color w:val="000000"/>
                <w:sz w:val="20"/>
                <w:szCs w:val="20"/>
              </w:rPr>
            </w:pPr>
          </w:p>
        </w:tc>
        <w:tc>
          <w:tcPr>
            <w:tcW w:w="686" w:type="dxa"/>
            <w:tcBorders>
              <w:top w:val="nil"/>
              <w:left w:val="nil"/>
              <w:bottom w:val="single" w:sz="4" w:space="0" w:color="auto"/>
              <w:right w:val="single" w:sz="4" w:space="0" w:color="auto"/>
            </w:tcBorders>
            <w:shd w:val="clear" w:color="auto" w:fill="auto"/>
            <w:noWrap/>
            <w:vAlign w:val="bottom"/>
            <w:hideMark/>
          </w:tcPr>
          <w:p w14:paraId="353CDB77"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108" w:type="dxa"/>
            <w:tcBorders>
              <w:top w:val="nil"/>
              <w:left w:val="nil"/>
              <w:bottom w:val="single" w:sz="4" w:space="0" w:color="auto"/>
              <w:right w:val="single" w:sz="4" w:space="0" w:color="auto"/>
            </w:tcBorders>
            <w:shd w:val="clear" w:color="auto" w:fill="auto"/>
            <w:noWrap/>
            <w:vAlign w:val="bottom"/>
            <w:hideMark/>
          </w:tcPr>
          <w:p w14:paraId="7ABC29C3" w14:textId="091F74C9" w:rsidR="005F727E" w:rsidRPr="0050359D" w:rsidRDefault="005F727E" w:rsidP="004F6AD8">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Pr>
                <w:rFonts w:ascii="Aptos Narrow" w:hAnsi="Aptos Narrow" w:cs="Times New Roman"/>
                <w:color w:val="000000"/>
                <w:sz w:val="20"/>
                <w:szCs w:val="20"/>
              </w:rPr>
              <w:t>xx,xx</w:t>
            </w:r>
          </w:p>
        </w:tc>
        <w:tc>
          <w:tcPr>
            <w:tcW w:w="1232" w:type="dxa"/>
            <w:tcBorders>
              <w:top w:val="nil"/>
              <w:left w:val="nil"/>
              <w:bottom w:val="single" w:sz="4" w:space="0" w:color="auto"/>
              <w:right w:val="single" w:sz="4" w:space="0" w:color="auto"/>
            </w:tcBorders>
            <w:shd w:val="clear" w:color="auto" w:fill="auto"/>
            <w:noWrap/>
            <w:vAlign w:val="bottom"/>
            <w:hideMark/>
          </w:tcPr>
          <w:p w14:paraId="1F9B0D43" w14:textId="143E2148" w:rsidR="005F727E" w:rsidRPr="0050359D" w:rsidRDefault="005F727E" w:rsidP="004F6AD8">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R$</w:t>
            </w:r>
            <w:r w:rsidR="004F6AD8">
              <w:rPr>
                <w:rFonts w:ascii="Aptos Narrow" w:hAnsi="Aptos Narrow" w:cs="Times New Roman"/>
                <w:color w:val="000000"/>
                <w:sz w:val="20"/>
                <w:szCs w:val="20"/>
              </w:rPr>
              <w:t xml:space="preserve"> </w:t>
            </w:r>
            <w:r>
              <w:rPr>
                <w:rFonts w:ascii="Aptos Narrow" w:hAnsi="Aptos Narrow" w:cs="Times New Roman"/>
                <w:color w:val="000000"/>
                <w:sz w:val="20"/>
                <w:szCs w:val="20"/>
              </w:rPr>
              <w:t>xx,xx</w:t>
            </w:r>
          </w:p>
        </w:tc>
      </w:tr>
      <w:tr w:rsidR="00FD7A9E" w:rsidRPr="0050359D" w14:paraId="21D599EE" w14:textId="77777777" w:rsidTr="00FD7A9E">
        <w:trPr>
          <w:trHeight w:val="553"/>
        </w:trPr>
        <w:tc>
          <w:tcPr>
            <w:tcW w:w="521" w:type="dxa"/>
            <w:vMerge/>
            <w:tcBorders>
              <w:top w:val="nil"/>
              <w:left w:val="single" w:sz="4" w:space="0" w:color="auto"/>
              <w:bottom w:val="single" w:sz="4" w:space="0" w:color="auto"/>
              <w:right w:val="single" w:sz="4" w:space="0" w:color="auto"/>
            </w:tcBorders>
            <w:vAlign w:val="center"/>
            <w:hideMark/>
          </w:tcPr>
          <w:p w14:paraId="4F687ADF" w14:textId="77777777" w:rsidR="005F727E" w:rsidRPr="0050359D" w:rsidRDefault="005F727E" w:rsidP="00FF38D4">
            <w:pPr>
              <w:spacing w:line="240" w:lineRule="auto"/>
              <w:rPr>
                <w:rFonts w:ascii="Aptos Narrow" w:hAnsi="Aptos Narrow" w:cs="Times New Roman"/>
                <w:color w:val="000000"/>
                <w:sz w:val="20"/>
                <w:szCs w:val="20"/>
              </w:rPr>
            </w:pPr>
          </w:p>
        </w:tc>
        <w:tc>
          <w:tcPr>
            <w:tcW w:w="836" w:type="dxa"/>
            <w:tcBorders>
              <w:top w:val="nil"/>
              <w:left w:val="nil"/>
              <w:bottom w:val="single" w:sz="4" w:space="0" w:color="auto"/>
              <w:right w:val="single" w:sz="4" w:space="0" w:color="auto"/>
            </w:tcBorders>
            <w:shd w:val="clear" w:color="auto" w:fill="auto"/>
            <w:noWrap/>
            <w:vAlign w:val="center"/>
            <w:hideMark/>
          </w:tcPr>
          <w:p w14:paraId="763EA648"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1.5</w:t>
            </w:r>
          </w:p>
        </w:tc>
        <w:tc>
          <w:tcPr>
            <w:tcW w:w="2146" w:type="dxa"/>
            <w:tcBorders>
              <w:top w:val="nil"/>
              <w:left w:val="nil"/>
              <w:bottom w:val="single" w:sz="4" w:space="0" w:color="auto"/>
              <w:right w:val="single" w:sz="4" w:space="0" w:color="auto"/>
            </w:tcBorders>
            <w:shd w:val="clear" w:color="auto" w:fill="auto"/>
            <w:vAlign w:val="center"/>
            <w:hideMark/>
          </w:tcPr>
          <w:p w14:paraId="5C7E203A" w14:textId="77777777" w:rsidR="005F727E" w:rsidRPr="0050359D" w:rsidRDefault="005F727E" w:rsidP="00A076C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Marca de referência: Leão ou equivalente técnico</w:t>
            </w:r>
          </w:p>
        </w:tc>
        <w:tc>
          <w:tcPr>
            <w:tcW w:w="1317" w:type="dxa"/>
            <w:tcBorders>
              <w:top w:val="nil"/>
              <w:left w:val="nil"/>
              <w:bottom w:val="single" w:sz="4" w:space="0" w:color="auto"/>
              <w:right w:val="single" w:sz="4" w:space="0" w:color="auto"/>
            </w:tcBorders>
            <w:shd w:val="clear" w:color="auto" w:fill="auto"/>
            <w:vAlign w:val="bottom"/>
            <w:hideMark/>
          </w:tcPr>
          <w:p w14:paraId="6DA72583" w14:textId="77777777" w:rsidR="005F727E" w:rsidRPr="0050359D" w:rsidRDefault="005F727E" w:rsidP="00A076C9">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Frutas vermelhas ou morango</w:t>
            </w:r>
          </w:p>
        </w:tc>
        <w:tc>
          <w:tcPr>
            <w:tcW w:w="1134" w:type="dxa"/>
            <w:tcBorders>
              <w:top w:val="nil"/>
              <w:left w:val="single" w:sz="4" w:space="0" w:color="auto"/>
              <w:bottom w:val="single" w:sz="4" w:space="0" w:color="auto"/>
              <w:right w:val="single" w:sz="4" w:space="0" w:color="auto"/>
            </w:tcBorders>
            <w:vAlign w:val="center"/>
          </w:tcPr>
          <w:p w14:paraId="0D81205E" w14:textId="09F41D89" w:rsidR="005F727E" w:rsidRPr="0050359D" w:rsidRDefault="005F727E" w:rsidP="005F727E">
            <w:pPr>
              <w:spacing w:line="240" w:lineRule="auto"/>
              <w:jc w:val="center"/>
              <w:rPr>
                <w:rFonts w:ascii="Aptos Narrow" w:hAnsi="Aptos Narrow" w:cs="Times New Roman"/>
                <w:color w:val="000000"/>
                <w:sz w:val="20"/>
                <w:szCs w:val="20"/>
              </w:rPr>
            </w:pPr>
            <w:r>
              <w:rPr>
                <w:rFonts w:ascii="Aptos Narrow" w:hAnsi="Aptos Narrow" w:cs="Times New Roman"/>
                <w:color w:val="000000"/>
                <w:sz w:val="20"/>
                <w:szCs w:val="20"/>
              </w:rPr>
              <w:t>XXX</w:t>
            </w:r>
          </w:p>
        </w:tc>
        <w:tc>
          <w:tcPr>
            <w:tcW w:w="992" w:type="dxa"/>
            <w:vMerge/>
            <w:tcBorders>
              <w:top w:val="nil"/>
              <w:left w:val="single" w:sz="4" w:space="0" w:color="auto"/>
              <w:bottom w:val="single" w:sz="4" w:space="0" w:color="auto"/>
              <w:right w:val="single" w:sz="4" w:space="0" w:color="auto"/>
            </w:tcBorders>
            <w:vAlign w:val="center"/>
            <w:hideMark/>
          </w:tcPr>
          <w:p w14:paraId="405707A1" w14:textId="1E145803" w:rsidR="005F727E" w:rsidRPr="0050359D" w:rsidRDefault="005F727E" w:rsidP="00FF38D4">
            <w:pPr>
              <w:spacing w:line="240" w:lineRule="auto"/>
              <w:rPr>
                <w:rFonts w:ascii="Aptos Narrow" w:hAnsi="Aptos Narrow" w:cs="Times New Roman"/>
                <w:color w:val="000000"/>
                <w:sz w:val="20"/>
                <w:szCs w:val="20"/>
              </w:rPr>
            </w:pPr>
          </w:p>
        </w:tc>
        <w:tc>
          <w:tcPr>
            <w:tcW w:w="686" w:type="dxa"/>
            <w:tcBorders>
              <w:top w:val="nil"/>
              <w:left w:val="nil"/>
              <w:bottom w:val="single" w:sz="4" w:space="0" w:color="auto"/>
              <w:right w:val="single" w:sz="4" w:space="0" w:color="auto"/>
            </w:tcBorders>
            <w:shd w:val="clear" w:color="auto" w:fill="auto"/>
            <w:noWrap/>
            <w:vAlign w:val="center"/>
            <w:hideMark/>
          </w:tcPr>
          <w:p w14:paraId="65CC7AD6" w14:textId="77777777" w:rsidR="005F727E" w:rsidRPr="0050359D" w:rsidRDefault="005F727E" w:rsidP="00FF38D4">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85</w:t>
            </w:r>
          </w:p>
        </w:tc>
        <w:tc>
          <w:tcPr>
            <w:tcW w:w="1108" w:type="dxa"/>
            <w:tcBorders>
              <w:top w:val="nil"/>
              <w:left w:val="nil"/>
              <w:bottom w:val="single" w:sz="4" w:space="0" w:color="auto"/>
              <w:right w:val="single" w:sz="4" w:space="0" w:color="auto"/>
            </w:tcBorders>
            <w:shd w:val="clear" w:color="auto" w:fill="auto"/>
            <w:noWrap/>
            <w:vAlign w:val="center"/>
            <w:hideMark/>
          </w:tcPr>
          <w:p w14:paraId="70914B4A" w14:textId="4A435FD8" w:rsidR="005F727E" w:rsidRPr="0050359D" w:rsidRDefault="005F727E" w:rsidP="004F6AD8">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Pr>
                <w:rFonts w:ascii="Aptos Narrow" w:hAnsi="Aptos Narrow" w:cs="Times New Roman"/>
                <w:color w:val="000000"/>
                <w:sz w:val="20"/>
                <w:szCs w:val="20"/>
              </w:rPr>
              <w:t>xx,xx</w:t>
            </w:r>
          </w:p>
        </w:tc>
        <w:tc>
          <w:tcPr>
            <w:tcW w:w="1232" w:type="dxa"/>
            <w:tcBorders>
              <w:top w:val="nil"/>
              <w:left w:val="nil"/>
              <w:bottom w:val="single" w:sz="4" w:space="0" w:color="auto"/>
              <w:right w:val="single" w:sz="4" w:space="0" w:color="auto"/>
            </w:tcBorders>
            <w:shd w:val="clear" w:color="auto" w:fill="auto"/>
            <w:noWrap/>
            <w:vAlign w:val="center"/>
            <w:hideMark/>
          </w:tcPr>
          <w:p w14:paraId="11025723" w14:textId="0561EE40" w:rsidR="005F727E" w:rsidRPr="0050359D" w:rsidRDefault="005F727E" w:rsidP="004F6AD8">
            <w:pPr>
              <w:spacing w:line="240" w:lineRule="auto"/>
              <w:jc w:val="center"/>
              <w:rPr>
                <w:rFonts w:ascii="Aptos Narrow" w:hAnsi="Aptos Narrow" w:cs="Times New Roman"/>
                <w:color w:val="000000"/>
                <w:sz w:val="20"/>
                <w:szCs w:val="20"/>
              </w:rPr>
            </w:pPr>
            <w:r w:rsidRPr="0050359D">
              <w:rPr>
                <w:rFonts w:ascii="Aptos Narrow" w:hAnsi="Aptos Narrow" w:cs="Times New Roman"/>
                <w:color w:val="000000"/>
                <w:sz w:val="20"/>
                <w:szCs w:val="20"/>
              </w:rPr>
              <w:t xml:space="preserve">R$ </w:t>
            </w:r>
            <w:r>
              <w:rPr>
                <w:rFonts w:ascii="Aptos Narrow" w:hAnsi="Aptos Narrow" w:cs="Times New Roman"/>
                <w:color w:val="000000"/>
                <w:sz w:val="20"/>
                <w:szCs w:val="20"/>
              </w:rPr>
              <w:t>xx,xx</w:t>
            </w:r>
          </w:p>
        </w:tc>
      </w:tr>
      <w:tr w:rsidR="00FD7A9E" w:rsidRPr="0050359D" w14:paraId="2C85C9BE" w14:textId="77777777" w:rsidTr="0044374D">
        <w:trPr>
          <w:trHeight w:val="553"/>
        </w:trPr>
        <w:tc>
          <w:tcPr>
            <w:tcW w:w="8740" w:type="dxa"/>
            <w:gridSpan w:val="8"/>
            <w:tcBorders>
              <w:top w:val="single" w:sz="4" w:space="0" w:color="auto"/>
              <w:left w:val="single" w:sz="4" w:space="0" w:color="auto"/>
              <w:bottom w:val="single" w:sz="4" w:space="0" w:color="auto"/>
              <w:right w:val="single" w:sz="4" w:space="0" w:color="auto"/>
            </w:tcBorders>
            <w:vAlign w:val="center"/>
          </w:tcPr>
          <w:p w14:paraId="16365527" w14:textId="01135D4B" w:rsidR="00FD7A9E" w:rsidRPr="00FD7A9E" w:rsidRDefault="00FD7A9E" w:rsidP="00FD7A9E">
            <w:pPr>
              <w:spacing w:line="240" w:lineRule="auto"/>
              <w:jc w:val="center"/>
              <w:rPr>
                <w:rFonts w:ascii="Aptos Narrow" w:hAnsi="Aptos Narrow" w:cs="Times New Roman"/>
                <w:b/>
                <w:bCs/>
                <w:color w:val="000000"/>
                <w:sz w:val="20"/>
                <w:szCs w:val="20"/>
              </w:rPr>
            </w:pPr>
            <w:r w:rsidRPr="00FD7A9E">
              <w:rPr>
                <w:rFonts w:ascii="Aptos Narrow" w:hAnsi="Aptos Narrow" w:cs="Times New Roman"/>
                <w:b/>
                <w:bCs/>
                <w:color w:val="000000"/>
                <w:sz w:val="20"/>
                <w:szCs w:val="20"/>
              </w:rPr>
              <w:t>VALOR TOTAL</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3D6D7DF4" w14:textId="243B0017" w:rsidR="00FD7A9E" w:rsidRPr="00FD7A9E" w:rsidRDefault="00FD7A9E" w:rsidP="004F6AD8">
            <w:pPr>
              <w:spacing w:line="240" w:lineRule="auto"/>
              <w:jc w:val="center"/>
              <w:rPr>
                <w:rFonts w:ascii="Aptos Narrow" w:hAnsi="Aptos Narrow" w:cs="Times New Roman"/>
                <w:b/>
                <w:bCs/>
                <w:color w:val="000000"/>
                <w:sz w:val="20"/>
                <w:szCs w:val="20"/>
              </w:rPr>
            </w:pPr>
            <w:r w:rsidRPr="00FD7A9E">
              <w:rPr>
                <w:rFonts w:ascii="Aptos Narrow" w:hAnsi="Aptos Narrow" w:cs="Times New Roman"/>
                <w:b/>
                <w:bCs/>
                <w:color w:val="000000"/>
                <w:sz w:val="20"/>
                <w:szCs w:val="20"/>
              </w:rPr>
              <w:t>R$ xx,xx</w:t>
            </w:r>
          </w:p>
        </w:tc>
      </w:tr>
    </w:tbl>
    <w:p w14:paraId="7A1B795E" w14:textId="77777777" w:rsidR="0046564C" w:rsidRDefault="0046564C" w:rsidP="000F7A22">
      <w:pPr>
        <w:pStyle w:val="Edital-Corpo"/>
        <w:numPr>
          <w:ilvl w:val="0"/>
          <w:numId w:val="23"/>
        </w:numPr>
        <w:spacing w:before="120" w:after="120" w:line="360" w:lineRule="auto"/>
        <w:ind w:left="1134" w:hanging="1134"/>
        <w:jc w:val="both"/>
      </w:pPr>
      <w:r>
        <w:rPr>
          <w:rFonts w:ascii="Arial" w:hAnsi="Arial" w:cs="Arial"/>
          <w:b/>
          <w:sz w:val="22"/>
          <w:szCs w:val="22"/>
        </w:rPr>
        <w:t>CONTRATADA</w:t>
      </w:r>
      <w:r>
        <w:rPr>
          <w:rFonts w:ascii="Arial" w:hAnsi="Arial" w:cs="Arial"/>
          <w:sz w:val="22"/>
          <w:szCs w:val="22"/>
        </w:rPr>
        <w:t>: xxxxxxxxxxxxxxxxxxxxxxxx, CNPJ nº xxxxxxxxxxxxxxxxxx, situada à xxxxxxxxxxxxxxxxxxxxxxxxxxxxxxxxxxxxxxxxxxxxxxxx, CEP: xxxxxxxxxxxxx, telefone(s): (xx) xxxxxxxxxxxxxxxxxx, e-mail: xxxxxxxxxxxxxxxxxxxxxxxxxx.</w:t>
      </w:r>
    </w:p>
    <w:p w14:paraId="0B0C0A61" w14:textId="77777777" w:rsidR="0046564C" w:rsidRDefault="0046564C" w:rsidP="000F7A22">
      <w:pPr>
        <w:pStyle w:val="Edital-Corpo"/>
        <w:numPr>
          <w:ilvl w:val="0"/>
          <w:numId w:val="23"/>
        </w:numPr>
        <w:spacing w:before="120" w:after="120" w:line="360" w:lineRule="auto"/>
        <w:ind w:left="1134" w:hanging="1134"/>
        <w:jc w:val="both"/>
      </w:pPr>
      <w:r>
        <w:rPr>
          <w:rFonts w:ascii="Arial" w:hAnsi="Arial" w:cs="Arial"/>
          <w:b/>
          <w:sz w:val="22"/>
          <w:szCs w:val="22"/>
        </w:rPr>
        <w:t>MODALIDADE</w:t>
      </w:r>
      <w:r>
        <w:rPr>
          <w:rFonts w:ascii="Arial" w:hAnsi="Arial" w:cs="Arial"/>
          <w:sz w:val="22"/>
          <w:szCs w:val="22"/>
        </w:rPr>
        <w:t>: Dispensa Eletrônica</w:t>
      </w:r>
    </w:p>
    <w:p w14:paraId="67F6EF32" w14:textId="76BDB375" w:rsidR="0046564C" w:rsidRDefault="0046564C" w:rsidP="000F7A22">
      <w:pPr>
        <w:pStyle w:val="Edital-Corpo"/>
        <w:numPr>
          <w:ilvl w:val="0"/>
          <w:numId w:val="23"/>
        </w:numPr>
        <w:spacing w:before="120" w:after="120" w:line="360" w:lineRule="auto"/>
        <w:ind w:left="1134" w:hanging="1134"/>
        <w:jc w:val="both"/>
      </w:pPr>
      <w:r>
        <w:rPr>
          <w:rFonts w:ascii="Arial" w:hAnsi="Arial" w:cs="Arial"/>
          <w:b/>
          <w:sz w:val="22"/>
          <w:szCs w:val="22"/>
        </w:rPr>
        <w:t>FORMA DE ENTREGA</w:t>
      </w:r>
      <w:r w:rsidR="00D0652F">
        <w:rPr>
          <w:rFonts w:ascii="Arial" w:hAnsi="Arial" w:cs="Arial"/>
          <w:sz w:val="22"/>
          <w:szCs w:val="22"/>
        </w:rPr>
        <w:t xml:space="preserve">: </w:t>
      </w:r>
      <w:r w:rsidR="00D0652F">
        <w:rPr>
          <w:rFonts w:ascii="Arial" w:hAnsi="Arial" w:cs="Arial"/>
          <w:bCs/>
          <w:sz w:val="22"/>
          <w:szCs w:val="22"/>
        </w:rPr>
        <w:t>E</w:t>
      </w:r>
      <w:r w:rsidR="00D0652F" w:rsidRPr="00E015A7">
        <w:rPr>
          <w:rFonts w:ascii="Arial" w:hAnsi="Arial" w:cs="Arial"/>
          <w:bCs/>
          <w:sz w:val="22"/>
          <w:szCs w:val="22"/>
        </w:rPr>
        <w:t>m remessa única</w:t>
      </w:r>
      <w:r w:rsidR="00D0652F">
        <w:rPr>
          <w:rFonts w:ascii="Arial" w:hAnsi="Arial" w:cs="Arial"/>
          <w:bCs/>
          <w:sz w:val="22"/>
          <w:szCs w:val="22"/>
        </w:rPr>
        <w:t xml:space="preserve"> ou fracionada em até 3 remessas, a critério da Administração</w:t>
      </w:r>
      <w:r w:rsidR="00D0652F">
        <w:rPr>
          <w:rFonts w:ascii="Arial" w:hAnsi="Arial" w:cs="Arial"/>
          <w:sz w:val="22"/>
          <w:szCs w:val="22"/>
        </w:rPr>
        <w:t>.</w:t>
      </w:r>
    </w:p>
    <w:p w14:paraId="074347B4" w14:textId="10A67B9B" w:rsidR="0046564C" w:rsidRDefault="0046564C" w:rsidP="000F7A22">
      <w:pPr>
        <w:pStyle w:val="Edital-Corpo"/>
        <w:numPr>
          <w:ilvl w:val="0"/>
          <w:numId w:val="23"/>
        </w:numPr>
        <w:spacing w:before="120" w:after="120" w:line="360" w:lineRule="auto"/>
        <w:ind w:left="1134" w:hanging="1134"/>
        <w:jc w:val="both"/>
      </w:pPr>
      <w:r>
        <w:rPr>
          <w:rFonts w:ascii="Arial" w:hAnsi="Arial" w:cs="Arial"/>
          <w:b/>
          <w:sz w:val="22"/>
          <w:szCs w:val="22"/>
        </w:rPr>
        <w:t>PRAZO</w:t>
      </w:r>
      <w:r>
        <w:rPr>
          <w:rFonts w:ascii="Arial" w:hAnsi="Arial" w:cs="Arial"/>
          <w:sz w:val="22"/>
          <w:szCs w:val="22"/>
        </w:rPr>
        <w:t xml:space="preserve"> </w:t>
      </w:r>
      <w:r>
        <w:rPr>
          <w:rFonts w:ascii="Arial" w:hAnsi="Arial" w:cs="Arial"/>
          <w:b/>
          <w:sz w:val="22"/>
          <w:szCs w:val="22"/>
        </w:rPr>
        <w:t>DE</w:t>
      </w:r>
      <w:r>
        <w:rPr>
          <w:rFonts w:ascii="Arial" w:hAnsi="Arial" w:cs="Arial"/>
          <w:sz w:val="22"/>
          <w:szCs w:val="22"/>
        </w:rPr>
        <w:t xml:space="preserve"> </w:t>
      </w:r>
      <w:r>
        <w:rPr>
          <w:rFonts w:ascii="Arial" w:hAnsi="Arial" w:cs="Arial"/>
          <w:b/>
          <w:sz w:val="22"/>
          <w:szCs w:val="22"/>
        </w:rPr>
        <w:t>ENTREGA</w:t>
      </w:r>
      <w:r>
        <w:rPr>
          <w:rFonts w:ascii="Arial" w:hAnsi="Arial" w:cs="Arial"/>
          <w:sz w:val="22"/>
          <w:szCs w:val="22"/>
        </w:rPr>
        <w:t xml:space="preserve">: </w:t>
      </w:r>
      <w:r w:rsidR="008D4559" w:rsidRPr="002F50FD">
        <w:rPr>
          <w:rFonts w:ascii="Arial" w:hAnsi="Arial" w:cs="Arial"/>
          <w:bCs/>
          <w:sz w:val="22"/>
          <w:szCs w:val="22"/>
        </w:rPr>
        <w:t xml:space="preserve">O prazo de entrega do item é de </w:t>
      </w:r>
      <w:r w:rsidR="008D4559">
        <w:rPr>
          <w:rFonts w:ascii="Arial" w:hAnsi="Arial" w:cs="Arial"/>
          <w:bCs/>
          <w:sz w:val="22"/>
          <w:szCs w:val="22"/>
        </w:rPr>
        <w:t xml:space="preserve">até </w:t>
      </w:r>
      <w:r w:rsidR="008D4559">
        <w:rPr>
          <w:rFonts w:ascii="Arial" w:hAnsi="Arial" w:cs="Arial"/>
          <w:b/>
          <w:sz w:val="22"/>
          <w:szCs w:val="22"/>
        </w:rPr>
        <w:t>30</w:t>
      </w:r>
      <w:r w:rsidR="008D4559" w:rsidRPr="002F50FD">
        <w:rPr>
          <w:rFonts w:ascii="Arial" w:hAnsi="Arial" w:cs="Arial"/>
          <w:b/>
          <w:sz w:val="22"/>
          <w:szCs w:val="22"/>
        </w:rPr>
        <w:t xml:space="preserve"> (</w:t>
      </w:r>
      <w:r w:rsidR="008D4559">
        <w:rPr>
          <w:rFonts w:ascii="Arial" w:hAnsi="Arial" w:cs="Arial"/>
          <w:b/>
          <w:sz w:val="22"/>
          <w:szCs w:val="22"/>
        </w:rPr>
        <w:t>trinta</w:t>
      </w:r>
      <w:r w:rsidR="008D4559" w:rsidRPr="002F50FD">
        <w:rPr>
          <w:rFonts w:ascii="Arial" w:hAnsi="Arial" w:cs="Arial"/>
          <w:b/>
          <w:sz w:val="22"/>
          <w:szCs w:val="22"/>
        </w:rPr>
        <w:t>) dias</w:t>
      </w:r>
      <w:r w:rsidR="008D4559" w:rsidRPr="002F50FD">
        <w:rPr>
          <w:rFonts w:ascii="Arial" w:hAnsi="Arial" w:cs="Arial"/>
          <w:bCs/>
          <w:sz w:val="22"/>
          <w:szCs w:val="22"/>
        </w:rPr>
        <w:t>,</w:t>
      </w:r>
      <w:r w:rsidR="008D4559">
        <w:rPr>
          <w:rFonts w:ascii="Arial" w:hAnsi="Arial" w:cs="Arial"/>
          <w:bCs/>
          <w:sz w:val="22"/>
          <w:szCs w:val="22"/>
        </w:rPr>
        <w:t xml:space="preserve"> </w:t>
      </w:r>
      <w:r w:rsidR="008D4559" w:rsidRPr="002F50FD">
        <w:rPr>
          <w:rFonts w:ascii="Arial" w:hAnsi="Arial" w:cs="Arial"/>
          <w:bCs/>
          <w:sz w:val="22"/>
          <w:szCs w:val="22"/>
        </w:rPr>
        <w:t>contado</w:t>
      </w:r>
      <w:r w:rsidR="008D4559">
        <w:rPr>
          <w:rFonts w:ascii="Arial" w:hAnsi="Arial" w:cs="Arial"/>
          <w:bCs/>
          <w:sz w:val="22"/>
          <w:szCs w:val="22"/>
        </w:rPr>
        <w:t xml:space="preserve">s </w:t>
      </w:r>
      <w:r w:rsidR="008D4559" w:rsidRPr="002F50FD">
        <w:rPr>
          <w:rFonts w:ascii="Arial" w:hAnsi="Arial" w:cs="Arial"/>
          <w:bCs/>
          <w:sz w:val="22"/>
          <w:szCs w:val="22"/>
        </w:rPr>
        <w:t xml:space="preserve">da </w:t>
      </w:r>
      <w:r w:rsidR="008D4559">
        <w:rPr>
          <w:rFonts w:ascii="Arial" w:hAnsi="Arial" w:cs="Arial"/>
          <w:bCs/>
          <w:sz w:val="22"/>
          <w:szCs w:val="22"/>
        </w:rPr>
        <w:t>Ordem de Fornecimento</w:t>
      </w:r>
      <w:r w:rsidR="00D0652F">
        <w:rPr>
          <w:rFonts w:ascii="Arial" w:hAnsi="Arial" w:cs="Arial"/>
          <w:sz w:val="22"/>
          <w:szCs w:val="22"/>
        </w:rPr>
        <w:t>.</w:t>
      </w:r>
    </w:p>
    <w:p w14:paraId="3B228581" w14:textId="153B8C81" w:rsidR="0046564C" w:rsidRPr="003773A6" w:rsidRDefault="0046564C" w:rsidP="000F7A22">
      <w:pPr>
        <w:pStyle w:val="Edital-Corpo"/>
        <w:numPr>
          <w:ilvl w:val="0"/>
          <w:numId w:val="23"/>
        </w:numPr>
        <w:spacing w:before="120" w:after="120" w:line="360" w:lineRule="auto"/>
        <w:ind w:left="1134" w:hanging="1134"/>
        <w:jc w:val="both"/>
      </w:pPr>
      <w:r>
        <w:rPr>
          <w:rFonts w:ascii="Arial" w:hAnsi="Arial" w:cs="Arial"/>
          <w:b/>
          <w:sz w:val="22"/>
          <w:szCs w:val="22"/>
        </w:rPr>
        <w:t>PRAZO DE VIGÊNCIA:</w:t>
      </w:r>
      <w:r w:rsidR="004D63EA" w:rsidRPr="004637B3">
        <w:rPr>
          <w:rStyle w:val="Forte"/>
          <w:rFonts w:ascii="Arial" w:eastAsia="Calibri" w:hAnsi="Arial" w:cs="Arial"/>
          <w:b w:val="0"/>
          <w:bCs w:val="0"/>
          <w:sz w:val="22"/>
          <w:szCs w:val="22"/>
          <w:shd w:val="clear" w:color="auto" w:fill="FFFFFF"/>
        </w:rPr>
        <w:t xml:space="preserve"> </w:t>
      </w:r>
      <w:r w:rsidR="004D63EA" w:rsidRPr="004637B3">
        <w:rPr>
          <w:rFonts w:ascii="Arial" w:eastAsia="Calibri" w:hAnsi="Arial" w:cs="Arial"/>
          <w:sz w:val="22"/>
          <w:szCs w:val="22"/>
          <w:shd w:val="clear" w:color="auto" w:fill="FFFFFF"/>
        </w:rPr>
        <w:t xml:space="preserve">O contrato terá </w:t>
      </w:r>
      <w:r w:rsidR="004D63EA" w:rsidRPr="004637B3">
        <w:rPr>
          <w:rFonts w:ascii="Arial" w:eastAsia="Calibri" w:hAnsi="Arial" w:cs="Arial"/>
          <w:b/>
          <w:bCs/>
          <w:sz w:val="22"/>
          <w:szCs w:val="22"/>
          <w:shd w:val="clear" w:color="auto" w:fill="FFFFFF"/>
        </w:rPr>
        <w:t>vigência de 01 (um) ano</w:t>
      </w:r>
      <w:r w:rsidR="004D63EA" w:rsidRPr="004637B3">
        <w:rPr>
          <w:rFonts w:ascii="Arial" w:eastAsia="Calibri" w:hAnsi="Arial" w:cs="Arial"/>
          <w:sz w:val="22"/>
          <w:szCs w:val="22"/>
          <w:shd w:val="clear" w:color="auto" w:fill="FFFFFF"/>
        </w:rPr>
        <w:t>, contado a partir de sua assinatura.</w:t>
      </w:r>
    </w:p>
    <w:p w14:paraId="08D179CD" w14:textId="7C428F22" w:rsidR="003773A6" w:rsidRPr="003773A6" w:rsidRDefault="003773A6" w:rsidP="003773A6">
      <w:pPr>
        <w:pStyle w:val="Edital-Corpo"/>
        <w:numPr>
          <w:ilvl w:val="1"/>
          <w:numId w:val="23"/>
        </w:numPr>
        <w:spacing w:before="120" w:after="120" w:line="360" w:lineRule="auto"/>
        <w:jc w:val="both"/>
        <w:rPr>
          <w:rFonts w:ascii="Arial" w:hAnsi="Arial" w:cs="Arial"/>
          <w:sz w:val="22"/>
          <w:szCs w:val="22"/>
        </w:rPr>
      </w:pPr>
      <w:r w:rsidRPr="003773A6">
        <w:rPr>
          <w:rFonts w:ascii="Arial" w:hAnsi="Arial" w:cs="Arial"/>
          <w:sz w:val="22"/>
          <w:szCs w:val="22"/>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r>
        <w:rPr>
          <w:rFonts w:ascii="Arial" w:hAnsi="Arial" w:cs="Arial"/>
          <w:sz w:val="22"/>
          <w:szCs w:val="22"/>
        </w:rPr>
        <w:t>.</w:t>
      </w:r>
    </w:p>
    <w:p w14:paraId="366879C9" w14:textId="77777777" w:rsidR="0046564C" w:rsidRDefault="0046564C" w:rsidP="000F7A22">
      <w:pPr>
        <w:pStyle w:val="Edital-Corpo"/>
        <w:numPr>
          <w:ilvl w:val="0"/>
          <w:numId w:val="23"/>
        </w:numPr>
        <w:spacing w:before="120" w:after="120" w:line="360" w:lineRule="auto"/>
        <w:ind w:left="1134" w:hanging="1134"/>
        <w:jc w:val="both"/>
      </w:pPr>
      <w:r>
        <w:rPr>
          <w:rFonts w:ascii="Arial" w:hAnsi="Arial" w:cs="Arial"/>
          <w:b/>
          <w:sz w:val="22"/>
          <w:szCs w:val="22"/>
        </w:rPr>
        <w:t>DOTAÇÃO</w:t>
      </w:r>
      <w:r>
        <w:rPr>
          <w:rFonts w:ascii="Arial" w:hAnsi="Arial" w:cs="Arial"/>
          <w:sz w:val="22"/>
          <w:szCs w:val="22"/>
        </w:rPr>
        <w:t xml:space="preserve"> </w:t>
      </w:r>
      <w:r>
        <w:rPr>
          <w:rFonts w:ascii="Arial" w:hAnsi="Arial" w:cs="Arial"/>
          <w:b/>
          <w:sz w:val="22"/>
          <w:szCs w:val="22"/>
        </w:rPr>
        <w:t>ORÇAMENTÁRIA</w:t>
      </w:r>
      <w:r>
        <w:rPr>
          <w:rFonts w:ascii="Arial" w:hAnsi="Arial" w:cs="Arial"/>
          <w:sz w:val="22"/>
          <w:szCs w:val="22"/>
        </w:rPr>
        <w:t>: 33.90.30.07</w:t>
      </w:r>
    </w:p>
    <w:p w14:paraId="6114D847" w14:textId="77777777" w:rsidR="0046564C" w:rsidRDefault="0046564C" w:rsidP="000F7A22">
      <w:pPr>
        <w:pStyle w:val="Edital-Corpo"/>
        <w:numPr>
          <w:ilvl w:val="0"/>
          <w:numId w:val="23"/>
        </w:numPr>
        <w:spacing w:before="120" w:after="120" w:line="360" w:lineRule="auto"/>
        <w:ind w:left="1134" w:hanging="1134"/>
        <w:jc w:val="both"/>
      </w:pPr>
      <w:r>
        <w:rPr>
          <w:rFonts w:ascii="Arial" w:hAnsi="Arial" w:cs="Arial"/>
          <w:b/>
          <w:sz w:val="22"/>
          <w:szCs w:val="22"/>
        </w:rPr>
        <w:t>NOTA</w:t>
      </w:r>
      <w:r>
        <w:rPr>
          <w:rFonts w:ascii="Arial" w:hAnsi="Arial" w:cs="Arial"/>
          <w:sz w:val="22"/>
          <w:szCs w:val="22"/>
        </w:rPr>
        <w:t xml:space="preserve"> </w:t>
      </w:r>
      <w:r>
        <w:rPr>
          <w:rFonts w:ascii="Arial" w:hAnsi="Arial" w:cs="Arial"/>
          <w:b/>
          <w:sz w:val="22"/>
          <w:szCs w:val="22"/>
        </w:rPr>
        <w:t>DE</w:t>
      </w:r>
      <w:r>
        <w:rPr>
          <w:rFonts w:ascii="Arial" w:hAnsi="Arial" w:cs="Arial"/>
          <w:sz w:val="22"/>
          <w:szCs w:val="22"/>
        </w:rPr>
        <w:t xml:space="preserve"> </w:t>
      </w:r>
      <w:r>
        <w:rPr>
          <w:rFonts w:ascii="Arial" w:hAnsi="Arial" w:cs="Arial"/>
          <w:b/>
          <w:sz w:val="22"/>
          <w:szCs w:val="22"/>
        </w:rPr>
        <w:t>EMPENHO</w:t>
      </w:r>
      <w:r>
        <w:rPr>
          <w:rFonts w:ascii="Arial" w:hAnsi="Arial" w:cs="Arial"/>
          <w:sz w:val="22"/>
          <w:szCs w:val="22"/>
        </w:rPr>
        <w:t>: xxxxxxxxxxxxxxxxxx</w:t>
      </w:r>
    </w:p>
    <w:p w14:paraId="2A09C12E" w14:textId="77777777" w:rsidR="00076BC2" w:rsidRPr="00076BC2" w:rsidRDefault="0046564C" w:rsidP="000F7A22">
      <w:pPr>
        <w:pStyle w:val="Edital-Corpo"/>
        <w:numPr>
          <w:ilvl w:val="0"/>
          <w:numId w:val="23"/>
        </w:numPr>
        <w:spacing w:before="120" w:after="120" w:line="360" w:lineRule="auto"/>
        <w:ind w:left="1134" w:hanging="1134"/>
        <w:jc w:val="both"/>
      </w:pPr>
      <w:r>
        <w:rPr>
          <w:rFonts w:ascii="Arial" w:hAnsi="Arial" w:cs="Arial"/>
          <w:b/>
          <w:sz w:val="22"/>
          <w:szCs w:val="22"/>
        </w:rPr>
        <w:t>PREÇO</w:t>
      </w:r>
      <w:r>
        <w:rPr>
          <w:rFonts w:ascii="Arial" w:hAnsi="Arial" w:cs="Arial"/>
          <w:sz w:val="22"/>
          <w:szCs w:val="22"/>
        </w:rPr>
        <w:t>: R$ xxxxxxx (xxxxxxxxxxxxxxxxxxxxxxxxxxxxxxxxxxxxxxxxx)</w:t>
      </w:r>
    </w:p>
    <w:p w14:paraId="36CB9A19" w14:textId="0F1C4F1C" w:rsidR="0046564C" w:rsidRPr="00076BC2" w:rsidRDefault="0046564C" w:rsidP="000F7A22">
      <w:pPr>
        <w:pStyle w:val="Edital-Corpo"/>
        <w:numPr>
          <w:ilvl w:val="0"/>
          <w:numId w:val="23"/>
        </w:numPr>
        <w:spacing w:before="120" w:after="120" w:line="360" w:lineRule="auto"/>
        <w:ind w:left="1134" w:hanging="1134"/>
        <w:jc w:val="both"/>
      </w:pPr>
      <w:r w:rsidRPr="00076BC2">
        <w:rPr>
          <w:rFonts w:ascii="Arial" w:hAnsi="Arial" w:cs="Arial"/>
          <w:b/>
          <w:sz w:val="22"/>
          <w:szCs w:val="22"/>
        </w:rPr>
        <w:t>LOCAL</w:t>
      </w:r>
      <w:r w:rsidRPr="00076BC2">
        <w:rPr>
          <w:rFonts w:ascii="Arial" w:hAnsi="Arial" w:cs="Arial"/>
          <w:sz w:val="22"/>
          <w:szCs w:val="22"/>
        </w:rPr>
        <w:t xml:space="preserve"> </w:t>
      </w:r>
      <w:r w:rsidRPr="00076BC2">
        <w:rPr>
          <w:rFonts w:ascii="Arial" w:hAnsi="Arial" w:cs="Arial"/>
          <w:b/>
          <w:sz w:val="22"/>
          <w:szCs w:val="22"/>
        </w:rPr>
        <w:t>DE</w:t>
      </w:r>
      <w:r w:rsidRPr="00076BC2">
        <w:rPr>
          <w:rFonts w:ascii="Arial" w:hAnsi="Arial" w:cs="Arial"/>
          <w:sz w:val="22"/>
          <w:szCs w:val="22"/>
        </w:rPr>
        <w:t xml:space="preserve"> </w:t>
      </w:r>
      <w:r w:rsidRPr="00076BC2">
        <w:rPr>
          <w:rFonts w:ascii="Arial" w:hAnsi="Arial" w:cs="Arial"/>
          <w:b/>
          <w:sz w:val="22"/>
          <w:szCs w:val="22"/>
        </w:rPr>
        <w:t>ENTREGA</w:t>
      </w:r>
      <w:r w:rsidRPr="00076BC2">
        <w:rPr>
          <w:rFonts w:ascii="Arial" w:hAnsi="Arial" w:cs="Arial"/>
          <w:b/>
          <w:bCs/>
          <w:sz w:val="22"/>
          <w:szCs w:val="22"/>
        </w:rPr>
        <w:t>:</w:t>
      </w:r>
      <w:r w:rsidR="00FC2485" w:rsidRPr="00076BC2">
        <w:rPr>
          <w:rFonts w:ascii="Arial" w:hAnsi="Arial" w:cs="Arial"/>
          <w:b/>
          <w:bCs/>
          <w:sz w:val="22"/>
          <w:szCs w:val="22"/>
        </w:rPr>
        <w:t xml:space="preserve"> </w:t>
      </w:r>
      <w:r w:rsidR="00FC2485" w:rsidRPr="00076BC2">
        <w:rPr>
          <w:rFonts w:ascii="Arial" w:hAnsi="Arial" w:cs="Arial"/>
          <w:b/>
          <w:sz w:val="22"/>
          <w:szCs w:val="22"/>
        </w:rPr>
        <w:t>Procuradoria Regional do Trabalho da 6ª Região -</w:t>
      </w:r>
      <w:r w:rsidR="00BC0BC4">
        <w:rPr>
          <w:rFonts w:ascii="Arial" w:hAnsi="Arial" w:cs="Arial"/>
          <w:b/>
          <w:sz w:val="22"/>
          <w:szCs w:val="22"/>
        </w:rPr>
        <w:t xml:space="preserve"> </w:t>
      </w:r>
      <w:r w:rsidRPr="00076BC2">
        <w:rPr>
          <w:rFonts w:ascii="Arial" w:hAnsi="Arial" w:cs="Arial"/>
          <w:b/>
          <w:bCs/>
          <w:iCs/>
          <w:color w:val="000000"/>
          <w:sz w:val="22"/>
          <w:szCs w:val="22"/>
        </w:rPr>
        <w:t xml:space="preserve">Rua </w:t>
      </w:r>
      <w:r w:rsidR="00FC2485" w:rsidRPr="00076BC2">
        <w:rPr>
          <w:rFonts w:ascii="Arial" w:hAnsi="Arial" w:cs="Arial"/>
          <w:b/>
          <w:bCs/>
          <w:sz w:val="22"/>
          <w:szCs w:val="22"/>
        </w:rPr>
        <w:t>Conselheiro Portela, 531 – Aflitos, Recife/PE - CEP: 52020-030</w:t>
      </w:r>
      <w:r w:rsidR="00B52EC2" w:rsidRPr="00076BC2">
        <w:rPr>
          <w:rFonts w:ascii="Arial" w:hAnsi="Arial" w:cs="Arial"/>
          <w:b/>
          <w:bCs/>
          <w:sz w:val="22"/>
          <w:szCs w:val="22"/>
        </w:rPr>
        <w:t>,</w:t>
      </w:r>
      <w:r w:rsidR="00C45674" w:rsidRPr="00076BC2">
        <w:rPr>
          <w:rFonts w:ascii="Arial" w:hAnsi="Arial" w:cs="Arial"/>
          <w:b/>
          <w:bCs/>
          <w:sz w:val="22"/>
          <w:szCs w:val="22"/>
        </w:rPr>
        <w:t xml:space="preserve"> </w:t>
      </w:r>
      <w:r w:rsidRPr="00076BC2">
        <w:rPr>
          <w:rFonts w:ascii="Arial" w:hAnsi="Arial" w:cs="Arial"/>
          <w:iCs/>
          <w:color w:val="000000"/>
          <w:sz w:val="22"/>
          <w:szCs w:val="22"/>
        </w:rPr>
        <w:t>em horário previamente combinado com o Setor de Almoxarifado, pelo telefone: (81) 2101-3273</w:t>
      </w:r>
      <w:r w:rsidR="003243CF">
        <w:rPr>
          <w:rFonts w:ascii="Arial" w:hAnsi="Arial" w:cs="Arial"/>
          <w:iCs/>
          <w:color w:val="000000"/>
          <w:sz w:val="22"/>
          <w:szCs w:val="22"/>
        </w:rPr>
        <w:t xml:space="preserve"> e</w:t>
      </w:r>
      <w:r w:rsidR="00C45674" w:rsidRPr="00076BC2">
        <w:rPr>
          <w:rFonts w:ascii="Arial" w:hAnsi="Arial" w:cs="Arial"/>
          <w:iCs/>
          <w:color w:val="000000"/>
          <w:sz w:val="22"/>
          <w:szCs w:val="22"/>
        </w:rPr>
        <w:t xml:space="preserve"> 2101-3286</w:t>
      </w:r>
      <w:r w:rsidRPr="00076BC2">
        <w:rPr>
          <w:rFonts w:ascii="Arial" w:hAnsi="Arial" w:cs="Arial"/>
          <w:iCs/>
          <w:color w:val="000000"/>
          <w:sz w:val="22"/>
          <w:szCs w:val="22"/>
        </w:rPr>
        <w:t>.</w:t>
      </w:r>
    </w:p>
    <w:bookmarkEnd w:id="21"/>
    <w:p w14:paraId="2BBE59E6" w14:textId="77777777" w:rsidR="00F61910" w:rsidRDefault="00A46E6D" w:rsidP="00F61910">
      <w:pPr>
        <w:pStyle w:val="Edital-Corpo"/>
        <w:numPr>
          <w:ilvl w:val="0"/>
          <w:numId w:val="23"/>
        </w:numPr>
        <w:spacing w:before="120" w:after="120" w:line="360" w:lineRule="auto"/>
        <w:ind w:left="1134" w:hanging="1134"/>
        <w:jc w:val="both"/>
        <w:rPr>
          <w:rFonts w:ascii="Arial" w:hAnsi="Arial" w:cs="Arial"/>
          <w:sz w:val="22"/>
          <w:szCs w:val="22"/>
        </w:rPr>
      </w:pPr>
      <w:r>
        <w:rPr>
          <w:rFonts w:ascii="Arial" w:hAnsi="Arial" w:cs="Arial"/>
          <w:b/>
          <w:sz w:val="22"/>
          <w:szCs w:val="22"/>
        </w:rPr>
        <w:t>CONDIÇÕES</w:t>
      </w:r>
      <w:r>
        <w:rPr>
          <w:rFonts w:ascii="Arial" w:hAnsi="Arial" w:cs="Arial"/>
          <w:sz w:val="22"/>
          <w:szCs w:val="22"/>
        </w:rPr>
        <w:t xml:space="preserve"> </w:t>
      </w:r>
      <w:r>
        <w:rPr>
          <w:rFonts w:ascii="Arial" w:hAnsi="Arial" w:cs="Arial"/>
          <w:b/>
          <w:sz w:val="22"/>
          <w:szCs w:val="22"/>
        </w:rPr>
        <w:t>DE</w:t>
      </w:r>
      <w:r>
        <w:rPr>
          <w:rFonts w:ascii="Arial" w:hAnsi="Arial" w:cs="Arial"/>
          <w:sz w:val="22"/>
          <w:szCs w:val="22"/>
        </w:rPr>
        <w:t xml:space="preserve"> </w:t>
      </w:r>
      <w:r>
        <w:rPr>
          <w:rFonts w:ascii="Arial" w:hAnsi="Arial" w:cs="Arial"/>
          <w:b/>
          <w:sz w:val="22"/>
          <w:szCs w:val="22"/>
        </w:rPr>
        <w:t>PAGAMENTO</w:t>
      </w:r>
      <w:r>
        <w:rPr>
          <w:rFonts w:ascii="Arial" w:hAnsi="Arial" w:cs="Arial"/>
          <w:sz w:val="22"/>
          <w:szCs w:val="22"/>
        </w:rPr>
        <w:t>:</w:t>
      </w:r>
      <w:r w:rsidR="007A48EB">
        <w:rPr>
          <w:rFonts w:ascii="Arial" w:hAnsi="Arial" w:cs="Arial"/>
          <w:sz w:val="22"/>
          <w:szCs w:val="22"/>
        </w:rPr>
        <w:t xml:space="preserve"> </w:t>
      </w:r>
    </w:p>
    <w:p w14:paraId="6617B8D8"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bookmarkStart w:id="22" w:name="_Hlk95124867"/>
    </w:p>
    <w:p w14:paraId="371B1F38"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p>
    <w:p w14:paraId="26897EA3"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p>
    <w:p w14:paraId="03CBFE26"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p>
    <w:p w14:paraId="43E19D7E"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p>
    <w:p w14:paraId="4163D2A0"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p>
    <w:p w14:paraId="2D941486"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p>
    <w:p w14:paraId="24E42EB3"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p>
    <w:p w14:paraId="60E05095"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p>
    <w:p w14:paraId="18804FE1"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p>
    <w:p w14:paraId="0D8525DC" w14:textId="77777777" w:rsidR="00F61910" w:rsidRPr="00703724" w:rsidRDefault="00F61910" w:rsidP="00F61910">
      <w:pPr>
        <w:pStyle w:val="PargrafodaLista"/>
        <w:widowControl w:val="0"/>
        <w:numPr>
          <w:ilvl w:val="0"/>
          <w:numId w:val="26"/>
        </w:numPr>
        <w:suppressAutoHyphens/>
        <w:autoSpaceDN w:val="0"/>
        <w:spacing w:before="120" w:after="120"/>
        <w:contextualSpacing w:val="0"/>
        <w:jc w:val="both"/>
        <w:textAlignment w:val="baseline"/>
        <w:rPr>
          <w:rFonts w:ascii="Arial" w:eastAsia="Arial" w:hAnsi="Arial" w:cs="Arial"/>
          <w:bCs/>
          <w:vanish/>
          <w:kern w:val="3"/>
          <w:sz w:val="22"/>
          <w:szCs w:val="22"/>
        </w:rPr>
      </w:pPr>
    </w:p>
    <w:bookmarkEnd w:id="22"/>
    <w:p w14:paraId="480A2876" w14:textId="650F282A" w:rsidR="00F61910" w:rsidRPr="00F61910" w:rsidRDefault="00A47DE7" w:rsidP="00F61910">
      <w:pPr>
        <w:pStyle w:val="11SJR"/>
        <w:numPr>
          <w:ilvl w:val="1"/>
          <w:numId w:val="26"/>
        </w:numPr>
        <w:spacing w:before="120" w:after="120" w:line="360" w:lineRule="auto"/>
        <w:ind w:left="1418" w:hanging="1134"/>
        <w:jc w:val="both"/>
        <w:rPr>
          <w:sz w:val="22"/>
          <w:szCs w:val="22"/>
        </w:rPr>
      </w:pPr>
      <w:r w:rsidRPr="003F43D5">
        <w:rPr>
          <w:bCs/>
          <w:sz w:val="22"/>
          <w:szCs w:val="22"/>
        </w:rPr>
        <w:t>O pagamento à CONTRATADA será efetuado pelo recebimento definitivo do material, em moeda nacional, no prazo de até 05 (cinco) dias corridos a contar do atesto da Fatura/Nota Fiscal, por meio de depósito em conta corrente, mediante Ordem Bancária</w:t>
      </w:r>
      <w:r>
        <w:rPr>
          <w:bCs/>
          <w:sz w:val="22"/>
          <w:szCs w:val="22"/>
        </w:rPr>
        <w:t>.</w:t>
      </w:r>
    </w:p>
    <w:p w14:paraId="56C37EE8" w14:textId="6D7F5FEF" w:rsidR="00F61910" w:rsidRPr="008666FC" w:rsidRDefault="00F61910" w:rsidP="00F61910">
      <w:pPr>
        <w:pStyle w:val="11SJR"/>
        <w:numPr>
          <w:ilvl w:val="1"/>
          <w:numId w:val="26"/>
        </w:numPr>
        <w:spacing w:before="120" w:after="120" w:line="360" w:lineRule="auto"/>
        <w:ind w:left="1418" w:hanging="1134"/>
        <w:jc w:val="both"/>
        <w:rPr>
          <w:sz w:val="22"/>
          <w:szCs w:val="22"/>
        </w:rPr>
      </w:pPr>
      <w:r w:rsidRPr="003F43D5">
        <w:rPr>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r w:rsidR="006F75EA">
        <w:rPr>
          <w:bCs/>
          <w:sz w:val="22"/>
          <w:szCs w:val="22"/>
        </w:rPr>
        <w:t>.</w:t>
      </w:r>
    </w:p>
    <w:p w14:paraId="48BF11E8" w14:textId="77777777" w:rsidR="00F61910" w:rsidRPr="008666FC" w:rsidRDefault="00F61910" w:rsidP="00F61910">
      <w:pPr>
        <w:pStyle w:val="11SJR"/>
        <w:numPr>
          <w:ilvl w:val="1"/>
          <w:numId w:val="26"/>
        </w:numPr>
        <w:spacing w:before="120" w:after="120" w:line="360" w:lineRule="auto"/>
        <w:ind w:left="1418" w:hanging="1134"/>
        <w:jc w:val="both"/>
        <w:rPr>
          <w:sz w:val="22"/>
          <w:szCs w:val="22"/>
        </w:rPr>
      </w:pPr>
      <w:r w:rsidRPr="003F43D5">
        <w:rPr>
          <w:bCs/>
          <w:spacing w:val="-4"/>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r>
        <w:rPr>
          <w:bCs/>
          <w:spacing w:val="-4"/>
          <w:sz w:val="22"/>
          <w:szCs w:val="22"/>
        </w:rPr>
        <w:t>.</w:t>
      </w:r>
    </w:p>
    <w:p w14:paraId="651EBF5B" w14:textId="77777777" w:rsidR="00F61910" w:rsidRPr="00493E5C" w:rsidRDefault="00F61910" w:rsidP="00F61910">
      <w:pPr>
        <w:pStyle w:val="11SJR"/>
        <w:numPr>
          <w:ilvl w:val="1"/>
          <w:numId w:val="26"/>
        </w:numPr>
        <w:spacing w:before="120" w:after="120" w:line="360" w:lineRule="auto"/>
        <w:ind w:left="1418" w:hanging="1134"/>
        <w:jc w:val="both"/>
        <w:rPr>
          <w:sz w:val="22"/>
          <w:szCs w:val="22"/>
        </w:rPr>
      </w:pPr>
      <w:r w:rsidRPr="003F43D5">
        <w:rPr>
          <w:bCs/>
          <w:sz w:val="22"/>
          <w:szCs w:val="22"/>
        </w:rPr>
        <w:t>Para efeito de pagamento, considerar-se-á paga a fatura na data da emissão da Ordem Bancária</w:t>
      </w:r>
      <w:r>
        <w:rPr>
          <w:bCs/>
          <w:sz w:val="22"/>
          <w:szCs w:val="22"/>
        </w:rPr>
        <w:t>.</w:t>
      </w:r>
    </w:p>
    <w:p w14:paraId="7CE9FA60" w14:textId="58D3BEF2" w:rsidR="00F61910" w:rsidRPr="00B332B4" w:rsidRDefault="00F61910" w:rsidP="00B332B4">
      <w:pPr>
        <w:pStyle w:val="11SJR"/>
        <w:numPr>
          <w:ilvl w:val="1"/>
          <w:numId w:val="26"/>
        </w:numPr>
        <w:spacing w:before="120" w:after="120" w:line="360" w:lineRule="auto"/>
        <w:ind w:left="1418" w:hanging="1134"/>
        <w:jc w:val="both"/>
        <w:rPr>
          <w:sz w:val="22"/>
          <w:szCs w:val="22"/>
        </w:rPr>
      </w:pPr>
      <w:r w:rsidRPr="00493E5C">
        <w:rPr>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F61910" w:rsidRPr="00010E75" w14:paraId="2D2571A3" w14:textId="77777777" w:rsidTr="00636295">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37373B5F" w14:textId="77777777" w:rsidR="00F61910" w:rsidRPr="00010E75" w:rsidRDefault="00F61910" w:rsidP="00636295">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I x N x VP, sendo:</w:t>
            </w:r>
          </w:p>
          <w:p w14:paraId="5CED8726" w14:textId="77777777" w:rsidR="00F61910" w:rsidRPr="00010E75" w:rsidRDefault="00F61910" w:rsidP="00636295">
            <w:pPr>
              <w:widowControl w:val="0"/>
              <w:suppressAutoHyphens/>
              <w:autoSpaceDN w:val="0"/>
              <w:ind w:firstLine="1417"/>
              <w:textAlignment w:val="baseline"/>
              <w:rPr>
                <w:rFonts w:ascii="Times New Roman" w:eastAsia="SimSun" w:hAnsi="Times New Roman" w:cs="Times New Roman"/>
                <w:color w:val="00000A"/>
                <w:sz w:val="20"/>
                <w:szCs w:val="20"/>
                <w:lang w:eastAsia="zh-CN" w:bidi="hi-IN"/>
              </w:rPr>
            </w:pPr>
          </w:p>
          <w:p w14:paraId="1F669C44" w14:textId="77777777" w:rsidR="00F61910" w:rsidRPr="00010E75" w:rsidRDefault="00F61910" w:rsidP="00636295">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 xml:space="preserve">I = </w:t>
            </w:r>
            <w:r w:rsidRPr="00010E75">
              <w:rPr>
                <w:rFonts w:ascii="Times New Roman" w:eastAsia="SimSun" w:hAnsi="Times New Roman" w:cs="Times New Roman"/>
                <w:color w:val="00000A"/>
                <w:sz w:val="20"/>
                <w:szCs w:val="20"/>
                <w:u w:val="single"/>
                <w:lang w:eastAsia="zh-CN" w:bidi="hi-IN"/>
              </w:rPr>
              <w:t>(TX/100)</w:t>
            </w:r>
            <w:r w:rsidRPr="00010E75">
              <w:rPr>
                <w:rFonts w:ascii="Times New Roman" w:eastAsia="SimSun" w:hAnsi="Times New Roman" w:cs="Times New Roman"/>
                <w:color w:val="00000A"/>
                <w:sz w:val="20"/>
                <w:szCs w:val="20"/>
                <w:lang w:eastAsia="zh-CN" w:bidi="hi-IN"/>
              </w:rPr>
              <w:t xml:space="preserve">, assim apurado: I = </w:t>
            </w:r>
            <w:r w:rsidRPr="00010E75">
              <w:rPr>
                <w:rFonts w:ascii="Times New Roman" w:eastAsia="SimSun" w:hAnsi="Times New Roman" w:cs="Times New Roman"/>
                <w:color w:val="00000A"/>
                <w:sz w:val="20"/>
                <w:szCs w:val="20"/>
                <w:u w:val="single"/>
                <w:lang w:eastAsia="zh-CN" w:bidi="hi-IN"/>
              </w:rPr>
              <w:t>(6/100)</w:t>
            </w:r>
            <w:r w:rsidRPr="00010E75">
              <w:rPr>
                <w:rFonts w:ascii="Times New Roman" w:eastAsia="SimSun" w:hAnsi="Times New Roman" w:cs="Times New Roman"/>
                <w:color w:val="00000A"/>
                <w:sz w:val="20"/>
                <w:szCs w:val="20"/>
                <w:lang w:eastAsia="zh-CN" w:bidi="hi-IN"/>
              </w:rPr>
              <w:t xml:space="preserve">   I = 0,00016438</w:t>
            </w:r>
          </w:p>
          <w:p w14:paraId="3E859FEA" w14:textId="77777777" w:rsidR="00F61910" w:rsidRPr="00010E75" w:rsidRDefault="00F61910" w:rsidP="00636295">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hAnsi="Times New Roman" w:cs="Times New Roman"/>
                <w:color w:val="00000A"/>
                <w:sz w:val="20"/>
                <w:szCs w:val="20"/>
                <w:lang w:eastAsia="zh-CN" w:bidi="hi-IN"/>
              </w:rPr>
              <w:t xml:space="preserve">          </w:t>
            </w:r>
            <w:r w:rsidRPr="00010E75">
              <w:rPr>
                <w:rFonts w:ascii="Times New Roman" w:eastAsia="SimSun" w:hAnsi="Times New Roman" w:cs="Times New Roman"/>
                <w:color w:val="00000A"/>
                <w:sz w:val="20"/>
                <w:szCs w:val="20"/>
                <w:lang w:eastAsia="zh-CN" w:bidi="hi-IN"/>
              </w:rPr>
              <w:t>365                                        365</w:t>
            </w:r>
          </w:p>
          <w:p w14:paraId="2754AB3A" w14:textId="77777777" w:rsidR="00F61910" w:rsidRPr="00010E75" w:rsidRDefault="00F61910" w:rsidP="00636295">
            <w:pPr>
              <w:widowControl w:val="0"/>
              <w:suppressAutoHyphens/>
              <w:autoSpaceDN w:val="0"/>
              <w:ind w:firstLine="1417"/>
              <w:textAlignment w:val="baseline"/>
              <w:rPr>
                <w:rFonts w:ascii="Times New Roman" w:eastAsia="SimSun" w:hAnsi="Times New Roman" w:cs="Times New Roman"/>
                <w:color w:val="00000A"/>
                <w:sz w:val="20"/>
                <w:szCs w:val="20"/>
                <w:lang w:eastAsia="zh-CN" w:bidi="hi-IN"/>
              </w:rPr>
            </w:pPr>
          </w:p>
          <w:p w14:paraId="76399407" w14:textId="77777777" w:rsidR="00F61910" w:rsidRPr="00010E75" w:rsidRDefault="00F61910" w:rsidP="00636295">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que:</w:t>
            </w:r>
          </w:p>
          <w:p w14:paraId="19F0C715" w14:textId="77777777" w:rsidR="00F61910" w:rsidRPr="00010E75" w:rsidRDefault="00F61910" w:rsidP="00636295">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I = Índice de atualização financeira;</w:t>
            </w:r>
          </w:p>
          <w:p w14:paraId="451231E4" w14:textId="77777777" w:rsidR="00F61910" w:rsidRPr="00010E75" w:rsidRDefault="00F61910" w:rsidP="00636295">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TX = Percentual da taxa de juros de mora anual = 6%;</w:t>
            </w:r>
          </w:p>
          <w:p w14:paraId="6610D9AF" w14:textId="77777777" w:rsidR="00F61910" w:rsidRPr="00010E75" w:rsidRDefault="00F61910" w:rsidP="00636295">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Encargos moratórios;</w:t>
            </w:r>
          </w:p>
          <w:p w14:paraId="2F7BF0F5" w14:textId="77777777" w:rsidR="00F61910" w:rsidRPr="00010E75" w:rsidRDefault="00F61910" w:rsidP="00636295">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N = Número de dias entre a data prevista para o pagamento e a do efetivo pagamento;</w:t>
            </w:r>
          </w:p>
          <w:p w14:paraId="40D7AD70" w14:textId="77777777" w:rsidR="00F61910" w:rsidRPr="00010E75" w:rsidRDefault="00F61910" w:rsidP="00636295">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VP = Valor da parcela em atraso.</w:t>
            </w:r>
          </w:p>
        </w:tc>
      </w:tr>
    </w:tbl>
    <w:p w14:paraId="10854CCA" w14:textId="77777777" w:rsidR="00F61910" w:rsidRPr="004951B3" w:rsidRDefault="00F61910" w:rsidP="00F61910">
      <w:pPr>
        <w:pStyle w:val="11SJR"/>
        <w:spacing w:before="120" w:after="120" w:line="360" w:lineRule="auto"/>
        <w:ind w:left="0" w:firstLine="0"/>
        <w:jc w:val="both"/>
        <w:rPr>
          <w:sz w:val="22"/>
          <w:szCs w:val="22"/>
        </w:rPr>
      </w:pPr>
    </w:p>
    <w:p w14:paraId="64DF9B4D" w14:textId="77777777" w:rsidR="00F61910" w:rsidRPr="004951B3" w:rsidRDefault="00F61910" w:rsidP="00F61910">
      <w:pPr>
        <w:pStyle w:val="11SJR"/>
        <w:numPr>
          <w:ilvl w:val="2"/>
          <w:numId w:val="26"/>
        </w:numPr>
        <w:spacing w:before="120" w:after="120" w:line="360" w:lineRule="auto"/>
        <w:jc w:val="both"/>
        <w:rPr>
          <w:sz w:val="22"/>
          <w:szCs w:val="22"/>
        </w:rPr>
      </w:pPr>
      <w:r w:rsidRPr="007A2D29">
        <w:rPr>
          <w:bCs/>
          <w:sz w:val="22"/>
          <w:szCs w:val="22"/>
        </w:rPr>
        <w:t>Aplica-se a mesma regra disposta no parágrafo anterior, na hipótese de eventual pagamento antecipado, observado o disposto no art. 38 do Decreto nº 93.872/1986</w:t>
      </w:r>
      <w:r>
        <w:rPr>
          <w:bCs/>
          <w:sz w:val="22"/>
          <w:szCs w:val="22"/>
        </w:rPr>
        <w:t>.</w:t>
      </w:r>
    </w:p>
    <w:p w14:paraId="0B53A27C" w14:textId="11888D5D" w:rsidR="00F61910" w:rsidRPr="00F61910" w:rsidRDefault="00F61910" w:rsidP="00F61910">
      <w:pPr>
        <w:pStyle w:val="11SJR"/>
        <w:numPr>
          <w:ilvl w:val="1"/>
          <w:numId w:val="26"/>
        </w:numPr>
        <w:spacing w:before="120" w:after="120" w:line="360" w:lineRule="auto"/>
        <w:ind w:left="1418" w:hanging="1134"/>
        <w:jc w:val="both"/>
        <w:rPr>
          <w:sz w:val="22"/>
          <w:szCs w:val="22"/>
        </w:rPr>
      </w:pPr>
      <w:r w:rsidRPr="007A2D29">
        <w:rPr>
          <w:bCs/>
          <w:sz w:val="22"/>
          <w:szCs w:val="22"/>
        </w:rPr>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5B10263E" w14:textId="77777777" w:rsidR="00A46E6D" w:rsidRDefault="00A46E6D" w:rsidP="00AD26D6">
      <w:pPr>
        <w:pStyle w:val="Edital-Corpo"/>
        <w:numPr>
          <w:ilvl w:val="0"/>
          <w:numId w:val="23"/>
        </w:numPr>
        <w:spacing w:before="120" w:after="120" w:line="360" w:lineRule="auto"/>
        <w:ind w:left="1134" w:hanging="1134"/>
      </w:pPr>
      <w:r>
        <w:rPr>
          <w:rFonts w:ascii="Arial" w:hAnsi="Arial" w:cs="Arial"/>
          <w:b/>
          <w:sz w:val="22"/>
          <w:szCs w:val="22"/>
        </w:rPr>
        <w:t>REAJUSTAMENTO</w:t>
      </w:r>
      <w:r>
        <w:rPr>
          <w:rFonts w:ascii="Arial" w:hAnsi="Arial" w:cs="Arial"/>
          <w:sz w:val="22"/>
          <w:szCs w:val="22"/>
        </w:rPr>
        <w:t xml:space="preserve"> </w:t>
      </w:r>
      <w:r>
        <w:rPr>
          <w:rFonts w:ascii="Arial" w:hAnsi="Arial" w:cs="Arial"/>
          <w:b/>
          <w:sz w:val="22"/>
          <w:szCs w:val="22"/>
        </w:rPr>
        <w:t>DO</w:t>
      </w:r>
      <w:r>
        <w:rPr>
          <w:rFonts w:ascii="Arial" w:hAnsi="Arial" w:cs="Arial"/>
          <w:sz w:val="22"/>
          <w:szCs w:val="22"/>
        </w:rPr>
        <w:t xml:space="preserve"> </w:t>
      </w:r>
      <w:r>
        <w:rPr>
          <w:rFonts w:ascii="Arial" w:hAnsi="Arial" w:cs="Arial"/>
          <w:b/>
          <w:sz w:val="22"/>
          <w:szCs w:val="22"/>
        </w:rPr>
        <w:t>PREÇO</w:t>
      </w:r>
      <w:r>
        <w:rPr>
          <w:rFonts w:ascii="Arial" w:hAnsi="Arial" w:cs="Arial"/>
          <w:sz w:val="22"/>
          <w:szCs w:val="22"/>
        </w:rPr>
        <w:t>: O preço é fixo e irreajustável.</w:t>
      </w:r>
    </w:p>
    <w:p w14:paraId="1597F7AF" w14:textId="0CE90988" w:rsidR="00A46E6D" w:rsidRDefault="00A46E6D" w:rsidP="00AD26D6">
      <w:pPr>
        <w:pStyle w:val="Edital-Corpo"/>
        <w:numPr>
          <w:ilvl w:val="0"/>
          <w:numId w:val="23"/>
        </w:numPr>
        <w:spacing w:before="120" w:after="120" w:line="360" w:lineRule="auto"/>
        <w:ind w:left="1134" w:hanging="1134"/>
      </w:pPr>
      <w:r>
        <w:rPr>
          <w:rFonts w:ascii="Arial" w:hAnsi="Arial" w:cs="Arial"/>
          <w:b/>
          <w:sz w:val="22"/>
          <w:szCs w:val="22"/>
        </w:rPr>
        <w:t>RE</w:t>
      </w:r>
      <w:r w:rsidR="00BA5350">
        <w:rPr>
          <w:rFonts w:ascii="Arial" w:hAnsi="Arial" w:cs="Arial"/>
          <w:b/>
          <w:sz w:val="22"/>
          <w:szCs w:val="22"/>
        </w:rPr>
        <w:t>S</w:t>
      </w:r>
      <w:r>
        <w:rPr>
          <w:rFonts w:ascii="Arial" w:hAnsi="Arial" w:cs="Arial"/>
          <w:b/>
          <w:sz w:val="22"/>
          <w:szCs w:val="22"/>
        </w:rPr>
        <w:t>CISÃO</w:t>
      </w:r>
      <w:r>
        <w:rPr>
          <w:rFonts w:ascii="Arial" w:hAnsi="Arial" w:cs="Arial"/>
          <w:sz w:val="22"/>
          <w:szCs w:val="22"/>
        </w:rPr>
        <w:t xml:space="preserve">: </w:t>
      </w:r>
      <w:r w:rsidRPr="000A7E87">
        <w:rPr>
          <w:rFonts w:ascii="Arial" w:hAnsi="Arial" w:cs="Arial"/>
          <w:sz w:val="22"/>
          <w:szCs w:val="22"/>
        </w:rPr>
        <w:t>Nos termos dos arts</w:t>
      </w:r>
      <w:r w:rsidR="00840805" w:rsidRPr="000A7E87">
        <w:rPr>
          <w:rFonts w:ascii="Arial" w:hAnsi="Arial" w:cs="Arial"/>
          <w:kern w:val="0"/>
          <w:sz w:val="22"/>
          <w:szCs w:val="22"/>
        </w:rPr>
        <w:t>.</w:t>
      </w:r>
      <w:r w:rsidR="007A313E" w:rsidRPr="000A7E87">
        <w:rPr>
          <w:rFonts w:ascii="Arial" w:hAnsi="Arial" w:cs="Arial"/>
          <w:color w:val="FF0000"/>
          <w:kern w:val="0"/>
          <w:sz w:val="22"/>
          <w:szCs w:val="22"/>
        </w:rPr>
        <w:t xml:space="preserve"> </w:t>
      </w:r>
      <w:r w:rsidR="007A313E" w:rsidRPr="000A7E87">
        <w:rPr>
          <w:rFonts w:ascii="Arial" w:hAnsi="Arial" w:cs="Arial"/>
          <w:kern w:val="0"/>
          <w:sz w:val="22"/>
          <w:szCs w:val="22"/>
        </w:rPr>
        <w:t>137 e 138 da Lei nº 14.133, de 2021</w:t>
      </w:r>
      <w:r w:rsidR="00D530CB">
        <w:rPr>
          <w:rFonts w:ascii="Arial" w:hAnsi="Arial" w:cs="Arial"/>
          <w:kern w:val="0"/>
          <w:sz w:val="22"/>
          <w:szCs w:val="22"/>
        </w:rPr>
        <w:t>.</w:t>
      </w:r>
    </w:p>
    <w:p w14:paraId="0205C247" w14:textId="77777777" w:rsidR="00A46E6D" w:rsidRDefault="00A46E6D" w:rsidP="00244854">
      <w:pPr>
        <w:pStyle w:val="Edital-Corpo"/>
        <w:numPr>
          <w:ilvl w:val="0"/>
          <w:numId w:val="23"/>
        </w:numPr>
        <w:spacing w:before="120" w:after="120" w:line="360" w:lineRule="auto"/>
        <w:ind w:left="1134" w:hanging="1134"/>
        <w:jc w:val="both"/>
      </w:pPr>
      <w:r>
        <w:rPr>
          <w:rFonts w:ascii="Arial" w:hAnsi="Arial" w:cs="Arial"/>
          <w:b/>
          <w:sz w:val="22"/>
          <w:szCs w:val="22"/>
        </w:rPr>
        <w:t>FISCALIZAÇÃO</w:t>
      </w:r>
      <w:r>
        <w:rPr>
          <w:rFonts w:ascii="Arial" w:hAnsi="Arial" w:cs="Arial"/>
          <w:sz w:val="22"/>
          <w:szCs w:val="22"/>
        </w:rPr>
        <w:t>: A fiscalização caberá ao servidor responsável pelo Núcleo de Almoxarifado e Patrimônio.</w:t>
      </w:r>
    </w:p>
    <w:p w14:paraId="31FADF22" w14:textId="77777777" w:rsidR="00A46E6D" w:rsidRDefault="00A46E6D" w:rsidP="00AD26D6">
      <w:pPr>
        <w:pStyle w:val="Edital-Corpo"/>
        <w:numPr>
          <w:ilvl w:val="0"/>
          <w:numId w:val="23"/>
        </w:numPr>
        <w:spacing w:before="120" w:after="120" w:line="360" w:lineRule="auto"/>
        <w:ind w:left="1134" w:hanging="1134"/>
      </w:pPr>
      <w:r>
        <w:rPr>
          <w:rFonts w:ascii="Arial" w:hAnsi="Arial" w:cs="Arial"/>
          <w:b/>
          <w:sz w:val="22"/>
          <w:szCs w:val="22"/>
        </w:rPr>
        <w:t>RECEBIMENTO</w:t>
      </w:r>
      <w:r>
        <w:rPr>
          <w:rFonts w:ascii="Arial" w:hAnsi="Arial" w:cs="Arial"/>
          <w:sz w:val="22"/>
          <w:szCs w:val="22"/>
        </w:rPr>
        <w:t xml:space="preserve"> </w:t>
      </w:r>
      <w:r>
        <w:rPr>
          <w:rFonts w:ascii="Arial" w:hAnsi="Arial" w:cs="Arial"/>
          <w:b/>
          <w:sz w:val="22"/>
          <w:szCs w:val="22"/>
        </w:rPr>
        <w:t>E</w:t>
      </w:r>
      <w:r>
        <w:rPr>
          <w:rFonts w:ascii="Arial" w:hAnsi="Arial" w:cs="Arial"/>
          <w:sz w:val="22"/>
          <w:szCs w:val="22"/>
        </w:rPr>
        <w:t xml:space="preserve"> </w:t>
      </w:r>
      <w:r>
        <w:rPr>
          <w:rFonts w:ascii="Arial" w:hAnsi="Arial" w:cs="Arial"/>
          <w:b/>
          <w:sz w:val="22"/>
          <w:szCs w:val="22"/>
        </w:rPr>
        <w:t>CRITÉRIO</w:t>
      </w:r>
      <w:r>
        <w:rPr>
          <w:rFonts w:ascii="Arial" w:hAnsi="Arial" w:cs="Arial"/>
          <w:sz w:val="22"/>
          <w:szCs w:val="22"/>
        </w:rPr>
        <w:t xml:space="preserve"> </w:t>
      </w:r>
      <w:r>
        <w:rPr>
          <w:rFonts w:ascii="Arial" w:hAnsi="Arial" w:cs="Arial"/>
          <w:b/>
          <w:sz w:val="22"/>
          <w:szCs w:val="22"/>
        </w:rPr>
        <w:t>DE</w:t>
      </w:r>
      <w:r>
        <w:rPr>
          <w:rFonts w:ascii="Arial" w:hAnsi="Arial" w:cs="Arial"/>
          <w:sz w:val="22"/>
          <w:szCs w:val="22"/>
        </w:rPr>
        <w:t xml:space="preserve"> </w:t>
      </w:r>
      <w:r>
        <w:rPr>
          <w:rFonts w:ascii="Arial" w:hAnsi="Arial" w:cs="Arial"/>
          <w:b/>
          <w:sz w:val="22"/>
          <w:szCs w:val="22"/>
        </w:rPr>
        <w:t>ACEITAÇÃO</w:t>
      </w:r>
      <w:r>
        <w:rPr>
          <w:rFonts w:ascii="Arial" w:hAnsi="Arial" w:cs="Arial"/>
          <w:sz w:val="22"/>
          <w:szCs w:val="22"/>
        </w:rPr>
        <w:t xml:space="preserve"> </w:t>
      </w:r>
      <w:r>
        <w:rPr>
          <w:rFonts w:ascii="Arial" w:hAnsi="Arial" w:cs="Arial"/>
          <w:b/>
          <w:sz w:val="22"/>
          <w:szCs w:val="22"/>
        </w:rPr>
        <w:t>DO</w:t>
      </w:r>
      <w:r>
        <w:rPr>
          <w:rFonts w:ascii="Arial" w:hAnsi="Arial" w:cs="Arial"/>
          <w:sz w:val="22"/>
          <w:szCs w:val="22"/>
        </w:rPr>
        <w:t xml:space="preserve"> </w:t>
      </w:r>
      <w:r>
        <w:rPr>
          <w:rFonts w:ascii="Arial" w:hAnsi="Arial" w:cs="Arial"/>
          <w:b/>
          <w:sz w:val="22"/>
          <w:szCs w:val="22"/>
        </w:rPr>
        <w:t>OBJETO</w:t>
      </w:r>
      <w:r>
        <w:rPr>
          <w:rFonts w:ascii="Arial" w:hAnsi="Arial" w:cs="Arial"/>
          <w:sz w:val="22"/>
          <w:szCs w:val="22"/>
        </w:rPr>
        <w:t>:</w:t>
      </w:r>
    </w:p>
    <w:p w14:paraId="004EDDD2" w14:textId="77777777" w:rsidR="00A46E6D" w:rsidRDefault="00A46E6D" w:rsidP="00AD26D6">
      <w:pPr>
        <w:pStyle w:val="PargrafodaLista"/>
        <w:widowControl w:val="0"/>
        <w:numPr>
          <w:ilvl w:val="0"/>
          <w:numId w:val="26"/>
        </w:numPr>
        <w:suppressAutoHyphens/>
        <w:autoSpaceDN w:val="0"/>
        <w:spacing w:before="120" w:after="120"/>
        <w:contextualSpacing w:val="0"/>
        <w:textAlignment w:val="baseline"/>
        <w:rPr>
          <w:rFonts w:ascii="Arial" w:eastAsia="Arial" w:hAnsi="Arial" w:cs="Arial"/>
          <w:iCs/>
          <w:vanish/>
          <w:color w:val="000000"/>
          <w:kern w:val="3"/>
          <w:sz w:val="22"/>
          <w:szCs w:val="22"/>
        </w:rPr>
      </w:pPr>
    </w:p>
    <w:p w14:paraId="6CA069D3" w14:textId="77777777" w:rsidR="00A46E6D" w:rsidRDefault="00A46E6D" w:rsidP="00AD26D6">
      <w:pPr>
        <w:pStyle w:val="PargrafodaLista"/>
        <w:widowControl w:val="0"/>
        <w:numPr>
          <w:ilvl w:val="0"/>
          <w:numId w:val="26"/>
        </w:numPr>
        <w:suppressAutoHyphens/>
        <w:autoSpaceDN w:val="0"/>
        <w:spacing w:before="120" w:after="120"/>
        <w:contextualSpacing w:val="0"/>
        <w:textAlignment w:val="baseline"/>
        <w:rPr>
          <w:rFonts w:ascii="Arial" w:eastAsia="Arial" w:hAnsi="Arial" w:cs="Arial"/>
          <w:iCs/>
          <w:vanish/>
          <w:color w:val="000000"/>
          <w:kern w:val="3"/>
          <w:sz w:val="22"/>
          <w:szCs w:val="22"/>
        </w:rPr>
      </w:pPr>
    </w:p>
    <w:p w14:paraId="6108A7C2" w14:textId="77777777" w:rsidR="00A46E6D" w:rsidRDefault="00A46E6D" w:rsidP="00AD26D6">
      <w:pPr>
        <w:pStyle w:val="PargrafodaLista"/>
        <w:widowControl w:val="0"/>
        <w:numPr>
          <w:ilvl w:val="0"/>
          <w:numId w:val="26"/>
        </w:numPr>
        <w:suppressAutoHyphens/>
        <w:autoSpaceDN w:val="0"/>
        <w:spacing w:before="120" w:after="120"/>
        <w:contextualSpacing w:val="0"/>
        <w:textAlignment w:val="baseline"/>
        <w:rPr>
          <w:rFonts w:ascii="Arial" w:eastAsia="Arial" w:hAnsi="Arial" w:cs="Arial"/>
          <w:iCs/>
          <w:vanish/>
          <w:color w:val="000000"/>
          <w:kern w:val="3"/>
          <w:sz w:val="22"/>
          <w:szCs w:val="22"/>
        </w:rPr>
      </w:pPr>
    </w:p>
    <w:p w14:paraId="2418991E" w14:textId="77777777" w:rsidR="00A46E6D" w:rsidRDefault="00A46E6D" w:rsidP="00AD26D6">
      <w:pPr>
        <w:pStyle w:val="PargrafodaLista"/>
        <w:widowControl w:val="0"/>
        <w:numPr>
          <w:ilvl w:val="0"/>
          <w:numId w:val="26"/>
        </w:numPr>
        <w:suppressAutoHyphens/>
        <w:autoSpaceDN w:val="0"/>
        <w:spacing w:before="120" w:after="120"/>
        <w:contextualSpacing w:val="0"/>
        <w:textAlignment w:val="baseline"/>
        <w:rPr>
          <w:rFonts w:ascii="Arial" w:eastAsia="Arial" w:hAnsi="Arial" w:cs="Arial"/>
          <w:iCs/>
          <w:vanish/>
          <w:color w:val="000000"/>
          <w:kern w:val="3"/>
          <w:sz w:val="22"/>
          <w:szCs w:val="22"/>
        </w:rPr>
      </w:pPr>
    </w:p>
    <w:p w14:paraId="5EB6CCFE" w14:textId="77777777" w:rsidR="00A46E6D" w:rsidRDefault="00A46E6D" w:rsidP="00AD26D6">
      <w:pPr>
        <w:pStyle w:val="11SJR"/>
        <w:numPr>
          <w:ilvl w:val="1"/>
          <w:numId w:val="26"/>
        </w:numPr>
        <w:spacing w:before="120" w:after="120" w:line="360" w:lineRule="auto"/>
        <w:ind w:left="1418" w:hanging="1134"/>
        <w:jc w:val="both"/>
      </w:pPr>
      <w:r>
        <w:rPr>
          <w:iCs/>
          <w:color w:val="000000"/>
          <w:sz w:val="22"/>
          <w:szCs w:val="22"/>
        </w:rPr>
        <w:t xml:space="preserve">Os produtos deverão ser entregues devidamente protegidos e embalados, </w:t>
      </w:r>
      <w:r>
        <w:rPr>
          <w:sz w:val="22"/>
          <w:szCs w:val="22"/>
        </w:rPr>
        <w:t>preferencialmente</w:t>
      </w:r>
      <w:r>
        <w:rPr>
          <w:iCs/>
          <w:color w:val="000000"/>
          <w:sz w:val="22"/>
          <w:szCs w:val="22"/>
        </w:rPr>
        <w:t xml:space="preserve"> acondicionados em embalagem individual adequada, com o menor volume possível, que utilize materiais recicláveis, de forma a garantir a máxima proteção durante o transporte e o armazenamento e acompanhados das respectivas notas fiscais de fornecimento.</w:t>
      </w:r>
    </w:p>
    <w:p w14:paraId="25E315D9" w14:textId="425A7B10" w:rsidR="00A46E6D" w:rsidRPr="00551752" w:rsidRDefault="006F75EA" w:rsidP="00AD26D6">
      <w:pPr>
        <w:pStyle w:val="11SJR"/>
        <w:numPr>
          <w:ilvl w:val="1"/>
          <w:numId w:val="26"/>
        </w:numPr>
        <w:spacing w:before="120" w:after="120" w:line="360" w:lineRule="auto"/>
        <w:ind w:left="1418" w:hanging="1134"/>
        <w:jc w:val="both"/>
      </w:pPr>
      <w:r w:rsidRPr="003F43D5">
        <w:rPr>
          <w:bCs/>
          <w:sz w:val="22"/>
          <w:szCs w:val="22"/>
        </w:rPr>
        <w:t xml:space="preserve">Os </w:t>
      </w:r>
      <w:r>
        <w:rPr>
          <w:bCs/>
          <w:sz w:val="22"/>
          <w:szCs w:val="22"/>
        </w:rPr>
        <w:t>materiais</w:t>
      </w:r>
      <w:r w:rsidRPr="003F43D5">
        <w:rPr>
          <w:bCs/>
          <w:sz w:val="22"/>
          <w:szCs w:val="22"/>
        </w:rPr>
        <w:t xml:space="preserve"> serão </w:t>
      </w:r>
      <w:r w:rsidRPr="003F43D5">
        <w:rPr>
          <w:b/>
          <w:sz w:val="22"/>
          <w:szCs w:val="22"/>
        </w:rPr>
        <w:t>recebidos provisoriamente</w:t>
      </w:r>
      <w:r w:rsidRPr="003F43D5">
        <w:rPr>
          <w:bCs/>
          <w:sz w:val="22"/>
          <w:szCs w:val="22"/>
        </w:rPr>
        <w:t xml:space="preserve">, de forma sumária, no prazo de </w:t>
      </w:r>
      <w:r w:rsidRPr="003F43D5">
        <w:rPr>
          <w:b/>
          <w:sz w:val="22"/>
          <w:szCs w:val="22"/>
        </w:rPr>
        <w:t>01 (um) dia</w:t>
      </w:r>
      <w:r w:rsidRPr="003F43D5">
        <w:rPr>
          <w:bCs/>
          <w:sz w:val="22"/>
          <w:szCs w:val="22"/>
        </w:rPr>
        <w:t>, pelo(a) responsável pelo acompanhamento e fiscalização do contrato, para efeito de posterior verificação de sua conformidade com as especificações constantes n</w:t>
      </w:r>
      <w:r w:rsidR="00B6501C">
        <w:rPr>
          <w:bCs/>
          <w:sz w:val="22"/>
          <w:szCs w:val="22"/>
        </w:rPr>
        <w:t>o</w:t>
      </w:r>
      <w:r w:rsidRPr="003F43D5">
        <w:rPr>
          <w:bCs/>
          <w:sz w:val="22"/>
          <w:szCs w:val="22"/>
        </w:rPr>
        <w:t xml:space="preserve"> Termo de Referência e na proposta</w:t>
      </w:r>
      <w:r>
        <w:rPr>
          <w:iCs/>
          <w:color w:val="000000"/>
          <w:sz w:val="22"/>
          <w:szCs w:val="22"/>
        </w:rPr>
        <w:t>.</w:t>
      </w:r>
    </w:p>
    <w:p w14:paraId="01FD2C11" w14:textId="488A929D" w:rsidR="00551752" w:rsidRPr="00551752" w:rsidRDefault="00551752" w:rsidP="00AD26D6">
      <w:pPr>
        <w:pStyle w:val="11SJR"/>
        <w:numPr>
          <w:ilvl w:val="1"/>
          <w:numId w:val="26"/>
        </w:numPr>
        <w:spacing w:before="120" w:after="120" w:line="360" w:lineRule="auto"/>
        <w:ind w:left="1418" w:hanging="1134"/>
        <w:jc w:val="both"/>
      </w:pPr>
      <w:r w:rsidRPr="003F43D5">
        <w:rPr>
          <w:bCs/>
          <w:sz w:val="22"/>
          <w:szCs w:val="22"/>
        </w:rPr>
        <w:lastRenderedPageBreak/>
        <w:t xml:space="preserve">Os </w:t>
      </w:r>
      <w:r>
        <w:rPr>
          <w:bCs/>
          <w:sz w:val="22"/>
          <w:szCs w:val="22"/>
        </w:rPr>
        <w:t>materiais</w:t>
      </w:r>
      <w:r w:rsidRPr="003F43D5">
        <w:rPr>
          <w:bCs/>
          <w:sz w:val="22"/>
          <w:szCs w:val="22"/>
        </w:rPr>
        <w:t xml:space="preserve"> poderão ser rejeitados, no todo ou em parte, quando em desacordo com as especificações constantes n</w:t>
      </w:r>
      <w:r w:rsidR="00B6501C">
        <w:rPr>
          <w:bCs/>
          <w:sz w:val="22"/>
          <w:szCs w:val="22"/>
        </w:rPr>
        <w:t>o</w:t>
      </w:r>
      <w:r w:rsidRPr="003F43D5">
        <w:rPr>
          <w:bCs/>
          <w:sz w:val="22"/>
          <w:szCs w:val="22"/>
        </w:rPr>
        <w:t xml:space="preserve"> Termo de Referência e na proposta, devendo ser substituídos no </w:t>
      </w:r>
      <w:r w:rsidRPr="003F7604">
        <w:rPr>
          <w:bCs/>
          <w:sz w:val="22"/>
          <w:szCs w:val="22"/>
        </w:rPr>
        <w:t xml:space="preserve">prazo de </w:t>
      </w:r>
      <w:r w:rsidRPr="003F7604">
        <w:rPr>
          <w:b/>
          <w:sz w:val="22"/>
          <w:szCs w:val="22"/>
        </w:rPr>
        <w:t>05 (cinco) dias</w:t>
      </w:r>
      <w:r w:rsidRPr="003F7604">
        <w:rPr>
          <w:bCs/>
          <w:sz w:val="22"/>
          <w:szCs w:val="22"/>
        </w:rPr>
        <w:t xml:space="preserve">, a </w:t>
      </w:r>
      <w:r w:rsidRPr="003F43D5">
        <w:rPr>
          <w:bCs/>
          <w:sz w:val="22"/>
          <w:szCs w:val="22"/>
        </w:rPr>
        <w:t>contar da notificação do contratado, às suas custas, sem prejuízo da aplicação das penalidades</w:t>
      </w:r>
      <w:r>
        <w:rPr>
          <w:bCs/>
          <w:sz w:val="22"/>
          <w:szCs w:val="22"/>
        </w:rPr>
        <w:t>.</w:t>
      </w:r>
    </w:p>
    <w:p w14:paraId="393FD765" w14:textId="76C7850E" w:rsidR="00551752" w:rsidRDefault="00551752" w:rsidP="00AD26D6">
      <w:pPr>
        <w:pStyle w:val="11SJR"/>
        <w:numPr>
          <w:ilvl w:val="1"/>
          <w:numId w:val="26"/>
        </w:numPr>
        <w:spacing w:before="120" w:after="120" w:line="360" w:lineRule="auto"/>
        <w:ind w:left="1418" w:hanging="1134"/>
        <w:jc w:val="both"/>
      </w:pPr>
      <w:r w:rsidRPr="003F43D5">
        <w:rPr>
          <w:bCs/>
          <w:sz w:val="22"/>
          <w:szCs w:val="22"/>
        </w:rPr>
        <w:t xml:space="preserve">Os </w:t>
      </w:r>
      <w:r>
        <w:rPr>
          <w:bCs/>
          <w:sz w:val="22"/>
          <w:szCs w:val="22"/>
        </w:rPr>
        <w:t>materiais</w:t>
      </w:r>
      <w:r w:rsidRPr="003F43D5">
        <w:rPr>
          <w:bCs/>
          <w:sz w:val="22"/>
          <w:szCs w:val="22"/>
        </w:rPr>
        <w:t xml:space="preserve"> serão </w:t>
      </w:r>
      <w:r w:rsidRPr="003F43D5">
        <w:rPr>
          <w:b/>
          <w:sz w:val="22"/>
          <w:szCs w:val="22"/>
        </w:rPr>
        <w:t>recebidos definitivamente</w:t>
      </w:r>
      <w:r w:rsidRPr="003F43D5">
        <w:rPr>
          <w:bCs/>
          <w:sz w:val="22"/>
          <w:szCs w:val="22"/>
        </w:rPr>
        <w:t xml:space="preserve"> no prazo de </w:t>
      </w:r>
      <w:r w:rsidRPr="003F43D5">
        <w:rPr>
          <w:b/>
          <w:sz w:val="22"/>
          <w:szCs w:val="22"/>
        </w:rPr>
        <w:t>5 (cinco) dias</w:t>
      </w:r>
      <w:r w:rsidRPr="003F43D5">
        <w:rPr>
          <w:bCs/>
          <w:sz w:val="22"/>
          <w:szCs w:val="22"/>
        </w:rPr>
        <w:t>, contados do recebimento provisório, após a verificação da qualidade e quantidade do material e consequente aceitação mediante termo</w:t>
      </w:r>
      <w:r>
        <w:rPr>
          <w:bCs/>
          <w:sz w:val="22"/>
          <w:szCs w:val="22"/>
        </w:rPr>
        <w:t xml:space="preserve"> detalhado.</w:t>
      </w:r>
    </w:p>
    <w:p w14:paraId="46FD9FAF" w14:textId="77777777" w:rsidR="00A46E6D" w:rsidRPr="00551752" w:rsidRDefault="00A46E6D" w:rsidP="00AD26D6">
      <w:pPr>
        <w:pStyle w:val="11SJR"/>
        <w:numPr>
          <w:ilvl w:val="2"/>
          <w:numId w:val="26"/>
        </w:numPr>
        <w:spacing w:before="120" w:after="120" w:line="360" w:lineRule="auto"/>
        <w:ind w:left="1701" w:hanging="1134"/>
        <w:jc w:val="both"/>
      </w:pPr>
      <w:r>
        <w:rPr>
          <w:color w:val="000000"/>
          <w:sz w:val="22"/>
          <w:szCs w:val="22"/>
          <w:lang w:eastAsia="en-US"/>
        </w:rPr>
        <w:t xml:space="preserve">Na </w:t>
      </w:r>
      <w:r>
        <w:rPr>
          <w:iCs/>
          <w:color w:val="000000"/>
          <w:sz w:val="22"/>
          <w:szCs w:val="22"/>
        </w:rPr>
        <w:t>hipótese</w:t>
      </w:r>
      <w:r>
        <w:rPr>
          <w:color w:val="000000"/>
          <w:sz w:val="22"/>
          <w:szCs w:val="22"/>
          <w:lang w:eastAsia="en-US"/>
        </w:rPr>
        <w:t xml:space="preserve"> de a verificação a que se refere o subitem anterior não ser procedida dentro do prazo fixado, reputar-se-á como realizada, consumando-se o recebimento definitivo no dia do esgotamento do prazo.</w:t>
      </w:r>
    </w:p>
    <w:p w14:paraId="344FC5EC" w14:textId="24777A0B" w:rsidR="00551752" w:rsidRPr="00B6501C" w:rsidRDefault="00551752" w:rsidP="00551752">
      <w:pPr>
        <w:pStyle w:val="11SJR"/>
        <w:numPr>
          <w:ilvl w:val="1"/>
          <w:numId w:val="26"/>
        </w:numPr>
        <w:spacing w:before="120" w:after="120" w:line="360" w:lineRule="auto"/>
        <w:ind w:left="1418" w:hanging="1134"/>
        <w:jc w:val="both"/>
      </w:pPr>
      <w:r w:rsidRPr="003F43D5">
        <w:rPr>
          <w:b/>
          <w:spacing w:val="-6"/>
          <w:sz w:val="22"/>
          <w:szCs w:val="22"/>
        </w:rPr>
        <w:t xml:space="preserve">No caso de controvérsia sobre a execução do objeto, quanto à dimensão, qualidade e quantidade, deverá ser observado o teor do </w:t>
      </w:r>
      <w:r w:rsidRPr="003F43D5">
        <w:rPr>
          <w:b/>
          <w:spacing w:val="-6"/>
          <w:sz w:val="22"/>
          <w:szCs w:val="22"/>
          <w:u w:val="single"/>
        </w:rPr>
        <w:t>art. 143 da Lei nº 14.133, de 2021</w:t>
      </w:r>
      <w:r w:rsidRPr="003F43D5">
        <w:rPr>
          <w:b/>
          <w:spacing w:val="-6"/>
          <w:sz w:val="22"/>
          <w:szCs w:val="22"/>
        </w:rPr>
        <w:t>, comunicando-se à empresa para emissão de Nota Fiscal no que pertine à parcela incontroversa da execução do objeto, para efeito de liquidação e pagamento</w:t>
      </w:r>
      <w:r>
        <w:rPr>
          <w:b/>
          <w:spacing w:val="-6"/>
          <w:sz w:val="22"/>
          <w:szCs w:val="22"/>
        </w:rPr>
        <w:t>.</w:t>
      </w:r>
    </w:p>
    <w:p w14:paraId="0F63F7BB" w14:textId="14BB51BF" w:rsidR="00B6501C" w:rsidRDefault="00B6501C" w:rsidP="00551752">
      <w:pPr>
        <w:pStyle w:val="11SJR"/>
        <w:numPr>
          <w:ilvl w:val="1"/>
          <w:numId w:val="26"/>
        </w:numPr>
        <w:spacing w:before="120" w:after="120" w:line="360" w:lineRule="auto"/>
        <w:ind w:left="1418" w:hanging="1134"/>
        <w:jc w:val="both"/>
      </w:pPr>
      <w:r w:rsidRPr="004637B3">
        <w:rPr>
          <w:bCs/>
          <w:sz w:val="22"/>
          <w:szCs w:val="22"/>
        </w:rPr>
        <w:t>O recebimento provisório ou definitivo não excluirá a responsabilidade civil pela solidez e pela segurança do material/produto, nem a responsabilidade ético-profissional pela perfeita execução do contrato</w:t>
      </w:r>
    </w:p>
    <w:p w14:paraId="0AE3CCC0" w14:textId="6594B6EB" w:rsidR="00A46E6D" w:rsidRDefault="00A46E6D" w:rsidP="00244854">
      <w:pPr>
        <w:pStyle w:val="Edital-Corpo"/>
        <w:numPr>
          <w:ilvl w:val="0"/>
          <w:numId w:val="23"/>
        </w:numPr>
        <w:spacing w:before="120" w:after="120" w:line="360" w:lineRule="auto"/>
        <w:ind w:left="1134" w:hanging="1134"/>
        <w:jc w:val="both"/>
      </w:pPr>
      <w:r>
        <w:rPr>
          <w:rFonts w:ascii="Arial" w:hAnsi="Arial" w:cs="Arial"/>
          <w:b/>
          <w:sz w:val="22"/>
          <w:szCs w:val="22"/>
        </w:rPr>
        <w:t>VALIDADE DO ITEM</w:t>
      </w:r>
      <w:r>
        <w:rPr>
          <w:rFonts w:ascii="Arial" w:hAnsi="Arial" w:cs="Arial"/>
          <w:sz w:val="22"/>
          <w:szCs w:val="22"/>
        </w:rPr>
        <w:t>:</w:t>
      </w:r>
      <w:r w:rsidR="009C6EA5">
        <w:rPr>
          <w:rFonts w:ascii="Arial" w:hAnsi="Arial" w:cs="Arial"/>
          <w:sz w:val="22"/>
          <w:szCs w:val="22"/>
        </w:rPr>
        <w:t xml:space="preserve"> </w:t>
      </w:r>
      <w:r w:rsidR="009C6EA5" w:rsidRPr="00661573">
        <w:rPr>
          <w:rFonts w:ascii="Arial" w:hAnsi="Arial" w:cs="Arial"/>
          <w:bCs/>
          <w:sz w:val="22"/>
          <w:szCs w:val="22"/>
        </w:rPr>
        <w:t xml:space="preserve">O prazo de validade do produto, na data da entrega, não poderá ser inferior a </w:t>
      </w:r>
      <w:r w:rsidR="009C6EA5" w:rsidRPr="009C6EA5">
        <w:rPr>
          <w:rFonts w:ascii="Arial" w:hAnsi="Arial" w:cs="Arial"/>
          <w:b/>
          <w:sz w:val="22"/>
          <w:szCs w:val="22"/>
        </w:rPr>
        <w:t>12</w:t>
      </w:r>
      <w:r w:rsidR="009C6EA5" w:rsidRPr="00661573">
        <w:rPr>
          <w:rFonts w:ascii="Arial" w:hAnsi="Arial" w:cs="Arial"/>
          <w:b/>
          <w:sz w:val="22"/>
          <w:szCs w:val="22"/>
        </w:rPr>
        <w:t xml:space="preserve"> (</w:t>
      </w:r>
      <w:r w:rsidR="009C6EA5">
        <w:rPr>
          <w:rFonts w:ascii="Arial" w:hAnsi="Arial" w:cs="Arial"/>
          <w:b/>
          <w:sz w:val="22"/>
          <w:szCs w:val="22"/>
        </w:rPr>
        <w:t>doze</w:t>
      </w:r>
      <w:r w:rsidR="009C6EA5" w:rsidRPr="00661573">
        <w:rPr>
          <w:rFonts w:ascii="Arial" w:hAnsi="Arial" w:cs="Arial"/>
          <w:b/>
          <w:sz w:val="22"/>
          <w:szCs w:val="22"/>
        </w:rPr>
        <w:t xml:space="preserve">) </w:t>
      </w:r>
      <w:r w:rsidR="009C6EA5">
        <w:rPr>
          <w:rFonts w:ascii="Arial" w:hAnsi="Arial" w:cs="Arial"/>
          <w:b/>
          <w:sz w:val="22"/>
          <w:szCs w:val="22"/>
        </w:rPr>
        <w:t>meses</w:t>
      </w:r>
      <w:r>
        <w:rPr>
          <w:rFonts w:ascii="Arial" w:hAnsi="Arial" w:cs="Arial"/>
          <w:sz w:val="22"/>
          <w:szCs w:val="22"/>
        </w:rPr>
        <w:t>.</w:t>
      </w:r>
    </w:p>
    <w:p w14:paraId="6032A2DC" w14:textId="77777777" w:rsidR="00A46E6D" w:rsidRDefault="00A46E6D" w:rsidP="00AD26D6">
      <w:pPr>
        <w:pStyle w:val="Edital-Corpo"/>
        <w:numPr>
          <w:ilvl w:val="0"/>
          <w:numId w:val="23"/>
        </w:numPr>
        <w:spacing w:before="120" w:after="120" w:line="360" w:lineRule="auto"/>
        <w:ind w:left="1134" w:hanging="1134"/>
      </w:pPr>
      <w:r>
        <w:rPr>
          <w:rFonts w:ascii="Arial" w:hAnsi="Arial" w:cs="Arial"/>
          <w:b/>
          <w:sz w:val="22"/>
          <w:szCs w:val="22"/>
        </w:rPr>
        <w:t>OBRIGAÇÕES</w:t>
      </w:r>
      <w:r>
        <w:rPr>
          <w:rFonts w:ascii="Arial" w:hAnsi="Arial" w:cs="Arial"/>
          <w:sz w:val="22"/>
          <w:szCs w:val="22"/>
        </w:rPr>
        <w:t xml:space="preserve"> </w:t>
      </w:r>
      <w:r>
        <w:rPr>
          <w:rFonts w:ascii="Arial" w:hAnsi="Arial" w:cs="Arial"/>
          <w:b/>
          <w:sz w:val="22"/>
          <w:szCs w:val="22"/>
        </w:rPr>
        <w:t>DA</w:t>
      </w:r>
      <w:r>
        <w:rPr>
          <w:rFonts w:ascii="Arial" w:hAnsi="Arial" w:cs="Arial"/>
          <w:sz w:val="22"/>
          <w:szCs w:val="22"/>
        </w:rPr>
        <w:t xml:space="preserve"> </w:t>
      </w:r>
      <w:r>
        <w:rPr>
          <w:rFonts w:ascii="Arial" w:hAnsi="Arial" w:cs="Arial"/>
          <w:b/>
          <w:sz w:val="22"/>
          <w:szCs w:val="22"/>
        </w:rPr>
        <w:t>CONTRATANTE</w:t>
      </w:r>
      <w:r>
        <w:rPr>
          <w:rFonts w:ascii="Arial" w:hAnsi="Arial" w:cs="Arial"/>
          <w:sz w:val="22"/>
          <w:szCs w:val="22"/>
        </w:rPr>
        <w:t>:</w:t>
      </w:r>
    </w:p>
    <w:p w14:paraId="119ECC35" w14:textId="77777777" w:rsidR="00A46E6D" w:rsidRDefault="00A46E6D" w:rsidP="00AD26D6">
      <w:pPr>
        <w:pStyle w:val="PargrafodaLista"/>
        <w:widowControl w:val="0"/>
        <w:numPr>
          <w:ilvl w:val="0"/>
          <w:numId w:val="26"/>
        </w:numPr>
        <w:suppressAutoHyphens/>
        <w:autoSpaceDN w:val="0"/>
        <w:spacing w:before="120" w:after="120"/>
        <w:contextualSpacing w:val="0"/>
        <w:textAlignment w:val="baseline"/>
        <w:rPr>
          <w:rFonts w:ascii="Arial" w:eastAsia="Arial" w:hAnsi="Arial" w:cs="Arial"/>
          <w:vanish/>
          <w:kern w:val="3"/>
          <w:sz w:val="22"/>
          <w:szCs w:val="22"/>
        </w:rPr>
      </w:pPr>
    </w:p>
    <w:p w14:paraId="140CD184" w14:textId="77777777" w:rsidR="00A46E6D" w:rsidRDefault="00A46E6D" w:rsidP="00AD26D6">
      <w:pPr>
        <w:pStyle w:val="PargrafodaLista"/>
        <w:widowControl w:val="0"/>
        <w:numPr>
          <w:ilvl w:val="0"/>
          <w:numId w:val="26"/>
        </w:numPr>
        <w:suppressAutoHyphens/>
        <w:autoSpaceDN w:val="0"/>
        <w:spacing w:before="120" w:after="120"/>
        <w:contextualSpacing w:val="0"/>
        <w:textAlignment w:val="baseline"/>
        <w:rPr>
          <w:rFonts w:ascii="Arial" w:eastAsia="Arial" w:hAnsi="Arial" w:cs="Arial"/>
          <w:vanish/>
          <w:kern w:val="3"/>
          <w:sz w:val="22"/>
          <w:szCs w:val="22"/>
        </w:rPr>
      </w:pPr>
    </w:p>
    <w:p w14:paraId="4ACE7AA3" w14:textId="1CAA0FD1" w:rsidR="00A46E6D" w:rsidRDefault="004040F5" w:rsidP="00AD26D6">
      <w:pPr>
        <w:pStyle w:val="11SJR"/>
        <w:numPr>
          <w:ilvl w:val="1"/>
          <w:numId w:val="26"/>
        </w:numPr>
        <w:spacing w:before="120" w:after="120" w:line="360" w:lineRule="auto"/>
        <w:ind w:left="716"/>
        <w:jc w:val="both"/>
      </w:pPr>
      <w:r>
        <w:rPr>
          <w:sz w:val="22"/>
          <w:szCs w:val="22"/>
        </w:rPr>
        <w:t xml:space="preserve">      </w:t>
      </w:r>
      <w:r w:rsidR="0034241F">
        <w:rPr>
          <w:sz w:val="22"/>
          <w:szCs w:val="22"/>
        </w:rPr>
        <w:t xml:space="preserve">    </w:t>
      </w:r>
      <w:r w:rsidR="00A46E6D">
        <w:rPr>
          <w:sz w:val="22"/>
          <w:szCs w:val="22"/>
        </w:rPr>
        <w:t xml:space="preserve">São </w:t>
      </w:r>
      <w:r w:rsidR="00A46E6D">
        <w:rPr>
          <w:iCs/>
          <w:color w:val="000000"/>
          <w:sz w:val="22"/>
          <w:szCs w:val="22"/>
        </w:rPr>
        <w:t>obrigações</w:t>
      </w:r>
      <w:r w:rsidR="00A46E6D">
        <w:rPr>
          <w:sz w:val="22"/>
          <w:szCs w:val="22"/>
        </w:rPr>
        <w:t xml:space="preserve"> da Contratante:</w:t>
      </w:r>
    </w:p>
    <w:p w14:paraId="6E439634" w14:textId="1FC22C36" w:rsidR="00A46E6D" w:rsidRDefault="00E55117" w:rsidP="00AD26D6">
      <w:pPr>
        <w:pStyle w:val="11SJR"/>
        <w:numPr>
          <w:ilvl w:val="2"/>
          <w:numId w:val="26"/>
        </w:numPr>
        <w:spacing w:before="120" w:after="120" w:line="360" w:lineRule="auto"/>
        <w:ind w:left="1701" w:hanging="1134"/>
        <w:jc w:val="both"/>
      </w:pPr>
      <w:r w:rsidRPr="003F43D5">
        <w:rPr>
          <w:bCs/>
          <w:sz w:val="22"/>
          <w:szCs w:val="22"/>
        </w:rPr>
        <w:t xml:space="preserve">Fiscalizar a entrega do objeto, rejeitando aqueles que não atendam às especificações constantes do </w:t>
      </w:r>
      <w:r w:rsidR="00BA4B87">
        <w:rPr>
          <w:bCs/>
          <w:sz w:val="22"/>
          <w:szCs w:val="22"/>
        </w:rPr>
        <w:t>Aviso de Contratação Direta</w:t>
      </w:r>
      <w:r w:rsidRPr="003F43D5">
        <w:rPr>
          <w:bCs/>
          <w:sz w:val="22"/>
          <w:szCs w:val="22"/>
        </w:rPr>
        <w:t xml:space="preserve"> e d</w:t>
      </w:r>
      <w:r w:rsidR="00BC0BC4">
        <w:rPr>
          <w:bCs/>
          <w:sz w:val="22"/>
          <w:szCs w:val="22"/>
        </w:rPr>
        <w:t>o</w:t>
      </w:r>
      <w:r w:rsidRPr="003F43D5">
        <w:rPr>
          <w:bCs/>
          <w:sz w:val="22"/>
          <w:szCs w:val="22"/>
        </w:rPr>
        <w:t xml:space="preserve"> Termo de Referência.</w:t>
      </w:r>
    </w:p>
    <w:p w14:paraId="31E644AC" w14:textId="2E9E6232" w:rsidR="00A46E6D" w:rsidRDefault="00E55117" w:rsidP="00AD26D6">
      <w:pPr>
        <w:pStyle w:val="11SJR"/>
        <w:numPr>
          <w:ilvl w:val="2"/>
          <w:numId w:val="26"/>
        </w:numPr>
        <w:spacing w:before="120" w:after="120" w:line="360" w:lineRule="auto"/>
        <w:ind w:left="1701" w:hanging="1134"/>
        <w:jc w:val="both"/>
      </w:pPr>
      <w:r w:rsidRPr="003F43D5">
        <w:rPr>
          <w:bCs/>
          <w:sz w:val="22"/>
          <w:szCs w:val="22"/>
        </w:rPr>
        <w:t>Receber provisoriamente o material, disponibilizando local, data e horário</w:t>
      </w:r>
      <w:r w:rsidR="00A46E6D">
        <w:rPr>
          <w:sz w:val="22"/>
          <w:szCs w:val="22"/>
        </w:rPr>
        <w:t>;</w:t>
      </w:r>
    </w:p>
    <w:p w14:paraId="69E55705" w14:textId="362FDEF2" w:rsidR="00A46E6D" w:rsidRDefault="00E55117" w:rsidP="00AD26D6">
      <w:pPr>
        <w:pStyle w:val="11SJR"/>
        <w:numPr>
          <w:ilvl w:val="2"/>
          <w:numId w:val="26"/>
        </w:numPr>
        <w:spacing w:before="120" w:after="120" w:line="360" w:lineRule="auto"/>
        <w:ind w:left="1701" w:hanging="1134"/>
        <w:jc w:val="both"/>
      </w:pPr>
      <w:r w:rsidRPr="003F43D5">
        <w:rPr>
          <w:bCs/>
          <w:sz w:val="22"/>
          <w:szCs w:val="22"/>
        </w:rPr>
        <w:t>Efetuar o pagamento na forma e no prazo estabelecido n</w:t>
      </w:r>
      <w:r w:rsidR="003770E5">
        <w:rPr>
          <w:bCs/>
          <w:sz w:val="22"/>
          <w:szCs w:val="22"/>
        </w:rPr>
        <w:t>esta Carta Contrato</w:t>
      </w:r>
      <w:r w:rsidR="00A46E6D">
        <w:rPr>
          <w:sz w:val="22"/>
          <w:szCs w:val="22"/>
        </w:rPr>
        <w:t>;</w:t>
      </w:r>
    </w:p>
    <w:p w14:paraId="1E48412C" w14:textId="27AB2102" w:rsidR="00A46E6D" w:rsidRDefault="00E55117" w:rsidP="00AD26D6">
      <w:pPr>
        <w:pStyle w:val="11SJR"/>
        <w:numPr>
          <w:ilvl w:val="2"/>
          <w:numId w:val="26"/>
        </w:numPr>
        <w:spacing w:before="120" w:after="120" w:line="360" w:lineRule="auto"/>
        <w:ind w:left="1701" w:hanging="1134"/>
        <w:jc w:val="both"/>
      </w:pPr>
      <w:r w:rsidRPr="003F43D5">
        <w:rPr>
          <w:bCs/>
          <w:sz w:val="22"/>
          <w:szCs w:val="22"/>
        </w:rPr>
        <w:t>Notificar a CONTRATADA, por escrito, sobre imperfeições, falhas ou irregularidades constatadas no objeto, para que sejam adotadas as medidas corretivas necessárias</w:t>
      </w:r>
      <w:r>
        <w:rPr>
          <w:bCs/>
          <w:sz w:val="22"/>
          <w:szCs w:val="22"/>
        </w:rPr>
        <w:t>;</w:t>
      </w:r>
    </w:p>
    <w:p w14:paraId="54F8ED1B" w14:textId="49BF617D" w:rsidR="00A46E6D" w:rsidRDefault="00E55117" w:rsidP="00AD26D6">
      <w:pPr>
        <w:pStyle w:val="11SJR"/>
        <w:numPr>
          <w:ilvl w:val="2"/>
          <w:numId w:val="26"/>
        </w:numPr>
        <w:spacing w:before="120" w:after="120" w:line="360" w:lineRule="auto"/>
        <w:ind w:left="1701" w:hanging="1134"/>
        <w:jc w:val="both"/>
        <w:rPr>
          <w:sz w:val="22"/>
          <w:szCs w:val="22"/>
        </w:rPr>
      </w:pPr>
      <w:r w:rsidRPr="003F43D5">
        <w:rPr>
          <w:bCs/>
          <w:sz w:val="22"/>
          <w:szCs w:val="22"/>
        </w:rPr>
        <w:t>Permitir aos funcionários da CONTRATADA, devidamente identificados, o livre acesso às suas dependências, de modo a viabilizar a execução do objeto, durante o horário de expediente</w:t>
      </w:r>
      <w:r>
        <w:rPr>
          <w:sz w:val="22"/>
          <w:szCs w:val="22"/>
        </w:rPr>
        <w:t>;</w:t>
      </w:r>
    </w:p>
    <w:p w14:paraId="38EC37A3" w14:textId="76E931F1" w:rsidR="00E55117" w:rsidRPr="00E55117" w:rsidRDefault="00E55117" w:rsidP="00AD26D6">
      <w:pPr>
        <w:pStyle w:val="11SJR"/>
        <w:numPr>
          <w:ilvl w:val="2"/>
          <w:numId w:val="26"/>
        </w:numPr>
        <w:spacing w:before="120" w:after="120" w:line="360" w:lineRule="auto"/>
        <w:ind w:left="1701" w:hanging="1134"/>
        <w:jc w:val="both"/>
        <w:rPr>
          <w:sz w:val="22"/>
          <w:szCs w:val="22"/>
        </w:rPr>
      </w:pPr>
      <w:r w:rsidRPr="003F43D5">
        <w:rPr>
          <w:bCs/>
          <w:sz w:val="22"/>
          <w:szCs w:val="22"/>
        </w:rPr>
        <w:lastRenderedPageBreak/>
        <w:t>Exigir o cumprimento de todos os compromissos assumidos pela CONTRATADA</w:t>
      </w:r>
      <w:r>
        <w:rPr>
          <w:bCs/>
          <w:sz w:val="22"/>
          <w:szCs w:val="22"/>
        </w:rPr>
        <w:t>.</w:t>
      </w:r>
    </w:p>
    <w:p w14:paraId="6CAD0085" w14:textId="27C69A43" w:rsidR="00A46E6D" w:rsidRPr="003770E5" w:rsidRDefault="00E55117" w:rsidP="003770E5">
      <w:pPr>
        <w:pStyle w:val="11SJR"/>
        <w:numPr>
          <w:ilvl w:val="2"/>
          <w:numId w:val="26"/>
        </w:numPr>
        <w:spacing w:before="120" w:after="120" w:line="360" w:lineRule="auto"/>
        <w:ind w:left="1701" w:hanging="1134"/>
        <w:jc w:val="both"/>
        <w:rPr>
          <w:sz w:val="22"/>
          <w:szCs w:val="22"/>
        </w:rPr>
      </w:pPr>
      <w:r w:rsidRPr="003F43D5">
        <w:rPr>
          <w:bCs/>
          <w:sz w:val="22"/>
          <w:szCs w:val="22"/>
        </w:rPr>
        <w:t>Proporcionar as facilidades indispensáveis à boa execução do objeto</w:t>
      </w:r>
      <w:r>
        <w:rPr>
          <w:bCs/>
          <w:sz w:val="22"/>
          <w:szCs w:val="22"/>
        </w:rPr>
        <w:t>.</w:t>
      </w:r>
    </w:p>
    <w:p w14:paraId="43F9D4BE" w14:textId="77777777" w:rsidR="00A46E6D" w:rsidRDefault="00A46E6D" w:rsidP="00AD26D6">
      <w:pPr>
        <w:pStyle w:val="Edital-Corpo"/>
        <w:numPr>
          <w:ilvl w:val="0"/>
          <w:numId w:val="23"/>
        </w:numPr>
        <w:spacing w:before="120" w:after="120" w:line="360" w:lineRule="auto"/>
        <w:ind w:left="1134" w:hanging="1134"/>
      </w:pPr>
      <w:r>
        <w:rPr>
          <w:rFonts w:ascii="Arial" w:hAnsi="Arial" w:cs="Arial"/>
          <w:b/>
          <w:sz w:val="22"/>
          <w:szCs w:val="22"/>
        </w:rPr>
        <w:t>OBRIGAÇÕES</w:t>
      </w:r>
      <w:r>
        <w:rPr>
          <w:rFonts w:ascii="Arial" w:hAnsi="Arial" w:cs="Arial"/>
          <w:sz w:val="22"/>
          <w:szCs w:val="22"/>
        </w:rPr>
        <w:t xml:space="preserve"> </w:t>
      </w:r>
      <w:r>
        <w:rPr>
          <w:rFonts w:ascii="Arial" w:hAnsi="Arial" w:cs="Arial"/>
          <w:b/>
          <w:sz w:val="22"/>
          <w:szCs w:val="22"/>
        </w:rPr>
        <w:t>DA</w:t>
      </w:r>
      <w:r>
        <w:rPr>
          <w:rFonts w:ascii="Arial" w:hAnsi="Arial" w:cs="Arial"/>
          <w:sz w:val="22"/>
          <w:szCs w:val="22"/>
        </w:rPr>
        <w:t xml:space="preserve"> </w:t>
      </w:r>
      <w:r>
        <w:rPr>
          <w:rFonts w:ascii="Arial" w:hAnsi="Arial" w:cs="Arial"/>
          <w:b/>
          <w:sz w:val="22"/>
          <w:szCs w:val="22"/>
        </w:rPr>
        <w:t>CONTRATADA</w:t>
      </w:r>
      <w:r>
        <w:rPr>
          <w:rFonts w:ascii="Arial" w:hAnsi="Arial" w:cs="Arial"/>
          <w:sz w:val="22"/>
          <w:szCs w:val="22"/>
        </w:rPr>
        <w:t>:</w:t>
      </w:r>
    </w:p>
    <w:p w14:paraId="6263628D" w14:textId="77777777" w:rsidR="00A46E6D" w:rsidRDefault="00A46E6D" w:rsidP="00AD26D6">
      <w:pPr>
        <w:pStyle w:val="PargrafodaLista"/>
        <w:widowControl w:val="0"/>
        <w:numPr>
          <w:ilvl w:val="0"/>
          <w:numId w:val="26"/>
        </w:numPr>
        <w:suppressAutoHyphens/>
        <w:autoSpaceDN w:val="0"/>
        <w:spacing w:before="120" w:after="120"/>
        <w:contextualSpacing w:val="0"/>
        <w:textAlignment w:val="baseline"/>
        <w:rPr>
          <w:rFonts w:ascii="Arial" w:eastAsia="Arial" w:hAnsi="Arial" w:cs="Arial"/>
          <w:vanish/>
          <w:kern w:val="3"/>
          <w:sz w:val="22"/>
          <w:szCs w:val="22"/>
        </w:rPr>
      </w:pPr>
    </w:p>
    <w:p w14:paraId="19C899C9" w14:textId="77777777" w:rsidR="00A46E6D" w:rsidRDefault="00A46E6D" w:rsidP="00AD26D6">
      <w:pPr>
        <w:pStyle w:val="11SJR"/>
        <w:numPr>
          <w:ilvl w:val="1"/>
          <w:numId w:val="26"/>
        </w:numPr>
        <w:spacing w:before="120" w:after="120" w:line="360" w:lineRule="auto"/>
        <w:ind w:left="1418" w:hanging="1134"/>
        <w:jc w:val="both"/>
        <w:rPr>
          <w:sz w:val="22"/>
          <w:szCs w:val="22"/>
        </w:rPr>
      </w:pPr>
      <w:r>
        <w:rPr>
          <w:sz w:val="22"/>
          <w:szCs w:val="22"/>
        </w:rPr>
        <w:t>São obrigações da contratada:</w:t>
      </w:r>
    </w:p>
    <w:p w14:paraId="3FC07056" w14:textId="77777777" w:rsidR="00A46E6D" w:rsidRDefault="00A46E6D" w:rsidP="00AF4102">
      <w:pPr>
        <w:pStyle w:val="11SJR"/>
        <w:numPr>
          <w:ilvl w:val="2"/>
          <w:numId w:val="26"/>
        </w:numPr>
        <w:spacing w:before="120" w:after="120" w:line="360" w:lineRule="auto"/>
        <w:ind w:left="1701" w:hanging="1134"/>
        <w:jc w:val="both"/>
        <w:rPr>
          <w:sz w:val="22"/>
          <w:szCs w:val="22"/>
        </w:rPr>
      </w:pPr>
      <w:r>
        <w:rPr>
          <w:sz w:val="22"/>
          <w:szCs w:val="22"/>
        </w:rPr>
        <w:t>Fornecer todos os bens, de acordo com as especificações técnicas;</w:t>
      </w:r>
    </w:p>
    <w:p w14:paraId="778461AF" w14:textId="6DAC4A8D" w:rsidR="00A46E6D" w:rsidRPr="0060133C" w:rsidRDefault="00A46E6D" w:rsidP="00AD26D6">
      <w:pPr>
        <w:pStyle w:val="11SJR"/>
        <w:numPr>
          <w:ilvl w:val="3"/>
          <w:numId w:val="26"/>
        </w:numPr>
        <w:spacing w:before="120" w:after="120" w:line="360" w:lineRule="auto"/>
        <w:ind w:left="1985" w:hanging="1134"/>
        <w:jc w:val="both"/>
        <w:rPr>
          <w:sz w:val="22"/>
          <w:szCs w:val="22"/>
        </w:rPr>
      </w:pPr>
      <w:r>
        <w:rPr>
          <w:sz w:val="22"/>
          <w:szCs w:val="22"/>
        </w:rPr>
        <w:t>Os bens a serem entregues deverão ser necessariamente de primeira linha, segundo os padrões usuais de mercado, com identificação do fabricante, marca modelo e demais características e especificações técnicas essenciais, que permitam a aferição, pelo contratante, de seu padrão de qualidade e desempenho e de sua adequação às normas técnicas pertinentes.</w:t>
      </w:r>
    </w:p>
    <w:p w14:paraId="2CA47102" w14:textId="77777777" w:rsidR="00A46E6D" w:rsidRDefault="00A46E6D" w:rsidP="00AD26D6">
      <w:pPr>
        <w:pStyle w:val="11SJR"/>
        <w:numPr>
          <w:ilvl w:val="2"/>
          <w:numId w:val="26"/>
        </w:numPr>
        <w:spacing w:before="120" w:after="120" w:line="360" w:lineRule="auto"/>
        <w:ind w:left="1701" w:hanging="1134"/>
        <w:jc w:val="both"/>
        <w:rPr>
          <w:sz w:val="22"/>
          <w:szCs w:val="22"/>
        </w:rPr>
      </w:pPr>
      <w:r>
        <w:rPr>
          <w:sz w:val="22"/>
          <w:szCs w:val="22"/>
        </w:rPr>
        <w:t>Responsabilizar-se pelos atos de seus funcionários que venham a causar prejuízos à PRT/6ª Região.</w:t>
      </w:r>
    </w:p>
    <w:p w14:paraId="3B902C13" w14:textId="77777777" w:rsidR="00A46E6D" w:rsidRDefault="00A46E6D" w:rsidP="00AD26D6">
      <w:pPr>
        <w:pStyle w:val="11SJR"/>
        <w:numPr>
          <w:ilvl w:val="2"/>
          <w:numId w:val="26"/>
        </w:numPr>
        <w:spacing w:before="120" w:after="120" w:line="360" w:lineRule="auto"/>
        <w:ind w:left="1701" w:hanging="1134"/>
        <w:jc w:val="both"/>
        <w:rPr>
          <w:sz w:val="22"/>
          <w:szCs w:val="22"/>
        </w:rPr>
      </w:pPr>
      <w:r>
        <w:rPr>
          <w:sz w:val="22"/>
          <w:szCs w:val="22"/>
        </w:rPr>
        <w:t>Apresentar um funcionário para atuar como representante da empresa e de modo a servir de interlocutor perante a Administração da PRT/6ª Região.</w:t>
      </w:r>
    </w:p>
    <w:p w14:paraId="24F7A048" w14:textId="77777777" w:rsidR="00A46E6D" w:rsidRDefault="00A46E6D" w:rsidP="00AD26D6">
      <w:pPr>
        <w:pStyle w:val="11SJR"/>
        <w:numPr>
          <w:ilvl w:val="2"/>
          <w:numId w:val="26"/>
        </w:numPr>
        <w:spacing w:before="120" w:after="120" w:line="360" w:lineRule="auto"/>
        <w:ind w:left="1701" w:hanging="1134"/>
        <w:jc w:val="both"/>
        <w:rPr>
          <w:sz w:val="22"/>
          <w:szCs w:val="22"/>
        </w:rPr>
      </w:pPr>
      <w:r>
        <w:rPr>
          <w:sz w:val="22"/>
          <w:szCs w:val="22"/>
        </w:rPr>
        <w:t>Cumprir o prazo de garantia e arcar com eventuais custos de transporte dos bens trocados.</w:t>
      </w:r>
    </w:p>
    <w:p w14:paraId="2AFB3128" w14:textId="7CA107E6" w:rsidR="00A46E6D" w:rsidRPr="0060133C" w:rsidRDefault="00A46E6D" w:rsidP="00AD26D6">
      <w:pPr>
        <w:pStyle w:val="11SJR"/>
        <w:numPr>
          <w:ilvl w:val="2"/>
          <w:numId w:val="26"/>
        </w:numPr>
        <w:spacing w:before="120" w:after="120" w:line="360" w:lineRule="auto"/>
        <w:ind w:left="1701" w:hanging="1134"/>
        <w:jc w:val="both"/>
        <w:rPr>
          <w:sz w:val="22"/>
          <w:szCs w:val="22"/>
        </w:rPr>
      </w:pPr>
      <w:r>
        <w:rPr>
          <w:sz w:val="22"/>
          <w:szCs w:val="22"/>
        </w:rPr>
        <w:t>Não subcontratar, total ou parcialmente, a prestação do objeto.</w:t>
      </w:r>
    </w:p>
    <w:p w14:paraId="01999E2E" w14:textId="77777777" w:rsidR="00A46E6D" w:rsidRDefault="00A46E6D" w:rsidP="00AD26D6">
      <w:pPr>
        <w:pStyle w:val="11SJR"/>
        <w:numPr>
          <w:ilvl w:val="2"/>
          <w:numId w:val="26"/>
        </w:numPr>
        <w:spacing w:before="120" w:after="120" w:line="360" w:lineRule="auto"/>
        <w:ind w:left="1701" w:hanging="1134"/>
        <w:jc w:val="both"/>
      </w:pPr>
      <w:r>
        <w:rPr>
          <w:sz w:val="22"/>
          <w:szCs w:val="22"/>
        </w:rPr>
        <w:t>Responsabilizar</w:t>
      </w:r>
      <w:r>
        <w:rPr>
          <w:rFonts w:eastAsia="Calibri"/>
          <w:sz w:val="22"/>
          <w:szCs w:val="22"/>
        </w:rPr>
        <w:t>-se por todas as despesas e providências que se tornem necessárias ao cumprimento do presente objeto licitado.</w:t>
      </w:r>
    </w:p>
    <w:p w14:paraId="7D560B98" w14:textId="3456D553" w:rsidR="00A46E6D" w:rsidRDefault="0060133C" w:rsidP="00AD26D6">
      <w:pPr>
        <w:pStyle w:val="11SJR"/>
        <w:numPr>
          <w:ilvl w:val="2"/>
          <w:numId w:val="26"/>
        </w:numPr>
        <w:spacing w:before="120" w:after="120" w:line="360" w:lineRule="auto"/>
        <w:ind w:left="1701" w:hanging="1134"/>
        <w:jc w:val="both"/>
        <w:rPr>
          <w:sz w:val="22"/>
          <w:szCs w:val="22"/>
        </w:rPr>
      </w:pPr>
      <w:r w:rsidRPr="00F63B51">
        <w:rPr>
          <w:bCs/>
          <w:spacing w:val="6"/>
          <w:sz w:val="22"/>
          <w:szCs w:val="22"/>
        </w:rPr>
        <w:t xml:space="preserve">Ser responsável pelos danos causados diretamente à CONTRATANTE, aos seus equipamentos e a outros </w:t>
      </w:r>
      <w:r>
        <w:rPr>
          <w:bCs/>
          <w:spacing w:val="6"/>
          <w:sz w:val="22"/>
          <w:szCs w:val="22"/>
        </w:rPr>
        <w:t>materiais</w:t>
      </w:r>
      <w:r w:rsidRPr="00F63B51">
        <w:rPr>
          <w:bCs/>
          <w:spacing w:val="6"/>
          <w:sz w:val="22"/>
          <w:szCs w:val="22"/>
        </w:rPr>
        <w:t xml:space="preserve"> de sua propriedade, bem como pelos danos causados a terceiros, decorrentes de sua culpa ou dolo, durante a execução do CONTRATO, não excluindo ou reduzindo essa responsabilidade a fiscalização ou o acompanhamento pela CONTRATANTE</w:t>
      </w:r>
      <w:r w:rsidR="00A46E6D">
        <w:rPr>
          <w:sz w:val="22"/>
          <w:szCs w:val="22"/>
        </w:rPr>
        <w:t>;</w:t>
      </w:r>
    </w:p>
    <w:p w14:paraId="6907D1F6" w14:textId="2A1305D6" w:rsidR="00A46E6D" w:rsidRDefault="0060133C" w:rsidP="00AD26D6">
      <w:pPr>
        <w:pStyle w:val="11SJR"/>
        <w:numPr>
          <w:ilvl w:val="2"/>
          <w:numId w:val="26"/>
        </w:numPr>
        <w:spacing w:before="120" w:after="120" w:line="360" w:lineRule="auto"/>
        <w:ind w:left="1701" w:hanging="1134"/>
        <w:jc w:val="both"/>
        <w:rPr>
          <w:sz w:val="22"/>
          <w:szCs w:val="22"/>
        </w:rPr>
      </w:pPr>
      <w:r w:rsidRPr="003F43D5">
        <w:rPr>
          <w:bCs/>
          <w:sz w:val="22"/>
          <w:szCs w:val="22"/>
        </w:rPr>
        <w:t>Comunicar imediatamente à CONTRATANTE, toda e qualquer irregularidade ou dificuldade que impossibilite a execução do objeto ora especificado</w:t>
      </w:r>
      <w:r w:rsidR="00A46E6D">
        <w:rPr>
          <w:sz w:val="22"/>
          <w:szCs w:val="22"/>
        </w:rPr>
        <w:t>;</w:t>
      </w:r>
    </w:p>
    <w:p w14:paraId="72754321" w14:textId="6C789B13" w:rsidR="0060133C" w:rsidRPr="0060133C" w:rsidRDefault="0060133C" w:rsidP="00AD26D6">
      <w:pPr>
        <w:pStyle w:val="11SJR"/>
        <w:numPr>
          <w:ilvl w:val="2"/>
          <w:numId w:val="26"/>
        </w:numPr>
        <w:spacing w:before="120" w:after="120" w:line="360" w:lineRule="auto"/>
        <w:ind w:left="1701" w:hanging="1134"/>
        <w:jc w:val="both"/>
        <w:rPr>
          <w:sz w:val="22"/>
          <w:szCs w:val="22"/>
        </w:rPr>
      </w:pPr>
      <w:r w:rsidRPr="003F43D5">
        <w:rPr>
          <w:bCs/>
          <w:sz w:val="22"/>
          <w:szCs w:val="22"/>
        </w:rPr>
        <w:t>Não reproduzir, divulgar ou utilizar em benefício próprio, ou de terceiros, quaisquer informações de que tenha tomado ciência em razão da execução do objeto discriminado, sem o consentimento, prévio e por escrito, da CONTRATANTE</w:t>
      </w:r>
      <w:r>
        <w:rPr>
          <w:bCs/>
          <w:sz w:val="22"/>
          <w:szCs w:val="22"/>
        </w:rPr>
        <w:t>;</w:t>
      </w:r>
    </w:p>
    <w:p w14:paraId="2240BB8B" w14:textId="69FF5586" w:rsidR="0060133C" w:rsidRPr="0060133C" w:rsidRDefault="0060133C" w:rsidP="00AD26D6">
      <w:pPr>
        <w:pStyle w:val="11SJR"/>
        <w:numPr>
          <w:ilvl w:val="2"/>
          <w:numId w:val="26"/>
        </w:numPr>
        <w:spacing w:before="120" w:after="120" w:line="360" w:lineRule="auto"/>
        <w:ind w:left="1701" w:hanging="1134"/>
        <w:jc w:val="both"/>
        <w:rPr>
          <w:sz w:val="22"/>
          <w:szCs w:val="22"/>
        </w:rPr>
      </w:pPr>
      <w:r w:rsidRPr="003F43D5">
        <w:rPr>
          <w:bCs/>
          <w:sz w:val="22"/>
          <w:szCs w:val="22"/>
        </w:rPr>
        <w:t xml:space="preserve">Não utilizar o nome da CONTRATANTE, ou sua qualidade de CONTRATADA, em </w:t>
      </w:r>
      <w:r w:rsidRPr="003F43D5">
        <w:rPr>
          <w:bCs/>
          <w:sz w:val="22"/>
          <w:szCs w:val="22"/>
        </w:rPr>
        <w:lastRenderedPageBreak/>
        <w:t>quaisquer atividades de divulgação empresarial, como, por exemplo, em cartões de visita, anúncios e impressos, sob pena de rescisão do CONTRATO</w:t>
      </w:r>
      <w:r>
        <w:rPr>
          <w:bCs/>
          <w:sz w:val="22"/>
          <w:szCs w:val="22"/>
        </w:rPr>
        <w:t>;</w:t>
      </w:r>
    </w:p>
    <w:p w14:paraId="04E73678" w14:textId="60DEBAAF" w:rsidR="0060133C" w:rsidRDefault="0060133C" w:rsidP="00AD26D6">
      <w:pPr>
        <w:pStyle w:val="11SJR"/>
        <w:numPr>
          <w:ilvl w:val="2"/>
          <w:numId w:val="26"/>
        </w:numPr>
        <w:spacing w:before="120" w:after="120" w:line="360" w:lineRule="auto"/>
        <w:ind w:left="1701" w:hanging="1134"/>
        <w:jc w:val="both"/>
        <w:rPr>
          <w:sz w:val="22"/>
          <w:szCs w:val="22"/>
        </w:rPr>
      </w:pPr>
      <w:r w:rsidRPr="003F43D5">
        <w:rPr>
          <w:bCs/>
          <w:sz w:val="22"/>
          <w:szCs w:val="22"/>
        </w:rPr>
        <w:t>O atraso na apresentação, por parte da empresa, da fatura ou dos documentos exigidos como condição para pagamento importará em prorrogação automática do prazo em igual número de dias de vencimento da obrigação da CONTRATANTE</w:t>
      </w:r>
      <w:r w:rsidR="00AE1BD1">
        <w:rPr>
          <w:bCs/>
          <w:sz w:val="22"/>
          <w:szCs w:val="22"/>
        </w:rPr>
        <w:t>.</w:t>
      </w:r>
    </w:p>
    <w:p w14:paraId="6C0EA69A" w14:textId="77777777" w:rsidR="00A46E6D" w:rsidRDefault="00A46E6D" w:rsidP="0027469B">
      <w:pPr>
        <w:pStyle w:val="Edital-Corpo"/>
        <w:numPr>
          <w:ilvl w:val="0"/>
          <w:numId w:val="23"/>
        </w:numPr>
        <w:spacing w:before="120" w:after="120" w:line="360" w:lineRule="auto"/>
        <w:ind w:left="1134" w:hanging="851"/>
        <w:jc w:val="both"/>
      </w:pPr>
      <w:r>
        <w:rPr>
          <w:rFonts w:ascii="Arial" w:hAnsi="Arial" w:cs="Arial"/>
          <w:b/>
          <w:sz w:val="22"/>
          <w:szCs w:val="22"/>
        </w:rPr>
        <w:t>SANÇÕES ADMINISTRATIVAS</w:t>
      </w:r>
      <w:r>
        <w:rPr>
          <w:rFonts w:ascii="Arial" w:hAnsi="Arial" w:cs="Arial"/>
          <w:sz w:val="22"/>
          <w:szCs w:val="22"/>
        </w:rPr>
        <w:t>:</w:t>
      </w:r>
    </w:p>
    <w:p w14:paraId="091A52CA" w14:textId="77777777" w:rsidR="00A46E6D" w:rsidRDefault="00A46E6D" w:rsidP="0027469B">
      <w:pPr>
        <w:pStyle w:val="PargrafodaLista"/>
        <w:widowControl w:val="0"/>
        <w:numPr>
          <w:ilvl w:val="0"/>
          <w:numId w:val="26"/>
        </w:numPr>
        <w:suppressAutoHyphens/>
        <w:autoSpaceDN w:val="0"/>
        <w:spacing w:before="120" w:after="120" w:line="360" w:lineRule="auto"/>
        <w:ind w:hanging="851"/>
        <w:contextualSpacing w:val="0"/>
        <w:jc w:val="both"/>
        <w:textAlignment w:val="baseline"/>
        <w:rPr>
          <w:rFonts w:ascii="Arial" w:eastAsia="Arial" w:hAnsi="Arial" w:cs="Arial"/>
          <w:vanish/>
          <w:kern w:val="3"/>
          <w:sz w:val="22"/>
          <w:szCs w:val="22"/>
        </w:rPr>
      </w:pPr>
    </w:p>
    <w:p w14:paraId="2053D31F"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35F27DC3"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5D02114B"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473ADA0E"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2C867739"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1E598725"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4D030225"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5A3BD796"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24F5A35D"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65FE6D6B"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01BB89C0"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2A29759B"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514A990A"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1E77051B"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72FB630F"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6C2BBCE6"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7EED8C91"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1CE21512"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7AC176A4" w14:textId="77777777" w:rsidR="0086783E" w:rsidRPr="0086783E" w:rsidRDefault="0086783E" w:rsidP="0086783E">
      <w:pPr>
        <w:pStyle w:val="PargrafodaLista"/>
        <w:numPr>
          <w:ilvl w:val="0"/>
          <w:numId w:val="29"/>
        </w:numPr>
        <w:suppressAutoHyphens/>
        <w:autoSpaceDN w:val="0"/>
        <w:spacing w:before="120" w:after="120" w:line="360" w:lineRule="auto"/>
        <w:contextualSpacing w:val="0"/>
        <w:jc w:val="both"/>
        <w:rPr>
          <w:rFonts w:ascii="Arial" w:hAnsi="Arial" w:cs="Arial"/>
          <w:vanish/>
          <w:sz w:val="22"/>
          <w:szCs w:val="22"/>
        </w:rPr>
      </w:pPr>
    </w:p>
    <w:p w14:paraId="51E6D823" w14:textId="284F06B8" w:rsidR="00A46E6D" w:rsidRPr="001F1744" w:rsidRDefault="00703724" w:rsidP="0086783E">
      <w:pPr>
        <w:numPr>
          <w:ilvl w:val="1"/>
          <w:numId w:val="34"/>
        </w:numPr>
        <w:suppressAutoHyphens/>
        <w:autoSpaceDN w:val="0"/>
        <w:spacing w:before="120" w:after="120" w:line="360" w:lineRule="auto"/>
        <w:jc w:val="both"/>
        <w:rPr>
          <w:rFonts w:ascii="Arial" w:eastAsia="Verdana" w:hAnsi="Arial" w:cs="Arial"/>
          <w:sz w:val="22"/>
          <w:szCs w:val="22"/>
        </w:rPr>
      </w:pPr>
      <w:r w:rsidRPr="001F1744">
        <w:rPr>
          <w:rFonts w:ascii="Arial" w:hAnsi="Arial" w:cs="Arial"/>
          <w:sz w:val="22"/>
          <w:szCs w:val="22"/>
        </w:rPr>
        <w:t>Comete infração administrativa o fornecedor que cometer quaisquer das infrações previstas no art. 155 da Lei nº 14.133, de 2021, quais sejam:</w:t>
      </w:r>
    </w:p>
    <w:p w14:paraId="1240A9F3" w14:textId="12525D7E" w:rsidR="009B30D8" w:rsidRPr="001F1744" w:rsidRDefault="009B30D8" w:rsidP="009B30D8">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eastAsia="Arial" w:hAnsi="Arial" w:cs="Arial"/>
          <w:color w:val="000000"/>
          <w:sz w:val="22"/>
          <w:szCs w:val="22"/>
        </w:rPr>
        <w:t>Dar causa à inexecução parcial do contrato;</w:t>
      </w:r>
    </w:p>
    <w:p w14:paraId="31A94C91" w14:textId="1FB6FEBC" w:rsidR="009B30D8" w:rsidRPr="001F1744" w:rsidRDefault="009B30D8" w:rsidP="009B30D8">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eastAsia="Arial" w:hAnsi="Arial" w:cs="Arial"/>
          <w:color w:val="000000"/>
          <w:sz w:val="22"/>
          <w:szCs w:val="22"/>
        </w:rPr>
        <w:t>Dar causa à inexecução parcial do contrato que cause grave dano à Administração, ao funcionamento dos serviços públicos ou ao interesse coletivo;</w:t>
      </w:r>
    </w:p>
    <w:p w14:paraId="09867DE3" w14:textId="77777777" w:rsidR="009B30D8" w:rsidRPr="001F1744" w:rsidRDefault="009B30D8" w:rsidP="009B30D8">
      <w:pPr>
        <w:pStyle w:val="Standard"/>
        <w:numPr>
          <w:ilvl w:val="2"/>
          <w:numId w:val="34"/>
        </w:numPr>
        <w:spacing w:before="120" w:after="120" w:line="360" w:lineRule="auto"/>
        <w:jc w:val="both"/>
        <w:rPr>
          <w:rFonts w:eastAsia="Arial" w:cs="Arial"/>
          <w:color w:val="000000"/>
          <w:kern w:val="0"/>
          <w:sz w:val="22"/>
          <w:szCs w:val="22"/>
        </w:rPr>
      </w:pPr>
      <w:r w:rsidRPr="001F1744">
        <w:rPr>
          <w:rFonts w:eastAsia="Arial" w:cs="Arial"/>
          <w:color w:val="000000"/>
          <w:kern w:val="0"/>
          <w:sz w:val="22"/>
          <w:szCs w:val="22"/>
        </w:rPr>
        <w:t>Dar causa à inexecução total do contrato;</w:t>
      </w:r>
    </w:p>
    <w:p w14:paraId="5AEA6A9E" w14:textId="0C58CD56" w:rsidR="009B30D8" w:rsidRPr="001F1744" w:rsidRDefault="009B30D8" w:rsidP="009B30D8">
      <w:pPr>
        <w:pStyle w:val="Standard"/>
        <w:numPr>
          <w:ilvl w:val="2"/>
          <w:numId w:val="34"/>
        </w:numPr>
        <w:spacing w:before="120" w:after="120" w:line="360" w:lineRule="auto"/>
        <w:jc w:val="both"/>
        <w:rPr>
          <w:rFonts w:eastAsia="Arial" w:cs="Arial"/>
          <w:color w:val="000000"/>
          <w:kern w:val="0"/>
          <w:sz w:val="22"/>
          <w:szCs w:val="22"/>
        </w:rPr>
      </w:pPr>
      <w:r w:rsidRPr="001F1744">
        <w:rPr>
          <w:rFonts w:eastAsia="Arial" w:cs="Arial"/>
          <w:color w:val="000000"/>
          <w:kern w:val="0"/>
          <w:sz w:val="22"/>
          <w:szCs w:val="22"/>
        </w:rPr>
        <w:t>Deixar de entregar a documentação exigida para o certame;</w:t>
      </w:r>
    </w:p>
    <w:p w14:paraId="0CF7A71B" w14:textId="3F9CB609" w:rsidR="009B30D8" w:rsidRPr="001F1744" w:rsidRDefault="009B30D8" w:rsidP="009B30D8">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eastAsia="Arial" w:hAnsi="Arial" w:cs="Arial"/>
          <w:color w:val="000000"/>
          <w:sz w:val="22"/>
          <w:szCs w:val="22"/>
        </w:rPr>
        <w:t>Não manter a proposta, salvo em decorrência de fato superveniente devidamente justificado</w:t>
      </w:r>
      <w:r w:rsidR="000E39E0">
        <w:rPr>
          <w:rFonts w:ascii="Arial" w:eastAsia="Arial" w:hAnsi="Arial" w:cs="Arial"/>
          <w:color w:val="000000"/>
          <w:sz w:val="22"/>
          <w:szCs w:val="22"/>
        </w:rPr>
        <w:t>;</w:t>
      </w:r>
    </w:p>
    <w:p w14:paraId="39CF4DFA" w14:textId="40DEA16F" w:rsidR="009B30D8" w:rsidRPr="001F1744" w:rsidRDefault="009B30D8" w:rsidP="009B30D8">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716F7213" w14:textId="638D5ABB" w:rsidR="009B30D8" w:rsidRPr="001F1744" w:rsidRDefault="009B30D8" w:rsidP="009B30D8">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eastAsia="Arial" w:hAnsi="Arial" w:cs="Arial"/>
          <w:color w:val="000000"/>
          <w:sz w:val="22"/>
          <w:szCs w:val="22"/>
        </w:rPr>
        <w:t>Ensejar o retardamento da execução ou da entrega do objeto sem motivo justificado;</w:t>
      </w:r>
    </w:p>
    <w:p w14:paraId="3E6AA27C" w14:textId="57CF04DD" w:rsidR="009B30D8" w:rsidRPr="001F1744" w:rsidRDefault="009B30D8" w:rsidP="009B30D8">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eastAsia="Arial" w:hAnsi="Arial" w:cs="Arial"/>
          <w:color w:val="000000"/>
          <w:sz w:val="22"/>
          <w:szCs w:val="22"/>
        </w:rPr>
        <w:t>Apresentar declaração ou documentação falsa exigida para o certame ou prestar declaração falsa durante a dispensa eletrônica ou a execução do contrato;</w:t>
      </w:r>
    </w:p>
    <w:p w14:paraId="10B11DB2" w14:textId="2F8CE5E7" w:rsidR="009B30D8" w:rsidRPr="001F1744" w:rsidRDefault="009B30D8" w:rsidP="009B30D8">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eastAsia="Arial" w:hAnsi="Arial" w:cs="Arial"/>
          <w:color w:val="000000"/>
          <w:sz w:val="22"/>
          <w:szCs w:val="22"/>
        </w:rPr>
        <w:t>Fraudar a dispensa eletrônica ou praticar ato fraudulento na execução do contrato;</w:t>
      </w:r>
    </w:p>
    <w:p w14:paraId="28E4CAAA" w14:textId="05C05C2C" w:rsidR="009B30D8" w:rsidRPr="001F1744" w:rsidRDefault="009B30D8" w:rsidP="009B30D8">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eastAsia="Arial" w:hAnsi="Arial" w:cs="Arial"/>
          <w:color w:val="000000"/>
          <w:sz w:val="22"/>
          <w:szCs w:val="22"/>
        </w:rPr>
        <w:t>Comportar-se de modo inidôneo ou cometer fraude de qualquer natureza</w:t>
      </w:r>
      <w:r w:rsidR="000E39E0">
        <w:rPr>
          <w:rFonts w:ascii="Arial" w:eastAsia="Arial" w:hAnsi="Arial" w:cs="Arial"/>
          <w:color w:val="000000"/>
          <w:sz w:val="22"/>
          <w:szCs w:val="22"/>
        </w:rPr>
        <w:t>;</w:t>
      </w:r>
    </w:p>
    <w:p w14:paraId="2375BA92" w14:textId="5C4A4924" w:rsidR="009B30D8" w:rsidRPr="001F1744" w:rsidRDefault="009B30D8" w:rsidP="009B30D8">
      <w:pPr>
        <w:numPr>
          <w:ilvl w:val="3"/>
          <w:numId w:val="34"/>
        </w:numPr>
        <w:suppressAutoHyphens/>
        <w:autoSpaceDN w:val="0"/>
        <w:spacing w:before="120" w:after="120" w:line="360" w:lineRule="auto"/>
        <w:jc w:val="both"/>
        <w:rPr>
          <w:rFonts w:ascii="Arial" w:eastAsia="Verdana" w:hAnsi="Arial" w:cs="Arial"/>
          <w:sz w:val="22"/>
          <w:szCs w:val="22"/>
        </w:rPr>
      </w:pPr>
      <w:r w:rsidRPr="001F1744">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E4F0183" w14:textId="5B01CB00" w:rsidR="004D2A9F" w:rsidRPr="001F1744" w:rsidRDefault="004D2A9F" w:rsidP="009B30D8">
      <w:pPr>
        <w:numPr>
          <w:ilvl w:val="3"/>
          <w:numId w:val="34"/>
        </w:numPr>
        <w:suppressAutoHyphens/>
        <w:autoSpaceDN w:val="0"/>
        <w:spacing w:before="120" w:after="120" w:line="360" w:lineRule="auto"/>
        <w:jc w:val="both"/>
        <w:rPr>
          <w:rFonts w:ascii="Arial" w:eastAsia="Verdana" w:hAnsi="Arial" w:cs="Arial"/>
          <w:sz w:val="22"/>
          <w:szCs w:val="22"/>
        </w:rPr>
      </w:pPr>
      <w:r w:rsidRPr="001F1744">
        <w:rPr>
          <w:rFonts w:ascii="Arial" w:hAnsi="Arial" w:cs="Arial"/>
          <w:sz w:val="22"/>
          <w:szCs w:val="22"/>
        </w:rPr>
        <w:t xml:space="preserve">Considera-se </w:t>
      </w:r>
      <w:r w:rsidRPr="001F1744">
        <w:rPr>
          <w:rFonts w:ascii="Arial" w:hAnsi="Arial" w:cs="Arial"/>
          <w:iCs/>
          <w:sz w:val="22"/>
          <w:szCs w:val="22"/>
          <w:lang w:eastAsia="ar-SA"/>
        </w:rPr>
        <w:t>como</w:t>
      </w:r>
      <w:r w:rsidRPr="001F1744">
        <w:rPr>
          <w:rFonts w:ascii="Arial" w:hAnsi="Arial" w:cs="Arial"/>
          <w:sz w:val="22"/>
          <w:szCs w:val="22"/>
        </w:rPr>
        <w:t xml:space="preserve"> comportamento inidôneo da mesma forma as condutas dos arts. 337-F, 337-I, 337-L e 337-O do Código Penal.</w:t>
      </w:r>
    </w:p>
    <w:p w14:paraId="44118836" w14:textId="77777777" w:rsidR="004D2A9F" w:rsidRPr="001F1744" w:rsidRDefault="004D2A9F" w:rsidP="004D2A9F">
      <w:pPr>
        <w:pStyle w:val="Standard"/>
        <w:numPr>
          <w:ilvl w:val="2"/>
          <w:numId w:val="34"/>
        </w:numPr>
        <w:spacing w:line="360" w:lineRule="auto"/>
        <w:jc w:val="both"/>
        <w:rPr>
          <w:rFonts w:eastAsia="Arial" w:cs="Arial"/>
          <w:color w:val="000000"/>
          <w:kern w:val="0"/>
          <w:sz w:val="22"/>
          <w:szCs w:val="22"/>
        </w:rPr>
      </w:pPr>
      <w:r w:rsidRPr="001F1744">
        <w:rPr>
          <w:rFonts w:eastAsia="Arial" w:cs="Arial"/>
          <w:color w:val="000000"/>
          <w:kern w:val="0"/>
          <w:sz w:val="22"/>
          <w:szCs w:val="22"/>
        </w:rPr>
        <w:t>Praticar atos ilícitos com vistas a frustrar os objetivos deste certame.</w:t>
      </w:r>
    </w:p>
    <w:p w14:paraId="4ACA4F64" w14:textId="77777777" w:rsidR="004D2A9F" w:rsidRPr="001F1744" w:rsidRDefault="004D2A9F" w:rsidP="004D2A9F">
      <w:pPr>
        <w:pStyle w:val="Standard"/>
        <w:numPr>
          <w:ilvl w:val="2"/>
          <w:numId w:val="34"/>
        </w:numPr>
        <w:spacing w:line="360" w:lineRule="auto"/>
        <w:jc w:val="both"/>
        <w:rPr>
          <w:rFonts w:eastAsia="Arial" w:cs="Arial"/>
          <w:color w:val="000000"/>
          <w:kern w:val="0"/>
          <w:sz w:val="22"/>
          <w:szCs w:val="22"/>
        </w:rPr>
      </w:pPr>
      <w:r w:rsidRPr="001F1744">
        <w:rPr>
          <w:rFonts w:eastAsia="Arial" w:cs="Arial"/>
          <w:color w:val="000000"/>
          <w:kern w:val="0"/>
          <w:sz w:val="22"/>
          <w:szCs w:val="22"/>
        </w:rPr>
        <w:lastRenderedPageBreak/>
        <w:t xml:space="preserve">Praticar ato lesivo previsto no </w:t>
      </w:r>
      <w:hyperlink r:id="rId17" w:anchor="art5" w:history="1">
        <w:r w:rsidRPr="001F1744">
          <w:rPr>
            <w:rFonts w:eastAsia="Arial" w:cs="Arial"/>
            <w:color w:val="000000"/>
            <w:kern w:val="0"/>
            <w:sz w:val="22"/>
            <w:szCs w:val="22"/>
          </w:rPr>
          <w:t>art. 5º da Lei nº 12.846, de 1º de agosto de 2013.</w:t>
        </w:r>
      </w:hyperlink>
    </w:p>
    <w:p w14:paraId="163240CD" w14:textId="3AD1ADBC" w:rsidR="004D2A9F" w:rsidRPr="001F1744" w:rsidRDefault="004D2A9F" w:rsidP="004D2A9F">
      <w:pPr>
        <w:numPr>
          <w:ilvl w:val="1"/>
          <w:numId w:val="34"/>
        </w:numPr>
        <w:suppressAutoHyphens/>
        <w:autoSpaceDN w:val="0"/>
        <w:spacing w:before="120" w:after="120" w:line="360" w:lineRule="auto"/>
        <w:jc w:val="both"/>
        <w:rPr>
          <w:rFonts w:ascii="Arial" w:eastAsia="Verdana" w:hAnsi="Arial" w:cs="Arial"/>
          <w:sz w:val="22"/>
          <w:szCs w:val="22"/>
        </w:rPr>
      </w:pPr>
      <w:r w:rsidRPr="001F1744">
        <w:rPr>
          <w:rFonts w:ascii="Arial" w:hAnsi="Arial" w:cs="Arial"/>
          <w:sz w:val="22"/>
          <w:szCs w:val="22"/>
        </w:rPr>
        <w:t>O fornecedor que cometer qualquer das infrações discriminadas nos subitens anteriores ficará sujeito, sem prejuízo da responsabilidade civil e criminal, às seguintes sanções</w:t>
      </w:r>
      <w:r w:rsidR="00385D33" w:rsidRPr="001F1744">
        <w:rPr>
          <w:rFonts w:ascii="Arial" w:hAnsi="Arial" w:cs="Arial"/>
          <w:sz w:val="22"/>
          <w:szCs w:val="22"/>
        </w:rPr>
        <w:t>:</w:t>
      </w:r>
    </w:p>
    <w:p w14:paraId="1B1DB715" w14:textId="23AB6244" w:rsidR="00385D33" w:rsidRPr="001F1744" w:rsidRDefault="00385D33" w:rsidP="00385D33">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eastAsia="Arial" w:hAnsi="Arial" w:cs="Arial"/>
          <w:b/>
          <w:bCs/>
          <w:color w:val="000000"/>
          <w:sz w:val="22"/>
          <w:szCs w:val="22"/>
        </w:rPr>
        <w:t>Advertência</w:t>
      </w:r>
      <w:r w:rsidRPr="001F1744">
        <w:rPr>
          <w:rFonts w:ascii="Arial" w:hAnsi="Arial" w:cs="Arial"/>
          <w:b/>
          <w:bCs/>
          <w:sz w:val="22"/>
          <w:szCs w:val="22"/>
        </w:rPr>
        <w:t xml:space="preserve"> </w:t>
      </w:r>
      <w:r w:rsidRPr="001F1744">
        <w:rPr>
          <w:rFonts w:ascii="Arial" w:hAnsi="Arial" w:cs="Arial"/>
          <w:sz w:val="22"/>
          <w:szCs w:val="22"/>
        </w:rPr>
        <w:t>pela falta do subitem 19.1.1</w:t>
      </w:r>
      <w:r w:rsidR="003D1E94">
        <w:rPr>
          <w:rFonts w:ascii="Arial" w:hAnsi="Arial" w:cs="Arial"/>
          <w:sz w:val="22"/>
          <w:szCs w:val="22"/>
        </w:rPr>
        <w:t xml:space="preserve"> desta Carta Contrato</w:t>
      </w:r>
      <w:r w:rsidRPr="001F1744">
        <w:rPr>
          <w:rFonts w:ascii="Arial" w:hAnsi="Arial" w:cs="Arial"/>
          <w:sz w:val="22"/>
          <w:szCs w:val="22"/>
        </w:rPr>
        <w:t>, quando não se justificar a imposição de penalidade mais grave;</w:t>
      </w:r>
    </w:p>
    <w:p w14:paraId="228F5322" w14:textId="4BF67B0B" w:rsidR="00385D33" w:rsidRPr="001F1744" w:rsidRDefault="00385D33" w:rsidP="00385D33">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hAnsi="Arial" w:cs="Arial"/>
          <w:b/>
          <w:bCs/>
          <w:sz w:val="22"/>
          <w:szCs w:val="22"/>
        </w:rPr>
        <w:t>Multa</w:t>
      </w:r>
      <w:r w:rsidRPr="001F1744">
        <w:rPr>
          <w:rFonts w:ascii="Arial" w:hAnsi="Arial" w:cs="Arial"/>
          <w:sz w:val="22"/>
          <w:szCs w:val="22"/>
        </w:rPr>
        <w:t xml:space="preserve"> sobre o valor estimado do(s) item(s) prejudicado(s) pela conduta do fornecedor, por qualquer das infrações dos subitens 19.1.1 a 19.1.12, na forma prevista neste instrumento:</w:t>
      </w:r>
    </w:p>
    <w:p w14:paraId="6771B546" w14:textId="14E7BDBA" w:rsidR="00385D33" w:rsidRPr="001F1744" w:rsidRDefault="00385D33" w:rsidP="00385D33">
      <w:pPr>
        <w:pStyle w:val="PargrafodaLista"/>
        <w:numPr>
          <w:ilvl w:val="3"/>
          <w:numId w:val="34"/>
        </w:numPr>
        <w:spacing w:after="0" w:line="360" w:lineRule="auto"/>
        <w:jc w:val="both"/>
        <w:rPr>
          <w:rFonts w:ascii="Arial" w:hAnsi="Arial" w:cs="Arial"/>
          <w:sz w:val="22"/>
          <w:szCs w:val="22"/>
        </w:rPr>
      </w:pPr>
      <w:r w:rsidRPr="001F1744">
        <w:rPr>
          <w:rFonts w:ascii="Arial" w:hAnsi="Arial" w:cs="Arial"/>
          <w:sz w:val="22"/>
          <w:szCs w:val="22"/>
        </w:rPr>
        <w:t xml:space="preserve">Multa compensatória de até 10% (dez por cento) sobre o valor do contrato ou documento equivalente no caso de incorrer nas infrações dispostas nas alíneas </w:t>
      </w:r>
      <w:r w:rsidR="000E39E0">
        <w:rPr>
          <w:rFonts w:ascii="Arial" w:hAnsi="Arial" w:cs="Arial"/>
          <w:sz w:val="22"/>
          <w:szCs w:val="22"/>
        </w:rPr>
        <w:t>19</w:t>
      </w:r>
      <w:r w:rsidRPr="001F1744">
        <w:rPr>
          <w:rFonts w:ascii="Arial" w:hAnsi="Arial" w:cs="Arial"/>
          <w:sz w:val="22"/>
          <w:szCs w:val="22"/>
        </w:rPr>
        <w:t xml:space="preserve">.1.1, </w:t>
      </w:r>
      <w:r w:rsidR="000E39E0">
        <w:rPr>
          <w:rFonts w:ascii="Arial" w:hAnsi="Arial" w:cs="Arial"/>
          <w:sz w:val="22"/>
          <w:szCs w:val="22"/>
        </w:rPr>
        <w:t>19</w:t>
      </w:r>
      <w:r w:rsidRPr="001F1744">
        <w:rPr>
          <w:rFonts w:ascii="Arial" w:hAnsi="Arial" w:cs="Arial"/>
          <w:sz w:val="22"/>
          <w:szCs w:val="22"/>
        </w:rPr>
        <w:t xml:space="preserve">.1.2, </w:t>
      </w:r>
      <w:r w:rsidR="000E39E0">
        <w:rPr>
          <w:rFonts w:ascii="Arial" w:hAnsi="Arial" w:cs="Arial"/>
          <w:sz w:val="22"/>
          <w:szCs w:val="22"/>
        </w:rPr>
        <w:t>19</w:t>
      </w:r>
      <w:r w:rsidRPr="001F1744">
        <w:rPr>
          <w:rFonts w:ascii="Arial" w:hAnsi="Arial" w:cs="Arial"/>
          <w:sz w:val="22"/>
          <w:szCs w:val="22"/>
        </w:rPr>
        <w:t xml:space="preserve">.1.4. do </w:t>
      </w:r>
      <w:r w:rsidRPr="001F1744">
        <w:rPr>
          <w:rFonts w:ascii="Arial" w:hAnsi="Arial" w:cs="Arial"/>
          <w:i/>
          <w:iCs/>
          <w:sz w:val="22"/>
          <w:szCs w:val="22"/>
        </w:rPr>
        <w:t>caput</w:t>
      </w:r>
      <w:r w:rsidRPr="001F1744">
        <w:rPr>
          <w:rFonts w:ascii="Arial" w:hAnsi="Arial" w:cs="Arial"/>
          <w:sz w:val="22"/>
          <w:szCs w:val="22"/>
        </w:rPr>
        <w:t>;</w:t>
      </w:r>
    </w:p>
    <w:p w14:paraId="1044345F" w14:textId="0EC67123" w:rsidR="00385D33" w:rsidRPr="001F1744" w:rsidRDefault="00385D33" w:rsidP="00385D33">
      <w:pPr>
        <w:pStyle w:val="PargrafodaLista"/>
        <w:numPr>
          <w:ilvl w:val="3"/>
          <w:numId w:val="34"/>
        </w:numPr>
        <w:spacing w:after="0" w:line="360" w:lineRule="auto"/>
        <w:jc w:val="both"/>
        <w:rPr>
          <w:rFonts w:ascii="Arial" w:hAnsi="Arial" w:cs="Arial"/>
          <w:sz w:val="22"/>
          <w:szCs w:val="22"/>
        </w:rPr>
      </w:pPr>
      <w:r w:rsidRPr="001F1744">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sidR="000E39E0">
        <w:rPr>
          <w:rFonts w:ascii="Arial" w:hAnsi="Arial" w:cs="Arial"/>
          <w:sz w:val="22"/>
          <w:szCs w:val="22"/>
        </w:rPr>
        <w:t>19</w:t>
      </w:r>
      <w:r w:rsidRPr="001F1744">
        <w:rPr>
          <w:rFonts w:ascii="Arial" w:hAnsi="Arial" w:cs="Arial"/>
          <w:sz w:val="22"/>
          <w:szCs w:val="22"/>
        </w:rPr>
        <w:t xml:space="preserve">.1.3. do </w:t>
      </w:r>
      <w:r w:rsidRPr="001F1744">
        <w:rPr>
          <w:rFonts w:ascii="Arial" w:hAnsi="Arial" w:cs="Arial"/>
          <w:i/>
          <w:iCs/>
          <w:sz w:val="22"/>
          <w:szCs w:val="22"/>
        </w:rPr>
        <w:t>caput</w:t>
      </w:r>
      <w:r w:rsidRPr="001F1744">
        <w:rPr>
          <w:rFonts w:ascii="Arial" w:hAnsi="Arial" w:cs="Arial"/>
          <w:sz w:val="22"/>
          <w:szCs w:val="22"/>
        </w:rPr>
        <w:t>, limitado a 30 (trinta) dias corridos;</w:t>
      </w:r>
    </w:p>
    <w:p w14:paraId="2399E73F" w14:textId="6B1AD873" w:rsidR="00385D33" w:rsidRPr="001F1744" w:rsidRDefault="00385D33" w:rsidP="00385D33">
      <w:pPr>
        <w:pStyle w:val="PargrafodaLista"/>
        <w:numPr>
          <w:ilvl w:val="3"/>
          <w:numId w:val="34"/>
        </w:numPr>
        <w:spacing w:after="0" w:line="360" w:lineRule="auto"/>
        <w:jc w:val="both"/>
        <w:rPr>
          <w:rFonts w:ascii="Arial" w:hAnsi="Arial" w:cs="Arial"/>
          <w:sz w:val="22"/>
          <w:szCs w:val="22"/>
        </w:rPr>
      </w:pPr>
      <w:r w:rsidRPr="001F1744">
        <w:rPr>
          <w:rFonts w:ascii="Arial" w:hAnsi="Arial" w:cs="Arial"/>
          <w:sz w:val="22"/>
          <w:szCs w:val="22"/>
        </w:rPr>
        <w:t xml:space="preserve">Multa moratória de 0,6% (zero virgula seis por cento) por dia corrido de atraso injustificado, sobre a parcela inadimplida do objeto, no caso de incorrer na infração disposta na alínea </w:t>
      </w:r>
      <w:r w:rsidR="000E39E0">
        <w:rPr>
          <w:rFonts w:ascii="Arial" w:hAnsi="Arial" w:cs="Arial"/>
          <w:sz w:val="22"/>
          <w:szCs w:val="22"/>
        </w:rPr>
        <w:t>19</w:t>
      </w:r>
      <w:r w:rsidRPr="001F1744">
        <w:rPr>
          <w:rFonts w:ascii="Arial" w:hAnsi="Arial" w:cs="Arial"/>
          <w:sz w:val="22"/>
          <w:szCs w:val="22"/>
        </w:rPr>
        <w:t xml:space="preserve">.1.3. do </w:t>
      </w:r>
      <w:r w:rsidRPr="001F1744">
        <w:rPr>
          <w:rFonts w:ascii="Arial" w:hAnsi="Arial" w:cs="Arial"/>
          <w:i/>
          <w:iCs/>
          <w:sz w:val="22"/>
          <w:szCs w:val="22"/>
        </w:rPr>
        <w:t>caput</w:t>
      </w:r>
      <w:r w:rsidRPr="001F1744">
        <w:rPr>
          <w:rFonts w:ascii="Arial" w:hAnsi="Arial" w:cs="Arial"/>
          <w:sz w:val="22"/>
          <w:szCs w:val="22"/>
        </w:rPr>
        <w:t>, a partir do 31º (trigésimo primeiro) dia corrido, sendo caracterizada inexecução parcial do objeto, limitado a 60 (sessenta) dias;</w:t>
      </w:r>
    </w:p>
    <w:p w14:paraId="62492158" w14:textId="77777777" w:rsidR="00385D33" w:rsidRPr="001F1744" w:rsidRDefault="00385D33" w:rsidP="00385D33">
      <w:pPr>
        <w:pStyle w:val="PargrafodaLista"/>
        <w:numPr>
          <w:ilvl w:val="3"/>
          <w:numId w:val="34"/>
        </w:numPr>
        <w:spacing w:after="0" w:line="360" w:lineRule="auto"/>
        <w:jc w:val="both"/>
        <w:rPr>
          <w:rFonts w:ascii="Arial" w:hAnsi="Arial" w:cs="Arial"/>
          <w:sz w:val="22"/>
          <w:szCs w:val="22"/>
        </w:rPr>
      </w:pPr>
      <w:r w:rsidRPr="001F1744">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0636B6AA" w14:textId="47CCD556" w:rsidR="00385D33" w:rsidRPr="001F1744" w:rsidRDefault="00385D33" w:rsidP="00385D33">
      <w:pPr>
        <w:numPr>
          <w:ilvl w:val="3"/>
          <w:numId w:val="34"/>
        </w:numPr>
        <w:suppressAutoHyphens/>
        <w:autoSpaceDN w:val="0"/>
        <w:spacing w:before="120" w:after="120" w:line="360" w:lineRule="auto"/>
        <w:jc w:val="both"/>
        <w:rPr>
          <w:rFonts w:ascii="Arial" w:eastAsia="Verdana" w:hAnsi="Arial" w:cs="Arial"/>
          <w:sz w:val="22"/>
          <w:szCs w:val="22"/>
        </w:rPr>
      </w:pPr>
      <w:r w:rsidRPr="001F1744">
        <w:rPr>
          <w:rFonts w:ascii="Arial" w:hAnsi="Arial" w:cs="Arial"/>
          <w:sz w:val="22"/>
          <w:szCs w:val="22"/>
        </w:rPr>
        <w:t xml:space="preserve">Multa compensatória até o limite de 20% (vinte por cento) sobre o valor total do contrato ou documento equivalente para os comportamentos previstos nas alíneas </w:t>
      </w:r>
      <w:r w:rsidR="000E39E0">
        <w:rPr>
          <w:rFonts w:ascii="Arial" w:hAnsi="Arial" w:cs="Arial"/>
          <w:sz w:val="22"/>
          <w:szCs w:val="22"/>
        </w:rPr>
        <w:t>19</w:t>
      </w:r>
      <w:r w:rsidRPr="001F1744">
        <w:rPr>
          <w:rFonts w:ascii="Arial" w:hAnsi="Arial" w:cs="Arial"/>
          <w:sz w:val="22"/>
          <w:szCs w:val="22"/>
        </w:rPr>
        <w:t xml:space="preserve">.1.9., segunda parte, e </w:t>
      </w:r>
      <w:r w:rsidR="000E39E0">
        <w:rPr>
          <w:rFonts w:ascii="Arial" w:hAnsi="Arial" w:cs="Arial"/>
          <w:sz w:val="22"/>
          <w:szCs w:val="22"/>
        </w:rPr>
        <w:t>19</w:t>
      </w:r>
      <w:r w:rsidRPr="001F1744">
        <w:rPr>
          <w:rFonts w:ascii="Arial" w:hAnsi="Arial" w:cs="Arial"/>
          <w:sz w:val="22"/>
          <w:szCs w:val="22"/>
        </w:rPr>
        <w:t xml:space="preserve">.1.10. do </w:t>
      </w:r>
      <w:r w:rsidRPr="001F1744">
        <w:rPr>
          <w:rFonts w:ascii="Arial" w:hAnsi="Arial" w:cs="Arial"/>
          <w:i/>
          <w:iCs/>
          <w:sz w:val="22"/>
          <w:szCs w:val="22"/>
        </w:rPr>
        <w:t>caput</w:t>
      </w:r>
      <w:r w:rsidRPr="001F1744">
        <w:rPr>
          <w:rFonts w:ascii="Arial" w:hAnsi="Arial" w:cs="Arial"/>
          <w:sz w:val="22"/>
          <w:szCs w:val="22"/>
        </w:rPr>
        <w:t>, quais sejam, fraudar a execução do contrato ou comportar-se de modo inidôneo.</w:t>
      </w:r>
    </w:p>
    <w:p w14:paraId="612DFDE1" w14:textId="2A564314" w:rsidR="00385D33" w:rsidRPr="001F1744" w:rsidRDefault="00385D33" w:rsidP="00385D33">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hAnsi="Arial" w:cs="Arial"/>
          <w:b/>
          <w:bCs/>
          <w:color w:val="000000"/>
          <w:sz w:val="22"/>
          <w:szCs w:val="22"/>
        </w:rPr>
        <w:t>Impedimento de licitar e contratar</w:t>
      </w:r>
      <w:r w:rsidRPr="001F1744">
        <w:rPr>
          <w:rFonts w:ascii="Arial" w:hAnsi="Arial" w:cs="Arial"/>
          <w:b/>
          <w:bCs/>
          <w:sz w:val="22"/>
          <w:szCs w:val="22"/>
        </w:rPr>
        <w:t xml:space="preserve"> </w:t>
      </w:r>
      <w:r w:rsidRPr="001F1744">
        <w:rPr>
          <w:rFonts w:ascii="Arial" w:hAnsi="Arial" w:cs="Arial"/>
          <w:b/>
          <w:bCs/>
          <w:color w:val="000000"/>
          <w:sz w:val="22"/>
          <w:szCs w:val="22"/>
        </w:rPr>
        <w:t>no âmbito da União</w:t>
      </w:r>
      <w:r w:rsidRPr="001F1744">
        <w:rPr>
          <w:rFonts w:ascii="Arial" w:hAnsi="Arial" w:cs="Arial"/>
          <w:color w:val="000000"/>
          <w:sz w:val="22"/>
          <w:szCs w:val="22"/>
        </w:rPr>
        <w:t xml:space="preserve">, pelo prazo máximo de 3 (três) anos, nos casos dos subitens </w:t>
      </w:r>
      <w:r w:rsidR="000E39E0">
        <w:rPr>
          <w:rFonts w:ascii="Arial" w:hAnsi="Arial" w:cs="Arial"/>
          <w:color w:val="000000"/>
          <w:sz w:val="22"/>
          <w:szCs w:val="22"/>
        </w:rPr>
        <w:t>19</w:t>
      </w:r>
      <w:r w:rsidRPr="001F1744">
        <w:rPr>
          <w:rFonts w:ascii="Arial" w:hAnsi="Arial" w:cs="Arial"/>
          <w:color w:val="000000"/>
          <w:sz w:val="22"/>
          <w:szCs w:val="22"/>
        </w:rPr>
        <w:t xml:space="preserve">.1.2 a </w:t>
      </w:r>
      <w:r w:rsidR="000E39E0">
        <w:rPr>
          <w:rFonts w:ascii="Arial" w:hAnsi="Arial" w:cs="Arial"/>
          <w:color w:val="000000"/>
          <w:sz w:val="22"/>
          <w:szCs w:val="22"/>
        </w:rPr>
        <w:t>19</w:t>
      </w:r>
      <w:r w:rsidRPr="001F1744">
        <w:rPr>
          <w:rFonts w:ascii="Arial" w:hAnsi="Arial" w:cs="Arial"/>
          <w:color w:val="000000"/>
          <w:sz w:val="22"/>
          <w:szCs w:val="22"/>
        </w:rPr>
        <w:t>.1.7 dest</w:t>
      </w:r>
      <w:r w:rsidR="000E39E0">
        <w:rPr>
          <w:rFonts w:ascii="Arial" w:hAnsi="Arial" w:cs="Arial"/>
          <w:color w:val="000000"/>
          <w:sz w:val="22"/>
          <w:szCs w:val="22"/>
        </w:rPr>
        <w:t>a Carta Contrato</w:t>
      </w:r>
      <w:r w:rsidRPr="001F1744">
        <w:rPr>
          <w:rFonts w:ascii="Arial" w:hAnsi="Arial" w:cs="Arial"/>
          <w:color w:val="000000"/>
          <w:sz w:val="22"/>
          <w:szCs w:val="22"/>
        </w:rPr>
        <w:t>, quando não se justificar a imposição de penalidade mais grave;</w:t>
      </w:r>
    </w:p>
    <w:p w14:paraId="38EA06B2" w14:textId="38BAAB0E" w:rsidR="00385D33" w:rsidRPr="001F1744" w:rsidRDefault="00385D33" w:rsidP="00385D33">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eastAsia="Arial" w:hAnsi="Arial" w:cs="Arial"/>
          <w:b/>
          <w:bCs/>
          <w:color w:val="000000"/>
          <w:sz w:val="22"/>
          <w:szCs w:val="22"/>
        </w:rPr>
        <w:t>Declaração</w:t>
      </w:r>
      <w:r w:rsidRPr="001F1744">
        <w:rPr>
          <w:rFonts w:ascii="Arial" w:hAnsi="Arial" w:cs="Arial"/>
          <w:b/>
          <w:bCs/>
          <w:color w:val="000000"/>
          <w:sz w:val="22"/>
          <w:szCs w:val="22"/>
        </w:rPr>
        <w:t xml:space="preserve"> de inidoneidade para licitar ou contratar</w:t>
      </w:r>
      <w:r w:rsidRPr="001F1744">
        <w:rPr>
          <w:rFonts w:ascii="Arial" w:hAnsi="Arial" w:cs="Arial"/>
          <w:color w:val="000000"/>
          <w:sz w:val="22"/>
          <w:szCs w:val="22"/>
        </w:rPr>
        <w:t xml:space="preserve">, que impedirá o responsável de licitar ou contratar no âmbito da Administração Pública direta e indireta de todos os entes federativos, pelo prazo mínimo de 3 (três) anos e máximo de 6 (seis) anos, nos casos </w:t>
      </w:r>
      <w:r w:rsidRPr="001F1744">
        <w:rPr>
          <w:rFonts w:ascii="Arial" w:hAnsi="Arial" w:cs="Arial"/>
          <w:color w:val="000000"/>
          <w:sz w:val="22"/>
          <w:szCs w:val="22"/>
        </w:rPr>
        <w:lastRenderedPageBreak/>
        <w:t xml:space="preserve">dos subitens </w:t>
      </w:r>
      <w:r w:rsidR="00C43D03">
        <w:rPr>
          <w:rFonts w:ascii="Arial" w:hAnsi="Arial" w:cs="Arial"/>
          <w:color w:val="000000"/>
          <w:sz w:val="22"/>
          <w:szCs w:val="22"/>
        </w:rPr>
        <w:t>19</w:t>
      </w:r>
      <w:r w:rsidRPr="001F1744">
        <w:rPr>
          <w:rFonts w:ascii="Arial" w:hAnsi="Arial" w:cs="Arial"/>
          <w:color w:val="000000"/>
          <w:sz w:val="22"/>
          <w:szCs w:val="22"/>
        </w:rPr>
        <w:t xml:space="preserve">.1.8 a </w:t>
      </w:r>
      <w:r w:rsidR="00C43D03">
        <w:rPr>
          <w:rFonts w:ascii="Arial" w:hAnsi="Arial" w:cs="Arial"/>
          <w:color w:val="000000"/>
          <w:sz w:val="22"/>
          <w:szCs w:val="22"/>
        </w:rPr>
        <w:t>19</w:t>
      </w:r>
      <w:r w:rsidRPr="001F1744">
        <w:rPr>
          <w:rFonts w:ascii="Arial" w:hAnsi="Arial" w:cs="Arial"/>
          <w:color w:val="000000"/>
          <w:sz w:val="22"/>
          <w:szCs w:val="22"/>
        </w:rPr>
        <w:t>.1.12, bem como nos demais casos que justifiquem a imposição da penalidade mais grave;</w:t>
      </w:r>
    </w:p>
    <w:p w14:paraId="6CCE23F9" w14:textId="1A8B908B" w:rsidR="00385D33" w:rsidRPr="001F1744" w:rsidRDefault="00385D33" w:rsidP="00385D33">
      <w:pPr>
        <w:numPr>
          <w:ilvl w:val="1"/>
          <w:numId w:val="34"/>
        </w:numPr>
        <w:suppressAutoHyphens/>
        <w:autoSpaceDN w:val="0"/>
        <w:spacing w:before="120" w:after="120" w:line="360" w:lineRule="auto"/>
        <w:jc w:val="both"/>
        <w:rPr>
          <w:rFonts w:ascii="Arial" w:eastAsia="Verdana" w:hAnsi="Arial" w:cs="Arial"/>
          <w:sz w:val="22"/>
          <w:szCs w:val="22"/>
        </w:rPr>
      </w:pPr>
      <w:r w:rsidRPr="001F1744">
        <w:rPr>
          <w:rFonts w:ascii="Arial" w:hAnsi="Arial" w:cs="Arial"/>
          <w:sz w:val="22"/>
          <w:szCs w:val="22"/>
        </w:rPr>
        <w:t>Na aplicação das sanções serão considerados:</w:t>
      </w:r>
    </w:p>
    <w:p w14:paraId="4EA71C23" w14:textId="77777777" w:rsidR="00385D33" w:rsidRPr="001F1744" w:rsidRDefault="00385D33" w:rsidP="00385D33">
      <w:pPr>
        <w:pStyle w:val="Standard"/>
        <w:numPr>
          <w:ilvl w:val="2"/>
          <w:numId w:val="34"/>
        </w:numPr>
        <w:spacing w:line="360" w:lineRule="auto"/>
        <w:jc w:val="both"/>
        <w:rPr>
          <w:rFonts w:cs="Arial"/>
          <w:color w:val="000000"/>
          <w:sz w:val="22"/>
          <w:szCs w:val="22"/>
        </w:rPr>
      </w:pPr>
      <w:r w:rsidRPr="001F1744">
        <w:rPr>
          <w:rFonts w:cs="Arial"/>
          <w:color w:val="000000"/>
          <w:sz w:val="22"/>
          <w:szCs w:val="22"/>
        </w:rPr>
        <w:t>A natureza e a gravidade da infração cometida;</w:t>
      </w:r>
    </w:p>
    <w:p w14:paraId="7BEF5376" w14:textId="77777777" w:rsidR="00385D33" w:rsidRPr="001F1744" w:rsidRDefault="00385D33" w:rsidP="00385D33">
      <w:pPr>
        <w:pStyle w:val="Standard"/>
        <w:numPr>
          <w:ilvl w:val="2"/>
          <w:numId w:val="34"/>
        </w:numPr>
        <w:spacing w:line="360" w:lineRule="auto"/>
        <w:jc w:val="both"/>
        <w:rPr>
          <w:rFonts w:cs="Arial"/>
          <w:color w:val="000000"/>
          <w:sz w:val="22"/>
          <w:szCs w:val="22"/>
        </w:rPr>
      </w:pPr>
      <w:r w:rsidRPr="001F1744">
        <w:rPr>
          <w:rFonts w:cs="Arial"/>
          <w:color w:val="000000"/>
          <w:sz w:val="22"/>
          <w:szCs w:val="22"/>
        </w:rPr>
        <w:t>As peculiaridades do caso concreto;</w:t>
      </w:r>
    </w:p>
    <w:p w14:paraId="2761D386" w14:textId="77777777" w:rsidR="00385D33" w:rsidRPr="001F1744" w:rsidRDefault="00385D33" w:rsidP="00385D33">
      <w:pPr>
        <w:pStyle w:val="Standard"/>
        <w:numPr>
          <w:ilvl w:val="2"/>
          <w:numId w:val="34"/>
        </w:numPr>
        <w:spacing w:line="360" w:lineRule="auto"/>
        <w:jc w:val="both"/>
        <w:rPr>
          <w:rFonts w:cs="Arial"/>
          <w:color w:val="000000"/>
          <w:sz w:val="22"/>
          <w:szCs w:val="22"/>
        </w:rPr>
      </w:pPr>
      <w:r w:rsidRPr="001F1744">
        <w:rPr>
          <w:rFonts w:cs="Arial"/>
          <w:color w:val="000000"/>
          <w:sz w:val="22"/>
          <w:szCs w:val="22"/>
        </w:rPr>
        <w:t>As circunstâncias agravantes ou atenuantes;</w:t>
      </w:r>
    </w:p>
    <w:p w14:paraId="6EFC86AE" w14:textId="77777777" w:rsidR="00385D33" w:rsidRPr="001F1744" w:rsidRDefault="00385D33" w:rsidP="00385D33">
      <w:pPr>
        <w:pStyle w:val="Standard"/>
        <w:numPr>
          <w:ilvl w:val="2"/>
          <w:numId w:val="34"/>
        </w:numPr>
        <w:spacing w:line="360" w:lineRule="auto"/>
        <w:jc w:val="both"/>
        <w:rPr>
          <w:rFonts w:cs="Arial"/>
          <w:color w:val="000000"/>
          <w:sz w:val="22"/>
          <w:szCs w:val="22"/>
        </w:rPr>
      </w:pPr>
      <w:r w:rsidRPr="001F1744">
        <w:rPr>
          <w:rFonts w:cs="Arial"/>
          <w:color w:val="000000"/>
          <w:sz w:val="22"/>
          <w:szCs w:val="22"/>
        </w:rPr>
        <w:t>Os danos que dela provierem para a Administração Pública;</w:t>
      </w:r>
    </w:p>
    <w:p w14:paraId="4436BBA2" w14:textId="14C951A7" w:rsidR="00385D33" w:rsidRPr="001F1744" w:rsidRDefault="00385D33" w:rsidP="00385D33">
      <w:pPr>
        <w:numPr>
          <w:ilvl w:val="2"/>
          <w:numId w:val="34"/>
        </w:numPr>
        <w:suppressAutoHyphens/>
        <w:autoSpaceDN w:val="0"/>
        <w:spacing w:before="120" w:after="120" w:line="360" w:lineRule="auto"/>
        <w:jc w:val="both"/>
        <w:rPr>
          <w:rFonts w:ascii="Arial" w:eastAsia="Verdana" w:hAnsi="Arial" w:cs="Arial"/>
          <w:sz w:val="22"/>
          <w:szCs w:val="22"/>
        </w:rPr>
      </w:pPr>
      <w:r w:rsidRPr="001F1744">
        <w:rPr>
          <w:rFonts w:ascii="Arial" w:hAnsi="Arial" w:cs="Arial"/>
          <w:color w:val="000000"/>
          <w:sz w:val="22"/>
          <w:szCs w:val="22"/>
        </w:rPr>
        <w:t>A implantação ou o aperfeiçoamento de programa de integridade, conforme normas e orientações dos órgãos de controle.</w:t>
      </w:r>
    </w:p>
    <w:p w14:paraId="64779AAE" w14:textId="77777777" w:rsidR="00385D33" w:rsidRPr="001F1744" w:rsidRDefault="00385D33" w:rsidP="00385D33">
      <w:pPr>
        <w:pStyle w:val="Standard"/>
        <w:numPr>
          <w:ilvl w:val="1"/>
          <w:numId w:val="34"/>
        </w:numPr>
        <w:tabs>
          <w:tab w:val="left" w:pos="851"/>
        </w:tabs>
        <w:spacing w:line="360" w:lineRule="auto"/>
        <w:jc w:val="both"/>
        <w:rPr>
          <w:rFonts w:cs="Arial"/>
          <w:sz w:val="22"/>
          <w:szCs w:val="22"/>
        </w:rPr>
      </w:pPr>
      <w:r w:rsidRPr="001F1744">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B7604BD" w14:textId="77777777" w:rsidR="00385D33" w:rsidRPr="001F1744" w:rsidRDefault="00385D33" w:rsidP="00385D33">
      <w:pPr>
        <w:pStyle w:val="Standard"/>
        <w:numPr>
          <w:ilvl w:val="1"/>
          <w:numId w:val="34"/>
        </w:numPr>
        <w:tabs>
          <w:tab w:val="left" w:pos="851"/>
        </w:tabs>
        <w:spacing w:line="360" w:lineRule="auto"/>
        <w:jc w:val="both"/>
        <w:rPr>
          <w:rFonts w:cs="Arial"/>
          <w:sz w:val="22"/>
          <w:szCs w:val="22"/>
        </w:rPr>
      </w:pPr>
      <w:r w:rsidRPr="001F1744">
        <w:rPr>
          <w:rFonts w:cs="Arial"/>
          <w:sz w:val="22"/>
          <w:szCs w:val="22"/>
        </w:rPr>
        <w:t>A penalidade de multa pode ser aplicada cumulativamente com as demais sanções.</w:t>
      </w:r>
    </w:p>
    <w:p w14:paraId="59A0A658" w14:textId="77777777" w:rsidR="00385D33" w:rsidRPr="001F1744" w:rsidRDefault="00385D33" w:rsidP="00385D33">
      <w:pPr>
        <w:pStyle w:val="Standard"/>
        <w:numPr>
          <w:ilvl w:val="1"/>
          <w:numId w:val="34"/>
        </w:numPr>
        <w:tabs>
          <w:tab w:val="left" w:pos="851"/>
        </w:tabs>
        <w:spacing w:line="360" w:lineRule="auto"/>
        <w:jc w:val="both"/>
        <w:rPr>
          <w:rFonts w:cs="Arial"/>
          <w:sz w:val="22"/>
          <w:szCs w:val="22"/>
        </w:rPr>
      </w:pPr>
      <w:r w:rsidRPr="001F1744">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31A5617" w14:textId="77777777" w:rsidR="00385D33" w:rsidRPr="001F1744" w:rsidRDefault="00385D33" w:rsidP="00385D33">
      <w:pPr>
        <w:pStyle w:val="Standard"/>
        <w:numPr>
          <w:ilvl w:val="1"/>
          <w:numId w:val="34"/>
        </w:numPr>
        <w:tabs>
          <w:tab w:val="left" w:pos="851"/>
        </w:tabs>
        <w:spacing w:line="360" w:lineRule="auto"/>
        <w:jc w:val="both"/>
        <w:rPr>
          <w:rFonts w:cs="Arial"/>
          <w:sz w:val="22"/>
          <w:szCs w:val="22"/>
        </w:rPr>
      </w:pPr>
      <w:r w:rsidRPr="001F1744">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46554D9" w14:textId="77777777" w:rsidR="00385D33" w:rsidRPr="001F1744" w:rsidRDefault="00385D33" w:rsidP="00385D33">
      <w:pPr>
        <w:pStyle w:val="Standard"/>
        <w:numPr>
          <w:ilvl w:val="1"/>
          <w:numId w:val="34"/>
        </w:numPr>
        <w:tabs>
          <w:tab w:val="left" w:pos="851"/>
        </w:tabs>
        <w:spacing w:line="360" w:lineRule="auto"/>
        <w:jc w:val="both"/>
        <w:rPr>
          <w:rFonts w:cs="Arial"/>
          <w:sz w:val="22"/>
          <w:szCs w:val="22"/>
        </w:rPr>
      </w:pPr>
      <w:r w:rsidRPr="001F1744">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2F8E63DC" w14:textId="094C4E15" w:rsidR="00703724" w:rsidRPr="00385D33" w:rsidRDefault="00385D33" w:rsidP="00385D33">
      <w:pPr>
        <w:pStyle w:val="Standard"/>
        <w:numPr>
          <w:ilvl w:val="1"/>
          <w:numId w:val="34"/>
        </w:numPr>
        <w:tabs>
          <w:tab w:val="left" w:pos="851"/>
        </w:tabs>
        <w:spacing w:line="360" w:lineRule="auto"/>
        <w:jc w:val="both"/>
        <w:rPr>
          <w:rFonts w:cs="Arial"/>
          <w:sz w:val="22"/>
          <w:szCs w:val="22"/>
        </w:rPr>
      </w:pPr>
      <w:r w:rsidRPr="001F1744">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4E2C754" w14:textId="77777777" w:rsidR="00A46E6D" w:rsidRDefault="00A46E6D" w:rsidP="00AD26D6">
      <w:pPr>
        <w:pStyle w:val="Edital-Corpo"/>
        <w:numPr>
          <w:ilvl w:val="0"/>
          <w:numId w:val="23"/>
        </w:numPr>
        <w:spacing w:before="120" w:after="120" w:line="360" w:lineRule="auto"/>
        <w:ind w:left="1134" w:hanging="1134"/>
      </w:pPr>
      <w:r>
        <w:rPr>
          <w:rFonts w:ascii="Arial" w:hAnsi="Arial" w:cs="Arial"/>
          <w:b/>
          <w:sz w:val="22"/>
          <w:szCs w:val="22"/>
        </w:rPr>
        <w:t>DISPOSIÇÕES</w:t>
      </w:r>
      <w:r>
        <w:rPr>
          <w:rFonts w:ascii="Arial" w:hAnsi="Arial" w:cs="Arial"/>
          <w:sz w:val="22"/>
          <w:szCs w:val="22"/>
        </w:rPr>
        <w:t xml:space="preserve"> </w:t>
      </w:r>
      <w:r>
        <w:rPr>
          <w:rFonts w:ascii="Arial" w:hAnsi="Arial" w:cs="Arial"/>
          <w:b/>
          <w:sz w:val="22"/>
          <w:szCs w:val="22"/>
        </w:rPr>
        <w:t>GERAIS</w:t>
      </w:r>
      <w:r>
        <w:rPr>
          <w:rFonts w:ascii="Arial" w:hAnsi="Arial" w:cs="Arial"/>
          <w:sz w:val="22"/>
          <w:szCs w:val="22"/>
        </w:rPr>
        <w:t>:</w:t>
      </w:r>
    </w:p>
    <w:p w14:paraId="7B05AD6A" w14:textId="77777777" w:rsidR="00A46E6D" w:rsidRDefault="00A46E6D" w:rsidP="00AD26D6">
      <w:pPr>
        <w:pStyle w:val="PargrafodaLista"/>
        <w:numPr>
          <w:ilvl w:val="0"/>
          <w:numId w:val="26"/>
        </w:numPr>
        <w:suppressAutoHyphens/>
        <w:autoSpaceDN w:val="0"/>
        <w:spacing w:before="120" w:after="120"/>
        <w:contextualSpacing w:val="0"/>
        <w:rPr>
          <w:rFonts w:ascii="Arial" w:hAnsi="Arial" w:cs="Arial"/>
          <w:vanish/>
          <w:kern w:val="3"/>
          <w:sz w:val="22"/>
          <w:szCs w:val="22"/>
        </w:rPr>
      </w:pPr>
    </w:p>
    <w:p w14:paraId="23DABBC9" w14:textId="77777777" w:rsidR="00A46E6D" w:rsidRDefault="00A46E6D" w:rsidP="004B27C9">
      <w:pPr>
        <w:numPr>
          <w:ilvl w:val="1"/>
          <w:numId w:val="26"/>
        </w:numPr>
        <w:suppressAutoHyphens/>
        <w:autoSpaceDN w:val="0"/>
        <w:spacing w:before="120" w:after="120" w:line="360" w:lineRule="auto"/>
        <w:ind w:left="1418" w:hanging="1134"/>
        <w:jc w:val="both"/>
      </w:pPr>
      <w:r>
        <w:rPr>
          <w:rFonts w:ascii="Arial" w:hAnsi="Arial" w:cs="Arial"/>
          <w:sz w:val="22"/>
          <w:szCs w:val="22"/>
        </w:rPr>
        <w:t xml:space="preserve">Integra este </w:t>
      </w:r>
      <w:r>
        <w:rPr>
          <w:rFonts w:ascii="Arial" w:eastAsia="Verdana" w:hAnsi="Arial" w:cs="Arial"/>
          <w:sz w:val="22"/>
          <w:szCs w:val="22"/>
        </w:rPr>
        <w:t>instrumento</w:t>
      </w:r>
      <w:r>
        <w:rPr>
          <w:rFonts w:ascii="Arial" w:hAnsi="Arial" w:cs="Arial"/>
          <w:sz w:val="22"/>
          <w:szCs w:val="22"/>
        </w:rPr>
        <w:t>, a proposta da CONTRATADA, independente de transcrição.</w:t>
      </w:r>
    </w:p>
    <w:p w14:paraId="1962E6AA" w14:textId="36A58295" w:rsidR="00A46E6D" w:rsidRPr="00CE289F" w:rsidRDefault="00CE289F" w:rsidP="004B27C9">
      <w:pPr>
        <w:numPr>
          <w:ilvl w:val="1"/>
          <w:numId w:val="26"/>
        </w:numPr>
        <w:suppressAutoHyphens/>
        <w:autoSpaceDN w:val="0"/>
        <w:spacing w:before="120" w:after="120" w:line="360" w:lineRule="auto"/>
        <w:ind w:left="1418" w:hanging="1134"/>
        <w:jc w:val="both"/>
        <w:rPr>
          <w:rFonts w:ascii="Arial" w:hAnsi="Arial" w:cs="Arial"/>
          <w:sz w:val="22"/>
          <w:szCs w:val="22"/>
        </w:rPr>
      </w:pPr>
      <w:r w:rsidRPr="00CE289F">
        <w:rPr>
          <w:rFonts w:ascii="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237B6AB" w14:textId="77777777" w:rsidR="00A46E6D" w:rsidRDefault="00A46E6D" w:rsidP="001D67C5">
      <w:pPr>
        <w:pStyle w:val="Edital-Corpo"/>
        <w:numPr>
          <w:ilvl w:val="0"/>
          <w:numId w:val="23"/>
        </w:numPr>
        <w:spacing w:before="120" w:after="120" w:line="360" w:lineRule="auto"/>
        <w:ind w:left="1134" w:hanging="1134"/>
        <w:jc w:val="both"/>
      </w:pPr>
      <w:r>
        <w:rPr>
          <w:rFonts w:ascii="Arial" w:hAnsi="Arial" w:cs="Arial"/>
          <w:b/>
          <w:sz w:val="22"/>
          <w:szCs w:val="22"/>
        </w:rPr>
        <w:t>FORO</w:t>
      </w:r>
      <w:r>
        <w:rPr>
          <w:rFonts w:ascii="Arial" w:hAnsi="Arial" w:cs="Arial"/>
          <w:sz w:val="22"/>
          <w:szCs w:val="22"/>
        </w:rPr>
        <w:t>:</w:t>
      </w:r>
    </w:p>
    <w:p w14:paraId="2E67665C" w14:textId="77777777" w:rsidR="00A46E6D" w:rsidRDefault="00A46E6D" w:rsidP="001D67C5">
      <w:pPr>
        <w:pStyle w:val="PargrafodaLista"/>
        <w:numPr>
          <w:ilvl w:val="0"/>
          <w:numId w:val="26"/>
        </w:numPr>
        <w:suppressAutoHyphens/>
        <w:autoSpaceDN w:val="0"/>
        <w:spacing w:before="120" w:after="120"/>
        <w:contextualSpacing w:val="0"/>
        <w:jc w:val="both"/>
        <w:rPr>
          <w:rFonts w:ascii="Arial" w:hAnsi="Arial" w:cs="Arial"/>
          <w:vanish/>
          <w:kern w:val="3"/>
          <w:sz w:val="22"/>
          <w:szCs w:val="22"/>
        </w:rPr>
      </w:pPr>
    </w:p>
    <w:p w14:paraId="4FCE9FA8" w14:textId="77777777" w:rsidR="00A46E6D" w:rsidRDefault="00A46E6D" w:rsidP="004B27C9">
      <w:pPr>
        <w:numPr>
          <w:ilvl w:val="1"/>
          <w:numId w:val="26"/>
        </w:numPr>
        <w:suppressAutoHyphens/>
        <w:autoSpaceDN w:val="0"/>
        <w:spacing w:before="120" w:after="120" w:line="360" w:lineRule="auto"/>
        <w:ind w:left="1418" w:hanging="1134"/>
        <w:jc w:val="both"/>
        <w:rPr>
          <w:rFonts w:ascii="Arial" w:hAnsi="Arial" w:cs="Arial"/>
          <w:sz w:val="22"/>
          <w:szCs w:val="22"/>
        </w:rPr>
      </w:pPr>
      <w:r>
        <w:rPr>
          <w:rFonts w:ascii="Arial" w:hAnsi="Arial" w:cs="Arial"/>
          <w:sz w:val="22"/>
          <w:szCs w:val="22"/>
        </w:rPr>
        <w:t>Fica eleito o foro da Justiça Federal em Recife-PE, para dirimir quaisquer questões decorrentes da utilização desta CARTA CONTRATO.</w:t>
      </w:r>
    </w:p>
    <w:p w14:paraId="44CFBE68" w14:textId="77777777" w:rsidR="00A46E6D" w:rsidRDefault="00A46E6D" w:rsidP="00A46E6D">
      <w:pPr>
        <w:pStyle w:val="Edital-Corpo"/>
        <w:spacing w:before="120" w:after="120" w:line="360" w:lineRule="auto"/>
        <w:jc w:val="center"/>
        <w:rPr>
          <w:rFonts w:ascii="Arial" w:hAnsi="Arial" w:cs="Arial"/>
          <w:sz w:val="22"/>
          <w:szCs w:val="22"/>
        </w:rPr>
      </w:pPr>
    </w:p>
    <w:p w14:paraId="70C87578" w14:textId="4E821E06" w:rsidR="00A46E6D" w:rsidRDefault="00A46E6D" w:rsidP="00A46E6D">
      <w:pPr>
        <w:pStyle w:val="Edital-Corpo"/>
        <w:spacing w:before="120" w:after="120" w:line="360" w:lineRule="auto"/>
        <w:jc w:val="center"/>
        <w:rPr>
          <w:rFonts w:ascii="Arial" w:hAnsi="Arial" w:cs="Arial"/>
          <w:sz w:val="22"/>
          <w:szCs w:val="22"/>
        </w:rPr>
      </w:pPr>
      <w:r>
        <w:rPr>
          <w:rFonts w:ascii="Arial" w:hAnsi="Arial" w:cs="Arial"/>
          <w:sz w:val="22"/>
          <w:szCs w:val="22"/>
        </w:rPr>
        <w:t>Recife, xx de xxxxxxxxx de 202</w:t>
      </w:r>
      <w:r w:rsidR="00FF4209">
        <w:rPr>
          <w:rFonts w:ascii="Arial" w:hAnsi="Arial" w:cs="Arial"/>
          <w:sz w:val="22"/>
          <w:szCs w:val="22"/>
        </w:rPr>
        <w:t>5</w:t>
      </w:r>
      <w:r>
        <w:rPr>
          <w:rFonts w:ascii="Arial" w:hAnsi="Arial" w:cs="Arial"/>
          <w:sz w:val="22"/>
          <w:szCs w:val="22"/>
        </w:rPr>
        <w:t>.</w:t>
      </w:r>
    </w:p>
    <w:p w14:paraId="554F66B1" w14:textId="77777777" w:rsidR="00A46E6D" w:rsidRDefault="00A46E6D" w:rsidP="00A46E6D">
      <w:pPr>
        <w:pStyle w:val="Edital-Corpo"/>
        <w:spacing w:before="120" w:after="120" w:line="360" w:lineRule="auto"/>
        <w:jc w:val="center"/>
        <w:rPr>
          <w:rFonts w:ascii="Arial" w:hAnsi="Arial" w:cs="Arial"/>
          <w:sz w:val="22"/>
          <w:szCs w:val="22"/>
        </w:rPr>
      </w:pPr>
    </w:p>
    <w:p w14:paraId="622375EE" w14:textId="77777777" w:rsidR="00A46E6D" w:rsidRDefault="00A46E6D" w:rsidP="00A46E6D">
      <w:pPr>
        <w:pStyle w:val="Edital-Corpo"/>
        <w:spacing w:before="120" w:after="120"/>
        <w:jc w:val="center"/>
        <w:rPr>
          <w:rFonts w:ascii="Arial" w:hAnsi="Arial" w:cs="Arial"/>
          <w:sz w:val="22"/>
          <w:szCs w:val="22"/>
        </w:rPr>
      </w:pPr>
      <w:r>
        <w:rPr>
          <w:rFonts w:ascii="Arial" w:hAnsi="Arial" w:cs="Arial"/>
          <w:sz w:val="22"/>
          <w:szCs w:val="22"/>
        </w:rPr>
        <w:t>________________________________________</w:t>
      </w:r>
    </w:p>
    <w:p w14:paraId="05701F4E" w14:textId="77777777" w:rsidR="00A46E6D" w:rsidRDefault="00A46E6D" w:rsidP="00A46E6D">
      <w:pPr>
        <w:pStyle w:val="Edital-Corpo"/>
        <w:spacing w:before="120" w:after="120"/>
        <w:jc w:val="center"/>
        <w:rPr>
          <w:rFonts w:ascii="Arial" w:hAnsi="Arial" w:cs="Arial"/>
          <w:sz w:val="22"/>
          <w:szCs w:val="22"/>
        </w:rPr>
      </w:pPr>
      <w:r>
        <w:rPr>
          <w:rFonts w:ascii="Arial" w:hAnsi="Arial" w:cs="Arial"/>
          <w:sz w:val="22"/>
          <w:szCs w:val="22"/>
        </w:rPr>
        <w:t>Representante Legal da PRT 6ª Região</w:t>
      </w:r>
    </w:p>
    <w:p w14:paraId="396D9FC5" w14:textId="77777777" w:rsidR="00A46E6D" w:rsidRDefault="00A46E6D" w:rsidP="00A46E6D">
      <w:pPr>
        <w:pStyle w:val="Edital-Corpo"/>
        <w:spacing w:before="120" w:after="120" w:line="360" w:lineRule="auto"/>
        <w:jc w:val="center"/>
        <w:rPr>
          <w:rFonts w:ascii="Arial" w:hAnsi="Arial" w:cs="Arial"/>
          <w:sz w:val="22"/>
          <w:szCs w:val="22"/>
        </w:rPr>
      </w:pPr>
    </w:p>
    <w:p w14:paraId="3D971764" w14:textId="77777777" w:rsidR="00A46E6D" w:rsidRDefault="00A46E6D" w:rsidP="00A46E6D">
      <w:pPr>
        <w:pStyle w:val="Edital-Corpo"/>
        <w:spacing w:before="120" w:after="120"/>
        <w:jc w:val="center"/>
        <w:rPr>
          <w:rFonts w:ascii="Arial" w:hAnsi="Arial" w:cs="Arial"/>
          <w:sz w:val="22"/>
          <w:szCs w:val="22"/>
        </w:rPr>
      </w:pPr>
      <w:r>
        <w:rPr>
          <w:rFonts w:ascii="Arial" w:hAnsi="Arial" w:cs="Arial"/>
          <w:sz w:val="22"/>
          <w:szCs w:val="22"/>
        </w:rPr>
        <w:t>________________________________________</w:t>
      </w:r>
    </w:p>
    <w:p w14:paraId="68693476" w14:textId="77777777" w:rsidR="00A46E6D" w:rsidRDefault="00A46E6D" w:rsidP="00A46E6D">
      <w:pPr>
        <w:pStyle w:val="Edital-Corpo"/>
        <w:spacing w:before="120" w:after="120"/>
        <w:jc w:val="center"/>
        <w:rPr>
          <w:rFonts w:ascii="Arial" w:hAnsi="Arial" w:cs="Arial"/>
          <w:sz w:val="22"/>
          <w:szCs w:val="22"/>
        </w:rPr>
      </w:pPr>
      <w:r>
        <w:rPr>
          <w:rFonts w:ascii="Arial" w:hAnsi="Arial" w:cs="Arial"/>
          <w:sz w:val="22"/>
          <w:szCs w:val="22"/>
        </w:rPr>
        <w:t>xxxxxxxxxxxxxxxxxxxxxxxxxx</w:t>
      </w:r>
    </w:p>
    <w:p w14:paraId="270E8A9B" w14:textId="77777777" w:rsidR="00A46E6D" w:rsidRDefault="00A46E6D" w:rsidP="00A46E6D">
      <w:pPr>
        <w:pStyle w:val="Edital-Corpo"/>
        <w:spacing w:before="120" w:after="120"/>
        <w:jc w:val="center"/>
      </w:pPr>
      <w:r>
        <w:rPr>
          <w:rFonts w:ascii="Arial" w:hAnsi="Arial" w:cs="Arial"/>
          <w:sz w:val="22"/>
          <w:szCs w:val="22"/>
        </w:rPr>
        <w:t>CPF: xxxxxxxxxxxxxxxxxxxxxxx</w:t>
      </w:r>
    </w:p>
    <w:p w14:paraId="7479311D" w14:textId="77777777" w:rsidR="0046564C" w:rsidRPr="001A4614" w:rsidRDefault="0046564C" w:rsidP="006034D2">
      <w:pPr>
        <w:rPr>
          <w:rFonts w:ascii="Arial" w:hAnsi="Arial" w:cs="Arial"/>
          <w:color w:val="FF0000"/>
          <w:sz w:val="22"/>
          <w:szCs w:val="22"/>
        </w:rPr>
      </w:pPr>
    </w:p>
    <w:sectPr w:rsidR="0046564C" w:rsidRPr="001A4614" w:rsidSect="00D755B4">
      <w:headerReference w:type="default" r:id="rId18"/>
      <w:footerReference w:type="default" r:id="rId19"/>
      <w:headerReference w:type="first" r:id="rId20"/>
      <w:footerReference w:type="first" r:id="rId21"/>
      <w:pgSz w:w="11906" w:h="16838"/>
      <w:pgMar w:top="2259" w:right="849"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E79DC" w14:textId="77777777" w:rsidR="00636295" w:rsidRDefault="00636295" w:rsidP="00805244">
      <w:r>
        <w:separator/>
      </w:r>
    </w:p>
  </w:endnote>
  <w:endnote w:type="continuationSeparator" w:id="0">
    <w:p w14:paraId="155B688E" w14:textId="77777777" w:rsidR="00636295" w:rsidRDefault="00636295" w:rsidP="00805244">
      <w:r>
        <w:continuationSeparator/>
      </w:r>
    </w:p>
  </w:endnote>
  <w:endnote w:type="continuationNotice" w:id="1">
    <w:p w14:paraId="5958B871" w14:textId="77777777" w:rsidR="00636295" w:rsidRDefault="00636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WenQuanYi Micro Hei">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ptos Narrow">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D16C3" w14:textId="77777777" w:rsidR="00636295" w:rsidRDefault="00636295"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77777777" w:rsidR="00636295" w:rsidRDefault="00636295" w:rsidP="00B5473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7DBAEF82" w14:textId="082FCDCD" w:rsidR="00636295" w:rsidRPr="00A25AB0" w:rsidRDefault="00636295"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28846" w14:textId="77777777" w:rsidR="00636295" w:rsidRDefault="00636295" w:rsidP="00BC12A7">
    <w:pPr>
      <w:pStyle w:val="Rodap"/>
      <w:jc w:val="center"/>
      <w:rPr>
        <w:rFonts w:ascii="Arial" w:hAnsi="Arial"/>
        <w:b/>
        <w:bCs/>
        <w:sz w:val="16"/>
        <w:szCs w:val="16"/>
      </w:rPr>
    </w:pPr>
    <w:r>
      <w:rPr>
        <w:rFonts w:ascii="Arial" w:hAnsi="Arial"/>
        <w:b/>
        <w:bCs/>
        <w:sz w:val="16"/>
        <w:szCs w:val="16"/>
      </w:rPr>
      <w:t>Ministério Público do Trabalho – Pernambuco</w:t>
    </w:r>
  </w:p>
  <w:p w14:paraId="6F3294E5" w14:textId="77777777" w:rsidR="00636295" w:rsidRDefault="00636295" w:rsidP="00BC12A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028704E0" w14:textId="77777777" w:rsidR="00636295" w:rsidRDefault="00636295"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FD986" w14:textId="77777777" w:rsidR="00636295" w:rsidRDefault="00636295" w:rsidP="00805244">
      <w:r>
        <w:separator/>
      </w:r>
    </w:p>
  </w:footnote>
  <w:footnote w:type="continuationSeparator" w:id="0">
    <w:p w14:paraId="07D1BC5A" w14:textId="77777777" w:rsidR="00636295" w:rsidRDefault="00636295" w:rsidP="00805244">
      <w:r>
        <w:continuationSeparator/>
      </w:r>
    </w:p>
  </w:footnote>
  <w:footnote w:type="continuationNotice" w:id="1">
    <w:p w14:paraId="15607EF8" w14:textId="77777777" w:rsidR="00636295" w:rsidRDefault="00636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9F3D3" w14:textId="77777777" w:rsidR="00636295" w:rsidRPr="00BC12A7" w:rsidRDefault="00636295" w:rsidP="00B54737">
    <w:pPr>
      <w:widowControl w:val="0"/>
      <w:suppressAutoHyphens/>
      <w:autoSpaceDN w:val="0"/>
      <w:spacing w:before="100" w:line="240" w:lineRule="auto"/>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5"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6033CFDF" w14:textId="77777777" w:rsidR="00636295" w:rsidRPr="00352186" w:rsidRDefault="00636295"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1F28D" w14:textId="77777777" w:rsidR="00636295" w:rsidRPr="00BC12A7" w:rsidRDefault="00636295" w:rsidP="00BC12A7">
    <w:pPr>
      <w:widowControl w:val="0"/>
      <w:suppressAutoHyphens/>
      <w:autoSpaceDN w:val="0"/>
      <w:spacing w:before="100" w:line="240" w:lineRule="auto"/>
      <w:textAlignment w:val="baseline"/>
      <w:rPr>
        <w:rFonts w:ascii="Times New Roman" w:hAnsi="Times New Roman" w:cs="Times New Roman"/>
        <w:kern w:val="3"/>
        <w:lang w:bidi="pt-BR"/>
      </w:rPr>
    </w:pPr>
    <w:bookmarkStart w:id="23"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6"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23BA4"/>
    <w:multiLevelType w:val="multilevel"/>
    <w:tmpl w:val="E6746F96"/>
    <w:styleLink w:val="Estilo1"/>
    <w:lvl w:ilvl="0">
      <w:start w:val="1"/>
      <w:numFmt w:val="decimal"/>
      <w:lvlText w:val="%1."/>
      <w:lvlJc w:val="left"/>
      <w:pPr>
        <w:ind w:left="360" w:hanging="360"/>
      </w:pPr>
      <w:rPr>
        <w:rFonts w:ascii="Arial" w:hAnsi="Arial" w:hint="default"/>
        <w:sz w:val="22"/>
      </w:rPr>
    </w:lvl>
    <w:lvl w:ilvl="1">
      <w:start w:val="1"/>
      <w:numFmt w:val="decimal"/>
      <w:lvlText w:val="%1.%2."/>
      <w:lvlJc w:val="left"/>
      <w:pPr>
        <w:ind w:left="574" w:hanging="432"/>
      </w:pPr>
      <w:rPr>
        <w:rFonts w:ascii="Arial" w:hAnsi="Arial" w:cs="Arial" w:hint="default"/>
        <w:sz w:val="22"/>
        <w:szCs w:val="22"/>
      </w:rPr>
    </w:lvl>
    <w:lvl w:ilvl="2">
      <w:start w:val="1"/>
      <w:numFmt w:val="decimal"/>
      <w:lvlText w:val="%1.%2.%3."/>
      <w:lvlJc w:val="left"/>
      <w:pPr>
        <w:ind w:left="1474" w:hanging="75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5E3A48"/>
    <w:multiLevelType w:val="hybridMultilevel"/>
    <w:tmpl w:val="4DE6E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BE1B9E"/>
    <w:multiLevelType w:val="multilevel"/>
    <w:tmpl w:val="0416001D"/>
    <w:styleLink w:val="Estilo2"/>
    <w:lvl w:ilvl="0">
      <w:start w:val="19"/>
      <w:numFmt w:val="decimal"/>
      <w:lvlText w:val="%1)"/>
      <w:lvlJc w:val="left"/>
      <w:pPr>
        <w:ind w:left="360" w:hanging="360"/>
      </w:pPr>
      <w:rPr>
        <w:rFonts w:ascii="Arial" w:hAnsi="Arial"/>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25D3D89"/>
    <w:multiLevelType w:val="multilevel"/>
    <w:tmpl w:val="095A3DDC"/>
    <w:lvl w:ilvl="0">
      <w:start w:val="1"/>
      <w:numFmt w:val="decimal"/>
      <w:lvlText w:val="%1."/>
      <w:lvlJc w:val="left"/>
      <w:pPr>
        <w:ind w:left="360" w:hanging="360"/>
      </w:pPr>
      <w:rPr>
        <w:rFonts w:hint="default"/>
      </w:rPr>
    </w:lvl>
    <w:lvl w:ilvl="1">
      <w:start w:val="1"/>
      <w:numFmt w:val="decimal"/>
      <w:lvlText w:val="11.%2."/>
      <w:lvlJc w:val="left"/>
      <w:pPr>
        <w:ind w:left="432" w:hanging="432"/>
      </w:pPr>
      <w:rPr>
        <w:rFonts w:ascii="Arial" w:hAnsi="Arial" w:cs="Arial" w:hint="default"/>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92CC2CC4"/>
    <w:lvl w:ilvl="0">
      <w:start w:val="1"/>
      <w:numFmt w:val="decimal"/>
      <w:lvlText w:val="%1."/>
      <w:lvlJc w:val="left"/>
      <w:pPr>
        <w:ind w:left="360" w:hanging="360"/>
      </w:pPr>
      <w:rPr>
        <w:b/>
        <w:color w:val="auto"/>
      </w:rPr>
    </w:lvl>
    <w:lvl w:ilvl="1">
      <w:start w:val="4"/>
      <w:numFmt w:val="decimal"/>
      <w:lvlText w:val="%1.%2."/>
      <w:lvlJc w:val="left"/>
      <w:pPr>
        <w:ind w:left="432"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344D21"/>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A67672"/>
    <w:multiLevelType w:val="hybridMultilevel"/>
    <w:tmpl w:val="C7B4D448"/>
    <w:lvl w:ilvl="0" w:tplc="19A8AB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80141F1"/>
    <w:multiLevelType w:val="multilevel"/>
    <w:tmpl w:val="0416001D"/>
    <w:numStyleLink w:val="Estilo2"/>
  </w:abstractNum>
  <w:abstractNum w:abstractNumId="9" w15:restartNumberingAfterBreak="0">
    <w:nsid w:val="47815901"/>
    <w:multiLevelType w:val="multilevel"/>
    <w:tmpl w:val="99B2AA16"/>
    <w:lvl w:ilvl="0">
      <w:start w:val="1"/>
      <w:numFmt w:val="decimal"/>
      <w:lvlText w:val="%1."/>
      <w:lvlJc w:val="left"/>
      <w:pPr>
        <w:ind w:left="435" w:hanging="435"/>
      </w:pPr>
    </w:lvl>
    <w:lvl w:ilvl="1">
      <w:start w:val="1"/>
      <w:numFmt w:val="decimal"/>
      <w:lvlText w:val="%1.%2."/>
      <w:lvlJc w:val="left"/>
      <w:pPr>
        <w:ind w:left="2138" w:hanging="720"/>
      </w:pPr>
      <w:rPr>
        <w:b w:val="0"/>
        <w:bCs/>
        <w:i w:val="0"/>
        <w:iCs w:val="0"/>
        <w:color w:val="auto"/>
      </w:rPr>
    </w:lvl>
    <w:lvl w:ilvl="2">
      <w:start w:val="1"/>
      <w:numFmt w:val="decimal"/>
      <w:lvlText w:val="%1.%2.%3."/>
      <w:lvlJc w:val="left"/>
      <w:pPr>
        <w:ind w:left="1004" w:hanging="720"/>
      </w:pPr>
      <w:rPr>
        <w:color w:val="auto"/>
      </w:rPr>
    </w:lvl>
    <w:lvl w:ilvl="3">
      <w:start w:val="1"/>
      <w:numFmt w:val="decimal"/>
      <w:lvlText w:val="%1.%2.%3.%4."/>
      <w:lvlJc w:val="left"/>
      <w:pPr>
        <w:ind w:left="3204" w:hanging="1080"/>
      </w:pPr>
      <w:rPr>
        <w:b w:val="0"/>
        <w:bCs/>
      </w:r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464" w:hanging="1800"/>
      </w:pPr>
    </w:lvl>
  </w:abstractNum>
  <w:abstractNum w:abstractNumId="10"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97557A"/>
    <w:multiLevelType w:val="hybridMultilevel"/>
    <w:tmpl w:val="52A853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5A56852"/>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562463BE"/>
    <w:multiLevelType w:val="hybridMultilevel"/>
    <w:tmpl w:val="6D0CEBF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C8D599D"/>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5F337112"/>
    <w:multiLevelType w:val="multilevel"/>
    <w:tmpl w:val="E6746F96"/>
    <w:lvl w:ilvl="0">
      <w:start w:val="1"/>
      <w:numFmt w:val="decimal"/>
      <w:lvlText w:val="%1."/>
      <w:lvlJc w:val="left"/>
      <w:pPr>
        <w:ind w:left="360" w:hanging="360"/>
      </w:pPr>
      <w:rPr>
        <w:rFonts w:hint="default"/>
      </w:rPr>
    </w:lvl>
    <w:lvl w:ilvl="1">
      <w:start w:val="1"/>
      <w:numFmt w:val="decimal"/>
      <w:lvlText w:val="%1.%2."/>
      <w:lvlJc w:val="left"/>
      <w:pPr>
        <w:ind w:left="432" w:hanging="432"/>
      </w:pPr>
      <w:rPr>
        <w:rFonts w:ascii="Arial" w:hAnsi="Arial" w:cs="Arial" w:hint="default"/>
        <w:sz w:val="22"/>
        <w:szCs w:val="22"/>
      </w:rPr>
    </w:lvl>
    <w:lvl w:ilvl="2">
      <w:start w:val="1"/>
      <w:numFmt w:val="decimal"/>
      <w:lvlText w:val="%1.%2.%3."/>
      <w:lvlJc w:val="left"/>
      <w:pPr>
        <w:ind w:left="1474" w:hanging="75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F5A3DCE"/>
    <w:multiLevelType w:val="multilevel"/>
    <w:tmpl w:val="4560D38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val="0"/>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B2A7864"/>
    <w:multiLevelType w:val="multilevel"/>
    <w:tmpl w:val="0416001F"/>
    <w:styleLink w:val="CartaContrato-Numerao"/>
    <w:lvl w:ilvl="0">
      <w:start w:val="1"/>
      <w:numFmt w:val="decimal"/>
      <w:lvlText w:val="%1."/>
      <w:lvlJc w:val="left"/>
      <w:pPr>
        <w:ind w:left="360" w:hanging="360"/>
      </w:pPr>
      <w:rPr>
        <w:b w:val="0"/>
        <w:i w:val="0"/>
        <w:color w:val="auto"/>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val="0"/>
        <w:bCs w:val="0"/>
        <w:sz w:val="21"/>
        <w:szCs w:val="21"/>
      </w:rPr>
    </w:lvl>
  </w:abstractNum>
  <w:abstractNum w:abstractNumId="22" w15:restartNumberingAfterBreak="0">
    <w:nsid w:val="6B7E0891"/>
    <w:multiLevelType w:val="hybridMultilevel"/>
    <w:tmpl w:val="EC5AF330"/>
    <w:lvl w:ilvl="0" w:tplc="0416000F">
      <w:start w:val="1"/>
      <w:numFmt w:val="decimal"/>
      <w:lvlText w:val="%1."/>
      <w:lvlJc w:val="lef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3" w15:restartNumberingAfterBreak="0">
    <w:nsid w:val="74CB57F0"/>
    <w:multiLevelType w:val="multilevel"/>
    <w:tmpl w:val="E6746F96"/>
    <w:numStyleLink w:val="Estilo1"/>
  </w:abstractNum>
  <w:abstractNum w:abstractNumId="24" w15:restartNumberingAfterBreak="0">
    <w:nsid w:val="7B5D02B1"/>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5" w15:restartNumberingAfterBreak="0">
    <w:nsid w:val="7ED5768E"/>
    <w:multiLevelType w:val="multilevel"/>
    <w:tmpl w:val="FADC4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0273494">
    <w:abstractNumId w:val="15"/>
  </w:num>
  <w:num w:numId="2" w16cid:durableId="4776546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9832126">
    <w:abstractNumId w:val="16"/>
  </w:num>
  <w:num w:numId="4" w16cid:durableId="550045906">
    <w:abstractNumId w:val="13"/>
  </w:num>
  <w:num w:numId="5" w16cid:durableId="427624204">
    <w:abstractNumId w:val="10"/>
  </w:num>
  <w:num w:numId="6" w16cid:durableId="2147312466">
    <w:abstractNumId w:val="14"/>
  </w:num>
  <w:num w:numId="7" w16cid:durableId="148635817">
    <w:abstractNumId w:val="19"/>
  </w:num>
  <w:num w:numId="8" w16cid:durableId="1799296542">
    <w:abstractNumId w:val="10"/>
    <w:lvlOverride w:ilvl="0">
      <w:startOverride w:val="1"/>
    </w:lvlOverride>
  </w:num>
  <w:num w:numId="9" w16cid:durableId="1708337692">
    <w:abstractNumId w:val="12"/>
  </w:num>
  <w:num w:numId="10" w16cid:durableId="1463496525">
    <w:abstractNumId w:val="24"/>
  </w:num>
  <w:num w:numId="11" w16cid:durableId="1789857735">
    <w:abstractNumId w:val="22"/>
  </w:num>
  <w:num w:numId="12" w16cid:durableId="641078603">
    <w:abstractNumId w:val="1"/>
  </w:num>
  <w:num w:numId="13" w16cid:durableId="1847674970">
    <w:abstractNumId w:val="4"/>
  </w:num>
  <w:num w:numId="14" w16cid:durableId="2075622098">
    <w:abstractNumId w:val="6"/>
  </w:num>
  <w:num w:numId="15" w16cid:durableId="1154449219">
    <w:abstractNumId w:val="18"/>
  </w:num>
  <w:num w:numId="16" w16cid:durableId="1586526233">
    <w:abstractNumId w:val="11"/>
  </w:num>
  <w:num w:numId="17" w16cid:durableId="5503862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944143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28739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12067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00268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8439338">
    <w:abstractNumId w:val="9"/>
  </w:num>
  <w:num w:numId="23" w16cid:durableId="1162624336">
    <w:abstractNumId w:val="21"/>
  </w:num>
  <w:num w:numId="24" w16cid:durableId="1944608368">
    <w:abstractNumId w:val="25"/>
  </w:num>
  <w:num w:numId="25" w16cid:durableId="1348095164">
    <w:abstractNumId w:val="3"/>
  </w:num>
  <w:num w:numId="26" w16cid:durableId="357856898">
    <w:abstractNumId w:val="17"/>
  </w:num>
  <w:num w:numId="27" w16cid:durableId="1324242604">
    <w:abstractNumId w:val="17"/>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574" w:hanging="432"/>
        </w:pPr>
        <w:rPr>
          <w:rFonts w:ascii="Arial" w:hAnsi="Arial" w:cs="Arial" w:hint="default"/>
          <w:sz w:val="22"/>
          <w:szCs w:val="22"/>
        </w:rPr>
      </w:lvl>
    </w:lvlOverride>
    <w:lvlOverride w:ilvl="2">
      <w:lvl w:ilvl="2">
        <w:start w:val="1"/>
        <w:numFmt w:val="decimal"/>
        <w:lvlText w:val="%1.%2.%3."/>
        <w:lvlJc w:val="left"/>
        <w:pPr>
          <w:ind w:left="1224" w:hanging="504"/>
        </w:pPr>
        <w:rPr>
          <w:rFonts w:hint="default"/>
          <w:sz w:val="22"/>
          <w:szCs w:val="22"/>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962346570">
    <w:abstractNumId w:val="0"/>
  </w:num>
  <w:num w:numId="29" w16cid:durableId="1474561076">
    <w:abstractNumId w:val="23"/>
  </w:num>
  <w:num w:numId="30" w16cid:durableId="108596002">
    <w:abstractNumId w:val="2"/>
  </w:num>
  <w:num w:numId="31" w16cid:durableId="1917469405">
    <w:abstractNumId w:val="8"/>
  </w:num>
  <w:num w:numId="32" w16cid:durableId="1506751318">
    <w:abstractNumId w:val="23"/>
    <w:lvlOverride w:ilvl="0">
      <w:lvl w:ilvl="0">
        <w:start w:val="1"/>
        <w:numFmt w:val="decimal"/>
        <w:lvlText w:val="%1."/>
        <w:lvlJc w:val="left"/>
        <w:pPr>
          <w:ind w:left="360" w:hanging="360"/>
        </w:pPr>
        <w:rPr>
          <w:rFonts w:ascii="Arial" w:hAnsi="Arial" w:hint="default"/>
          <w:sz w:val="22"/>
        </w:rPr>
      </w:lvl>
    </w:lvlOverride>
    <w:lvlOverride w:ilvl="1">
      <w:lvl w:ilvl="1">
        <w:start w:val="1"/>
        <w:numFmt w:val="decimal"/>
        <w:lvlText w:val="%1.%2."/>
        <w:lvlJc w:val="left"/>
        <w:pPr>
          <w:ind w:left="794" w:hanging="652"/>
        </w:pPr>
        <w:rPr>
          <w:rFonts w:ascii="Arial" w:hAnsi="Arial" w:cs="Arial" w:hint="default"/>
          <w:sz w:val="22"/>
          <w:szCs w:val="22"/>
        </w:rPr>
      </w:lvl>
    </w:lvlOverride>
    <w:lvlOverride w:ilvl="2">
      <w:lvl w:ilvl="2">
        <w:start w:val="1"/>
        <w:numFmt w:val="decimal"/>
        <w:lvlText w:val="%1.%2.%3."/>
        <w:lvlJc w:val="left"/>
        <w:pPr>
          <w:ind w:left="1474" w:hanging="754"/>
        </w:pPr>
        <w:rPr>
          <w:rFonts w:hint="default"/>
          <w:sz w:val="22"/>
          <w:szCs w:val="22"/>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36929501">
    <w:abstractNumId w:val="23"/>
    <w:lvlOverride w:ilvl="0">
      <w:lvl w:ilvl="0">
        <w:start w:val="1"/>
        <w:numFmt w:val="decimal"/>
        <w:lvlText w:val="%1."/>
        <w:lvlJc w:val="left"/>
        <w:pPr>
          <w:ind w:left="360" w:hanging="360"/>
        </w:pPr>
        <w:rPr>
          <w:rFonts w:ascii="Arial" w:hAnsi="Arial" w:hint="default"/>
          <w:sz w:val="22"/>
        </w:rPr>
      </w:lvl>
    </w:lvlOverride>
    <w:lvlOverride w:ilvl="1">
      <w:lvl w:ilvl="1">
        <w:start w:val="1"/>
        <w:numFmt w:val="decimal"/>
        <w:lvlText w:val="%1.%2."/>
        <w:lvlJc w:val="left"/>
        <w:pPr>
          <w:ind w:left="794" w:hanging="652"/>
        </w:pPr>
        <w:rPr>
          <w:rFonts w:ascii="Arial" w:hAnsi="Arial" w:cs="Arial" w:hint="default"/>
          <w:sz w:val="22"/>
          <w:szCs w:val="22"/>
        </w:rPr>
      </w:lvl>
    </w:lvlOverride>
    <w:lvlOverride w:ilvl="2">
      <w:lvl w:ilvl="2">
        <w:start w:val="1"/>
        <w:numFmt w:val="decimal"/>
        <w:lvlText w:val="%1.%2.%3."/>
        <w:lvlJc w:val="left"/>
        <w:pPr>
          <w:ind w:left="1474" w:hanging="754"/>
        </w:pPr>
        <w:rPr>
          <w:rFonts w:hint="default"/>
          <w:sz w:val="22"/>
          <w:szCs w:val="22"/>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222258473">
    <w:abstractNumId w:val="23"/>
    <w:lvlOverride w:ilvl="0">
      <w:lvl w:ilvl="0">
        <w:start w:val="1"/>
        <w:numFmt w:val="decimal"/>
        <w:lvlText w:val="%1."/>
        <w:lvlJc w:val="left"/>
        <w:pPr>
          <w:ind w:left="360" w:hanging="360"/>
        </w:pPr>
        <w:rPr>
          <w:rFonts w:ascii="Arial" w:hAnsi="Arial" w:hint="default"/>
          <w:sz w:val="22"/>
        </w:rPr>
      </w:lvl>
    </w:lvlOverride>
    <w:lvlOverride w:ilvl="1">
      <w:lvl w:ilvl="1">
        <w:start w:val="1"/>
        <w:numFmt w:val="decimal"/>
        <w:lvlText w:val="%1.%2."/>
        <w:lvlJc w:val="left"/>
        <w:pPr>
          <w:ind w:left="1588" w:hanging="879"/>
        </w:pPr>
        <w:rPr>
          <w:rFonts w:ascii="Arial" w:hAnsi="Arial" w:cs="Arial" w:hint="default"/>
          <w:sz w:val="22"/>
          <w:szCs w:val="22"/>
        </w:rPr>
      </w:lvl>
    </w:lvlOverride>
    <w:lvlOverride w:ilvl="2">
      <w:lvl w:ilvl="2">
        <w:start w:val="1"/>
        <w:numFmt w:val="decimal"/>
        <w:lvlText w:val="%1.%2.%3."/>
        <w:lvlJc w:val="left"/>
        <w:pPr>
          <w:ind w:left="1474" w:hanging="754"/>
        </w:pPr>
        <w:rPr>
          <w:rFonts w:hint="default"/>
          <w:sz w:val="22"/>
          <w:szCs w:val="22"/>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593633765">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37F1"/>
    <w:rsid w:val="00003C29"/>
    <w:rsid w:val="00005094"/>
    <w:rsid w:val="00005611"/>
    <w:rsid w:val="00005DBE"/>
    <w:rsid w:val="00005DF8"/>
    <w:rsid w:val="00010E75"/>
    <w:rsid w:val="0001163F"/>
    <w:rsid w:val="00011908"/>
    <w:rsid w:val="00012CF7"/>
    <w:rsid w:val="00013344"/>
    <w:rsid w:val="000147AA"/>
    <w:rsid w:val="00014A0D"/>
    <w:rsid w:val="000204CF"/>
    <w:rsid w:val="00021F8A"/>
    <w:rsid w:val="00022663"/>
    <w:rsid w:val="00031257"/>
    <w:rsid w:val="00032CF3"/>
    <w:rsid w:val="00040021"/>
    <w:rsid w:val="000419D5"/>
    <w:rsid w:val="00042F31"/>
    <w:rsid w:val="00043962"/>
    <w:rsid w:val="00044B4C"/>
    <w:rsid w:val="00045111"/>
    <w:rsid w:val="000453AB"/>
    <w:rsid w:val="00047934"/>
    <w:rsid w:val="00050025"/>
    <w:rsid w:val="000513B9"/>
    <w:rsid w:val="0005189C"/>
    <w:rsid w:val="00052607"/>
    <w:rsid w:val="00052B60"/>
    <w:rsid w:val="00055410"/>
    <w:rsid w:val="00055A84"/>
    <w:rsid w:val="00055C1C"/>
    <w:rsid w:val="000571BB"/>
    <w:rsid w:val="0005745B"/>
    <w:rsid w:val="00057AC1"/>
    <w:rsid w:val="00057F0A"/>
    <w:rsid w:val="0006456B"/>
    <w:rsid w:val="000655D5"/>
    <w:rsid w:val="000657D8"/>
    <w:rsid w:val="00066332"/>
    <w:rsid w:val="00070220"/>
    <w:rsid w:val="00070342"/>
    <w:rsid w:val="00071A34"/>
    <w:rsid w:val="00072234"/>
    <w:rsid w:val="00076BC2"/>
    <w:rsid w:val="0007757F"/>
    <w:rsid w:val="00077679"/>
    <w:rsid w:val="00080005"/>
    <w:rsid w:val="00080EAE"/>
    <w:rsid w:val="0008160F"/>
    <w:rsid w:val="00081742"/>
    <w:rsid w:val="00082262"/>
    <w:rsid w:val="00082366"/>
    <w:rsid w:val="000853BD"/>
    <w:rsid w:val="00085D9F"/>
    <w:rsid w:val="000915BF"/>
    <w:rsid w:val="00093F3A"/>
    <w:rsid w:val="00097189"/>
    <w:rsid w:val="000974F7"/>
    <w:rsid w:val="00097F7F"/>
    <w:rsid w:val="000A020F"/>
    <w:rsid w:val="000A0E63"/>
    <w:rsid w:val="000A1598"/>
    <w:rsid w:val="000A1E1F"/>
    <w:rsid w:val="000A228C"/>
    <w:rsid w:val="000A3257"/>
    <w:rsid w:val="000A35C5"/>
    <w:rsid w:val="000A3EC0"/>
    <w:rsid w:val="000A4AD9"/>
    <w:rsid w:val="000A4B48"/>
    <w:rsid w:val="000A58FB"/>
    <w:rsid w:val="000A5912"/>
    <w:rsid w:val="000A6C61"/>
    <w:rsid w:val="000A6FA4"/>
    <w:rsid w:val="000A7203"/>
    <w:rsid w:val="000A7E87"/>
    <w:rsid w:val="000B2881"/>
    <w:rsid w:val="000B3084"/>
    <w:rsid w:val="000B427F"/>
    <w:rsid w:val="000B4F19"/>
    <w:rsid w:val="000B53ED"/>
    <w:rsid w:val="000B541C"/>
    <w:rsid w:val="000C0588"/>
    <w:rsid w:val="000C243F"/>
    <w:rsid w:val="000C2F0F"/>
    <w:rsid w:val="000C4438"/>
    <w:rsid w:val="000C46CB"/>
    <w:rsid w:val="000C4B11"/>
    <w:rsid w:val="000C5490"/>
    <w:rsid w:val="000C6754"/>
    <w:rsid w:val="000C6A4E"/>
    <w:rsid w:val="000C75A5"/>
    <w:rsid w:val="000C75BC"/>
    <w:rsid w:val="000C7D88"/>
    <w:rsid w:val="000C7F26"/>
    <w:rsid w:val="000D1004"/>
    <w:rsid w:val="000D176B"/>
    <w:rsid w:val="000D1E00"/>
    <w:rsid w:val="000D22F3"/>
    <w:rsid w:val="000D3072"/>
    <w:rsid w:val="000D31FF"/>
    <w:rsid w:val="000D4F9C"/>
    <w:rsid w:val="000D7F60"/>
    <w:rsid w:val="000E145E"/>
    <w:rsid w:val="000E19AC"/>
    <w:rsid w:val="000E2064"/>
    <w:rsid w:val="000E322B"/>
    <w:rsid w:val="000E36F5"/>
    <w:rsid w:val="000E39E0"/>
    <w:rsid w:val="000E421B"/>
    <w:rsid w:val="000E4F23"/>
    <w:rsid w:val="000E58E5"/>
    <w:rsid w:val="000E5BA0"/>
    <w:rsid w:val="000E5BD4"/>
    <w:rsid w:val="000E6C76"/>
    <w:rsid w:val="000E78C5"/>
    <w:rsid w:val="000F0079"/>
    <w:rsid w:val="000F0312"/>
    <w:rsid w:val="000F053B"/>
    <w:rsid w:val="000F1C45"/>
    <w:rsid w:val="000F1E6E"/>
    <w:rsid w:val="000F26FA"/>
    <w:rsid w:val="000F3637"/>
    <w:rsid w:val="000F48B2"/>
    <w:rsid w:val="000F4E87"/>
    <w:rsid w:val="000F5771"/>
    <w:rsid w:val="000F5AD3"/>
    <w:rsid w:val="000F625C"/>
    <w:rsid w:val="000F6332"/>
    <w:rsid w:val="000F65F6"/>
    <w:rsid w:val="000F7A22"/>
    <w:rsid w:val="001031C8"/>
    <w:rsid w:val="00103280"/>
    <w:rsid w:val="001032BB"/>
    <w:rsid w:val="00103768"/>
    <w:rsid w:val="001038FD"/>
    <w:rsid w:val="00104803"/>
    <w:rsid w:val="00104B56"/>
    <w:rsid w:val="001053E6"/>
    <w:rsid w:val="00106CF1"/>
    <w:rsid w:val="001070E5"/>
    <w:rsid w:val="001114E9"/>
    <w:rsid w:val="00111C10"/>
    <w:rsid w:val="001121D0"/>
    <w:rsid w:val="00112B1A"/>
    <w:rsid w:val="0011427B"/>
    <w:rsid w:val="00115655"/>
    <w:rsid w:val="0011688E"/>
    <w:rsid w:val="001173CF"/>
    <w:rsid w:val="001202F5"/>
    <w:rsid w:val="0012043B"/>
    <w:rsid w:val="00120AD7"/>
    <w:rsid w:val="00123BE9"/>
    <w:rsid w:val="00123F3D"/>
    <w:rsid w:val="001265D1"/>
    <w:rsid w:val="00126AE9"/>
    <w:rsid w:val="00127296"/>
    <w:rsid w:val="001272A1"/>
    <w:rsid w:val="00131491"/>
    <w:rsid w:val="001318BA"/>
    <w:rsid w:val="00132433"/>
    <w:rsid w:val="00132DF0"/>
    <w:rsid w:val="00132F7A"/>
    <w:rsid w:val="00133D8A"/>
    <w:rsid w:val="00134351"/>
    <w:rsid w:val="00135F77"/>
    <w:rsid w:val="001371B4"/>
    <w:rsid w:val="00137EA7"/>
    <w:rsid w:val="001402FB"/>
    <w:rsid w:val="00141307"/>
    <w:rsid w:val="00141AB7"/>
    <w:rsid w:val="00142B5D"/>
    <w:rsid w:val="00142F55"/>
    <w:rsid w:val="001442F0"/>
    <w:rsid w:val="001450FC"/>
    <w:rsid w:val="0014520D"/>
    <w:rsid w:val="00147041"/>
    <w:rsid w:val="00147349"/>
    <w:rsid w:val="00152018"/>
    <w:rsid w:val="001520D6"/>
    <w:rsid w:val="001529AF"/>
    <w:rsid w:val="001538F6"/>
    <w:rsid w:val="00154AC3"/>
    <w:rsid w:val="00155068"/>
    <w:rsid w:val="001566B4"/>
    <w:rsid w:val="001578D2"/>
    <w:rsid w:val="00157C40"/>
    <w:rsid w:val="0016116A"/>
    <w:rsid w:val="00161509"/>
    <w:rsid w:val="0016186D"/>
    <w:rsid w:val="0016199C"/>
    <w:rsid w:val="00161FEF"/>
    <w:rsid w:val="0016402C"/>
    <w:rsid w:val="00165BD9"/>
    <w:rsid w:val="001675E1"/>
    <w:rsid w:val="00167B64"/>
    <w:rsid w:val="0017088D"/>
    <w:rsid w:val="00170C9A"/>
    <w:rsid w:val="00171837"/>
    <w:rsid w:val="00171CA4"/>
    <w:rsid w:val="00174046"/>
    <w:rsid w:val="0017423D"/>
    <w:rsid w:val="0018111B"/>
    <w:rsid w:val="0018509A"/>
    <w:rsid w:val="00185A61"/>
    <w:rsid w:val="00194A61"/>
    <w:rsid w:val="00195724"/>
    <w:rsid w:val="00195C9D"/>
    <w:rsid w:val="00196E35"/>
    <w:rsid w:val="00196F9E"/>
    <w:rsid w:val="001A03C8"/>
    <w:rsid w:val="001A0E59"/>
    <w:rsid w:val="001A2C52"/>
    <w:rsid w:val="001A31DC"/>
    <w:rsid w:val="001A4614"/>
    <w:rsid w:val="001A5846"/>
    <w:rsid w:val="001B25E7"/>
    <w:rsid w:val="001B3B40"/>
    <w:rsid w:val="001B4814"/>
    <w:rsid w:val="001B51A5"/>
    <w:rsid w:val="001B6590"/>
    <w:rsid w:val="001B7D6A"/>
    <w:rsid w:val="001C08BF"/>
    <w:rsid w:val="001C651A"/>
    <w:rsid w:val="001C763A"/>
    <w:rsid w:val="001C7DF6"/>
    <w:rsid w:val="001D0245"/>
    <w:rsid w:val="001D10F8"/>
    <w:rsid w:val="001D1310"/>
    <w:rsid w:val="001D347D"/>
    <w:rsid w:val="001D3BB7"/>
    <w:rsid w:val="001D4AC0"/>
    <w:rsid w:val="001D5A91"/>
    <w:rsid w:val="001D6385"/>
    <w:rsid w:val="001D67C5"/>
    <w:rsid w:val="001D6C6E"/>
    <w:rsid w:val="001D72F1"/>
    <w:rsid w:val="001E0A7A"/>
    <w:rsid w:val="001E1103"/>
    <w:rsid w:val="001E2D01"/>
    <w:rsid w:val="001E5259"/>
    <w:rsid w:val="001E594E"/>
    <w:rsid w:val="001E67D9"/>
    <w:rsid w:val="001F0CF7"/>
    <w:rsid w:val="001F1744"/>
    <w:rsid w:val="001F2832"/>
    <w:rsid w:val="001F3376"/>
    <w:rsid w:val="001F361C"/>
    <w:rsid w:val="001F40D1"/>
    <w:rsid w:val="001F77FA"/>
    <w:rsid w:val="0020356F"/>
    <w:rsid w:val="00203A78"/>
    <w:rsid w:val="00205A2D"/>
    <w:rsid w:val="00205A7C"/>
    <w:rsid w:val="00206729"/>
    <w:rsid w:val="002072BF"/>
    <w:rsid w:val="00212C04"/>
    <w:rsid w:val="002139B8"/>
    <w:rsid w:val="00214615"/>
    <w:rsid w:val="002149E7"/>
    <w:rsid w:val="00217145"/>
    <w:rsid w:val="00217AC8"/>
    <w:rsid w:val="002216E7"/>
    <w:rsid w:val="00221A6F"/>
    <w:rsid w:val="0022225C"/>
    <w:rsid w:val="00222E53"/>
    <w:rsid w:val="002236A5"/>
    <w:rsid w:val="00224E0C"/>
    <w:rsid w:val="00225E4D"/>
    <w:rsid w:val="00227E6D"/>
    <w:rsid w:val="00230778"/>
    <w:rsid w:val="00231FAA"/>
    <w:rsid w:val="0023221F"/>
    <w:rsid w:val="002325E5"/>
    <w:rsid w:val="00233913"/>
    <w:rsid w:val="0023481B"/>
    <w:rsid w:val="00234A47"/>
    <w:rsid w:val="00234B73"/>
    <w:rsid w:val="0023612A"/>
    <w:rsid w:val="00237552"/>
    <w:rsid w:val="0023776A"/>
    <w:rsid w:val="002402E8"/>
    <w:rsid w:val="00241184"/>
    <w:rsid w:val="00244485"/>
    <w:rsid w:val="00244854"/>
    <w:rsid w:val="00245143"/>
    <w:rsid w:val="002457EC"/>
    <w:rsid w:val="00251226"/>
    <w:rsid w:val="00253556"/>
    <w:rsid w:val="00254985"/>
    <w:rsid w:val="00254C6B"/>
    <w:rsid w:val="0025582F"/>
    <w:rsid w:val="00256402"/>
    <w:rsid w:val="0025762B"/>
    <w:rsid w:val="00262F14"/>
    <w:rsid w:val="00264762"/>
    <w:rsid w:val="002655C4"/>
    <w:rsid w:val="0026617D"/>
    <w:rsid w:val="00266E15"/>
    <w:rsid w:val="00267BCA"/>
    <w:rsid w:val="00271E68"/>
    <w:rsid w:val="00273AAD"/>
    <w:rsid w:val="00274570"/>
    <w:rsid w:val="0027469B"/>
    <w:rsid w:val="00274FA6"/>
    <w:rsid w:val="002759A3"/>
    <w:rsid w:val="00275FBF"/>
    <w:rsid w:val="0027618C"/>
    <w:rsid w:val="002776A4"/>
    <w:rsid w:val="0028106A"/>
    <w:rsid w:val="0028218A"/>
    <w:rsid w:val="002822FC"/>
    <w:rsid w:val="002824C6"/>
    <w:rsid w:val="00282873"/>
    <w:rsid w:val="002848E2"/>
    <w:rsid w:val="00285225"/>
    <w:rsid w:val="00285393"/>
    <w:rsid w:val="00286636"/>
    <w:rsid w:val="0028663E"/>
    <w:rsid w:val="002878D1"/>
    <w:rsid w:val="00287B00"/>
    <w:rsid w:val="00290E37"/>
    <w:rsid w:val="00290FDA"/>
    <w:rsid w:val="00290FF0"/>
    <w:rsid w:val="002913C9"/>
    <w:rsid w:val="0029212D"/>
    <w:rsid w:val="00292248"/>
    <w:rsid w:val="00293923"/>
    <w:rsid w:val="00293DDE"/>
    <w:rsid w:val="00294801"/>
    <w:rsid w:val="0029565F"/>
    <w:rsid w:val="002A01AA"/>
    <w:rsid w:val="002A023B"/>
    <w:rsid w:val="002A66B9"/>
    <w:rsid w:val="002A76E2"/>
    <w:rsid w:val="002B0082"/>
    <w:rsid w:val="002B053A"/>
    <w:rsid w:val="002B2C30"/>
    <w:rsid w:val="002B3076"/>
    <w:rsid w:val="002B440D"/>
    <w:rsid w:val="002B4A2A"/>
    <w:rsid w:val="002B69DD"/>
    <w:rsid w:val="002B708E"/>
    <w:rsid w:val="002B735E"/>
    <w:rsid w:val="002B79F2"/>
    <w:rsid w:val="002B7D08"/>
    <w:rsid w:val="002B7FEE"/>
    <w:rsid w:val="002C10DC"/>
    <w:rsid w:val="002C2141"/>
    <w:rsid w:val="002C29D3"/>
    <w:rsid w:val="002C2BF7"/>
    <w:rsid w:val="002C47CB"/>
    <w:rsid w:val="002C5D6B"/>
    <w:rsid w:val="002C6D66"/>
    <w:rsid w:val="002C7DAD"/>
    <w:rsid w:val="002D023C"/>
    <w:rsid w:val="002D1F4D"/>
    <w:rsid w:val="002D2425"/>
    <w:rsid w:val="002D2D33"/>
    <w:rsid w:val="002D33CC"/>
    <w:rsid w:val="002D38AE"/>
    <w:rsid w:val="002D3BA3"/>
    <w:rsid w:val="002D3C29"/>
    <w:rsid w:val="002D58BC"/>
    <w:rsid w:val="002D7DE6"/>
    <w:rsid w:val="002E0AE5"/>
    <w:rsid w:val="002E2B2B"/>
    <w:rsid w:val="002E47BB"/>
    <w:rsid w:val="002E4FED"/>
    <w:rsid w:val="002E5BA9"/>
    <w:rsid w:val="002E6625"/>
    <w:rsid w:val="002E7C0C"/>
    <w:rsid w:val="002F0FC0"/>
    <w:rsid w:val="002F16F7"/>
    <w:rsid w:val="002F2965"/>
    <w:rsid w:val="002F4032"/>
    <w:rsid w:val="002F50FD"/>
    <w:rsid w:val="002F5EFF"/>
    <w:rsid w:val="002F64D2"/>
    <w:rsid w:val="002F6E56"/>
    <w:rsid w:val="002F7941"/>
    <w:rsid w:val="002F7DA3"/>
    <w:rsid w:val="0030014A"/>
    <w:rsid w:val="0030041B"/>
    <w:rsid w:val="003005EA"/>
    <w:rsid w:val="00300729"/>
    <w:rsid w:val="003012E7"/>
    <w:rsid w:val="00305C22"/>
    <w:rsid w:val="00306ACA"/>
    <w:rsid w:val="003100F2"/>
    <w:rsid w:val="003104AB"/>
    <w:rsid w:val="00311D30"/>
    <w:rsid w:val="00312AE4"/>
    <w:rsid w:val="00312D57"/>
    <w:rsid w:val="003138D0"/>
    <w:rsid w:val="003139C2"/>
    <w:rsid w:val="00313EC6"/>
    <w:rsid w:val="00313FBD"/>
    <w:rsid w:val="00314923"/>
    <w:rsid w:val="00314C9A"/>
    <w:rsid w:val="00315171"/>
    <w:rsid w:val="003159BD"/>
    <w:rsid w:val="00316107"/>
    <w:rsid w:val="0031686E"/>
    <w:rsid w:val="003176B7"/>
    <w:rsid w:val="003243CF"/>
    <w:rsid w:val="00324ECE"/>
    <w:rsid w:val="00325802"/>
    <w:rsid w:val="00325E5A"/>
    <w:rsid w:val="00326D64"/>
    <w:rsid w:val="00330341"/>
    <w:rsid w:val="003315B0"/>
    <w:rsid w:val="00332D00"/>
    <w:rsid w:val="0033312B"/>
    <w:rsid w:val="0033363C"/>
    <w:rsid w:val="00333755"/>
    <w:rsid w:val="00336CAB"/>
    <w:rsid w:val="003375C6"/>
    <w:rsid w:val="0033799C"/>
    <w:rsid w:val="003413C5"/>
    <w:rsid w:val="0034241F"/>
    <w:rsid w:val="0034327A"/>
    <w:rsid w:val="003433F3"/>
    <w:rsid w:val="00344D5B"/>
    <w:rsid w:val="0034533F"/>
    <w:rsid w:val="00345ECC"/>
    <w:rsid w:val="0034668F"/>
    <w:rsid w:val="003473A0"/>
    <w:rsid w:val="00350DB8"/>
    <w:rsid w:val="00351A78"/>
    <w:rsid w:val="00352186"/>
    <w:rsid w:val="0035229B"/>
    <w:rsid w:val="00352620"/>
    <w:rsid w:val="00353D9A"/>
    <w:rsid w:val="00360112"/>
    <w:rsid w:val="003604D0"/>
    <w:rsid w:val="00360AF2"/>
    <w:rsid w:val="00362CF5"/>
    <w:rsid w:val="0036374A"/>
    <w:rsid w:val="003646C1"/>
    <w:rsid w:val="00366F03"/>
    <w:rsid w:val="00371D60"/>
    <w:rsid w:val="00371F8B"/>
    <w:rsid w:val="003726D9"/>
    <w:rsid w:val="00373934"/>
    <w:rsid w:val="00373B07"/>
    <w:rsid w:val="0037400B"/>
    <w:rsid w:val="00374104"/>
    <w:rsid w:val="003769FC"/>
    <w:rsid w:val="003770E5"/>
    <w:rsid w:val="003773A6"/>
    <w:rsid w:val="00377CDC"/>
    <w:rsid w:val="00380AFB"/>
    <w:rsid w:val="00381381"/>
    <w:rsid w:val="00382281"/>
    <w:rsid w:val="00384352"/>
    <w:rsid w:val="0038550E"/>
    <w:rsid w:val="00385D33"/>
    <w:rsid w:val="00385E83"/>
    <w:rsid w:val="00385ECB"/>
    <w:rsid w:val="00390DDF"/>
    <w:rsid w:val="00394423"/>
    <w:rsid w:val="00394544"/>
    <w:rsid w:val="003A253D"/>
    <w:rsid w:val="003A3979"/>
    <w:rsid w:val="003A3A4D"/>
    <w:rsid w:val="003A6FC5"/>
    <w:rsid w:val="003A72FB"/>
    <w:rsid w:val="003B262C"/>
    <w:rsid w:val="003B589B"/>
    <w:rsid w:val="003B64AB"/>
    <w:rsid w:val="003C1A07"/>
    <w:rsid w:val="003C23BF"/>
    <w:rsid w:val="003C56B3"/>
    <w:rsid w:val="003C69D1"/>
    <w:rsid w:val="003C69DB"/>
    <w:rsid w:val="003C7D98"/>
    <w:rsid w:val="003D08AF"/>
    <w:rsid w:val="003D0E1A"/>
    <w:rsid w:val="003D14BF"/>
    <w:rsid w:val="003D1E94"/>
    <w:rsid w:val="003D30F9"/>
    <w:rsid w:val="003D3CFA"/>
    <w:rsid w:val="003D4CEA"/>
    <w:rsid w:val="003D5C97"/>
    <w:rsid w:val="003D5F26"/>
    <w:rsid w:val="003D6D7C"/>
    <w:rsid w:val="003D6E78"/>
    <w:rsid w:val="003D7AE8"/>
    <w:rsid w:val="003D7DDD"/>
    <w:rsid w:val="003E02F7"/>
    <w:rsid w:val="003E5518"/>
    <w:rsid w:val="003E56B2"/>
    <w:rsid w:val="003E5A8C"/>
    <w:rsid w:val="003E6831"/>
    <w:rsid w:val="003E6AEA"/>
    <w:rsid w:val="003E7A67"/>
    <w:rsid w:val="003E7D95"/>
    <w:rsid w:val="003F0560"/>
    <w:rsid w:val="003F06DF"/>
    <w:rsid w:val="003F0ED8"/>
    <w:rsid w:val="003F2EBE"/>
    <w:rsid w:val="003F4D48"/>
    <w:rsid w:val="003F6911"/>
    <w:rsid w:val="00400AC6"/>
    <w:rsid w:val="00401741"/>
    <w:rsid w:val="00402236"/>
    <w:rsid w:val="004036DC"/>
    <w:rsid w:val="004040F5"/>
    <w:rsid w:val="00413778"/>
    <w:rsid w:val="004162DC"/>
    <w:rsid w:val="004176E1"/>
    <w:rsid w:val="00420B66"/>
    <w:rsid w:val="00420DCA"/>
    <w:rsid w:val="00420F4B"/>
    <w:rsid w:val="00421D5D"/>
    <w:rsid w:val="00424069"/>
    <w:rsid w:val="004240A1"/>
    <w:rsid w:val="00424732"/>
    <w:rsid w:val="00424CA2"/>
    <w:rsid w:val="00426D9A"/>
    <w:rsid w:val="00427F05"/>
    <w:rsid w:val="00430151"/>
    <w:rsid w:val="004338A4"/>
    <w:rsid w:val="00434384"/>
    <w:rsid w:val="004364C6"/>
    <w:rsid w:val="004365B4"/>
    <w:rsid w:val="004377B3"/>
    <w:rsid w:val="00440823"/>
    <w:rsid w:val="00441059"/>
    <w:rsid w:val="00441586"/>
    <w:rsid w:val="00444D07"/>
    <w:rsid w:val="00446EE3"/>
    <w:rsid w:val="00447EB6"/>
    <w:rsid w:val="00450282"/>
    <w:rsid w:val="004506B1"/>
    <w:rsid w:val="00452571"/>
    <w:rsid w:val="004544FC"/>
    <w:rsid w:val="00460B2D"/>
    <w:rsid w:val="00461191"/>
    <w:rsid w:val="00461C6C"/>
    <w:rsid w:val="00461C70"/>
    <w:rsid w:val="00462CD3"/>
    <w:rsid w:val="00464F86"/>
    <w:rsid w:val="0046564C"/>
    <w:rsid w:val="004665EB"/>
    <w:rsid w:val="00466E9C"/>
    <w:rsid w:val="004715A7"/>
    <w:rsid w:val="0047187D"/>
    <w:rsid w:val="00472759"/>
    <w:rsid w:val="0047336D"/>
    <w:rsid w:val="00473B54"/>
    <w:rsid w:val="00474D28"/>
    <w:rsid w:val="00476B2F"/>
    <w:rsid w:val="0047762F"/>
    <w:rsid w:val="0048022F"/>
    <w:rsid w:val="00480B31"/>
    <w:rsid w:val="004811B8"/>
    <w:rsid w:val="00484B4C"/>
    <w:rsid w:val="004853CC"/>
    <w:rsid w:val="00485B9F"/>
    <w:rsid w:val="00485C0C"/>
    <w:rsid w:val="004861F2"/>
    <w:rsid w:val="00486A2E"/>
    <w:rsid w:val="004870C3"/>
    <w:rsid w:val="004904D7"/>
    <w:rsid w:val="004905A4"/>
    <w:rsid w:val="0049131D"/>
    <w:rsid w:val="00491657"/>
    <w:rsid w:val="004933C0"/>
    <w:rsid w:val="00493E5C"/>
    <w:rsid w:val="00494B68"/>
    <w:rsid w:val="004951B3"/>
    <w:rsid w:val="004967E3"/>
    <w:rsid w:val="004968A7"/>
    <w:rsid w:val="00496ABB"/>
    <w:rsid w:val="004A1062"/>
    <w:rsid w:val="004A1282"/>
    <w:rsid w:val="004A2042"/>
    <w:rsid w:val="004A3AAC"/>
    <w:rsid w:val="004A417A"/>
    <w:rsid w:val="004A452F"/>
    <w:rsid w:val="004A5008"/>
    <w:rsid w:val="004A51B9"/>
    <w:rsid w:val="004A542D"/>
    <w:rsid w:val="004A5577"/>
    <w:rsid w:val="004A58DE"/>
    <w:rsid w:val="004A653D"/>
    <w:rsid w:val="004B0D58"/>
    <w:rsid w:val="004B27C9"/>
    <w:rsid w:val="004B33DA"/>
    <w:rsid w:val="004B3D87"/>
    <w:rsid w:val="004B57BD"/>
    <w:rsid w:val="004B5C4B"/>
    <w:rsid w:val="004B5D12"/>
    <w:rsid w:val="004B6261"/>
    <w:rsid w:val="004B7338"/>
    <w:rsid w:val="004B736A"/>
    <w:rsid w:val="004C0282"/>
    <w:rsid w:val="004C05FA"/>
    <w:rsid w:val="004C0606"/>
    <w:rsid w:val="004C5205"/>
    <w:rsid w:val="004C5435"/>
    <w:rsid w:val="004C634B"/>
    <w:rsid w:val="004D1EAA"/>
    <w:rsid w:val="004D2A9F"/>
    <w:rsid w:val="004D4CF7"/>
    <w:rsid w:val="004D4EF5"/>
    <w:rsid w:val="004D4F90"/>
    <w:rsid w:val="004D50D4"/>
    <w:rsid w:val="004D61F2"/>
    <w:rsid w:val="004D63EA"/>
    <w:rsid w:val="004E06A7"/>
    <w:rsid w:val="004E391D"/>
    <w:rsid w:val="004E6837"/>
    <w:rsid w:val="004E6DBB"/>
    <w:rsid w:val="004F010A"/>
    <w:rsid w:val="004F0170"/>
    <w:rsid w:val="004F2028"/>
    <w:rsid w:val="004F4417"/>
    <w:rsid w:val="004F5306"/>
    <w:rsid w:val="004F5DD9"/>
    <w:rsid w:val="004F6AD8"/>
    <w:rsid w:val="004F77CB"/>
    <w:rsid w:val="004F7A13"/>
    <w:rsid w:val="0050051C"/>
    <w:rsid w:val="0050130B"/>
    <w:rsid w:val="0050137D"/>
    <w:rsid w:val="005013DC"/>
    <w:rsid w:val="00502A03"/>
    <w:rsid w:val="00503F74"/>
    <w:rsid w:val="00504533"/>
    <w:rsid w:val="00505118"/>
    <w:rsid w:val="00507305"/>
    <w:rsid w:val="00507686"/>
    <w:rsid w:val="00507EA9"/>
    <w:rsid w:val="00510924"/>
    <w:rsid w:val="00510F4D"/>
    <w:rsid w:val="00511D2E"/>
    <w:rsid w:val="00511D86"/>
    <w:rsid w:val="00512718"/>
    <w:rsid w:val="005128C7"/>
    <w:rsid w:val="005133DF"/>
    <w:rsid w:val="00513B33"/>
    <w:rsid w:val="00515EE9"/>
    <w:rsid w:val="005160E8"/>
    <w:rsid w:val="00520CD4"/>
    <w:rsid w:val="005219ED"/>
    <w:rsid w:val="00521B23"/>
    <w:rsid w:val="00524554"/>
    <w:rsid w:val="005260BF"/>
    <w:rsid w:val="005263B1"/>
    <w:rsid w:val="005266D8"/>
    <w:rsid w:val="005279DD"/>
    <w:rsid w:val="00527E57"/>
    <w:rsid w:val="00530CDC"/>
    <w:rsid w:val="005338CB"/>
    <w:rsid w:val="00534095"/>
    <w:rsid w:val="00536CCD"/>
    <w:rsid w:val="0053704D"/>
    <w:rsid w:val="00537518"/>
    <w:rsid w:val="00540167"/>
    <w:rsid w:val="0054099B"/>
    <w:rsid w:val="00540F48"/>
    <w:rsid w:val="005416C8"/>
    <w:rsid w:val="005417A5"/>
    <w:rsid w:val="00543CB4"/>
    <w:rsid w:val="00544318"/>
    <w:rsid w:val="00544E75"/>
    <w:rsid w:val="005454C3"/>
    <w:rsid w:val="00546D4E"/>
    <w:rsid w:val="00546DC9"/>
    <w:rsid w:val="00546E81"/>
    <w:rsid w:val="005502B1"/>
    <w:rsid w:val="00550D89"/>
    <w:rsid w:val="0055168F"/>
    <w:rsid w:val="00551752"/>
    <w:rsid w:val="00552381"/>
    <w:rsid w:val="00552BB3"/>
    <w:rsid w:val="00552FFC"/>
    <w:rsid w:val="00553695"/>
    <w:rsid w:val="00553BB7"/>
    <w:rsid w:val="005544FD"/>
    <w:rsid w:val="00556A52"/>
    <w:rsid w:val="00556C75"/>
    <w:rsid w:val="00557071"/>
    <w:rsid w:val="005613AE"/>
    <w:rsid w:val="005630EB"/>
    <w:rsid w:val="005648B7"/>
    <w:rsid w:val="00564F92"/>
    <w:rsid w:val="00565322"/>
    <w:rsid w:val="00570C4C"/>
    <w:rsid w:val="00570DD4"/>
    <w:rsid w:val="005714E4"/>
    <w:rsid w:val="00572BCD"/>
    <w:rsid w:val="005736C4"/>
    <w:rsid w:val="00573983"/>
    <w:rsid w:val="00574E8B"/>
    <w:rsid w:val="005816C2"/>
    <w:rsid w:val="00584870"/>
    <w:rsid w:val="0058623D"/>
    <w:rsid w:val="005901EC"/>
    <w:rsid w:val="005921D8"/>
    <w:rsid w:val="005927E1"/>
    <w:rsid w:val="00593AA3"/>
    <w:rsid w:val="00593EEE"/>
    <w:rsid w:val="00595D88"/>
    <w:rsid w:val="00597AAC"/>
    <w:rsid w:val="005A14FF"/>
    <w:rsid w:val="005A1B01"/>
    <w:rsid w:val="005A45A8"/>
    <w:rsid w:val="005A52E3"/>
    <w:rsid w:val="005A5E9A"/>
    <w:rsid w:val="005A68C5"/>
    <w:rsid w:val="005B0EB7"/>
    <w:rsid w:val="005B15FC"/>
    <w:rsid w:val="005B1AA4"/>
    <w:rsid w:val="005B214B"/>
    <w:rsid w:val="005B296D"/>
    <w:rsid w:val="005B2C49"/>
    <w:rsid w:val="005B3879"/>
    <w:rsid w:val="005B3971"/>
    <w:rsid w:val="005B5CD9"/>
    <w:rsid w:val="005B63F8"/>
    <w:rsid w:val="005B6B21"/>
    <w:rsid w:val="005B702E"/>
    <w:rsid w:val="005B7B36"/>
    <w:rsid w:val="005B7E9F"/>
    <w:rsid w:val="005C0411"/>
    <w:rsid w:val="005C33B1"/>
    <w:rsid w:val="005C3AC7"/>
    <w:rsid w:val="005C6824"/>
    <w:rsid w:val="005C75A8"/>
    <w:rsid w:val="005C7667"/>
    <w:rsid w:val="005D1FA4"/>
    <w:rsid w:val="005D3896"/>
    <w:rsid w:val="005D4A74"/>
    <w:rsid w:val="005D5C49"/>
    <w:rsid w:val="005D5F61"/>
    <w:rsid w:val="005E0251"/>
    <w:rsid w:val="005E3F88"/>
    <w:rsid w:val="005E420E"/>
    <w:rsid w:val="005E4BCD"/>
    <w:rsid w:val="005E516A"/>
    <w:rsid w:val="005E5E12"/>
    <w:rsid w:val="005E6778"/>
    <w:rsid w:val="005E7252"/>
    <w:rsid w:val="005E73DC"/>
    <w:rsid w:val="005F0E2E"/>
    <w:rsid w:val="005F0F8F"/>
    <w:rsid w:val="005F1073"/>
    <w:rsid w:val="005F14D2"/>
    <w:rsid w:val="005F2123"/>
    <w:rsid w:val="005F306A"/>
    <w:rsid w:val="005F3FDB"/>
    <w:rsid w:val="005F416D"/>
    <w:rsid w:val="005F5F6D"/>
    <w:rsid w:val="005F727E"/>
    <w:rsid w:val="005F799D"/>
    <w:rsid w:val="005F7A3E"/>
    <w:rsid w:val="0060036A"/>
    <w:rsid w:val="0060133C"/>
    <w:rsid w:val="00603470"/>
    <w:rsid w:val="006034D2"/>
    <w:rsid w:val="006035F3"/>
    <w:rsid w:val="00605445"/>
    <w:rsid w:val="00605E93"/>
    <w:rsid w:val="006067A6"/>
    <w:rsid w:val="00610110"/>
    <w:rsid w:val="006116B9"/>
    <w:rsid w:val="00614A63"/>
    <w:rsid w:val="00614AA9"/>
    <w:rsid w:val="00614DBD"/>
    <w:rsid w:val="00616A72"/>
    <w:rsid w:val="00616AEA"/>
    <w:rsid w:val="006174DE"/>
    <w:rsid w:val="006178C3"/>
    <w:rsid w:val="0062081C"/>
    <w:rsid w:val="00620E6D"/>
    <w:rsid w:val="00621930"/>
    <w:rsid w:val="0062472B"/>
    <w:rsid w:val="006249F5"/>
    <w:rsid w:val="006278BE"/>
    <w:rsid w:val="00627D2B"/>
    <w:rsid w:val="00627F8B"/>
    <w:rsid w:val="00630C69"/>
    <w:rsid w:val="00630D98"/>
    <w:rsid w:val="00631BDD"/>
    <w:rsid w:val="00636295"/>
    <w:rsid w:val="00637394"/>
    <w:rsid w:val="00637A55"/>
    <w:rsid w:val="0064134D"/>
    <w:rsid w:val="0064156D"/>
    <w:rsid w:val="0064175F"/>
    <w:rsid w:val="00643159"/>
    <w:rsid w:val="0064330E"/>
    <w:rsid w:val="00644C62"/>
    <w:rsid w:val="006509F9"/>
    <w:rsid w:val="006536B9"/>
    <w:rsid w:val="00653990"/>
    <w:rsid w:val="00653BFD"/>
    <w:rsid w:val="00654C7E"/>
    <w:rsid w:val="00656D64"/>
    <w:rsid w:val="00657391"/>
    <w:rsid w:val="006578D1"/>
    <w:rsid w:val="006615E2"/>
    <w:rsid w:val="0066266E"/>
    <w:rsid w:val="006631FE"/>
    <w:rsid w:val="0066512C"/>
    <w:rsid w:val="00666A34"/>
    <w:rsid w:val="0066728E"/>
    <w:rsid w:val="0067063D"/>
    <w:rsid w:val="006724BD"/>
    <w:rsid w:val="006735E4"/>
    <w:rsid w:val="00674118"/>
    <w:rsid w:val="00675581"/>
    <w:rsid w:val="006755A9"/>
    <w:rsid w:val="00676947"/>
    <w:rsid w:val="00677C1F"/>
    <w:rsid w:val="006814A7"/>
    <w:rsid w:val="00681691"/>
    <w:rsid w:val="00681FEC"/>
    <w:rsid w:val="006861DE"/>
    <w:rsid w:val="00686344"/>
    <w:rsid w:val="00693CA7"/>
    <w:rsid w:val="00696097"/>
    <w:rsid w:val="00696A65"/>
    <w:rsid w:val="006A06FC"/>
    <w:rsid w:val="006A07A6"/>
    <w:rsid w:val="006A0D5E"/>
    <w:rsid w:val="006A2C59"/>
    <w:rsid w:val="006A68C8"/>
    <w:rsid w:val="006A70C8"/>
    <w:rsid w:val="006A7E64"/>
    <w:rsid w:val="006B06E8"/>
    <w:rsid w:val="006B1E2A"/>
    <w:rsid w:val="006B2115"/>
    <w:rsid w:val="006B2311"/>
    <w:rsid w:val="006B5955"/>
    <w:rsid w:val="006B5D53"/>
    <w:rsid w:val="006C183B"/>
    <w:rsid w:val="006C1A2B"/>
    <w:rsid w:val="006C3859"/>
    <w:rsid w:val="006C4ACE"/>
    <w:rsid w:val="006C4DD5"/>
    <w:rsid w:val="006C55FF"/>
    <w:rsid w:val="006C6707"/>
    <w:rsid w:val="006D00E8"/>
    <w:rsid w:val="006D1C55"/>
    <w:rsid w:val="006D67F2"/>
    <w:rsid w:val="006D735D"/>
    <w:rsid w:val="006E1FC5"/>
    <w:rsid w:val="006E33D4"/>
    <w:rsid w:val="006E4F86"/>
    <w:rsid w:val="006E620D"/>
    <w:rsid w:val="006E6D2D"/>
    <w:rsid w:val="006F0CCA"/>
    <w:rsid w:val="006F10F4"/>
    <w:rsid w:val="006F171A"/>
    <w:rsid w:val="006F2BDD"/>
    <w:rsid w:val="006F2DF0"/>
    <w:rsid w:val="006F3A8A"/>
    <w:rsid w:val="006F60D5"/>
    <w:rsid w:val="006F75EA"/>
    <w:rsid w:val="0070003E"/>
    <w:rsid w:val="007000B4"/>
    <w:rsid w:val="00700845"/>
    <w:rsid w:val="00702DBB"/>
    <w:rsid w:val="00703281"/>
    <w:rsid w:val="00703724"/>
    <w:rsid w:val="007048F0"/>
    <w:rsid w:val="00707BBC"/>
    <w:rsid w:val="00707D64"/>
    <w:rsid w:val="00707EF5"/>
    <w:rsid w:val="00712AFC"/>
    <w:rsid w:val="00712E44"/>
    <w:rsid w:val="0071482C"/>
    <w:rsid w:val="00715DA7"/>
    <w:rsid w:val="00720053"/>
    <w:rsid w:val="007313BA"/>
    <w:rsid w:val="007318E3"/>
    <w:rsid w:val="00731D60"/>
    <w:rsid w:val="00732809"/>
    <w:rsid w:val="00733650"/>
    <w:rsid w:val="0073456C"/>
    <w:rsid w:val="007371EB"/>
    <w:rsid w:val="00742691"/>
    <w:rsid w:val="007430ED"/>
    <w:rsid w:val="00743AD2"/>
    <w:rsid w:val="00744227"/>
    <w:rsid w:val="007448DA"/>
    <w:rsid w:val="0074546C"/>
    <w:rsid w:val="00747DD6"/>
    <w:rsid w:val="00752A72"/>
    <w:rsid w:val="00752EFC"/>
    <w:rsid w:val="00754F6C"/>
    <w:rsid w:val="007553A6"/>
    <w:rsid w:val="0076173E"/>
    <w:rsid w:val="00762D86"/>
    <w:rsid w:val="00762D8D"/>
    <w:rsid w:val="007636F6"/>
    <w:rsid w:val="007662B7"/>
    <w:rsid w:val="0076701E"/>
    <w:rsid w:val="007672DF"/>
    <w:rsid w:val="00767722"/>
    <w:rsid w:val="00767D04"/>
    <w:rsid w:val="00770F01"/>
    <w:rsid w:val="00770F44"/>
    <w:rsid w:val="007713B1"/>
    <w:rsid w:val="007720B1"/>
    <w:rsid w:val="00772646"/>
    <w:rsid w:val="00773F91"/>
    <w:rsid w:val="007834C8"/>
    <w:rsid w:val="007837C5"/>
    <w:rsid w:val="007849A6"/>
    <w:rsid w:val="0078721C"/>
    <w:rsid w:val="00787A26"/>
    <w:rsid w:val="00790510"/>
    <w:rsid w:val="007909FC"/>
    <w:rsid w:val="00790C11"/>
    <w:rsid w:val="007929DC"/>
    <w:rsid w:val="007933E0"/>
    <w:rsid w:val="0079368D"/>
    <w:rsid w:val="00793D3B"/>
    <w:rsid w:val="00795C2E"/>
    <w:rsid w:val="00795D29"/>
    <w:rsid w:val="007965C7"/>
    <w:rsid w:val="007A0069"/>
    <w:rsid w:val="007A0B44"/>
    <w:rsid w:val="007A18CB"/>
    <w:rsid w:val="007A2D29"/>
    <w:rsid w:val="007A313E"/>
    <w:rsid w:val="007A48EB"/>
    <w:rsid w:val="007A4D45"/>
    <w:rsid w:val="007A5127"/>
    <w:rsid w:val="007B0C23"/>
    <w:rsid w:val="007B0EEA"/>
    <w:rsid w:val="007B4588"/>
    <w:rsid w:val="007B692F"/>
    <w:rsid w:val="007B7B74"/>
    <w:rsid w:val="007B7FD6"/>
    <w:rsid w:val="007C27EE"/>
    <w:rsid w:val="007C28F6"/>
    <w:rsid w:val="007C7BF8"/>
    <w:rsid w:val="007D1BD7"/>
    <w:rsid w:val="007D2059"/>
    <w:rsid w:val="007D2700"/>
    <w:rsid w:val="007D2E36"/>
    <w:rsid w:val="007D3454"/>
    <w:rsid w:val="007D366F"/>
    <w:rsid w:val="007D5B71"/>
    <w:rsid w:val="007D61DC"/>
    <w:rsid w:val="007D6E76"/>
    <w:rsid w:val="007E2265"/>
    <w:rsid w:val="007E3852"/>
    <w:rsid w:val="007E3E35"/>
    <w:rsid w:val="007E4B5B"/>
    <w:rsid w:val="007E5500"/>
    <w:rsid w:val="007E57EC"/>
    <w:rsid w:val="007E58B1"/>
    <w:rsid w:val="007F1DC9"/>
    <w:rsid w:val="007F35E8"/>
    <w:rsid w:val="007F3C11"/>
    <w:rsid w:val="007F4037"/>
    <w:rsid w:val="007F4CEF"/>
    <w:rsid w:val="007F5D1E"/>
    <w:rsid w:val="007F643B"/>
    <w:rsid w:val="00801B3D"/>
    <w:rsid w:val="008041F8"/>
    <w:rsid w:val="0080446F"/>
    <w:rsid w:val="00804545"/>
    <w:rsid w:val="00804E03"/>
    <w:rsid w:val="00804F40"/>
    <w:rsid w:val="00805244"/>
    <w:rsid w:val="00805912"/>
    <w:rsid w:val="00805C8C"/>
    <w:rsid w:val="0080667C"/>
    <w:rsid w:val="00806B1C"/>
    <w:rsid w:val="00807C7C"/>
    <w:rsid w:val="00810B70"/>
    <w:rsid w:val="00811231"/>
    <w:rsid w:val="00811B2D"/>
    <w:rsid w:val="00813EE4"/>
    <w:rsid w:val="008149F0"/>
    <w:rsid w:val="0081724A"/>
    <w:rsid w:val="0081763D"/>
    <w:rsid w:val="00820128"/>
    <w:rsid w:val="0082103E"/>
    <w:rsid w:val="00821C1F"/>
    <w:rsid w:val="00825204"/>
    <w:rsid w:val="008263CC"/>
    <w:rsid w:val="00830F9F"/>
    <w:rsid w:val="00833801"/>
    <w:rsid w:val="008347F1"/>
    <w:rsid w:val="00835A92"/>
    <w:rsid w:val="00840805"/>
    <w:rsid w:val="00842EBD"/>
    <w:rsid w:val="0084569A"/>
    <w:rsid w:val="00845F43"/>
    <w:rsid w:val="0084786F"/>
    <w:rsid w:val="00850838"/>
    <w:rsid w:val="00850A72"/>
    <w:rsid w:val="008510B3"/>
    <w:rsid w:val="00854C4C"/>
    <w:rsid w:val="00856168"/>
    <w:rsid w:val="008563B5"/>
    <w:rsid w:val="00861215"/>
    <w:rsid w:val="008614B9"/>
    <w:rsid w:val="008627D9"/>
    <w:rsid w:val="008634C9"/>
    <w:rsid w:val="008664A1"/>
    <w:rsid w:val="008666FC"/>
    <w:rsid w:val="0086783E"/>
    <w:rsid w:val="0087015B"/>
    <w:rsid w:val="008702C9"/>
    <w:rsid w:val="0087057B"/>
    <w:rsid w:val="008743BD"/>
    <w:rsid w:val="00874C3D"/>
    <w:rsid w:val="00876BAE"/>
    <w:rsid w:val="00880DC0"/>
    <w:rsid w:val="00882DD0"/>
    <w:rsid w:val="00883308"/>
    <w:rsid w:val="008843A0"/>
    <w:rsid w:val="00884F5E"/>
    <w:rsid w:val="0089249A"/>
    <w:rsid w:val="0089452F"/>
    <w:rsid w:val="008966C4"/>
    <w:rsid w:val="00897191"/>
    <w:rsid w:val="00897E34"/>
    <w:rsid w:val="008A07B1"/>
    <w:rsid w:val="008A09C2"/>
    <w:rsid w:val="008A18B3"/>
    <w:rsid w:val="008A294D"/>
    <w:rsid w:val="008A343E"/>
    <w:rsid w:val="008A6E16"/>
    <w:rsid w:val="008A7823"/>
    <w:rsid w:val="008B066D"/>
    <w:rsid w:val="008B08DF"/>
    <w:rsid w:val="008B178C"/>
    <w:rsid w:val="008B311E"/>
    <w:rsid w:val="008B31D5"/>
    <w:rsid w:val="008B3F3C"/>
    <w:rsid w:val="008B426E"/>
    <w:rsid w:val="008B5D14"/>
    <w:rsid w:val="008B6659"/>
    <w:rsid w:val="008B6982"/>
    <w:rsid w:val="008B7C6F"/>
    <w:rsid w:val="008C1B11"/>
    <w:rsid w:val="008C22BF"/>
    <w:rsid w:val="008C37EF"/>
    <w:rsid w:val="008C4AAC"/>
    <w:rsid w:val="008C5AB9"/>
    <w:rsid w:val="008C74E1"/>
    <w:rsid w:val="008C76D7"/>
    <w:rsid w:val="008D0718"/>
    <w:rsid w:val="008D09E9"/>
    <w:rsid w:val="008D1B9A"/>
    <w:rsid w:val="008D2FBB"/>
    <w:rsid w:val="008D4032"/>
    <w:rsid w:val="008D4271"/>
    <w:rsid w:val="008D4559"/>
    <w:rsid w:val="008D5466"/>
    <w:rsid w:val="008D6F33"/>
    <w:rsid w:val="008E0564"/>
    <w:rsid w:val="008E0B2F"/>
    <w:rsid w:val="008E1440"/>
    <w:rsid w:val="008E2961"/>
    <w:rsid w:val="008E32CB"/>
    <w:rsid w:val="008E389E"/>
    <w:rsid w:val="008E3DB8"/>
    <w:rsid w:val="008E5694"/>
    <w:rsid w:val="008E5B53"/>
    <w:rsid w:val="008E5E04"/>
    <w:rsid w:val="008E7728"/>
    <w:rsid w:val="008F017B"/>
    <w:rsid w:val="008F0ECD"/>
    <w:rsid w:val="008F2C77"/>
    <w:rsid w:val="008F38D5"/>
    <w:rsid w:val="008F6A17"/>
    <w:rsid w:val="008F6CDD"/>
    <w:rsid w:val="008F75CE"/>
    <w:rsid w:val="008F7D05"/>
    <w:rsid w:val="009012CB"/>
    <w:rsid w:val="00902BFC"/>
    <w:rsid w:val="009039CB"/>
    <w:rsid w:val="00905340"/>
    <w:rsid w:val="00906BD4"/>
    <w:rsid w:val="00910E76"/>
    <w:rsid w:val="00912281"/>
    <w:rsid w:val="00912634"/>
    <w:rsid w:val="00912CC7"/>
    <w:rsid w:val="00915418"/>
    <w:rsid w:val="00915716"/>
    <w:rsid w:val="009161A1"/>
    <w:rsid w:val="00916B59"/>
    <w:rsid w:val="0091777D"/>
    <w:rsid w:val="0092153F"/>
    <w:rsid w:val="00923A2D"/>
    <w:rsid w:val="009246E8"/>
    <w:rsid w:val="0092499F"/>
    <w:rsid w:val="009258E1"/>
    <w:rsid w:val="00925C02"/>
    <w:rsid w:val="00930D30"/>
    <w:rsid w:val="0093110B"/>
    <w:rsid w:val="009328BE"/>
    <w:rsid w:val="00933044"/>
    <w:rsid w:val="00934271"/>
    <w:rsid w:val="00934E34"/>
    <w:rsid w:val="00935BAB"/>
    <w:rsid w:val="0093622D"/>
    <w:rsid w:val="009363AD"/>
    <w:rsid w:val="009365A1"/>
    <w:rsid w:val="009376D1"/>
    <w:rsid w:val="00940408"/>
    <w:rsid w:val="0094132D"/>
    <w:rsid w:val="00941FF7"/>
    <w:rsid w:val="009434DC"/>
    <w:rsid w:val="00945D9C"/>
    <w:rsid w:val="00947605"/>
    <w:rsid w:val="00950E92"/>
    <w:rsid w:val="00951195"/>
    <w:rsid w:val="00955500"/>
    <w:rsid w:val="0095619B"/>
    <w:rsid w:val="00956FB8"/>
    <w:rsid w:val="00957A45"/>
    <w:rsid w:val="00962790"/>
    <w:rsid w:val="00962F66"/>
    <w:rsid w:val="00963A66"/>
    <w:rsid w:val="009653DA"/>
    <w:rsid w:val="00967664"/>
    <w:rsid w:val="00967A4A"/>
    <w:rsid w:val="00970F24"/>
    <w:rsid w:val="009718C8"/>
    <w:rsid w:val="009726BC"/>
    <w:rsid w:val="00972DAC"/>
    <w:rsid w:val="00974287"/>
    <w:rsid w:val="00975640"/>
    <w:rsid w:val="009757F7"/>
    <w:rsid w:val="009777C6"/>
    <w:rsid w:val="00977DAE"/>
    <w:rsid w:val="00980981"/>
    <w:rsid w:val="00984A1D"/>
    <w:rsid w:val="0098529D"/>
    <w:rsid w:val="009861C0"/>
    <w:rsid w:val="00986D94"/>
    <w:rsid w:val="00986F9B"/>
    <w:rsid w:val="009877B7"/>
    <w:rsid w:val="009878A7"/>
    <w:rsid w:val="00987BC6"/>
    <w:rsid w:val="00990141"/>
    <w:rsid w:val="00990999"/>
    <w:rsid w:val="00992023"/>
    <w:rsid w:val="00992E88"/>
    <w:rsid w:val="00993DC6"/>
    <w:rsid w:val="00994031"/>
    <w:rsid w:val="00995718"/>
    <w:rsid w:val="00995EB4"/>
    <w:rsid w:val="009966F3"/>
    <w:rsid w:val="00996CBC"/>
    <w:rsid w:val="009A0163"/>
    <w:rsid w:val="009A0787"/>
    <w:rsid w:val="009A3D5E"/>
    <w:rsid w:val="009A3E0F"/>
    <w:rsid w:val="009A3EC1"/>
    <w:rsid w:val="009A4AB1"/>
    <w:rsid w:val="009A58EF"/>
    <w:rsid w:val="009A592D"/>
    <w:rsid w:val="009A5FB9"/>
    <w:rsid w:val="009A7F12"/>
    <w:rsid w:val="009B0AD8"/>
    <w:rsid w:val="009B1033"/>
    <w:rsid w:val="009B104C"/>
    <w:rsid w:val="009B1BFE"/>
    <w:rsid w:val="009B1CE0"/>
    <w:rsid w:val="009B22BE"/>
    <w:rsid w:val="009B30AE"/>
    <w:rsid w:val="009B30D8"/>
    <w:rsid w:val="009B3B34"/>
    <w:rsid w:val="009B3E25"/>
    <w:rsid w:val="009C01E5"/>
    <w:rsid w:val="009C2BD5"/>
    <w:rsid w:val="009C3D20"/>
    <w:rsid w:val="009C4188"/>
    <w:rsid w:val="009C6E05"/>
    <w:rsid w:val="009C6E29"/>
    <w:rsid w:val="009C6EA5"/>
    <w:rsid w:val="009C6F0D"/>
    <w:rsid w:val="009C7093"/>
    <w:rsid w:val="009D10E8"/>
    <w:rsid w:val="009D2633"/>
    <w:rsid w:val="009D2F82"/>
    <w:rsid w:val="009D31AB"/>
    <w:rsid w:val="009D333A"/>
    <w:rsid w:val="009D43E6"/>
    <w:rsid w:val="009D509A"/>
    <w:rsid w:val="009D5E1E"/>
    <w:rsid w:val="009D60DE"/>
    <w:rsid w:val="009D6C57"/>
    <w:rsid w:val="009E15A7"/>
    <w:rsid w:val="009E2AA9"/>
    <w:rsid w:val="009E584F"/>
    <w:rsid w:val="009E596F"/>
    <w:rsid w:val="009E7D36"/>
    <w:rsid w:val="009F14B6"/>
    <w:rsid w:val="009F5477"/>
    <w:rsid w:val="009F7713"/>
    <w:rsid w:val="00A023BD"/>
    <w:rsid w:val="00A02D7C"/>
    <w:rsid w:val="00A03280"/>
    <w:rsid w:val="00A03321"/>
    <w:rsid w:val="00A0347F"/>
    <w:rsid w:val="00A04269"/>
    <w:rsid w:val="00A06892"/>
    <w:rsid w:val="00A076C9"/>
    <w:rsid w:val="00A07B11"/>
    <w:rsid w:val="00A11083"/>
    <w:rsid w:val="00A11563"/>
    <w:rsid w:val="00A13327"/>
    <w:rsid w:val="00A13492"/>
    <w:rsid w:val="00A13562"/>
    <w:rsid w:val="00A1493A"/>
    <w:rsid w:val="00A20470"/>
    <w:rsid w:val="00A206BE"/>
    <w:rsid w:val="00A2146C"/>
    <w:rsid w:val="00A219E9"/>
    <w:rsid w:val="00A22767"/>
    <w:rsid w:val="00A22FA7"/>
    <w:rsid w:val="00A23106"/>
    <w:rsid w:val="00A23C27"/>
    <w:rsid w:val="00A23F2A"/>
    <w:rsid w:val="00A2439B"/>
    <w:rsid w:val="00A25AB0"/>
    <w:rsid w:val="00A25B3A"/>
    <w:rsid w:val="00A26AA2"/>
    <w:rsid w:val="00A31896"/>
    <w:rsid w:val="00A318AC"/>
    <w:rsid w:val="00A32100"/>
    <w:rsid w:val="00A37679"/>
    <w:rsid w:val="00A407AD"/>
    <w:rsid w:val="00A40D0B"/>
    <w:rsid w:val="00A415C0"/>
    <w:rsid w:val="00A467B6"/>
    <w:rsid w:val="00A46E6D"/>
    <w:rsid w:val="00A475B0"/>
    <w:rsid w:val="00A47B0A"/>
    <w:rsid w:val="00A47DE7"/>
    <w:rsid w:val="00A52B65"/>
    <w:rsid w:val="00A53392"/>
    <w:rsid w:val="00A54449"/>
    <w:rsid w:val="00A54A78"/>
    <w:rsid w:val="00A57A23"/>
    <w:rsid w:val="00A603A2"/>
    <w:rsid w:val="00A60419"/>
    <w:rsid w:val="00A60564"/>
    <w:rsid w:val="00A61C7E"/>
    <w:rsid w:val="00A63147"/>
    <w:rsid w:val="00A6346C"/>
    <w:rsid w:val="00A657A7"/>
    <w:rsid w:val="00A665D4"/>
    <w:rsid w:val="00A676FD"/>
    <w:rsid w:val="00A71DC8"/>
    <w:rsid w:val="00A7285F"/>
    <w:rsid w:val="00A728B9"/>
    <w:rsid w:val="00A73122"/>
    <w:rsid w:val="00A75047"/>
    <w:rsid w:val="00A75C31"/>
    <w:rsid w:val="00A779E2"/>
    <w:rsid w:val="00A818BA"/>
    <w:rsid w:val="00A824C8"/>
    <w:rsid w:val="00A848CF"/>
    <w:rsid w:val="00A87286"/>
    <w:rsid w:val="00A901F2"/>
    <w:rsid w:val="00A913BF"/>
    <w:rsid w:val="00A917FA"/>
    <w:rsid w:val="00A91C56"/>
    <w:rsid w:val="00A91E14"/>
    <w:rsid w:val="00A95AC4"/>
    <w:rsid w:val="00A962FF"/>
    <w:rsid w:val="00A96A20"/>
    <w:rsid w:val="00A97F5E"/>
    <w:rsid w:val="00AA20AA"/>
    <w:rsid w:val="00AA2AD9"/>
    <w:rsid w:val="00AA3ABA"/>
    <w:rsid w:val="00AA3E01"/>
    <w:rsid w:val="00AA5D5B"/>
    <w:rsid w:val="00AA715D"/>
    <w:rsid w:val="00AB0E3E"/>
    <w:rsid w:val="00AB0E44"/>
    <w:rsid w:val="00AB1E28"/>
    <w:rsid w:val="00AB1EF2"/>
    <w:rsid w:val="00AB3DC9"/>
    <w:rsid w:val="00AB4E09"/>
    <w:rsid w:val="00AB50AD"/>
    <w:rsid w:val="00AB6411"/>
    <w:rsid w:val="00AB6744"/>
    <w:rsid w:val="00AB7AD8"/>
    <w:rsid w:val="00AC06E7"/>
    <w:rsid w:val="00AC264C"/>
    <w:rsid w:val="00AC2909"/>
    <w:rsid w:val="00AC313D"/>
    <w:rsid w:val="00AC5DDF"/>
    <w:rsid w:val="00AC7141"/>
    <w:rsid w:val="00AD085A"/>
    <w:rsid w:val="00AD08F4"/>
    <w:rsid w:val="00AD26D6"/>
    <w:rsid w:val="00AD3597"/>
    <w:rsid w:val="00AD3EBB"/>
    <w:rsid w:val="00AD50B9"/>
    <w:rsid w:val="00AD55DE"/>
    <w:rsid w:val="00AD5835"/>
    <w:rsid w:val="00AD5A92"/>
    <w:rsid w:val="00AD7156"/>
    <w:rsid w:val="00AD74E5"/>
    <w:rsid w:val="00AE07CB"/>
    <w:rsid w:val="00AE0AEB"/>
    <w:rsid w:val="00AE0B16"/>
    <w:rsid w:val="00AE1BD1"/>
    <w:rsid w:val="00AE1ED1"/>
    <w:rsid w:val="00AE2029"/>
    <w:rsid w:val="00AE41A8"/>
    <w:rsid w:val="00AE4A2E"/>
    <w:rsid w:val="00AE6294"/>
    <w:rsid w:val="00AE68E3"/>
    <w:rsid w:val="00AE6A45"/>
    <w:rsid w:val="00AE74E8"/>
    <w:rsid w:val="00AE783E"/>
    <w:rsid w:val="00AF03BB"/>
    <w:rsid w:val="00AF3D97"/>
    <w:rsid w:val="00AF4102"/>
    <w:rsid w:val="00AF46E0"/>
    <w:rsid w:val="00AF4CFF"/>
    <w:rsid w:val="00AF78C9"/>
    <w:rsid w:val="00B00D08"/>
    <w:rsid w:val="00B0174B"/>
    <w:rsid w:val="00B031CF"/>
    <w:rsid w:val="00B03BEF"/>
    <w:rsid w:val="00B04453"/>
    <w:rsid w:val="00B04820"/>
    <w:rsid w:val="00B05B1D"/>
    <w:rsid w:val="00B07250"/>
    <w:rsid w:val="00B07E21"/>
    <w:rsid w:val="00B10679"/>
    <w:rsid w:val="00B11A58"/>
    <w:rsid w:val="00B1260D"/>
    <w:rsid w:val="00B12E0C"/>
    <w:rsid w:val="00B1342B"/>
    <w:rsid w:val="00B1510D"/>
    <w:rsid w:val="00B1545F"/>
    <w:rsid w:val="00B215C2"/>
    <w:rsid w:val="00B22D8E"/>
    <w:rsid w:val="00B2308E"/>
    <w:rsid w:val="00B24342"/>
    <w:rsid w:val="00B245A7"/>
    <w:rsid w:val="00B27DE4"/>
    <w:rsid w:val="00B3012D"/>
    <w:rsid w:val="00B31BE3"/>
    <w:rsid w:val="00B332B4"/>
    <w:rsid w:val="00B33725"/>
    <w:rsid w:val="00B34502"/>
    <w:rsid w:val="00B3483E"/>
    <w:rsid w:val="00B34C6F"/>
    <w:rsid w:val="00B34D89"/>
    <w:rsid w:val="00B35DEC"/>
    <w:rsid w:val="00B40D4A"/>
    <w:rsid w:val="00B40DFE"/>
    <w:rsid w:val="00B43478"/>
    <w:rsid w:val="00B43DD2"/>
    <w:rsid w:val="00B46001"/>
    <w:rsid w:val="00B47BF5"/>
    <w:rsid w:val="00B500C6"/>
    <w:rsid w:val="00B50800"/>
    <w:rsid w:val="00B5208A"/>
    <w:rsid w:val="00B52EC2"/>
    <w:rsid w:val="00B53B1F"/>
    <w:rsid w:val="00B544AE"/>
    <w:rsid w:val="00B54737"/>
    <w:rsid w:val="00B54EF3"/>
    <w:rsid w:val="00B564FD"/>
    <w:rsid w:val="00B5724F"/>
    <w:rsid w:val="00B60228"/>
    <w:rsid w:val="00B61934"/>
    <w:rsid w:val="00B6213C"/>
    <w:rsid w:val="00B62BA4"/>
    <w:rsid w:val="00B64FF4"/>
    <w:rsid w:val="00B6501C"/>
    <w:rsid w:val="00B67ABC"/>
    <w:rsid w:val="00B67F74"/>
    <w:rsid w:val="00B70673"/>
    <w:rsid w:val="00B70BFB"/>
    <w:rsid w:val="00B716F5"/>
    <w:rsid w:val="00B73844"/>
    <w:rsid w:val="00B73D91"/>
    <w:rsid w:val="00B7546C"/>
    <w:rsid w:val="00B75F7A"/>
    <w:rsid w:val="00B76E8C"/>
    <w:rsid w:val="00B806B4"/>
    <w:rsid w:val="00B8072A"/>
    <w:rsid w:val="00B83054"/>
    <w:rsid w:val="00B846C0"/>
    <w:rsid w:val="00B862DA"/>
    <w:rsid w:val="00B862E4"/>
    <w:rsid w:val="00B863F6"/>
    <w:rsid w:val="00B86B4B"/>
    <w:rsid w:val="00B878E3"/>
    <w:rsid w:val="00B87E0B"/>
    <w:rsid w:val="00B9166D"/>
    <w:rsid w:val="00B92F22"/>
    <w:rsid w:val="00B930DC"/>
    <w:rsid w:val="00B93546"/>
    <w:rsid w:val="00B93967"/>
    <w:rsid w:val="00B9452C"/>
    <w:rsid w:val="00B950CB"/>
    <w:rsid w:val="00B965D0"/>
    <w:rsid w:val="00B96B90"/>
    <w:rsid w:val="00BA0E31"/>
    <w:rsid w:val="00BA2EC9"/>
    <w:rsid w:val="00BA2EFD"/>
    <w:rsid w:val="00BA3D0C"/>
    <w:rsid w:val="00BA471E"/>
    <w:rsid w:val="00BA4B87"/>
    <w:rsid w:val="00BA5350"/>
    <w:rsid w:val="00BA6C26"/>
    <w:rsid w:val="00BA7201"/>
    <w:rsid w:val="00BA7E6E"/>
    <w:rsid w:val="00BB323A"/>
    <w:rsid w:val="00BB3861"/>
    <w:rsid w:val="00BB3F1D"/>
    <w:rsid w:val="00BB6985"/>
    <w:rsid w:val="00BB761E"/>
    <w:rsid w:val="00BC05BE"/>
    <w:rsid w:val="00BC0BC4"/>
    <w:rsid w:val="00BC12A7"/>
    <w:rsid w:val="00BC29C7"/>
    <w:rsid w:val="00BC2A3B"/>
    <w:rsid w:val="00BC6DC1"/>
    <w:rsid w:val="00BC6F0C"/>
    <w:rsid w:val="00BC7EF4"/>
    <w:rsid w:val="00BD007C"/>
    <w:rsid w:val="00BD03A8"/>
    <w:rsid w:val="00BD0804"/>
    <w:rsid w:val="00BD0B9C"/>
    <w:rsid w:val="00BD129D"/>
    <w:rsid w:val="00BD12B0"/>
    <w:rsid w:val="00BD247B"/>
    <w:rsid w:val="00BD3CFF"/>
    <w:rsid w:val="00BD42C6"/>
    <w:rsid w:val="00BD4D62"/>
    <w:rsid w:val="00BD4EF1"/>
    <w:rsid w:val="00BD50D2"/>
    <w:rsid w:val="00BD51CE"/>
    <w:rsid w:val="00BD59CC"/>
    <w:rsid w:val="00BD6135"/>
    <w:rsid w:val="00BD658E"/>
    <w:rsid w:val="00BE214E"/>
    <w:rsid w:val="00BE23CA"/>
    <w:rsid w:val="00BE29C3"/>
    <w:rsid w:val="00BE3200"/>
    <w:rsid w:val="00BE4A85"/>
    <w:rsid w:val="00BE5390"/>
    <w:rsid w:val="00BE53F2"/>
    <w:rsid w:val="00BE5C37"/>
    <w:rsid w:val="00BE605C"/>
    <w:rsid w:val="00BE63F5"/>
    <w:rsid w:val="00BF23C1"/>
    <w:rsid w:val="00BF2826"/>
    <w:rsid w:val="00BF2E92"/>
    <w:rsid w:val="00BF321A"/>
    <w:rsid w:val="00BF3D09"/>
    <w:rsid w:val="00BF470D"/>
    <w:rsid w:val="00BF7E5D"/>
    <w:rsid w:val="00C00187"/>
    <w:rsid w:val="00C0112F"/>
    <w:rsid w:val="00C02F21"/>
    <w:rsid w:val="00C03871"/>
    <w:rsid w:val="00C044AB"/>
    <w:rsid w:val="00C0576A"/>
    <w:rsid w:val="00C05CF7"/>
    <w:rsid w:val="00C06D13"/>
    <w:rsid w:val="00C076C5"/>
    <w:rsid w:val="00C110DE"/>
    <w:rsid w:val="00C12934"/>
    <w:rsid w:val="00C12CB8"/>
    <w:rsid w:val="00C1353B"/>
    <w:rsid w:val="00C13EA7"/>
    <w:rsid w:val="00C13F03"/>
    <w:rsid w:val="00C16AAB"/>
    <w:rsid w:val="00C170D2"/>
    <w:rsid w:val="00C17BA0"/>
    <w:rsid w:val="00C201B8"/>
    <w:rsid w:val="00C21655"/>
    <w:rsid w:val="00C220EA"/>
    <w:rsid w:val="00C2325C"/>
    <w:rsid w:val="00C25AC5"/>
    <w:rsid w:val="00C26B0E"/>
    <w:rsid w:val="00C26EAF"/>
    <w:rsid w:val="00C27C49"/>
    <w:rsid w:val="00C30526"/>
    <w:rsid w:val="00C30682"/>
    <w:rsid w:val="00C30A01"/>
    <w:rsid w:val="00C329C0"/>
    <w:rsid w:val="00C3404C"/>
    <w:rsid w:val="00C34BB4"/>
    <w:rsid w:val="00C35475"/>
    <w:rsid w:val="00C36AE1"/>
    <w:rsid w:val="00C401C9"/>
    <w:rsid w:val="00C40A77"/>
    <w:rsid w:val="00C41474"/>
    <w:rsid w:val="00C43A1F"/>
    <w:rsid w:val="00C43D03"/>
    <w:rsid w:val="00C4411B"/>
    <w:rsid w:val="00C45674"/>
    <w:rsid w:val="00C46575"/>
    <w:rsid w:val="00C46D16"/>
    <w:rsid w:val="00C46E81"/>
    <w:rsid w:val="00C47AC7"/>
    <w:rsid w:val="00C47B0A"/>
    <w:rsid w:val="00C50C43"/>
    <w:rsid w:val="00C5101E"/>
    <w:rsid w:val="00C516D3"/>
    <w:rsid w:val="00C525CC"/>
    <w:rsid w:val="00C5513E"/>
    <w:rsid w:val="00C567AB"/>
    <w:rsid w:val="00C56A9F"/>
    <w:rsid w:val="00C57D18"/>
    <w:rsid w:val="00C60199"/>
    <w:rsid w:val="00C6110A"/>
    <w:rsid w:val="00C61BB1"/>
    <w:rsid w:val="00C624D2"/>
    <w:rsid w:val="00C650CE"/>
    <w:rsid w:val="00C6579F"/>
    <w:rsid w:val="00C65F27"/>
    <w:rsid w:val="00C71807"/>
    <w:rsid w:val="00C71B92"/>
    <w:rsid w:val="00C76FA3"/>
    <w:rsid w:val="00C77264"/>
    <w:rsid w:val="00C779C0"/>
    <w:rsid w:val="00C806A2"/>
    <w:rsid w:val="00C818A9"/>
    <w:rsid w:val="00C81EB2"/>
    <w:rsid w:val="00C82A6F"/>
    <w:rsid w:val="00C851F2"/>
    <w:rsid w:val="00C85414"/>
    <w:rsid w:val="00C87A8A"/>
    <w:rsid w:val="00C900D6"/>
    <w:rsid w:val="00C90DD6"/>
    <w:rsid w:val="00C91D44"/>
    <w:rsid w:val="00C91E15"/>
    <w:rsid w:val="00C936F9"/>
    <w:rsid w:val="00C94251"/>
    <w:rsid w:val="00C97A98"/>
    <w:rsid w:val="00CA123B"/>
    <w:rsid w:val="00CA3474"/>
    <w:rsid w:val="00CA45C5"/>
    <w:rsid w:val="00CA4A6E"/>
    <w:rsid w:val="00CA6002"/>
    <w:rsid w:val="00CA623A"/>
    <w:rsid w:val="00CA71B0"/>
    <w:rsid w:val="00CA76DF"/>
    <w:rsid w:val="00CB1A68"/>
    <w:rsid w:val="00CB2BB8"/>
    <w:rsid w:val="00CB66C8"/>
    <w:rsid w:val="00CB6A17"/>
    <w:rsid w:val="00CB7A58"/>
    <w:rsid w:val="00CC03CA"/>
    <w:rsid w:val="00CC0862"/>
    <w:rsid w:val="00CC118E"/>
    <w:rsid w:val="00CC15C3"/>
    <w:rsid w:val="00CC1622"/>
    <w:rsid w:val="00CC2DDE"/>
    <w:rsid w:val="00CC39D1"/>
    <w:rsid w:val="00CC4534"/>
    <w:rsid w:val="00CC4CF2"/>
    <w:rsid w:val="00CC4D39"/>
    <w:rsid w:val="00CC5FE2"/>
    <w:rsid w:val="00CC6A83"/>
    <w:rsid w:val="00CC6CA7"/>
    <w:rsid w:val="00CC6F53"/>
    <w:rsid w:val="00CC7E2F"/>
    <w:rsid w:val="00CD079C"/>
    <w:rsid w:val="00CD44D3"/>
    <w:rsid w:val="00CD7065"/>
    <w:rsid w:val="00CD71F8"/>
    <w:rsid w:val="00CD7919"/>
    <w:rsid w:val="00CD79A1"/>
    <w:rsid w:val="00CE289F"/>
    <w:rsid w:val="00CE39FC"/>
    <w:rsid w:val="00CE5B72"/>
    <w:rsid w:val="00CE63C2"/>
    <w:rsid w:val="00CE69CC"/>
    <w:rsid w:val="00CF0566"/>
    <w:rsid w:val="00CF098F"/>
    <w:rsid w:val="00CF0A26"/>
    <w:rsid w:val="00CF10C8"/>
    <w:rsid w:val="00CF1A0A"/>
    <w:rsid w:val="00CF2EFA"/>
    <w:rsid w:val="00CF352A"/>
    <w:rsid w:val="00CF4BFC"/>
    <w:rsid w:val="00CF698F"/>
    <w:rsid w:val="00CF73DF"/>
    <w:rsid w:val="00CF7B06"/>
    <w:rsid w:val="00D003F8"/>
    <w:rsid w:val="00D00916"/>
    <w:rsid w:val="00D03121"/>
    <w:rsid w:val="00D031E4"/>
    <w:rsid w:val="00D03829"/>
    <w:rsid w:val="00D0392B"/>
    <w:rsid w:val="00D046F4"/>
    <w:rsid w:val="00D05FC1"/>
    <w:rsid w:val="00D06444"/>
    <w:rsid w:val="00D0652F"/>
    <w:rsid w:val="00D06BBC"/>
    <w:rsid w:val="00D07602"/>
    <w:rsid w:val="00D07AD7"/>
    <w:rsid w:val="00D10F90"/>
    <w:rsid w:val="00D112CC"/>
    <w:rsid w:val="00D12CB7"/>
    <w:rsid w:val="00D149C0"/>
    <w:rsid w:val="00D1518B"/>
    <w:rsid w:val="00D15456"/>
    <w:rsid w:val="00D15C0A"/>
    <w:rsid w:val="00D173A9"/>
    <w:rsid w:val="00D20F71"/>
    <w:rsid w:val="00D20FB8"/>
    <w:rsid w:val="00D21FE2"/>
    <w:rsid w:val="00D222E6"/>
    <w:rsid w:val="00D24755"/>
    <w:rsid w:val="00D24ABE"/>
    <w:rsid w:val="00D25772"/>
    <w:rsid w:val="00D35DEB"/>
    <w:rsid w:val="00D36133"/>
    <w:rsid w:val="00D4013A"/>
    <w:rsid w:val="00D40587"/>
    <w:rsid w:val="00D42AD5"/>
    <w:rsid w:val="00D4758A"/>
    <w:rsid w:val="00D50725"/>
    <w:rsid w:val="00D51604"/>
    <w:rsid w:val="00D529B7"/>
    <w:rsid w:val="00D530CB"/>
    <w:rsid w:val="00D54141"/>
    <w:rsid w:val="00D54AF7"/>
    <w:rsid w:val="00D56E66"/>
    <w:rsid w:val="00D57287"/>
    <w:rsid w:val="00D61AB5"/>
    <w:rsid w:val="00D6358F"/>
    <w:rsid w:val="00D66B0D"/>
    <w:rsid w:val="00D67B23"/>
    <w:rsid w:val="00D70C06"/>
    <w:rsid w:val="00D7102F"/>
    <w:rsid w:val="00D71239"/>
    <w:rsid w:val="00D71C04"/>
    <w:rsid w:val="00D72E76"/>
    <w:rsid w:val="00D736DA"/>
    <w:rsid w:val="00D74979"/>
    <w:rsid w:val="00D74D7A"/>
    <w:rsid w:val="00D755B4"/>
    <w:rsid w:val="00D765C6"/>
    <w:rsid w:val="00D76727"/>
    <w:rsid w:val="00D77588"/>
    <w:rsid w:val="00D80469"/>
    <w:rsid w:val="00D808C1"/>
    <w:rsid w:val="00D82021"/>
    <w:rsid w:val="00D82056"/>
    <w:rsid w:val="00D83FDC"/>
    <w:rsid w:val="00D848B8"/>
    <w:rsid w:val="00D84B10"/>
    <w:rsid w:val="00D851F4"/>
    <w:rsid w:val="00D86021"/>
    <w:rsid w:val="00D86947"/>
    <w:rsid w:val="00D90693"/>
    <w:rsid w:val="00D91648"/>
    <w:rsid w:val="00D91810"/>
    <w:rsid w:val="00D92105"/>
    <w:rsid w:val="00D92538"/>
    <w:rsid w:val="00D956E8"/>
    <w:rsid w:val="00D96F4D"/>
    <w:rsid w:val="00D97C76"/>
    <w:rsid w:val="00DA1D57"/>
    <w:rsid w:val="00DA1E56"/>
    <w:rsid w:val="00DA57AD"/>
    <w:rsid w:val="00DB1CD0"/>
    <w:rsid w:val="00DB3FC1"/>
    <w:rsid w:val="00DB46EC"/>
    <w:rsid w:val="00DB6D82"/>
    <w:rsid w:val="00DB6F33"/>
    <w:rsid w:val="00DB714C"/>
    <w:rsid w:val="00DB76AF"/>
    <w:rsid w:val="00DC084C"/>
    <w:rsid w:val="00DC16EE"/>
    <w:rsid w:val="00DC2EF1"/>
    <w:rsid w:val="00DC30B3"/>
    <w:rsid w:val="00DC4BF8"/>
    <w:rsid w:val="00DC6D0D"/>
    <w:rsid w:val="00DD00A0"/>
    <w:rsid w:val="00DD09A1"/>
    <w:rsid w:val="00DD0C8D"/>
    <w:rsid w:val="00DD29B3"/>
    <w:rsid w:val="00DD2ACA"/>
    <w:rsid w:val="00DD6152"/>
    <w:rsid w:val="00DD6758"/>
    <w:rsid w:val="00DE4061"/>
    <w:rsid w:val="00DE4EBF"/>
    <w:rsid w:val="00DE6917"/>
    <w:rsid w:val="00DF0063"/>
    <w:rsid w:val="00DF07D6"/>
    <w:rsid w:val="00DF0EA0"/>
    <w:rsid w:val="00DF1277"/>
    <w:rsid w:val="00DF5280"/>
    <w:rsid w:val="00DF6781"/>
    <w:rsid w:val="00DF7470"/>
    <w:rsid w:val="00DF796F"/>
    <w:rsid w:val="00DF7B31"/>
    <w:rsid w:val="00E018C7"/>
    <w:rsid w:val="00E02059"/>
    <w:rsid w:val="00E0297A"/>
    <w:rsid w:val="00E04DDE"/>
    <w:rsid w:val="00E05056"/>
    <w:rsid w:val="00E05E86"/>
    <w:rsid w:val="00E06262"/>
    <w:rsid w:val="00E0639A"/>
    <w:rsid w:val="00E0755E"/>
    <w:rsid w:val="00E10C3A"/>
    <w:rsid w:val="00E13407"/>
    <w:rsid w:val="00E1428B"/>
    <w:rsid w:val="00E1751B"/>
    <w:rsid w:val="00E1797D"/>
    <w:rsid w:val="00E20561"/>
    <w:rsid w:val="00E22CF7"/>
    <w:rsid w:val="00E23111"/>
    <w:rsid w:val="00E232FF"/>
    <w:rsid w:val="00E23C09"/>
    <w:rsid w:val="00E23CC8"/>
    <w:rsid w:val="00E24528"/>
    <w:rsid w:val="00E2683C"/>
    <w:rsid w:val="00E32712"/>
    <w:rsid w:val="00E34DEC"/>
    <w:rsid w:val="00E36415"/>
    <w:rsid w:val="00E36B9C"/>
    <w:rsid w:val="00E36BC3"/>
    <w:rsid w:val="00E36E86"/>
    <w:rsid w:val="00E37506"/>
    <w:rsid w:val="00E37C51"/>
    <w:rsid w:val="00E37CBE"/>
    <w:rsid w:val="00E37E49"/>
    <w:rsid w:val="00E4120C"/>
    <w:rsid w:val="00E41522"/>
    <w:rsid w:val="00E4287B"/>
    <w:rsid w:val="00E43C48"/>
    <w:rsid w:val="00E464BA"/>
    <w:rsid w:val="00E47986"/>
    <w:rsid w:val="00E5012C"/>
    <w:rsid w:val="00E50438"/>
    <w:rsid w:val="00E50663"/>
    <w:rsid w:val="00E5075F"/>
    <w:rsid w:val="00E50ABB"/>
    <w:rsid w:val="00E50B5B"/>
    <w:rsid w:val="00E51422"/>
    <w:rsid w:val="00E51B2C"/>
    <w:rsid w:val="00E52270"/>
    <w:rsid w:val="00E52CDC"/>
    <w:rsid w:val="00E53975"/>
    <w:rsid w:val="00E55117"/>
    <w:rsid w:val="00E55679"/>
    <w:rsid w:val="00E56C35"/>
    <w:rsid w:val="00E56D61"/>
    <w:rsid w:val="00E6014B"/>
    <w:rsid w:val="00E6043B"/>
    <w:rsid w:val="00E62A6E"/>
    <w:rsid w:val="00E64174"/>
    <w:rsid w:val="00E64C9A"/>
    <w:rsid w:val="00E6501A"/>
    <w:rsid w:val="00E65D08"/>
    <w:rsid w:val="00E6672C"/>
    <w:rsid w:val="00E67D24"/>
    <w:rsid w:val="00E73217"/>
    <w:rsid w:val="00E7621E"/>
    <w:rsid w:val="00E77267"/>
    <w:rsid w:val="00E77FF4"/>
    <w:rsid w:val="00E801E0"/>
    <w:rsid w:val="00E80871"/>
    <w:rsid w:val="00E80962"/>
    <w:rsid w:val="00E818E3"/>
    <w:rsid w:val="00E81EBB"/>
    <w:rsid w:val="00E82C70"/>
    <w:rsid w:val="00E84BF9"/>
    <w:rsid w:val="00E84C54"/>
    <w:rsid w:val="00E84E70"/>
    <w:rsid w:val="00E8508E"/>
    <w:rsid w:val="00E85E19"/>
    <w:rsid w:val="00E85EB1"/>
    <w:rsid w:val="00E86FCA"/>
    <w:rsid w:val="00E9004B"/>
    <w:rsid w:val="00E90194"/>
    <w:rsid w:val="00E907B8"/>
    <w:rsid w:val="00E909B9"/>
    <w:rsid w:val="00E90B5F"/>
    <w:rsid w:val="00E90B6E"/>
    <w:rsid w:val="00E930B2"/>
    <w:rsid w:val="00E935F9"/>
    <w:rsid w:val="00E93713"/>
    <w:rsid w:val="00E93EC0"/>
    <w:rsid w:val="00E94E11"/>
    <w:rsid w:val="00E965F0"/>
    <w:rsid w:val="00E97854"/>
    <w:rsid w:val="00EA0C27"/>
    <w:rsid w:val="00EA248E"/>
    <w:rsid w:val="00EA36B7"/>
    <w:rsid w:val="00EA3F06"/>
    <w:rsid w:val="00EA60AD"/>
    <w:rsid w:val="00EA6631"/>
    <w:rsid w:val="00EB2ACA"/>
    <w:rsid w:val="00EB4835"/>
    <w:rsid w:val="00EB5E8C"/>
    <w:rsid w:val="00EC0627"/>
    <w:rsid w:val="00EC1253"/>
    <w:rsid w:val="00EC2ACD"/>
    <w:rsid w:val="00EC7D4D"/>
    <w:rsid w:val="00ED13D5"/>
    <w:rsid w:val="00ED1E85"/>
    <w:rsid w:val="00ED25DA"/>
    <w:rsid w:val="00ED26E2"/>
    <w:rsid w:val="00ED3520"/>
    <w:rsid w:val="00ED3FAF"/>
    <w:rsid w:val="00ED434E"/>
    <w:rsid w:val="00ED47E2"/>
    <w:rsid w:val="00ED65AF"/>
    <w:rsid w:val="00ED67F8"/>
    <w:rsid w:val="00ED6829"/>
    <w:rsid w:val="00ED6B50"/>
    <w:rsid w:val="00ED75B5"/>
    <w:rsid w:val="00ED7CD2"/>
    <w:rsid w:val="00EE1E26"/>
    <w:rsid w:val="00EE1FF2"/>
    <w:rsid w:val="00EE21BC"/>
    <w:rsid w:val="00EE241A"/>
    <w:rsid w:val="00EE38B0"/>
    <w:rsid w:val="00EE3D11"/>
    <w:rsid w:val="00EE4C60"/>
    <w:rsid w:val="00EF0716"/>
    <w:rsid w:val="00EF0858"/>
    <w:rsid w:val="00EF1C1B"/>
    <w:rsid w:val="00EF47F3"/>
    <w:rsid w:val="00EF5018"/>
    <w:rsid w:val="00EF59B2"/>
    <w:rsid w:val="00EF5CC7"/>
    <w:rsid w:val="00EF7226"/>
    <w:rsid w:val="00F00904"/>
    <w:rsid w:val="00F04373"/>
    <w:rsid w:val="00F0695D"/>
    <w:rsid w:val="00F1028E"/>
    <w:rsid w:val="00F110C9"/>
    <w:rsid w:val="00F13297"/>
    <w:rsid w:val="00F154CE"/>
    <w:rsid w:val="00F15894"/>
    <w:rsid w:val="00F17340"/>
    <w:rsid w:val="00F1794F"/>
    <w:rsid w:val="00F2135C"/>
    <w:rsid w:val="00F21923"/>
    <w:rsid w:val="00F21AAE"/>
    <w:rsid w:val="00F225C0"/>
    <w:rsid w:val="00F22B6F"/>
    <w:rsid w:val="00F24A01"/>
    <w:rsid w:val="00F2532C"/>
    <w:rsid w:val="00F25C13"/>
    <w:rsid w:val="00F27A4C"/>
    <w:rsid w:val="00F30D4F"/>
    <w:rsid w:val="00F35DB1"/>
    <w:rsid w:val="00F35E64"/>
    <w:rsid w:val="00F42049"/>
    <w:rsid w:val="00F444FE"/>
    <w:rsid w:val="00F44D64"/>
    <w:rsid w:val="00F45014"/>
    <w:rsid w:val="00F47F64"/>
    <w:rsid w:val="00F50241"/>
    <w:rsid w:val="00F51652"/>
    <w:rsid w:val="00F518CA"/>
    <w:rsid w:val="00F528F8"/>
    <w:rsid w:val="00F533A0"/>
    <w:rsid w:val="00F5348F"/>
    <w:rsid w:val="00F53754"/>
    <w:rsid w:val="00F5560F"/>
    <w:rsid w:val="00F60782"/>
    <w:rsid w:val="00F614DD"/>
    <w:rsid w:val="00F61739"/>
    <w:rsid w:val="00F61910"/>
    <w:rsid w:val="00F62403"/>
    <w:rsid w:val="00F62486"/>
    <w:rsid w:val="00F6264F"/>
    <w:rsid w:val="00F634DD"/>
    <w:rsid w:val="00F6434D"/>
    <w:rsid w:val="00F64D88"/>
    <w:rsid w:val="00F64EA0"/>
    <w:rsid w:val="00F65A0F"/>
    <w:rsid w:val="00F67D63"/>
    <w:rsid w:val="00F70ADD"/>
    <w:rsid w:val="00F710B7"/>
    <w:rsid w:val="00F719DB"/>
    <w:rsid w:val="00F737B2"/>
    <w:rsid w:val="00F74B0E"/>
    <w:rsid w:val="00F74F5F"/>
    <w:rsid w:val="00F7539D"/>
    <w:rsid w:val="00F7552B"/>
    <w:rsid w:val="00F758CF"/>
    <w:rsid w:val="00F8061D"/>
    <w:rsid w:val="00F830F8"/>
    <w:rsid w:val="00F83130"/>
    <w:rsid w:val="00F84B1D"/>
    <w:rsid w:val="00F86198"/>
    <w:rsid w:val="00F86463"/>
    <w:rsid w:val="00F86716"/>
    <w:rsid w:val="00F86B85"/>
    <w:rsid w:val="00F87D36"/>
    <w:rsid w:val="00F90EDF"/>
    <w:rsid w:val="00F91AE7"/>
    <w:rsid w:val="00F926BE"/>
    <w:rsid w:val="00F9619B"/>
    <w:rsid w:val="00FA1E62"/>
    <w:rsid w:val="00FA28E6"/>
    <w:rsid w:val="00FA376F"/>
    <w:rsid w:val="00FA3E04"/>
    <w:rsid w:val="00FA43F7"/>
    <w:rsid w:val="00FA4788"/>
    <w:rsid w:val="00FA4D46"/>
    <w:rsid w:val="00FA4EF2"/>
    <w:rsid w:val="00FA5F18"/>
    <w:rsid w:val="00FA700D"/>
    <w:rsid w:val="00FA72B1"/>
    <w:rsid w:val="00FA7488"/>
    <w:rsid w:val="00FB0D80"/>
    <w:rsid w:val="00FB2B85"/>
    <w:rsid w:val="00FB4A56"/>
    <w:rsid w:val="00FB6EA3"/>
    <w:rsid w:val="00FB7039"/>
    <w:rsid w:val="00FC03EE"/>
    <w:rsid w:val="00FC2485"/>
    <w:rsid w:val="00FC2E76"/>
    <w:rsid w:val="00FC3687"/>
    <w:rsid w:val="00FC3E4E"/>
    <w:rsid w:val="00FC4219"/>
    <w:rsid w:val="00FC6404"/>
    <w:rsid w:val="00FC7E7A"/>
    <w:rsid w:val="00FC7EB6"/>
    <w:rsid w:val="00FD0927"/>
    <w:rsid w:val="00FD2A0D"/>
    <w:rsid w:val="00FD2A92"/>
    <w:rsid w:val="00FD32B7"/>
    <w:rsid w:val="00FD395C"/>
    <w:rsid w:val="00FD3ECC"/>
    <w:rsid w:val="00FD3F47"/>
    <w:rsid w:val="00FD459B"/>
    <w:rsid w:val="00FD58F5"/>
    <w:rsid w:val="00FD593D"/>
    <w:rsid w:val="00FD5FE8"/>
    <w:rsid w:val="00FD69F6"/>
    <w:rsid w:val="00FD7024"/>
    <w:rsid w:val="00FD75EB"/>
    <w:rsid w:val="00FD78CF"/>
    <w:rsid w:val="00FD7A9E"/>
    <w:rsid w:val="00FE00E3"/>
    <w:rsid w:val="00FE3DCC"/>
    <w:rsid w:val="00FE48F9"/>
    <w:rsid w:val="00FE4DDE"/>
    <w:rsid w:val="00FE533F"/>
    <w:rsid w:val="00FE7249"/>
    <w:rsid w:val="00FF0582"/>
    <w:rsid w:val="00FF09C4"/>
    <w:rsid w:val="00FF0C8D"/>
    <w:rsid w:val="00FF1A8B"/>
    <w:rsid w:val="00FF4209"/>
    <w:rsid w:val="00FF45EB"/>
    <w:rsid w:val="00FF4D55"/>
    <w:rsid w:val="00FF4E0E"/>
    <w:rsid w:val="00FF51D2"/>
    <w:rsid w:val="00FF5678"/>
    <w:rsid w:val="00FF6BD0"/>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9D9E3E21-8EFE-4173-98A6-E20A18F8B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character" w:customStyle="1" w:styleId="areacampowrap">
    <w:name w:val="areacampo_wrap"/>
    <w:basedOn w:val="Fontepargpadro"/>
    <w:rsid w:val="00466E9C"/>
  </w:style>
  <w:style w:type="paragraph" w:customStyle="1" w:styleId="TableContents">
    <w:name w:val="Table Contents"/>
    <w:basedOn w:val="Standard"/>
    <w:rsid w:val="00A73122"/>
    <w:pPr>
      <w:widowControl w:val="0"/>
      <w:suppressLineNumbers/>
      <w:textAlignment w:val="auto"/>
    </w:pPr>
    <w:rPr>
      <w:rFonts w:ascii="Times New Roman" w:eastAsia="Lucida Sans Unicode" w:hAnsi="Times New Roman"/>
      <w:sz w:val="24"/>
    </w:rPr>
  </w:style>
  <w:style w:type="paragraph" w:customStyle="1" w:styleId="Edital-Corpo">
    <w:name w:val="Edital - Corpo"/>
    <w:basedOn w:val="Normal"/>
    <w:rsid w:val="0046564C"/>
    <w:pPr>
      <w:widowControl w:val="0"/>
      <w:suppressAutoHyphens/>
      <w:autoSpaceDN w:val="0"/>
      <w:spacing w:before="57" w:line="240" w:lineRule="auto"/>
      <w:textAlignment w:val="baseline"/>
    </w:pPr>
    <w:rPr>
      <w:rFonts w:ascii="Verdana" w:eastAsia="Verdana" w:hAnsi="Verdana" w:cs="Verdana"/>
      <w:kern w:val="3"/>
      <w:sz w:val="18"/>
    </w:rPr>
  </w:style>
  <w:style w:type="paragraph" w:customStyle="1" w:styleId="11SJR">
    <w:name w:val="1.1 SJR"/>
    <w:basedOn w:val="Normal"/>
    <w:rsid w:val="0046564C"/>
    <w:pPr>
      <w:widowControl w:val="0"/>
      <w:suppressAutoHyphens/>
      <w:autoSpaceDN w:val="0"/>
      <w:spacing w:after="240" w:line="240" w:lineRule="auto"/>
      <w:ind w:left="432" w:hanging="432"/>
      <w:textAlignment w:val="baseline"/>
    </w:pPr>
    <w:rPr>
      <w:rFonts w:ascii="Arial" w:eastAsia="Arial" w:hAnsi="Arial" w:cs="Arial"/>
      <w:kern w:val="3"/>
      <w:sz w:val="20"/>
      <w:szCs w:val="20"/>
    </w:rPr>
  </w:style>
  <w:style w:type="numbering" w:customStyle="1" w:styleId="CartaContrato-Numerao">
    <w:name w:val="Carta Contrato - Numeração"/>
    <w:basedOn w:val="Semlista"/>
    <w:rsid w:val="0046564C"/>
    <w:pPr>
      <w:numPr>
        <w:numId w:val="23"/>
      </w:numPr>
    </w:pPr>
  </w:style>
  <w:style w:type="character" w:customStyle="1" w:styleId="PargrafodaListaChar">
    <w:name w:val="Parágrafo da Lista Char"/>
    <w:link w:val="PargrafodaLista"/>
    <w:rsid w:val="00703724"/>
    <w:rPr>
      <w:rFonts w:eastAsia="Times New Roman" w:cs="Tahoma"/>
      <w:sz w:val="24"/>
      <w:szCs w:val="24"/>
      <w:lang w:eastAsia="pt-BR"/>
    </w:rPr>
  </w:style>
  <w:style w:type="numbering" w:customStyle="1" w:styleId="Estilo1">
    <w:name w:val="Estilo1"/>
    <w:uiPriority w:val="99"/>
    <w:rsid w:val="0086783E"/>
    <w:pPr>
      <w:numPr>
        <w:numId w:val="28"/>
      </w:numPr>
    </w:pPr>
  </w:style>
  <w:style w:type="numbering" w:customStyle="1" w:styleId="Estilo2">
    <w:name w:val="Estilo2"/>
    <w:uiPriority w:val="99"/>
    <w:rsid w:val="0086783E"/>
    <w:pPr>
      <w:numPr>
        <w:numId w:val="30"/>
      </w:numPr>
    </w:pPr>
  </w:style>
  <w:style w:type="character" w:customStyle="1" w:styleId="epigrafecaractere">
    <w:name w:val="epigrafecaractere"/>
    <w:basedOn w:val="Fontepargpadro"/>
    <w:rsid w:val="00A13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27538549">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86071273">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262374385">
      <w:bodyDiv w:val="1"/>
      <w:marLeft w:val="0"/>
      <w:marRight w:val="0"/>
      <w:marTop w:val="0"/>
      <w:marBottom w:val="0"/>
      <w:divBdr>
        <w:top w:val="none" w:sz="0" w:space="0" w:color="auto"/>
        <w:left w:val="none" w:sz="0" w:space="0" w:color="auto"/>
        <w:bottom w:val="none" w:sz="0" w:space="0" w:color="auto"/>
        <w:right w:val="none" w:sz="0" w:space="0" w:color="auto"/>
      </w:divBdr>
    </w:div>
    <w:div w:id="1319308597">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65327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 TargetMode="External"/><Relationship Id="rId5" Type="http://schemas.openxmlformats.org/officeDocument/2006/relationships/numbering" Target="numbering.xml"/><Relationship Id="rId15" Type="http://schemas.openxmlformats.org/officeDocument/2006/relationships/hyperlink" Target="https://certidoesapf.apps.tcu.gov.b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Props1.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4.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12371</Words>
  <Characters>66805</Characters>
  <Application>Microsoft Office Word</Application>
  <DocSecurity>0</DocSecurity>
  <Lines>556</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79018</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Carlos Pereira</dc:creator>
  <cp:keywords/>
  <dc:description/>
  <cp:lastModifiedBy>Rafael Carlos Pereira</cp:lastModifiedBy>
  <cp:revision>3</cp:revision>
  <dcterms:created xsi:type="dcterms:W3CDTF">2025-04-22T13:38:00Z</dcterms:created>
  <dcterms:modified xsi:type="dcterms:W3CDTF">2025-04-22T13:39:00Z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