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31AFC" w14:textId="266A351C" w:rsidR="00992E88" w:rsidRDefault="000D4F9C" w:rsidP="000A0E63">
      <w:pPr>
        <w:pStyle w:val="Standard"/>
        <w:spacing w:before="120" w:after="120" w:line="360" w:lineRule="auto"/>
        <w:jc w:val="center"/>
        <w:rPr>
          <w:rFonts w:cs="Arial"/>
          <w:b/>
          <w:bCs/>
          <w:sz w:val="22"/>
          <w:szCs w:val="22"/>
        </w:rPr>
      </w:pPr>
      <w:r w:rsidRPr="001A4614">
        <w:rPr>
          <w:rFonts w:cs="Arial"/>
          <w:b/>
          <w:bCs/>
          <w:sz w:val="22"/>
          <w:szCs w:val="22"/>
        </w:rPr>
        <w:t>AVISO DE</w:t>
      </w:r>
      <w:r w:rsidR="00992E88">
        <w:rPr>
          <w:rFonts w:cs="Arial"/>
          <w:b/>
          <w:bCs/>
          <w:sz w:val="22"/>
          <w:szCs w:val="22"/>
        </w:rPr>
        <w:t xml:space="preserve"> CONTRATAÇÃO DIRETA</w:t>
      </w:r>
    </w:p>
    <w:p w14:paraId="6F85E41E" w14:textId="2B910445" w:rsidR="000D4F9C" w:rsidRPr="001A4614" w:rsidRDefault="000D4F9C" w:rsidP="000A0E63">
      <w:pPr>
        <w:pStyle w:val="Standard"/>
        <w:spacing w:before="120" w:after="120" w:line="360" w:lineRule="auto"/>
        <w:jc w:val="center"/>
        <w:rPr>
          <w:rFonts w:cs="Arial"/>
          <w:b/>
          <w:bCs/>
          <w:sz w:val="22"/>
          <w:szCs w:val="22"/>
        </w:rPr>
      </w:pPr>
      <w:r w:rsidRPr="001A4614">
        <w:rPr>
          <w:rFonts w:cs="Arial"/>
          <w:b/>
          <w:bCs/>
          <w:sz w:val="22"/>
          <w:szCs w:val="22"/>
        </w:rPr>
        <w:t xml:space="preserve">DISPENSA ELETRÔNICA Nº </w:t>
      </w:r>
      <w:r w:rsidR="00947BC8">
        <w:rPr>
          <w:rFonts w:cs="Arial"/>
          <w:b/>
          <w:bCs/>
          <w:sz w:val="22"/>
          <w:szCs w:val="22"/>
        </w:rPr>
        <w:t>09</w:t>
      </w:r>
      <w:r w:rsidRPr="001A4614">
        <w:rPr>
          <w:rFonts w:cs="Arial"/>
          <w:b/>
          <w:bCs/>
          <w:sz w:val="22"/>
          <w:szCs w:val="22"/>
        </w:rPr>
        <w:t>/20</w:t>
      </w:r>
      <w:r w:rsidR="009757F7">
        <w:rPr>
          <w:rFonts w:cs="Arial"/>
          <w:b/>
          <w:bCs/>
          <w:sz w:val="22"/>
          <w:szCs w:val="22"/>
        </w:rPr>
        <w:t>2</w:t>
      </w:r>
      <w:r w:rsidR="0088618B">
        <w:rPr>
          <w:rFonts w:cs="Arial"/>
          <w:b/>
          <w:bCs/>
          <w:sz w:val="22"/>
          <w:szCs w:val="22"/>
        </w:rPr>
        <w:t>6</w:t>
      </w:r>
      <w:r w:rsidR="00D41363">
        <w:rPr>
          <w:rFonts w:cs="Arial"/>
          <w:b/>
          <w:bCs/>
          <w:sz w:val="22"/>
          <w:szCs w:val="22"/>
        </w:rPr>
        <w:t xml:space="preserve"> (PNCP 200091-</w:t>
      </w:r>
      <w:r w:rsidR="00947BC8">
        <w:rPr>
          <w:rFonts w:cs="Arial"/>
          <w:b/>
          <w:bCs/>
          <w:sz w:val="22"/>
          <w:szCs w:val="22"/>
        </w:rPr>
        <w:t>12</w:t>
      </w:r>
      <w:r w:rsidR="00D41363">
        <w:rPr>
          <w:rFonts w:cs="Arial"/>
          <w:b/>
          <w:bCs/>
          <w:sz w:val="22"/>
          <w:szCs w:val="22"/>
        </w:rPr>
        <w:t>/2026)</w:t>
      </w:r>
    </w:p>
    <w:p w14:paraId="1EAFFB04" w14:textId="1DE4AD85" w:rsidR="00C24046" w:rsidRDefault="000D4F9C" w:rsidP="000A0E63">
      <w:pPr>
        <w:pStyle w:val="Standard"/>
        <w:spacing w:before="120" w:after="120" w:line="360" w:lineRule="auto"/>
        <w:jc w:val="center"/>
        <w:rPr>
          <w:rFonts w:cs="Arial"/>
          <w:b/>
          <w:bCs/>
          <w:sz w:val="22"/>
          <w:szCs w:val="22"/>
        </w:rPr>
      </w:pPr>
      <w:r w:rsidRPr="001A4614">
        <w:rPr>
          <w:rFonts w:cs="Arial"/>
          <w:b/>
          <w:bCs/>
          <w:sz w:val="22"/>
          <w:szCs w:val="22"/>
        </w:rPr>
        <w:t xml:space="preserve">PGEA </w:t>
      </w:r>
      <w:r w:rsidR="00D41363" w:rsidRPr="00F65A0F">
        <w:rPr>
          <w:rFonts w:cs="Arial"/>
          <w:b/>
          <w:sz w:val="22"/>
          <w:szCs w:val="22"/>
        </w:rPr>
        <w:t>20.02.0600.0000443/2026-94</w:t>
      </w:r>
    </w:p>
    <w:p w14:paraId="371F15CC" w14:textId="77777777" w:rsidR="002C5F3F" w:rsidRDefault="002C5F3F" w:rsidP="000A0E63">
      <w:pPr>
        <w:pStyle w:val="Standard"/>
        <w:spacing w:before="120" w:after="120" w:line="360" w:lineRule="auto"/>
        <w:jc w:val="center"/>
        <w:rPr>
          <w:rFonts w:cs="Arial"/>
          <w:b/>
          <w:bCs/>
          <w:sz w:val="22"/>
          <w:szCs w:val="22"/>
        </w:rPr>
      </w:pPr>
    </w:p>
    <w:p w14:paraId="046EC269" w14:textId="406B6107" w:rsidR="000D4F9C" w:rsidRPr="001A4614" w:rsidRDefault="00E36E86" w:rsidP="000A0E63">
      <w:pPr>
        <w:pStyle w:val="Standard"/>
        <w:spacing w:before="120" w:after="120" w:line="360" w:lineRule="auto"/>
        <w:jc w:val="both"/>
        <w:rPr>
          <w:rFonts w:cs="Arial"/>
          <w:color w:val="000000"/>
          <w:sz w:val="22"/>
          <w:szCs w:val="22"/>
        </w:rPr>
      </w:pPr>
      <w:r w:rsidRPr="001A4614">
        <w:rPr>
          <w:rFonts w:eastAsia="Arial" w:cs="Arial"/>
          <w:sz w:val="22"/>
          <w:szCs w:val="22"/>
        </w:rPr>
        <w:t>A</w:t>
      </w:r>
      <w:r w:rsidRPr="001A4614">
        <w:rPr>
          <w:rFonts w:eastAsia="Arial" w:cs="Arial"/>
          <w:b/>
          <w:bCs/>
          <w:sz w:val="22"/>
          <w:szCs w:val="22"/>
        </w:rPr>
        <w:t xml:space="preserve"> </w:t>
      </w:r>
      <w:r w:rsidR="000D4F9C" w:rsidRPr="001A4614">
        <w:rPr>
          <w:rFonts w:eastAsia="Arial" w:cs="Arial"/>
          <w:b/>
          <w:bCs/>
          <w:sz w:val="22"/>
          <w:szCs w:val="22"/>
        </w:rPr>
        <w:t>PROCURADORIA REGIONAL DO TRABALHO DA 6ª Região</w:t>
      </w:r>
      <w:r w:rsidRPr="001A4614">
        <w:rPr>
          <w:rFonts w:eastAsia="Arial" w:cs="Arial"/>
          <w:b/>
          <w:bCs/>
          <w:sz w:val="22"/>
          <w:szCs w:val="22"/>
        </w:rPr>
        <w:t xml:space="preserve">, </w:t>
      </w:r>
      <w:r w:rsidRPr="001A4614">
        <w:rPr>
          <w:rFonts w:eastAsia="Arial" w:cs="Arial"/>
          <w:sz w:val="22"/>
          <w:szCs w:val="22"/>
        </w:rPr>
        <w:t>CNJP nº 26.989.715/0037-13</w:t>
      </w:r>
      <w:r w:rsidR="000D4F9C" w:rsidRPr="001A4614">
        <w:rPr>
          <w:rFonts w:eastAsia="Arial" w:cs="Arial"/>
          <w:sz w:val="22"/>
          <w:szCs w:val="22"/>
        </w:rPr>
        <w:t xml:space="preserve">, com sede na Rua Conselheiro Portela, nº 531, </w:t>
      </w:r>
      <w:r w:rsidRPr="001A4614">
        <w:rPr>
          <w:rFonts w:eastAsia="Arial" w:cs="Arial"/>
          <w:sz w:val="22"/>
          <w:szCs w:val="22"/>
        </w:rPr>
        <w:t>Aflitos</w:t>
      </w:r>
      <w:r w:rsidR="000D4F9C" w:rsidRPr="001A4614">
        <w:rPr>
          <w:rFonts w:eastAsia="Arial" w:cs="Arial"/>
          <w:sz w:val="22"/>
          <w:szCs w:val="22"/>
        </w:rPr>
        <w:t>, Recife/PE – Pernambuco,</w:t>
      </w:r>
      <w:r w:rsidR="000D4F9C" w:rsidRPr="001A4614">
        <w:rPr>
          <w:rFonts w:eastAsia="Arial" w:cs="Arial"/>
          <w:color w:val="FF0000"/>
          <w:sz w:val="22"/>
          <w:szCs w:val="22"/>
        </w:rPr>
        <w:t xml:space="preserve"> </w:t>
      </w:r>
      <w:r w:rsidRPr="001A4614">
        <w:rPr>
          <w:rFonts w:eastAsia="Arial" w:cs="Arial"/>
          <w:color w:val="000000" w:themeColor="text1"/>
          <w:sz w:val="22"/>
          <w:szCs w:val="22"/>
        </w:rPr>
        <w:t xml:space="preserve">CEP: 52020-041, </w:t>
      </w:r>
      <w:r w:rsidR="000D4F9C" w:rsidRPr="001A4614">
        <w:rPr>
          <w:rFonts w:cs="Arial"/>
          <w:color w:val="000000"/>
          <w:sz w:val="22"/>
          <w:szCs w:val="22"/>
        </w:rPr>
        <w:t xml:space="preserve">por </w:t>
      </w:r>
      <w:r w:rsidRPr="001A4614">
        <w:rPr>
          <w:rFonts w:cs="Arial"/>
          <w:color w:val="000000"/>
          <w:sz w:val="22"/>
          <w:szCs w:val="22"/>
        </w:rPr>
        <w:t>intermédio</w:t>
      </w:r>
      <w:r w:rsidR="000D4F9C" w:rsidRPr="001A4614">
        <w:rPr>
          <w:rFonts w:cs="Arial"/>
          <w:color w:val="000000"/>
          <w:sz w:val="22"/>
          <w:szCs w:val="22"/>
        </w:rPr>
        <w:t xml:space="preserve"> da Seção de Licitações e Compras, </w:t>
      </w:r>
      <w:r w:rsidRPr="001A4614">
        <w:rPr>
          <w:rFonts w:cs="Arial"/>
          <w:color w:val="000000"/>
          <w:sz w:val="22"/>
          <w:szCs w:val="22"/>
        </w:rPr>
        <w:t xml:space="preserve">torna público a </w:t>
      </w:r>
      <w:r w:rsidR="000D4F9C" w:rsidRPr="001A4614">
        <w:rPr>
          <w:rFonts w:cs="Arial"/>
          <w:color w:val="000000"/>
          <w:sz w:val="22"/>
          <w:szCs w:val="22"/>
        </w:rPr>
        <w:t>realiza</w:t>
      </w:r>
      <w:r w:rsidRPr="001A4614">
        <w:rPr>
          <w:rFonts w:cs="Arial"/>
          <w:color w:val="000000"/>
          <w:sz w:val="22"/>
          <w:szCs w:val="22"/>
        </w:rPr>
        <w:t>ção de</w:t>
      </w:r>
      <w:r w:rsidR="000D4F9C" w:rsidRPr="001A4614">
        <w:rPr>
          <w:rFonts w:cs="Arial"/>
          <w:color w:val="000000"/>
          <w:sz w:val="22"/>
          <w:szCs w:val="22"/>
        </w:rPr>
        <w:t xml:space="preserve"> </w:t>
      </w:r>
      <w:r w:rsidR="000D4F9C" w:rsidRPr="001A4614">
        <w:rPr>
          <w:rFonts w:cs="Arial"/>
          <w:b/>
          <w:bCs/>
          <w:color w:val="000000"/>
          <w:sz w:val="22"/>
          <w:szCs w:val="22"/>
        </w:rPr>
        <w:t>Dispensa Eletrônica</w:t>
      </w:r>
      <w:r w:rsidR="000D4F9C" w:rsidRPr="001A4614">
        <w:rPr>
          <w:rFonts w:cs="Arial"/>
          <w:color w:val="000000"/>
          <w:sz w:val="22"/>
          <w:szCs w:val="22"/>
        </w:rPr>
        <w:t xml:space="preserve">, </w:t>
      </w:r>
      <w:r w:rsidR="000D4F9C" w:rsidRPr="001A4614">
        <w:rPr>
          <w:rFonts w:cs="Arial"/>
          <w:bCs/>
          <w:color w:val="000000"/>
          <w:sz w:val="22"/>
          <w:szCs w:val="22"/>
        </w:rPr>
        <w:t>com critério de julgamento</w:t>
      </w:r>
      <w:r w:rsidR="000D4F9C" w:rsidRPr="001A4614">
        <w:rPr>
          <w:rFonts w:cs="Arial"/>
          <w:b/>
          <w:bCs/>
          <w:color w:val="000000"/>
          <w:sz w:val="22"/>
          <w:szCs w:val="22"/>
        </w:rPr>
        <w:t xml:space="preserve"> </w:t>
      </w:r>
      <w:r w:rsidRPr="001A4614">
        <w:rPr>
          <w:rFonts w:cs="Arial"/>
          <w:b/>
          <w:bCs/>
          <w:color w:val="000000"/>
          <w:sz w:val="22"/>
          <w:szCs w:val="22"/>
        </w:rPr>
        <w:t>MENOR PREÇO</w:t>
      </w:r>
      <w:r w:rsidR="000D4F9C" w:rsidRPr="001A4614">
        <w:rPr>
          <w:rFonts w:cs="Arial"/>
          <w:b/>
          <w:bCs/>
          <w:color w:val="000000"/>
          <w:sz w:val="22"/>
          <w:szCs w:val="22"/>
        </w:rPr>
        <w:t>,</w:t>
      </w:r>
      <w:r w:rsidR="000D4F9C" w:rsidRPr="001A4614">
        <w:rPr>
          <w:rFonts w:cs="Arial"/>
          <w:b/>
          <w:bCs/>
          <w:i/>
          <w:color w:val="FF0000"/>
          <w:sz w:val="22"/>
          <w:szCs w:val="22"/>
        </w:rPr>
        <w:t xml:space="preserve"> </w:t>
      </w:r>
      <w:r w:rsidR="000D4F9C" w:rsidRPr="001A4614">
        <w:rPr>
          <w:rFonts w:cs="Arial"/>
          <w:color w:val="000000"/>
          <w:sz w:val="22"/>
          <w:szCs w:val="22"/>
        </w:rPr>
        <w:t xml:space="preserve">na hipótese do art. 75, </w:t>
      </w:r>
      <w:r w:rsidR="000D4F9C" w:rsidRPr="001A4614">
        <w:rPr>
          <w:rFonts w:cs="Arial"/>
          <w:sz w:val="22"/>
          <w:szCs w:val="22"/>
        </w:rPr>
        <w:t>inciso II,</w:t>
      </w:r>
      <w:r w:rsidR="000D4F9C" w:rsidRPr="001A4614">
        <w:rPr>
          <w:rFonts w:cs="Arial"/>
          <w:color w:val="FF0000"/>
          <w:sz w:val="22"/>
          <w:szCs w:val="22"/>
        </w:rPr>
        <w:t xml:space="preserve"> </w:t>
      </w:r>
      <w:r w:rsidR="000D4F9C" w:rsidRPr="001A4614">
        <w:rPr>
          <w:rFonts w:cs="Arial"/>
          <w:bCs/>
          <w:sz w:val="22"/>
          <w:szCs w:val="22"/>
        </w:rPr>
        <w:t xml:space="preserve">nos termos da Lei nº 14.133, de 1º de abril de 2021, e demais </w:t>
      </w:r>
      <w:r w:rsidR="000D4F9C" w:rsidRPr="001A4614">
        <w:rPr>
          <w:rFonts w:cs="Arial"/>
          <w:color w:val="000000"/>
          <w:sz w:val="22"/>
          <w:szCs w:val="22"/>
        </w:rPr>
        <w:t>legislações aplicáveis.</w:t>
      </w:r>
    </w:p>
    <w:tbl>
      <w:tblPr>
        <w:tblStyle w:val="Tabelacomgrade1"/>
        <w:tblW w:w="0" w:type="auto"/>
        <w:tblLook w:val="04A0" w:firstRow="1" w:lastRow="0" w:firstColumn="1" w:lastColumn="0" w:noHBand="0" w:noVBand="1"/>
      </w:tblPr>
      <w:tblGrid>
        <w:gridCol w:w="3397"/>
        <w:gridCol w:w="5663"/>
      </w:tblGrid>
      <w:tr w:rsidR="00E36E86" w:rsidRPr="001A4614" w14:paraId="28A1674C" w14:textId="77777777" w:rsidTr="00E36E86">
        <w:tc>
          <w:tcPr>
            <w:tcW w:w="3397" w:type="dxa"/>
            <w:shd w:val="clear" w:color="auto" w:fill="F2F2F2" w:themeFill="background1" w:themeFillShade="F2"/>
          </w:tcPr>
          <w:p w14:paraId="000A981A" w14:textId="77777777" w:rsidR="00E36E86" w:rsidRPr="001A4614" w:rsidRDefault="00E36E86" w:rsidP="000A0E63">
            <w:pPr>
              <w:suppressAutoHyphens/>
              <w:spacing w:before="120" w:after="120"/>
              <w:rPr>
                <w:rFonts w:ascii="Arial" w:hAnsi="Arial" w:cs="Arial"/>
                <w:b/>
                <w:bCs/>
                <w:sz w:val="22"/>
                <w:szCs w:val="22"/>
              </w:rPr>
            </w:pPr>
            <w:r w:rsidRPr="001A4614">
              <w:rPr>
                <w:rFonts w:ascii="Arial" w:hAnsi="Arial" w:cs="Arial"/>
                <w:b/>
                <w:bCs/>
                <w:sz w:val="22"/>
                <w:szCs w:val="22"/>
              </w:rPr>
              <w:t>Data da sessão</w:t>
            </w:r>
          </w:p>
        </w:tc>
        <w:tc>
          <w:tcPr>
            <w:tcW w:w="5663" w:type="dxa"/>
          </w:tcPr>
          <w:p w14:paraId="3179CC5A" w14:textId="6E6BCCA3" w:rsidR="00E36E86" w:rsidRPr="001A4614" w:rsidRDefault="00FC3311" w:rsidP="000A0E63">
            <w:pPr>
              <w:suppressAutoHyphens/>
              <w:spacing w:before="120" w:after="120"/>
              <w:rPr>
                <w:rFonts w:ascii="Arial" w:hAnsi="Arial" w:cs="Arial"/>
                <w:sz w:val="22"/>
                <w:szCs w:val="22"/>
              </w:rPr>
            </w:pPr>
            <w:r>
              <w:rPr>
                <w:rFonts w:ascii="Arial" w:hAnsi="Arial" w:cs="Arial"/>
                <w:color w:val="FF0000"/>
                <w:sz w:val="22"/>
                <w:szCs w:val="22"/>
              </w:rPr>
              <w:t>19</w:t>
            </w:r>
            <w:r w:rsidR="00E36E86" w:rsidRPr="001A4614">
              <w:rPr>
                <w:rFonts w:ascii="Arial" w:hAnsi="Arial" w:cs="Arial"/>
                <w:color w:val="FF0000"/>
                <w:sz w:val="22"/>
                <w:szCs w:val="22"/>
              </w:rPr>
              <w:t>/</w:t>
            </w:r>
            <w:r>
              <w:rPr>
                <w:rFonts w:ascii="Arial" w:hAnsi="Arial" w:cs="Arial"/>
                <w:color w:val="FF0000"/>
                <w:sz w:val="22"/>
                <w:szCs w:val="22"/>
              </w:rPr>
              <w:t>05</w:t>
            </w:r>
            <w:r w:rsidR="00E36E86" w:rsidRPr="001A4614">
              <w:rPr>
                <w:rFonts w:ascii="Arial" w:hAnsi="Arial" w:cs="Arial"/>
                <w:color w:val="FF0000"/>
                <w:sz w:val="22"/>
                <w:szCs w:val="22"/>
              </w:rPr>
              <w:t>/</w:t>
            </w:r>
            <w:r>
              <w:rPr>
                <w:rFonts w:ascii="Arial" w:hAnsi="Arial" w:cs="Arial"/>
                <w:color w:val="FF0000"/>
                <w:sz w:val="22"/>
                <w:szCs w:val="22"/>
              </w:rPr>
              <w:t>2026</w:t>
            </w:r>
          </w:p>
        </w:tc>
      </w:tr>
      <w:tr w:rsidR="00E36E86" w:rsidRPr="001A4614" w14:paraId="0D12C9F7" w14:textId="77777777" w:rsidTr="00E36E86">
        <w:tc>
          <w:tcPr>
            <w:tcW w:w="3397" w:type="dxa"/>
            <w:shd w:val="clear" w:color="auto" w:fill="F2F2F2" w:themeFill="background1" w:themeFillShade="F2"/>
          </w:tcPr>
          <w:p w14:paraId="5304A47A" w14:textId="77777777" w:rsidR="00E36E86" w:rsidRPr="001A4614" w:rsidRDefault="00E36E86" w:rsidP="000A0E63">
            <w:pPr>
              <w:suppressAutoHyphens/>
              <w:spacing w:before="120" w:after="120"/>
              <w:rPr>
                <w:rFonts w:ascii="Arial" w:hAnsi="Arial" w:cs="Arial"/>
                <w:b/>
                <w:bCs/>
                <w:sz w:val="22"/>
                <w:szCs w:val="22"/>
              </w:rPr>
            </w:pPr>
            <w:r w:rsidRPr="001A4614">
              <w:rPr>
                <w:rFonts w:ascii="Arial" w:hAnsi="Arial" w:cs="Arial"/>
                <w:b/>
                <w:bCs/>
                <w:sz w:val="22"/>
                <w:szCs w:val="22"/>
              </w:rPr>
              <w:t>Link</w:t>
            </w:r>
          </w:p>
        </w:tc>
        <w:bookmarkStart w:id="0" w:name="_Hlk195091246"/>
        <w:tc>
          <w:tcPr>
            <w:tcW w:w="5663" w:type="dxa"/>
          </w:tcPr>
          <w:p w14:paraId="7426BC4D" w14:textId="77777777" w:rsidR="00E36E86" w:rsidRPr="001A4614" w:rsidRDefault="00E36E86" w:rsidP="000A0E63">
            <w:pPr>
              <w:suppressAutoHyphens/>
              <w:spacing w:before="120" w:after="120"/>
              <w:rPr>
                <w:rFonts w:ascii="Arial" w:hAnsi="Arial" w:cs="Arial"/>
                <w:sz w:val="22"/>
                <w:szCs w:val="22"/>
              </w:rPr>
            </w:pPr>
            <w:r>
              <w:fldChar w:fldCharType="begin"/>
            </w:r>
            <w:r>
              <w:instrText>HYPERLINK "https://www.gov.br/compras/pt-br/"</w:instrText>
            </w:r>
            <w:r>
              <w:fldChar w:fldCharType="separate"/>
            </w:r>
            <w:r w:rsidRPr="001A4614">
              <w:rPr>
                <w:rFonts w:ascii="Arial" w:hAnsi="Arial" w:cs="Arial"/>
                <w:color w:val="0563C1" w:themeColor="hyperlink"/>
                <w:sz w:val="22"/>
                <w:szCs w:val="22"/>
                <w:u w:val="single"/>
              </w:rPr>
              <w:t>https://www.gov.br/compras/pt-br/</w:t>
            </w:r>
            <w:r>
              <w:fldChar w:fldCharType="end"/>
            </w:r>
            <w:bookmarkEnd w:id="0"/>
          </w:p>
        </w:tc>
      </w:tr>
      <w:tr w:rsidR="00E36E86" w:rsidRPr="001A4614" w14:paraId="585E816D" w14:textId="77777777" w:rsidTr="00E36E86">
        <w:tc>
          <w:tcPr>
            <w:tcW w:w="3397" w:type="dxa"/>
            <w:shd w:val="clear" w:color="auto" w:fill="F2F2F2" w:themeFill="background1" w:themeFillShade="F2"/>
          </w:tcPr>
          <w:p w14:paraId="24DAC31A" w14:textId="77777777" w:rsidR="00E36E86" w:rsidRPr="001A4614" w:rsidRDefault="00E36E86" w:rsidP="000A0E63">
            <w:pPr>
              <w:suppressAutoHyphens/>
              <w:spacing w:before="120" w:after="120"/>
              <w:rPr>
                <w:rFonts w:ascii="Arial" w:hAnsi="Arial" w:cs="Arial"/>
                <w:b/>
                <w:bCs/>
                <w:sz w:val="22"/>
                <w:szCs w:val="22"/>
              </w:rPr>
            </w:pPr>
            <w:r w:rsidRPr="001A4614">
              <w:rPr>
                <w:rFonts w:ascii="Arial" w:hAnsi="Arial" w:cs="Arial"/>
                <w:b/>
                <w:bCs/>
                <w:color w:val="000000"/>
                <w:sz w:val="22"/>
                <w:szCs w:val="22"/>
              </w:rPr>
              <w:t>Horário da Fase de Lances</w:t>
            </w:r>
          </w:p>
        </w:tc>
        <w:tc>
          <w:tcPr>
            <w:tcW w:w="5663" w:type="dxa"/>
          </w:tcPr>
          <w:p w14:paraId="777B8306" w14:textId="538AFC6A" w:rsidR="00E36E86" w:rsidRPr="001A4614" w:rsidRDefault="00E36E86" w:rsidP="000A0E63">
            <w:pPr>
              <w:suppressAutoHyphens/>
              <w:spacing w:before="120" w:after="120"/>
              <w:rPr>
                <w:rFonts w:ascii="Arial" w:hAnsi="Arial" w:cs="Arial"/>
                <w:sz w:val="22"/>
                <w:szCs w:val="22"/>
              </w:rPr>
            </w:pPr>
            <w:r w:rsidRPr="001A4614">
              <w:rPr>
                <w:rFonts w:ascii="Arial" w:hAnsi="Arial" w:cs="Arial"/>
                <w:color w:val="000000"/>
                <w:sz w:val="22"/>
                <w:szCs w:val="22"/>
              </w:rPr>
              <w:t>8:00 às 14:00</w:t>
            </w:r>
          </w:p>
        </w:tc>
      </w:tr>
    </w:tbl>
    <w:p w14:paraId="6E477B77" w14:textId="09F2FA54" w:rsidR="00C25AC5" w:rsidRPr="001A4614" w:rsidRDefault="00C25AC5" w:rsidP="00A043E5">
      <w:pPr>
        <w:pStyle w:val="Edital-Tpicos"/>
        <w:widowControl/>
        <w:numPr>
          <w:ilvl w:val="0"/>
          <w:numId w:val="9"/>
        </w:numPr>
        <w:spacing w:before="360" w:after="120" w:line="360" w:lineRule="auto"/>
        <w:ind w:left="1134" w:hanging="1134"/>
        <w:rPr>
          <w:rFonts w:ascii="Arial" w:hAnsi="Arial" w:cs="Arial"/>
          <w:sz w:val="22"/>
          <w:szCs w:val="22"/>
        </w:rPr>
      </w:pPr>
      <w:r w:rsidRPr="001A4614">
        <w:rPr>
          <w:rFonts w:ascii="Arial" w:hAnsi="Arial" w:cs="Arial"/>
          <w:sz w:val="22"/>
          <w:szCs w:val="22"/>
        </w:rPr>
        <w:t>OBJETO</w:t>
      </w:r>
      <w:r w:rsidR="00171E9A">
        <w:rPr>
          <w:rFonts w:ascii="Arial" w:hAnsi="Arial" w:cs="Arial"/>
          <w:sz w:val="22"/>
          <w:szCs w:val="22"/>
        </w:rPr>
        <w:t xml:space="preserve"> DA CONTRATAÇÃO DIRETA</w:t>
      </w:r>
    </w:p>
    <w:p w14:paraId="1C171882" w14:textId="3C5BCF67" w:rsidR="000D4F9C" w:rsidRDefault="00D41363" w:rsidP="00A043E5">
      <w:pPr>
        <w:pStyle w:val="Standard"/>
        <w:numPr>
          <w:ilvl w:val="1"/>
          <w:numId w:val="8"/>
        </w:numPr>
        <w:spacing w:line="360" w:lineRule="auto"/>
        <w:ind w:left="851" w:hanging="863"/>
        <w:jc w:val="both"/>
        <w:rPr>
          <w:rFonts w:cs="Arial"/>
          <w:sz w:val="22"/>
          <w:szCs w:val="22"/>
        </w:rPr>
      </w:pPr>
      <w:r w:rsidRPr="00D41363">
        <w:rPr>
          <w:rStyle w:val="Forte"/>
          <w:rFonts w:eastAsia="Calibri" w:cs="Arial"/>
          <w:spacing w:val="-2"/>
          <w:sz w:val="22"/>
          <w:szCs w:val="22"/>
          <w:shd w:val="clear" w:color="auto" w:fill="FFFFFF"/>
        </w:rPr>
        <w:t>Aquisição de bebedouros de coluna de água mineral para a Sede da Procuradoria Regional do Trabalho da 6ª Região</w:t>
      </w:r>
      <w:r w:rsidR="000D4F9C" w:rsidRPr="001A4614">
        <w:rPr>
          <w:rFonts w:cs="Arial"/>
          <w:color w:val="000000" w:themeColor="text1"/>
          <w:sz w:val="22"/>
          <w:szCs w:val="22"/>
        </w:rPr>
        <w:t xml:space="preserve">, conforme </w:t>
      </w:r>
      <w:r w:rsidR="000D4F9C" w:rsidRPr="001A4614">
        <w:rPr>
          <w:rFonts w:cs="Arial"/>
          <w:sz w:val="22"/>
          <w:szCs w:val="22"/>
        </w:rPr>
        <w:t>condições, quantidades e especificações estabelecidas neste Aviso de Contratação Direta e seus anexos.</w:t>
      </w:r>
    </w:p>
    <w:p w14:paraId="716B9A53" w14:textId="5B7A40E4" w:rsidR="009861C0" w:rsidRPr="00831955" w:rsidRDefault="00D41363" w:rsidP="00A043E5">
      <w:pPr>
        <w:pStyle w:val="Standard"/>
        <w:numPr>
          <w:ilvl w:val="1"/>
          <w:numId w:val="8"/>
        </w:numPr>
        <w:spacing w:line="360" w:lineRule="auto"/>
        <w:ind w:left="851" w:hanging="863"/>
        <w:jc w:val="both"/>
        <w:rPr>
          <w:rFonts w:cs="Arial"/>
          <w:spacing w:val="-4"/>
          <w:sz w:val="22"/>
          <w:szCs w:val="22"/>
        </w:rPr>
      </w:pPr>
      <w:r w:rsidRPr="00A517B2">
        <w:rPr>
          <w:rFonts w:cs="Arial"/>
          <w:sz w:val="22"/>
          <w:szCs w:val="22"/>
        </w:rPr>
        <w:t xml:space="preserve">A contratação será em </w:t>
      </w:r>
      <w:r w:rsidRPr="00A517B2">
        <w:rPr>
          <w:rFonts w:cs="Arial"/>
          <w:b/>
          <w:bCs/>
          <w:sz w:val="22"/>
          <w:szCs w:val="22"/>
        </w:rPr>
        <w:t>item único</w:t>
      </w:r>
      <w:r>
        <w:rPr>
          <w:rFonts w:cs="Arial"/>
          <w:sz w:val="22"/>
          <w:szCs w:val="22"/>
        </w:rPr>
        <w:t>, conforme tabela abaixo</w:t>
      </w:r>
      <w:r w:rsidR="009A3D5E" w:rsidRPr="00831955">
        <w:rPr>
          <w:rFonts w:cs="Arial"/>
          <w:spacing w:val="-4"/>
          <w:sz w:val="22"/>
          <w:szCs w:val="22"/>
        </w:rPr>
        <w:t>.</w:t>
      </w:r>
    </w:p>
    <w:tbl>
      <w:tblPr>
        <w:tblpPr w:leftFromText="141" w:rightFromText="141" w:vertAnchor="text" w:tblpX="-15" w:tblpY="1"/>
        <w:tblOverlap w:val="neve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4253"/>
        <w:gridCol w:w="1559"/>
        <w:gridCol w:w="850"/>
        <w:gridCol w:w="1276"/>
        <w:gridCol w:w="1418"/>
      </w:tblGrid>
      <w:tr w:rsidR="00D41363" w:rsidRPr="002F50FD" w14:paraId="0A9CF7F6" w14:textId="77777777" w:rsidTr="00494C21">
        <w:tc>
          <w:tcPr>
            <w:tcW w:w="704" w:type="dxa"/>
            <w:tcBorders>
              <w:top w:val="single" w:sz="4" w:space="0" w:color="000000"/>
              <w:left w:val="single" w:sz="4" w:space="0" w:color="000000"/>
              <w:bottom w:val="single" w:sz="4" w:space="0" w:color="000000"/>
              <w:right w:val="single" w:sz="4" w:space="0" w:color="000000"/>
            </w:tcBorders>
            <w:vAlign w:val="center"/>
          </w:tcPr>
          <w:p w14:paraId="0BC026AF" w14:textId="77777777" w:rsidR="00D41363" w:rsidRPr="002E1500" w:rsidRDefault="00D41363" w:rsidP="00494C21">
            <w:pPr>
              <w:widowControl w:val="0"/>
              <w:suppressAutoHyphens/>
              <w:spacing w:before="240"/>
              <w:jc w:val="center"/>
              <w:rPr>
                <w:rFonts w:ascii="Arial" w:hAnsi="Arial" w:cs="Arial"/>
                <w:b/>
                <w:color w:val="000000"/>
                <w:spacing w:val="-20"/>
                <w:sz w:val="18"/>
                <w:szCs w:val="18"/>
              </w:rPr>
            </w:pPr>
            <w:r w:rsidRPr="002E1500">
              <w:rPr>
                <w:rFonts w:ascii="Arial" w:hAnsi="Arial" w:cs="Arial"/>
                <w:b/>
                <w:color w:val="000000"/>
                <w:spacing w:val="-20"/>
                <w:sz w:val="18"/>
                <w:szCs w:val="18"/>
              </w:rPr>
              <w:t>ITEM</w:t>
            </w:r>
          </w:p>
        </w:tc>
        <w:tc>
          <w:tcPr>
            <w:tcW w:w="4253" w:type="dxa"/>
            <w:tcBorders>
              <w:top w:val="single" w:sz="4" w:space="0" w:color="000000"/>
              <w:left w:val="single" w:sz="4" w:space="0" w:color="000000"/>
              <w:bottom w:val="single" w:sz="4" w:space="0" w:color="000000"/>
              <w:right w:val="single" w:sz="4" w:space="0" w:color="000000"/>
            </w:tcBorders>
            <w:vAlign w:val="center"/>
          </w:tcPr>
          <w:p w14:paraId="6598B31B" w14:textId="77777777" w:rsidR="00D41363" w:rsidRPr="002E1500" w:rsidRDefault="00D41363" w:rsidP="00494C21">
            <w:pPr>
              <w:widowControl w:val="0"/>
              <w:suppressAutoHyphens/>
              <w:spacing w:before="240"/>
              <w:jc w:val="center"/>
              <w:rPr>
                <w:rFonts w:ascii="Arial" w:hAnsi="Arial" w:cs="Arial"/>
                <w:b/>
                <w:color w:val="000000"/>
                <w:spacing w:val="-20"/>
                <w:sz w:val="18"/>
                <w:szCs w:val="18"/>
              </w:rPr>
            </w:pPr>
            <w:r w:rsidRPr="002E1500">
              <w:rPr>
                <w:rFonts w:ascii="Arial" w:hAnsi="Arial" w:cs="Arial"/>
                <w:b/>
                <w:color w:val="000000"/>
                <w:spacing w:val="-20"/>
                <w:sz w:val="18"/>
                <w:szCs w:val="18"/>
              </w:rPr>
              <w:t>DESCRIÇÃO/ ESPECIFICAÇÃO</w:t>
            </w:r>
          </w:p>
        </w:tc>
        <w:tc>
          <w:tcPr>
            <w:tcW w:w="1559" w:type="dxa"/>
            <w:tcBorders>
              <w:top w:val="single" w:sz="4" w:space="0" w:color="000000"/>
              <w:left w:val="single" w:sz="4" w:space="0" w:color="000000"/>
              <w:bottom w:val="single" w:sz="4" w:space="0" w:color="000000"/>
              <w:right w:val="single" w:sz="4" w:space="0" w:color="000000"/>
            </w:tcBorders>
            <w:vAlign w:val="center"/>
          </w:tcPr>
          <w:p w14:paraId="2E1C011B" w14:textId="77777777" w:rsidR="00D41363" w:rsidRPr="002E1500" w:rsidRDefault="00D41363" w:rsidP="00494C21">
            <w:pPr>
              <w:widowControl w:val="0"/>
              <w:suppressAutoHyphens/>
              <w:spacing w:before="240"/>
              <w:jc w:val="center"/>
              <w:rPr>
                <w:rFonts w:ascii="Arial" w:hAnsi="Arial" w:cs="Arial"/>
                <w:b/>
                <w:spacing w:val="-20"/>
                <w:sz w:val="18"/>
                <w:szCs w:val="18"/>
              </w:rPr>
            </w:pPr>
            <w:r w:rsidRPr="002E1500">
              <w:rPr>
                <w:rFonts w:ascii="Arial" w:hAnsi="Arial" w:cs="Arial"/>
                <w:b/>
                <w:spacing w:val="-20"/>
                <w:sz w:val="18"/>
                <w:szCs w:val="18"/>
              </w:rPr>
              <w:t>IMAGEM ILUSTRATIVA</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03632AAD" w14:textId="77777777" w:rsidR="00D41363" w:rsidRPr="002E1500" w:rsidRDefault="00D41363" w:rsidP="00494C21">
            <w:pPr>
              <w:widowControl w:val="0"/>
              <w:suppressAutoHyphens/>
              <w:spacing w:before="240"/>
              <w:jc w:val="center"/>
              <w:rPr>
                <w:rFonts w:ascii="Arial" w:hAnsi="Arial" w:cs="Arial"/>
                <w:b/>
                <w:spacing w:val="-20"/>
                <w:sz w:val="18"/>
                <w:szCs w:val="18"/>
              </w:rPr>
            </w:pPr>
            <w:r w:rsidRPr="002E1500">
              <w:rPr>
                <w:rFonts w:ascii="Arial" w:hAnsi="Arial" w:cs="Arial"/>
                <w:b/>
                <w:spacing w:val="-20"/>
                <w:sz w:val="18"/>
                <w:szCs w:val="18"/>
              </w:rPr>
              <w:t>QUANT.</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E68D55D" w14:textId="77777777" w:rsidR="00D41363" w:rsidRPr="002E1500" w:rsidRDefault="00D41363" w:rsidP="00494C21">
            <w:pPr>
              <w:widowControl w:val="0"/>
              <w:suppressAutoHyphens/>
              <w:spacing w:before="240"/>
              <w:jc w:val="center"/>
              <w:rPr>
                <w:rFonts w:ascii="Arial" w:hAnsi="Arial" w:cs="Arial"/>
                <w:b/>
                <w:spacing w:val="-20"/>
                <w:sz w:val="18"/>
                <w:szCs w:val="18"/>
              </w:rPr>
            </w:pPr>
            <w:r w:rsidRPr="002E1500">
              <w:rPr>
                <w:rFonts w:ascii="Arial" w:hAnsi="Arial" w:cs="Arial"/>
                <w:b/>
                <w:spacing w:val="-20"/>
                <w:sz w:val="18"/>
                <w:szCs w:val="18"/>
              </w:rPr>
              <w:t>VALOR UNITÁRIO ESTIMADO</w:t>
            </w:r>
            <w:r>
              <w:rPr>
                <w:rFonts w:ascii="Arial" w:hAnsi="Arial" w:cs="Arial"/>
                <w:b/>
                <w:spacing w:val="-20"/>
                <w:sz w:val="18"/>
                <w:szCs w:val="18"/>
              </w:rPr>
              <w:t xml:space="preserve"> (R$)</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66CE1232" w14:textId="77777777" w:rsidR="00D41363" w:rsidRPr="002E1500" w:rsidRDefault="00D41363" w:rsidP="00494C21">
            <w:pPr>
              <w:widowControl w:val="0"/>
              <w:suppressAutoHyphens/>
              <w:spacing w:before="240"/>
              <w:jc w:val="center"/>
              <w:rPr>
                <w:rFonts w:ascii="Arial" w:hAnsi="Arial" w:cs="Arial"/>
                <w:b/>
                <w:spacing w:val="-20"/>
                <w:sz w:val="18"/>
                <w:szCs w:val="18"/>
              </w:rPr>
            </w:pPr>
            <w:r w:rsidRPr="002E1500">
              <w:rPr>
                <w:rFonts w:ascii="Arial" w:hAnsi="Arial" w:cs="Arial"/>
                <w:b/>
                <w:spacing w:val="-20"/>
                <w:sz w:val="18"/>
                <w:szCs w:val="18"/>
              </w:rPr>
              <w:t>VALOR TOTAL ESTIMADO</w:t>
            </w:r>
            <w:r>
              <w:rPr>
                <w:rFonts w:ascii="Arial" w:hAnsi="Arial" w:cs="Arial"/>
                <w:b/>
                <w:spacing w:val="-20"/>
                <w:sz w:val="18"/>
                <w:szCs w:val="18"/>
              </w:rPr>
              <w:t xml:space="preserve"> (R$)</w:t>
            </w:r>
          </w:p>
        </w:tc>
      </w:tr>
      <w:tr w:rsidR="00D41363" w:rsidRPr="002F50FD" w14:paraId="66DFCF0B" w14:textId="77777777" w:rsidTr="00494C21">
        <w:trPr>
          <w:trHeight w:val="62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42E14C25" w14:textId="77777777" w:rsidR="00D41363" w:rsidRPr="002F50FD" w:rsidRDefault="00D41363" w:rsidP="00494C21">
            <w:pPr>
              <w:widowControl w:val="0"/>
              <w:suppressAutoHyphens/>
              <w:spacing w:before="240"/>
              <w:jc w:val="center"/>
              <w:rPr>
                <w:rFonts w:ascii="Arial" w:hAnsi="Arial" w:cs="Arial"/>
                <w:b/>
                <w:color w:val="000000"/>
                <w:sz w:val="22"/>
                <w:szCs w:val="22"/>
              </w:rPr>
            </w:pPr>
            <w:r w:rsidRPr="002F50FD">
              <w:rPr>
                <w:rFonts w:ascii="Arial" w:hAnsi="Arial" w:cs="Arial"/>
                <w:b/>
                <w:color w:val="000000"/>
                <w:sz w:val="22"/>
                <w:szCs w:val="22"/>
              </w:rPr>
              <w:t>1</w:t>
            </w:r>
          </w:p>
        </w:tc>
        <w:tc>
          <w:tcPr>
            <w:tcW w:w="4253" w:type="dxa"/>
            <w:tcBorders>
              <w:top w:val="single" w:sz="4" w:space="0" w:color="000000"/>
              <w:left w:val="single" w:sz="4" w:space="0" w:color="000000"/>
              <w:bottom w:val="single" w:sz="4" w:space="0" w:color="000000"/>
              <w:right w:val="single" w:sz="4" w:space="0" w:color="000000"/>
            </w:tcBorders>
            <w:vAlign w:val="center"/>
          </w:tcPr>
          <w:p w14:paraId="5832EE9F" w14:textId="77777777" w:rsidR="00D41363" w:rsidRDefault="00D41363" w:rsidP="00D41363">
            <w:pPr>
              <w:widowControl w:val="0"/>
              <w:suppressAutoHyphens/>
              <w:spacing w:before="240"/>
              <w:jc w:val="both"/>
              <w:rPr>
                <w:rFonts w:ascii="Verdana" w:hAnsi="Verdana"/>
                <w:color w:val="000000"/>
                <w:sz w:val="17"/>
                <w:szCs w:val="17"/>
                <w:shd w:val="clear" w:color="auto" w:fill="FFFFFF"/>
              </w:rPr>
            </w:pPr>
            <w:r w:rsidRPr="004C26A0">
              <w:rPr>
                <w:rFonts w:ascii="Arial" w:hAnsi="Arial" w:cs="Arial"/>
                <w:color w:val="000000"/>
                <w:sz w:val="22"/>
                <w:szCs w:val="22"/>
              </w:rPr>
              <w:t>BEBEDOURO DE COLUNA PARA GARRAFÃO DE 20 LITROS</w:t>
            </w:r>
            <w:r>
              <w:rPr>
                <w:rFonts w:ascii="Arial" w:hAnsi="Arial" w:cs="Arial"/>
                <w:color w:val="000000"/>
                <w:sz w:val="22"/>
                <w:szCs w:val="22"/>
              </w:rPr>
              <w:t xml:space="preserve"> - </w:t>
            </w:r>
            <w:r>
              <w:rPr>
                <w:rFonts w:ascii="Verdana" w:hAnsi="Verdana"/>
                <w:color w:val="000000"/>
                <w:sz w:val="17"/>
                <w:szCs w:val="17"/>
                <w:shd w:val="clear" w:color="auto" w:fill="FFFFFF"/>
              </w:rPr>
              <w:t>Bebedouro elétrico, 220V, tipo garrafão, em aço inoxidável, formato torre com motor-compressor silencioso; com</w:t>
            </w:r>
            <w:r w:rsidRPr="002E1500">
              <w:rPr>
                <w:rFonts w:ascii="Verdana" w:hAnsi="Verdana"/>
                <w:color w:val="000000"/>
                <w:sz w:val="17"/>
                <w:szCs w:val="17"/>
                <w:shd w:val="clear" w:color="auto" w:fill="FFFFFF"/>
              </w:rPr>
              <w:t xml:space="preserve"> duas torneiras, uma para água natural e outra para água gelada</w:t>
            </w:r>
            <w:r>
              <w:rPr>
                <w:rFonts w:ascii="Verdana" w:hAnsi="Verdana"/>
                <w:color w:val="000000"/>
                <w:sz w:val="17"/>
                <w:szCs w:val="17"/>
                <w:shd w:val="clear" w:color="auto" w:fill="FFFFFF"/>
              </w:rPr>
              <w:t>, totalmente desmontáveis, reservatório em plástico atóxico, bandeja de água removível. Dimensões aproximadas: L X A X P: 32 cm x 100 cm x 32 cm. Segurança e qualidade certificada pelo Inmetro.</w:t>
            </w:r>
            <w:r w:rsidRPr="002E1500">
              <w:rPr>
                <w:rFonts w:ascii="Verdana" w:hAnsi="Verdana"/>
                <w:color w:val="000000"/>
                <w:sz w:val="17"/>
                <w:szCs w:val="17"/>
                <w:shd w:val="clear" w:color="auto" w:fill="FFFFFF"/>
              </w:rPr>
              <w:t xml:space="preserve"> </w:t>
            </w:r>
            <w:r>
              <w:rPr>
                <w:rFonts w:ascii="Verdana" w:hAnsi="Verdana"/>
                <w:color w:val="000000"/>
                <w:sz w:val="17"/>
                <w:szCs w:val="17"/>
                <w:shd w:val="clear" w:color="auto" w:fill="FFFFFF"/>
              </w:rPr>
              <w:t>Devendo possuir</w:t>
            </w:r>
            <w:r w:rsidRPr="002E1500">
              <w:rPr>
                <w:rFonts w:ascii="Verdana" w:hAnsi="Verdana"/>
                <w:color w:val="000000"/>
                <w:sz w:val="17"/>
                <w:szCs w:val="17"/>
                <w:shd w:val="clear" w:color="auto" w:fill="FFFFFF"/>
              </w:rPr>
              <w:t xml:space="preserve"> termostato frontal com controle gradual de temperatura e</w:t>
            </w:r>
            <w:r>
              <w:rPr>
                <w:rFonts w:ascii="Verdana" w:hAnsi="Verdana"/>
                <w:color w:val="000000"/>
                <w:sz w:val="17"/>
                <w:szCs w:val="17"/>
                <w:shd w:val="clear" w:color="auto" w:fill="FFFFFF"/>
              </w:rPr>
              <w:t xml:space="preserve"> </w:t>
            </w:r>
            <w:r w:rsidRPr="002E1500">
              <w:rPr>
                <w:rFonts w:ascii="Verdana" w:hAnsi="Verdana"/>
                <w:color w:val="000000"/>
                <w:sz w:val="17"/>
                <w:szCs w:val="17"/>
                <w:shd w:val="clear" w:color="auto" w:fill="FFFFFF"/>
              </w:rPr>
              <w:t>fornece</w:t>
            </w:r>
            <w:r>
              <w:rPr>
                <w:rFonts w:ascii="Verdana" w:hAnsi="Verdana"/>
                <w:color w:val="000000"/>
                <w:sz w:val="17"/>
                <w:szCs w:val="17"/>
                <w:shd w:val="clear" w:color="auto" w:fill="FFFFFF"/>
              </w:rPr>
              <w:t xml:space="preserve">r no mínimo </w:t>
            </w:r>
            <w:r w:rsidRPr="002E1500">
              <w:rPr>
                <w:rFonts w:ascii="Verdana" w:hAnsi="Verdana"/>
                <w:color w:val="000000"/>
                <w:sz w:val="17"/>
                <w:szCs w:val="17"/>
                <w:shd w:val="clear" w:color="auto" w:fill="FFFFFF"/>
              </w:rPr>
              <w:t xml:space="preserve">3,5 litros de água gelada por hora com qualidade total, sua refrigeração </w:t>
            </w:r>
            <w:r>
              <w:rPr>
                <w:rFonts w:ascii="Verdana" w:hAnsi="Verdana"/>
                <w:color w:val="000000"/>
                <w:sz w:val="17"/>
                <w:szCs w:val="17"/>
                <w:shd w:val="clear" w:color="auto" w:fill="FFFFFF"/>
              </w:rPr>
              <w:t>deverá ser</w:t>
            </w:r>
            <w:r w:rsidRPr="002E1500">
              <w:rPr>
                <w:rFonts w:ascii="Verdana" w:hAnsi="Verdana"/>
                <w:color w:val="000000"/>
                <w:sz w:val="17"/>
                <w:szCs w:val="17"/>
                <w:shd w:val="clear" w:color="auto" w:fill="FFFFFF"/>
              </w:rPr>
              <w:t xml:space="preserve"> feita através de </w:t>
            </w:r>
            <w:r w:rsidRPr="002E1500">
              <w:rPr>
                <w:rFonts w:ascii="Verdana" w:hAnsi="Verdana"/>
                <w:color w:val="000000"/>
                <w:sz w:val="17"/>
                <w:szCs w:val="17"/>
                <w:shd w:val="clear" w:color="auto" w:fill="FFFFFF"/>
              </w:rPr>
              <w:lastRenderedPageBreak/>
              <w:t>compressor com gás ecológico e possui</w:t>
            </w:r>
            <w:r>
              <w:rPr>
                <w:rFonts w:ascii="Verdana" w:hAnsi="Verdana"/>
                <w:color w:val="000000"/>
                <w:sz w:val="17"/>
                <w:szCs w:val="17"/>
                <w:shd w:val="clear" w:color="auto" w:fill="FFFFFF"/>
              </w:rPr>
              <w:t>r</w:t>
            </w:r>
            <w:r w:rsidRPr="002E1500">
              <w:rPr>
                <w:rFonts w:ascii="Verdana" w:hAnsi="Verdana"/>
                <w:color w:val="000000"/>
                <w:sz w:val="17"/>
                <w:szCs w:val="17"/>
                <w:shd w:val="clear" w:color="auto" w:fill="FFFFFF"/>
              </w:rPr>
              <w:t xml:space="preserve"> sistema Easy Open, que faz a abertura automática do garrafão, dispensando mesas ou outros apoios.</w:t>
            </w:r>
          </w:p>
          <w:p w14:paraId="34F93908" w14:textId="77777777" w:rsidR="00D41363" w:rsidRPr="002F50FD" w:rsidRDefault="00D41363" w:rsidP="00D41363">
            <w:pPr>
              <w:widowControl w:val="0"/>
              <w:suppressAutoHyphens/>
              <w:spacing w:before="240"/>
              <w:jc w:val="both"/>
              <w:rPr>
                <w:rFonts w:ascii="Arial" w:hAnsi="Arial" w:cs="Arial"/>
                <w:color w:val="000000"/>
                <w:sz w:val="22"/>
                <w:szCs w:val="22"/>
              </w:rPr>
            </w:pPr>
            <w:r>
              <w:rPr>
                <w:rFonts w:ascii="Verdana" w:hAnsi="Verdana"/>
                <w:color w:val="000000"/>
                <w:sz w:val="17"/>
                <w:szCs w:val="17"/>
                <w:shd w:val="clear" w:color="auto" w:fill="FFFFFF"/>
              </w:rPr>
              <w:t>Marcas de referências: Esmaltec e IBBL.</w:t>
            </w:r>
          </w:p>
        </w:tc>
        <w:tc>
          <w:tcPr>
            <w:tcW w:w="1559" w:type="dxa"/>
            <w:tcBorders>
              <w:top w:val="single" w:sz="4" w:space="0" w:color="000000"/>
              <w:left w:val="single" w:sz="4" w:space="0" w:color="000000"/>
              <w:bottom w:val="single" w:sz="4" w:space="0" w:color="000000"/>
              <w:right w:val="single" w:sz="4" w:space="0" w:color="000000"/>
            </w:tcBorders>
          </w:tcPr>
          <w:p w14:paraId="580DB7A1" w14:textId="77777777" w:rsidR="00D41363" w:rsidRDefault="00D41363" w:rsidP="00494C21">
            <w:pPr>
              <w:widowControl w:val="0"/>
              <w:suppressAutoHyphens/>
              <w:spacing w:before="240"/>
              <w:jc w:val="center"/>
              <w:rPr>
                <w:noProof/>
              </w:rPr>
            </w:pPr>
            <w:r>
              <w:rPr>
                <w:noProof/>
              </w:rPr>
              <w:lastRenderedPageBreak/>
              <w:drawing>
                <wp:inline distT="0" distB="0" distL="0" distR="0" wp14:anchorId="3316D29B" wp14:editId="0D9A5695">
                  <wp:extent cx="879894" cy="1189990"/>
                  <wp:effectExtent l="0" t="0" r="0" b="0"/>
                  <wp:docPr id="5" name="Imagem 5" descr="Imagem de Bebedouro de Água Esmaltec de Colu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m de Bebedouro de Água Esmaltec de Colun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01800" cy="1219617"/>
                          </a:xfrm>
                          <a:prstGeom prst="rect">
                            <a:avLst/>
                          </a:prstGeom>
                          <a:noFill/>
                          <a:ln>
                            <a:noFill/>
                          </a:ln>
                        </pic:spPr>
                      </pic:pic>
                    </a:graphicData>
                  </a:graphic>
                </wp:inline>
              </w:drawing>
            </w:r>
          </w:p>
          <w:p w14:paraId="214A7F85" w14:textId="77777777" w:rsidR="00D41363" w:rsidRDefault="00D41363" w:rsidP="00494C21">
            <w:pPr>
              <w:rPr>
                <w:noProof/>
              </w:rPr>
            </w:pPr>
            <w:r>
              <w:rPr>
                <w:noProof/>
              </w:rPr>
              <w:lastRenderedPageBreak/>
              <w:drawing>
                <wp:inline distT="0" distB="0" distL="0" distR="0" wp14:anchorId="74F85689" wp14:editId="761CBFC0">
                  <wp:extent cx="879475" cy="1172845"/>
                  <wp:effectExtent l="0" t="0" r="0" b="8255"/>
                  <wp:docPr id="3" name="Imagem 3" descr="Imagem de Bebedouro de Água Esmaltec de Colu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m de Bebedouro de Água Esmaltec de Colun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96309" cy="1195295"/>
                          </a:xfrm>
                          <a:prstGeom prst="rect">
                            <a:avLst/>
                          </a:prstGeom>
                          <a:noFill/>
                          <a:ln>
                            <a:noFill/>
                          </a:ln>
                        </pic:spPr>
                      </pic:pic>
                    </a:graphicData>
                  </a:graphic>
                </wp:inline>
              </w:drawing>
            </w:r>
          </w:p>
          <w:p w14:paraId="420AD799" w14:textId="77777777" w:rsidR="00D41363" w:rsidRPr="00304A0E" w:rsidRDefault="00D41363" w:rsidP="00494C21">
            <w:pPr>
              <w:jc w:val="center"/>
              <w:rPr>
                <w:rFonts w:ascii="Arial" w:hAnsi="Arial" w:cs="Arial"/>
                <w:sz w:val="22"/>
                <w:szCs w:val="22"/>
              </w:rPr>
            </w:pPr>
            <w:r>
              <w:rPr>
                <w:noProof/>
              </w:rPr>
              <w:drawing>
                <wp:inline distT="0" distB="0" distL="0" distR="0" wp14:anchorId="47F51DDD" wp14:editId="21877D88">
                  <wp:extent cx="879475" cy="1146451"/>
                  <wp:effectExtent l="0" t="0" r="0" b="0"/>
                  <wp:docPr id="4" name="Imagem 4" descr="Imagem de Bebedouro de Água Esmaltec de Colu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m de Bebedouro de Água Esmaltec de Colun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89171" cy="1159090"/>
                          </a:xfrm>
                          <a:prstGeom prst="rect">
                            <a:avLst/>
                          </a:prstGeom>
                          <a:noFill/>
                          <a:ln>
                            <a:noFill/>
                          </a:ln>
                        </pic:spPr>
                      </pic:pic>
                    </a:graphicData>
                  </a:graphic>
                </wp:inline>
              </w:drawing>
            </w:r>
          </w:p>
        </w:tc>
        <w:tc>
          <w:tcPr>
            <w:tcW w:w="850" w:type="dxa"/>
            <w:tcBorders>
              <w:top w:val="single" w:sz="4" w:space="0" w:color="000000"/>
              <w:left w:val="single" w:sz="4" w:space="0" w:color="000000"/>
              <w:bottom w:val="single" w:sz="4" w:space="0" w:color="000000"/>
              <w:right w:val="single" w:sz="4" w:space="0" w:color="000000"/>
            </w:tcBorders>
            <w:vAlign w:val="center"/>
          </w:tcPr>
          <w:p w14:paraId="34FDF0F5" w14:textId="77777777" w:rsidR="00D41363" w:rsidRPr="002F50FD" w:rsidRDefault="00D41363" w:rsidP="00494C21">
            <w:pPr>
              <w:widowControl w:val="0"/>
              <w:suppressAutoHyphens/>
              <w:spacing w:before="240"/>
              <w:jc w:val="center"/>
              <w:rPr>
                <w:rFonts w:ascii="Arial" w:hAnsi="Arial" w:cs="Arial"/>
                <w:color w:val="000000"/>
                <w:sz w:val="22"/>
                <w:szCs w:val="22"/>
              </w:rPr>
            </w:pPr>
            <w:r>
              <w:rPr>
                <w:rFonts w:ascii="Arial" w:hAnsi="Arial" w:cs="Arial"/>
                <w:color w:val="000000"/>
                <w:sz w:val="22"/>
                <w:szCs w:val="22"/>
              </w:rPr>
              <w:lastRenderedPageBreak/>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0D11C1D2" w14:textId="75801B75" w:rsidR="00D41363" w:rsidRPr="002F50FD" w:rsidRDefault="00D41363" w:rsidP="00494C21">
            <w:pPr>
              <w:widowControl w:val="0"/>
              <w:suppressAutoHyphens/>
              <w:spacing w:before="240"/>
              <w:jc w:val="right"/>
              <w:rPr>
                <w:rFonts w:ascii="Arial" w:hAnsi="Arial" w:cs="Arial"/>
                <w:color w:val="000000"/>
                <w:sz w:val="22"/>
                <w:szCs w:val="22"/>
              </w:rPr>
            </w:pPr>
            <w:r>
              <w:rPr>
                <w:rFonts w:ascii="Arial" w:hAnsi="Arial" w:cs="Arial"/>
                <w:color w:val="000000"/>
                <w:sz w:val="22"/>
                <w:szCs w:val="22"/>
              </w:rPr>
              <w:t>R$ 747,31</w:t>
            </w:r>
          </w:p>
        </w:tc>
        <w:tc>
          <w:tcPr>
            <w:tcW w:w="1418" w:type="dxa"/>
            <w:tcBorders>
              <w:top w:val="single" w:sz="4" w:space="0" w:color="000000"/>
              <w:left w:val="single" w:sz="4" w:space="0" w:color="000000"/>
              <w:bottom w:val="single" w:sz="4" w:space="0" w:color="000000"/>
              <w:right w:val="single" w:sz="4" w:space="0" w:color="000000"/>
            </w:tcBorders>
            <w:vAlign w:val="center"/>
          </w:tcPr>
          <w:p w14:paraId="7D454E75" w14:textId="128704C2" w:rsidR="00D41363" w:rsidRPr="002F50FD" w:rsidRDefault="00D41363" w:rsidP="00494C21">
            <w:pPr>
              <w:widowControl w:val="0"/>
              <w:suppressAutoHyphens/>
              <w:spacing w:before="240"/>
              <w:jc w:val="right"/>
              <w:rPr>
                <w:rFonts w:ascii="Arial" w:hAnsi="Arial" w:cs="Arial"/>
                <w:color w:val="000000"/>
                <w:sz w:val="22"/>
                <w:szCs w:val="22"/>
              </w:rPr>
            </w:pPr>
            <w:r>
              <w:rPr>
                <w:rFonts w:ascii="Arial" w:hAnsi="Arial" w:cs="Arial"/>
                <w:color w:val="000000"/>
                <w:sz w:val="22"/>
                <w:szCs w:val="22"/>
              </w:rPr>
              <w:t>R$ 1.494,62</w:t>
            </w:r>
          </w:p>
        </w:tc>
      </w:tr>
    </w:tbl>
    <w:p w14:paraId="59AEDA90" w14:textId="62755D14" w:rsidR="00A517B2" w:rsidRDefault="00A517B2" w:rsidP="00A517B2">
      <w:pPr>
        <w:pStyle w:val="Standard"/>
        <w:spacing w:line="360" w:lineRule="auto"/>
        <w:ind w:left="-12"/>
        <w:jc w:val="both"/>
        <w:rPr>
          <w:rFonts w:cs="Arial"/>
          <w:sz w:val="22"/>
          <w:szCs w:val="22"/>
        </w:rPr>
      </w:pPr>
    </w:p>
    <w:p w14:paraId="260F6B13" w14:textId="51B763C0" w:rsidR="00BD12B0" w:rsidRPr="00BD12B0" w:rsidRDefault="00E36415" w:rsidP="00A043E5">
      <w:pPr>
        <w:pStyle w:val="Standard"/>
        <w:numPr>
          <w:ilvl w:val="1"/>
          <w:numId w:val="8"/>
        </w:numPr>
        <w:spacing w:line="360" w:lineRule="auto"/>
        <w:ind w:left="851" w:hanging="863"/>
        <w:jc w:val="both"/>
        <w:rPr>
          <w:rFonts w:cs="Arial"/>
          <w:sz w:val="22"/>
          <w:szCs w:val="22"/>
        </w:rPr>
      </w:pPr>
      <w:r w:rsidRPr="00BD12B0">
        <w:rPr>
          <w:rFonts w:cs="Arial"/>
          <w:sz w:val="22"/>
          <w:szCs w:val="22"/>
        </w:rPr>
        <w:t xml:space="preserve">O critério de julgamento adotado será o de </w:t>
      </w:r>
      <w:r w:rsidRPr="00BD12B0">
        <w:rPr>
          <w:rFonts w:cs="Arial"/>
          <w:b/>
          <w:bCs/>
          <w:sz w:val="22"/>
          <w:szCs w:val="22"/>
        </w:rPr>
        <w:t>menor preço</w:t>
      </w:r>
      <w:r w:rsidRPr="00BD12B0">
        <w:rPr>
          <w:rFonts w:cs="Arial"/>
          <w:sz w:val="22"/>
          <w:szCs w:val="22"/>
        </w:rPr>
        <w:t>.</w:t>
      </w:r>
    </w:p>
    <w:p w14:paraId="4309EFB4" w14:textId="2A74DC14" w:rsidR="009A3D5E" w:rsidRPr="001A4614" w:rsidRDefault="00E36415" w:rsidP="00A043E5">
      <w:pPr>
        <w:pStyle w:val="Standard"/>
        <w:numPr>
          <w:ilvl w:val="1"/>
          <w:numId w:val="8"/>
        </w:numPr>
        <w:spacing w:line="360" w:lineRule="auto"/>
        <w:ind w:left="851" w:hanging="863"/>
        <w:jc w:val="both"/>
        <w:rPr>
          <w:rFonts w:cs="Arial"/>
          <w:sz w:val="22"/>
          <w:szCs w:val="22"/>
        </w:rPr>
      </w:pPr>
      <w:r w:rsidRPr="00361084">
        <w:rPr>
          <w:rFonts w:cs="Arial"/>
          <w:color w:val="FF0000"/>
          <w:sz w:val="22"/>
          <w:szCs w:val="22"/>
        </w:rPr>
        <w:t xml:space="preserve">Em caso de divergência entre as especificações técnicas do objeto descritas no Sistema SIASG do portal Compras </w:t>
      </w:r>
      <w:r>
        <w:rPr>
          <w:rFonts w:cs="Arial"/>
          <w:color w:val="FF0000"/>
          <w:sz w:val="22"/>
          <w:szCs w:val="22"/>
        </w:rPr>
        <w:t>G</w:t>
      </w:r>
      <w:r w:rsidRPr="00361084">
        <w:rPr>
          <w:rFonts w:cs="Arial"/>
          <w:color w:val="FF0000"/>
          <w:sz w:val="22"/>
          <w:szCs w:val="22"/>
        </w:rPr>
        <w:t xml:space="preserve">overnamentais e as descritas neste Aviso e seus anexos, prevalecerão </w:t>
      </w:r>
      <w:r w:rsidRPr="00413757">
        <w:rPr>
          <w:rFonts w:cs="Arial"/>
          <w:b/>
          <w:bCs/>
          <w:color w:val="FF0000"/>
          <w:sz w:val="22"/>
          <w:szCs w:val="22"/>
        </w:rPr>
        <w:t>estas</w:t>
      </w:r>
      <w:r>
        <w:rPr>
          <w:rFonts w:cs="Arial"/>
          <w:b/>
          <w:bCs/>
          <w:color w:val="FF0000"/>
          <w:sz w:val="22"/>
          <w:szCs w:val="22"/>
        </w:rPr>
        <w:t>.</w:t>
      </w:r>
    </w:p>
    <w:p w14:paraId="5EE1E7F4" w14:textId="459558AF" w:rsidR="000D4F9C" w:rsidRPr="001A4614" w:rsidRDefault="000D4F9C" w:rsidP="00A043E5">
      <w:pPr>
        <w:pStyle w:val="Edital-Tpicos"/>
        <w:widowControl/>
        <w:numPr>
          <w:ilvl w:val="0"/>
          <w:numId w:val="9"/>
        </w:numPr>
        <w:spacing w:before="360" w:after="120" w:line="360" w:lineRule="auto"/>
        <w:ind w:left="1134" w:hanging="1134"/>
        <w:rPr>
          <w:rFonts w:ascii="Arial" w:hAnsi="Arial" w:cs="Arial"/>
          <w:sz w:val="22"/>
          <w:szCs w:val="22"/>
        </w:rPr>
      </w:pPr>
      <w:r w:rsidRPr="001A4614">
        <w:rPr>
          <w:rFonts w:ascii="Arial" w:hAnsi="Arial" w:cs="Arial"/>
          <w:sz w:val="22"/>
          <w:szCs w:val="22"/>
        </w:rPr>
        <w:t>PARTICIPAÇÃO NA DISPENSA ELETRÔNICA</w:t>
      </w:r>
    </w:p>
    <w:p w14:paraId="6594A899" w14:textId="77777777" w:rsidR="00C25AC5" w:rsidRPr="001A4614" w:rsidRDefault="00C25AC5" w:rsidP="00A043E5">
      <w:pPr>
        <w:pStyle w:val="PargrafodaLista"/>
        <w:numPr>
          <w:ilvl w:val="0"/>
          <w:numId w:val="8"/>
        </w:numPr>
        <w:suppressAutoHyphens/>
        <w:autoSpaceDN w:val="0"/>
        <w:contextualSpacing w:val="0"/>
        <w:textAlignment w:val="baseline"/>
        <w:rPr>
          <w:rFonts w:ascii="Arial" w:hAnsi="Arial" w:cs="Arial"/>
          <w:vanish/>
          <w:kern w:val="3"/>
          <w:sz w:val="22"/>
          <w:szCs w:val="22"/>
        </w:rPr>
      </w:pPr>
    </w:p>
    <w:p w14:paraId="76444CFA" w14:textId="745F7715" w:rsidR="000D4F9C" w:rsidRPr="001A4614" w:rsidRDefault="006022B5" w:rsidP="00A043E5">
      <w:pPr>
        <w:pStyle w:val="Standard"/>
        <w:numPr>
          <w:ilvl w:val="1"/>
          <w:numId w:val="8"/>
        </w:numPr>
        <w:spacing w:line="360" w:lineRule="auto"/>
        <w:ind w:left="851" w:hanging="863"/>
        <w:jc w:val="both"/>
        <w:rPr>
          <w:rFonts w:cs="Arial"/>
          <w:sz w:val="22"/>
          <w:szCs w:val="22"/>
        </w:rPr>
      </w:pPr>
      <w:r w:rsidRPr="006022B5">
        <w:rPr>
          <w:rFonts w:cs="Arial"/>
          <w:sz w:val="22"/>
          <w:szCs w:val="22"/>
        </w:rPr>
        <w:t xml:space="preserve">A participação na presente dispensa eletrônica ocorrerá por meio do Sistema de Dispensa Eletrônica, ferramenta informatizada integrante do Sistema de Compras do Governo Federal – Compras.gov.br, disponível no Portal de Compras do Governo Federal, no endereço eletrônico </w:t>
      </w:r>
      <w:r w:rsidRPr="006022B5">
        <w:rPr>
          <w:rFonts w:cs="Arial"/>
          <w:color w:val="0563C1" w:themeColor="hyperlink"/>
          <w:sz w:val="22"/>
          <w:szCs w:val="22"/>
          <w:u w:val="single"/>
        </w:rPr>
        <w:t>https://www.gov.br/compras/pt-br/</w:t>
      </w:r>
      <w:r w:rsidR="000D4F9C" w:rsidRPr="001A4614">
        <w:rPr>
          <w:rFonts w:cs="Arial"/>
          <w:sz w:val="22"/>
          <w:szCs w:val="22"/>
        </w:rPr>
        <w:t>.</w:t>
      </w:r>
    </w:p>
    <w:p w14:paraId="56632DD4" w14:textId="1AF30C14" w:rsidR="006022B5" w:rsidRDefault="006022B5" w:rsidP="00A043E5">
      <w:pPr>
        <w:pStyle w:val="Standard"/>
        <w:numPr>
          <w:ilvl w:val="2"/>
          <w:numId w:val="8"/>
        </w:numPr>
        <w:spacing w:line="360" w:lineRule="auto"/>
        <w:ind w:left="1134" w:hanging="851"/>
        <w:jc w:val="both"/>
        <w:rPr>
          <w:rFonts w:cs="Arial"/>
          <w:sz w:val="22"/>
          <w:szCs w:val="22"/>
        </w:rPr>
      </w:pPr>
      <w:r w:rsidRPr="006022B5">
        <w:rPr>
          <w:rFonts w:cs="Arial"/>
          <w:sz w:val="22"/>
          <w:szCs w:val="22"/>
        </w:rPr>
        <w:t xml:space="preserve">O procedimento será divulgado no Compras.gov.br e no </w:t>
      </w:r>
      <w:r w:rsidRPr="006022B5">
        <w:rPr>
          <w:rFonts w:cs="Arial"/>
          <w:color w:val="0563C1" w:themeColor="hyperlink"/>
          <w:sz w:val="22"/>
          <w:szCs w:val="22"/>
          <w:u w:val="single"/>
        </w:rPr>
        <w:t>Portal Nacional de Contratações Públicas - PNCP</w:t>
      </w:r>
      <w:r w:rsidRPr="006022B5">
        <w:rPr>
          <w:rFonts w:cs="Arial"/>
          <w:sz w:val="22"/>
          <w:szCs w:val="22"/>
        </w:rPr>
        <w:t>, e encaminhado automaticamente aos fornecedores registrados no Sistema de Registro Cadastral Unificado - SICAF, por mensagem eletrônica, na correspondente linha de fornecimento que pretende atender</w:t>
      </w:r>
    </w:p>
    <w:p w14:paraId="51807A9E" w14:textId="7DA41316" w:rsidR="006022B5" w:rsidRDefault="006022B5" w:rsidP="00A043E5">
      <w:pPr>
        <w:pStyle w:val="Standard"/>
        <w:numPr>
          <w:ilvl w:val="2"/>
          <w:numId w:val="8"/>
        </w:numPr>
        <w:spacing w:line="360" w:lineRule="auto"/>
        <w:ind w:left="1134" w:hanging="851"/>
        <w:jc w:val="both"/>
        <w:rPr>
          <w:rFonts w:cs="Arial"/>
          <w:sz w:val="22"/>
          <w:szCs w:val="22"/>
        </w:rPr>
      </w:pPr>
      <w:r w:rsidRPr="006022B5">
        <w:rPr>
          <w:rFonts w:cs="Arial"/>
          <w:sz w:val="22"/>
          <w:szCs w:val="22"/>
        </w:rPr>
        <w:t xml:space="preserve">O Compras.gov.br poderá ser acessado pela web ou pelo </w:t>
      </w:r>
      <w:r w:rsidRPr="006022B5">
        <w:rPr>
          <w:rFonts w:cs="Arial"/>
          <w:color w:val="0563C1" w:themeColor="hyperlink"/>
          <w:sz w:val="22"/>
          <w:szCs w:val="22"/>
          <w:u w:val="single"/>
        </w:rPr>
        <w:t>aplicativo Compras.gov.br</w:t>
      </w:r>
      <w:r w:rsidRPr="006022B5">
        <w:rPr>
          <w:rFonts w:cs="Arial"/>
          <w:sz w:val="22"/>
          <w:szCs w:val="22"/>
        </w:rPr>
        <w:t>.</w:t>
      </w:r>
    </w:p>
    <w:p w14:paraId="72CEE145" w14:textId="0C55F0E8" w:rsidR="000D4F9C" w:rsidRPr="001A4614" w:rsidRDefault="000D4F9C" w:rsidP="00A043E5">
      <w:pPr>
        <w:pStyle w:val="Standard"/>
        <w:numPr>
          <w:ilvl w:val="2"/>
          <w:numId w:val="8"/>
        </w:numPr>
        <w:spacing w:line="360" w:lineRule="auto"/>
        <w:ind w:left="1134" w:hanging="851"/>
        <w:jc w:val="both"/>
        <w:rPr>
          <w:rFonts w:cs="Arial"/>
          <w:sz w:val="22"/>
          <w:szCs w:val="22"/>
        </w:rPr>
      </w:pPr>
      <w:r w:rsidRPr="001A4614">
        <w:rPr>
          <w:rFonts w:cs="Arial"/>
          <w:sz w:val="22"/>
          <w:szCs w:val="22"/>
        </w:rPr>
        <w:t>O fornecedor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05A50D4E" w14:textId="5B753078" w:rsidR="000D4F9C" w:rsidRPr="001A4614" w:rsidRDefault="000D4F9C" w:rsidP="00A043E5">
      <w:pPr>
        <w:pStyle w:val="Standard"/>
        <w:numPr>
          <w:ilvl w:val="1"/>
          <w:numId w:val="8"/>
        </w:numPr>
        <w:spacing w:line="360" w:lineRule="auto"/>
        <w:ind w:left="851" w:hanging="863"/>
        <w:jc w:val="both"/>
        <w:rPr>
          <w:rFonts w:cs="Arial"/>
          <w:sz w:val="22"/>
          <w:szCs w:val="22"/>
        </w:rPr>
      </w:pPr>
      <w:r w:rsidRPr="001A4614">
        <w:rPr>
          <w:rFonts w:cs="Arial"/>
          <w:sz w:val="22"/>
          <w:szCs w:val="22"/>
        </w:rPr>
        <w:t xml:space="preserve">Não poderão participar desta dispensa </w:t>
      </w:r>
      <w:r w:rsidR="0088618B">
        <w:rPr>
          <w:rFonts w:cs="Arial"/>
          <w:sz w:val="22"/>
          <w:szCs w:val="22"/>
        </w:rPr>
        <w:t>de licitação</w:t>
      </w:r>
      <w:r w:rsidRPr="001A4614">
        <w:rPr>
          <w:rFonts w:cs="Arial"/>
          <w:sz w:val="22"/>
          <w:szCs w:val="22"/>
        </w:rPr>
        <w:t>:</w:t>
      </w:r>
    </w:p>
    <w:p w14:paraId="27FC18EB" w14:textId="7DE95657" w:rsidR="000D4F9C" w:rsidRPr="001A4614" w:rsidRDefault="0088618B" w:rsidP="00A043E5">
      <w:pPr>
        <w:pStyle w:val="Standard"/>
        <w:numPr>
          <w:ilvl w:val="2"/>
          <w:numId w:val="8"/>
        </w:numPr>
        <w:spacing w:line="360" w:lineRule="auto"/>
        <w:ind w:left="1134" w:hanging="851"/>
        <w:jc w:val="both"/>
        <w:rPr>
          <w:rFonts w:cs="Arial"/>
          <w:sz w:val="22"/>
          <w:szCs w:val="22"/>
        </w:rPr>
      </w:pPr>
      <w:r>
        <w:rPr>
          <w:rFonts w:cs="Arial"/>
          <w:sz w:val="22"/>
          <w:szCs w:val="22"/>
        </w:rPr>
        <w:t>Aquele q</w:t>
      </w:r>
      <w:r w:rsidR="000D4F9C" w:rsidRPr="001A4614">
        <w:rPr>
          <w:rFonts w:cs="Arial"/>
          <w:sz w:val="22"/>
          <w:szCs w:val="22"/>
        </w:rPr>
        <w:t>ue não atenda às condições deste Aviso de Contratação Direta e seu(s) anexo(s);</w:t>
      </w:r>
    </w:p>
    <w:p w14:paraId="5A95C9EA" w14:textId="25091E33" w:rsidR="0088618B" w:rsidRDefault="0088618B" w:rsidP="00A043E5">
      <w:pPr>
        <w:pStyle w:val="Standard"/>
        <w:numPr>
          <w:ilvl w:val="2"/>
          <w:numId w:val="8"/>
        </w:numPr>
        <w:spacing w:line="360" w:lineRule="auto"/>
        <w:ind w:left="1134" w:hanging="851"/>
        <w:jc w:val="both"/>
        <w:rPr>
          <w:rFonts w:cs="Arial"/>
          <w:sz w:val="22"/>
          <w:szCs w:val="22"/>
        </w:rPr>
      </w:pPr>
      <w:r>
        <w:rPr>
          <w:rFonts w:cs="Arial"/>
          <w:sz w:val="22"/>
          <w:szCs w:val="22"/>
        </w:rPr>
        <w:t>S</w:t>
      </w:r>
      <w:r w:rsidRPr="0088618B">
        <w:rPr>
          <w:rFonts w:cs="Arial"/>
          <w:sz w:val="22"/>
          <w:szCs w:val="22"/>
        </w:rPr>
        <w:t>ociedade que desempenhe atividade incompatível com o objeto da dispensa</w:t>
      </w:r>
      <w:r>
        <w:rPr>
          <w:rFonts w:cs="Arial"/>
          <w:sz w:val="22"/>
          <w:szCs w:val="22"/>
        </w:rPr>
        <w:t>;</w:t>
      </w:r>
    </w:p>
    <w:p w14:paraId="0D54AFF6" w14:textId="462D3137" w:rsidR="000D4F9C" w:rsidRPr="001A4614" w:rsidRDefault="0088618B" w:rsidP="00A043E5">
      <w:pPr>
        <w:pStyle w:val="Standard"/>
        <w:numPr>
          <w:ilvl w:val="2"/>
          <w:numId w:val="8"/>
        </w:numPr>
        <w:spacing w:line="360" w:lineRule="auto"/>
        <w:ind w:left="1134" w:hanging="851"/>
        <w:jc w:val="both"/>
        <w:rPr>
          <w:rFonts w:cs="Arial"/>
          <w:sz w:val="22"/>
          <w:szCs w:val="22"/>
        </w:rPr>
      </w:pPr>
      <w:r>
        <w:rPr>
          <w:rFonts w:cs="Arial"/>
          <w:sz w:val="22"/>
          <w:szCs w:val="22"/>
        </w:rPr>
        <w:lastRenderedPageBreak/>
        <w:t>E</w:t>
      </w:r>
      <w:r w:rsidRPr="0088618B">
        <w:rPr>
          <w:rFonts w:cs="Arial"/>
          <w:sz w:val="22"/>
          <w:szCs w:val="22"/>
        </w:rPr>
        <w:t>mpresas estrangeiras que não tenham representação legal no Brasil com poderes expressos para receber citação e responder administrativa ou judicialmente</w:t>
      </w:r>
      <w:r w:rsidR="000D4F9C" w:rsidRPr="001A4614">
        <w:rPr>
          <w:rFonts w:cs="Arial"/>
          <w:sz w:val="22"/>
          <w:szCs w:val="22"/>
        </w:rPr>
        <w:t>;</w:t>
      </w:r>
    </w:p>
    <w:p w14:paraId="688C011E" w14:textId="74B53565" w:rsidR="000D4F9C" w:rsidRPr="001A4614" w:rsidRDefault="000A0E63" w:rsidP="00A043E5">
      <w:pPr>
        <w:pStyle w:val="Standard"/>
        <w:numPr>
          <w:ilvl w:val="2"/>
          <w:numId w:val="8"/>
        </w:numPr>
        <w:spacing w:line="360" w:lineRule="auto"/>
        <w:ind w:left="1134" w:hanging="851"/>
        <w:jc w:val="both"/>
        <w:rPr>
          <w:rFonts w:cs="Arial"/>
          <w:sz w:val="22"/>
          <w:szCs w:val="22"/>
        </w:rPr>
      </w:pPr>
      <w:r w:rsidRPr="001A4614">
        <w:rPr>
          <w:rFonts w:cs="Arial"/>
          <w:sz w:val="22"/>
          <w:szCs w:val="22"/>
        </w:rPr>
        <w:t>A</w:t>
      </w:r>
      <w:r w:rsidR="000D4F9C" w:rsidRPr="001A4614">
        <w:rPr>
          <w:rFonts w:cs="Arial"/>
          <w:sz w:val="22"/>
          <w:szCs w:val="22"/>
        </w:rPr>
        <w:t>utor do anteprojeto, do projeto básico ou do projeto executivo, pessoa física ou jurídica, quando a contratação versar sobre obra, serviços ou fornecimento de bens a ele relacionados;</w:t>
      </w:r>
    </w:p>
    <w:p w14:paraId="5E13C552" w14:textId="159C0839" w:rsidR="000D4F9C" w:rsidRPr="001A4614" w:rsidRDefault="000A0E63" w:rsidP="00A043E5">
      <w:pPr>
        <w:pStyle w:val="Standard"/>
        <w:numPr>
          <w:ilvl w:val="2"/>
          <w:numId w:val="8"/>
        </w:numPr>
        <w:spacing w:line="360" w:lineRule="auto"/>
        <w:ind w:left="1134" w:hanging="851"/>
        <w:jc w:val="both"/>
        <w:rPr>
          <w:rFonts w:cs="Arial"/>
          <w:sz w:val="22"/>
          <w:szCs w:val="22"/>
        </w:rPr>
      </w:pPr>
      <w:r w:rsidRPr="001A4614">
        <w:rPr>
          <w:rFonts w:cs="Arial"/>
          <w:sz w:val="22"/>
          <w:szCs w:val="22"/>
        </w:rPr>
        <w:t>E</w:t>
      </w:r>
      <w:r w:rsidR="000D4F9C" w:rsidRPr="001A4614">
        <w:rPr>
          <w:rFonts w:cs="Arial"/>
          <w:sz w:val="22"/>
          <w:szCs w:val="22"/>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3785CA6F" w14:textId="39E85091" w:rsidR="000D4F9C" w:rsidRPr="001A4614" w:rsidRDefault="000A0E63" w:rsidP="00A043E5">
      <w:pPr>
        <w:pStyle w:val="Standard"/>
        <w:numPr>
          <w:ilvl w:val="2"/>
          <w:numId w:val="8"/>
        </w:numPr>
        <w:spacing w:line="360" w:lineRule="auto"/>
        <w:ind w:left="1134" w:hanging="851"/>
        <w:jc w:val="both"/>
        <w:rPr>
          <w:rFonts w:cs="Arial"/>
          <w:sz w:val="22"/>
          <w:szCs w:val="22"/>
        </w:rPr>
      </w:pPr>
      <w:r w:rsidRPr="001A4614">
        <w:rPr>
          <w:rFonts w:cs="Arial"/>
          <w:sz w:val="22"/>
          <w:szCs w:val="22"/>
        </w:rPr>
        <w:t>P</w:t>
      </w:r>
      <w:r w:rsidR="000D4F9C" w:rsidRPr="001A4614">
        <w:rPr>
          <w:rFonts w:cs="Arial"/>
          <w:sz w:val="22"/>
          <w:szCs w:val="22"/>
        </w:rPr>
        <w:t>essoa física ou jurídica que se encontre, ao tempo da contratação, impossibilitada de contratar em decorrência de sanção que lhe foi imposta;</w:t>
      </w:r>
    </w:p>
    <w:p w14:paraId="22B3D087" w14:textId="74C72197" w:rsidR="000D4F9C" w:rsidRPr="001A4614" w:rsidRDefault="000A0E63" w:rsidP="00A043E5">
      <w:pPr>
        <w:pStyle w:val="Standard"/>
        <w:numPr>
          <w:ilvl w:val="2"/>
          <w:numId w:val="8"/>
        </w:numPr>
        <w:spacing w:line="360" w:lineRule="auto"/>
        <w:ind w:left="1134" w:hanging="851"/>
        <w:jc w:val="both"/>
        <w:rPr>
          <w:rFonts w:cs="Arial"/>
          <w:sz w:val="22"/>
          <w:szCs w:val="22"/>
        </w:rPr>
      </w:pPr>
      <w:r w:rsidRPr="001A4614">
        <w:rPr>
          <w:rFonts w:cs="Arial"/>
          <w:sz w:val="22"/>
          <w:szCs w:val="22"/>
        </w:rPr>
        <w:t>A</w:t>
      </w:r>
      <w:r w:rsidR="000D4F9C" w:rsidRPr="001A4614">
        <w:rPr>
          <w:rFonts w:cs="Arial"/>
          <w:sz w:val="22"/>
          <w:szCs w:val="22"/>
        </w:rPr>
        <w:t>quele que mantenha vínculo de natureza técnica, comercial, econômica, financeira, trabalhista ou civil com dirigente do órgão contratante ou com agente público que desempenhe função na</w:t>
      </w:r>
      <w:r w:rsidR="00EB68B7">
        <w:rPr>
          <w:rFonts w:cs="Arial"/>
          <w:sz w:val="22"/>
          <w:szCs w:val="22"/>
        </w:rPr>
        <w:t xml:space="preserve"> dispensa de</w:t>
      </w:r>
      <w:r w:rsidR="000D4F9C" w:rsidRPr="001A4614">
        <w:rPr>
          <w:rFonts w:cs="Arial"/>
          <w:sz w:val="22"/>
          <w:szCs w:val="22"/>
        </w:rPr>
        <w:t xml:space="preserve"> licitação ou atue na fiscalização ou na gestão do contrato, ou que deles seja cônjuge, companheiro ou parente em linha reta, colateral ou por afinidade, até o terceiro grau;</w:t>
      </w:r>
    </w:p>
    <w:p w14:paraId="67539A77" w14:textId="0D660FBB" w:rsidR="000D4F9C" w:rsidRPr="001A4614" w:rsidRDefault="000A0E63" w:rsidP="00A043E5">
      <w:pPr>
        <w:pStyle w:val="Standard"/>
        <w:numPr>
          <w:ilvl w:val="2"/>
          <w:numId w:val="8"/>
        </w:numPr>
        <w:spacing w:line="360" w:lineRule="auto"/>
        <w:ind w:left="1134" w:hanging="851"/>
        <w:jc w:val="both"/>
        <w:rPr>
          <w:rFonts w:cs="Arial"/>
          <w:sz w:val="22"/>
          <w:szCs w:val="22"/>
        </w:rPr>
      </w:pPr>
      <w:r w:rsidRPr="001A4614">
        <w:rPr>
          <w:rFonts w:cs="Arial"/>
          <w:color w:val="000000"/>
          <w:sz w:val="22"/>
          <w:szCs w:val="22"/>
        </w:rPr>
        <w:t>E</w:t>
      </w:r>
      <w:r w:rsidR="000D4F9C" w:rsidRPr="001A4614">
        <w:rPr>
          <w:rFonts w:cs="Arial"/>
          <w:color w:val="000000"/>
          <w:sz w:val="22"/>
          <w:szCs w:val="22"/>
        </w:rPr>
        <w:t>mpresas controladoras, controladas ou coligadas, nos termos da </w:t>
      </w:r>
      <w:hyperlink r:id="rId14" w:history="1">
        <w:r w:rsidR="000D4F9C" w:rsidRPr="001A4614">
          <w:rPr>
            <w:rFonts w:eastAsia="Calibri" w:cs="Arial"/>
            <w:sz w:val="22"/>
            <w:szCs w:val="22"/>
          </w:rPr>
          <w:t>Lei nº 6.404, de 15 de dezembro de 1976</w:t>
        </w:r>
      </w:hyperlink>
      <w:r w:rsidR="000D4F9C" w:rsidRPr="001A4614">
        <w:rPr>
          <w:rFonts w:cs="Arial"/>
          <w:color w:val="000000"/>
          <w:sz w:val="22"/>
          <w:szCs w:val="22"/>
        </w:rPr>
        <w:t>, concorrendo entre si;</w:t>
      </w:r>
    </w:p>
    <w:p w14:paraId="0D59B5C1" w14:textId="731E697E" w:rsidR="000D4F9C" w:rsidRPr="001A4614" w:rsidRDefault="000A0E63" w:rsidP="00A043E5">
      <w:pPr>
        <w:pStyle w:val="Standard"/>
        <w:numPr>
          <w:ilvl w:val="2"/>
          <w:numId w:val="8"/>
        </w:numPr>
        <w:spacing w:line="360" w:lineRule="auto"/>
        <w:ind w:left="1134" w:hanging="851"/>
        <w:jc w:val="both"/>
        <w:rPr>
          <w:rFonts w:cs="Arial"/>
          <w:sz w:val="22"/>
          <w:szCs w:val="22"/>
        </w:rPr>
      </w:pPr>
      <w:r w:rsidRPr="001A4614">
        <w:rPr>
          <w:rFonts w:cs="Arial"/>
          <w:sz w:val="22"/>
          <w:szCs w:val="22"/>
        </w:rPr>
        <w:t>P</w:t>
      </w:r>
      <w:r w:rsidR="000D4F9C" w:rsidRPr="001A4614">
        <w:rPr>
          <w:rFonts w:cs="Arial"/>
          <w:sz w:val="22"/>
          <w:szCs w:val="22"/>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B93967">
        <w:rPr>
          <w:rFonts w:cs="Arial"/>
          <w:sz w:val="22"/>
          <w:szCs w:val="22"/>
        </w:rPr>
        <w:t>.</w:t>
      </w:r>
    </w:p>
    <w:p w14:paraId="46DFE8EA" w14:textId="72462511" w:rsidR="000D4F9C" w:rsidRPr="001A4614" w:rsidRDefault="000A0E63" w:rsidP="00A043E5">
      <w:pPr>
        <w:pStyle w:val="Standard"/>
        <w:numPr>
          <w:ilvl w:val="2"/>
          <w:numId w:val="8"/>
        </w:numPr>
        <w:spacing w:line="360" w:lineRule="auto"/>
        <w:ind w:left="1134" w:hanging="851"/>
        <w:jc w:val="both"/>
        <w:rPr>
          <w:rFonts w:cs="Arial"/>
          <w:sz w:val="22"/>
          <w:szCs w:val="22"/>
        </w:rPr>
      </w:pPr>
      <w:r w:rsidRPr="001A4614">
        <w:rPr>
          <w:rFonts w:cs="Arial"/>
          <w:sz w:val="22"/>
          <w:szCs w:val="22"/>
        </w:rPr>
        <w:t>O</w:t>
      </w:r>
      <w:r w:rsidR="000D4F9C" w:rsidRPr="001A4614">
        <w:rPr>
          <w:rFonts w:cs="Arial"/>
          <w:sz w:val="22"/>
          <w:szCs w:val="22"/>
        </w:rPr>
        <w:t>rganizações da Sociedade Civil de Interesse Público - OSCIP, atuando nessa condição (Acórdão nº 746/2014-TCU-Plenário); e</w:t>
      </w:r>
    </w:p>
    <w:p w14:paraId="16F73E3D" w14:textId="139E9C03" w:rsidR="000D4F9C" w:rsidRDefault="000A0E63" w:rsidP="00A043E5">
      <w:pPr>
        <w:pStyle w:val="Standard"/>
        <w:numPr>
          <w:ilvl w:val="2"/>
          <w:numId w:val="8"/>
        </w:numPr>
        <w:spacing w:line="360" w:lineRule="auto"/>
        <w:ind w:left="1134" w:hanging="851"/>
        <w:jc w:val="both"/>
        <w:rPr>
          <w:rFonts w:cs="Arial"/>
          <w:sz w:val="22"/>
          <w:szCs w:val="22"/>
        </w:rPr>
      </w:pPr>
      <w:bookmarkStart w:id="1" w:name="_Hlk519667815"/>
      <w:r w:rsidRPr="001A4614">
        <w:rPr>
          <w:rFonts w:cs="Arial"/>
          <w:sz w:val="22"/>
          <w:szCs w:val="22"/>
        </w:rPr>
        <w:t>S</w:t>
      </w:r>
      <w:r w:rsidR="000D4F9C" w:rsidRPr="001A4614">
        <w:rPr>
          <w:rFonts w:cs="Arial"/>
          <w:sz w:val="22"/>
          <w:szCs w:val="22"/>
        </w:rPr>
        <w:t>ociedades cooperativas</w:t>
      </w:r>
      <w:r w:rsidRPr="001A4614">
        <w:rPr>
          <w:rFonts w:cs="Arial"/>
          <w:sz w:val="22"/>
          <w:szCs w:val="22"/>
        </w:rPr>
        <w:t>.</w:t>
      </w:r>
    </w:p>
    <w:p w14:paraId="46F159F8" w14:textId="2BA0547B" w:rsidR="006022B5" w:rsidRDefault="006022B5" w:rsidP="00A043E5">
      <w:pPr>
        <w:pStyle w:val="Standard"/>
        <w:numPr>
          <w:ilvl w:val="1"/>
          <w:numId w:val="8"/>
        </w:numPr>
        <w:spacing w:line="360" w:lineRule="auto"/>
        <w:ind w:left="851" w:hanging="863"/>
        <w:jc w:val="both"/>
        <w:rPr>
          <w:rFonts w:cs="Arial"/>
          <w:sz w:val="22"/>
          <w:szCs w:val="22"/>
        </w:rPr>
      </w:pPr>
      <w:r w:rsidRPr="006022B5">
        <w:rPr>
          <w:rFonts w:cs="Arial"/>
          <w:sz w:val="22"/>
          <w:szCs w:val="22"/>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6022B5">
        <w:rPr>
          <w:rFonts w:cs="Arial"/>
          <w:color w:val="0563C1" w:themeColor="hyperlink"/>
          <w:sz w:val="22"/>
          <w:szCs w:val="22"/>
          <w:u w:val="single"/>
        </w:rPr>
        <w:t>§ 1º do art. 9º da Lei n.º 14.133, de 2021</w:t>
      </w:r>
      <w:r w:rsidRPr="006022B5">
        <w:rPr>
          <w:rFonts w:cs="Arial"/>
          <w:sz w:val="22"/>
          <w:szCs w:val="22"/>
        </w:rPr>
        <w:t>.</w:t>
      </w:r>
    </w:p>
    <w:p w14:paraId="03ACD828" w14:textId="7A9CDDE8" w:rsidR="00EB68B7" w:rsidRPr="00EB68B7" w:rsidRDefault="00EB68B7" w:rsidP="00A043E5">
      <w:pPr>
        <w:pStyle w:val="Standard"/>
        <w:numPr>
          <w:ilvl w:val="1"/>
          <w:numId w:val="8"/>
        </w:numPr>
        <w:spacing w:line="360" w:lineRule="auto"/>
        <w:ind w:left="851" w:hanging="863"/>
        <w:jc w:val="both"/>
        <w:rPr>
          <w:rFonts w:cs="Arial"/>
          <w:sz w:val="22"/>
          <w:szCs w:val="22"/>
        </w:rPr>
      </w:pPr>
      <w:r w:rsidRPr="00EB68B7">
        <w:rPr>
          <w:rFonts w:cs="Arial"/>
          <w:sz w:val="22"/>
          <w:szCs w:val="22"/>
        </w:rPr>
        <w:t xml:space="preserve">O impedimento de que trata o item </w:t>
      </w:r>
      <w:r>
        <w:rPr>
          <w:rFonts w:cs="Arial"/>
          <w:sz w:val="22"/>
          <w:szCs w:val="22"/>
        </w:rPr>
        <w:t>2.2</w:t>
      </w:r>
      <w:r w:rsidRPr="00EB68B7">
        <w:rPr>
          <w:rFonts w:cs="Arial"/>
          <w:sz w:val="22"/>
          <w:szCs w:val="22"/>
        </w:rPr>
        <w:t xml:space="preserve">.6 aplica-se também ao fornecedor que atue em substituição a outra pessoa, física ou jurídica, com o intuito de burlar a efetividade da sanção </w:t>
      </w:r>
      <w:r w:rsidRPr="00EB68B7">
        <w:rPr>
          <w:rFonts w:cs="Arial"/>
          <w:sz w:val="22"/>
          <w:szCs w:val="22"/>
        </w:rPr>
        <w:lastRenderedPageBreak/>
        <w:t>a ela aplicada, inclusive a sua controladora, controlada ou coligada, desde que devidamente comprovado o ilícito ou a utilização fraudulenta da personalidade jurídica do fornecedor.</w:t>
      </w:r>
    </w:p>
    <w:p w14:paraId="18ED3AF2" w14:textId="6CA724D3" w:rsidR="00EB68B7" w:rsidRPr="00EB68B7" w:rsidRDefault="00EB68B7" w:rsidP="00A043E5">
      <w:pPr>
        <w:pStyle w:val="Standard"/>
        <w:numPr>
          <w:ilvl w:val="1"/>
          <w:numId w:val="8"/>
        </w:numPr>
        <w:spacing w:line="360" w:lineRule="auto"/>
        <w:ind w:left="851" w:hanging="863"/>
        <w:jc w:val="both"/>
        <w:rPr>
          <w:rFonts w:cs="Arial"/>
          <w:sz w:val="22"/>
          <w:szCs w:val="22"/>
        </w:rPr>
      </w:pPr>
      <w:r w:rsidRPr="00EB68B7">
        <w:rPr>
          <w:rFonts w:cs="Arial"/>
          <w:sz w:val="22"/>
          <w:szCs w:val="22"/>
        </w:rPr>
        <w:t xml:space="preserve">A critério da Administração e exclusivamente a seu serviço, o autor dos projetos e a empresa a que se referem os itens </w:t>
      </w:r>
      <w:r>
        <w:rPr>
          <w:rFonts w:cs="Arial"/>
          <w:sz w:val="22"/>
          <w:szCs w:val="22"/>
        </w:rPr>
        <w:t>2.2</w:t>
      </w:r>
      <w:r w:rsidRPr="00EB68B7">
        <w:rPr>
          <w:rFonts w:cs="Arial"/>
          <w:sz w:val="22"/>
          <w:szCs w:val="22"/>
        </w:rPr>
        <w:t xml:space="preserve">.4 e </w:t>
      </w:r>
      <w:r>
        <w:rPr>
          <w:rFonts w:cs="Arial"/>
          <w:sz w:val="22"/>
          <w:szCs w:val="22"/>
        </w:rPr>
        <w:t>2.2</w:t>
      </w:r>
      <w:r w:rsidRPr="00EB68B7">
        <w:rPr>
          <w:rFonts w:cs="Arial"/>
          <w:sz w:val="22"/>
          <w:szCs w:val="22"/>
        </w:rPr>
        <w:t>.5 poderão participar no apoio das atividades de planejamento da contratação, de execução da dispensa ou de gestão do contrato, desde que sob supervisão exclusiva de agentes públicos do órgão ou entidade.</w:t>
      </w:r>
    </w:p>
    <w:p w14:paraId="5FFB032B" w14:textId="77777777" w:rsidR="00EB68B7" w:rsidRPr="00EB68B7" w:rsidRDefault="00EB68B7" w:rsidP="00A043E5">
      <w:pPr>
        <w:pStyle w:val="Standard"/>
        <w:numPr>
          <w:ilvl w:val="1"/>
          <w:numId w:val="8"/>
        </w:numPr>
        <w:spacing w:line="360" w:lineRule="auto"/>
        <w:ind w:left="851" w:hanging="863"/>
        <w:jc w:val="both"/>
        <w:rPr>
          <w:rFonts w:cs="Arial"/>
          <w:sz w:val="22"/>
          <w:szCs w:val="22"/>
        </w:rPr>
      </w:pPr>
      <w:r w:rsidRPr="00EB68B7">
        <w:rPr>
          <w:rFonts w:cs="Arial"/>
          <w:sz w:val="22"/>
          <w:szCs w:val="22"/>
        </w:rPr>
        <w:t>Equiparam-se aos autores do projeto as empresas integrantes do mesmo grupo econômico.</w:t>
      </w:r>
    </w:p>
    <w:p w14:paraId="3BB57DBC" w14:textId="4C59F16A" w:rsidR="00EB68B7" w:rsidRPr="00EB68B7" w:rsidRDefault="00EB68B7" w:rsidP="00A043E5">
      <w:pPr>
        <w:pStyle w:val="Standard"/>
        <w:numPr>
          <w:ilvl w:val="1"/>
          <w:numId w:val="8"/>
        </w:numPr>
        <w:spacing w:line="360" w:lineRule="auto"/>
        <w:ind w:left="851" w:hanging="863"/>
        <w:jc w:val="both"/>
        <w:rPr>
          <w:rFonts w:cs="Arial"/>
          <w:sz w:val="22"/>
          <w:szCs w:val="22"/>
        </w:rPr>
      </w:pPr>
      <w:r w:rsidRPr="00EB68B7">
        <w:rPr>
          <w:rFonts w:cs="Arial"/>
          <w:sz w:val="22"/>
          <w:szCs w:val="22"/>
        </w:rPr>
        <w:t xml:space="preserve">O disposto nos itens </w:t>
      </w:r>
      <w:r>
        <w:rPr>
          <w:rFonts w:cs="Arial"/>
          <w:sz w:val="22"/>
          <w:szCs w:val="22"/>
        </w:rPr>
        <w:t>2.2</w:t>
      </w:r>
      <w:r w:rsidRPr="00EB68B7">
        <w:rPr>
          <w:rFonts w:cs="Arial"/>
          <w:sz w:val="22"/>
          <w:szCs w:val="22"/>
        </w:rPr>
        <w:t xml:space="preserve">.4 e </w:t>
      </w:r>
      <w:r>
        <w:rPr>
          <w:rFonts w:cs="Arial"/>
          <w:sz w:val="22"/>
          <w:szCs w:val="22"/>
        </w:rPr>
        <w:t>2.2</w:t>
      </w:r>
      <w:r w:rsidRPr="00EB68B7">
        <w:rPr>
          <w:rFonts w:cs="Arial"/>
          <w:sz w:val="22"/>
          <w:szCs w:val="22"/>
        </w:rPr>
        <w:t>.5 não impede a dispensa ou a contratação de serviço que inclua como encargo do contratado a elaboração do projeto básico e do projeto executivo, nas contratações integradas, e do projeto executivo, nos demais regimes de execução.</w:t>
      </w:r>
    </w:p>
    <w:p w14:paraId="3CA56B77" w14:textId="77777777" w:rsidR="00EB68B7" w:rsidRPr="00EB68B7" w:rsidRDefault="00EB68B7" w:rsidP="00A043E5">
      <w:pPr>
        <w:pStyle w:val="Standard"/>
        <w:numPr>
          <w:ilvl w:val="1"/>
          <w:numId w:val="8"/>
        </w:numPr>
        <w:spacing w:line="360" w:lineRule="auto"/>
        <w:ind w:left="851" w:hanging="863"/>
        <w:jc w:val="both"/>
        <w:rPr>
          <w:rFonts w:cs="Arial"/>
          <w:sz w:val="22"/>
          <w:szCs w:val="22"/>
        </w:rPr>
      </w:pPr>
      <w:r w:rsidRPr="00EB68B7">
        <w:rPr>
          <w:rFonts w:cs="Arial"/>
          <w:sz w:val="22"/>
          <w:szCs w:val="22"/>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28AFB6A2" w14:textId="25F9FDC0" w:rsidR="00EB68B7" w:rsidRPr="001A4614" w:rsidRDefault="00EB68B7" w:rsidP="00A043E5">
      <w:pPr>
        <w:pStyle w:val="Standard"/>
        <w:numPr>
          <w:ilvl w:val="1"/>
          <w:numId w:val="8"/>
        </w:numPr>
        <w:spacing w:line="360" w:lineRule="auto"/>
        <w:ind w:left="851" w:hanging="863"/>
        <w:jc w:val="both"/>
        <w:rPr>
          <w:rFonts w:cs="Arial"/>
          <w:sz w:val="22"/>
          <w:szCs w:val="22"/>
        </w:rPr>
      </w:pPr>
      <w:r w:rsidRPr="00EB68B7">
        <w:rPr>
          <w:rFonts w:cs="Arial"/>
          <w:sz w:val="22"/>
          <w:szCs w:val="22"/>
        </w:rPr>
        <w:t xml:space="preserve">A vedação de que trata o item </w:t>
      </w:r>
      <w:r>
        <w:rPr>
          <w:rFonts w:cs="Arial"/>
          <w:sz w:val="22"/>
          <w:szCs w:val="22"/>
        </w:rPr>
        <w:t>3.</w:t>
      </w:r>
      <w:r w:rsidRPr="00EB68B7">
        <w:rPr>
          <w:rFonts w:cs="Arial"/>
          <w:sz w:val="22"/>
          <w:szCs w:val="22"/>
        </w:rPr>
        <w:t>3, estende-se a terceiro que auxilie a condução da contratação na qualidade de integrante de equipe de apoio, profissional especializado ou funcionário ou representante de empresa que preste assessoria técnica</w:t>
      </w:r>
    </w:p>
    <w:bookmarkEnd w:id="1"/>
    <w:p w14:paraId="2652C018" w14:textId="77777777" w:rsidR="000D4F9C" w:rsidRPr="001A4614" w:rsidRDefault="000D4F9C" w:rsidP="00A043E5">
      <w:pPr>
        <w:pStyle w:val="Edital-Tpicos"/>
        <w:widowControl/>
        <w:numPr>
          <w:ilvl w:val="0"/>
          <w:numId w:val="9"/>
        </w:numPr>
        <w:spacing w:before="360" w:after="120" w:line="360" w:lineRule="auto"/>
        <w:ind w:left="1134" w:hanging="1134"/>
        <w:rPr>
          <w:rFonts w:ascii="Arial" w:hAnsi="Arial" w:cs="Arial"/>
          <w:spacing w:val="-6"/>
          <w:sz w:val="22"/>
          <w:szCs w:val="22"/>
        </w:rPr>
      </w:pPr>
      <w:r w:rsidRPr="001A4614">
        <w:rPr>
          <w:rFonts w:ascii="Arial" w:hAnsi="Arial" w:cs="Arial"/>
          <w:spacing w:val="-6"/>
          <w:sz w:val="22"/>
          <w:szCs w:val="22"/>
        </w:rPr>
        <w:t>INGRESSO NA DISPENSA ELETRÔNICA E CADASTRAMENTO DA PROPOSTA INICIAL</w:t>
      </w:r>
    </w:p>
    <w:p w14:paraId="0789A895" w14:textId="77777777" w:rsidR="000A0E63" w:rsidRPr="001A4614"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0ECAE470" w14:textId="77777777" w:rsidR="000A0E63" w:rsidRPr="001A4614"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591FC970" w14:textId="77777777" w:rsidR="000A0E63" w:rsidRPr="001A4614" w:rsidRDefault="000A0E63" w:rsidP="000A0E63">
      <w:pPr>
        <w:pStyle w:val="PargrafodaLista"/>
        <w:numPr>
          <w:ilvl w:val="0"/>
          <w:numId w:val="5"/>
        </w:numPr>
        <w:suppressAutoHyphens/>
        <w:autoSpaceDN w:val="0"/>
        <w:contextualSpacing w:val="0"/>
        <w:textAlignment w:val="baseline"/>
        <w:rPr>
          <w:rFonts w:ascii="Arial" w:hAnsi="Arial" w:cs="Arial"/>
          <w:vanish/>
          <w:kern w:val="3"/>
          <w:sz w:val="22"/>
          <w:szCs w:val="22"/>
        </w:rPr>
      </w:pPr>
    </w:p>
    <w:p w14:paraId="69C1D0C6" w14:textId="77777777" w:rsidR="000A0E63" w:rsidRPr="001A4614" w:rsidRDefault="000A0E63" w:rsidP="00A043E5">
      <w:pPr>
        <w:pStyle w:val="PargrafodaLista"/>
        <w:numPr>
          <w:ilvl w:val="0"/>
          <w:numId w:val="8"/>
        </w:numPr>
        <w:suppressAutoHyphens/>
        <w:autoSpaceDN w:val="0"/>
        <w:contextualSpacing w:val="0"/>
        <w:textAlignment w:val="baseline"/>
        <w:rPr>
          <w:rFonts w:ascii="Arial" w:hAnsi="Arial" w:cs="Arial"/>
          <w:vanish/>
          <w:kern w:val="3"/>
          <w:sz w:val="22"/>
          <w:szCs w:val="22"/>
        </w:rPr>
      </w:pPr>
    </w:p>
    <w:p w14:paraId="4FA02D3D" w14:textId="2D113001" w:rsidR="000D4F9C" w:rsidRPr="001A4614" w:rsidRDefault="000D4F9C" w:rsidP="00A043E5">
      <w:pPr>
        <w:pStyle w:val="Standard"/>
        <w:numPr>
          <w:ilvl w:val="1"/>
          <w:numId w:val="8"/>
        </w:numPr>
        <w:spacing w:line="360" w:lineRule="auto"/>
        <w:ind w:left="851" w:hanging="862"/>
        <w:jc w:val="both"/>
        <w:rPr>
          <w:rFonts w:cs="Arial"/>
          <w:sz w:val="22"/>
          <w:szCs w:val="22"/>
        </w:rPr>
      </w:pPr>
      <w:r w:rsidRPr="001A4614">
        <w:rPr>
          <w:rFonts w:cs="Arial"/>
          <w:sz w:val="22"/>
          <w:szCs w:val="22"/>
        </w:rPr>
        <w:t xml:space="preserve">O ingresso do fornecedor na disputa da dispensa eletrônica </w:t>
      </w:r>
      <w:r w:rsidR="00F40BA4">
        <w:rPr>
          <w:rFonts w:cs="Arial"/>
          <w:sz w:val="22"/>
          <w:szCs w:val="22"/>
        </w:rPr>
        <w:t>ocorre</w:t>
      </w:r>
      <w:r w:rsidRPr="001A4614">
        <w:rPr>
          <w:rFonts w:cs="Arial"/>
          <w:sz w:val="22"/>
          <w:szCs w:val="22"/>
        </w:rPr>
        <w:t>rá com o cadastramento de sua proposta inicial, na forma deste item.</w:t>
      </w:r>
    </w:p>
    <w:p w14:paraId="4EF452CD" w14:textId="77777777" w:rsidR="000D4F9C" w:rsidRPr="001A4614" w:rsidRDefault="000D4F9C" w:rsidP="00A043E5">
      <w:pPr>
        <w:pStyle w:val="Standard"/>
        <w:numPr>
          <w:ilvl w:val="1"/>
          <w:numId w:val="8"/>
        </w:numPr>
        <w:spacing w:line="360" w:lineRule="auto"/>
        <w:ind w:left="851" w:hanging="863"/>
        <w:jc w:val="both"/>
        <w:rPr>
          <w:rFonts w:cs="Arial"/>
          <w:sz w:val="22"/>
          <w:szCs w:val="22"/>
        </w:rPr>
      </w:pPr>
      <w:r w:rsidRPr="001A4614">
        <w:rPr>
          <w:rFonts w:cs="Arial"/>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B134F61" w14:textId="77777777" w:rsidR="000D4F9C" w:rsidRPr="001A4614" w:rsidRDefault="000D4F9C" w:rsidP="00A043E5">
      <w:pPr>
        <w:pStyle w:val="Standard"/>
        <w:numPr>
          <w:ilvl w:val="1"/>
          <w:numId w:val="8"/>
        </w:numPr>
        <w:spacing w:line="360" w:lineRule="auto"/>
        <w:ind w:left="851" w:hanging="863"/>
        <w:jc w:val="both"/>
        <w:rPr>
          <w:rFonts w:cs="Arial"/>
          <w:sz w:val="22"/>
          <w:szCs w:val="22"/>
        </w:rPr>
      </w:pPr>
      <w:r w:rsidRPr="001A4614">
        <w:rPr>
          <w:rFonts w:cs="Arial"/>
          <w:sz w:val="22"/>
          <w:szCs w:val="22"/>
        </w:rPr>
        <w:t xml:space="preserve">Todas as especificações do </w:t>
      </w:r>
      <w:r w:rsidRPr="001A4614">
        <w:rPr>
          <w:rFonts w:cs="Arial"/>
          <w:color w:val="000000"/>
          <w:sz w:val="22"/>
          <w:szCs w:val="22"/>
        </w:rPr>
        <w:t>objeto</w:t>
      </w:r>
      <w:r w:rsidRPr="001A4614">
        <w:rPr>
          <w:rFonts w:cs="Arial"/>
          <w:sz w:val="22"/>
          <w:szCs w:val="22"/>
        </w:rPr>
        <w:t xml:space="preserve"> contidas na proposta, em especial o preço, vinculam a Contratada.</w:t>
      </w:r>
    </w:p>
    <w:p w14:paraId="5ED92C1B" w14:textId="0549A635" w:rsidR="000D4F9C" w:rsidRPr="001A4614" w:rsidRDefault="000D4F9C" w:rsidP="00A043E5">
      <w:pPr>
        <w:pStyle w:val="Standard"/>
        <w:numPr>
          <w:ilvl w:val="1"/>
          <w:numId w:val="8"/>
        </w:numPr>
        <w:spacing w:line="360" w:lineRule="auto"/>
        <w:ind w:left="851" w:hanging="863"/>
        <w:jc w:val="both"/>
        <w:rPr>
          <w:rFonts w:cs="Arial"/>
          <w:sz w:val="22"/>
          <w:szCs w:val="22"/>
        </w:rPr>
      </w:pPr>
      <w:r w:rsidRPr="001A4614">
        <w:rPr>
          <w:rFonts w:cs="Arial"/>
          <w:sz w:val="22"/>
          <w:szCs w:val="22"/>
        </w:rPr>
        <w:t xml:space="preserve">Nos valores propostos estarão inclusos todos os custos operacionais, encargos previdenciários, trabalhistas, tributários, comerciais e quaisquer outros que incidam direta ou indiretamente </w:t>
      </w:r>
      <w:r w:rsidR="00F40BA4">
        <w:rPr>
          <w:rFonts w:cs="Arial"/>
          <w:sz w:val="22"/>
          <w:szCs w:val="22"/>
        </w:rPr>
        <w:t>na execução do objeto</w:t>
      </w:r>
      <w:r w:rsidRPr="001A4614">
        <w:rPr>
          <w:rFonts w:cs="Arial"/>
          <w:sz w:val="22"/>
          <w:szCs w:val="22"/>
        </w:rPr>
        <w:t>.</w:t>
      </w:r>
    </w:p>
    <w:p w14:paraId="5DBA48A2" w14:textId="3477A4CE" w:rsidR="00ED65B4" w:rsidRDefault="00ED65B4" w:rsidP="00A043E5">
      <w:pPr>
        <w:pStyle w:val="Standard"/>
        <w:numPr>
          <w:ilvl w:val="2"/>
          <w:numId w:val="8"/>
        </w:numPr>
        <w:spacing w:line="360" w:lineRule="auto"/>
        <w:ind w:left="1134" w:hanging="851"/>
        <w:jc w:val="both"/>
        <w:rPr>
          <w:rFonts w:cs="Arial"/>
          <w:sz w:val="22"/>
          <w:szCs w:val="22"/>
        </w:rPr>
      </w:pPr>
      <w:r w:rsidRPr="00ED65B4">
        <w:rPr>
          <w:rFonts w:cs="Arial"/>
          <w:sz w:val="22"/>
          <w:szCs w:val="22"/>
        </w:rPr>
        <w:t xml:space="preserve">A proposta deverá conter declaração de que compreende a integralidade dos custos para atendimento dos direitos trabalhistas assegurados na Constituição Federal, nas leis </w:t>
      </w:r>
      <w:r w:rsidRPr="00ED65B4">
        <w:rPr>
          <w:rFonts w:cs="Arial"/>
          <w:sz w:val="22"/>
          <w:szCs w:val="22"/>
        </w:rPr>
        <w:lastRenderedPageBreak/>
        <w:t>trabalhistas, nas normas infralegais, nas convenções coletivas de trabalho e nos termos de ajustamento de conduta vigentes na data de entrega das propostas</w:t>
      </w:r>
      <w:r>
        <w:rPr>
          <w:rFonts w:cs="Arial"/>
          <w:sz w:val="22"/>
          <w:szCs w:val="22"/>
        </w:rPr>
        <w:t>.</w:t>
      </w:r>
    </w:p>
    <w:p w14:paraId="4C7DE8FD" w14:textId="7C08192A" w:rsidR="000D4F9C" w:rsidRPr="001A4614" w:rsidRDefault="000D4F9C" w:rsidP="00A043E5">
      <w:pPr>
        <w:pStyle w:val="Standard"/>
        <w:numPr>
          <w:ilvl w:val="2"/>
          <w:numId w:val="8"/>
        </w:numPr>
        <w:spacing w:line="360" w:lineRule="auto"/>
        <w:ind w:left="1134" w:hanging="851"/>
        <w:jc w:val="both"/>
        <w:rPr>
          <w:rFonts w:cs="Arial"/>
          <w:sz w:val="22"/>
          <w:szCs w:val="22"/>
        </w:rPr>
      </w:pPr>
      <w:r w:rsidRPr="001A4614">
        <w:rPr>
          <w:rFonts w:cs="Arial"/>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674530E0" w14:textId="77777777" w:rsidR="00F40BA4" w:rsidRPr="00F40BA4" w:rsidRDefault="00F40BA4" w:rsidP="00A043E5">
      <w:pPr>
        <w:pStyle w:val="Standard"/>
        <w:numPr>
          <w:ilvl w:val="1"/>
          <w:numId w:val="8"/>
        </w:numPr>
        <w:spacing w:line="360" w:lineRule="auto"/>
        <w:ind w:left="851" w:hanging="863"/>
        <w:jc w:val="both"/>
        <w:rPr>
          <w:rFonts w:cs="Arial"/>
          <w:sz w:val="22"/>
          <w:szCs w:val="22"/>
        </w:rPr>
      </w:pPr>
      <w:r w:rsidRPr="00F40BA4">
        <w:rPr>
          <w:rFonts w:cs="Arial"/>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6470F4EA" w14:textId="77777777" w:rsidR="00F40BA4" w:rsidRPr="00F40BA4" w:rsidRDefault="00F40BA4" w:rsidP="00A043E5">
      <w:pPr>
        <w:pStyle w:val="Standard"/>
        <w:numPr>
          <w:ilvl w:val="1"/>
          <w:numId w:val="8"/>
        </w:numPr>
        <w:spacing w:line="360" w:lineRule="auto"/>
        <w:ind w:left="851" w:hanging="863"/>
        <w:jc w:val="both"/>
        <w:rPr>
          <w:rFonts w:cs="Arial"/>
          <w:sz w:val="22"/>
          <w:szCs w:val="22"/>
        </w:rPr>
      </w:pPr>
      <w:r w:rsidRPr="00F40BA4">
        <w:rPr>
          <w:rFonts w:cs="Arial"/>
          <w:sz w:val="22"/>
          <w:szCs w:val="22"/>
        </w:rPr>
        <w:t>Independentemente do percentual do tributo que constar da planilha, no pagamento serão retidos na fonte os percentuais estabelecidos pela legislação vigente.</w:t>
      </w:r>
    </w:p>
    <w:p w14:paraId="1560224E" w14:textId="083C094E" w:rsidR="000D4F9C" w:rsidRPr="001A4614" w:rsidRDefault="000D4F9C" w:rsidP="00A043E5">
      <w:pPr>
        <w:pStyle w:val="Standard"/>
        <w:numPr>
          <w:ilvl w:val="1"/>
          <w:numId w:val="8"/>
        </w:numPr>
        <w:spacing w:line="360" w:lineRule="auto"/>
        <w:ind w:left="851" w:hanging="863"/>
        <w:jc w:val="both"/>
        <w:rPr>
          <w:rFonts w:cs="Arial"/>
          <w:sz w:val="22"/>
          <w:szCs w:val="22"/>
        </w:rPr>
      </w:pPr>
      <w:r w:rsidRPr="001A4614">
        <w:rPr>
          <w:rFonts w:cs="Arial"/>
          <w:sz w:val="22"/>
          <w:szCs w:val="22"/>
        </w:rPr>
        <w:t xml:space="preserve">A apresentação das propostas implica obrigatoriedade do cumprimento das disposições nelas contidas, em conformidade com o que dispõe o </w:t>
      </w:r>
      <w:r w:rsidRPr="001A4614">
        <w:rPr>
          <w:rFonts w:cs="Arial"/>
          <w:iCs/>
          <w:sz w:val="22"/>
          <w:szCs w:val="22"/>
        </w:rPr>
        <w:t>Termo de Referência</w:t>
      </w:r>
      <w:r w:rsidRPr="001A4614">
        <w:rPr>
          <w:rFonts w:cs="Arial"/>
          <w:sz w:val="22"/>
          <w:szCs w:val="22"/>
        </w:rPr>
        <w:t>, assumindo o proponente</w:t>
      </w:r>
      <w:r w:rsidR="00FE3DCC" w:rsidRPr="001A4614">
        <w:rPr>
          <w:rFonts w:cs="Arial"/>
          <w:sz w:val="22"/>
          <w:szCs w:val="22"/>
        </w:rPr>
        <w:t xml:space="preserve">, </w:t>
      </w:r>
      <w:r w:rsidR="00FE3DCC" w:rsidRPr="001A4614">
        <w:rPr>
          <w:rFonts w:cs="Arial"/>
          <w:b/>
          <w:bCs/>
          <w:sz w:val="22"/>
          <w:szCs w:val="22"/>
        </w:rPr>
        <w:t>quando aplicável,</w:t>
      </w:r>
      <w:r w:rsidRPr="001A4614">
        <w:rPr>
          <w:rFonts w:cs="Arial"/>
          <w:sz w:val="22"/>
          <w:szCs w:val="22"/>
        </w:rPr>
        <w:t xml:space="preserv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8F481FA" w14:textId="03DB440A" w:rsidR="00F40BA4" w:rsidRPr="00A94ED5" w:rsidRDefault="00F40BA4" w:rsidP="00A043E5">
      <w:pPr>
        <w:pStyle w:val="Standard"/>
        <w:numPr>
          <w:ilvl w:val="1"/>
          <w:numId w:val="8"/>
        </w:numPr>
        <w:spacing w:line="360" w:lineRule="auto"/>
        <w:ind w:left="851" w:hanging="863"/>
        <w:jc w:val="both"/>
        <w:rPr>
          <w:rFonts w:cs="Arial"/>
          <w:b/>
          <w:bCs/>
          <w:sz w:val="22"/>
          <w:szCs w:val="22"/>
        </w:rPr>
      </w:pPr>
      <w:r w:rsidRPr="00A94ED5">
        <w:rPr>
          <w:rFonts w:cs="Arial"/>
          <w:b/>
          <w:bCs/>
          <w:sz w:val="22"/>
          <w:szCs w:val="22"/>
        </w:rPr>
        <w:t>O prazo de validade da proposta não será inferior a 60 (sessenta) dias, a contar da data de sua apresentação.</w:t>
      </w:r>
    </w:p>
    <w:p w14:paraId="0CA48099" w14:textId="77777777" w:rsidR="000D4F9C" w:rsidRPr="001A4614" w:rsidRDefault="000D4F9C" w:rsidP="00A043E5">
      <w:pPr>
        <w:pStyle w:val="Standard"/>
        <w:numPr>
          <w:ilvl w:val="1"/>
          <w:numId w:val="8"/>
        </w:numPr>
        <w:spacing w:line="360" w:lineRule="auto"/>
        <w:ind w:left="851" w:hanging="863"/>
        <w:jc w:val="both"/>
        <w:rPr>
          <w:rFonts w:cs="Arial"/>
          <w:sz w:val="22"/>
          <w:szCs w:val="22"/>
        </w:rPr>
      </w:pPr>
      <w:r w:rsidRPr="001A4614">
        <w:rPr>
          <w:rFonts w:cs="Arial"/>
          <w:color w:val="000000"/>
          <w:sz w:val="22"/>
          <w:szCs w:val="22"/>
        </w:rPr>
        <w:t xml:space="preserve">No cadastramento da </w:t>
      </w:r>
      <w:r w:rsidRPr="001A4614">
        <w:rPr>
          <w:rFonts w:cs="Arial"/>
          <w:sz w:val="22"/>
          <w:szCs w:val="22"/>
        </w:rPr>
        <w:t>proposta</w:t>
      </w:r>
      <w:r w:rsidRPr="001A4614">
        <w:rPr>
          <w:rFonts w:cs="Arial"/>
          <w:color w:val="000000"/>
          <w:sz w:val="22"/>
          <w:szCs w:val="22"/>
        </w:rPr>
        <w:t xml:space="preserve"> inicial, o fornecedor deverá, também, assinalar “sim” ou “não” em campo </w:t>
      </w:r>
      <w:r w:rsidRPr="001A4614">
        <w:rPr>
          <w:rFonts w:cs="Arial"/>
          <w:sz w:val="22"/>
          <w:szCs w:val="22"/>
        </w:rPr>
        <w:t>próprio</w:t>
      </w:r>
      <w:r w:rsidRPr="001A4614">
        <w:rPr>
          <w:rFonts w:cs="Arial"/>
          <w:color w:val="000000"/>
          <w:sz w:val="22"/>
          <w:szCs w:val="22"/>
        </w:rPr>
        <w:t xml:space="preserve"> do sistema eletrônico, às seguintes declarações:</w:t>
      </w:r>
    </w:p>
    <w:p w14:paraId="1DE61C7D" w14:textId="25C8209C" w:rsidR="000D4F9C" w:rsidRPr="001A4614" w:rsidRDefault="00FE3DCC" w:rsidP="00A043E5">
      <w:pPr>
        <w:pStyle w:val="Standard"/>
        <w:numPr>
          <w:ilvl w:val="2"/>
          <w:numId w:val="8"/>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inexistem fatos impeditivos para sua habilitação no certame, ciente da obrigatoriedade de declarar ocorrências posteriores;</w:t>
      </w:r>
    </w:p>
    <w:p w14:paraId="1283A29A" w14:textId="5981FD12" w:rsidR="000D4F9C" w:rsidRPr="001A4614" w:rsidRDefault="00FE3DCC" w:rsidP="00A043E5">
      <w:pPr>
        <w:pStyle w:val="Standard"/>
        <w:numPr>
          <w:ilvl w:val="2"/>
          <w:numId w:val="8"/>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está ciente e concorda com as condições contidas no Aviso de Contratação Direta e seus anexos;</w:t>
      </w:r>
    </w:p>
    <w:p w14:paraId="5F01A949" w14:textId="7B3FD4E6" w:rsidR="000D4F9C" w:rsidRPr="001A4614" w:rsidRDefault="00FE3DCC" w:rsidP="00A043E5">
      <w:pPr>
        <w:pStyle w:val="Standard"/>
        <w:numPr>
          <w:ilvl w:val="2"/>
          <w:numId w:val="8"/>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 xml:space="preserve">ue </w:t>
      </w:r>
      <w:r w:rsidR="00AE0E81" w:rsidRPr="00AE0E81">
        <w:rPr>
          <w:rFonts w:cs="Arial"/>
          <w:sz w:val="22"/>
          <w:szCs w:val="22"/>
        </w:rPr>
        <w:t xml:space="preserve">se responsabiliza </w:t>
      </w:r>
      <w:r w:rsidR="000D4F9C" w:rsidRPr="001A4614">
        <w:rPr>
          <w:rFonts w:cs="Arial"/>
          <w:sz w:val="22"/>
          <w:szCs w:val="22"/>
        </w:rPr>
        <w:t>pelas transações que forem efetuadas no sistema, assumindo</w:t>
      </w:r>
      <w:r w:rsidR="00AE0E81">
        <w:rPr>
          <w:rFonts w:cs="Arial"/>
          <w:sz w:val="22"/>
          <w:szCs w:val="22"/>
        </w:rPr>
        <w:t>-as</w:t>
      </w:r>
      <w:r w:rsidR="000D4F9C" w:rsidRPr="001A4614">
        <w:rPr>
          <w:rFonts w:cs="Arial"/>
          <w:sz w:val="22"/>
          <w:szCs w:val="22"/>
        </w:rPr>
        <w:t xml:space="preserve"> como firmes e verdadeiras;</w:t>
      </w:r>
    </w:p>
    <w:p w14:paraId="5DC85053" w14:textId="76636900" w:rsidR="000D4F9C" w:rsidRPr="001A4614" w:rsidRDefault="00FE3DCC" w:rsidP="00A043E5">
      <w:pPr>
        <w:pStyle w:val="Standard"/>
        <w:numPr>
          <w:ilvl w:val="2"/>
          <w:numId w:val="8"/>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cumpre as exigências de reserva de cargos para pessoa com deficiência e para reabilitado da Previdência Social, de que trata o art. 93 da Lei nº 8.213/1991.</w:t>
      </w:r>
    </w:p>
    <w:p w14:paraId="68BE7530" w14:textId="1F84DE33" w:rsidR="000D4F9C" w:rsidRDefault="00FE3DCC" w:rsidP="00A043E5">
      <w:pPr>
        <w:pStyle w:val="Standard"/>
        <w:numPr>
          <w:ilvl w:val="2"/>
          <w:numId w:val="8"/>
        </w:numPr>
        <w:spacing w:line="360" w:lineRule="auto"/>
        <w:ind w:left="1134" w:hanging="851"/>
        <w:jc w:val="both"/>
        <w:rPr>
          <w:rFonts w:cs="Arial"/>
          <w:sz w:val="22"/>
          <w:szCs w:val="22"/>
        </w:rPr>
      </w:pPr>
      <w:r w:rsidRPr="001A4614">
        <w:rPr>
          <w:rFonts w:cs="Arial"/>
          <w:sz w:val="22"/>
          <w:szCs w:val="22"/>
        </w:rPr>
        <w:t>Q</w:t>
      </w:r>
      <w:r w:rsidR="000D4F9C" w:rsidRPr="001A4614">
        <w:rPr>
          <w:rFonts w:cs="Arial"/>
          <w:sz w:val="22"/>
          <w:szCs w:val="22"/>
        </w:rPr>
        <w:t>ue não emprega menor de 18 anos em trabalho noturno, perigoso ou insalubre e não emprega menor de 16 anos, salvo menor, a partir de 14 anos, na condição de aprendiz, nos termos do artigo 7°, XXXIII, da Constituição;</w:t>
      </w:r>
      <w:r w:rsidR="00E54912">
        <w:rPr>
          <w:rFonts w:cs="Arial"/>
          <w:sz w:val="22"/>
          <w:szCs w:val="22"/>
        </w:rPr>
        <w:t xml:space="preserve"> e</w:t>
      </w:r>
    </w:p>
    <w:p w14:paraId="2A6B34D5" w14:textId="4D9AB709" w:rsidR="00E54912" w:rsidRPr="00E54912" w:rsidRDefault="00E54912" w:rsidP="00A043E5">
      <w:pPr>
        <w:pStyle w:val="Standard"/>
        <w:numPr>
          <w:ilvl w:val="2"/>
          <w:numId w:val="8"/>
        </w:numPr>
        <w:spacing w:line="360" w:lineRule="auto"/>
        <w:ind w:left="1134" w:hanging="851"/>
        <w:jc w:val="both"/>
        <w:rPr>
          <w:rFonts w:cs="Arial"/>
          <w:sz w:val="22"/>
          <w:szCs w:val="22"/>
        </w:rPr>
      </w:pPr>
      <w:r>
        <w:rPr>
          <w:rFonts w:cs="Arial"/>
          <w:sz w:val="22"/>
          <w:szCs w:val="22"/>
        </w:rPr>
        <w:t>N</w:t>
      </w:r>
      <w:r w:rsidRPr="00E54912">
        <w:rPr>
          <w:rFonts w:cs="Arial"/>
          <w:sz w:val="22"/>
          <w:szCs w:val="22"/>
        </w:rPr>
        <w:t>ão possui empregados executando trabalho degradante ou forçado, observando o disposto nos incisos III e IV do art. 1º e no inciso III do art. 5º da Constituição Federal.</w:t>
      </w:r>
    </w:p>
    <w:p w14:paraId="07D833C2" w14:textId="22E784D8" w:rsidR="00324ECE" w:rsidRPr="001A4614" w:rsidRDefault="00324ECE" w:rsidP="00A043E5">
      <w:pPr>
        <w:pStyle w:val="Standard"/>
        <w:numPr>
          <w:ilvl w:val="1"/>
          <w:numId w:val="8"/>
        </w:numPr>
        <w:spacing w:line="360" w:lineRule="auto"/>
        <w:ind w:left="851" w:hanging="863"/>
        <w:jc w:val="both"/>
        <w:rPr>
          <w:rFonts w:cs="Arial"/>
          <w:color w:val="FF0000"/>
          <w:sz w:val="22"/>
          <w:szCs w:val="22"/>
        </w:rPr>
      </w:pPr>
      <w:r w:rsidRPr="001A4614">
        <w:rPr>
          <w:rFonts w:cs="Arial"/>
          <w:color w:val="FF0000"/>
          <w:sz w:val="22"/>
          <w:szCs w:val="22"/>
        </w:rPr>
        <w:lastRenderedPageBreak/>
        <w:t xml:space="preserve">O </w:t>
      </w:r>
      <w:r w:rsidR="00282171">
        <w:rPr>
          <w:rFonts w:cs="Arial"/>
          <w:color w:val="FF0000"/>
          <w:sz w:val="22"/>
          <w:szCs w:val="22"/>
        </w:rPr>
        <w:t>fornecedor</w:t>
      </w:r>
      <w:r w:rsidRPr="001A4614">
        <w:rPr>
          <w:rFonts w:cs="Arial"/>
          <w:color w:val="FF0000"/>
          <w:sz w:val="22"/>
          <w:szCs w:val="22"/>
        </w:rPr>
        <w:t xml:space="preserv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14:paraId="1B940647" w14:textId="11B8CA60" w:rsidR="000D4F9C" w:rsidRPr="001A4614" w:rsidRDefault="00E54912" w:rsidP="00A043E5">
      <w:pPr>
        <w:pStyle w:val="Edital-Tpicos"/>
        <w:widowControl/>
        <w:numPr>
          <w:ilvl w:val="0"/>
          <w:numId w:val="9"/>
        </w:numPr>
        <w:spacing w:before="360" w:after="120" w:line="360" w:lineRule="auto"/>
        <w:ind w:left="1134" w:hanging="1134"/>
        <w:rPr>
          <w:rFonts w:ascii="Arial" w:hAnsi="Arial" w:cs="Arial"/>
          <w:sz w:val="22"/>
          <w:szCs w:val="22"/>
        </w:rPr>
      </w:pPr>
      <w:r>
        <w:rPr>
          <w:rFonts w:ascii="Arial" w:hAnsi="Arial" w:cs="Arial"/>
          <w:sz w:val="22"/>
          <w:szCs w:val="22"/>
        </w:rPr>
        <w:t xml:space="preserve">DA </w:t>
      </w:r>
      <w:r w:rsidR="000D4F9C" w:rsidRPr="001A4614">
        <w:rPr>
          <w:rFonts w:ascii="Arial" w:hAnsi="Arial" w:cs="Arial"/>
          <w:sz w:val="22"/>
          <w:szCs w:val="22"/>
        </w:rPr>
        <w:t>FASE DE LANCES</w:t>
      </w:r>
    </w:p>
    <w:p w14:paraId="5B40DDF7" w14:textId="77777777" w:rsidR="00C5101E" w:rsidRPr="001A4614" w:rsidRDefault="00C5101E" w:rsidP="00A043E5">
      <w:pPr>
        <w:pStyle w:val="PargrafodaLista"/>
        <w:numPr>
          <w:ilvl w:val="0"/>
          <w:numId w:val="8"/>
        </w:numPr>
        <w:suppressAutoHyphens/>
        <w:autoSpaceDN w:val="0"/>
        <w:contextualSpacing w:val="0"/>
        <w:textAlignment w:val="baseline"/>
        <w:rPr>
          <w:rFonts w:ascii="Arial" w:hAnsi="Arial" w:cs="Arial"/>
          <w:vanish/>
          <w:color w:val="000000"/>
          <w:kern w:val="3"/>
          <w:sz w:val="22"/>
          <w:szCs w:val="22"/>
          <w:lang w:eastAsia="en-US"/>
        </w:rPr>
      </w:pPr>
    </w:p>
    <w:p w14:paraId="52D4E8BB" w14:textId="1FE268B3" w:rsidR="000D4F9C" w:rsidRPr="001A4614" w:rsidRDefault="000D4F9C" w:rsidP="00A043E5">
      <w:pPr>
        <w:pStyle w:val="Standard"/>
        <w:numPr>
          <w:ilvl w:val="1"/>
          <w:numId w:val="8"/>
        </w:numPr>
        <w:spacing w:line="360" w:lineRule="auto"/>
        <w:ind w:left="851" w:hanging="863"/>
        <w:jc w:val="both"/>
        <w:rPr>
          <w:rFonts w:cs="Arial"/>
          <w:sz w:val="22"/>
          <w:szCs w:val="22"/>
        </w:rPr>
      </w:pPr>
      <w:r w:rsidRPr="001A4614">
        <w:rPr>
          <w:rFonts w:cs="Arial"/>
          <w:color w:val="000000"/>
          <w:sz w:val="22"/>
          <w:szCs w:val="22"/>
          <w:lang w:eastAsia="en-US"/>
        </w:rPr>
        <w:t>A partir da data</w:t>
      </w:r>
      <w:r w:rsidR="00324ECE" w:rsidRPr="001A4614">
        <w:rPr>
          <w:rFonts w:cs="Arial"/>
          <w:color w:val="000000"/>
          <w:sz w:val="22"/>
          <w:szCs w:val="22"/>
          <w:lang w:eastAsia="en-US"/>
        </w:rPr>
        <w:t xml:space="preserve"> e horário</w:t>
      </w:r>
      <w:r w:rsidRPr="001A4614">
        <w:rPr>
          <w:rFonts w:cs="Arial"/>
          <w:color w:val="000000"/>
          <w:sz w:val="22"/>
          <w:szCs w:val="22"/>
          <w:lang w:eastAsia="en-US"/>
        </w:rPr>
        <w:t xml:space="preserve"> estabelecid</w:t>
      </w:r>
      <w:r w:rsidR="00324ECE" w:rsidRPr="001A4614">
        <w:rPr>
          <w:rFonts w:cs="Arial"/>
          <w:color w:val="000000"/>
          <w:sz w:val="22"/>
          <w:szCs w:val="22"/>
          <w:lang w:eastAsia="en-US"/>
        </w:rPr>
        <w:t>os</w:t>
      </w:r>
      <w:r w:rsidRPr="001A4614">
        <w:rPr>
          <w:rFonts w:cs="Arial"/>
          <w:color w:val="000000"/>
          <w:sz w:val="22"/>
          <w:szCs w:val="22"/>
          <w:lang w:eastAsia="en-US"/>
        </w:rPr>
        <w:t xml:space="preserve"> neste </w:t>
      </w:r>
      <w:r w:rsidRPr="001A4614">
        <w:rPr>
          <w:rFonts w:cs="Arial"/>
          <w:b/>
          <w:bCs/>
          <w:color w:val="000000"/>
          <w:sz w:val="22"/>
          <w:szCs w:val="22"/>
          <w:lang w:eastAsia="en-US"/>
        </w:rPr>
        <w:t>Aviso de Contratação Direta</w:t>
      </w:r>
      <w:r w:rsidRPr="001A4614">
        <w:rPr>
          <w:rFonts w:cs="Arial"/>
          <w:color w:val="000000"/>
          <w:sz w:val="22"/>
          <w:szCs w:val="22"/>
          <w:lang w:eastAsia="en-US"/>
        </w:rPr>
        <w:t xml:space="preserve">, a sessão pública será automaticamente </w:t>
      </w:r>
      <w:r w:rsidRPr="001A4614">
        <w:rPr>
          <w:rFonts w:cs="Arial"/>
          <w:sz w:val="22"/>
          <w:szCs w:val="22"/>
        </w:rPr>
        <w:t>aberta</w:t>
      </w:r>
      <w:r w:rsidRPr="001A4614">
        <w:rPr>
          <w:rFonts w:cs="Arial"/>
          <w:color w:val="000000"/>
          <w:sz w:val="22"/>
          <w:szCs w:val="22"/>
          <w:lang w:eastAsia="en-US"/>
        </w:rPr>
        <w:t xml:space="preserve"> pelo sistema para o envio de lances públicos e sucessivos, </w:t>
      </w:r>
      <w:r w:rsidRPr="001A4614">
        <w:rPr>
          <w:rFonts w:cs="Arial"/>
          <w:bCs/>
          <w:sz w:val="22"/>
          <w:szCs w:val="22"/>
          <w:lang w:eastAsia="en-US"/>
        </w:rPr>
        <w:t>exclusivamente por meio do sistema eletrônico</w:t>
      </w:r>
      <w:r w:rsidRPr="001A4614">
        <w:rPr>
          <w:rFonts w:cs="Arial"/>
          <w:sz w:val="22"/>
          <w:szCs w:val="22"/>
          <w:lang w:eastAsia="en-US"/>
        </w:rPr>
        <w:t xml:space="preserve">, </w:t>
      </w:r>
      <w:r w:rsidRPr="001A4614">
        <w:rPr>
          <w:rFonts w:cs="Arial"/>
          <w:color w:val="000000"/>
          <w:sz w:val="22"/>
          <w:szCs w:val="22"/>
          <w:lang w:eastAsia="en-US"/>
        </w:rPr>
        <w:t xml:space="preserve">sendo encerrado no horário de finalização de lances também já previsto neste </w:t>
      </w:r>
      <w:r w:rsidR="00324ECE" w:rsidRPr="001A4614">
        <w:rPr>
          <w:rFonts w:cs="Arial"/>
          <w:color w:val="000000"/>
          <w:sz w:val="22"/>
          <w:szCs w:val="22"/>
          <w:lang w:eastAsia="en-US"/>
        </w:rPr>
        <w:t>A</w:t>
      </w:r>
      <w:r w:rsidRPr="001A4614">
        <w:rPr>
          <w:rFonts w:cs="Arial"/>
          <w:color w:val="000000"/>
          <w:sz w:val="22"/>
          <w:szCs w:val="22"/>
          <w:lang w:eastAsia="en-US"/>
        </w:rPr>
        <w:t>viso.</w:t>
      </w:r>
    </w:p>
    <w:p w14:paraId="4CF13226" w14:textId="77777777" w:rsidR="000D4F9C" w:rsidRPr="001A4614" w:rsidRDefault="000D4F9C" w:rsidP="00A043E5">
      <w:pPr>
        <w:pStyle w:val="Standard"/>
        <w:numPr>
          <w:ilvl w:val="1"/>
          <w:numId w:val="8"/>
        </w:numPr>
        <w:spacing w:line="360" w:lineRule="auto"/>
        <w:ind w:left="851" w:hanging="863"/>
        <w:jc w:val="both"/>
        <w:rPr>
          <w:rFonts w:cs="Arial"/>
          <w:sz w:val="22"/>
          <w:szCs w:val="22"/>
        </w:rPr>
      </w:pPr>
      <w:r w:rsidRPr="001A4614">
        <w:rPr>
          <w:rFonts w:cs="Arial"/>
          <w:sz w:val="22"/>
          <w:szCs w:val="22"/>
        </w:rPr>
        <w:t xml:space="preserve">Iniciada a etapa competitiva, os fornecedores deverão encaminhar lances exclusivamente por meio de sistema </w:t>
      </w:r>
      <w:r w:rsidRPr="001A4614">
        <w:rPr>
          <w:rFonts w:cs="Arial"/>
          <w:bCs/>
          <w:sz w:val="22"/>
          <w:szCs w:val="22"/>
          <w:lang w:eastAsia="en-US"/>
        </w:rPr>
        <w:t>eletrônico</w:t>
      </w:r>
      <w:r w:rsidRPr="001A4614">
        <w:rPr>
          <w:rFonts w:cs="Arial"/>
          <w:sz w:val="22"/>
          <w:szCs w:val="22"/>
        </w:rPr>
        <w:t>, sendo imediatamente informados do seu recebimento e do valor consignado no registro.</w:t>
      </w:r>
    </w:p>
    <w:p w14:paraId="5C1DC6A7" w14:textId="59F4ABD4" w:rsidR="000D4F9C" w:rsidRPr="001A4614" w:rsidRDefault="000D4F9C" w:rsidP="00A043E5">
      <w:pPr>
        <w:pStyle w:val="Standard"/>
        <w:numPr>
          <w:ilvl w:val="2"/>
          <w:numId w:val="8"/>
        </w:numPr>
        <w:spacing w:line="360" w:lineRule="auto"/>
        <w:ind w:left="1134" w:hanging="851"/>
        <w:jc w:val="both"/>
        <w:rPr>
          <w:rFonts w:cs="Arial"/>
          <w:sz w:val="22"/>
          <w:szCs w:val="22"/>
        </w:rPr>
      </w:pPr>
      <w:r w:rsidRPr="001A4614">
        <w:rPr>
          <w:rFonts w:cs="Arial"/>
          <w:sz w:val="22"/>
          <w:szCs w:val="22"/>
        </w:rPr>
        <w:t xml:space="preserve">O lance deverá ser ofertado pelo </w:t>
      </w:r>
      <w:r w:rsidR="00D61AB5">
        <w:rPr>
          <w:rFonts w:cs="Arial"/>
          <w:b/>
          <w:bCs/>
          <w:sz w:val="22"/>
          <w:szCs w:val="22"/>
        </w:rPr>
        <w:t xml:space="preserve">valor </w:t>
      </w:r>
      <w:r w:rsidR="002C5F3F">
        <w:rPr>
          <w:rFonts w:cs="Arial"/>
          <w:b/>
          <w:bCs/>
          <w:sz w:val="22"/>
          <w:szCs w:val="22"/>
        </w:rPr>
        <w:t>total do grupo</w:t>
      </w:r>
      <w:r w:rsidRPr="001A4614">
        <w:rPr>
          <w:rFonts w:cs="Arial"/>
          <w:i/>
          <w:iCs/>
          <w:color w:val="FF0000"/>
          <w:sz w:val="22"/>
          <w:szCs w:val="22"/>
        </w:rPr>
        <w:t>.</w:t>
      </w:r>
    </w:p>
    <w:p w14:paraId="2869F62B" w14:textId="77777777" w:rsidR="000D4F9C" w:rsidRPr="001A4614" w:rsidRDefault="000D4F9C" w:rsidP="00A043E5">
      <w:pPr>
        <w:pStyle w:val="Standard"/>
        <w:numPr>
          <w:ilvl w:val="1"/>
          <w:numId w:val="8"/>
        </w:numPr>
        <w:spacing w:line="360" w:lineRule="auto"/>
        <w:ind w:left="851" w:hanging="863"/>
        <w:jc w:val="both"/>
        <w:rPr>
          <w:rFonts w:cs="Arial"/>
          <w:sz w:val="22"/>
          <w:szCs w:val="22"/>
        </w:rPr>
      </w:pPr>
      <w:r w:rsidRPr="001A4614">
        <w:rPr>
          <w:rFonts w:cs="Arial"/>
          <w:sz w:val="22"/>
          <w:szCs w:val="22"/>
        </w:rPr>
        <w:t>O fornecedor somente poderá oferecer valor inferior ou maior percentual de desconto em relação ao último lance por ele ofertado e registrado pelo sistema.</w:t>
      </w:r>
    </w:p>
    <w:p w14:paraId="04159E86" w14:textId="77777777" w:rsidR="000D4F9C" w:rsidRPr="001A4614" w:rsidRDefault="000D4F9C" w:rsidP="00A043E5">
      <w:pPr>
        <w:pStyle w:val="Standard"/>
        <w:numPr>
          <w:ilvl w:val="2"/>
          <w:numId w:val="8"/>
        </w:numPr>
        <w:spacing w:line="360" w:lineRule="auto"/>
        <w:ind w:left="1134" w:hanging="851"/>
        <w:jc w:val="both"/>
        <w:rPr>
          <w:rFonts w:cs="Arial"/>
          <w:sz w:val="22"/>
          <w:szCs w:val="22"/>
        </w:rPr>
      </w:pPr>
      <w:r w:rsidRPr="001A4614">
        <w:rPr>
          <w:rFonts w:cs="Arial"/>
          <w:sz w:val="22"/>
          <w:szCs w:val="22"/>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4C6F386C" w14:textId="16F03F57" w:rsidR="000D4F9C" w:rsidRPr="001A4614" w:rsidRDefault="000D4F9C" w:rsidP="00A043E5">
      <w:pPr>
        <w:pStyle w:val="Standard"/>
        <w:numPr>
          <w:ilvl w:val="2"/>
          <w:numId w:val="8"/>
        </w:numPr>
        <w:spacing w:line="360" w:lineRule="auto"/>
        <w:ind w:left="1134" w:hanging="851"/>
        <w:jc w:val="both"/>
        <w:rPr>
          <w:rFonts w:cs="Arial"/>
          <w:sz w:val="22"/>
          <w:szCs w:val="22"/>
        </w:rPr>
      </w:pPr>
      <w:r w:rsidRPr="001A4614">
        <w:rPr>
          <w:rFonts w:cs="Arial"/>
          <w:sz w:val="22"/>
          <w:szCs w:val="22"/>
        </w:rPr>
        <w:t xml:space="preserve">O </w:t>
      </w:r>
      <w:r w:rsidRPr="001A4614">
        <w:rPr>
          <w:rFonts w:cs="Arial"/>
          <w:b/>
          <w:bCs/>
          <w:sz w:val="22"/>
          <w:szCs w:val="22"/>
        </w:rPr>
        <w:t xml:space="preserve">intervalo mínimo de diferença </w:t>
      </w:r>
      <w:r w:rsidRPr="001A4614">
        <w:rPr>
          <w:rFonts w:cs="Arial"/>
          <w:sz w:val="22"/>
          <w:szCs w:val="22"/>
        </w:rPr>
        <w:t>de valores ou percentuais entre os lances, que incidirá tanto em relação aos lances intermediários quanto em relação ao que cobrir a melhor oferta é de</w:t>
      </w:r>
      <w:r w:rsidRPr="001A4614">
        <w:rPr>
          <w:rFonts w:cs="Arial"/>
          <w:i/>
          <w:iCs/>
          <w:sz w:val="22"/>
          <w:szCs w:val="22"/>
        </w:rPr>
        <w:t xml:space="preserve"> </w:t>
      </w:r>
      <w:r w:rsidR="00C5101E" w:rsidRPr="001A4614">
        <w:rPr>
          <w:rFonts w:cs="Arial"/>
          <w:b/>
          <w:bCs/>
          <w:sz w:val="22"/>
          <w:szCs w:val="22"/>
        </w:rPr>
        <w:t xml:space="preserve">R$ </w:t>
      </w:r>
      <w:r w:rsidR="00D41363">
        <w:rPr>
          <w:rFonts w:cs="Arial"/>
          <w:b/>
          <w:bCs/>
          <w:sz w:val="22"/>
          <w:szCs w:val="22"/>
        </w:rPr>
        <w:t>1,00</w:t>
      </w:r>
      <w:r w:rsidRPr="001A4614">
        <w:rPr>
          <w:rFonts w:cs="Arial"/>
          <w:b/>
          <w:bCs/>
          <w:sz w:val="22"/>
          <w:szCs w:val="22"/>
        </w:rPr>
        <w:t xml:space="preserve"> (</w:t>
      </w:r>
      <w:r w:rsidR="00D41363">
        <w:rPr>
          <w:rFonts w:cs="Arial"/>
          <w:b/>
          <w:bCs/>
          <w:sz w:val="22"/>
          <w:szCs w:val="22"/>
        </w:rPr>
        <w:t xml:space="preserve">um </w:t>
      </w:r>
      <w:r w:rsidR="00D61AB5">
        <w:rPr>
          <w:rFonts w:cs="Arial"/>
          <w:b/>
          <w:bCs/>
          <w:sz w:val="22"/>
          <w:szCs w:val="22"/>
        </w:rPr>
        <w:t>real</w:t>
      </w:r>
      <w:r w:rsidRPr="001A4614">
        <w:rPr>
          <w:rFonts w:cs="Arial"/>
          <w:b/>
          <w:bCs/>
          <w:sz w:val="22"/>
          <w:szCs w:val="22"/>
        </w:rPr>
        <w:t>)</w:t>
      </w:r>
      <w:r w:rsidRPr="001A4614">
        <w:rPr>
          <w:rFonts w:cs="Arial"/>
          <w:sz w:val="22"/>
          <w:szCs w:val="22"/>
        </w:rPr>
        <w:t>.</w:t>
      </w:r>
    </w:p>
    <w:p w14:paraId="61D4547C" w14:textId="77777777" w:rsidR="000D4F9C" w:rsidRPr="001A4614" w:rsidRDefault="000D4F9C" w:rsidP="00A043E5">
      <w:pPr>
        <w:pStyle w:val="Standard"/>
        <w:numPr>
          <w:ilvl w:val="1"/>
          <w:numId w:val="8"/>
        </w:numPr>
        <w:spacing w:line="360" w:lineRule="auto"/>
        <w:ind w:left="851" w:hanging="863"/>
        <w:jc w:val="both"/>
        <w:rPr>
          <w:rFonts w:cs="Arial"/>
          <w:sz w:val="22"/>
          <w:szCs w:val="22"/>
        </w:rPr>
      </w:pPr>
      <w:r w:rsidRPr="001A4614">
        <w:rPr>
          <w:rFonts w:cs="Arial"/>
          <w:sz w:val="22"/>
          <w:szCs w:val="22"/>
        </w:rPr>
        <w:t>Havendo lances iguais ao menor já ofertado, prevalecerá aquele que for recebido e registrado primeiro no sistema.</w:t>
      </w:r>
    </w:p>
    <w:p w14:paraId="29B9FD4D" w14:textId="77777777" w:rsidR="000D4F9C" w:rsidRPr="001A4614" w:rsidRDefault="000D4F9C" w:rsidP="00A043E5">
      <w:pPr>
        <w:pStyle w:val="Standard"/>
        <w:numPr>
          <w:ilvl w:val="1"/>
          <w:numId w:val="8"/>
        </w:numPr>
        <w:spacing w:line="360" w:lineRule="auto"/>
        <w:ind w:left="851" w:hanging="863"/>
        <w:jc w:val="both"/>
        <w:rPr>
          <w:rFonts w:cs="Arial"/>
          <w:sz w:val="22"/>
          <w:szCs w:val="22"/>
        </w:rPr>
      </w:pPr>
      <w:r w:rsidRPr="001A4614">
        <w:rPr>
          <w:rFonts w:cs="Arial"/>
          <w:sz w:val="22"/>
          <w:szCs w:val="22"/>
        </w:rPr>
        <w:t>Caso o fornecedor não apresente lances, concorrerá com o valor de sua proposta.</w:t>
      </w:r>
    </w:p>
    <w:p w14:paraId="5F374E29" w14:textId="77777777" w:rsidR="000D4F9C" w:rsidRPr="001A4614" w:rsidRDefault="000D4F9C" w:rsidP="00A043E5">
      <w:pPr>
        <w:pStyle w:val="Standard"/>
        <w:numPr>
          <w:ilvl w:val="1"/>
          <w:numId w:val="8"/>
        </w:numPr>
        <w:spacing w:line="360" w:lineRule="auto"/>
        <w:ind w:left="851" w:hanging="863"/>
        <w:jc w:val="both"/>
        <w:rPr>
          <w:rFonts w:cs="Arial"/>
          <w:sz w:val="22"/>
          <w:szCs w:val="22"/>
        </w:rPr>
      </w:pPr>
      <w:r w:rsidRPr="001A4614">
        <w:rPr>
          <w:rFonts w:cs="Arial"/>
          <w:sz w:val="22"/>
          <w:szCs w:val="22"/>
        </w:rPr>
        <w:t>Durante o procedimento, os fornecedores serão informados, em tempo real, do valor do menor lance registrado, vedada a identificação do fornecedor.</w:t>
      </w:r>
    </w:p>
    <w:p w14:paraId="67BE56E8" w14:textId="77777777" w:rsidR="000D4F9C" w:rsidRPr="001A4614" w:rsidRDefault="000D4F9C" w:rsidP="00A043E5">
      <w:pPr>
        <w:pStyle w:val="Standard"/>
        <w:numPr>
          <w:ilvl w:val="1"/>
          <w:numId w:val="8"/>
        </w:numPr>
        <w:spacing w:line="360" w:lineRule="auto"/>
        <w:ind w:left="851" w:hanging="863"/>
        <w:jc w:val="both"/>
        <w:rPr>
          <w:rFonts w:cs="Arial"/>
          <w:sz w:val="22"/>
          <w:szCs w:val="22"/>
        </w:rPr>
      </w:pPr>
      <w:r w:rsidRPr="001A4614">
        <w:rPr>
          <w:rFonts w:cs="Arial"/>
          <w:sz w:val="22"/>
          <w:szCs w:val="22"/>
        </w:rPr>
        <w:t>Imediatamente após o término do prazo estabelecido para a fase de lances, haverá o seu encerramento, com o ordenamento e divulgação dos lances, pelo sistema, em ordem crescente de classificação.</w:t>
      </w:r>
    </w:p>
    <w:p w14:paraId="0C18DE39" w14:textId="77777777" w:rsidR="000D4F9C" w:rsidRPr="001A4614" w:rsidRDefault="000D4F9C" w:rsidP="00A043E5">
      <w:pPr>
        <w:pStyle w:val="Standard"/>
        <w:numPr>
          <w:ilvl w:val="2"/>
          <w:numId w:val="8"/>
        </w:numPr>
        <w:spacing w:line="360" w:lineRule="auto"/>
        <w:ind w:left="1134" w:hanging="851"/>
        <w:jc w:val="both"/>
        <w:rPr>
          <w:rFonts w:cs="Arial"/>
          <w:sz w:val="22"/>
          <w:szCs w:val="22"/>
        </w:rPr>
      </w:pPr>
      <w:r w:rsidRPr="001A4614">
        <w:rPr>
          <w:rFonts w:cs="Arial"/>
          <w:sz w:val="22"/>
          <w:szCs w:val="22"/>
        </w:rPr>
        <w:lastRenderedPageBreak/>
        <w:t>O encerramento da fase de lances ocorrerá de forma automática pontualmente no horário indicado, sem qualquer possibilidade de prorrogação e não havendo tempo aleatório ou mecanismo similar.</w:t>
      </w:r>
    </w:p>
    <w:p w14:paraId="15B0D928" w14:textId="3F03419A" w:rsidR="000D4F9C" w:rsidRPr="001A4614" w:rsidRDefault="00E54912" w:rsidP="00A043E5">
      <w:pPr>
        <w:pStyle w:val="Edital-Tpicos"/>
        <w:widowControl/>
        <w:numPr>
          <w:ilvl w:val="0"/>
          <w:numId w:val="9"/>
        </w:numPr>
        <w:spacing w:before="360" w:after="120" w:line="360" w:lineRule="auto"/>
        <w:ind w:left="1134" w:hanging="1134"/>
        <w:rPr>
          <w:rFonts w:ascii="Arial" w:hAnsi="Arial" w:cs="Arial"/>
          <w:sz w:val="22"/>
          <w:szCs w:val="22"/>
        </w:rPr>
      </w:pPr>
      <w:r>
        <w:rPr>
          <w:rFonts w:ascii="Arial" w:hAnsi="Arial" w:cs="Arial"/>
          <w:sz w:val="22"/>
          <w:szCs w:val="22"/>
        </w:rPr>
        <w:t xml:space="preserve">DA FASE DE </w:t>
      </w:r>
      <w:r w:rsidR="000D4F9C" w:rsidRPr="001A4614">
        <w:rPr>
          <w:rFonts w:ascii="Arial" w:hAnsi="Arial" w:cs="Arial"/>
          <w:sz w:val="22"/>
          <w:szCs w:val="22"/>
        </w:rPr>
        <w:t xml:space="preserve">JULGAMENTO </w:t>
      </w:r>
      <w:r w:rsidR="00EC3C6F">
        <w:rPr>
          <w:rFonts w:ascii="Arial" w:hAnsi="Arial" w:cs="Arial"/>
          <w:sz w:val="22"/>
          <w:szCs w:val="22"/>
        </w:rPr>
        <w:t xml:space="preserve">E ACEITAÇÃO </w:t>
      </w:r>
      <w:r w:rsidR="000D4F9C" w:rsidRPr="001A4614">
        <w:rPr>
          <w:rFonts w:ascii="Arial" w:hAnsi="Arial" w:cs="Arial"/>
          <w:sz w:val="22"/>
          <w:szCs w:val="22"/>
        </w:rPr>
        <w:t>DAS PROPOSTAS</w:t>
      </w:r>
    </w:p>
    <w:p w14:paraId="753FA6C4" w14:textId="77777777" w:rsidR="00093F3A" w:rsidRPr="001A4614" w:rsidRDefault="00093F3A" w:rsidP="00A043E5">
      <w:pPr>
        <w:pStyle w:val="PargrafodaLista"/>
        <w:numPr>
          <w:ilvl w:val="0"/>
          <w:numId w:val="8"/>
        </w:numPr>
        <w:suppressAutoHyphens/>
        <w:autoSpaceDN w:val="0"/>
        <w:contextualSpacing w:val="0"/>
        <w:textAlignment w:val="baseline"/>
        <w:rPr>
          <w:rFonts w:ascii="Arial" w:hAnsi="Arial" w:cs="Arial"/>
          <w:vanish/>
          <w:kern w:val="3"/>
          <w:sz w:val="22"/>
          <w:szCs w:val="22"/>
        </w:rPr>
      </w:pPr>
    </w:p>
    <w:p w14:paraId="3947D316" w14:textId="4D873366" w:rsidR="000D4F9C" w:rsidRPr="001A4614" w:rsidRDefault="00AB54F6" w:rsidP="00A043E5">
      <w:pPr>
        <w:pStyle w:val="Standard"/>
        <w:numPr>
          <w:ilvl w:val="1"/>
          <w:numId w:val="8"/>
        </w:numPr>
        <w:spacing w:line="360" w:lineRule="auto"/>
        <w:ind w:left="851" w:hanging="863"/>
        <w:jc w:val="both"/>
        <w:rPr>
          <w:rFonts w:cs="Arial"/>
          <w:sz w:val="22"/>
          <w:szCs w:val="22"/>
        </w:rPr>
      </w:pPr>
      <w:r w:rsidRPr="00AB54F6">
        <w:rPr>
          <w:rFonts w:cs="Arial"/>
          <w:sz w:val="22"/>
          <w:szCs w:val="22"/>
        </w:rPr>
        <w:t>Encerrada a fase de lances, quando a proposta do primeiro colocado permanecer acima do preço máximo ou abaixo do desconto definido para a contratação, o gestor poderá negociar condições mais vantajosas</w:t>
      </w:r>
      <w:r w:rsidR="000D4F9C" w:rsidRPr="001A4614">
        <w:rPr>
          <w:rFonts w:cs="Arial"/>
          <w:sz w:val="22"/>
          <w:szCs w:val="22"/>
        </w:rPr>
        <w:t>.</w:t>
      </w:r>
    </w:p>
    <w:p w14:paraId="401EB6CC" w14:textId="7D086CDF" w:rsidR="000D4F9C" w:rsidRPr="001A4614" w:rsidRDefault="000D4F9C" w:rsidP="00A043E5">
      <w:pPr>
        <w:pStyle w:val="Standard"/>
        <w:numPr>
          <w:ilvl w:val="2"/>
          <w:numId w:val="8"/>
        </w:numPr>
        <w:spacing w:line="360" w:lineRule="auto"/>
        <w:ind w:left="1134" w:hanging="851"/>
        <w:jc w:val="both"/>
        <w:rPr>
          <w:rFonts w:cs="Arial"/>
          <w:sz w:val="22"/>
          <w:szCs w:val="22"/>
        </w:rPr>
      </w:pPr>
      <w:r w:rsidRPr="001A4614">
        <w:rPr>
          <w:rFonts w:cs="Arial"/>
          <w:sz w:val="22"/>
          <w:szCs w:val="22"/>
        </w:rPr>
        <w:t xml:space="preserve">Neste caso, será encaminhada contraproposta ao fornecedor que tenha apresentado o </w:t>
      </w:r>
      <w:r w:rsidR="00AB54F6">
        <w:rPr>
          <w:rFonts w:cs="Arial"/>
          <w:sz w:val="22"/>
          <w:szCs w:val="22"/>
        </w:rPr>
        <w:t>meno</w:t>
      </w:r>
      <w:r w:rsidRPr="001A4614">
        <w:rPr>
          <w:rFonts w:cs="Arial"/>
          <w:sz w:val="22"/>
          <w:szCs w:val="22"/>
        </w:rPr>
        <w:t>r preço, para que seja obtida</w:t>
      </w:r>
      <w:r w:rsidR="00AB54F6">
        <w:rPr>
          <w:rFonts w:cs="Arial"/>
          <w:sz w:val="22"/>
          <w:szCs w:val="22"/>
        </w:rPr>
        <w:t xml:space="preserve"> a</w:t>
      </w:r>
      <w:r w:rsidRPr="001A4614">
        <w:rPr>
          <w:rFonts w:cs="Arial"/>
          <w:sz w:val="22"/>
          <w:szCs w:val="22"/>
        </w:rPr>
        <w:t xml:space="preserve"> melhor proposta com preço compatível</w:t>
      </w:r>
      <w:r w:rsidR="00AB54F6">
        <w:rPr>
          <w:rFonts w:cs="Arial"/>
          <w:sz w:val="22"/>
          <w:szCs w:val="22"/>
        </w:rPr>
        <w:t xml:space="preserve"> em relação</w:t>
      </w:r>
      <w:r w:rsidRPr="001A4614">
        <w:rPr>
          <w:rFonts w:cs="Arial"/>
          <w:sz w:val="22"/>
          <w:szCs w:val="22"/>
        </w:rPr>
        <w:t xml:space="preserve"> ao </w:t>
      </w:r>
      <w:r w:rsidR="00AB54F6">
        <w:rPr>
          <w:rFonts w:cs="Arial"/>
          <w:sz w:val="22"/>
          <w:szCs w:val="22"/>
        </w:rPr>
        <w:t xml:space="preserve">estipulado </w:t>
      </w:r>
      <w:r w:rsidRPr="001A4614">
        <w:rPr>
          <w:rFonts w:cs="Arial"/>
          <w:sz w:val="22"/>
          <w:szCs w:val="22"/>
        </w:rPr>
        <w:t>pela Administração.</w:t>
      </w:r>
    </w:p>
    <w:p w14:paraId="75577E42" w14:textId="2C31919E" w:rsidR="000D4F9C" w:rsidRPr="001A4614" w:rsidRDefault="00AB54F6" w:rsidP="00A043E5">
      <w:pPr>
        <w:pStyle w:val="Standard"/>
        <w:numPr>
          <w:ilvl w:val="2"/>
          <w:numId w:val="8"/>
        </w:numPr>
        <w:spacing w:line="360" w:lineRule="auto"/>
        <w:ind w:left="1134" w:hanging="851"/>
        <w:jc w:val="both"/>
        <w:rPr>
          <w:rFonts w:cs="Arial"/>
          <w:sz w:val="22"/>
          <w:szCs w:val="22"/>
        </w:rPr>
      </w:pPr>
      <w:r w:rsidRPr="00AB54F6">
        <w:rPr>
          <w:rFonts w:cs="Arial"/>
          <w:sz w:val="22"/>
          <w:szCs w:val="22"/>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r w:rsidR="000D4F9C" w:rsidRPr="001A4614">
        <w:rPr>
          <w:rFonts w:cs="Arial"/>
          <w:sz w:val="22"/>
          <w:szCs w:val="22"/>
        </w:rPr>
        <w:t>.</w:t>
      </w:r>
    </w:p>
    <w:p w14:paraId="10CCBCE0" w14:textId="145D2483" w:rsidR="000D4F9C" w:rsidRPr="001A4614" w:rsidRDefault="00A94ED5" w:rsidP="00A043E5">
      <w:pPr>
        <w:pStyle w:val="Standard"/>
        <w:numPr>
          <w:ilvl w:val="1"/>
          <w:numId w:val="8"/>
        </w:numPr>
        <w:spacing w:line="360" w:lineRule="auto"/>
        <w:ind w:left="851" w:hanging="863"/>
        <w:jc w:val="both"/>
        <w:rPr>
          <w:rFonts w:cs="Arial"/>
          <w:sz w:val="22"/>
          <w:szCs w:val="22"/>
        </w:rPr>
      </w:pPr>
      <w:r w:rsidRPr="00A94ED5">
        <w:rPr>
          <w:rFonts w:cs="Arial"/>
          <w:sz w:val="22"/>
          <w:szCs w:val="22"/>
        </w:rPr>
        <w:t>Em qualquer caso, concluída a negociação, se houver, o resultado será divulgado a todos e registrado na ata do procedimento da dispensa eletrônica, devendo esta ser anexada aos autos do processo de contratação</w:t>
      </w:r>
      <w:r w:rsidR="000D4F9C" w:rsidRPr="001A4614">
        <w:rPr>
          <w:rFonts w:cs="Arial"/>
          <w:sz w:val="22"/>
          <w:szCs w:val="22"/>
        </w:rPr>
        <w:t>.</w:t>
      </w:r>
    </w:p>
    <w:p w14:paraId="1976A575" w14:textId="367AE2E0" w:rsidR="000D4F9C" w:rsidRPr="00AB54F6" w:rsidRDefault="00A94ED5" w:rsidP="00A043E5">
      <w:pPr>
        <w:pStyle w:val="Standard"/>
        <w:numPr>
          <w:ilvl w:val="1"/>
          <w:numId w:val="8"/>
        </w:numPr>
        <w:spacing w:line="360" w:lineRule="auto"/>
        <w:ind w:left="851" w:hanging="863"/>
        <w:jc w:val="both"/>
        <w:rPr>
          <w:rFonts w:cs="Arial"/>
          <w:sz w:val="22"/>
          <w:szCs w:val="22"/>
        </w:rPr>
      </w:pPr>
      <w:r w:rsidRPr="00AB54F6">
        <w:rPr>
          <w:rFonts w:cs="Arial"/>
          <w:sz w:val="22"/>
          <w:szCs w:val="22"/>
        </w:rPr>
        <w:t>Constatada a compatibilidade entre o valor da proposta e o estipulado para a contratação, será solicitado ao fornecedor o envio da proposta adequada ao último lance ofertado ou ao valor negociado, se for o caso, acompanhada dos documentos complementares, quando necessários</w:t>
      </w:r>
      <w:r w:rsidR="000D4F9C" w:rsidRPr="00AB54F6">
        <w:rPr>
          <w:rFonts w:cs="Arial"/>
          <w:sz w:val="22"/>
          <w:szCs w:val="22"/>
        </w:rPr>
        <w:t>.</w:t>
      </w:r>
    </w:p>
    <w:p w14:paraId="5079E033" w14:textId="0E889DA9" w:rsidR="005C110F" w:rsidRPr="005C110F" w:rsidRDefault="005C110F" w:rsidP="00A043E5">
      <w:pPr>
        <w:pStyle w:val="Standard"/>
        <w:numPr>
          <w:ilvl w:val="1"/>
          <w:numId w:val="8"/>
        </w:numPr>
        <w:spacing w:line="360" w:lineRule="auto"/>
        <w:ind w:left="851" w:hanging="863"/>
        <w:jc w:val="both"/>
        <w:rPr>
          <w:rFonts w:cs="Arial"/>
          <w:sz w:val="22"/>
          <w:szCs w:val="22"/>
        </w:rPr>
      </w:pPr>
      <w:r w:rsidRPr="005C110F">
        <w:rPr>
          <w:rFonts w:cs="Arial"/>
          <w:sz w:val="22"/>
          <w:szCs w:val="22"/>
        </w:rPr>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cs="Arial"/>
          <w:sz w:val="22"/>
          <w:szCs w:val="22"/>
        </w:rPr>
        <w:t>2.2</w:t>
      </w:r>
      <w:r w:rsidRPr="005C110F">
        <w:rPr>
          <w:rFonts w:cs="Arial"/>
          <w:sz w:val="22"/>
          <w:szCs w:val="22"/>
        </w:rPr>
        <w:t xml:space="preserve"> e seguintes deste Aviso, especialmente quanto à existência de sanção que impeça a participação no processo de contratação direta ou a futura contratação, mediante a consulta aos seguintes cadastros:</w:t>
      </w:r>
    </w:p>
    <w:p w14:paraId="14A8CF2C" w14:textId="77777777" w:rsidR="005C110F" w:rsidRPr="005C110F" w:rsidRDefault="005C110F" w:rsidP="00A043E5">
      <w:pPr>
        <w:pStyle w:val="Standard"/>
        <w:numPr>
          <w:ilvl w:val="2"/>
          <w:numId w:val="8"/>
        </w:numPr>
        <w:spacing w:line="360" w:lineRule="auto"/>
        <w:ind w:left="1134" w:hanging="861"/>
        <w:jc w:val="both"/>
        <w:rPr>
          <w:rFonts w:cs="Arial"/>
          <w:sz w:val="22"/>
          <w:szCs w:val="22"/>
        </w:rPr>
      </w:pPr>
      <w:r w:rsidRPr="005C110F">
        <w:rPr>
          <w:rFonts w:cs="Arial"/>
          <w:sz w:val="22"/>
          <w:szCs w:val="22"/>
        </w:rPr>
        <w:t xml:space="preserve">SICAF;  </w:t>
      </w:r>
    </w:p>
    <w:p w14:paraId="2B207DA3" w14:textId="77777777" w:rsidR="005C110F" w:rsidRPr="005C110F" w:rsidRDefault="005C110F" w:rsidP="00A043E5">
      <w:pPr>
        <w:pStyle w:val="Standard"/>
        <w:numPr>
          <w:ilvl w:val="2"/>
          <w:numId w:val="8"/>
        </w:numPr>
        <w:spacing w:line="360" w:lineRule="auto"/>
        <w:ind w:left="1134" w:hanging="852"/>
        <w:jc w:val="both"/>
        <w:rPr>
          <w:rFonts w:cs="Arial"/>
          <w:sz w:val="22"/>
          <w:szCs w:val="22"/>
        </w:rPr>
      </w:pPr>
      <w:r w:rsidRPr="005C110F">
        <w:rPr>
          <w:rFonts w:cs="Arial"/>
          <w:sz w:val="22"/>
          <w:szCs w:val="22"/>
        </w:rPr>
        <w:t xml:space="preserve">Cadastro Nacional de Empresas Inidôneas e Suspensas - CEIS, mantido pela Controladoria-Geral da União (https://www.portaltransparencia.gov.br/sancoes/ceis); e </w:t>
      </w:r>
    </w:p>
    <w:p w14:paraId="1880A7F7" w14:textId="77777777" w:rsidR="005C110F" w:rsidRPr="005C110F" w:rsidRDefault="005C110F" w:rsidP="00A043E5">
      <w:pPr>
        <w:pStyle w:val="Standard"/>
        <w:numPr>
          <w:ilvl w:val="2"/>
          <w:numId w:val="8"/>
        </w:numPr>
        <w:spacing w:line="360" w:lineRule="auto"/>
        <w:ind w:left="1134" w:hanging="852"/>
        <w:jc w:val="both"/>
        <w:rPr>
          <w:rFonts w:cs="Arial"/>
          <w:sz w:val="22"/>
          <w:szCs w:val="22"/>
        </w:rPr>
      </w:pPr>
      <w:r w:rsidRPr="005C110F">
        <w:rPr>
          <w:rFonts w:cs="Arial"/>
          <w:sz w:val="22"/>
          <w:szCs w:val="22"/>
        </w:rPr>
        <w:t xml:space="preserve">Cadastro Nacional de Empresas Punidas – CNEP, mantido pela Controladoria-Geral da União (https://www.portaltransparencia.gov.br/sancoes/cnep). </w:t>
      </w:r>
    </w:p>
    <w:p w14:paraId="1AB868BA" w14:textId="52B2A453" w:rsidR="005C110F" w:rsidRPr="005C110F" w:rsidRDefault="00AB54F6" w:rsidP="00A043E5">
      <w:pPr>
        <w:pStyle w:val="Standard"/>
        <w:numPr>
          <w:ilvl w:val="1"/>
          <w:numId w:val="8"/>
        </w:numPr>
        <w:spacing w:line="360" w:lineRule="auto"/>
        <w:ind w:left="851" w:hanging="863"/>
        <w:jc w:val="both"/>
        <w:rPr>
          <w:rFonts w:cs="Arial"/>
          <w:sz w:val="22"/>
          <w:szCs w:val="22"/>
        </w:rPr>
      </w:pPr>
      <w:r w:rsidRPr="00AB54F6">
        <w:rPr>
          <w:rFonts w:cs="Arial"/>
          <w:sz w:val="22"/>
          <w:szCs w:val="22"/>
        </w:rPr>
        <w:t>A consulta aos cadastros será realizada no nome e no CNPJ da empresa fornecedora</w:t>
      </w:r>
      <w:r w:rsidR="005C110F" w:rsidRPr="005C110F">
        <w:rPr>
          <w:rFonts w:cs="Arial"/>
          <w:sz w:val="22"/>
          <w:szCs w:val="22"/>
        </w:rPr>
        <w:t>.</w:t>
      </w:r>
    </w:p>
    <w:p w14:paraId="60B794A5" w14:textId="5E88BB9D" w:rsidR="00AB54F6" w:rsidRDefault="00AB54F6" w:rsidP="00A043E5">
      <w:pPr>
        <w:pStyle w:val="Standard"/>
        <w:numPr>
          <w:ilvl w:val="1"/>
          <w:numId w:val="8"/>
        </w:numPr>
        <w:spacing w:line="360" w:lineRule="auto"/>
        <w:ind w:left="851" w:hanging="863"/>
        <w:jc w:val="both"/>
        <w:rPr>
          <w:rFonts w:cs="Arial"/>
          <w:sz w:val="22"/>
          <w:szCs w:val="22"/>
        </w:rPr>
      </w:pPr>
      <w:r w:rsidRPr="00AB54F6">
        <w:rPr>
          <w:rFonts w:cs="Arial"/>
          <w:sz w:val="22"/>
          <w:szCs w:val="22"/>
        </w:rPr>
        <w:lastRenderedPageBreak/>
        <w:t>A consulta no CNEP quanto às sanções previstas na Lei nº 8.429, de 1992, também ocorrerá no nome e no CPF do sócio majoritário da empresa fornecedora, se houver, por força do art. 12 da citada lei.</w:t>
      </w:r>
    </w:p>
    <w:p w14:paraId="2F9671AD" w14:textId="7B0BDCAE" w:rsidR="005C110F" w:rsidRPr="005C110F" w:rsidRDefault="005C110F" w:rsidP="00A043E5">
      <w:pPr>
        <w:pStyle w:val="Standard"/>
        <w:numPr>
          <w:ilvl w:val="1"/>
          <w:numId w:val="8"/>
        </w:numPr>
        <w:spacing w:line="360" w:lineRule="auto"/>
        <w:ind w:left="851" w:hanging="863"/>
        <w:jc w:val="both"/>
        <w:rPr>
          <w:rFonts w:cs="Arial"/>
          <w:sz w:val="22"/>
          <w:szCs w:val="22"/>
        </w:rPr>
      </w:pPr>
      <w:r w:rsidRPr="005C110F">
        <w:rPr>
          <w:rFonts w:cs="Arial"/>
          <w:sz w:val="22"/>
          <w:szCs w:val="22"/>
        </w:rPr>
        <w:t>Caso conste na Consulta de Situação do fornecedor a existência de Ocorrências Impeditivas Indiretas, o órgão diligenciará para verificar se houve fraude por parte das empresas apontadas no Relatório de Ocorrências Impeditivas Indiretas.</w:t>
      </w:r>
    </w:p>
    <w:p w14:paraId="3993C5FA" w14:textId="111DFFB7" w:rsidR="005C110F" w:rsidRPr="005C110F" w:rsidRDefault="005C110F" w:rsidP="00A043E5">
      <w:pPr>
        <w:pStyle w:val="Standard"/>
        <w:numPr>
          <w:ilvl w:val="2"/>
          <w:numId w:val="8"/>
        </w:numPr>
        <w:spacing w:line="360" w:lineRule="auto"/>
        <w:ind w:left="1134" w:hanging="861"/>
        <w:jc w:val="both"/>
        <w:rPr>
          <w:rFonts w:cs="Arial"/>
          <w:sz w:val="22"/>
          <w:szCs w:val="22"/>
        </w:rPr>
      </w:pPr>
      <w:r w:rsidRPr="005C110F">
        <w:rPr>
          <w:rFonts w:cs="Arial"/>
          <w:sz w:val="22"/>
          <w:szCs w:val="22"/>
        </w:rPr>
        <w:t>A tentativa de burla será verificada por meio dos vínculos societários, linhas de fornecimento similares, dentre outros.</w:t>
      </w:r>
    </w:p>
    <w:p w14:paraId="751ED046" w14:textId="4725E089" w:rsidR="005C110F" w:rsidRPr="005C110F" w:rsidRDefault="005C110F" w:rsidP="00A043E5">
      <w:pPr>
        <w:pStyle w:val="Standard"/>
        <w:numPr>
          <w:ilvl w:val="2"/>
          <w:numId w:val="8"/>
        </w:numPr>
        <w:spacing w:line="360" w:lineRule="auto"/>
        <w:ind w:left="1134" w:hanging="861"/>
        <w:jc w:val="both"/>
        <w:rPr>
          <w:rFonts w:cs="Arial"/>
          <w:sz w:val="22"/>
          <w:szCs w:val="22"/>
        </w:rPr>
      </w:pPr>
      <w:r w:rsidRPr="005C110F">
        <w:rPr>
          <w:rFonts w:cs="Arial"/>
          <w:sz w:val="22"/>
          <w:szCs w:val="22"/>
        </w:rPr>
        <w:t>O fornecedor será convocado para manifestação previamente a uma eventual desclassificação.</w:t>
      </w:r>
    </w:p>
    <w:p w14:paraId="3A290012" w14:textId="77777777" w:rsidR="005C110F" w:rsidRPr="005C110F" w:rsidRDefault="005C110F" w:rsidP="00A043E5">
      <w:pPr>
        <w:pStyle w:val="Standard"/>
        <w:numPr>
          <w:ilvl w:val="2"/>
          <w:numId w:val="8"/>
        </w:numPr>
        <w:spacing w:line="360" w:lineRule="auto"/>
        <w:ind w:left="1134" w:hanging="861"/>
        <w:jc w:val="both"/>
        <w:rPr>
          <w:rFonts w:cs="Arial"/>
          <w:sz w:val="22"/>
          <w:szCs w:val="22"/>
        </w:rPr>
      </w:pPr>
      <w:r w:rsidRPr="005C110F">
        <w:rPr>
          <w:rFonts w:cs="Arial"/>
          <w:sz w:val="22"/>
          <w:szCs w:val="22"/>
        </w:rPr>
        <w:t>Constatada a existência de sanção, o fornecedor será reputado inabilitado, por falta de condição de participação.</w:t>
      </w:r>
    </w:p>
    <w:p w14:paraId="4FC71A34" w14:textId="77777777" w:rsidR="00AB54F6" w:rsidRPr="00AB54F6" w:rsidRDefault="00AB54F6" w:rsidP="00A043E5">
      <w:pPr>
        <w:pStyle w:val="Standard"/>
        <w:numPr>
          <w:ilvl w:val="1"/>
          <w:numId w:val="8"/>
        </w:numPr>
        <w:spacing w:line="360" w:lineRule="auto"/>
        <w:ind w:left="851" w:hanging="863"/>
        <w:jc w:val="both"/>
        <w:rPr>
          <w:rFonts w:cs="Arial"/>
          <w:sz w:val="22"/>
          <w:szCs w:val="22"/>
        </w:rPr>
      </w:pPr>
      <w:r w:rsidRPr="00AB54F6">
        <w:rPr>
          <w:rFonts w:cs="Arial"/>
          <w:sz w:val="22"/>
          <w:szCs w:val="22"/>
        </w:rPr>
        <w:t>Caso o fornecedor provisoriamente classificado em primeiro lugar tenha se utilizado de algum tratamento favorecido às ME/EPPs ou tenha se valido da aplicação da margem de preferência, o gestor verificará se o fornecedor faz jus ao benefício aplicado.</w:t>
      </w:r>
    </w:p>
    <w:p w14:paraId="24451323" w14:textId="77777777" w:rsidR="00AB54F6" w:rsidRPr="00AB54F6" w:rsidRDefault="00AB54F6" w:rsidP="00A043E5">
      <w:pPr>
        <w:pStyle w:val="Standard"/>
        <w:numPr>
          <w:ilvl w:val="2"/>
          <w:numId w:val="8"/>
        </w:numPr>
        <w:spacing w:line="360" w:lineRule="auto"/>
        <w:ind w:left="1134" w:hanging="861"/>
        <w:jc w:val="both"/>
        <w:rPr>
          <w:rFonts w:cs="Arial"/>
          <w:sz w:val="22"/>
          <w:szCs w:val="22"/>
        </w:rPr>
      </w:pPr>
      <w:r w:rsidRPr="00AB54F6">
        <w:rPr>
          <w:rFonts w:cs="Arial"/>
          <w:sz w:val="22"/>
          <w:szCs w:val="22"/>
        </w:rPr>
        <w:t>Caso o fornecedor não venha a comprovar o atendimento dos requisitos para fazer jus ao benefício da margem de preferência, as propostas serão reclassificadas, para fins de nova aplicação da margem de preferência.</w:t>
      </w:r>
    </w:p>
    <w:p w14:paraId="51F48915" w14:textId="1323B360" w:rsidR="005C110F" w:rsidRPr="005C110F" w:rsidRDefault="005C110F" w:rsidP="00A043E5">
      <w:pPr>
        <w:pStyle w:val="Standard"/>
        <w:numPr>
          <w:ilvl w:val="1"/>
          <w:numId w:val="8"/>
        </w:numPr>
        <w:spacing w:line="360" w:lineRule="auto"/>
        <w:ind w:left="851" w:hanging="863"/>
        <w:jc w:val="both"/>
        <w:rPr>
          <w:rFonts w:cs="Arial"/>
          <w:sz w:val="22"/>
          <w:szCs w:val="22"/>
        </w:rPr>
      </w:pPr>
      <w:r w:rsidRPr="005C110F">
        <w:rPr>
          <w:rFonts w:cs="Arial"/>
          <w:sz w:val="22"/>
          <w:szCs w:val="22"/>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4D5C4D53" w14:textId="4C5F9975" w:rsidR="000D4F9C" w:rsidRPr="001A4614" w:rsidRDefault="000D4F9C" w:rsidP="00A043E5">
      <w:pPr>
        <w:pStyle w:val="Standard"/>
        <w:numPr>
          <w:ilvl w:val="1"/>
          <w:numId w:val="8"/>
        </w:numPr>
        <w:spacing w:line="360" w:lineRule="auto"/>
        <w:ind w:left="851" w:hanging="863"/>
        <w:jc w:val="both"/>
        <w:rPr>
          <w:rFonts w:cs="Arial"/>
          <w:sz w:val="22"/>
          <w:szCs w:val="22"/>
        </w:rPr>
      </w:pPr>
      <w:r w:rsidRPr="001A4614">
        <w:rPr>
          <w:rFonts w:cs="Arial"/>
          <w:sz w:val="22"/>
          <w:szCs w:val="22"/>
        </w:rPr>
        <w:t>Será desclassificada a proposta que:</w:t>
      </w:r>
    </w:p>
    <w:p w14:paraId="690F5246" w14:textId="078801E0" w:rsidR="000D4F9C" w:rsidRPr="001A4614" w:rsidRDefault="00B03BEF" w:rsidP="00A043E5">
      <w:pPr>
        <w:pStyle w:val="Standard"/>
        <w:numPr>
          <w:ilvl w:val="2"/>
          <w:numId w:val="8"/>
        </w:numPr>
        <w:spacing w:line="360" w:lineRule="auto"/>
        <w:ind w:left="1134" w:hanging="861"/>
        <w:jc w:val="both"/>
        <w:rPr>
          <w:rFonts w:cs="Arial"/>
          <w:sz w:val="22"/>
          <w:szCs w:val="22"/>
        </w:rPr>
      </w:pPr>
      <w:r w:rsidRPr="00050F58">
        <w:rPr>
          <w:rFonts w:cs="Arial"/>
          <w:sz w:val="22"/>
          <w:szCs w:val="22"/>
        </w:rPr>
        <w:t>C</w:t>
      </w:r>
      <w:r w:rsidR="000D4F9C" w:rsidRPr="00050F58">
        <w:rPr>
          <w:rFonts w:cs="Arial"/>
          <w:sz w:val="22"/>
          <w:szCs w:val="22"/>
        </w:rPr>
        <w:t>ontiver vícios insanáveis;</w:t>
      </w:r>
    </w:p>
    <w:p w14:paraId="0BD44191" w14:textId="6BF00A7A" w:rsidR="000D4F9C" w:rsidRPr="001A4614" w:rsidRDefault="00B03BEF" w:rsidP="00A043E5">
      <w:pPr>
        <w:pStyle w:val="Standard"/>
        <w:numPr>
          <w:ilvl w:val="2"/>
          <w:numId w:val="8"/>
        </w:numPr>
        <w:spacing w:line="360" w:lineRule="auto"/>
        <w:ind w:left="1134" w:hanging="861"/>
        <w:jc w:val="both"/>
        <w:rPr>
          <w:rFonts w:cs="Arial"/>
          <w:sz w:val="22"/>
          <w:szCs w:val="22"/>
        </w:rPr>
      </w:pPr>
      <w:r w:rsidRPr="00050F58">
        <w:rPr>
          <w:rFonts w:cs="Arial"/>
          <w:sz w:val="22"/>
          <w:szCs w:val="22"/>
        </w:rPr>
        <w:t>N</w:t>
      </w:r>
      <w:r w:rsidR="000D4F9C" w:rsidRPr="00050F58">
        <w:rPr>
          <w:rFonts w:cs="Arial"/>
          <w:sz w:val="22"/>
          <w:szCs w:val="22"/>
        </w:rPr>
        <w:t>ão obedecer às especificações técnicas pormenorizadas neste aviso ou em seus anexos;</w:t>
      </w:r>
    </w:p>
    <w:p w14:paraId="68E40DFF" w14:textId="1191DD91" w:rsidR="000D4F9C" w:rsidRPr="001A4614" w:rsidRDefault="00B03BEF" w:rsidP="00A043E5">
      <w:pPr>
        <w:pStyle w:val="Standard"/>
        <w:numPr>
          <w:ilvl w:val="2"/>
          <w:numId w:val="8"/>
        </w:numPr>
        <w:spacing w:line="360" w:lineRule="auto"/>
        <w:ind w:left="1134" w:hanging="861"/>
        <w:jc w:val="both"/>
        <w:rPr>
          <w:rFonts w:cs="Arial"/>
          <w:sz w:val="22"/>
          <w:szCs w:val="22"/>
        </w:rPr>
      </w:pPr>
      <w:r w:rsidRPr="00050F58">
        <w:rPr>
          <w:rFonts w:cs="Arial"/>
          <w:sz w:val="22"/>
          <w:szCs w:val="22"/>
        </w:rPr>
        <w:t>A</w:t>
      </w:r>
      <w:r w:rsidR="000D4F9C" w:rsidRPr="00050F58">
        <w:rPr>
          <w:rFonts w:cs="Arial"/>
          <w:sz w:val="22"/>
          <w:szCs w:val="22"/>
        </w:rPr>
        <w:t>presentar preços inexequíveis ou permanecerem acima do preço máximo definido para a contratação;</w:t>
      </w:r>
    </w:p>
    <w:p w14:paraId="0FF9E3EE" w14:textId="21DECB69" w:rsidR="000D4F9C" w:rsidRPr="001A4614" w:rsidRDefault="00B03BEF" w:rsidP="00A043E5">
      <w:pPr>
        <w:pStyle w:val="Standard"/>
        <w:numPr>
          <w:ilvl w:val="2"/>
          <w:numId w:val="8"/>
        </w:numPr>
        <w:spacing w:line="360" w:lineRule="auto"/>
        <w:ind w:left="1134" w:hanging="861"/>
        <w:jc w:val="both"/>
        <w:rPr>
          <w:rFonts w:cs="Arial"/>
          <w:sz w:val="22"/>
          <w:szCs w:val="22"/>
        </w:rPr>
      </w:pPr>
      <w:r w:rsidRPr="00050F58">
        <w:rPr>
          <w:rFonts w:cs="Arial"/>
          <w:sz w:val="22"/>
          <w:szCs w:val="22"/>
        </w:rPr>
        <w:t>N</w:t>
      </w:r>
      <w:r w:rsidR="000D4F9C" w:rsidRPr="00050F58">
        <w:rPr>
          <w:rFonts w:cs="Arial"/>
          <w:sz w:val="22"/>
          <w:szCs w:val="22"/>
        </w:rPr>
        <w:t>ão tiver sua exequibilidade demonstrada, quando exigido pela Administração;</w:t>
      </w:r>
    </w:p>
    <w:p w14:paraId="00A9D158" w14:textId="746388A9" w:rsidR="000D4F9C" w:rsidRPr="001A4614" w:rsidRDefault="00B03BEF" w:rsidP="00A043E5">
      <w:pPr>
        <w:pStyle w:val="Standard"/>
        <w:numPr>
          <w:ilvl w:val="2"/>
          <w:numId w:val="8"/>
        </w:numPr>
        <w:spacing w:line="360" w:lineRule="auto"/>
        <w:ind w:left="1134" w:hanging="861"/>
        <w:jc w:val="both"/>
        <w:rPr>
          <w:rFonts w:cs="Arial"/>
          <w:sz w:val="22"/>
          <w:szCs w:val="22"/>
        </w:rPr>
      </w:pPr>
      <w:r w:rsidRPr="00050F58">
        <w:rPr>
          <w:rFonts w:cs="Arial"/>
          <w:sz w:val="22"/>
          <w:szCs w:val="22"/>
        </w:rPr>
        <w:t>A</w:t>
      </w:r>
      <w:r w:rsidR="000D4F9C" w:rsidRPr="00050F58">
        <w:rPr>
          <w:rFonts w:cs="Arial"/>
          <w:sz w:val="22"/>
          <w:szCs w:val="22"/>
        </w:rPr>
        <w:t>presentar</w:t>
      </w:r>
      <w:r w:rsidR="000D4F9C" w:rsidRPr="001A4614">
        <w:rPr>
          <w:rFonts w:cs="Arial"/>
          <w:color w:val="000000"/>
          <w:sz w:val="22"/>
          <w:szCs w:val="22"/>
        </w:rPr>
        <w:t xml:space="preserve"> desconformidade com quaisquer outras exigências deste aviso ou seus anexos, desde que insanável.</w:t>
      </w:r>
    </w:p>
    <w:p w14:paraId="0DD0D312" w14:textId="77777777" w:rsidR="000D4F9C" w:rsidRPr="001A4614" w:rsidRDefault="000D4F9C" w:rsidP="00A043E5">
      <w:pPr>
        <w:pStyle w:val="Standard"/>
        <w:numPr>
          <w:ilvl w:val="1"/>
          <w:numId w:val="8"/>
        </w:numPr>
        <w:spacing w:line="360" w:lineRule="auto"/>
        <w:ind w:left="851" w:hanging="863"/>
        <w:jc w:val="both"/>
        <w:rPr>
          <w:rFonts w:cs="Arial"/>
          <w:sz w:val="22"/>
          <w:szCs w:val="22"/>
        </w:rPr>
      </w:pPr>
      <w:r w:rsidRPr="001A4614">
        <w:rPr>
          <w:rFonts w:cs="Arial"/>
          <w:color w:val="000000"/>
          <w:sz w:val="22"/>
          <w:szCs w:val="22"/>
          <w:lang w:eastAsia="en-US"/>
        </w:rPr>
        <w:t>Quando</w:t>
      </w:r>
      <w:r w:rsidRPr="001A4614">
        <w:rPr>
          <w:rFonts w:cs="Arial"/>
          <w:sz w:val="22"/>
          <w:szCs w:val="22"/>
        </w:rPr>
        <w:t xml:space="preserve"> o fornecedor não conseguir comprovar que possui ou possuirá recursos suficientes para executar a contento o objeto, será considerada inexequível a proposta de preços ou menor lance que:</w:t>
      </w:r>
    </w:p>
    <w:p w14:paraId="1F3E1290" w14:textId="4ADD8156" w:rsidR="000D4F9C" w:rsidRPr="00050F58" w:rsidRDefault="00B03BEF" w:rsidP="00A043E5">
      <w:pPr>
        <w:pStyle w:val="Standard"/>
        <w:numPr>
          <w:ilvl w:val="2"/>
          <w:numId w:val="8"/>
        </w:numPr>
        <w:spacing w:line="360" w:lineRule="auto"/>
        <w:ind w:left="1134" w:hanging="861"/>
        <w:jc w:val="both"/>
        <w:rPr>
          <w:rFonts w:cs="Arial"/>
          <w:sz w:val="22"/>
          <w:szCs w:val="22"/>
        </w:rPr>
      </w:pPr>
      <w:r w:rsidRPr="001A4614">
        <w:rPr>
          <w:rFonts w:cs="Arial"/>
          <w:iCs/>
          <w:color w:val="00000A"/>
          <w:sz w:val="22"/>
          <w:szCs w:val="22"/>
        </w:rPr>
        <w:t>F</w:t>
      </w:r>
      <w:r w:rsidR="000D4F9C" w:rsidRPr="001A4614">
        <w:rPr>
          <w:rFonts w:cs="Arial"/>
          <w:iCs/>
          <w:color w:val="00000A"/>
          <w:sz w:val="22"/>
          <w:szCs w:val="22"/>
        </w:rPr>
        <w:t xml:space="preserve">or insuficiente para a cobertura dos custos da contratação, apresente preços global ou unitários simbólicos, irrisórios ou de valor zero, incompatíveis com os preços dos insumos </w:t>
      </w:r>
      <w:r w:rsidR="000D4F9C" w:rsidRPr="001A4614">
        <w:rPr>
          <w:rFonts w:cs="Arial"/>
          <w:iCs/>
          <w:color w:val="00000A"/>
          <w:sz w:val="22"/>
          <w:szCs w:val="22"/>
        </w:rPr>
        <w:lastRenderedPageBreak/>
        <w:t>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r w:rsidR="00050F58">
        <w:rPr>
          <w:rFonts w:cs="Arial"/>
          <w:iCs/>
          <w:color w:val="00000A"/>
          <w:sz w:val="22"/>
          <w:szCs w:val="22"/>
        </w:rPr>
        <w:t>;</w:t>
      </w:r>
    </w:p>
    <w:p w14:paraId="57118D1B" w14:textId="0BA56963" w:rsidR="00050F58" w:rsidRPr="001A4614" w:rsidRDefault="00050F58" w:rsidP="00A043E5">
      <w:pPr>
        <w:pStyle w:val="Standard"/>
        <w:numPr>
          <w:ilvl w:val="2"/>
          <w:numId w:val="8"/>
        </w:numPr>
        <w:spacing w:line="360" w:lineRule="auto"/>
        <w:ind w:left="1134" w:hanging="861"/>
        <w:jc w:val="both"/>
        <w:rPr>
          <w:rFonts w:cs="Arial"/>
          <w:sz w:val="22"/>
          <w:szCs w:val="22"/>
        </w:rPr>
      </w:pPr>
      <w:r>
        <w:rPr>
          <w:rFonts w:cs="Arial"/>
          <w:sz w:val="22"/>
          <w:szCs w:val="22"/>
        </w:rPr>
        <w:t>A</w:t>
      </w:r>
      <w:r w:rsidRPr="00050F58">
        <w:rPr>
          <w:rFonts w:cs="Arial"/>
          <w:sz w:val="22"/>
          <w:szCs w:val="22"/>
        </w:rPr>
        <w:t>presentar um ou mais valores da planilha de custo que sejam inferiores àqueles fixados em instrumentos de caráter normativo obrigatório, tais como leis, medidas provisórias e convenções coletivas de trabalho vigentes</w:t>
      </w:r>
      <w:r>
        <w:rPr>
          <w:rFonts w:cs="Arial"/>
          <w:sz w:val="22"/>
          <w:szCs w:val="22"/>
        </w:rPr>
        <w:t>.</w:t>
      </w:r>
    </w:p>
    <w:p w14:paraId="562FCA63" w14:textId="3DD5A0AE" w:rsidR="000D4F9C" w:rsidRPr="001A4614" w:rsidRDefault="000D4F9C" w:rsidP="00A043E5">
      <w:pPr>
        <w:pStyle w:val="Standard"/>
        <w:numPr>
          <w:ilvl w:val="1"/>
          <w:numId w:val="8"/>
        </w:numPr>
        <w:spacing w:line="360" w:lineRule="auto"/>
        <w:ind w:left="851" w:hanging="863"/>
        <w:jc w:val="both"/>
        <w:rPr>
          <w:rFonts w:cs="Arial"/>
          <w:sz w:val="22"/>
          <w:szCs w:val="22"/>
        </w:rPr>
      </w:pPr>
      <w:r w:rsidRPr="001A4614">
        <w:rPr>
          <w:rFonts w:cs="Arial"/>
          <w:color w:val="000000"/>
          <w:sz w:val="22"/>
          <w:szCs w:val="22"/>
          <w:lang w:eastAsia="en-US"/>
        </w:rPr>
        <w:t xml:space="preserve">Se houver indícios de inexequibilidade da proposta de preço, ou em caso da necessidade de esclarecimentos </w:t>
      </w:r>
      <w:r w:rsidRPr="001A4614">
        <w:rPr>
          <w:rFonts w:cs="Arial"/>
          <w:sz w:val="22"/>
          <w:szCs w:val="22"/>
        </w:rPr>
        <w:t>complementares</w:t>
      </w:r>
      <w:r w:rsidRPr="001A4614">
        <w:rPr>
          <w:rFonts w:cs="Arial"/>
          <w:color w:val="000000"/>
          <w:sz w:val="22"/>
          <w:szCs w:val="22"/>
          <w:lang w:eastAsia="en-US"/>
        </w:rPr>
        <w:t xml:space="preserve">, poderão ser efetuadas diligências, para que </w:t>
      </w:r>
      <w:r w:rsidR="005C110F">
        <w:rPr>
          <w:rFonts w:cs="Arial"/>
          <w:color w:val="000000"/>
          <w:sz w:val="22"/>
          <w:szCs w:val="22"/>
          <w:lang w:eastAsia="en-US"/>
        </w:rPr>
        <w:t>o fornecedor</w:t>
      </w:r>
      <w:r w:rsidRPr="001A4614">
        <w:rPr>
          <w:rFonts w:cs="Arial"/>
          <w:color w:val="000000"/>
          <w:sz w:val="22"/>
          <w:szCs w:val="22"/>
          <w:lang w:eastAsia="en-US"/>
        </w:rPr>
        <w:t xml:space="preserve"> comprove a exequibilidade da proposta.  </w:t>
      </w:r>
    </w:p>
    <w:p w14:paraId="02741CF9" w14:textId="16A0E588" w:rsidR="000D4F9C" w:rsidRPr="001A4614" w:rsidRDefault="000D4F9C" w:rsidP="00A043E5">
      <w:pPr>
        <w:pStyle w:val="Standard"/>
        <w:numPr>
          <w:ilvl w:val="1"/>
          <w:numId w:val="8"/>
        </w:numPr>
        <w:spacing w:line="360" w:lineRule="auto"/>
        <w:ind w:left="851" w:hanging="863"/>
        <w:jc w:val="both"/>
        <w:rPr>
          <w:rFonts w:cs="Arial"/>
          <w:sz w:val="22"/>
          <w:szCs w:val="22"/>
        </w:rPr>
      </w:pPr>
      <w:r w:rsidRPr="001A4614">
        <w:rPr>
          <w:rFonts w:cs="Arial"/>
          <w:color w:val="000000"/>
          <w:sz w:val="22"/>
          <w:szCs w:val="22"/>
          <w:lang w:eastAsia="en-US"/>
        </w:rPr>
        <w:t xml:space="preserve">Erros no preenchimento da planilha </w:t>
      </w:r>
      <w:r w:rsidR="00050F58" w:rsidRPr="001A4614">
        <w:rPr>
          <w:rFonts w:cs="Arial"/>
          <w:color w:val="000000"/>
          <w:sz w:val="22"/>
          <w:szCs w:val="22"/>
          <w:lang w:eastAsia="en-US"/>
        </w:rPr>
        <w:t>não</w:t>
      </w:r>
      <w:r w:rsidRPr="001A4614">
        <w:rPr>
          <w:rFonts w:cs="Arial"/>
          <w:color w:val="000000"/>
          <w:sz w:val="22"/>
          <w:szCs w:val="22"/>
          <w:lang w:eastAsia="en-US"/>
        </w:rPr>
        <w:t xml:space="preserve"> constituem motivo para a </w:t>
      </w:r>
      <w:r w:rsidR="00050F58" w:rsidRPr="001A4614">
        <w:rPr>
          <w:rFonts w:cs="Arial"/>
          <w:color w:val="000000"/>
          <w:sz w:val="22"/>
          <w:szCs w:val="22"/>
          <w:lang w:eastAsia="en-US"/>
        </w:rPr>
        <w:t>desclassificação</w:t>
      </w:r>
      <w:r w:rsidRPr="001A4614">
        <w:rPr>
          <w:rFonts w:cs="Arial"/>
          <w:color w:val="000000"/>
          <w:sz w:val="22"/>
          <w:szCs w:val="22"/>
          <w:lang w:eastAsia="en-US"/>
        </w:rPr>
        <w:t xml:space="preserve"> da proposta. A planilha </w:t>
      </w:r>
      <w:r w:rsidRPr="001A4614">
        <w:rPr>
          <w:rFonts w:cs="Arial"/>
          <w:sz w:val="22"/>
          <w:szCs w:val="22"/>
        </w:rPr>
        <w:t>poderá́</w:t>
      </w:r>
      <w:r w:rsidRPr="001A4614">
        <w:rPr>
          <w:rFonts w:cs="Arial"/>
          <w:color w:val="000000"/>
          <w:sz w:val="22"/>
          <w:szCs w:val="22"/>
          <w:lang w:eastAsia="en-US"/>
        </w:rPr>
        <w:t xml:space="preserve"> ser ajustada pelo fornecedor, no prazo indicado pelo sistema, desde que não haja majoração do preço.</w:t>
      </w:r>
    </w:p>
    <w:p w14:paraId="3B8835B4" w14:textId="77777777" w:rsidR="000D4F9C" w:rsidRPr="00050F58" w:rsidRDefault="000D4F9C" w:rsidP="00A043E5">
      <w:pPr>
        <w:pStyle w:val="Standard"/>
        <w:numPr>
          <w:ilvl w:val="2"/>
          <w:numId w:val="8"/>
        </w:numPr>
        <w:spacing w:line="360" w:lineRule="auto"/>
        <w:ind w:left="1134" w:hanging="861"/>
        <w:jc w:val="both"/>
        <w:rPr>
          <w:rFonts w:cs="Arial"/>
          <w:sz w:val="22"/>
          <w:szCs w:val="22"/>
        </w:rPr>
      </w:pPr>
      <w:r w:rsidRPr="001A4614">
        <w:rPr>
          <w:rFonts w:cs="Arial"/>
          <w:iCs/>
          <w:color w:val="00000A"/>
          <w:sz w:val="22"/>
          <w:szCs w:val="22"/>
        </w:rPr>
        <w:t xml:space="preserve">O </w:t>
      </w:r>
      <w:r w:rsidRPr="00050F58">
        <w:rPr>
          <w:rFonts w:cs="Arial"/>
          <w:sz w:val="22"/>
          <w:szCs w:val="22"/>
        </w:rPr>
        <w:t>ajuste</w:t>
      </w:r>
      <w:r w:rsidRPr="001A4614">
        <w:rPr>
          <w:rFonts w:cs="Arial"/>
          <w:iCs/>
          <w:color w:val="00000A"/>
          <w:sz w:val="22"/>
          <w:szCs w:val="22"/>
        </w:rPr>
        <w:t xml:space="preserve"> de que trata este dispositivo se limita a sanar erros ou falhas que não alterem a substância das propostas;</w:t>
      </w:r>
    </w:p>
    <w:p w14:paraId="268B0332" w14:textId="3A077A95" w:rsidR="00050F58" w:rsidRPr="001A4614" w:rsidRDefault="00050F58" w:rsidP="00A043E5">
      <w:pPr>
        <w:pStyle w:val="Standard"/>
        <w:numPr>
          <w:ilvl w:val="2"/>
          <w:numId w:val="8"/>
        </w:numPr>
        <w:spacing w:line="360" w:lineRule="auto"/>
        <w:ind w:left="1134" w:hanging="861"/>
        <w:jc w:val="both"/>
        <w:rPr>
          <w:rFonts w:cs="Arial"/>
          <w:sz w:val="22"/>
          <w:szCs w:val="22"/>
        </w:rPr>
      </w:pPr>
      <w:r w:rsidRPr="00050F58">
        <w:rPr>
          <w:rFonts w:cs="Arial"/>
          <w:sz w:val="22"/>
          <w:szCs w:val="22"/>
        </w:rPr>
        <w:t>Considera-se erro no preenchimento da planilha passível de correção a indicação de recolhimento de impostos e contribuições na forma do Simples Nacional, quando não cabível esse regime</w:t>
      </w:r>
      <w:r>
        <w:rPr>
          <w:rFonts w:cs="Arial"/>
          <w:sz w:val="22"/>
          <w:szCs w:val="22"/>
        </w:rPr>
        <w:t>.</w:t>
      </w:r>
    </w:p>
    <w:p w14:paraId="38A4931C" w14:textId="77777777" w:rsidR="000D4F9C" w:rsidRPr="001A4614" w:rsidRDefault="000D4F9C" w:rsidP="00A043E5">
      <w:pPr>
        <w:pStyle w:val="Standard"/>
        <w:numPr>
          <w:ilvl w:val="1"/>
          <w:numId w:val="8"/>
        </w:numPr>
        <w:spacing w:line="360" w:lineRule="auto"/>
        <w:ind w:left="851" w:hanging="863"/>
        <w:jc w:val="both"/>
        <w:rPr>
          <w:rFonts w:cs="Arial"/>
          <w:spacing w:val="-4"/>
          <w:sz w:val="22"/>
          <w:szCs w:val="22"/>
        </w:rPr>
      </w:pPr>
      <w:r w:rsidRPr="001A4614">
        <w:rPr>
          <w:rFonts w:cs="Arial"/>
          <w:spacing w:val="-4"/>
          <w:sz w:val="22"/>
          <w:szCs w:val="22"/>
        </w:rPr>
        <w:t>Para fins de análise da proposta quanto ao cumprimento das especificações do objeto, poderá ser colhida a manifestação escrita do setor requisitante do serviço ou da área especializada no objeto.</w:t>
      </w:r>
    </w:p>
    <w:p w14:paraId="1CAC7B41" w14:textId="77777777" w:rsidR="000D4F9C" w:rsidRPr="001A4614" w:rsidRDefault="000D4F9C" w:rsidP="00A043E5">
      <w:pPr>
        <w:pStyle w:val="Standard"/>
        <w:numPr>
          <w:ilvl w:val="1"/>
          <w:numId w:val="8"/>
        </w:numPr>
        <w:spacing w:line="360" w:lineRule="auto"/>
        <w:ind w:left="851" w:hanging="863"/>
        <w:jc w:val="both"/>
        <w:rPr>
          <w:rFonts w:cs="Arial"/>
          <w:sz w:val="22"/>
          <w:szCs w:val="22"/>
        </w:rPr>
      </w:pPr>
      <w:r w:rsidRPr="001A4614">
        <w:rPr>
          <w:rFonts w:cs="Arial"/>
          <w:sz w:val="22"/>
          <w:szCs w:val="22"/>
        </w:rPr>
        <w:t>Se a proposta ou lance vencedor for desclassificado, será examinada a proposta ou lance subsequente, e, assim sucessivamente, na ordem de classificação.</w:t>
      </w:r>
    </w:p>
    <w:p w14:paraId="20013D8A" w14:textId="77777777" w:rsidR="000D4F9C" w:rsidRPr="001A4614" w:rsidRDefault="000D4F9C" w:rsidP="00A043E5">
      <w:pPr>
        <w:pStyle w:val="Standard"/>
        <w:numPr>
          <w:ilvl w:val="1"/>
          <w:numId w:val="8"/>
        </w:numPr>
        <w:spacing w:line="360" w:lineRule="auto"/>
        <w:ind w:left="851" w:hanging="863"/>
        <w:jc w:val="both"/>
        <w:rPr>
          <w:rFonts w:cs="Arial"/>
          <w:sz w:val="22"/>
          <w:szCs w:val="22"/>
        </w:rPr>
      </w:pPr>
      <w:r w:rsidRPr="001A4614">
        <w:rPr>
          <w:rFonts w:cs="Arial"/>
          <w:sz w:val="22"/>
          <w:szCs w:val="22"/>
        </w:rPr>
        <w:t>Havendo necessidade, a sessão será suspensa, informando-se no “chat” a nova data e horário para a sua continuidade.</w:t>
      </w:r>
    </w:p>
    <w:p w14:paraId="6AA29133" w14:textId="77777777" w:rsidR="000D4F9C" w:rsidRPr="001A4614" w:rsidRDefault="000D4F9C" w:rsidP="00A043E5">
      <w:pPr>
        <w:pStyle w:val="Standard"/>
        <w:numPr>
          <w:ilvl w:val="1"/>
          <w:numId w:val="8"/>
        </w:numPr>
        <w:spacing w:line="360" w:lineRule="auto"/>
        <w:ind w:left="851" w:hanging="863"/>
        <w:jc w:val="both"/>
        <w:rPr>
          <w:rFonts w:cs="Arial"/>
          <w:sz w:val="22"/>
          <w:szCs w:val="22"/>
        </w:rPr>
      </w:pPr>
      <w:r w:rsidRPr="001A4614">
        <w:rPr>
          <w:rFonts w:cs="Arial"/>
          <w:sz w:val="22"/>
          <w:szCs w:val="22"/>
        </w:rPr>
        <w:t>Encerrada a análise quanto à aceitação da proposta, se iniciará a fase de habilitação, observado o disposto neste Aviso de Contratação Direta. </w:t>
      </w:r>
    </w:p>
    <w:p w14:paraId="6E60F3BC" w14:textId="7A4E7986" w:rsidR="000D4F9C" w:rsidRPr="001A4614" w:rsidRDefault="00720500" w:rsidP="00A043E5">
      <w:pPr>
        <w:pStyle w:val="Edital-Tpicos"/>
        <w:widowControl/>
        <w:numPr>
          <w:ilvl w:val="0"/>
          <w:numId w:val="9"/>
        </w:numPr>
        <w:spacing w:before="360" w:after="120" w:line="360" w:lineRule="auto"/>
        <w:ind w:left="1134" w:hanging="1134"/>
        <w:rPr>
          <w:rFonts w:ascii="Arial" w:hAnsi="Arial" w:cs="Arial"/>
          <w:sz w:val="22"/>
          <w:szCs w:val="22"/>
        </w:rPr>
      </w:pPr>
      <w:r>
        <w:rPr>
          <w:rFonts w:ascii="Arial" w:hAnsi="Arial" w:cs="Arial"/>
          <w:sz w:val="22"/>
          <w:szCs w:val="22"/>
        </w:rPr>
        <w:t xml:space="preserve">DA FASE DE </w:t>
      </w:r>
      <w:r w:rsidR="000D4F9C" w:rsidRPr="001A4614">
        <w:rPr>
          <w:rFonts w:ascii="Arial" w:hAnsi="Arial" w:cs="Arial"/>
          <w:sz w:val="22"/>
          <w:szCs w:val="22"/>
        </w:rPr>
        <w:t>HABILITAÇÃO</w:t>
      </w:r>
    </w:p>
    <w:p w14:paraId="2BD3A7EE" w14:textId="77777777" w:rsidR="00B03BEF" w:rsidRPr="001A4614" w:rsidRDefault="00B03BEF" w:rsidP="00A043E5">
      <w:pPr>
        <w:pStyle w:val="PargrafodaLista"/>
        <w:numPr>
          <w:ilvl w:val="0"/>
          <w:numId w:val="8"/>
        </w:numPr>
        <w:suppressAutoHyphens/>
        <w:autoSpaceDN w:val="0"/>
        <w:contextualSpacing w:val="0"/>
        <w:textAlignment w:val="baseline"/>
        <w:rPr>
          <w:rFonts w:ascii="Arial" w:hAnsi="Arial" w:cs="Arial"/>
          <w:vanish/>
          <w:kern w:val="3"/>
          <w:sz w:val="22"/>
          <w:szCs w:val="22"/>
          <w:lang w:eastAsia="ar-SA"/>
        </w:rPr>
      </w:pPr>
    </w:p>
    <w:p w14:paraId="1D99247A" w14:textId="26096A90" w:rsidR="000D4F9C" w:rsidRPr="00050F58" w:rsidRDefault="00050F58" w:rsidP="00A043E5">
      <w:pPr>
        <w:pStyle w:val="Standard"/>
        <w:numPr>
          <w:ilvl w:val="1"/>
          <w:numId w:val="8"/>
        </w:numPr>
        <w:spacing w:line="360" w:lineRule="auto"/>
        <w:ind w:left="851" w:hanging="863"/>
        <w:jc w:val="both"/>
        <w:rPr>
          <w:rFonts w:cs="Arial"/>
          <w:sz w:val="22"/>
          <w:szCs w:val="22"/>
        </w:rPr>
      </w:pPr>
      <w:r w:rsidRPr="00050F58">
        <w:rPr>
          <w:rFonts w:cs="Arial"/>
          <w:sz w:val="22"/>
          <w:szCs w:val="22"/>
          <w:lang w:eastAsia="ar-SA"/>
        </w:rPr>
        <w:t xml:space="preserve">Os documentos a serem exigidos para fins de habilitação, nos termos dos arts. 62 a 70 da Lei nº 14.133, de 2021, constam do Termo de Referência </w:t>
      </w:r>
      <w:r>
        <w:rPr>
          <w:rFonts w:cs="Arial"/>
          <w:sz w:val="22"/>
          <w:szCs w:val="22"/>
          <w:lang w:eastAsia="ar-SA"/>
        </w:rPr>
        <w:t xml:space="preserve">e/ou deste Aviso de Contratação Direta </w:t>
      </w:r>
      <w:r w:rsidRPr="00050F58">
        <w:rPr>
          <w:rFonts w:cs="Arial"/>
          <w:sz w:val="22"/>
          <w:szCs w:val="22"/>
          <w:lang w:eastAsia="ar-SA"/>
        </w:rPr>
        <w:t>e serão solicitados do fornecedor mais bem classificado na fase de lances</w:t>
      </w:r>
      <w:r>
        <w:rPr>
          <w:rFonts w:cs="Arial"/>
          <w:iCs/>
          <w:sz w:val="22"/>
          <w:szCs w:val="22"/>
          <w:lang w:eastAsia="ar-SA"/>
        </w:rPr>
        <w:t>.</w:t>
      </w:r>
    </w:p>
    <w:p w14:paraId="772D7541" w14:textId="2E907F5B" w:rsidR="00050F58" w:rsidRDefault="00050F58" w:rsidP="00A043E5">
      <w:pPr>
        <w:pStyle w:val="Standard"/>
        <w:numPr>
          <w:ilvl w:val="1"/>
          <w:numId w:val="8"/>
        </w:numPr>
        <w:spacing w:line="360" w:lineRule="auto"/>
        <w:ind w:left="851" w:hanging="863"/>
        <w:jc w:val="both"/>
        <w:rPr>
          <w:rFonts w:cs="Arial"/>
          <w:sz w:val="22"/>
          <w:szCs w:val="22"/>
        </w:rPr>
      </w:pPr>
      <w:r w:rsidRPr="00050F58">
        <w:rPr>
          <w:rFonts w:cs="Arial"/>
          <w:sz w:val="22"/>
          <w:szCs w:val="22"/>
        </w:rPr>
        <w:t>A habilitação dos fornecedores será verificada por meio do SICAF, nos documentos por ele abrangidos</w:t>
      </w:r>
      <w:r>
        <w:rPr>
          <w:rFonts w:cs="Arial"/>
          <w:sz w:val="22"/>
          <w:szCs w:val="22"/>
        </w:rPr>
        <w:t>.</w:t>
      </w:r>
    </w:p>
    <w:p w14:paraId="31E13E74" w14:textId="77777777" w:rsidR="00050F58" w:rsidRPr="00050F58" w:rsidRDefault="00050F58" w:rsidP="00A043E5">
      <w:pPr>
        <w:pStyle w:val="Standard"/>
        <w:numPr>
          <w:ilvl w:val="2"/>
          <w:numId w:val="8"/>
        </w:numPr>
        <w:spacing w:line="360" w:lineRule="auto"/>
        <w:ind w:left="1134" w:hanging="861"/>
        <w:jc w:val="both"/>
        <w:rPr>
          <w:rFonts w:cs="Arial"/>
          <w:sz w:val="22"/>
          <w:szCs w:val="22"/>
        </w:rPr>
      </w:pPr>
      <w:r w:rsidRPr="00050F58">
        <w:rPr>
          <w:rFonts w:cs="Arial"/>
          <w:sz w:val="22"/>
          <w:szCs w:val="22"/>
        </w:rPr>
        <w:lastRenderedPageBreak/>
        <w:t>É dever do fornecedor atualizar previamente as comprovações constantes do SICAF para que estejam vigentes na data da abertura da sessão pública, ou encaminhar, quando solicitado, a respectiva documentação atualizada.</w:t>
      </w:r>
    </w:p>
    <w:p w14:paraId="2925A9EE" w14:textId="77777777" w:rsidR="00050F58" w:rsidRPr="00050F58" w:rsidRDefault="00050F58" w:rsidP="00A043E5">
      <w:pPr>
        <w:pStyle w:val="Standard"/>
        <w:numPr>
          <w:ilvl w:val="2"/>
          <w:numId w:val="8"/>
        </w:numPr>
        <w:spacing w:line="360" w:lineRule="auto"/>
        <w:ind w:left="1134" w:hanging="861"/>
        <w:jc w:val="both"/>
        <w:rPr>
          <w:rFonts w:cs="Arial"/>
          <w:sz w:val="22"/>
          <w:szCs w:val="22"/>
        </w:rPr>
      </w:pPr>
      <w:r w:rsidRPr="00050F58">
        <w:rPr>
          <w:rFonts w:cs="Arial"/>
          <w:sz w:val="22"/>
          <w:szCs w:val="22"/>
        </w:rPr>
        <w:t>O descumprimento do subitem acima implicará a inabilitação do fornecedor, exceto se a consulta aos sítios eletrônicos oficiais emissores de certidões lograr êxito em encontrar a(s) certidão(ões) válida(s).</w:t>
      </w:r>
    </w:p>
    <w:p w14:paraId="28C712E8" w14:textId="71C55618" w:rsidR="00050F58" w:rsidRPr="00050F58" w:rsidRDefault="00050F58" w:rsidP="00A043E5">
      <w:pPr>
        <w:pStyle w:val="Standard"/>
        <w:numPr>
          <w:ilvl w:val="1"/>
          <w:numId w:val="8"/>
        </w:numPr>
        <w:spacing w:line="360" w:lineRule="auto"/>
        <w:ind w:left="851" w:hanging="863"/>
        <w:jc w:val="both"/>
        <w:rPr>
          <w:rFonts w:cs="Arial"/>
          <w:sz w:val="22"/>
          <w:szCs w:val="22"/>
        </w:rPr>
      </w:pPr>
      <w:r w:rsidRPr="00050F58">
        <w:rPr>
          <w:rFonts w:cs="Arial"/>
          <w:sz w:val="22"/>
          <w:szCs w:val="22"/>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Pr="001F1675">
        <w:rPr>
          <w:rFonts w:cs="Arial"/>
          <w:b/>
          <w:bCs/>
          <w:sz w:val="22"/>
          <w:szCs w:val="22"/>
        </w:rPr>
        <w:t>01 (uma) hora</w:t>
      </w:r>
      <w:r w:rsidRPr="00050F58">
        <w:rPr>
          <w:rFonts w:cs="Arial"/>
          <w:sz w:val="22"/>
          <w:szCs w:val="22"/>
        </w:rPr>
        <w:t>, sob pena de inabilitação. (art. 19, § 3º, da IN Seges/ME nº 67, de 2021).</w:t>
      </w:r>
    </w:p>
    <w:p w14:paraId="782D1336" w14:textId="19EF7960" w:rsidR="00050F58" w:rsidRPr="00050F58" w:rsidRDefault="00050F58" w:rsidP="00A043E5">
      <w:pPr>
        <w:pStyle w:val="Standard"/>
        <w:numPr>
          <w:ilvl w:val="1"/>
          <w:numId w:val="8"/>
        </w:numPr>
        <w:spacing w:line="360" w:lineRule="auto"/>
        <w:ind w:left="851" w:hanging="863"/>
        <w:jc w:val="both"/>
        <w:rPr>
          <w:rFonts w:cs="Arial"/>
          <w:sz w:val="22"/>
          <w:szCs w:val="22"/>
        </w:rPr>
      </w:pPr>
      <w:r w:rsidRPr="00050F58">
        <w:rPr>
          <w:rFonts w:cs="Arial"/>
          <w:sz w:val="22"/>
          <w:szCs w:val="22"/>
        </w:rPr>
        <w:t xml:space="preserve">Somente haverá a necessidade de comprovação do preenchimento de requisitos mediante apresentação dos documentos originais </w:t>
      </w:r>
      <w:r w:rsidR="001F1675" w:rsidRPr="00050F58">
        <w:rPr>
          <w:rFonts w:cs="Arial"/>
          <w:sz w:val="22"/>
          <w:szCs w:val="22"/>
        </w:rPr>
        <w:t>não</w:t>
      </w:r>
      <w:r w:rsidR="00720500">
        <w:rPr>
          <w:rFonts w:cs="Arial"/>
          <w:sz w:val="22"/>
          <w:szCs w:val="22"/>
        </w:rPr>
        <w:t>-</w:t>
      </w:r>
      <w:r w:rsidR="001F1675" w:rsidRPr="00050F58">
        <w:rPr>
          <w:rFonts w:cs="Arial"/>
          <w:sz w:val="22"/>
          <w:szCs w:val="22"/>
        </w:rPr>
        <w:t>digitais</w:t>
      </w:r>
      <w:r w:rsidRPr="00050F58">
        <w:rPr>
          <w:rFonts w:cs="Arial"/>
          <w:sz w:val="22"/>
          <w:szCs w:val="22"/>
        </w:rPr>
        <w:t xml:space="preserve"> quando houver dúvida em relação à integridade do documento digital.</w:t>
      </w:r>
    </w:p>
    <w:p w14:paraId="74470303" w14:textId="77777777" w:rsidR="00050F58" w:rsidRPr="00050F58" w:rsidRDefault="00050F58" w:rsidP="00A043E5">
      <w:pPr>
        <w:pStyle w:val="Standard"/>
        <w:numPr>
          <w:ilvl w:val="1"/>
          <w:numId w:val="8"/>
        </w:numPr>
        <w:spacing w:line="360" w:lineRule="auto"/>
        <w:ind w:left="851" w:hanging="863"/>
        <w:jc w:val="both"/>
        <w:rPr>
          <w:rFonts w:cs="Arial"/>
          <w:sz w:val="22"/>
          <w:szCs w:val="22"/>
        </w:rPr>
      </w:pPr>
      <w:r w:rsidRPr="00050F58">
        <w:rPr>
          <w:rFonts w:cs="Arial"/>
          <w:sz w:val="22"/>
          <w:szCs w:val="22"/>
        </w:rPr>
        <w:t>Não serão aceitos documentos de habilitação com indicação de CNPJ/CPF diferentes, salvo aqueles legalmente permitidos.</w:t>
      </w:r>
    </w:p>
    <w:p w14:paraId="634B88CB" w14:textId="77777777" w:rsidR="00050F58" w:rsidRPr="00050F58" w:rsidRDefault="00050F58" w:rsidP="00A043E5">
      <w:pPr>
        <w:pStyle w:val="Standard"/>
        <w:numPr>
          <w:ilvl w:val="1"/>
          <w:numId w:val="8"/>
        </w:numPr>
        <w:spacing w:line="360" w:lineRule="auto"/>
        <w:ind w:left="851" w:hanging="863"/>
        <w:jc w:val="both"/>
        <w:rPr>
          <w:rFonts w:cs="Arial"/>
          <w:sz w:val="22"/>
          <w:szCs w:val="22"/>
        </w:rPr>
      </w:pPr>
      <w:r w:rsidRPr="00050F58">
        <w:rPr>
          <w:rFonts w:cs="Arial"/>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3CBB394" w14:textId="77777777" w:rsidR="00050F58" w:rsidRDefault="00050F58" w:rsidP="00A043E5">
      <w:pPr>
        <w:pStyle w:val="Standard"/>
        <w:numPr>
          <w:ilvl w:val="1"/>
          <w:numId w:val="8"/>
        </w:numPr>
        <w:spacing w:line="360" w:lineRule="auto"/>
        <w:ind w:left="851" w:hanging="863"/>
        <w:jc w:val="both"/>
        <w:rPr>
          <w:rFonts w:cs="Arial"/>
          <w:sz w:val="22"/>
          <w:szCs w:val="22"/>
        </w:rPr>
      </w:pPr>
      <w:r w:rsidRPr="00050F58">
        <w:rPr>
          <w:rFonts w:cs="Arial"/>
          <w:sz w:val="22"/>
          <w:szCs w:val="22"/>
        </w:rPr>
        <w:t>Serão aceitos registros de CNPJ de fornecedor matriz e filial com diferenças de números de documentos pertinentes ao CND e ao CRF/FGTS, quando for comprovada a centralização do recolhimento dessas contribuições.</w:t>
      </w:r>
    </w:p>
    <w:p w14:paraId="4FA1D892" w14:textId="399153C5" w:rsidR="00A70F40" w:rsidRDefault="00A70F40" w:rsidP="00A043E5">
      <w:pPr>
        <w:pStyle w:val="Standard"/>
        <w:numPr>
          <w:ilvl w:val="1"/>
          <w:numId w:val="8"/>
        </w:numPr>
        <w:spacing w:line="360" w:lineRule="auto"/>
        <w:ind w:left="851" w:hanging="863"/>
        <w:jc w:val="both"/>
        <w:rPr>
          <w:rFonts w:cs="Arial"/>
          <w:sz w:val="22"/>
          <w:szCs w:val="22"/>
        </w:rPr>
      </w:pPr>
      <w:r>
        <w:rPr>
          <w:rFonts w:cs="Arial"/>
          <w:sz w:val="22"/>
          <w:szCs w:val="22"/>
        </w:rPr>
        <w:t>P</w:t>
      </w:r>
      <w:r w:rsidRPr="00A70F40">
        <w:rPr>
          <w:rFonts w:cs="Arial"/>
          <w:sz w:val="22"/>
          <w:szCs w:val="22"/>
        </w:rPr>
        <w:t>ara fins de habilitação, deverá o interessado comprovar os seguintes requisitos</w:t>
      </w:r>
      <w:r>
        <w:rPr>
          <w:rFonts w:cs="Arial"/>
          <w:sz w:val="22"/>
          <w:szCs w:val="22"/>
        </w:rPr>
        <w:t>:</w:t>
      </w:r>
    </w:p>
    <w:p w14:paraId="0E072BEE" w14:textId="77777777" w:rsidR="00A70F40" w:rsidRPr="00A70F40" w:rsidRDefault="00A70F40" w:rsidP="00A70F40">
      <w:pPr>
        <w:pStyle w:val="Standard"/>
        <w:spacing w:line="360" w:lineRule="auto"/>
        <w:jc w:val="both"/>
        <w:rPr>
          <w:rFonts w:cs="Arial"/>
          <w:b/>
          <w:bCs/>
          <w:sz w:val="22"/>
          <w:szCs w:val="22"/>
        </w:rPr>
      </w:pPr>
      <w:r w:rsidRPr="00A70F40">
        <w:rPr>
          <w:rFonts w:cs="Arial"/>
          <w:b/>
          <w:bCs/>
          <w:sz w:val="22"/>
          <w:szCs w:val="22"/>
        </w:rPr>
        <w:t>Habilitação jurídica</w:t>
      </w:r>
    </w:p>
    <w:p w14:paraId="442D0CF9" w14:textId="620F79D4" w:rsidR="00A70F40" w:rsidRPr="00A70F40" w:rsidRDefault="00A70F40" w:rsidP="00A043E5">
      <w:pPr>
        <w:pStyle w:val="Standard"/>
        <w:numPr>
          <w:ilvl w:val="1"/>
          <w:numId w:val="8"/>
        </w:numPr>
        <w:spacing w:line="360" w:lineRule="auto"/>
        <w:ind w:left="851" w:hanging="863"/>
        <w:jc w:val="both"/>
        <w:rPr>
          <w:rFonts w:cs="Arial"/>
          <w:sz w:val="22"/>
          <w:szCs w:val="22"/>
        </w:rPr>
      </w:pPr>
      <w:r>
        <w:rPr>
          <w:rFonts w:cs="Arial"/>
          <w:sz w:val="22"/>
          <w:szCs w:val="22"/>
        </w:rPr>
        <w:t>P</w:t>
      </w:r>
      <w:r w:rsidRPr="00A70F40">
        <w:rPr>
          <w:rFonts w:cs="Arial"/>
          <w:sz w:val="22"/>
          <w:szCs w:val="22"/>
        </w:rPr>
        <w:t xml:space="preserve">essoa física: cédula de identidade (RG) ou documento equivalente que, por força de lei, tenha validade para fins de identificação em todo o território nacional;  </w:t>
      </w:r>
    </w:p>
    <w:p w14:paraId="0F577930" w14:textId="33152F2B" w:rsidR="00A70F40" w:rsidRPr="00A70F40" w:rsidRDefault="00A70F40" w:rsidP="00A043E5">
      <w:pPr>
        <w:pStyle w:val="Standard"/>
        <w:numPr>
          <w:ilvl w:val="1"/>
          <w:numId w:val="8"/>
        </w:numPr>
        <w:spacing w:line="360" w:lineRule="auto"/>
        <w:ind w:left="851" w:hanging="863"/>
        <w:jc w:val="both"/>
        <w:rPr>
          <w:rFonts w:cs="Arial"/>
          <w:sz w:val="22"/>
          <w:szCs w:val="22"/>
        </w:rPr>
      </w:pPr>
      <w:r>
        <w:rPr>
          <w:rFonts w:cs="Arial"/>
          <w:sz w:val="22"/>
          <w:szCs w:val="22"/>
        </w:rPr>
        <w:t>E</w:t>
      </w:r>
      <w:r w:rsidRPr="00A70F40">
        <w:rPr>
          <w:rFonts w:cs="Arial"/>
          <w:sz w:val="22"/>
          <w:szCs w:val="22"/>
        </w:rPr>
        <w:t>mpresário individual: inscrição no Registro Público de Empresas Mercantis, a cargo da Junta Comercial da respectiva sede;</w:t>
      </w:r>
    </w:p>
    <w:p w14:paraId="29D0D9EA" w14:textId="1C7AB612" w:rsidR="00A70F40" w:rsidRPr="00A70F40" w:rsidRDefault="00A70F40" w:rsidP="00A043E5">
      <w:pPr>
        <w:pStyle w:val="Standard"/>
        <w:numPr>
          <w:ilvl w:val="1"/>
          <w:numId w:val="8"/>
        </w:numPr>
        <w:spacing w:line="360" w:lineRule="auto"/>
        <w:ind w:left="851" w:hanging="863"/>
        <w:jc w:val="both"/>
        <w:rPr>
          <w:rFonts w:cs="Arial"/>
          <w:sz w:val="22"/>
          <w:szCs w:val="22"/>
        </w:rPr>
      </w:pPr>
      <w:r w:rsidRPr="00A70F40">
        <w:rPr>
          <w:rFonts w:cs="Arial"/>
          <w:sz w:val="22"/>
          <w:szCs w:val="22"/>
        </w:rPr>
        <w:t>Microempreendedor Individual - MEI: Certificado da Condição de Microempreendedor Individual - CCMEI, cuja aceitação ficará condicionada à verificação da autenticidade no sítio https://www.gov.br/empresas-e-negocios/pt-br/empreendedor;</w:t>
      </w:r>
    </w:p>
    <w:p w14:paraId="4C44B7AE" w14:textId="4C2E3E19" w:rsidR="00A70F40" w:rsidRPr="00A70F40" w:rsidRDefault="00A70F40" w:rsidP="00A043E5">
      <w:pPr>
        <w:pStyle w:val="Standard"/>
        <w:numPr>
          <w:ilvl w:val="1"/>
          <w:numId w:val="8"/>
        </w:numPr>
        <w:spacing w:line="360" w:lineRule="auto"/>
        <w:ind w:left="851" w:hanging="863"/>
        <w:jc w:val="both"/>
        <w:rPr>
          <w:rFonts w:cs="Arial"/>
          <w:sz w:val="22"/>
          <w:szCs w:val="22"/>
        </w:rPr>
      </w:pPr>
      <w:r>
        <w:rPr>
          <w:rFonts w:cs="Arial"/>
          <w:sz w:val="22"/>
          <w:szCs w:val="22"/>
        </w:rPr>
        <w:t>S</w:t>
      </w:r>
      <w:r w:rsidRPr="00A70F40">
        <w:rPr>
          <w:rFonts w:cs="Arial"/>
          <w:sz w:val="22"/>
          <w:szCs w:val="22"/>
        </w:rPr>
        <w:t xml:space="preserve">ociedade empresária, sociedade limitada unipessoal – SLU ou sociedade identificada como empresa individual de responsabilidade limitada - EIRELI: inscrição do ato constitutivo, </w:t>
      </w:r>
      <w:r w:rsidRPr="00A70F40">
        <w:rPr>
          <w:rFonts w:cs="Arial"/>
          <w:sz w:val="22"/>
          <w:szCs w:val="22"/>
        </w:rPr>
        <w:lastRenderedPageBreak/>
        <w:t xml:space="preserve">estatuto ou contrato social no Registro Público de Empresas Mercantis, a cargo da Junta Comercial da respectiva sede, acompanhada de documento comprobatório de seus administradores; </w:t>
      </w:r>
    </w:p>
    <w:p w14:paraId="655E4D2B" w14:textId="53989511" w:rsidR="00A70F40" w:rsidRPr="00A70F40" w:rsidRDefault="00A70F40" w:rsidP="00A043E5">
      <w:pPr>
        <w:pStyle w:val="Standard"/>
        <w:numPr>
          <w:ilvl w:val="1"/>
          <w:numId w:val="8"/>
        </w:numPr>
        <w:spacing w:line="360" w:lineRule="auto"/>
        <w:ind w:left="851" w:hanging="863"/>
        <w:jc w:val="both"/>
        <w:rPr>
          <w:rFonts w:cs="Arial"/>
          <w:sz w:val="22"/>
          <w:szCs w:val="22"/>
        </w:rPr>
      </w:pPr>
      <w:r>
        <w:rPr>
          <w:rFonts w:cs="Arial"/>
          <w:sz w:val="22"/>
          <w:szCs w:val="22"/>
        </w:rPr>
        <w:t>S</w:t>
      </w:r>
      <w:r w:rsidRPr="00A70F40">
        <w:rPr>
          <w:rFonts w:cs="Arial"/>
          <w:sz w:val="22"/>
          <w:szCs w:val="22"/>
        </w:rPr>
        <w:t>ociedade simples: inscrição do ato constitutivo no Registro Civil de Pessoas Jurídicas do local de sua sede, acompanhada de documento comprobatório de seus administradores;</w:t>
      </w:r>
    </w:p>
    <w:p w14:paraId="6DC35CBD" w14:textId="2EA29E97" w:rsidR="00A70F40" w:rsidRPr="00A70F40" w:rsidRDefault="00A70F40" w:rsidP="00A043E5">
      <w:pPr>
        <w:pStyle w:val="Standard"/>
        <w:numPr>
          <w:ilvl w:val="1"/>
          <w:numId w:val="8"/>
        </w:numPr>
        <w:spacing w:line="360" w:lineRule="auto"/>
        <w:ind w:left="851" w:hanging="863"/>
        <w:jc w:val="both"/>
        <w:rPr>
          <w:rFonts w:cs="Arial"/>
          <w:sz w:val="22"/>
          <w:szCs w:val="22"/>
        </w:rPr>
      </w:pPr>
      <w:r>
        <w:rPr>
          <w:rFonts w:cs="Arial"/>
          <w:sz w:val="22"/>
          <w:szCs w:val="22"/>
        </w:rPr>
        <w:t>F</w:t>
      </w:r>
      <w:r w:rsidRPr="00A70F40">
        <w:rPr>
          <w:rFonts w:cs="Arial"/>
          <w:sz w:val="22"/>
          <w:szCs w:val="22"/>
        </w:rPr>
        <w:t>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68C51FFA" w14:textId="0DC10E5D" w:rsidR="00A70F40" w:rsidRPr="00A70F40" w:rsidRDefault="00A70F40" w:rsidP="00A043E5">
      <w:pPr>
        <w:pStyle w:val="Standard"/>
        <w:numPr>
          <w:ilvl w:val="1"/>
          <w:numId w:val="8"/>
        </w:numPr>
        <w:spacing w:line="360" w:lineRule="auto"/>
        <w:ind w:left="851" w:hanging="863"/>
        <w:jc w:val="both"/>
        <w:rPr>
          <w:rFonts w:cs="Arial"/>
          <w:sz w:val="22"/>
          <w:szCs w:val="22"/>
        </w:rPr>
      </w:pPr>
      <w:r w:rsidRPr="00A70F40">
        <w:rPr>
          <w:rFonts w:cs="Arial"/>
          <w:sz w:val="22"/>
          <w:szCs w:val="22"/>
        </w:rPr>
        <w:t>Os documentos apresentados deverão estar acompanhados de todas as alterações ou da consolidação respectiva.</w:t>
      </w:r>
    </w:p>
    <w:p w14:paraId="6D68B899" w14:textId="77777777" w:rsidR="00A70F40" w:rsidRPr="00922D57" w:rsidRDefault="00A70F40" w:rsidP="00922D57">
      <w:pPr>
        <w:pStyle w:val="Standard"/>
        <w:spacing w:line="360" w:lineRule="auto"/>
        <w:ind w:left="-12"/>
        <w:jc w:val="both"/>
        <w:rPr>
          <w:rFonts w:cs="Arial"/>
          <w:b/>
          <w:bCs/>
          <w:sz w:val="22"/>
          <w:szCs w:val="22"/>
        </w:rPr>
      </w:pPr>
      <w:r w:rsidRPr="00922D57">
        <w:rPr>
          <w:rFonts w:cs="Arial"/>
          <w:b/>
          <w:bCs/>
          <w:sz w:val="22"/>
          <w:szCs w:val="22"/>
        </w:rPr>
        <w:t>Habilitação fiscal, social e trabalhista</w:t>
      </w:r>
    </w:p>
    <w:p w14:paraId="657EAC4F" w14:textId="53587E25" w:rsidR="00A70F40" w:rsidRPr="00A70F40" w:rsidRDefault="00A70F40" w:rsidP="00A043E5">
      <w:pPr>
        <w:pStyle w:val="Standard"/>
        <w:numPr>
          <w:ilvl w:val="1"/>
          <w:numId w:val="8"/>
        </w:numPr>
        <w:spacing w:line="360" w:lineRule="auto"/>
        <w:ind w:left="851" w:hanging="863"/>
        <w:jc w:val="both"/>
        <w:rPr>
          <w:rFonts w:cs="Arial"/>
          <w:sz w:val="22"/>
          <w:szCs w:val="22"/>
        </w:rPr>
      </w:pPr>
      <w:r w:rsidRPr="00A70F40">
        <w:rPr>
          <w:rFonts w:cs="Arial"/>
          <w:sz w:val="22"/>
          <w:szCs w:val="22"/>
        </w:rPr>
        <w:t>Prova de inscrição no Cadastro Nacional de Pessoas Jurídicas ou no Cadastro de Pessoas Físicas, conforme o caso;</w:t>
      </w:r>
    </w:p>
    <w:p w14:paraId="47A52DBD" w14:textId="04EC46B5" w:rsidR="00A70F40" w:rsidRPr="00A70F40" w:rsidRDefault="00A70F40" w:rsidP="00A043E5">
      <w:pPr>
        <w:pStyle w:val="Standard"/>
        <w:numPr>
          <w:ilvl w:val="1"/>
          <w:numId w:val="8"/>
        </w:numPr>
        <w:spacing w:line="360" w:lineRule="auto"/>
        <w:ind w:left="851" w:hanging="863"/>
        <w:jc w:val="both"/>
        <w:rPr>
          <w:rFonts w:cs="Arial"/>
          <w:sz w:val="22"/>
          <w:szCs w:val="22"/>
        </w:rPr>
      </w:pPr>
      <w:r w:rsidRPr="00A70F40">
        <w:rPr>
          <w:rFonts w:cs="Arial"/>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6D879BD" w14:textId="0F73A549" w:rsidR="00A70F40" w:rsidRPr="00A70F40" w:rsidRDefault="00A70F40" w:rsidP="00A043E5">
      <w:pPr>
        <w:pStyle w:val="Standard"/>
        <w:numPr>
          <w:ilvl w:val="1"/>
          <w:numId w:val="8"/>
        </w:numPr>
        <w:spacing w:line="360" w:lineRule="auto"/>
        <w:ind w:left="851" w:hanging="863"/>
        <w:jc w:val="both"/>
        <w:rPr>
          <w:rFonts w:cs="Arial"/>
          <w:sz w:val="22"/>
          <w:szCs w:val="22"/>
        </w:rPr>
      </w:pPr>
      <w:r w:rsidRPr="00A70F40">
        <w:rPr>
          <w:rFonts w:cs="Arial"/>
          <w:sz w:val="22"/>
          <w:szCs w:val="22"/>
        </w:rPr>
        <w:t>Prova de regularidade com o Fundo de Garantia do Tempo de Serviço (FGTS);</w:t>
      </w:r>
    </w:p>
    <w:p w14:paraId="59C3057A" w14:textId="6298A524" w:rsidR="00A70F40" w:rsidRPr="00A70F40" w:rsidRDefault="00A70F40" w:rsidP="00A043E5">
      <w:pPr>
        <w:pStyle w:val="Standard"/>
        <w:numPr>
          <w:ilvl w:val="1"/>
          <w:numId w:val="8"/>
        </w:numPr>
        <w:spacing w:line="360" w:lineRule="auto"/>
        <w:ind w:left="851" w:hanging="863"/>
        <w:jc w:val="both"/>
        <w:rPr>
          <w:rFonts w:cs="Arial"/>
          <w:sz w:val="22"/>
          <w:szCs w:val="22"/>
        </w:rPr>
      </w:pPr>
      <w:r w:rsidRPr="00A70F40">
        <w:rPr>
          <w:rFonts w:cs="Arial"/>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9B5ED8B" w14:textId="15044071" w:rsidR="00A70F40" w:rsidRPr="00A70F40" w:rsidRDefault="00A70F40" w:rsidP="00A043E5">
      <w:pPr>
        <w:pStyle w:val="Standard"/>
        <w:numPr>
          <w:ilvl w:val="1"/>
          <w:numId w:val="8"/>
        </w:numPr>
        <w:spacing w:line="360" w:lineRule="auto"/>
        <w:ind w:left="851" w:hanging="863"/>
        <w:jc w:val="both"/>
        <w:rPr>
          <w:rFonts w:cs="Arial"/>
          <w:sz w:val="22"/>
          <w:szCs w:val="22"/>
        </w:rPr>
      </w:pPr>
      <w:r w:rsidRPr="00A70F40">
        <w:rPr>
          <w:rFonts w:cs="Arial"/>
          <w:sz w:val="22"/>
          <w:szCs w:val="22"/>
        </w:rPr>
        <w:t>Prova de inscrição no cadastro de contribuintes Estadual ou Distrital relativo ao domicílio ou sede do fornecedor, pertinente ao seu ramo de atividade e compatível com o objeto contratual;</w:t>
      </w:r>
    </w:p>
    <w:p w14:paraId="4366A744" w14:textId="5F28EF7D" w:rsidR="00A70F40" w:rsidRPr="00A70F40" w:rsidRDefault="00A70F40" w:rsidP="00A043E5">
      <w:pPr>
        <w:pStyle w:val="Standard"/>
        <w:numPr>
          <w:ilvl w:val="1"/>
          <w:numId w:val="8"/>
        </w:numPr>
        <w:spacing w:line="360" w:lineRule="auto"/>
        <w:ind w:left="851" w:hanging="863"/>
        <w:jc w:val="both"/>
        <w:rPr>
          <w:rFonts w:cs="Arial"/>
          <w:sz w:val="22"/>
          <w:szCs w:val="22"/>
        </w:rPr>
      </w:pPr>
      <w:r w:rsidRPr="00A70F40">
        <w:rPr>
          <w:rFonts w:cs="Arial"/>
          <w:sz w:val="22"/>
          <w:szCs w:val="22"/>
        </w:rPr>
        <w:t xml:space="preserve">Prova de regularidade com a Fazenda Estadual ou Distrital do domicílio ou sede do fornecedor, relativa à atividade em cujo exercício contrata ou concorre; </w:t>
      </w:r>
    </w:p>
    <w:p w14:paraId="542BB744" w14:textId="40787057" w:rsidR="00A70F40" w:rsidRPr="00A70F40" w:rsidRDefault="00A70F40" w:rsidP="00A043E5">
      <w:pPr>
        <w:pStyle w:val="Standard"/>
        <w:numPr>
          <w:ilvl w:val="1"/>
          <w:numId w:val="8"/>
        </w:numPr>
        <w:spacing w:line="360" w:lineRule="auto"/>
        <w:ind w:left="851" w:hanging="863"/>
        <w:jc w:val="both"/>
        <w:rPr>
          <w:rFonts w:cs="Arial"/>
          <w:sz w:val="22"/>
          <w:szCs w:val="22"/>
        </w:rPr>
      </w:pPr>
      <w:r w:rsidRPr="00A70F40">
        <w:rPr>
          <w:rFonts w:cs="Arial"/>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2C228432" w14:textId="57B6EACB" w:rsidR="00A70F40" w:rsidRPr="00A70F40" w:rsidRDefault="00A70F40" w:rsidP="00A043E5">
      <w:pPr>
        <w:pStyle w:val="Standard"/>
        <w:numPr>
          <w:ilvl w:val="1"/>
          <w:numId w:val="8"/>
        </w:numPr>
        <w:spacing w:line="360" w:lineRule="auto"/>
        <w:ind w:left="851" w:hanging="863"/>
        <w:jc w:val="both"/>
        <w:rPr>
          <w:rFonts w:cs="Arial"/>
          <w:sz w:val="22"/>
          <w:szCs w:val="22"/>
        </w:rPr>
      </w:pPr>
      <w:r w:rsidRPr="00A70F40">
        <w:rPr>
          <w:rFonts w:cs="Arial"/>
          <w:sz w:val="22"/>
          <w:szCs w:val="22"/>
        </w:rPr>
        <w:lastRenderedPageBreak/>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4336397F" w14:textId="77777777" w:rsidR="00A70F40" w:rsidRPr="00922D57" w:rsidRDefault="00A70F40" w:rsidP="00922D57">
      <w:pPr>
        <w:pStyle w:val="Standard"/>
        <w:spacing w:line="360" w:lineRule="auto"/>
        <w:ind w:left="-12"/>
        <w:jc w:val="both"/>
        <w:rPr>
          <w:rFonts w:cs="Arial"/>
          <w:b/>
          <w:bCs/>
          <w:sz w:val="22"/>
          <w:szCs w:val="22"/>
        </w:rPr>
      </w:pPr>
      <w:r w:rsidRPr="00922D57">
        <w:rPr>
          <w:rFonts w:cs="Arial"/>
          <w:b/>
          <w:bCs/>
          <w:sz w:val="22"/>
          <w:szCs w:val="22"/>
        </w:rPr>
        <w:t xml:space="preserve">Qualificação Econômico-Financeira </w:t>
      </w:r>
    </w:p>
    <w:p w14:paraId="124893FB" w14:textId="1F74C587" w:rsidR="00A70F40" w:rsidRPr="00A70F40" w:rsidRDefault="00922D57" w:rsidP="00A043E5">
      <w:pPr>
        <w:pStyle w:val="Standard"/>
        <w:numPr>
          <w:ilvl w:val="1"/>
          <w:numId w:val="8"/>
        </w:numPr>
        <w:spacing w:line="360" w:lineRule="auto"/>
        <w:ind w:left="851" w:hanging="863"/>
        <w:jc w:val="both"/>
        <w:rPr>
          <w:rFonts w:cs="Arial"/>
          <w:sz w:val="22"/>
          <w:szCs w:val="22"/>
        </w:rPr>
      </w:pPr>
      <w:r>
        <w:rPr>
          <w:rFonts w:cs="Arial"/>
          <w:sz w:val="22"/>
          <w:szCs w:val="22"/>
        </w:rPr>
        <w:t>C</w:t>
      </w:r>
      <w:r w:rsidR="00A70F40" w:rsidRPr="00A70F40">
        <w:rPr>
          <w:rFonts w:cs="Arial"/>
          <w:sz w:val="22"/>
          <w:szCs w:val="22"/>
        </w:rPr>
        <w:t>ertidão negativa de insolvência civil expedida pelo distribuidor do domicílio ou sede do interessado, caso se trate de pessoa física, desde que admitida a sua participação na licitação/contratação, ou de sociedade simples;</w:t>
      </w:r>
    </w:p>
    <w:p w14:paraId="0561CBAB" w14:textId="41BAE73D" w:rsidR="00A70F40" w:rsidRPr="00A70F40" w:rsidRDefault="00922D57" w:rsidP="00A043E5">
      <w:pPr>
        <w:pStyle w:val="Standard"/>
        <w:numPr>
          <w:ilvl w:val="1"/>
          <w:numId w:val="8"/>
        </w:numPr>
        <w:spacing w:line="360" w:lineRule="auto"/>
        <w:ind w:left="851" w:hanging="863"/>
        <w:jc w:val="both"/>
        <w:rPr>
          <w:rFonts w:cs="Arial"/>
          <w:sz w:val="22"/>
          <w:szCs w:val="22"/>
        </w:rPr>
      </w:pPr>
      <w:r>
        <w:rPr>
          <w:rFonts w:cs="Arial"/>
          <w:sz w:val="22"/>
          <w:szCs w:val="22"/>
        </w:rPr>
        <w:t>C</w:t>
      </w:r>
      <w:r w:rsidR="00A70F40" w:rsidRPr="00A70F40">
        <w:rPr>
          <w:rFonts w:cs="Arial"/>
          <w:sz w:val="22"/>
          <w:szCs w:val="22"/>
        </w:rPr>
        <w:t>ertidão negativa de falência expedida pelo distribuidor da sede do fornecedor;</w:t>
      </w:r>
    </w:p>
    <w:p w14:paraId="13CF1D8A" w14:textId="6D435145" w:rsidR="00A70F40" w:rsidRPr="00A70F40" w:rsidRDefault="00922D57" w:rsidP="00A043E5">
      <w:pPr>
        <w:pStyle w:val="Standard"/>
        <w:numPr>
          <w:ilvl w:val="1"/>
          <w:numId w:val="8"/>
        </w:numPr>
        <w:spacing w:line="360" w:lineRule="auto"/>
        <w:ind w:left="851" w:hanging="863"/>
        <w:jc w:val="both"/>
        <w:rPr>
          <w:rFonts w:cs="Arial"/>
          <w:sz w:val="22"/>
          <w:szCs w:val="22"/>
        </w:rPr>
      </w:pPr>
      <w:r>
        <w:rPr>
          <w:rFonts w:cs="Arial"/>
          <w:sz w:val="22"/>
          <w:szCs w:val="22"/>
        </w:rPr>
        <w:t>B</w:t>
      </w:r>
      <w:r w:rsidR="00A70F40" w:rsidRPr="00A70F40">
        <w:rPr>
          <w:rFonts w:cs="Arial"/>
          <w:sz w:val="22"/>
          <w:szCs w:val="22"/>
        </w:rPr>
        <w:t xml:space="preserve">alanço patrimonial, demonstração de resultado de exercício e demais demonstrações contábeis do último exercício social, já exigíveis e apresentados na forma da lei, comprovando, índices de Liquidez Geral (LG), Liquidez Corrente (LC), e Solvência Geral (SG) superiores a 1 (um), obtidos por meio da aplicação das seguintes fórmulas: </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1"/>
        <w:gridCol w:w="142"/>
        <w:gridCol w:w="2409"/>
        <w:gridCol w:w="2410"/>
      </w:tblGrid>
      <w:tr w:rsidR="00922D57" w14:paraId="36FB5BAD" w14:textId="77777777" w:rsidTr="00922D57">
        <w:tc>
          <w:tcPr>
            <w:tcW w:w="851" w:type="dxa"/>
            <w:vMerge w:val="restart"/>
            <w:vAlign w:val="center"/>
            <w:hideMark/>
          </w:tcPr>
          <w:p w14:paraId="0795E382" w14:textId="77777777" w:rsidR="00922D57" w:rsidRDefault="00922D57">
            <w:pPr>
              <w:pStyle w:val="Nvel02"/>
              <w:numPr>
                <w:ilvl w:val="0"/>
                <w:numId w:val="0"/>
              </w:numPr>
              <w:rPr>
                <w:sz w:val="20"/>
                <w:szCs w:val="20"/>
                <w:lang w:eastAsia="en-US"/>
              </w:rPr>
            </w:pPr>
            <w:r>
              <w:rPr>
                <w:lang w:eastAsia="en-US"/>
              </w:rPr>
              <w:t>LG =</w:t>
            </w:r>
          </w:p>
        </w:tc>
        <w:tc>
          <w:tcPr>
            <w:tcW w:w="4961" w:type="dxa"/>
            <w:gridSpan w:val="3"/>
            <w:tcBorders>
              <w:top w:val="nil"/>
              <w:left w:val="nil"/>
              <w:bottom w:val="single" w:sz="4" w:space="0" w:color="auto"/>
              <w:right w:val="nil"/>
            </w:tcBorders>
            <w:vAlign w:val="bottom"/>
            <w:hideMark/>
          </w:tcPr>
          <w:p w14:paraId="1C45A5EE" w14:textId="77777777" w:rsidR="00922D57" w:rsidRDefault="00922D57">
            <w:pPr>
              <w:pStyle w:val="Nvel02"/>
              <w:numPr>
                <w:ilvl w:val="0"/>
                <w:numId w:val="0"/>
              </w:numPr>
              <w:rPr>
                <w:lang w:eastAsia="en-US"/>
              </w:rPr>
            </w:pPr>
            <w:r>
              <w:rPr>
                <w:lang w:eastAsia="en-US"/>
              </w:rPr>
              <w:t>Ativo Circulante + Realizável a Longo Prazo</w:t>
            </w:r>
          </w:p>
        </w:tc>
      </w:tr>
      <w:tr w:rsidR="00922D57" w14:paraId="3F3E88C2" w14:textId="77777777" w:rsidTr="00922D57">
        <w:tc>
          <w:tcPr>
            <w:tcW w:w="851" w:type="dxa"/>
            <w:vMerge/>
            <w:vAlign w:val="center"/>
            <w:hideMark/>
          </w:tcPr>
          <w:p w14:paraId="63F8C8DF" w14:textId="77777777" w:rsidR="00922D57" w:rsidRDefault="00922D57">
            <w:pPr>
              <w:rPr>
                <w:rFonts w:ascii="Arial" w:eastAsia="Arial" w:hAnsi="Arial" w:cs="Arial"/>
                <w:iCs/>
                <w:sz w:val="20"/>
                <w:szCs w:val="20"/>
                <w:lang w:eastAsia="en-US"/>
              </w:rPr>
            </w:pPr>
          </w:p>
        </w:tc>
        <w:tc>
          <w:tcPr>
            <w:tcW w:w="4961" w:type="dxa"/>
            <w:gridSpan w:val="3"/>
            <w:tcBorders>
              <w:top w:val="single" w:sz="4" w:space="0" w:color="auto"/>
              <w:left w:val="nil"/>
              <w:bottom w:val="nil"/>
              <w:right w:val="nil"/>
            </w:tcBorders>
            <w:hideMark/>
          </w:tcPr>
          <w:p w14:paraId="5A3F08B9" w14:textId="77777777" w:rsidR="00922D57" w:rsidRDefault="00922D57">
            <w:pPr>
              <w:pStyle w:val="Nvel02"/>
              <w:numPr>
                <w:ilvl w:val="0"/>
                <w:numId w:val="0"/>
              </w:numPr>
              <w:rPr>
                <w:lang w:eastAsia="en-US"/>
              </w:rPr>
            </w:pPr>
            <w:r>
              <w:rPr>
                <w:lang w:eastAsia="en-US"/>
              </w:rPr>
              <w:t>Passivo Circulante + Passivo Não Circulante</w:t>
            </w:r>
          </w:p>
        </w:tc>
      </w:tr>
      <w:tr w:rsidR="00922D57" w14:paraId="2A528C19" w14:textId="77777777" w:rsidTr="00922D57">
        <w:trPr>
          <w:cantSplit/>
        </w:trPr>
        <w:tc>
          <w:tcPr>
            <w:tcW w:w="993" w:type="dxa"/>
            <w:gridSpan w:val="2"/>
            <w:vMerge w:val="restart"/>
            <w:vAlign w:val="center"/>
            <w:hideMark/>
          </w:tcPr>
          <w:p w14:paraId="6DF266E4" w14:textId="77777777" w:rsidR="00922D57" w:rsidRDefault="00922D57">
            <w:pPr>
              <w:pStyle w:val="Nvel02"/>
              <w:numPr>
                <w:ilvl w:val="0"/>
                <w:numId w:val="0"/>
              </w:numPr>
              <w:rPr>
                <w:lang w:eastAsia="en-US"/>
              </w:rPr>
            </w:pPr>
            <w:r>
              <w:rPr>
                <w:lang w:eastAsia="en-US"/>
              </w:rPr>
              <w:t>SG =</w:t>
            </w:r>
          </w:p>
          <w:p w14:paraId="5B333C1B" w14:textId="77777777" w:rsidR="00922D57" w:rsidRDefault="00922D57">
            <w:pPr>
              <w:pStyle w:val="Nvel02"/>
              <w:numPr>
                <w:ilvl w:val="0"/>
                <w:numId w:val="0"/>
              </w:numPr>
              <w:rPr>
                <w:lang w:eastAsia="en-US"/>
              </w:rPr>
            </w:pPr>
          </w:p>
          <w:p w14:paraId="7D04B749" w14:textId="77777777" w:rsidR="00922D57" w:rsidRDefault="00922D57">
            <w:pPr>
              <w:pStyle w:val="Nvel02"/>
              <w:numPr>
                <w:ilvl w:val="0"/>
                <w:numId w:val="0"/>
              </w:numPr>
              <w:rPr>
                <w:lang w:eastAsia="en-US"/>
              </w:rPr>
            </w:pPr>
          </w:p>
        </w:tc>
        <w:tc>
          <w:tcPr>
            <w:tcW w:w="4819" w:type="dxa"/>
            <w:gridSpan w:val="2"/>
            <w:tcBorders>
              <w:top w:val="nil"/>
              <w:left w:val="nil"/>
              <w:bottom w:val="single" w:sz="4" w:space="0" w:color="auto"/>
              <w:right w:val="nil"/>
            </w:tcBorders>
            <w:vAlign w:val="bottom"/>
            <w:hideMark/>
          </w:tcPr>
          <w:p w14:paraId="38F857F1" w14:textId="77777777" w:rsidR="00922D57" w:rsidRDefault="00922D57">
            <w:pPr>
              <w:pStyle w:val="Nvel02"/>
              <w:numPr>
                <w:ilvl w:val="0"/>
                <w:numId w:val="0"/>
              </w:numPr>
              <w:rPr>
                <w:lang w:eastAsia="en-US"/>
              </w:rPr>
            </w:pPr>
            <w:r>
              <w:rPr>
                <w:lang w:eastAsia="en-US"/>
              </w:rPr>
              <w:t>Ativo Total</w:t>
            </w:r>
          </w:p>
        </w:tc>
      </w:tr>
      <w:tr w:rsidR="00922D57" w14:paraId="6F89E685" w14:textId="77777777" w:rsidTr="00922D57">
        <w:trPr>
          <w:cantSplit/>
        </w:trPr>
        <w:tc>
          <w:tcPr>
            <w:tcW w:w="993" w:type="dxa"/>
            <w:gridSpan w:val="2"/>
            <w:vMerge/>
            <w:vAlign w:val="center"/>
            <w:hideMark/>
          </w:tcPr>
          <w:p w14:paraId="3BD562DD" w14:textId="77777777" w:rsidR="00922D57" w:rsidRDefault="00922D57">
            <w:pPr>
              <w:rPr>
                <w:rFonts w:ascii="Arial" w:eastAsia="Arial" w:hAnsi="Arial" w:cs="Arial"/>
                <w:iCs/>
                <w:sz w:val="20"/>
                <w:szCs w:val="20"/>
                <w:lang w:eastAsia="en-US"/>
              </w:rPr>
            </w:pPr>
          </w:p>
        </w:tc>
        <w:tc>
          <w:tcPr>
            <w:tcW w:w="4819" w:type="dxa"/>
            <w:gridSpan w:val="2"/>
            <w:tcBorders>
              <w:top w:val="single" w:sz="4" w:space="0" w:color="auto"/>
              <w:left w:val="nil"/>
              <w:bottom w:val="nil"/>
              <w:right w:val="nil"/>
            </w:tcBorders>
            <w:hideMark/>
          </w:tcPr>
          <w:p w14:paraId="043E9294" w14:textId="77777777" w:rsidR="00922D57" w:rsidRDefault="00922D57">
            <w:pPr>
              <w:pStyle w:val="Nvel02"/>
              <w:numPr>
                <w:ilvl w:val="0"/>
                <w:numId w:val="0"/>
              </w:numPr>
              <w:rPr>
                <w:lang w:eastAsia="en-US"/>
              </w:rPr>
            </w:pPr>
            <w:r>
              <w:rPr>
                <w:lang w:eastAsia="en-US"/>
              </w:rPr>
              <w:t>Passivo Circulante + Passivo Não Circulante</w:t>
            </w:r>
          </w:p>
        </w:tc>
      </w:tr>
      <w:tr w:rsidR="00922D57" w14:paraId="5104B7F5" w14:textId="77777777" w:rsidTr="00922D57">
        <w:trPr>
          <w:gridAfter w:val="1"/>
          <w:wAfter w:w="2410" w:type="dxa"/>
        </w:trPr>
        <w:tc>
          <w:tcPr>
            <w:tcW w:w="851" w:type="dxa"/>
            <w:vMerge w:val="restart"/>
            <w:vAlign w:val="center"/>
            <w:hideMark/>
          </w:tcPr>
          <w:p w14:paraId="51B8F784" w14:textId="77777777" w:rsidR="00922D57" w:rsidRDefault="00922D57">
            <w:pPr>
              <w:pStyle w:val="Nvel02"/>
              <w:numPr>
                <w:ilvl w:val="0"/>
                <w:numId w:val="0"/>
              </w:numPr>
              <w:rPr>
                <w:lang w:eastAsia="en-US"/>
              </w:rPr>
            </w:pPr>
            <w:r>
              <w:rPr>
                <w:lang w:eastAsia="en-US"/>
              </w:rPr>
              <w:t>LC =</w:t>
            </w:r>
          </w:p>
        </w:tc>
        <w:tc>
          <w:tcPr>
            <w:tcW w:w="2551" w:type="dxa"/>
            <w:gridSpan w:val="2"/>
            <w:tcBorders>
              <w:top w:val="nil"/>
              <w:left w:val="nil"/>
              <w:bottom w:val="single" w:sz="4" w:space="0" w:color="auto"/>
              <w:right w:val="nil"/>
            </w:tcBorders>
            <w:vAlign w:val="bottom"/>
            <w:hideMark/>
          </w:tcPr>
          <w:p w14:paraId="3FFC66E8" w14:textId="77777777" w:rsidR="00922D57" w:rsidRDefault="00922D57">
            <w:pPr>
              <w:pStyle w:val="Nvel02"/>
              <w:numPr>
                <w:ilvl w:val="0"/>
                <w:numId w:val="0"/>
              </w:numPr>
              <w:rPr>
                <w:lang w:eastAsia="en-US"/>
              </w:rPr>
            </w:pPr>
            <w:r>
              <w:rPr>
                <w:lang w:eastAsia="en-US"/>
              </w:rPr>
              <w:t>Ativo Circulante</w:t>
            </w:r>
          </w:p>
        </w:tc>
      </w:tr>
      <w:tr w:rsidR="00922D57" w14:paraId="6C63503E" w14:textId="77777777" w:rsidTr="00922D57">
        <w:trPr>
          <w:gridAfter w:val="1"/>
          <w:wAfter w:w="2410" w:type="dxa"/>
        </w:trPr>
        <w:tc>
          <w:tcPr>
            <w:tcW w:w="851" w:type="dxa"/>
            <w:vMerge/>
            <w:vAlign w:val="center"/>
            <w:hideMark/>
          </w:tcPr>
          <w:p w14:paraId="3D121E80" w14:textId="77777777" w:rsidR="00922D57" w:rsidRDefault="00922D57">
            <w:pPr>
              <w:rPr>
                <w:rFonts w:ascii="Arial" w:eastAsia="Arial" w:hAnsi="Arial" w:cs="Arial"/>
                <w:iCs/>
                <w:sz w:val="20"/>
                <w:szCs w:val="20"/>
                <w:lang w:eastAsia="en-US"/>
              </w:rPr>
            </w:pPr>
          </w:p>
        </w:tc>
        <w:tc>
          <w:tcPr>
            <w:tcW w:w="2551" w:type="dxa"/>
            <w:gridSpan w:val="2"/>
            <w:tcBorders>
              <w:top w:val="single" w:sz="4" w:space="0" w:color="auto"/>
              <w:left w:val="nil"/>
              <w:bottom w:val="nil"/>
              <w:right w:val="nil"/>
            </w:tcBorders>
            <w:hideMark/>
          </w:tcPr>
          <w:p w14:paraId="7B28EEEF" w14:textId="77777777" w:rsidR="00922D57" w:rsidRDefault="00922D57">
            <w:pPr>
              <w:pStyle w:val="Nvel02"/>
              <w:numPr>
                <w:ilvl w:val="0"/>
                <w:numId w:val="0"/>
              </w:numPr>
              <w:rPr>
                <w:lang w:eastAsia="en-US"/>
              </w:rPr>
            </w:pPr>
            <w:r>
              <w:rPr>
                <w:lang w:eastAsia="en-US"/>
              </w:rPr>
              <w:t>Passivo Circulante</w:t>
            </w:r>
          </w:p>
        </w:tc>
      </w:tr>
    </w:tbl>
    <w:p w14:paraId="3AC52604" w14:textId="77777777" w:rsidR="00922D57" w:rsidRDefault="00922D57" w:rsidP="00922D57">
      <w:pPr>
        <w:pStyle w:val="Standard"/>
        <w:spacing w:line="360" w:lineRule="auto"/>
        <w:ind w:left="1997"/>
        <w:jc w:val="both"/>
        <w:rPr>
          <w:rFonts w:cs="Arial"/>
          <w:sz w:val="22"/>
          <w:szCs w:val="22"/>
        </w:rPr>
      </w:pPr>
    </w:p>
    <w:p w14:paraId="10F2DEDF" w14:textId="29DC11F4" w:rsidR="00A70F40" w:rsidRPr="00A70F40" w:rsidRDefault="00A70F40" w:rsidP="00A043E5">
      <w:pPr>
        <w:pStyle w:val="Standard"/>
        <w:numPr>
          <w:ilvl w:val="1"/>
          <w:numId w:val="8"/>
        </w:numPr>
        <w:spacing w:line="360" w:lineRule="auto"/>
        <w:ind w:left="851" w:hanging="863"/>
        <w:jc w:val="both"/>
        <w:rPr>
          <w:rFonts w:cs="Arial"/>
          <w:sz w:val="22"/>
          <w:szCs w:val="22"/>
        </w:rPr>
      </w:pPr>
      <w:r w:rsidRPr="00A70F40">
        <w:rPr>
          <w:rFonts w:cs="Arial"/>
          <w:sz w:val="22"/>
          <w:szCs w:val="22"/>
        </w:rPr>
        <w:t xml:space="preserve">Caso a empresa interessada apresente resultado inferior ou igual a 1 (um) em qualquer dos índices de Liquidez Geral (LG), Solvência Geral (SG) e Liquidez Corrente (LC), será exigido para fins de habilitação patrimônio líquido mínimo de </w:t>
      </w:r>
      <w:r w:rsidR="00922D57">
        <w:rPr>
          <w:rFonts w:cs="Arial"/>
          <w:sz w:val="22"/>
          <w:szCs w:val="22"/>
        </w:rPr>
        <w:t>10</w:t>
      </w:r>
      <w:r w:rsidRPr="00A70F40">
        <w:rPr>
          <w:rFonts w:cs="Arial"/>
          <w:sz w:val="22"/>
          <w:szCs w:val="22"/>
        </w:rPr>
        <w:t xml:space="preserve">% do valor total estimado da contratação. </w:t>
      </w:r>
    </w:p>
    <w:p w14:paraId="0A32676E" w14:textId="0E993CD4" w:rsidR="00A70F40" w:rsidRPr="00A70F40" w:rsidRDefault="00A70F40" w:rsidP="00A043E5">
      <w:pPr>
        <w:pStyle w:val="Standard"/>
        <w:numPr>
          <w:ilvl w:val="1"/>
          <w:numId w:val="8"/>
        </w:numPr>
        <w:spacing w:line="360" w:lineRule="auto"/>
        <w:ind w:left="851" w:hanging="863"/>
        <w:jc w:val="both"/>
        <w:rPr>
          <w:rFonts w:cs="Arial"/>
          <w:sz w:val="22"/>
          <w:szCs w:val="22"/>
        </w:rPr>
      </w:pPr>
      <w:r w:rsidRPr="00A70F40">
        <w:rPr>
          <w:rFonts w:cs="Arial"/>
          <w:sz w:val="22"/>
          <w:szCs w:val="22"/>
        </w:rPr>
        <w:t>As empresas criadas no exercício financeiro da licitação/contratação deverão atender a todas as exigências da habilitação e poderão substituir os demonstrativos contábeis pelo balanço de abertura.</w:t>
      </w:r>
    </w:p>
    <w:p w14:paraId="4AB68A1A" w14:textId="27BF56B3" w:rsidR="00A70F40" w:rsidRPr="00A70F40" w:rsidRDefault="00A70F40" w:rsidP="00A043E5">
      <w:pPr>
        <w:pStyle w:val="Standard"/>
        <w:numPr>
          <w:ilvl w:val="1"/>
          <w:numId w:val="8"/>
        </w:numPr>
        <w:spacing w:line="360" w:lineRule="auto"/>
        <w:ind w:left="851" w:hanging="863"/>
        <w:jc w:val="both"/>
        <w:rPr>
          <w:rFonts w:cs="Arial"/>
          <w:sz w:val="22"/>
          <w:szCs w:val="22"/>
        </w:rPr>
      </w:pPr>
      <w:r w:rsidRPr="00A70F40">
        <w:rPr>
          <w:rFonts w:cs="Arial"/>
          <w:sz w:val="22"/>
          <w:szCs w:val="22"/>
        </w:rPr>
        <w:t xml:space="preserve">O atendimento dos índices econômicos previstos neste item deverá ser atestado mediante declaração assinada por profissional habilitado da área contábil, apresentada pelo fornecedor. </w:t>
      </w:r>
    </w:p>
    <w:p w14:paraId="57DCE88D" w14:textId="77777777" w:rsidR="00A70F40" w:rsidRPr="00922D57" w:rsidRDefault="00A70F40" w:rsidP="00922D57">
      <w:pPr>
        <w:pStyle w:val="Standard"/>
        <w:spacing w:line="360" w:lineRule="auto"/>
        <w:jc w:val="both"/>
        <w:rPr>
          <w:rFonts w:cs="Arial"/>
          <w:b/>
          <w:bCs/>
          <w:sz w:val="22"/>
          <w:szCs w:val="22"/>
        </w:rPr>
      </w:pPr>
      <w:r w:rsidRPr="00922D57">
        <w:rPr>
          <w:rFonts w:cs="Arial"/>
          <w:b/>
          <w:bCs/>
          <w:sz w:val="22"/>
          <w:szCs w:val="22"/>
        </w:rPr>
        <w:t xml:space="preserve">Qualificação Técnica  </w:t>
      </w:r>
    </w:p>
    <w:p w14:paraId="734B3E70" w14:textId="07B62356" w:rsidR="000D4F9C" w:rsidRPr="00922D57" w:rsidRDefault="00922D57" w:rsidP="00A043E5">
      <w:pPr>
        <w:pStyle w:val="Standard"/>
        <w:numPr>
          <w:ilvl w:val="1"/>
          <w:numId w:val="8"/>
        </w:numPr>
        <w:spacing w:line="360" w:lineRule="auto"/>
        <w:ind w:left="851" w:hanging="863"/>
        <w:jc w:val="both"/>
        <w:rPr>
          <w:rFonts w:cs="Arial"/>
          <w:iCs/>
          <w:sz w:val="22"/>
          <w:szCs w:val="22"/>
          <w:lang w:eastAsia="ar-SA"/>
        </w:rPr>
      </w:pPr>
      <w:r w:rsidRPr="00922D57">
        <w:rPr>
          <w:rFonts w:cs="Arial"/>
          <w:iCs/>
          <w:sz w:val="22"/>
          <w:szCs w:val="22"/>
          <w:lang w:eastAsia="ar-SA"/>
        </w:rPr>
        <w:t>C</w:t>
      </w:r>
      <w:r w:rsidR="000D4F9C" w:rsidRPr="00922D57">
        <w:rPr>
          <w:rFonts w:cs="Arial"/>
          <w:iCs/>
          <w:sz w:val="22"/>
          <w:szCs w:val="22"/>
          <w:lang w:eastAsia="ar-SA"/>
        </w:rPr>
        <w:t xml:space="preserve">omprovação de aptidão para </w:t>
      </w:r>
      <w:r w:rsidR="00F65A0F" w:rsidRPr="00922D57">
        <w:rPr>
          <w:rFonts w:cs="Arial"/>
          <w:iCs/>
          <w:sz w:val="22"/>
          <w:szCs w:val="22"/>
          <w:lang w:eastAsia="ar-SA"/>
        </w:rPr>
        <w:t>fornecimento de bens</w:t>
      </w:r>
      <w:r w:rsidR="000D4F9C" w:rsidRPr="00922D57">
        <w:rPr>
          <w:rFonts w:cs="Arial"/>
          <w:iCs/>
          <w:sz w:val="22"/>
          <w:szCs w:val="22"/>
          <w:lang w:eastAsia="ar-SA"/>
        </w:rPr>
        <w:t xml:space="preserve"> em características, quantidades e prazos compatíveis com o objeto desta dispensa, ou com o item pertinente, mediante a apresentação de atestado fornecido por pessoas jurídicas de direito público ou privado</w:t>
      </w:r>
      <w:r w:rsidR="008A343E" w:rsidRPr="00922D57">
        <w:rPr>
          <w:rFonts w:cs="Arial"/>
          <w:iCs/>
          <w:sz w:val="22"/>
          <w:szCs w:val="22"/>
          <w:lang w:eastAsia="ar-SA"/>
        </w:rPr>
        <w:t>.</w:t>
      </w:r>
      <w:r w:rsidR="00AB0E3E" w:rsidRPr="00922D57">
        <w:rPr>
          <w:rFonts w:cs="Arial"/>
          <w:iCs/>
          <w:sz w:val="22"/>
          <w:szCs w:val="22"/>
          <w:lang w:eastAsia="ar-SA"/>
        </w:rPr>
        <w:t xml:space="preserve"> </w:t>
      </w:r>
    </w:p>
    <w:p w14:paraId="5EE8F2AB" w14:textId="77777777" w:rsidR="008A343E" w:rsidRPr="00922D57" w:rsidRDefault="008A343E" w:rsidP="00A043E5">
      <w:pPr>
        <w:pStyle w:val="Standard"/>
        <w:numPr>
          <w:ilvl w:val="2"/>
          <w:numId w:val="8"/>
        </w:numPr>
        <w:spacing w:line="360" w:lineRule="auto"/>
        <w:ind w:left="1134" w:hanging="851"/>
        <w:jc w:val="both"/>
        <w:rPr>
          <w:rFonts w:cs="Arial"/>
          <w:iCs/>
          <w:sz w:val="22"/>
          <w:szCs w:val="22"/>
          <w:lang w:eastAsia="ar-SA"/>
        </w:rPr>
      </w:pPr>
      <w:r w:rsidRPr="00922D57">
        <w:rPr>
          <w:rFonts w:cs="Arial"/>
          <w:iCs/>
          <w:sz w:val="22"/>
          <w:szCs w:val="22"/>
          <w:lang w:eastAsia="ar-SA"/>
        </w:rPr>
        <w:lastRenderedPageBreak/>
        <w:t>Os atestados de capacidade técnica poderão ser apresentados em nome da matriz ou da filial do fornecedor.</w:t>
      </w:r>
    </w:p>
    <w:p w14:paraId="29B2672F" w14:textId="0886269D" w:rsidR="008A343E" w:rsidRPr="00922D57" w:rsidRDefault="008A343E" w:rsidP="00A043E5">
      <w:pPr>
        <w:pStyle w:val="Standard"/>
        <w:numPr>
          <w:ilvl w:val="2"/>
          <w:numId w:val="8"/>
        </w:numPr>
        <w:spacing w:line="360" w:lineRule="auto"/>
        <w:ind w:left="1134" w:hanging="851"/>
        <w:jc w:val="both"/>
        <w:rPr>
          <w:rFonts w:cs="Arial"/>
          <w:iCs/>
          <w:sz w:val="22"/>
          <w:szCs w:val="22"/>
          <w:lang w:eastAsia="ar-SA"/>
        </w:rPr>
      </w:pPr>
      <w:r w:rsidRPr="00922D57">
        <w:rPr>
          <w:rFonts w:cs="Arial"/>
          <w:iCs/>
          <w:sz w:val="22"/>
          <w:szCs w:val="22"/>
          <w:lang w:eastAsia="ar-SA"/>
        </w:rPr>
        <w:t xml:space="preserve">O </w:t>
      </w:r>
      <w:r w:rsidR="00151B73">
        <w:rPr>
          <w:rFonts w:cs="Arial"/>
          <w:iCs/>
          <w:sz w:val="22"/>
          <w:szCs w:val="22"/>
          <w:lang w:eastAsia="ar-SA"/>
        </w:rPr>
        <w:t>forncedor</w:t>
      </w:r>
      <w:r w:rsidRPr="00922D57">
        <w:rPr>
          <w:rFonts w:cs="Arial"/>
          <w:iCs/>
          <w:sz w:val="22"/>
          <w:szCs w:val="22"/>
          <w:lang w:eastAsia="ar-SA"/>
        </w:rPr>
        <w:t xml:space="preserv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6A8D99E" w14:textId="77777777" w:rsidR="000D4F9C" w:rsidRPr="001A4614" w:rsidRDefault="000D4F9C" w:rsidP="00A043E5">
      <w:pPr>
        <w:pStyle w:val="Standard"/>
        <w:numPr>
          <w:ilvl w:val="1"/>
          <w:numId w:val="8"/>
        </w:numPr>
        <w:spacing w:line="360" w:lineRule="auto"/>
        <w:ind w:left="851" w:hanging="863"/>
        <w:jc w:val="both"/>
        <w:rPr>
          <w:rFonts w:cs="Arial"/>
          <w:iCs/>
          <w:sz w:val="22"/>
          <w:szCs w:val="22"/>
          <w:lang w:eastAsia="ar-SA"/>
        </w:rPr>
      </w:pPr>
      <w:r w:rsidRPr="001A4614">
        <w:rPr>
          <w:rFonts w:cs="Arial"/>
          <w:bCs/>
          <w:iCs/>
          <w:sz w:val="22"/>
          <w:szCs w:val="22"/>
          <w:lang w:eastAsia="ar-SA"/>
        </w:rPr>
        <w:t xml:space="preserve">Havendo </w:t>
      </w:r>
      <w:r w:rsidRPr="001A4614">
        <w:rPr>
          <w:rFonts w:cs="Arial"/>
          <w:iCs/>
          <w:sz w:val="22"/>
          <w:szCs w:val="22"/>
          <w:lang w:eastAsia="ar-SA"/>
        </w:rPr>
        <w:t>necessidade de analisar minuciosamente os documentos exigidos, a sessão será suspensa, sendo informada a nova data e horário para a sua continuidade.</w:t>
      </w:r>
    </w:p>
    <w:p w14:paraId="26B16B3A" w14:textId="77777777" w:rsidR="000D4F9C" w:rsidRPr="001A4614" w:rsidRDefault="000D4F9C" w:rsidP="00A043E5">
      <w:pPr>
        <w:pStyle w:val="Standard"/>
        <w:numPr>
          <w:ilvl w:val="1"/>
          <w:numId w:val="8"/>
        </w:numPr>
        <w:spacing w:line="360" w:lineRule="auto"/>
        <w:ind w:left="851" w:hanging="863"/>
        <w:jc w:val="both"/>
        <w:rPr>
          <w:rFonts w:cs="Arial"/>
          <w:sz w:val="22"/>
          <w:szCs w:val="22"/>
        </w:rPr>
      </w:pPr>
      <w:r w:rsidRPr="001A4614">
        <w:rPr>
          <w:rFonts w:cs="Arial"/>
          <w:iCs/>
          <w:sz w:val="22"/>
          <w:szCs w:val="22"/>
          <w:lang w:eastAsia="ar-SA"/>
        </w:rPr>
        <w:t>Será inabilitado o fornecedor que não comprovar sua habilitação, seja por não apresentar quaisquer dos documentos exigidos, ou apresentá-los em desacordo com o estabelecido neste Aviso de Contratação Direta</w:t>
      </w:r>
      <w:r w:rsidRPr="001A4614">
        <w:rPr>
          <w:rFonts w:cs="Arial"/>
          <w:iCs/>
          <w:color w:val="000000"/>
          <w:sz w:val="22"/>
          <w:szCs w:val="22"/>
          <w:lang w:eastAsia="ar-SA"/>
        </w:rPr>
        <w:t>.</w:t>
      </w:r>
    </w:p>
    <w:p w14:paraId="7F6B47F7" w14:textId="77777777" w:rsidR="000D4F9C" w:rsidRPr="001A4614" w:rsidRDefault="000D4F9C" w:rsidP="00A043E5">
      <w:pPr>
        <w:pStyle w:val="Standard"/>
        <w:numPr>
          <w:ilvl w:val="2"/>
          <w:numId w:val="8"/>
        </w:numPr>
        <w:spacing w:line="360" w:lineRule="auto"/>
        <w:ind w:left="1134" w:hanging="851"/>
        <w:jc w:val="both"/>
        <w:rPr>
          <w:rFonts w:cs="Arial"/>
          <w:sz w:val="22"/>
          <w:szCs w:val="22"/>
        </w:rPr>
      </w:pPr>
      <w:r w:rsidRPr="001A4614">
        <w:rPr>
          <w:rFonts w:cs="Arial"/>
          <w:sz w:val="22"/>
          <w:szCs w:val="22"/>
        </w:rPr>
        <w:t>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51B4BBE6" w14:textId="652D8778" w:rsidR="000D4F9C" w:rsidRPr="001A4614" w:rsidRDefault="000D4F9C" w:rsidP="00A043E5">
      <w:pPr>
        <w:pStyle w:val="Standard"/>
        <w:numPr>
          <w:ilvl w:val="1"/>
          <w:numId w:val="8"/>
        </w:numPr>
        <w:spacing w:line="360" w:lineRule="auto"/>
        <w:ind w:left="851" w:hanging="863"/>
        <w:jc w:val="both"/>
        <w:rPr>
          <w:rFonts w:cs="Arial"/>
          <w:sz w:val="22"/>
          <w:szCs w:val="22"/>
        </w:rPr>
      </w:pPr>
      <w:r w:rsidRPr="001A4614">
        <w:rPr>
          <w:rFonts w:cs="Arial"/>
          <w:iCs/>
          <w:color w:val="000000"/>
          <w:sz w:val="22"/>
          <w:szCs w:val="22"/>
          <w:lang w:eastAsia="ar-SA"/>
        </w:rPr>
        <w:t xml:space="preserve">Constatado o </w:t>
      </w:r>
      <w:r w:rsidRPr="001A4614">
        <w:rPr>
          <w:rFonts w:cs="Arial"/>
          <w:iCs/>
          <w:sz w:val="22"/>
          <w:szCs w:val="22"/>
          <w:lang w:eastAsia="ar-SA"/>
        </w:rPr>
        <w:t>atendimento</w:t>
      </w:r>
      <w:r w:rsidRPr="001A4614">
        <w:rPr>
          <w:rFonts w:cs="Arial"/>
          <w:iCs/>
          <w:color w:val="000000"/>
          <w:sz w:val="22"/>
          <w:szCs w:val="22"/>
          <w:lang w:eastAsia="ar-SA"/>
        </w:rPr>
        <w:t xml:space="preserve"> às exigências de habilitação, o fornecedor será habilitado</w:t>
      </w:r>
      <w:r w:rsidR="001D72F1">
        <w:rPr>
          <w:rFonts w:cs="Arial"/>
          <w:iCs/>
          <w:color w:val="000000"/>
          <w:sz w:val="22"/>
          <w:szCs w:val="22"/>
          <w:lang w:eastAsia="ar-SA"/>
        </w:rPr>
        <w:t>.</w:t>
      </w:r>
    </w:p>
    <w:p w14:paraId="1F08492C" w14:textId="77777777" w:rsidR="000D4F9C" w:rsidRPr="001A4614" w:rsidRDefault="000D4F9C" w:rsidP="00A043E5">
      <w:pPr>
        <w:pStyle w:val="Edital-Tpicos"/>
        <w:widowControl/>
        <w:numPr>
          <w:ilvl w:val="0"/>
          <w:numId w:val="9"/>
        </w:numPr>
        <w:spacing w:before="360" w:after="120" w:line="360" w:lineRule="auto"/>
        <w:ind w:left="1134" w:hanging="1134"/>
        <w:rPr>
          <w:rFonts w:ascii="Arial" w:hAnsi="Arial" w:cs="Arial"/>
          <w:sz w:val="22"/>
          <w:szCs w:val="22"/>
        </w:rPr>
      </w:pPr>
      <w:r w:rsidRPr="001A4614">
        <w:rPr>
          <w:rFonts w:ascii="Arial" w:hAnsi="Arial" w:cs="Arial"/>
          <w:sz w:val="22"/>
          <w:szCs w:val="22"/>
        </w:rPr>
        <w:t>CONTRATAÇÃO</w:t>
      </w:r>
    </w:p>
    <w:p w14:paraId="03BC667D" w14:textId="77777777" w:rsidR="00A848CF" w:rsidRPr="001A4614" w:rsidRDefault="00A848CF" w:rsidP="00A043E5">
      <w:pPr>
        <w:pStyle w:val="PargrafodaLista"/>
        <w:numPr>
          <w:ilvl w:val="0"/>
          <w:numId w:val="8"/>
        </w:numPr>
        <w:suppressAutoHyphens/>
        <w:autoSpaceDN w:val="0"/>
        <w:contextualSpacing w:val="0"/>
        <w:textAlignment w:val="baseline"/>
        <w:rPr>
          <w:rFonts w:ascii="Arial" w:hAnsi="Arial" w:cs="Arial"/>
          <w:vanish/>
          <w:kern w:val="3"/>
          <w:sz w:val="22"/>
          <w:szCs w:val="22"/>
        </w:rPr>
      </w:pPr>
    </w:p>
    <w:p w14:paraId="1BEBD4A9" w14:textId="7B6C45BD" w:rsidR="000D4F9C" w:rsidRPr="001A4614" w:rsidRDefault="000D4F9C" w:rsidP="00A043E5">
      <w:pPr>
        <w:pStyle w:val="Standard"/>
        <w:numPr>
          <w:ilvl w:val="1"/>
          <w:numId w:val="8"/>
        </w:numPr>
        <w:tabs>
          <w:tab w:val="left" w:pos="851"/>
        </w:tabs>
        <w:spacing w:line="360" w:lineRule="auto"/>
        <w:ind w:left="851" w:hanging="851"/>
        <w:jc w:val="both"/>
        <w:rPr>
          <w:rFonts w:cs="Arial"/>
          <w:sz w:val="22"/>
          <w:szCs w:val="22"/>
        </w:rPr>
      </w:pPr>
      <w:r w:rsidRPr="001A4614">
        <w:rPr>
          <w:rFonts w:cs="Arial"/>
          <w:sz w:val="22"/>
          <w:szCs w:val="22"/>
        </w:rPr>
        <w:t xml:space="preserve">Após a </w:t>
      </w:r>
      <w:r w:rsidRPr="001A4614">
        <w:rPr>
          <w:rFonts w:cs="Arial"/>
          <w:iCs/>
          <w:color w:val="000000"/>
          <w:sz w:val="22"/>
          <w:szCs w:val="22"/>
          <w:lang w:eastAsia="ar-SA"/>
        </w:rPr>
        <w:t>homologação</w:t>
      </w:r>
      <w:r w:rsidRPr="001A4614">
        <w:rPr>
          <w:rFonts w:cs="Arial"/>
          <w:sz w:val="22"/>
          <w:szCs w:val="22"/>
        </w:rPr>
        <w:t xml:space="preserve"> e adjudicação, caso se conclua pela contratação, será firmado Termo de Contrato ou emitido </w:t>
      </w:r>
      <w:r w:rsidRPr="001A4614">
        <w:rPr>
          <w:rFonts w:cs="Arial"/>
          <w:iCs/>
          <w:color w:val="000000"/>
          <w:sz w:val="22"/>
          <w:szCs w:val="22"/>
          <w:lang w:eastAsia="ar-SA"/>
        </w:rPr>
        <w:t>instrumento</w:t>
      </w:r>
      <w:r w:rsidRPr="001A4614">
        <w:rPr>
          <w:rFonts w:cs="Arial"/>
          <w:sz w:val="22"/>
          <w:szCs w:val="22"/>
        </w:rPr>
        <w:t xml:space="preserve"> equivalente.</w:t>
      </w:r>
    </w:p>
    <w:p w14:paraId="1F258217" w14:textId="07F03EBA" w:rsidR="00A848CF" w:rsidRPr="001A4614" w:rsidRDefault="00A848CF" w:rsidP="00A043E5">
      <w:pPr>
        <w:pStyle w:val="Standard"/>
        <w:numPr>
          <w:ilvl w:val="1"/>
          <w:numId w:val="8"/>
        </w:numPr>
        <w:tabs>
          <w:tab w:val="left" w:pos="851"/>
        </w:tabs>
        <w:spacing w:line="360" w:lineRule="auto"/>
        <w:ind w:left="851" w:hanging="851"/>
        <w:jc w:val="both"/>
        <w:rPr>
          <w:rFonts w:cs="Arial"/>
          <w:sz w:val="22"/>
          <w:szCs w:val="22"/>
        </w:rPr>
      </w:pPr>
      <w:r w:rsidRPr="001A4614">
        <w:rPr>
          <w:rFonts w:cs="Arial"/>
          <w:sz w:val="22"/>
          <w:szCs w:val="22"/>
        </w:rPr>
        <w:t xml:space="preserve">A ADJUDICATÁRIA deverá </w:t>
      </w:r>
      <w:r w:rsidRPr="001A4614">
        <w:rPr>
          <w:rFonts w:cs="Arial"/>
          <w:b/>
          <w:bCs/>
          <w:sz w:val="22"/>
          <w:szCs w:val="22"/>
        </w:rPr>
        <w:t>assinar eletronicamente o instrumento contratual</w:t>
      </w:r>
      <w:r w:rsidR="00042F31" w:rsidRPr="001A4614">
        <w:rPr>
          <w:rFonts w:cs="Arial"/>
          <w:b/>
          <w:bCs/>
          <w:sz w:val="22"/>
          <w:szCs w:val="22"/>
        </w:rPr>
        <w:t xml:space="preserve"> ou aceitar o instrumento equivalente, </w:t>
      </w:r>
      <w:r w:rsidRPr="001A4614">
        <w:rPr>
          <w:rFonts w:cs="Arial"/>
          <w:b/>
          <w:bCs/>
          <w:sz w:val="22"/>
          <w:szCs w:val="22"/>
        </w:rPr>
        <w:t>no prazo de 5 (cinco) dias úteis</w:t>
      </w:r>
      <w:r w:rsidRPr="001A4614">
        <w:rPr>
          <w:rFonts w:cs="Arial"/>
          <w:sz w:val="22"/>
          <w:szCs w:val="22"/>
        </w:rPr>
        <w:t xml:space="preserve">, contados </w:t>
      </w:r>
      <w:r w:rsidR="0047762F" w:rsidRPr="001A4614">
        <w:rPr>
          <w:rFonts w:cs="Arial"/>
          <w:sz w:val="22"/>
          <w:szCs w:val="22"/>
        </w:rPr>
        <w:t>da sua convocação pelo</w:t>
      </w:r>
      <w:r w:rsidRPr="001A4614">
        <w:rPr>
          <w:rFonts w:cs="Arial"/>
          <w:sz w:val="22"/>
          <w:szCs w:val="22"/>
        </w:rPr>
        <w:t xml:space="preserve"> setor competente da CONTRATANTE e sua respectiva </w:t>
      </w:r>
      <w:r w:rsidRPr="001A4614">
        <w:rPr>
          <w:rFonts w:cs="Arial"/>
          <w:iCs/>
          <w:color w:val="000000"/>
          <w:sz w:val="22"/>
          <w:szCs w:val="22"/>
          <w:lang w:eastAsia="ar-SA"/>
        </w:rPr>
        <w:t>disponibilização</w:t>
      </w:r>
      <w:r w:rsidRPr="001A4614">
        <w:rPr>
          <w:rFonts w:cs="Arial"/>
          <w:sz w:val="22"/>
          <w:szCs w:val="22"/>
        </w:rPr>
        <w:t xml:space="preserve"> no Sistema MPT DIGITAL ADMINISTRATIVO</w:t>
      </w:r>
      <w:r w:rsidR="0047762F" w:rsidRPr="001A4614">
        <w:rPr>
          <w:rFonts w:cs="Arial"/>
          <w:sz w:val="22"/>
          <w:szCs w:val="22"/>
        </w:rPr>
        <w:t>, sob pena de decair do direito à contratação, sem prejuízo das sanções previstas neste Aviso de Contratação Direta.</w:t>
      </w:r>
    </w:p>
    <w:p w14:paraId="60553D01" w14:textId="417D68E1" w:rsidR="000D4F9C" w:rsidRPr="001A4614" w:rsidRDefault="0047762F" w:rsidP="00A043E5">
      <w:pPr>
        <w:pStyle w:val="Standard"/>
        <w:numPr>
          <w:ilvl w:val="2"/>
          <w:numId w:val="8"/>
        </w:numPr>
        <w:spacing w:line="360" w:lineRule="auto"/>
        <w:ind w:left="1134" w:hanging="851"/>
        <w:jc w:val="both"/>
        <w:rPr>
          <w:rFonts w:cs="Arial"/>
          <w:sz w:val="22"/>
          <w:szCs w:val="22"/>
        </w:rPr>
      </w:pPr>
      <w:r w:rsidRPr="001A4614">
        <w:rPr>
          <w:rFonts w:cs="Arial"/>
          <w:kern w:val="0"/>
          <w:sz w:val="22"/>
          <w:szCs w:val="22"/>
        </w:rPr>
        <w:t>Para fins de assinatura eletrônica do CONTRATO, a</w:t>
      </w:r>
      <w:r w:rsidR="000D4F9C" w:rsidRPr="001A4614">
        <w:rPr>
          <w:rFonts w:cs="Arial"/>
          <w:kern w:val="0"/>
          <w:sz w:val="22"/>
          <w:szCs w:val="22"/>
        </w:rPr>
        <w:t xml:space="preserve"> </w:t>
      </w:r>
      <w:r w:rsidRPr="001A4614">
        <w:rPr>
          <w:rFonts w:cs="Arial"/>
          <w:sz w:val="22"/>
          <w:szCs w:val="22"/>
        </w:rPr>
        <w:t>ADJUDICATÁRIA</w:t>
      </w:r>
      <w:r w:rsidRPr="001A4614">
        <w:rPr>
          <w:rFonts w:cs="Arial"/>
          <w:kern w:val="0"/>
          <w:sz w:val="22"/>
          <w:szCs w:val="22"/>
        </w:rPr>
        <w:t xml:space="preserve"> </w:t>
      </w:r>
      <w:r w:rsidR="000D4F9C" w:rsidRPr="001A4614">
        <w:rPr>
          <w:rFonts w:cs="Arial"/>
          <w:kern w:val="0"/>
          <w:sz w:val="22"/>
          <w:szCs w:val="22"/>
        </w:rPr>
        <w:t xml:space="preserve">deverá realizar cadastro para solicitação de Senha e Login, no portal </w:t>
      </w:r>
      <w:r w:rsidRPr="001A4614">
        <w:rPr>
          <w:rFonts w:cs="Arial"/>
          <w:kern w:val="0"/>
          <w:sz w:val="22"/>
          <w:szCs w:val="22"/>
        </w:rPr>
        <w:t>no Sistema MPT DIGITAL ADMINISTRATIVO.</w:t>
      </w:r>
    </w:p>
    <w:p w14:paraId="41124C6B" w14:textId="69AFB0C5" w:rsidR="000D4F9C" w:rsidRPr="001A4614" w:rsidRDefault="000D4F9C" w:rsidP="00A043E5">
      <w:pPr>
        <w:pStyle w:val="Standard"/>
        <w:numPr>
          <w:ilvl w:val="2"/>
          <w:numId w:val="8"/>
        </w:numPr>
        <w:spacing w:line="360" w:lineRule="auto"/>
        <w:ind w:left="1134" w:hanging="851"/>
        <w:jc w:val="both"/>
        <w:rPr>
          <w:rFonts w:cs="Arial"/>
          <w:sz w:val="22"/>
          <w:szCs w:val="22"/>
        </w:rPr>
      </w:pPr>
      <w:r w:rsidRPr="001A4614">
        <w:rPr>
          <w:rFonts w:eastAsia="Arial" w:cs="Arial"/>
          <w:color w:val="000000"/>
          <w:kern w:val="0"/>
          <w:sz w:val="22"/>
          <w:szCs w:val="22"/>
        </w:rPr>
        <w:t xml:space="preserve">O prazo previsto para assinatura do contrato poderá ser prorrogado </w:t>
      </w:r>
      <w:r w:rsidRPr="001A4614">
        <w:rPr>
          <w:rFonts w:cs="Arial"/>
          <w:bCs/>
          <w:kern w:val="0"/>
          <w:sz w:val="22"/>
          <w:szCs w:val="22"/>
        </w:rPr>
        <w:t>1 (uma) vez</w:t>
      </w:r>
      <w:r w:rsidRPr="001A4614">
        <w:rPr>
          <w:rFonts w:eastAsia="Arial" w:cs="Arial"/>
          <w:kern w:val="0"/>
          <w:sz w:val="22"/>
          <w:szCs w:val="22"/>
        </w:rPr>
        <w:t xml:space="preserve">, </w:t>
      </w:r>
      <w:r w:rsidRPr="001A4614">
        <w:rPr>
          <w:rFonts w:eastAsia="Arial" w:cs="Arial"/>
          <w:color w:val="000000"/>
          <w:kern w:val="0"/>
          <w:sz w:val="22"/>
          <w:szCs w:val="22"/>
        </w:rPr>
        <w:t xml:space="preserve">por igual período, por solicitação justificada </w:t>
      </w:r>
      <w:r w:rsidR="0047762F" w:rsidRPr="001A4614">
        <w:rPr>
          <w:rFonts w:eastAsia="Arial" w:cs="Arial"/>
          <w:color w:val="000000"/>
          <w:kern w:val="0"/>
          <w:sz w:val="22"/>
          <w:szCs w:val="22"/>
        </w:rPr>
        <w:t>d</w:t>
      </w:r>
      <w:r w:rsidR="0047762F" w:rsidRPr="001A4614">
        <w:rPr>
          <w:rFonts w:cs="Arial"/>
          <w:kern w:val="0"/>
          <w:sz w:val="22"/>
          <w:szCs w:val="22"/>
        </w:rPr>
        <w:t xml:space="preserve">a </w:t>
      </w:r>
      <w:r w:rsidR="0047762F" w:rsidRPr="001A4614">
        <w:rPr>
          <w:rFonts w:cs="Arial"/>
          <w:sz w:val="22"/>
          <w:szCs w:val="22"/>
        </w:rPr>
        <w:t>ADJUDICATÁRIA</w:t>
      </w:r>
      <w:r w:rsidR="0047762F" w:rsidRPr="001A4614">
        <w:rPr>
          <w:rFonts w:cs="Arial"/>
          <w:kern w:val="0"/>
          <w:sz w:val="22"/>
          <w:szCs w:val="22"/>
        </w:rPr>
        <w:t xml:space="preserve"> </w:t>
      </w:r>
      <w:r w:rsidRPr="001A4614">
        <w:rPr>
          <w:rFonts w:eastAsia="Arial" w:cs="Arial"/>
          <w:color w:val="000000"/>
          <w:kern w:val="0"/>
          <w:sz w:val="22"/>
          <w:szCs w:val="22"/>
        </w:rPr>
        <w:t>e aceita pela Administração.</w:t>
      </w:r>
    </w:p>
    <w:p w14:paraId="5AD97C50" w14:textId="3E7D69CC" w:rsidR="00DB031B" w:rsidRDefault="00DB031B" w:rsidP="00A043E5">
      <w:pPr>
        <w:pStyle w:val="Standard"/>
        <w:numPr>
          <w:ilvl w:val="1"/>
          <w:numId w:val="8"/>
        </w:numPr>
        <w:tabs>
          <w:tab w:val="left" w:pos="851"/>
        </w:tabs>
        <w:spacing w:line="360" w:lineRule="auto"/>
        <w:ind w:left="851" w:hanging="851"/>
        <w:jc w:val="both"/>
        <w:rPr>
          <w:rFonts w:cs="Arial"/>
          <w:sz w:val="22"/>
          <w:szCs w:val="22"/>
        </w:rPr>
      </w:pPr>
      <w:r w:rsidRPr="00DB031B">
        <w:rPr>
          <w:rFonts w:cs="Arial"/>
          <w:sz w:val="22"/>
          <w:szCs w:val="22"/>
        </w:rPr>
        <w:t>O prazo de vigência da contratação</w:t>
      </w:r>
      <w:r w:rsidR="001E0897">
        <w:rPr>
          <w:rFonts w:cs="Arial"/>
          <w:sz w:val="22"/>
          <w:szCs w:val="22"/>
        </w:rPr>
        <w:t xml:space="preserve"> é até 180 (cento e oitenta) dias, contado da assinatura do contrato</w:t>
      </w:r>
      <w:r>
        <w:rPr>
          <w:rFonts w:cs="Arial"/>
          <w:sz w:val="22"/>
          <w:szCs w:val="22"/>
        </w:rPr>
        <w:t>.</w:t>
      </w:r>
    </w:p>
    <w:p w14:paraId="666BB343" w14:textId="184A76D4" w:rsidR="001E0897" w:rsidRPr="00DB031B" w:rsidRDefault="001E0897" w:rsidP="001E0897">
      <w:pPr>
        <w:pStyle w:val="Standard"/>
        <w:numPr>
          <w:ilvl w:val="2"/>
          <w:numId w:val="8"/>
        </w:numPr>
        <w:spacing w:line="360" w:lineRule="auto"/>
        <w:ind w:left="1134" w:hanging="851"/>
        <w:jc w:val="both"/>
        <w:rPr>
          <w:rFonts w:cs="Arial"/>
          <w:sz w:val="22"/>
          <w:szCs w:val="22"/>
        </w:rPr>
      </w:pPr>
      <w:r w:rsidRPr="001E0897">
        <w:rPr>
          <w:rFonts w:cs="Arial"/>
          <w:sz w:val="22"/>
          <w:szCs w:val="22"/>
        </w:rPr>
        <w:t>O contrato ou outro instrumento hábil que o substitua oferece maior detalhamento das regras que serão aplicadas em relação à vigência da contratação</w:t>
      </w:r>
      <w:r>
        <w:rPr>
          <w:rFonts w:cs="Arial"/>
          <w:sz w:val="22"/>
          <w:szCs w:val="22"/>
        </w:rPr>
        <w:t>.</w:t>
      </w:r>
    </w:p>
    <w:p w14:paraId="4F06B6D0" w14:textId="52567BD5" w:rsidR="000D4F9C" w:rsidRPr="001A4614" w:rsidRDefault="000D4F9C" w:rsidP="00A043E5">
      <w:pPr>
        <w:pStyle w:val="Standard"/>
        <w:numPr>
          <w:ilvl w:val="1"/>
          <w:numId w:val="8"/>
        </w:numPr>
        <w:tabs>
          <w:tab w:val="left" w:pos="851"/>
        </w:tabs>
        <w:spacing w:line="360" w:lineRule="auto"/>
        <w:ind w:left="851" w:hanging="851"/>
        <w:jc w:val="both"/>
        <w:rPr>
          <w:rFonts w:cs="Arial"/>
          <w:sz w:val="22"/>
          <w:szCs w:val="22"/>
        </w:rPr>
      </w:pPr>
      <w:r w:rsidRPr="001A4614">
        <w:rPr>
          <w:rFonts w:eastAsia="Arial" w:cs="Arial"/>
          <w:iCs/>
          <w:color w:val="000000"/>
          <w:sz w:val="22"/>
          <w:szCs w:val="22"/>
        </w:rPr>
        <w:lastRenderedPageBreak/>
        <w:t xml:space="preserve">Na assinatura do contrato ou do instrumento equivalente será exigida a comprovação das condições de </w:t>
      </w:r>
      <w:r w:rsidRPr="001A4614">
        <w:rPr>
          <w:rFonts w:cs="Arial"/>
          <w:sz w:val="22"/>
          <w:szCs w:val="22"/>
        </w:rPr>
        <w:t>habilitação</w:t>
      </w:r>
      <w:r w:rsidRPr="001A4614">
        <w:rPr>
          <w:rFonts w:eastAsia="Arial" w:cs="Arial"/>
          <w:iCs/>
          <w:color w:val="000000"/>
          <w:sz w:val="22"/>
          <w:szCs w:val="22"/>
        </w:rPr>
        <w:t xml:space="preserve"> e contratação consignadas neste aviso, que deverão ser mantidas pelo fornecedor durante a vigência do contrato.</w:t>
      </w:r>
    </w:p>
    <w:p w14:paraId="22364EBC" w14:textId="2480B82A" w:rsidR="000D4F9C" w:rsidRPr="009757F7" w:rsidRDefault="00842EBD" w:rsidP="00A043E5">
      <w:pPr>
        <w:pStyle w:val="Edital-Tpicos"/>
        <w:widowControl/>
        <w:numPr>
          <w:ilvl w:val="0"/>
          <w:numId w:val="9"/>
        </w:numPr>
        <w:spacing w:before="360" w:after="120" w:line="360" w:lineRule="auto"/>
        <w:ind w:left="1134" w:hanging="1134"/>
        <w:rPr>
          <w:rFonts w:ascii="Arial" w:hAnsi="Arial" w:cs="Arial"/>
          <w:sz w:val="22"/>
          <w:szCs w:val="22"/>
        </w:rPr>
      </w:pPr>
      <w:r w:rsidRPr="009757F7">
        <w:rPr>
          <w:rFonts w:ascii="Arial" w:hAnsi="Arial" w:cs="Arial"/>
          <w:sz w:val="22"/>
          <w:szCs w:val="22"/>
        </w:rPr>
        <w:t xml:space="preserve">DAS INFRAÇÕES E DAS </w:t>
      </w:r>
      <w:r w:rsidR="000D4F9C" w:rsidRPr="009757F7">
        <w:rPr>
          <w:rFonts w:ascii="Arial" w:hAnsi="Arial" w:cs="Arial"/>
          <w:sz w:val="22"/>
          <w:szCs w:val="22"/>
        </w:rPr>
        <w:t>SANÇÕES</w:t>
      </w:r>
      <w:r w:rsidRPr="009757F7">
        <w:rPr>
          <w:rFonts w:ascii="Arial" w:hAnsi="Arial" w:cs="Arial"/>
          <w:sz w:val="22"/>
          <w:szCs w:val="22"/>
        </w:rPr>
        <w:t xml:space="preserve"> ADMINISTRATIVAS</w:t>
      </w:r>
    </w:p>
    <w:p w14:paraId="5139E3F7" w14:textId="77777777" w:rsidR="00EE241A" w:rsidRPr="001A4614" w:rsidRDefault="00EE241A" w:rsidP="00A043E5">
      <w:pPr>
        <w:pStyle w:val="PargrafodaLista"/>
        <w:numPr>
          <w:ilvl w:val="0"/>
          <w:numId w:val="8"/>
        </w:numPr>
        <w:tabs>
          <w:tab w:val="left" w:pos="851"/>
        </w:tabs>
        <w:suppressAutoHyphens/>
        <w:autoSpaceDN w:val="0"/>
        <w:contextualSpacing w:val="0"/>
        <w:textAlignment w:val="baseline"/>
        <w:rPr>
          <w:rFonts w:ascii="Arial" w:hAnsi="Arial" w:cs="Arial"/>
          <w:vanish/>
          <w:kern w:val="3"/>
          <w:sz w:val="22"/>
          <w:szCs w:val="22"/>
        </w:rPr>
      </w:pPr>
    </w:p>
    <w:p w14:paraId="3208CB13" w14:textId="323C5FF4" w:rsidR="000D4F9C" w:rsidRPr="001A4614" w:rsidRDefault="000D4F9C" w:rsidP="00A043E5">
      <w:pPr>
        <w:pStyle w:val="Standard"/>
        <w:numPr>
          <w:ilvl w:val="1"/>
          <w:numId w:val="8"/>
        </w:numPr>
        <w:tabs>
          <w:tab w:val="left" w:pos="851"/>
        </w:tabs>
        <w:spacing w:line="360" w:lineRule="auto"/>
        <w:ind w:left="720"/>
        <w:jc w:val="both"/>
        <w:rPr>
          <w:rFonts w:cs="Arial"/>
          <w:sz w:val="22"/>
          <w:szCs w:val="22"/>
        </w:rPr>
      </w:pPr>
      <w:r w:rsidRPr="001A4614">
        <w:rPr>
          <w:rFonts w:cs="Arial"/>
          <w:sz w:val="22"/>
          <w:szCs w:val="22"/>
        </w:rPr>
        <w:t>Comete infração administrativa o fornecedor que cometer quaisquer das infrações previstas no art. 155 da Lei nº 14.133, de 2021, quais sejam:</w:t>
      </w:r>
    </w:p>
    <w:p w14:paraId="166368D4" w14:textId="570980E5" w:rsidR="000D4F9C" w:rsidRPr="001A4614" w:rsidRDefault="00EE241A" w:rsidP="00A043E5">
      <w:pPr>
        <w:pStyle w:val="Standard"/>
        <w:numPr>
          <w:ilvl w:val="2"/>
          <w:numId w:val="8"/>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D</w:t>
      </w:r>
      <w:r w:rsidR="000D4F9C" w:rsidRPr="001A4614">
        <w:rPr>
          <w:rFonts w:eastAsia="Arial" w:cs="Arial"/>
          <w:color w:val="000000"/>
          <w:kern w:val="0"/>
          <w:sz w:val="22"/>
          <w:szCs w:val="22"/>
        </w:rPr>
        <w:t>ar causa à inexecução parcial do contrato;</w:t>
      </w:r>
    </w:p>
    <w:p w14:paraId="7EB94715" w14:textId="681A2401" w:rsidR="000D4F9C" w:rsidRPr="001A4614" w:rsidRDefault="00EE241A" w:rsidP="00A043E5">
      <w:pPr>
        <w:pStyle w:val="Standard"/>
        <w:numPr>
          <w:ilvl w:val="2"/>
          <w:numId w:val="8"/>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D</w:t>
      </w:r>
      <w:r w:rsidR="000D4F9C" w:rsidRPr="001A4614">
        <w:rPr>
          <w:rFonts w:eastAsia="Arial" w:cs="Arial"/>
          <w:color w:val="000000"/>
          <w:kern w:val="0"/>
          <w:sz w:val="22"/>
          <w:szCs w:val="22"/>
        </w:rPr>
        <w:t>ar causa à inexecução parcial do contrato que cause grave dano à Administração, ao funcionamento dos serviços públicos ou ao interesse coletivo;</w:t>
      </w:r>
    </w:p>
    <w:p w14:paraId="24E8E811" w14:textId="44A26123" w:rsidR="000D4F9C" w:rsidRPr="001A4614" w:rsidRDefault="00EE241A" w:rsidP="00A043E5">
      <w:pPr>
        <w:pStyle w:val="Standard"/>
        <w:numPr>
          <w:ilvl w:val="2"/>
          <w:numId w:val="8"/>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D</w:t>
      </w:r>
      <w:r w:rsidR="000D4F9C" w:rsidRPr="001A4614">
        <w:rPr>
          <w:rFonts w:eastAsia="Arial" w:cs="Arial"/>
          <w:color w:val="000000"/>
          <w:kern w:val="0"/>
          <w:sz w:val="22"/>
          <w:szCs w:val="22"/>
        </w:rPr>
        <w:t>ar causa à inexecução total do contrato;</w:t>
      </w:r>
    </w:p>
    <w:p w14:paraId="161B9C56" w14:textId="119CFC38" w:rsidR="000D4F9C" w:rsidRPr="001A4614" w:rsidRDefault="00EE241A" w:rsidP="00A043E5">
      <w:pPr>
        <w:pStyle w:val="Standard"/>
        <w:numPr>
          <w:ilvl w:val="2"/>
          <w:numId w:val="8"/>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D</w:t>
      </w:r>
      <w:r w:rsidR="000D4F9C" w:rsidRPr="001A4614">
        <w:rPr>
          <w:rFonts w:eastAsia="Arial" w:cs="Arial"/>
          <w:color w:val="000000"/>
          <w:kern w:val="0"/>
          <w:sz w:val="22"/>
          <w:szCs w:val="22"/>
        </w:rPr>
        <w:t>eixar de entregar a documentação exigida para o certame;</w:t>
      </w:r>
    </w:p>
    <w:p w14:paraId="3C493FA5" w14:textId="547056BA" w:rsidR="000D4F9C" w:rsidRPr="001A4614" w:rsidRDefault="00EE241A" w:rsidP="00A043E5">
      <w:pPr>
        <w:pStyle w:val="Standard"/>
        <w:numPr>
          <w:ilvl w:val="2"/>
          <w:numId w:val="8"/>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N</w:t>
      </w:r>
      <w:r w:rsidR="000D4F9C" w:rsidRPr="001A4614">
        <w:rPr>
          <w:rFonts w:eastAsia="Arial" w:cs="Arial"/>
          <w:color w:val="000000"/>
          <w:kern w:val="0"/>
          <w:sz w:val="22"/>
          <w:szCs w:val="22"/>
        </w:rPr>
        <w:t>ão manter a proposta, salvo em decorrência de fato superveniente devidamente justificado;</w:t>
      </w:r>
    </w:p>
    <w:p w14:paraId="611B83D1" w14:textId="6AE3FF3E" w:rsidR="000D4F9C" w:rsidRPr="001A4614" w:rsidRDefault="00EE241A" w:rsidP="00A043E5">
      <w:pPr>
        <w:pStyle w:val="Standard"/>
        <w:numPr>
          <w:ilvl w:val="2"/>
          <w:numId w:val="8"/>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N</w:t>
      </w:r>
      <w:r w:rsidR="000D4F9C" w:rsidRPr="001A4614">
        <w:rPr>
          <w:rFonts w:eastAsia="Arial" w:cs="Arial"/>
          <w:color w:val="000000"/>
          <w:kern w:val="0"/>
          <w:sz w:val="22"/>
          <w:szCs w:val="22"/>
        </w:rPr>
        <w:t>ão celebrar o contrato ou não entregar a documentação exigida para a contratação, quando convocado dentro do prazo de validade de sua proposta;</w:t>
      </w:r>
    </w:p>
    <w:p w14:paraId="779CD1D3" w14:textId="42BD47BB" w:rsidR="000D4F9C" w:rsidRPr="001A4614" w:rsidRDefault="00EE241A" w:rsidP="00A043E5">
      <w:pPr>
        <w:pStyle w:val="Standard"/>
        <w:numPr>
          <w:ilvl w:val="2"/>
          <w:numId w:val="8"/>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E</w:t>
      </w:r>
      <w:r w:rsidR="000D4F9C" w:rsidRPr="001A4614">
        <w:rPr>
          <w:rFonts w:eastAsia="Arial" w:cs="Arial"/>
          <w:color w:val="000000"/>
          <w:kern w:val="0"/>
          <w:sz w:val="22"/>
          <w:szCs w:val="22"/>
        </w:rPr>
        <w:t>nsejar o retardamento da execução ou da entrega do objeto sem motivo justificado;</w:t>
      </w:r>
    </w:p>
    <w:p w14:paraId="562A70E1" w14:textId="2744DE2E" w:rsidR="000D4F9C" w:rsidRPr="001A4614" w:rsidRDefault="00EE241A" w:rsidP="00A043E5">
      <w:pPr>
        <w:pStyle w:val="Standard"/>
        <w:numPr>
          <w:ilvl w:val="2"/>
          <w:numId w:val="8"/>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A</w:t>
      </w:r>
      <w:r w:rsidR="000D4F9C" w:rsidRPr="001A4614">
        <w:rPr>
          <w:rFonts w:eastAsia="Arial" w:cs="Arial"/>
          <w:color w:val="000000"/>
          <w:kern w:val="0"/>
          <w:sz w:val="22"/>
          <w:szCs w:val="22"/>
        </w:rPr>
        <w:t>presentar declaração ou documentação falsa exigida para o certame ou prestar declaração falsa durante a dispensa eletrônica ou a execução do contrato;</w:t>
      </w:r>
    </w:p>
    <w:p w14:paraId="353950DD" w14:textId="35F9A67C" w:rsidR="000D4F9C" w:rsidRPr="001A4614" w:rsidRDefault="00EE241A" w:rsidP="00A043E5">
      <w:pPr>
        <w:pStyle w:val="Standard"/>
        <w:numPr>
          <w:ilvl w:val="2"/>
          <w:numId w:val="8"/>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Fr</w:t>
      </w:r>
      <w:r w:rsidR="000D4F9C" w:rsidRPr="001A4614">
        <w:rPr>
          <w:rFonts w:eastAsia="Arial" w:cs="Arial"/>
          <w:color w:val="000000"/>
          <w:kern w:val="0"/>
          <w:sz w:val="22"/>
          <w:szCs w:val="22"/>
        </w:rPr>
        <w:t>audar a dispensa eletrônica ou praticar ato fraudulento na execução do contrato;</w:t>
      </w:r>
    </w:p>
    <w:p w14:paraId="72E0020D" w14:textId="2862BA74" w:rsidR="000D4F9C" w:rsidRPr="001A4614" w:rsidRDefault="00EE241A" w:rsidP="00A043E5">
      <w:pPr>
        <w:pStyle w:val="Standard"/>
        <w:numPr>
          <w:ilvl w:val="2"/>
          <w:numId w:val="8"/>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C</w:t>
      </w:r>
      <w:r w:rsidR="000D4F9C" w:rsidRPr="001A4614">
        <w:rPr>
          <w:rFonts w:eastAsia="Arial" w:cs="Arial"/>
          <w:color w:val="000000"/>
          <w:kern w:val="0"/>
          <w:sz w:val="22"/>
          <w:szCs w:val="22"/>
        </w:rPr>
        <w:t>omportar-se de modo inidôneo ou cometer fraude de qualquer natureza;</w:t>
      </w:r>
    </w:p>
    <w:p w14:paraId="16BBAFC6" w14:textId="77777777" w:rsidR="000D4F9C" w:rsidRPr="001A4614" w:rsidRDefault="000D4F9C" w:rsidP="00A043E5">
      <w:pPr>
        <w:pStyle w:val="PargrafodaLista"/>
        <w:numPr>
          <w:ilvl w:val="3"/>
          <w:numId w:val="8"/>
        </w:numPr>
        <w:spacing w:line="360" w:lineRule="auto"/>
        <w:jc w:val="both"/>
        <w:rPr>
          <w:rFonts w:ascii="Arial" w:hAnsi="Arial" w:cs="Arial"/>
          <w:sz w:val="22"/>
          <w:szCs w:val="22"/>
        </w:rPr>
      </w:pPr>
      <w:r w:rsidRPr="001A4614">
        <w:rPr>
          <w:rFonts w:ascii="Arial" w:hAnsi="Arial"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39530CEE" w14:textId="77777777" w:rsidR="000D4F9C" w:rsidRPr="001A4614" w:rsidRDefault="000D4F9C" w:rsidP="00A043E5">
      <w:pPr>
        <w:pStyle w:val="PargrafodaLista"/>
        <w:numPr>
          <w:ilvl w:val="3"/>
          <w:numId w:val="8"/>
        </w:numPr>
        <w:spacing w:line="360" w:lineRule="auto"/>
        <w:jc w:val="both"/>
        <w:rPr>
          <w:rFonts w:ascii="Arial" w:hAnsi="Arial" w:cs="Arial"/>
          <w:sz w:val="22"/>
          <w:szCs w:val="22"/>
        </w:rPr>
      </w:pPr>
      <w:r w:rsidRPr="001A4614">
        <w:rPr>
          <w:rFonts w:ascii="Arial" w:hAnsi="Arial" w:cs="Arial"/>
          <w:sz w:val="22"/>
          <w:szCs w:val="22"/>
        </w:rPr>
        <w:t xml:space="preserve">Considera-se </w:t>
      </w:r>
      <w:r w:rsidRPr="001A4614">
        <w:rPr>
          <w:rFonts w:ascii="Arial" w:hAnsi="Arial" w:cs="Arial"/>
          <w:iCs/>
          <w:sz w:val="22"/>
          <w:szCs w:val="22"/>
          <w:lang w:eastAsia="ar-SA"/>
        </w:rPr>
        <w:t>como</w:t>
      </w:r>
      <w:r w:rsidRPr="001A4614">
        <w:rPr>
          <w:rFonts w:ascii="Arial" w:hAnsi="Arial" w:cs="Arial"/>
          <w:sz w:val="22"/>
          <w:szCs w:val="22"/>
        </w:rPr>
        <w:t xml:space="preserve"> comportamento inidôneo da mesma forma as condutas dos arts. 337-F, 337-I, 337-L e 337-O do Código Penal.</w:t>
      </w:r>
    </w:p>
    <w:p w14:paraId="4223E3AC" w14:textId="47F48C14" w:rsidR="000D4F9C" w:rsidRPr="001A4614" w:rsidRDefault="00EE241A" w:rsidP="00A043E5">
      <w:pPr>
        <w:pStyle w:val="Standard"/>
        <w:numPr>
          <w:ilvl w:val="2"/>
          <w:numId w:val="8"/>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P</w:t>
      </w:r>
      <w:r w:rsidR="000D4F9C" w:rsidRPr="001A4614">
        <w:rPr>
          <w:rFonts w:eastAsia="Arial" w:cs="Arial"/>
          <w:color w:val="000000"/>
          <w:kern w:val="0"/>
          <w:sz w:val="22"/>
          <w:szCs w:val="22"/>
        </w:rPr>
        <w:t>raticar atos ilícitos com vistas a frustrar os objetivos deste certame.</w:t>
      </w:r>
    </w:p>
    <w:p w14:paraId="75E215D2" w14:textId="4971F274" w:rsidR="000D4F9C" w:rsidRPr="001A4614" w:rsidRDefault="00EE241A" w:rsidP="00A043E5">
      <w:pPr>
        <w:pStyle w:val="Standard"/>
        <w:numPr>
          <w:ilvl w:val="2"/>
          <w:numId w:val="8"/>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P</w:t>
      </w:r>
      <w:r w:rsidR="000D4F9C" w:rsidRPr="001A4614">
        <w:rPr>
          <w:rFonts w:eastAsia="Arial" w:cs="Arial"/>
          <w:color w:val="000000"/>
          <w:kern w:val="0"/>
          <w:sz w:val="22"/>
          <w:szCs w:val="22"/>
        </w:rPr>
        <w:t xml:space="preserve">raticar ato lesivo previsto no </w:t>
      </w:r>
      <w:hyperlink r:id="rId15" w:anchor="art5" w:history="1">
        <w:r w:rsidR="000D4F9C" w:rsidRPr="001A4614">
          <w:rPr>
            <w:rFonts w:eastAsia="Arial" w:cs="Arial"/>
            <w:color w:val="000000"/>
            <w:kern w:val="0"/>
            <w:sz w:val="22"/>
            <w:szCs w:val="22"/>
          </w:rPr>
          <w:t>art. 5º da Lei nº 12.846, de 1º de agosto de 2013.</w:t>
        </w:r>
      </w:hyperlink>
    </w:p>
    <w:p w14:paraId="7D6C1F68" w14:textId="77777777" w:rsidR="000D4F9C" w:rsidRPr="001A4614" w:rsidRDefault="000D4F9C" w:rsidP="00A043E5">
      <w:pPr>
        <w:pStyle w:val="Standard"/>
        <w:numPr>
          <w:ilvl w:val="1"/>
          <w:numId w:val="8"/>
        </w:numPr>
        <w:tabs>
          <w:tab w:val="left" w:pos="851"/>
        </w:tabs>
        <w:spacing w:line="360" w:lineRule="auto"/>
        <w:ind w:left="720"/>
        <w:jc w:val="both"/>
        <w:rPr>
          <w:rFonts w:cs="Arial"/>
          <w:sz w:val="22"/>
          <w:szCs w:val="22"/>
        </w:rPr>
      </w:pPr>
      <w:r w:rsidRPr="001A4614">
        <w:rPr>
          <w:rFonts w:cs="Arial"/>
          <w:sz w:val="22"/>
          <w:szCs w:val="22"/>
        </w:rPr>
        <w:t>O fornecedor que cometer qualquer das infrações discriminadas nos subitens anteriores ficará sujeito, sem prejuízo da responsabilidade civil e criminal, às seguintes sanções:</w:t>
      </w:r>
    </w:p>
    <w:p w14:paraId="37FDDE61" w14:textId="3F25F22C" w:rsidR="000D4F9C" w:rsidRPr="001A4614" w:rsidRDefault="000D4F9C" w:rsidP="00A043E5">
      <w:pPr>
        <w:pStyle w:val="Standard"/>
        <w:numPr>
          <w:ilvl w:val="2"/>
          <w:numId w:val="8"/>
        </w:numPr>
        <w:spacing w:line="360" w:lineRule="auto"/>
        <w:ind w:left="1134" w:hanging="851"/>
        <w:jc w:val="both"/>
        <w:rPr>
          <w:rFonts w:cs="Arial"/>
          <w:sz w:val="22"/>
          <w:szCs w:val="22"/>
        </w:rPr>
      </w:pPr>
      <w:r w:rsidRPr="001A4614">
        <w:rPr>
          <w:rFonts w:eastAsia="Arial" w:cs="Arial"/>
          <w:b/>
          <w:bCs/>
          <w:color w:val="000000"/>
          <w:kern w:val="0"/>
          <w:sz w:val="22"/>
          <w:szCs w:val="22"/>
        </w:rPr>
        <w:t>Advertência</w:t>
      </w:r>
      <w:r w:rsidRPr="001A4614">
        <w:rPr>
          <w:rFonts w:cs="Arial"/>
          <w:b/>
          <w:bCs/>
          <w:sz w:val="22"/>
          <w:szCs w:val="22"/>
        </w:rPr>
        <w:t xml:space="preserve"> </w:t>
      </w:r>
      <w:r w:rsidRPr="001A4614">
        <w:rPr>
          <w:rFonts w:cs="Arial"/>
          <w:sz w:val="22"/>
          <w:szCs w:val="22"/>
        </w:rPr>
        <w:t>pela falta do subitem 8.1.1 deste Aviso de Contratação Direta, quando não se justificar a imposição de penalidade mais grave;</w:t>
      </w:r>
    </w:p>
    <w:p w14:paraId="214903FC" w14:textId="2DAB6860" w:rsidR="000D4F9C" w:rsidRPr="001A4614" w:rsidRDefault="000D4F9C" w:rsidP="00A043E5">
      <w:pPr>
        <w:pStyle w:val="Standard"/>
        <w:numPr>
          <w:ilvl w:val="2"/>
          <w:numId w:val="8"/>
        </w:numPr>
        <w:spacing w:line="360" w:lineRule="auto"/>
        <w:ind w:left="1134" w:hanging="851"/>
        <w:jc w:val="both"/>
        <w:rPr>
          <w:rFonts w:cs="Arial"/>
          <w:sz w:val="22"/>
          <w:szCs w:val="22"/>
        </w:rPr>
      </w:pPr>
      <w:r w:rsidRPr="001A4614">
        <w:rPr>
          <w:rFonts w:cs="Arial"/>
          <w:b/>
          <w:bCs/>
          <w:sz w:val="22"/>
          <w:szCs w:val="22"/>
        </w:rPr>
        <w:lastRenderedPageBreak/>
        <w:t>Multa</w:t>
      </w:r>
      <w:r w:rsidRPr="001A4614">
        <w:rPr>
          <w:rFonts w:cs="Arial"/>
          <w:sz w:val="22"/>
          <w:szCs w:val="22"/>
        </w:rPr>
        <w:t xml:space="preserve"> sobre o valor estimado do(s) item(s) prejudicado(s) pela conduta do fornecedor, por qualquer das infrações dos subitens 8.1.1 a 8.1.12</w:t>
      </w:r>
      <w:r w:rsidR="00EE241A" w:rsidRPr="001A4614">
        <w:rPr>
          <w:rFonts w:cs="Arial"/>
          <w:sz w:val="22"/>
          <w:szCs w:val="22"/>
        </w:rPr>
        <w:t>, na forma prevista neste instrumento:</w:t>
      </w:r>
    </w:p>
    <w:p w14:paraId="00F0CEE8" w14:textId="0BF02063" w:rsidR="00A824C8" w:rsidRPr="001A4614" w:rsidRDefault="00A824C8" w:rsidP="00A043E5">
      <w:pPr>
        <w:pStyle w:val="PargrafodaLista"/>
        <w:numPr>
          <w:ilvl w:val="3"/>
          <w:numId w:val="8"/>
        </w:numPr>
        <w:spacing w:line="360" w:lineRule="auto"/>
        <w:jc w:val="both"/>
        <w:rPr>
          <w:rFonts w:ascii="Arial" w:hAnsi="Arial" w:cs="Arial"/>
          <w:sz w:val="22"/>
          <w:szCs w:val="22"/>
        </w:rPr>
      </w:pPr>
      <w:r w:rsidRPr="001A4614">
        <w:rPr>
          <w:rFonts w:ascii="Arial" w:hAnsi="Arial" w:cs="Arial"/>
          <w:sz w:val="22"/>
          <w:szCs w:val="22"/>
        </w:rPr>
        <w:t xml:space="preserve">Multa compensatória de até 10% (dez por cento) sobre o valor do contrato ou documento equivalente no caso de incorrer nas infrações dispostas nas alíneas 8.1.1, 8.1.2, 8.1.4. do </w:t>
      </w:r>
      <w:r w:rsidRPr="001A4614">
        <w:rPr>
          <w:rFonts w:ascii="Arial" w:hAnsi="Arial" w:cs="Arial"/>
          <w:i/>
          <w:iCs/>
          <w:sz w:val="22"/>
          <w:szCs w:val="22"/>
        </w:rPr>
        <w:t>caput</w:t>
      </w:r>
      <w:r w:rsidRPr="001A4614">
        <w:rPr>
          <w:rFonts w:ascii="Arial" w:hAnsi="Arial" w:cs="Arial"/>
          <w:sz w:val="22"/>
          <w:szCs w:val="22"/>
        </w:rPr>
        <w:t>;</w:t>
      </w:r>
    </w:p>
    <w:p w14:paraId="313E3B07" w14:textId="74C67CE9" w:rsidR="00A824C8" w:rsidRPr="001A4614" w:rsidRDefault="00A824C8" w:rsidP="00A043E5">
      <w:pPr>
        <w:pStyle w:val="PargrafodaLista"/>
        <w:numPr>
          <w:ilvl w:val="3"/>
          <w:numId w:val="8"/>
        </w:numPr>
        <w:spacing w:line="360" w:lineRule="auto"/>
        <w:jc w:val="both"/>
        <w:rPr>
          <w:rFonts w:ascii="Arial" w:hAnsi="Arial" w:cs="Arial"/>
          <w:sz w:val="22"/>
          <w:szCs w:val="22"/>
        </w:rPr>
      </w:pPr>
      <w:r w:rsidRPr="001A4614">
        <w:rPr>
          <w:rFonts w:ascii="Arial" w:hAnsi="Arial" w:cs="Arial"/>
          <w:sz w:val="22"/>
          <w:szCs w:val="22"/>
        </w:rPr>
        <w:t xml:space="preserve">Multa moratória de 0,3 % (zero virgula três por cento) por dia corrido de atraso injustificado, sobre a parcela inadimplida do objeto, no caso de incorrer na infração disposta na alínea 8.1.3. do </w:t>
      </w:r>
      <w:r w:rsidRPr="001A4614">
        <w:rPr>
          <w:rFonts w:ascii="Arial" w:hAnsi="Arial" w:cs="Arial"/>
          <w:i/>
          <w:iCs/>
          <w:sz w:val="22"/>
          <w:szCs w:val="22"/>
        </w:rPr>
        <w:t>caput</w:t>
      </w:r>
      <w:r w:rsidRPr="001A4614">
        <w:rPr>
          <w:rFonts w:ascii="Arial" w:hAnsi="Arial" w:cs="Arial"/>
          <w:sz w:val="22"/>
          <w:szCs w:val="22"/>
        </w:rPr>
        <w:t>, limitado a 30 (trinta) dias corridos;</w:t>
      </w:r>
    </w:p>
    <w:p w14:paraId="3B6B547A" w14:textId="117112E3" w:rsidR="00A824C8" w:rsidRPr="001A4614" w:rsidRDefault="00A824C8" w:rsidP="00A043E5">
      <w:pPr>
        <w:pStyle w:val="PargrafodaLista"/>
        <w:numPr>
          <w:ilvl w:val="3"/>
          <w:numId w:val="8"/>
        </w:numPr>
        <w:spacing w:line="360" w:lineRule="auto"/>
        <w:jc w:val="both"/>
        <w:rPr>
          <w:rFonts w:ascii="Arial" w:hAnsi="Arial" w:cs="Arial"/>
          <w:sz w:val="22"/>
          <w:szCs w:val="22"/>
        </w:rPr>
      </w:pPr>
      <w:r w:rsidRPr="001A4614">
        <w:rPr>
          <w:rFonts w:ascii="Arial" w:hAnsi="Arial" w:cs="Arial"/>
          <w:sz w:val="22"/>
          <w:szCs w:val="22"/>
        </w:rPr>
        <w:t xml:space="preserve">Multa moratória de 0,6% (zero virgula seis por cento) por dia corrido de atraso injustificado, sobre a parcela inadimplida do objeto, no caso de incorrer na infração disposta na alínea 8.1.3. do </w:t>
      </w:r>
      <w:r w:rsidRPr="001A4614">
        <w:rPr>
          <w:rFonts w:ascii="Arial" w:hAnsi="Arial" w:cs="Arial"/>
          <w:i/>
          <w:iCs/>
          <w:sz w:val="22"/>
          <w:szCs w:val="22"/>
        </w:rPr>
        <w:t>caput</w:t>
      </w:r>
      <w:r w:rsidRPr="001A4614">
        <w:rPr>
          <w:rFonts w:ascii="Arial" w:hAnsi="Arial" w:cs="Arial"/>
          <w:sz w:val="22"/>
          <w:szCs w:val="22"/>
        </w:rPr>
        <w:t>, a partir do 31º (trigésimo primeiro) dia corrido, sendo caracterizada inexecução parcial do objeto, limitado a 60 (sessenta) dias;</w:t>
      </w:r>
    </w:p>
    <w:p w14:paraId="1F94AA52" w14:textId="77777777" w:rsidR="00A824C8" w:rsidRPr="001A4614" w:rsidRDefault="00A824C8" w:rsidP="00A043E5">
      <w:pPr>
        <w:pStyle w:val="PargrafodaLista"/>
        <w:numPr>
          <w:ilvl w:val="3"/>
          <w:numId w:val="8"/>
        </w:numPr>
        <w:spacing w:line="360" w:lineRule="auto"/>
        <w:jc w:val="both"/>
        <w:rPr>
          <w:rFonts w:ascii="Arial" w:hAnsi="Arial" w:cs="Arial"/>
          <w:sz w:val="22"/>
          <w:szCs w:val="22"/>
        </w:rPr>
      </w:pPr>
      <w:r w:rsidRPr="001A4614">
        <w:rPr>
          <w:rFonts w:ascii="Arial" w:hAnsi="Arial" w:cs="Arial"/>
          <w:sz w:val="22"/>
          <w:szCs w:val="22"/>
        </w:rPr>
        <w:t xml:space="preserve">Multa compensatória de 10% (dez por cento) sobre o valor total do contrato ou documento equivalente, pelo atraso no fornecimento por prazo superior a 60 (sessenta) dias corridos, podendo ser caracterizada inexecução total do objeto. </w:t>
      </w:r>
    </w:p>
    <w:p w14:paraId="20F4E40E" w14:textId="12FA9266" w:rsidR="00512718" w:rsidRPr="001A4614" w:rsidRDefault="00A824C8" w:rsidP="00A043E5">
      <w:pPr>
        <w:pStyle w:val="PargrafodaLista"/>
        <w:numPr>
          <w:ilvl w:val="3"/>
          <w:numId w:val="8"/>
        </w:numPr>
        <w:spacing w:line="360" w:lineRule="auto"/>
        <w:jc w:val="both"/>
        <w:rPr>
          <w:rFonts w:ascii="Arial" w:hAnsi="Arial" w:cs="Arial"/>
          <w:sz w:val="22"/>
          <w:szCs w:val="22"/>
        </w:rPr>
      </w:pPr>
      <w:r w:rsidRPr="001A4614">
        <w:rPr>
          <w:rFonts w:ascii="Arial" w:hAnsi="Arial" w:cs="Arial"/>
          <w:sz w:val="22"/>
          <w:szCs w:val="22"/>
        </w:rPr>
        <w:t>Multa compensatória até o limite de 20% (vinte por cento) sobre o valor total do contrato ou documento equivalente para os comportamentos previstos nas alíneas 8.1.</w:t>
      </w:r>
      <w:r w:rsidR="00066332" w:rsidRPr="001A4614">
        <w:rPr>
          <w:rFonts w:ascii="Arial" w:hAnsi="Arial" w:cs="Arial"/>
          <w:sz w:val="22"/>
          <w:szCs w:val="22"/>
        </w:rPr>
        <w:t>9</w:t>
      </w:r>
      <w:r w:rsidRPr="001A4614">
        <w:rPr>
          <w:rFonts w:ascii="Arial" w:hAnsi="Arial" w:cs="Arial"/>
          <w:sz w:val="22"/>
          <w:szCs w:val="22"/>
        </w:rPr>
        <w:t xml:space="preserve">., segunda parte, e </w:t>
      </w:r>
      <w:r w:rsidR="00066332" w:rsidRPr="001A4614">
        <w:rPr>
          <w:rFonts w:ascii="Arial" w:hAnsi="Arial" w:cs="Arial"/>
          <w:sz w:val="22"/>
          <w:szCs w:val="22"/>
        </w:rPr>
        <w:t>8.1.10.</w:t>
      </w:r>
      <w:r w:rsidRPr="001A4614">
        <w:rPr>
          <w:rFonts w:ascii="Arial" w:hAnsi="Arial" w:cs="Arial"/>
          <w:sz w:val="22"/>
          <w:szCs w:val="22"/>
        </w:rPr>
        <w:t xml:space="preserve"> do </w:t>
      </w:r>
      <w:r w:rsidR="00066332" w:rsidRPr="001A4614">
        <w:rPr>
          <w:rFonts w:ascii="Arial" w:hAnsi="Arial" w:cs="Arial"/>
          <w:i/>
          <w:iCs/>
          <w:sz w:val="22"/>
          <w:szCs w:val="22"/>
        </w:rPr>
        <w:t>caput</w:t>
      </w:r>
      <w:r w:rsidRPr="001A4614">
        <w:rPr>
          <w:rFonts w:ascii="Arial" w:hAnsi="Arial" w:cs="Arial"/>
          <w:sz w:val="22"/>
          <w:szCs w:val="22"/>
        </w:rPr>
        <w:t>, quais sejam, fraudar a execução do contrato ou comportar-se de modo inidôneo.</w:t>
      </w:r>
    </w:p>
    <w:p w14:paraId="79628EEE" w14:textId="77777777" w:rsidR="000D4F9C" w:rsidRPr="001A4614" w:rsidRDefault="000D4F9C" w:rsidP="00A043E5">
      <w:pPr>
        <w:pStyle w:val="Standard"/>
        <w:numPr>
          <w:ilvl w:val="2"/>
          <w:numId w:val="8"/>
        </w:numPr>
        <w:spacing w:line="360" w:lineRule="auto"/>
        <w:ind w:left="1134" w:hanging="851"/>
        <w:jc w:val="both"/>
        <w:rPr>
          <w:rFonts w:cs="Arial"/>
          <w:sz w:val="22"/>
          <w:szCs w:val="22"/>
        </w:rPr>
      </w:pPr>
      <w:r w:rsidRPr="001A4614">
        <w:rPr>
          <w:rFonts w:cs="Arial"/>
          <w:b/>
          <w:bCs/>
          <w:color w:val="000000"/>
          <w:sz w:val="22"/>
          <w:szCs w:val="22"/>
        </w:rPr>
        <w:t>Impedimento de licitar e contratar</w:t>
      </w:r>
      <w:r w:rsidRPr="001A4614">
        <w:rPr>
          <w:rFonts w:cs="Arial"/>
          <w:b/>
          <w:bCs/>
          <w:sz w:val="22"/>
          <w:szCs w:val="22"/>
        </w:rPr>
        <w:t xml:space="preserve"> </w:t>
      </w:r>
      <w:r w:rsidRPr="001A4614">
        <w:rPr>
          <w:rFonts w:cs="Arial"/>
          <w:b/>
          <w:bCs/>
          <w:color w:val="000000"/>
          <w:sz w:val="22"/>
          <w:szCs w:val="22"/>
        </w:rPr>
        <w:t>no âmbito da União</w:t>
      </w:r>
      <w:r w:rsidRPr="001A4614">
        <w:rPr>
          <w:rFonts w:cs="Arial"/>
          <w:color w:val="000000"/>
          <w:sz w:val="22"/>
          <w:szCs w:val="22"/>
        </w:rPr>
        <w:t>, pelo prazo máximo de 3 (três) anos, nos casos dos subitens 8.1.2 a 8.1.7 deste Aviso de Contratação Direta, quando não se justificar a imposição de penalidade mais grave</w:t>
      </w:r>
      <w:r w:rsidRPr="001A4614">
        <w:rPr>
          <w:rFonts w:cs="Arial"/>
          <w:sz w:val="22"/>
          <w:szCs w:val="22"/>
        </w:rPr>
        <w:t>;</w:t>
      </w:r>
    </w:p>
    <w:p w14:paraId="551246E2" w14:textId="77777777" w:rsidR="000D4F9C" w:rsidRPr="001A4614" w:rsidRDefault="000D4F9C" w:rsidP="00A043E5">
      <w:pPr>
        <w:pStyle w:val="Standard"/>
        <w:numPr>
          <w:ilvl w:val="2"/>
          <w:numId w:val="8"/>
        </w:numPr>
        <w:spacing w:line="360" w:lineRule="auto"/>
        <w:ind w:left="1134" w:hanging="851"/>
        <w:jc w:val="both"/>
        <w:rPr>
          <w:rFonts w:cs="Arial"/>
          <w:sz w:val="22"/>
          <w:szCs w:val="22"/>
        </w:rPr>
      </w:pPr>
      <w:r w:rsidRPr="001A4614">
        <w:rPr>
          <w:rFonts w:eastAsia="Arial" w:cs="Arial"/>
          <w:b/>
          <w:bCs/>
          <w:color w:val="000000"/>
          <w:kern w:val="0"/>
          <w:sz w:val="22"/>
          <w:szCs w:val="22"/>
        </w:rPr>
        <w:t>Declaração</w:t>
      </w:r>
      <w:r w:rsidRPr="001A4614">
        <w:rPr>
          <w:rFonts w:cs="Arial"/>
          <w:b/>
          <w:bCs/>
          <w:color w:val="000000"/>
          <w:sz w:val="22"/>
          <w:szCs w:val="22"/>
        </w:rPr>
        <w:t xml:space="preserve"> de inidoneidade para licitar ou contratar</w:t>
      </w:r>
      <w:r w:rsidRPr="001A4614">
        <w:rPr>
          <w:rFonts w:cs="Arial"/>
          <w:color w:val="000000"/>
          <w:sz w:val="22"/>
          <w:szCs w:val="22"/>
        </w:rPr>
        <w:t>,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1A4614">
        <w:rPr>
          <w:rFonts w:cs="Arial"/>
          <w:sz w:val="22"/>
          <w:szCs w:val="22"/>
        </w:rPr>
        <w:t>;</w:t>
      </w:r>
    </w:p>
    <w:p w14:paraId="393620D9" w14:textId="77777777" w:rsidR="000D4F9C" w:rsidRPr="001A4614" w:rsidRDefault="000D4F9C" w:rsidP="00A043E5">
      <w:pPr>
        <w:pStyle w:val="Standard"/>
        <w:numPr>
          <w:ilvl w:val="1"/>
          <w:numId w:val="8"/>
        </w:numPr>
        <w:tabs>
          <w:tab w:val="left" w:pos="851"/>
        </w:tabs>
        <w:spacing w:line="360" w:lineRule="auto"/>
        <w:ind w:left="720"/>
        <w:jc w:val="both"/>
        <w:rPr>
          <w:rFonts w:cs="Arial"/>
          <w:sz w:val="22"/>
          <w:szCs w:val="22"/>
        </w:rPr>
      </w:pPr>
      <w:r w:rsidRPr="001A4614">
        <w:rPr>
          <w:rFonts w:cs="Arial"/>
          <w:sz w:val="22"/>
          <w:szCs w:val="22"/>
        </w:rPr>
        <w:t>Na aplicação das sanções serão considerados:</w:t>
      </w:r>
    </w:p>
    <w:p w14:paraId="6C96E904" w14:textId="271782DD" w:rsidR="000D4F9C" w:rsidRPr="001A4614" w:rsidRDefault="00066332" w:rsidP="00A043E5">
      <w:pPr>
        <w:pStyle w:val="Standard"/>
        <w:numPr>
          <w:ilvl w:val="2"/>
          <w:numId w:val="8"/>
        </w:numPr>
        <w:spacing w:line="360" w:lineRule="auto"/>
        <w:ind w:left="1134" w:hanging="851"/>
        <w:jc w:val="both"/>
        <w:rPr>
          <w:rFonts w:cs="Arial"/>
          <w:color w:val="000000"/>
          <w:sz w:val="22"/>
          <w:szCs w:val="22"/>
        </w:rPr>
      </w:pPr>
      <w:r w:rsidRPr="001A4614">
        <w:rPr>
          <w:rFonts w:cs="Arial"/>
          <w:color w:val="000000"/>
          <w:sz w:val="22"/>
          <w:szCs w:val="22"/>
        </w:rPr>
        <w:t>A</w:t>
      </w:r>
      <w:r w:rsidR="000D4F9C" w:rsidRPr="001A4614">
        <w:rPr>
          <w:rFonts w:cs="Arial"/>
          <w:color w:val="000000"/>
          <w:sz w:val="22"/>
          <w:szCs w:val="22"/>
        </w:rPr>
        <w:t xml:space="preserve"> natureza e a gravidade da infração cometida;</w:t>
      </w:r>
    </w:p>
    <w:p w14:paraId="74762387" w14:textId="57688E48" w:rsidR="000D4F9C" w:rsidRPr="001A4614" w:rsidRDefault="00066332" w:rsidP="00A043E5">
      <w:pPr>
        <w:pStyle w:val="Standard"/>
        <w:numPr>
          <w:ilvl w:val="2"/>
          <w:numId w:val="8"/>
        </w:numPr>
        <w:spacing w:line="360" w:lineRule="auto"/>
        <w:ind w:left="1134" w:hanging="851"/>
        <w:jc w:val="both"/>
        <w:rPr>
          <w:rFonts w:cs="Arial"/>
          <w:color w:val="000000"/>
          <w:sz w:val="22"/>
          <w:szCs w:val="22"/>
        </w:rPr>
      </w:pPr>
      <w:r w:rsidRPr="001A4614">
        <w:rPr>
          <w:rFonts w:cs="Arial"/>
          <w:color w:val="000000"/>
          <w:sz w:val="22"/>
          <w:szCs w:val="22"/>
        </w:rPr>
        <w:t>A</w:t>
      </w:r>
      <w:r w:rsidR="000D4F9C" w:rsidRPr="001A4614">
        <w:rPr>
          <w:rFonts w:cs="Arial"/>
          <w:color w:val="000000"/>
          <w:sz w:val="22"/>
          <w:szCs w:val="22"/>
        </w:rPr>
        <w:t>s peculiaridades do caso concreto;</w:t>
      </w:r>
    </w:p>
    <w:p w14:paraId="733DF397" w14:textId="37B24B47" w:rsidR="000D4F9C" w:rsidRPr="001A4614" w:rsidRDefault="00066332" w:rsidP="00A043E5">
      <w:pPr>
        <w:pStyle w:val="Standard"/>
        <w:numPr>
          <w:ilvl w:val="2"/>
          <w:numId w:val="8"/>
        </w:numPr>
        <w:spacing w:line="360" w:lineRule="auto"/>
        <w:ind w:left="1134" w:hanging="851"/>
        <w:jc w:val="both"/>
        <w:rPr>
          <w:rFonts w:cs="Arial"/>
          <w:color w:val="000000"/>
          <w:sz w:val="22"/>
          <w:szCs w:val="22"/>
        </w:rPr>
      </w:pPr>
      <w:r w:rsidRPr="001A4614">
        <w:rPr>
          <w:rFonts w:cs="Arial"/>
          <w:color w:val="000000"/>
          <w:sz w:val="22"/>
          <w:szCs w:val="22"/>
        </w:rPr>
        <w:t>A</w:t>
      </w:r>
      <w:r w:rsidR="000D4F9C" w:rsidRPr="001A4614">
        <w:rPr>
          <w:rFonts w:cs="Arial"/>
          <w:color w:val="000000"/>
          <w:sz w:val="22"/>
          <w:szCs w:val="22"/>
        </w:rPr>
        <w:t>s circunstâncias agravantes ou atenuantes;</w:t>
      </w:r>
    </w:p>
    <w:p w14:paraId="2AB6EA4F" w14:textId="3E3BBFAF" w:rsidR="000D4F9C" w:rsidRPr="001A4614" w:rsidRDefault="00066332" w:rsidP="00A043E5">
      <w:pPr>
        <w:pStyle w:val="Standard"/>
        <w:numPr>
          <w:ilvl w:val="2"/>
          <w:numId w:val="8"/>
        </w:numPr>
        <w:spacing w:line="360" w:lineRule="auto"/>
        <w:ind w:left="1134" w:hanging="851"/>
        <w:jc w:val="both"/>
        <w:rPr>
          <w:rFonts w:cs="Arial"/>
          <w:color w:val="000000"/>
          <w:sz w:val="22"/>
          <w:szCs w:val="22"/>
        </w:rPr>
      </w:pPr>
      <w:r w:rsidRPr="001A4614">
        <w:rPr>
          <w:rFonts w:cs="Arial"/>
          <w:color w:val="000000"/>
          <w:sz w:val="22"/>
          <w:szCs w:val="22"/>
        </w:rPr>
        <w:t>O</w:t>
      </w:r>
      <w:r w:rsidR="000D4F9C" w:rsidRPr="001A4614">
        <w:rPr>
          <w:rFonts w:cs="Arial"/>
          <w:color w:val="000000"/>
          <w:sz w:val="22"/>
          <w:szCs w:val="22"/>
        </w:rPr>
        <w:t>s danos que dela provierem para a Administração Pública;</w:t>
      </w:r>
    </w:p>
    <w:p w14:paraId="46479551" w14:textId="3C71B02F" w:rsidR="000D4F9C" w:rsidRPr="001A4614" w:rsidRDefault="00066332" w:rsidP="00A043E5">
      <w:pPr>
        <w:pStyle w:val="Standard"/>
        <w:numPr>
          <w:ilvl w:val="2"/>
          <w:numId w:val="8"/>
        </w:numPr>
        <w:spacing w:line="360" w:lineRule="auto"/>
        <w:ind w:left="1134" w:hanging="851"/>
        <w:jc w:val="both"/>
        <w:rPr>
          <w:rFonts w:cs="Arial"/>
          <w:color w:val="000000"/>
          <w:sz w:val="22"/>
          <w:szCs w:val="22"/>
        </w:rPr>
      </w:pPr>
      <w:r w:rsidRPr="001A4614">
        <w:rPr>
          <w:rFonts w:cs="Arial"/>
          <w:color w:val="000000"/>
          <w:sz w:val="22"/>
          <w:szCs w:val="22"/>
        </w:rPr>
        <w:t>A</w:t>
      </w:r>
      <w:r w:rsidR="000D4F9C" w:rsidRPr="001A4614">
        <w:rPr>
          <w:rFonts w:cs="Arial"/>
          <w:color w:val="000000"/>
          <w:sz w:val="22"/>
          <w:szCs w:val="22"/>
        </w:rPr>
        <w:t xml:space="preserve"> implantação ou o aperfeiçoamento de programa de integridade, conforme normas e orientações dos órgãos de controle.</w:t>
      </w:r>
    </w:p>
    <w:p w14:paraId="43381C3E" w14:textId="77777777" w:rsidR="000D4F9C" w:rsidRPr="001A4614" w:rsidRDefault="000D4F9C" w:rsidP="00A043E5">
      <w:pPr>
        <w:pStyle w:val="Standard"/>
        <w:numPr>
          <w:ilvl w:val="1"/>
          <w:numId w:val="8"/>
        </w:numPr>
        <w:tabs>
          <w:tab w:val="left" w:pos="851"/>
        </w:tabs>
        <w:spacing w:line="360" w:lineRule="auto"/>
        <w:ind w:left="720"/>
        <w:jc w:val="both"/>
        <w:rPr>
          <w:rFonts w:cs="Arial"/>
          <w:sz w:val="22"/>
          <w:szCs w:val="22"/>
        </w:rPr>
      </w:pPr>
      <w:bookmarkStart w:id="2" w:name="art156§8"/>
      <w:bookmarkStart w:id="3" w:name="art156§7"/>
      <w:bookmarkStart w:id="4" w:name="art156§6"/>
      <w:bookmarkEnd w:id="2"/>
      <w:bookmarkEnd w:id="3"/>
      <w:bookmarkEnd w:id="4"/>
      <w:r w:rsidRPr="001A4614">
        <w:rPr>
          <w:rFonts w:cs="Arial"/>
          <w:sz w:val="22"/>
          <w:szCs w:val="22"/>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14:paraId="5AA04BDE" w14:textId="77777777" w:rsidR="000D4F9C" w:rsidRPr="001A4614" w:rsidRDefault="000D4F9C" w:rsidP="00A043E5">
      <w:pPr>
        <w:pStyle w:val="Standard"/>
        <w:numPr>
          <w:ilvl w:val="1"/>
          <w:numId w:val="8"/>
        </w:numPr>
        <w:tabs>
          <w:tab w:val="left" w:pos="851"/>
        </w:tabs>
        <w:spacing w:line="360" w:lineRule="auto"/>
        <w:ind w:left="720"/>
        <w:jc w:val="both"/>
        <w:rPr>
          <w:rFonts w:cs="Arial"/>
          <w:sz w:val="22"/>
          <w:szCs w:val="22"/>
        </w:rPr>
      </w:pPr>
      <w:r w:rsidRPr="001A4614">
        <w:rPr>
          <w:rFonts w:cs="Arial"/>
          <w:sz w:val="22"/>
          <w:szCs w:val="22"/>
        </w:rPr>
        <w:t>A penalidade de multa pode ser aplicada cumulativamente com as demais sanções.</w:t>
      </w:r>
    </w:p>
    <w:p w14:paraId="528B5937" w14:textId="77777777" w:rsidR="000D4F9C" w:rsidRPr="001A4614" w:rsidRDefault="000D4F9C" w:rsidP="00A043E5">
      <w:pPr>
        <w:pStyle w:val="Standard"/>
        <w:numPr>
          <w:ilvl w:val="1"/>
          <w:numId w:val="8"/>
        </w:numPr>
        <w:tabs>
          <w:tab w:val="left" w:pos="851"/>
        </w:tabs>
        <w:spacing w:line="360" w:lineRule="auto"/>
        <w:ind w:left="720"/>
        <w:jc w:val="both"/>
        <w:rPr>
          <w:rFonts w:cs="Arial"/>
          <w:sz w:val="22"/>
          <w:szCs w:val="22"/>
        </w:rPr>
      </w:pPr>
      <w:r w:rsidRPr="001A4614">
        <w:rPr>
          <w:rFonts w:cs="Arial"/>
          <w:sz w:val="22"/>
          <w:szCs w:val="22"/>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6EA7D74" w14:textId="77777777" w:rsidR="000D4F9C" w:rsidRPr="001A4614" w:rsidRDefault="000D4F9C" w:rsidP="00A043E5">
      <w:pPr>
        <w:pStyle w:val="Standard"/>
        <w:numPr>
          <w:ilvl w:val="1"/>
          <w:numId w:val="8"/>
        </w:numPr>
        <w:tabs>
          <w:tab w:val="left" w:pos="851"/>
        </w:tabs>
        <w:spacing w:line="360" w:lineRule="auto"/>
        <w:ind w:left="720"/>
        <w:jc w:val="both"/>
        <w:rPr>
          <w:rFonts w:cs="Arial"/>
          <w:sz w:val="22"/>
          <w:szCs w:val="22"/>
        </w:rPr>
      </w:pPr>
      <w:r w:rsidRPr="001A4614">
        <w:rPr>
          <w:rFonts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CDBA941" w14:textId="77777777" w:rsidR="000D4F9C" w:rsidRPr="00DB031B" w:rsidRDefault="000D4F9C" w:rsidP="00A043E5">
      <w:pPr>
        <w:pStyle w:val="Standard"/>
        <w:numPr>
          <w:ilvl w:val="1"/>
          <w:numId w:val="8"/>
        </w:numPr>
        <w:tabs>
          <w:tab w:val="left" w:pos="851"/>
        </w:tabs>
        <w:spacing w:line="360" w:lineRule="auto"/>
        <w:ind w:left="720"/>
        <w:jc w:val="both"/>
        <w:rPr>
          <w:rFonts w:cs="Arial"/>
          <w:spacing w:val="-4"/>
          <w:sz w:val="22"/>
          <w:szCs w:val="22"/>
        </w:rPr>
      </w:pPr>
      <w:r w:rsidRPr="00DB031B">
        <w:rPr>
          <w:rFonts w:cs="Arial"/>
          <w:spacing w:val="-4"/>
          <w:sz w:val="22"/>
          <w:szCs w:val="22"/>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01F8DB7D" w14:textId="4C9437A6" w:rsidR="000D4F9C" w:rsidRPr="001A4614" w:rsidRDefault="000D4F9C" w:rsidP="00A043E5">
      <w:pPr>
        <w:pStyle w:val="Standard"/>
        <w:numPr>
          <w:ilvl w:val="1"/>
          <w:numId w:val="8"/>
        </w:numPr>
        <w:tabs>
          <w:tab w:val="left" w:pos="851"/>
        </w:tabs>
        <w:spacing w:line="360" w:lineRule="auto"/>
        <w:ind w:left="720"/>
        <w:jc w:val="both"/>
        <w:rPr>
          <w:rFonts w:cs="Arial"/>
          <w:sz w:val="22"/>
          <w:szCs w:val="22"/>
        </w:rPr>
      </w:pPr>
      <w:r w:rsidRPr="001A4614">
        <w:rPr>
          <w:rFonts w:cs="Arial"/>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D27ACF9" w14:textId="6C927D6C" w:rsidR="00842EBD" w:rsidRPr="00DB031B" w:rsidRDefault="00842EBD" w:rsidP="00A043E5">
      <w:pPr>
        <w:pStyle w:val="Standard"/>
        <w:numPr>
          <w:ilvl w:val="1"/>
          <w:numId w:val="8"/>
        </w:numPr>
        <w:tabs>
          <w:tab w:val="left" w:pos="851"/>
        </w:tabs>
        <w:spacing w:line="360" w:lineRule="auto"/>
        <w:ind w:left="720"/>
        <w:jc w:val="both"/>
        <w:rPr>
          <w:rFonts w:cs="Arial"/>
          <w:spacing w:val="-4"/>
          <w:sz w:val="22"/>
          <w:szCs w:val="22"/>
        </w:rPr>
      </w:pPr>
      <w:r w:rsidRPr="00DB031B">
        <w:rPr>
          <w:rFonts w:cs="Arial"/>
          <w:spacing w:val="-4"/>
          <w:sz w:val="22"/>
          <w:szCs w:val="22"/>
        </w:rPr>
        <w:t>A personalidade jurídica do Contratado poderá ser desconsiderada sempre que utilizada com abuso do direito para facilitar, encobrir ou dissimular a prática dos atos ilícitos previstos neste Aviso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69F7298" w14:textId="52777A1B" w:rsidR="00842EBD" w:rsidRPr="009757F7" w:rsidRDefault="00842EBD" w:rsidP="00A043E5">
      <w:pPr>
        <w:pStyle w:val="Standard"/>
        <w:numPr>
          <w:ilvl w:val="1"/>
          <w:numId w:val="8"/>
        </w:numPr>
        <w:tabs>
          <w:tab w:val="left" w:pos="851"/>
        </w:tabs>
        <w:spacing w:line="360" w:lineRule="auto"/>
        <w:ind w:left="720"/>
        <w:jc w:val="both"/>
        <w:rPr>
          <w:rFonts w:cs="Arial"/>
          <w:sz w:val="22"/>
          <w:szCs w:val="22"/>
        </w:rPr>
      </w:pPr>
      <w:r w:rsidRPr="009757F7">
        <w:rPr>
          <w:rFonts w:cs="Arial"/>
          <w:sz w:val="22"/>
          <w:szCs w:val="22"/>
        </w:rPr>
        <w:t>As sanções de impedimento de licitar e contratar e declaração de inidoneidade para licitar ou contratar são passíveis de reabilitação na forma do art. 163 da Lei nº 14.133, de 2021.</w:t>
      </w:r>
    </w:p>
    <w:p w14:paraId="4308F8B7" w14:textId="77777777" w:rsidR="000D4F9C" w:rsidRPr="001A4614" w:rsidRDefault="000D4F9C" w:rsidP="00A043E5">
      <w:pPr>
        <w:pStyle w:val="Standard"/>
        <w:numPr>
          <w:ilvl w:val="1"/>
          <w:numId w:val="8"/>
        </w:numPr>
        <w:tabs>
          <w:tab w:val="left" w:pos="851"/>
        </w:tabs>
        <w:spacing w:line="360" w:lineRule="auto"/>
        <w:ind w:left="720"/>
        <w:jc w:val="both"/>
        <w:rPr>
          <w:rFonts w:cs="Arial"/>
          <w:sz w:val="22"/>
          <w:szCs w:val="22"/>
        </w:rPr>
      </w:pPr>
      <w:r w:rsidRPr="001A4614">
        <w:rPr>
          <w:rFonts w:cs="Arial"/>
          <w:sz w:val="22"/>
          <w:szCs w:val="22"/>
        </w:rPr>
        <w:t>As sanções por atos praticados no decorrer da contratação estão previstas nos 8.2 e seguintes, bem como poderão estar previstas nos anexos deste Aviso.</w:t>
      </w:r>
    </w:p>
    <w:p w14:paraId="3DB707A7" w14:textId="77777777" w:rsidR="000D4F9C" w:rsidRPr="001A4614" w:rsidRDefault="000D4F9C" w:rsidP="00A043E5">
      <w:pPr>
        <w:pStyle w:val="Edital-Tpicos"/>
        <w:widowControl/>
        <w:numPr>
          <w:ilvl w:val="0"/>
          <w:numId w:val="9"/>
        </w:numPr>
        <w:spacing w:before="360" w:after="120" w:line="360" w:lineRule="auto"/>
        <w:ind w:left="1134" w:hanging="1134"/>
        <w:rPr>
          <w:rFonts w:ascii="Arial" w:hAnsi="Arial" w:cs="Arial"/>
          <w:sz w:val="22"/>
          <w:szCs w:val="22"/>
        </w:rPr>
      </w:pPr>
      <w:r w:rsidRPr="001A4614">
        <w:rPr>
          <w:rFonts w:ascii="Arial" w:hAnsi="Arial" w:cs="Arial"/>
          <w:sz w:val="22"/>
          <w:szCs w:val="22"/>
        </w:rPr>
        <w:t>DAS DISPOSIÇÕES GERAIS</w:t>
      </w:r>
    </w:p>
    <w:p w14:paraId="56A29E16" w14:textId="77777777" w:rsidR="00E50ABB" w:rsidRPr="001A4614" w:rsidRDefault="00E50ABB" w:rsidP="00A043E5">
      <w:pPr>
        <w:pStyle w:val="PargrafodaLista"/>
        <w:numPr>
          <w:ilvl w:val="0"/>
          <w:numId w:val="8"/>
        </w:numPr>
        <w:tabs>
          <w:tab w:val="left" w:pos="851"/>
        </w:tabs>
        <w:suppressAutoHyphens/>
        <w:autoSpaceDN w:val="0"/>
        <w:contextualSpacing w:val="0"/>
        <w:textAlignment w:val="baseline"/>
        <w:rPr>
          <w:rFonts w:ascii="Arial" w:hAnsi="Arial" w:cs="Arial"/>
          <w:vanish/>
          <w:kern w:val="3"/>
          <w:sz w:val="22"/>
          <w:szCs w:val="22"/>
        </w:rPr>
      </w:pPr>
    </w:p>
    <w:p w14:paraId="63C8D9FE" w14:textId="26AD04EC" w:rsidR="000D4F9C" w:rsidRPr="001A4614" w:rsidRDefault="000D4F9C" w:rsidP="00A043E5">
      <w:pPr>
        <w:pStyle w:val="Standard"/>
        <w:numPr>
          <w:ilvl w:val="1"/>
          <w:numId w:val="8"/>
        </w:numPr>
        <w:tabs>
          <w:tab w:val="left" w:pos="851"/>
        </w:tabs>
        <w:spacing w:line="360" w:lineRule="auto"/>
        <w:ind w:left="851" w:hanging="862"/>
        <w:jc w:val="both"/>
        <w:rPr>
          <w:rFonts w:cs="Arial"/>
          <w:sz w:val="22"/>
          <w:szCs w:val="22"/>
        </w:rPr>
      </w:pPr>
      <w:r w:rsidRPr="001A4614">
        <w:rPr>
          <w:rFonts w:cs="Arial"/>
          <w:sz w:val="22"/>
          <w:szCs w:val="22"/>
        </w:rPr>
        <w:t xml:space="preserve">O procedimento será divulgado no </w:t>
      </w:r>
      <w:r w:rsidR="00E50ABB" w:rsidRPr="001A4614">
        <w:rPr>
          <w:rFonts w:cs="Arial"/>
          <w:b/>
          <w:bCs/>
          <w:sz w:val="22"/>
          <w:szCs w:val="22"/>
          <w:u w:val="single"/>
        </w:rPr>
        <w:t>Compras.gov.br</w:t>
      </w:r>
      <w:r w:rsidRPr="001A4614">
        <w:rPr>
          <w:rFonts w:cs="Arial"/>
          <w:sz w:val="22"/>
          <w:szCs w:val="22"/>
        </w:rPr>
        <w:t xml:space="preserve"> e no Portal Nacional de Contratações Públicas - PNCP, e encaminhado automaticamente aos fornecedores registrados no Sistema </w:t>
      </w:r>
      <w:r w:rsidRPr="001A4614">
        <w:rPr>
          <w:rFonts w:cs="Arial"/>
          <w:sz w:val="22"/>
          <w:szCs w:val="22"/>
        </w:rPr>
        <w:lastRenderedPageBreak/>
        <w:t xml:space="preserve">de Registro Cadastral Unificado - </w:t>
      </w:r>
      <w:r w:rsidR="00A824C8" w:rsidRPr="001A4614">
        <w:rPr>
          <w:rFonts w:cs="Arial"/>
          <w:sz w:val="22"/>
          <w:szCs w:val="22"/>
        </w:rPr>
        <w:t>SICAF</w:t>
      </w:r>
      <w:r w:rsidRPr="001A4614">
        <w:rPr>
          <w:rFonts w:cs="Arial"/>
          <w:sz w:val="22"/>
          <w:szCs w:val="22"/>
        </w:rPr>
        <w:t>, por mensagem eletrônica, na correspondente linha de fornecimento que pretende atender.</w:t>
      </w:r>
    </w:p>
    <w:p w14:paraId="2B5FD9DD" w14:textId="77777777" w:rsidR="000D4F9C" w:rsidRPr="001A4614" w:rsidRDefault="000D4F9C" w:rsidP="00A043E5">
      <w:pPr>
        <w:pStyle w:val="Standard"/>
        <w:numPr>
          <w:ilvl w:val="1"/>
          <w:numId w:val="8"/>
        </w:numPr>
        <w:tabs>
          <w:tab w:val="left" w:pos="851"/>
        </w:tabs>
        <w:spacing w:line="360" w:lineRule="auto"/>
        <w:ind w:left="851" w:hanging="862"/>
        <w:jc w:val="both"/>
        <w:rPr>
          <w:rFonts w:cs="Arial"/>
          <w:sz w:val="22"/>
          <w:szCs w:val="22"/>
        </w:rPr>
      </w:pPr>
      <w:r w:rsidRPr="001A4614">
        <w:rPr>
          <w:rFonts w:cs="Arial"/>
          <w:sz w:val="22"/>
          <w:szCs w:val="22"/>
        </w:rPr>
        <w:t>No caso de todos os fornecedores restarem desclassificados ou inabilitados (procedimento fracassado), a Administração poderá:</w:t>
      </w:r>
    </w:p>
    <w:p w14:paraId="1735BF0A" w14:textId="7EFFA566" w:rsidR="000D4F9C" w:rsidRPr="001A4614" w:rsidRDefault="00E50ABB" w:rsidP="00A043E5">
      <w:pPr>
        <w:pStyle w:val="Standard"/>
        <w:numPr>
          <w:ilvl w:val="2"/>
          <w:numId w:val="8"/>
        </w:numPr>
        <w:spacing w:line="360" w:lineRule="auto"/>
        <w:ind w:left="1134" w:hanging="851"/>
        <w:jc w:val="both"/>
        <w:rPr>
          <w:rFonts w:cs="Arial"/>
          <w:sz w:val="22"/>
          <w:szCs w:val="22"/>
        </w:rPr>
      </w:pPr>
      <w:r w:rsidRPr="001A4614">
        <w:rPr>
          <w:rFonts w:cs="Arial"/>
          <w:sz w:val="22"/>
          <w:szCs w:val="22"/>
        </w:rPr>
        <w:t>R</w:t>
      </w:r>
      <w:r w:rsidR="000D4F9C" w:rsidRPr="001A4614">
        <w:rPr>
          <w:rFonts w:cs="Arial"/>
          <w:sz w:val="22"/>
          <w:szCs w:val="22"/>
        </w:rPr>
        <w:t>epublicar o presente aviso com uma nova data;</w:t>
      </w:r>
    </w:p>
    <w:p w14:paraId="03EEAE9D" w14:textId="2BBC00D1" w:rsidR="000D4F9C" w:rsidRPr="001A4614" w:rsidRDefault="00E50ABB" w:rsidP="00A043E5">
      <w:pPr>
        <w:pStyle w:val="Standard"/>
        <w:numPr>
          <w:ilvl w:val="2"/>
          <w:numId w:val="8"/>
        </w:numPr>
        <w:spacing w:line="360" w:lineRule="auto"/>
        <w:ind w:left="1134" w:hanging="851"/>
        <w:jc w:val="both"/>
        <w:rPr>
          <w:rFonts w:cs="Arial"/>
          <w:sz w:val="22"/>
          <w:szCs w:val="22"/>
        </w:rPr>
      </w:pPr>
      <w:r w:rsidRPr="001A4614">
        <w:rPr>
          <w:rFonts w:cs="Arial"/>
          <w:sz w:val="22"/>
          <w:szCs w:val="22"/>
        </w:rPr>
        <w:t>V</w:t>
      </w:r>
      <w:r w:rsidR="000D4F9C" w:rsidRPr="001A4614">
        <w:rPr>
          <w:rFonts w:cs="Arial"/>
          <w:sz w:val="22"/>
          <w:szCs w:val="22"/>
        </w:rPr>
        <w:t>aler-se, para a contratação, de proposta obtida na pesquisa de preços que serviu de base ao procedimento, se houver, privilegiando-se os menores preços, sempre que possível, e desde que atendidas às condições de habilitação exigidas.</w:t>
      </w:r>
    </w:p>
    <w:p w14:paraId="76AD778D" w14:textId="77777777" w:rsidR="000D4F9C" w:rsidRPr="001A4614" w:rsidRDefault="000D4F9C" w:rsidP="00A043E5">
      <w:pPr>
        <w:pStyle w:val="PargrafodaLista"/>
        <w:numPr>
          <w:ilvl w:val="3"/>
          <w:numId w:val="8"/>
        </w:numPr>
        <w:rPr>
          <w:rFonts w:ascii="Arial" w:hAnsi="Arial" w:cs="Arial"/>
          <w:sz w:val="22"/>
          <w:szCs w:val="22"/>
        </w:rPr>
      </w:pPr>
      <w:r w:rsidRPr="001A4614">
        <w:rPr>
          <w:rFonts w:ascii="Arial" w:hAnsi="Arial" w:cs="Arial"/>
          <w:sz w:val="22"/>
          <w:szCs w:val="22"/>
        </w:rPr>
        <w:t>No caso do subitem anterior, a contratação será operacionalizada fora deste procedimento.</w:t>
      </w:r>
    </w:p>
    <w:p w14:paraId="77D0571A" w14:textId="27B2F83A" w:rsidR="000D4F9C" w:rsidRPr="001A4614" w:rsidRDefault="00E50ABB" w:rsidP="00A043E5">
      <w:pPr>
        <w:pStyle w:val="Standard"/>
        <w:numPr>
          <w:ilvl w:val="2"/>
          <w:numId w:val="8"/>
        </w:numPr>
        <w:spacing w:line="360" w:lineRule="auto"/>
        <w:ind w:left="1134" w:hanging="851"/>
        <w:jc w:val="both"/>
        <w:rPr>
          <w:rFonts w:cs="Arial"/>
          <w:sz w:val="22"/>
          <w:szCs w:val="22"/>
        </w:rPr>
      </w:pPr>
      <w:r w:rsidRPr="001A4614">
        <w:rPr>
          <w:rFonts w:cs="Arial"/>
          <w:sz w:val="22"/>
          <w:szCs w:val="22"/>
        </w:rPr>
        <w:t>F</w:t>
      </w:r>
      <w:r w:rsidR="000D4F9C" w:rsidRPr="001A4614">
        <w:rPr>
          <w:rFonts w:cs="Arial"/>
          <w:sz w:val="22"/>
          <w:szCs w:val="22"/>
        </w:rPr>
        <w:t>ixar prazo para que possa haver adequação das propostas ou da documentação de habilitação, conforme o caso.</w:t>
      </w:r>
    </w:p>
    <w:p w14:paraId="0EAA7C74" w14:textId="17E98FE1" w:rsidR="000D4F9C" w:rsidRPr="001A4614" w:rsidRDefault="000D4F9C" w:rsidP="00A043E5">
      <w:pPr>
        <w:pStyle w:val="Standard"/>
        <w:numPr>
          <w:ilvl w:val="1"/>
          <w:numId w:val="8"/>
        </w:numPr>
        <w:tabs>
          <w:tab w:val="left" w:pos="851"/>
        </w:tabs>
        <w:spacing w:line="360" w:lineRule="auto"/>
        <w:ind w:left="851" w:hanging="862"/>
        <w:jc w:val="both"/>
        <w:rPr>
          <w:rFonts w:cs="Arial"/>
          <w:sz w:val="22"/>
          <w:szCs w:val="22"/>
        </w:rPr>
      </w:pPr>
      <w:r w:rsidRPr="001A4614">
        <w:rPr>
          <w:rFonts w:cs="Arial"/>
          <w:sz w:val="22"/>
          <w:szCs w:val="22"/>
        </w:rPr>
        <w:t>As providências dos subitens 9.2.1 e 9.2.2 acima poderão ser utilizadas se não houver o comparecimento de quaisquer fornecedores interessados (procedimento deserto)</w:t>
      </w:r>
      <w:r w:rsidR="00E50ABB" w:rsidRPr="001A4614">
        <w:rPr>
          <w:rFonts w:cs="Arial"/>
          <w:sz w:val="22"/>
          <w:szCs w:val="22"/>
        </w:rPr>
        <w:t>.</w:t>
      </w:r>
    </w:p>
    <w:p w14:paraId="3D75394B" w14:textId="77777777" w:rsidR="000D4F9C" w:rsidRPr="001A4614" w:rsidRDefault="000D4F9C" w:rsidP="00A043E5">
      <w:pPr>
        <w:pStyle w:val="Standard"/>
        <w:numPr>
          <w:ilvl w:val="1"/>
          <w:numId w:val="8"/>
        </w:numPr>
        <w:tabs>
          <w:tab w:val="left" w:pos="851"/>
        </w:tabs>
        <w:spacing w:line="360" w:lineRule="auto"/>
        <w:ind w:left="851" w:hanging="862"/>
        <w:jc w:val="both"/>
        <w:rPr>
          <w:rFonts w:cs="Arial"/>
          <w:sz w:val="22"/>
          <w:szCs w:val="22"/>
        </w:rPr>
      </w:pPr>
      <w:r w:rsidRPr="001A4614">
        <w:rPr>
          <w:rFonts w:cs="Arial"/>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5523D334" w14:textId="77777777" w:rsidR="000D4F9C" w:rsidRPr="001A4614" w:rsidRDefault="000D4F9C" w:rsidP="00A043E5">
      <w:pPr>
        <w:pStyle w:val="Standard"/>
        <w:numPr>
          <w:ilvl w:val="1"/>
          <w:numId w:val="8"/>
        </w:numPr>
        <w:tabs>
          <w:tab w:val="left" w:pos="851"/>
        </w:tabs>
        <w:spacing w:line="360" w:lineRule="auto"/>
        <w:ind w:left="851" w:hanging="862"/>
        <w:jc w:val="both"/>
        <w:rPr>
          <w:rFonts w:cs="Arial"/>
          <w:sz w:val="22"/>
          <w:szCs w:val="22"/>
        </w:rPr>
      </w:pPr>
      <w:r w:rsidRPr="001A4614">
        <w:rPr>
          <w:rFonts w:cs="Arial"/>
          <w:sz w:val="22"/>
          <w:szCs w:val="22"/>
        </w:rPr>
        <w:t>Caberá ao fornecedor acompanhar as operações, ficando responsável pelo ônus decorrente da perda do negócio diante da inobservância de quaisquer mensagens emitidas pela Administração ou de sua desconexão.</w:t>
      </w:r>
    </w:p>
    <w:p w14:paraId="5A6A4D60" w14:textId="77777777" w:rsidR="000D4F9C" w:rsidRPr="001A4614" w:rsidRDefault="000D4F9C" w:rsidP="00A043E5">
      <w:pPr>
        <w:pStyle w:val="Standard"/>
        <w:numPr>
          <w:ilvl w:val="1"/>
          <w:numId w:val="8"/>
        </w:numPr>
        <w:tabs>
          <w:tab w:val="left" w:pos="851"/>
        </w:tabs>
        <w:spacing w:line="360" w:lineRule="auto"/>
        <w:ind w:left="851" w:hanging="862"/>
        <w:jc w:val="both"/>
        <w:rPr>
          <w:rFonts w:cs="Arial"/>
          <w:sz w:val="22"/>
          <w:szCs w:val="22"/>
        </w:rPr>
      </w:pPr>
      <w:r w:rsidRPr="001A4614">
        <w:rPr>
          <w:rFonts w:cs="Arial"/>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B2753C3" w14:textId="77777777" w:rsidR="000D4F9C" w:rsidRPr="001A4614" w:rsidRDefault="000D4F9C" w:rsidP="00A043E5">
      <w:pPr>
        <w:pStyle w:val="Standard"/>
        <w:numPr>
          <w:ilvl w:val="1"/>
          <w:numId w:val="8"/>
        </w:numPr>
        <w:tabs>
          <w:tab w:val="left" w:pos="851"/>
        </w:tabs>
        <w:spacing w:line="360" w:lineRule="auto"/>
        <w:ind w:left="851" w:hanging="862"/>
        <w:jc w:val="both"/>
        <w:rPr>
          <w:rFonts w:cs="Arial"/>
          <w:sz w:val="22"/>
          <w:szCs w:val="22"/>
        </w:rPr>
      </w:pPr>
      <w:r w:rsidRPr="001A4614">
        <w:rPr>
          <w:rFonts w:cs="Arial"/>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6EC52B4A" w14:textId="77777777" w:rsidR="000D4F9C" w:rsidRPr="001A4614" w:rsidRDefault="000D4F9C" w:rsidP="00A043E5">
      <w:pPr>
        <w:pStyle w:val="Standard"/>
        <w:numPr>
          <w:ilvl w:val="1"/>
          <w:numId w:val="8"/>
        </w:numPr>
        <w:tabs>
          <w:tab w:val="left" w:pos="851"/>
        </w:tabs>
        <w:spacing w:line="360" w:lineRule="auto"/>
        <w:ind w:left="851" w:hanging="862"/>
        <w:jc w:val="both"/>
        <w:rPr>
          <w:rFonts w:cs="Arial"/>
          <w:sz w:val="22"/>
          <w:szCs w:val="22"/>
        </w:rPr>
      </w:pPr>
      <w:r w:rsidRPr="001A4614">
        <w:rPr>
          <w:rFonts w:cs="Arial"/>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D1AB2B7" w14:textId="77777777" w:rsidR="000D4F9C" w:rsidRPr="001A4614" w:rsidRDefault="000D4F9C" w:rsidP="00A043E5">
      <w:pPr>
        <w:pStyle w:val="Standard"/>
        <w:numPr>
          <w:ilvl w:val="1"/>
          <w:numId w:val="8"/>
        </w:numPr>
        <w:tabs>
          <w:tab w:val="left" w:pos="851"/>
        </w:tabs>
        <w:spacing w:line="360" w:lineRule="auto"/>
        <w:ind w:left="851" w:hanging="862"/>
        <w:jc w:val="both"/>
        <w:rPr>
          <w:rFonts w:cs="Arial"/>
          <w:sz w:val="22"/>
          <w:szCs w:val="22"/>
        </w:rPr>
      </w:pPr>
      <w:r w:rsidRPr="001A4614">
        <w:rPr>
          <w:rFonts w:cs="Arial"/>
          <w:sz w:val="22"/>
          <w:szCs w:val="22"/>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2446E1A3" w14:textId="77777777" w:rsidR="000D4F9C" w:rsidRPr="001A4614" w:rsidRDefault="000D4F9C" w:rsidP="00A043E5">
      <w:pPr>
        <w:pStyle w:val="Standard"/>
        <w:numPr>
          <w:ilvl w:val="1"/>
          <w:numId w:val="8"/>
        </w:numPr>
        <w:tabs>
          <w:tab w:val="left" w:pos="851"/>
        </w:tabs>
        <w:spacing w:line="360" w:lineRule="auto"/>
        <w:ind w:left="851" w:hanging="862"/>
        <w:jc w:val="both"/>
        <w:rPr>
          <w:rFonts w:cs="Arial"/>
          <w:sz w:val="22"/>
          <w:szCs w:val="22"/>
        </w:rPr>
      </w:pPr>
      <w:r w:rsidRPr="001A4614">
        <w:rPr>
          <w:rFonts w:cs="Arial"/>
          <w:sz w:val="22"/>
          <w:szCs w:val="22"/>
        </w:rPr>
        <w:lastRenderedPageBreak/>
        <w:t>Os fornecedores assumem todos os custos de preparação e apresentação de suas propostas e a Administração não será, em nenhum caso, responsável por esses custos, independentemente da condução ou do resultado do processo de contratação.</w:t>
      </w:r>
    </w:p>
    <w:p w14:paraId="4E4AE4CF" w14:textId="77777777" w:rsidR="000D4F9C" w:rsidRPr="001A4614" w:rsidRDefault="000D4F9C" w:rsidP="00A043E5">
      <w:pPr>
        <w:pStyle w:val="Standard"/>
        <w:numPr>
          <w:ilvl w:val="1"/>
          <w:numId w:val="8"/>
        </w:numPr>
        <w:tabs>
          <w:tab w:val="left" w:pos="851"/>
        </w:tabs>
        <w:spacing w:line="360" w:lineRule="auto"/>
        <w:ind w:left="851" w:hanging="862"/>
        <w:jc w:val="both"/>
        <w:rPr>
          <w:rFonts w:cs="Arial"/>
          <w:sz w:val="22"/>
          <w:szCs w:val="22"/>
        </w:rPr>
      </w:pPr>
      <w:r w:rsidRPr="001A4614">
        <w:rPr>
          <w:rFonts w:cs="Arial"/>
          <w:sz w:val="22"/>
          <w:szCs w:val="22"/>
        </w:rPr>
        <w:t>Em caso de divergência entre disposições deste Aviso de Contratação Direta e de seus anexos ou demais peças que compõem o processo, prevalecerá as deste Aviso.</w:t>
      </w:r>
    </w:p>
    <w:p w14:paraId="2A38B4B0" w14:textId="77777777" w:rsidR="000D4F9C" w:rsidRPr="001A4614" w:rsidRDefault="000D4F9C" w:rsidP="00A043E5">
      <w:pPr>
        <w:pStyle w:val="Standard"/>
        <w:numPr>
          <w:ilvl w:val="1"/>
          <w:numId w:val="8"/>
        </w:numPr>
        <w:tabs>
          <w:tab w:val="left" w:pos="851"/>
        </w:tabs>
        <w:spacing w:line="360" w:lineRule="auto"/>
        <w:ind w:left="851" w:hanging="862"/>
        <w:jc w:val="both"/>
        <w:rPr>
          <w:rFonts w:cs="Arial"/>
          <w:sz w:val="22"/>
          <w:szCs w:val="22"/>
        </w:rPr>
      </w:pPr>
      <w:r w:rsidRPr="001A4614">
        <w:rPr>
          <w:rFonts w:cs="Arial"/>
          <w:sz w:val="22"/>
          <w:szCs w:val="22"/>
        </w:rPr>
        <w:t>Da sessão pública será divulgada Ata no sistema eletrônico.</w:t>
      </w:r>
    </w:p>
    <w:p w14:paraId="5C789575" w14:textId="77777777" w:rsidR="000D4F9C" w:rsidRPr="001A4614" w:rsidRDefault="000D4F9C" w:rsidP="00A043E5">
      <w:pPr>
        <w:pStyle w:val="Standard"/>
        <w:numPr>
          <w:ilvl w:val="1"/>
          <w:numId w:val="8"/>
        </w:numPr>
        <w:tabs>
          <w:tab w:val="left" w:pos="851"/>
        </w:tabs>
        <w:spacing w:line="360" w:lineRule="auto"/>
        <w:ind w:left="851" w:hanging="862"/>
        <w:jc w:val="both"/>
        <w:rPr>
          <w:rFonts w:cs="Arial"/>
          <w:sz w:val="22"/>
          <w:szCs w:val="22"/>
        </w:rPr>
      </w:pPr>
      <w:r w:rsidRPr="001A4614">
        <w:rPr>
          <w:rFonts w:cs="Arial"/>
          <w:sz w:val="22"/>
          <w:szCs w:val="22"/>
        </w:rPr>
        <w:t>Integram este Aviso de Contratação Direta, para todos os fins e efeitos, os seguintes anexos:</w:t>
      </w:r>
    </w:p>
    <w:p w14:paraId="190A9B53" w14:textId="0845B48F" w:rsidR="000D4F9C" w:rsidRPr="001A4614" w:rsidRDefault="000D4F9C" w:rsidP="00A043E5">
      <w:pPr>
        <w:pStyle w:val="Standard"/>
        <w:numPr>
          <w:ilvl w:val="2"/>
          <w:numId w:val="8"/>
        </w:numPr>
        <w:spacing w:line="360" w:lineRule="auto"/>
        <w:ind w:left="1134" w:hanging="851"/>
        <w:jc w:val="both"/>
        <w:rPr>
          <w:rFonts w:cs="Arial"/>
          <w:sz w:val="22"/>
          <w:szCs w:val="22"/>
        </w:rPr>
      </w:pPr>
      <w:r w:rsidRPr="001A4614">
        <w:rPr>
          <w:rFonts w:cs="Arial"/>
          <w:sz w:val="22"/>
          <w:szCs w:val="22"/>
        </w:rPr>
        <w:t xml:space="preserve">ANEXO I </w:t>
      </w:r>
      <w:r w:rsidR="00EA60AD" w:rsidRPr="001A4614">
        <w:rPr>
          <w:rFonts w:cs="Arial"/>
          <w:sz w:val="22"/>
          <w:szCs w:val="22"/>
        </w:rPr>
        <w:t xml:space="preserve">– </w:t>
      </w:r>
      <w:r w:rsidRPr="001A4614">
        <w:rPr>
          <w:rFonts w:cs="Arial"/>
          <w:sz w:val="22"/>
          <w:szCs w:val="22"/>
        </w:rPr>
        <w:t>Termo de Referência;</w:t>
      </w:r>
    </w:p>
    <w:p w14:paraId="063BDA5D" w14:textId="46AA618C" w:rsidR="00EA60AD" w:rsidRPr="001A4614" w:rsidRDefault="00EA60AD" w:rsidP="00A043E5">
      <w:pPr>
        <w:pStyle w:val="Standard"/>
        <w:numPr>
          <w:ilvl w:val="2"/>
          <w:numId w:val="8"/>
        </w:numPr>
        <w:spacing w:line="360" w:lineRule="auto"/>
        <w:ind w:left="1134" w:hanging="851"/>
        <w:jc w:val="both"/>
        <w:rPr>
          <w:rFonts w:cs="Arial"/>
          <w:sz w:val="22"/>
          <w:szCs w:val="22"/>
        </w:rPr>
      </w:pPr>
      <w:r w:rsidRPr="001A4614">
        <w:rPr>
          <w:rFonts w:cs="Arial"/>
          <w:sz w:val="22"/>
          <w:szCs w:val="22"/>
        </w:rPr>
        <w:t>ANEXO II – Modelo de Proposta e Declaração Unificada;</w:t>
      </w:r>
    </w:p>
    <w:p w14:paraId="46F56F42" w14:textId="466EF58B" w:rsidR="000D4F9C" w:rsidRDefault="000D4F9C" w:rsidP="00A043E5">
      <w:pPr>
        <w:pStyle w:val="Standard"/>
        <w:numPr>
          <w:ilvl w:val="2"/>
          <w:numId w:val="8"/>
        </w:numPr>
        <w:spacing w:line="360" w:lineRule="auto"/>
        <w:ind w:left="1134" w:hanging="851"/>
        <w:jc w:val="both"/>
        <w:rPr>
          <w:rFonts w:cs="Arial"/>
          <w:sz w:val="22"/>
          <w:szCs w:val="22"/>
        </w:rPr>
      </w:pPr>
      <w:r w:rsidRPr="001A4614">
        <w:rPr>
          <w:rFonts w:cs="Arial"/>
          <w:sz w:val="22"/>
          <w:szCs w:val="22"/>
        </w:rPr>
        <w:t xml:space="preserve">ANEXO III – </w:t>
      </w:r>
      <w:r w:rsidR="006F3A8A" w:rsidRPr="001A4614">
        <w:rPr>
          <w:rFonts w:cs="Arial"/>
          <w:sz w:val="22"/>
          <w:szCs w:val="22"/>
        </w:rPr>
        <w:t>Modelo de Declaração de Optante do Simples Nacional</w:t>
      </w:r>
      <w:r w:rsidR="001520D6" w:rsidRPr="001A4614">
        <w:rPr>
          <w:rFonts w:cs="Arial"/>
          <w:sz w:val="22"/>
          <w:szCs w:val="22"/>
        </w:rPr>
        <w:t>.</w:t>
      </w:r>
    </w:p>
    <w:p w14:paraId="72EE8607" w14:textId="514889B9" w:rsidR="00C27C49" w:rsidRPr="001A4614" w:rsidRDefault="00C27C49" w:rsidP="00A043E5">
      <w:pPr>
        <w:pStyle w:val="Standard"/>
        <w:numPr>
          <w:ilvl w:val="2"/>
          <w:numId w:val="8"/>
        </w:numPr>
        <w:spacing w:line="360" w:lineRule="auto"/>
        <w:ind w:left="1134" w:hanging="851"/>
        <w:jc w:val="both"/>
        <w:rPr>
          <w:rFonts w:cs="Arial"/>
          <w:sz w:val="22"/>
          <w:szCs w:val="22"/>
        </w:rPr>
      </w:pPr>
      <w:r>
        <w:rPr>
          <w:rFonts w:cs="Arial"/>
          <w:sz w:val="22"/>
          <w:szCs w:val="22"/>
        </w:rPr>
        <w:t xml:space="preserve">ANEXO IV – Minuta </w:t>
      </w:r>
      <w:r w:rsidR="00014A0D">
        <w:rPr>
          <w:rFonts w:cs="Arial"/>
          <w:sz w:val="22"/>
          <w:szCs w:val="22"/>
        </w:rPr>
        <w:t xml:space="preserve">de </w:t>
      </w:r>
      <w:r>
        <w:rPr>
          <w:rFonts w:cs="Arial"/>
          <w:sz w:val="22"/>
          <w:szCs w:val="22"/>
        </w:rPr>
        <w:t>Contrato</w:t>
      </w:r>
      <w:r w:rsidR="006C183B">
        <w:rPr>
          <w:rFonts w:cs="Arial"/>
          <w:sz w:val="22"/>
          <w:szCs w:val="22"/>
        </w:rPr>
        <w:t>.</w:t>
      </w:r>
    </w:p>
    <w:p w14:paraId="6CCF279E" w14:textId="77777777" w:rsidR="000D4F9C" w:rsidRPr="001A4614" w:rsidRDefault="000D4F9C" w:rsidP="00EA60AD">
      <w:pPr>
        <w:pStyle w:val="Standard"/>
        <w:spacing w:line="360" w:lineRule="auto"/>
        <w:ind w:left="1134"/>
        <w:jc w:val="both"/>
        <w:rPr>
          <w:rFonts w:cs="Arial"/>
          <w:sz w:val="22"/>
          <w:szCs w:val="22"/>
        </w:rPr>
      </w:pPr>
    </w:p>
    <w:p w14:paraId="03DFDD7A" w14:textId="2768AF68" w:rsidR="008743BD" w:rsidRPr="001A4614" w:rsidRDefault="00CC39D1" w:rsidP="003138D0">
      <w:pPr>
        <w:spacing w:before="240" w:after="120" w:line="240" w:lineRule="auto"/>
        <w:jc w:val="center"/>
        <w:rPr>
          <w:rFonts w:ascii="Arial" w:hAnsi="Arial" w:cs="Arial"/>
          <w:i/>
          <w:iCs/>
          <w:sz w:val="22"/>
          <w:szCs w:val="22"/>
        </w:rPr>
      </w:pPr>
      <w:r w:rsidRPr="001A4614">
        <w:rPr>
          <w:rFonts w:ascii="Arial" w:hAnsi="Arial" w:cs="Arial"/>
          <w:i/>
          <w:iCs/>
          <w:sz w:val="22"/>
          <w:szCs w:val="22"/>
        </w:rPr>
        <w:t>(assinado eletronicamente)</w:t>
      </w:r>
    </w:p>
    <w:p w14:paraId="761DECAA" w14:textId="750D2553" w:rsidR="00FF0C8D" w:rsidRPr="001A4614" w:rsidRDefault="00FF0C8D">
      <w:pPr>
        <w:rPr>
          <w:rFonts w:ascii="Arial" w:hAnsi="Arial" w:cs="Arial"/>
          <w:b/>
          <w:bCs/>
          <w:i/>
          <w:iCs/>
          <w:sz w:val="22"/>
          <w:szCs w:val="22"/>
        </w:rPr>
      </w:pPr>
      <w:r w:rsidRPr="001A4614">
        <w:rPr>
          <w:rFonts w:ascii="Arial" w:hAnsi="Arial" w:cs="Arial"/>
          <w:i/>
          <w:iCs/>
          <w:sz w:val="22"/>
          <w:szCs w:val="22"/>
        </w:rPr>
        <w:br w:type="page"/>
      </w:r>
    </w:p>
    <w:p w14:paraId="31401554" w14:textId="77777777" w:rsidR="004A4D14" w:rsidRDefault="00FF0C8D" w:rsidP="004A4D14">
      <w:pPr>
        <w:spacing w:before="240" w:after="120" w:line="240" w:lineRule="auto"/>
        <w:jc w:val="center"/>
        <w:rPr>
          <w:rFonts w:ascii="Arial" w:hAnsi="Arial" w:cs="Arial"/>
          <w:b/>
          <w:bCs/>
          <w:sz w:val="22"/>
          <w:szCs w:val="22"/>
        </w:rPr>
      </w:pPr>
      <w:r w:rsidRPr="001A4614">
        <w:rPr>
          <w:rFonts w:ascii="Arial" w:hAnsi="Arial" w:cs="Arial"/>
          <w:b/>
          <w:bCs/>
          <w:sz w:val="22"/>
          <w:szCs w:val="22"/>
        </w:rPr>
        <w:lastRenderedPageBreak/>
        <w:t>ANEXO I</w:t>
      </w:r>
      <w:bookmarkStart w:id="5" w:name="_Hlk191560781"/>
    </w:p>
    <w:p w14:paraId="40981902" w14:textId="77777777" w:rsidR="001E0897" w:rsidRPr="002F50FD" w:rsidRDefault="001E0897" w:rsidP="001E0897">
      <w:pPr>
        <w:pStyle w:val="CabealhodoSumrio"/>
        <w:jc w:val="center"/>
        <w:rPr>
          <w:rFonts w:ascii="Arial" w:eastAsia="Times New Roman" w:hAnsi="Arial" w:cs="Arial"/>
          <w:bCs/>
          <w:color w:val="auto"/>
          <w:sz w:val="22"/>
          <w:szCs w:val="22"/>
          <w:u w:val="single"/>
        </w:rPr>
      </w:pPr>
      <w:bookmarkStart w:id="6" w:name="_Toc129844505"/>
      <w:r w:rsidRPr="002F50FD">
        <w:rPr>
          <w:rFonts w:ascii="Arial" w:eastAsia="Times New Roman" w:hAnsi="Arial" w:cs="Arial"/>
          <w:bCs/>
          <w:color w:val="auto"/>
          <w:sz w:val="22"/>
          <w:szCs w:val="22"/>
          <w:u w:val="single"/>
        </w:rPr>
        <w:t>TERMO DE REFERÊNCIA</w:t>
      </w:r>
    </w:p>
    <w:p w14:paraId="260442C3" w14:textId="77777777" w:rsidR="001E0897" w:rsidRPr="002F50FD" w:rsidRDefault="001E0897" w:rsidP="001E0897">
      <w:pPr>
        <w:pStyle w:val="CabealhodoSumrio"/>
        <w:jc w:val="center"/>
        <w:rPr>
          <w:rFonts w:ascii="Arial" w:eastAsia="Times New Roman" w:hAnsi="Arial" w:cs="Arial"/>
          <w:bCs/>
          <w:color w:val="auto"/>
          <w:sz w:val="22"/>
          <w:szCs w:val="22"/>
          <w:u w:val="single"/>
        </w:rPr>
      </w:pPr>
      <w:r w:rsidRPr="002F50FD">
        <w:rPr>
          <w:rFonts w:ascii="Arial" w:eastAsia="Times New Roman" w:hAnsi="Arial" w:cs="Arial"/>
          <w:bCs/>
          <w:color w:val="auto"/>
          <w:sz w:val="22"/>
          <w:szCs w:val="22"/>
          <w:u w:val="single"/>
        </w:rPr>
        <w:t>DISPENSA ELETRÔNICA – Art. 75, II, da Lei nº 14.133/2021</w:t>
      </w:r>
    </w:p>
    <w:p w14:paraId="0C81EEF0" w14:textId="77777777" w:rsidR="001E0897" w:rsidRPr="00885BB8" w:rsidRDefault="001E0897" w:rsidP="001E0897">
      <w:pPr>
        <w:keepNext/>
        <w:keepLines/>
        <w:spacing w:before="240"/>
        <w:jc w:val="center"/>
        <w:rPr>
          <w:rFonts w:ascii="Arial" w:eastAsiaTheme="majorEastAsia" w:hAnsi="Arial" w:cs="Arial"/>
          <w:color w:val="2F5496" w:themeColor="accent1" w:themeShade="BF"/>
          <w:sz w:val="22"/>
          <w:szCs w:val="22"/>
        </w:rPr>
      </w:pPr>
      <w:r w:rsidRPr="00885BB8">
        <w:rPr>
          <w:rFonts w:ascii="Arial" w:hAnsi="Arial" w:cs="Arial"/>
          <w:b/>
          <w:bCs/>
          <w:sz w:val="22"/>
          <w:szCs w:val="22"/>
        </w:rPr>
        <w:t xml:space="preserve">PGEA </w:t>
      </w:r>
      <w:r w:rsidRPr="00F65A0F">
        <w:rPr>
          <w:rFonts w:ascii="Arial" w:hAnsi="Arial" w:cs="Arial"/>
          <w:b/>
          <w:sz w:val="22"/>
          <w:szCs w:val="22"/>
        </w:rPr>
        <w:t>20.02.0600.0000443/2026-94</w:t>
      </w:r>
    </w:p>
    <w:p w14:paraId="6FB81439" w14:textId="77777777" w:rsidR="001E0897" w:rsidRPr="002F50FD" w:rsidRDefault="001E0897" w:rsidP="001E0897">
      <w:pPr>
        <w:rPr>
          <w:rStyle w:val="Ttulo1Char"/>
          <w:rFonts w:ascii="Arial" w:hAnsi="Arial" w:cs="Arial"/>
          <w:sz w:val="22"/>
          <w:szCs w:val="22"/>
        </w:rPr>
      </w:pPr>
    </w:p>
    <w:bookmarkEnd w:id="6"/>
    <w:p w14:paraId="03ECC0E7" w14:textId="77777777" w:rsidR="001E0897" w:rsidRPr="00677C1F" w:rsidRDefault="001E0897" w:rsidP="001E0897">
      <w:pPr>
        <w:pStyle w:val="PargrafodaLista"/>
        <w:numPr>
          <w:ilvl w:val="0"/>
          <w:numId w:val="4"/>
        </w:numPr>
        <w:spacing w:before="360" w:after="240" w:line="360" w:lineRule="auto"/>
        <w:ind w:left="567" w:hanging="567"/>
        <w:contextualSpacing w:val="0"/>
        <w:jc w:val="both"/>
        <w:rPr>
          <w:rStyle w:val="Forte"/>
          <w:rFonts w:ascii="Arial" w:hAnsi="Arial" w:cs="Arial"/>
          <w:b w:val="0"/>
          <w:sz w:val="22"/>
          <w:szCs w:val="22"/>
        </w:rPr>
      </w:pPr>
      <w:r w:rsidRPr="00677C1F">
        <w:rPr>
          <w:rStyle w:val="Ttulo1Char"/>
          <w:rFonts w:ascii="Arial" w:hAnsi="Arial" w:cs="Arial"/>
          <w:color w:val="auto"/>
          <w:sz w:val="22"/>
          <w:szCs w:val="22"/>
        </w:rPr>
        <w:t>DEFINIÇÃO DO OBJETO</w:t>
      </w:r>
    </w:p>
    <w:p w14:paraId="2CB10A80" w14:textId="77777777" w:rsidR="001E0897" w:rsidRPr="007B7B74" w:rsidRDefault="001E0897" w:rsidP="001E0897">
      <w:pPr>
        <w:pStyle w:val="PargrafodaLista"/>
        <w:rPr>
          <w:rStyle w:val="Forte"/>
          <w:rFonts w:ascii="Arial" w:eastAsia="Calibri" w:hAnsi="Arial" w:cs="Arial"/>
          <w:b w:val="0"/>
          <w:bCs w:val="0"/>
          <w:spacing w:val="-2"/>
          <w:sz w:val="22"/>
          <w:szCs w:val="22"/>
          <w:shd w:val="clear" w:color="auto" w:fill="FFFFFF"/>
        </w:rPr>
      </w:pPr>
      <w:r w:rsidRPr="00A052B8">
        <w:rPr>
          <w:rStyle w:val="Forte"/>
          <w:rFonts w:ascii="Arial" w:eastAsia="Calibri" w:hAnsi="Arial" w:cs="Arial"/>
          <w:b w:val="0"/>
          <w:bCs w:val="0"/>
          <w:spacing w:val="-2"/>
          <w:sz w:val="22"/>
          <w:szCs w:val="22"/>
          <w:shd w:val="clear" w:color="auto" w:fill="FFFFFF"/>
        </w:rPr>
        <w:t>Aquisição de bebedouros de coluna de água mineral para a Sede da Procurador</w:t>
      </w:r>
      <w:r>
        <w:rPr>
          <w:rStyle w:val="Forte"/>
          <w:rFonts w:ascii="Arial" w:eastAsia="Calibri" w:hAnsi="Arial" w:cs="Arial"/>
          <w:b w:val="0"/>
          <w:bCs w:val="0"/>
          <w:spacing w:val="-2"/>
          <w:sz w:val="22"/>
          <w:szCs w:val="22"/>
          <w:shd w:val="clear" w:color="auto" w:fill="FFFFFF"/>
        </w:rPr>
        <w:t>i</w:t>
      </w:r>
      <w:r w:rsidRPr="00A052B8">
        <w:rPr>
          <w:rStyle w:val="Forte"/>
          <w:rFonts w:ascii="Arial" w:eastAsia="Calibri" w:hAnsi="Arial" w:cs="Arial"/>
          <w:b w:val="0"/>
          <w:bCs w:val="0"/>
          <w:spacing w:val="-2"/>
          <w:sz w:val="22"/>
          <w:szCs w:val="22"/>
          <w:shd w:val="clear" w:color="auto" w:fill="FFFFFF"/>
        </w:rPr>
        <w:t>a Regional do Trabalho da 6ª Região</w:t>
      </w:r>
      <w:r w:rsidRPr="0068592A">
        <w:rPr>
          <w:rStyle w:val="Forte"/>
          <w:rFonts w:ascii="Arial" w:eastAsia="Calibri" w:hAnsi="Arial" w:cs="Arial"/>
          <w:b w:val="0"/>
          <w:bCs w:val="0"/>
          <w:spacing w:val="-2"/>
          <w:sz w:val="22"/>
          <w:szCs w:val="22"/>
          <w:shd w:val="clear" w:color="auto" w:fill="FFFFFF"/>
        </w:rPr>
        <w:t>,</w:t>
      </w:r>
      <w:r>
        <w:rPr>
          <w:rStyle w:val="Forte"/>
          <w:rFonts w:ascii="Arial" w:eastAsia="Calibri" w:hAnsi="Arial" w:cs="Arial"/>
          <w:b w:val="0"/>
          <w:bCs w:val="0"/>
          <w:spacing w:val="-2"/>
          <w:sz w:val="22"/>
          <w:szCs w:val="22"/>
          <w:shd w:val="clear" w:color="auto" w:fill="FFFFFF"/>
        </w:rPr>
        <w:t xml:space="preserve"> </w:t>
      </w:r>
      <w:r w:rsidRPr="005C7DF7">
        <w:rPr>
          <w:rStyle w:val="Forte"/>
          <w:rFonts w:ascii="Arial" w:eastAsia="Calibri" w:hAnsi="Arial" w:cs="Arial"/>
          <w:b w:val="0"/>
          <w:bCs w:val="0"/>
          <w:spacing w:val="-2"/>
          <w:sz w:val="22"/>
          <w:szCs w:val="22"/>
          <w:shd w:val="clear" w:color="auto" w:fill="FFFFFF"/>
        </w:rPr>
        <w:t>conforme condições e exigências estabelecidas neste instrumento</w:t>
      </w:r>
      <w:r w:rsidRPr="007B7B74">
        <w:rPr>
          <w:rStyle w:val="Forte"/>
          <w:rFonts w:ascii="Arial" w:eastAsia="Calibri" w:hAnsi="Arial" w:cs="Arial"/>
          <w:b w:val="0"/>
          <w:bCs w:val="0"/>
          <w:spacing w:val="-2"/>
          <w:sz w:val="22"/>
          <w:szCs w:val="22"/>
          <w:shd w:val="clear" w:color="auto" w:fill="FFFFFF"/>
        </w:rPr>
        <w:t>, de acordo com as especificações e quantidades descritas neste Termo de Referência</w:t>
      </w:r>
      <w:r>
        <w:rPr>
          <w:rStyle w:val="Forte"/>
          <w:rFonts w:ascii="Arial" w:eastAsia="Calibri" w:hAnsi="Arial" w:cs="Arial"/>
          <w:b w:val="0"/>
          <w:bCs w:val="0"/>
          <w:spacing w:val="-2"/>
          <w:sz w:val="22"/>
          <w:szCs w:val="22"/>
          <w:shd w:val="clear" w:color="auto" w:fill="FFFFFF"/>
        </w:rPr>
        <w:t xml:space="preserve">, segue </w:t>
      </w:r>
      <w:r w:rsidRPr="007B7B74">
        <w:rPr>
          <w:rStyle w:val="Forte"/>
          <w:rFonts w:ascii="Arial" w:eastAsia="Calibri" w:hAnsi="Arial" w:cs="Arial"/>
          <w:b w:val="0"/>
          <w:bCs w:val="0"/>
          <w:spacing w:val="-2"/>
          <w:sz w:val="22"/>
          <w:szCs w:val="22"/>
          <w:shd w:val="clear" w:color="auto" w:fill="FFFFFF"/>
        </w:rPr>
        <w:t>tabela abaixo</w:t>
      </w:r>
      <w:r>
        <w:rPr>
          <w:rStyle w:val="Forte"/>
          <w:rFonts w:ascii="Arial" w:eastAsia="Calibri" w:hAnsi="Arial" w:cs="Arial"/>
          <w:b w:val="0"/>
          <w:bCs w:val="0"/>
          <w:spacing w:val="-2"/>
          <w:sz w:val="22"/>
          <w:szCs w:val="22"/>
          <w:shd w:val="clear" w:color="auto" w:fill="FFFFFF"/>
        </w:rPr>
        <w:t>:</w:t>
      </w:r>
    </w:p>
    <w:tbl>
      <w:tblPr>
        <w:tblpPr w:leftFromText="141" w:rightFromText="141" w:vertAnchor="text" w:tblpX="-15" w:tblpY="1"/>
        <w:tblOverlap w:val="never"/>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4253"/>
        <w:gridCol w:w="1559"/>
        <w:gridCol w:w="850"/>
        <w:gridCol w:w="1276"/>
        <w:gridCol w:w="1418"/>
      </w:tblGrid>
      <w:tr w:rsidR="001E0897" w:rsidRPr="002F50FD" w14:paraId="7CF90AA7" w14:textId="77777777" w:rsidTr="00B62BA4">
        <w:tc>
          <w:tcPr>
            <w:tcW w:w="704" w:type="dxa"/>
            <w:tcBorders>
              <w:top w:val="single" w:sz="4" w:space="0" w:color="000000"/>
              <w:left w:val="single" w:sz="4" w:space="0" w:color="000000"/>
              <w:bottom w:val="single" w:sz="4" w:space="0" w:color="000000"/>
              <w:right w:val="single" w:sz="4" w:space="0" w:color="000000"/>
            </w:tcBorders>
            <w:vAlign w:val="center"/>
          </w:tcPr>
          <w:p w14:paraId="1EECAD43" w14:textId="77777777" w:rsidR="001E0897" w:rsidRPr="002E1500" w:rsidRDefault="001E0897" w:rsidP="00B62BA4">
            <w:pPr>
              <w:widowControl w:val="0"/>
              <w:suppressAutoHyphens/>
              <w:spacing w:before="240"/>
              <w:jc w:val="center"/>
              <w:rPr>
                <w:rFonts w:ascii="Arial" w:hAnsi="Arial" w:cs="Arial"/>
                <w:b/>
                <w:color w:val="000000"/>
                <w:spacing w:val="-20"/>
                <w:sz w:val="18"/>
                <w:szCs w:val="18"/>
              </w:rPr>
            </w:pPr>
            <w:r w:rsidRPr="002E1500">
              <w:rPr>
                <w:rFonts w:ascii="Arial" w:hAnsi="Arial" w:cs="Arial"/>
                <w:b/>
                <w:color w:val="000000"/>
                <w:spacing w:val="-20"/>
                <w:sz w:val="18"/>
                <w:szCs w:val="18"/>
              </w:rPr>
              <w:t>ITEM</w:t>
            </w:r>
          </w:p>
        </w:tc>
        <w:tc>
          <w:tcPr>
            <w:tcW w:w="4253" w:type="dxa"/>
            <w:tcBorders>
              <w:top w:val="single" w:sz="4" w:space="0" w:color="000000"/>
              <w:left w:val="single" w:sz="4" w:space="0" w:color="000000"/>
              <w:bottom w:val="single" w:sz="4" w:space="0" w:color="000000"/>
              <w:right w:val="single" w:sz="4" w:space="0" w:color="000000"/>
            </w:tcBorders>
            <w:vAlign w:val="center"/>
          </w:tcPr>
          <w:p w14:paraId="78BFB83B" w14:textId="77777777" w:rsidR="001E0897" w:rsidRPr="002E1500" w:rsidRDefault="001E0897" w:rsidP="00B62BA4">
            <w:pPr>
              <w:widowControl w:val="0"/>
              <w:suppressAutoHyphens/>
              <w:spacing w:before="240"/>
              <w:jc w:val="center"/>
              <w:rPr>
                <w:rFonts w:ascii="Arial" w:hAnsi="Arial" w:cs="Arial"/>
                <w:b/>
                <w:color w:val="000000"/>
                <w:spacing w:val="-20"/>
                <w:sz w:val="18"/>
                <w:szCs w:val="18"/>
              </w:rPr>
            </w:pPr>
            <w:r w:rsidRPr="002E1500">
              <w:rPr>
                <w:rFonts w:ascii="Arial" w:hAnsi="Arial" w:cs="Arial"/>
                <w:b/>
                <w:color w:val="000000"/>
                <w:spacing w:val="-20"/>
                <w:sz w:val="18"/>
                <w:szCs w:val="18"/>
              </w:rPr>
              <w:t>DESCRIÇÃO/ ESPECIFICAÇÃO</w:t>
            </w:r>
          </w:p>
        </w:tc>
        <w:tc>
          <w:tcPr>
            <w:tcW w:w="1559" w:type="dxa"/>
            <w:tcBorders>
              <w:top w:val="single" w:sz="4" w:space="0" w:color="000000"/>
              <w:left w:val="single" w:sz="4" w:space="0" w:color="000000"/>
              <w:bottom w:val="single" w:sz="4" w:space="0" w:color="000000"/>
              <w:right w:val="single" w:sz="4" w:space="0" w:color="000000"/>
            </w:tcBorders>
            <w:vAlign w:val="center"/>
          </w:tcPr>
          <w:p w14:paraId="6E0BA7EA" w14:textId="77777777" w:rsidR="001E0897" w:rsidRPr="002E1500" w:rsidRDefault="001E0897" w:rsidP="00B62BA4">
            <w:pPr>
              <w:widowControl w:val="0"/>
              <w:suppressAutoHyphens/>
              <w:spacing w:before="240"/>
              <w:jc w:val="center"/>
              <w:rPr>
                <w:rFonts w:ascii="Arial" w:hAnsi="Arial" w:cs="Arial"/>
                <w:b/>
                <w:spacing w:val="-20"/>
                <w:sz w:val="18"/>
                <w:szCs w:val="18"/>
              </w:rPr>
            </w:pPr>
            <w:r w:rsidRPr="002E1500">
              <w:rPr>
                <w:rFonts w:ascii="Arial" w:hAnsi="Arial" w:cs="Arial"/>
                <w:b/>
                <w:spacing w:val="-20"/>
                <w:sz w:val="18"/>
                <w:szCs w:val="18"/>
              </w:rPr>
              <w:t>IMAGEM ILUSTRATIVA</w:t>
            </w:r>
          </w:p>
        </w:tc>
        <w:tc>
          <w:tcPr>
            <w:tcW w:w="850" w:type="dxa"/>
            <w:tcBorders>
              <w:top w:val="single" w:sz="4" w:space="0" w:color="000000"/>
              <w:left w:val="single" w:sz="4" w:space="0" w:color="000000"/>
              <w:bottom w:val="single" w:sz="4" w:space="0" w:color="000000"/>
              <w:right w:val="single" w:sz="4" w:space="0" w:color="000000"/>
            </w:tcBorders>
            <w:vAlign w:val="center"/>
            <w:hideMark/>
          </w:tcPr>
          <w:p w14:paraId="5035BF35" w14:textId="77777777" w:rsidR="001E0897" w:rsidRPr="002E1500" w:rsidRDefault="001E0897" w:rsidP="00B62BA4">
            <w:pPr>
              <w:widowControl w:val="0"/>
              <w:suppressAutoHyphens/>
              <w:spacing w:before="240"/>
              <w:jc w:val="center"/>
              <w:rPr>
                <w:rFonts w:ascii="Arial" w:hAnsi="Arial" w:cs="Arial"/>
                <w:b/>
                <w:spacing w:val="-20"/>
                <w:sz w:val="18"/>
                <w:szCs w:val="18"/>
              </w:rPr>
            </w:pPr>
            <w:r w:rsidRPr="002E1500">
              <w:rPr>
                <w:rFonts w:ascii="Arial" w:hAnsi="Arial" w:cs="Arial"/>
                <w:b/>
                <w:spacing w:val="-20"/>
                <w:sz w:val="18"/>
                <w:szCs w:val="18"/>
              </w:rPr>
              <w:t>QUANT.</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8F53031" w14:textId="77777777" w:rsidR="001E0897" w:rsidRPr="002E1500" w:rsidRDefault="001E0897" w:rsidP="00B62BA4">
            <w:pPr>
              <w:widowControl w:val="0"/>
              <w:suppressAutoHyphens/>
              <w:spacing w:before="240"/>
              <w:jc w:val="center"/>
              <w:rPr>
                <w:rFonts w:ascii="Arial" w:hAnsi="Arial" w:cs="Arial"/>
                <w:b/>
                <w:spacing w:val="-20"/>
                <w:sz w:val="18"/>
                <w:szCs w:val="18"/>
              </w:rPr>
            </w:pPr>
            <w:r w:rsidRPr="002E1500">
              <w:rPr>
                <w:rFonts w:ascii="Arial" w:hAnsi="Arial" w:cs="Arial"/>
                <w:b/>
                <w:spacing w:val="-20"/>
                <w:sz w:val="18"/>
                <w:szCs w:val="18"/>
              </w:rPr>
              <w:t>VALOR UNITÁRIO ESTIMADO</w:t>
            </w:r>
            <w:r>
              <w:rPr>
                <w:rFonts w:ascii="Arial" w:hAnsi="Arial" w:cs="Arial"/>
                <w:b/>
                <w:spacing w:val="-20"/>
                <w:sz w:val="18"/>
                <w:szCs w:val="18"/>
              </w:rPr>
              <w:t xml:space="preserve"> (R$)</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31469CC5" w14:textId="77777777" w:rsidR="001E0897" w:rsidRPr="002E1500" w:rsidRDefault="001E0897" w:rsidP="00B62BA4">
            <w:pPr>
              <w:widowControl w:val="0"/>
              <w:suppressAutoHyphens/>
              <w:spacing w:before="240"/>
              <w:jc w:val="center"/>
              <w:rPr>
                <w:rFonts w:ascii="Arial" w:hAnsi="Arial" w:cs="Arial"/>
                <w:b/>
                <w:spacing w:val="-20"/>
                <w:sz w:val="18"/>
                <w:szCs w:val="18"/>
              </w:rPr>
            </w:pPr>
            <w:r w:rsidRPr="002E1500">
              <w:rPr>
                <w:rFonts w:ascii="Arial" w:hAnsi="Arial" w:cs="Arial"/>
                <w:b/>
                <w:spacing w:val="-20"/>
                <w:sz w:val="18"/>
                <w:szCs w:val="18"/>
              </w:rPr>
              <w:t>VALOR TOTAL ESTIMADO</w:t>
            </w:r>
            <w:r>
              <w:rPr>
                <w:rFonts w:ascii="Arial" w:hAnsi="Arial" w:cs="Arial"/>
                <w:b/>
                <w:spacing w:val="-20"/>
                <w:sz w:val="18"/>
                <w:szCs w:val="18"/>
              </w:rPr>
              <w:t xml:space="preserve"> (R$)</w:t>
            </w:r>
          </w:p>
        </w:tc>
      </w:tr>
      <w:tr w:rsidR="001E0897" w:rsidRPr="002F50FD" w14:paraId="7CD84089" w14:textId="77777777" w:rsidTr="00B62BA4">
        <w:trPr>
          <w:trHeight w:val="620"/>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791AA7BE" w14:textId="77777777" w:rsidR="001E0897" w:rsidRPr="002F50FD" w:rsidRDefault="001E0897" w:rsidP="00B62BA4">
            <w:pPr>
              <w:widowControl w:val="0"/>
              <w:suppressAutoHyphens/>
              <w:spacing w:before="240"/>
              <w:jc w:val="center"/>
              <w:rPr>
                <w:rFonts w:ascii="Arial" w:hAnsi="Arial" w:cs="Arial"/>
                <w:b/>
                <w:color w:val="000000"/>
                <w:sz w:val="22"/>
                <w:szCs w:val="22"/>
              </w:rPr>
            </w:pPr>
            <w:r w:rsidRPr="002F50FD">
              <w:rPr>
                <w:rFonts w:ascii="Arial" w:hAnsi="Arial" w:cs="Arial"/>
                <w:b/>
                <w:color w:val="000000"/>
                <w:sz w:val="22"/>
                <w:szCs w:val="22"/>
              </w:rPr>
              <w:t>1</w:t>
            </w:r>
          </w:p>
        </w:tc>
        <w:tc>
          <w:tcPr>
            <w:tcW w:w="4253" w:type="dxa"/>
            <w:tcBorders>
              <w:top w:val="single" w:sz="4" w:space="0" w:color="000000"/>
              <w:left w:val="single" w:sz="4" w:space="0" w:color="000000"/>
              <w:bottom w:val="single" w:sz="4" w:space="0" w:color="000000"/>
              <w:right w:val="single" w:sz="4" w:space="0" w:color="000000"/>
            </w:tcBorders>
            <w:vAlign w:val="center"/>
          </w:tcPr>
          <w:p w14:paraId="0EA226A0" w14:textId="77777777" w:rsidR="001E0897" w:rsidRDefault="001E0897" w:rsidP="00B62BA4">
            <w:pPr>
              <w:widowControl w:val="0"/>
              <w:suppressAutoHyphens/>
              <w:spacing w:before="240"/>
              <w:rPr>
                <w:rFonts w:ascii="Verdana" w:hAnsi="Verdana"/>
                <w:color w:val="000000"/>
                <w:sz w:val="17"/>
                <w:szCs w:val="17"/>
                <w:shd w:val="clear" w:color="auto" w:fill="FFFFFF"/>
              </w:rPr>
            </w:pPr>
            <w:r w:rsidRPr="004C26A0">
              <w:rPr>
                <w:rFonts w:ascii="Arial" w:hAnsi="Arial" w:cs="Arial"/>
                <w:color w:val="000000"/>
                <w:sz w:val="22"/>
                <w:szCs w:val="22"/>
              </w:rPr>
              <w:t>BEBEDOURO DE COLUNA PARA GARRAFÃO DE 20 LITROS</w:t>
            </w:r>
            <w:r>
              <w:rPr>
                <w:rFonts w:ascii="Arial" w:hAnsi="Arial" w:cs="Arial"/>
                <w:color w:val="000000"/>
                <w:sz w:val="22"/>
                <w:szCs w:val="22"/>
              </w:rPr>
              <w:t xml:space="preserve"> - </w:t>
            </w:r>
            <w:r>
              <w:rPr>
                <w:rFonts w:ascii="Verdana" w:hAnsi="Verdana"/>
                <w:color w:val="000000"/>
                <w:sz w:val="17"/>
                <w:szCs w:val="17"/>
                <w:shd w:val="clear" w:color="auto" w:fill="FFFFFF"/>
              </w:rPr>
              <w:t>Bebedouro elétrico, 220V, tipo garrafão, em aço inoxidável, formato torre com motor-compressor silencioso; com</w:t>
            </w:r>
            <w:r w:rsidRPr="002E1500">
              <w:rPr>
                <w:rFonts w:ascii="Verdana" w:hAnsi="Verdana"/>
                <w:color w:val="000000"/>
                <w:sz w:val="17"/>
                <w:szCs w:val="17"/>
                <w:shd w:val="clear" w:color="auto" w:fill="FFFFFF"/>
              </w:rPr>
              <w:t xml:space="preserve"> duas torneiras, uma para água natural e outra para água gelada</w:t>
            </w:r>
            <w:r>
              <w:rPr>
                <w:rFonts w:ascii="Verdana" w:hAnsi="Verdana"/>
                <w:color w:val="000000"/>
                <w:sz w:val="17"/>
                <w:szCs w:val="17"/>
                <w:shd w:val="clear" w:color="auto" w:fill="FFFFFF"/>
              </w:rPr>
              <w:t>, totalmente desmontáveis, reservatório em plástico atóxico, bandeja de água removível. Dimensões aproximadas: L X A X P: 32 cm x 100 cm x 32 cm. Segurança e qualidade certificada pelo Inmetro.</w:t>
            </w:r>
            <w:r w:rsidRPr="002E1500">
              <w:rPr>
                <w:rFonts w:ascii="Verdana" w:hAnsi="Verdana"/>
                <w:color w:val="000000"/>
                <w:sz w:val="17"/>
                <w:szCs w:val="17"/>
                <w:shd w:val="clear" w:color="auto" w:fill="FFFFFF"/>
              </w:rPr>
              <w:t xml:space="preserve"> </w:t>
            </w:r>
            <w:r>
              <w:rPr>
                <w:rFonts w:ascii="Verdana" w:hAnsi="Verdana"/>
                <w:color w:val="000000"/>
                <w:sz w:val="17"/>
                <w:szCs w:val="17"/>
                <w:shd w:val="clear" w:color="auto" w:fill="FFFFFF"/>
              </w:rPr>
              <w:t>Devendo possuir</w:t>
            </w:r>
            <w:r w:rsidRPr="002E1500">
              <w:rPr>
                <w:rFonts w:ascii="Verdana" w:hAnsi="Verdana"/>
                <w:color w:val="000000"/>
                <w:sz w:val="17"/>
                <w:szCs w:val="17"/>
                <w:shd w:val="clear" w:color="auto" w:fill="FFFFFF"/>
              </w:rPr>
              <w:t xml:space="preserve"> termostato frontal com controle gradual de temperatura e</w:t>
            </w:r>
            <w:r>
              <w:rPr>
                <w:rFonts w:ascii="Verdana" w:hAnsi="Verdana"/>
                <w:color w:val="000000"/>
                <w:sz w:val="17"/>
                <w:szCs w:val="17"/>
                <w:shd w:val="clear" w:color="auto" w:fill="FFFFFF"/>
              </w:rPr>
              <w:t xml:space="preserve"> </w:t>
            </w:r>
            <w:r w:rsidRPr="002E1500">
              <w:rPr>
                <w:rFonts w:ascii="Verdana" w:hAnsi="Verdana"/>
                <w:color w:val="000000"/>
                <w:sz w:val="17"/>
                <w:szCs w:val="17"/>
                <w:shd w:val="clear" w:color="auto" w:fill="FFFFFF"/>
              </w:rPr>
              <w:t>fornece</w:t>
            </w:r>
            <w:r>
              <w:rPr>
                <w:rFonts w:ascii="Verdana" w:hAnsi="Verdana"/>
                <w:color w:val="000000"/>
                <w:sz w:val="17"/>
                <w:szCs w:val="17"/>
                <w:shd w:val="clear" w:color="auto" w:fill="FFFFFF"/>
              </w:rPr>
              <w:t xml:space="preserve">r no mínimo </w:t>
            </w:r>
            <w:r w:rsidRPr="002E1500">
              <w:rPr>
                <w:rFonts w:ascii="Verdana" w:hAnsi="Verdana"/>
                <w:color w:val="000000"/>
                <w:sz w:val="17"/>
                <w:szCs w:val="17"/>
                <w:shd w:val="clear" w:color="auto" w:fill="FFFFFF"/>
              </w:rPr>
              <w:t xml:space="preserve">3,5 litros de água gelada por hora com qualidade total, sua refrigeração </w:t>
            </w:r>
            <w:r>
              <w:rPr>
                <w:rFonts w:ascii="Verdana" w:hAnsi="Verdana"/>
                <w:color w:val="000000"/>
                <w:sz w:val="17"/>
                <w:szCs w:val="17"/>
                <w:shd w:val="clear" w:color="auto" w:fill="FFFFFF"/>
              </w:rPr>
              <w:t>deverá ser</w:t>
            </w:r>
            <w:r w:rsidRPr="002E1500">
              <w:rPr>
                <w:rFonts w:ascii="Verdana" w:hAnsi="Verdana"/>
                <w:color w:val="000000"/>
                <w:sz w:val="17"/>
                <w:szCs w:val="17"/>
                <w:shd w:val="clear" w:color="auto" w:fill="FFFFFF"/>
              </w:rPr>
              <w:t xml:space="preserve"> feita através de compressor com gás ecológico e possui</w:t>
            </w:r>
            <w:r>
              <w:rPr>
                <w:rFonts w:ascii="Verdana" w:hAnsi="Verdana"/>
                <w:color w:val="000000"/>
                <w:sz w:val="17"/>
                <w:szCs w:val="17"/>
                <w:shd w:val="clear" w:color="auto" w:fill="FFFFFF"/>
              </w:rPr>
              <w:t>r</w:t>
            </w:r>
            <w:r w:rsidRPr="002E1500">
              <w:rPr>
                <w:rFonts w:ascii="Verdana" w:hAnsi="Verdana"/>
                <w:color w:val="000000"/>
                <w:sz w:val="17"/>
                <w:szCs w:val="17"/>
                <w:shd w:val="clear" w:color="auto" w:fill="FFFFFF"/>
              </w:rPr>
              <w:t xml:space="preserve"> sistema Easy Open, que faz a abertura automática do garrafão, dispensando mesas ou outros apoios.</w:t>
            </w:r>
          </w:p>
          <w:p w14:paraId="7DB092AD" w14:textId="77777777" w:rsidR="001E0897" w:rsidRPr="002F50FD" w:rsidRDefault="001E0897" w:rsidP="00B62BA4">
            <w:pPr>
              <w:widowControl w:val="0"/>
              <w:suppressAutoHyphens/>
              <w:spacing w:before="240"/>
              <w:rPr>
                <w:rFonts w:ascii="Arial" w:hAnsi="Arial" w:cs="Arial"/>
                <w:color w:val="000000"/>
                <w:sz w:val="22"/>
                <w:szCs w:val="22"/>
              </w:rPr>
            </w:pPr>
            <w:r>
              <w:rPr>
                <w:rFonts w:ascii="Verdana" w:hAnsi="Verdana"/>
                <w:color w:val="000000"/>
                <w:sz w:val="17"/>
                <w:szCs w:val="17"/>
                <w:shd w:val="clear" w:color="auto" w:fill="FFFFFF"/>
              </w:rPr>
              <w:t>Marcas de referências: Esmaltec e IBBL.</w:t>
            </w:r>
          </w:p>
        </w:tc>
        <w:tc>
          <w:tcPr>
            <w:tcW w:w="1559" w:type="dxa"/>
            <w:tcBorders>
              <w:top w:val="single" w:sz="4" w:space="0" w:color="000000"/>
              <w:left w:val="single" w:sz="4" w:space="0" w:color="000000"/>
              <w:bottom w:val="single" w:sz="4" w:space="0" w:color="000000"/>
              <w:right w:val="single" w:sz="4" w:space="0" w:color="000000"/>
            </w:tcBorders>
          </w:tcPr>
          <w:p w14:paraId="79F7ECC8" w14:textId="77777777" w:rsidR="001E0897" w:rsidRDefault="001E0897" w:rsidP="00B62BA4">
            <w:pPr>
              <w:widowControl w:val="0"/>
              <w:suppressAutoHyphens/>
              <w:spacing w:before="240"/>
              <w:jc w:val="center"/>
              <w:rPr>
                <w:noProof/>
              </w:rPr>
            </w:pPr>
            <w:r>
              <w:rPr>
                <w:noProof/>
              </w:rPr>
              <w:drawing>
                <wp:inline distT="0" distB="0" distL="0" distR="0" wp14:anchorId="0ECE353B" wp14:editId="17DCC4CB">
                  <wp:extent cx="879894" cy="1189990"/>
                  <wp:effectExtent l="0" t="0" r="0" b="0"/>
                  <wp:docPr id="995529185" name="Imagem 995529185" descr="Imagem de Bebedouro de Água Esmaltec de Colu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m de Bebedouro de Água Esmaltec de Colun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01800" cy="1219617"/>
                          </a:xfrm>
                          <a:prstGeom prst="rect">
                            <a:avLst/>
                          </a:prstGeom>
                          <a:noFill/>
                          <a:ln>
                            <a:noFill/>
                          </a:ln>
                        </pic:spPr>
                      </pic:pic>
                    </a:graphicData>
                  </a:graphic>
                </wp:inline>
              </w:drawing>
            </w:r>
          </w:p>
          <w:p w14:paraId="3743B143" w14:textId="77777777" w:rsidR="001E0897" w:rsidRDefault="001E0897" w:rsidP="00B62BA4">
            <w:pPr>
              <w:rPr>
                <w:noProof/>
              </w:rPr>
            </w:pPr>
            <w:r>
              <w:rPr>
                <w:noProof/>
              </w:rPr>
              <w:drawing>
                <wp:inline distT="0" distB="0" distL="0" distR="0" wp14:anchorId="0B76679B" wp14:editId="58716033">
                  <wp:extent cx="879475" cy="1172845"/>
                  <wp:effectExtent l="0" t="0" r="0" b="8255"/>
                  <wp:docPr id="631913511" name="Imagem 631913511" descr="Imagem de Bebedouro de Água Esmaltec de Colu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m de Bebedouro de Água Esmaltec de Colun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96309" cy="1195295"/>
                          </a:xfrm>
                          <a:prstGeom prst="rect">
                            <a:avLst/>
                          </a:prstGeom>
                          <a:noFill/>
                          <a:ln>
                            <a:noFill/>
                          </a:ln>
                        </pic:spPr>
                      </pic:pic>
                    </a:graphicData>
                  </a:graphic>
                </wp:inline>
              </w:drawing>
            </w:r>
          </w:p>
          <w:p w14:paraId="3AF433E0" w14:textId="77777777" w:rsidR="001E0897" w:rsidRPr="00304A0E" w:rsidRDefault="001E0897" w:rsidP="00B62BA4">
            <w:pPr>
              <w:jc w:val="center"/>
              <w:rPr>
                <w:rFonts w:ascii="Arial" w:hAnsi="Arial" w:cs="Arial"/>
                <w:sz w:val="22"/>
                <w:szCs w:val="22"/>
              </w:rPr>
            </w:pPr>
            <w:r>
              <w:rPr>
                <w:noProof/>
              </w:rPr>
              <w:drawing>
                <wp:inline distT="0" distB="0" distL="0" distR="0" wp14:anchorId="10847BE4" wp14:editId="45919ADE">
                  <wp:extent cx="879475" cy="1146451"/>
                  <wp:effectExtent l="0" t="0" r="0" b="0"/>
                  <wp:docPr id="1789083632" name="Imagem 1789083632" descr="Imagem de Bebedouro de Água Esmaltec de Colu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m de Bebedouro de Água Esmaltec de Colun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89171" cy="1159090"/>
                          </a:xfrm>
                          <a:prstGeom prst="rect">
                            <a:avLst/>
                          </a:prstGeom>
                          <a:noFill/>
                          <a:ln>
                            <a:noFill/>
                          </a:ln>
                        </pic:spPr>
                      </pic:pic>
                    </a:graphicData>
                  </a:graphic>
                </wp:inline>
              </w:drawing>
            </w:r>
          </w:p>
        </w:tc>
        <w:tc>
          <w:tcPr>
            <w:tcW w:w="850" w:type="dxa"/>
            <w:tcBorders>
              <w:top w:val="single" w:sz="4" w:space="0" w:color="000000"/>
              <w:left w:val="single" w:sz="4" w:space="0" w:color="000000"/>
              <w:bottom w:val="single" w:sz="4" w:space="0" w:color="000000"/>
              <w:right w:val="single" w:sz="4" w:space="0" w:color="000000"/>
            </w:tcBorders>
            <w:vAlign w:val="center"/>
          </w:tcPr>
          <w:p w14:paraId="4576FEBA" w14:textId="77777777" w:rsidR="001E0897" w:rsidRPr="002F50FD" w:rsidRDefault="001E0897" w:rsidP="00B62BA4">
            <w:pPr>
              <w:widowControl w:val="0"/>
              <w:suppressAutoHyphens/>
              <w:spacing w:before="240"/>
              <w:jc w:val="center"/>
              <w:rPr>
                <w:rFonts w:ascii="Arial" w:hAnsi="Arial" w:cs="Arial"/>
                <w:color w:val="000000"/>
                <w:sz w:val="22"/>
                <w:szCs w:val="22"/>
              </w:rPr>
            </w:pPr>
            <w:r>
              <w:rPr>
                <w:rFonts w:ascii="Arial" w:hAnsi="Arial" w:cs="Arial"/>
                <w:color w:val="000000"/>
                <w:sz w:val="22"/>
                <w:szCs w:val="22"/>
              </w:rPr>
              <w:t>02</w:t>
            </w:r>
          </w:p>
        </w:tc>
        <w:tc>
          <w:tcPr>
            <w:tcW w:w="1276" w:type="dxa"/>
            <w:tcBorders>
              <w:top w:val="single" w:sz="4" w:space="0" w:color="000000"/>
              <w:left w:val="single" w:sz="4" w:space="0" w:color="000000"/>
              <w:bottom w:val="single" w:sz="4" w:space="0" w:color="000000"/>
              <w:right w:val="single" w:sz="4" w:space="0" w:color="000000"/>
            </w:tcBorders>
            <w:vAlign w:val="center"/>
          </w:tcPr>
          <w:p w14:paraId="0117040F" w14:textId="77777777" w:rsidR="001E0897" w:rsidRPr="002F50FD" w:rsidRDefault="001E0897" w:rsidP="00B62BA4">
            <w:pPr>
              <w:widowControl w:val="0"/>
              <w:suppressAutoHyphens/>
              <w:spacing w:before="240"/>
              <w:jc w:val="right"/>
              <w:rPr>
                <w:rFonts w:ascii="Arial" w:hAnsi="Arial" w:cs="Arial"/>
                <w:color w:val="000000"/>
                <w:sz w:val="22"/>
                <w:szCs w:val="22"/>
              </w:rPr>
            </w:pPr>
            <w:r>
              <w:rPr>
                <w:rFonts w:ascii="Arial" w:hAnsi="Arial" w:cs="Arial"/>
                <w:color w:val="000000"/>
                <w:sz w:val="22"/>
                <w:szCs w:val="22"/>
              </w:rPr>
              <w:t>R$ 747,31</w:t>
            </w:r>
          </w:p>
        </w:tc>
        <w:tc>
          <w:tcPr>
            <w:tcW w:w="1418" w:type="dxa"/>
            <w:tcBorders>
              <w:top w:val="single" w:sz="4" w:space="0" w:color="000000"/>
              <w:left w:val="single" w:sz="4" w:space="0" w:color="000000"/>
              <w:bottom w:val="single" w:sz="4" w:space="0" w:color="000000"/>
              <w:right w:val="single" w:sz="4" w:space="0" w:color="000000"/>
            </w:tcBorders>
            <w:vAlign w:val="center"/>
          </w:tcPr>
          <w:p w14:paraId="6B0368CC" w14:textId="77777777" w:rsidR="001E0897" w:rsidRPr="002F50FD" w:rsidRDefault="001E0897" w:rsidP="00B62BA4">
            <w:pPr>
              <w:widowControl w:val="0"/>
              <w:suppressAutoHyphens/>
              <w:spacing w:before="240"/>
              <w:jc w:val="right"/>
              <w:rPr>
                <w:rFonts w:ascii="Arial" w:hAnsi="Arial" w:cs="Arial"/>
                <w:color w:val="000000"/>
                <w:sz w:val="22"/>
                <w:szCs w:val="22"/>
              </w:rPr>
            </w:pPr>
            <w:r>
              <w:rPr>
                <w:rFonts w:ascii="Arial" w:hAnsi="Arial" w:cs="Arial"/>
                <w:color w:val="000000"/>
                <w:sz w:val="22"/>
                <w:szCs w:val="22"/>
              </w:rPr>
              <w:t>R$ 1.494,62</w:t>
            </w:r>
          </w:p>
        </w:tc>
      </w:tr>
    </w:tbl>
    <w:p w14:paraId="0F30B8D7" w14:textId="77777777" w:rsidR="001E0897" w:rsidRPr="009445C9" w:rsidRDefault="001E0897" w:rsidP="001E0897">
      <w:pPr>
        <w:pStyle w:val="PargrafodaLista"/>
        <w:numPr>
          <w:ilvl w:val="1"/>
          <w:numId w:val="3"/>
        </w:numPr>
        <w:spacing w:before="240" w:after="120" w:line="360" w:lineRule="auto"/>
        <w:ind w:left="284" w:hanging="11"/>
        <w:jc w:val="both"/>
        <w:rPr>
          <w:rFonts w:ascii="Arial" w:eastAsia="Calibri" w:hAnsi="Arial" w:cs="Arial"/>
          <w:bCs/>
          <w:sz w:val="22"/>
          <w:szCs w:val="22"/>
          <w:shd w:val="clear" w:color="auto" w:fill="FFFFFF"/>
        </w:rPr>
      </w:pPr>
      <w:r w:rsidRPr="00885BB8">
        <w:rPr>
          <w:rFonts w:ascii="Arial" w:eastAsia="Calibri" w:hAnsi="Arial" w:cs="Arial"/>
          <w:sz w:val="22"/>
          <w:szCs w:val="22"/>
          <w:shd w:val="clear" w:color="auto" w:fill="FFFFFF"/>
        </w:rPr>
        <w:t xml:space="preserve">O critério de julgamento adotado é o de </w:t>
      </w:r>
      <w:r w:rsidRPr="00885BB8">
        <w:rPr>
          <w:rFonts w:ascii="Arial" w:eastAsia="Calibri" w:hAnsi="Arial" w:cs="Arial"/>
          <w:b/>
          <w:bCs/>
          <w:sz w:val="22"/>
          <w:szCs w:val="22"/>
          <w:shd w:val="clear" w:color="auto" w:fill="FFFFFF"/>
        </w:rPr>
        <w:t>menor preço por item.</w:t>
      </w:r>
    </w:p>
    <w:p w14:paraId="5B2FC754" w14:textId="77777777" w:rsidR="001E0897" w:rsidRPr="00A45E52" w:rsidRDefault="001E0897" w:rsidP="001E0897">
      <w:pPr>
        <w:pStyle w:val="PargrafodaLista"/>
        <w:numPr>
          <w:ilvl w:val="1"/>
          <w:numId w:val="3"/>
        </w:numPr>
        <w:spacing w:before="240" w:after="120" w:line="360" w:lineRule="auto"/>
        <w:ind w:left="284" w:hanging="11"/>
        <w:jc w:val="both"/>
        <w:rPr>
          <w:rStyle w:val="Forte"/>
          <w:rFonts w:ascii="Arial" w:eastAsia="Calibri" w:hAnsi="Arial" w:cs="Arial"/>
          <w:sz w:val="22"/>
          <w:szCs w:val="22"/>
          <w:shd w:val="clear" w:color="auto" w:fill="FFFFFF"/>
        </w:rPr>
      </w:pPr>
      <w:r w:rsidRPr="009445C9">
        <w:rPr>
          <w:rFonts w:ascii="Arial" w:hAnsi="Arial" w:cs="Arial"/>
          <w:bCs/>
          <w:sz w:val="22"/>
          <w:szCs w:val="22"/>
        </w:rPr>
        <w:lastRenderedPageBreak/>
        <w:t>O objeto</w:t>
      </w:r>
      <w:r w:rsidRPr="002771B5">
        <w:rPr>
          <w:rFonts w:ascii="Arial" w:hAnsi="Arial" w:cs="Arial"/>
          <w:bCs/>
          <w:sz w:val="22"/>
          <w:szCs w:val="22"/>
        </w:rPr>
        <w:t xml:space="preserve"> desta contratação é caracterizado </w:t>
      </w:r>
      <w:r w:rsidRPr="002771B5">
        <w:rPr>
          <w:rFonts w:ascii="Arial" w:hAnsi="Arial" w:cs="Arial"/>
          <w:b/>
          <w:bCs/>
          <w:sz w:val="22"/>
          <w:szCs w:val="22"/>
        </w:rPr>
        <w:t>como bem comum</w:t>
      </w:r>
      <w:r w:rsidRPr="00A45E52">
        <w:rPr>
          <w:rFonts w:ascii="Arial" w:hAnsi="Arial" w:cs="Arial"/>
          <w:b/>
          <w:bCs/>
          <w:sz w:val="22"/>
          <w:szCs w:val="22"/>
        </w:rPr>
        <w:t xml:space="preserve">, </w:t>
      </w:r>
      <w:r w:rsidRPr="00A45E52">
        <w:rPr>
          <w:rStyle w:val="Forte"/>
          <w:rFonts w:ascii="Arial" w:eastAsia="Calibri" w:hAnsi="Arial" w:cs="Arial"/>
          <w:b w:val="0"/>
          <w:bCs w:val="0"/>
          <w:sz w:val="22"/>
          <w:szCs w:val="22"/>
          <w:shd w:val="clear" w:color="auto" w:fill="FFFFFF"/>
        </w:rPr>
        <w:t xml:space="preserve">conforme justificativa constante do </w:t>
      </w:r>
      <w:r w:rsidRPr="00A45E52">
        <w:rPr>
          <w:rStyle w:val="Forte"/>
          <w:rFonts w:ascii="Arial" w:eastAsia="Calibri" w:hAnsi="Arial" w:cs="Arial"/>
          <w:b w:val="0"/>
          <w:bCs w:val="0"/>
          <w:iCs/>
          <w:sz w:val="22"/>
          <w:szCs w:val="22"/>
          <w:shd w:val="clear" w:color="auto" w:fill="FFFFFF"/>
        </w:rPr>
        <w:t>Documento de Formalização da Demanda</w:t>
      </w:r>
      <w:r w:rsidRPr="00A45E52">
        <w:rPr>
          <w:rStyle w:val="Forte"/>
          <w:rFonts w:ascii="Arial" w:eastAsia="Calibri" w:hAnsi="Arial" w:cs="Arial"/>
          <w:b w:val="0"/>
          <w:bCs w:val="0"/>
          <w:sz w:val="22"/>
          <w:szCs w:val="22"/>
          <w:shd w:val="clear" w:color="auto" w:fill="FFFFFF"/>
        </w:rPr>
        <w:t>.</w:t>
      </w:r>
    </w:p>
    <w:p w14:paraId="52FEB655" w14:textId="77777777" w:rsidR="001E0897" w:rsidRPr="00E80F30" w:rsidRDefault="001E0897" w:rsidP="001E0897">
      <w:pPr>
        <w:pStyle w:val="PargrafodaLista"/>
        <w:numPr>
          <w:ilvl w:val="1"/>
          <w:numId w:val="3"/>
        </w:numPr>
        <w:spacing w:before="240" w:after="120" w:line="360" w:lineRule="auto"/>
        <w:ind w:left="284" w:hanging="11"/>
        <w:jc w:val="both"/>
        <w:rPr>
          <w:rStyle w:val="Forte"/>
          <w:rFonts w:ascii="Arial" w:eastAsia="Calibri" w:hAnsi="Arial" w:cs="Arial"/>
          <w:b w:val="0"/>
          <w:bCs w:val="0"/>
          <w:sz w:val="22"/>
          <w:szCs w:val="22"/>
          <w:shd w:val="clear" w:color="auto" w:fill="FFFFFF"/>
        </w:rPr>
      </w:pPr>
      <w:r w:rsidRPr="00E80F30">
        <w:rPr>
          <w:rStyle w:val="Forte"/>
          <w:rFonts w:ascii="Arial" w:eastAsia="Calibri" w:hAnsi="Arial" w:cs="Arial"/>
          <w:sz w:val="22"/>
          <w:szCs w:val="22"/>
          <w:shd w:val="clear" w:color="auto" w:fill="FFFFFF"/>
        </w:rPr>
        <w:t>Ramo de Atividade predominante da contratação</w:t>
      </w:r>
      <w:r w:rsidRPr="00E80F30">
        <w:rPr>
          <w:rStyle w:val="Forte"/>
          <w:rFonts w:ascii="Arial" w:eastAsia="Calibri" w:hAnsi="Arial" w:cs="Arial"/>
          <w:i/>
          <w:iCs/>
          <w:sz w:val="22"/>
          <w:szCs w:val="22"/>
          <w:shd w:val="clear" w:color="auto" w:fill="FFFFFF"/>
        </w:rPr>
        <w:t xml:space="preserve">: </w:t>
      </w:r>
      <w:r>
        <w:rPr>
          <w:rStyle w:val="Forte"/>
          <w:rFonts w:ascii="Arial" w:eastAsia="Calibri" w:hAnsi="Arial" w:cs="Arial"/>
          <w:b w:val="0"/>
          <w:bCs w:val="0"/>
          <w:sz w:val="22"/>
          <w:szCs w:val="22"/>
          <w:shd w:val="clear" w:color="auto" w:fill="FFFFFF"/>
        </w:rPr>
        <w:t>Fornecimento de equipamentos e suportes para água mineral;</w:t>
      </w:r>
    </w:p>
    <w:p w14:paraId="10A5CC66" w14:textId="77777777" w:rsidR="001E0897" w:rsidRPr="00677C1F" w:rsidRDefault="001E0897" w:rsidP="001E0897">
      <w:pPr>
        <w:pStyle w:val="PargrafodaLista"/>
        <w:numPr>
          <w:ilvl w:val="0"/>
          <w:numId w:val="4"/>
        </w:numPr>
        <w:spacing w:before="360" w:after="240" w:line="360" w:lineRule="auto"/>
        <w:ind w:left="567" w:hanging="567"/>
        <w:contextualSpacing w:val="0"/>
        <w:jc w:val="both"/>
        <w:rPr>
          <w:rStyle w:val="Ttulo1Char"/>
          <w:rFonts w:ascii="Arial" w:hAnsi="Arial" w:cs="Arial"/>
          <w:color w:val="auto"/>
          <w:sz w:val="22"/>
          <w:szCs w:val="22"/>
        </w:rPr>
      </w:pPr>
      <w:bookmarkStart w:id="7" w:name="_Toc129844506"/>
      <w:r w:rsidRPr="00677C1F">
        <w:rPr>
          <w:rStyle w:val="Ttulo1Char"/>
          <w:rFonts w:ascii="Arial" w:hAnsi="Arial" w:cs="Arial"/>
          <w:color w:val="auto"/>
          <w:sz w:val="22"/>
          <w:szCs w:val="22"/>
        </w:rPr>
        <w:t>DA FUNDAMENTAÇÃO DA CONTRATAÇÃO</w:t>
      </w:r>
      <w:bookmarkEnd w:id="7"/>
    </w:p>
    <w:p w14:paraId="439F1FA6" w14:textId="77777777" w:rsidR="001E0897" w:rsidRPr="00234B73" w:rsidRDefault="001E0897" w:rsidP="001E0897">
      <w:pPr>
        <w:pStyle w:val="PargrafodaLista"/>
        <w:numPr>
          <w:ilvl w:val="0"/>
          <w:numId w:val="10"/>
        </w:numPr>
        <w:spacing w:before="120" w:after="120" w:line="360" w:lineRule="auto"/>
        <w:jc w:val="both"/>
        <w:rPr>
          <w:rFonts w:ascii="Arial" w:hAnsi="Arial" w:cs="Arial"/>
          <w:bCs/>
          <w:vanish/>
          <w:sz w:val="22"/>
          <w:szCs w:val="22"/>
        </w:rPr>
      </w:pPr>
    </w:p>
    <w:p w14:paraId="4A8DFECB" w14:textId="77777777" w:rsidR="001E0897" w:rsidRPr="00181792" w:rsidRDefault="001E0897" w:rsidP="001E0897">
      <w:pPr>
        <w:pStyle w:val="PargrafodaLista"/>
        <w:numPr>
          <w:ilvl w:val="0"/>
          <w:numId w:val="3"/>
        </w:numPr>
        <w:spacing w:before="240" w:after="120" w:line="360" w:lineRule="auto"/>
        <w:jc w:val="both"/>
        <w:rPr>
          <w:rFonts w:ascii="Arial" w:hAnsi="Arial" w:cs="Arial"/>
          <w:bCs/>
          <w:vanish/>
          <w:sz w:val="22"/>
          <w:szCs w:val="22"/>
        </w:rPr>
      </w:pPr>
      <w:bookmarkStart w:id="8" w:name="_Hlk130890388"/>
    </w:p>
    <w:p w14:paraId="44748345" w14:textId="77777777" w:rsidR="001E0897" w:rsidRPr="00304C3A" w:rsidRDefault="001E0897" w:rsidP="001E0897">
      <w:pPr>
        <w:pStyle w:val="PargrafodaLista"/>
        <w:numPr>
          <w:ilvl w:val="1"/>
          <w:numId w:val="3"/>
        </w:numPr>
        <w:spacing w:before="240" w:after="120" w:line="360" w:lineRule="auto"/>
        <w:ind w:left="284" w:hanging="11"/>
        <w:jc w:val="both"/>
        <w:rPr>
          <w:rFonts w:ascii="Arial" w:hAnsi="Arial" w:cs="Arial"/>
          <w:bCs/>
          <w:sz w:val="22"/>
          <w:szCs w:val="22"/>
        </w:rPr>
      </w:pPr>
      <w:r w:rsidRPr="00304C3A">
        <w:rPr>
          <w:rFonts w:ascii="Arial" w:hAnsi="Arial" w:cs="Arial"/>
          <w:bCs/>
          <w:sz w:val="22"/>
          <w:szCs w:val="22"/>
        </w:rPr>
        <w:t>A</w:t>
      </w:r>
      <w:r>
        <w:rPr>
          <w:rFonts w:ascii="Arial" w:hAnsi="Arial" w:cs="Arial"/>
          <w:bCs/>
          <w:sz w:val="22"/>
          <w:szCs w:val="22"/>
        </w:rPr>
        <w:t xml:space="preserve"> f</w:t>
      </w:r>
      <w:r w:rsidRPr="00304C3A">
        <w:rPr>
          <w:rFonts w:ascii="Arial" w:hAnsi="Arial" w:cs="Arial"/>
          <w:bCs/>
          <w:sz w:val="22"/>
          <w:szCs w:val="22"/>
        </w:rPr>
        <w:t xml:space="preserve">undamentação da </w:t>
      </w:r>
      <w:r w:rsidRPr="004D1191">
        <w:rPr>
          <w:rFonts w:ascii="Arial" w:hAnsi="Arial" w:cs="Arial"/>
          <w:bCs/>
          <w:sz w:val="22"/>
          <w:szCs w:val="22"/>
        </w:rPr>
        <w:t xml:space="preserve">contratação e de seus quantitativos encontra-se pormenorizada em tópico específico </w:t>
      </w:r>
      <w:bookmarkStart w:id="9" w:name="_Hlk131158241"/>
      <w:r w:rsidRPr="004D1191">
        <w:rPr>
          <w:rFonts w:ascii="Arial" w:hAnsi="Arial" w:cs="Arial"/>
          <w:bCs/>
          <w:sz w:val="22"/>
          <w:szCs w:val="22"/>
        </w:rPr>
        <w:t xml:space="preserve">do </w:t>
      </w:r>
      <w:bookmarkEnd w:id="9"/>
      <w:r w:rsidRPr="004D1191">
        <w:rPr>
          <w:rStyle w:val="Forte"/>
          <w:rFonts w:ascii="Arial" w:eastAsia="Calibri" w:hAnsi="Arial" w:cs="Arial"/>
          <w:iCs/>
          <w:sz w:val="22"/>
          <w:szCs w:val="22"/>
          <w:shd w:val="clear" w:color="auto" w:fill="FFFFFF"/>
        </w:rPr>
        <w:t>Documento de Formalização da Demanda.</w:t>
      </w:r>
    </w:p>
    <w:bookmarkEnd w:id="8"/>
    <w:p w14:paraId="44DCB985" w14:textId="77777777" w:rsidR="001E0897" w:rsidRPr="00304C3A" w:rsidRDefault="001E0897" w:rsidP="001E0897">
      <w:pPr>
        <w:pStyle w:val="PargrafodaLista"/>
        <w:numPr>
          <w:ilvl w:val="1"/>
          <w:numId w:val="3"/>
        </w:numPr>
        <w:spacing w:before="240" w:after="120" w:line="360" w:lineRule="auto"/>
        <w:ind w:left="284" w:firstLine="0"/>
        <w:jc w:val="both"/>
        <w:rPr>
          <w:rFonts w:ascii="Arial" w:hAnsi="Arial" w:cs="Arial"/>
          <w:sz w:val="22"/>
          <w:szCs w:val="22"/>
        </w:rPr>
      </w:pPr>
      <w:r w:rsidRPr="00304C3A">
        <w:rPr>
          <w:rFonts w:ascii="Arial" w:hAnsi="Arial" w:cs="Arial"/>
          <w:sz w:val="22"/>
          <w:szCs w:val="22"/>
        </w:rPr>
        <w:t xml:space="preserve">O objeto da </w:t>
      </w:r>
      <w:r w:rsidRPr="00304C3A">
        <w:rPr>
          <w:rFonts w:ascii="Arial" w:hAnsi="Arial" w:cs="Arial"/>
          <w:bCs/>
          <w:sz w:val="22"/>
          <w:szCs w:val="22"/>
        </w:rPr>
        <w:t>contratação</w:t>
      </w:r>
      <w:r w:rsidRPr="00304C3A">
        <w:rPr>
          <w:rFonts w:ascii="Arial" w:hAnsi="Arial" w:cs="Arial"/>
          <w:sz w:val="22"/>
          <w:szCs w:val="22"/>
        </w:rPr>
        <w:t xml:space="preserve"> está previsto no Plano de Contratações </w:t>
      </w:r>
      <w:r w:rsidRPr="00F1728E">
        <w:rPr>
          <w:rFonts w:ascii="Arial" w:hAnsi="Arial" w:cs="Arial"/>
          <w:sz w:val="22"/>
          <w:szCs w:val="22"/>
        </w:rPr>
        <w:t>Anual</w:t>
      </w:r>
      <w:r w:rsidRPr="00F1728E">
        <w:rPr>
          <w:rFonts w:ascii="Arial" w:hAnsi="Arial" w:cs="Arial"/>
          <w:i/>
          <w:color w:val="FF0000"/>
          <w:sz w:val="22"/>
          <w:szCs w:val="22"/>
        </w:rPr>
        <w:t xml:space="preserve"> </w:t>
      </w:r>
      <w:bookmarkStart w:id="10" w:name="_Hlk130890496"/>
      <w:r>
        <w:rPr>
          <w:rFonts w:ascii="Arial" w:hAnsi="Arial" w:cs="Arial"/>
          <w:iCs/>
          <w:color w:val="000000" w:themeColor="text1"/>
          <w:sz w:val="22"/>
          <w:szCs w:val="22"/>
        </w:rPr>
        <w:t>2026</w:t>
      </w:r>
      <w:r w:rsidRPr="00304C3A">
        <w:rPr>
          <w:rFonts w:ascii="Arial" w:hAnsi="Arial" w:cs="Arial"/>
          <w:sz w:val="22"/>
          <w:szCs w:val="22"/>
        </w:rPr>
        <w:t xml:space="preserve">, </w:t>
      </w:r>
      <w:bookmarkEnd w:id="10"/>
      <w:r w:rsidRPr="00304C3A">
        <w:rPr>
          <w:rFonts w:ascii="Arial" w:hAnsi="Arial" w:cs="Arial"/>
          <w:sz w:val="22"/>
          <w:szCs w:val="22"/>
        </w:rPr>
        <w:t>conforme detalhamento a seguir:</w:t>
      </w:r>
    </w:p>
    <w:p w14:paraId="62C5F9C8" w14:textId="77777777" w:rsidR="001E0897" w:rsidRPr="00E421AC" w:rsidRDefault="001E0897" w:rsidP="001E0897">
      <w:pPr>
        <w:pStyle w:val="PargrafodaLista"/>
        <w:numPr>
          <w:ilvl w:val="2"/>
          <w:numId w:val="3"/>
        </w:numPr>
        <w:spacing w:before="240" w:after="120" w:line="360" w:lineRule="auto"/>
        <w:ind w:left="851" w:hanging="11"/>
        <w:jc w:val="both"/>
        <w:rPr>
          <w:rFonts w:ascii="Arial" w:hAnsi="Arial" w:cs="Arial"/>
          <w:b/>
          <w:bCs/>
          <w:color w:val="000000" w:themeColor="text1"/>
          <w:sz w:val="22"/>
          <w:szCs w:val="22"/>
        </w:rPr>
      </w:pPr>
      <w:r w:rsidRPr="00E421AC">
        <w:rPr>
          <w:rFonts w:ascii="Arial" w:hAnsi="Arial" w:cs="Arial"/>
          <w:b/>
          <w:bCs/>
          <w:sz w:val="22"/>
          <w:szCs w:val="22"/>
        </w:rPr>
        <w:t xml:space="preserve">Id dos itens </w:t>
      </w:r>
      <w:r w:rsidRPr="00E421AC">
        <w:rPr>
          <w:rStyle w:val="Forte"/>
          <w:rFonts w:ascii="Arial" w:eastAsia="Calibri" w:hAnsi="Arial" w:cs="Arial"/>
          <w:b w:val="0"/>
          <w:sz w:val="22"/>
          <w:szCs w:val="22"/>
          <w:shd w:val="clear" w:color="auto" w:fill="FFFFFF"/>
        </w:rPr>
        <w:t>no</w:t>
      </w:r>
      <w:r w:rsidRPr="00E421AC">
        <w:rPr>
          <w:rFonts w:ascii="Arial" w:hAnsi="Arial" w:cs="Arial"/>
          <w:b/>
          <w:bCs/>
          <w:sz w:val="22"/>
          <w:szCs w:val="22"/>
        </w:rPr>
        <w:t xml:space="preserve"> PCA:</w:t>
      </w:r>
      <w:r>
        <w:rPr>
          <w:rFonts w:ascii="Arial" w:hAnsi="Arial" w:cs="Arial"/>
          <w:b/>
          <w:bCs/>
          <w:sz w:val="22"/>
          <w:szCs w:val="22"/>
        </w:rPr>
        <w:t xml:space="preserve"> Id. 124120, Demanda nº 53798.</w:t>
      </w:r>
    </w:p>
    <w:p w14:paraId="600C5F05" w14:textId="77777777" w:rsidR="001E0897" w:rsidRPr="00677BC4" w:rsidRDefault="001E0897" w:rsidP="001E0897">
      <w:pPr>
        <w:pStyle w:val="PargrafodaLista"/>
        <w:numPr>
          <w:ilvl w:val="1"/>
          <w:numId w:val="3"/>
        </w:numPr>
        <w:spacing w:before="240" w:after="120" w:line="360" w:lineRule="auto"/>
        <w:ind w:left="284" w:firstLine="1"/>
        <w:jc w:val="both"/>
        <w:rPr>
          <w:rFonts w:ascii="Arial" w:hAnsi="Arial" w:cs="Arial"/>
          <w:sz w:val="22"/>
          <w:szCs w:val="22"/>
        </w:rPr>
      </w:pPr>
      <w:bookmarkStart w:id="11" w:name="_Hlk130890118"/>
      <w:bookmarkStart w:id="12" w:name="_Hlk131157924"/>
      <w:r w:rsidRPr="00677BC4">
        <w:rPr>
          <w:rFonts w:ascii="Arial" w:hAnsi="Arial" w:cs="Arial"/>
          <w:sz w:val="22"/>
          <w:szCs w:val="22"/>
        </w:rPr>
        <w:t>Justificativa da aquisição: a aquisição se destina a substituição dos bebedouros antigos, os quais apresentam manutenção antieconômico para Unidade, devido ao seu baixo valor residual e constantes quebras.</w:t>
      </w:r>
    </w:p>
    <w:p w14:paraId="55A63C33" w14:textId="77777777" w:rsidR="001E0897" w:rsidRPr="002771B5" w:rsidRDefault="001E0897" w:rsidP="001E0897">
      <w:pPr>
        <w:pStyle w:val="PargrafodaLista"/>
        <w:numPr>
          <w:ilvl w:val="1"/>
          <w:numId w:val="3"/>
        </w:numPr>
        <w:spacing w:before="240" w:after="120" w:line="360" w:lineRule="auto"/>
        <w:ind w:left="284" w:firstLine="0"/>
        <w:jc w:val="both"/>
        <w:rPr>
          <w:rFonts w:ascii="Arial" w:hAnsi="Arial" w:cs="Arial"/>
          <w:sz w:val="22"/>
          <w:szCs w:val="22"/>
        </w:rPr>
      </w:pPr>
      <w:r w:rsidRPr="002771B5">
        <w:rPr>
          <w:rFonts w:ascii="Arial" w:hAnsi="Arial" w:cs="Arial"/>
          <w:b/>
          <w:sz w:val="22"/>
          <w:szCs w:val="22"/>
        </w:rPr>
        <w:t>Enquadramento da contratação:</w:t>
      </w:r>
      <w:bookmarkEnd w:id="11"/>
      <w:r w:rsidRPr="002771B5">
        <w:rPr>
          <w:rFonts w:ascii="Arial" w:hAnsi="Arial" w:cs="Arial"/>
          <w:bCs/>
          <w:sz w:val="22"/>
          <w:szCs w:val="22"/>
        </w:rPr>
        <w:t xml:space="preserve"> Dado que a </w:t>
      </w:r>
      <w:r w:rsidRPr="002771B5">
        <w:rPr>
          <w:rFonts w:ascii="Arial" w:hAnsi="Arial" w:cs="Arial"/>
          <w:b/>
          <w:sz w:val="22"/>
          <w:szCs w:val="22"/>
        </w:rPr>
        <w:t>aquisição</w:t>
      </w:r>
      <w:r w:rsidRPr="002771B5">
        <w:rPr>
          <w:rFonts w:ascii="Arial" w:hAnsi="Arial" w:cs="Arial"/>
          <w:bCs/>
          <w:sz w:val="22"/>
          <w:szCs w:val="22"/>
        </w:rPr>
        <w:t xml:space="preserve"> a ser contratada possui padrões de desempenho e qualidade que podem ser objetivamente definidas por meio deste documento, bem como possui especificações usuais de mercado, cujo valor estimado é de </w:t>
      </w:r>
      <w:bookmarkStart w:id="13" w:name="_Hlk138239414"/>
      <w:r w:rsidRPr="001B0C5B">
        <w:rPr>
          <w:rFonts w:ascii="Arial" w:hAnsi="Arial" w:cs="Arial"/>
          <w:b/>
          <w:sz w:val="22"/>
          <w:szCs w:val="22"/>
        </w:rPr>
        <w:t xml:space="preserve">R$ </w:t>
      </w:r>
      <w:r>
        <w:rPr>
          <w:rFonts w:ascii="Arial" w:hAnsi="Arial" w:cs="Arial"/>
          <w:b/>
          <w:sz w:val="22"/>
          <w:szCs w:val="22"/>
        </w:rPr>
        <w:t>1.494,62</w:t>
      </w:r>
      <w:r w:rsidRPr="001B0C5B">
        <w:rPr>
          <w:rFonts w:ascii="Arial" w:hAnsi="Arial" w:cs="Arial"/>
          <w:b/>
          <w:sz w:val="22"/>
          <w:szCs w:val="22"/>
        </w:rPr>
        <w:t xml:space="preserve"> (</w:t>
      </w:r>
      <w:r>
        <w:rPr>
          <w:rFonts w:ascii="Arial" w:hAnsi="Arial" w:cs="Arial"/>
          <w:b/>
          <w:sz w:val="22"/>
          <w:szCs w:val="22"/>
        </w:rPr>
        <w:t>um mil, quatrocentos e noventa e quatro reais e sessenta e dois centavos</w:t>
      </w:r>
      <w:r w:rsidRPr="001B0C5B">
        <w:rPr>
          <w:rFonts w:ascii="Arial" w:hAnsi="Arial" w:cs="Arial"/>
          <w:b/>
          <w:sz w:val="22"/>
          <w:szCs w:val="22"/>
        </w:rPr>
        <w:t>)</w:t>
      </w:r>
      <w:bookmarkEnd w:id="13"/>
      <w:r w:rsidRPr="001B0C5B">
        <w:rPr>
          <w:rFonts w:ascii="Arial" w:hAnsi="Arial" w:cs="Arial"/>
          <w:bCs/>
          <w:i/>
          <w:iCs/>
          <w:sz w:val="22"/>
          <w:szCs w:val="22"/>
        </w:rPr>
        <w:t>,</w:t>
      </w:r>
      <w:r w:rsidRPr="001B0C5B">
        <w:rPr>
          <w:rFonts w:ascii="Arial" w:hAnsi="Arial" w:cs="Arial"/>
          <w:bCs/>
          <w:sz w:val="22"/>
          <w:szCs w:val="22"/>
        </w:rPr>
        <w:t xml:space="preserve"> </w:t>
      </w:r>
      <w:r w:rsidRPr="002771B5">
        <w:rPr>
          <w:rFonts w:ascii="Arial" w:hAnsi="Arial" w:cs="Arial"/>
          <w:bCs/>
          <w:sz w:val="22"/>
          <w:szCs w:val="22"/>
        </w:rPr>
        <w:t xml:space="preserve">considera-se sua compatibilidade com a aquisição com fundamento no art. 75, inc. II, da Lei 14.133/2021 e no Decreto 11.317/2022, havendo regulamentação legal na forma da Instrução Normativa SEGES/ME Nº 67, de 8 de julho de 2021, que autoriza a contratação por meio </w:t>
      </w:r>
      <w:r w:rsidRPr="002771B5">
        <w:rPr>
          <w:rFonts w:ascii="Arial" w:hAnsi="Arial" w:cs="Arial"/>
          <w:b/>
          <w:sz w:val="22"/>
          <w:szCs w:val="22"/>
        </w:rPr>
        <w:t>dispensa de licitação</w:t>
      </w:r>
      <w:r w:rsidRPr="002771B5">
        <w:rPr>
          <w:rFonts w:ascii="Arial" w:hAnsi="Arial" w:cs="Arial"/>
          <w:bCs/>
          <w:sz w:val="22"/>
          <w:szCs w:val="22"/>
        </w:rPr>
        <w:t>, na forma eletrônica.</w:t>
      </w:r>
    </w:p>
    <w:p w14:paraId="65605441" w14:textId="77777777" w:rsidR="001E0897" w:rsidRPr="005F679F" w:rsidRDefault="001E0897" w:rsidP="001E0897">
      <w:pPr>
        <w:pStyle w:val="PargrafodaLista"/>
        <w:numPr>
          <w:ilvl w:val="0"/>
          <w:numId w:val="4"/>
        </w:numPr>
        <w:spacing w:before="360" w:after="240" w:line="360" w:lineRule="auto"/>
        <w:ind w:left="567" w:hanging="567"/>
        <w:contextualSpacing w:val="0"/>
        <w:jc w:val="both"/>
        <w:rPr>
          <w:rStyle w:val="Ttulo1Char"/>
          <w:rFonts w:ascii="Arial" w:hAnsi="Arial" w:cs="Arial"/>
          <w:color w:val="auto"/>
          <w:sz w:val="22"/>
          <w:szCs w:val="22"/>
        </w:rPr>
      </w:pPr>
      <w:bookmarkStart w:id="14" w:name="_Toc129844507"/>
      <w:bookmarkEnd w:id="12"/>
      <w:r w:rsidRPr="005F679F">
        <w:rPr>
          <w:rStyle w:val="Ttulo1Char"/>
          <w:rFonts w:ascii="Arial" w:hAnsi="Arial" w:cs="Arial"/>
          <w:color w:val="auto"/>
          <w:sz w:val="22"/>
          <w:szCs w:val="22"/>
        </w:rPr>
        <w:t xml:space="preserve">DA DESCRIÇÃO DA SOLUÇÃO COMO UM TODO </w:t>
      </w:r>
      <w:bookmarkEnd w:id="14"/>
    </w:p>
    <w:p w14:paraId="3B8D38C0" w14:textId="77777777" w:rsidR="001E0897" w:rsidRPr="005F679F" w:rsidRDefault="001E0897" w:rsidP="001E0897">
      <w:pPr>
        <w:pStyle w:val="PargrafodaLista"/>
        <w:numPr>
          <w:ilvl w:val="0"/>
          <w:numId w:val="10"/>
        </w:numPr>
        <w:spacing w:before="240" w:after="120" w:line="360" w:lineRule="auto"/>
        <w:contextualSpacing w:val="0"/>
        <w:jc w:val="both"/>
        <w:rPr>
          <w:rFonts w:ascii="Arial" w:hAnsi="Arial" w:cs="Arial"/>
          <w:bCs/>
          <w:vanish/>
          <w:sz w:val="22"/>
          <w:szCs w:val="22"/>
          <w:highlight w:val="yellow"/>
        </w:rPr>
      </w:pPr>
    </w:p>
    <w:p w14:paraId="33C6F03F" w14:textId="77777777" w:rsidR="001E0897" w:rsidRPr="005F679F" w:rsidRDefault="001E0897" w:rsidP="001E0897">
      <w:pPr>
        <w:pStyle w:val="PargrafodaLista"/>
        <w:numPr>
          <w:ilvl w:val="0"/>
          <w:numId w:val="10"/>
        </w:numPr>
        <w:spacing w:before="240" w:after="120" w:line="360" w:lineRule="auto"/>
        <w:contextualSpacing w:val="0"/>
        <w:jc w:val="both"/>
        <w:rPr>
          <w:rFonts w:ascii="Arial" w:hAnsi="Arial" w:cs="Arial"/>
          <w:bCs/>
          <w:vanish/>
          <w:sz w:val="22"/>
          <w:szCs w:val="22"/>
          <w:highlight w:val="yellow"/>
        </w:rPr>
      </w:pPr>
    </w:p>
    <w:p w14:paraId="71FB7A33" w14:textId="77777777" w:rsidR="001E0897" w:rsidRPr="005F679F"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bookmarkStart w:id="15" w:name="_Hlk131158452"/>
      <w:r w:rsidRPr="002771B5">
        <w:rPr>
          <w:rFonts w:ascii="Arial" w:hAnsi="Arial" w:cs="Arial"/>
          <w:bCs/>
          <w:sz w:val="22"/>
          <w:szCs w:val="22"/>
        </w:rPr>
        <w:t xml:space="preserve">O objeto da </w:t>
      </w:r>
      <w:r>
        <w:rPr>
          <w:rFonts w:ascii="Arial" w:hAnsi="Arial" w:cs="Arial"/>
          <w:bCs/>
          <w:sz w:val="22"/>
          <w:szCs w:val="22"/>
        </w:rPr>
        <w:t>aquisição</w:t>
      </w:r>
      <w:r w:rsidRPr="002771B5">
        <w:rPr>
          <w:rFonts w:ascii="Arial" w:hAnsi="Arial" w:cs="Arial"/>
          <w:bCs/>
          <w:sz w:val="22"/>
          <w:szCs w:val="22"/>
        </w:rPr>
        <w:t xml:space="preserve"> compreende </w:t>
      </w:r>
      <w:r>
        <w:rPr>
          <w:rFonts w:ascii="Arial" w:hAnsi="Arial" w:cs="Arial"/>
          <w:bCs/>
          <w:sz w:val="22"/>
          <w:szCs w:val="22"/>
        </w:rPr>
        <w:t xml:space="preserve">bebedouros tipo coluna, que </w:t>
      </w:r>
      <w:r>
        <w:rPr>
          <w:rFonts w:ascii="Arial" w:hAnsi="Arial" w:cs="Arial"/>
          <w:spacing w:val="-6"/>
          <w:sz w:val="22"/>
          <w:szCs w:val="22"/>
        </w:rPr>
        <w:t>se destinam a substituição dos bebedouros antigos, os quais apresentam manutenção antieconômico para Unidade, com a intenção de manter adequada a disponibilidade de água potável aos servidores.</w:t>
      </w:r>
      <w:r>
        <w:rPr>
          <w:rFonts w:ascii="Arial" w:hAnsi="Arial" w:cs="Arial"/>
          <w:bCs/>
          <w:sz w:val="22"/>
          <w:szCs w:val="22"/>
        </w:rPr>
        <w:t xml:space="preserve"> </w:t>
      </w:r>
    </w:p>
    <w:bookmarkEnd w:id="15"/>
    <w:p w14:paraId="578BE425" w14:textId="77777777" w:rsidR="001E0897" w:rsidRPr="005F679F"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5F679F">
        <w:rPr>
          <w:rFonts w:ascii="Arial" w:hAnsi="Arial" w:cs="Arial"/>
          <w:b/>
          <w:sz w:val="22"/>
          <w:szCs w:val="22"/>
        </w:rPr>
        <w:t xml:space="preserve">Descrição do </w:t>
      </w:r>
      <w:r>
        <w:rPr>
          <w:rFonts w:ascii="Arial" w:hAnsi="Arial" w:cs="Arial"/>
          <w:b/>
          <w:sz w:val="22"/>
          <w:szCs w:val="22"/>
        </w:rPr>
        <w:t>material</w:t>
      </w:r>
      <w:r w:rsidRPr="005F679F">
        <w:rPr>
          <w:rFonts w:ascii="Arial" w:hAnsi="Arial" w:cs="Arial"/>
          <w:bCs/>
          <w:sz w:val="22"/>
          <w:szCs w:val="22"/>
        </w:rPr>
        <w:t>:</w:t>
      </w:r>
    </w:p>
    <w:p w14:paraId="2CBC55C1" w14:textId="77777777" w:rsidR="001E0897" w:rsidRPr="00AC3542" w:rsidRDefault="001E0897" w:rsidP="001E0897">
      <w:pPr>
        <w:pStyle w:val="PargrafodaLista"/>
        <w:numPr>
          <w:ilvl w:val="2"/>
          <w:numId w:val="10"/>
        </w:numPr>
        <w:spacing w:before="240" w:after="120" w:line="360" w:lineRule="auto"/>
        <w:ind w:left="851" w:hanging="2"/>
        <w:jc w:val="both"/>
        <w:rPr>
          <w:rFonts w:ascii="Arial" w:hAnsi="Arial" w:cs="Arial"/>
          <w:bCs/>
          <w:sz w:val="22"/>
          <w:szCs w:val="22"/>
        </w:rPr>
      </w:pPr>
      <w:r w:rsidRPr="00AC3542">
        <w:rPr>
          <w:rFonts w:ascii="Arial" w:hAnsi="Arial" w:cs="Arial"/>
          <w:bCs/>
          <w:sz w:val="22"/>
          <w:szCs w:val="22"/>
        </w:rPr>
        <w:t xml:space="preserve">Item 1: BEBEDOURO DE COLUNA PARA GARRAFÃO DE 20 LITROS - Bebedouro elétrico, 220V, tipo garrafão, em aço inoxidável, formato torre com motor-compressor silencioso; com duas torneiras, uma para água natural e outra para água gelada, totalmente desmontáveis, reservatório em plástico atóxico, bandeja de água removível. Dimensões aproximadas: L X A X P: 32 cm x 100 cm x 32 cm. Segurança e qualidade certificada pelo </w:t>
      </w:r>
      <w:r w:rsidRPr="00AC3542">
        <w:rPr>
          <w:rFonts w:ascii="Arial" w:hAnsi="Arial" w:cs="Arial"/>
          <w:bCs/>
          <w:sz w:val="22"/>
          <w:szCs w:val="22"/>
        </w:rPr>
        <w:lastRenderedPageBreak/>
        <w:t xml:space="preserve">Inmetro. Devendo possuir termostato frontal com controle gradual de temperatura e fornecer no mínimo 3,5 litros de água gelada por hora com qualidade total, sua refrigeração deverá ser feita através de compressor com gás ecológico e possuir sistema Easy Open, que faz a abertura automática do </w:t>
      </w:r>
      <w:r>
        <w:rPr>
          <w:rFonts w:ascii="Arial" w:hAnsi="Arial" w:cs="Arial"/>
          <w:bCs/>
          <w:sz w:val="22"/>
          <w:szCs w:val="22"/>
        </w:rPr>
        <w:t xml:space="preserve">lacre do </w:t>
      </w:r>
      <w:r w:rsidRPr="00AC3542">
        <w:rPr>
          <w:rFonts w:ascii="Arial" w:hAnsi="Arial" w:cs="Arial"/>
          <w:bCs/>
          <w:sz w:val="22"/>
          <w:szCs w:val="22"/>
        </w:rPr>
        <w:t>garrafão, dispensando mesas ou outros apoios.</w:t>
      </w:r>
    </w:p>
    <w:p w14:paraId="50329FAF" w14:textId="77777777" w:rsidR="001E0897" w:rsidRPr="00B261BE" w:rsidRDefault="001E0897" w:rsidP="001E0897">
      <w:pPr>
        <w:pStyle w:val="PargrafodaLista"/>
        <w:numPr>
          <w:ilvl w:val="2"/>
          <w:numId w:val="10"/>
        </w:numPr>
        <w:spacing w:before="240" w:after="120" w:line="360" w:lineRule="auto"/>
        <w:ind w:left="851" w:hanging="2"/>
        <w:jc w:val="both"/>
        <w:rPr>
          <w:rFonts w:ascii="Arial" w:hAnsi="Arial" w:cs="Arial"/>
          <w:b/>
          <w:bCs/>
          <w:sz w:val="22"/>
          <w:szCs w:val="22"/>
        </w:rPr>
      </w:pPr>
      <w:r w:rsidRPr="00EA3228">
        <w:rPr>
          <w:rFonts w:ascii="Arial" w:hAnsi="Arial" w:cs="Arial"/>
          <w:b/>
          <w:bCs/>
          <w:sz w:val="22"/>
          <w:szCs w:val="22"/>
        </w:rPr>
        <w:t xml:space="preserve">CATMAT: </w:t>
      </w:r>
      <w:r>
        <w:rPr>
          <w:rFonts w:ascii="Arial" w:hAnsi="Arial" w:cs="Arial"/>
          <w:b/>
          <w:bCs/>
          <w:sz w:val="22"/>
          <w:szCs w:val="22"/>
        </w:rPr>
        <w:t>402920</w:t>
      </w:r>
    </w:p>
    <w:p w14:paraId="4124DCDB" w14:textId="77777777" w:rsidR="001E0897" w:rsidRPr="00677C1F" w:rsidRDefault="001E0897" w:rsidP="001E0897">
      <w:pPr>
        <w:pStyle w:val="PargrafodaLista"/>
        <w:numPr>
          <w:ilvl w:val="0"/>
          <w:numId w:val="4"/>
        </w:numPr>
        <w:spacing w:before="360" w:after="240" w:line="360" w:lineRule="auto"/>
        <w:ind w:left="567" w:hanging="567"/>
        <w:contextualSpacing w:val="0"/>
        <w:jc w:val="both"/>
        <w:rPr>
          <w:rStyle w:val="Ttulo1Char"/>
          <w:rFonts w:ascii="Arial" w:hAnsi="Arial" w:cs="Arial"/>
          <w:color w:val="auto"/>
          <w:sz w:val="22"/>
          <w:szCs w:val="22"/>
        </w:rPr>
      </w:pPr>
      <w:bookmarkStart w:id="16" w:name="_Toc129844508"/>
      <w:r w:rsidRPr="00677C1F">
        <w:rPr>
          <w:rStyle w:val="Ttulo1Char"/>
          <w:rFonts w:ascii="Arial" w:hAnsi="Arial" w:cs="Arial"/>
          <w:color w:val="auto"/>
          <w:sz w:val="22"/>
          <w:szCs w:val="22"/>
        </w:rPr>
        <w:t>DOS REQUISITOS DA CONTRATAÇÃO</w:t>
      </w:r>
      <w:bookmarkEnd w:id="16"/>
    </w:p>
    <w:p w14:paraId="3E39A70F" w14:textId="77777777" w:rsidR="001E0897" w:rsidRPr="005C6824" w:rsidRDefault="001E0897" w:rsidP="001E0897">
      <w:pPr>
        <w:pStyle w:val="PargrafodaLista"/>
        <w:numPr>
          <w:ilvl w:val="0"/>
          <w:numId w:val="10"/>
        </w:numPr>
        <w:spacing w:before="240" w:after="120" w:line="360" w:lineRule="auto"/>
        <w:jc w:val="both"/>
        <w:rPr>
          <w:rFonts w:ascii="Arial" w:hAnsi="Arial" w:cs="Arial"/>
          <w:bCs/>
          <w:vanish/>
          <w:sz w:val="22"/>
          <w:szCs w:val="22"/>
        </w:rPr>
      </w:pPr>
    </w:p>
    <w:p w14:paraId="44CABAB3" w14:textId="77777777" w:rsidR="001E0897" w:rsidRPr="002F50FD"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5921D8">
        <w:rPr>
          <w:rFonts w:ascii="Arial" w:hAnsi="Arial" w:cs="Arial"/>
          <w:bCs/>
          <w:sz w:val="22"/>
          <w:szCs w:val="22"/>
        </w:rPr>
        <w:t>Os requisitos necessários para a presente contratação são</w:t>
      </w:r>
      <w:r w:rsidRPr="002F50FD">
        <w:rPr>
          <w:rFonts w:ascii="Arial" w:hAnsi="Arial" w:cs="Arial"/>
          <w:bCs/>
          <w:sz w:val="22"/>
          <w:szCs w:val="22"/>
        </w:rPr>
        <w:t xml:space="preserve">: </w:t>
      </w:r>
    </w:p>
    <w:p w14:paraId="30692D1C" w14:textId="77777777" w:rsidR="001E0897" w:rsidRPr="009C3D20" w:rsidRDefault="001E0897" w:rsidP="001E0897">
      <w:pPr>
        <w:pStyle w:val="PargrafodaLista"/>
        <w:numPr>
          <w:ilvl w:val="2"/>
          <w:numId w:val="10"/>
        </w:numPr>
        <w:spacing w:before="240" w:after="120" w:line="360" w:lineRule="auto"/>
        <w:ind w:left="851" w:hanging="11"/>
        <w:jc w:val="both"/>
        <w:rPr>
          <w:rFonts w:ascii="Arial" w:hAnsi="Arial" w:cs="Arial"/>
          <w:sz w:val="22"/>
          <w:szCs w:val="22"/>
        </w:rPr>
      </w:pPr>
      <w:r w:rsidRPr="009C3D20">
        <w:rPr>
          <w:rFonts w:ascii="Arial" w:hAnsi="Arial" w:cs="Arial"/>
          <w:sz w:val="22"/>
          <w:szCs w:val="22"/>
        </w:rPr>
        <w:t xml:space="preserve">Atender às especificações técnicas constantes deste Termo de Referência; </w:t>
      </w:r>
    </w:p>
    <w:p w14:paraId="4DF45AF8" w14:textId="77777777" w:rsidR="001E0897" w:rsidRPr="005921D8" w:rsidRDefault="001E0897" w:rsidP="001E0897">
      <w:pPr>
        <w:pStyle w:val="PargrafodaLista"/>
        <w:numPr>
          <w:ilvl w:val="2"/>
          <w:numId w:val="10"/>
        </w:numPr>
        <w:spacing w:before="240" w:after="120" w:line="360" w:lineRule="auto"/>
        <w:ind w:left="851" w:hanging="11"/>
        <w:jc w:val="both"/>
        <w:rPr>
          <w:rFonts w:ascii="Arial" w:hAnsi="Arial" w:cs="Arial"/>
          <w:sz w:val="22"/>
          <w:szCs w:val="22"/>
        </w:rPr>
      </w:pPr>
      <w:r w:rsidRPr="002F50FD">
        <w:rPr>
          <w:rFonts w:ascii="Arial" w:hAnsi="Arial" w:cs="Arial"/>
          <w:bCs/>
          <w:sz w:val="22"/>
          <w:szCs w:val="22"/>
        </w:rPr>
        <w:t xml:space="preserve">Possuir as regularidades jurídica, fiscal, social e trabalhista, bem assim a qualificação </w:t>
      </w:r>
      <w:r w:rsidRPr="005921D8">
        <w:rPr>
          <w:rFonts w:ascii="Arial" w:hAnsi="Arial" w:cs="Arial"/>
          <w:sz w:val="22"/>
          <w:szCs w:val="22"/>
        </w:rPr>
        <w:t>técnica, na forma descrita no Aviso de Dispensa de Licitação Eletrônica;</w:t>
      </w:r>
    </w:p>
    <w:p w14:paraId="3252C718" w14:textId="77777777" w:rsidR="001E0897" w:rsidRPr="005921D8" w:rsidRDefault="001E0897" w:rsidP="001E0897">
      <w:pPr>
        <w:pStyle w:val="PargrafodaLista"/>
        <w:numPr>
          <w:ilvl w:val="2"/>
          <w:numId w:val="10"/>
        </w:numPr>
        <w:spacing w:before="240" w:after="120" w:line="360" w:lineRule="auto"/>
        <w:ind w:left="851" w:hanging="11"/>
        <w:jc w:val="both"/>
        <w:rPr>
          <w:rFonts w:ascii="Arial" w:hAnsi="Arial" w:cs="Arial"/>
          <w:sz w:val="22"/>
          <w:szCs w:val="22"/>
        </w:rPr>
      </w:pPr>
      <w:r w:rsidRPr="005921D8">
        <w:rPr>
          <w:rFonts w:ascii="Arial" w:hAnsi="Arial" w:cs="Arial"/>
          <w:sz w:val="22"/>
          <w:szCs w:val="22"/>
        </w:rPr>
        <w:t>Não incorrer em sanções impeditivas, na forma da legislação aplicável, o que será aferido mediante consulta ao Cadastro Nacional de Empresas Inidôneas e Suspensa – CEIS, ao Cadastro Nacional de Condenações Cíveis por Atos de Improbidade Administrativa e Lista de Inidôneos Mantida pelo Tribunal de Contas da União, sendo vedada a contratação quando o motivo para o registro restritivo estiver relacionado às situações impeditivas previstas no Aviso de Dispensa de Licitação Eletrônica;</w:t>
      </w:r>
    </w:p>
    <w:p w14:paraId="2CACA5E2" w14:textId="77777777" w:rsidR="001E0897" w:rsidRPr="005921D8" w:rsidRDefault="001E0897" w:rsidP="001E0897">
      <w:pPr>
        <w:pStyle w:val="PargrafodaLista"/>
        <w:numPr>
          <w:ilvl w:val="2"/>
          <w:numId w:val="10"/>
        </w:numPr>
        <w:spacing w:before="240" w:after="120" w:line="360" w:lineRule="auto"/>
        <w:ind w:left="851" w:hanging="11"/>
        <w:jc w:val="both"/>
        <w:rPr>
          <w:rFonts w:ascii="Arial" w:hAnsi="Arial" w:cs="Arial"/>
          <w:sz w:val="22"/>
          <w:szCs w:val="22"/>
        </w:rPr>
      </w:pPr>
      <w:r w:rsidRPr="005921D8">
        <w:rPr>
          <w:rFonts w:ascii="Arial" w:hAnsi="Arial" w:cs="Arial"/>
          <w:sz w:val="22"/>
          <w:szCs w:val="22"/>
        </w:rPr>
        <w:t xml:space="preserve">Apresentar a proposta acompanhada da declaração de unificada, conforme modelo de proposta anexo ao Aviso de Dispensa de Licitação Eletrônica; </w:t>
      </w:r>
    </w:p>
    <w:p w14:paraId="7664917C" w14:textId="77777777" w:rsidR="001E0897" w:rsidRPr="002F50FD" w:rsidRDefault="001E0897" w:rsidP="001E0897">
      <w:pPr>
        <w:pStyle w:val="PargrafodaLista"/>
        <w:numPr>
          <w:ilvl w:val="2"/>
          <w:numId w:val="10"/>
        </w:numPr>
        <w:spacing w:before="240" w:after="120" w:line="360" w:lineRule="auto"/>
        <w:ind w:left="851" w:hanging="11"/>
        <w:jc w:val="both"/>
        <w:rPr>
          <w:rFonts w:ascii="Arial" w:hAnsi="Arial" w:cs="Arial"/>
          <w:bCs/>
          <w:sz w:val="22"/>
          <w:szCs w:val="22"/>
        </w:rPr>
      </w:pPr>
      <w:r w:rsidRPr="005921D8">
        <w:rPr>
          <w:rFonts w:ascii="Arial" w:hAnsi="Arial" w:cs="Arial"/>
          <w:sz w:val="22"/>
          <w:szCs w:val="22"/>
        </w:rPr>
        <w:t>Quando compatível</w:t>
      </w:r>
      <w:r w:rsidRPr="002F50FD">
        <w:rPr>
          <w:rFonts w:ascii="Arial" w:hAnsi="Arial" w:cs="Arial"/>
          <w:bCs/>
          <w:sz w:val="22"/>
          <w:szCs w:val="22"/>
        </w:rPr>
        <w:t>, a CONTRATADA deverá implementar quesitos de sustentabilidade e de economia alinhados às diretrizes e aos objetivos do Plano Logístico Sustentável 2019/2022 do Ministério Público do Trabalho, em consonância com o arts. 5° e 11, IV, da Lei nº 14.133/2021 c/c os arts. 2°, 4°, incs. I, III, VII e VIII, especialmente o uso racional dos recursos naturais disponíveis e a redução de desperdícios.</w:t>
      </w:r>
    </w:p>
    <w:p w14:paraId="0B2E3FB5" w14:textId="77777777" w:rsidR="001E0897" w:rsidRPr="00983B24"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i/>
          <w:iCs/>
          <w:color w:val="FF0000"/>
          <w:sz w:val="22"/>
          <w:szCs w:val="22"/>
        </w:rPr>
      </w:pPr>
      <w:r w:rsidRPr="00983B24">
        <w:rPr>
          <w:rFonts w:ascii="Arial" w:hAnsi="Arial" w:cs="Arial"/>
          <w:bCs/>
          <w:sz w:val="22"/>
          <w:szCs w:val="22"/>
        </w:rPr>
        <w:t>Q</w:t>
      </w:r>
      <w:r w:rsidRPr="00983B24">
        <w:rPr>
          <w:rFonts w:ascii="Arial" w:eastAsia="Batang" w:hAnsi="Arial" w:cs="Arial"/>
          <w:sz w:val="22"/>
          <w:szCs w:val="22"/>
        </w:rPr>
        <w:t xml:space="preserve">uando compatível, </w:t>
      </w:r>
      <w:r w:rsidRPr="00983B24">
        <w:rPr>
          <w:rFonts w:ascii="Arial" w:eastAsia="Batang" w:hAnsi="Arial" w:cs="Arial"/>
          <w:b/>
          <w:sz w:val="22"/>
          <w:szCs w:val="22"/>
        </w:rPr>
        <w:t>a CONTRATADA deverá implementar quesitos de sustentabilidade</w:t>
      </w:r>
      <w:r w:rsidRPr="00983B24">
        <w:rPr>
          <w:rFonts w:ascii="Arial" w:eastAsia="Batang" w:hAnsi="Arial" w:cs="Arial"/>
          <w:sz w:val="22"/>
          <w:szCs w:val="22"/>
        </w:rPr>
        <w:t xml:space="preserve"> e de economia alinhados às diretrizes e aos objetivos do Plano Logístico Sustentável </w:t>
      </w:r>
      <w:r w:rsidRPr="00983B24">
        <w:rPr>
          <w:rFonts w:ascii="Arial" w:eastAsia="Batang" w:hAnsi="Arial" w:cs="Arial"/>
          <w:b/>
          <w:bCs/>
          <w:sz w:val="22"/>
          <w:szCs w:val="22"/>
        </w:rPr>
        <w:t>2019/2022</w:t>
      </w:r>
      <w:r w:rsidRPr="00983B24">
        <w:rPr>
          <w:rFonts w:ascii="Arial" w:eastAsia="Batang" w:hAnsi="Arial" w:cs="Arial"/>
          <w:sz w:val="22"/>
          <w:szCs w:val="22"/>
        </w:rPr>
        <w:t xml:space="preserve"> do Ministério Público do Trabalho, em consonância com o arts. 5° e 11, IV, da </w:t>
      </w:r>
      <w:r w:rsidRPr="00983B24">
        <w:rPr>
          <w:rFonts w:ascii="Arial" w:hAnsi="Arial" w:cs="Arial"/>
          <w:bCs/>
          <w:sz w:val="22"/>
          <w:szCs w:val="22"/>
        </w:rPr>
        <w:t>Lei nº 14.133/2021 c/c os arts. 2°, 4°, incs. I, III, VII e VIII, e art. 16 do Decreto Federal n° 7.746/12, especialmente o uso racional dos recursos naturais disponíveis e a redução de desperdícios.</w:t>
      </w:r>
    </w:p>
    <w:p w14:paraId="084EA766" w14:textId="77777777" w:rsidR="001E0897" w:rsidRPr="00990358" w:rsidRDefault="001E0897" w:rsidP="001E0897">
      <w:pPr>
        <w:tabs>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Arial" w:hAnsi="Arial" w:cs="Arial"/>
          <w:bCs/>
          <w:sz w:val="22"/>
          <w:szCs w:val="22"/>
        </w:rPr>
      </w:pPr>
      <w:r w:rsidRPr="00990358">
        <w:rPr>
          <w:rFonts w:ascii="Arial" w:hAnsi="Arial" w:cs="Arial"/>
          <w:bCs/>
          <w:sz w:val="22"/>
          <w:szCs w:val="22"/>
        </w:rPr>
        <w:t>Lei 14.133/2021.</w:t>
      </w:r>
    </w:p>
    <w:p w14:paraId="4C78A0B6" w14:textId="77777777" w:rsidR="001E0897" w:rsidRDefault="001E0897" w:rsidP="001E0897">
      <w:pPr>
        <w:autoSpaceDE w:val="0"/>
        <w:spacing w:line="23" w:lineRule="atLeast"/>
        <w:ind w:left="3969"/>
        <w:rPr>
          <w:rFonts w:ascii="Times New Roman" w:hAnsi="Times New Roman" w:cs="Times New Roman"/>
          <w:bCs/>
          <w:sz w:val="22"/>
          <w:szCs w:val="22"/>
        </w:rPr>
      </w:pPr>
      <w:r w:rsidRPr="00990358">
        <w:rPr>
          <w:rFonts w:ascii="Arial" w:hAnsi="Arial" w:cs="Arial"/>
          <w:bCs/>
          <w:sz w:val="22"/>
          <w:szCs w:val="22"/>
        </w:rPr>
        <w:t xml:space="preserve">Art. 5º Na aplicação desta Lei, serão observados os princípios da legalidade, da impessoalidade, da moralidade, da publicidade, da eficiência, do interesse público, da probidade administrativa, da igualdade, do planejamento, da </w:t>
      </w:r>
      <w:r w:rsidRPr="00990358">
        <w:rPr>
          <w:rFonts w:ascii="Arial" w:hAnsi="Arial" w:cs="Arial"/>
          <w:bCs/>
          <w:sz w:val="22"/>
          <w:szCs w:val="22"/>
        </w:rPr>
        <w:lastRenderedPageBreak/>
        <w:t>transparência, da eficácia, da segregação de funções, da motivação, da vinculação ao edital, do julgamento objetivo, da segurança jurídica, da razoabilidade, da competitividade, da proporcionalidade, da celeridade, da economicidade e do desenvolvimento nacional sustentável, assim como as disposições do </w:t>
      </w:r>
      <w:hyperlink r:id="rId16" w:history="1">
        <w:r w:rsidRPr="00990358">
          <w:rPr>
            <w:rStyle w:val="Hyperlink"/>
            <w:rFonts w:ascii="Arial" w:hAnsi="Arial" w:cs="Arial"/>
            <w:bCs/>
            <w:sz w:val="22"/>
            <w:szCs w:val="22"/>
          </w:rPr>
          <w:t>Decreto-Lei nº 4.657, de 4 de setembro de 1942 (Lei de Introdução às Normas do Direito Brasileiro</w:t>
        </w:r>
      </w:hyperlink>
      <w:r w:rsidRPr="00990358">
        <w:rPr>
          <w:rFonts w:ascii="Arial" w:hAnsi="Arial" w:cs="Arial"/>
          <w:bCs/>
          <w:sz w:val="22"/>
          <w:szCs w:val="22"/>
        </w:rPr>
        <w:t>”.</w:t>
      </w:r>
      <w:r>
        <w:rPr>
          <w:rFonts w:ascii="Times New Roman" w:hAnsi="Times New Roman" w:cs="Times New Roman"/>
          <w:bCs/>
          <w:sz w:val="22"/>
          <w:szCs w:val="22"/>
        </w:rPr>
        <w:t xml:space="preserve"> </w:t>
      </w:r>
    </w:p>
    <w:p w14:paraId="4ABA49D9" w14:textId="77777777" w:rsidR="001E0897" w:rsidRDefault="001E0897" w:rsidP="001E0897">
      <w:pPr>
        <w:autoSpaceDE w:val="0"/>
        <w:spacing w:line="23" w:lineRule="atLeast"/>
        <w:ind w:left="3969"/>
        <w:rPr>
          <w:rFonts w:ascii="Times New Roman" w:hAnsi="Times New Roman" w:cs="Times New Roman"/>
          <w:bCs/>
          <w:sz w:val="22"/>
          <w:szCs w:val="22"/>
        </w:rPr>
      </w:pPr>
      <w:r>
        <w:rPr>
          <w:rFonts w:ascii="Times New Roman" w:hAnsi="Times New Roman" w:cs="Times New Roman"/>
          <w:bCs/>
          <w:sz w:val="22"/>
          <w:szCs w:val="22"/>
        </w:rPr>
        <w:t>...</w:t>
      </w:r>
    </w:p>
    <w:p w14:paraId="67AFDA9A" w14:textId="77777777" w:rsidR="001E0897" w:rsidRPr="00990358" w:rsidRDefault="001E0897" w:rsidP="001E0897">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Arial" w:hAnsi="Arial" w:cs="Arial"/>
          <w:bCs/>
          <w:sz w:val="22"/>
          <w:szCs w:val="22"/>
        </w:rPr>
      </w:pPr>
      <w:r w:rsidRPr="00990358">
        <w:rPr>
          <w:rFonts w:ascii="Arial" w:hAnsi="Arial" w:cs="Arial"/>
          <w:bCs/>
          <w:sz w:val="22"/>
          <w:szCs w:val="22"/>
        </w:rPr>
        <w:t>Art. 11. O processo licitatório tem por objetivos:</w:t>
      </w:r>
    </w:p>
    <w:p w14:paraId="60623ECE" w14:textId="77777777" w:rsidR="001E0897" w:rsidRPr="00990358" w:rsidRDefault="001E0897" w:rsidP="001E0897">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Arial" w:hAnsi="Arial" w:cs="Arial"/>
          <w:bCs/>
          <w:sz w:val="22"/>
          <w:szCs w:val="22"/>
        </w:rPr>
      </w:pPr>
      <w:r w:rsidRPr="00990358">
        <w:rPr>
          <w:rFonts w:ascii="Arial" w:hAnsi="Arial" w:cs="Arial"/>
          <w:bCs/>
          <w:sz w:val="22"/>
          <w:szCs w:val="22"/>
        </w:rPr>
        <w:t>...</w:t>
      </w:r>
    </w:p>
    <w:p w14:paraId="34103E27" w14:textId="77777777" w:rsidR="001E0897" w:rsidRPr="00990358" w:rsidRDefault="001E0897" w:rsidP="001E0897">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Arial" w:hAnsi="Arial" w:cs="Arial"/>
          <w:bCs/>
          <w:sz w:val="22"/>
          <w:szCs w:val="22"/>
        </w:rPr>
      </w:pPr>
      <w:r w:rsidRPr="00990358">
        <w:rPr>
          <w:rFonts w:ascii="Arial" w:hAnsi="Arial" w:cs="Arial"/>
          <w:bCs/>
          <w:sz w:val="22"/>
          <w:szCs w:val="22"/>
        </w:rPr>
        <w:t>IV - incentivar a inovação e o desenvolvimento nacional sustentável.</w:t>
      </w:r>
    </w:p>
    <w:p w14:paraId="6E2D256C" w14:textId="77777777" w:rsidR="001E0897" w:rsidRPr="00990358" w:rsidRDefault="001E0897" w:rsidP="001E0897">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Arial" w:hAnsi="Arial" w:cs="Arial"/>
          <w:bCs/>
          <w:sz w:val="22"/>
          <w:szCs w:val="22"/>
        </w:rPr>
      </w:pPr>
    </w:p>
    <w:p w14:paraId="55019678" w14:textId="77777777" w:rsidR="001E0897" w:rsidRPr="00990358" w:rsidRDefault="001E0897" w:rsidP="001E0897">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Arial" w:hAnsi="Arial" w:cs="Arial"/>
          <w:bCs/>
          <w:sz w:val="22"/>
          <w:szCs w:val="22"/>
        </w:rPr>
      </w:pPr>
      <w:r w:rsidRPr="00990358">
        <w:rPr>
          <w:rFonts w:ascii="Arial" w:hAnsi="Arial" w:cs="Arial"/>
          <w:bCs/>
          <w:sz w:val="22"/>
          <w:szCs w:val="22"/>
        </w:rPr>
        <w:t>Decreto Federal n° 7.746/2012</w:t>
      </w:r>
    </w:p>
    <w:p w14:paraId="38F66BB6" w14:textId="77777777" w:rsidR="001E0897" w:rsidRPr="00990358" w:rsidRDefault="001E0897" w:rsidP="001E0897">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Arial" w:hAnsi="Arial" w:cs="Arial"/>
          <w:bCs/>
          <w:sz w:val="22"/>
          <w:szCs w:val="22"/>
        </w:rPr>
      </w:pPr>
      <w:r w:rsidRPr="00990358">
        <w:rPr>
          <w:rFonts w:ascii="Arial" w:hAnsi="Arial" w:cs="Arial"/>
          <w:bCs/>
          <w:sz w:val="22"/>
          <w:szCs w:val="22"/>
        </w:rPr>
        <w:t>Art. 2º Na aquisição de bens e na contratação de serviços e obras, a administração pública federal direta, autárquica e fundacional e as empresas estatais dependentes adotarão critérios e práticas sustentáveis nos instrumentos convocatórios, observado o disposto neste Decreto. </w:t>
      </w:r>
    </w:p>
    <w:p w14:paraId="608EF118" w14:textId="77777777" w:rsidR="001E0897" w:rsidRPr="00990358" w:rsidRDefault="001E0897" w:rsidP="001E0897">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Arial" w:hAnsi="Arial" w:cs="Arial"/>
          <w:bCs/>
          <w:sz w:val="22"/>
          <w:szCs w:val="22"/>
        </w:rPr>
      </w:pPr>
      <w:r w:rsidRPr="00990358">
        <w:rPr>
          <w:rFonts w:ascii="Arial" w:hAnsi="Arial" w:cs="Arial"/>
          <w:bCs/>
          <w:sz w:val="22"/>
          <w:szCs w:val="22"/>
        </w:rPr>
        <w:t>.......</w:t>
      </w:r>
    </w:p>
    <w:p w14:paraId="66C40699" w14:textId="77777777" w:rsidR="001E0897" w:rsidRPr="00990358" w:rsidRDefault="001E0897" w:rsidP="001E0897">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Arial" w:hAnsi="Arial" w:cs="Arial"/>
          <w:bCs/>
          <w:sz w:val="22"/>
          <w:szCs w:val="22"/>
        </w:rPr>
      </w:pPr>
      <w:r w:rsidRPr="00990358">
        <w:rPr>
          <w:rFonts w:ascii="Arial" w:hAnsi="Arial" w:cs="Arial"/>
          <w:bCs/>
          <w:sz w:val="22"/>
          <w:szCs w:val="22"/>
        </w:rPr>
        <w:t>Art. 4º Para os fins do disposto no art. 2º , são considerados critérios e práticas sustentáveis, entre outras:</w:t>
      </w:r>
    </w:p>
    <w:p w14:paraId="093E1678" w14:textId="77777777" w:rsidR="001E0897" w:rsidRPr="00990358" w:rsidRDefault="001E0897" w:rsidP="001E0897">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Arial" w:hAnsi="Arial" w:cs="Arial"/>
          <w:bCs/>
          <w:sz w:val="22"/>
          <w:szCs w:val="22"/>
        </w:rPr>
      </w:pPr>
      <w:r w:rsidRPr="00990358">
        <w:rPr>
          <w:rFonts w:ascii="Arial" w:hAnsi="Arial" w:cs="Arial"/>
          <w:bCs/>
          <w:sz w:val="22"/>
          <w:szCs w:val="22"/>
        </w:rPr>
        <w:t>I - baixo impacto sobre recursos naturais como flora, fauna, ar, solo e água;   </w:t>
      </w:r>
    </w:p>
    <w:p w14:paraId="2DF0A8E0" w14:textId="77777777" w:rsidR="001E0897" w:rsidRPr="00990358" w:rsidRDefault="001E0897" w:rsidP="001E0897">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Arial" w:hAnsi="Arial" w:cs="Arial"/>
          <w:bCs/>
          <w:sz w:val="22"/>
          <w:szCs w:val="22"/>
        </w:rPr>
      </w:pPr>
      <w:r w:rsidRPr="00990358">
        <w:rPr>
          <w:rFonts w:ascii="Arial" w:hAnsi="Arial" w:cs="Arial"/>
          <w:bCs/>
          <w:sz w:val="22"/>
          <w:szCs w:val="22"/>
        </w:rPr>
        <w:t>.......</w:t>
      </w:r>
    </w:p>
    <w:p w14:paraId="048B6475" w14:textId="77777777" w:rsidR="001E0897" w:rsidRPr="00990358" w:rsidRDefault="001E0897" w:rsidP="001E0897">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Arial" w:hAnsi="Arial" w:cs="Arial"/>
          <w:bCs/>
          <w:sz w:val="22"/>
          <w:szCs w:val="22"/>
        </w:rPr>
      </w:pPr>
      <w:r w:rsidRPr="00990358">
        <w:rPr>
          <w:rFonts w:ascii="Arial" w:hAnsi="Arial" w:cs="Arial"/>
          <w:bCs/>
          <w:sz w:val="22"/>
          <w:szCs w:val="22"/>
        </w:rPr>
        <w:t>III – maior eficiência na utilização de recursos naturais como água e energia;</w:t>
      </w:r>
    </w:p>
    <w:p w14:paraId="72999020" w14:textId="77777777" w:rsidR="001E0897" w:rsidRPr="00990358" w:rsidRDefault="001E0897" w:rsidP="001E0897">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Arial" w:hAnsi="Arial" w:cs="Arial"/>
          <w:bCs/>
          <w:sz w:val="22"/>
          <w:szCs w:val="22"/>
        </w:rPr>
      </w:pPr>
      <w:r w:rsidRPr="00990358">
        <w:rPr>
          <w:rFonts w:ascii="Arial" w:hAnsi="Arial" w:cs="Arial"/>
          <w:bCs/>
          <w:sz w:val="22"/>
          <w:szCs w:val="22"/>
        </w:rPr>
        <w:t>.......</w:t>
      </w:r>
    </w:p>
    <w:p w14:paraId="083B219A" w14:textId="77777777" w:rsidR="001E0897" w:rsidRPr="00990358" w:rsidRDefault="001E0897" w:rsidP="001E0897">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Arial" w:hAnsi="Arial" w:cs="Arial"/>
          <w:bCs/>
          <w:sz w:val="22"/>
          <w:szCs w:val="22"/>
        </w:rPr>
      </w:pPr>
      <w:r w:rsidRPr="00990358">
        <w:rPr>
          <w:rFonts w:ascii="Arial" w:hAnsi="Arial" w:cs="Arial"/>
          <w:bCs/>
          <w:sz w:val="22"/>
          <w:szCs w:val="22"/>
        </w:rPr>
        <w:t>VI - uso de inovações que reduzam a pressão sobre recursos naturais;</w:t>
      </w:r>
    </w:p>
    <w:p w14:paraId="5F84BBBA" w14:textId="77777777" w:rsidR="001E0897" w:rsidRPr="00990358" w:rsidRDefault="001E0897" w:rsidP="001E0897">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Arial" w:hAnsi="Arial" w:cs="Arial"/>
          <w:bCs/>
          <w:sz w:val="22"/>
          <w:szCs w:val="22"/>
        </w:rPr>
      </w:pPr>
      <w:r w:rsidRPr="00990358">
        <w:rPr>
          <w:rFonts w:ascii="Arial" w:hAnsi="Arial" w:cs="Arial"/>
          <w:bCs/>
          <w:sz w:val="22"/>
          <w:szCs w:val="22"/>
        </w:rPr>
        <w:t>.......</w:t>
      </w:r>
    </w:p>
    <w:p w14:paraId="0222C3EA" w14:textId="77777777" w:rsidR="001E0897" w:rsidRPr="00990358" w:rsidRDefault="001E0897" w:rsidP="001E0897">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Arial" w:hAnsi="Arial" w:cs="Arial"/>
          <w:bCs/>
          <w:sz w:val="22"/>
          <w:szCs w:val="22"/>
        </w:rPr>
      </w:pPr>
      <w:r w:rsidRPr="00990358">
        <w:rPr>
          <w:rFonts w:ascii="Arial" w:hAnsi="Arial" w:cs="Arial"/>
          <w:bCs/>
          <w:sz w:val="22"/>
          <w:szCs w:val="22"/>
        </w:rPr>
        <w:t>VIII - utilização de produtos florestais madeireiros e não madeireiros originários de manejo florestal sustentável ou de reflorestamento.</w:t>
      </w:r>
    </w:p>
    <w:p w14:paraId="0AC2865B" w14:textId="77777777" w:rsidR="001E0897" w:rsidRPr="00990358" w:rsidRDefault="001E0897" w:rsidP="001E0897">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Arial" w:hAnsi="Arial" w:cs="Arial"/>
          <w:bCs/>
          <w:sz w:val="22"/>
          <w:szCs w:val="22"/>
        </w:rPr>
      </w:pPr>
      <w:r w:rsidRPr="00990358">
        <w:rPr>
          <w:rFonts w:ascii="Arial" w:hAnsi="Arial" w:cs="Arial"/>
          <w:bCs/>
          <w:sz w:val="22"/>
          <w:szCs w:val="22"/>
        </w:rPr>
        <w:t>.......</w:t>
      </w:r>
    </w:p>
    <w:p w14:paraId="63A91A30" w14:textId="77777777" w:rsidR="001E0897" w:rsidRPr="00990358" w:rsidRDefault="001E0897" w:rsidP="001E0897">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Arial" w:hAnsi="Arial" w:cs="Arial"/>
          <w:bCs/>
          <w:sz w:val="22"/>
          <w:szCs w:val="22"/>
        </w:rPr>
      </w:pPr>
      <w:r w:rsidRPr="00990358">
        <w:rPr>
          <w:rFonts w:ascii="Arial" w:hAnsi="Arial" w:cs="Arial"/>
          <w:bCs/>
          <w:sz w:val="22"/>
          <w:szCs w:val="22"/>
        </w:rPr>
        <w:t xml:space="preserve">Art. 16. A administração pública federal direta, autárquica e fundacional e as empresas estatais dependentes deverão elaborar e implementar Planos de Gestão de Logística Sustentável, conforme ato editado pela Secretaria de Gestão </w:t>
      </w:r>
      <w:r w:rsidRPr="00990358">
        <w:rPr>
          <w:rFonts w:ascii="Arial" w:hAnsi="Arial" w:cs="Arial"/>
          <w:bCs/>
          <w:sz w:val="22"/>
          <w:szCs w:val="22"/>
        </w:rPr>
        <w:lastRenderedPageBreak/>
        <w:t>do Ministério do Planejamento, Desenvolvimento e Gestão, que preverá, no mínimo:  </w:t>
      </w:r>
    </w:p>
    <w:p w14:paraId="695E9F0F" w14:textId="77777777" w:rsidR="001E0897" w:rsidRPr="00990358" w:rsidRDefault="001E0897" w:rsidP="001E0897">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before="120" w:after="120" w:line="23" w:lineRule="atLeast"/>
        <w:ind w:left="3969"/>
        <w:textAlignment w:val="baseline"/>
        <w:rPr>
          <w:rFonts w:ascii="Arial" w:hAnsi="Arial" w:cs="Arial"/>
          <w:bCs/>
          <w:sz w:val="22"/>
          <w:szCs w:val="22"/>
        </w:rPr>
      </w:pPr>
      <w:r w:rsidRPr="00990358">
        <w:rPr>
          <w:rFonts w:ascii="Arial" w:hAnsi="Arial" w:cs="Arial"/>
          <w:bCs/>
          <w:sz w:val="22"/>
          <w:szCs w:val="22"/>
        </w:rPr>
        <w:t xml:space="preserve">I – atualização do inventário de bens e materiais do órgão e identificação de similares de menor impacto ambiental para substituição; </w:t>
      </w:r>
    </w:p>
    <w:p w14:paraId="6E08E820" w14:textId="77777777" w:rsidR="001E0897" w:rsidRPr="00990358" w:rsidRDefault="001E0897" w:rsidP="001E0897">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before="120" w:after="120" w:line="23" w:lineRule="atLeast"/>
        <w:ind w:left="3969"/>
        <w:textAlignment w:val="baseline"/>
        <w:rPr>
          <w:rFonts w:ascii="Arial" w:hAnsi="Arial" w:cs="Arial"/>
          <w:bCs/>
          <w:sz w:val="22"/>
          <w:szCs w:val="22"/>
        </w:rPr>
      </w:pPr>
      <w:r w:rsidRPr="00990358">
        <w:rPr>
          <w:rFonts w:ascii="Arial" w:hAnsi="Arial" w:cs="Arial"/>
          <w:bCs/>
          <w:sz w:val="22"/>
          <w:szCs w:val="22"/>
        </w:rPr>
        <w:t xml:space="preserve">II – práticas de sustentabilidade e de racionalização do uso de materiais e serviços; </w:t>
      </w:r>
    </w:p>
    <w:p w14:paraId="66BE001E" w14:textId="77777777" w:rsidR="001E0897" w:rsidRPr="00990358" w:rsidRDefault="001E0897" w:rsidP="001E0897">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before="120" w:after="120" w:line="23" w:lineRule="atLeast"/>
        <w:ind w:left="3969"/>
        <w:textAlignment w:val="baseline"/>
        <w:rPr>
          <w:rFonts w:ascii="Arial" w:hAnsi="Arial" w:cs="Arial"/>
          <w:bCs/>
          <w:sz w:val="22"/>
          <w:szCs w:val="22"/>
        </w:rPr>
      </w:pPr>
      <w:r w:rsidRPr="00990358">
        <w:rPr>
          <w:rFonts w:ascii="Arial" w:hAnsi="Arial" w:cs="Arial"/>
          <w:bCs/>
          <w:sz w:val="22"/>
          <w:szCs w:val="22"/>
        </w:rPr>
        <w:t xml:space="preserve">III – responsabilidades, metodologia de implementação e avaliação do plano; e </w:t>
      </w:r>
    </w:p>
    <w:p w14:paraId="22177FB4" w14:textId="77777777" w:rsidR="001E0897" w:rsidRPr="00990358" w:rsidRDefault="001E0897" w:rsidP="001E0897">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before="120" w:after="120" w:line="23" w:lineRule="atLeast"/>
        <w:ind w:left="3969"/>
        <w:textAlignment w:val="baseline"/>
        <w:rPr>
          <w:rFonts w:ascii="Arial" w:hAnsi="Arial" w:cs="Arial"/>
          <w:bCs/>
          <w:sz w:val="22"/>
          <w:szCs w:val="22"/>
        </w:rPr>
      </w:pPr>
      <w:r w:rsidRPr="00990358">
        <w:rPr>
          <w:rFonts w:ascii="Arial" w:hAnsi="Arial" w:cs="Arial"/>
          <w:bCs/>
          <w:sz w:val="22"/>
          <w:szCs w:val="22"/>
        </w:rPr>
        <w:t xml:space="preserve">IV – ações de divulgação, conscientização e capacitação. </w:t>
      </w:r>
    </w:p>
    <w:p w14:paraId="7A8AD914" w14:textId="77777777" w:rsidR="001E0897" w:rsidRPr="00990358" w:rsidRDefault="001E0897" w:rsidP="001E0897">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before="120" w:after="120" w:line="23" w:lineRule="atLeast"/>
        <w:ind w:left="3969"/>
        <w:textAlignment w:val="baseline"/>
        <w:rPr>
          <w:rFonts w:ascii="Arial" w:hAnsi="Arial" w:cs="Arial"/>
          <w:bCs/>
          <w:sz w:val="22"/>
          <w:szCs w:val="22"/>
        </w:rPr>
      </w:pPr>
    </w:p>
    <w:p w14:paraId="3BB6D96A" w14:textId="77777777" w:rsidR="001E0897" w:rsidRDefault="001E0897" w:rsidP="001E0897">
      <w:pPr>
        <w:suppressAutoHyphens/>
        <w:overflowPunct w:val="0"/>
        <w:autoSpaceDE w:val="0"/>
        <w:autoSpaceDN w:val="0"/>
        <w:adjustRightInd w:val="0"/>
        <w:spacing w:before="120" w:after="120" w:line="23" w:lineRule="atLeast"/>
        <w:textAlignment w:val="baseline"/>
        <w:rPr>
          <w:rFonts w:ascii="Times New Roman" w:hAnsi="Times New Roman" w:cs="Times New Roman"/>
          <w:bCs/>
          <w:sz w:val="22"/>
          <w:szCs w:val="22"/>
        </w:rPr>
      </w:pPr>
    </w:p>
    <w:p w14:paraId="70BF88CD" w14:textId="77777777" w:rsidR="001E0897" w:rsidRDefault="001E0897" w:rsidP="001E0897">
      <w:pPr>
        <w:pStyle w:val="PargrafodaLista"/>
        <w:numPr>
          <w:ilvl w:val="0"/>
          <w:numId w:val="31"/>
        </w:numPr>
        <w:suppressAutoHyphens/>
        <w:overflowPunct w:val="0"/>
        <w:autoSpaceDE w:val="0"/>
        <w:autoSpaceDN w:val="0"/>
        <w:adjustRightInd w:val="0"/>
        <w:spacing w:before="120" w:after="120" w:line="23" w:lineRule="atLeast"/>
        <w:jc w:val="both"/>
        <w:textAlignment w:val="baseline"/>
        <w:rPr>
          <w:rFonts w:ascii="Times New Roman" w:hAnsi="Times New Roman" w:cs="Times New Roman"/>
          <w:bCs/>
          <w:vanish/>
          <w:sz w:val="22"/>
          <w:szCs w:val="22"/>
        </w:rPr>
      </w:pPr>
    </w:p>
    <w:p w14:paraId="7EF023BE" w14:textId="77777777" w:rsidR="001E0897" w:rsidRDefault="001E0897" w:rsidP="001E0897">
      <w:pPr>
        <w:pStyle w:val="PargrafodaLista"/>
        <w:numPr>
          <w:ilvl w:val="0"/>
          <w:numId w:val="31"/>
        </w:numPr>
        <w:suppressAutoHyphens/>
        <w:overflowPunct w:val="0"/>
        <w:autoSpaceDE w:val="0"/>
        <w:autoSpaceDN w:val="0"/>
        <w:adjustRightInd w:val="0"/>
        <w:spacing w:before="120" w:after="120" w:line="23" w:lineRule="atLeast"/>
        <w:jc w:val="both"/>
        <w:textAlignment w:val="baseline"/>
        <w:rPr>
          <w:rFonts w:ascii="Times New Roman" w:hAnsi="Times New Roman" w:cs="Times New Roman"/>
          <w:bCs/>
          <w:vanish/>
          <w:sz w:val="22"/>
          <w:szCs w:val="22"/>
        </w:rPr>
      </w:pPr>
    </w:p>
    <w:p w14:paraId="5D983937" w14:textId="77777777" w:rsidR="001E0897" w:rsidRDefault="001E0897" w:rsidP="001E0897">
      <w:pPr>
        <w:pStyle w:val="PargrafodaLista"/>
        <w:numPr>
          <w:ilvl w:val="0"/>
          <w:numId w:val="31"/>
        </w:numPr>
        <w:suppressAutoHyphens/>
        <w:overflowPunct w:val="0"/>
        <w:autoSpaceDE w:val="0"/>
        <w:autoSpaceDN w:val="0"/>
        <w:adjustRightInd w:val="0"/>
        <w:spacing w:before="120" w:after="120" w:line="23" w:lineRule="atLeast"/>
        <w:jc w:val="both"/>
        <w:textAlignment w:val="baseline"/>
        <w:rPr>
          <w:rFonts w:ascii="Times New Roman" w:hAnsi="Times New Roman" w:cs="Times New Roman"/>
          <w:bCs/>
          <w:vanish/>
          <w:sz w:val="22"/>
          <w:szCs w:val="22"/>
        </w:rPr>
      </w:pPr>
    </w:p>
    <w:p w14:paraId="33D7E34D" w14:textId="77777777" w:rsidR="001E0897" w:rsidRPr="00983B24" w:rsidRDefault="001E0897" w:rsidP="001E0897">
      <w:pPr>
        <w:pStyle w:val="PargrafodaLista"/>
        <w:numPr>
          <w:ilvl w:val="2"/>
          <w:numId w:val="10"/>
        </w:numPr>
        <w:spacing w:before="240" w:after="120" w:line="360" w:lineRule="auto"/>
        <w:ind w:left="851" w:hanging="11"/>
        <w:jc w:val="both"/>
        <w:rPr>
          <w:rFonts w:ascii="Arial" w:hAnsi="Arial" w:cs="Arial"/>
          <w:bCs/>
          <w:sz w:val="22"/>
          <w:szCs w:val="22"/>
        </w:rPr>
      </w:pPr>
      <w:r w:rsidRPr="00983B24">
        <w:rPr>
          <w:rFonts w:ascii="Arial" w:hAnsi="Arial" w:cs="Arial"/>
          <w:bCs/>
          <w:sz w:val="22"/>
          <w:szCs w:val="22"/>
        </w:rPr>
        <w:t>Para comprovação de atendimento dos dispositivos acima mencionados, deverão ser apresentados, quando cabível:</w:t>
      </w:r>
    </w:p>
    <w:p w14:paraId="7C37BF29" w14:textId="77777777" w:rsidR="001E0897" w:rsidRPr="00983B24" w:rsidRDefault="001E0897" w:rsidP="001E0897">
      <w:pPr>
        <w:pStyle w:val="PargrafodaLista"/>
        <w:numPr>
          <w:ilvl w:val="3"/>
          <w:numId w:val="10"/>
        </w:numPr>
        <w:spacing w:before="240" w:after="120" w:line="360" w:lineRule="auto"/>
        <w:ind w:left="1418" w:firstLine="0"/>
        <w:jc w:val="both"/>
        <w:rPr>
          <w:rFonts w:ascii="Arial" w:hAnsi="Arial" w:cs="Arial"/>
          <w:bCs/>
          <w:sz w:val="22"/>
          <w:szCs w:val="22"/>
        </w:rPr>
      </w:pPr>
      <w:r w:rsidRPr="00983B24">
        <w:rPr>
          <w:rFonts w:ascii="Arial" w:hAnsi="Arial" w:cs="Arial"/>
          <w:bCs/>
          <w:sz w:val="22"/>
          <w:szCs w:val="22"/>
        </w:rPr>
        <w:t>Laudo, certificado ou qualquer outro documento, emitido por instituição pública oficial ou entidade credenciada (laboratório acreditado pelo INMETRO), que comprove que o fabricante e/ou a licitante observa os requisitos ambientais na fabricação e comercialização dos produtos relativamente à sustentabilidade e menor impacto ambiental.</w:t>
      </w:r>
    </w:p>
    <w:p w14:paraId="01AD7EF6" w14:textId="77777777" w:rsidR="001E0897" w:rsidRPr="00983B24" w:rsidRDefault="001E0897" w:rsidP="001E0897">
      <w:pPr>
        <w:pStyle w:val="PargrafodaLista"/>
        <w:numPr>
          <w:ilvl w:val="3"/>
          <w:numId w:val="10"/>
        </w:numPr>
        <w:spacing w:before="240" w:after="120" w:line="360" w:lineRule="auto"/>
        <w:ind w:left="1418" w:firstLine="0"/>
        <w:jc w:val="both"/>
        <w:rPr>
          <w:rFonts w:ascii="Arial" w:hAnsi="Arial" w:cs="Arial"/>
          <w:bCs/>
          <w:sz w:val="22"/>
          <w:szCs w:val="22"/>
        </w:rPr>
      </w:pPr>
      <w:r w:rsidRPr="00983B24">
        <w:rPr>
          <w:rFonts w:ascii="Arial" w:hAnsi="Arial" w:cs="Arial"/>
          <w:bCs/>
          <w:sz w:val="22"/>
          <w:szCs w:val="22"/>
        </w:rPr>
        <w:t>Os produtos a serem fornecidos deverão ser entregues devidamente embalados e identificados, mediante utilização de materiais recicláveis ou oriundos de processo de reciclagem.</w:t>
      </w:r>
    </w:p>
    <w:p w14:paraId="77EC489A" w14:textId="77777777" w:rsidR="001E0897" w:rsidRPr="00983B24" w:rsidRDefault="001E0897" w:rsidP="001E0897">
      <w:pPr>
        <w:pStyle w:val="PargrafodaLista"/>
        <w:numPr>
          <w:ilvl w:val="3"/>
          <w:numId w:val="10"/>
        </w:numPr>
        <w:spacing w:before="240" w:after="120" w:line="360" w:lineRule="auto"/>
        <w:ind w:left="1418" w:firstLine="0"/>
        <w:jc w:val="both"/>
        <w:rPr>
          <w:rFonts w:ascii="Arial" w:hAnsi="Arial" w:cs="Arial"/>
          <w:bCs/>
          <w:sz w:val="22"/>
          <w:szCs w:val="22"/>
        </w:rPr>
      </w:pPr>
      <w:r w:rsidRPr="00983B24">
        <w:rPr>
          <w:rFonts w:ascii="Arial" w:hAnsi="Arial" w:cs="Arial"/>
          <w:bCs/>
          <w:sz w:val="22"/>
          <w:szCs w:val="22"/>
        </w:rPr>
        <w:t>A Contratada é responsável por todo o processo de preparo, embalagem, transporte e segurança do material no trajeto para o local de entrega.</w:t>
      </w:r>
    </w:p>
    <w:p w14:paraId="3EAA46B7" w14:textId="77777777" w:rsidR="001E0897" w:rsidRPr="00983B24" w:rsidRDefault="001E0897" w:rsidP="001E0897">
      <w:pPr>
        <w:pStyle w:val="PargrafodaLista"/>
        <w:numPr>
          <w:ilvl w:val="3"/>
          <w:numId w:val="10"/>
        </w:numPr>
        <w:spacing w:before="240" w:after="120" w:line="360" w:lineRule="auto"/>
        <w:ind w:left="1418" w:firstLine="0"/>
        <w:jc w:val="both"/>
        <w:rPr>
          <w:rFonts w:ascii="Arial" w:hAnsi="Arial" w:cs="Arial"/>
          <w:bCs/>
          <w:sz w:val="22"/>
          <w:szCs w:val="22"/>
        </w:rPr>
      </w:pPr>
      <w:r w:rsidRPr="00983B24">
        <w:rPr>
          <w:rFonts w:ascii="Arial" w:hAnsi="Arial" w:cs="Arial"/>
          <w:bCs/>
          <w:sz w:val="22"/>
          <w:szCs w:val="22"/>
        </w:rPr>
        <w:t xml:space="preserve">A Contratada deverá fornecer Manual de Montagem, Operação e Manutenção, contendo a descrição detalhada das características técnicas do bem, marca/modelo (se for o caso) e nome do fabricante. O mesmo deverá ser devidamente ilustrado, contendo orientações suficientes para subsidiar os procedimentos de montagem e utilização e manutenção autônoma do equipamento. </w:t>
      </w:r>
    </w:p>
    <w:p w14:paraId="2567B452" w14:textId="77777777" w:rsidR="001E0897" w:rsidRPr="002F50FD"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5C6824">
        <w:rPr>
          <w:rFonts w:ascii="Arial" w:hAnsi="Arial" w:cs="Arial"/>
          <w:b/>
          <w:sz w:val="22"/>
          <w:szCs w:val="22"/>
        </w:rPr>
        <w:t>SUBCONTRATAÇÃO</w:t>
      </w:r>
      <w:r>
        <w:rPr>
          <w:rFonts w:ascii="Arial" w:hAnsi="Arial" w:cs="Arial"/>
          <w:bCs/>
          <w:sz w:val="22"/>
          <w:szCs w:val="22"/>
        </w:rPr>
        <w:t xml:space="preserve">: </w:t>
      </w:r>
      <w:r w:rsidRPr="002F50FD">
        <w:rPr>
          <w:rFonts w:ascii="Arial" w:hAnsi="Arial" w:cs="Arial"/>
          <w:bCs/>
          <w:sz w:val="22"/>
          <w:szCs w:val="22"/>
        </w:rPr>
        <w:t xml:space="preserve">Não </w:t>
      </w:r>
      <w:r>
        <w:rPr>
          <w:rFonts w:ascii="Arial" w:hAnsi="Arial" w:cs="Arial"/>
          <w:bCs/>
          <w:sz w:val="22"/>
          <w:szCs w:val="22"/>
        </w:rPr>
        <w:t>é</w:t>
      </w:r>
      <w:r w:rsidRPr="002F50FD">
        <w:rPr>
          <w:rFonts w:ascii="Arial" w:hAnsi="Arial" w:cs="Arial"/>
          <w:bCs/>
          <w:sz w:val="22"/>
          <w:szCs w:val="22"/>
        </w:rPr>
        <w:t xml:space="preserve"> admitida a subcontratação do objeto contratual.</w:t>
      </w:r>
    </w:p>
    <w:p w14:paraId="167D7F77" w14:textId="77777777" w:rsidR="001E0897" w:rsidRPr="00125D4E" w:rsidRDefault="001E0897" w:rsidP="001E0897">
      <w:pPr>
        <w:pStyle w:val="PargrafodaLista"/>
        <w:numPr>
          <w:ilvl w:val="1"/>
          <w:numId w:val="10"/>
        </w:numPr>
        <w:spacing w:before="240" w:after="120" w:line="360" w:lineRule="auto"/>
        <w:ind w:left="284" w:firstLine="0"/>
        <w:contextualSpacing w:val="0"/>
        <w:jc w:val="both"/>
        <w:rPr>
          <w:rFonts w:ascii="Arial" w:eastAsiaTheme="majorEastAsia" w:hAnsi="Arial" w:cs="Arial"/>
          <w:b/>
          <w:sz w:val="22"/>
          <w:szCs w:val="22"/>
        </w:rPr>
      </w:pPr>
      <w:r w:rsidRPr="007B7B74">
        <w:rPr>
          <w:rFonts w:ascii="Arial" w:hAnsi="Arial" w:cs="Arial"/>
          <w:b/>
          <w:sz w:val="22"/>
          <w:szCs w:val="22"/>
        </w:rPr>
        <w:t>GARANTIA DA CONTRATAÇÃO</w:t>
      </w:r>
      <w:r w:rsidRPr="007B7B74">
        <w:rPr>
          <w:rFonts w:ascii="Arial" w:hAnsi="Arial" w:cs="Arial"/>
          <w:bCs/>
          <w:sz w:val="22"/>
          <w:szCs w:val="22"/>
        </w:rPr>
        <w:t>: Não haverá exigência da garantia da contratação dos arts. 96 e seguintes da Lei nº 14.133, de 2021.</w:t>
      </w:r>
    </w:p>
    <w:p w14:paraId="678FAB41" w14:textId="77777777" w:rsidR="001E0897" w:rsidRPr="009C3D20" w:rsidRDefault="001E0897" w:rsidP="001E0897">
      <w:pPr>
        <w:pStyle w:val="PargrafodaLista"/>
        <w:numPr>
          <w:ilvl w:val="0"/>
          <w:numId w:val="4"/>
        </w:numPr>
        <w:spacing w:before="360" w:after="240" w:line="360" w:lineRule="auto"/>
        <w:ind w:left="567" w:hanging="567"/>
        <w:contextualSpacing w:val="0"/>
        <w:jc w:val="both"/>
        <w:rPr>
          <w:rStyle w:val="Ttulo1Char"/>
          <w:rFonts w:ascii="Arial" w:hAnsi="Arial" w:cs="Arial"/>
          <w:color w:val="auto"/>
          <w:sz w:val="22"/>
          <w:szCs w:val="22"/>
        </w:rPr>
      </w:pPr>
      <w:r>
        <w:rPr>
          <w:rStyle w:val="Ttulo1Char"/>
          <w:rFonts w:ascii="Arial" w:hAnsi="Arial" w:cs="Arial"/>
          <w:color w:val="auto"/>
          <w:sz w:val="22"/>
          <w:szCs w:val="22"/>
        </w:rPr>
        <w:t>EXECUÇÃO DO OBJETO</w:t>
      </w:r>
    </w:p>
    <w:p w14:paraId="0DA9D135" w14:textId="77777777" w:rsidR="001E0897" w:rsidRPr="005921D8" w:rsidRDefault="001E0897" w:rsidP="001E0897">
      <w:pPr>
        <w:pStyle w:val="PargrafodaLista"/>
        <w:numPr>
          <w:ilvl w:val="0"/>
          <w:numId w:val="10"/>
        </w:numPr>
        <w:spacing w:before="240" w:after="120" w:line="360" w:lineRule="auto"/>
        <w:jc w:val="both"/>
        <w:rPr>
          <w:rFonts w:ascii="Arial" w:hAnsi="Arial" w:cs="Arial"/>
          <w:bCs/>
          <w:vanish/>
          <w:sz w:val="22"/>
          <w:szCs w:val="22"/>
        </w:rPr>
      </w:pPr>
    </w:p>
    <w:p w14:paraId="46CB83A5" w14:textId="77777777" w:rsidR="001E0897"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 xml:space="preserve">O prazo de entrega do item é de </w:t>
      </w:r>
      <w:r>
        <w:rPr>
          <w:rFonts w:ascii="Arial" w:hAnsi="Arial" w:cs="Arial"/>
          <w:b/>
          <w:sz w:val="22"/>
          <w:szCs w:val="22"/>
        </w:rPr>
        <w:t>30</w:t>
      </w:r>
      <w:r w:rsidRPr="002F50FD">
        <w:rPr>
          <w:rFonts w:ascii="Arial" w:hAnsi="Arial" w:cs="Arial"/>
          <w:b/>
          <w:sz w:val="22"/>
          <w:szCs w:val="22"/>
        </w:rPr>
        <w:t xml:space="preserve"> (</w:t>
      </w:r>
      <w:r>
        <w:rPr>
          <w:rFonts w:ascii="Arial" w:hAnsi="Arial" w:cs="Arial"/>
          <w:b/>
          <w:sz w:val="22"/>
          <w:szCs w:val="22"/>
        </w:rPr>
        <w:t>trinta</w:t>
      </w:r>
      <w:r w:rsidRPr="002F50FD">
        <w:rPr>
          <w:rFonts w:ascii="Arial" w:hAnsi="Arial" w:cs="Arial"/>
          <w:b/>
          <w:sz w:val="22"/>
          <w:szCs w:val="22"/>
        </w:rPr>
        <w:t>) dias</w:t>
      </w:r>
      <w:r w:rsidRPr="002F50FD">
        <w:rPr>
          <w:rFonts w:ascii="Arial" w:hAnsi="Arial" w:cs="Arial"/>
          <w:bCs/>
          <w:sz w:val="22"/>
          <w:szCs w:val="22"/>
        </w:rPr>
        <w:t>,</w:t>
      </w:r>
      <w:r>
        <w:rPr>
          <w:rFonts w:ascii="Arial" w:hAnsi="Arial" w:cs="Arial"/>
          <w:bCs/>
          <w:sz w:val="22"/>
          <w:szCs w:val="22"/>
        </w:rPr>
        <w:t xml:space="preserve"> </w:t>
      </w:r>
      <w:r w:rsidRPr="002F50FD">
        <w:rPr>
          <w:rFonts w:ascii="Arial" w:hAnsi="Arial" w:cs="Arial"/>
          <w:bCs/>
          <w:sz w:val="22"/>
          <w:szCs w:val="22"/>
        </w:rPr>
        <w:t>contado</w:t>
      </w:r>
      <w:r>
        <w:rPr>
          <w:rFonts w:ascii="Arial" w:hAnsi="Arial" w:cs="Arial"/>
          <w:bCs/>
          <w:sz w:val="22"/>
          <w:szCs w:val="22"/>
        </w:rPr>
        <w:t xml:space="preserve">s </w:t>
      </w:r>
      <w:r w:rsidRPr="002F50FD">
        <w:rPr>
          <w:rFonts w:ascii="Arial" w:hAnsi="Arial" w:cs="Arial"/>
          <w:bCs/>
          <w:sz w:val="22"/>
          <w:szCs w:val="22"/>
        </w:rPr>
        <w:t xml:space="preserve">da </w:t>
      </w:r>
      <w:r>
        <w:rPr>
          <w:rFonts w:ascii="Arial" w:hAnsi="Arial" w:cs="Arial"/>
          <w:bCs/>
          <w:sz w:val="22"/>
          <w:szCs w:val="22"/>
        </w:rPr>
        <w:t xml:space="preserve">Ordem de Fornecimento, </w:t>
      </w:r>
      <w:r w:rsidRPr="00E015A7">
        <w:rPr>
          <w:rFonts w:ascii="Arial" w:hAnsi="Arial" w:cs="Arial"/>
          <w:bCs/>
          <w:sz w:val="22"/>
          <w:szCs w:val="22"/>
        </w:rPr>
        <w:t>em remessa única.</w:t>
      </w:r>
    </w:p>
    <w:p w14:paraId="08861CEC" w14:textId="77777777" w:rsidR="001E0897" w:rsidRPr="002F50FD"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Os bens deverão ser entregues nos seguintes endereços</w:t>
      </w:r>
      <w:r w:rsidRPr="002F50FD">
        <w:rPr>
          <w:rFonts w:ascii="Arial" w:hAnsi="Arial" w:cs="Arial"/>
          <w:sz w:val="22"/>
          <w:szCs w:val="22"/>
        </w:rPr>
        <w:t>:</w:t>
      </w:r>
      <w:r w:rsidRPr="002F50FD">
        <w:rPr>
          <w:rFonts w:ascii="Arial" w:hAnsi="Arial" w:cs="Arial"/>
          <w:bCs/>
          <w:sz w:val="22"/>
          <w:szCs w:val="22"/>
        </w:rPr>
        <w:t xml:space="preserve"> </w:t>
      </w:r>
    </w:p>
    <w:p w14:paraId="1C104442" w14:textId="77777777" w:rsidR="001E0897" w:rsidRPr="00983B24" w:rsidRDefault="001E0897" w:rsidP="001E0897">
      <w:pPr>
        <w:pStyle w:val="PargrafodaLista"/>
        <w:numPr>
          <w:ilvl w:val="2"/>
          <w:numId w:val="10"/>
        </w:numPr>
        <w:spacing w:before="240" w:after="120" w:line="360" w:lineRule="auto"/>
        <w:ind w:left="851" w:right="-15" w:hanging="11"/>
        <w:jc w:val="both"/>
        <w:rPr>
          <w:rFonts w:ascii="Arial" w:hAnsi="Arial" w:cs="Arial"/>
          <w:bCs/>
          <w:sz w:val="22"/>
          <w:szCs w:val="22"/>
        </w:rPr>
      </w:pPr>
      <w:r w:rsidRPr="00983B24">
        <w:rPr>
          <w:rFonts w:ascii="Arial" w:hAnsi="Arial" w:cs="Arial"/>
          <w:b/>
          <w:sz w:val="22"/>
          <w:szCs w:val="22"/>
        </w:rPr>
        <w:t>Procuradoria Regional do Trabalho da 6ª Região</w:t>
      </w:r>
    </w:p>
    <w:p w14:paraId="37174622" w14:textId="77777777" w:rsidR="001E0897" w:rsidRPr="00983B24" w:rsidRDefault="001E0897" w:rsidP="001E0897">
      <w:pPr>
        <w:pStyle w:val="PargrafodaLista"/>
        <w:spacing w:before="240" w:after="120"/>
        <w:ind w:left="1701" w:right="-15"/>
        <w:rPr>
          <w:rFonts w:ascii="Arial" w:hAnsi="Arial" w:cs="Arial"/>
          <w:b/>
          <w:sz w:val="22"/>
          <w:szCs w:val="22"/>
        </w:rPr>
      </w:pPr>
      <w:r w:rsidRPr="00983B24">
        <w:rPr>
          <w:rFonts w:ascii="Arial" w:hAnsi="Arial" w:cs="Arial"/>
          <w:b/>
          <w:sz w:val="22"/>
          <w:szCs w:val="22"/>
        </w:rPr>
        <w:t xml:space="preserve">Rua:  Conselheiro Portela, nº 531. </w:t>
      </w:r>
      <w:r>
        <w:rPr>
          <w:rFonts w:ascii="Arial" w:hAnsi="Arial" w:cs="Arial"/>
          <w:b/>
          <w:sz w:val="22"/>
          <w:szCs w:val="22"/>
        </w:rPr>
        <w:t>Espinheiro</w:t>
      </w:r>
    </w:p>
    <w:p w14:paraId="12EA5BFF" w14:textId="77777777" w:rsidR="001E0897" w:rsidRPr="00983B24" w:rsidRDefault="001E0897" w:rsidP="001E0897">
      <w:pPr>
        <w:pStyle w:val="PargrafodaLista"/>
        <w:spacing w:before="240" w:after="120"/>
        <w:ind w:left="1701" w:right="-15"/>
        <w:rPr>
          <w:rFonts w:ascii="Arial" w:hAnsi="Arial" w:cs="Arial"/>
          <w:b/>
          <w:sz w:val="22"/>
          <w:szCs w:val="22"/>
        </w:rPr>
      </w:pPr>
      <w:r w:rsidRPr="00983B24">
        <w:rPr>
          <w:rFonts w:ascii="Arial" w:hAnsi="Arial" w:cs="Arial"/>
          <w:b/>
          <w:sz w:val="22"/>
          <w:szCs w:val="22"/>
        </w:rPr>
        <w:t>RECIFE/PE - CEP: 52020-041</w:t>
      </w:r>
    </w:p>
    <w:p w14:paraId="43D810B7" w14:textId="77777777" w:rsidR="001E0897" w:rsidRPr="00983B24" w:rsidRDefault="001E0897" w:rsidP="001E0897">
      <w:pPr>
        <w:pStyle w:val="PargrafodaLista"/>
        <w:spacing w:before="240" w:after="120"/>
        <w:ind w:left="1701" w:right="-15"/>
        <w:rPr>
          <w:rFonts w:ascii="Arial" w:hAnsi="Arial" w:cs="Arial"/>
          <w:b/>
          <w:sz w:val="22"/>
          <w:szCs w:val="22"/>
        </w:rPr>
      </w:pPr>
      <w:r w:rsidRPr="00983B24">
        <w:rPr>
          <w:rFonts w:ascii="Arial" w:hAnsi="Arial" w:cs="Arial"/>
          <w:b/>
          <w:sz w:val="22"/>
          <w:szCs w:val="22"/>
        </w:rPr>
        <w:t>Fone: (81) 2101-3273</w:t>
      </w:r>
    </w:p>
    <w:p w14:paraId="53061678" w14:textId="77777777" w:rsidR="001E0897" w:rsidRPr="002F50FD"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 xml:space="preserve">Caso não seja possível a entrega na data avençada, o contratado deverá comunicar as razões respectivas com pelo menos </w:t>
      </w:r>
      <w:r w:rsidRPr="004D1191">
        <w:rPr>
          <w:rFonts w:ascii="Arial" w:hAnsi="Arial" w:cs="Arial"/>
          <w:b/>
          <w:sz w:val="22"/>
          <w:szCs w:val="22"/>
        </w:rPr>
        <w:t>0</w:t>
      </w:r>
      <w:r>
        <w:rPr>
          <w:rFonts w:ascii="Arial" w:hAnsi="Arial" w:cs="Arial"/>
          <w:b/>
          <w:sz w:val="22"/>
          <w:szCs w:val="22"/>
        </w:rPr>
        <w:t>7</w:t>
      </w:r>
      <w:r w:rsidRPr="002F50FD">
        <w:rPr>
          <w:rFonts w:ascii="Arial" w:hAnsi="Arial" w:cs="Arial"/>
          <w:b/>
          <w:sz w:val="22"/>
          <w:szCs w:val="22"/>
        </w:rPr>
        <w:t xml:space="preserve"> (</w:t>
      </w:r>
      <w:r>
        <w:rPr>
          <w:rFonts w:ascii="Arial" w:hAnsi="Arial" w:cs="Arial"/>
          <w:b/>
          <w:sz w:val="22"/>
          <w:szCs w:val="22"/>
        </w:rPr>
        <w:t>sete</w:t>
      </w:r>
      <w:r w:rsidRPr="004D1191">
        <w:rPr>
          <w:rFonts w:ascii="Arial" w:hAnsi="Arial" w:cs="Arial"/>
          <w:b/>
          <w:sz w:val="22"/>
          <w:szCs w:val="22"/>
        </w:rPr>
        <w:t>) dia</w:t>
      </w:r>
      <w:r>
        <w:rPr>
          <w:rFonts w:ascii="Arial" w:hAnsi="Arial" w:cs="Arial"/>
          <w:b/>
          <w:sz w:val="22"/>
          <w:szCs w:val="22"/>
        </w:rPr>
        <w:t>s</w:t>
      </w:r>
      <w:r w:rsidRPr="002F50FD">
        <w:rPr>
          <w:rFonts w:ascii="Arial" w:hAnsi="Arial" w:cs="Arial"/>
          <w:bCs/>
          <w:sz w:val="22"/>
          <w:szCs w:val="22"/>
        </w:rPr>
        <w:t xml:space="preserve"> de antecedência para que o pleito de prorrogação de prazo seja analisado pela contratante, ressalvadas situações de caso fortuito e força maior.</w:t>
      </w:r>
    </w:p>
    <w:p w14:paraId="2B98D934" w14:textId="77777777" w:rsidR="001E0897" w:rsidRPr="00983B24"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983B24">
        <w:rPr>
          <w:rFonts w:ascii="Arial" w:hAnsi="Arial" w:cs="Arial"/>
          <w:bCs/>
          <w:sz w:val="22"/>
          <w:szCs w:val="22"/>
        </w:rPr>
        <w:t xml:space="preserve">O prazo de garantia do equipamento será de, no mínimo, </w:t>
      </w:r>
      <w:r w:rsidRPr="00983B24">
        <w:rPr>
          <w:rFonts w:ascii="Arial" w:hAnsi="Arial" w:cs="Arial"/>
          <w:b/>
          <w:sz w:val="22"/>
          <w:szCs w:val="22"/>
        </w:rPr>
        <w:t xml:space="preserve">12 </w:t>
      </w:r>
      <w:r>
        <w:rPr>
          <w:rFonts w:ascii="Arial" w:hAnsi="Arial" w:cs="Arial"/>
          <w:b/>
          <w:sz w:val="22"/>
          <w:szCs w:val="22"/>
        </w:rPr>
        <w:t xml:space="preserve">(doze) </w:t>
      </w:r>
      <w:r w:rsidRPr="00983B24">
        <w:rPr>
          <w:rFonts w:ascii="Arial" w:hAnsi="Arial" w:cs="Arial"/>
          <w:b/>
          <w:sz w:val="22"/>
          <w:szCs w:val="22"/>
        </w:rPr>
        <w:t>meses</w:t>
      </w:r>
      <w:r w:rsidRPr="00983B24">
        <w:rPr>
          <w:rFonts w:ascii="Arial" w:hAnsi="Arial" w:cs="Arial"/>
          <w:bCs/>
          <w:sz w:val="22"/>
          <w:szCs w:val="22"/>
        </w:rPr>
        <w:t>.</w:t>
      </w:r>
    </w:p>
    <w:p w14:paraId="21D1710A" w14:textId="77777777" w:rsidR="001E0897" w:rsidRPr="00125D4E" w:rsidRDefault="001E0897" w:rsidP="001E0897">
      <w:pPr>
        <w:pStyle w:val="PargrafodaLista"/>
        <w:numPr>
          <w:ilvl w:val="2"/>
          <w:numId w:val="27"/>
        </w:numPr>
        <w:spacing w:before="240" w:after="120" w:line="360" w:lineRule="auto"/>
        <w:ind w:left="1276" w:right="-15"/>
        <w:jc w:val="both"/>
        <w:rPr>
          <w:rFonts w:ascii="Arial" w:hAnsi="Arial" w:cs="Arial"/>
          <w:bCs/>
          <w:sz w:val="22"/>
          <w:szCs w:val="22"/>
        </w:rPr>
      </w:pPr>
      <w:r w:rsidRPr="00125D4E">
        <w:rPr>
          <w:rFonts w:ascii="Arial" w:hAnsi="Arial" w:cs="Arial"/>
          <w:bCs/>
          <w:sz w:val="22"/>
          <w:szCs w:val="22"/>
        </w:rPr>
        <w:t>Quando estipulado prazo de garantia superior, pelo fabricante ou pela Adjudicatária, este prevalecerá.</w:t>
      </w:r>
    </w:p>
    <w:p w14:paraId="7AEA5B9B" w14:textId="77777777" w:rsidR="001E0897" w:rsidRPr="00125D4E" w:rsidRDefault="001E0897" w:rsidP="001E0897">
      <w:pPr>
        <w:pStyle w:val="PargrafodaLista"/>
        <w:numPr>
          <w:ilvl w:val="2"/>
          <w:numId w:val="28"/>
        </w:numPr>
        <w:spacing w:before="240" w:after="120" w:line="360" w:lineRule="auto"/>
        <w:ind w:left="1276" w:right="-15"/>
        <w:jc w:val="both"/>
        <w:rPr>
          <w:rFonts w:ascii="Arial" w:hAnsi="Arial" w:cs="Arial"/>
          <w:bCs/>
          <w:sz w:val="22"/>
          <w:szCs w:val="22"/>
        </w:rPr>
      </w:pPr>
      <w:r w:rsidRPr="00125D4E">
        <w:rPr>
          <w:rFonts w:ascii="Arial" w:hAnsi="Arial" w:cs="Arial"/>
          <w:bCs/>
          <w:sz w:val="22"/>
          <w:szCs w:val="22"/>
        </w:rPr>
        <w:t>A contagem do prazo de garantia tem início com o recebimento definitivo do bem.</w:t>
      </w:r>
    </w:p>
    <w:p w14:paraId="0BC93462" w14:textId="77777777" w:rsidR="001E0897" w:rsidRDefault="001E0897" w:rsidP="001E0897">
      <w:pPr>
        <w:pStyle w:val="PargrafodaLista"/>
        <w:numPr>
          <w:ilvl w:val="2"/>
          <w:numId w:val="29"/>
        </w:numPr>
        <w:spacing w:before="240" w:after="120" w:line="360" w:lineRule="auto"/>
        <w:ind w:left="1276" w:right="-15"/>
        <w:jc w:val="both"/>
        <w:rPr>
          <w:rFonts w:ascii="Arial" w:hAnsi="Arial" w:cs="Arial"/>
          <w:bCs/>
          <w:sz w:val="22"/>
          <w:szCs w:val="22"/>
        </w:rPr>
      </w:pPr>
      <w:r w:rsidRPr="00125D4E">
        <w:rPr>
          <w:rFonts w:ascii="Arial" w:hAnsi="Arial" w:cs="Arial"/>
          <w:bCs/>
          <w:sz w:val="22"/>
          <w:szCs w:val="22"/>
        </w:rPr>
        <w:t xml:space="preserve">Tratando-se de vício oculto, conta-se o prazo </w:t>
      </w:r>
      <w:r>
        <w:rPr>
          <w:rFonts w:ascii="Arial" w:hAnsi="Arial" w:cs="Arial"/>
          <w:bCs/>
          <w:sz w:val="22"/>
          <w:szCs w:val="22"/>
        </w:rPr>
        <w:t>do momento em que</w:t>
      </w:r>
      <w:r w:rsidRPr="00125D4E">
        <w:rPr>
          <w:rFonts w:ascii="Arial" w:hAnsi="Arial" w:cs="Arial"/>
          <w:bCs/>
          <w:sz w:val="22"/>
          <w:szCs w:val="22"/>
        </w:rPr>
        <w:t xml:space="preserve"> ficar evidenciado o defeito.</w:t>
      </w:r>
    </w:p>
    <w:p w14:paraId="40EB5CCF" w14:textId="77777777" w:rsidR="001E0897" w:rsidRPr="006D6EE2" w:rsidRDefault="001E0897" w:rsidP="001E0897">
      <w:pPr>
        <w:pStyle w:val="PargrafodaLista"/>
        <w:numPr>
          <w:ilvl w:val="2"/>
          <w:numId w:val="30"/>
        </w:numPr>
        <w:spacing w:before="240" w:after="120" w:line="360" w:lineRule="auto"/>
        <w:ind w:left="1276" w:right="-15"/>
        <w:jc w:val="both"/>
        <w:rPr>
          <w:rFonts w:ascii="Arial" w:hAnsi="Arial" w:cs="Arial"/>
          <w:bCs/>
          <w:sz w:val="22"/>
          <w:szCs w:val="22"/>
        </w:rPr>
      </w:pPr>
      <w:r w:rsidRPr="006D6EE2">
        <w:rPr>
          <w:rFonts w:ascii="Arial" w:hAnsi="Arial" w:cs="Arial"/>
          <w:bCs/>
          <w:sz w:val="22"/>
          <w:szCs w:val="22"/>
        </w:rPr>
        <w:t>No ato da entrega, os produtos deverão vir acompanhados de termo de garantia, em língua portuguesa, emitido pelo fabricante, que deverá conter toda informação necessária à plena execução da garantia, devendo indicar de forma clara, o prazo de garantia e empresas credenciadas pelo fabricante para execução da garantia e os respectivos endereços e telefones</w:t>
      </w:r>
      <w:r>
        <w:rPr>
          <w:rFonts w:ascii="Arial" w:hAnsi="Arial" w:cs="Arial"/>
          <w:bCs/>
          <w:sz w:val="22"/>
          <w:szCs w:val="22"/>
        </w:rPr>
        <w:t>.</w:t>
      </w:r>
    </w:p>
    <w:p w14:paraId="2054366F" w14:textId="77777777" w:rsidR="001E0897" w:rsidRPr="009C3D20" w:rsidRDefault="001E0897" w:rsidP="001E0897">
      <w:pPr>
        <w:pStyle w:val="PargrafodaLista"/>
        <w:numPr>
          <w:ilvl w:val="0"/>
          <w:numId w:val="4"/>
        </w:numPr>
        <w:spacing w:before="360" w:after="240" w:line="360" w:lineRule="auto"/>
        <w:ind w:left="567" w:hanging="567"/>
        <w:contextualSpacing w:val="0"/>
        <w:jc w:val="both"/>
        <w:rPr>
          <w:rStyle w:val="Ttulo1Char"/>
          <w:rFonts w:ascii="Arial" w:hAnsi="Arial" w:cs="Arial"/>
          <w:color w:val="auto"/>
          <w:sz w:val="22"/>
          <w:szCs w:val="22"/>
        </w:rPr>
      </w:pPr>
      <w:bookmarkStart w:id="17" w:name="_Toc129844510"/>
      <w:r w:rsidRPr="00677C1F">
        <w:rPr>
          <w:rStyle w:val="Ttulo1Char"/>
          <w:rFonts w:ascii="Arial" w:hAnsi="Arial" w:cs="Arial"/>
          <w:color w:val="auto"/>
          <w:sz w:val="22"/>
          <w:szCs w:val="22"/>
        </w:rPr>
        <w:t>GESTÃO DO CONTRATO</w:t>
      </w:r>
      <w:bookmarkEnd w:id="17"/>
    </w:p>
    <w:p w14:paraId="59B913DE" w14:textId="77777777" w:rsidR="001E0897" w:rsidRPr="00BD59CC" w:rsidRDefault="001E0897" w:rsidP="001E0897">
      <w:pPr>
        <w:pStyle w:val="PargrafodaLista"/>
        <w:numPr>
          <w:ilvl w:val="0"/>
          <w:numId w:val="10"/>
        </w:numPr>
        <w:spacing w:before="240" w:after="120" w:line="360" w:lineRule="auto"/>
        <w:contextualSpacing w:val="0"/>
        <w:jc w:val="both"/>
        <w:rPr>
          <w:rFonts w:ascii="Arial" w:hAnsi="Arial" w:cs="Arial"/>
          <w:bCs/>
          <w:vanish/>
          <w:sz w:val="22"/>
          <w:szCs w:val="22"/>
        </w:rPr>
      </w:pPr>
    </w:p>
    <w:p w14:paraId="2C3C19CB" w14:textId="77777777" w:rsidR="001E0897" w:rsidRPr="002F50FD"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O contrato deverá ser executado fielmente pelas partes, de acordo com as cláusulas avençadas e as normas da Lei nº 14.133, de 2021, e cada parte responderá pelas consequências de sua inexecução total ou parcial (</w:t>
      </w:r>
      <w:r w:rsidRPr="002F50FD">
        <w:rPr>
          <w:rFonts w:ascii="Arial" w:hAnsi="Arial" w:cs="Arial"/>
          <w:bCs/>
          <w:i/>
          <w:iCs/>
          <w:sz w:val="22"/>
          <w:szCs w:val="22"/>
        </w:rPr>
        <w:t>caput</w:t>
      </w:r>
      <w:r w:rsidRPr="002F50FD">
        <w:rPr>
          <w:rFonts w:ascii="Arial" w:hAnsi="Arial" w:cs="Arial"/>
          <w:bCs/>
          <w:sz w:val="22"/>
          <w:szCs w:val="22"/>
        </w:rPr>
        <w:t xml:space="preserve"> do art. 115 da Lei nº 14.133, de 2021).</w:t>
      </w:r>
    </w:p>
    <w:p w14:paraId="18B65B0A" w14:textId="77777777" w:rsidR="001E0897" w:rsidRPr="002F50FD"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Em caso de impedimento, ordem de paralisação ou suspensão do contrato, o cronograma de execução será prorrogado automaticamente pelo tempo correspondente, anotadas tais circunstâncias mediante simples apostila (§5°do art. 115 da Lei nº 14.133, de 2021).</w:t>
      </w:r>
    </w:p>
    <w:p w14:paraId="26CF3D64" w14:textId="77777777" w:rsidR="001E0897" w:rsidRPr="002F50FD"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lastRenderedPageBreak/>
        <w:t>As comunicações entre o órgão ou entidade e o contratado devem ser realizadas por escrito sempre que o ato exigir tal formalidade, admitindo-se, excepcionalmente, o uso de mensagem eletrônica para esse fim (§2º do art. 44 da IN nº 5, de 2017).</w:t>
      </w:r>
    </w:p>
    <w:p w14:paraId="7772E5FD" w14:textId="77777777" w:rsidR="001E0897" w:rsidRPr="002F50FD"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O órgão ou entidade poderá convocar representante do Contratado para adoção de providências que devam ser cumpridas de imediato (</w:t>
      </w:r>
      <w:r w:rsidRPr="002F50FD">
        <w:rPr>
          <w:rFonts w:ascii="Arial" w:hAnsi="Arial" w:cs="Arial"/>
          <w:bCs/>
          <w:i/>
          <w:iCs/>
          <w:sz w:val="22"/>
          <w:szCs w:val="22"/>
        </w:rPr>
        <w:t>caput</w:t>
      </w:r>
      <w:r w:rsidRPr="002F50FD">
        <w:rPr>
          <w:rFonts w:ascii="Arial" w:hAnsi="Arial" w:cs="Arial"/>
          <w:bCs/>
          <w:sz w:val="22"/>
          <w:szCs w:val="22"/>
        </w:rPr>
        <w:t xml:space="preserve"> do art. 45 da IN nº 5, de 2017).</w:t>
      </w:r>
    </w:p>
    <w:p w14:paraId="0DEE11C0" w14:textId="77777777" w:rsidR="001E0897" w:rsidRPr="002F50FD"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Após a assinatura do termo de contrato ou instrumento equivalente, o órgão ou entidade convocará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 (</w:t>
      </w:r>
      <w:r w:rsidRPr="002F50FD">
        <w:rPr>
          <w:rFonts w:ascii="Arial" w:hAnsi="Arial" w:cs="Arial"/>
          <w:bCs/>
          <w:i/>
          <w:iCs/>
          <w:sz w:val="22"/>
          <w:szCs w:val="22"/>
        </w:rPr>
        <w:t>caput</w:t>
      </w:r>
      <w:r w:rsidRPr="002F50FD">
        <w:rPr>
          <w:rFonts w:ascii="Arial" w:hAnsi="Arial" w:cs="Arial"/>
          <w:bCs/>
          <w:sz w:val="22"/>
          <w:szCs w:val="22"/>
        </w:rPr>
        <w:t xml:space="preserve"> do art. 45 da IN nº 5, de 2017).</w:t>
      </w:r>
    </w:p>
    <w:p w14:paraId="012BA987" w14:textId="77777777" w:rsidR="001E0897" w:rsidRPr="002F50FD"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A execução do contrato deverá ser acompanhada e fiscalizada pelo(s) fiscal(is) do contrato, ou pelos respectivos substitutos (</w:t>
      </w:r>
      <w:r w:rsidRPr="002F50FD">
        <w:rPr>
          <w:rFonts w:ascii="Arial" w:hAnsi="Arial" w:cs="Arial"/>
          <w:bCs/>
          <w:i/>
          <w:iCs/>
          <w:sz w:val="22"/>
          <w:szCs w:val="22"/>
        </w:rPr>
        <w:t>caput</w:t>
      </w:r>
      <w:r w:rsidRPr="002F50FD">
        <w:rPr>
          <w:rFonts w:ascii="Arial" w:hAnsi="Arial" w:cs="Arial"/>
          <w:bCs/>
          <w:sz w:val="22"/>
          <w:szCs w:val="22"/>
        </w:rPr>
        <w:t xml:space="preserve"> do art. 117 da Lei nº 14.133, de 2021). </w:t>
      </w:r>
    </w:p>
    <w:p w14:paraId="03134B0E" w14:textId="77777777" w:rsidR="001E0897" w:rsidRPr="002F50FD"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2F50FD">
        <w:rPr>
          <w:rFonts w:ascii="Arial" w:hAnsi="Arial" w:cs="Arial"/>
          <w:sz w:val="22"/>
          <w:szCs w:val="22"/>
        </w:rPr>
        <w:t>O fiscal técnico do contrato acompanhará a execução do contrato, para que sejam cumpridas todas as condições estabelecidas no contrato, de modo a assegurar os melhores resultados para a Administração (inciso VI do art. 22 do Decreto nº 11.246, de 2022).</w:t>
      </w:r>
    </w:p>
    <w:p w14:paraId="1633159B" w14:textId="77777777" w:rsidR="001E0897" w:rsidRPr="002F50FD" w:rsidRDefault="001E0897" w:rsidP="001E0897">
      <w:pPr>
        <w:pStyle w:val="PargrafodaLista"/>
        <w:numPr>
          <w:ilvl w:val="2"/>
          <w:numId w:val="10"/>
        </w:numPr>
        <w:spacing w:before="240" w:after="120" w:line="360" w:lineRule="auto"/>
        <w:ind w:left="851" w:hanging="11"/>
        <w:jc w:val="both"/>
        <w:rPr>
          <w:rFonts w:ascii="Arial" w:hAnsi="Arial" w:cs="Arial"/>
          <w:bCs/>
          <w:sz w:val="22"/>
          <w:szCs w:val="22"/>
        </w:rPr>
      </w:pPr>
      <w:r w:rsidRPr="002F50FD">
        <w:rPr>
          <w:rFonts w:ascii="Arial" w:hAnsi="Arial" w:cs="Arial"/>
          <w:bCs/>
          <w:sz w:val="22"/>
          <w:szCs w:val="22"/>
        </w:rPr>
        <w:t xml:space="preserve">O fiscal </w:t>
      </w:r>
      <w:r w:rsidRPr="00BD59CC">
        <w:rPr>
          <w:rFonts w:ascii="Arial" w:hAnsi="Arial" w:cs="Arial"/>
          <w:sz w:val="22"/>
          <w:szCs w:val="22"/>
        </w:rPr>
        <w:t>técnico</w:t>
      </w:r>
      <w:r w:rsidRPr="002F50FD">
        <w:rPr>
          <w:rFonts w:ascii="Arial" w:hAnsi="Arial" w:cs="Arial"/>
          <w:bCs/>
          <w:sz w:val="22"/>
          <w:szCs w:val="22"/>
        </w:rPr>
        <w:t xml:space="preserve"> do contrato anotará no histórico de gerenciamento do contrato todas as ocorrências relacionadas à execução do contrato, com a descrição do que for necessário para a regularização das faltas ou dos defeitos observados. (</w:t>
      </w:r>
      <w:r w:rsidRPr="002F50FD">
        <w:rPr>
          <w:rFonts w:ascii="Arial" w:hAnsi="Arial" w:cs="Arial"/>
          <w:sz w:val="22"/>
          <w:szCs w:val="22"/>
        </w:rPr>
        <w:t>inciso II do art. 22 do Decreto nº 11.246, de 2022</w:t>
      </w:r>
      <w:r w:rsidRPr="002F50FD">
        <w:rPr>
          <w:rFonts w:ascii="Arial" w:hAnsi="Arial" w:cs="Arial"/>
          <w:bCs/>
          <w:sz w:val="22"/>
          <w:szCs w:val="22"/>
        </w:rPr>
        <w:t>);</w:t>
      </w:r>
    </w:p>
    <w:p w14:paraId="40D09F27" w14:textId="77777777" w:rsidR="001E0897" w:rsidRPr="00BD59CC" w:rsidRDefault="001E0897" w:rsidP="001E0897">
      <w:pPr>
        <w:pStyle w:val="PargrafodaLista"/>
        <w:numPr>
          <w:ilvl w:val="2"/>
          <w:numId w:val="10"/>
        </w:numPr>
        <w:spacing w:before="240" w:after="120" w:line="360" w:lineRule="auto"/>
        <w:ind w:left="851" w:hanging="11"/>
        <w:jc w:val="both"/>
        <w:rPr>
          <w:rFonts w:ascii="Arial" w:hAnsi="Arial" w:cs="Arial"/>
          <w:sz w:val="22"/>
          <w:szCs w:val="22"/>
        </w:rPr>
      </w:pPr>
      <w:r w:rsidRPr="00BD59CC">
        <w:rPr>
          <w:rFonts w:ascii="Arial" w:hAnsi="Arial" w:cs="Arial"/>
          <w:sz w:val="22"/>
          <w:szCs w:val="22"/>
        </w:rPr>
        <w:t>Identificada qualquer inexatidão ou irregularidade, o fiscal técnico do contrato emitirá notificações para a correção da execução do contrato, determinando prazo para a correção. (</w:t>
      </w:r>
      <w:r w:rsidRPr="002F50FD">
        <w:rPr>
          <w:rFonts w:ascii="Arial" w:hAnsi="Arial" w:cs="Arial"/>
          <w:sz w:val="22"/>
          <w:szCs w:val="22"/>
        </w:rPr>
        <w:t>inciso III do art. 22 do Decreto nº 11.246, de 2022</w:t>
      </w:r>
      <w:r w:rsidRPr="00BD59CC">
        <w:rPr>
          <w:rFonts w:ascii="Arial" w:hAnsi="Arial" w:cs="Arial"/>
          <w:sz w:val="22"/>
          <w:szCs w:val="22"/>
        </w:rPr>
        <w:t xml:space="preserve">); </w:t>
      </w:r>
    </w:p>
    <w:p w14:paraId="1E76836F" w14:textId="77777777" w:rsidR="001E0897" w:rsidRPr="00BD59CC" w:rsidRDefault="001E0897" w:rsidP="001E0897">
      <w:pPr>
        <w:pStyle w:val="PargrafodaLista"/>
        <w:numPr>
          <w:ilvl w:val="2"/>
          <w:numId w:val="10"/>
        </w:numPr>
        <w:spacing w:before="240" w:after="120" w:line="360" w:lineRule="auto"/>
        <w:ind w:left="851" w:hanging="11"/>
        <w:jc w:val="both"/>
        <w:rPr>
          <w:rFonts w:ascii="Arial" w:hAnsi="Arial" w:cs="Arial"/>
          <w:sz w:val="22"/>
          <w:szCs w:val="22"/>
        </w:rPr>
      </w:pPr>
      <w:r w:rsidRPr="00BD59CC">
        <w:rPr>
          <w:rFonts w:ascii="Arial" w:hAnsi="Arial" w:cs="Arial"/>
          <w:sz w:val="22"/>
          <w:szCs w:val="22"/>
        </w:rPr>
        <w:t>O fiscal técnico do contrato informará ao gestor do contato, em tempo hábil, a situação que demandar decisão ou adoção de medidas que ultrapassem sua competência, para que adote as medidas necessárias e saneadoras, se for o caso. (</w:t>
      </w:r>
      <w:r w:rsidRPr="002F50FD">
        <w:rPr>
          <w:rFonts w:ascii="Arial" w:hAnsi="Arial" w:cs="Arial"/>
          <w:sz w:val="22"/>
          <w:szCs w:val="22"/>
        </w:rPr>
        <w:t>inciso IV do art. 22 do Decreto nº 11.246, de 2022</w:t>
      </w:r>
      <w:r w:rsidRPr="00BD59CC">
        <w:rPr>
          <w:rFonts w:ascii="Arial" w:hAnsi="Arial" w:cs="Arial"/>
          <w:sz w:val="22"/>
          <w:szCs w:val="22"/>
        </w:rPr>
        <w:t>).</w:t>
      </w:r>
    </w:p>
    <w:p w14:paraId="439CF677" w14:textId="77777777" w:rsidR="001E0897" w:rsidRPr="00BD59CC" w:rsidRDefault="001E0897" w:rsidP="001E0897">
      <w:pPr>
        <w:pStyle w:val="PargrafodaLista"/>
        <w:numPr>
          <w:ilvl w:val="2"/>
          <w:numId w:val="10"/>
        </w:numPr>
        <w:spacing w:before="240" w:after="120" w:line="360" w:lineRule="auto"/>
        <w:ind w:left="851" w:hanging="11"/>
        <w:jc w:val="both"/>
        <w:rPr>
          <w:rFonts w:ascii="Arial" w:hAnsi="Arial" w:cs="Arial"/>
          <w:sz w:val="22"/>
          <w:szCs w:val="22"/>
        </w:rPr>
      </w:pPr>
      <w:r w:rsidRPr="00BD59CC">
        <w:rPr>
          <w:rFonts w:ascii="Arial" w:hAnsi="Arial" w:cs="Arial"/>
          <w:sz w:val="22"/>
          <w:szCs w:val="22"/>
        </w:rPr>
        <w:t>No caso de ocorrências que possam inviabilizar a execução do contrato nas datas aprazadas, o fiscal técnico do contrato comunicará o fato imediatamente ao gestor do contrato. (</w:t>
      </w:r>
      <w:r w:rsidRPr="002F50FD">
        <w:rPr>
          <w:rFonts w:ascii="Arial" w:hAnsi="Arial" w:cs="Arial"/>
          <w:sz w:val="22"/>
          <w:szCs w:val="22"/>
        </w:rPr>
        <w:t>inciso V do art. 22 do Decreto nº 11.246, de 2022</w:t>
      </w:r>
      <w:r w:rsidRPr="00BD59CC">
        <w:rPr>
          <w:rFonts w:ascii="Arial" w:hAnsi="Arial" w:cs="Arial"/>
          <w:sz w:val="22"/>
          <w:szCs w:val="22"/>
        </w:rPr>
        <w:t>).</w:t>
      </w:r>
    </w:p>
    <w:p w14:paraId="77A81575" w14:textId="77777777" w:rsidR="001E0897" w:rsidRPr="002F50FD" w:rsidRDefault="001E0897" w:rsidP="001E0897">
      <w:pPr>
        <w:pStyle w:val="PargrafodaLista"/>
        <w:numPr>
          <w:ilvl w:val="2"/>
          <w:numId w:val="10"/>
        </w:numPr>
        <w:spacing w:before="240" w:after="120" w:line="360" w:lineRule="auto"/>
        <w:ind w:left="851" w:hanging="11"/>
        <w:jc w:val="both"/>
        <w:rPr>
          <w:rFonts w:ascii="Arial" w:hAnsi="Arial" w:cs="Arial"/>
          <w:bCs/>
          <w:sz w:val="22"/>
          <w:szCs w:val="22"/>
        </w:rPr>
      </w:pPr>
      <w:r w:rsidRPr="00BD59CC">
        <w:rPr>
          <w:rFonts w:ascii="Arial" w:hAnsi="Arial" w:cs="Arial"/>
          <w:sz w:val="22"/>
          <w:szCs w:val="22"/>
        </w:rPr>
        <w:lastRenderedPageBreak/>
        <w:t>O fiscal</w:t>
      </w:r>
      <w:r w:rsidRPr="002F50FD">
        <w:rPr>
          <w:rFonts w:ascii="Arial" w:hAnsi="Arial" w:cs="Arial"/>
          <w:bCs/>
          <w:sz w:val="22"/>
          <w:szCs w:val="22"/>
        </w:rPr>
        <w:t xml:space="preserve"> técnico do contrato comunicar ao gestor do contrato, em tempo hábil, o término do contrato sob sua responsabilidade, com vistas à renovação tempestiva ou à prorrogação contratual (</w:t>
      </w:r>
      <w:r w:rsidRPr="002F50FD">
        <w:rPr>
          <w:rFonts w:ascii="Arial" w:hAnsi="Arial" w:cs="Arial"/>
          <w:sz w:val="22"/>
          <w:szCs w:val="22"/>
        </w:rPr>
        <w:t>inciso VII do art. 22 do Decreto nº 11.246, de 2022</w:t>
      </w:r>
      <w:r w:rsidRPr="002F50FD">
        <w:rPr>
          <w:rFonts w:ascii="Arial" w:hAnsi="Arial" w:cs="Arial"/>
          <w:bCs/>
          <w:sz w:val="22"/>
          <w:szCs w:val="22"/>
        </w:rPr>
        <w:t>).</w:t>
      </w:r>
    </w:p>
    <w:p w14:paraId="064C2EBB" w14:textId="77777777" w:rsidR="001E0897" w:rsidRPr="002F50FD"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rsidRPr="002F50FD">
        <w:rPr>
          <w:rFonts w:ascii="Arial" w:hAnsi="Arial" w:cs="Arial"/>
          <w:sz w:val="22"/>
          <w:szCs w:val="22"/>
        </w:rPr>
        <w:t>incisos I e II do art. 23 do Decreto nº 11.246, de 2022</w:t>
      </w:r>
      <w:r w:rsidRPr="002F50FD">
        <w:rPr>
          <w:rFonts w:ascii="Arial" w:hAnsi="Arial" w:cs="Arial"/>
          <w:bCs/>
          <w:sz w:val="22"/>
          <w:szCs w:val="22"/>
        </w:rPr>
        <w:t>).</w:t>
      </w:r>
    </w:p>
    <w:p w14:paraId="33A96DE9" w14:textId="77777777" w:rsidR="001E0897" w:rsidRPr="002F50FD" w:rsidRDefault="001E0897" w:rsidP="001E0897">
      <w:pPr>
        <w:pStyle w:val="PargrafodaLista"/>
        <w:numPr>
          <w:ilvl w:val="2"/>
          <w:numId w:val="10"/>
        </w:numPr>
        <w:spacing w:before="240" w:after="120" w:line="360" w:lineRule="auto"/>
        <w:ind w:left="851" w:hanging="11"/>
        <w:jc w:val="both"/>
        <w:rPr>
          <w:rFonts w:ascii="Arial" w:hAnsi="Arial" w:cs="Arial"/>
          <w:bCs/>
          <w:sz w:val="22"/>
          <w:szCs w:val="22"/>
        </w:rPr>
      </w:pPr>
      <w:r w:rsidRPr="002F50FD">
        <w:rPr>
          <w:rFonts w:ascii="Arial" w:hAnsi="Arial" w:cs="Arial"/>
          <w:bCs/>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 (</w:t>
      </w:r>
      <w:r w:rsidRPr="002F50FD">
        <w:rPr>
          <w:rFonts w:ascii="Arial" w:hAnsi="Arial" w:cs="Arial"/>
          <w:sz w:val="22"/>
          <w:szCs w:val="22"/>
        </w:rPr>
        <w:t>inciso IV do art. 23 do Decreto nº 11.246, de 2022</w:t>
      </w:r>
      <w:r w:rsidRPr="002F50FD">
        <w:rPr>
          <w:rFonts w:ascii="Arial" w:hAnsi="Arial" w:cs="Arial"/>
          <w:bCs/>
          <w:sz w:val="22"/>
          <w:szCs w:val="22"/>
        </w:rPr>
        <w:t>).</w:t>
      </w:r>
    </w:p>
    <w:p w14:paraId="05EA6368" w14:textId="77777777" w:rsidR="001E0897" w:rsidRPr="002F50FD"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 xml:space="preserve">O gestor do contrato coordenará a atualização do processo de acompanhamento e fiscalização do contrato contendo todos os registros formais da execução no histórico de gerenciamento do contrato, a exemplo da ordem de </w:t>
      </w:r>
      <w:r>
        <w:rPr>
          <w:rFonts w:ascii="Arial" w:hAnsi="Arial" w:cs="Arial"/>
          <w:bCs/>
          <w:sz w:val="22"/>
          <w:szCs w:val="22"/>
        </w:rPr>
        <w:t>fornecimento</w:t>
      </w:r>
      <w:r w:rsidRPr="002F50FD">
        <w:rPr>
          <w:rFonts w:ascii="Arial" w:hAnsi="Arial" w:cs="Arial"/>
          <w:bCs/>
          <w:sz w:val="22"/>
          <w:szCs w:val="22"/>
        </w:rPr>
        <w:t>, do registro de ocorrências, das alterações e das prorrogações contratuais, elaborando relatório com vistas à verificação da necessidade de adequações do contrato para fins de atendimento da finalidade da administração. (</w:t>
      </w:r>
      <w:r w:rsidRPr="002F50FD">
        <w:rPr>
          <w:rFonts w:ascii="Arial" w:hAnsi="Arial" w:cs="Arial"/>
          <w:sz w:val="22"/>
          <w:szCs w:val="22"/>
        </w:rPr>
        <w:t>inciso IV do art. 21 do Decreto nº 11.246, de 2022</w:t>
      </w:r>
      <w:r w:rsidRPr="002F50FD">
        <w:rPr>
          <w:rFonts w:ascii="Arial" w:hAnsi="Arial" w:cs="Arial"/>
          <w:bCs/>
          <w:sz w:val="22"/>
          <w:szCs w:val="22"/>
        </w:rPr>
        <w:t>).</w:t>
      </w:r>
    </w:p>
    <w:p w14:paraId="0BF44581" w14:textId="77777777" w:rsidR="001E0897" w:rsidRPr="002F50FD" w:rsidRDefault="001E0897" w:rsidP="001E0897">
      <w:pPr>
        <w:pStyle w:val="PargrafodaLista"/>
        <w:numPr>
          <w:ilvl w:val="2"/>
          <w:numId w:val="10"/>
        </w:numPr>
        <w:spacing w:before="240" w:after="120" w:line="360" w:lineRule="auto"/>
        <w:ind w:left="851" w:hanging="11"/>
        <w:jc w:val="both"/>
        <w:rPr>
          <w:rFonts w:ascii="Arial" w:hAnsi="Arial" w:cs="Arial"/>
          <w:bCs/>
          <w:sz w:val="22"/>
          <w:szCs w:val="22"/>
        </w:rPr>
      </w:pPr>
      <w:r w:rsidRPr="002F50FD">
        <w:rPr>
          <w:rFonts w:ascii="Arial" w:hAnsi="Arial" w:cs="Arial"/>
          <w:bCs/>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 (</w:t>
      </w:r>
      <w:r w:rsidRPr="002F50FD">
        <w:rPr>
          <w:rFonts w:ascii="Arial" w:hAnsi="Arial" w:cs="Arial"/>
          <w:sz w:val="22"/>
          <w:szCs w:val="22"/>
        </w:rPr>
        <w:t>inciso III do art. 21 do Decreto nº 11.246, de 2022</w:t>
      </w:r>
      <w:r w:rsidRPr="002F50FD">
        <w:rPr>
          <w:rFonts w:ascii="Arial" w:hAnsi="Arial" w:cs="Arial"/>
          <w:bCs/>
          <w:sz w:val="22"/>
          <w:szCs w:val="22"/>
        </w:rPr>
        <w:t>).</w:t>
      </w:r>
    </w:p>
    <w:p w14:paraId="351B2C99" w14:textId="77777777" w:rsidR="001E0897" w:rsidRPr="002F50FD" w:rsidRDefault="001E0897" w:rsidP="001E0897">
      <w:pPr>
        <w:pStyle w:val="PargrafodaLista"/>
        <w:numPr>
          <w:ilvl w:val="2"/>
          <w:numId w:val="10"/>
        </w:numPr>
        <w:spacing w:before="240" w:after="120" w:line="360" w:lineRule="auto"/>
        <w:ind w:left="851" w:hanging="11"/>
        <w:jc w:val="both"/>
        <w:rPr>
          <w:rFonts w:ascii="Arial" w:hAnsi="Arial" w:cs="Arial"/>
          <w:bCs/>
          <w:sz w:val="22"/>
          <w:szCs w:val="22"/>
        </w:rPr>
      </w:pPr>
      <w:r w:rsidRPr="002F50FD">
        <w:rPr>
          <w:rFonts w:ascii="Arial" w:hAnsi="Arial" w:cs="Arial"/>
          <w:bCs/>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 (</w:t>
      </w:r>
      <w:r w:rsidRPr="00BD59CC">
        <w:rPr>
          <w:rFonts w:ascii="Arial" w:hAnsi="Arial" w:cs="Arial"/>
          <w:bCs/>
          <w:sz w:val="22"/>
          <w:szCs w:val="22"/>
        </w:rPr>
        <w:t>inciso II do art. 21 do Decreto nº 11.246, de 2022</w:t>
      </w:r>
      <w:r w:rsidRPr="002F50FD">
        <w:rPr>
          <w:rFonts w:ascii="Arial" w:hAnsi="Arial" w:cs="Arial"/>
          <w:bCs/>
          <w:sz w:val="22"/>
          <w:szCs w:val="22"/>
        </w:rPr>
        <w:t>).</w:t>
      </w:r>
    </w:p>
    <w:p w14:paraId="6E8AAF0A" w14:textId="77777777" w:rsidR="001E0897" w:rsidRPr="002F50FD" w:rsidRDefault="001E0897" w:rsidP="001E0897">
      <w:pPr>
        <w:pStyle w:val="PargrafodaLista"/>
        <w:numPr>
          <w:ilvl w:val="2"/>
          <w:numId w:val="10"/>
        </w:numPr>
        <w:spacing w:before="240" w:after="120" w:line="360" w:lineRule="auto"/>
        <w:ind w:left="851" w:hanging="11"/>
        <w:jc w:val="both"/>
        <w:rPr>
          <w:rFonts w:ascii="Arial" w:hAnsi="Arial" w:cs="Arial"/>
          <w:bCs/>
          <w:sz w:val="22"/>
          <w:szCs w:val="22"/>
        </w:rPr>
      </w:pPr>
      <w:r w:rsidRPr="002F50FD">
        <w:rPr>
          <w:rFonts w:ascii="Arial" w:hAnsi="Arial" w:cs="Arial"/>
          <w:bCs/>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r w:rsidRPr="00BD59CC">
        <w:rPr>
          <w:rFonts w:ascii="Arial" w:hAnsi="Arial" w:cs="Arial"/>
          <w:bCs/>
          <w:sz w:val="22"/>
          <w:szCs w:val="22"/>
        </w:rPr>
        <w:t>inciso VIII do art. 21 do Decreto nº 11.246, de 2022</w:t>
      </w:r>
      <w:r w:rsidRPr="002F50FD">
        <w:rPr>
          <w:rFonts w:ascii="Arial" w:hAnsi="Arial" w:cs="Arial"/>
          <w:bCs/>
          <w:sz w:val="22"/>
          <w:szCs w:val="22"/>
        </w:rPr>
        <w:t>).</w:t>
      </w:r>
    </w:p>
    <w:p w14:paraId="5969FB15" w14:textId="77777777" w:rsidR="001E0897" w:rsidRPr="002F50FD" w:rsidRDefault="001E0897" w:rsidP="001E0897">
      <w:pPr>
        <w:pStyle w:val="PargrafodaLista"/>
        <w:numPr>
          <w:ilvl w:val="2"/>
          <w:numId w:val="10"/>
        </w:numPr>
        <w:spacing w:before="240" w:after="120" w:line="360" w:lineRule="auto"/>
        <w:ind w:left="851" w:hanging="11"/>
        <w:jc w:val="both"/>
        <w:rPr>
          <w:rFonts w:ascii="Arial" w:hAnsi="Arial" w:cs="Arial"/>
          <w:bCs/>
          <w:sz w:val="22"/>
          <w:szCs w:val="22"/>
        </w:rPr>
      </w:pPr>
      <w:r w:rsidRPr="002F50FD">
        <w:rPr>
          <w:rFonts w:ascii="Arial" w:hAnsi="Arial" w:cs="Arial"/>
          <w:bCs/>
          <w:sz w:val="22"/>
          <w:szCs w:val="22"/>
        </w:rPr>
        <w:t xml:space="preserve">O gestor do contrato tomará providências para a formalização de processo administrativo de responsabilização para fins de aplicação de sanções, a ser conduzido pela </w:t>
      </w:r>
      <w:r w:rsidRPr="002F50FD">
        <w:rPr>
          <w:rFonts w:ascii="Arial" w:hAnsi="Arial" w:cs="Arial"/>
          <w:bCs/>
          <w:sz w:val="22"/>
          <w:szCs w:val="22"/>
        </w:rPr>
        <w:lastRenderedPageBreak/>
        <w:t>comissão de que trata o art. 158 da Lei nº 14.133, de 2021, ou pelo agente ou pelo setor com competência para tal, conforme o caso. (</w:t>
      </w:r>
      <w:r w:rsidRPr="002F50FD">
        <w:rPr>
          <w:rFonts w:ascii="Arial" w:hAnsi="Arial" w:cs="Arial"/>
          <w:sz w:val="22"/>
          <w:szCs w:val="22"/>
        </w:rPr>
        <w:t>inciso X do art. 21 do Decreto nº 11.246, de 2022</w:t>
      </w:r>
      <w:r w:rsidRPr="002F50FD">
        <w:rPr>
          <w:rFonts w:ascii="Arial" w:hAnsi="Arial" w:cs="Arial"/>
          <w:bCs/>
          <w:sz w:val="22"/>
          <w:szCs w:val="22"/>
        </w:rPr>
        <w:t>).</w:t>
      </w:r>
    </w:p>
    <w:p w14:paraId="51D2368F" w14:textId="77777777" w:rsidR="001E0897" w:rsidRPr="002F50FD"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O fiscal administrativo do contrato comunicará ao gestor do contrato, em tempo hábil, o término do contrato sob sua responsabilidade, com vistas à tempestiva renovação ou prorrogação contratual. (</w:t>
      </w:r>
      <w:r w:rsidRPr="009C3D20">
        <w:rPr>
          <w:rFonts w:ascii="Arial" w:hAnsi="Arial" w:cs="Arial"/>
          <w:bCs/>
          <w:sz w:val="22"/>
          <w:szCs w:val="22"/>
        </w:rPr>
        <w:t>inciso VII do art. 22 do Decreto nº 11.246, de 2022</w:t>
      </w:r>
      <w:r w:rsidRPr="002F50FD">
        <w:rPr>
          <w:rFonts w:ascii="Arial" w:hAnsi="Arial" w:cs="Arial"/>
          <w:bCs/>
          <w:sz w:val="22"/>
          <w:szCs w:val="22"/>
        </w:rPr>
        <w:t>).</w:t>
      </w:r>
    </w:p>
    <w:p w14:paraId="0883F54D" w14:textId="77777777" w:rsidR="001E0897" w:rsidRPr="002F50FD"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O gestor do contrato deverá elaborará relatório final com informações sobre a consecução dos objetivos que tenham justificado a contratação e eventuais condutas a serem adotadas para o aprimoramento das atividades da Administração. (</w:t>
      </w:r>
      <w:r w:rsidRPr="009C3D20">
        <w:rPr>
          <w:rFonts w:ascii="Arial" w:hAnsi="Arial" w:cs="Arial"/>
          <w:bCs/>
          <w:sz w:val="22"/>
          <w:szCs w:val="22"/>
        </w:rPr>
        <w:t>inciso VI do art. 21 do Decreto nº 11.246, de 2022</w:t>
      </w:r>
      <w:r w:rsidRPr="002F50FD">
        <w:rPr>
          <w:rFonts w:ascii="Arial" w:hAnsi="Arial" w:cs="Arial"/>
          <w:bCs/>
          <w:sz w:val="22"/>
          <w:szCs w:val="22"/>
        </w:rPr>
        <w:t>).</w:t>
      </w:r>
    </w:p>
    <w:p w14:paraId="49664D49" w14:textId="77777777" w:rsidR="001E0897" w:rsidRPr="002F50FD"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O contratado será obrigado a reparar, corrigir, remover, reconstruir ou substituir, a suas expensas, no total ou em parte, o objeto do contrato em que se verificarem vícios, defeitos ou incorreções resultantes de sua execução ou de materiais nela empregados (art. 119 da Lei nº 14.133, de 2021).</w:t>
      </w:r>
    </w:p>
    <w:p w14:paraId="74AFB9D7" w14:textId="77777777" w:rsidR="001E0897" w:rsidRPr="002F50FD"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O contratado será responsável pelos danos causados diretamente à Administração ou a terceiros em razão da execução do contrato, e não excluirá nem reduzirá essa responsabilidade a fiscalização ou o acompanhamento pelo contratante (art. 120 da Lei nº 14.133, de 2021).</w:t>
      </w:r>
    </w:p>
    <w:p w14:paraId="14796285" w14:textId="77777777" w:rsidR="001E0897" w:rsidRPr="002F50FD"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Somente o contratado será responsável pelos encargos trabalhistas, previdenciários, fiscais e comerciais resultantes da execução do contrato (art. 121 da Lei nº 14.133, de 2021).</w:t>
      </w:r>
    </w:p>
    <w:p w14:paraId="0FC55412" w14:textId="77777777" w:rsidR="001E0897" w:rsidRPr="002F50FD"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A inadimplência do contratado em relação aos encargos trabalhistas, fiscais e comerciais não transferirá à Administração a responsabilidade pelo seu pagamento e não poderá onerar o objeto do contrato (§1º do art. 121 da Lei nº 14.133, de 2021).</w:t>
      </w:r>
    </w:p>
    <w:p w14:paraId="20370285" w14:textId="77777777" w:rsidR="001E0897" w:rsidRPr="002F50FD"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Antes do pagamento da nota fiscal ou da fatura, deverá ser consultada a situação do Contratado junto ao S</w:t>
      </w:r>
      <w:r>
        <w:rPr>
          <w:rFonts w:ascii="Arial" w:hAnsi="Arial" w:cs="Arial"/>
          <w:bCs/>
          <w:sz w:val="22"/>
          <w:szCs w:val="22"/>
        </w:rPr>
        <w:t>ICAF</w:t>
      </w:r>
      <w:r w:rsidRPr="002F50FD">
        <w:rPr>
          <w:rFonts w:ascii="Arial" w:hAnsi="Arial" w:cs="Arial"/>
          <w:bCs/>
          <w:sz w:val="22"/>
          <w:szCs w:val="22"/>
        </w:rPr>
        <w:t xml:space="preserve"> (art. 30 da IN nº 3, de 2018).</w:t>
      </w:r>
    </w:p>
    <w:p w14:paraId="796862D5" w14:textId="77777777" w:rsidR="001E0897"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7B7B74">
        <w:rPr>
          <w:rFonts w:ascii="Arial" w:hAnsi="Arial" w:cs="Arial"/>
          <w:bCs/>
          <w:sz w:val="22"/>
          <w:szCs w:val="22"/>
        </w:rPr>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34A48043" w14:textId="77777777" w:rsidR="001E0897" w:rsidRDefault="001E0897" w:rsidP="001E0897">
      <w:pPr>
        <w:numPr>
          <w:ilvl w:val="0"/>
          <w:numId w:val="4"/>
        </w:numPr>
        <w:spacing w:before="360" w:after="240" w:line="360" w:lineRule="auto"/>
        <w:ind w:left="567" w:hanging="567"/>
        <w:jc w:val="both"/>
        <w:rPr>
          <w:rFonts w:ascii="Arial" w:eastAsiaTheme="majorEastAsia" w:hAnsi="Arial" w:cs="Arial"/>
          <w:b/>
          <w:sz w:val="22"/>
          <w:szCs w:val="22"/>
        </w:rPr>
      </w:pPr>
      <w:r>
        <w:rPr>
          <w:rFonts w:ascii="Arial" w:eastAsiaTheme="majorEastAsia" w:hAnsi="Arial" w:cs="Arial"/>
          <w:b/>
          <w:sz w:val="22"/>
          <w:szCs w:val="22"/>
        </w:rPr>
        <w:t>DO RECEBIMENTO</w:t>
      </w:r>
    </w:p>
    <w:p w14:paraId="25D95FFC" w14:textId="77777777" w:rsidR="001E0897" w:rsidRPr="006B5DF0" w:rsidRDefault="001E0897" w:rsidP="001E0897">
      <w:pPr>
        <w:pStyle w:val="PargrafodaLista"/>
        <w:numPr>
          <w:ilvl w:val="0"/>
          <w:numId w:val="10"/>
        </w:numPr>
        <w:spacing w:before="240" w:after="120" w:line="360" w:lineRule="auto"/>
        <w:contextualSpacing w:val="0"/>
        <w:jc w:val="both"/>
        <w:rPr>
          <w:rFonts w:ascii="Arial" w:hAnsi="Arial" w:cs="Arial"/>
          <w:bCs/>
          <w:vanish/>
          <w:sz w:val="22"/>
          <w:szCs w:val="22"/>
        </w:rPr>
      </w:pPr>
    </w:p>
    <w:p w14:paraId="1F4411A1" w14:textId="77777777" w:rsidR="001E0897" w:rsidRPr="002F50FD"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 xml:space="preserve">Os bens serão </w:t>
      </w:r>
      <w:r w:rsidRPr="00D60303">
        <w:rPr>
          <w:rFonts w:ascii="Arial" w:hAnsi="Arial" w:cs="Arial"/>
          <w:b/>
          <w:sz w:val="22"/>
          <w:szCs w:val="22"/>
        </w:rPr>
        <w:t>recebidos provisoriamente</w:t>
      </w:r>
      <w:r w:rsidRPr="002F50FD">
        <w:rPr>
          <w:rFonts w:ascii="Arial" w:hAnsi="Arial" w:cs="Arial"/>
          <w:bCs/>
          <w:sz w:val="22"/>
          <w:szCs w:val="22"/>
        </w:rPr>
        <w:t xml:space="preserve">, de forma sumária, no prazo de </w:t>
      </w:r>
      <w:r w:rsidRPr="002F50FD">
        <w:rPr>
          <w:rFonts w:ascii="Arial" w:hAnsi="Arial" w:cs="Arial"/>
          <w:b/>
          <w:sz w:val="22"/>
          <w:szCs w:val="22"/>
        </w:rPr>
        <w:t>01 (um) dia</w:t>
      </w:r>
      <w:r w:rsidRPr="002F50FD">
        <w:rPr>
          <w:rFonts w:ascii="Arial" w:hAnsi="Arial" w:cs="Arial"/>
          <w:bCs/>
          <w:sz w:val="22"/>
          <w:szCs w:val="22"/>
        </w:rPr>
        <w:t xml:space="preserve">, pelo(a) responsável pelo acompanhamento e fiscalização do contrato, para efeito de posterior </w:t>
      </w:r>
      <w:r w:rsidRPr="002F50FD">
        <w:rPr>
          <w:rFonts w:ascii="Arial" w:hAnsi="Arial" w:cs="Arial"/>
          <w:bCs/>
          <w:sz w:val="22"/>
          <w:szCs w:val="22"/>
        </w:rPr>
        <w:lastRenderedPageBreak/>
        <w:t>verificação de sua conformidade com as especificações constantes neste Termo de Referência e na proposta.</w:t>
      </w:r>
      <w:r>
        <w:rPr>
          <w:rFonts w:ascii="Arial" w:hAnsi="Arial" w:cs="Arial"/>
          <w:bCs/>
          <w:sz w:val="22"/>
          <w:szCs w:val="22"/>
        </w:rPr>
        <w:t xml:space="preserve"> </w:t>
      </w:r>
    </w:p>
    <w:p w14:paraId="1165011E" w14:textId="77777777" w:rsidR="001E0897"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 xml:space="preserve">Os bens poderão ser rejeitados, no todo ou em parte, quando em desacordo com as especificações constantes neste Termo de Referência e na proposta, devendo ser substituídos no prazo de </w:t>
      </w:r>
      <w:r w:rsidRPr="004D1191">
        <w:rPr>
          <w:rFonts w:ascii="Arial" w:hAnsi="Arial" w:cs="Arial"/>
          <w:b/>
          <w:color w:val="000000" w:themeColor="text1"/>
          <w:sz w:val="22"/>
          <w:szCs w:val="22"/>
        </w:rPr>
        <w:t>10 (dez) dias úteis</w:t>
      </w:r>
      <w:r w:rsidRPr="002F50FD">
        <w:rPr>
          <w:rFonts w:ascii="Arial" w:hAnsi="Arial" w:cs="Arial"/>
          <w:bCs/>
          <w:sz w:val="22"/>
          <w:szCs w:val="22"/>
        </w:rPr>
        <w:t>, a contar da notificação do contratado, às suas custas, sem prejuízo da aplicação das penalidades.</w:t>
      </w:r>
    </w:p>
    <w:p w14:paraId="6AE89524" w14:textId="77777777" w:rsidR="001E0897" w:rsidRPr="006B5DF0"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6B5DF0">
        <w:rPr>
          <w:rFonts w:ascii="Arial" w:hAnsi="Arial" w:cs="Arial"/>
          <w:bCs/>
          <w:sz w:val="22"/>
          <w:szCs w:val="22"/>
        </w:rPr>
        <w:t xml:space="preserve">Os bens serão </w:t>
      </w:r>
      <w:r w:rsidRPr="00D60303">
        <w:rPr>
          <w:rFonts w:ascii="Arial" w:hAnsi="Arial" w:cs="Arial"/>
          <w:b/>
          <w:sz w:val="22"/>
          <w:szCs w:val="22"/>
        </w:rPr>
        <w:t>recebidos definitivamente</w:t>
      </w:r>
      <w:r w:rsidRPr="006B5DF0">
        <w:rPr>
          <w:rFonts w:ascii="Arial" w:hAnsi="Arial" w:cs="Arial"/>
          <w:bCs/>
          <w:sz w:val="22"/>
          <w:szCs w:val="22"/>
        </w:rPr>
        <w:t xml:space="preserve"> no prazo de </w:t>
      </w:r>
      <w:r w:rsidRPr="006B5DF0">
        <w:rPr>
          <w:rFonts w:ascii="Arial" w:hAnsi="Arial" w:cs="Arial"/>
          <w:b/>
          <w:sz w:val="22"/>
          <w:szCs w:val="22"/>
        </w:rPr>
        <w:t>5 (cinco) dias</w:t>
      </w:r>
      <w:r w:rsidRPr="006B5DF0">
        <w:rPr>
          <w:rFonts w:ascii="Arial" w:hAnsi="Arial" w:cs="Arial"/>
          <w:bCs/>
          <w:sz w:val="22"/>
          <w:szCs w:val="22"/>
        </w:rPr>
        <w:t>, contados do recebimento provisório, após a verificação da qualidade e quantidade do material e consequente aceitação mediante termo detalhado</w:t>
      </w:r>
    </w:p>
    <w:p w14:paraId="77AE7D96" w14:textId="77777777" w:rsidR="001E0897" w:rsidRPr="002F50FD" w:rsidRDefault="001E0897" w:rsidP="001E0897">
      <w:pPr>
        <w:pStyle w:val="PargrafodaLista"/>
        <w:numPr>
          <w:ilvl w:val="2"/>
          <w:numId w:val="10"/>
        </w:numPr>
        <w:spacing w:before="240" w:after="120" w:line="360" w:lineRule="auto"/>
        <w:ind w:left="851" w:hanging="11"/>
        <w:jc w:val="both"/>
        <w:rPr>
          <w:rFonts w:ascii="Arial" w:hAnsi="Arial" w:cs="Arial"/>
          <w:bCs/>
          <w:sz w:val="22"/>
          <w:szCs w:val="22"/>
        </w:rPr>
      </w:pPr>
      <w:r w:rsidRPr="002F50FD">
        <w:rPr>
          <w:rFonts w:ascii="Arial" w:hAnsi="Arial" w:cs="Arial"/>
          <w:bCs/>
          <w:sz w:val="22"/>
          <w:szCs w:val="22"/>
        </w:rPr>
        <w:t>Na hipótese de a verificação a que se refere o subitem anterior não ser procedida dentro do prazo fixado, reputar-se-á como realizada, consumando-se o recebimento definitivo no dia do esgotamento do prazo.</w:t>
      </w:r>
    </w:p>
    <w:p w14:paraId="7C14D8E7" w14:textId="77777777" w:rsidR="001E0897" w:rsidRPr="00D25790" w:rsidRDefault="001E0897" w:rsidP="001E0897">
      <w:pPr>
        <w:pStyle w:val="PargrafodaLista"/>
        <w:numPr>
          <w:ilvl w:val="1"/>
          <w:numId w:val="10"/>
        </w:numPr>
        <w:spacing w:before="240" w:after="120" w:line="360" w:lineRule="auto"/>
        <w:ind w:left="284" w:firstLine="0"/>
        <w:contextualSpacing w:val="0"/>
        <w:jc w:val="both"/>
        <w:rPr>
          <w:rFonts w:ascii="Arial" w:hAnsi="Arial" w:cs="Arial"/>
          <w:b/>
          <w:spacing w:val="-6"/>
          <w:sz w:val="22"/>
          <w:szCs w:val="22"/>
        </w:rPr>
      </w:pPr>
      <w:r w:rsidRPr="00D25790">
        <w:rPr>
          <w:rFonts w:ascii="Arial" w:hAnsi="Arial" w:cs="Arial"/>
          <w:b/>
          <w:spacing w:val="-6"/>
          <w:sz w:val="22"/>
          <w:szCs w:val="22"/>
        </w:rPr>
        <w:t xml:space="preserve">No caso de controvérsia sobre a execução do objeto, quanto à dimensão, qualidade e quantidade, deverá ser observado o teor do </w:t>
      </w:r>
      <w:r w:rsidRPr="00D25790">
        <w:rPr>
          <w:rFonts w:ascii="Arial" w:hAnsi="Arial" w:cs="Arial"/>
          <w:b/>
          <w:spacing w:val="-6"/>
          <w:sz w:val="22"/>
          <w:szCs w:val="22"/>
          <w:u w:val="single"/>
        </w:rPr>
        <w:t>art. 143 da Lei nº 14.133, de 2021</w:t>
      </w:r>
      <w:r w:rsidRPr="00D25790">
        <w:rPr>
          <w:rFonts w:ascii="Arial" w:hAnsi="Arial" w:cs="Arial"/>
          <w:b/>
          <w:spacing w:val="-6"/>
          <w:sz w:val="22"/>
          <w:szCs w:val="22"/>
        </w:rPr>
        <w:t>, comunicando-se à empresa para emissão de Nota Fiscal no que pertine à parcela incontroversa da execução do objeto, para efeito de liquidação e pagamento.</w:t>
      </w:r>
    </w:p>
    <w:p w14:paraId="46D20809" w14:textId="77777777" w:rsidR="001E0897"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7B7B74">
        <w:rPr>
          <w:rFonts w:ascii="Arial" w:hAnsi="Arial" w:cs="Arial"/>
          <w:bCs/>
          <w:sz w:val="22"/>
          <w:szCs w:val="22"/>
        </w:rPr>
        <w:t xml:space="preserve">O recebimento provisório ou definitivo não excluirá a responsabilidade civil pela solidez e pela segurança do </w:t>
      </w:r>
      <w:r>
        <w:rPr>
          <w:rFonts w:ascii="Arial" w:hAnsi="Arial" w:cs="Arial"/>
          <w:bCs/>
          <w:sz w:val="22"/>
          <w:szCs w:val="22"/>
        </w:rPr>
        <w:t>material/produto,</w:t>
      </w:r>
      <w:r w:rsidRPr="007B7B74">
        <w:rPr>
          <w:rFonts w:ascii="Arial" w:hAnsi="Arial" w:cs="Arial"/>
          <w:bCs/>
          <w:sz w:val="22"/>
          <w:szCs w:val="22"/>
        </w:rPr>
        <w:t xml:space="preserve"> nem a responsabilidade ético-profissional pela perfeita execução do contrato.</w:t>
      </w:r>
    </w:p>
    <w:p w14:paraId="028B0D53" w14:textId="77777777" w:rsidR="001E0897" w:rsidRPr="00605E93" w:rsidRDefault="001E0897" w:rsidP="001E0897">
      <w:pPr>
        <w:numPr>
          <w:ilvl w:val="0"/>
          <w:numId w:val="4"/>
        </w:numPr>
        <w:spacing w:before="360" w:after="240" w:line="360" w:lineRule="auto"/>
        <w:ind w:left="567" w:hanging="567"/>
        <w:jc w:val="both"/>
        <w:rPr>
          <w:rFonts w:ascii="Arial" w:eastAsiaTheme="majorEastAsia" w:hAnsi="Arial" w:cs="Arial"/>
          <w:b/>
          <w:sz w:val="22"/>
          <w:szCs w:val="22"/>
        </w:rPr>
      </w:pPr>
      <w:r>
        <w:rPr>
          <w:rFonts w:ascii="Arial" w:eastAsiaTheme="majorEastAsia" w:hAnsi="Arial" w:cs="Arial"/>
          <w:b/>
          <w:sz w:val="22"/>
          <w:szCs w:val="22"/>
        </w:rPr>
        <w:t xml:space="preserve">DAS CONDIÇÕES DE </w:t>
      </w:r>
      <w:r w:rsidRPr="00605E93">
        <w:rPr>
          <w:rFonts w:ascii="Arial" w:eastAsiaTheme="majorEastAsia" w:hAnsi="Arial" w:cs="Arial"/>
          <w:b/>
          <w:sz w:val="22"/>
          <w:szCs w:val="22"/>
        </w:rPr>
        <w:t>PAGAMENTO</w:t>
      </w:r>
    </w:p>
    <w:p w14:paraId="2B8AEAA4" w14:textId="77777777" w:rsidR="001E0897" w:rsidRPr="00605E93" w:rsidRDefault="001E0897" w:rsidP="001E0897">
      <w:pPr>
        <w:numPr>
          <w:ilvl w:val="0"/>
          <w:numId w:val="10"/>
        </w:numPr>
        <w:spacing w:before="240" w:after="120" w:line="360" w:lineRule="auto"/>
        <w:jc w:val="both"/>
        <w:rPr>
          <w:rFonts w:ascii="Arial" w:hAnsi="Arial" w:cs="Arial"/>
          <w:bCs/>
          <w:vanish/>
          <w:sz w:val="22"/>
          <w:szCs w:val="22"/>
        </w:rPr>
      </w:pPr>
    </w:p>
    <w:p w14:paraId="0B5865FB" w14:textId="77777777" w:rsidR="001E0897" w:rsidRPr="00010E75"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605E93">
        <w:rPr>
          <w:rFonts w:ascii="Arial" w:hAnsi="Arial" w:cs="Arial"/>
          <w:bCs/>
          <w:sz w:val="22"/>
          <w:szCs w:val="22"/>
        </w:rPr>
        <w:t xml:space="preserve"> </w:t>
      </w:r>
      <w:r w:rsidRPr="00010E75">
        <w:rPr>
          <w:rFonts w:ascii="Arial" w:hAnsi="Arial" w:cs="Arial"/>
          <w:bCs/>
          <w:sz w:val="22"/>
          <w:szCs w:val="22"/>
        </w:rPr>
        <w:t xml:space="preserve">O pagamento à CONTRATADA será efetuado pelo recebimento definitivo do material, em moeda nacional, no prazo de até </w:t>
      </w:r>
      <w:r w:rsidRPr="00F5125B">
        <w:rPr>
          <w:rFonts w:ascii="Arial" w:hAnsi="Arial" w:cs="Arial"/>
          <w:b/>
          <w:sz w:val="22"/>
          <w:szCs w:val="22"/>
        </w:rPr>
        <w:t>05 (cinco) dias corridos</w:t>
      </w:r>
      <w:r w:rsidRPr="00010E75">
        <w:rPr>
          <w:rFonts w:ascii="Arial" w:hAnsi="Arial" w:cs="Arial"/>
          <w:bCs/>
          <w:sz w:val="22"/>
          <w:szCs w:val="22"/>
        </w:rPr>
        <w:t xml:space="preserve"> a contar do atesto da Fatura/Nota Fiscal, por meio de depósito em conta</w:t>
      </w:r>
      <w:r>
        <w:rPr>
          <w:rFonts w:ascii="Arial" w:hAnsi="Arial" w:cs="Arial"/>
          <w:bCs/>
          <w:sz w:val="22"/>
          <w:szCs w:val="22"/>
        </w:rPr>
        <w:t xml:space="preserve"> c</w:t>
      </w:r>
      <w:r w:rsidRPr="00010E75">
        <w:rPr>
          <w:rFonts w:ascii="Arial" w:hAnsi="Arial" w:cs="Arial"/>
          <w:bCs/>
          <w:sz w:val="22"/>
          <w:szCs w:val="22"/>
        </w:rPr>
        <w:t>orrente, mediante Ordem Bancária.</w:t>
      </w:r>
    </w:p>
    <w:p w14:paraId="594D14D7" w14:textId="77777777" w:rsidR="001E0897" w:rsidRPr="00010E75"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010E75">
        <w:rPr>
          <w:rFonts w:ascii="Arial" w:hAnsi="Arial" w:cs="Arial"/>
          <w:bCs/>
          <w:sz w:val="22"/>
          <w:szCs w:val="22"/>
        </w:rPr>
        <w:t>O pagamento poderá ser efetuado parcialmente na pendência de liquidação de qualquer obrigação financeira que for imposta à CONTRATADA, em virtude de penalidade ou inadimplência, sem que isso gere direito a acréscimos de qualquer natureza.</w:t>
      </w:r>
    </w:p>
    <w:p w14:paraId="7D2560F5" w14:textId="77777777" w:rsidR="001E0897" w:rsidRPr="00010E75"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pacing w:val="-4"/>
          <w:sz w:val="22"/>
          <w:szCs w:val="22"/>
        </w:rPr>
      </w:pPr>
      <w:r w:rsidRPr="00010E75">
        <w:rPr>
          <w:rFonts w:ascii="Arial" w:hAnsi="Arial" w:cs="Arial"/>
          <w:bCs/>
          <w:spacing w:val="-4"/>
          <w:sz w:val="22"/>
          <w:szCs w:val="22"/>
        </w:rPr>
        <w:t>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14:paraId="1E058394" w14:textId="77777777" w:rsidR="001E0897" w:rsidRPr="00010E75"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010E75">
        <w:rPr>
          <w:rFonts w:ascii="Arial" w:hAnsi="Arial" w:cs="Arial"/>
          <w:bCs/>
          <w:sz w:val="22"/>
          <w:szCs w:val="22"/>
        </w:rPr>
        <w:lastRenderedPageBreak/>
        <w:t>Para efeito de pagamento, considerar-se-á paga a fatura na data da emissão da Ordem Bancária.</w:t>
      </w:r>
    </w:p>
    <w:p w14:paraId="54957FE2" w14:textId="77777777" w:rsidR="001E0897" w:rsidRPr="00010E75"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010E75">
        <w:rPr>
          <w:rFonts w:ascii="Arial" w:hAnsi="Arial" w:cs="Arial"/>
          <w:bCs/>
          <w:sz w:val="22"/>
          <w:szCs w:val="22"/>
        </w:rPr>
        <w:t>Nos casos de eventuais atrasos de pagamento, desde que a CONTRATADA não tenha concorrido de alguma forma para tanto, fica convencionada a taxa de atualização financeira devida pelo CONTRATANTE, mediante a aplicação da seguinte fórmula:</w:t>
      </w:r>
    </w:p>
    <w:tbl>
      <w:tblPr>
        <w:tblW w:w="9972" w:type="dxa"/>
        <w:jc w:val="center"/>
        <w:tblLayout w:type="fixed"/>
        <w:tblCellMar>
          <w:left w:w="10" w:type="dxa"/>
          <w:right w:w="10" w:type="dxa"/>
        </w:tblCellMar>
        <w:tblLook w:val="04A0" w:firstRow="1" w:lastRow="0" w:firstColumn="1" w:lastColumn="0" w:noHBand="0" w:noVBand="1"/>
      </w:tblPr>
      <w:tblGrid>
        <w:gridCol w:w="9972"/>
      </w:tblGrid>
      <w:tr w:rsidR="001E0897" w:rsidRPr="00010E75" w14:paraId="418BFB2B" w14:textId="77777777" w:rsidTr="00B62BA4">
        <w:trPr>
          <w:jc w:val="center"/>
        </w:trPr>
        <w:tc>
          <w:tcPr>
            <w:tcW w:w="997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vAlign w:val="center"/>
          </w:tcPr>
          <w:p w14:paraId="0657E702" w14:textId="77777777" w:rsidR="001E0897" w:rsidRPr="00010E75" w:rsidRDefault="001E0897" w:rsidP="00B62BA4">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EM = I x N x VP, sendo:</w:t>
            </w:r>
          </w:p>
          <w:p w14:paraId="7545EC66" w14:textId="77777777" w:rsidR="001E0897" w:rsidRPr="00010E75" w:rsidRDefault="001E0897" w:rsidP="00B62BA4">
            <w:pPr>
              <w:widowControl w:val="0"/>
              <w:suppressAutoHyphens/>
              <w:autoSpaceDN w:val="0"/>
              <w:spacing w:line="240" w:lineRule="auto"/>
              <w:ind w:firstLine="1417"/>
              <w:textAlignment w:val="baseline"/>
              <w:rPr>
                <w:rFonts w:ascii="Times New Roman" w:eastAsia="SimSun" w:hAnsi="Times New Roman" w:cs="Times New Roman"/>
                <w:color w:val="00000A"/>
                <w:sz w:val="20"/>
                <w:szCs w:val="20"/>
                <w:lang w:eastAsia="zh-CN" w:bidi="hi-IN"/>
              </w:rPr>
            </w:pPr>
          </w:p>
          <w:p w14:paraId="168AF97F" w14:textId="77777777" w:rsidR="001E0897" w:rsidRPr="00010E75" w:rsidRDefault="001E0897" w:rsidP="00B62BA4">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 xml:space="preserve">I = </w:t>
            </w:r>
            <w:r w:rsidRPr="00010E75">
              <w:rPr>
                <w:rFonts w:ascii="Times New Roman" w:eastAsia="SimSun" w:hAnsi="Times New Roman" w:cs="Times New Roman"/>
                <w:color w:val="00000A"/>
                <w:sz w:val="20"/>
                <w:szCs w:val="20"/>
                <w:u w:val="single"/>
                <w:lang w:eastAsia="zh-CN" w:bidi="hi-IN"/>
              </w:rPr>
              <w:t>(TX/100)</w:t>
            </w:r>
            <w:r w:rsidRPr="00010E75">
              <w:rPr>
                <w:rFonts w:ascii="Times New Roman" w:eastAsia="SimSun" w:hAnsi="Times New Roman" w:cs="Times New Roman"/>
                <w:color w:val="00000A"/>
                <w:sz w:val="20"/>
                <w:szCs w:val="20"/>
                <w:lang w:eastAsia="zh-CN" w:bidi="hi-IN"/>
              </w:rPr>
              <w:t xml:space="preserve">, assim apurado: I = </w:t>
            </w:r>
            <w:r w:rsidRPr="00010E75">
              <w:rPr>
                <w:rFonts w:ascii="Times New Roman" w:eastAsia="SimSun" w:hAnsi="Times New Roman" w:cs="Times New Roman"/>
                <w:color w:val="00000A"/>
                <w:sz w:val="20"/>
                <w:szCs w:val="20"/>
                <w:u w:val="single"/>
                <w:lang w:eastAsia="zh-CN" w:bidi="hi-IN"/>
              </w:rPr>
              <w:t>(6/100)</w:t>
            </w:r>
            <w:r w:rsidRPr="00010E75">
              <w:rPr>
                <w:rFonts w:ascii="Times New Roman" w:eastAsia="SimSun" w:hAnsi="Times New Roman" w:cs="Times New Roman"/>
                <w:color w:val="00000A"/>
                <w:sz w:val="20"/>
                <w:szCs w:val="20"/>
                <w:lang w:eastAsia="zh-CN" w:bidi="hi-IN"/>
              </w:rPr>
              <w:t xml:space="preserve">   I = 0,00016438</w:t>
            </w:r>
          </w:p>
          <w:p w14:paraId="6C923B1A" w14:textId="77777777" w:rsidR="001E0897" w:rsidRPr="00010E75" w:rsidRDefault="001E0897" w:rsidP="00B62BA4">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hAnsi="Times New Roman" w:cs="Times New Roman"/>
                <w:color w:val="00000A"/>
                <w:sz w:val="20"/>
                <w:szCs w:val="20"/>
                <w:lang w:eastAsia="zh-CN" w:bidi="hi-IN"/>
              </w:rPr>
              <w:t xml:space="preserve">          </w:t>
            </w:r>
            <w:r w:rsidRPr="00010E75">
              <w:rPr>
                <w:rFonts w:ascii="Times New Roman" w:eastAsia="SimSun" w:hAnsi="Times New Roman" w:cs="Times New Roman"/>
                <w:color w:val="00000A"/>
                <w:sz w:val="20"/>
                <w:szCs w:val="20"/>
                <w:lang w:eastAsia="zh-CN" w:bidi="hi-IN"/>
              </w:rPr>
              <w:t>365                                        365</w:t>
            </w:r>
          </w:p>
          <w:p w14:paraId="40F2369A" w14:textId="77777777" w:rsidR="001E0897" w:rsidRPr="00010E75" w:rsidRDefault="001E0897" w:rsidP="00B62BA4">
            <w:pPr>
              <w:widowControl w:val="0"/>
              <w:suppressAutoHyphens/>
              <w:autoSpaceDN w:val="0"/>
              <w:spacing w:line="240" w:lineRule="auto"/>
              <w:ind w:firstLine="1417"/>
              <w:textAlignment w:val="baseline"/>
              <w:rPr>
                <w:rFonts w:ascii="Times New Roman" w:eastAsia="SimSun" w:hAnsi="Times New Roman" w:cs="Times New Roman"/>
                <w:color w:val="00000A"/>
                <w:sz w:val="20"/>
                <w:szCs w:val="20"/>
                <w:lang w:eastAsia="zh-CN" w:bidi="hi-IN"/>
              </w:rPr>
            </w:pPr>
          </w:p>
          <w:p w14:paraId="272589FD" w14:textId="77777777" w:rsidR="001E0897" w:rsidRPr="00010E75" w:rsidRDefault="001E0897" w:rsidP="00B62BA4">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Em que:</w:t>
            </w:r>
          </w:p>
          <w:p w14:paraId="662B72CB" w14:textId="77777777" w:rsidR="001E0897" w:rsidRPr="00010E75" w:rsidRDefault="001E0897" w:rsidP="00B62BA4">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I = Índice de atualização financeira;</w:t>
            </w:r>
          </w:p>
          <w:p w14:paraId="2BDFC551" w14:textId="77777777" w:rsidR="001E0897" w:rsidRPr="00010E75" w:rsidRDefault="001E0897" w:rsidP="00B62BA4">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TX = Percentual da taxa de juros de mora anual = 6%;</w:t>
            </w:r>
          </w:p>
          <w:p w14:paraId="42A179A9" w14:textId="77777777" w:rsidR="001E0897" w:rsidRPr="00010E75" w:rsidRDefault="001E0897" w:rsidP="00B62BA4">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EM = Encargos moratórios;</w:t>
            </w:r>
          </w:p>
          <w:p w14:paraId="47C51BF0" w14:textId="77777777" w:rsidR="001E0897" w:rsidRPr="00010E75" w:rsidRDefault="001E0897" w:rsidP="00B62BA4">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N = Número de dias entre a data prevista para o pagamento e a do efetivo pagamento;</w:t>
            </w:r>
          </w:p>
          <w:p w14:paraId="6FCDB454" w14:textId="77777777" w:rsidR="001E0897" w:rsidRPr="00010E75" w:rsidRDefault="001E0897" w:rsidP="00B62BA4">
            <w:pPr>
              <w:widowControl w:val="0"/>
              <w:suppressAutoHyphens/>
              <w:autoSpaceDN w:val="0"/>
              <w:spacing w:line="240" w:lineRule="auto"/>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VP = Valor da parcela em atraso.</w:t>
            </w:r>
          </w:p>
        </w:tc>
      </w:tr>
    </w:tbl>
    <w:p w14:paraId="322F75D1" w14:textId="77777777" w:rsidR="001E0897" w:rsidRPr="00010E75" w:rsidRDefault="001E0897" w:rsidP="001E0897">
      <w:pPr>
        <w:pStyle w:val="PargrafodaLista"/>
        <w:numPr>
          <w:ilvl w:val="2"/>
          <w:numId w:val="10"/>
        </w:numPr>
        <w:spacing w:before="240" w:after="120" w:line="360" w:lineRule="auto"/>
        <w:ind w:left="851" w:hanging="11"/>
        <w:jc w:val="both"/>
        <w:rPr>
          <w:rFonts w:ascii="Arial" w:hAnsi="Arial" w:cs="Arial"/>
          <w:bCs/>
          <w:sz w:val="22"/>
          <w:szCs w:val="22"/>
        </w:rPr>
      </w:pPr>
      <w:r w:rsidRPr="00010E75">
        <w:rPr>
          <w:rFonts w:ascii="Arial" w:hAnsi="Arial" w:cs="Arial"/>
          <w:bCs/>
          <w:sz w:val="22"/>
          <w:szCs w:val="22"/>
        </w:rPr>
        <w:t>Aplica-se a mesma regra disposta no parágrafo anterior, na hipótese de eventual pagamento antecipado, observado o disposto no art. 38 do Decreto nº 93.872/1986.</w:t>
      </w:r>
    </w:p>
    <w:p w14:paraId="61C79A8E" w14:textId="77777777" w:rsidR="001E0897"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010E75">
        <w:rPr>
          <w:rFonts w:ascii="Arial" w:hAnsi="Arial" w:cs="Arial"/>
          <w:bCs/>
          <w:sz w:val="22"/>
          <w:szCs w:val="22"/>
        </w:rPr>
        <w:t xml:space="preserve">No pagamento </w:t>
      </w:r>
      <w:r w:rsidRPr="007B7B74">
        <w:rPr>
          <w:rFonts w:ascii="Arial" w:hAnsi="Arial" w:cs="Arial"/>
          <w:bCs/>
          <w:sz w:val="22"/>
          <w:szCs w:val="22"/>
        </w:rPr>
        <w:t xml:space="preserve">do serviço/fornecimento/material </w:t>
      </w:r>
      <w:r w:rsidRPr="00010E75">
        <w:rPr>
          <w:rFonts w:ascii="Arial" w:hAnsi="Arial" w:cs="Arial"/>
          <w:bCs/>
          <w:sz w:val="22"/>
          <w:szCs w:val="22"/>
        </w:rPr>
        <w:t>descrito</w:t>
      </w:r>
      <w:r w:rsidRPr="007B7B74">
        <w:rPr>
          <w:rFonts w:ascii="Arial" w:hAnsi="Arial" w:cs="Arial"/>
          <w:bCs/>
          <w:sz w:val="22"/>
          <w:szCs w:val="22"/>
        </w:rPr>
        <w:t xml:space="preserve"> </w:t>
      </w:r>
      <w:r w:rsidRPr="00010E75">
        <w:rPr>
          <w:rFonts w:ascii="Arial" w:hAnsi="Arial" w:cs="Arial"/>
          <w:bCs/>
          <w:sz w:val="22"/>
          <w:szCs w:val="22"/>
        </w:rPr>
        <w:t>na Nota Fiscal, será verificada a pertinência da retenção do Imposto sobre a Renda (IR), Contribuição Social Sobre o Lucro Líquido (CSLL), 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w:t>
      </w:r>
    </w:p>
    <w:p w14:paraId="41812C4D" w14:textId="77777777" w:rsidR="001E0897" w:rsidRPr="007B7B74" w:rsidRDefault="001E0897" w:rsidP="001E0897">
      <w:pPr>
        <w:pStyle w:val="PargrafodaLista"/>
        <w:spacing w:before="240" w:after="120"/>
        <w:ind w:left="851"/>
        <w:rPr>
          <w:rFonts w:ascii="Arial" w:hAnsi="Arial" w:cs="Arial"/>
          <w:bCs/>
          <w:sz w:val="22"/>
          <w:szCs w:val="22"/>
        </w:rPr>
      </w:pPr>
    </w:p>
    <w:p w14:paraId="138D6356" w14:textId="77777777" w:rsidR="001E0897" w:rsidRPr="00482DBA" w:rsidRDefault="001E0897" w:rsidP="001E0897">
      <w:pPr>
        <w:pStyle w:val="PargrafodaLista"/>
        <w:numPr>
          <w:ilvl w:val="0"/>
          <w:numId w:val="4"/>
        </w:numPr>
        <w:spacing w:before="360" w:after="240" w:line="360" w:lineRule="auto"/>
        <w:ind w:left="567" w:hanging="567"/>
        <w:contextualSpacing w:val="0"/>
        <w:jc w:val="both"/>
        <w:rPr>
          <w:rStyle w:val="Ttulo1Char"/>
          <w:rFonts w:ascii="Arial" w:hAnsi="Arial" w:cs="Arial"/>
          <w:color w:val="auto"/>
          <w:sz w:val="22"/>
          <w:szCs w:val="22"/>
        </w:rPr>
      </w:pPr>
      <w:bookmarkStart w:id="18" w:name="_Toc129844511"/>
      <w:r w:rsidRPr="00482DBA">
        <w:rPr>
          <w:rStyle w:val="Ttulo1Char"/>
          <w:rFonts w:ascii="Arial" w:hAnsi="Arial" w:cs="Arial"/>
          <w:color w:val="auto"/>
          <w:sz w:val="22"/>
          <w:szCs w:val="22"/>
        </w:rPr>
        <w:t>SELEÇÃO DO FORNECEDOR</w:t>
      </w:r>
      <w:bookmarkEnd w:id="18"/>
    </w:p>
    <w:p w14:paraId="32289A28" w14:textId="77777777" w:rsidR="001E0897" w:rsidRPr="00482DBA" w:rsidRDefault="001E0897" w:rsidP="001E0897">
      <w:pPr>
        <w:pStyle w:val="PargrafodaLista"/>
        <w:numPr>
          <w:ilvl w:val="0"/>
          <w:numId w:val="10"/>
        </w:numPr>
        <w:spacing w:before="240" w:after="120" w:line="360" w:lineRule="auto"/>
        <w:contextualSpacing w:val="0"/>
        <w:jc w:val="both"/>
        <w:rPr>
          <w:rFonts w:ascii="Arial" w:hAnsi="Arial" w:cs="Arial"/>
          <w:bCs/>
          <w:vanish/>
          <w:sz w:val="22"/>
          <w:szCs w:val="22"/>
        </w:rPr>
      </w:pPr>
    </w:p>
    <w:p w14:paraId="5AAEC80C" w14:textId="77777777" w:rsidR="001E0897" w:rsidRPr="00482DBA"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482DBA">
        <w:rPr>
          <w:rFonts w:ascii="Arial" w:hAnsi="Arial" w:cs="Arial"/>
          <w:bCs/>
          <w:sz w:val="22"/>
          <w:szCs w:val="22"/>
        </w:rPr>
        <w:t xml:space="preserve"> O fornecedor será selecionado por meio da realização de procedimento de </w:t>
      </w:r>
      <w:r w:rsidRPr="00482DBA">
        <w:rPr>
          <w:rFonts w:ascii="Arial" w:hAnsi="Arial" w:cs="Arial"/>
          <w:b/>
          <w:sz w:val="22"/>
          <w:szCs w:val="22"/>
        </w:rPr>
        <w:t>CONTRATAÇÃO DIRETA</w:t>
      </w:r>
      <w:r w:rsidRPr="00482DBA">
        <w:rPr>
          <w:rFonts w:ascii="Arial" w:hAnsi="Arial" w:cs="Arial"/>
          <w:bCs/>
          <w:sz w:val="22"/>
          <w:szCs w:val="22"/>
        </w:rPr>
        <w:t xml:space="preserve">, por dispensa de licitação (Art. 75, II, da Lei nº 14.133/2021), sob a forma </w:t>
      </w:r>
      <w:r w:rsidRPr="00482DBA">
        <w:rPr>
          <w:rFonts w:ascii="Arial" w:hAnsi="Arial" w:cs="Arial"/>
          <w:b/>
          <w:sz w:val="22"/>
          <w:szCs w:val="22"/>
        </w:rPr>
        <w:t>ELETRÔNICA</w:t>
      </w:r>
      <w:r w:rsidRPr="00482DBA">
        <w:rPr>
          <w:rFonts w:ascii="Arial" w:hAnsi="Arial" w:cs="Arial"/>
          <w:bCs/>
          <w:sz w:val="22"/>
          <w:szCs w:val="22"/>
        </w:rPr>
        <w:t xml:space="preserve">, com adoção do </w:t>
      </w:r>
      <w:r w:rsidRPr="00482DBA">
        <w:rPr>
          <w:rFonts w:ascii="Arial" w:hAnsi="Arial" w:cs="Arial"/>
          <w:b/>
          <w:sz w:val="22"/>
          <w:szCs w:val="22"/>
        </w:rPr>
        <w:t>critério de julgamento pelo</w:t>
      </w:r>
      <w:r w:rsidRPr="00482DBA">
        <w:rPr>
          <w:rFonts w:ascii="Arial" w:hAnsi="Arial" w:cs="Arial"/>
          <w:bCs/>
          <w:sz w:val="22"/>
          <w:szCs w:val="22"/>
        </w:rPr>
        <w:t xml:space="preserve"> </w:t>
      </w:r>
      <w:r w:rsidRPr="00482DBA">
        <w:rPr>
          <w:rFonts w:ascii="Arial" w:hAnsi="Arial" w:cs="Arial"/>
          <w:b/>
          <w:sz w:val="22"/>
          <w:szCs w:val="22"/>
        </w:rPr>
        <w:t>MENOR PREÇO</w:t>
      </w:r>
      <w:r w:rsidRPr="00482DBA">
        <w:rPr>
          <w:rFonts w:ascii="Arial" w:hAnsi="Arial" w:cs="Arial"/>
          <w:bCs/>
          <w:sz w:val="22"/>
          <w:szCs w:val="22"/>
        </w:rPr>
        <w:t>.</w:t>
      </w:r>
    </w:p>
    <w:p w14:paraId="7E3D5430" w14:textId="77777777" w:rsidR="001E0897" w:rsidRPr="00482DBA"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482DBA">
        <w:rPr>
          <w:rFonts w:ascii="Arial" w:hAnsi="Arial" w:cs="Arial"/>
          <w:bCs/>
          <w:sz w:val="22"/>
          <w:szCs w:val="22"/>
        </w:rPr>
        <w:lastRenderedPageBreak/>
        <w:t>Para fins de habilitação jurídica, fiscal, social e trabalhista, deverá ser observado os requisitos exigidos no Aviso de Dispensa de Licitação.</w:t>
      </w:r>
    </w:p>
    <w:p w14:paraId="11D3C1DB" w14:textId="77777777" w:rsidR="001E0897" w:rsidRPr="00482DBA"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482DBA">
        <w:rPr>
          <w:rFonts w:ascii="Arial" w:hAnsi="Arial" w:cs="Arial"/>
          <w:bCs/>
          <w:sz w:val="22"/>
          <w:szCs w:val="22"/>
        </w:rPr>
        <w:t>Para fins de qualificação econômico-financeira, deverá ser observado os requisitos exigidos no Aviso de Dispensa de Licitação.</w:t>
      </w:r>
    </w:p>
    <w:p w14:paraId="03C0B153" w14:textId="77777777" w:rsidR="001E0897" w:rsidRPr="00482DBA"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482DBA">
        <w:rPr>
          <w:rFonts w:ascii="Arial" w:hAnsi="Arial" w:cs="Arial"/>
          <w:bCs/>
          <w:sz w:val="22"/>
          <w:szCs w:val="22"/>
        </w:rPr>
        <w:t>Os critérios de habilitação técnica a serem atendidos pelo fornecedor serão:</w:t>
      </w:r>
    </w:p>
    <w:p w14:paraId="125F6A90" w14:textId="77777777" w:rsidR="001E0897" w:rsidRPr="00482DBA" w:rsidRDefault="001E0897" w:rsidP="001E0897">
      <w:pPr>
        <w:pStyle w:val="PargrafodaLista"/>
        <w:numPr>
          <w:ilvl w:val="2"/>
          <w:numId w:val="10"/>
        </w:numPr>
        <w:spacing w:before="240" w:after="120" w:line="360" w:lineRule="auto"/>
        <w:ind w:left="851" w:hanging="11"/>
        <w:jc w:val="both"/>
        <w:rPr>
          <w:rFonts w:ascii="Arial" w:hAnsi="Arial" w:cs="Arial"/>
          <w:bCs/>
          <w:sz w:val="22"/>
          <w:szCs w:val="22"/>
        </w:rPr>
      </w:pPr>
      <w:r w:rsidRPr="00482DBA">
        <w:rPr>
          <w:rFonts w:ascii="Arial" w:hAnsi="Arial" w:cs="Arial"/>
          <w:bCs/>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7187CCA2" w14:textId="77777777" w:rsidR="001E0897" w:rsidRPr="00482DBA" w:rsidRDefault="001E0897" w:rsidP="001E0897">
      <w:pPr>
        <w:pStyle w:val="PargrafodaLista"/>
        <w:numPr>
          <w:ilvl w:val="2"/>
          <w:numId w:val="10"/>
        </w:numPr>
        <w:spacing w:before="240" w:after="120" w:line="360" w:lineRule="auto"/>
        <w:ind w:left="851" w:hanging="11"/>
        <w:jc w:val="both"/>
        <w:rPr>
          <w:rFonts w:ascii="Arial" w:hAnsi="Arial" w:cs="Arial"/>
          <w:bCs/>
          <w:sz w:val="22"/>
          <w:szCs w:val="22"/>
        </w:rPr>
      </w:pPr>
      <w:bookmarkStart w:id="19" w:name="_Hlk130283773"/>
      <w:r w:rsidRPr="00482DBA">
        <w:rPr>
          <w:rFonts w:ascii="Arial" w:hAnsi="Arial" w:cs="Arial"/>
          <w:bCs/>
          <w:sz w:val="22"/>
          <w:szCs w:val="22"/>
        </w:rPr>
        <w:t>Os atestados de capacidade técnica poderão ser apresentados em nome da matriz ou da filial do fornecedor.</w:t>
      </w:r>
    </w:p>
    <w:p w14:paraId="01C25725" w14:textId="77777777" w:rsidR="001E0897" w:rsidRPr="00482DBA" w:rsidRDefault="001E0897" w:rsidP="001E0897">
      <w:pPr>
        <w:pStyle w:val="PargrafodaLista"/>
        <w:numPr>
          <w:ilvl w:val="2"/>
          <w:numId w:val="10"/>
        </w:numPr>
        <w:spacing w:before="240" w:after="120" w:line="360" w:lineRule="auto"/>
        <w:ind w:left="851" w:hanging="11"/>
        <w:jc w:val="both"/>
        <w:rPr>
          <w:rFonts w:ascii="Arial" w:hAnsi="Arial" w:cs="Arial"/>
          <w:bCs/>
          <w:sz w:val="22"/>
          <w:szCs w:val="22"/>
        </w:rPr>
      </w:pPr>
      <w:r w:rsidRPr="00482DBA">
        <w:rPr>
          <w:rFonts w:ascii="Arial" w:hAnsi="Arial" w:cs="Arial"/>
          <w:bCs/>
          <w:sz w:val="22"/>
          <w:szCs w:val="22"/>
        </w:rPr>
        <w:t>O contratado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bookmarkEnd w:id="19"/>
    </w:p>
    <w:p w14:paraId="1795D653" w14:textId="77777777" w:rsidR="001E0897" w:rsidRPr="00482DBA" w:rsidRDefault="001E0897" w:rsidP="001E0897">
      <w:pPr>
        <w:pStyle w:val="PargrafodaLista"/>
        <w:numPr>
          <w:ilvl w:val="0"/>
          <w:numId w:val="4"/>
        </w:numPr>
        <w:spacing w:before="360" w:after="240" w:line="360" w:lineRule="auto"/>
        <w:ind w:left="567" w:hanging="567"/>
        <w:contextualSpacing w:val="0"/>
        <w:jc w:val="both"/>
        <w:rPr>
          <w:rStyle w:val="Ttulo1Char"/>
          <w:rFonts w:ascii="Arial" w:hAnsi="Arial" w:cs="Arial"/>
          <w:color w:val="auto"/>
          <w:sz w:val="22"/>
          <w:szCs w:val="22"/>
        </w:rPr>
      </w:pPr>
      <w:r w:rsidRPr="00482DBA">
        <w:rPr>
          <w:rStyle w:val="Ttulo1Char"/>
          <w:rFonts w:ascii="Arial" w:hAnsi="Arial" w:cs="Arial"/>
          <w:color w:val="auto"/>
          <w:sz w:val="22"/>
          <w:szCs w:val="22"/>
        </w:rPr>
        <w:t>OBRIGAÇÕES DA CONTRATANTE</w:t>
      </w:r>
    </w:p>
    <w:p w14:paraId="6A4BE440" w14:textId="77777777" w:rsidR="001E0897" w:rsidRPr="00482DBA" w:rsidRDefault="001E0897" w:rsidP="001E0897">
      <w:pPr>
        <w:pStyle w:val="PargrafodaLista"/>
        <w:numPr>
          <w:ilvl w:val="0"/>
          <w:numId w:val="10"/>
        </w:numPr>
        <w:spacing w:before="240" w:after="120" w:line="360" w:lineRule="auto"/>
        <w:contextualSpacing w:val="0"/>
        <w:jc w:val="both"/>
        <w:rPr>
          <w:rFonts w:ascii="Arial" w:hAnsi="Arial" w:cs="Arial"/>
          <w:bCs/>
          <w:vanish/>
          <w:sz w:val="22"/>
          <w:szCs w:val="22"/>
        </w:rPr>
      </w:pPr>
    </w:p>
    <w:p w14:paraId="7C8061A2" w14:textId="77777777" w:rsidR="001E0897" w:rsidRPr="00482DBA"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482DBA">
        <w:rPr>
          <w:rFonts w:ascii="Arial" w:hAnsi="Arial" w:cs="Arial"/>
          <w:bCs/>
          <w:sz w:val="22"/>
          <w:szCs w:val="22"/>
        </w:rPr>
        <w:t>Fiscalizar a entrega do objeto, rejeitando aqueles que não atendam às especificações constantes do Edital e deste Termo de Referência.</w:t>
      </w:r>
    </w:p>
    <w:p w14:paraId="642E83C1" w14:textId="77777777" w:rsidR="001E0897" w:rsidRPr="00482DBA"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482DBA">
        <w:rPr>
          <w:rFonts w:ascii="Arial" w:hAnsi="Arial" w:cs="Arial"/>
          <w:bCs/>
          <w:sz w:val="22"/>
          <w:szCs w:val="22"/>
        </w:rPr>
        <w:t>Receber provisoriamente o material, disponibilizando local, data e horário;</w:t>
      </w:r>
    </w:p>
    <w:p w14:paraId="67815F59" w14:textId="77777777" w:rsidR="001E0897" w:rsidRPr="00482DBA"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482DBA">
        <w:rPr>
          <w:rFonts w:ascii="Arial" w:hAnsi="Arial" w:cs="Arial"/>
          <w:bCs/>
          <w:sz w:val="22"/>
          <w:szCs w:val="22"/>
        </w:rPr>
        <w:t>Efetuar o pagamento na forma e no prazo estabelecido no Edital.</w:t>
      </w:r>
    </w:p>
    <w:p w14:paraId="6933CA2C" w14:textId="77777777" w:rsidR="001E0897" w:rsidRPr="00482DBA"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482DBA">
        <w:rPr>
          <w:rFonts w:ascii="Arial" w:hAnsi="Arial" w:cs="Arial"/>
          <w:bCs/>
          <w:sz w:val="22"/>
          <w:szCs w:val="22"/>
        </w:rPr>
        <w:t>Notificar a CONTRATADA, por escrito, sobre imperfeições, falhas ou irregularidades constatadas no objeto, para que sejam adotadas as medidas corretivas necessárias.</w:t>
      </w:r>
    </w:p>
    <w:p w14:paraId="02DFE8F5" w14:textId="77777777" w:rsidR="001E0897" w:rsidRPr="00482DBA"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482DBA">
        <w:rPr>
          <w:rFonts w:ascii="Arial" w:hAnsi="Arial" w:cs="Arial"/>
          <w:bCs/>
          <w:sz w:val="22"/>
          <w:szCs w:val="22"/>
        </w:rPr>
        <w:t>Permitir aos funcionários da CONTRATADA, devidamente identificados, o livre acesso às suas dependências, de modo a viabilizar a execução do objeto, durante o horário de expediente.</w:t>
      </w:r>
    </w:p>
    <w:p w14:paraId="62F8B2DA" w14:textId="77777777" w:rsidR="001E0897" w:rsidRPr="00482DBA"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482DBA">
        <w:rPr>
          <w:rFonts w:ascii="Arial" w:hAnsi="Arial" w:cs="Arial"/>
          <w:bCs/>
          <w:sz w:val="22"/>
          <w:szCs w:val="22"/>
        </w:rPr>
        <w:t>Exigir o cumprimento de todos os compromissos assumidos pela CONTRATADA.</w:t>
      </w:r>
    </w:p>
    <w:p w14:paraId="79F249B5" w14:textId="77777777" w:rsidR="001E0897" w:rsidRPr="00482DBA"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482DBA">
        <w:rPr>
          <w:rFonts w:ascii="Arial" w:hAnsi="Arial" w:cs="Arial"/>
          <w:bCs/>
          <w:sz w:val="22"/>
          <w:szCs w:val="22"/>
        </w:rPr>
        <w:t>Proporcionar as facilidades indispensáveis à boa execução do objeto.</w:t>
      </w:r>
    </w:p>
    <w:p w14:paraId="5F02A6E7" w14:textId="77777777" w:rsidR="001E0897" w:rsidRPr="00D50C29" w:rsidRDefault="001E0897" w:rsidP="001E0897">
      <w:pPr>
        <w:pStyle w:val="PargrafodaLista"/>
        <w:spacing w:before="240" w:after="120"/>
        <w:ind w:left="1004"/>
        <w:contextualSpacing w:val="0"/>
        <w:rPr>
          <w:rFonts w:ascii="Arial" w:hAnsi="Arial" w:cs="Arial"/>
          <w:bCs/>
          <w:sz w:val="22"/>
          <w:szCs w:val="22"/>
          <w:highlight w:val="yellow"/>
        </w:rPr>
      </w:pPr>
    </w:p>
    <w:p w14:paraId="03C9D964" w14:textId="77777777" w:rsidR="001E0897" w:rsidRPr="00482DBA" w:rsidRDefault="001E0897" w:rsidP="001E0897">
      <w:pPr>
        <w:pStyle w:val="PargrafodaLista"/>
        <w:numPr>
          <w:ilvl w:val="0"/>
          <w:numId w:val="4"/>
        </w:numPr>
        <w:spacing w:before="360" w:after="240" w:line="360" w:lineRule="auto"/>
        <w:ind w:left="567" w:hanging="567"/>
        <w:contextualSpacing w:val="0"/>
        <w:jc w:val="both"/>
        <w:rPr>
          <w:rStyle w:val="Ttulo1Char"/>
          <w:rFonts w:ascii="Arial" w:hAnsi="Arial" w:cs="Arial"/>
          <w:color w:val="auto"/>
          <w:sz w:val="22"/>
          <w:szCs w:val="22"/>
        </w:rPr>
      </w:pPr>
      <w:r w:rsidRPr="00482DBA">
        <w:rPr>
          <w:rStyle w:val="Ttulo1Char"/>
          <w:rFonts w:ascii="Arial" w:hAnsi="Arial" w:cs="Arial"/>
          <w:color w:val="auto"/>
          <w:sz w:val="22"/>
          <w:szCs w:val="22"/>
        </w:rPr>
        <w:t>OBRIGAÇÕES DA CONTRATADA</w:t>
      </w:r>
    </w:p>
    <w:p w14:paraId="71A59343" w14:textId="77777777" w:rsidR="001E0897" w:rsidRPr="00482DBA" w:rsidRDefault="001E0897" w:rsidP="001E0897">
      <w:pPr>
        <w:pStyle w:val="PargrafodaLista"/>
        <w:numPr>
          <w:ilvl w:val="0"/>
          <w:numId w:val="10"/>
        </w:numPr>
        <w:spacing w:before="240" w:after="120" w:line="360" w:lineRule="auto"/>
        <w:contextualSpacing w:val="0"/>
        <w:jc w:val="both"/>
        <w:rPr>
          <w:rFonts w:ascii="Arial" w:hAnsi="Arial" w:cs="Arial"/>
          <w:bCs/>
          <w:vanish/>
          <w:sz w:val="22"/>
          <w:szCs w:val="22"/>
        </w:rPr>
      </w:pPr>
    </w:p>
    <w:p w14:paraId="780F6B8B" w14:textId="77777777" w:rsidR="001E0897" w:rsidRPr="00607CA9"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607CA9">
        <w:rPr>
          <w:rFonts w:ascii="Arial" w:hAnsi="Arial" w:cs="Arial"/>
          <w:bCs/>
          <w:sz w:val="22"/>
          <w:szCs w:val="22"/>
        </w:rPr>
        <w:t>Fornecer todos os bens, de acordo com as especificações técnicas;</w:t>
      </w:r>
    </w:p>
    <w:p w14:paraId="029DBD98" w14:textId="77777777" w:rsidR="001E0897" w:rsidRPr="00607CA9"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607CA9">
        <w:rPr>
          <w:rFonts w:ascii="Arial" w:hAnsi="Arial" w:cs="Arial"/>
          <w:bCs/>
          <w:sz w:val="22"/>
          <w:szCs w:val="22"/>
        </w:rPr>
        <w:t>Os bens a serem entregues deverão ser necessariamente de primeira linha, segundo os padrões usuais de mercado, com identificação do fabricante, marca modelo e demais características e especificações técnicas essenciais, que permitam a aferição, pelo contratante, de seu padrão de qualidade e desempenho e de sua adequação às normas técnicas pertinentes.</w:t>
      </w:r>
    </w:p>
    <w:p w14:paraId="787F1AB3" w14:textId="77777777" w:rsidR="001E0897" w:rsidRPr="00607CA9"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607CA9">
        <w:rPr>
          <w:rFonts w:ascii="Arial" w:hAnsi="Arial" w:cs="Arial"/>
          <w:bCs/>
          <w:sz w:val="22"/>
          <w:szCs w:val="22"/>
        </w:rPr>
        <w:t xml:space="preserve"> Responsabilizar-se pelos atos de seus funcionários que venham a causar prejuízos à PRT 6ª Região.</w:t>
      </w:r>
    </w:p>
    <w:p w14:paraId="3F3044DC" w14:textId="77777777" w:rsidR="001E0897" w:rsidRPr="00607CA9"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607CA9">
        <w:rPr>
          <w:rFonts w:ascii="Arial" w:hAnsi="Arial" w:cs="Arial"/>
          <w:bCs/>
          <w:sz w:val="22"/>
          <w:szCs w:val="22"/>
        </w:rPr>
        <w:t xml:space="preserve"> Apresentar um funcionário para atuar como representante da empresa e de modo a servir de interlocutor perante a Administração da PRT 6ª Região.</w:t>
      </w:r>
    </w:p>
    <w:p w14:paraId="39CE71D5" w14:textId="77777777" w:rsidR="001E0897" w:rsidRPr="00607CA9"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607CA9">
        <w:rPr>
          <w:rFonts w:ascii="Arial" w:hAnsi="Arial" w:cs="Arial"/>
          <w:bCs/>
          <w:sz w:val="22"/>
          <w:szCs w:val="22"/>
        </w:rPr>
        <w:t xml:space="preserve"> Cumprir o prazo de garantia e arcar com eventuais custos de transporte dos bens trocados.</w:t>
      </w:r>
    </w:p>
    <w:p w14:paraId="3FF1BDEA" w14:textId="77777777" w:rsidR="001E0897" w:rsidRPr="00607CA9"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607CA9">
        <w:rPr>
          <w:rFonts w:ascii="Arial" w:hAnsi="Arial" w:cs="Arial"/>
          <w:bCs/>
          <w:sz w:val="22"/>
          <w:szCs w:val="22"/>
        </w:rPr>
        <w:t>Responsabilizar-se por todas as despesas e providências que se tornem necessárias ao cumprimento do presente objeto.</w:t>
      </w:r>
    </w:p>
    <w:p w14:paraId="380F8310" w14:textId="77777777" w:rsidR="001E0897" w:rsidRPr="00607CA9"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607CA9">
        <w:rPr>
          <w:rFonts w:ascii="Arial" w:hAnsi="Arial" w:cs="Arial"/>
          <w:bCs/>
          <w:sz w:val="22"/>
          <w:szCs w:val="22"/>
        </w:rPr>
        <w:t xml:space="preserve"> Ser responsável pelos danos causados diretamente à CONTRATANTE, aos seus equipamentos e a outros bens de sua propriedade, bem como pelos danos causados a terceiros, decorrentes de sua culpa ou dolo, durante a execução do CONTRATO, não excluindo ou reduzindo essa responsabilidade a fiscalização ou o acompanhamento pela CONTRATANTE;</w:t>
      </w:r>
    </w:p>
    <w:p w14:paraId="4623DA79" w14:textId="77777777" w:rsidR="001E0897" w:rsidRPr="00607CA9"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607CA9">
        <w:rPr>
          <w:rFonts w:ascii="Arial" w:hAnsi="Arial" w:cs="Arial"/>
          <w:bCs/>
          <w:sz w:val="22"/>
          <w:szCs w:val="22"/>
        </w:rPr>
        <w:t>Comunicar imediatamente à CONTRATANTE, toda e qualquer irregularidade ou dificuldade que impossibilite a execução do objeto ora especificado;</w:t>
      </w:r>
    </w:p>
    <w:p w14:paraId="68812FBE" w14:textId="77777777" w:rsidR="001E0897" w:rsidRPr="00607CA9"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607CA9">
        <w:rPr>
          <w:rFonts w:ascii="Arial" w:hAnsi="Arial" w:cs="Arial"/>
          <w:bCs/>
          <w:sz w:val="22"/>
          <w:szCs w:val="22"/>
        </w:rPr>
        <w:t>Não reproduzir, divulgar ou utilizar em benefício próprio, ou de terceiros, quaisquer informações de que tenha tomado ciência em razão da execução do objeto discriminado, sem o consentimento, prévio e por escrito, da CONTRATANTE;</w:t>
      </w:r>
    </w:p>
    <w:p w14:paraId="3F11796B" w14:textId="77777777" w:rsidR="001E0897" w:rsidRPr="00607CA9"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607CA9">
        <w:rPr>
          <w:rFonts w:ascii="Arial" w:hAnsi="Arial" w:cs="Arial"/>
          <w:bCs/>
          <w:sz w:val="22"/>
          <w:szCs w:val="22"/>
        </w:rPr>
        <w:t>Não utilizar o nome da CONTRATANTE, ou sua qualidade de CONTRATADA, em quaisquer atividades de divulgação empresarial, como, por exemplo, em cartões de visita, anúncios e impressos, sob pena de rescisão do CONTRATO.</w:t>
      </w:r>
    </w:p>
    <w:p w14:paraId="1C6BDF35" w14:textId="77777777" w:rsidR="001E0897" w:rsidRPr="00607CA9"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607CA9">
        <w:rPr>
          <w:rFonts w:ascii="Arial" w:hAnsi="Arial" w:cs="Arial"/>
          <w:bCs/>
          <w:sz w:val="22"/>
          <w:szCs w:val="22"/>
        </w:rPr>
        <w:lastRenderedPageBreak/>
        <w:t>O atraso na apresentação, por parte da empresa, da fatura ou dos documentos exigidos como condição para pagamento importará em prorrogação automática do prazo em igual número de dias de vencimento da obrigação da CONTRATANTE.</w:t>
      </w:r>
    </w:p>
    <w:p w14:paraId="715EA5DB" w14:textId="77777777" w:rsidR="001E0897" w:rsidRPr="00BD59CC" w:rsidRDefault="001E0897" w:rsidP="001E0897">
      <w:pPr>
        <w:pStyle w:val="PargrafodaLista"/>
        <w:numPr>
          <w:ilvl w:val="0"/>
          <w:numId w:val="4"/>
        </w:numPr>
        <w:spacing w:before="360" w:after="240" w:line="360" w:lineRule="auto"/>
        <w:ind w:left="567" w:hanging="567"/>
        <w:contextualSpacing w:val="0"/>
        <w:jc w:val="both"/>
        <w:rPr>
          <w:rStyle w:val="Ttulo1Char"/>
          <w:rFonts w:ascii="Arial" w:hAnsi="Arial" w:cs="Arial"/>
          <w:color w:val="auto"/>
          <w:sz w:val="22"/>
          <w:szCs w:val="22"/>
        </w:rPr>
      </w:pPr>
      <w:r w:rsidRPr="00BD59CC">
        <w:rPr>
          <w:rStyle w:val="Ttulo1Char"/>
          <w:rFonts w:ascii="Arial" w:hAnsi="Arial" w:cs="Arial"/>
          <w:color w:val="auto"/>
          <w:sz w:val="22"/>
          <w:szCs w:val="22"/>
        </w:rPr>
        <w:t>DA SANÇÕES ADMINISTRATIVAS</w:t>
      </w:r>
    </w:p>
    <w:p w14:paraId="570DA5D6" w14:textId="77777777" w:rsidR="001E0897" w:rsidRPr="00605E93" w:rsidRDefault="001E0897" w:rsidP="001E0897">
      <w:pPr>
        <w:pStyle w:val="PargrafodaLista"/>
        <w:numPr>
          <w:ilvl w:val="0"/>
          <w:numId w:val="10"/>
        </w:numPr>
        <w:spacing w:before="240" w:after="120" w:line="360" w:lineRule="auto"/>
        <w:contextualSpacing w:val="0"/>
        <w:jc w:val="both"/>
        <w:rPr>
          <w:rFonts w:ascii="Arial" w:hAnsi="Arial" w:cs="Arial"/>
          <w:bCs/>
          <w:vanish/>
          <w:sz w:val="22"/>
          <w:szCs w:val="22"/>
        </w:rPr>
      </w:pPr>
    </w:p>
    <w:p w14:paraId="419FF682" w14:textId="77777777" w:rsidR="001E0897"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Pr>
          <w:rFonts w:ascii="Arial" w:hAnsi="Arial" w:cs="Arial"/>
          <w:bCs/>
          <w:sz w:val="22"/>
          <w:szCs w:val="22"/>
        </w:rPr>
        <w:t>As disposições acerca das sanções administrativas aplicáveis a esta contratação encontram-se detalhadas na minuta do Termo de Contrato</w:t>
      </w:r>
      <w:r w:rsidRPr="002F50FD">
        <w:rPr>
          <w:rFonts w:ascii="Arial" w:hAnsi="Arial" w:cs="Arial"/>
          <w:bCs/>
          <w:sz w:val="22"/>
          <w:szCs w:val="22"/>
        </w:rPr>
        <w:t>.</w:t>
      </w:r>
    </w:p>
    <w:p w14:paraId="30C0A50E" w14:textId="77777777" w:rsidR="001E0897" w:rsidRDefault="001E0897" w:rsidP="001E0897">
      <w:pPr>
        <w:pStyle w:val="PargrafodaLista"/>
        <w:spacing w:before="120" w:after="120"/>
        <w:ind w:left="284"/>
        <w:contextualSpacing w:val="0"/>
        <w:rPr>
          <w:rFonts w:ascii="Arial" w:hAnsi="Arial" w:cs="Arial"/>
          <w:bCs/>
          <w:sz w:val="22"/>
          <w:szCs w:val="22"/>
        </w:rPr>
      </w:pPr>
    </w:p>
    <w:p w14:paraId="6988DD08" w14:textId="77777777" w:rsidR="001E0897" w:rsidRPr="00BD59CC" w:rsidRDefault="001E0897" w:rsidP="001E0897">
      <w:pPr>
        <w:pStyle w:val="PargrafodaLista"/>
        <w:numPr>
          <w:ilvl w:val="0"/>
          <w:numId w:val="4"/>
        </w:numPr>
        <w:spacing w:before="360" w:after="240" w:line="360" w:lineRule="auto"/>
        <w:ind w:left="567" w:hanging="567"/>
        <w:contextualSpacing w:val="0"/>
        <w:jc w:val="both"/>
        <w:rPr>
          <w:rStyle w:val="Ttulo1Char"/>
          <w:rFonts w:ascii="Arial" w:hAnsi="Arial" w:cs="Arial"/>
          <w:color w:val="auto"/>
          <w:sz w:val="22"/>
          <w:szCs w:val="22"/>
        </w:rPr>
      </w:pPr>
      <w:r>
        <w:rPr>
          <w:rStyle w:val="Ttulo1Char"/>
          <w:rFonts w:ascii="Arial" w:hAnsi="Arial" w:cs="Arial"/>
          <w:color w:val="auto"/>
          <w:sz w:val="22"/>
          <w:szCs w:val="22"/>
        </w:rPr>
        <w:t>ESTIMATIVA DE PREÇO</w:t>
      </w:r>
    </w:p>
    <w:p w14:paraId="429458AB" w14:textId="77777777" w:rsidR="001E0897" w:rsidRPr="00605E93" w:rsidRDefault="001E0897" w:rsidP="001E0897">
      <w:pPr>
        <w:pStyle w:val="PargrafodaLista"/>
        <w:numPr>
          <w:ilvl w:val="0"/>
          <w:numId w:val="10"/>
        </w:numPr>
        <w:spacing w:before="240" w:after="120" w:line="360" w:lineRule="auto"/>
        <w:contextualSpacing w:val="0"/>
        <w:jc w:val="both"/>
        <w:rPr>
          <w:rFonts w:ascii="Arial" w:hAnsi="Arial" w:cs="Arial"/>
          <w:bCs/>
          <w:vanish/>
          <w:sz w:val="22"/>
          <w:szCs w:val="22"/>
        </w:rPr>
      </w:pPr>
    </w:p>
    <w:p w14:paraId="501A6D04" w14:textId="77777777" w:rsidR="001E0897" w:rsidRPr="00B06F93" w:rsidRDefault="001E0897" w:rsidP="001E0897">
      <w:pPr>
        <w:pStyle w:val="PargrafodaLista"/>
        <w:numPr>
          <w:ilvl w:val="1"/>
          <w:numId w:val="10"/>
        </w:numPr>
        <w:spacing w:before="240" w:after="120" w:line="360" w:lineRule="auto"/>
        <w:ind w:left="284" w:firstLine="0"/>
        <w:contextualSpacing w:val="0"/>
        <w:jc w:val="both"/>
        <w:rPr>
          <w:rStyle w:val="Forte"/>
          <w:rFonts w:ascii="Arial" w:eastAsia="Calibri" w:hAnsi="Arial" w:cs="Arial"/>
          <w:b w:val="0"/>
          <w:bCs w:val="0"/>
          <w:sz w:val="22"/>
          <w:szCs w:val="22"/>
          <w:shd w:val="clear" w:color="auto" w:fill="FFFFFF"/>
        </w:rPr>
      </w:pPr>
      <w:r w:rsidRPr="00B06F93">
        <w:rPr>
          <w:rStyle w:val="Forte"/>
          <w:rFonts w:ascii="Arial" w:eastAsia="Calibri" w:hAnsi="Arial" w:cs="Arial"/>
          <w:b w:val="0"/>
          <w:bCs w:val="0"/>
          <w:sz w:val="22"/>
          <w:szCs w:val="22"/>
          <w:shd w:val="clear" w:color="auto" w:fill="FFFFFF"/>
        </w:rPr>
        <w:t xml:space="preserve">O custo estimado total da contratação é de </w:t>
      </w:r>
      <w:r w:rsidRPr="001B0C5B">
        <w:rPr>
          <w:rFonts w:ascii="Arial" w:hAnsi="Arial" w:cs="Arial"/>
          <w:b/>
          <w:sz w:val="22"/>
          <w:szCs w:val="22"/>
        </w:rPr>
        <w:t xml:space="preserve">R$ </w:t>
      </w:r>
      <w:r>
        <w:rPr>
          <w:rFonts w:ascii="Arial" w:hAnsi="Arial" w:cs="Arial"/>
          <w:b/>
          <w:sz w:val="22"/>
          <w:szCs w:val="22"/>
        </w:rPr>
        <w:t>1.500,00</w:t>
      </w:r>
      <w:r w:rsidRPr="001B0C5B">
        <w:rPr>
          <w:rFonts w:ascii="Arial" w:hAnsi="Arial" w:cs="Arial"/>
          <w:b/>
          <w:sz w:val="22"/>
          <w:szCs w:val="22"/>
        </w:rPr>
        <w:t xml:space="preserve"> (</w:t>
      </w:r>
      <w:r>
        <w:rPr>
          <w:rFonts w:ascii="Arial" w:hAnsi="Arial" w:cs="Arial"/>
          <w:b/>
          <w:sz w:val="22"/>
          <w:szCs w:val="22"/>
        </w:rPr>
        <w:t>um mil e quinhentos reais</w:t>
      </w:r>
      <w:r w:rsidRPr="001B0C5B">
        <w:rPr>
          <w:rFonts w:ascii="Arial" w:hAnsi="Arial" w:cs="Arial"/>
          <w:b/>
          <w:sz w:val="22"/>
          <w:szCs w:val="22"/>
        </w:rPr>
        <w:t>)</w:t>
      </w:r>
      <w:r w:rsidRPr="00641CDB">
        <w:rPr>
          <w:rStyle w:val="Forte"/>
          <w:rFonts w:ascii="Arial" w:eastAsia="Calibri" w:hAnsi="Arial" w:cs="Arial"/>
          <w:b w:val="0"/>
          <w:bCs w:val="0"/>
          <w:sz w:val="22"/>
          <w:szCs w:val="22"/>
          <w:shd w:val="clear" w:color="auto" w:fill="FFFFFF"/>
        </w:rPr>
        <w:t>,</w:t>
      </w:r>
      <w:r w:rsidRPr="00B06F93">
        <w:rPr>
          <w:rStyle w:val="Forte"/>
          <w:rFonts w:ascii="Arial" w:eastAsia="Calibri" w:hAnsi="Arial" w:cs="Arial"/>
          <w:sz w:val="22"/>
          <w:szCs w:val="22"/>
          <w:shd w:val="clear" w:color="auto" w:fill="FFFFFF"/>
        </w:rPr>
        <w:t xml:space="preserve"> </w:t>
      </w:r>
      <w:r w:rsidRPr="00B06F93">
        <w:rPr>
          <w:rStyle w:val="Forte"/>
          <w:rFonts w:ascii="Arial" w:eastAsia="Calibri" w:hAnsi="Arial" w:cs="Arial"/>
          <w:b w:val="0"/>
          <w:bCs w:val="0"/>
          <w:sz w:val="22"/>
          <w:szCs w:val="22"/>
          <w:shd w:val="clear" w:color="auto" w:fill="FFFFFF"/>
        </w:rPr>
        <w:t xml:space="preserve">conforme custos unitários e totais apostos na tabela com a descrição do objeto. </w:t>
      </w:r>
    </w:p>
    <w:p w14:paraId="20D50494" w14:textId="77777777" w:rsidR="001E0897"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311D30">
        <w:rPr>
          <w:rFonts w:ascii="Arial" w:hAnsi="Arial" w:cs="Arial"/>
          <w:bCs/>
          <w:sz w:val="22"/>
          <w:szCs w:val="22"/>
        </w:rPr>
        <w:t xml:space="preserve">A proposta de preços deverá ser apresentada com as quantidades, preço unitário e total, em moeda nacional, já consideradas as despesas dos tributos e demais custos que incidam direta ou indiretamente na execução do </w:t>
      </w:r>
      <w:r>
        <w:rPr>
          <w:rFonts w:ascii="Arial" w:hAnsi="Arial" w:cs="Arial"/>
          <w:bCs/>
          <w:sz w:val="22"/>
          <w:szCs w:val="22"/>
        </w:rPr>
        <w:t>objeto</w:t>
      </w:r>
      <w:r w:rsidRPr="00311D30">
        <w:rPr>
          <w:rFonts w:ascii="Arial" w:hAnsi="Arial" w:cs="Arial"/>
          <w:bCs/>
          <w:sz w:val="22"/>
          <w:szCs w:val="22"/>
        </w:rPr>
        <w:t>.</w:t>
      </w:r>
    </w:p>
    <w:p w14:paraId="271D583E" w14:textId="77777777" w:rsidR="001E0897" w:rsidRPr="00311D30" w:rsidRDefault="001E0897" w:rsidP="001E0897">
      <w:pPr>
        <w:pStyle w:val="PargrafodaLista"/>
        <w:spacing w:before="120" w:after="120"/>
        <w:ind w:left="284"/>
        <w:contextualSpacing w:val="0"/>
        <w:rPr>
          <w:rFonts w:ascii="Arial" w:hAnsi="Arial" w:cs="Arial"/>
          <w:bCs/>
          <w:sz w:val="22"/>
          <w:szCs w:val="22"/>
        </w:rPr>
      </w:pPr>
    </w:p>
    <w:p w14:paraId="2BCEF806" w14:textId="77777777" w:rsidR="001E0897" w:rsidRPr="00BD59CC" w:rsidRDefault="001E0897" w:rsidP="001E0897">
      <w:pPr>
        <w:pStyle w:val="PargrafodaLista"/>
        <w:numPr>
          <w:ilvl w:val="0"/>
          <w:numId w:val="4"/>
        </w:numPr>
        <w:spacing w:before="360" w:after="240" w:line="360" w:lineRule="auto"/>
        <w:ind w:left="567" w:hanging="567"/>
        <w:contextualSpacing w:val="0"/>
        <w:jc w:val="both"/>
        <w:rPr>
          <w:rStyle w:val="Ttulo1Char"/>
          <w:rFonts w:ascii="Arial" w:hAnsi="Arial" w:cs="Arial"/>
          <w:color w:val="auto"/>
          <w:sz w:val="22"/>
          <w:szCs w:val="22"/>
        </w:rPr>
      </w:pPr>
      <w:bookmarkStart w:id="20" w:name="_Toc129844512"/>
      <w:r w:rsidRPr="00BD59CC">
        <w:rPr>
          <w:rStyle w:val="Ttulo1Char"/>
          <w:rFonts w:ascii="Arial" w:hAnsi="Arial" w:cs="Arial"/>
          <w:color w:val="auto"/>
          <w:sz w:val="22"/>
          <w:szCs w:val="22"/>
        </w:rPr>
        <w:t>DA ADEQUAÇÃO ORÇAMENTÁRIA</w:t>
      </w:r>
      <w:bookmarkEnd w:id="20"/>
    </w:p>
    <w:p w14:paraId="3E0DCC2E" w14:textId="77777777" w:rsidR="001E0897" w:rsidRPr="00605E93" w:rsidRDefault="001E0897" w:rsidP="001E0897">
      <w:pPr>
        <w:pStyle w:val="PargrafodaLista"/>
        <w:numPr>
          <w:ilvl w:val="0"/>
          <w:numId w:val="10"/>
        </w:numPr>
        <w:spacing w:before="240" w:after="120" w:line="360" w:lineRule="auto"/>
        <w:contextualSpacing w:val="0"/>
        <w:jc w:val="both"/>
        <w:rPr>
          <w:rFonts w:ascii="Arial" w:hAnsi="Arial" w:cs="Arial"/>
          <w:bCs/>
          <w:vanish/>
          <w:sz w:val="22"/>
          <w:szCs w:val="22"/>
        </w:rPr>
      </w:pPr>
    </w:p>
    <w:p w14:paraId="325EDDEC" w14:textId="77777777" w:rsidR="001E0897" w:rsidRPr="002F50FD"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As despesas decorrentes da presente contratação correrão à conta de recursos específicos consignados no Orçamento Geral da União.</w:t>
      </w:r>
    </w:p>
    <w:p w14:paraId="7C747F12" w14:textId="77777777" w:rsidR="001E0897" w:rsidRPr="002F50FD" w:rsidRDefault="001E0897" w:rsidP="001E0897">
      <w:pPr>
        <w:pStyle w:val="PargrafodaLista"/>
        <w:numPr>
          <w:ilvl w:val="1"/>
          <w:numId w:val="10"/>
        </w:numPr>
        <w:spacing w:before="240" w:after="120" w:line="360" w:lineRule="auto"/>
        <w:ind w:left="284" w:firstLine="0"/>
        <w:contextualSpacing w:val="0"/>
        <w:jc w:val="both"/>
        <w:rPr>
          <w:rFonts w:ascii="Arial" w:hAnsi="Arial" w:cs="Arial"/>
          <w:bCs/>
          <w:sz w:val="22"/>
          <w:szCs w:val="22"/>
        </w:rPr>
      </w:pPr>
      <w:r w:rsidRPr="002F50FD">
        <w:rPr>
          <w:rFonts w:ascii="Arial" w:hAnsi="Arial" w:cs="Arial"/>
          <w:bCs/>
          <w:sz w:val="22"/>
          <w:szCs w:val="22"/>
        </w:rPr>
        <w:t>A contratação será atendida pela seguinte dotação:</w:t>
      </w:r>
    </w:p>
    <w:p w14:paraId="1C3BDBAA" w14:textId="77777777" w:rsidR="001E0897" w:rsidRPr="00F5125B" w:rsidRDefault="001E0897" w:rsidP="001E0897">
      <w:pPr>
        <w:spacing w:before="240" w:after="120"/>
        <w:ind w:left="1416" w:right="-15"/>
        <w:rPr>
          <w:rFonts w:ascii="Arial" w:hAnsi="Arial" w:cs="Arial"/>
          <w:b/>
          <w:sz w:val="22"/>
          <w:szCs w:val="22"/>
        </w:rPr>
      </w:pPr>
      <w:r w:rsidRPr="002F50FD">
        <w:rPr>
          <w:rFonts w:ascii="Arial" w:hAnsi="Arial" w:cs="Arial"/>
          <w:bCs/>
          <w:sz w:val="22"/>
          <w:szCs w:val="22"/>
        </w:rPr>
        <w:t xml:space="preserve">Gestão/Unidade: </w:t>
      </w:r>
      <w:r w:rsidRPr="00F5125B">
        <w:rPr>
          <w:rFonts w:ascii="Arial" w:hAnsi="Arial" w:cs="Arial"/>
          <w:b/>
          <w:sz w:val="22"/>
          <w:szCs w:val="22"/>
        </w:rPr>
        <w:t>200091</w:t>
      </w:r>
    </w:p>
    <w:p w14:paraId="3F66C1A1" w14:textId="77777777" w:rsidR="001E0897" w:rsidRPr="00F5125B" w:rsidRDefault="001E0897" w:rsidP="001E0897">
      <w:pPr>
        <w:spacing w:before="240" w:after="120"/>
        <w:ind w:left="1416" w:right="-15"/>
        <w:rPr>
          <w:rFonts w:ascii="Arial" w:hAnsi="Arial" w:cs="Arial"/>
          <w:b/>
          <w:sz w:val="22"/>
          <w:szCs w:val="22"/>
        </w:rPr>
      </w:pPr>
      <w:r w:rsidRPr="00F5125B">
        <w:rPr>
          <w:rFonts w:ascii="Arial" w:hAnsi="Arial" w:cs="Arial"/>
          <w:bCs/>
          <w:sz w:val="22"/>
          <w:szCs w:val="22"/>
        </w:rPr>
        <w:t>Fonte de Recursos:</w:t>
      </w:r>
      <w:r w:rsidRPr="00F5125B">
        <w:rPr>
          <w:rFonts w:ascii="Arial" w:hAnsi="Arial" w:cs="Arial"/>
          <w:b/>
          <w:sz w:val="22"/>
          <w:szCs w:val="22"/>
        </w:rPr>
        <w:t xml:space="preserve"> 100</w:t>
      </w:r>
    </w:p>
    <w:p w14:paraId="641F1228" w14:textId="77777777" w:rsidR="001E0897" w:rsidRPr="00F5125B" w:rsidRDefault="001E0897" w:rsidP="001E0897">
      <w:pPr>
        <w:spacing w:before="240" w:after="120"/>
        <w:ind w:left="1416" w:right="-15"/>
        <w:rPr>
          <w:rFonts w:ascii="Arial" w:hAnsi="Arial" w:cs="Arial"/>
          <w:b/>
          <w:sz w:val="22"/>
          <w:szCs w:val="22"/>
        </w:rPr>
      </w:pPr>
      <w:r w:rsidRPr="00F5125B">
        <w:rPr>
          <w:rFonts w:ascii="Arial" w:hAnsi="Arial" w:cs="Arial"/>
          <w:bCs/>
          <w:sz w:val="22"/>
          <w:szCs w:val="22"/>
        </w:rPr>
        <w:t xml:space="preserve">Programa de Trabalho: </w:t>
      </w:r>
      <w:r w:rsidRPr="00F5125B">
        <w:rPr>
          <w:rFonts w:ascii="Arial" w:hAnsi="Arial" w:cs="Arial"/>
          <w:b/>
          <w:sz w:val="22"/>
          <w:szCs w:val="22"/>
        </w:rPr>
        <w:t>172168</w:t>
      </w:r>
    </w:p>
    <w:p w14:paraId="17086C1D" w14:textId="77777777" w:rsidR="001E0897" w:rsidRPr="00F5125B" w:rsidRDefault="001E0897" w:rsidP="001E0897">
      <w:pPr>
        <w:spacing w:before="240" w:after="120"/>
        <w:ind w:left="1416" w:right="-15"/>
        <w:rPr>
          <w:rFonts w:ascii="Arial" w:hAnsi="Arial" w:cs="Arial"/>
          <w:b/>
          <w:sz w:val="22"/>
          <w:szCs w:val="22"/>
        </w:rPr>
      </w:pPr>
      <w:r w:rsidRPr="00F5125B">
        <w:rPr>
          <w:rFonts w:ascii="Arial" w:hAnsi="Arial" w:cs="Arial"/>
          <w:bCs/>
          <w:sz w:val="22"/>
          <w:szCs w:val="22"/>
        </w:rPr>
        <w:t>Elemento de Despesa:</w:t>
      </w:r>
      <w:r w:rsidRPr="00F5125B">
        <w:rPr>
          <w:rFonts w:ascii="Arial" w:hAnsi="Arial" w:cs="Arial"/>
          <w:b/>
          <w:sz w:val="22"/>
          <w:szCs w:val="22"/>
        </w:rPr>
        <w:t xml:space="preserve"> 449052</w:t>
      </w:r>
    </w:p>
    <w:p w14:paraId="3928575F" w14:textId="77777777" w:rsidR="001E0897" w:rsidRDefault="001E0897" w:rsidP="001E0897">
      <w:pPr>
        <w:spacing w:before="240" w:after="120"/>
        <w:ind w:left="1416" w:right="-15"/>
        <w:rPr>
          <w:rFonts w:ascii="Arial" w:hAnsi="Arial" w:cs="Arial"/>
          <w:b/>
          <w:sz w:val="22"/>
          <w:szCs w:val="22"/>
        </w:rPr>
      </w:pPr>
      <w:r w:rsidRPr="00F5125B">
        <w:rPr>
          <w:rFonts w:ascii="Arial" w:hAnsi="Arial" w:cs="Arial"/>
          <w:bCs/>
          <w:sz w:val="22"/>
          <w:szCs w:val="22"/>
        </w:rPr>
        <w:t xml:space="preserve">Plano Interno: </w:t>
      </w:r>
      <w:r w:rsidRPr="00F5125B">
        <w:rPr>
          <w:rFonts w:ascii="Arial" w:hAnsi="Arial" w:cs="Arial"/>
          <w:b/>
          <w:sz w:val="22"/>
          <w:szCs w:val="22"/>
        </w:rPr>
        <w:t>NECAD01</w:t>
      </w:r>
    </w:p>
    <w:p w14:paraId="0B3F19D2" w14:textId="77777777" w:rsidR="001E0897" w:rsidRPr="002F50FD" w:rsidRDefault="001E0897" w:rsidP="001E0897">
      <w:pPr>
        <w:spacing w:before="240" w:after="120" w:line="240" w:lineRule="auto"/>
        <w:jc w:val="center"/>
        <w:rPr>
          <w:rFonts w:ascii="Arial" w:hAnsi="Arial" w:cs="Arial"/>
          <w:i/>
          <w:iCs/>
          <w:sz w:val="22"/>
          <w:szCs w:val="22"/>
        </w:rPr>
      </w:pPr>
      <w:r w:rsidRPr="002F50FD">
        <w:rPr>
          <w:rFonts w:ascii="Arial" w:hAnsi="Arial" w:cs="Arial"/>
          <w:i/>
          <w:iCs/>
          <w:sz w:val="22"/>
          <w:szCs w:val="22"/>
        </w:rPr>
        <w:t>(assinado eletronicamente)</w:t>
      </w:r>
    </w:p>
    <w:bookmarkEnd w:id="5"/>
    <w:p w14:paraId="288F5E40" w14:textId="77777777" w:rsidR="001E0897" w:rsidRDefault="001E0897">
      <w:pPr>
        <w:rPr>
          <w:rFonts w:ascii="Arial" w:hAnsi="Arial" w:cs="Arial"/>
          <w:b/>
          <w:bCs/>
          <w:sz w:val="22"/>
          <w:szCs w:val="22"/>
        </w:rPr>
      </w:pPr>
      <w:r>
        <w:rPr>
          <w:rFonts w:ascii="Arial" w:hAnsi="Arial" w:cs="Arial"/>
          <w:b/>
          <w:bCs/>
          <w:sz w:val="22"/>
          <w:szCs w:val="22"/>
        </w:rPr>
        <w:br w:type="page"/>
      </w:r>
    </w:p>
    <w:p w14:paraId="7C51CE5E" w14:textId="7BBD4F12" w:rsidR="00FF0C8D" w:rsidRPr="001A4614" w:rsidRDefault="00FF0C8D" w:rsidP="00AD0318">
      <w:pPr>
        <w:jc w:val="center"/>
        <w:rPr>
          <w:rFonts w:ascii="Arial" w:hAnsi="Arial" w:cs="Arial"/>
          <w:b/>
          <w:bCs/>
          <w:sz w:val="22"/>
          <w:szCs w:val="22"/>
        </w:rPr>
      </w:pPr>
      <w:r w:rsidRPr="001A4614">
        <w:rPr>
          <w:rFonts w:ascii="Arial" w:hAnsi="Arial" w:cs="Arial"/>
          <w:b/>
          <w:bCs/>
          <w:sz w:val="22"/>
          <w:szCs w:val="22"/>
        </w:rPr>
        <w:lastRenderedPageBreak/>
        <w:t>ANEXO II</w:t>
      </w:r>
    </w:p>
    <w:p w14:paraId="0E7FA046" w14:textId="6A647AD6" w:rsidR="00FF0C8D" w:rsidRPr="001A4614" w:rsidRDefault="00FF0C8D" w:rsidP="003138D0">
      <w:pPr>
        <w:spacing w:before="240" w:after="120" w:line="240" w:lineRule="auto"/>
        <w:jc w:val="center"/>
        <w:rPr>
          <w:rFonts w:ascii="Arial" w:hAnsi="Arial" w:cs="Arial"/>
          <w:b/>
          <w:bCs/>
          <w:sz w:val="22"/>
          <w:szCs w:val="22"/>
        </w:rPr>
      </w:pPr>
      <w:r w:rsidRPr="001A4614">
        <w:rPr>
          <w:rFonts w:ascii="Arial" w:hAnsi="Arial" w:cs="Arial"/>
          <w:b/>
          <w:bCs/>
          <w:sz w:val="22"/>
          <w:szCs w:val="22"/>
        </w:rPr>
        <w:t>MODELO DE PROPOSTA DE PREÇO E</w:t>
      </w:r>
    </w:p>
    <w:p w14:paraId="2BC960F3" w14:textId="00EC290D" w:rsidR="00FF0C8D" w:rsidRPr="001A4614" w:rsidRDefault="00FF0C8D" w:rsidP="003138D0">
      <w:pPr>
        <w:spacing w:before="240" w:after="120" w:line="240" w:lineRule="auto"/>
        <w:jc w:val="center"/>
        <w:rPr>
          <w:rFonts w:ascii="Arial" w:hAnsi="Arial" w:cs="Arial"/>
          <w:b/>
          <w:bCs/>
          <w:sz w:val="22"/>
          <w:szCs w:val="22"/>
        </w:rPr>
      </w:pPr>
      <w:r w:rsidRPr="001A4614">
        <w:rPr>
          <w:rFonts w:ascii="Arial" w:hAnsi="Arial" w:cs="Arial"/>
          <w:b/>
          <w:bCs/>
          <w:sz w:val="22"/>
          <w:szCs w:val="22"/>
        </w:rPr>
        <w:t>DECLARAÇÃO UNIFICADA</w:t>
      </w:r>
    </w:p>
    <w:p w14:paraId="5C21B463" w14:textId="651CE6F9" w:rsidR="001538F6" w:rsidRPr="001A4614" w:rsidRDefault="001538F6" w:rsidP="001538F6">
      <w:pPr>
        <w:spacing w:line="276" w:lineRule="auto"/>
        <w:jc w:val="center"/>
        <w:rPr>
          <w:rFonts w:ascii="Arial" w:hAnsi="Arial" w:cs="Arial"/>
          <w:sz w:val="22"/>
          <w:szCs w:val="22"/>
        </w:rPr>
      </w:pPr>
      <w:r w:rsidRPr="001A4614">
        <w:rPr>
          <w:rFonts w:ascii="Arial" w:hAnsi="Arial" w:cs="Arial"/>
          <w:color w:val="0070C0"/>
          <w:sz w:val="22"/>
          <w:szCs w:val="22"/>
        </w:rPr>
        <w:t>&lt;Utilizar papel timbrado da empresa que declara ou carimbo de CNPJ&gt;</w:t>
      </w:r>
    </w:p>
    <w:p w14:paraId="442E081A" w14:textId="66E8FCCC" w:rsidR="00712AFC" w:rsidRDefault="00FF0C8D" w:rsidP="00712AFC">
      <w:pPr>
        <w:pStyle w:val="Standard"/>
        <w:tabs>
          <w:tab w:val="left" w:pos="851"/>
        </w:tabs>
        <w:spacing w:line="360" w:lineRule="auto"/>
        <w:ind w:left="-11"/>
        <w:jc w:val="both"/>
        <w:rPr>
          <w:rFonts w:cs="Arial"/>
          <w:sz w:val="22"/>
          <w:szCs w:val="22"/>
        </w:rPr>
      </w:pPr>
      <w:r w:rsidRPr="001A4614">
        <w:rPr>
          <w:rFonts w:cs="Arial"/>
          <w:sz w:val="22"/>
          <w:szCs w:val="22"/>
        </w:rPr>
        <w:t xml:space="preserve">Empresa xxxxxx, CNPJ xxxxxx, sediada na (Rua, Av. Tv. xxxxxxx), vem por meio deste, apresentar sua proposta comercial para o </w:t>
      </w:r>
      <w:r w:rsidR="00975640">
        <w:rPr>
          <w:rFonts w:cs="Arial"/>
          <w:sz w:val="22"/>
          <w:szCs w:val="22"/>
        </w:rPr>
        <w:t>f</w:t>
      </w:r>
      <w:r w:rsidRPr="001A4614">
        <w:rPr>
          <w:rFonts w:cs="Arial"/>
          <w:sz w:val="22"/>
          <w:szCs w:val="22"/>
        </w:rPr>
        <w:t>ornecimento</w:t>
      </w:r>
      <w:r w:rsidR="0021210B" w:rsidRPr="0021210B">
        <w:rPr>
          <w:rFonts w:cs="Arial"/>
          <w:sz w:val="22"/>
          <w:szCs w:val="22"/>
        </w:rPr>
        <w:t xml:space="preserve"> </w:t>
      </w:r>
      <w:r w:rsidR="00A043E5">
        <w:rPr>
          <w:rFonts w:cs="Arial"/>
          <w:sz w:val="22"/>
          <w:szCs w:val="22"/>
        </w:rPr>
        <w:t xml:space="preserve">de </w:t>
      </w:r>
      <w:r w:rsidR="001E0897" w:rsidRPr="00A052B8">
        <w:rPr>
          <w:rStyle w:val="Forte"/>
          <w:rFonts w:eastAsia="Calibri" w:cs="Arial"/>
          <w:b w:val="0"/>
          <w:bCs w:val="0"/>
          <w:spacing w:val="-2"/>
          <w:sz w:val="22"/>
          <w:szCs w:val="22"/>
          <w:shd w:val="clear" w:color="auto" w:fill="FFFFFF"/>
        </w:rPr>
        <w:t>bebedouros de coluna</w:t>
      </w:r>
      <w:r w:rsidR="001520D6" w:rsidRPr="001A4614">
        <w:rPr>
          <w:rFonts w:cs="Arial"/>
          <w:sz w:val="22"/>
          <w:szCs w:val="22"/>
        </w:rPr>
        <w:t xml:space="preserve">, conforme especificações e quantidades descritas </w:t>
      </w:r>
      <w:r w:rsidR="00975640">
        <w:rPr>
          <w:rFonts w:cs="Arial"/>
          <w:sz w:val="22"/>
          <w:szCs w:val="22"/>
        </w:rPr>
        <w:t>no quadro abaixo</w:t>
      </w:r>
      <w:r w:rsidR="00C329C0">
        <w:rPr>
          <w:rFonts w:cs="Arial"/>
          <w:sz w:val="22"/>
          <w:szCs w:val="22"/>
        </w:rPr>
        <w:t>:</w:t>
      </w: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5670"/>
        <w:gridCol w:w="851"/>
        <w:gridCol w:w="1417"/>
        <w:gridCol w:w="1276"/>
      </w:tblGrid>
      <w:tr w:rsidR="00F67FB0" w:rsidRPr="002F50FD" w14:paraId="5FB7DA43" w14:textId="77777777" w:rsidTr="00F67FB0">
        <w:tc>
          <w:tcPr>
            <w:tcW w:w="704" w:type="dxa"/>
            <w:tcBorders>
              <w:top w:val="single" w:sz="4" w:space="0" w:color="000000"/>
              <w:left w:val="single" w:sz="4" w:space="0" w:color="000000"/>
              <w:bottom w:val="single" w:sz="4" w:space="0" w:color="000000"/>
              <w:right w:val="single" w:sz="4" w:space="0" w:color="000000"/>
            </w:tcBorders>
            <w:vAlign w:val="center"/>
          </w:tcPr>
          <w:p w14:paraId="12F7DD86" w14:textId="77777777" w:rsidR="00F67FB0" w:rsidRPr="002E1500" w:rsidRDefault="00F67FB0" w:rsidP="00F67FB0">
            <w:pPr>
              <w:widowControl w:val="0"/>
              <w:suppressAutoHyphens/>
              <w:spacing w:before="240"/>
              <w:jc w:val="center"/>
              <w:rPr>
                <w:rFonts w:ascii="Arial" w:hAnsi="Arial" w:cs="Arial"/>
                <w:b/>
                <w:color w:val="000000"/>
                <w:spacing w:val="-20"/>
                <w:sz w:val="18"/>
                <w:szCs w:val="18"/>
              </w:rPr>
            </w:pPr>
            <w:r w:rsidRPr="002E1500">
              <w:rPr>
                <w:rFonts w:ascii="Arial" w:hAnsi="Arial" w:cs="Arial"/>
                <w:b/>
                <w:color w:val="000000"/>
                <w:spacing w:val="-20"/>
                <w:sz w:val="18"/>
                <w:szCs w:val="18"/>
              </w:rPr>
              <w:t>ITEM</w:t>
            </w:r>
          </w:p>
        </w:tc>
        <w:tc>
          <w:tcPr>
            <w:tcW w:w="5670" w:type="dxa"/>
            <w:tcBorders>
              <w:top w:val="single" w:sz="4" w:space="0" w:color="000000"/>
              <w:left w:val="single" w:sz="4" w:space="0" w:color="000000"/>
              <w:bottom w:val="single" w:sz="4" w:space="0" w:color="000000"/>
              <w:right w:val="single" w:sz="4" w:space="0" w:color="000000"/>
            </w:tcBorders>
            <w:vAlign w:val="center"/>
          </w:tcPr>
          <w:p w14:paraId="49FA082A" w14:textId="77777777" w:rsidR="00F67FB0" w:rsidRPr="002E1500" w:rsidRDefault="00F67FB0" w:rsidP="00F67FB0">
            <w:pPr>
              <w:widowControl w:val="0"/>
              <w:suppressAutoHyphens/>
              <w:spacing w:before="240"/>
              <w:jc w:val="center"/>
              <w:rPr>
                <w:rFonts w:ascii="Arial" w:hAnsi="Arial" w:cs="Arial"/>
                <w:b/>
                <w:color w:val="000000"/>
                <w:spacing w:val="-20"/>
                <w:sz w:val="18"/>
                <w:szCs w:val="18"/>
              </w:rPr>
            </w:pPr>
            <w:r w:rsidRPr="002E1500">
              <w:rPr>
                <w:rFonts w:ascii="Arial" w:hAnsi="Arial" w:cs="Arial"/>
                <w:b/>
                <w:color w:val="000000"/>
                <w:spacing w:val="-20"/>
                <w:sz w:val="18"/>
                <w:szCs w:val="18"/>
              </w:rPr>
              <w:t>DESCRIÇÃO/ ESPECIFICAÇÃO</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6DACEA66" w14:textId="77777777" w:rsidR="00F67FB0" w:rsidRPr="002E1500" w:rsidRDefault="00F67FB0" w:rsidP="00F67FB0">
            <w:pPr>
              <w:widowControl w:val="0"/>
              <w:suppressAutoHyphens/>
              <w:spacing w:before="240"/>
              <w:jc w:val="center"/>
              <w:rPr>
                <w:rFonts w:ascii="Arial" w:hAnsi="Arial" w:cs="Arial"/>
                <w:b/>
                <w:spacing w:val="-20"/>
                <w:sz w:val="18"/>
                <w:szCs w:val="18"/>
              </w:rPr>
            </w:pPr>
            <w:r w:rsidRPr="002E1500">
              <w:rPr>
                <w:rFonts w:ascii="Arial" w:hAnsi="Arial" w:cs="Arial"/>
                <w:b/>
                <w:spacing w:val="-20"/>
                <w:sz w:val="18"/>
                <w:szCs w:val="18"/>
              </w:rPr>
              <w:t>QUANT.</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1DA9390D" w14:textId="77777777" w:rsidR="00F67FB0" w:rsidRPr="002E1500" w:rsidRDefault="00F67FB0" w:rsidP="00F67FB0">
            <w:pPr>
              <w:widowControl w:val="0"/>
              <w:suppressAutoHyphens/>
              <w:spacing w:before="240"/>
              <w:jc w:val="center"/>
              <w:rPr>
                <w:rFonts w:ascii="Arial" w:hAnsi="Arial" w:cs="Arial"/>
                <w:b/>
                <w:spacing w:val="-20"/>
                <w:sz w:val="18"/>
                <w:szCs w:val="18"/>
              </w:rPr>
            </w:pPr>
            <w:r w:rsidRPr="002E1500">
              <w:rPr>
                <w:rFonts w:ascii="Arial" w:hAnsi="Arial" w:cs="Arial"/>
                <w:b/>
                <w:spacing w:val="-20"/>
                <w:sz w:val="18"/>
                <w:szCs w:val="18"/>
              </w:rPr>
              <w:t>VALOR UNITÁRIO ESTIMADO</w:t>
            </w:r>
            <w:r>
              <w:rPr>
                <w:rFonts w:ascii="Arial" w:hAnsi="Arial" w:cs="Arial"/>
                <w:b/>
                <w:spacing w:val="-20"/>
                <w:sz w:val="18"/>
                <w:szCs w:val="18"/>
              </w:rPr>
              <w:t xml:space="preserve"> (R$)</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FFE7412" w14:textId="77777777" w:rsidR="00F67FB0" w:rsidRPr="002E1500" w:rsidRDefault="00F67FB0" w:rsidP="00F67FB0">
            <w:pPr>
              <w:widowControl w:val="0"/>
              <w:suppressAutoHyphens/>
              <w:spacing w:before="240"/>
              <w:jc w:val="center"/>
              <w:rPr>
                <w:rFonts w:ascii="Arial" w:hAnsi="Arial" w:cs="Arial"/>
                <w:b/>
                <w:spacing w:val="-20"/>
                <w:sz w:val="18"/>
                <w:szCs w:val="18"/>
              </w:rPr>
            </w:pPr>
            <w:r w:rsidRPr="002E1500">
              <w:rPr>
                <w:rFonts w:ascii="Arial" w:hAnsi="Arial" w:cs="Arial"/>
                <w:b/>
                <w:spacing w:val="-20"/>
                <w:sz w:val="18"/>
                <w:szCs w:val="18"/>
              </w:rPr>
              <w:t>VALOR TOTAL ESTIMADO</w:t>
            </w:r>
            <w:r>
              <w:rPr>
                <w:rFonts w:ascii="Arial" w:hAnsi="Arial" w:cs="Arial"/>
                <w:b/>
                <w:spacing w:val="-20"/>
                <w:sz w:val="18"/>
                <w:szCs w:val="18"/>
              </w:rPr>
              <w:t xml:space="preserve"> (R$)</w:t>
            </w:r>
          </w:p>
        </w:tc>
      </w:tr>
      <w:tr w:rsidR="00F67FB0" w:rsidRPr="002F50FD" w14:paraId="10F0A94B" w14:textId="77777777" w:rsidTr="00F67FB0">
        <w:trPr>
          <w:trHeight w:val="2664"/>
        </w:trPr>
        <w:tc>
          <w:tcPr>
            <w:tcW w:w="704" w:type="dxa"/>
            <w:tcBorders>
              <w:top w:val="single" w:sz="4" w:space="0" w:color="000000"/>
              <w:left w:val="single" w:sz="4" w:space="0" w:color="000000"/>
              <w:bottom w:val="single" w:sz="4" w:space="0" w:color="000000"/>
              <w:right w:val="single" w:sz="4" w:space="0" w:color="000000"/>
            </w:tcBorders>
            <w:vAlign w:val="center"/>
            <w:hideMark/>
          </w:tcPr>
          <w:p w14:paraId="2B3D22C5" w14:textId="77777777" w:rsidR="00F67FB0" w:rsidRPr="002F50FD" w:rsidRDefault="00F67FB0" w:rsidP="00F67FB0">
            <w:pPr>
              <w:widowControl w:val="0"/>
              <w:suppressAutoHyphens/>
              <w:spacing w:before="240"/>
              <w:jc w:val="center"/>
              <w:rPr>
                <w:rFonts w:ascii="Arial" w:hAnsi="Arial" w:cs="Arial"/>
                <w:b/>
                <w:color w:val="000000"/>
                <w:sz w:val="22"/>
                <w:szCs w:val="22"/>
              </w:rPr>
            </w:pPr>
            <w:r w:rsidRPr="002F50FD">
              <w:rPr>
                <w:rFonts w:ascii="Arial" w:hAnsi="Arial" w:cs="Arial"/>
                <w:b/>
                <w:color w:val="000000"/>
                <w:sz w:val="22"/>
                <w:szCs w:val="22"/>
              </w:rPr>
              <w:t>1</w:t>
            </w:r>
          </w:p>
        </w:tc>
        <w:tc>
          <w:tcPr>
            <w:tcW w:w="5670" w:type="dxa"/>
            <w:tcBorders>
              <w:top w:val="single" w:sz="4" w:space="0" w:color="000000"/>
              <w:left w:val="single" w:sz="4" w:space="0" w:color="000000"/>
              <w:bottom w:val="single" w:sz="4" w:space="0" w:color="000000"/>
              <w:right w:val="single" w:sz="4" w:space="0" w:color="000000"/>
            </w:tcBorders>
            <w:vAlign w:val="center"/>
          </w:tcPr>
          <w:p w14:paraId="32B26AA0" w14:textId="683F86E0" w:rsidR="00F67FB0" w:rsidRPr="00F67FB0" w:rsidRDefault="00F67FB0" w:rsidP="00F67FB0">
            <w:pPr>
              <w:widowControl w:val="0"/>
              <w:suppressAutoHyphens/>
              <w:spacing w:before="240"/>
              <w:jc w:val="both"/>
              <w:rPr>
                <w:rFonts w:ascii="Verdana" w:hAnsi="Verdana"/>
                <w:color w:val="000000"/>
                <w:spacing w:val="-8"/>
                <w:sz w:val="17"/>
                <w:szCs w:val="17"/>
                <w:shd w:val="clear" w:color="auto" w:fill="FFFFFF"/>
              </w:rPr>
            </w:pPr>
            <w:r w:rsidRPr="00F67FB0">
              <w:rPr>
                <w:rFonts w:ascii="Arial" w:hAnsi="Arial" w:cs="Arial"/>
                <w:color w:val="000000"/>
                <w:spacing w:val="-8"/>
                <w:sz w:val="22"/>
                <w:szCs w:val="22"/>
              </w:rPr>
              <w:t xml:space="preserve">BEBEDOURO DE COLUNA PARA GARRAFÃO DE 20 LITROS - </w:t>
            </w:r>
            <w:r w:rsidRPr="00F67FB0">
              <w:rPr>
                <w:rFonts w:ascii="Verdana" w:hAnsi="Verdana"/>
                <w:color w:val="000000"/>
                <w:spacing w:val="-8"/>
                <w:sz w:val="17"/>
                <w:szCs w:val="17"/>
                <w:shd w:val="clear" w:color="auto" w:fill="FFFFFF"/>
              </w:rPr>
              <w:t>Bebedouro elétrico, 220V, tipo garrafão, em aço inoxidável, formato torre com motor-compressor silencioso; com duas torneiras, uma para água natural e outra para água gelada, totalmente desmontáveis, reservatório em plástico atóxico, bandeja de água removível. Dimensões aproximadas: L X A X P: 32 cm x 100 cm x 32 cm. Segurança e qualidade certificada pelo Inmetro. Devendo possuir termostato frontal com controle gradual de temperatura e fornecer no mínimo 3,5 litros de água gelada por hora com qualidade total, sua refrigeração deverá ser feita através de compressor com gás ecológico e possuir sistema Easy Open, que faz a abertura automática do garrafão, dispensando mesas ou outros apoios.</w:t>
            </w:r>
          </w:p>
        </w:tc>
        <w:tc>
          <w:tcPr>
            <w:tcW w:w="851" w:type="dxa"/>
            <w:tcBorders>
              <w:top w:val="single" w:sz="4" w:space="0" w:color="000000"/>
              <w:left w:val="single" w:sz="4" w:space="0" w:color="000000"/>
              <w:bottom w:val="single" w:sz="4" w:space="0" w:color="000000"/>
              <w:right w:val="single" w:sz="4" w:space="0" w:color="000000"/>
            </w:tcBorders>
            <w:vAlign w:val="center"/>
          </w:tcPr>
          <w:p w14:paraId="7A53C3AD" w14:textId="77777777" w:rsidR="00F67FB0" w:rsidRPr="002F50FD" w:rsidRDefault="00F67FB0" w:rsidP="00F67FB0">
            <w:pPr>
              <w:widowControl w:val="0"/>
              <w:suppressAutoHyphens/>
              <w:spacing w:before="240"/>
              <w:jc w:val="center"/>
              <w:rPr>
                <w:rFonts w:ascii="Arial" w:hAnsi="Arial" w:cs="Arial"/>
                <w:color w:val="000000"/>
                <w:sz w:val="22"/>
                <w:szCs w:val="22"/>
              </w:rPr>
            </w:pPr>
            <w:r>
              <w:rPr>
                <w:rFonts w:ascii="Arial" w:hAnsi="Arial" w:cs="Arial"/>
                <w:color w:val="000000"/>
                <w:sz w:val="22"/>
                <w:szCs w:val="22"/>
              </w:rPr>
              <w:t>02</w:t>
            </w:r>
          </w:p>
        </w:tc>
        <w:tc>
          <w:tcPr>
            <w:tcW w:w="1417" w:type="dxa"/>
            <w:tcBorders>
              <w:top w:val="single" w:sz="4" w:space="0" w:color="000000"/>
              <w:left w:val="single" w:sz="4" w:space="0" w:color="000000"/>
              <w:bottom w:val="single" w:sz="4" w:space="0" w:color="000000"/>
              <w:right w:val="single" w:sz="4" w:space="0" w:color="000000"/>
            </w:tcBorders>
            <w:vAlign w:val="center"/>
          </w:tcPr>
          <w:p w14:paraId="7A86C892" w14:textId="34010B9C" w:rsidR="00F67FB0" w:rsidRPr="002F50FD" w:rsidRDefault="00F67FB0" w:rsidP="00F67FB0">
            <w:pPr>
              <w:widowControl w:val="0"/>
              <w:suppressAutoHyphens/>
              <w:spacing w:before="240"/>
              <w:rPr>
                <w:rFonts w:ascii="Arial" w:hAnsi="Arial" w:cs="Arial"/>
                <w:color w:val="000000"/>
                <w:sz w:val="22"/>
                <w:szCs w:val="22"/>
              </w:rPr>
            </w:pPr>
            <w:r>
              <w:rPr>
                <w:rFonts w:ascii="Arial" w:hAnsi="Arial" w:cs="Arial"/>
                <w:color w:val="000000"/>
                <w:sz w:val="22"/>
                <w:szCs w:val="22"/>
              </w:rPr>
              <w:t xml:space="preserve">R$ </w:t>
            </w:r>
          </w:p>
        </w:tc>
        <w:tc>
          <w:tcPr>
            <w:tcW w:w="1276" w:type="dxa"/>
            <w:tcBorders>
              <w:top w:val="single" w:sz="4" w:space="0" w:color="000000"/>
              <w:left w:val="single" w:sz="4" w:space="0" w:color="000000"/>
              <w:bottom w:val="single" w:sz="4" w:space="0" w:color="000000"/>
              <w:right w:val="single" w:sz="4" w:space="0" w:color="000000"/>
            </w:tcBorders>
            <w:vAlign w:val="center"/>
          </w:tcPr>
          <w:p w14:paraId="1FC98499" w14:textId="7C466797" w:rsidR="00F67FB0" w:rsidRPr="002F50FD" w:rsidRDefault="00F67FB0" w:rsidP="00F67FB0">
            <w:pPr>
              <w:widowControl w:val="0"/>
              <w:suppressAutoHyphens/>
              <w:spacing w:before="240"/>
              <w:rPr>
                <w:rFonts w:ascii="Arial" w:hAnsi="Arial" w:cs="Arial"/>
                <w:color w:val="000000"/>
                <w:sz w:val="22"/>
                <w:szCs w:val="22"/>
              </w:rPr>
            </w:pPr>
            <w:r>
              <w:rPr>
                <w:rFonts w:ascii="Arial" w:hAnsi="Arial" w:cs="Arial"/>
                <w:color w:val="000000"/>
                <w:sz w:val="22"/>
                <w:szCs w:val="22"/>
              </w:rPr>
              <w:t xml:space="preserve">R$ </w:t>
            </w:r>
          </w:p>
        </w:tc>
      </w:tr>
      <w:tr w:rsidR="00F67FB0" w:rsidRPr="002F50FD" w14:paraId="5D35AF9F" w14:textId="77777777" w:rsidTr="00F67FB0">
        <w:trPr>
          <w:trHeight w:val="343"/>
        </w:trPr>
        <w:tc>
          <w:tcPr>
            <w:tcW w:w="9918" w:type="dxa"/>
            <w:gridSpan w:val="5"/>
            <w:tcBorders>
              <w:top w:val="single" w:sz="4" w:space="0" w:color="000000"/>
              <w:left w:val="single" w:sz="4" w:space="0" w:color="000000"/>
              <w:bottom w:val="single" w:sz="4" w:space="0" w:color="000000"/>
              <w:right w:val="single" w:sz="4" w:space="0" w:color="000000"/>
            </w:tcBorders>
            <w:vAlign w:val="center"/>
          </w:tcPr>
          <w:p w14:paraId="4A13306D" w14:textId="1A37E1DD" w:rsidR="00F67FB0" w:rsidRPr="00870505" w:rsidRDefault="00F67FB0" w:rsidP="00F67FB0">
            <w:pPr>
              <w:widowControl w:val="0"/>
              <w:suppressAutoHyphens/>
              <w:spacing w:before="240"/>
              <w:rPr>
                <w:rFonts w:ascii="Arial" w:hAnsi="Arial" w:cs="Arial"/>
                <w:b/>
                <w:bCs/>
                <w:color w:val="000000"/>
                <w:sz w:val="20"/>
                <w:szCs w:val="20"/>
              </w:rPr>
            </w:pPr>
            <w:r w:rsidRPr="00870505">
              <w:rPr>
                <w:rFonts w:ascii="Arial" w:hAnsi="Arial" w:cs="Arial"/>
                <w:b/>
                <w:bCs/>
                <w:color w:val="000000"/>
                <w:sz w:val="20"/>
                <w:szCs w:val="20"/>
              </w:rPr>
              <w:t>VALOR TOTAL POR EXTENSO:</w:t>
            </w:r>
          </w:p>
        </w:tc>
      </w:tr>
    </w:tbl>
    <w:p w14:paraId="090D8E1C" w14:textId="3A5528F7" w:rsidR="00502A03" w:rsidRPr="001A4614" w:rsidRDefault="00FF0C8D" w:rsidP="00F67FB0">
      <w:pPr>
        <w:pStyle w:val="Standard"/>
        <w:tabs>
          <w:tab w:val="left" w:pos="851"/>
        </w:tabs>
        <w:spacing w:line="276" w:lineRule="auto"/>
        <w:ind w:left="-11"/>
        <w:jc w:val="both"/>
        <w:rPr>
          <w:rFonts w:cs="Arial"/>
          <w:sz w:val="22"/>
          <w:szCs w:val="22"/>
        </w:rPr>
      </w:pPr>
      <w:r w:rsidRPr="001A4614">
        <w:rPr>
          <w:rFonts w:cs="Arial"/>
          <w:b/>
          <w:bCs/>
          <w:sz w:val="22"/>
          <w:szCs w:val="22"/>
        </w:rPr>
        <w:t>VALIDADE DA PROPOSTA</w:t>
      </w:r>
      <w:r w:rsidRPr="001A4614">
        <w:rPr>
          <w:rFonts w:cs="Arial"/>
          <w:sz w:val="22"/>
          <w:szCs w:val="22"/>
        </w:rPr>
        <w:t xml:space="preserve">: </w:t>
      </w:r>
      <w:r w:rsidR="00536CCD" w:rsidRPr="001A4614">
        <w:rPr>
          <w:rFonts w:cs="Arial"/>
          <w:b/>
          <w:bCs/>
          <w:sz w:val="22"/>
          <w:szCs w:val="22"/>
        </w:rPr>
        <w:t>6</w:t>
      </w:r>
      <w:r w:rsidRPr="001A4614">
        <w:rPr>
          <w:rFonts w:cs="Arial"/>
          <w:b/>
          <w:bCs/>
          <w:sz w:val="22"/>
          <w:szCs w:val="22"/>
        </w:rPr>
        <w:t>0 (</w:t>
      </w:r>
      <w:r w:rsidR="00536CCD" w:rsidRPr="001A4614">
        <w:rPr>
          <w:rFonts w:cs="Arial"/>
          <w:b/>
          <w:bCs/>
          <w:sz w:val="22"/>
          <w:szCs w:val="22"/>
        </w:rPr>
        <w:t>sessenta</w:t>
      </w:r>
      <w:r w:rsidRPr="001A4614">
        <w:rPr>
          <w:rFonts w:cs="Arial"/>
          <w:b/>
          <w:bCs/>
          <w:sz w:val="22"/>
          <w:szCs w:val="22"/>
        </w:rPr>
        <w:t>) dias</w:t>
      </w:r>
      <w:r w:rsidRPr="001A4614">
        <w:rPr>
          <w:rFonts w:cs="Arial"/>
          <w:sz w:val="22"/>
          <w:szCs w:val="22"/>
        </w:rPr>
        <w:t xml:space="preserve"> </w:t>
      </w:r>
      <w:r w:rsidR="00536CCD" w:rsidRPr="001A4614">
        <w:rPr>
          <w:rFonts w:cs="Arial"/>
          <w:i/>
          <w:iCs/>
          <w:color w:val="0070C0"/>
          <w:sz w:val="22"/>
          <w:szCs w:val="22"/>
        </w:rPr>
        <w:t>&lt;no mínimo&gt;</w:t>
      </w:r>
      <w:r w:rsidR="00536CCD" w:rsidRPr="001A4614">
        <w:rPr>
          <w:rFonts w:cs="Arial"/>
          <w:sz w:val="22"/>
          <w:szCs w:val="22"/>
        </w:rPr>
        <w:t xml:space="preserve"> </w:t>
      </w:r>
      <w:r w:rsidRPr="001A4614">
        <w:rPr>
          <w:rFonts w:cs="Arial"/>
          <w:sz w:val="22"/>
          <w:szCs w:val="22"/>
        </w:rPr>
        <w:t xml:space="preserve">contados a partir da data de encerramento da etapa de lances; </w:t>
      </w:r>
    </w:p>
    <w:p w14:paraId="1A051F9E" w14:textId="2E50EF41" w:rsidR="00536CCD" w:rsidRPr="001A4614" w:rsidRDefault="00FF0C8D" w:rsidP="00F67FB0">
      <w:pPr>
        <w:pStyle w:val="Standard"/>
        <w:tabs>
          <w:tab w:val="left" w:pos="851"/>
        </w:tabs>
        <w:spacing w:line="276" w:lineRule="auto"/>
        <w:ind w:left="-11"/>
        <w:jc w:val="both"/>
        <w:rPr>
          <w:rFonts w:cs="Arial"/>
          <w:sz w:val="22"/>
          <w:szCs w:val="22"/>
        </w:rPr>
      </w:pPr>
      <w:r w:rsidRPr="001A4614">
        <w:rPr>
          <w:rFonts w:cs="Arial"/>
          <w:b/>
          <w:bCs/>
          <w:sz w:val="22"/>
          <w:szCs w:val="22"/>
        </w:rPr>
        <w:t>DECLARAÇÃO</w:t>
      </w:r>
      <w:r w:rsidRPr="001A4614">
        <w:rPr>
          <w:rFonts w:cs="Arial"/>
          <w:sz w:val="22"/>
          <w:szCs w:val="22"/>
        </w:rPr>
        <w:t>: Declar</w:t>
      </w:r>
      <w:r w:rsidR="00536CCD" w:rsidRPr="001A4614">
        <w:rPr>
          <w:rFonts w:cs="Arial"/>
          <w:sz w:val="22"/>
          <w:szCs w:val="22"/>
        </w:rPr>
        <w:t xml:space="preserve">o </w:t>
      </w:r>
      <w:r w:rsidRPr="001A4614">
        <w:rPr>
          <w:rFonts w:cs="Arial"/>
          <w:sz w:val="22"/>
          <w:szCs w:val="22"/>
        </w:rPr>
        <w:t xml:space="preserve">que nos preços propostos estão inclusos todas as taxas, impostos, transporte do produto até o local de entrega e demais encargos incidentes sobre o objeto desta dispensa, que incidam direta ou indiretamente; </w:t>
      </w:r>
    </w:p>
    <w:p w14:paraId="3B9F04BE" w14:textId="77777777" w:rsidR="00536CCD" w:rsidRPr="001A4614" w:rsidRDefault="00FF0C8D" w:rsidP="00F67FB0">
      <w:pPr>
        <w:pStyle w:val="Standard"/>
        <w:tabs>
          <w:tab w:val="left" w:pos="851"/>
        </w:tabs>
        <w:spacing w:line="276" w:lineRule="auto"/>
        <w:ind w:left="-11"/>
        <w:jc w:val="both"/>
        <w:rPr>
          <w:rFonts w:cs="Arial"/>
          <w:sz w:val="22"/>
          <w:szCs w:val="22"/>
        </w:rPr>
      </w:pPr>
      <w:r w:rsidRPr="001A4614">
        <w:rPr>
          <w:rFonts w:cs="Arial"/>
          <w:b/>
          <w:bCs/>
          <w:sz w:val="22"/>
          <w:szCs w:val="22"/>
        </w:rPr>
        <w:t>TELEFONE DE CONTATO</w:t>
      </w:r>
      <w:r w:rsidRPr="001A4614">
        <w:rPr>
          <w:rFonts w:cs="Arial"/>
          <w:sz w:val="22"/>
          <w:szCs w:val="22"/>
        </w:rPr>
        <w:t xml:space="preserve">: </w:t>
      </w:r>
    </w:p>
    <w:p w14:paraId="4DE2D5AE" w14:textId="77777777" w:rsidR="00536CCD" w:rsidRPr="001A4614" w:rsidRDefault="00FF0C8D" w:rsidP="00F67FB0">
      <w:pPr>
        <w:pStyle w:val="Standard"/>
        <w:tabs>
          <w:tab w:val="left" w:pos="851"/>
        </w:tabs>
        <w:spacing w:line="276" w:lineRule="auto"/>
        <w:ind w:left="-11"/>
        <w:jc w:val="both"/>
        <w:rPr>
          <w:rFonts w:cs="Arial"/>
          <w:sz w:val="22"/>
          <w:szCs w:val="22"/>
        </w:rPr>
      </w:pPr>
      <w:r w:rsidRPr="001A4614">
        <w:rPr>
          <w:rFonts w:cs="Arial"/>
          <w:b/>
          <w:bCs/>
          <w:sz w:val="22"/>
          <w:szCs w:val="22"/>
        </w:rPr>
        <w:t>E-MAIL</w:t>
      </w:r>
      <w:r w:rsidRPr="001A4614">
        <w:rPr>
          <w:rFonts w:cs="Arial"/>
          <w:sz w:val="22"/>
          <w:szCs w:val="22"/>
        </w:rPr>
        <w:t xml:space="preserve">: </w:t>
      </w:r>
    </w:p>
    <w:p w14:paraId="4961D2E5" w14:textId="7E06159C" w:rsidR="00536CCD" w:rsidRPr="001A4614" w:rsidRDefault="00FF0C8D" w:rsidP="00F67FB0">
      <w:pPr>
        <w:pStyle w:val="Standard"/>
        <w:tabs>
          <w:tab w:val="left" w:pos="851"/>
        </w:tabs>
        <w:spacing w:line="276" w:lineRule="auto"/>
        <w:ind w:left="-11"/>
        <w:jc w:val="both"/>
        <w:rPr>
          <w:rFonts w:cs="Arial"/>
          <w:b/>
          <w:bCs/>
          <w:sz w:val="22"/>
          <w:szCs w:val="22"/>
        </w:rPr>
      </w:pPr>
      <w:r w:rsidRPr="001A4614">
        <w:rPr>
          <w:rFonts w:cs="Arial"/>
          <w:b/>
          <w:bCs/>
          <w:sz w:val="22"/>
          <w:szCs w:val="22"/>
        </w:rPr>
        <w:t>DADOS BANCÁRIOS</w:t>
      </w:r>
      <w:r w:rsidR="00536CCD" w:rsidRPr="001A4614">
        <w:rPr>
          <w:rFonts w:cs="Arial"/>
          <w:b/>
          <w:bCs/>
          <w:sz w:val="22"/>
          <w:szCs w:val="22"/>
        </w:rPr>
        <w:t>:</w:t>
      </w:r>
    </w:p>
    <w:p w14:paraId="3D08A058" w14:textId="1D20CEA9" w:rsidR="00536CCD" w:rsidRPr="001A4614" w:rsidRDefault="00FF0C8D" w:rsidP="00F67FB0">
      <w:pPr>
        <w:pStyle w:val="Standard"/>
        <w:tabs>
          <w:tab w:val="left" w:pos="851"/>
        </w:tabs>
        <w:spacing w:line="276" w:lineRule="auto"/>
        <w:ind w:left="-11"/>
        <w:jc w:val="both"/>
        <w:rPr>
          <w:rFonts w:cs="Arial"/>
          <w:sz w:val="22"/>
          <w:szCs w:val="22"/>
        </w:rPr>
      </w:pPr>
      <w:r w:rsidRPr="001A4614">
        <w:rPr>
          <w:rFonts w:cs="Arial"/>
          <w:sz w:val="22"/>
          <w:szCs w:val="22"/>
        </w:rPr>
        <w:t xml:space="preserve">Banco ___________________ </w:t>
      </w:r>
    </w:p>
    <w:p w14:paraId="7BA03313" w14:textId="77777777" w:rsidR="00536CCD" w:rsidRPr="001A4614" w:rsidRDefault="00FF0C8D" w:rsidP="00F67FB0">
      <w:pPr>
        <w:pStyle w:val="Standard"/>
        <w:tabs>
          <w:tab w:val="left" w:pos="851"/>
        </w:tabs>
        <w:spacing w:line="276" w:lineRule="auto"/>
        <w:ind w:left="-11"/>
        <w:jc w:val="both"/>
        <w:rPr>
          <w:rFonts w:cs="Arial"/>
          <w:sz w:val="22"/>
          <w:szCs w:val="22"/>
        </w:rPr>
      </w:pPr>
      <w:r w:rsidRPr="001A4614">
        <w:rPr>
          <w:rFonts w:cs="Arial"/>
          <w:sz w:val="22"/>
          <w:szCs w:val="22"/>
        </w:rPr>
        <w:t xml:space="preserve">Conta Corrente: _______________________ </w:t>
      </w:r>
    </w:p>
    <w:p w14:paraId="6AD14286" w14:textId="77777777" w:rsidR="00536CCD" w:rsidRPr="001A4614" w:rsidRDefault="00FF0C8D" w:rsidP="00F67FB0">
      <w:pPr>
        <w:pStyle w:val="Standard"/>
        <w:tabs>
          <w:tab w:val="left" w:pos="851"/>
        </w:tabs>
        <w:spacing w:line="276" w:lineRule="auto"/>
        <w:ind w:left="-11"/>
        <w:jc w:val="both"/>
        <w:rPr>
          <w:rFonts w:cs="Arial"/>
          <w:sz w:val="22"/>
          <w:szCs w:val="22"/>
        </w:rPr>
      </w:pPr>
      <w:r w:rsidRPr="001A4614">
        <w:rPr>
          <w:rFonts w:cs="Arial"/>
          <w:sz w:val="22"/>
          <w:szCs w:val="22"/>
        </w:rPr>
        <w:t xml:space="preserve">Agência: __________________________ </w:t>
      </w:r>
    </w:p>
    <w:p w14:paraId="50F3B35F" w14:textId="77777777" w:rsidR="00F67FB0" w:rsidRDefault="00F67FB0" w:rsidP="00AB68C9">
      <w:pPr>
        <w:jc w:val="center"/>
        <w:rPr>
          <w:rFonts w:ascii="Arial" w:hAnsi="Arial" w:cs="Arial"/>
          <w:color w:val="FF0000"/>
          <w:sz w:val="22"/>
          <w:szCs w:val="22"/>
        </w:rPr>
      </w:pPr>
    </w:p>
    <w:p w14:paraId="2F8A5722" w14:textId="752CC0F7" w:rsidR="00AB68C9" w:rsidRPr="001A4614" w:rsidRDefault="00AB68C9" w:rsidP="00AB68C9">
      <w:pPr>
        <w:jc w:val="center"/>
        <w:rPr>
          <w:rFonts w:ascii="Arial" w:hAnsi="Arial" w:cs="Arial"/>
          <w:color w:val="FF0000"/>
          <w:sz w:val="22"/>
          <w:szCs w:val="22"/>
        </w:rPr>
      </w:pPr>
      <w:r w:rsidRPr="001A4614">
        <w:rPr>
          <w:rFonts w:ascii="Arial" w:hAnsi="Arial" w:cs="Arial"/>
          <w:color w:val="FF0000"/>
          <w:sz w:val="22"/>
          <w:szCs w:val="22"/>
        </w:rPr>
        <w:t>CIDADE), XX de XXXX de 20XX.</w:t>
      </w:r>
    </w:p>
    <w:p w14:paraId="75DAAAF3" w14:textId="77777777" w:rsidR="00AB68C9" w:rsidRPr="001A4614" w:rsidRDefault="00AB68C9" w:rsidP="00AB68C9">
      <w:pPr>
        <w:jc w:val="center"/>
        <w:rPr>
          <w:rFonts w:ascii="Arial" w:hAnsi="Arial" w:cs="Arial"/>
          <w:i/>
          <w:iCs/>
          <w:color w:val="0070C0"/>
          <w:sz w:val="22"/>
          <w:szCs w:val="22"/>
        </w:rPr>
      </w:pPr>
      <w:r w:rsidRPr="001A4614">
        <w:rPr>
          <w:rFonts w:ascii="Arial" w:hAnsi="Arial" w:cs="Arial"/>
          <w:i/>
          <w:iCs/>
          <w:color w:val="0070C0"/>
          <w:sz w:val="22"/>
          <w:szCs w:val="22"/>
        </w:rPr>
        <w:t>&lt;Assinatura do representante legal da empresa&gt;</w:t>
      </w:r>
    </w:p>
    <w:p w14:paraId="60DD1D91" w14:textId="77777777" w:rsidR="00AB68C9" w:rsidRPr="001A4614" w:rsidRDefault="00AB68C9" w:rsidP="00AB68C9">
      <w:pPr>
        <w:jc w:val="center"/>
        <w:rPr>
          <w:rFonts w:ascii="Arial" w:hAnsi="Arial" w:cs="Arial"/>
          <w:color w:val="FF0000"/>
          <w:sz w:val="22"/>
          <w:szCs w:val="22"/>
        </w:rPr>
      </w:pPr>
      <w:r w:rsidRPr="001A4614">
        <w:rPr>
          <w:rFonts w:ascii="Arial" w:hAnsi="Arial" w:cs="Arial"/>
          <w:sz w:val="22"/>
          <w:szCs w:val="22"/>
        </w:rPr>
        <w:t xml:space="preserve">CPF: </w:t>
      </w:r>
      <w:r w:rsidRPr="001A4614">
        <w:rPr>
          <w:rFonts w:ascii="Arial" w:hAnsi="Arial" w:cs="Arial"/>
          <w:color w:val="FF0000"/>
          <w:sz w:val="22"/>
          <w:szCs w:val="22"/>
        </w:rPr>
        <w:t>XXX.XXX.XXX - XX</w:t>
      </w:r>
    </w:p>
    <w:p w14:paraId="11DA6D5A" w14:textId="37AFDBEF" w:rsidR="00536CCD" w:rsidRPr="001A4614" w:rsidRDefault="00536CCD" w:rsidP="00536CCD">
      <w:pPr>
        <w:pStyle w:val="Standard"/>
        <w:tabs>
          <w:tab w:val="left" w:pos="851"/>
        </w:tabs>
        <w:spacing w:line="360" w:lineRule="auto"/>
        <w:ind w:left="-11"/>
        <w:jc w:val="center"/>
        <w:rPr>
          <w:rFonts w:cs="Arial"/>
          <w:b/>
          <w:bCs/>
          <w:sz w:val="22"/>
          <w:szCs w:val="22"/>
        </w:rPr>
      </w:pPr>
      <w:r w:rsidRPr="001A4614">
        <w:rPr>
          <w:rFonts w:cs="Arial"/>
          <w:b/>
          <w:bCs/>
          <w:sz w:val="22"/>
          <w:szCs w:val="22"/>
        </w:rPr>
        <w:lastRenderedPageBreak/>
        <w:t>DECLARAÇÃO UNIFICADA</w:t>
      </w:r>
    </w:p>
    <w:p w14:paraId="6AA75DC3" w14:textId="77777777" w:rsidR="00513B33" w:rsidRDefault="00513B33" w:rsidP="00536CCD">
      <w:pPr>
        <w:pStyle w:val="Standard"/>
        <w:tabs>
          <w:tab w:val="left" w:pos="851"/>
        </w:tabs>
        <w:spacing w:line="360" w:lineRule="auto"/>
        <w:ind w:left="-11"/>
        <w:jc w:val="both"/>
        <w:rPr>
          <w:rFonts w:cs="Arial"/>
          <w:sz w:val="22"/>
          <w:szCs w:val="22"/>
        </w:rPr>
      </w:pPr>
    </w:p>
    <w:p w14:paraId="24CC2769" w14:textId="0EB25659" w:rsidR="001538F6" w:rsidRPr="001A4614" w:rsidRDefault="00536CCD" w:rsidP="00536CCD">
      <w:pPr>
        <w:pStyle w:val="Standard"/>
        <w:tabs>
          <w:tab w:val="left" w:pos="851"/>
        </w:tabs>
        <w:spacing w:line="360" w:lineRule="auto"/>
        <w:ind w:left="-11"/>
        <w:jc w:val="both"/>
        <w:rPr>
          <w:rFonts w:cs="Arial"/>
          <w:sz w:val="22"/>
          <w:szCs w:val="22"/>
        </w:rPr>
      </w:pPr>
      <w:r w:rsidRPr="001A4614">
        <w:rPr>
          <w:rFonts w:cs="Arial"/>
          <w:sz w:val="22"/>
          <w:szCs w:val="22"/>
        </w:rPr>
        <w:t xml:space="preserve">Declaro(amos), sob as sanções administrativas cabíveis e sob as penas da lei, para fins de habilitação na presente dispensa eletrônica, que: </w:t>
      </w:r>
    </w:p>
    <w:p w14:paraId="65477D91" w14:textId="77777777" w:rsidR="001538F6" w:rsidRPr="001A4614" w:rsidRDefault="00536CCD" w:rsidP="00536CCD">
      <w:pPr>
        <w:pStyle w:val="Standard"/>
        <w:tabs>
          <w:tab w:val="left" w:pos="851"/>
        </w:tabs>
        <w:spacing w:line="360" w:lineRule="auto"/>
        <w:ind w:left="-11"/>
        <w:jc w:val="both"/>
        <w:rPr>
          <w:rFonts w:cs="Arial"/>
          <w:sz w:val="22"/>
          <w:szCs w:val="22"/>
        </w:rPr>
      </w:pPr>
      <w:r w:rsidRPr="001A4614">
        <w:rPr>
          <w:rFonts w:cs="Arial"/>
          <w:sz w:val="22"/>
          <w:szCs w:val="22"/>
        </w:rPr>
        <w:t xml:space="preserve">a) Até a presente data, inexistem fatos impeditivos para sua habilitação no certame, ciente da obrigatoriedade de declarar ocorrências posteriores; </w:t>
      </w:r>
    </w:p>
    <w:p w14:paraId="2AF82143" w14:textId="2F65284D" w:rsidR="001538F6" w:rsidRPr="001A4614" w:rsidRDefault="00536CCD" w:rsidP="00536CCD">
      <w:pPr>
        <w:pStyle w:val="Standard"/>
        <w:tabs>
          <w:tab w:val="left" w:pos="851"/>
        </w:tabs>
        <w:spacing w:line="360" w:lineRule="auto"/>
        <w:ind w:left="-11"/>
        <w:jc w:val="both"/>
        <w:rPr>
          <w:rFonts w:cs="Arial"/>
          <w:sz w:val="22"/>
          <w:szCs w:val="22"/>
        </w:rPr>
      </w:pPr>
      <w:r w:rsidRPr="001A4614">
        <w:rPr>
          <w:rFonts w:cs="Arial"/>
          <w:sz w:val="22"/>
          <w:szCs w:val="22"/>
        </w:rPr>
        <w:t>b) Que cumpre os requisitos estabelecidos no art. 3° da Lei Complementar nº 123/2006, estando apto a usufruir do tratamento favorecido estabelecido em seus arts. 42 a 49</w:t>
      </w:r>
      <w:r w:rsidR="001538F6" w:rsidRPr="001A4614">
        <w:rPr>
          <w:rFonts w:cs="Arial"/>
          <w:sz w:val="22"/>
          <w:szCs w:val="22"/>
        </w:rPr>
        <w:t>;</w:t>
      </w:r>
    </w:p>
    <w:p w14:paraId="603E3A7E" w14:textId="77777777" w:rsidR="001538F6" w:rsidRPr="001A4614" w:rsidRDefault="00536CCD" w:rsidP="00536CCD">
      <w:pPr>
        <w:pStyle w:val="Standard"/>
        <w:tabs>
          <w:tab w:val="left" w:pos="851"/>
        </w:tabs>
        <w:spacing w:line="360" w:lineRule="auto"/>
        <w:ind w:left="-11"/>
        <w:jc w:val="both"/>
        <w:rPr>
          <w:rFonts w:cs="Arial"/>
          <w:sz w:val="22"/>
          <w:szCs w:val="22"/>
        </w:rPr>
      </w:pPr>
      <w:r w:rsidRPr="001A4614">
        <w:rPr>
          <w:rFonts w:cs="Arial"/>
          <w:sz w:val="22"/>
          <w:szCs w:val="22"/>
        </w:rPr>
        <w:t xml:space="preserve">c) Está ciente e concorda com as condições contidas no Aviso de Contratação Direta e seus anexos; d) Assume a responsabilidade pelas transações que forem efetuadas no sistema, assumindo como firmes e verdadeiras; </w:t>
      </w:r>
    </w:p>
    <w:p w14:paraId="77340280" w14:textId="169DB9F5" w:rsidR="001538F6" w:rsidRPr="001A4614" w:rsidRDefault="00536CCD" w:rsidP="00536CCD">
      <w:pPr>
        <w:pStyle w:val="Standard"/>
        <w:tabs>
          <w:tab w:val="left" w:pos="851"/>
        </w:tabs>
        <w:spacing w:line="360" w:lineRule="auto"/>
        <w:ind w:left="-11"/>
        <w:jc w:val="both"/>
        <w:rPr>
          <w:rFonts w:cs="Arial"/>
          <w:sz w:val="22"/>
          <w:szCs w:val="22"/>
        </w:rPr>
      </w:pPr>
      <w:r w:rsidRPr="001A4614">
        <w:rPr>
          <w:rFonts w:cs="Arial"/>
          <w:sz w:val="22"/>
          <w:szCs w:val="22"/>
        </w:rPr>
        <w:t>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VI do art. 68 da Lei nº 14.133/21</w:t>
      </w:r>
      <w:r w:rsidR="001538F6" w:rsidRPr="001A4614">
        <w:rPr>
          <w:rFonts w:cs="Arial"/>
          <w:sz w:val="22"/>
          <w:szCs w:val="22"/>
        </w:rPr>
        <w:t>;</w:t>
      </w:r>
    </w:p>
    <w:p w14:paraId="4050C0D9" w14:textId="12B613E3" w:rsidR="00536CCD" w:rsidRPr="001A4614" w:rsidRDefault="00536CCD" w:rsidP="00536CCD">
      <w:pPr>
        <w:pStyle w:val="Standard"/>
        <w:tabs>
          <w:tab w:val="left" w:pos="851"/>
        </w:tabs>
        <w:spacing w:line="360" w:lineRule="auto"/>
        <w:ind w:left="-11"/>
        <w:jc w:val="both"/>
        <w:rPr>
          <w:rFonts w:cs="Arial"/>
          <w:sz w:val="22"/>
          <w:szCs w:val="22"/>
        </w:rPr>
      </w:pPr>
      <w:r w:rsidRPr="001A4614">
        <w:rPr>
          <w:rFonts w:cs="Arial"/>
          <w:sz w:val="22"/>
          <w:szCs w:val="22"/>
        </w:rPr>
        <w:t xml:space="preserve">f) </w:t>
      </w:r>
      <w:r w:rsidRPr="001A4614">
        <w:rPr>
          <w:rFonts w:cs="Arial"/>
          <w:b/>
          <w:bCs/>
          <w:sz w:val="22"/>
          <w:szCs w:val="22"/>
        </w:rPr>
        <w:t>DECLARAÇÃO DE NÃO-PARESTESCO – CNMP</w:t>
      </w:r>
      <w:r w:rsidRPr="001A4614">
        <w:rPr>
          <w:rFonts w:cs="Arial"/>
          <w:sz w:val="22"/>
          <w:szCs w:val="22"/>
        </w:rPr>
        <w:t xml:space="preserve"> - Declaro ainda, com fulcro no Art. 4º da Resolução nº 1º/2005 do CNMP, sob as penas da lei e para fins de contratação com o Ministério Público do Trabalho/Procuradoria Regional do Trabalho da </w:t>
      </w:r>
      <w:r w:rsidR="001538F6" w:rsidRPr="001A4614">
        <w:rPr>
          <w:rFonts w:cs="Arial"/>
          <w:sz w:val="22"/>
          <w:szCs w:val="22"/>
        </w:rPr>
        <w:t>6</w:t>
      </w:r>
      <w:r w:rsidRPr="001A4614">
        <w:rPr>
          <w:rFonts w:cs="Arial"/>
          <w:sz w:val="22"/>
          <w:szCs w:val="22"/>
        </w:rPr>
        <w:t xml:space="preserve">ª Região, pela </w:t>
      </w:r>
      <w:r w:rsidRPr="001A4614">
        <w:rPr>
          <w:rFonts w:cs="Arial"/>
          <w:b/>
          <w:bCs/>
          <w:sz w:val="22"/>
          <w:szCs w:val="22"/>
        </w:rPr>
        <w:t xml:space="preserve">Dispensa Eletrônica nº </w:t>
      </w:r>
      <w:r w:rsidR="001538F6" w:rsidRPr="001A4614">
        <w:rPr>
          <w:rFonts w:cs="Arial"/>
          <w:b/>
          <w:bCs/>
          <w:color w:val="FF0000"/>
          <w:sz w:val="22"/>
          <w:szCs w:val="22"/>
        </w:rPr>
        <w:t>XX</w:t>
      </w:r>
      <w:r w:rsidRPr="001A4614">
        <w:rPr>
          <w:rFonts w:cs="Arial"/>
          <w:b/>
          <w:bCs/>
          <w:color w:val="FF0000"/>
          <w:sz w:val="22"/>
          <w:szCs w:val="22"/>
        </w:rPr>
        <w:t>/20</w:t>
      </w:r>
      <w:r w:rsidR="001538F6" w:rsidRPr="001A4614">
        <w:rPr>
          <w:rFonts w:cs="Arial"/>
          <w:b/>
          <w:bCs/>
          <w:color w:val="FF0000"/>
          <w:sz w:val="22"/>
          <w:szCs w:val="22"/>
        </w:rPr>
        <w:t>XX</w:t>
      </w:r>
      <w:r w:rsidRPr="001A4614">
        <w:rPr>
          <w:rFonts w:cs="Arial"/>
          <w:b/>
          <w:bCs/>
          <w:sz w:val="22"/>
          <w:szCs w:val="22"/>
        </w:rPr>
        <w:t>/PRT-</w:t>
      </w:r>
      <w:r w:rsidR="001538F6" w:rsidRPr="001A4614">
        <w:rPr>
          <w:rFonts w:cs="Arial"/>
          <w:b/>
          <w:bCs/>
          <w:sz w:val="22"/>
          <w:szCs w:val="22"/>
        </w:rPr>
        <w:t>6</w:t>
      </w:r>
      <w:r w:rsidRPr="001A4614">
        <w:rPr>
          <w:rFonts w:cs="Arial"/>
          <w:b/>
          <w:bCs/>
          <w:sz w:val="22"/>
          <w:szCs w:val="22"/>
        </w:rPr>
        <w:t>ª/MPT</w:t>
      </w:r>
      <w:r w:rsidRPr="001A4614">
        <w:rPr>
          <w:rFonts w:cs="Arial"/>
          <w:sz w:val="22"/>
          <w:szCs w:val="22"/>
        </w:rPr>
        <w:t xml:space="preserve">, que nos quadros da empresa </w:t>
      </w:r>
      <w:r w:rsidR="001538F6" w:rsidRPr="001A4614">
        <w:rPr>
          <w:rFonts w:cs="Arial"/>
          <w:i/>
          <w:iCs/>
          <w:color w:val="0070C0"/>
          <w:sz w:val="22"/>
          <w:szCs w:val="22"/>
        </w:rPr>
        <w:t>&lt;razão social&gt;</w:t>
      </w:r>
      <w:r w:rsidRPr="001A4614">
        <w:rPr>
          <w:rFonts w:cs="Arial"/>
          <w:sz w:val="22"/>
          <w:szCs w:val="22"/>
        </w:rPr>
        <w:t xml:space="preserve">, CNPJ </w:t>
      </w:r>
      <w:r w:rsidR="001538F6" w:rsidRPr="001A4614">
        <w:rPr>
          <w:rFonts w:cs="Arial"/>
          <w:sz w:val="22"/>
          <w:szCs w:val="22"/>
        </w:rPr>
        <w:t xml:space="preserve">nº </w:t>
      </w:r>
      <w:r w:rsidR="001538F6" w:rsidRPr="001A4614">
        <w:rPr>
          <w:rFonts w:cs="Arial"/>
          <w:color w:val="FF0000"/>
          <w:sz w:val="22"/>
          <w:szCs w:val="22"/>
        </w:rPr>
        <w:t>XX.XXX.XXX/XXXX-XX</w:t>
      </w:r>
      <w:r w:rsidRPr="001A4614">
        <w:rPr>
          <w:rFonts w:cs="Arial"/>
          <w:sz w:val="22"/>
          <w:szCs w:val="22"/>
        </w:rPr>
        <w:t>, inexiste sócio, gerente ou diretor que seja membro ou servidor em exercício no Ministério Público do Trabalho, ocupante de cargo de direção no Ministério Público da União, servidor cedido ou colocado à disposição deste Ministério por Órgãos da Administração Pública, direta ou indireta, da União, dos Estados, do Distrito Federal e dos Municípios ou, ainda, cônjuge, companheiro ou parente em linha reta, colateral ou por afinidade até o terceiro grau, inclusive, dos respectivos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do Ministério Público do Trabalho, observando-se, no que couber, as restrições relativas à reciprocidade entre os Ministérios Públicos ou entre estes e Órgãos da Administração Pública Direta ou Indireta, Federal, Estadual, Distrital ou Municipal.</w:t>
      </w:r>
    </w:p>
    <w:p w14:paraId="0FA0FC2C" w14:textId="6477D8B4" w:rsidR="001538F6" w:rsidRPr="001A4614" w:rsidRDefault="001538F6" w:rsidP="00536CCD">
      <w:pPr>
        <w:pStyle w:val="Standard"/>
        <w:tabs>
          <w:tab w:val="left" w:pos="851"/>
        </w:tabs>
        <w:spacing w:line="360" w:lineRule="auto"/>
        <w:ind w:left="-11"/>
        <w:jc w:val="both"/>
        <w:rPr>
          <w:rFonts w:cs="Arial"/>
          <w:sz w:val="22"/>
          <w:szCs w:val="22"/>
        </w:rPr>
      </w:pPr>
    </w:p>
    <w:p w14:paraId="62C19A7A" w14:textId="77777777" w:rsidR="00B5724F" w:rsidRPr="001A4614" w:rsidRDefault="00B5724F" w:rsidP="00B5724F">
      <w:pPr>
        <w:jc w:val="center"/>
        <w:rPr>
          <w:rFonts w:ascii="Arial" w:hAnsi="Arial" w:cs="Arial"/>
          <w:color w:val="FF0000"/>
          <w:sz w:val="22"/>
          <w:szCs w:val="22"/>
        </w:rPr>
      </w:pPr>
      <w:r w:rsidRPr="001A4614">
        <w:rPr>
          <w:rFonts w:ascii="Arial" w:hAnsi="Arial" w:cs="Arial"/>
          <w:color w:val="FF0000"/>
          <w:sz w:val="22"/>
          <w:szCs w:val="22"/>
        </w:rPr>
        <w:t>(CIDADE), XX de XXXX de 20XX.</w:t>
      </w:r>
    </w:p>
    <w:p w14:paraId="7398D30D" w14:textId="77777777" w:rsidR="00AB68C9" w:rsidRDefault="00AB68C9" w:rsidP="00B5724F">
      <w:pPr>
        <w:jc w:val="center"/>
        <w:rPr>
          <w:rFonts w:ascii="Arial" w:hAnsi="Arial" w:cs="Arial"/>
          <w:i/>
          <w:iCs/>
          <w:color w:val="0070C0"/>
          <w:sz w:val="22"/>
          <w:szCs w:val="22"/>
        </w:rPr>
      </w:pPr>
    </w:p>
    <w:p w14:paraId="76BFD0EC" w14:textId="3E5F930B" w:rsidR="00B5724F" w:rsidRPr="001A4614" w:rsidRDefault="00B5724F" w:rsidP="00B5724F">
      <w:pPr>
        <w:jc w:val="center"/>
        <w:rPr>
          <w:rFonts w:ascii="Arial" w:hAnsi="Arial" w:cs="Arial"/>
          <w:i/>
          <w:iCs/>
          <w:color w:val="0070C0"/>
          <w:sz w:val="22"/>
          <w:szCs w:val="22"/>
        </w:rPr>
      </w:pPr>
      <w:r w:rsidRPr="001A4614">
        <w:rPr>
          <w:rFonts w:ascii="Arial" w:hAnsi="Arial" w:cs="Arial"/>
          <w:i/>
          <w:iCs/>
          <w:color w:val="0070C0"/>
          <w:sz w:val="22"/>
          <w:szCs w:val="22"/>
        </w:rPr>
        <w:t>&lt;Assinatura do representante legal da empresa&gt;</w:t>
      </w:r>
    </w:p>
    <w:p w14:paraId="37BED6DC" w14:textId="77777777" w:rsidR="00B5724F" w:rsidRPr="001A4614" w:rsidRDefault="00B5724F" w:rsidP="00B5724F">
      <w:pPr>
        <w:jc w:val="center"/>
        <w:rPr>
          <w:rFonts w:ascii="Arial" w:hAnsi="Arial" w:cs="Arial"/>
          <w:color w:val="FF0000"/>
          <w:sz w:val="22"/>
          <w:szCs w:val="22"/>
        </w:rPr>
      </w:pPr>
      <w:r w:rsidRPr="001A4614">
        <w:rPr>
          <w:rFonts w:ascii="Arial" w:hAnsi="Arial" w:cs="Arial"/>
          <w:sz w:val="22"/>
          <w:szCs w:val="22"/>
        </w:rPr>
        <w:t xml:space="preserve">CPF: </w:t>
      </w:r>
      <w:r w:rsidRPr="001A4614">
        <w:rPr>
          <w:rFonts w:ascii="Arial" w:hAnsi="Arial" w:cs="Arial"/>
          <w:color w:val="FF0000"/>
          <w:sz w:val="22"/>
          <w:szCs w:val="22"/>
        </w:rPr>
        <w:t>XXX.XXX.XXX - XX</w:t>
      </w:r>
    </w:p>
    <w:p w14:paraId="4492D461" w14:textId="7294D99C" w:rsidR="00B5724F" w:rsidRPr="001A4614" w:rsidRDefault="00B5724F" w:rsidP="00B5724F">
      <w:pPr>
        <w:spacing w:before="240" w:after="120" w:line="240" w:lineRule="auto"/>
        <w:jc w:val="center"/>
        <w:rPr>
          <w:rFonts w:ascii="Arial" w:hAnsi="Arial" w:cs="Arial"/>
          <w:b/>
          <w:bCs/>
          <w:sz w:val="22"/>
          <w:szCs w:val="22"/>
        </w:rPr>
      </w:pPr>
      <w:r w:rsidRPr="001A4614">
        <w:rPr>
          <w:rFonts w:ascii="Arial" w:hAnsi="Arial" w:cs="Arial"/>
          <w:b/>
          <w:bCs/>
          <w:sz w:val="22"/>
          <w:szCs w:val="22"/>
        </w:rPr>
        <w:lastRenderedPageBreak/>
        <w:t>ANEXO II</w:t>
      </w:r>
      <w:r w:rsidR="00D57287" w:rsidRPr="001A4614">
        <w:rPr>
          <w:rFonts w:ascii="Arial" w:hAnsi="Arial" w:cs="Arial"/>
          <w:b/>
          <w:bCs/>
          <w:sz w:val="22"/>
          <w:szCs w:val="22"/>
        </w:rPr>
        <w:t>I</w:t>
      </w:r>
    </w:p>
    <w:p w14:paraId="7819F171" w14:textId="77777777" w:rsidR="00D57287" w:rsidRPr="001A4614" w:rsidRDefault="00D57287" w:rsidP="001538F6">
      <w:pPr>
        <w:spacing w:line="276" w:lineRule="auto"/>
        <w:jc w:val="center"/>
        <w:rPr>
          <w:rFonts w:ascii="Arial" w:hAnsi="Arial" w:cs="Arial"/>
          <w:b/>
          <w:bCs/>
          <w:sz w:val="22"/>
          <w:szCs w:val="22"/>
        </w:rPr>
      </w:pPr>
      <w:r w:rsidRPr="001A4614">
        <w:rPr>
          <w:rFonts w:ascii="Arial" w:hAnsi="Arial" w:cs="Arial"/>
          <w:b/>
          <w:bCs/>
          <w:sz w:val="22"/>
          <w:szCs w:val="22"/>
        </w:rPr>
        <w:t>MODELO DE DECLARAÇÃO PESSOAS JURÍDICAS OPTANTES PELO SIMPLES NACIONAL</w:t>
      </w:r>
    </w:p>
    <w:p w14:paraId="2CA1A52D" w14:textId="7E1EA12B" w:rsidR="001538F6" w:rsidRPr="001A4614" w:rsidRDefault="00B5724F" w:rsidP="001538F6">
      <w:pPr>
        <w:spacing w:line="276" w:lineRule="auto"/>
        <w:jc w:val="center"/>
        <w:rPr>
          <w:rFonts w:ascii="Arial" w:hAnsi="Arial" w:cs="Arial"/>
          <w:i/>
          <w:iCs/>
          <w:color w:val="0070C0"/>
          <w:sz w:val="22"/>
          <w:szCs w:val="22"/>
        </w:rPr>
      </w:pPr>
      <w:r w:rsidRPr="001A4614">
        <w:rPr>
          <w:rFonts w:ascii="Arial" w:hAnsi="Arial" w:cs="Arial"/>
          <w:i/>
          <w:iCs/>
          <w:color w:val="0070C0"/>
          <w:sz w:val="22"/>
          <w:szCs w:val="22"/>
        </w:rPr>
        <w:t>&lt;</w:t>
      </w:r>
      <w:r w:rsidR="001538F6" w:rsidRPr="001A4614">
        <w:rPr>
          <w:rFonts w:ascii="Arial" w:hAnsi="Arial" w:cs="Arial"/>
          <w:i/>
          <w:iCs/>
          <w:color w:val="0070C0"/>
          <w:sz w:val="22"/>
          <w:szCs w:val="22"/>
        </w:rPr>
        <w:t>Utilizar papel timbrado da empresa que declara ou carimbo de CNPJ</w:t>
      </w:r>
      <w:r w:rsidRPr="001A4614">
        <w:rPr>
          <w:rFonts w:ascii="Arial" w:hAnsi="Arial" w:cs="Arial"/>
          <w:i/>
          <w:iCs/>
          <w:color w:val="0070C0"/>
          <w:sz w:val="22"/>
          <w:szCs w:val="22"/>
        </w:rPr>
        <w:t>&gt;</w:t>
      </w:r>
    </w:p>
    <w:p w14:paraId="51FD1BF8" w14:textId="597330D1" w:rsidR="001538F6" w:rsidRPr="001A4614" w:rsidRDefault="001538F6" w:rsidP="001538F6">
      <w:pPr>
        <w:rPr>
          <w:rFonts w:ascii="Arial" w:hAnsi="Arial" w:cs="Arial"/>
          <w:sz w:val="22"/>
          <w:szCs w:val="22"/>
        </w:rPr>
      </w:pPr>
      <w:r w:rsidRPr="001A4614">
        <w:rPr>
          <w:rFonts w:ascii="Arial" w:hAnsi="Arial" w:cs="Arial"/>
          <w:sz w:val="22"/>
          <w:szCs w:val="22"/>
        </w:rPr>
        <w:t>Ao</w:t>
      </w:r>
    </w:p>
    <w:p w14:paraId="7626D567" w14:textId="77777777" w:rsidR="001538F6" w:rsidRPr="001A4614" w:rsidRDefault="001538F6" w:rsidP="001538F6">
      <w:pPr>
        <w:rPr>
          <w:rFonts w:ascii="Arial" w:hAnsi="Arial" w:cs="Arial"/>
          <w:b/>
          <w:bCs/>
          <w:sz w:val="22"/>
          <w:szCs w:val="22"/>
        </w:rPr>
      </w:pPr>
      <w:r w:rsidRPr="001A4614">
        <w:rPr>
          <w:rFonts w:ascii="Arial" w:hAnsi="Arial" w:cs="Arial"/>
          <w:b/>
          <w:bCs/>
          <w:sz w:val="22"/>
          <w:szCs w:val="22"/>
        </w:rPr>
        <w:t>MINISTÉRIO PÚBLICO DO TRABALHO - PROCURADORIA REGIONAL DO TRABALHO DA 6ª REGIÃO</w:t>
      </w:r>
    </w:p>
    <w:p w14:paraId="4AD5C83A" w14:textId="323E2A80" w:rsidR="001538F6" w:rsidRPr="001A4614" w:rsidRDefault="001538F6" w:rsidP="00D06444">
      <w:pPr>
        <w:spacing w:line="360" w:lineRule="auto"/>
        <w:jc w:val="both"/>
        <w:rPr>
          <w:rFonts w:ascii="Arial" w:hAnsi="Arial" w:cs="Arial"/>
          <w:sz w:val="22"/>
          <w:szCs w:val="22"/>
        </w:rPr>
      </w:pPr>
      <w:r w:rsidRPr="001A4614">
        <w:rPr>
          <w:rFonts w:ascii="Arial" w:hAnsi="Arial" w:cs="Arial"/>
          <w:sz w:val="22"/>
          <w:szCs w:val="22"/>
        </w:rPr>
        <w:t xml:space="preserve">A empresa </w:t>
      </w:r>
      <w:r w:rsidRPr="001A4614">
        <w:rPr>
          <w:rFonts w:ascii="Arial" w:hAnsi="Arial" w:cs="Arial"/>
          <w:i/>
          <w:iCs/>
          <w:color w:val="0070C0"/>
          <w:sz w:val="22"/>
          <w:szCs w:val="22"/>
        </w:rPr>
        <w:t>&lt;razão social&gt;</w:t>
      </w:r>
      <w:r w:rsidRPr="001A4614">
        <w:rPr>
          <w:rFonts w:ascii="Arial" w:hAnsi="Arial" w:cs="Arial"/>
          <w:sz w:val="22"/>
          <w:szCs w:val="22"/>
        </w:rPr>
        <w:t xml:space="preserve">, com sede na </w:t>
      </w:r>
      <w:r w:rsidRPr="001A4614">
        <w:rPr>
          <w:rFonts w:ascii="Arial" w:hAnsi="Arial" w:cs="Arial"/>
          <w:color w:val="FF0000"/>
          <w:sz w:val="22"/>
          <w:szCs w:val="22"/>
        </w:rPr>
        <w:t>XXX</w:t>
      </w:r>
      <w:r w:rsidRPr="001A4614">
        <w:rPr>
          <w:rFonts w:ascii="Arial" w:hAnsi="Arial" w:cs="Arial"/>
          <w:sz w:val="22"/>
          <w:szCs w:val="22"/>
        </w:rPr>
        <w:t xml:space="preserve">, nº </w:t>
      </w:r>
      <w:r w:rsidRPr="001A4614">
        <w:rPr>
          <w:rFonts w:ascii="Arial" w:hAnsi="Arial" w:cs="Arial"/>
          <w:color w:val="FF0000"/>
          <w:sz w:val="22"/>
          <w:szCs w:val="22"/>
        </w:rPr>
        <w:t>XXX</w:t>
      </w:r>
      <w:r w:rsidRPr="001A4614">
        <w:rPr>
          <w:rFonts w:ascii="Arial" w:hAnsi="Arial" w:cs="Arial"/>
          <w:sz w:val="22"/>
          <w:szCs w:val="22"/>
        </w:rPr>
        <w:t xml:space="preserve">, cidade </w:t>
      </w:r>
      <w:r w:rsidRPr="001A4614">
        <w:rPr>
          <w:rFonts w:ascii="Arial" w:hAnsi="Arial" w:cs="Arial"/>
          <w:color w:val="FF0000"/>
          <w:sz w:val="22"/>
          <w:szCs w:val="22"/>
        </w:rPr>
        <w:t>XXXX</w:t>
      </w:r>
      <w:r w:rsidRPr="001A4614">
        <w:rPr>
          <w:rFonts w:ascii="Arial" w:hAnsi="Arial" w:cs="Arial"/>
          <w:sz w:val="22"/>
          <w:szCs w:val="22"/>
        </w:rPr>
        <w:t xml:space="preserve">, inscrita no CNPJ sob o nº </w:t>
      </w:r>
      <w:r w:rsidRPr="001A4614">
        <w:rPr>
          <w:rFonts w:ascii="Arial" w:hAnsi="Arial" w:cs="Arial"/>
          <w:color w:val="FF0000"/>
          <w:sz w:val="22"/>
          <w:szCs w:val="22"/>
        </w:rPr>
        <w:t xml:space="preserve">XX.XXX.XXX/000X-XX </w:t>
      </w:r>
      <w:r w:rsidRPr="001A4614">
        <w:rPr>
          <w:rFonts w:ascii="Arial" w:hAnsi="Arial" w:cs="Arial"/>
          <w:b/>
          <w:bCs/>
          <w:sz w:val="22"/>
          <w:szCs w:val="22"/>
        </w:rPr>
        <w:t>DECLARA</w:t>
      </w:r>
      <w:r w:rsidRPr="001A4614">
        <w:rPr>
          <w:rFonts w:ascii="Arial" w:hAnsi="Arial" w:cs="Arial"/>
          <w:sz w:val="22"/>
          <w:szCs w:val="22"/>
        </w:rPr>
        <w:t xml:space="preserve"> ao </w:t>
      </w:r>
      <w:r w:rsidRPr="001A4614">
        <w:rPr>
          <w:rFonts w:ascii="Arial" w:hAnsi="Arial" w:cs="Arial"/>
          <w:b/>
          <w:bCs/>
          <w:sz w:val="22"/>
          <w:szCs w:val="22"/>
        </w:rPr>
        <w:t>MINISTÉRIO PÚBLICO DO TRABALHO - PROCURADORIA REGIONAL DO TRABALHO DA 6ª REGIÃO</w:t>
      </w:r>
      <w:r w:rsidRPr="001A4614">
        <w:rPr>
          <w:rFonts w:ascii="Arial" w:hAnsi="Arial" w:cs="Arial"/>
          <w:sz w:val="22"/>
          <w:szCs w:val="22"/>
        </w:rPr>
        <w:t>, para fins de não incidência na fonte do IRPJ, da Contribuição Social sobre o Lucro Líquido (CSLL), da Contribuição para o Financiamento da Seguridade Social (Cofins), e da Contribuição para o PIS/Pasep, a que se refere o art. 64 da Lei nº 9.430, de 27 de dezembro de 1996, que é regularmente inscrita no Regime Especial Unificado de Arrecadação de Tributos e Contribuições devidos pelas Microempresas e Empresas de Pequeno Porte - Simples Nacional, de que trata o art. 12 da Lei Complementar 123, de 14 de dezembro de 2006.</w:t>
      </w:r>
    </w:p>
    <w:p w14:paraId="066F43FF" w14:textId="77777777" w:rsidR="001538F6" w:rsidRPr="001A4614" w:rsidRDefault="001538F6" w:rsidP="00D06444">
      <w:pPr>
        <w:spacing w:line="360" w:lineRule="auto"/>
        <w:jc w:val="both"/>
        <w:rPr>
          <w:rFonts w:ascii="Arial" w:hAnsi="Arial" w:cs="Arial"/>
          <w:sz w:val="22"/>
          <w:szCs w:val="22"/>
        </w:rPr>
      </w:pPr>
      <w:r w:rsidRPr="001A4614">
        <w:rPr>
          <w:rFonts w:ascii="Arial" w:hAnsi="Arial" w:cs="Arial"/>
          <w:sz w:val="22"/>
          <w:szCs w:val="22"/>
        </w:rPr>
        <w:t>Para esse efeito, a declarante informa que:</w:t>
      </w:r>
    </w:p>
    <w:p w14:paraId="759048D4" w14:textId="77777777" w:rsidR="001538F6" w:rsidRPr="001A4614" w:rsidRDefault="001538F6" w:rsidP="00D06444">
      <w:pPr>
        <w:spacing w:line="360" w:lineRule="auto"/>
        <w:jc w:val="both"/>
        <w:rPr>
          <w:rFonts w:ascii="Arial" w:hAnsi="Arial" w:cs="Arial"/>
          <w:sz w:val="22"/>
          <w:szCs w:val="22"/>
        </w:rPr>
      </w:pPr>
      <w:r w:rsidRPr="001A4614">
        <w:rPr>
          <w:rFonts w:ascii="Arial" w:hAnsi="Arial" w:cs="Arial"/>
          <w:sz w:val="22"/>
          <w:szCs w:val="22"/>
        </w:rPr>
        <w:t>I - Preenche os seguintes requisitos:</w:t>
      </w:r>
    </w:p>
    <w:p w14:paraId="3B46D9E3" w14:textId="77777777" w:rsidR="001538F6" w:rsidRPr="001A4614" w:rsidRDefault="001538F6" w:rsidP="00D06444">
      <w:pPr>
        <w:spacing w:line="360" w:lineRule="auto"/>
        <w:jc w:val="both"/>
        <w:rPr>
          <w:rFonts w:ascii="Arial" w:hAnsi="Arial" w:cs="Arial"/>
          <w:sz w:val="22"/>
          <w:szCs w:val="22"/>
        </w:rPr>
      </w:pPr>
      <w:r w:rsidRPr="001A4614">
        <w:rPr>
          <w:rFonts w:ascii="Arial" w:hAnsi="Arial" w:cs="Arial"/>
          <w:sz w:val="22"/>
          <w:szCs w:val="22"/>
        </w:rPr>
        <w:t xml:space="preserve">a) Conserva em boa ordem, pelo prazo de 5 (cinco) anos, contado da data da emissão, os documentos que comprovam a origem de suas receitas e a efetivação de suas despesas, bem como a realização de quaisquer outros atos ou operações que venham a modificar sua situação patrimonial; e </w:t>
      </w:r>
    </w:p>
    <w:p w14:paraId="2821B075" w14:textId="77777777" w:rsidR="001538F6" w:rsidRPr="001A4614" w:rsidRDefault="001538F6" w:rsidP="00D06444">
      <w:pPr>
        <w:spacing w:line="360" w:lineRule="auto"/>
        <w:jc w:val="both"/>
        <w:rPr>
          <w:rFonts w:ascii="Arial" w:hAnsi="Arial" w:cs="Arial"/>
          <w:sz w:val="22"/>
          <w:szCs w:val="22"/>
        </w:rPr>
      </w:pPr>
      <w:r w:rsidRPr="001A4614">
        <w:rPr>
          <w:rFonts w:ascii="Arial" w:hAnsi="Arial" w:cs="Arial"/>
          <w:sz w:val="22"/>
          <w:szCs w:val="22"/>
        </w:rPr>
        <w:t>b) Cumpre as obrigações acessórias a que está sujeita, em conformidade com a legislação pertinente;</w:t>
      </w:r>
    </w:p>
    <w:p w14:paraId="2F7B4DEC" w14:textId="77777777" w:rsidR="001538F6" w:rsidRPr="001A4614" w:rsidRDefault="001538F6" w:rsidP="00D06444">
      <w:pPr>
        <w:spacing w:line="360" w:lineRule="auto"/>
        <w:jc w:val="both"/>
        <w:rPr>
          <w:rFonts w:ascii="Arial" w:hAnsi="Arial" w:cs="Arial"/>
          <w:sz w:val="22"/>
          <w:szCs w:val="22"/>
        </w:rPr>
      </w:pPr>
      <w:r w:rsidRPr="001A4614">
        <w:rPr>
          <w:rFonts w:ascii="Arial" w:hAnsi="Arial" w:cs="Arial"/>
          <w:sz w:val="22"/>
          <w:szCs w:val="22"/>
        </w:rPr>
        <w:t>II - O signatário é representante legal desta empresa, assumindo o compromisso de informar à Secretaria da Receita Federal do Brasil e à pessoa jurídica pagadora, imediatamente, eventual desenquadramento da presente situação e está ciente de que a falsidade na prestação dessas informações, sem prejuízo do disposto no art. 32 da Lei 9.430, de 1996, o sujeitará, com as demais pessoas que para ela concorrem, às penalidades previstas na legislação criminal e tributária, relativas à falsidade ideológica (art. 299 do Decreto-Lei nº 2.848, de 7 de dezembro de 1940 - Código Penal) e ao crime contra a ordem tributária (art. 1º da Lei nº 8.137, de 27 de dezembro de 1990).</w:t>
      </w:r>
    </w:p>
    <w:p w14:paraId="66E0C46B" w14:textId="77777777" w:rsidR="001538F6" w:rsidRPr="001A4614" w:rsidRDefault="001538F6" w:rsidP="00B5724F">
      <w:pPr>
        <w:jc w:val="center"/>
        <w:rPr>
          <w:rFonts w:ascii="Arial" w:hAnsi="Arial" w:cs="Arial"/>
          <w:color w:val="FF0000"/>
          <w:sz w:val="22"/>
          <w:szCs w:val="22"/>
        </w:rPr>
      </w:pPr>
      <w:r w:rsidRPr="001A4614">
        <w:rPr>
          <w:rFonts w:ascii="Arial" w:hAnsi="Arial" w:cs="Arial"/>
          <w:color w:val="FF0000"/>
          <w:sz w:val="22"/>
          <w:szCs w:val="22"/>
        </w:rPr>
        <w:t>(CIDADE), XX de XXXX de 20XX.</w:t>
      </w:r>
    </w:p>
    <w:p w14:paraId="32124DC6" w14:textId="159B7FF7" w:rsidR="001538F6" w:rsidRPr="001A4614" w:rsidRDefault="00B5724F" w:rsidP="001538F6">
      <w:pPr>
        <w:jc w:val="center"/>
        <w:rPr>
          <w:rFonts w:ascii="Arial" w:hAnsi="Arial" w:cs="Arial"/>
          <w:i/>
          <w:iCs/>
          <w:color w:val="0070C0"/>
          <w:sz w:val="22"/>
          <w:szCs w:val="22"/>
        </w:rPr>
      </w:pPr>
      <w:r w:rsidRPr="001A4614">
        <w:rPr>
          <w:rFonts w:ascii="Arial" w:hAnsi="Arial" w:cs="Arial"/>
          <w:i/>
          <w:iCs/>
          <w:color w:val="0070C0"/>
          <w:sz w:val="22"/>
          <w:szCs w:val="22"/>
        </w:rPr>
        <w:t>&lt;Assinatura do representante legal da empresa&gt;</w:t>
      </w:r>
    </w:p>
    <w:p w14:paraId="293EBAF3" w14:textId="624DD9A6" w:rsidR="00D755B4" w:rsidRDefault="001538F6" w:rsidP="00AB68C9">
      <w:pPr>
        <w:jc w:val="center"/>
        <w:rPr>
          <w:rFonts w:ascii="Arial" w:hAnsi="Arial" w:cs="Arial"/>
          <w:color w:val="FF0000"/>
          <w:sz w:val="22"/>
          <w:szCs w:val="22"/>
        </w:rPr>
      </w:pPr>
      <w:r w:rsidRPr="001A4614">
        <w:rPr>
          <w:rFonts w:ascii="Arial" w:hAnsi="Arial" w:cs="Arial"/>
          <w:sz w:val="22"/>
          <w:szCs w:val="22"/>
        </w:rPr>
        <w:t xml:space="preserve">CPF: </w:t>
      </w:r>
      <w:r w:rsidRPr="001A4614">
        <w:rPr>
          <w:rFonts w:ascii="Arial" w:hAnsi="Arial" w:cs="Arial"/>
          <w:color w:val="FF0000"/>
          <w:sz w:val="22"/>
          <w:szCs w:val="22"/>
        </w:rPr>
        <w:t xml:space="preserve">XXX.XXX.XXX </w:t>
      </w:r>
      <w:r w:rsidR="006F3A8A" w:rsidRPr="001A4614">
        <w:rPr>
          <w:rFonts w:ascii="Arial" w:hAnsi="Arial" w:cs="Arial"/>
          <w:color w:val="FF0000"/>
          <w:sz w:val="22"/>
          <w:szCs w:val="22"/>
        </w:rPr>
        <w:t>–</w:t>
      </w:r>
      <w:r w:rsidRPr="001A4614">
        <w:rPr>
          <w:rFonts w:ascii="Arial" w:hAnsi="Arial" w:cs="Arial"/>
          <w:color w:val="FF0000"/>
          <w:sz w:val="22"/>
          <w:szCs w:val="22"/>
        </w:rPr>
        <w:t xml:space="preserve"> XX</w:t>
      </w:r>
      <w:bookmarkStart w:id="21" w:name="_Hlk95125196"/>
    </w:p>
    <w:p w14:paraId="15DDB1D1" w14:textId="77777777" w:rsidR="00AD0318" w:rsidRDefault="00AD0318" w:rsidP="00AB68C9">
      <w:pPr>
        <w:jc w:val="center"/>
        <w:rPr>
          <w:rFonts w:ascii="Arial" w:hAnsi="Arial" w:cs="Arial"/>
          <w:color w:val="FF0000"/>
          <w:sz w:val="22"/>
          <w:szCs w:val="22"/>
        </w:rPr>
      </w:pPr>
    </w:p>
    <w:p w14:paraId="1F885361" w14:textId="77777777" w:rsidR="00AD0318" w:rsidRDefault="00AD0318" w:rsidP="00AD0318">
      <w:pPr>
        <w:pStyle w:val="Edital-Corpo"/>
        <w:spacing w:before="120" w:after="120" w:line="360" w:lineRule="auto"/>
        <w:jc w:val="center"/>
        <w:rPr>
          <w:rFonts w:ascii="Arial" w:hAnsi="Arial" w:cs="Arial"/>
          <w:b/>
          <w:sz w:val="22"/>
          <w:szCs w:val="22"/>
        </w:rPr>
      </w:pPr>
      <w:r w:rsidRPr="00E62706">
        <w:rPr>
          <w:rFonts w:ascii="Arial" w:hAnsi="Arial" w:cs="Arial"/>
          <w:b/>
          <w:sz w:val="22"/>
          <w:szCs w:val="22"/>
        </w:rPr>
        <w:lastRenderedPageBreak/>
        <w:t>ANEXO IV</w:t>
      </w:r>
    </w:p>
    <w:p w14:paraId="259C7274" w14:textId="77777777" w:rsidR="00A043E5" w:rsidRPr="002643B5" w:rsidRDefault="00A043E5" w:rsidP="00A043E5">
      <w:pPr>
        <w:widowControl w:val="0"/>
        <w:autoSpaceDE w:val="0"/>
        <w:autoSpaceDN w:val="0"/>
        <w:spacing w:after="0" w:line="360" w:lineRule="auto"/>
        <w:ind w:right="-2"/>
        <w:jc w:val="center"/>
        <w:outlineLvl w:val="1"/>
        <w:rPr>
          <w:rFonts w:ascii="Arial" w:eastAsia="Arial" w:hAnsi="Arial" w:cs="Arial"/>
          <w:b/>
          <w:bCs/>
          <w:sz w:val="22"/>
          <w:szCs w:val="22"/>
          <w:lang w:val="pt-PT" w:eastAsia="en-US"/>
        </w:rPr>
      </w:pPr>
      <w:r w:rsidRPr="002643B5">
        <w:rPr>
          <w:rFonts w:ascii="Arial" w:eastAsia="Arial" w:hAnsi="Arial" w:cs="Arial"/>
          <w:b/>
          <w:bCs/>
          <w:sz w:val="22"/>
          <w:szCs w:val="22"/>
          <w:lang w:val="pt-PT" w:eastAsia="en-US"/>
        </w:rPr>
        <w:t>DISPENSA ELETRÔNICA Nº xxxx/20xx</w:t>
      </w:r>
    </w:p>
    <w:p w14:paraId="7DDF902C" w14:textId="77777777" w:rsidR="00A043E5" w:rsidRPr="002643B5" w:rsidRDefault="00A043E5" w:rsidP="00A043E5">
      <w:pPr>
        <w:widowControl w:val="0"/>
        <w:autoSpaceDE w:val="0"/>
        <w:autoSpaceDN w:val="0"/>
        <w:spacing w:before="1" w:after="0" w:line="360" w:lineRule="auto"/>
        <w:ind w:left="27" w:right="-2"/>
        <w:jc w:val="center"/>
        <w:outlineLvl w:val="1"/>
        <w:rPr>
          <w:rFonts w:ascii="Arial" w:eastAsia="Arial" w:hAnsi="Arial" w:cs="Arial"/>
          <w:b/>
          <w:bCs/>
          <w:sz w:val="22"/>
          <w:szCs w:val="22"/>
          <w:lang w:val="pt-PT" w:eastAsia="en-US"/>
        </w:rPr>
      </w:pPr>
    </w:p>
    <w:p w14:paraId="04AAE57E" w14:textId="77777777" w:rsidR="00A043E5" w:rsidRPr="002643B5" w:rsidRDefault="00A043E5" w:rsidP="00A043E5">
      <w:pPr>
        <w:widowControl w:val="0"/>
        <w:autoSpaceDE w:val="0"/>
        <w:autoSpaceDN w:val="0"/>
        <w:spacing w:before="1" w:after="0" w:line="360" w:lineRule="auto"/>
        <w:ind w:left="27" w:right="-2"/>
        <w:jc w:val="center"/>
        <w:outlineLvl w:val="1"/>
        <w:rPr>
          <w:rFonts w:ascii="Arial" w:eastAsia="Arial" w:hAnsi="Arial" w:cs="Arial"/>
          <w:b/>
          <w:bCs/>
          <w:sz w:val="22"/>
          <w:szCs w:val="22"/>
          <w:lang w:val="pt-PT" w:eastAsia="en-US"/>
        </w:rPr>
      </w:pPr>
      <w:r w:rsidRPr="002643B5">
        <w:rPr>
          <w:rFonts w:ascii="Arial" w:eastAsia="Arial" w:hAnsi="Arial" w:cs="Arial"/>
          <w:b/>
          <w:bCs/>
          <w:color w:val="FF0000"/>
          <w:sz w:val="22"/>
          <w:szCs w:val="22"/>
          <w:lang w:val="pt-PT" w:eastAsia="en-US"/>
        </w:rPr>
        <w:t xml:space="preserve">MINUTA </w:t>
      </w:r>
      <w:r w:rsidRPr="002643B5">
        <w:rPr>
          <w:rFonts w:ascii="Arial" w:eastAsia="Arial" w:hAnsi="Arial" w:cs="Arial"/>
          <w:b/>
          <w:bCs/>
          <w:sz w:val="22"/>
          <w:szCs w:val="22"/>
          <w:lang w:val="pt-PT" w:eastAsia="en-US"/>
        </w:rPr>
        <w:t>TERMO DE CONTRATO – CONTRATAÇÃO DIRETA</w:t>
      </w:r>
    </w:p>
    <w:p w14:paraId="2B32CFD7" w14:textId="77777777" w:rsidR="00A043E5" w:rsidRPr="002643B5" w:rsidRDefault="00A043E5" w:rsidP="00A043E5">
      <w:pPr>
        <w:widowControl w:val="0"/>
        <w:autoSpaceDE w:val="0"/>
        <w:autoSpaceDN w:val="0"/>
        <w:spacing w:after="0" w:line="360" w:lineRule="auto"/>
        <w:ind w:right="-2"/>
        <w:jc w:val="center"/>
        <w:outlineLvl w:val="1"/>
        <w:rPr>
          <w:rFonts w:ascii="Arial" w:eastAsia="Arial" w:hAnsi="Arial" w:cs="Arial"/>
          <w:b/>
          <w:bCs/>
          <w:sz w:val="22"/>
          <w:szCs w:val="22"/>
          <w:lang w:val="pt-PT" w:eastAsia="en-US"/>
        </w:rPr>
      </w:pPr>
      <w:r w:rsidRPr="002643B5">
        <w:rPr>
          <w:rFonts w:ascii="Arial" w:eastAsia="Arial" w:hAnsi="Arial" w:cs="Arial"/>
          <w:b/>
          <w:bCs/>
          <w:sz w:val="22"/>
          <w:szCs w:val="22"/>
          <w:lang w:val="pt-PT" w:eastAsia="en-US"/>
        </w:rPr>
        <w:t>FORNECIMENTO DE BENS</w:t>
      </w:r>
    </w:p>
    <w:p w14:paraId="575C465E" w14:textId="77777777" w:rsidR="00A043E5" w:rsidRPr="002643B5" w:rsidRDefault="00A043E5" w:rsidP="00A043E5">
      <w:pPr>
        <w:widowControl w:val="0"/>
        <w:autoSpaceDE w:val="0"/>
        <w:autoSpaceDN w:val="0"/>
        <w:spacing w:after="0" w:line="360" w:lineRule="auto"/>
        <w:ind w:right="-2"/>
        <w:jc w:val="center"/>
        <w:outlineLvl w:val="1"/>
        <w:rPr>
          <w:rFonts w:ascii="Arial" w:eastAsia="Arial" w:hAnsi="Arial" w:cs="Arial"/>
          <w:b/>
          <w:bCs/>
          <w:sz w:val="22"/>
          <w:szCs w:val="22"/>
          <w:lang w:val="pt-PT" w:eastAsia="en-US"/>
        </w:rPr>
      </w:pPr>
    </w:p>
    <w:p w14:paraId="0A046722" w14:textId="7A923E73" w:rsidR="00A043E5" w:rsidRPr="002643B5" w:rsidRDefault="00A043E5" w:rsidP="00A043E5">
      <w:pPr>
        <w:widowControl w:val="0"/>
        <w:autoSpaceDE w:val="0"/>
        <w:autoSpaceDN w:val="0"/>
        <w:spacing w:after="0" w:line="360" w:lineRule="auto"/>
        <w:ind w:right="-2"/>
        <w:jc w:val="center"/>
        <w:outlineLvl w:val="1"/>
        <w:rPr>
          <w:rFonts w:ascii="Arial" w:eastAsia="Arial" w:hAnsi="Arial" w:cs="Arial"/>
          <w:b/>
          <w:bCs/>
          <w:sz w:val="22"/>
          <w:szCs w:val="22"/>
          <w:lang w:val="pt-PT" w:eastAsia="en-US"/>
        </w:rPr>
      </w:pPr>
      <w:r w:rsidRPr="002643B5">
        <w:rPr>
          <w:rFonts w:ascii="Arial" w:eastAsia="Arial" w:hAnsi="Arial" w:cs="Arial"/>
          <w:b/>
          <w:bCs/>
          <w:sz w:val="22"/>
          <w:szCs w:val="22"/>
          <w:lang w:val="pt-PT" w:eastAsia="en-US"/>
        </w:rPr>
        <w:t xml:space="preserve">PGEA  nº </w:t>
      </w:r>
      <w:r w:rsidR="00F67FB0" w:rsidRPr="00F67FB0">
        <w:rPr>
          <w:rFonts w:ascii="Arial" w:eastAsia="Arial" w:hAnsi="Arial" w:cs="Arial"/>
          <w:b/>
          <w:bCs/>
          <w:sz w:val="22"/>
          <w:szCs w:val="22"/>
          <w:lang w:val="pt-PT" w:eastAsia="en-US"/>
        </w:rPr>
        <w:t>20.02.0600.0000443/2026-94</w:t>
      </w:r>
    </w:p>
    <w:p w14:paraId="65F534CD" w14:textId="77777777" w:rsidR="00A043E5" w:rsidRPr="002643B5" w:rsidRDefault="00A043E5" w:rsidP="00A043E5">
      <w:pPr>
        <w:widowControl w:val="0"/>
        <w:autoSpaceDE w:val="0"/>
        <w:autoSpaceDN w:val="0"/>
        <w:spacing w:after="0" w:line="360" w:lineRule="auto"/>
        <w:ind w:right="-2"/>
        <w:jc w:val="center"/>
        <w:outlineLvl w:val="1"/>
        <w:rPr>
          <w:rFonts w:ascii="Arial" w:eastAsia="Arial" w:hAnsi="Arial" w:cs="Arial"/>
          <w:b/>
          <w:bCs/>
          <w:sz w:val="22"/>
          <w:szCs w:val="22"/>
          <w:lang w:val="pt-PT" w:eastAsia="en-US"/>
        </w:rPr>
      </w:pPr>
    </w:p>
    <w:p w14:paraId="0AF7982F" w14:textId="77777777" w:rsidR="00A043E5" w:rsidRPr="002643B5" w:rsidRDefault="00A043E5" w:rsidP="00A043E5">
      <w:pPr>
        <w:widowControl w:val="0"/>
        <w:autoSpaceDE w:val="0"/>
        <w:autoSpaceDN w:val="0"/>
        <w:spacing w:after="0" w:line="360" w:lineRule="auto"/>
        <w:ind w:right="-2"/>
        <w:jc w:val="center"/>
        <w:outlineLvl w:val="1"/>
        <w:rPr>
          <w:rFonts w:ascii="Arial" w:eastAsia="Arial" w:hAnsi="Arial" w:cs="Arial"/>
          <w:b/>
          <w:bCs/>
          <w:sz w:val="22"/>
          <w:szCs w:val="22"/>
          <w:lang w:val="pt-PT" w:eastAsia="en-US"/>
        </w:rPr>
      </w:pPr>
      <w:r w:rsidRPr="002643B5">
        <w:rPr>
          <w:rFonts w:ascii="Arial" w:eastAsia="Arial" w:hAnsi="Arial" w:cs="Arial"/>
          <w:b/>
          <w:bCs/>
          <w:sz w:val="22"/>
          <w:szCs w:val="22"/>
          <w:lang w:val="pt-PT" w:eastAsia="en-US"/>
        </w:rPr>
        <w:t>TERMO DE CONTRATO Nº xx/xxxx</w:t>
      </w:r>
    </w:p>
    <w:p w14:paraId="5795F247" w14:textId="77777777" w:rsidR="00A043E5" w:rsidRPr="002643B5" w:rsidRDefault="00A043E5" w:rsidP="00A043E5">
      <w:pPr>
        <w:widowControl w:val="0"/>
        <w:autoSpaceDE w:val="0"/>
        <w:autoSpaceDN w:val="0"/>
        <w:spacing w:after="0" w:line="360" w:lineRule="auto"/>
        <w:ind w:right="-2"/>
        <w:rPr>
          <w:rFonts w:ascii="Arial" w:eastAsia="Arial" w:hAnsi="Arial" w:cs="Arial"/>
          <w:b/>
          <w:szCs w:val="22"/>
          <w:lang w:val="pt-PT" w:eastAsia="en-US"/>
        </w:rPr>
      </w:pPr>
    </w:p>
    <w:p w14:paraId="2E7C7844" w14:textId="77777777" w:rsidR="00A043E5" w:rsidRPr="002643B5" w:rsidRDefault="00A043E5" w:rsidP="00A043E5">
      <w:pPr>
        <w:widowControl w:val="0"/>
        <w:tabs>
          <w:tab w:val="left" w:pos="9995"/>
        </w:tabs>
        <w:autoSpaceDE w:val="0"/>
        <w:autoSpaceDN w:val="0"/>
        <w:spacing w:after="0" w:line="360" w:lineRule="auto"/>
        <w:ind w:left="5103" w:right="-2"/>
        <w:jc w:val="both"/>
        <w:rPr>
          <w:rFonts w:ascii="Arial" w:eastAsia="Arial" w:hAnsi="Arial" w:cs="Arial"/>
          <w:b/>
          <w:spacing w:val="-4"/>
          <w:sz w:val="22"/>
          <w:szCs w:val="22"/>
          <w:lang w:val="pt-PT" w:eastAsia="en-US"/>
        </w:rPr>
      </w:pPr>
    </w:p>
    <w:p w14:paraId="781EA6CF" w14:textId="3BD7E931" w:rsidR="00A043E5" w:rsidRPr="002643B5" w:rsidRDefault="00A043E5" w:rsidP="00A043E5">
      <w:pPr>
        <w:widowControl w:val="0"/>
        <w:tabs>
          <w:tab w:val="left" w:pos="9995"/>
        </w:tabs>
        <w:autoSpaceDE w:val="0"/>
        <w:autoSpaceDN w:val="0"/>
        <w:spacing w:after="0" w:line="360" w:lineRule="auto"/>
        <w:ind w:left="5103" w:right="-2"/>
        <w:jc w:val="both"/>
        <w:rPr>
          <w:rFonts w:ascii="Arial" w:eastAsia="Arial" w:hAnsi="Arial" w:cs="Arial"/>
          <w:sz w:val="22"/>
          <w:szCs w:val="22"/>
          <w:lang w:val="pt-PT" w:eastAsia="en-US"/>
        </w:rPr>
      </w:pPr>
      <w:r w:rsidRPr="002643B5">
        <w:rPr>
          <w:rFonts w:ascii="Arial" w:eastAsia="Arial" w:hAnsi="Arial" w:cs="Arial"/>
          <w:b/>
          <w:spacing w:val="-4"/>
          <w:sz w:val="22"/>
          <w:szCs w:val="22"/>
          <w:lang w:val="pt-PT" w:eastAsia="en-US"/>
        </w:rPr>
        <w:t xml:space="preserve">CONTRATO </w:t>
      </w:r>
      <w:r w:rsidR="00F67FB0">
        <w:rPr>
          <w:rFonts w:ascii="Arial" w:eastAsia="Arial" w:hAnsi="Arial" w:cs="Arial"/>
          <w:b/>
          <w:spacing w:val="-4"/>
          <w:sz w:val="22"/>
          <w:szCs w:val="22"/>
          <w:lang w:val="pt-PT" w:eastAsia="en-US"/>
        </w:rPr>
        <w:t>PARA FORNECIMENTO DE BEM PERMANENTE</w:t>
      </w:r>
      <w:r w:rsidRPr="002643B5">
        <w:rPr>
          <w:rFonts w:ascii="Arial" w:eastAsia="Arial" w:hAnsi="Arial" w:cs="Arial"/>
          <w:b/>
          <w:spacing w:val="-3"/>
          <w:sz w:val="22"/>
          <w:szCs w:val="22"/>
          <w:lang w:val="pt-PT" w:eastAsia="en-US"/>
        </w:rPr>
        <w:t>, QUE ENTRE SI FAZEM A UNIÃO FEDERAL, POR</w:t>
      </w:r>
      <w:r w:rsidRPr="002643B5">
        <w:rPr>
          <w:rFonts w:ascii="Arial" w:eastAsia="Arial" w:hAnsi="Arial" w:cs="Arial"/>
          <w:b/>
          <w:sz w:val="22"/>
          <w:szCs w:val="22"/>
          <w:lang w:val="pt-PT" w:eastAsia="en-US"/>
        </w:rPr>
        <w:t xml:space="preserve"> INTERMÉDIO DO </w:t>
      </w:r>
      <w:r w:rsidRPr="002643B5">
        <w:rPr>
          <w:rFonts w:ascii="Arial" w:eastAsia="Arial" w:hAnsi="Arial" w:cs="Arial"/>
          <w:b/>
          <w:color w:val="000000"/>
          <w:sz w:val="22"/>
          <w:szCs w:val="22"/>
          <w:lang w:val="pt-PT" w:eastAsia="en-US"/>
        </w:rPr>
        <w:t>MINISTÉRIO</w:t>
      </w:r>
      <w:r w:rsidRPr="002643B5">
        <w:rPr>
          <w:rFonts w:ascii="Arial" w:eastAsia="Arial" w:hAnsi="Arial" w:cs="Arial"/>
          <w:color w:val="000000"/>
          <w:sz w:val="22"/>
          <w:szCs w:val="22"/>
          <w:lang w:val="pt-PT" w:eastAsia="en-US"/>
        </w:rPr>
        <w:t xml:space="preserve"> </w:t>
      </w:r>
      <w:r w:rsidRPr="002643B5">
        <w:rPr>
          <w:rFonts w:ascii="Arial" w:eastAsia="Arial" w:hAnsi="Arial" w:cs="Arial"/>
          <w:b/>
          <w:color w:val="000000"/>
          <w:sz w:val="22"/>
          <w:szCs w:val="22"/>
          <w:lang w:val="pt-PT" w:eastAsia="en-US"/>
        </w:rPr>
        <w:t>PÚBLICO DO TRABALHO</w:t>
      </w:r>
      <w:r w:rsidRPr="002643B5">
        <w:rPr>
          <w:rFonts w:ascii="Arial" w:eastAsia="Arial" w:hAnsi="Arial" w:cs="Arial"/>
          <w:b/>
          <w:sz w:val="22"/>
          <w:szCs w:val="22"/>
          <w:lang w:val="pt-PT" w:eastAsia="en-US"/>
        </w:rPr>
        <w:t xml:space="preserve"> E A EMPRESA ______________________________________</w:t>
      </w:r>
      <w:r w:rsidRPr="002643B5">
        <w:rPr>
          <w:rFonts w:ascii="Arial" w:eastAsia="Arial" w:hAnsi="Arial" w:cs="Arial"/>
          <w:spacing w:val="-12"/>
          <w:sz w:val="22"/>
          <w:szCs w:val="22"/>
          <w:lang w:val="pt-PT" w:eastAsia="en-US"/>
        </w:rPr>
        <w:t xml:space="preserve">, </w:t>
      </w:r>
      <w:r w:rsidRPr="002643B5">
        <w:rPr>
          <w:rFonts w:ascii="Arial" w:eastAsia="Arial" w:hAnsi="Arial" w:cs="Arial"/>
          <w:sz w:val="22"/>
          <w:szCs w:val="22"/>
          <w:lang w:val="pt-PT" w:eastAsia="en-US"/>
        </w:rPr>
        <w:t>na forma abaixo.</w:t>
      </w:r>
    </w:p>
    <w:p w14:paraId="4AF258CC" w14:textId="77777777" w:rsidR="00A043E5" w:rsidRPr="002643B5" w:rsidRDefault="00A043E5" w:rsidP="00A043E5">
      <w:pPr>
        <w:widowControl w:val="0"/>
        <w:tabs>
          <w:tab w:val="left" w:pos="9995"/>
        </w:tabs>
        <w:autoSpaceDE w:val="0"/>
        <w:autoSpaceDN w:val="0"/>
        <w:spacing w:after="0" w:line="360" w:lineRule="auto"/>
        <w:ind w:left="5103" w:right="-2"/>
        <w:jc w:val="both"/>
        <w:rPr>
          <w:rFonts w:ascii="Arial" w:eastAsia="Arial" w:hAnsi="Arial" w:cs="Arial"/>
          <w:sz w:val="22"/>
          <w:szCs w:val="22"/>
          <w:lang w:val="pt-PT" w:eastAsia="en-US"/>
        </w:rPr>
      </w:pPr>
    </w:p>
    <w:p w14:paraId="4E455EDA" w14:textId="77777777" w:rsidR="00A043E5" w:rsidRPr="002643B5" w:rsidRDefault="00A043E5" w:rsidP="00A043E5">
      <w:pPr>
        <w:widowControl w:val="0"/>
        <w:suppressAutoHyphens/>
        <w:autoSpaceDN w:val="0"/>
        <w:spacing w:before="120" w:after="120" w:line="360" w:lineRule="auto"/>
        <w:jc w:val="both"/>
        <w:textAlignment w:val="baseline"/>
        <w:rPr>
          <w:rFonts w:ascii="Arial" w:eastAsia="Lucida Sans Unicode" w:hAnsi="Arial" w:cs="Arial"/>
          <w:color w:val="000000"/>
          <w:kern w:val="3"/>
          <w:sz w:val="22"/>
          <w:szCs w:val="22"/>
        </w:rPr>
      </w:pPr>
      <w:r w:rsidRPr="002643B5">
        <w:rPr>
          <w:rFonts w:ascii="Arial" w:eastAsia="Lucida Sans Unicode" w:hAnsi="Arial" w:cs="Arial"/>
          <w:color w:val="000000"/>
          <w:kern w:val="3"/>
          <w:sz w:val="22"/>
          <w:szCs w:val="22"/>
        </w:rPr>
        <w:t>A</w:t>
      </w:r>
      <w:r w:rsidRPr="002643B5">
        <w:rPr>
          <w:rFonts w:ascii="Arial" w:eastAsia="Lucida Sans Unicode" w:hAnsi="Arial" w:cs="Arial"/>
          <w:b/>
          <w:color w:val="000000"/>
          <w:kern w:val="3"/>
          <w:sz w:val="22"/>
          <w:szCs w:val="22"/>
        </w:rPr>
        <w:t xml:space="preserve"> UNIÃO FEDERAL</w:t>
      </w:r>
      <w:r w:rsidRPr="002643B5">
        <w:rPr>
          <w:rFonts w:ascii="Arial" w:eastAsia="Lucida Sans Unicode" w:hAnsi="Arial" w:cs="Arial"/>
          <w:color w:val="000000"/>
          <w:kern w:val="3"/>
          <w:sz w:val="22"/>
          <w:szCs w:val="22"/>
        </w:rPr>
        <w:t xml:space="preserve">, por intermédio do </w:t>
      </w:r>
      <w:r w:rsidRPr="002643B5">
        <w:rPr>
          <w:rFonts w:ascii="Arial" w:eastAsia="Lucida Sans Unicode" w:hAnsi="Arial" w:cs="Arial"/>
          <w:b/>
          <w:color w:val="000000"/>
          <w:kern w:val="3"/>
          <w:sz w:val="22"/>
          <w:szCs w:val="22"/>
        </w:rPr>
        <w:t>MINISTÉRIO</w:t>
      </w:r>
      <w:r w:rsidRPr="002643B5">
        <w:rPr>
          <w:rFonts w:ascii="Arial" w:eastAsia="Lucida Sans Unicode" w:hAnsi="Arial" w:cs="Arial"/>
          <w:color w:val="000000"/>
          <w:kern w:val="3"/>
          <w:sz w:val="22"/>
          <w:szCs w:val="22"/>
        </w:rPr>
        <w:t xml:space="preserve"> </w:t>
      </w:r>
      <w:r w:rsidRPr="002643B5">
        <w:rPr>
          <w:rFonts w:ascii="Arial" w:eastAsia="Lucida Sans Unicode" w:hAnsi="Arial" w:cs="Arial"/>
          <w:b/>
          <w:color w:val="000000"/>
          <w:kern w:val="3"/>
          <w:sz w:val="22"/>
          <w:szCs w:val="22"/>
        </w:rPr>
        <w:t>PÚBLICO DO TRABALHO/PROCURADORIA REGIONAL DO TRABALHO DA 6ª REGIÃO</w:t>
      </w:r>
      <w:r w:rsidRPr="002643B5">
        <w:rPr>
          <w:rFonts w:ascii="Arial" w:eastAsia="Lucida Sans Unicode" w:hAnsi="Arial" w:cs="Arial"/>
          <w:color w:val="000000"/>
          <w:kern w:val="3"/>
          <w:sz w:val="22"/>
          <w:szCs w:val="22"/>
        </w:rPr>
        <w:t>, inscrita no CNPJ sob o nº 26.989.715/0037-13 situada na Rua Conselheiro Portela, 531, Aflitos, na Cidade do Recife/PE, neste ato representada por seu Procurador-Chefe o Exmo. Sr.</w:t>
      </w:r>
      <w:r w:rsidRPr="002643B5">
        <w:rPr>
          <w:rFonts w:ascii="Arial" w:eastAsia="Lucida Sans Unicode" w:hAnsi="Arial" w:cs="Arial"/>
          <w:b/>
          <w:color w:val="000000"/>
          <w:kern w:val="3"/>
          <w:sz w:val="22"/>
          <w:szCs w:val="22"/>
        </w:rPr>
        <w:t xml:space="preserve"> Gustavo Luís Teixeira das Chagas, </w:t>
      </w:r>
      <w:r w:rsidRPr="002643B5">
        <w:rPr>
          <w:rFonts w:ascii="Arial" w:eastAsia="Lucida Sans Unicode" w:hAnsi="Arial" w:cs="Arial"/>
          <w:color w:val="000000"/>
          <w:kern w:val="3"/>
          <w:sz w:val="22"/>
          <w:szCs w:val="22"/>
        </w:rPr>
        <w:t xml:space="preserve">no uso da competência que lhe foi atribuída pela Portaria PGT nº 1.455/2025, a seguir designada simplesmente </w:t>
      </w:r>
      <w:r w:rsidRPr="002643B5">
        <w:rPr>
          <w:rFonts w:ascii="Arial" w:eastAsia="Lucida Sans Unicode" w:hAnsi="Arial" w:cs="Arial"/>
          <w:b/>
          <w:color w:val="000000"/>
          <w:kern w:val="3"/>
          <w:sz w:val="22"/>
          <w:szCs w:val="22"/>
        </w:rPr>
        <w:t>CONTRATANTE</w:t>
      </w:r>
      <w:r w:rsidRPr="002643B5">
        <w:rPr>
          <w:rFonts w:ascii="Arial" w:eastAsia="Lucida Sans Unicode" w:hAnsi="Arial" w:cs="Arial"/>
          <w:color w:val="000000"/>
          <w:kern w:val="3"/>
          <w:sz w:val="22"/>
          <w:szCs w:val="22"/>
        </w:rPr>
        <w:t xml:space="preserve"> e, de outro lado, a empresa </w:t>
      </w:r>
      <w:r w:rsidRPr="00A7588B">
        <w:rPr>
          <w:rFonts w:ascii="Arial" w:eastAsia="Lucida Sans Unicode" w:hAnsi="Arial" w:cs="Arial"/>
          <w:color w:val="000000"/>
          <w:kern w:val="3"/>
          <w:sz w:val="22"/>
          <w:szCs w:val="22"/>
        </w:rPr>
        <w:t>_______________________________</w:t>
      </w:r>
      <w:r w:rsidRPr="002643B5">
        <w:rPr>
          <w:rFonts w:ascii="Arial" w:eastAsia="Lucida Sans Unicode" w:hAnsi="Arial" w:cs="Arial"/>
          <w:color w:val="000000"/>
          <w:kern w:val="3"/>
          <w:sz w:val="22"/>
          <w:szCs w:val="22"/>
        </w:rPr>
        <w:t xml:space="preserve">, inscrita no CNPJ/MF sob nº 08.519.304/0001-71, localizada na __________________________________________, que apresentou os documentos exigidos por lei, neste ato representada pelo Sr. </w:t>
      </w:r>
      <w:r w:rsidRPr="00A7588B">
        <w:rPr>
          <w:rFonts w:ascii="Arial" w:eastAsia="Lucida Sans Unicode" w:hAnsi="Arial" w:cs="Arial"/>
          <w:color w:val="000000"/>
          <w:kern w:val="3"/>
          <w:sz w:val="22"/>
          <w:szCs w:val="22"/>
        </w:rPr>
        <w:t>____________________________</w:t>
      </w:r>
      <w:r w:rsidRPr="002643B5">
        <w:rPr>
          <w:rFonts w:ascii="Arial" w:eastAsia="Lucida Sans Unicode" w:hAnsi="Arial" w:cs="Arial"/>
          <w:color w:val="000000"/>
          <w:kern w:val="3"/>
          <w:sz w:val="22"/>
          <w:szCs w:val="22"/>
        </w:rPr>
        <w:t xml:space="preserve">, RG nº ______________, CPF nº ________________, conforme contrato social anexado ao </w:t>
      </w:r>
      <w:r w:rsidRPr="002643B5">
        <w:rPr>
          <w:rFonts w:ascii="Arial" w:eastAsia="Lucida Sans Unicode" w:hAnsi="Arial" w:cs="Arial"/>
          <w:b/>
          <w:color w:val="000000"/>
          <w:kern w:val="3"/>
          <w:sz w:val="22"/>
          <w:szCs w:val="22"/>
          <w:lang w:val="pt-PT"/>
        </w:rPr>
        <w:t xml:space="preserve">PGEA nº </w:t>
      </w:r>
      <w:r w:rsidRPr="002643B5">
        <w:rPr>
          <w:rFonts w:ascii="Arial" w:eastAsia="Lucida Sans Unicode" w:hAnsi="Arial" w:cs="Arial"/>
          <w:kern w:val="3"/>
          <w:sz w:val="22"/>
          <w:szCs w:val="22"/>
        </w:rPr>
        <w:t>20.02.0600.0000xxx/202x-xx</w:t>
      </w:r>
      <w:r w:rsidRPr="002643B5">
        <w:rPr>
          <w:rFonts w:ascii="Arial" w:eastAsia="Lucida Sans Unicode" w:hAnsi="Arial" w:cs="Arial"/>
          <w:color w:val="000000"/>
          <w:kern w:val="3"/>
          <w:sz w:val="22"/>
          <w:szCs w:val="22"/>
        </w:rPr>
        <w:t xml:space="preserve">, daqui por diante designada simplesmente </w:t>
      </w:r>
      <w:r w:rsidRPr="002643B5">
        <w:rPr>
          <w:rFonts w:ascii="Arial" w:eastAsia="Lucida Sans Unicode" w:hAnsi="Arial" w:cs="Arial"/>
          <w:b/>
          <w:color w:val="000000"/>
          <w:kern w:val="3"/>
          <w:sz w:val="22"/>
          <w:szCs w:val="22"/>
        </w:rPr>
        <w:t>CONTRATADA</w:t>
      </w:r>
      <w:r w:rsidRPr="002643B5">
        <w:rPr>
          <w:rFonts w:ascii="Arial" w:eastAsia="Lucida Sans Unicode" w:hAnsi="Arial" w:cs="Arial"/>
          <w:color w:val="000000"/>
          <w:kern w:val="3"/>
          <w:sz w:val="22"/>
          <w:szCs w:val="22"/>
        </w:rPr>
        <w:t xml:space="preserve">, tem, entre si, justo e avençado, e celebram, por força do presente instrumento e em conformidade às disposições da Lei nº 14.133, de 2021 e demais legislações pertinentes, o presente </w:t>
      </w:r>
      <w:r w:rsidRPr="002643B5">
        <w:rPr>
          <w:rFonts w:ascii="Arial" w:eastAsia="Lucida Sans Unicode" w:hAnsi="Arial" w:cs="Arial"/>
          <w:b/>
          <w:bCs/>
          <w:color w:val="000000"/>
          <w:kern w:val="3"/>
          <w:sz w:val="22"/>
          <w:szCs w:val="22"/>
        </w:rPr>
        <w:t>TERMO DE</w:t>
      </w:r>
      <w:r w:rsidRPr="002643B5">
        <w:rPr>
          <w:rFonts w:ascii="Arial" w:eastAsia="Lucida Sans Unicode" w:hAnsi="Arial" w:cs="Arial"/>
          <w:color w:val="000000"/>
          <w:kern w:val="3"/>
          <w:sz w:val="22"/>
          <w:szCs w:val="22"/>
        </w:rPr>
        <w:t xml:space="preserve"> </w:t>
      </w:r>
      <w:r w:rsidRPr="002643B5">
        <w:rPr>
          <w:rFonts w:ascii="Arial" w:eastAsia="Lucida Sans Unicode" w:hAnsi="Arial" w:cs="Arial"/>
          <w:b/>
          <w:bCs/>
          <w:color w:val="000000"/>
          <w:kern w:val="3"/>
          <w:sz w:val="22"/>
          <w:szCs w:val="22"/>
        </w:rPr>
        <w:t>CONTRATO</w:t>
      </w:r>
      <w:r w:rsidRPr="002643B5">
        <w:rPr>
          <w:rFonts w:ascii="Arial" w:eastAsia="Lucida Sans Unicode" w:hAnsi="Arial" w:cs="Arial"/>
          <w:color w:val="000000"/>
          <w:kern w:val="3"/>
          <w:sz w:val="22"/>
          <w:szCs w:val="22"/>
        </w:rPr>
        <w:t xml:space="preserve">, decorrente da </w:t>
      </w:r>
      <w:r w:rsidRPr="002643B5">
        <w:rPr>
          <w:rFonts w:ascii="Arial" w:eastAsia="Lucida Sans Unicode" w:hAnsi="Arial" w:cs="Arial"/>
          <w:b/>
          <w:bCs/>
          <w:color w:val="000000"/>
          <w:kern w:val="3"/>
          <w:sz w:val="22"/>
          <w:szCs w:val="22"/>
        </w:rPr>
        <w:t>Dispensa Eletrônica nº xx/20xx</w:t>
      </w:r>
      <w:r w:rsidRPr="002643B5">
        <w:rPr>
          <w:rFonts w:ascii="Arial" w:eastAsia="Lucida Sans Unicode" w:hAnsi="Arial" w:cs="Arial"/>
          <w:color w:val="000000"/>
          <w:kern w:val="3"/>
          <w:sz w:val="22"/>
          <w:szCs w:val="22"/>
        </w:rPr>
        <w:t xml:space="preserve">, mediante as cláusulas e condições a seguir enunciadas. </w:t>
      </w:r>
    </w:p>
    <w:p w14:paraId="5654BBBE" w14:textId="77777777" w:rsidR="00A043E5" w:rsidRPr="002643B5" w:rsidRDefault="00A043E5" w:rsidP="00A043E5">
      <w:pPr>
        <w:widowControl w:val="0"/>
        <w:suppressAutoHyphens/>
        <w:autoSpaceDN w:val="0"/>
        <w:spacing w:before="120" w:after="120" w:line="360" w:lineRule="auto"/>
        <w:jc w:val="both"/>
        <w:textAlignment w:val="baseline"/>
        <w:rPr>
          <w:rFonts w:ascii="Arial" w:eastAsia="Lucida Sans Unicode" w:hAnsi="Arial" w:cs="Arial"/>
          <w:kern w:val="3"/>
          <w:sz w:val="22"/>
          <w:szCs w:val="22"/>
        </w:rPr>
      </w:pPr>
    </w:p>
    <w:p w14:paraId="0BB34D1B" w14:textId="77777777" w:rsidR="00A043E5" w:rsidRPr="002643B5" w:rsidRDefault="00A043E5" w:rsidP="00A043E5">
      <w:pPr>
        <w:widowControl w:val="0"/>
        <w:numPr>
          <w:ilvl w:val="0"/>
          <w:numId w:val="21"/>
        </w:numPr>
        <w:shd w:val="clear" w:color="auto" w:fill="C0C0C0"/>
        <w:suppressAutoHyphens/>
        <w:autoSpaceDE w:val="0"/>
        <w:autoSpaceDN w:val="0"/>
        <w:spacing w:before="120" w:after="120" w:line="360" w:lineRule="auto"/>
        <w:ind w:left="851" w:hanging="851"/>
        <w:jc w:val="both"/>
        <w:textAlignment w:val="baseline"/>
        <w:rPr>
          <w:rFonts w:ascii="Arial" w:hAnsi="Arial" w:cs="Arial"/>
          <w:b/>
          <w:spacing w:val="6"/>
          <w:sz w:val="22"/>
          <w:szCs w:val="22"/>
          <w:lang w:val="pt-PT" w:eastAsia="en-US"/>
        </w:rPr>
      </w:pPr>
      <w:r w:rsidRPr="002643B5">
        <w:rPr>
          <w:rFonts w:ascii="Arial" w:hAnsi="Arial" w:cs="Arial"/>
          <w:b/>
          <w:spacing w:val="6"/>
          <w:sz w:val="22"/>
          <w:szCs w:val="22"/>
          <w:lang w:val="pt-PT" w:eastAsia="en-US"/>
        </w:rPr>
        <w:lastRenderedPageBreak/>
        <w:t>CLÁUSULA PRIMEIRA – DO OBJETO</w:t>
      </w:r>
    </w:p>
    <w:p w14:paraId="78A1B98E" w14:textId="072D93BB" w:rsidR="00A043E5" w:rsidRPr="002643B5" w:rsidRDefault="00F67FB0" w:rsidP="00A043E5">
      <w:pPr>
        <w:widowControl w:val="0"/>
        <w:numPr>
          <w:ilvl w:val="1"/>
          <w:numId w:val="21"/>
        </w:numPr>
        <w:tabs>
          <w:tab w:val="left" w:pos="1276"/>
        </w:tabs>
        <w:autoSpaceDE w:val="0"/>
        <w:autoSpaceDN w:val="0"/>
        <w:spacing w:before="183" w:after="0" w:line="360" w:lineRule="auto"/>
        <w:ind w:left="1276" w:right="-2" w:hanging="1134"/>
        <w:jc w:val="both"/>
        <w:rPr>
          <w:rFonts w:ascii="Arial" w:eastAsia="Arial" w:hAnsi="Arial" w:cs="Arial"/>
          <w:sz w:val="22"/>
          <w:szCs w:val="22"/>
          <w:lang w:val="pt-PT" w:eastAsia="en-US"/>
        </w:rPr>
      </w:pPr>
      <w:r w:rsidRPr="00A052B8">
        <w:rPr>
          <w:rStyle w:val="Forte"/>
          <w:rFonts w:ascii="Arial" w:eastAsia="Calibri" w:hAnsi="Arial" w:cs="Arial"/>
          <w:b w:val="0"/>
          <w:bCs w:val="0"/>
          <w:spacing w:val="-2"/>
          <w:sz w:val="22"/>
          <w:szCs w:val="22"/>
          <w:shd w:val="clear" w:color="auto" w:fill="FFFFFF"/>
        </w:rPr>
        <w:t>Aquisição de bebedouros de coluna de água mineral para a Sede da Procurador</w:t>
      </w:r>
      <w:r>
        <w:rPr>
          <w:rStyle w:val="Forte"/>
          <w:rFonts w:ascii="Arial" w:eastAsia="Calibri" w:hAnsi="Arial" w:cs="Arial"/>
          <w:b w:val="0"/>
          <w:bCs w:val="0"/>
          <w:spacing w:val="-2"/>
          <w:sz w:val="22"/>
          <w:szCs w:val="22"/>
          <w:shd w:val="clear" w:color="auto" w:fill="FFFFFF"/>
        </w:rPr>
        <w:t>i</w:t>
      </w:r>
      <w:r w:rsidRPr="00A052B8">
        <w:rPr>
          <w:rStyle w:val="Forte"/>
          <w:rFonts w:ascii="Arial" w:eastAsia="Calibri" w:hAnsi="Arial" w:cs="Arial"/>
          <w:b w:val="0"/>
          <w:bCs w:val="0"/>
          <w:spacing w:val="-2"/>
          <w:sz w:val="22"/>
          <w:szCs w:val="22"/>
          <w:shd w:val="clear" w:color="auto" w:fill="FFFFFF"/>
        </w:rPr>
        <w:t>a Regional do Trabalho da 6ª Região</w:t>
      </w:r>
      <w:r w:rsidR="00A043E5" w:rsidRPr="002643B5">
        <w:rPr>
          <w:rFonts w:ascii="Arial" w:eastAsia="Arial" w:hAnsi="Arial" w:cs="Arial"/>
          <w:sz w:val="22"/>
          <w:szCs w:val="22"/>
          <w:lang w:val="pt-PT" w:eastAsia="en-US"/>
        </w:rPr>
        <w:t xml:space="preserve">, conforme condições, quantidades e especificações estabelecidas </w:t>
      </w:r>
      <w:r w:rsidR="00A043E5">
        <w:rPr>
          <w:rFonts w:ascii="Arial" w:eastAsia="Arial" w:hAnsi="Arial" w:cs="Arial"/>
          <w:sz w:val="22"/>
          <w:szCs w:val="22"/>
          <w:lang w:val="pt-PT" w:eastAsia="en-US"/>
        </w:rPr>
        <w:t xml:space="preserve">no Termo de Referência e </w:t>
      </w:r>
      <w:r w:rsidR="00A043E5" w:rsidRPr="002643B5">
        <w:rPr>
          <w:rFonts w:ascii="Arial" w:eastAsia="Arial" w:hAnsi="Arial" w:cs="Arial"/>
          <w:sz w:val="22"/>
          <w:szCs w:val="22"/>
          <w:lang w:val="pt-PT" w:eastAsia="en-US"/>
        </w:rPr>
        <w:t>n</w:t>
      </w:r>
      <w:r w:rsidR="00A043E5">
        <w:rPr>
          <w:rFonts w:ascii="Arial" w:eastAsia="Arial" w:hAnsi="Arial" w:cs="Arial"/>
          <w:sz w:val="22"/>
          <w:szCs w:val="22"/>
          <w:lang w:val="pt-PT" w:eastAsia="en-US"/>
        </w:rPr>
        <w:t>este</w:t>
      </w:r>
      <w:r w:rsidR="00A043E5" w:rsidRPr="002643B5">
        <w:rPr>
          <w:rFonts w:ascii="Arial" w:eastAsia="Arial" w:hAnsi="Arial" w:cs="Arial"/>
          <w:sz w:val="22"/>
          <w:szCs w:val="22"/>
          <w:lang w:val="pt-PT" w:eastAsia="en-US"/>
        </w:rPr>
        <w:t xml:space="preserve"> Termo de Contrato.</w:t>
      </w:r>
    </w:p>
    <w:p w14:paraId="6F5877FE" w14:textId="77777777" w:rsidR="00A043E5" w:rsidRPr="002643B5" w:rsidRDefault="00A043E5" w:rsidP="00A043E5">
      <w:pPr>
        <w:widowControl w:val="0"/>
        <w:numPr>
          <w:ilvl w:val="1"/>
          <w:numId w:val="21"/>
        </w:numPr>
        <w:tabs>
          <w:tab w:val="left" w:pos="1264"/>
        </w:tabs>
        <w:autoSpaceDE w:val="0"/>
        <w:autoSpaceDN w:val="0"/>
        <w:spacing w:before="183" w:after="0" w:line="360" w:lineRule="auto"/>
        <w:ind w:left="1276" w:right="-2"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t>São anexos a este instrumento e vinculam esta contratação, independentemente de transcrição:</w:t>
      </w:r>
    </w:p>
    <w:p w14:paraId="30002B68" w14:textId="77777777" w:rsidR="00A043E5" w:rsidRPr="002643B5" w:rsidRDefault="00A043E5" w:rsidP="00A043E5">
      <w:pPr>
        <w:widowControl w:val="0"/>
        <w:numPr>
          <w:ilvl w:val="2"/>
          <w:numId w:val="21"/>
        </w:numPr>
        <w:tabs>
          <w:tab w:val="left" w:pos="1560"/>
        </w:tabs>
        <w:autoSpaceDE w:val="0"/>
        <w:autoSpaceDN w:val="0"/>
        <w:spacing w:before="58" w:after="0" w:line="360" w:lineRule="auto"/>
        <w:ind w:left="1560" w:right="-2"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t>O Termo de Referência;</w:t>
      </w:r>
    </w:p>
    <w:p w14:paraId="118E106C" w14:textId="77777777" w:rsidR="00A043E5" w:rsidRPr="002643B5" w:rsidRDefault="00A043E5" w:rsidP="00A043E5">
      <w:pPr>
        <w:widowControl w:val="0"/>
        <w:numPr>
          <w:ilvl w:val="2"/>
          <w:numId w:val="21"/>
        </w:numPr>
        <w:tabs>
          <w:tab w:val="left" w:pos="1560"/>
        </w:tabs>
        <w:autoSpaceDE w:val="0"/>
        <w:autoSpaceDN w:val="0"/>
        <w:spacing w:before="58" w:after="0" w:line="360" w:lineRule="auto"/>
        <w:ind w:left="1560" w:right="-2"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t xml:space="preserve">O </w:t>
      </w:r>
      <w:r>
        <w:rPr>
          <w:rFonts w:ascii="Arial" w:eastAsia="Arial" w:hAnsi="Arial" w:cs="Arial"/>
          <w:sz w:val="22"/>
          <w:szCs w:val="22"/>
          <w:lang w:val="pt-PT" w:eastAsia="en-US"/>
        </w:rPr>
        <w:t>Aviso de Contratação Direta</w:t>
      </w:r>
      <w:r w:rsidRPr="002643B5">
        <w:rPr>
          <w:rFonts w:ascii="Arial" w:eastAsia="Arial" w:hAnsi="Arial" w:cs="Arial"/>
          <w:sz w:val="22"/>
          <w:szCs w:val="22"/>
          <w:lang w:val="pt-PT" w:eastAsia="en-US"/>
        </w:rPr>
        <w:t>;</w:t>
      </w:r>
    </w:p>
    <w:p w14:paraId="1218B855" w14:textId="77777777" w:rsidR="00A043E5" w:rsidRPr="002643B5" w:rsidRDefault="00A043E5" w:rsidP="00A043E5">
      <w:pPr>
        <w:widowControl w:val="0"/>
        <w:numPr>
          <w:ilvl w:val="2"/>
          <w:numId w:val="21"/>
        </w:numPr>
        <w:tabs>
          <w:tab w:val="left" w:pos="1560"/>
        </w:tabs>
        <w:autoSpaceDE w:val="0"/>
        <w:autoSpaceDN w:val="0"/>
        <w:spacing w:before="58" w:after="0" w:line="360" w:lineRule="auto"/>
        <w:ind w:left="1560" w:right="-2"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t>A Proposta de Preço da CONTRATADA;</w:t>
      </w:r>
    </w:p>
    <w:p w14:paraId="59645817" w14:textId="77777777" w:rsidR="00A043E5" w:rsidRPr="002643B5" w:rsidRDefault="00A043E5" w:rsidP="00A043E5">
      <w:pPr>
        <w:widowControl w:val="0"/>
        <w:numPr>
          <w:ilvl w:val="2"/>
          <w:numId w:val="21"/>
        </w:numPr>
        <w:tabs>
          <w:tab w:val="left" w:pos="1560"/>
        </w:tabs>
        <w:autoSpaceDE w:val="0"/>
        <w:autoSpaceDN w:val="0"/>
        <w:spacing w:before="58" w:after="0" w:line="360" w:lineRule="auto"/>
        <w:ind w:left="1560" w:right="-2"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t>Eventuais anexos dos documentos supracitados.</w:t>
      </w:r>
    </w:p>
    <w:p w14:paraId="79944192" w14:textId="77777777" w:rsidR="00A043E5" w:rsidRPr="002643B5" w:rsidRDefault="00A043E5" w:rsidP="00A043E5">
      <w:pPr>
        <w:widowControl w:val="0"/>
        <w:numPr>
          <w:ilvl w:val="0"/>
          <w:numId w:val="21"/>
        </w:numPr>
        <w:shd w:val="clear" w:color="auto" w:fill="C0C0C0"/>
        <w:suppressAutoHyphens/>
        <w:autoSpaceDE w:val="0"/>
        <w:autoSpaceDN w:val="0"/>
        <w:spacing w:before="120" w:after="120" w:line="360" w:lineRule="auto"/>
        <w:ind w:left="851" w:hanging="851"/>
        <w:jc w:val="both"/>
        <w:textAlignment w:val="baseline"/>
        <w:rPr>
          <w:rFonts w:ascii="Arial" w:hAnsi="Arial" w:cs="Arial"/>
          <w:b/>
          <w:sz w:val="22"/>
          <w:szCs w:val="22"/>
          <w:lang w:val="pt-PT" w:eastAsia="en-US"/>
        </w:rPr>
      </w:pPr>
      <w:r w:rsidRPr="002643B5">
        <w:rPr>
          <w:rFonts w:ascii="Arial" w:hAnsi="Arial" w:cs="Arial"/>
          <w:b/>
          <w:sz w:val="22"/>
          <w:szCs w:val="22"/>
          <w:lang w:val="pt-PT" w:eastAsia="en-US"/>
        </w:rPr>
        <w:t>CLÁUSULA SEGUNDA – VIGÊNCIA E PRORROGAÇÃO</w:t>
      </w:r>
    </w:p>
    <w:p w14:paraId="47A4685D" w14:textId="375B849C" w:rsidR="00A043E5" w:rsidRDefault="00A043E5" w:rsidP="00A043E5">
      <w:pPr>
        <w:widowControl w:val="0"/>
        <w:numPr>
          <w:ilvl w:val="1"/>
          <w:numId w:val="21"/>
        </w:numPr>
        <w:autoSpaceDE w:val="0"/>
        <w:autoSpaceDN w:val="0"/>
        <w:spacing w:before="183" w:after="0" w:line="360" w:lineRule="auto"/>
        <w:ind w:left="1276" w:right="-2" w:hanging="1134"/>
        <w:jc w:val="both"/>
        <w:rPr>
          <w:rFonts w:ascii="Arial" w:eastAsia="Arial" w:hAnsi="Arial" w:cs="Arial"/>
          <w:b/>
          <w:bCs/>
          <w:sz w:val="22"/>
          <w:szCs w:val="22"/>
          <w:lang w:val="pt-PT" w:eastAsia="en-US"/>
        </w:rPr>
      </w:pPr>
      <w:r w:rsidRPr="002643B5">
        <w:rPr>
          <w:rFonts w:ascii="Arial" w:eastAsia="Calibri" w:hAnsi="Arial" w:cs="Arial"/>
          <w:sz w:val="22"/>
          <w:szCs w:val="22"/>
          <w:shd w:val="clear" w:color="auto" w:fill="FFFFFF"/>
          <w:lang w:val="pt-PT" w:eastAsia="en-US"/>
        </w:rPr>
        <w:t xml:space="preserve">O prazo de vigência da contratação é de </w:t>
      </w:r>
      <w:r w:rsidRPr="002643B5">
        <w:rPr>
          <w:rFonts w:ascii="Arial" w:eastAsia="Calibri" w:hAnsi="Arial" w:cs="Arial"/>
          <w:b/>
          <w:bCs/>
          <w:sz w:val="22"/>
          <w:szCs w:val="22"/>
          <w:shd w:val="clear" w:color="auto" w:fill="FFFFFF"/>
          <w:lang w:val="pt-PT" w:eastAsia="en-US"/>
        </w:rPr>
        <w:t>1</w:t>
      </w:r>
      <w:r w:rsidR="00F67FB0">
        <w:rPr>
          <w:rFonts w:ascii="Arial" w:eastAsia="Calibri" w:hAnsi="Arial" w:cs="Arial"/>
          <w:b/>
          <w:bCs/>
          <w:sz w:val="22"/>
          <w:szCs w:val="22"/>
          <w:shd w:val="clear" w:color="auto" w:fill="FFFFFF"/>
          <w:lang w:val="pt-PT" w:eastAsia="en-US"/>
        </w:rPr>
        <w:t>80</w:t>
      </w:r>
      <w:r w:rsidRPr="002643B5">
        <w:rPr>
          <w:rFonts w:ascii="Arial" w:eastAsia="Calibri" w:hAnsi="Arial" w:cs="Arial"/>
          <w:b/>
          <w:bCs/>
          <w:sz w:val="22"/>
          <w:szCs w:val="22"/>
          <w:shd w:val="clear" w:color="auto" w:fill="FFFFFF"/>
          <w:lang w:val="pt-PT" w:eastAsia="en-US"/>
        </w:rPr>
        <w:t xml:space="preserve"> (</w:t>
      </w:r>
      <w:r w:rsidR="00F67FB0">
        <w:rPr>
          <w:rFonts w:ascii="Arial" w:eastAsia="Calibri" w:hAnsi="Arial" w:cs="Arial"/>
          <w:b/>
          <w:bCs/>
          <w:sz w:val="22"/>
          <w:szCs w:val="22"/>
          <w:shd w:val="clear" w:color="auto" w:fill="FFFFFF"/>
          <w:lang w:val="pt-PT" w:eastAsia="en-US"/>
        </w:rPr>
        <w:t>cento e oitenta</w:t>
      </w:r>
      <w:r w:rsidRPr="002643B5">
        <w:rPr>
          <w:rFonts w:ascii="Arial" w:eastAsia="Calibri" w:hAnsi="Arial" w:cs="Arial"/>
          <w:b/>
          <w:bCs/>
          <w:sz w:val="22"/>
          <w:szCs w:val="22"/>
          <w:shd w:val="clear" w:color="auto" w:fill="FFFFFF"/>
          <w:lang w:val="pt-PT" w:eastAsia="en-US"/>
        </w:rPr>
        <w:t xml:space="preserve">) </w:t>
      </w:r>
      <w:r w:rsidR="00F67FB0">
        <w:rPr>
          <w:rFonts w:ascii="Arial" w:eastAsia="Calibri" w:hAnsi="Arial" w:cs="Arial"/>
          <w:b/>
          <w:bCs/>
          <w:sz w:val="22"/>
          <w:szCs w:val="22"/>
          <w:shd w:val="clear" w:color="auto" w:fill="FFFFFF"/>
          <w:lang w:val="pt-PT" w:eastAsia="en-US"/>
        </w:rPr>
        <w:t>dias</w:t>
      </w:r>
      <w:r w:rsidRPr="002643B5">
        <w:rPr>
          <w:rFonts w:ascii="Arial" w:eastAsia="Calibri" w:hAnsi="Arial" w:cs="Arial"/>
          <w:sz w:val="22"/>
          <w:szCs w:val="22"/>
          <w:shd w:val="clear" w:color="auto" w:fill="FFFFFF"/>
          <w:lang w:val="pt-PT" w:eastAsia="en-US"/>
        </w:rPr>
        <w:t>, contado da assinatura do contrato, prorrogável na forma dos artigos 106 e 107 da Lei n° 14.133, de 2021</w:t>
      </w:r>
      <w:r w:rsidRPr="002643B5">
        <w:rPr>
          <w:rFonts w:ascii="Arial" w:eastAsia="Arial" w:hAnsi="Arial" w:cs="Arial"/>
          <w:b/>
          <w:bCs/>
          <w:sz w:val="22"/>
          <w:szCs w:val="22"/>
          <w:lang w:val="pt-PT" w:eastAsia="en-US"/>
        </w:rPr>
        <w:t>.</w:t>
      </w:r>
    </w:p>
    <w:p w14:paraId="30628099" w14:textId="5C739DFB" w:rsidR="00F67FB0" w:rsidRPr="00F67FB0" w:rsidRDefault="00F67FB0" w:rsidP="00F67FB0">
      <w:pPr>
        <w:widowControl w:val="0"/>
        <w:numPr>
          <w:ilvl w:val="2"/>
          <w:numId w:val="21"/>
        </w:numPr>
        <w:tabs>
          <w:tab w:val="left" w:pos="1560"/>
        </w:tabs>
        <w:autoSpaceDE w:val="0"/>
        <w:autoSpaceDN w:val="0"/>
        <w:spacing w:before="58" w:after="0" w:line="360" w:lineRule="auto"/>
        <w:ind w:left="1560" w:right="-2" w:hanging="1134"/>
        <w:jc w:val="both"/>
        <w:rPr>
          <w:rFonts w:ascii="Arial" w:eastAsia="Arial" w:hAnsi="Arial" w:cs="Arial"/>
          <w:sz w:val="22"/>
          <w:szCs w:val="22"/>
          <w:lang w:val="pt-PT" w:eastAsia="en-US"/>
        </w:rPr>
      </w:pPr>
      <w:r w:rsidRPr="00F67FB0">
        <w:rPr>
          <w:rFonts w:ascii="Arial" w:eastAsia="Arial" w:hAnsi="Arial" w:cs="Arial"/>
          <w:sz w:val="22"/>
          <w:szCs w:val="22"/>
          <w:lang w:val="pt-PT" w:eastAsia="en-US"/>
        </w:rPr>
        <w:t>O prazo de vigência será automaticamente prorrogado, independentemente de termo aditivo, quando o objeto não for concluído no período firmado acima, ressalvadas as providências cabíveis no caso de culpa do CONTRATADO, previstas neste instrumento.</w:t>
      </w:r>
    </w:p>
    <w:p w14:paraId="7A0B19EC" w14:textId="77777777" w:rsidR="00A043E5" w:rsidRPr="002643B5" w:rsidRDefault="00A043E5" w:rsidP="00A043E5">
      <w:pPr>
        <w:widowControl w:val="0"/>
        <w:numPr>
          <w:ilvl w:val="0"/>
          <w:numId w:val="21"/>
        </w:numPr>
        <w:shd w:val="clear" w:color="auto" w:fill="C0C0C0"/>
        <w:suppressAutoHyphens/>
        <w:autoSpaceDE w:val="0"/>
        <w:autoSpaceDN w:val="0"/>
        <w:spacing w:before="120" w:after="120" w:line="360" w:lineRule="auto"/>
        <w:ind w:left="851" w:hanging="851"/>
        <w:jc w:val="both"/>
        <w:textAlignment w:val="baseline"/>
        <w:rPr>
          <w:rFonts w:ascii="Arial" w:hAnsi="Arial" w:cs="Arial"/>
          <w:b/>
          <w:sz w:val="22"/>
          <w:szCs w:val="22"/>
          <w:lang w:val="pt-PT" w:eastAsia="en-US"/>
        </w:rPr>
      </w:pPr>
      <w:r w:rsidRPr="002643B5">
        <w:rPr>
          <w:rFonts w:ascii="Arial" w:hAnsi="Arial" w:cs="Arial"/>
          <w:b/>
          <w:sz w:val="22"/>
          <w:szCs w:val="22"/>
          <w:lang w:val="pt-PT" w:eastAsia="en-US"/>
        </w:rPr>
        <w:t>CLÁUSULA TERCEIRA – MODELOS DE EXECUÇÃO E GESTÃO CONTRATUAIS</w:t>
      </w:r>
    </w:p>
    <w:p w14:paraId="16EE7749" w14:textId="5BE6F5EF"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t xml:space="preserve">O regime de execução contratual, </w:t>
      </w:r>
      <w:r w:rsidR="004F1266">
        <w:rPr>
          <w:rFonts w:ascii="Arial" w:eastAsia="Arial" w:hAnsi="Arial" w:cs="Arial"/>
          <w:sz w:val="22"/>
          <w:szCs w:val="22"/>
          <w:lang w:val="pt-PT" w:eastAsia="en-US"/>
        </w:rPr>
        <w:t xml:space="preserve">os modelos de gestão e de execução, </w:t>
      </w:r>
      <w:r w:rsidRPr="002643B5">
        <w:rPr>
          <w:rFonts w:ascii="Arial" w:eastAsia="Arial" w:hAnsi="Arial" w:cs="Arial"/>
          <w:sz w:val="22"/>
          <w:szCs w:val="22"/>
          <w:lang w:val="pt-PT" w:eastAsia="en-US"/>
        </w:rPr>
        <w:t>assim como os prazos e condições de conclusão, entrega do objeto constam no Termo de Referência, anexo a este Contrato.</w:t>
      </w:r>
    </w:p>
    <w:p w14:paraId="5562EB6F" w14:textId="77777777" w:rsidR="00A043E5" w:rsidRPr="002643B5" w:rsidRDefault="00A043E5" w:rsidP="00A043E5">
      <w:pPr>
        <w:widowControl w:val="0"/>
        <w:numPr>
          <w:ilvl w:val="0"/>
          <w:numId w:val="18"/>
        </w:numPr>
        <w:tabs>
          <w:tab w:val="left" w:pos="2127"/>
        </w:tabs>
        <w:autoSpaceDE w:val="0"/>
        <w:autoSpaceDN w:val="0"/>
        <w:spacing w:before="58" w:after="0" w:line="360" w:lineRule="auto"/>
        <w:ind w:right="-2"/>
        <w:jc w:val="both"/>
        <w:rPr>
          <w:rFonts w:ascii="Arial" w:eastAsia="Arial" w:hAnsi="Arial" w:cs="Arial"/>
          <w:vanish/>
          <w:sz w:val="22"/>
          <w:szCs w:val="22"/>
          <w:lang w:val="pt-PT" w:eastAsia="en-US"/>
        </w:rPr>
      </w:pPr>
    </w:p>
    <w:p w14:paraId="4EEED8D7" w14:textId="77777777" w:rsidR="00A043E5" w:rsidRPr="002643B5" w:rsidRDefault="00A043E5" w:rsidP="00A043E5">
      <w:pPr>
        <w:widowControl w:val="0"/>
        <w:numPr>
          <w:ilvl w:val="0"/>
          <w:numId w:val="18"/>
        </w:numPr>
        <w:tabs>
          <w:tab w:val="left" w:pos="2127"/>
        </w:tabs>
        <w:autoSpaceDE w:val="0"/>
        <w:autoSpaceDN w:val="0"/>
        <w:spacing w:before="58" w:after="0" w:line="360" w:lineRule="auto"/>
        <w:ind w:right="-2"/>
        <w:jc w:val="both"/>
        <w:rPr>
          <w:rFonts w:ascii="Arial" w:eastAsia="Arial" w:hAnsi="Arial" w:cs="Arial"/>
          <w:vanish/>
          <w:sz w:val="22"/>
          <w:szCs w:val="22"/>
          <w:lang w:val="pt-PT" w:eastAsia="en-US"/>
        </w:rPr>
      </w:pPr>
    </w:p>
    <w:p w14:paraId="3C018FF0" w14:textId="77777777" w:rsidR="00A043E5" w:rsidRPr="002643B5" w:rsidRDefault="00A043E5" w:rsidP="00A043E5">
      <w:pPr>
        <w:widowControl w:val="0"/>
        <w:numPr>
          <w:ilvl w:val="1"/>
          <w:numId w:val="18"/>
        </w:numPr>
        <w:tabs>
          <w:tab w:val="left" w:pos="2127"/>
        </w:tabs>
        <w:autoSpaceDE w:val="0"/>
        <w:autoSpaceDN w:val="0"/>
        <w:spacing w:before="58" w:after="0" w:line="360" w:lineRule="auto"/>
        <w:ind w:right="-2"/>
        <w:jc w:val="both"/>
        <w:rPr>
          <w:rFonts w:ascii="Arial" w:eastAsia="Arial" w:hAnsi="Arial" w:cs="Arial"/>
          <w:vanish/>
          <w:sz w:val="22"/>
          <w:szCs w:val="22"/>
          <w:lang w:val="pt-PT" w:eastAsia="en-US"/>
        </w:rPr>
      </w:pPr>
    </w:p>
    <w:p w14:paraId="22FBD03E" w14:textId="77777777" w:rsidR="00A043E5" w:rsidRPr="002643B5" w:rsidRDefault="00A043E5" w:rsidP="00A043E5">
      <w:pPr>
        <w:widowControl w:val="0"/>
        <w:numPr>
          <w:ilvl w:val="0"/>
          <w:numId w:val="21"/>
        </w:numPr>
        <w:shd w:val="clear" w:color="auto" w:fill="C0C0C0"/>
        <w:suppressAutoHyphens/>
        <w:autoSpaceDE w:val="0"/>
        <w:autoSpaceDN w:val="0"/>
        <w:spacing w:before="120" w:after="120" w:line="360" w:lineRule="auto"/>
        <w:ind w:left="851" w:hanging="851"/>
        <w:jc w:val="both"/>
        <w:textAlignment w:val="baseline"/>
        <w:rPr>
          <w:rFonts w:ascii="Arial" w:hAnsi="Arial" w:cs="Arial"/>
          <w:b/>
          <w:sz w:val="22"/>
          <w:szCs w:val="22"/>
          <w:lang w:val="pt-PT" w:eastAsia="en-US"/>
        </w:rPr>
      </w:pPr>
      <w:r w:rsidRPr="002643B5">
        <w:rPr>
          <w:rFonts w:ascii="Arial" w:hAnsi="Arial" w:cs="Arial"/>
          <w:b/>
          <w:sz w:val="22"/>
          <w:szCs w:val="22"/>
          <w:lang w:val="pt-PT" w:eastAsia="en-US"/>
        </w:rPr>
        <w:t>CLÁUSULA QUARTA – SUBCONTRATAÇÃO</w:t>
      </w:r>
    </w:p>
    <w:p w14:paraId="31709D23"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eastAsia="Arial" w:hAnsi="Arial" w:cs="Arial"/>
          <w:sz w:val="22"/>
          <w:szCs w:val="22"/>
          <w:lang w:val="pt-PT" w:eastAsia="en-US"/>
        </w:rPr>
      </w:pPr>
      <w:r w:rsidRPr="002643B5">
        <w:rPr>
          <w:rFonts w:ascii="Arial" w:eastAsia="Arial" w:hAnsi="Arial" w:cs="Arial"/>
          <w:bCs/>
          <w:sz w:val="22"/>
          <w:szCs w:val="22"/>
          <w:lang w:val="pt-PT" w:eastAsia="en-US"/>
        </w:rPr>
        <w:t xml:space="preserve">Não será </w:t>
      </w:r>
      <w:r w:rsidRPr="002643B5">
        <w:rPr>
          <w:rFonts w:ascii="Arial" w:eastAsia="Arial" w:hAnsi="Arial" w:cs="Arial"/>
          <w:sz w:val="22"/>
          <w:szCs w:val="22"/>
          <w:lang w:val="pt-PT" w:eastAsia="en-US"/>
        </w:rPr>
        <w:t>admitida</w:t>
      </w:r>
      <w:r w:rsidRPr="002643B5">
        <w:rPr>
          <w:rFonts w:ascii="Arial" w:eastAsia="Arial" w:hAnsi="Arial" w:cs="Arial"/>
          <w:bCs/>
          <w:sz w:val="22"/>
          <w:szCs w:val="22"/>
          <w:lang w:val="pt-PT" w:eastAsia="en-US"/>
        </w:rPr>
        <w:t xml:space="preserve"> a subcontratação do objeto contratual</w:t>
      </w:r>
      <w:r w:rsidRPr="002643B5">
        <w:rPr>
          <w:rFonts w:ascii="Arial" w:eastAsia="Arial" w:hAnsi="Arial" w:cs="Arial"/>
          <w:sz w:val="22"/>
          <w:szCs w:val="22"/>
          <w:lang w:val="pt-PT" w:eastAsia="en-US"/>
        </w:rPr>
        <w:t>.</w:t>
      </w:r>
    </w:p>
    <w:p w14:paraId="48490D8C" w14:textId="77777777" w:rsidR="00A043E5" w:rsidRPr="002643B5" w:rsidRDefault="00A043E5" w:rsidP="00A043E5">
      <w:pPr>
        <w:widowControl w:val="0"/>
        <w:numPr>
          <w:ilvl w:val="0"/>
          <w:numId w:val="18"/>
        </w:numPr>
        <w:tabs>
          <w:tab w:val="left" w:pos="2127"/>
        </w:tabs>
        <w:autoSpaceDE w:val="0"/>
        <w:autoSpaceDN w:val="0"/>
        <w:spacing w:before="58" w:after="0" w:line="360" w:lineRule="auto"/>
        <w:ind w:right="-2"/>
        <w:jc w:val="both"/>
        <w:rPr>
          <w:rFonts w:ascii="Arial" w:eastAsia="Arial" w:hAnsi="Arial" w:cs="Arial"/>
          <w:vanish/>
          <w:sz w:val="22"/>
          <w:szCs w:val="22"/>
          <w:lang w:val="pt-PT" w:eastAsia="en-US"/>
        </w:rPr>
      </w:pPr>
    </w:p>
    <w:p w14:paraId="359998CA" w14:textId="77777777" w:rsidR="00A043E5" w:rsidRPr="002643B5" w:rsidRDefault="00A043E5" w:rsidP="00A043E5">
      <w:pPr>
        <w:widowControl w:val="0"/>
        <w:numPr>
          <w:ilvl w:val="0"/>
          <w:numId w:val="18"/>
        </w:numPr>
        <w:tabs>
          <w:tab w:val="left" w:pos="2127"/>
        </w:tabs>
        <w:autoSpaceDE w:val="0"/>
        <w:autoSpaceDN w:val="0"/>
        <w:spacing w:before="58" w:after="0" w:line="360" w:lineRule="auto"/>
        <w:ind w:right="-2"/>
        <w:jc w:val="both"/>
        <w:rPr>
          <w:rFonts w:ascii="Arial" w:eastAsia="Arial" w:hAnsi="Arial" w:cs="Arial"/>
          <w:vanish/>
          <w:sz w:val="22"/>
          <w:szCs w:val="22"/>
          <w:lang w:val="pt-PT" w:eastAsia="en-US"/>
        </w:rPr>
      </w:pPr>
    </w:p>
    <w:p w14:paraId="60874A8F" w14:textId="77777777" w:rsidR="00A043E5" w:rsidRPr="002643B5" w:rsidRDefault="00A043E5" w:rsidP="00A043E5">
      <w:pPr>
        <w:widowControl w:val="0"/>
        <w:numPr>
          <w:ilvl w:val="1"/>
          <w:numId w:val="18"/>
        </w:numPr>
        <w:tabs>
          <w:tab w:val="left" w:pos="2127"/>
        </w:tabs>
        <w:autoSpaceDE w:val="0"/>
        <w:autoSpaceDN w:val="0"/>
        <w:spacing w:before="58" w:after="0" w:line="360" w:lineRule="auto"/>
        <w:ind w:right="-2"/>
        <w:jc w:val="both"/>
        <w:rPr>
          <w:rFonts w:ascii="Arial" w:eastAsia="Arial" w:hAnsi="Arial" w:cs="Arial"/>
          <w:vanish/>
          <w:sz w:val="22"/>
          <w:szCs w:val="22"/>
          <w:lang w:val="pt-PT" w:eastAsia="en-US"/>
        </w:rPr>
      </w:pPr>
    </w:p>
    <w:p w14:paraId="41442D3C" w14:textId="77777777" w:rsidR="00A043E5" w:rsidRPr="002643B5" w:rsidRDefault="00A043E5" w:rsidP="00A043E5">
      <w:pPr>
        <w:widowControl w:val="0"/>
        <w:numPr>
          <w:ilvl w:val="0"/>
          <w:numId w:val="21"/>
        </w:numPr>
        <w:shd w:val="clear" w:color="auto" w:fill="C0C0C0"/>
        <w:suppressAutoHyphens/>
        <w:autoSpaceDE w:val="0"/>
        <w:autoSpaceDN w:val="0"/>
        <w:spacing w:before="120" w:after="120" w:line="360" w:lineRule="auto"/>
        <w:ind w:left="851" w:hanging="851"/>
        <w:jc w:val="both"/>
        <w:textAlignment w:val="baseline"/>
        <w:rPr>
          <w:rFonts w:ascii="Arial" w:hAnsi="Arial" w:cs="Arial"/>
          <w:b/>
          <w:sz w:val="22"/>
          <w:szCs w:val="22"/>
          <w:lang w:val="pt-PT" w:eastAsia="en-US"/>
        </w:rPr>
      </w:pPr>
      <w:r w:rsidRPr="002643B5">
        <w:rPr>
          <w:rFonts w:ascii="Arial" w:hAnsi="Arial" w:cs="Arial"/>
          <w:b/>
          <w:sz w:val="22"/>
          <w:szCs w:val="22"/>
          <w:lang w:val="pt-PT" w:eastAsia="en-US"/>
        </w:rPr>
        <w:t>CLÁUSULA QUINTA – PREÇO</w:t>
      </w:r>
    </w:p>
    <w:p w14:paraId="6F88361A" w14:textId="212EABD8" w:rsidR="00A043E5" w:rsidRPr="002643B5" w:rsidRDefault="004F1266" w:rsidP="00A043E5">
      <w:pPr>
        <w:widowControl w:val="0"/>
        <w:numPr>
          <w:ilvl w:val="1"/>
          <w:numId w:val="21"/>
        </w:numPr>
        <w:autoSpaceDE w:val="0"/>
        <w:autoSpaceDN w:val="0"/>
        <w:spacing w:before="183" w:after="0" w:line="360" w:lineRule="auto"/>
        <w:ind w:left="1276" w:right="-2" w:hanging="1134"/>
        <w:jc w:val="both"/>
        <w:rPr>
          <w:rFonts w:ascii="Arial" w:eastAsia="Arial" w:hAnsi="Arial" w:cs="Arial"/>
          <w:sz w:val="22"/>
          <w:szCs w:val="22"/>
          <w:lang w:val="pt-PT" w:eastAsia="en-US"/>
        </w:rPr>
      </w:pPr>
      <w:r w:rsidRPr="004F1266">
        <w:rPr>
          <w:rFonts w:ascii="Arial" w:eastAsia="Arial" w:hAnsi="Arial" w:cs="Arial"/>
          <w:sz w:val="22"/>
          <w:szCs w:val="22"/>
          <w:lang w:val="pt-PT" w:eastAsia="en-US"/>
        </w:rPr>
        <w:t>O valor total da contratação é de R$ xxxxxx (xxxxxxxxx) .</w:t>
      </w:r>
      <w:r w:rsidR="00A043E5" w:rsidRPr="002643B5">
        <w:rPr>
          <w:rFonts w:ascii="Arial" w:eastAsia="Arial" w:hAnsi="Arial" w:cs="Arial"/>
          <w:sz w:val="22"/>
          <w:szCs w:val="22"/>
          <w:lang w:val="pt-PT" w:eastAsia="en-US"/>
        </w:rPr>
        <w:t>.</w:t>
      </w:r>
    </w:p>
    <w:p w14:paraId="57908572"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eastAsia="Arial" w:hAnsi="Arial" w:cs="Arial"/>
          <w:b/>
          <w:bCs/>
          <w:sz w:val="22"/>
          <w:szCs w:val="22"/>
          <w:lang w:val="pt-PT" w:eastAsia="en-US"/>
        </w:rPr>
      </w:pPr>
      <w:r w:rsidRPr="002643B5">
        <w:rPr>
          <w:rFonts w:ascii="Arial" w:eastAsia="Arial" w:hAnsi="Arial" w:cs="Arial"/>
          <w:sz w:val="22"/>
          <w:szCs w:val="22"/>
          <w:lang w:val="pt-PT" w:eastAsia="en-US"/>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w:t>
      </w:r>
      <w:r w:rsidRPr="002643B5">
        <w:rPr>
          <w:rFonts w:ascii="Arial" w:eastAsia="Arial" w:hAnsi="Arial" w:cs="Arial"/>
          <w:sz w:val="22"/>
          <w:szCs w:val="22"/>
          <w:lang w:val="pt-PT" w:eastAsia="en-US"/>
        </w:rPr>
        <w:lastRenderedPageBreak/>
        <w:t>seguro e outros necessários ao cumprimento integral do objeto da contratação</w:t>
      </w:r>
      <w:r w:rsidRPr="002643B5">
        <w:rPr>
          <w:rFonts w:ascii="Arial" w:eastAsia="Arial" w:hAnsi="Arial" w:cs="Arial"/>
          <w:bCs/>
          <w:sz w:val="22"/>
          <w:szCs w:val="22"/>
          <w:lang w:val="pt-PT" w:eastAsia="en-US"/>
        </w:rPr>
        <w:t>.</w:t>
      </w:r>
    </w:p>
    <w:p w14:paraId="5E5C45F2" w14:textId="77777777" w:rsidR="00A043E5" w:rsidRPr="002643B5" w:rsidRDefault="00A043E5" w:rsidP="00A043E5">
      <w:pPr>
        <w:widowControl w:val="0"/>
        <w:numPr>
          <w:ilvl w:val="0"/>
          <w:numId w:val="19"/>
        </w:numPr>
        <w:tabs>
          <w:tab w:val="left" w:pos="1264"/>
          <w:tab w:val="left" w:pos="1265"/>
        </w:tabs>
        <w:autoSpaceDE w:val="0"/>
        <w:autoSpaceDN w:val="0"/>
        <w:spacing w:before="183" w:after="0" w:line="360" w:lineRule="auto"/>
        <w:ind w:right="-2"/>
        <w:jc w:val="both"/>
        <w:rPr>
          <w:rFonts w:ascii="Arial" w:eastAsia="Arial" w:hAnsi="Arial" w:cs="Arial"/>
          <w:vanish/>
          <w:sz w:val="22"/>
          <w:szCs w:val="22"/>
          <w:lang w:val="pt-PT" w:eastAsia="en-US"/>
        </w:rPr>
      </w:pPr>
    </w:p>
    <w:p w14:paraId="14F44576" w14:textId="77777777" w:rsidR="00A043E5" w:rsidRPr="002643B5" w:rsidRDefault="00A043E5" w:rsidP="00A043E5">
      <w:pPr>
        <w:widowControl w:val="0"/>
        <w:numPr>
          <w:ilvl w:val="0"/>
          <w:numId w:val="24"/>
        </w:numPr>
        <w:tabs>
          <w:tab w:val="left" w:pos="1264"/>
          <w:tab w:val="left" w:pos="1265"/>
        </w:tabs>
        <w:autoSpaceDE w:val="0"/>
        <w:autoSpaceDN w:val="0"/>
        <w:spacing w:before="183" w:after="0" w:line="360" w:lineRule="auto"/>
        <w:ind w:right="-2"/>
        <w:jc w:val="both"/>
        <w:rPr>
          <w:rFonts w:ascii="Arial" w:eastAsia="Arial" w:hAnsi="Arial" w:cs="Arial"/>
          <w:vanish/>
          <w:sz w:val="22"/>
          <w:szCs w:val="22"/>
          <w:lang w:val="pt-PT" w:eastAsia="en-US"/>
        </w:rPr>
      </w:pPr>
    </w:p>
    <w:p w14:paraId="7A196C99" w14:textId="77777777" w:rsidR="00A043E5" w:rsidRPr="002643B5" w:rsidRDefault="00A043E5" w:rsidP="00A043E5">
      <w:pPr>
        <w:widowControl w:val="0"/>
        <w:numPr>
          <w:ilvl w:val="0"/>
          <w:numId w:val="19"/>
        </w:numPr>
        <w:tabs>
          <w:tab w:val="left" w:pos="1264"/>
          <w:tab w:val="left" w:pos="1265"/>
        </w:tabs>
        <w:autoSpaceDE w:val="0"/>
        <w:autoSpaceDN w:val="0"/>
        <w:spacing w:before="183" w:after="0" w:line="360" w:lineRule="auto"/>
        <w:ind w:right="-2"/>
        <w:jc w:val="both"/>
        <w:rPr>
          <w:rFonts w:ascii="Arial" w:eastAsia="Arial" w:hAnsi="Arial" w:cs="Arial"/>
          <w:vanish/>
          <w:sz w:val="22"/>
          <w:szCs w:val="22"/>
          <w:lang w:val="pt-PT" w:eastAsia="en-US"/>
        </w:rPr>
      </w:pPr>
    </w:p>
    <w:p w14:paraId="0575D73D" w14:textId="7369239A" w:rsidR="00A043E5" w:rsidRPr="002643B5" w:rsidRDefault="00A043E5" w:rsidP="00A043E5">
      <w:pPr>
        <w:widowControl w:val="0"/>
        <w:numPr>
          <w:ilvl w:val="0"/>
          <w:numId w:val="21"/>
        </w:numPr>
        <w:shd w:val="clear" w:color="auto" w:fill="C0C0C0"/>
        <w:suppressAutoHyphens/>
        <w:autoSpaceDE w:val="0"/>
        <w:autoSpaceDN w:val="0"/>
        <w:spacing w:before="120" w:after="120" w:line="360" w:lineRule="auto"/>
        <w:ind w:left="851" w:hanging="851"/>
        <w:jc w:val="both"/>
        <w:textAlignment w:val="baseline"/>
        <w:rPr>
          <w:rFonts w:ascii="Arial" w:hAnsi="Arial" w:cs="Arial"/>
          <w:b/>
          <w:sz w:val="22"/>
          <w:szCs w:val="22"/>
          <w:lang w:val="pt-PT" w:eastAsia="en-US"/>
        </w:rPr>
      </w:pPr>
      <w:r w:rsidRPr="002643B5">
        <w:rPr>
          <w:rFonts w:ascii="Arial" w:hAnsi="Arial" w:cs="Arial"/>
          <w:b/>
          <w:sz w:val="22"/>
          <w:szCs w:val="22"/>
          <w:lang w:val="pt-PT" w:eastAsia="en-US"/>
        </w:rPr>
        <w:t>CLÁUSULA S</w:t>
      </w:r>
      <w:r w:rsidR="004F1266">
        <w:rPr>
          <w:rFonts w:ascii="Arial" w:hAnsi="Arial" w:cs="Arial"/>
          <w:b/>
          <w:sz w:val="22"/>
          <w:szCs w:val="22"/>
          <w:lang w:val="pt-PT" w:eastAsia="en-US"/>
        </w:rPr>
        <w:t>EXTA</w:t>
      </w:r>
      <w:r w:rsidRPr="002643B5">
        <w:rPr>
          <w:rFonts w:ascii="Arial" w:hAnsi="Arial" w:cs="Arial"/>
          <w:b/>
          <w:sz w:val="22"/>
          <w:szCs w:val="22"/>
          <w:lang w:val="pt-PT" w:eastAsia="en-US"/>
        </w:rPr>
        <w:t xml:space="preserve"> –  DO RECEBIMENTO E DO PAGAMENTO</w:t>
      </w:r>
    </w:p>
    <w:p w14:paraId="14CEF317" w14:textId="77777777" w:rsidR="00A043E5" w:rsidRPr="002643B5" w:rsidRDefault="00A043E5" w:rsidP="00A043E5">
      <w:pPr>
        <w:widowControl w:val="0"/>
        <w:numPr>
          <w:ilvl w:val="0"/>
          <w:numId w:val="24"/>
        </w:numPr>
        <w:tabs>
          <w:tab w:val="left" w:pos="1264"/>
          <w:tab w:val="left" w:pos="1265"/>
        </w:tabs>
        <w:autoSpaceDE w:val="0"/>
        <w:autoSpaceDN w:val="0"/>
        <w:spacing w:before="183" w:after="0" w:line="360" w:lineRule="auto"/>
        <w:ind w:right="-2"/>
        <w:jc w:val="both"/>
        <w:rPr>
          <w:rFonts w:ascii="Arial" w:eastAsia="Arial" w:hAnsi="Arial" w:cs="Arial"/>
          <w:vanish/>
          <w:sz w:val="22"/>
          <w:szCs w:val="22"/>
          <w:lang w:val="pt-PT" w:eastAsia="en-US"/>
        </w:rPr>
      </w:pPr>
    </w:p>
    <w:p w14:paraId="6250681C" w14:textId="77777777" w:rsidR="00A043E5" w:rsidRPr="002643B5" w:rsidRDefault="00A043E5" w:rsidP="00A043E5">
      <w:pPr>
        <w:widowControl w:val="0"/>
        <w:numPr>
          <w:ilvl w:val="0"/>
          <w:numId w:val="19"/>
        </w:numPr>
        <w:tabs>
          <w:tab w:val="left" w:pos="1264"/>
          <w:tab w:val="left" w:pos="1265"/>
        </w:tabs>
        <w:autoSpaceDE w:val="0"/>
        <w:autoSpaceDN w:val="0"/>
        <w:spacing w:before="183" w:after="0" w:line="360" w:lineRule="auto"/>
        <w:ind w:right="-2"/>
        <w:jc w:val="both"/>
        <w:rPr>
          <w:rFonts w:ascii="Arial" w:eastAsia="Arial" w:hAnsi="Arial" w:cs="Arial"/>
          <w:vanish/>
          <w:sz w:val="22"/>
          <w:szCs w:val="22"/>
          <w:lang w:val="pt-PT" w:eastAsia="en-US"/>
        </w:rPr>
      </w:pPr>
    </w:p>
    <w:p w14:paraId="41B6E133"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eastAsia="Arial" w:hAnsi="Arial" w:cs="Arial"/>
          <w:b/>
          <w:bCs/>
          <w:sz w:val="22"/>
          <w:szCs w:val="22"/>
          <w:lang w:val="pt-PT" w:eastAsia="en-US"/>
        </w:rPr>
      </w:pPr>
      <w:r w:rsidRPr="002643B5">
        <w:rPr>
          <w:rFonts w:ascii="Arial" w:eastAsia="Arial" w:hAnsi="Arial" w:cs="Arial"/>
          <w:b/>
          <w:bCs/>
          <w:sz w:val="22"/>
          <w:szCs w:val="22"/>
          <w:lang w:val="pt-PT" w:eastAsia="en-US"/>
        </w:rPr>
        <w:t>Recebimento</w:t>
      </w:r>
    </w:p>
    <w:p w14:paraId="1FEA3201" w14:textId="5A466D15" w:rsidR="00A043E5" w:rsidRPr="002643B5" w:rsidRDefault="00A043E5" w:rsidP="00A043E5">
      <w:pPr>
        <w:widowControl w:val="0"/>
        <w:numPr>
          <w:ilvl w:val="2"/>
          <w:numId w:val="21"/>
        </w:numPr>
        <w:tabs>
          <w:tab w:val="left" w:pos="1560"/>
        </w:tabs>
        <w:autoSpaceDE w:val="0"/>
        <w:autoSpaceDN w:val="0"/>
        <w:spacing w:before="58" w:after="0" w:line="360" w:lineRule="auto"/>
        <w:ind w:left="1560" w:right="-2" w:hanging="1134"/>
        <w:jc w:val="both"/>
        <w:rPr>
          <w:rFonts w:ascii="Arial" w:eastAsia="Arial" w:hAnsi="Arial" w:cs="Arial"/>
          <w:bCs/>
          <w:sz w:val="22"/>
          <w:lang w:val="pt-PT" w:eastAsia="en-US"/>
        </w:rPr>
      </w:pPr>
      <w:r w:rsidRPr="002643B5">
        <w:rPr>
          <w:rFonts w:ascii="Arial" w:eastAsia="Arial" w:hAnsi="Arial" w:cs="Arial"/>
          <w:bCs/>
          <w:sz w:val="22"/>
          <w:lang w:val="pt-PT" w:eastAsia="en-US"/>
        </w:rPr>
        <w:t xml:space="preserve">Os </w:t>
      </w:r>
      <w:r w:rsidR="004F1266">
        <w:rPr>
          <w:rFonts w:ascii="Arial" w:eastAsia="Arial" w:hAnsi="Arial" w:cs="Arial"/>
          <w:bCs/>
          <w:sz w:val="22"/>
          <w:lang w:val="pt-PT" w:eastAsia="en-US"/>
        </w:rPr>
        <w:t xml:space="preserve">bens </w:t>
      </w:r>
      <w:r w:rsidRPr="002643B5">
        <w:rPr>
          <w:rFonts w:ascii="Arial" w:eastAsia="Arial" w:hAnsi="Arial" w:cs="Arial"/>
          <w:bCs/>
          <w:sz w:val="22"/>
          <w:lang w:val="pt-PT" w:eastAsia="en-US"/>
        </w:rPr>
        <w:t xml:space="preserve">serão </w:t>
      </w:r>
      <w:r w:rsidRPr="002643B5">
        <w:rPr>
          <w:rFonts w:ascii="Arial" w:eastAsia="Arial" w:hAnsi="Arial" w:cs="Arial"/>
          <w:b/>
          <w:sz w:val="22"/>
          <w:lang w:val="pt-PT" w:eastAsia="en-US"/>
        </w:rPr>
        <w:t>recebidos provisoriamente</w:t>
      </w:r>
      <w:r w:rsidRPr="002643B5">
        <w:rPr>
          <w:rFonts w:ascii="Arial" w:eastAsia="Arial" w:hAnsi="Arial" w:cs="Arial"/>
          <w:bCs/>
          <w:sz w:val="22"/>
          <w:lang w:val="pt-PT" w:eastAsia="en-US"/>
        </w:rPr>
        <w:t xml:space="preserve">, de forma sumária, no prazo de </w:t>
      </w:r>
      <w:r w:rsidRPr="002643B5">
        <w:rPr>
          <w:rFonts w:ascii="Arial" w:eastAsia="Arial" w:hAnsi="Arial" w:cs="Arial"/>
          <w:b/>
          <w:sz w:val="22"/>
          <w:lang w:val="pt-PT" w:eastAsia="en-US"/>
        </w:rPr>
        <w:t>01 (um) dia</w:t>
      </w:r>
      <w:r w:rsidRPr="002643B5">
        <w:rPr>
          <w:rFonts w:ascii="Arial" w:eastAsia="Arial" w:hAnsi="Arial" w:cs="Arial"/>
          <w:bCs/>
          <w:sz w:val="22"/>
          <w:lang w:val="pt-PT" w:eastAsia="en-US"/>
        </w:rPr>
        <w:t>, pelo(a) responsável pelo acompanhamento e fiscalização do contrato, para efeito de posterior verificação de sua conformidade com as especificações constantes n</w:t>
      </w:r>
      <w:r w:rsidR="004F1266">
        <w:rPr>
          <w:rFonts w:ascii="Arial" w:eastAsia="Arial" w:hAnsi="Arial" w:cs="Arial"/>
          <w:bCs/>
          <w:sz w:val="22"/>
          <w:lang w:val="pt-PT" w:eastAsia="en-US"/>
        </w:rPr>
        <w:t>o</w:t>
      </w:r>
      <w:r w:rsidRPr="002643B5">
        <w:rPr>
          <w:rFonts w:ascii="Arial" w:eastAsia="Arial" w:hAnsi="Arial" w:cs="Arial"/>
          <w:bCs/>
          <w:sz w:val="22"/>
          <w:lang w:val="pt-PT" w:eastAsia="en-US"/>
        </w:rPr>
        <w:t xml:space="preserve"> Termo de Referência e na proposta. </w:t>
      </w:r>
    </w:p>
    <w:p w14:paraId="768D06FC" w14:textId="11EFD152" w:rsidR="00A043E5" w:rsidRPr="002643B5" w:rsidRDefault="00A043E5" w:rsidP="00A043E5">
      <w:pPr>
        <w:widowControl w:val="0"/>
        <w:numPr>
          <w:ilvl w:val="2"/>
          <w:numId w:val="21"/>
        </w:numPr>
        <w:tabs>
          <w:tab w:val="left" w:pos="1560"/>
        </w:tabs>
        <w:autoSpaceDE w:val="0"/>
        <w:autoSpaceDN w:val="0"/>
        <w:spacing w:before="58" w:after="0" w:line="360" w:lineRule="auto"/>
        <w:ind w:left="1560" w:right="-2" w:hanging="1134"/>
        <w:jc w:val="both"/>
        <w:rPr>
          <w:rFonts w:ascii="Arial" w:eastAsia="Arial" w:hAnsi="Arial" w:cs="Arial"/>
          <w:bCs/>
          <w:sz w:val="22"/>
          <w:lang w:val="pt-PT" w:eastAsia="en-US"/>
        </w:rPr>
      </w:pPr>
      <w:r w:rsidRPr="002643B5">
        <w:rPr>
          <w:rFonts w:ascii="Arial" w:eastAsia="Arial" w:hAnsi="Arial" w:cs="Arial"/>
          <w:bCs/>
          <w:sz w:val="22"/>
          <w:lang w:val="pt-PT" w:eastAsia="en-US"/>
        </w:rPr>
        <w:t xml:space="preserve">Os </w:t>
      </w:r>
      <w:r w:rsidR="004F1266">
        <w:rPr>
          <w:rFonts w:ascii="Arial" w:eastAsia="Arial" w:hAnsi="Arial" w:cs="Arial"/>
          <w:bCs/>
          <w:sz w:val="22"/>
          <w:lang w:val="pt-PT" w:eastAsia="en-US"/>
        </w:rPr>
        <w:t xml:space="preserve">bens </w:t>
      </w:r>
      <w:r w:rsidRPr="002643B5">
        <w:rPr>
          <w:rFonts w:ascii="Arial" w:eastAsia="Arial" w:hAnsi="Arial" w:cs="Arial"/>
          <w:bCs/>
          <w:sz w:val="22"/>
          <w:lang w:val="pt-PT" w:eastAsia="en-US"/>
        </w:rPr>
        <w:t>poderão ser rejeitados, no todo ou em parte, quando em desacordo com as especificações constantes n</w:t>
      </w:r>
      <w:r w:rsidR="004F1266">
        <w:rPr>
          <w:rFonts w:ascii="Arial" w:eastAsia="Arial" w:hAnsi="Arial" w:cs="Arial"/>
          <w:bCs/>
          <w:sz w:val="22"/>
          <w:lang w:val="pt-PT" w:eastAsia="en-US"/>
        </w:rPr>
        <w:t>o</w:t>
      </w:r>
      <w:r w:rsidRPr="002643B5">
        <w:rPr>
          <w:rFonts w:ascii="Arial" w:eastAsia="Arial" w:hAnsi="Arial" w:cs="Arial"/>
          <w:bCs/>
          <w:sz w:val="22"/>
          <w:lang w:val="pt-PT" w:eastAsia="en-US"/>
        </w:rPr>
        <w:t xml:space="preserve"> Termo de Referência e na proposta, devendo ser substituídos no prazo de </w:t>
      </w:r>
      <w:r w:rsidR="004F1266">
        <w:rPr>
          <w:rFonts w:ascii="Arial" w:eastAsia="Arial" w:hAnsi="Arial" w:cs="Arial"/>
          <w:b/>
          <w:sz w:val="22"/>
          <w:lang w:val="pt-PT" w:eastAsia="en-US"/>
        </w:rPr>
        <w:t>10</w:t>
      </w:r>
      <w:r w:rsidRPr="002643B5">
        <w:rPr>
          <w:rFonts w:ascii="Arial" w:eastAsia="Arial" w:hAnsi="Arial" w:cs="Arial"/>
          <w:b/>
          <w:sz w:val="22"/>
          <w:lang w:val="pt-PT" w:eastAsia="en-US"/>
        </w:rPr>
        <w:t xml:space="preserve"> (</w:t>
      </w:r>
      <w:r w:rsidR="004F1266">
        <w:rPr>
          <w:rFonts w:ascii="Arial" w:eastAsia="Arial" w:hAnsi="Arial" w:cs="Arial"/>
          <w:b/>
          <w:sz w:val="22"/>
          <w:lang w:val="pt-PT" w:eastAsia="en-US"/>
        </w:rPr>
        <w:t>dez</w:t>
      </w:r>
      <w:r w:rsidRPr="002643B5">
        <w:rPr>
          <w:rFonts w:ascii="Arial" w:eastAsia="Arial" w:hAnsi="Arial" w:cs="Arial"/>
          <w:b/>
          <w:sz w:val="22"/>
          <w:lang w:val="pt-PT" w:eastAsia="en-US"/>
        </w:rPr>
        <w:t>) dias</w:t>
      </w:r>
      <w:r w:rsidRPr="002643B5">
        <w:rPr>
          <w:rFonts w:ascii="Arial" w:eastAsia="Arial" w:hAnsi="Arial" w:cs="Arial"/>
          <w:bCs/>
          <w:sz w:val="22"/>
          <w:lang w:val="pt-PT" w:eastAsia="en-US"/>
        </w:rPr>
        <w:t>, a contar da notificação do contratado, às suas custas, sem prejuízo da aplicação das penalidades.</w:t>
      </w:r>
    </w:p>
    <w:p w14:paraId="1B51DB59" w14:textId="404124CD" w:rsidR="00A043E5" w:rsidRPr="002643B5" w:rsidRDefault="00A043E5" w:rsidP="00A043E5">
      <w:pPr>
        <w:widowControl w:val="0"/>
        <w:numPr>
          <w:ilvl w:val="2"/>
          <w:numId w:val="21"/>
        </w:numPr>
        <w:tabs>
          <w:tab w:val="left" w:pos="1560"/>
        </w:tabs>
        <w:autoSpaceDE w:val="0"/>
        <w:autoSpaceDN w:val="0"/>
        <w:spacing w:before="58" w:after="0" w:line="360" w:lineRule="auto"/>
        <w:ind w:left="1560" w:right="-2" w:hanging="1134"/>
        <w:jc w:val="both"/>
        <w:rPr>
          <w:rFonts w:ascii="Arial" w:eastAsia="Arial" w:hAnsi="Arial" w:cs="Arial"/>
          <w:bCs/>
          <w:sz w:val="22"/>
          <w:lang w:val="pt-PT" w:eastAsia="en-US"/>
        </w:rPr>
      </w:pPr>
      <w:r w:rsidRPr="002643B5">
        <w:rPr>
          <w:rFonts w:ascii="Arial" w:eastAsia="Arial" w:hAnsi="Arial" w:cs="Arial"/>
          <w:bCs/>
          <w:sz w:val="22"/>
          <w:lang w:val="pt-PT" w:eastAsia="en-US"/>
        </w:rPr>
        <w:t xml:space="preserve">Os </w:t>
      </w:r>
      <w:r w:rsidR="004F1266">
        <w:rPr>
          <w:rFonts w:ascii="Arial" w:eastAsia="Arial" w:hAnsi="Arial" w:cs="Arial"/>
          <w:bCs/>
          <w:sz w:val="22"/>
          <w:lang w:val="pt-PT" w:eastAsia="en-US"/>
        </w:rPr>
        <w:t>bens</w:t>
      </w:r>
      <w:r w:rsidRPr="002643B5">
        <w:rPr>
          <w:rFonts w:ascii="Arial" w:eastAsia="Arial" w:hAnsi="Arial" w:cs="Arial"/>
          <w:bCs/>
          <w:sz w:val="22"/>
          <w:lang w:val="pt-PT" w:eastAsia="en-US"/>
        </w:rPr>
        <w:t xml:space="preserve"> serão </w:t>
      </w:r>
      <w:r w:rsidRPr="002643B5">
        <w:rPr>
          <w:rFonts w:ascii="Arial" w:eastAsia="Arial" w:hAnsi="Arial" w:cs="Arial"/>
          <w:b/>
          <w:sz w:val="22"/>
          <w:lang w:val="pt-PT" w:eastAsia="en-US"/>
        </w:rPr>
        <w:t>recebidos definitivamente</w:t>
      </w:r>
      <w:r w:rsidRPr="002643B5">
        <w:rPr>
          <w:rFonts w:ascii="Arial" w:eastAsia="Arial" w:hAnsi="Arial" w:cs="Arial"/>
          <w:bCs/>
          <w:sz w:val="22"/>
          <w:lang w:val="pt-PT" w:eastAsia="en-US"/>
        </w:rPr>
        <w:t xml:space="preserve"> no prazo de </w:t>
      </w:r>
      <w:r w:rsidRPr="002643B5">
        <w:rPr>
          <w:rFonts w:ascii="Arial" w:eastAsia="Arial" w:hAnsi="Arial" w:cs="Arial"/>
          <w:b/>
          <w:sz w:val="22"/>
          <w:lang w:val="pt-PT" w:eastAsia="en-US"/>
        </w:rPr>
        <w:t>5 (cinco) dias</w:t>
      </w:r>
      <w:r w:rsidRPr="002643B5">
        <w:rPr>
          <w:rFonts w:ascii="Arial" w:eastAsia="Arial" w:hAnsi="Arial" w:cs="Arial"/>
          <w:bCs/>
          <w:sz w:val="22"/>
          <w:lang w:val="pt-PT" w:eastAsia="en-US"/>
        </w:rPr>
        <w:t>, contados do recebimento provisório, após a verificação da qualidade e quantidade do material e consequente aceitação mediante termo detalhado</w:t>
      </w:r>
    </w:p>
    <w:p w14:paraId="2E58AB17" w14:textId="77777777" w:rsidR="00A043E5" w:rsidRPr="002643B5" w:rsidRDefault="00A043E5" w:rsidP="00A043E5">
      <w:pPr>
        <w:widowControl w:val="0"/>
        <w:numPr>
          <w:ilvl w:val="3"/>
          <w:numId w:val="21"/>
        </w:numPr>
        <w:tabs>
          <w:tab w:val="left" w:pos="1843"/>
        </w:tabs>
        <w:autoSpaceDE w:val="0"/>
        <w:autoSpaceDN w:val="0"/>
        <w:spacing w:before="58" w:after="0" w:line="360" w:lineRule="auto"/>
        <w:ind w:left="1843" w:right="-2"/>
        <w:jc w:val="both"/>
        <w:rPr>
          <w:rFonts w:ascii="Arial" w:eastAsia="Arial" w:hAnsi="Arial" w:cs="Arial"/>
          <w:bCs/>
          <w:sz w:val="22"/>
          <w:lang w:val="pt-PT" w:eastAsia="en-US"/>
        </w:rPr>
      </w:pPr>
      <w:r w:rsidRPr="002643B5">
        <w:rPr>
          <w:rFonts w:ascii="Arial" w:eastAsia="Arial" w:hAnsi="Arial" w:cs="Arial"/>
          <w:bCs/>
          <w:sz w:val="22"/>
          <w:lang w:val="pt-PT" w:eastAsia="en-US"/>
        </w:rPr>
        <w:t>Na hipótese de a verificação a que se refere o subitem anterior não ser procedida dentro do prazo fixado, reputar-se-á como realizada, consumando-se o recebimento definitivo no dia do esgotamento do prazo.</w:t>
      </w:r>
    </w:p>
    <w:p w14:paraId="1AA86F51" w14:textId="77777777" w:rsidR="00A043E5" w:rsidRPr="002643B5" w:rsidRDefault="00A043E5" w:rsidP="00A043E5">
      <w:pPr>
        <w:widowControl w:val="0"/>
        <w:numPr>
          <w:ilvl w:val="2"/>
          <w:numId w:val="21"/>
        </w:numPr>
        <w:tabs>
          <w:tab w:val="left" w:pos="1560"/>
        </w:tabs>
        <w:autoSpaceDE w:val="0"/>
        <w:autoSpaceDN w:val="0"/>
        <w:spacing w:before="58" w:after="0" w:line="360" w:lineRule="auto"/>
        <w:ind w:left="1560" w:right="-2" w:hanging="1134"/>
        <w:jc w:val="both"/>
        <w:rPr>
          <w:rFonts w:ascii="Arial" w:eastAsia="Arial" w:hAnsi="Arial" w:cs="Arial"/>
          <w:bCs/>
          <w:sz w:val="22"/>
          <w:lang w:val="pt-PT" w:eastAsia="en-US"/>
        </w:rPr>
      </w:pPr>
      <w:r w:rsidRPr="002643B5">
        <w:rPr>
          <w:rFonts w:ascii="Arial" w:eastAsia="Arial" w:hAnsi="Arial" w:cs="Arial"/>
          <w:bCs/>
          <w:sz w:val="22"/>
          <w:lang w:val="pt-PT" w:eastAsia="en-US"/>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4AC347B9" w14:textId="77777777" w:rsidR="00A043E5" w:rsidRPr="002643B5" w:rsidRDefault="00A043E5" w:rsidP="00A043E5">
      <w:pPr>
        <w:widowControl w:val="0"/>
        <w:numPr>
          <w:ilvl w:val="2"/>
          <w:numId w:val="21"/>
        </w:numPr>
        <w:tabs>
          <w:tab w:val="left" w:pos="1560"/>
        </w:tabs>
        <w:autoSpaceDE w:val="0"/>
        <w:autoSpaceDN w:val="0"/>
        <w:spacing w:before="58" w:after="0" w:line="360" w:lineRule="auto"/>
        <w:ind w:left="1560" w:right="-2" w:hanging="1134"/>
        <w:jc w:val="both"/>
        <w:rPr>
          <w:rFonts w:ascii="Arial" w:eastAsia="Arial" w:hAnsi="Arial" w:cs="Arial"/>
          <w:bCs/>
          <w:sz w:val="22"/>
          <w:lang w:val="pt-PT" w:eastAsia="en-US"/>
        </w:rPr>
      </w:pPr>
      <w:r w:rsidRPr="002643B5">
        <w:rPr>
          <w:rFonts w:ascii="Arial" w:eastAsia="Arial" w:hAnsi="Arial" w:cs="Arial"/>
          <w:bCs/>
          <w:sz w:val="22"/>
          <w:lang w:val="pt-PT" w:eastAsia="en-US"/>
        </w:rPr>
        <w:t>O recebimento provisório ou definitivo não excluirá a responsabilidade civil pela solidez e pela segurança do material/produto, nem a responsabilidade ético-profissional pela perfeita execução do contrato.</w:t>
      </w:r>
    </w:p>
    <w:p w14:paraId="40A3611E"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eastAsia="Arial" w:hAnsi="Arial" w:cs="Arial"/>
          <w:b/>
          <w:sz w:val="22"/>
          <w:szCs w:val="22"/>
          <w:lang w:val="pt-PT" w:eastAsia="en-US"/>
        </w:rPr>
      </w:pPr>
      <w:r w:rsidRPr="002643B5">
        <w:rPr>
          <w:rFonts w:ascii="Arial" w:eastAsia="Arial" w:hAnsi="Arial" w:cs="Arial"/>
          <w:b/>
          <w:sz w:val="22"/>
          <w:szCs w:val="22"/>
          <w:lang w:val="pt-PT" w:eastAsia="en-US"/>
        </w:rPr>
        <w:t>Da liquidação</w:t>
      </w:r>
    </w:p>
    <w:p w14:paraId="56D19EBA" w14:textId="77777777" w:rsidR="00A043E5" w:rsidRPr="002643B5" w:rsidRDefault="00A043E5" w:rsidP="00A043E5">
      <w:pPr>
        <w:widowControl w:val="0"/>
        <w:numPr>
          <w:ilvl w:val="2"/>
          <w:numId w:val="21"/>
        </w:numPr>
        <w:tabs>
          <w:tab w:val="left" w:pos="1560"/>
        </w:tabs>
        <w:autoSpaceDE w:val="0"/>
        <w:autoSpaceDN w:val="0"/>
        <w:spacing w:before="58" w:after="0" w:line="360" w:lineRule="auto"/>
        <w:ind w:left="1560" w:right="-2" w:hanging="1134"/>
        <w:jc w:val="both"/>
        <w:rPr>
          <w:rFonts w:ascii="Arial" w:eastAsia="Arial" w:hAnsi="Arial" w:cs="Arial"/>
          <w:sz w:val="22"/>
          <w:szCs w:val="22"/>
          <w:lang w:val="pt-PT" w:eastAsia="en-US"/>
        </w:rPr>
      </w:pPr>
      <w:r w:rsidRPr="002643B5">
        <w:rPr>
          <w:rFonts w:ascii="Arial" w:eastAsia="Arial" w:hAnsi="Arial" w:cs="Arial"/>
          <w:bCs/>
          <w:sz w:val="22"/>
          <w:szCs w:val="22"/>
          <w:lang w:val="pt-PT" w:eastAsia="en-US"/>
        </w:rPr>
        <w:t>Recebida a Nota Fiscal ou documento de cobrança equivalente, correrá o prazo de dez dias úteis para fins de liquidação, na forma desta seção, prorrogáveis por igual período, nos termos do art. 7º, §2º da Instrução Normativa SEGES/ME nº 77/2022.</w:t>
      </w:r>
    </w:p>
    <w:p w14:paraId="42C335D0" w14:textId="77777777" w:rsidR="00A043E5" w:rsidRPr="002643B5" w:rsidRDefault="00A043E5" w:rsidP="00A043E5">
      <w:pPr>
        <w:widowControl w:val="0"/>
        <w:numPr>
          <w:ilvl w:val="3"/>
          <w:numId w:val="21"/>
        </w:numPr>
        <w:tabs>
          <w:tab w:val="left" w:pos="1843"/>
        </w:tabs>
        <w:autoSpaceDE w:val="0"/>
        <w:autoSpaceDN w:val="0"/>
        <w:spacing w:before="58" w:after="0" w:line="360" w:lineRule="auto"/>
        <w:ind w:left="1843" w:right="-2"/>
        <w:jc w:val="both"/>
        <w:rPr>
          <w:rFonts w:ascii="Arial" w:eastAsia="Arial" w:hAnsi="Arial" w:cs="Arial"/>
          <w:bCs/>
          <w:sz w:val="22"/>
          <w:szCs w:val="22"/>
          <w:lang w:val="pt-PT" w:eastAsia="en-US"/>
        </w:rPr>
      </w:pPr>
      <w:r w:rsidRPr="002643B5">
        <w:rPr>
          <w:rFonts w:ascii="Arial" w:eastAsia="Arial" w:hAnsi="Arial" w:cs="Arial"/>
          <w:bCs/>
          <w:sz w:val="22"/>
          <w:szCs w:val="22"/>
          <w:lang w:val="pt-PT" w:eastAsia="en-US"/>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55F44A26" w14:textId="77777777" w:rsidR="00A043E5" w:rsidRPr="002643B5" w:rsidRDefault="00A043E5" w:rsidP="00A043E5">
      <w:pPr>
        <w:widowControl w:val="0"/>
        <w:numPr>
          <w:ilvl w:val="2"/>
          <w:numId w:val="21"/>
        </w:numPr>
        <w:tabs>
          <w:tab w:val="left" w:pos="1560"/>
        </w:tabs>
        <w:autoSpaceDE w:val="0"/>
        <w:autoSpaceDN w:val="0"/>
        <w:spacing w:before="58" w:after="0" w:line="360" w:lineRule="auto"/>
        <w:ind w:left="1560" w:right="-2" w:hanging="1134"/>
        <w:jc w:val="both"/>
        <w:rPr>
          <w:rFonts w:ascii="Arial" w:eastAsia="Arial" w:hAnsi="Arial" w:cs="Arial"/>
          <w:spacing w:val="-4"/>
          <w:sz w:val="22"/>
          <w:szCs w:val="22"/>
          <w:lang w:val="pt-PT" w:eastAsia="en-US"/>
        </w:rPr>
      </w:pPr>
      <w:r w:rsidRPr="002643B5">
        <w:rPr>
          <w:rFonts w:ascii="Arial" w:eastAsia="Arial" w:hAnsi="Arial" w:cs="Arial"/>
          <w:spacing w:val="-4"/>
          <w:sz w:val="22"/>
          <w:szCs w:val="22"/>
          <w:lang w:val="pt-PT" w:eastAsia="en-US"/>
        </w:rPr>
        <w:lastRenderedPageBreak/>
        <w:t>Para fins de liquidação, o setor competente deve verificar se a Nota Fiscal ou Fatura apresentada expressa os elementos necessários e essenciais do documento, tais como:</w:t>
      </w:r>
    </w:p>
    <w:p w14:paraId="17CD68A0" w14:textId="77777777" w:rsidR="00A043E5" w:rsidRPr="002643B5" w:rsidRDefault="00A043E5" w:rsidP="00A043E5">
      <w:pPr>
        <w:widowControl w:val="0"/>
        <w:numPr>
          <w:ilvl w:val="3"/>
          <w:numId w:val="21"/>
        </w:numPr>
        <w:tabs>
          <w:tab w:val="left" w:pos="1843"/>
        </w:tabs>
        <w:autoSpaceDE w:val="0"/>
        <w:autoSpaceDN w:val="0"/>
        <w:spacing w:before="58" w:after="0" w:line="360" w:lineRule="auto"/>
        <w:ind w:left="1843"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O  prazo de validade;</w:t>
      </w:r>
    </w:p>
    <w:p w14:paraId="3E338D47" w14:textId="77777777" w:rsidR="00A043E5" w:rsidRPr="002643B5" w:rsidRDefault="00A043E5" w:rsidP="00A043E5">
      <w:pPr>
        <w:widowControl w:val="0"/>
        <w:numPr>
          <w:ilvl w:val="3"/>
          <w:numId w:val="21"/>
        </w:numPr>
        <w:tabs>
          <w:tab w:val="left" w:pos="1843"/>
        </w:tabs>
        <w:autoSpaceDE w:val="0"/>
        <w:autoSpaceDN w:val="0"/>
        <w:spacing w:before="58" w:after="0" w:line="360" w:lineRule="auto"/>
        <w:ind w:left="1843"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A data da emissão;</w:t>
      </w:r>
    </w:p>
    <w:p w14:paraId="5ABFBDC0" w14:textId="77777777" w:rsidR="00A043E5" w:rsidRPr="002643B5" w:rsidRDefault="00A043E5" w:rsidP="00A043E5">
      <w:pPr>
        <w:widowControl w:val="0"/>
        <w:numPr>
          <w:ilvl w:val="3"/>
          <w:numId w:val="21"/>
        </w:numPr>
        <w:tabs>
          <w:tab w:val="left" w:pos="1843"/>
        </w:tabs>
        <w:autoSpaceDE w:val="0"/>
        <w:autoSpaceDN w:val="0"/>
        <w:spacing w:before="58" w:after="0" w:line="360" w:lineRule="auto"/>
        <w:ind w:left="1843"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Os dados do contrato e do órgão CONTRATANTE;</w:t>
      </w:r>
    </w:p>
    <w:p w14:paraId="08DF4A3E" w14:textId="77777777" w:rsidR="00A043E5" w:rsidRPr="002643B5" w:rsidRDefault="00A043E5" w:rsidP="00A043E5">
      <w:pPr>
        <w:widowControl w:val="0"/>
        <w:numPr>
          <w:ilvl w:val="3"/>
          <w:numId w:val="21"/>
        </w:numPr>
        <w:tabs>
          <w:tab w:val="left" w:pos="1843"/>
        </w:tabs>
        <w:autoSpaceDE w:val="0"/>
        <w:autoSpaceDN w:val="0"/>
        <w:spacing w:before="58" w:after="0" w:line="360" w:lineRule="auto"/>
        <w:ind w:left="1843"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O período respectivo de execução do contrato;</w:t>
      </w:r>
    </w:p>
    <w:p w14:paraId="792FD7AE" w14:textId="77777777" w:rsidR="00A043E5" w:rsidRPr="002643B5" w:rsidRDefault="00A043E5" w:rsidP="00A043E5">
      <w:pPr>
        <w:widowControl w:val="0"/>
        <w:numPr>
          <w:ilvl w:val="3"/>
          <w:numId w:val="21"/>
        </w:numPr>
        <w:tabs>
          <w:tab w:val="left" w:pos="1843"/>
        </w:tabs>
        <w:autoSpaceDE w:val="0"/>
        <w:autoSpaceDN w:val="0"/>
        <w:spacing w:before="58" w:after="0" w:line="360" w:lineRule="auto"/>
        <w:ind w:left="1843"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O valor a pagar; e</w:t>
      </w:r>
    </w:p>
    <w:p w14:paraId="3B722007" w14:textId="77777777" w:rsidR="00A043E5" w:rsidRPr="002643B5" w:rsidRDefault="00A043E5" w:rsidP="00A043E5">
      <w:pPr>
        <w:widowControl w:val="0"/>
        <w:numPr>
          <w:ilvl w:val="3"/>
          <w:numId w:val="21"/>
        </w:numPr>
        <w:tabs>
          <w:tab w:val="left" w:pos="1843"/>
        </w:tabs>
        <w:autoSpaceDE w:val="0"/>
        <w:autoSpaceDN w:val="0"/>
        <w:spacing w:before="58" w:after="0" w:line="360" w:lineRule="auto"/>
        <w:ind w:left="1843"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Eventual destaque do valor de retenções tributárias cabíveis.</w:t>
      </w:r>
    </w:p>
    <w:p w14:paraId="24438316" w14:textId="77777777" w:rsidR="00A043E5" w:rsidRPr="002643B5" w:rsidRDefault="00A043E5" w:rsidP="00A043E5">
      <w:pPr>
        <w:widowControl w:val="0"/>
        <w:numPr>
          <w:ilvl w:val="2"/>
          <w:numId w:val="21"/>
        </w:numPr>
        <w:tabs>
          <w:tab w:val="left" w:pos="1560"/>
        </w:tabs>
        <w:autoSpaceDE w:val="0"/>
        <w:autoSpaceDN w:val="0"/>
        <w:spacing w:before="58" w:after="0" w:line="360" w:lineRule="auto"/>
        <w:ind w:left="1560" w:right="-2"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D08B4F7" w14:textId="77777777" w:rsidR="00A043E5" w:rsidRPr="002643B5" w:rsidRDefault="00A043E5" w:rsidP="00A043E5">
      <w:pPr>
        <w:widowControl w:val="0"/>
        <w:numPr>
          <w:ilvl w:val="2"/>
          <w:numId w:val="21"/>
        </w:numPr>
        <w:tabs>
          <w:tab w:val="left" w:pos="1560"/>
        </w:tabs>
        <w:autoSpaceDE w:val="0"/>
        <w:autoSpaceDN w:val="0"/>
        <w:spacing w:before="58" w:after="0" w:line="360" w:lineRule="auto"/>
        <w:ind w:left="1560" w:right="-2"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t xml:space="preserve">A Nota Fiscal ou instrumento de cobrança equivalente deverá ser obrigatoriamente acompanhada da comprovação da regularidade fiscal, constatada por meio de consulta on-line ao SICAF ou, na impossibilidade de acesso ao referido Sistema, mediante consulta aos sítios eletrônicos oficiais ou à documentação mencionada no </w:t>
      </w:r>
      <w:hyperlink r:id="rId17" w:anchor="art68" w:history="1">
        <w:r w:rsidRPr="002643B5">
          <w:rPr>
            <w:rFonts w:ascii="Arial" w:eastAsia="Arial" w:hAnsi="Arial" w:cs="Arial"/>
            <w:sz w:val="22"/>
            <w:szCs w:val="22"/>
            <w:lang w:val="pt-PT" w:eastAsia="en-US"/>
          </w:rPr>
          <w:t>art. 68 da Lei nº 14.133/2021</w:t>
        </w:r>
      </w:hyperlink>
      <w:r w:rsidRPr="002643B5">
        <w:rPr>
          <w:rFonts w:ascii="Arial" w:eastAsia="Arial" w:hAnsi="Arial" w:cs="Arial"/>
          <w:sz w:val="22"/>
          <w:szCs w:val="22"/>
          <w:lang w:val="pt-PT" w:eastAsia="en-US"/>
        </w:rPr>
        <w:t>.</w:t>
      </w:r>
    </w:p>
    <w:p w14:paraId="621336A1" w14:textId="77777777" w:rsidR="00A043E5" w:rsidRPr="002643B5" w:rsidRDefault="00A043E5" w:rsidP="00A043E5">
      <w:pPr>
        <w:widowControl w:val="0"/>
        <w:numPr>
          <w:ilvl w:val="2"/>
          <w:numId w:val="21"/>
        </w:numPr>
        <w:tabs>
          <w:tab w:val="left" w:pos="1560"/>
        </w:tabs>
        <w:autoSpaceDE w:val="0"/>
        <w:autoSpaceDN w:val="0"/>
        <w:spacing w:before="58" w:after="0" w:line="360" w:lineRule="auto"/>
        <w:ind w:left="1560" w:right="-2"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t>A Administração deverá realizar consulta ao SICAF para:</w:t>
      </w:r>
    </w:p>
    <w:p w14:paraId="1623A298" w14:textId="77777777" w:rsidR="00A043E5" w:rsidRPr="002643B5" w:rsidRDefault="00A043E5" w:rsidP="00A043E5">
      <w:pPr>
        <w:widowControl w:val="0"/>
        <w:numPr>
          <w:ilvl w:val="3"/>
          <w:numId w:val="21"/>
        </w:numPr>
        <w:tabs>
          <w:tab w:val="left" w:pos="1843"/>
        </w:tabs>
        <w:autoSpaceDE w:val="0"/>
        <w:autoSpaceDN w:val="0"/>
        <w:spacing w:before="58" w:after="0" w:line="360" w:lineRule="auto"/>
        <w:ind w:left="1843"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Verificar a manutenção das condições de habilitação exigidas no edital;</w:t>
      </w:r>
    </w:p>
    <w:p w14:paraId="70216E78" w14:textId="77777777" w:rsidR="00A043E5" w:rsidRPr="002643B5" w:rsidRDefault="00A043E5" w:rsidP="00A043E5">
      <w:pPr>
        <w:widowControl w:val="0"/>
        <w:numPr>
          <w:ilvl w:val="3"/>
          <w:numId w:val="21"/>
        </w:numPr>
        <w:tabs>
          <w:tab w:val="left" w:pos="1843"/>
        </w:tabs>
        <w:autoSpaceDE w:val="0"/>
        <w:autoSpaceDN w:val="0"/>
        <w:spacing w:before="58" w:after="0" w:line="360" w:lineRule="auto"/>
        <w:ind w:left="1843"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Identificar possível razão que impeça a participação em licitação, no âmbito do órgão ou entidade, proibição de contratar com o Poder Público, bem como ocorrências impeditivas indiretas.</w:t>
      </w:r>
    </w:p>
    <w:p w14:paraId="4D97D5D9" w14:textId="77777777" w:rsidR="00A043E5" w:rsidRPr="002643B5" w:rsidRDefault="00A043E5" w:rsidP="00A043E5">
      <w:pPr>
        <w:widowControl w:val="0"/>
        <w:numPr>
          <w:ilvl w:val="2"/>
          <w:numId w:val="21"/>
        </w:numPr>
        <w:tabs>
          <w:tab w:val="left" w:pos="1560"/>
        </w:tabs>
        <w:autoSpaceDE w:val="0"/>
        <w:autoSpaceDN w:val="0"/>
        <w:spacing w:before="58" w:after="0" w:line="360" w:lineRule="auto"/>
        <w:ind w:left="1560" w:right="-2"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4F3C12B" w14:textId="77777777" w:rsidR="00A043E5" w:rsidRPr="002643B5" w:rsidRDefault="00A043E5" w:rsidP="00A043E5">
      <w:pPr>
        <w:widowControl w:val="0"/>
        <w:numPr>
          <w:ilvl w:val="2"/>
          <w:numId w:val="21"/>
        </w:numPr>
        <w:tabs>
          <w:tab w:val="left" w:pos="1560"/>
        </w:tabs>
        <w:autoSpaceDE w:val="0"/>
        <w:autoSpaceDN w:val="0"/>
        <w:spacing w:before="58" w:after="0" w:line="360" w:lineRule="auto"/>
        <w:ind w:left="1560" w:right="-2"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6467892" w14:textId="77777777" w:rsidR="00A043E5" w:rsidRPr="002643B5" w:rsidRDefault="00A043E5" w:rsidP="00A043E5">
      <w:pPr>
        <w:widowControl w:val="0"/>
        <w:numPr>
          <w:ilvl w:val="2"/>
          <w:numId w:val="21"/>
        </w:numPr>
        <w:tabs>
          <w:tab w:val="left" w:pos="1560"/>
        </w:tabs>
        <w:autoSpaceDE w:val="0"/>
        <w:autoSpaceDN w:val="0"/>
        <w:spacing w:before="58" w:after="0" w:line="360" w:lineRule="auto"/>
        <w:ind w:left="1560" w:right="-2"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t xml:space="preserve">Persistindo a irregularidade, o CONTRATANTE deverá adotar as medidas necessárias </w:t>
      </w:r>
      <w:r w:rsidRPr="002643B5">
        <w:rPr>
          <w:rFonts w:ascii="Arial" w:eastAsia="Arial" w:hAnsi="Arial" w:cs="Arial"/>
          <w:sz w:val="22"/>
          <w:szCs w:val="22"/>
          <w:lang w:val="pt-PT" w:eastAsia="en-US"/>
        </w:rPr>
        <w:lastRenderedPageBreak/>
        <w:t>à rescisão contratual nos autos do processo administrativo correspondente, assegurada ao CONTRATADO a ampla defesa.</w:t>
      </w:r>
    </w:p>
    <w:p w14:paraId="788C4CBB" w14:textId="77777777" w:rsidR="00A043E5" w:rsidRPr="002643B5" w:rsidRDefault="00A043E5" w:rsidP="00A043E5">
      <w:pPr>
        <w:widowControl w:val="0"/>
        <w:numPr>
          <w:ilvl w:val="2"/>
          <w:numId w:val="21"/>
        </w:numPr>
        <w:tabs>
          <w:tab w:val="left" w:pos="1560"/>
        </w:tabs>
        <w:autoSpaceDE w:val="0"/>
        <w:autoSpaceDN w:val="0"/>
        <w:spacing w:before="58" w:after="0" w:line="360" w:lineRule="auto"/>
        <w:ind w:left="1560" w:right="-2"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t xml:space="preserve">Havendo a efetiva execução do objeto, os pagamentos serão realizados normalmente, até que se decida pela rescisão do contrato, caso o CONTRATADO não regularize sua situação junto ao SICAF. </w:t>
      </w:r>
    </w:p>
    <w:p w14:paraId="39689E04"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eastAsia="Arial" w:hAnsi="Arial" w:cs="Arial"/>
          <w:b/>
          <w:sz w:val="22"/>
          <w:szCs w:val="22"/>
          <w:lang w:val="pt-PT" w:eastAsia="en-US"/>
        </w:rPr>
      </w:pPr>
      <w:r w:rsidRPr="002643B5">
        <w:rPr>
          <w:rFonts w:ascii="Arial" w:eastAsia="Arial" w:hAnsi="Arial" w:cs="Arial"/>
          <w:b/>
          <w:sz w:val="22"/>
          <w:szCs w:val="22"/>
          <w:lang w:val="pt-PT" w:eastAsia="en-US"/>
        </w:rPr>
        <w:t>Das condições de pagamento</w:t>
      </w:r>
    </w:p>
    <w:p w14:paraId="7D82D17F" w14:textId="77777777" w:rsidR="00A043E5" w:rsidRPr="002643B5" w:rsidRDefault="00A043E5" w:rsidP="00A043E5">
      <w:pPr>
        <w:widowControl w:val="0"/>
        <w:numPr>
          <w:ilvl w:val="2"/>
          <w:numId w:val="21"/>
        </w:numPr>
        <w:tabs>
          <w:tab w:val="left" w:pos="1560"/>
        </w:tabs>
        <w:autoSpaceDE w:val="0"/>
        <w:autoSpaceDN w:val="0"/>
        <w:spacing w:before="58" w:after="0" w:line="360" w:lineRule="auto"/>
        <w:ind w:left="1560" w:right="-2" w:hanging="1134"/>
        <w:jc w:val="both"/>
        <w:rPr>
          <w:rFonts w:ascii="Arial" w:eastAsia="Arial" w:hAnsi="Arial" w:cs="Arial"/>
          <w:bCs/>
          <w:sz w:val="22"/>
          <w:szCs w:val="22"/>
          <w:lang w:val="pt-PT" w:eastAsia="en-US"/>
        </w:rPr>
      </w:pPr>
      <w:r w:rsidRPr="002643B5">
        <w:rPr>
          <w:rFonts w:ascii="Arial" w:eastAsia="Arial" w:hAnsi="Arial" w:cs="Arial"/>
          <w:bCs/>
          <w:sz w:val="22"/>
          <w:szCs w:val="22"/>
          <w:lang w:val="pt-PT" w:eastAsia="en-US"/>
        </w:rPr>
        <w:t>O pagamento à CONTRATADA será efetuado pelo recebimento definitivo do material, em moeda nacional, no prazo de até 05 (cinco) dias corridos a contar do atesto da Fatura/Nota Fiscal, por meio de depósito em conta corrente, mediante Ordem Bancária.</w:t>
      </w:r>
    </w:p>
    <w:p w14:paraId="1EABF15F" w14:textId="77777777" w:rsidR="00A043E5" w:rsidRPr="002643B5" w:rsidRDefault="00A043E5" w:rsidP="00A043E5">
      <w:pPr>
        <w:widowControl w:val="0"/>
        <w:numPr>
          <w:ilvl w:val="2"/>
          <w:numId w:val="21"/>
        </w:numPr>
        <w:tabs>
          <w:tab w:val="left" w:pos="1560"/>
        </w:tabs>
        <w:autoSpaceDE w:val="0"/>
        <w:autoSpaceDN w:val="0"/>
        <w:spacing w:before="58" w:after="0" w:line="360" w:lineRule="auto"/>
        <w:ind w:left="1560" w:right="-2" w:hanging="1560"/>
        <w:jc w:val="both"/>
        <w:rPr>
          <w:rFonts w:ascii="Arial" w:eastAsia="Arial" w:hAnsi="Arial" w:cs="Arial"/>
          <w:bCs/>
          <w:sz w:val="22"/>
          <w:szCs w:val="22"/>
          <w:lang w:val="pt-PT" w:eastAsia="en-US"/>
        </w:rPr>
      </w:pPr>
      <w:r w:rsidRPr="002643B5">
        <w:rPr>
          <w:rFonts w:ascii="Arial" w:eastAsia="Arial" w:hAnsi="Arial" w:cs="Arial"/>
          <w:bCs/>
          <w:sz w:val="22"/>
          <w:szCs w:val="22"/>
          <w:lang w:val="pt-PT" w:eastAsia="en-US"/>
        </w:rPr>
        <w:t>O pagamento poderá ser efetuado parcialmente na pendência de liquidação de qualquer obrigação financeira que for imposta à CONTRATADA, em virtude de penalidade ou inadimplência, sem que isso gere direito a acréscimos de qualquer natureza.</w:t>
      </w:r>
    </w:p>
    <w:p w14:paraId="45578348" w14:textId="77777777" w:rsidR="00A043E5" w:rsidRPr="002643B5" w:rsidRDefault="00A043E5" w:rsidP="00A043E5">
      <w:pPr>
        <w:widowControl w:val="0"/>
        <w:numPr>
          <w:ilvl w:val="2"/>
          <w:numId w:val="21"/>
        </w:numPr>
        <w:tabs>
          <w:tab w:val="left" w:pos="1560"/>
        </w:tabs>
        <w:autoSpaceDE w:val="0"/>
        <w:autoSpaceDN w:val="0"/>
        <w:spacing w:before="58" w:after="0" w:line="360" w:lineRule="auto"/>
        <w:ind w:left="1560" w:right="-2" w:hanging="1134"/>
        <w:jc w:val="both"/>
        <w:rPr>
          <w:rFonts w:ascii="Arial" w:eastAsia="Arial" w:hAnsi="Arial" w:cs="Arial"/>
          <w:bCs/>
          <w:sz w:val="22"/>
          <w:szCs w:val="22"/>
          <w:lang w:val="pt-PT" w:eastAsia="en-US"/>
        </w:rPr>
      </w:pPr>
      <w:r w:rsidRPr="002643B5">
        <w:rPr>
          <w:rFonts w:ascii="Arial" w:eastAsia="Arial" w:hAnsi="Arial" w:cs="Arial"/>
          <w:bCs/>
          <w:sz w:val="22"/>
          <w:szCs w:val="22"/>
          <w:lang w:val="pt-PT" w:eastAsia="en-US"/>
        </w:rPr>
        <w:t>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14:paraId="49543CB8" w14:textId="77777777" w:rsidR="00A043E5" w:rsidRPr="002643B5" w:rsidRDefault="00A043E5" w:rsidP="00A043E5">
      <w:pPr>
        <w:widowControl w:val="0"/>
        <w:numPr>
          <w:ilvl w:val="2"/>
          <w:numId w:val="21"/>
        </w:numPr>
        <w:tabs>
          <w:tab w:val="left" w:pos="1560"/>
        </w:tabs>
        <w:autoSpaceDE w:val="0"/>
        <w:autoSpaceDN w:val="0"/>
        <w:spacing w:before="58" w:after="0" w:line="360" w:lineRule="auto"/>
        <w:ind w:left="1560" w:right="-2" w:hanging="1134"/>
        <w:jc w:val="both"/>
        <w:rPr>
          <w:rFonts w:ascii="Arial" w:eastAsia="Arial" w:hAnsi="Arial" w:cs="Arial"/>
          <w:sz w:val="22"/>
          <w:szCs w:val="22"/>
          <w:lang w:val="pt-PT" w:eastAsia="en-US"/>
        </w:rPr>
      </w:pPr>
      <w:r w:rsidRPr="002643B5">
        <w:rPr>
          <w:rFonts w:ascii="Arial" w:eastAsia="Arial" w:hAnsi="Arial" w:cs="Arial"/>
          <w:bCs/>
          <w:sz w:val="22"/>
          <w:szCs w:val="22"/>
          <w:lang w:val="pt-PT" w:eastAsia="en-US"/>
        </w:rPr>
        <w:t>Para efeito de pagamento, considerar-se-á paga a fatura na data da emissão da Ordem Bancária.</w:t>
      </w:r>
    </w:p>
    <w:p w14:paraId="3FAA3756" w14:textId="77777777" w:rsidR="00A043E5" w:rsidRPr="002643B5" w:rsidRDefault="00A043E5" w:rsidP="00A043E5">
      <w:pPr>
        <w:widowControl w:val="0"/>
        <w:numPr>
          <w:ilvl w:val="2"/>
          <w:numId w:val="21"/>
        </w:numPr>
        <w:tabs>
          <w:tab w:val="left" w:pos="1560"/>
        </w:tabs>
        <w:autoSpaceDE w:val="0"/>
        <w:autoSpaceDN w:val="0"/>
        <w:spacing w:before="58" w:after="0" w:line="360" w:lineRule="auto"/>
        <w:ind w:left="1560" w:right="-2"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t>Nos casos de eventuais atrasos de pagamento, desde que a CONTRATADA não tenha concorrido de alguma forma para tanto, fica convencionada a taxa de atualização financeira devida pelo CONTRATANTE, mediante a aplicação da seguinte fórmula:</w:t>
      </w:r>
    </w:p>
    <w:tbl>
      <w:tblPr>
        <w:tblW w:w="9597" w:type="dxa"/>
        <w:jc w:val="right"/>
        <w:tblLayout w:type="fixed"/>
        <w:tblCellMar>
          <w:left w:w="10" w:type="dxa"/>
          <w:right w:w="10" w:type="dxa"/>
        </w:tblCellMar>
        <w:tblLook w:val="04A0" w:firstRow="1" w:lastRow="0" w:firstColumn="1" w:lastColumn="0" w:noHBand="0" w:noVBand="1"/>
      </w:tblPr>
      <w:tblGrid>
        <w:gridCol w:w="9597"/>
      </w:tblGrid>
      <w:tr w:rsidR="00A043E5" w:rsidRPr="002643B5" w14:paraId="15F2A2D3" w14:textId="77777777" w:rsidTr="00281542">
        <w:trPr>
          <w:trHeight w:val="2354"/>
          <w:jc w:val="right"/>
        </w:trPr>
        <w:tc>
          <w:tcPr>
            <w:tcW w:w="9597"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vAlign w:val="center"/>
          </w:tcPr>
          <w:p w14:paraId="0019A594" w14:textId="77777777" w:rsidR="00A043E5" w:rsidRPr="002643B5" w:rsidRDefault="00A043E5" w:rsidP="00281542">
            <w:pPr>
              <w:widowControl w:val="0"/>
              <w:suppressAutoHyphens/>
              <w:autoSpaceDE w:val="0"/>
              <w:autoSpaceDN w:val="0"/>
              <w:spacing w:after="0" w:line="240" w:lineRule="auto"/>
              <w:ind w:firstLine="1417"/>
              <w:textAlignment w:val="baseline"/>
              <w:rPr>
                <w:rFonts w:ascii="Times New Roman" w:eastAsia="SimSun" w:hAnsi="Times New Roman" w:cs="Mangal"/>
                <w:color w:val="00000A"/>
                <w:sz w:val="22"/>
                <w:szCs w:val="22"/>
                <w:lang w:val="pt-PT" w:eastAsia="zh-CN" w:bidi="hi-IN"/>
              </w:rPr>
            </w:pPr>
            <w:r w:rsidRPr="002643B5">
              <w:rPr>
                <w:rFonts w:ascii="Times New Roman" w:eastAsia="SimSun" w:hAnsi="Times New Roman" w:cs="Times New Roman"/>
                <w:color w:val="00000A"/>
                <w:sz w:val="20"/>
                <w:szCs w:val="20"/>
                <w:lang w:val="pt-PT" w:eastAsia="zh-CN" w:bidi="hi-IN"/>
              </w:rPr>
              <w:t>EM = I x N x VP, sendo:</w:t>
            </w:r>
          </w:p>
          <w:p w14:paraId="72F1CF3E" w14:textId="77777777" w:rsidR="00A043E5" w:rsidRPr="002643B5" w:rsidRDefault="00A043E5" w:rsidP="00281542">
            <w:pPr>
              <w:widowControl w:val="0"/>
              <w:suppressAutoHyphens/>
              <w:autoSpaceDE w:val="0"/>
              <w:autoSpaceDN w:val="0"/>
              <w:spacing w:after="0" w:line="240" w:lineRule="auto"/>
              <w:ind w:firstLine="1417"/>
              <w:textAlignment w:val="baseline"/>
              <w:rPr>
                <w:rFonts w:ascii="Times New Roman" w:eastAsia="SimSun" w:hAnsi="Times New Roman" w:cs="Times New Roman"/>
                <w:color w:val="00000A"/>
                <w:sz w:val="20"/>
                <w:szCs w:val="20"/>
                <w:lang w:val="pt-PT" w:eastAsia="zh-CN" w:bidi="hi-IN"/>
              </w:rPr>
            </w:pPr>
          </w:p>
          <w:p w14:paraId="41A86B5F" w14:textId="77777777" w:rsidR="00A043E5" w:rsidRPr="002643B5" w:rsidRDefault="00A043E5" w:rsidP="00281542">
            <w:pPr>
              <w:widowControl w:val="0"/>
              <w:suppressAutoHyphens/>
              <w:autoSpaceDE w:val="0"/>
              <w:autoSpaceDN w:val="0"/>
              <w:spacing w:after="0" w:line="240" w:lineRule="auto"/>
              <w:ind w:firstLine="1417"/>
              <w:textAlignment w:val="baseline"/>
              <w:rPr>
                <w:rFonts w:ascii="Times New Roman" w:eastAsia="SimSun" w:hAnsi="Times New Roman" w:cs="Mangal"/>
                <w:color w:val="00000A"/>
                <w:sz w:val="22"/>
                <w:szCs w:val="22"/>
                <w:lang w:val="pt-PT" w:eastAsia="zh-CN" w:bidi="hi-IN"/>
              </w:rPr>
            </w:pPr>
            <w:r w:rsidRPr="002643B5">
              <w:rPr>
                <w:rFonts w:ascii="Times New Roman" w:eastAsia="SimSun" w:hAnsi="Times New Roman" w:cs="Times New Roman"/>
                <w:color w:val="00000A"/>
                <w:sz w:val="20"/>
                <w:szCs w:val="20"/>
                <w:lang w:val="pt-PT" w:eastAsia="zh-CN" w:bidi="hi-IN"/>
              </w:rPr>
              <w:t xml:space="preserve">I = </w:t>
            </w:r>
            <w:r w:rsidRPr="002643B5">
              <w:rPr>
                <w:rFonts w:ascii="Times New Roman" w:eastAsia="SimSun" w:hAnsi="Times New Roman" w:cs="Times New Roman"/>
                <w:color w:val="00000A"/>
                <w:sz w:val="20"/>
                <w:szCs w:val="20"/>
                <w:u w:val="single"/>
                <w:lang w:val="pt-PT" w:eastAsia="zh-CN" w:bidi="hi-IN"/>
              </w:rPr>
              <w:t>(TX/100)</w:t>
            </w:r>
            <w:r w:rsidRPr="002643B5">
              <w:rPr>
                <w:rFonts w:ascii="Times New Roman" w:eastAsia="SimSun" w:hAnsi="Times New Roman" w:cs="Times New Roman"/>
                <w:color w:val="00000A"/>
                <w:sz w:val="20"/>
                <w:szCs w:val="20"/>
                <w:lang w:val="pt-PT" w:eastAsia="zh-CN" w:bidi="hi-IN"/>
              </w:rPr>
              <w:t xml:space="preserve">, assim apurado: I = </w:t>
            </w:r>
            <w:r w:rsidRPr="002643B5">
              <w:rPr>
                <w:rFonts w:ascii="Times New Roman" w:eastAsia="SimSun" w:hAnsi="Times New Roman" w:cs="Times New Roman"/>
                <w:color w:val="00000A"/>
                <w:sz w:val="20"/>
                <w:szCs w:val="20"/>
                <w:u w:val="single"/>
                <w:lang w:val="pt-PT" w:eastAsia="zh-CN" w:bidi="hi-IN"/>
              </w:rPr>
              <w:t>(6/100)</w:t>
            </w:r>
            <w:r w:rsidRPr="002643B5">
              <w:rPr>
                <w:rFonts w:ascii="Times New Roman" w:eastAsia="SimSun" w:hAnsi="Times New Roman" w:cs="Times New Roman"/>
                <w:color w:val="00000A"/>
                <w:sz w:val="20"/>
                <w:szCs w:val="20"/>
                <w:lang w:val="pt-PT" w:eastAsia="zh-CN" w:bidi="hi-IN"/>
              </w:rPr>
              <w:t xml:space="preserve">   I = 0,00016438</w:t>
            </w:r>
          </w:p>
          <w:p w14:paraId="752BE7B6" w14:textId="77777777" w:rsidR="00A043E5" w:rsidRPr="002643B5" w:rsidRDefault="00A043E5" w:rsidP="00281542">
            <w:pPr>
              <w:widowControl w:val="0"/>
              <w:suppressAutoHyphens/>
              <w:autoSpaceDE w:val="0"/>
              <w:autoSpaceDN w:val="0"/>
              <w:spacing w:after="0" w:line="240" w:lineRule="auto"/>
              <w:ind w:firstLine="1417"/>
              <w:textAlignment w:val="baseline"/>
              <w:rPr>
                <w:rFonts w:ascii="Times New Roman" w:eastAsia="SimSun" w:hAnsi="Times New Roman" w:cs="Mangal"/>
                <w:color w:val="00000A"/>
                <w:sz w:val="22"/>
                <w:szCs w:val="22"/>
                <w:lang w:val="pt-PT" w:eastAsia="zh-CN" w:bidi="hi-IN"/>
              </w:rPr>
            </w:pPr>
            <w:r w:rsidRPr="002643B5">
              <w:rPr>
                <w:rFonts w:ascii="Times New Roman" w:eastAsia="Arial" w:hAnsi="Times New Roman" w:cs="Times New Roman"/>
                <w:color w:val="00000A"/>
                <w:sz w:val="20"/>
                <w:szCs w:val="20"/>
                <w:lang w:val="pt-PT" w:eastAsia="zh-CN" w:bidi="hi-IN"/>
              </w:rPr>
              <w:t xml:space="preserve">          </w:t>
            </w:r>
            <w:r w:rsidRPr="002643B5">
              <w:rPr>
                <w:rFonts w:ascii="Times New Roman" w:eastAsia="SimSun" w:hAnsi="Times New Roman" w:cs="Times New Roman"/>
                <w:color w:val="00000A"/>
                <w:sz w:val="20"/>
                <w:szCs w:val="20"/>
                <w:lang w:val="pt-PT" w:eastAsia="zh-CN" w:bidi="hi-IN"/>
              </w:rPr>
              <w:t>365                                        365</w:t>
            </w:r>
          </w:p>
          <w:p w14:paraId="306526E8" w14:textId="77777777" w:rsidR="00A043E5" w:rsidRPr="002643B5" w:rsidRDefault="00A043E5" w:rsidP="00281542">
            <w:pPr>
              <w:widowControl w:val="0"/>
              <w:suppressAutoHyphens/>
              <w:autoSpaceDE w:val="0"/>
              <w:autoSpaceDN w:val="0"/>
              <w:spacing w:after="0" w:line="240" w:lineRule="auto"/>
              <w:ind w:firstLine="1417"/>
              <w:textAlignment w:val="baseline"/>
              <w:rPr>
                <w:rFonts w:ascii="Times New Roman" w:eastAsia="SimSun" w:hAnsi="Times New Roman" w:cs="Times New Roman"/>
                <w:color w:val="00000A"/>
                <w:sz w:val="20"/>
                <w:szCs w:val="20"/>
                <w:lang w:val="pt-PT" w:eastAsia="zh-CN" w:bidi="hi-IN"/>
              </w:rPr>
            </w:pPr>
          </w:p>
          <w:p w14:paraId="33925A70" w14:textId="77777777" w:rsidR="00A043E5" w:rsidRPr="002643B5" w:rsidRDefault="00A043E5" w:rsidP="00281542">
            <w:pPr>
              <w:widowControl w:val="0"/>
              <w:suppressAutoHyphens/>
              <w:autoSpaceDE w:val="0"/>
              <w:autoSpaceDN w:val="0"/>
              <w:spacing w:after="0" w:line="240" w:lineRule="auto"/>
              <w:ind w:firstLine="1417"/>
              <w:textAlignment w:val="baseline"/>
              <w:rPr>
                <w:rFonts w:ascii="Times New Roman" w:eastAsia="SimSun" w:hAnsi="Times New Roman" w:cs="Mangal"/>
                <w:color w:val="00000A"/>
                <w:sz w:val="22"/>
                <w:szCs w:val="22"/>
                <w:lang w:val="pt-PT" w:eastAsia="zh-CN" w:bidi="hi-IN"/>
              </w:rPr>
            </w:pPr>
            <w:r w:rsidRPr="002643B5">
              <w:rPr>
                <w:rFonts w:ascii="Times New Roman" w:eastAsia="SimSun" w:hAnsi="Times New Roman" w:cs="Times New Roman"/>
                <w:color w:val="00000A"/>
                <w:sz w:val="20"/>
                <w:szCs w:val="20"/>
                <w:lang w:val="pt-PT" w:eastAsia="zh-CN" w:bidi="hi-IN"/>
              </w:rPr>
              <w:t>Em que:</w:t>
            </w:r>
          </w:p>
          <w:p w14:paraId="10A45175" w14:textId="77777777" w:rsidR="00A043E5" w:rsidRPr="002643B5" w:rsidRDefault="00A043E5" w:rsidP="00281542">
            <w:pPr>
              <w:widowControl w:val="0"/>
              <w:suppressAutoHyphens/>
              <w:autoSpaceDE w:val="0"/>
              <w:autoSpaceDN w:val="0"/>
              <w:spacing w:after="0" w:line="240" w:lineRule="auto"/>
              <w:ind w:firstLine="1417"/>
              <w:textAlignment w:val="baseline"/>
              <w:rPr>
                <w:rFonts w:ascii="Times New Roman" w:eastAsia="SimSun" w:hAnsi="Times New Roman" w:cs="Mangal"/>
                <w:color w:val="00000A"/>
                <w:sz w:val="22"/>
                <w:szCs w:val="22"/>
                <w:lang w:val="pt-PT" w:eastAsia="zh-CN" w:bidi="hi-IN"/>
              </w:rPr>
            </w:pPr>
            <w:r w:rsidRPr="002643B5">
              <w:rPr>
                <w:rFonts w:ascii="Times New Roman" w:eastAsia="SimSun" w:hAnsi="Times New Roman" w:cs="Times New Roman"/>
                <w:color w:val="00000A"/>
                <w:sz w:val="20"/>
                <w:szCs w:val="20"/>
                <w:lang w:val="pt-PT" w:eastAsia="zh-CN" w:bidi="hi-IN"/>
              </w:rPr>
              <w:t>I = Índice de atualização financeira;</w:t>
            </w:r>
          </w:p>
          <w:p w14:paraId="0AD5B605" w14:textId="77777777" w:rsidR="00A043E5" w:rsidRPr="002643B5" w:rsidRDefault="00A043E5" w:rsidP="00281542">
            <w:pPr>
              <w:widowControl w:val="0"/>
              <w:suppressAutoHyphens/>
              <w:autoSpaceDE w:val="0"/>
              <w:autoSpaceDN w:val="0"/>
              <w:spacing w:after="0" w:line="240" w:lineRule="auto"/>
              <w:ind w:firstLine="1417"/>
              <w:textAlignment w:val="baseline"/>
              <w:rPr>
                <w:rFonts w:ascii="Times New Roman" w:eastAsia="SimSun" w:hAnsi="Times New Roman" w:cs="Mangal"/>
                <w:color w:val="00000A"/>
                <w:sz w:val="22"/>
                <w:szCs w:val="22"/>
                <w:lang w:val="pt-PT" w:eastAsia="zh-CN" w:bidi="hi-IN"/>
              </w:rPr>
            </w:pPr>
            <w:r w:rsidRPr="002643B5">
              <w:rPr>
                <w:rFonts w:ascii="Times New Roman" w:eastAsia="SimSun" w:hAnsi="Times New Roman" w:cs="Times New Roman"/>
                <w:color w:val="00000A"/>
                <w:sz w:val="20"/>
                <w:szCs w:val="20"/>
                <w:lang w:val="pt-PT" w:eastAsia="zh-CN" w:bidi="hi-IN"/>
              </w:rPr>
              <w:t>TX = Percentual da taxa de juros de mora anual = 6%;</w:t>
            </w:r>
          </w:p>
          <w:p w14:paraId="43B4A05A" w14:textId="77777777" w:rsidR="00A043E5" w:rsidRPr="002643B5" w:rsidRDefault="00A043E5" w:rsidP="00281542">
            <w:pPr>
              <w:widowControl w:val="0"/>
              <w:suppressAutoHyphens/>
              <w:autoSpaceDE w:val="0"/>
              <w:autoSpaceDN w:val="0"/>
              <w:spacing w:after="0" w:line="240" w:lineRule="auto"/>
              <w:ind w:firstLine="1417"/>
              <w:textAlignment w:val="baseline"/>
              <w:rPr>
                <w:rFonts w:ascii="Times New Roman" w:eastAsia="SimSun" w:hAnsi="Times New Roman" w:cs="Mangal"/>
                <w:color w:val="00000A"/>
                <w:sz w:val="22"/>
                <w:szCs w:val="22"/>
                <w:lang w:val="pt-PT" w:eastAsia="zh-CN" w:bidi="hi-IN"/>
              </w:rPr>
            </w:pPr>
            <w:r w:rsidRPr="002643B5">
              <w:rPr>
                <w:rFonts w:ascii="Times New Roman" w:eastAsia="SimSun" w:hAnsi="Times New Roman" w:cs="Times New Roman"/>
                <w:color w:val="00000A"/>
                <w:sz w:val="20"/>
                <w:szCs w:val="20"/>
                <w:lang w:val="pt-PT" w:eastAsia="zh-CN" w:bidi="hi-IN"/>
              </w:rPr>
              <w:t>EM = Encargos moratórios;</w:t>
            </w:r>
          </w:p>
          <w:p w14:paraId="037881ED" w14:textId="77777777" w:rsidR="00A043E5" w:rsidRPr="002643B5" w:rsidRDefault="00A043E5" w:rsidP="00281542">
            <w:pPr>
              <w:widowControl w:val="0"/>
              <w:suppressAutoHyphens/>
              <w:autoSpaceDE w:val="0"/>
              <w:autoSpaceDN w:val="0"/>
              <w:spacing w:after="0" w:line="240" w:lineRule="auto"/>
              <w:ind w:firstLine="1417"/>
              <w:textAlignment w:val="baseline"/>
              <w:rPr>
                <w:rFonts w:ascii="Times New Roman" w:eastAsia="SimSun" w:hAnsi="Times New Roman" w:cs="Mangal"/>
                <w:color w:val="00000A"/>
                <w:sz w:val="22"/>
                <w:szCs w:val="22"/>
                <w:lang w:val="pt-PT" w:eastAsia="zh-CN" w:bidi="hi-IN"/>
              </w:rPr>
            </w:pPr>
            <w:r w:rsidRPr="002643B5">
              <w:rPr>
                <w:rFonts w:ascii="Times New Roman" w:eastAsia="SimSun" w:hAnsi="Times New Roman" w:cs="Times New Roman"/>
                <w:color w:val="00000A"/>
                <w:sz w:val="20"/>
                <w:szCs w:val="20"/>
                <w:lang w:val="pt-PT" w:eastAsia="zh-CN" w:bidi="hi-IN"/>
              </w:rPr>
              <w:t>N = Número de dias entre a data prevista para o pagamento e a do efetivo pagamento;</w:t>
            </w:r>
          </w:p>
          <w:p w14:paraId="411D23C9" w14:textId="77777777" w:rsidR="00A043E5" w:rsidRPr="002643B5" w:rsidRDefault="00A043E5" w:rsidP="00281542">
            <w:pPr>
              <w:widowControl w:val="0"/>
              <w:suppressAutoHyphens/>
              <w:autoSpaceDE w:val="0"/>
              <w:autoSpaceDN w:val="0"/>
              <w:spacing w:after="0" w:line="240" w:lineRule="auto"/>
              <w:ind w:firstLine="1417"/>
              <w:textAlignment w:val="baseline"/>
              <w:rPr>
                <w:rFonts w:ascii="Times New Roman" w:eastAsia="SimSun" w:hAnsi="Times New Roman" w:cs="Mangal"/>
                <w:color w:val="00000A"/>
                <w:sz w:val="22"/>
                <w:szCs w:val="22"/>
                <w:lang w:val="pt-PT" w:eastAsia="zh-CN" w:bidi="hi-IN"/>
              </w:rPr>
            </w:pPr>
            <w:r w:rsidRPr="002643B5">
              <w:rPr>
                <w:rFonts w:ascii="Times New Roman" w:eastAsia="SimSun" w:hAnsi="Times New Roman" w:cs="Times New Roman"/>
                <w:color w:val="00000A"/>
                <w:sz w:val="20"/>
                <w:szCs w:val="20"/>
                <w:lang w:val="pt-PT" w:eastAsia="zh-CN" w:bidi="hi-IN"/>
              </w:rPr>
              <w:t>VP = Valor da parcela em atraso.</w:t>
            </w:r>
          </w:p>
        </w:tc>
      </w:tr>
    </w:tbl>
    <w:p w14:paraId="185D3319" w14:textId="77777777" w:rsidR="00A043E5" w:rsidRPr="002643B5" w:rsidRDefault="00A043E5" w:rsidP="00A043E5">
      <w:pPr>
        <w:widowControl w:val="0"/>
        <w:tabs>
          <w:tab w:val="left" w:pos="1560"/>
        </w:tabs>
        <w:autoSpaceDE w:val="0"/>
        <w:autoSpaceDN w:val="0"/>
        <w:spacing w:before="58" w:after="0" w:line="360" w:lineRule="auto"/>
        <w:ind w:right="-2"/>
        <w:rPr>
          <w:rFonts w:ascii="Arial" w:eastAsia="Arial" w:hAnsi="Arial" w:cs="Arial"/>
          <w:sz w:val="22"/>
          <w:szCs w:val="22"/>
          <w:lang w:val="pt-PT" w:eastAsia="en-US"/>
        </w:rPr>
      </w:pPr>
    </w:p>
    <w:p w14:paraId="4A7E13A2" w14:textId="77777777" w:rsidR="00A043E5" w:rsidRPr="002643B5" w:rsidRDefault="00A043E5" w:rsidP="00A043E5">
      <w:pPr>
        <w:widowControl w:val="0"/>
        <w:numPr>
          <w:ilvl w:val="3"/>
          <w:numId w:val="21"/>
        </w:numPr>
        <w:tabs>
          <w:tab w:val="left" w:pos="1560"/>
        </w:tabs>
        <w:autoSpaceDE w:val="0"/>
        <w:autoSpaceDN w:val="0"/>
        <w:spacing w:before="58" w:after="0" w:line="360" w:lineRule="auto"/>
        <w:ind w:left="1843" w:right="-2"/>
        <w:jc w:val="both"/>
        <w:rPr>
          <w:rFonts w:ascii="Arial" w:eastAsia="Arial" w:hAnsi="Arial" w:cs="Arial"/>
          <w:sz w:val="22"/>
          <w:szCs w:val="22"/>
          <w:lang w:val="pt-PT" w:eastAsia="en-US"/>
        </w:rPr>
      </w:pPr>
      <w:r w:rsidRPr="002643B5">
        <w:rPr>
          <w:rFonts w:ascii="Arial" w:eastAsia="Arial" w:hAnsi="Arial" w:cs="Arial"/>
          <w:bCs/>
          <w:sz w:val="22"/>
          <w:szCs w:val="22"/>
          <w:lang w:val="pt-PT" w:eastAsia="en-US"/>
        </w:rPr>
        <w:t>Aplica-se a mesma regra disposta no parágrafo anterior, na hipótese de eventual pagamento antecipado, observado o disposto no art. 38 do Decreto nº 93.872/1986.</w:t>
      </w:r>
    </w:p>
    <w:p w14:paraId="61C4079D" w14:textId="77777777" w:rsidR="00A043E5" w:rsidRPr="002643B5" w:rsidRDefault="00A043E5" w:rsidP="00A043E5">
      <w:pPr>
        <w:widowControl w:val="0"/>
        <w:numPr>
          <w:ilvl w:val="2"/>
          <w:numId w:val="21"/>
        </w:numPr>
        <w:tabs>
          <w:tab w:val="left" w:pos="1560"/>
        </w:tabs>
        <w:autoSpaceDE w:val="0"/>
        <w:autoSpaceDN w:val="0"/>
        <w:spacing w:before="58" w:after="0" w:line="360" w:lineRule="auto"/>
        <w:ind w:left="1560" w:right="-2" w:hanging="1134"/>
        <w:jc w:val="both"/>
        <w:rPr>
          <w:rFonts w:ascii="Arial" w:eastAsia="Arial" w:hAnsi="Arial" w:cs="Arial"/>
          <w:sz w:val="22"/>
          <w:szCs w:val="22"/>
          <w:lang w:val="pt-PT" w:eastAsia="en-US"/>
        </w:rPr>
      </w:pPr>
      <w:r w:rsidRPr="002643B5">
        <w:rPr>
          <w:rFonts w:ascii="Arial" w:eastAsia="Arial" w:hAnsi="Arial" w:cs="Arial"/>
          <w:bCs/>
          <w:sz w:val="22"/>
          <w:szCs w:val="22"/>
          <w:lang w:val="pt-PT" w:eastAsia="en-US"/>
        </w:rPr>
        <w:lastRenderedPageBreak/>
        <w:t>No pagamento do serviço/fornecimento/material descrito na Nota Fiscal, será verificada a pertinência da retenção do Imposto sobre a Renda (IR), Contribuição Social Sobre o Lucro Líquido (CSLL), 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w:t>
      </w:r>
    </w:p>
    <w:p w14:paraId="3865031A" w14:textId="60875C74" w:rsidR="00A043E5" w:rsidRPr="002643B5" w:rsidRDefault="00A043E5" w:rsidP="00A043E5">
      <w:pPr>
        <w:widowControl w:val="0"/>
        <w:numPr>
          <w:ilvl w:val="0"/>
          <w:numId w:val="21"/>
        </w:numPr>
        <w:shd w:val="clear" w:color="auto" w:fill="C0C0C0"/>
        <w:suppressAutoHyphens/>
        <w:autoSpaceDE w:val="0"/>
        <w:autoSpaceDN w:val="0"/>
        <w:spacing w:before="120" w:after="120" w:line="360" w:lineRule="auto"/>
        <w:ind w:left="851" w:hanging="851"/>
        <w:jc w:val="both"/>
        <w:textAlignment w:val="baseline"/>
        <w:rPr>
          <w:rFonts w:ascii="Arial" w:hAnsi="Arial" w:cs="Arial"/>
          <w:b/>
          <w:sz w:val="22"/>
          <w:szCs w:val="22"/>
          <w:lang w:val="pt-PT" w:eastAsia="en-US"/>
        </w:rPr>
      </w:pPr>
      <w:r w:rsidRPr="002643B5">
        <w:rPr>
          <w:rFonts w:ascii="Arial" w:hAnsi="Arial" w:cs="Arial"/>
          <w:b/>
          <w:sz w:val="22"/>
          <w:szCs w:val="22"/>
          <w:lang w:val="pt-PT" w:eastAsia="en-US"/>
        </w:rPr>
        <w:t xml:space="preserve">CLÁUSULA </w:t>
      </w:r>
      <w:r w:rsidR="004F1266">
        <w:rPr>
          <w:rFonts w:ascii="Arial" w:hAnsi="Arial" w:cs="Arial"/>
          <w:b/>
          <w:sz w:val="22"/>
          <w:szCs w:val="22"/>
          <w:lang w:val="pt-PT" w:eastAsia="en-US"/>
        </w:rPr>
        <w:t>SÉTIMA</w:t>
      </w:r>
      <w:r w:rsidRPr="002643B5">
        <w:rPr>
          <w:rFonts w:ascii="Arial" w:hAnsi="Arial" w:cs="Arial"/>
          <w:b/>
          <w:sz w:val="22"/>
          <w:szCs w:val="22"/>
          <w:lang w:val="pt-PT" w:eastAsia="en-US"/>
        </w:rPr>
        <w:t xml:space="preserve"> – DO REAJUSTE</w:t>
      </w:r>
    </w:p>
    <w:p w14:paraId="1634D9F5" w14:textId="77777777" w:rsidR="00A043E5" w:rsidRPr="002643B5" w:rsidRDefault="00A043E5" w:rsidP="00A043E5">
      <w:pPr>
        <w:widowControl w:val="0"/>
        <w:numPr>
          <w:ilvl w:val="0"/>
          <w:numId w:val="17"/>
        </w:numPr>
        <w:tabs>
          <w:tab w:val="left" w:pos="1264"/>
          <w:tab w:val="left" w:pos="1265"/>
        </w:tabs>
        <w:autoSpaceDE w:val="0"/>
        <w:autoSpaceDN w:val="0"/>
        <w:spacing w:before="183" w:after="0" w:line="360" w:lineRule="auto"/>
        <w:ind w:right="-2"/>
        <w:jc w:val="both"/>
        <w:rPr>
          <w:rFonts w:ascii="Arial" w:eastAsia="Arial" w:hAnsi="Arial" w:cs="Arial"/>
          <w:vanish/>
          <w:sz w:val="22"/>
          <w:szCs w:val="22"/>
          <w:lang w:val="pt-PT" w:eastAsia="en-US"/>
        </w:rPr>
      </w:pPr>
    </w:p>
    <w:p w14:paraId="049A59DC" w14:textId="77777777" w:rsidR="00A043E5" w:rsidRPr="002643B5" w:rsidRDefault="00A043E5" w:rsidP="00A043E5">
      <w:pPr>
        <w:widowControl w:val="0"/>
        <w:numPr>
          <w:ilvl w:val="0"/>
          <w:numId w:val="26"/>
        </w:numPr>
        <w:tabs>
          <w:tab w:val="left" w:pos="1264"/>
          <w:tab w:val="left" w:pos="1265"/>
        </w:tabs>
        <w:autoSpaceDE w:val="0"/>
        <w:autoSpaceDN w:val="0"/>
        <w:spacing w:before="183" w:after="0" w:line="360" w:lineRule="auto"/>
        <w:ind w:right="-2"/>
        <w:jc w:val="both"/>
        <w:rPr>
          <w:rFonts w:ascii="Arial" w:eastAsia="Arial" w:hAnsi="Arial" w:cs="Arial"/>
          <w:vanish/>
          <w:sz w:val="22"/>
          <w:szCs w:val="22"/>
          <w:lang w:val="pt-PT" w:eastAsia="en-US"/>
        </w:rPr>
      </w:pPr>
    </w:p>
    <w:p w14:paraId="3075F5D6" w14:textId="77777777" w:rsidR="00A043E5" w:rsidRPr="002643B5" w:rsidRDefault="00A043E5" w:rsidP="00A043E5">
      <w:pPr>
        <w:widowControl w:val="0"/>
        <w:numPr>
          <w:ilvl w:val="0"/>
          <w:numId w:val="25"/>
        </w:numPr>
        <w:tabs>
          <w:tab w:val="left" w:pos="1264"/>
          <w:tab w:val="left" w:pos="1265"/>
        </w:tabs>
        <w:autoSpaceDE w:val="0"/>
        <w:autoSpaceDN w:val="0"/>
        <w:spacing w:before="183" w:after="0" w:line="360" w:lineRule="auto"/>
        <w:ind w:right="-2"/>
        <w:jc w:val="both"/>
        <w:rPr>
          <w:rFonts w:ascii="Arial" w:eastAsia="Arial" w:hAnsi="Arial" w:cs="Arial"/>
          <w:b/>
          <w:vanish/>
          <w:sz w:val="22"/>
          <w:szCs w:val="22"/>
          <w:lang w:val="pt-PT" w:eastAsia="en-US"/>
        </w:rPr>
      </w:pPr>
    </w:p>
    <w:p w14:paraId="3864CCF6"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eastAsia="Arial" w:hAnsi="Arial" w:cs="Arial"/>
          <w:bCs/>
          <w:sz w:val="22"/>
          <w:szCs w:val="22"/>
          <w:lang w:val="pt-PT" w:eastAsia="en-US"/>
        </w:rPr>
      </w:pPr>
      <w:r w:rsidRPr="002643B5">
        <w:rPr>
          <w:rFonts w:ascii="Arial" w:eastAsia="Arial" w:hAnsi="Arial" w:cs="Arial"/>
          <w:bCs/>
          <w:sz w:val="22"/>
          <w:szCs w:val="22"/>
          <w:lang w:val="pt-PT" w:eastAsia="en-US"/>
        </w:rPr>
        <w:t>Os preços inicialmente CONTRATADOs são fixos e irreajustáveis no prazo de um ano, contado da data do orçamento estimado, em xx/xx/xxxx.</w:t>
      </w:r>
    </w:p>
    <w:p w14:paraId="0E17D861"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eastAsia="Arial" w:hAnsi="Arial" w:cs="Arial"/>
          <w:bCs/>
          <w:sz w:val="22"/>
          <w:szCs w:val="22"/>
          <w:lang w:val="pt-PT" w:eastAsia="en-US"/>
        </w:rPr>
      </w:pPr>
      <w:r w:rsidRPr="002643B5">
        <w:rPr>
          <w:rFonts w:ascii="Arial" w:eastAsia="Arial" w:hAnsi="Arial" w:cs="Arial"/>
          <w:bCs/>
          <w:sz w:val="22"/>
          <w:szCs w:val="22"/>
          <w:lang w:val="pt-PT" w:eastAsia="en-US"/>
        </w:rPr>
        <w:t>Após o interregno de um ano, e independentemente de pedido do CONTRATADO, os preços iniciais serão reajustados, mediante a aplicação, pelo CONTRATANTE, do ÍNDICE NACIONAL DE PREÇOS AO CONSUMIDOR AMPLO – IPCA, exclusivamente para as obrigações iniciadas e concluídas após a ocorrência da anualidade.</w:t>
      </w:r>
    </w:p>
    <w:p w14:paraId="43D4C101"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eastAsia="Arial" w:hAnsi="Arial" w:cs="Arial"/>
          <w:bCs/>
          <w:sz w:val="22"/>
          <w:szCs w:val="22"/>
          <w:lang w:val="pt-PT" w:eastAsia="en-US"/>
        </w:rPr>
      </w:pPr>
      <w:r w:rsidRPr="002643B5">
        <w:rPr>
          <w:rFonts w:ascii="Arial" w:eastAsia="Arial" w:hAnsi="Arial" w:cs="Arial"/>
          <w:bCs/>
          <w:sz w:val="22"/>
          <w:szCs w:val="22"/>
          <w:lang w:val="pt-PT" w:eastAsia="en-US"/>
        </w:rPr>
        <w:t>Nos reajustes subsequentes ao primeiro, o interregno mínimo de um ano será contado a partir dos efeitos financeiros do último reajuste.</w:t>
      </w:r>
    </w:p>
    <w:p w14:paraId="53FD0CF1"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eastAsia="Arial" w:hAnsi="Arial" w:cs="Arial"/>
          <w:bCs/>
          <w:sz w:val="22"/>
          <w:szCs w:val="22"/>
          <w:lang w:val="pt-PT" w:eastAsia="en-US"/>
        </w:rPr>
      </w:pPr>
      <w:r w:rsidRPr="002643B5">
        <w:rPr>
          <w:rFonts w:ascii="Arial" w:eastAsia="Arial" w:hAnsi="Arial" w:cs="Arial"/>
          <w:bCs/>
          <w:sz w:val="22"/>
          <w:szCs w:val="22"/>
          <w:lang w:val="pt-PT" w:eastAsia="en-US"/>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14:paraId="2DE661A1"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eastAsia="Arial" w:hAnsi="Arial" w:cs="Arial"/>
          <w:bCs/>
          <w:sz w:val="22"/>
          <w:szCs w:val="22"/>
          <w:lang w:val="pt-PT" w:eastAsia="en-US"/>
        </w:rPr>
      </w:pPr>
      <w:r w:rsidRPr="002643B5">
        <w:rPr>
          <w:rFonts w:ascii="Arial" w:eastAsia="Arial" w:hAnsi="Arial" w:cs="Arial"/>
          <w:bCs/>
          <w:sz w:val="22"/>
          <w:szCs w:val="22"/>
          <w:lang w:val="pt-PT" w:eastAsia="en-US"/>
        </w:rPr>
        <w:t>Nas aferições finais, o índice utilizado para reajuste será, obrigatoriamente, o definitivo.</w:t>
      </w:r>
    </w:p>
    <w:p w14:paraId="7A3C1C6D"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eastAsia="Arial" w:hAnsi="Arial" w:cs="Arial"/>
          <w:bCs/>
          <w:sz w:val="22"/>
          <w:szCs w:val="22"/>
          <w:lang w:val="pt-PT" w:eastAsia="en-US"/>
        </w:rPr>
      </w:pPr>
      <w:r w:rsidRPr="002643B5">
        <w:rPr>
          <w:rFonts w:ascii="Arial" w:eastAsia="Arial" w:hAnsi="Arial" w:cs="Arial"/>
          <w:bCs/>
          <w:sz w:val="22"/>
          <w:szCs w:val="22"/>
          <w:lang w:val="pt-PT" w:eastAsia="en-US"/>
        </w:rPr>
        <w:t>Caso o índice estabelecido para reajustamento venha a ser extinto ou de qualquer forma não possa mais ser utilizado, será adotado, em substituição, o que vier a ser determinado pela legislação então em vigor.</w:t>
      </w:r>
    </w:p>
    <w:p w14:paraId="6F1B719D"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eastAsia="Arial" w:hAnsi="Arial" w:cs="Arial"/>
          <w:bCs/>
          <w:sz w:val="22"/>
          <w:szCs w:val="22"/>
          <w:lang w:val="pt-PT" w:eastAsia="en-US"/>
        </w:rPr>
      </w:pPr>
      <w:r w:rsidRPr="002643B5">
        <w:rPr>
          <w:rFonts w:ascii="Arial" w:eastAsia="Arial" w:hAnsi="Arial" w:cs="Arial"/>
          <w:bCs/>
          <w:sz w:val="22"/>
          <w:szCs w:val="22"/>
          <w:lang w:val="pt-PT" w:eastAsia="en-US"/>
        </w:rPr>
        <w:t xml:space="preserve">Na ausência de previsão legal quanto ao índice substituto, as partes elegerão novo índice oficial, para reajustamento do preço do valor remanescente, por meio de termo aditivo. </w:t>
      </w:r>
    </w:p>
    <w:p w14:paraId="0AE28328"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eastAsia="Arial" w:hAnsi="Arial" w:cs="Arial"/>
          <w:bCs/>
          <w:sz w:val="22"/>
          <w:szCs w:val="22"/>
          <w:lang w:val="pt-PT" w:eastAsia="en-US"/>
        </w:rPr>
      </w:pPr>
      <w:r w:rsidRPr="002643B5">
        <w:rPr>
          <w:rFonts w:ascii="Arial" w:eastAsia="Arial" w:hAnsi="Arial" w:cs="Arial"/>
          <w:bCs/>
          <w:sz w:val="22"/>
          <w:szCs w:val="22"/>
          <w:lang w:val="pt-PT" w:eastAsia="en-US"/>
        </w:rPr>
        <w:t>O reajuste será realizado por apostilamento.</w:t>
      </w:r>
    </w:p>
    <w:p w14:paraId="2ECE5765" w14:textId="77777777" w:rsidR="00A043E5" w:rsidRPr="002643B5" w:rsidRDefault="00A043E5" w:rsidP="00A043E5">
      <w:pPr>
        <w:widowControl w:val="0"/>
        <w:numPr>
          <w:ilvl w:val="0"/>
          <w:numId w:val="26"/>
        </w:numPr>
        <w:tabs>
          <w:tab w:val="left" w:pos="1560"/>
        </w:tabs>
        <w:autoSpaceDE w:val="0"/>
        <w:autoSpaceDN w:val="0"/>
        <w:spacing w:before="58" w:after="0" w:line="360" w:lineRule="auto"/>
        <w:ind w:right="-2"/>
        <w:jc w:val="both"/>
        <w:rPr>
          <w:rFonts w:ascii="Arial" w:eastAsia="Arial" w:hAnsi="Arial" w:cs="Arial"/>
          <w:vanish/>
          <w:sz w:val="22"/>
          <w:szCs w:val="22"/>
          <w:lang w:val="pt-PT" w:eastAsia="en-US"/>
        </w:rPr>
      </w:pPr>
    </w:p>
    <w:p w14:paraId="3CFB8A91" w14:textId="77777777" w:rsidR="00A043E5" w:rsidRPr="002643B5" w:rsidRDefault="00A043E5" w:rsidP="00A043E5">
      <w:pPr>
        <w:widowControl w:val="0"/>
        <w:numPr>
          <w:ilvl w:val="0"/>
          <w:numId w:val="26"/>
        </w:numPr>
        <w:tabs>
          <w:tab w:val="left" w:pos="1560"/>
        </w:tabs>
        <w:autoSpaceDE w:val="0"/>
        <w:autoSpaceDN w:val="0"/>
        <w:spacing w:before="58" w:after="0" w:line="360" w:lineRule="auto"/>
        <w:ind w:right="-2"/>
        <w:jc w:val="both"/>
        <w:rPr>
          <w:rFonts w:ascii="Arial" w:eastAsia="Arial" w:hAnsi="Arial" w:cs="Arial"/>
          <w:vanish/>
          <w:sz w:val="22"/>
          <w:szCs w:val="22"/>
          <w:lang w:val="pt-PT" w:eastAsia="en-US"/>
        </w:rPr>
      </w:pPr>
    </w:p>
    <w:p w14:paraId="18FFC474" w14:textId="77777777" w:rsidR="00A043E5" w:rsidRPr="002643B5" w:rsidRDefault="00A043E5" w:rsidP="00A043E5">
      <w:pPr>
        <w:widowControl w:val="0"/>
        <w:numPr>
          <w:ilvl w:val="0"/>
          <w:numId w:val="26"/>
        </w:numPr>
        <w:tabs>
          <w:tab w:val="left" w:pos="1560"/>
        </w:tabs>
        <w:autoSpaceDE w:val="0"/>
        <w:autoSpaceDN w:val="0"/>
        <w:spacing w:before="58" w:after="0" w:line="360" w:lineRule="auto"/>
        <w:ind w:right="-2"/>
        <w:jc w:val="both"/>
        <w:rPr>
          <w:rFonts w:ascii="Arial" w:eastAsia="Arial" w:hAnsi="Arial" w:cs="Arial"/>
          <w:vanish/>
          <w:sz w:val="22"/>
          <w:szCs w:val="22"/>
          <w:lang w:val="pt-PT" w:eastAsia="en-US"/>
        </w:rPr>
      </w:pPr>
    </w:p>
    <w:p w14:paraId="27205F92" w14:textId="77777777" w:rsidR="00A043E5" w:rsidRPr="002643B5" w:rsidRDefault="00A043E5" w:rsidP="00A043E5">
      <w:pPr>
        <w:widowControl w:val="0"/>
        <w:numPr>
          <w:ilvl w:val="0"/>
          <w:numId w:val="26"/>
        </w:numPr>
        <w:tabs>
          <w:tab w:val="left" w:pos="1560"/>
        </w:tabs>
        <w:autoSpaceDE w:val="0"/>
        <w:autoSpaceDN w:val="0"/>
        <w:spacing w:before="58" w:after="0" w:line="360" w:lineRule="auto"/>
        <w:ind w:right="-2"/>
        <w:jc w:val="both"/>
        <w:rPr>
          <w:rFonts w:ascii="Arial" w:eastAsia="Arial" w:hAnsi="Arial" w:cs="Arial"/>
          <w:vanish/>
          <w:sz w:val="22"/>
          <w:szCs w:val="22"/>
          <w:lang w:val="pt-PT" w:eastAsia="en-US"/>
        </w:rPr>
      </w:pPr>
    </w:p>
    <w:p w14:paraId="1FFF3E2E" w14:textId="77777777" w:rsidR="00A043E5" w:rsidRPr="002643B5" w:rsidRDefault="00A043E5" w:rsidP="00A043E5">
      <w:pPr>
        <w:widowControl w:val="0"/>
        <w:numPr>
          <w:ilvl w:val="0"/>
          <w:numId w:val="26"/>
        </w:numPr>
        <w:tabs>
          <w:tab w:val="left" w:pos="1560"/>
        </w:tabs>
        <w:autoSpaceDE w:val="0"/>
        <w:autoSpaceDN w:val="0"/>
        <w:spacing w:before="58" w:after="0" w:line="360" w:lineRule="auto"/>
        <w:ind w:right="-2"/>
        <w:jc w:val="both"/>
        <w:rPr>
          <w:rFonts w:ascii="Arial" w:eastAsia="Arial" w:hAnsi="Arial" w:cs="Arial"/>
          <w:vanish/>
          <w:sz w:val="22"/>
          <w:szCs w:val="22"/>
          <w:lang w:val="pt-PT" w:eastAsia="en-US"/>
        </w:rPr>
      </w:pPr>
    </w:p>
    <w:p w14:paraId="1E0131E5" w14:textId="77777777" w:rsidR="00A043E5" w:rsidRPr="002643B5" w:rsidRDefault="00A043E5" w:rsidP="00A043E5">
      <w:pPr>
        <w:widowControl w:val="0"/>
        <w:numPr>
          <w:ilvl w:val="0"/>
          <w:numId w:val="26"/>
        </w:numPr>
        <w:tabs>
          <w:tab w:val="left" w:pos="1560"/>
        </w:tabs>
        <w:autoSpaceDE w:val="0"/>
        <w:autoSpaceDN w:val="0"/>
        <w:spacing w:before="58" w:after="0" w:line="360" w:lineRule="auto"/>
        <w:ind w:right="-2"/>
        <w:jc w:val="both"/>
        <w:rPr>
          <w:rFonts w:ascii="Arial" w:eastAsia="Arial" w:hAnsi="Arial" w:cs="Arial"/>
          <w:vanish/>
          <w:sz w:val="22"/>
          <w:szCs w:val="22"/>
          <w:lang w:val="pt-PT" w:eastAsia="en-US"/>
        </w:rPr>
      </w:pPr>
    </w:p>
    <w:p w14:paraId="2EE3E719" w14:textId="77777777" w:rsidR="00A043E5" w:rsidRPr="002643B5" w:rsidRDefault="00A043E5" w:rsidP="00A043E5">
      <w:pPr>
        <w:widowControl w:val="0"/>
        <w:numPr>
          <w:ilvl w:val="0"/>
          <w:numId w:val="26"/>
        </w:numPr>
        <w:tabs>
          <w:tab w:val="left" w:pos="1560"/>
        </w:tabs>
        <w:autoSpaceDE w:val="0"/>
        <w:autoSpaceDN w:val="0"/>
        <w:spacing w:before="58" w:after="0" w:line="360" w:lineRule="auto"/>
        <w:ind w:right="-2"/>
        <w:jc w:val="both"/>
        <w:rPr>
          <w:rFonts w:ascii="Arial" w:eastAsia="Arial" w:hAnsi="Arial" w:cs="Arial"/>
          <w:vanish/>
          <w:sz w:val="22"/>
          <w:szCs w:val="22"/>
          <w:lang w:val="pt-PT" w:eastAsia="en-US"/>
        </w:rPr>
      </w:pPr>
    </w:p>
    <w:p w14:paraId="782579CD" w14:textId="77777777" w:rsidR="00A043E5" w:rsidRPr="002643B5" w:rsidRDefault="00A043E5" w:rsidP="00A043E5">
      <w:pPr>
        <w:widowControl w:val="0"/>
        <w:numPr>
          <w:ilvl w:val="0"/>
          <w:numId w:val="26"/>
        </w:numPr>
        <w:tabs>
          <w:tab w:val="left" w:pos="1560"/>
        </w:tabs>
        <w:autoSpaceDE w:val="0"/>
        <w:autoSpaceDN w:val="0"/>
        <w:spacing w:before="58" w:after="0" w:line="360" w:lineRule="auto"/>
        <w:ind w:right="-2"/>
        <w:jc w:val="both"/>
        <w:rPr>
          <w:rFonts w:ascii="Arial" w:eastAsia="Arial" w:hAnsi="Arial" w:cs="Arial"/>
          <w:vanish/>
          <w:sz w:val="22"/>
          <w:szCs w:val="22"/>
          <w:lang w:val="pt-PT" w:eastAsia="en-US"/>
        </w:rPr>
      </w:pPr>
    </w:p>
    <w:p w14:paraId="50BEB7DD" w14:textId="77777777" w:rsidR="00A043E5" w:rsidRPr="002643B5" w:rsidRDefault="00A043E5" w:rsidP="00A043E5">
      <w:pPr>
        <w:widowControl w:val="0"/>
        <w:numPr>
          <w:ilvl w:val="1"/>
          <w:numId w:val="26"/>
        </w:numPr>
        <w:tabs>
          <w:tab w:val="left" w:pos="1560"/>
        </w:tabs>
        <w:autoSpaceDE w:val="0"/>
        <w:autoSpaceDN w:val="0"/>
        <w:spacing w:before="58" w:after="0" w:line="360" w:lineRule="auto"/>
        <w:ind w:right="-2"/>
        <w:jc w:val="both"/>
        <w:rPr>
          <w:rFonts w:ascii="Arial" w:eastAsia="Arial" w:hAnsi="Arial" w:cs="Arial"/>
          <w:vanish/>
          <w:sz w:val="22"/>
          <w:szCs w:val="22"/>
          <w:lang w:val="pt-PT" w:eastAsia="en-US"/>
        </w:rPr>
      </w:pPr>
    </w:p>
    <w:p w14:paraId="3FA08602" w14:textId="4BDE7B8F" w:rsidR="00A043E5" w:rsidRPr="002643B5" w:rsidRDefault="00A043E5" w:rsidP="00A043E5">
      <w:pPr>
        <w:widowControl w:val="0"/>
        <w:numPr>
          <w:ilvl w:val="0"/>
          <w:numId w:val="21"/>
        </w:numPr>
        <w:shd w:val="clear" w:color="auto" w:fill="C0C0C0"/>
        <w:tabs>
          <w:tab w:val="left" w:pos="9781"/>
        </w:tabs>
        <w:suppressAutoHyphens/>
        <w:autoSpaceDE w:val="0"/>
        <w:autoSpaceDN w:val="0"/>
        <w:spacing w:before="120" w:after="120" w:line="360" w:lineRule="auto"/>
        <w:ind w:left="851" w:right="-2" w:hanging="851"/>
        <w:jc w:val="both"/>
        <w:textAlignment w:val="baseline"/>
        <w:rPr>
          <w:rFonts w:ascii="Arial" w:hAnsi="Arial" w:cs="Arial"/>
          <w:b/>
          <w:sz w:val="22"/>
          <w:szCs w:val="22"/>
          <w:lang w:val="pt-PT" w:eastAsia="en-US"/>
        </w:rPr>
      </w:pPr>
      <w:r w:rsidRPr="002643B5">
        <w:rPr>
          <w:rFonts w:ascii="Arial" w:hAnsi="Arial" w:cs="Arial"/>
          <w:b/>
          <w:sz w:val="22"/>
          <w:szCs w:val="22"/>
          <w:lang w:val="pt-PT" w:eastAsia="en-US"/>
        </w:rPr>
        <w:t xml:space="preserve">CLÁUSULA </w:t>
      </w:r>
      <w:r w:rsidR="004F1266">
        <w:rPr>
          <w:rFonts w:ascii="Arial" w:hAnsi="Arial" w:cs="Arial"/>
          <w:b/>
          <w:sz w:val="22"/>
          <w:szCs w:val="22"/>
          <w:lang w:val="pt-PT" w:eastAsia="en-US"/>
        </w:rPr>
        <w:t>OITAVA</w:t>
      </w:r>
      <w:r w:rsidRPr="002643B5">
        <w:rPr>
          <w:rFonts w:ascii="Arial" w:hAnsi="Arial" w:cs="Arial"/>
          <w:b/>
          <w:sz w:val="22"/>
          <w:szCs w:val="22"/>
          <w:lang w:val="pt-PT" w:eastAsia="en-US"/>
        </w:rPr>
        <w:t xml:space="preserve"> – DAS OBRIGAÇÕES DA CONTRATANTE</w:t>
      </w:r>
    </w:p>
    <w:p w14:paraId="0C41C3B6" w14:textId="77777777" w:rsidR="00A043E5" w:rsidRPr="002643B5" w:rsidRDefault="00A043E5" w:rsidP="00A043E5">
      <w:pPr>
        <w:widowControl w:val="0"/>
        <w:numPr>
          <w:ilvl w:val="0"/>
          <w:numId w:val="17"/>
        </w:numPr>
        <w:tabs>
          <w:tab w:val="left" w:pos="1265"/>
          <w:tab w:val="left" w:pos="9781"/>
        </w:tabs>
        <w:autoSpaceDE w:val="0"/>
        <w:autoSpaceDN w:val="0"/>
        <w:spacing w:before="183" w:after="0" w:line="360" w:lineRule="auto"/>
        <w:ind w:right="-2"/>
        <w:jc w:val="both"/>
        <w:rPr>
          <w:rFonts w:ascii="Arial" w:eastAsia="Arial" w:hAnsi="Arial" w:cs="Arial"/>
          <w:vanish/>
          <w:sz w:val="22"/>
          <w:szCs w:val="22"/>
          <w:lang w:val="pt-PT" w:eastAsia="en-US"/>
        </w:rPr>
      </w:pPr>
    </w:p>
    <w:p w14:paraId="51FDCD72" w14:textId="77777777" w:rsidR="00A043E5" w:rsidRPr="002643B5" w:rsidRDefault="00A043E5" w:rsidP="00A043E5">
      <w:pPr>
        <w:widowControl w:val="0"/>
        <w:numPr>
          <w:ilvl w:val="0"/>
          <w:numId w:val="26"/>
        </w:numPr>
        <w:tabs>
          <w:tab w:val="left" w:pos="1265"/>
          <w:tab w:val="left" w:pos="9781"/>
        </w:tabs>
        <w:autoSpaceDE w:val="0"/>
        <w:autoSpaceDN w:val="0"/>
        <w:spacing w:before="183" w:after="0" w:line="360" w:lineRule="auto"/>
        <w:ind w:right="-2"/>
        <w:jc w:val="both"/>
        <w:rPr>
          <w:rFonts w:ascii="Arial" w:eastAsia="Arial" w:hAnsi="Arial" w:cs="Arial"/>
          <w:vanish/>
          <w:sz w:val="22"/>
          <w:szCs w:val="22"/>
          <w:lang w:val="pt-PT" w:eastAsia="en-US"/>
        </w:rPr>
      </w:pPr>
    </w:p>
    <w:p w14:paraId="10BF6E53" w14:textId="77777777" w:rsidR="00A043E5" w:rsidRPr="002643B5" w:rsidRDefault="00A043E5" w:rsidP="00A043E5">
      <w:pPr>
        <w:widowControl w:val="0"/>
        <w:numPr>
          <w:ilvl w:val="0"/>
          <w:numId w:val="25"/>
        </w:numPr>
        <w:tabs>
          <w:tab w:val="left" w:pos="1265"/>
          <w:tab w:val="left" w:pos="1560"/>
        </w:tabs>
        <w:autoSpaceDE w:val="0"/>
        <w:autoSpaceDN w:val="0"/>
        <w:spacing w:before="183" w:after="0" w:line="360" w:lineRule="auto"/>
        <w:ind w:right="-2"/>
        <w:jc w:val="both"/>
        <w:rPr>
          <w:rFonts w:ascii="Arial" w:eastAsia="Arial" w:hAnsi="Arial" w:cs="Arial"/>
          <w:vanish/>
          <w:sz w:val="22"/>
          <w:szCs w:val="22"/>
          <w:lang w:val="pt-PT" w:eastAsia="en-US"/>
        </w:rPr>
      </w:pPr>
    </w:p>
    <w:p w14:paraId="1AF82CD0"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eastAsia="Arial" w:hAnsi="Arial" w:cs="Arial"/>
          <w:bCs/>
          <w:sz w:val="22"/>
          <w:szCs w:val="22"/>
          <w:lang w:val="pt-PT" w:eastAsia="en-US"/>
        </w:rPr>
      </w:pPr>
      <w:r w:rsidRPr="002643B5">
        <w:rPr>
          <w:rFonts w:ascii="Arial" w:eastAsia="Arial" w:hAnsi="Arial" w:cs="Arial"/>
          <w:bCs/>
          <w:sz w:val="22"/>
          <w:szCs w:val="22"/>
          <w:lang w:val="pt-PT" w:eastAsia="en-US"/>
        </w:rPr>
        <w:t>Fiscalizar a entrega do objeto, rejeitando aqueles que não atendam às especificações constantes do Edital e deste Termo de Referência.</w:t>
      </w:r>
    </w:p>
    <w:p w14:paraId="3DDBE60E"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eastAsia="Arial" w:hAnsi="Arial" w:cs="Arial"/>
          <w:bCs/>
          <w:sz w:val="22"/>
          <w:szCs w:val="22"/>
          <w:lang w:val="pt-PT" w:eastAsia="en-US"/>
        </w:rPr>
      </w:pPr>
      <w:r w:rsidRPr="002643B5">
        <w:rPr>
          <w:rFonts w:ascii="Arial" w:eastAsia="Arial" w:hAnsi="Arial" w:cs="Arial"/>
          <w:bCs/>
          <w:sz w:val="22"/>
          <w:szCs w:val="22"/>
          <w:lang w:val="pt-PT" w:eastAsia="en-US"/>
        </w:rPr>
        <w:t>Receber provisoriamente o material, disponibilizando local, data e horário;</w:t>
      </w:r>
    </w:p>
    <w:p w14:paraId="38156D4B"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eastAsia="Arial" w:hAnsi="Arial" w:cs="Arial"/>
          <w:bCs/>
          <w:sz w:val="22"/>
          <w:szCs w:val="22"/>
          <w:lang w:val="pt-PT" w:eastAsia="en-US"/>
        </w:rPr>
      </w:pPr>
      <w:r w:rsidRPr="002643B5">
        <w:rPr>
          <w:rFonts w:ascii="Arial" w:eastAsia="Arial" w:hAnsi="Arial" w:cs="Arial"/>
          <w:bCs/>
          <w:sz w:val="22"/>
          <w:szCs w:val="22"/>
          <w:lang w:val="pt-PT" w:eastAsia="en-US"/>
        </w:rPr>
        <w:lastRenderedPageBreak/>
        <w:t>Efetuar o pagamento na forma e no prazo estabelecido no Edital.</w:t>
      </w:r>
    </w:p>
    <w:p w14:paraId="290EB7A8"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eastAsia="Arial" w:hAnsi="Arial" w:cs="Arial"/>
          <w:bCs/>
          <w:sz w:val="22"/>
          <w:szCs w:val="22"/>
          <w:lang w:val="pt-PT" w:eastAsia="en-US"/>
        </w:rPr>
      </w:pPr>
      <w:r w:rsidRPr="002643B5">
        <w:rPr>
          <w:rFonts w:ascii="Arial" w:eastAsia="Arial" w:hAnsi="Arial" w:cs="Arial"/>
          <w:bCs/>
          <w:sz w:val="22"/>
          <w:szCs w:val="22"/>
          <w:lang w:val="pt-PT" w:eastAsia="en-US"/>
        </w:rPr>
        <w:t>Notificar a CONTRATADA, por escrito, sobre imperfeições, falhas ou irregularidades constatadas no objeto, para que sejam adotadas as medidas corretivas necessárias.</w:t>
      </w:r>
    </w:p>
    <w:p w14:paraId="34A8609A"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eastAsia="Arial" w:hAnsi="Arial" w:cs="Arial"/>
          <w:bCs/>
          <w:sz w:val="22"/>
          <w:szCs w:val="22"/>
          <w:lang w:val="pt-PT" w:eastAsia="en-US"/>
        </w:rPr>
      </w:pPr>
      <w:r w:rsidRPr="002643B5">
        <w:rPr>
          <w:rFonts w:ascii="Arial" w:eastAsia="Arial" w:hAnsi="Arial" w:cs="Arial"/>
          <w:bCs/>
          <w:sz w:val="22"/>
          <w:szCs w:val="22"/>
          <w:lang w:val="pt-PT" w:eastAsia="en-US"/>
        </w:rPr>
        <w:t>Permitir aos funcionários da CONTRATADA, devidamente identificados, o livre acesso às suas dependências, de modo a viabilizar a execução do objeto, durante o horário de expediente.</w:t>
      </w:r>
    </w:p>
    <w:p w14:paraId="3A8ED31B"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eastAsia="Arial" w:hAnsi="Arial" w:cs="Arial"/>
          <w:bCs/>
          <w:sz w:val="22"/>
          <w:szCs w:val="22"/>
          <w:lang w:val="pt-PT" w:eastAsia="en-US"/>
        </w:rPr>
      </w:pPr>
      <w:r w:rsidRPr="002643B5">
        <w:rPr>
          <w:rFonts w:ascii="Arial" w:eastAsia="Arial" w:hAnsi="Arial" w:cs="Arial"/>
          <w:bCs/>
          <w:sz w:val="22"/>
          <w:szCs w:val="22"/>
          <w:lang w:val="pt-PT" w:eastAsia="en-US"/>
        </w:rPr>
        <w:t>Exigir o cumprimento de todos os compromissos assumidos pela CONTRATADA.</w:t>
      </w:r>
    </w:p>
    <w:p w14:paraId="14458083"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eastAsia="Arial" w:hAnsi="Arial" w:cs="Arial"/>
          <w:bCs/>
          <w:sz w:val="22"/>
          <w:szCs w:val="22"/>
          <w:lang w:val="pt-PT" w:eastAsia="en-US"/>
        </w:rPr>
      </w:pPr>
      <w:r w:rsidRPr="002643B5">
        <w:rPr>
          <w:rFonts w:ascii="Arial" w:eastAsia="Arial" w:hAnsi="Arial" w:cs="Arial"/>
          <w:bCs/>
          <w:sz w:val="22"/>
          <w:szCs w:val="22"/>
          <w:lang w:val="pt-PT" w:eastAsia="en-US"/>
        </w:rPr>
        <w:t>Proporcionar as facilidades indispensáveis à boa execução do objeto.</w:t>
      </w:r>
    </w:p>
    <w:p w14:paraId="495FE2ED"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hAnsi="Arial" w:cs="Arial"/>
          <w:color w:val="000000"/>
          <w:sz w:val="22"/>
          <w:szCs w:val="22"/>
          <w:lang w:val="pt-PT" w:eastAsia="en-US"/>
        </w:rPr>
      </w:pPr>
      <w:r w:rsidRPr="002643B5">
        <w:rPr>
          <w:rFonts w:ascii="Arial" w:eastAsia="Arial" w:hAnsi="Arial" w:cs="Arial"/>
          <w:bCs/>
          <w:sz w:val="22"/>
          <w:szCs w:val="22"/>
          <w:lang w:val="pt-PT" w:eastAsia="en-US"/>
        </w:rPr>
        <w:t>A Administração não</w:t>
      </w:r>
      <w:r w:rsidRPr="002643B5">
        <w:rPr>
          <w:rFonts w:ascii="Arial" w:hAnsi="Arial" w:cs="Arial"/>
          <w:bCs/>
          <w:color w:val="000000"/>
          <w:sz w:val="22"/>
          <w:szCs w:val="22"/>
          <w:lang w:val="pt-PT" w:eastAsia="en-US"/>
        </w:rPr>
        <w:t xml:space="preserve"> responderá por quaisquer compromissos assumidos pelo CONTRATADO com terceiros, ainda que vinculados à execução do contrato, bem como por qualquer dano causado a terceiros em decorrência de ato do CONTRATADO, de seus empregados, prepostos ou subordinados.</w:t>
      </w:r>
    </w:p>
    <w:p w14:paraId="7E9186EB" w14:textId="59AC2009" w:rsidR="00A043E5" w:rsidRPr="002643B5" w:rsidRDefault="00A043E5" w:rsidP="00A043E5">
      <w:pPr>
        <w:widowControl w:val="0"/>
        <w:numPr>
          <w:ilvl w:val="0"/>
          <w:numId w:val="21"/>
        </w:numPr>
        <w:shd w:val="clear" w:color="auto" w:fill="C0C0C0"/>
        <w:tabs>
          <w:tab w:val="left" w:pos="9781"/>
        </w:tabs>
        <w:suppressAutoHyphens/>
        <w:autoSpaceDE w:val="0"/>
        <w:autoSpaceDN w:val="0"/>
        <w:spacing w:before="120" w:after="120" w:line="360" w:lineRule="auto"/>
        <w:ind w:left="851" w:right="-2" w:hanging="851"/>
        <w:jc w:val="both"/>
        <w:textAlignment w:val="baseline"/>
        <w:rPr>
          <w:rFonts w:ascii="Arial" w:hAnsi="Arial" w:cs="Arial"/>
          <w:b/>
          <w:sz w:val="22"/>
          <w:szCs w:val="22"/>
          <w:lang w:val="pt-PT" w:eastAsia="en-US"/>
        </w:rPr>
      </w:pPr>
      <w:r w:rsidRPr="002643B5">
        <w:rPr>
          <w:rFonts w:ascii="Arial" w:hAnsi="Arial" w:cs="Arial"/>
          <w:b/>
          <w:sz w:val="22"/>
          <w:szCs w:val="22"/>
          <w:lang w:val="pt-PT" w:eastAsia="en-US"/>
        </w:rPr>
        <w:t xml:space="preserve">CLÁUSULA </w:t>
      </w:r>
      <w:r w:rsidR="004F1266">
        <w:rPr>
          <w:rFonts w:ascii="Arial" w:hAnsi="Arial" w:cs="Arial"/>
          <w:b/>
          <w:sz w:val="22"/>
          <w:szCs w:val="22"/>
          <w:lang w:val="pt-PT" w:eastAsia="en-US"/>
        </w:rPr>
        <w:t>NONA</w:t>
      </w:r>
      <w:r w:rsidRPr="002643B5">
        <w:rPr>
          <w:rFonts w:ascii="Arial" w:hAnsi="Arial" w:cs="Arial"/>
          <w:b/>
          <w:sz w:val="22"/>
          <w:szCs w:val="22"/>
          <w:lang w:val="pt-PT" w:eastAsia="en-US"/>
        </w:rPr>
        <w:t xml:space="preserve"> – DAS OBRIGAÇÕES DA CONTRATADA</w:t>
      </w:r>
    </w:p>
    <w:p w14:paraId="2FF1E9FF" w14:textId="77777777" w:rsidR="00A043E5" w:rsidRPr="002643B5" w:rsidRDefault="00A043E5" w:rsidP="00A043E5">
      <w:pPr>
        <w:widowControl w:val="0"/>
        <w:numPr>
          <w:ilvl w:val="0"/>
          <w:numId w:val="26"/>
        </w:numPr>
        <w:tabs>
          <w:tab w:val="left" w:pos="1265"/>
          <w:tab w:val="left" w:pos="9781"/>
        </w:tabs>
        <w:autoSpaceDE w:val="0"/>
        <w:autoSpaceDN w:val="0"/>
        <w:spacing w:before="183" w:after="0" w:line="360" w:lineRule="auto"/>
        <w:ind w:right="-2"/>
        <w:jc w:val="both"/>
        <w:rPr>
          <w:rFonts w:ascii="Arial" w:eastAsia="Arial" w:hAnsi="Arial" w:cs="Arial"/>
          <w:vanish/>
          <w:sz w:val="22"/>
          <w:szCs w:val="22"/>
          <w:lang w:val="pt-PT" w:eastAsia="en-US"/>
        </w:rPr>
      </w:pPr>
    </w:p>
    <w:p w14:paraId="6EAAA297" w14:textId="0641974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hAnsi="Arial" w:cs="Arial"/>
          <w:bCs/>
          <w:color w:val="000000"/>
          <w:sz w:val="22"/>
          <w:szCs w:val="22"/>
          <w:lang w:val="pt-PT" w:eastAsia="en-US"/>
        </w:rPr>
      </w:pPr>
      <w:r w:rsidRPr="002643B5">
        <w:rPr>
          <w:rFonts w:ascii="Arial" w:eastAsia="Arial" w:hAnsi="Arial" w:cs="Arial"/>
          <w:bCs/>
          <w:sz w:val="22"/>
          <w:szCs w:val="22"/>
          <w:lang w:val="pt-PT" w:eastAsia="en-US"/>
        </w:rPr>
        <w:t xml:space="preserve">Fornecer todos os </w:t>
      </w:r>
      <w:r w:rsidR="004F1266">
        <w:rPr>
          <w:rFonts w:ascii="Arial" w:eastAsia="Arial" w:hAnsi="Arial" w:cs="Arial"/>
          <w:bCs/>
          <w:sz w:val="22"/>
          <w:szCs w:val="22"/>
          <w:lang w:val="pt-PT" w:eastAsia="en-US"/>
        </w:rPr>
        <w:t>bens</w:t>
      </w:r>
      <w:r w:rsidRPr="002643B5">
        <w:rPr>
          <w:rFonts w:ascii="Arial" w:eastAsia="Arial" w:hAnsi="Arial" w:cs="Arial"/>
          <w:bCs/>
          <w:sz w:val="22"/>
          <w:szCs w:val="22"/>
          <w:lang w:val="pt-PT" w:eastAsia="en-US"/>
        </w:rPr>
        <w:t xml:space="preserve">, </w:t>
      </w:r>
      <w:r w:rsidRPr="002643B5">
        <w:rPr>
          <w:rFonts w:ascii="Arial" w:hAnsi="Arial" w:cs="Arial"/>
          <w:bCs/>
          <w:color w:val="000000"/>
          <w:sz w:val="22"/>
          <w:szCs w:val="22"/>
          <w:lang w:val="pt-PT" w:eastAsia="en-US"/>
        </w:rPr>
        <w:t>de acordo com as especificações técnicas;</w:t>
      </w:r>
    </w:p>
    <w:p w14:paraId="232C7B96" w14:textId="3353BFA3"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hAnsi="Arial" w:cs="Arial"/>
          <w:bCs/>
          <w:color w:val="000000"/>
          <w:sz w:val="22"/>
          <w:szCs w:val="22"/>
          <w:lang w:val="pt-PT" w:eastAsia="en-US"/>
        </w:rPr>
      </w:pPr>
      <w:r w:rsidRPr="002643B5">
        <w:rPr>
          <w:rFonts w:ascii="Arial" w:hAnsi="Arial" w:cs="Arial"/>
          <w:bCs/>
          <w:color w:val="000000"/>
          <w:sz w:val="22"/>
          <w:szCs w:val="22"/>
          <w:lang w:val="pt-PT" w:eastAsia="en-US"/>
        </w:rPr>
        <w:t xml:space="preserve">Os </w:t>
      </w:r>
      <w:r w:rsidR="004F1266">
        <w:rPr>
          <w:rFonts w:ascii="Arial" w:hAnsi="Arial" w:cs="Arial"/>
          <w:bCs/>
          <w:color w:val="000000"/>
          <w:sz w:val="22"/>
          <w:szCs w:val="22"/>
          <w:lang w:val="pt-PT" w:eastAsia="en-US"/>
        </w:rPr>
        <w:t xml:space="preserve">bens </w:t>
      </w:r>
      <w:r w:rsidRPr="002643B5">
        <w:rPr>
          <w:rFonts w:ascii="Arial" w:hAnsi="Arial" w:cs="Arial"/>
          <w:bCs/>
          <w:color w:val="000000"/>
          <w:sz w:val="22"/>
          <w:szCs w:val="22"/>
          <w:lang w:val="pt-PT" w:eastAsia="en-US"/>
        </w:rPr>
        <w:t>a serem entregues deverão ser necessariamente de primeira linha, segundo os padrões usuais de mercado, com identificação do fabricante, marca modelo e demais características e especificações técnicas essenciais, que permitam a aferição, pelo contratante, de seu padrão de qualidade e desempenho e de sua adequação às normas técnicas pertinentes.</w:t>
      </w:r>
    </w:p>
    <w:p w14:paraId="7C8DDF5D"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hAnsi="Arial" w:cs="Arial"/>
          <w:bCs/>
          <w:color w:val="000000"/>
          <w:sz w:val="22"/>
          <w:szCs w:val="22"/>
          <w:lang w:val="pt-PT" w:eastAsia="en-US"/>
        </w:rPr>
      </w:pPr>
      <w:r w:rsidRPr="002643B5">
        <w:rPr>
          <w:rFonts w:ascii="Arial" w:hAnsi="Arial" w:cs="Arial"/>
          <w:bCs/>
          <w:color w:val="000000"/>
          <w:sz w:val="22"/>
          <w:szCs w:val="22"/>
          <w:lang w:val="pt-PT" w:eastAsia="en-US"/>
        </w:rPr>
        <w:t xml:space="preserve"> Responsabilizar-se pelos atos de seus funcionários que venham a causar prejuízos à PRT 6ª Região.</w:t>
      </w:r>
    </w:p>
    <w:p w14:paraId="69BEE3A0"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hAnsi="Arial" w:cs="Arial"/>
          <w:bCs/>
          <w:color w:val="000000"/>
          <w:sz w:val="22"/>
          <w:szCs w:val="22"/>
          <w:lang w:val="pt-PT" w:eastAsia="en-US"/>
        </w:rPr>
      </w:pPr>
      <w:r w:rsidRPr="002643B5">
        <w:rPr>
          <w:rFonts w:ascii="Arial" w:hAnsi="Arial" w:cs="Arial"/>
          <w:bCs/>
          <w:color w:val="000000"/>
          <w:sz w:val="22"/>
          <w:szCs w:val="22"/>
          <w:lang w:val="pt-PT" w:eastAsia="en-US"/>
        </w:rPr>
        <w:t xml:space="preserve"> Apresentar um funcionário para atuar como representante da empresa e de modo a servir de interlocutor perante a Administração da PRT 6ª Região.</w:t>
      </w:r>
    </w:p>
    <w:p w14:paraId="5B2F603E"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hAnsi="Arial" w:cs="Arial"/>
          <w:bCs/>
          <w:color w:val="000000"/>
          <w:sz w:val="22"/>
          <w:szCs w:val="22"/>
          <w:lang w:val="pt-PT" w:eastAsia="en-US"/>
        </w:rPr>
      </w:pPr>
      <w:r w:rsidRPr="002643B5">
        <w:rPr>
          <w:rFonts w:ascii="Arial" w:hAnsi="Arial" w:cs="Arial"/>
          <w:bCs/>
          <w:color w:val="000000"/>
          <w:sz w:val="22"/>
          <w:szCs w:val="22"/>
          <w:lang w:val="pt-PT" w:eastAsia="en-US"/>
        </w:rPr>
        <w:t xml:space="preserve"> Cumprir o prazo de garantia e arcar com eventuais custos de transporte dos materiais trocados.</w:t>
      </w:r>
    </w:p>
    <w:p w14:paraId="438C12AD"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hAnsi="Arial" w:cs="Arial"/>
          <w:bCs/>
          <w:color w:val="000000"/>
          <w:sz w:val="22"/>
          <w:szCs w:val="22"/>
          <w:lang w:val="pt-PT" w:eastAsia="en-US"/>
        </w:rPr>
      </w:pPr>
      <w:r w:rsidRPr="002643B5">
        <w:rPr>
          <w:rFonts w:ascii="Arial" w:hAnsi="Arial" w:cs="Arial"/>
          <w:bCs/>
          <w:color w:val="000000"/>
          <w:sz w:val="22"/>
          <w:szCs w:val="22"/>
          <w:lang w:val="pt-PT" w:eastAsia="en-US"/>
        </w:rPr>
        <w:t>Responsabilizar-se por todas as despesas e providências que se tornem necessárias ao cumprimento do presente objeto.</w:t>
      </w:r>
    </w:p>
    <w:p w14:paraId="6FB53CC1"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hAnsi="Arial" w:cs="Arial"/>
          <w:bCs/>
          <w:color w:val="000000"/>
          <w:sz w:val="22"/>
          <w:szCs w:val="22"/>
          <w:lang w:val="pt-PT" w:eastAsia="en-US"/>
        </w:rPr>
      </w:pPr>
      <w:r w:rsidRPr="002643B5">
        <w:rPr>
          <w:rFonts w:ascii="Arial" w:hAnsi="Arial" w:cs="Arial"/>
          <w:bCs/>
          <w:color w:val="000000"/>
          <w:sz w:val="22"/>
          <w:szCs w:val="22"/>
          <w:lang w:val="pt-PT" w:eastAsia="en-US"/>
        </w:rPr>
        <w:t xml:space="preserve"> Ser responsável pelos danos causados diretamente à CONTRATANTE, aos seus </w:t>
      </w:r>
      <w:r w:rsidRPr="002643B5">
        <w:rPr>
          <w:rFonts w:ascii="Arial" w:hAnsi="Arial" w:cs="Arial"/>
          <w:bCs/>
          <w:color w:val="000000"/>
          <w:sz w:val="22"/>
          <w:szCs w:val="22"/>
          <w:lang w:val="pt-PT" w:eastAsia="en-US"/>
        </w:rPr>
        <w:lastRenderedPageBreak/>
        <w:t>equipamentos e a outros materiais de sua propriedade, bem como pelos danos causados a terceiros, decorrentes de sua culpa ou dolo, durante a execução do CONTRATO, não excluindo ou reduzindo essa responsabilidade a fiscalização ou o acompanhamento pela CONTRATANTE;</w:t>
      </w:r>
    </w:p>
    <w:p w14:paraId="16E8A403"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hAnsi="Arial" w:cs="Arial"/>
          <w:bCs/>
          <w:color w:val="000000"/>
          <w:sz w:val="22"/>
          <w:szCs w:val="22"/>
          <w:lang w:val="pt-PT" w:eastAsia="en-US"/>
        </w:rPr>
      </w:pPr>
      <w:r w:rsidRPr="002643B5">
        <w:rPr>
          <w:rFonts w:ascii="Arial" w:hAnsi="Arial" w:cs="Arial"/>
          <w:bCs/>
          <w:color w:val="000000"/>
          <w:sz w:val="22"/>
          <w:szCs w:val="22"/>
          <w:lang w:val="pt-PT" w:eastAsia="en-US"/>
        </w:rPr>
        <w:t>Comunicar imediatamente à CONTRATANTE, toda e qualquer irregularidade ou dificuldade que impossibilite a execução do objeto ora especificado;</w:t>
      </w:r>
    </w:p>
    <w:p w14:paraId="75E8D024"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hAnsi="Arial" w:cs="Arial"/>
          <w:bCs/>
          <w:color w:val="000000"/>
          <w:sz w:val="22"/>
          <w:szCs w:val="22"/>
          <w:lang w:val="pt-PT" w:eastAsia="en-US"/>
        </w:rPr>
      </w:pPr>
      <w:r w:rsidRPr="002643B5">
        <w:rPr>
          <w:rFonts w:ascii="Arial" w:hAnsi="Arial" w:cs="Arial"/>
          <w:bCs/>
          <w:color w:val="000000"/>
          <w:sz w:val="22"/>
          <w:szCs w:val="22"/>
          <w:lang w:val="pt-PT" w:eastAsia="en-US"/>
        </w:rPr>
        <w:t>Não reproduzir, divulgar ou utilizar em benefício próprio, ou de terceiros, quaisquer informações de que tenha tomado ciência em razão da execução do objeto discriminado, sem o consentimento, prévio e por escrito, da CONTRATANTE;</w:t>
      </w:r>
    </w:p>
    <w:p w14:paraId="7F85F919"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hAnsi="Arial" w:cs="Arial"/>
          <w:bCs/>
          <w:color w:val="000000"/>
          <w:sz w:val="22"/>
          <w:szCs w:val="22"/>
          <w:lang w:val="pt-PT" w:eastAsia="en-US"/>
        </w:rPr>
      </w:pPr>
      <w:r w:rsidRPr="002643B5">
        <w:rPr>
          <w:rFonts w:ascii="Arial" w:hAnsi="Arial" w:cs="Arial"/>
          <w:bCs/>
          <w:color w:val="000000"/>
          <w:sz w:val="22"/>
          <w:szCs w:val="22"/>
          <w:lang w:val="pt-PT" w:eastAsia="en-US"/>
        </w:rPr>
        <w:t>Não utilizar o nome da CONTRATANTE, ou sua qualidade de CONTRATADA, em quaisquer atividades de divulgação empresarial, como, por exemplo, em cartões de visita, anúncios e impressos, sob pena de rescisão do CONTRATO.</w:t>
      </w:r>
    </w:p>
    <w:p w14:paraId="51B23662" w14:textId="77777777" w:rsidR="00A043E5" w:rsidRPr="002643B5" w:rsidRDefault="00A043E5" w:rsidP="00A043E5">
      <w:pPr>
        <w:widowControl w:val="0"/>
        <w:numPr>
          <w:ilvl w:val="1"/>
          <w:numId w:val="21"/>
        </w:numPr>
        <w:autoSpaceDE w:val="0"/>
        <w:autoSpaceDN w:val="0"/>
        <w:spacing w:before="183" w:after="0" w:line="360" w:lineRule="auto"/>
        <w:ind w:left="1276" w:right="-2" w:hanging="1134"/>
        <w:jc w:val="both"/>
        <w:rPr>
          <w:rFonts w:ascii="Arial" w:eastAsia="Arial" w:hAnsi="Arial" w:cs="Arial"/>
          <w:sz w:val="22"/>
          <w:szCs w:val="22"/>
          <w:lang w:val="pt-PT" w:eastAsia="en-US"/>
        </w:rPr>
      </w:pPr>
      <w:r w:rsidRPr="002643B5">
        <w:rPr>
          <w:rFonts w:ascii="Arial" w:hAnsi="Arial" w:cs="Arial"/>
          <w:bCs/>
          <w:color w:val="000000"/>
          <w:sz w:val="22"/>
          <w:szCs w:val="22"/>
          <w:lang w:val="pt-PT" w:eastAsia="en-US"/>
        </w:rPr>
        <w:t>O atraso na apresentação, por parte da empresa, da fatura ou dos documentos exigidos como condição para pagamento importará em prorrogação automática do prazo em igual número de dias de vencimento</w:t>
      </w:r>
      <w:r w:rsidRPr="002643B5">
        <w:rPr>
          <w:rFonts w:ascii="Arial" w:eastAsia="Arial" w:hAnsi="Arial" w:cs="Arial"/>
          <w:bCs/>
          <w:sz w:val="22"/>
          <w:szCs w:val="22"/>
          <w:lang w:val="pt-PT" w:eastAsia="en-US"/>
        </w:rPr>
        <w:t xml:space="preserve"> da obrigação da CONTRATANTE.</w:t>
      </w:r>
    </w:p>
    <w:p w14:paraId="3CDD22A5" w14:textId="25B71CC4" w:rsidR="00A043E5" w:rsidRPr="002643B5" w:rsidRDefault="00A043E5" w:rsidP="00A043E5">
      <w:pPr>
        <w:widowControl w:val="0"/>
        <w:numPr>
          <w:ilvl w:val="0"/>
          <w:numId w:val="21"/>
        </w:numPr>
        <w:shd w:val="clear" w:color="auto" w:fill="C0C0C0"/>
        <w:tabs>
          <w:tab w:val="left" w:pos="9781"/>
        </w:tabs>
        <w:suppressAutoHyphens/>
        <w:autoSpaceDE w:val="0"/>
        <w:autoSpaceDN w:val="0"/>
        <w:spacing w:before="120" w:after="120" w:line="360" w:lineRule="auto"/>
        <w:ind w:left="851" w:right="-2" w:hanging="851"/>
        <w:jc w:val="both"/>
        <w:textAlignment w:val="baseline"/>
        <w:rPr>
          <w:rFonts w:ascii="Arial" w:eastAsia="Arial" w:hAnsi="Arial" w:cs="Arial"/>
          <w:sz w:val="22"/>
          <w:szCs w:val="22"/>
          <w:lang w:val="pt-PT" w:eastAsia="en-US"/>
        </w:rPr>
      </w:pPr>
      <w:r w:rsidRPr="002643B5">
        <w:rPr>
          <w:rFonts w:ascii="Arial" w:hAnsi="Arial" w:cs="Arial"/>
          <w:b/>
          <w:sz w:val="22"/>
          <w:szCs w:val="22"/>
          <w:lang w:val="pt-PT" w:eastAsia="en-US"/>
        </w:rPr>
        <w:t>CLÁUSULA DÉCIMA – DA GARANTIA DE EXECUÇÃO</w:t>
      </w:r>
    </w:p>
    <w:p w14:paraId="0A86F401" w14:textId="77777777" w:rsidR="00A043E5" w:rsidRPr="002643B5" w:rsidRDefault="00A043E5" w:rsidP="00A043E5">
      <w:pPr>
        <w:widowControl w:val="0"/>
        <w:numPr>
          <w:ilvl w:val="1"/>
          <w:numId w:val="21"/>
        </w:numPr>
        <w:shd w:val="clear" w:color="auto" w:fill="FFFFFF"/>
        <w:tabs>
          <w:tab w:val="left" w:pos="9781"/>
        </w:tabs>
        <w:suppressAutoHyphens/>
        <w:autoSpaceDE w:val="0"/>
        <w:autoSpaceDN w:val="0"/>
        <w:spacing w:before="120" w:after="120" w:line="360" w:lineRule="auto"/>
        <w:ind w:left="1276" w:right="-2"/>
        <w:jc w:val="both"/>
        <w:textAlignment w:val="baseline"/>
        <w:rPr>
          <w:rFonts w:ascii="Arial" w:eastAsia="Arial" w:hAnsi="Arial" w:cs="Arial"/>
          <w:sz w:val="22"/>
          <w:szCs w:val="22"/>
          <w:lang w:val="pt-PT" w:eastAsia="en-US"/>
        </w:rPr>
      </w:pPr>
      <w:r w:rsidRPr="002643B5">
        <w:rPr>
          <w:rFonts w:ascii="Arial" w:eastAsia="Arial" w:hAnsi="Arial" w:cs="Arial"/>
          <w:bCs/>
          <w:sz w:val="22"/>
          <w:szCs w:val="22"/>
          <w:lang w:val="pt-PT" w:eastAsia="en-US"/>
        </w:rPr>
        <w:t>Não haverá exigência da garantia da contratação dos arts. 96 e seguintes da Lei nº 14.133, de 2021.</w:t>
      </w:r>
    </w:p>
    <w:p w14:paraId="764B7897" w14:textId="77777777" w:rsidR="00A043E5" w:rsidRPr="002643B5" w:rsidRDefault="00A043E5" w:rsidP="00A043E5">
      <w:pPr>
        <w:widowControl w:val="0"/>
        <w:numPr>
          <w:ilvl w:val="0"/>
          <w:numId w:val="26"/>
        </w:numPr>
        <w:tabs>
          <w:tab w:val="left" w:pos="9781"/>
        </w:tabs>
        <w:autoSpaceDE w:val="0"/>
        <w:autoSpaceDN w:val="0"/>
        <w:spacing w:before="183" w:after="0" w:line="360" w:lineRule="auto"/>
        <w:ind w:right="-2"/>
        <w:jc w:val="both"/>
        <w:rPr>
          <w:rFonts w:ascii="Arial" w:eastAsia="Arial" w:hAnsi="Arial" w:cs="Arial"/>
          <w:vanish/>
          <w:sz w:val="22"/>
          <w:szCs w:val="22"/>
          <w:lang w:val="pt-PT" w:eastAsia="en-US"/>
        </w:rPr>
      </w:pPr>
    </w:p>
    <w:p w14:paraId="485E3BD4" w14:textId="77777777" w:rsidR="00A043E5" w:rsidRPr="002643B5" w:rsidRDefault="00A043E5" w:rsidP="00A043E5">
      <w:pPr>
        <w:widowControl w:val="0"/>
        <w:numPr>
          <w:ilvl w:val="0"/>
          <w:numId w:val="26"/>
        </w:numPr>
        <w:tabs>
          <w:tab w:val="left" w:pos="9781"/>
        </w:tabs>
        <w:autoSpaceDE w:val="0"/>
        <w:autoSpaceDN w:val="0"/>
        <w:spacing w:before="183" w:after="0" w:line="360" w:lineRule="auto"/>
        <w:ind w:right="-2"/>
        <w:jc w:val="both"/>
        <w:rPr>
          <w:rFonts w:ascii="Arial" w:eastAsia="Arial" w:hAnsi="Arial" w:cs="Arial"/>
          <w:vanish/>
          <w:sz w:val="22"/>
          <w:szCs w:val="22"/>
          <w:lang w:val="pt-PT" w:eastAsia="en-US"/>
        </w:rPr>
      </w:pPr>
    </w:p>
    <w:p w14:paraId="622A2156" w14:textId="30CA3E6D" w:rsidR="00A043E5" w:rsidRPr="002643B5" w:rsidRDefault="00A043E5" w:rsidP="00A043E5">
      <w:pPr>
        <w:widowControl w:val="0"/>
        <w:numPr>
          <w:ilvl w:val="0"/>
          <w:numId w:val="21"/>
        </w:numPr>
        <w:shd w:val="clear" w:color="auto" w:fill="C0C0C0"/>
        <w:suppressAutoHyphens/>
        <w:autoSpaceDE w:val="0"/>
        <w:autoSpaceDN w:val="0"/>
        <w:spacing w:before="120" w:after="120" w:line="360" w:lineRule="auto"/>
        <w:ind w:left="851" w:hanging="851"/>
        <w:jc w:val="both"/>
        <w:textAlignment w:val="baseline"/>
        <w:rPr>
          <w:rFonts w:ascii="Arial" w:hAnsi="Arial" w:cs="Arial"/>
          <w:b/>
          <w:sz w:val="22"/>
          <w:szCs w:val="22"/>
          <w:lang w:val="pt-PT" w:eastAsia="en-US"/>
        </w:rPr>
      </w:pPr>
      <w:r w:rsidRPr="002643B5">
        <w:rPr>
          <w:rFonts w:ascii="Arial" w:hAnsi="Arial" w:cs="Arial"/>
          <w:b/>
          <w:sz w:val="22"/>
          <w:szCs w:val="22"/>
          <w:lang w:val="pt-PT" w:eastAsia="en-US"/>
        </w:rPr>
        <w:t xml:space="preserve">CLÁUSULA DÉCIMA </w:t>
      </w:r>
      <w:r w:rsidR="004F1266">
        <w:rPr>
          <w:rFonts w:ascii="Arial" w:hAnsi="Arial" w:cs="Arial"/>
          <w:b/>
          <w:sz w:val="22"/>
          <w:szCs w:val="22"/>
          <w:lang w:val="pt-PT" w:eastAsia="en-US"/>
        </w:rPr>
        <w:t xml:space="preserve">PRIMEIRA </w:t>
      </w:r>
      <w:r w:rsidRPr="002643B5">
        <w:rPr>
          <w:rFonts w:ascii="Arial" w:hAnsi="Arial" w:cs="Arial"/>
          <w:b/>
          <w:sz w:val="22"/>
          <w:szCs w:val="22"/>
          <w:lang w:val="pt-PT" w:eastAsia="en-US"/>
        </w:rPr>
        <w:t>– DAS INFRAÇÕES E SANÇÕES ADMINISTRATIVAS</w:t>
      </w:r>
    </w:p>
    <w:p w14:paraId="054DBA9C" w14:textId="77777777" w:rsidR="00A043E5" w:rsidRPr="002643B5" w:rsidRDefault="00A043E5" w:rsidP="00A043E5">
      <w:pPr>
        <w:widowControl w:val="0"/>
        <w:numPr>
          <w:ilvl w:val="1"/>
          <w:numId w:val="21"/>
        </w:numPr>
        <w:suppressAutoHyphens/>
        <w:autoSpaceDE w:val="0"/>
        <w:autoSpaceDN w:val="0"/>
        <w:spacing w:before="120" w:after="120" w:line="360" w:lineRule="auto"/>
        <w:ind w:left="1276"/>
        <w:jc w:val="both"/>
        <w:textAlignment w:val="baseline"/>
        <w:rPr>
          <w:rFonts w:ascii="Arial" w:hAnsi="Arial" w:cs="Arial"/>
          <w:b/>
          <w:sz w:val="22"/>
          <w:szCs w:val="22"/>
          <w:lang w:val="pt-PT" w:eastAsia="en-US"/>
        </w:rPr>
      </w:pPr>
      <w:r w:rsidRPr="002643B5">
        <w:rPr>
          <w:rFonts w:ascii="Arial" w:eastAsia="Arial" w:hAnsi="Arial" w:cs="Arial"/>
          <w:sz w:val="22"/>
          <w:szCs w:val="22"/>
        </w:rPr>
        <w:t xml:space="preserve">Comete infração administrativa, </w:t>
      </w:r>
      <w:r w:rsidRPr="002643B5">
        <w:rPr>
          <w:rFonts w:ascii="Arial" w:eastAsia="Arial" w:hAnsi="Arial" w:cs="Arial"/>
          <w:sz w:val="22"/>
          <w:szCs w:val="22"/>
          <w:lang w:val="pt-PT" w:eastAsia="en-US"/>
        </w:rPr>
        <w:t xml:space="preserve">nos termos da </w:t>
      </w:r>
      <w:hyperlink r:id="rId18" w:history="1">
        <w:r w:rsidRPr="002643B5">
          <w:rPr>
            <w:rFonts w:ascii="Arial" w:eastAsia="Arial" w:hAnsi="Arial" w:cs="Arial"/>
            <w:sz w:val="22"/>
            <w:szCs w:val="22"/>
            <w:lang w:val="pt-PT" w:eastAsia="en-US"/>
          </w:rPr>
          <w:t>Lei nº 14.133, de 2021</w:t>
        </w:r>
      </w:hyperlink>
      <w:r w:rsidRPr="002643B5">
        <w:rPr>
          <w:rFonts w:ascii="Arial" w:eastAsia="Arial" w:hAnsi="Arial" w:cs="Arial"/>
          <w:color w:val="365F91"/>
          <w:sz w:val="22"/>
          <w:szCs w:val="22"/>
          <w:lang w:val="pt-PT" w:eastAsia="en-US"/>
        </w:rPr>
        <w:t>,</w:t>
      </w:r>
      <w:r w:rsidRPr="002643B5">
        <w:rPr>
          <w:rFonts w:ascii="Arial" w:eastAsia="Arial" w:hAnsi="Arial" w:cs="Arial"/>
          <w:sz w:val="22"/>
          <w:szCs w:val="22"/>
        </w:rPr>
        <w:t xml:space="preserve"> a CONTRATADA que:</w:t>
      </w:r>
    </w:p>
    <w:p w14:paraId="11FCA866" w14:textId="77777777" w:rsidR="00A043E5" w:rsidRPr="002643B5" w:rsidRDefault="00A043E5" w:rsidP="00A043E5">
      <w:pPr>
        <w:widowControl w:val="0"/>
        <w:numPr>
          <w:ilvl w:val="2"/>
          <w:numId w:val="21"/>
        </w:numPr>
        <w:suppressAutoHyphens/>
        <w:autoSpaceDE w:val="0"/>
        <w:autoSpaceDN w:val="0"/>
        <w:spacing w:before="120" w:after="120" w:line="360" w:lineRule="auto"/>
        <w:ind w:left="1560"/>
        <w:jc w:val="both"/>
        <w:textAlignment w:val="baseline"/>
        <w:rPr>
          <w:rFonts w:ascii="Arial" w:hAnsi="Arial" w:cs="Arial"/>
          <w:b/>
          <w:sz w:val="22"/>
          <w:szCs w:val="22"/>
          <w:lang w:val="pt-PT" w:eastAsia="en-US"/>
        </w:rPr>
      </w:pPr>
      <w:r w:rsidRPr="002643B5">
        <w:rPr>
          <w:rFonts w:ascii="Arial" w:hAnsi="Arial" w:cs="Arial"/>
          <w:color w:val="000000"/>
          <w:sz w:val="22"/>
          <w:szCs w:val="22"/>
          <w:lang w:val="pt-PT" w:eastAsia="en-US"/>
        </w:rPr>
        <w:t>Der causa à inexecução parcial do contrato;</w:t>
      </w:r>
    </w:p>
    <w:p w14:paraId="24D50D99" w14:textId="77777777" w:rsidR="00A043E5" w:rsidRPr="002643B5" w:rsidRDefault="00A043E5" w:rsidP="00A043E5">
      <w:pPr>
        <w:widowControl w:val="0"/>
        <w:numPr>
          <w:ilvl w:val="2"/>
          <w:numId w:val="21"/>
        </w:numPr>
        <w:suppressAutoHyphens/>
        <w:autoSpaceDE w:val="0"/>
        <w:autoSpaceDN w:val="0"/>
        <w:spacing w:before="120" w:after="120" w:line="360" w:lineRule="auto"/>
        <w:ind w:left="1560"/>
        <w:jc w:val="both"/>
        <w:textAlignment w:val="baseline"/>
        <w:rPr>
          <w:rFonts w:ascii="Arial" w:hAnsi="Arial" w:cs="Arial"/>
          <w:color w:val="000000"/>
          <w:sz w:val="22"/>
          <w:szCs w:val="22"/>
          <w:lang w:val="pt-PT" w:eastAsia="en-US"/>
        </w:rPr>
      </w:pPr>
      <w:r w:rsidRPr="002643B5">
        <w:rPr>
          <w:rFonts w:ascii="Arial" w:hAnsi="Arial" w:cs="Arial"/>
          <w:color w:val="000000"/>
          <w:sz w:val="22"/>
          <w:szCs w:val="22"/>
          <w:lang w:val="pt-PT" w:eastAsia="en-US"/>
        </w:rPr>
        <w:t>Der causa à inexecução parcial do contrato que cause grave dano à Administração ou ao funcionamento dos serviços públicos ou ao interesse coletivo;</w:t>
      </w:r>
    </w:p>
    <w:p w14:paraId="1C77776F" w14:textId="77777777" w:rsidR="00A043E5" w:rsidRPr="002643B5" w:rsidRDefault="00A043E5" w:rsidP="00A043E5">
      <w:pPr>
        <w:widowControl w:val="0"/>
        <w:numPr>
          <w:ilvl w:val="2"/>
          <w:numId w:val="21"/>
        </w:numPr>
        <w:suppressAutoHyphens/>
        <w:autoSpaceDE w:val="0"/>
        <w:autoSpaceDN w:val="0"/>
        <w:spacing w:before="120" w:after="120" w:line="360" w:lineRule="auto"/>
        <w:ind w:left="1560"/>
        <w:jc w:val="both"/>
        <w:textAlignment w:val="baseline"/>
        <w:rPr>
          <w:rFonts w:ascii="Arial" w:hAnsi="Arial" w:cs="Arial"/>
          <w:color w:val="000000"/>
          <w:sz w:val="22"/>
          <w:szCs w:val="22"/>
          <w:lang w:val="pt-PT" w:eastAsia="en-US"/>
        </w:rPr>
      </w:pPr>
      <w:r w:rsidRPr="002643B5">
        <w:rPr>
          <w:rFonts w:ascii="Arial" w:hAnsi="Arial" w:cs="Arial"/>
          <w:color w:val="000000"/>
          <w:sz w:val="22"/>
          <w:szCs w:val="22"/>
          <w:lang w:val="pt-PT" w:eastAsia="en-US"/>
        </w:rPr>
        <w:t>Der causa à inexecução total do contrato;</w:t>
      </w:r>
    </w:p>
    <w:p w14:paraId="2E2D906D" w14:textId="77777777" w:rsidR="00A043E5" w:rsidRPr="002643B5" w:rsidRDefault="00A043E5" w:rsidP="00A043E5">
      <w:pPr>
        <w:widowControl w:val="0"/>
        <w:numPr>
          <w:ilvl w:val="2"/>
          <w:numId w:val="21"/>
        </w:numPr>
        <w:suppressAutoHyphens/>
        <w:autoSpaceDE w:val="0"/>
        <w:autoSpaceDN w:val="0"/>
        <w:spacing w:before="120" w:after="120" w:line="360" w:lineRule="auto"/>
        <w:ind w:left="1560"/>
        <w:jc w:val="both"/>
        <w:textAlignment w:val="baseline"/>
        <w:rPr>
          <w:rFonts w:ascii="Arial" w:hAnsi="Arial" w:cs="Arial"/>
          <w:color w:val="000000"/>
          <w:sz w:val="22"/>
          <w:szCs w:val="22"/>
          <w:lang w:val="pt-PT" w:eastAsia="en-US"/>
        </w:rPr>
      </w:pPr>
      <w:r w:rsidRPr="002643B5">
        <w:rPr>
          <w:rFonts w:ascii="Arial" w:hAnsi="Arial" w:cs="Arial"/>
          <w:color w:val="000000"/>
          <w:sz w:val="22"/>
          <w:szCs w:val="22"/>
          <w:lang w:val="pt-PT" w:eastAsia="en-US"/>
        </w:rPr>
        <w:t>Ensejar o retardamento da execução ou da entrega do objeto da contratação sem motivo justificado;</w:t>
      </w:r>
    </w:p>
    <w:p w14:paraId="250A7ACB" w14:textId="77777777" w:rsidR="00A043E5" w:rsidRPr="002643B5" w:rsidRDefault="00A043E5" w:rsidP="00A043E5">
      <w:pPr>
        <w:widowControl w:val="0"/>
        <w:numPr>
          <w:ilvl w:val="2"/>
          <w:numId w:val="21"/>
        </w:numPr>
        <w:suppressAutoHyphens/>
        <w:autoSpaceDE w:val="0"/>
        <w:autoSpaceDN w:val="0"/>
        <w:spacing w:before="120" w:after="120" w:line="360" w:lineRule="auto"/>
        <w:ind w:left="1560"/>
        <w:jc w:val="both"/>
        <w:textAlignment w:val="baseline"/>
        <w:rPr>
          <w:rFonts w:ascii="Arial" w:hAnsi="Arial" w:cs="Arial"/>
          <w:color w:val="000000"/>
          <w:sz w:val="22"/>
          <w:szCs w:val="22"/>
          <w:lang w:val="pt-PT" w:eastAsia="en-US"/>
        </w:rPr>
      </w:pPr>
      <w:r w:rsidRPr="002643B5">
        <w:rPr>
          <w:rFonts w:ascii="Arial" w:hAnsi="Arial" w:cs="Arial"/>
          <w:color w:val="000000"/>
          <w:sz w:val="22"/>
          <w:szCs w:val="22"/>
          <w:lang w:val="pt-PT" w:eastAsia="en-US"/>
        </w:rPr>
        <w:t>Apresentar documentação falsa ou prestar declaração falsa durante a execução do contrato;</w:t>
      </w:r>
    </w:p>
    <w:p w14:paraId="1E158561" w14:textId="77777777" w:rsidR="00A043E5" w:rsidRPr="002643B5" w:rsidRDefault="00A043E5" w:rsidP="00A043E5">
      <w:pPr>
        <w:widowControl w:val="0"/>
        <w:numPr>
          <w:ilvl w:val="2"/>
          <w:numId w:val="21"/>
        </w:numPr>
        <w:suppressAutoHyphens/>
        <w:autoSpaceDE w:val="0"/>
        <w:autoSpaceDN w:val="0"/>
        <w:spacing w:before="120" w:after="120" w:line="360" w:lineRule="auto"/>
        <w:ind w:left="1560"/>
        <w:jc w:val="both"/>
        <w:textAlignment w:val="baseline"/>
        <w:rPr>
          <w:rFonts w:ascii="Arial" w:hAnsi="Arial" w:cs="Arial"/>
          <w:color w:val="000000"/>
          <w:sz w:val="22"/>
          <w:szCs w:val="22"/>
          <w:lang w:val="pt-PT" w:eastAsia="en-US"/>
        </w:rPr>
      </w:pPr>
      <w:r w:rsidRPr="002643B5">
        <w:rPr>
          <w:rFonts w:ascii="Arial" w:hAnsi="Arial" w:cs="Arial"/>
          <w:color w:val="000000"/>
          <w:sz w:val="22"/>
          <w:szCs w:val="22"/>
          <w:lang w:val="pt-PT" w:eastAsia="en-US"/>
        </w:rPr>
        <w:lastRenderedPageBreak/>
        <w:t>Praticar ato fraudulento na execução do contrato;</w:t>
      </w:r>
    </w:p>
    <w:p w14:paraId="3AAAA697" w14:textId="77777777" w:rsidR="00A043E5" w:rsidRPr="002643B5" w:rsidRDefault="00A043E5" w:rsidP="00A043E5">
      <w:pPr>
        <w:widowControl w:val="0"/>
        <w:numPr>
          <w:ilvl w:val="2"/>
          <w:numId w:val="21"/>
        </w:numPr>
        <w:suppressAutoHyphens/>
        <w:autoSpaceDE w:val="0"/>
        <w:autoSpaceDN w:val="0"/>
        <w:spacing w:before="120" w:after="120" w:line="360" w:lineRule="auto"/>
        <w:ind w:left="1560"/>
        <w:jc w:val="both"/>
        <w:textAlignment w:val="baseline"/>
        <w:rPr>
          <w:rFonts w:ascii="Arial" w:hAnsi="Arial" w:cs="Arial"/>
          <w:color w:val="000000"/>
          <w:sz w:val="22"/>
          <w:szCs w:val="22"/>
          <w:lang w:val="pt-PT" w:eastAsia="en-US"/>
        </w:rPr>
      </w:pPr>
      <w:r w:rsidRPr="002643B5">
        <w:rPr>
          <w:rFonts w:ascii="Arial" w:hAnsi="Arial" w:cs="Arial"/>
          <w:color w:val="000000"/>
          <w:sz w:val="22"/>
          <w:szCs w:val="22"/>
          <w:lang w:val="pt-PT" w:eastAsia="en-US"/>
        </w:rPr>
        <w:t>Comportar-se de modo inidôneo ou cometer fraude de qualquer natureza;</w:t>
      </w:r>
    </w:p>
    <w:p w14:paraId="3FC5CC37" w14:textId="77777777" w:rsidR="00A043E5" w:rsidRPr="002643B5" w:rsidRDefault="00A043E5" w:rsidP="00A043E5">
      <w:pPr>
        <w:widowControl w:val="0"/>
        <w:numPr>
          <w:ilvl w:val="2"/>
          <w:numId w:val="21"/>
        </w:numPr>
        <w:suppressAutoHyphens/>
        <w:autoSpaceDE w:val="0"/>
        <w:autoSpaceDN w:val="0"/>
        <w:spacing w:before="120" w:after="120" w:line="360" w:lineRule="auto"/>
        <w:ind w:left="1560"/>
        <w:jc w:val="both"/>
        <w:textAlignment w:val="baseline"/>
        <w:rPr>
          <w:rFonts w:ascii="Arial" w:hAnsi="Arial" w:cs="Arial"/>
          <w:b/>
          <w:sz w:val="22"/>
          <w:szCs w:val="22"/>
          <w:lang w:val="pt-PT" w:eastAsia="en-US"/>
        </w:rPr>
      </w:pPr>
      <w:r w:rsidRPr="002643B5">
        <w:rPr>
          <w:rFonts w:ascii="Arial" w:hAnsi="Arial" w:cs="Arial"/>
          <w:color w:val="000000"/>
          <w:sz w:val="22"/>
          <w:szCs w:val="22"/>
          <w:lang w:val="pt-PT" w:eastAsia="en-US"/>
        </w:rPr>
        <w:t>Praticar a</w:t>
      </w:r>
      <w:r w:rsidRPr="002643B5">
        <w:rPr>
          <w:rFonts w:ascii="Arial" w:eastAsia="Arial" w:hAnsi="Arial" w:cs="Arial"/>
          <w:sz w:val="22"/>
          <w:szCs w:val="22"/>
          <w:lang w:val="pt-PT" w:eastAsia="en-US"/>
        </w:rPr>
        <w:t xml:space="preserve">to lesivo previsto no </w:t>
      </w:r>
      <w:hyperlink r:id="rId19" w:anchor="art5" w:history="1">
        <w:r w:rsidRPr="002643B5">
          <w:rPr>
            <w:rFonts w:ascii="Arial" w:eastAsia="Arial" w:hAnsi="Arial" w:cs="Arial"/>
            <w:sz w:val="22"/>
            <w:szCs w:val="22"/>
            <w:lang w:val="pt-PT" w:eastAsia="en-US"/>
          </w:rPr>
          <w:t>art. 5º da Lei nº 12.846, de 1º de agosto de 2013</w:t>
        </w:r>
      </w:hyperlink>
      <w:r w:rsidRPr="002643B5">
        <w:rPr>
          <w:rFonts w:ascii="Arial" w:eastAsia="Arial" w:hAnsi="Arial" w:cs="Arial"/>
          <w:sz w:val="22"/>
          <w:szCs w:val="22"/>
          <w:lang w:val="pt-PT" w:eastAsia="en-US"/>
        </w:rPr>
        <w:t>.</w:t>
      </w:r>
    </w:p>
    <w:p w14:paraId="22384042" w14:textId="77777777" w:rsidR="00A043E5" w:rsidRPr="002643B5" w:rsidRDefault="00A043E5" w:rsidP="00A043E5">
      <w:pPr>
        <w:widowControl w:val="0"/>
        <w:numPr>
          <w:ilvl w:val="1"/>
          <w:numId w:val="21"/>
        </w:numPr>
        <w:suppressAutoHyphens/>
        <w:autoSpaceDE w:val="0"/>
        <w:autoSpaceDN w:val="0"/>
        <w:spacing w:before="120" w:after="120" w:line="360" w:lineRule="auto"/>
        <w:ind w:left="1276"/>
        <w:jc w:val="both"/>
        <w:textAlignment w:val="baseline"/>
        <w:rPr>
          <w:rFonts w:ascii="Arial" w:hAnsi="Arial" w:cs="Arial"/>
          <w:b/>
          <w:sz w:val="22"/>
          <w:szCs w:val="22"/>
          <w:lang w:val="pt-PT" w:eastAsia="en-US"/>
        </w:rPr>
      </w:pPr>
      <w:r w:rsidRPr="002643B5">
        <w:rPr>
          <w:rFonts w:ascii="Arial" w:eastAsia="Arial" w:hAnsi="Arial" w:cs="Arial"/>
          <w:sz w:val="22"/>
          <w:szCs w:val="22"/>
        </w:rPr>
        <w:t>Serão aplicadas ao CONTRATADO que incorrer nas infrações acima descritas as seguintes sanções:</w:t>
      </w:r>
    </w:p>
    <w:p w14:paraId="6305FB7E" w14:textId="77777777" w:rsidR="00A043E5" w:rsidRPr="002643B5" w:rsidRDefault="00A043E5" w:rsidP="00A043E5">
      <w:pPr>
        <w:widowControl w:val="0"/>
        <w:numPr>
          <w:ilvl w:val="2"/>
          <w:numId w:val="21"/>
        </w:numPr>
        <w:suppressAutoHyphens/>
        <w:autoSpaceDE w:val="0"/>
        <w:autoSpaceDN w:val="0"/>
        <w:spacing w:before="120" w:after="120" w:line="360" w:lineRule="auto"/>
        <w:ind w:left="1560"/>
        <w:jc w:val="both"/>
        <w:textAlignment w:val="baseline"/>
        <w:rPr>
          <w:rFonts w:ascii="Arial" w:eastAsia="Arial" w:hAnsi="Arial" w:cs="Arial"/>
          <w:sz w:val="22"/>
          <w:szCs w:val="22"/>
          <w:lang w:val="pt-PT" w:eastAsia="en-US"/>
        </w:rPr>
      </w:pPr>
      <w:r w:rsidRPr="002643B5">
        <w:rPr>
          <w:rFonts w:ascii="Arial" w:eastAsia="Arial" w:hAnsi="Arial" w:cs="Arial"/>
          <w:sz w:val="22"/>
          <w:szCs w:val="22"/>
          <w:lang w:val="pt-PT" w:eastAsia="en-US"/>
        </w:rPr>
        <w:t>Advertência, quando o CONTRATADO der causa à inexecução parcial do contrato, sempre que não se justificar a imposição de penalidade mais grave (</w:t>
      </w:r>
      <w:hyperlink r:id="rId20" w:anchor="art156§2" w:history="1">
        <w:r w:rsidRPr="002643B5">
          <w:rPr>
            <w:rFonts w:ascii="Arial" w:eastAsia="Arial" w:hAnsi="Arial" w:cs="Arial"/>
            <w:sz w:val="22"/>
            <w:szCs w:val="22"/>
            <w:lang w:val="pt-PT" w:eastAsia="en-US"/>
          </w:rPr>
          <w:t>art. 156, §2º, da Lei nº 14.133, de 2021</w:t>
        </w:r>
      </w:hyperlink>
      <w:r w:rsidRPr="002643B5">
        <w:rPr>
          <w:rFonts w:ascii="Arial" w:eastAsia="Arial" w:hAnsi="Arial" w:cs="Arial"/>
          <w:sz w:val="22"/>
          <w:szCs w:val="22"/>
          <w:lang w:val="pt-PT" w:eastAsia="en-US"/>
        </w:rPr>
        <w:t>);</w:t>
      </w:r>
    </w:p>
    <w:p w14:paraId="778DF09B" w14:textId="02F879EC" w:rsidR="00A043E5" w:rsidRPr="002643B5" w:rsidRDefault="00A043E5" w:rsidP="00A043E5">
      <w:pPr>
        <w:widowControl w:val="0"/>
        <w:numPr>
          <w:ilvl w:val="2"/>
          <w:numId w:val="21"/>
        </w:numPr>
        <w:suppressAutoHyphens/>
        <w:autoSpaceDE w:val="0"/>
        <w:autoSpaceDN w:val="0"/>
        <w:spacing w:before="120" w:after="120" w:line="360" w:lineRule="auto"/>
        <w:ind w:left="1560"/>
        <w:jc w:val="both"/>
        <w:textAlignment w:val="baseline"/>
        <w:rPr>
          <w:rFonts w:ascii="Arial" w:eastAsia="Arial" w:hAnsi="Arial" w:cs="Arial"/>
          <w:sz w:val="22"/>
          <w:szCs w:val="22"/>
          <w:lang w:val="pt-PT" w:eastAsia="en-US"/>
        </w:rPr>
      </w:pPr>
      <w:r w:rsidRPr="002643B5">
        <w:rPr>
          <w:rFonts w:ascii="Arial" w:eastAsia="Arial" w:hAnsi="Arial" w:cs="Arial"/>
          <w:sz w:val="22"/>
          <w:szCs w:val="22"/>
          <w:lang w:val="pt-PT" w:eastAsia="en-US"/>
        </w:rPr>
        <w:t>Impedimento de licitar e contratar, quando praticadas as condutas descritas nos subitens 1</w:t>
      </w:r>
      <w:r w:rsidR="004F1266">
        <w:rPr>
          <w:rFonts w:ascii="Arial" w:eastAsia="Arial" w:hAnsi="Arial" w:cs="Arial"/>
          <w:sz w:val="22"/>
          <w:szCs w:val="22"/>
          <w:lang w:val="pt-PT" w:eastAsia="en-US"/>
        </w:rPr>
        <w:t>1</w:t>
      </w:r>
      <w:r w:rsidRPr="002643B5">
        <w:rPr>
          <w:rFonts w:ascii="Arial" w:eastAsia="Arial" w:hAnsi="Arial" w:cs="Arial"/>
          <w:sz w:val="22"/>
          <w:szCs w:val="22"/>
          <w:lang w:val="pt-PT" w:eastAsia="en-US"/>
        </w:rPr>
        <w:t>.1.2, 1</w:t>
      </w:r>
      <w:r w:rsidR="004F1266">
        <w:rPr>
          <w:rFonts w:ascii="Arial" w:eastAsia="Arial" w:hAnsi="Arial" w:cs="Arial"/>
          <w:sz w:val="22"/>
          <w:szCs w:val="22"/>
          <w:lang w:val="pt-PT" w:eastAsia="en-US"/>
        </w:rPr>
        <w:t>1</w:t>
      </w:r>
      <w:r w:rsidRPr="002643B5">
        <w:rPr>
          <w:rFonts w:ascii="Arial" w:eastAsia="Arial" w:hAnsi="Arial" w:cs="Arial"/>
          <w:sz w:val="22"/>
          <w:szCs w:val="22"/>
          <w:lang w:val="pt-PT" w:eastAsia="en-US"/>
        </w:rPr>
        <w:t>.1.3 e 1</w:t>
      </w:r>
      <w:r w:rsidR="004F1266">
        <w:rPr>
          <w:rFonts w:ascii="Arial" w:eastAsia="Arial" w:hAnsi="Arial" w:cs="Arial"/>
          <w:sz w:val="22"/>
          <w:szCs w:val="22"/>
          <w:lang w:val="pt-PT" w:eastAsia="en-US"/>
        </w:rPr>
        <w:t>1</w:t>
      </w:r>
      <w:r w:rsidRPr="002643B5">
        <w:rPr>
          <w:rFonts w:ascii="Arial" w:eastAsia="Arial" w:hAnsi="Arial" w:cs="Arial"/>
          <w:sz w:val="22"/>
          <w:szCs w:val="22"/>
          <w:lang w:val="pt-PT" w:eastAsia="en-US"/>
        </w:rPr>
        <w:t xml:space="preserve">.1.4 deste Contrato, sempre que não se justificar a imposição </w:t>
      </w:r>
      <w:r w:rsidRPr="002643B5">
        <w:rPr>
          <w:rFonts w:ascii="Arial" w:hAnsi="Arial" w:cs="Arial"/>
          <w:color w:val="000000"/>
          <w:sz w:val="22"/>
          <w:szCs w:val="22"/>
          <w:lang w:val="pt-PT" w:eastAsia="en-US"/>
        </w:rPr>
        <w:t>de</w:t>
      </w:r>
      <w:r w:rsidRPr="002643B5">
        <w:rPr>
          <w:rFonts w:ascii="Arial" w:eastAsia="Arial" w:hAnsi="Arial" w:cs="Arial"/>
          <w:sz w:val="22"/>
          <w:szCs w:val="22"/>
          <w:lang w:val="pt-PT" w:eastAsia="en-US"/>
        </w:rPr>
        <w:t xml:space="preserve"> penalidade mais grave (</w:t>
      </w:r>
      <w:hyperlink r:id="rId21" w:anchor="art156§4" w:history="1">
        <w:r w:rsidRPr="002643B5">
          <w:rPr>
            <w:rFonts w:ascii="Arial" w:eastAsia="Arial" w:hAnsi="Arial" w:cs="Arial"/>
            <w:sz w:val="22"/>
            <w:szCs w:val="22"/>
            <w:lang w:val="pt-PT" w:eastAsia="en-US"/>
          </w:rPr>
          <w:t>art. 156, § 4º, da Lei nº 14.133, de 2021</w:t>
        </w:r>
      </w:hyperlink>
      <w:r w:rsidRPr="002643B5">
        <w:rPr>
          <w:rFonts w:ascii="Arial" w:eastAsia="Arial" w:hAnsi="Arial" w:cs="Arial"/>
          <w:sz w:val="22"/>
          <w:szCs w:val="22"/>
          <w:lang w:val="pt-PT" w:eastAsia="en-US"/>
        </w:rPr>
        <w:t>);</w:t>
      </w:r>
    </w:p>
    <w:p w14:paraId="1B54505D" w14:textId="4076B2CC" w:rsidR="00A043E5" w:rsidRPr="002643B5" w:rsidRDefault="00A043E5" w:rsidP="00A043E5">
      <w:pPr>
        <w:widowControl w:val="0"/>
        <w:numPr>
          <w:ilvl w:val="2"/>
          <w:numId w:val="21"/>
        </w:numPr>
        <w:suppressAutoHyphens/>
        <w:autoSpaceDE w:val="0"/>
        <w:autoSpaceDN w:val="0"/>
        <w:spacing w:before="120" w:after="120" w:line="360" w:lineRule="auto"/>
        <w:ind w:left="1560"/>
        <w:jc w:val="both"/>
        <w:textAlignment w:val="baseline"/>
        <w:rPr>
          <w:rFonts w:ascii="Arial" w:eastAsia="Arial" w:hAnsi="Arial" w:cs="Arial"/>
          <w:sz w:val="22"/>
          <w:szCs w:val="22"/>
          <w:lang w:val="pt-PT" w:eastAsia="en-US"/>
        </w:rPr>
      </w:pPr>
      <w:r w:rsidRPr="002643B5">
        <w:rPr>
          <w:rFonts w:ascii="Arial" w:eastAsia="Arial" w:hAnsi="Arial" w:cs="Arial"/>
          <w:sz w:val="22"/>
          <w:szCs w:val="22"/>
          <w:lang w:val="pt-PT" w:eastAsia="en-US"/>
        </w:rPr>
        <w:t>Declaração de inidoneidade para licitar e contratar, quando praticadas as condutas descritas nos subitens 1</w:t>
      </w:r>
      <w:r w:rsidR="004F1266">
        <w:rPr>
          <w:rFonts w:ascii="Arial" w:eastAsia="Arial" w:hAnsi="Arial" w:cs="Arial"/>
          <w:sz w:val="22"/>
          <w:szCs w:val="22"/>
          <w:lang w:val="pt-PT" w:eastAsia="en-US"/>
        </w:rPr>
        <w:t>1</w:t>
      </w:r>
      <w:r w:rsidRPr="002643B5">
        <w:rPr>
          <w:rFonts w:ascii="Arial" w:eastAsia="Arial" w:hAnsi="Arial" w:cs="Arial"/>
          <w:sz w:val="22"/>
          <w:szCs w:val="22"/>
          <w:lang w:val="pt-PT" w:eastAsia="en-US"/>
        </w:rPr>
        <w:t xml:space="preserve">.1.5, </w:t>
      </w:r>
      <w:r w:rsidR="00870505" w:rsidRPr="002643B5">
        <w:rPr>
          <w:rFonts w:ascii="Arial" w:eastAsia="Arial" w:hAnsi="Arial" w:cs="Arial"/>
          <w:sz w:val="22"/>
          <w:szCs w:val="22"/>
          <w:lang w:val="pt-PT" w:eastAsia="en-US"/>
        </w:rPr>
        <w:t>1</w:t>
      </w:r>
      <w:r w:rsidR="00870505">
        <w:rPr>
          <w:rFonts w:ascii="Arial" w:eastAsia="Arial" w:hAnsi="Arial" w:cs="Arial"/>
          <w:sz w:val="22"/>
          <w:szCs w:val="22"/>
          <w:lang w:val="pt-PT" w:eastAsia="en-US"/>
        </w:rPr>
        <w:t>1</w:t>
      </w:r>
      <w:r w:rsidR="00870505" w:rsidRPr="002643B5">
        <w:rPr>
          <w:rFonts w:ascii="Arial" w:eastAsia="Arial" w:hAnsi="Arial" w:cs="Arial"/>
          <w:sz w:val="22"/>
          <w:szCs w:val="22"/>
          <w:lang w:val="pt-PT" w:eastAsia="en-US"/>
        </w:rPr>
        <w:t>.</w:t>
      </w:r>
      <w:r w:rsidRPr="002643B5">
        <w:rPr>
          <w:rFonts w:ascii="Arial" w:eastAsia="Arial" w:hAnsi="Arial" w:cs="Arial"/>
          <w:sz w:val="22"/>
          <w:szCs w:val="22"/>
          <w:lang w:val="pt-PT" w:eastAsia="en-US"/>
        </w:rPr>
        <w:t xml:space="preserve">1.6, </w:t>
      </w:r>
      <w:r w:rsidR="00870505" w:rsidRPr="002643B5">
        <w:rPr>
          <w:rFonts w:ascii="Arial" w:eastAsia="Arial" w:hAnsi="Arial" w:cs="Arial"/>
          <w:sz w:val="22"/>
          <w:szCs w:val="22"/>
          <w:lang w:val="pt-PT" w:eastAsia="en-US"/>
        </w:rPr>
        <w:t>1</w:t>
      </w:r>
      <w:r w:rsidR="00870505">
        <w:rPr>
          <w:rFonts w:ascii="Arial" w:eastAsia="Arial" w:hAnsi="Arial" w:cs="Arial"/>
          <w:sz w:val="22"/>
          <w:szCs w:val="22"/>
          <w:lang w:val="pt-PT" w:eastAsia="en-US"/>
        </w:rPr>
        <w:t>1</w:t>
      </w:r>
      <w:r w:rsidR="00870505" w:rsidRPr="002643B5">
        <w:rPr>
          <w:rFonts w:ascii="Arial" w:eastAsia="Arial" w:hAnsi="Arial" w:cs="Arial"/>
          <w:sz w:val="22"/>
          <w:szCs w:val="22"/>
          <w:lang w:val="pt-PT" w:eastAsia="en-US"/>
        </w:rPr>
        <w:t>.</w:t>
      </w:r>
      <w:r w:rsidRPr="002643B5">
        <w:rPr>
          <w:rFonts w:ascii="Arial" w:eastAsia="Arial" w:hAnsi="Arial" w:cs="Arial"/>
          <w:sz w:val="22"/>
          <w:szCs w:val="22"/>
          <w:lang w:val="pt-PT" w:eastAsia="en-US"/>
        </w:rPr>
        <w:t xml:space="preserve">1.7 e </w:t>
      </w:r>
      <w:r w:rsidR="00870505" w:rsidRPr="002643B5">
        <w:rPr>
          <w:rFonts w:ascii="Arial" w:eastAsia="Arial" w:hAnsi="Arial" w:cs="Arial"/>
          <w:sz w:val="22"/>
          <w:szCs w:val="22"/>
          <w:lang w:val="pt-PT" w:eastAsia="en-US"/>
        </w:rPr>
        <w:t>1</w:t>
      </w:r>
      <w:r w:rsidR="00870505">
        <w:rPr>
          <w:rFonts w:ascii="Arial" w:eastAsia="Arial" w:hAnsi="Arial" w:cs="Arial"/>
          <w:sz w:val="22"/>
          <w:szCs w:val="22"/>
          <w:lang w:val="pt-PT" w:eastAsia="en-US"/>
        </w:rPr>
        <w:t>1</w:t>
      </w:r>
      <w:r w:rsidR="00870505" w:rsidRPr="002643B5">
        <w:rPr>
          <w:rFonts w:ascii="Arial" w:eastAsia="Arial" w:hAnsi="Arial" w:cs="Arial"/>
          <w:sz w:val="22"/>
          <w:szCs w:val="22"/>
          <w:lang w:val="pt-PT" w:eastAsia="en-US"/>
        </w:rPr>
        <w:t>.</w:t>
      </w:r>
      <w:r w:rsidRPr="002643B5">
        <w:rPr>
          <w:rFonts w:ascii="Arial" w:eastAsia="Arial" w:hAnsi="Arial" w:cs="Arial"/>
          <w:sz w:val="22"/>
          <w:szCs w:val="22"/>
          <w:lang w:val="pt-PT" w:eastAsia="en-US"/>
        </w:rPr>
        <w:t xml:space="preserve">1.8 deste Contrato, </w:t>
      </w:r>
      <w:r w:rsidRPr="002643B5">
        <w:rPr>
          <w:rFonts w:ascii="Arial" w:hAnsi="Arial" w:cs="Arial"/>
          <w:color w:val="000000"/>
          <w:sz w:val="22"/>
          <w:szCs w:val="22"/>
          <w:lang w:val="pt-PT" w:eastAsia="en-US"/>
        </w:rPr>
        <w:t>bem</w:t>
      </w:r>
      <w:r w:rsidRPr="002643B5">
        <w:rPr>
          <w:rFonts w:ascii="Arial" w:eastAsia="Arial" w:hAnsi="Arial" w:cs="Arial"/>
          <w:sz w:val="22"/>
          <w:szCs w:val="22"/>
          <w:lang w:val="pt-PT" w:eastAsia="en-US"/>
        </w:rPr>
        <w:t xml:space="preserve"> como nos subitens </w:t>
      </w:r>
      <w:r w:rsidR="00870505" w:rsidRPr="002643B5">
        <w:rPr>
          <w:rFonts w:ascii="Arial" w:eastAsia="Arial" w:hAnsi="Arial" w:cs="Arial"/>
          <w:sz w:val="22"/>
          <w:szCs w:val="22"/>
          <w:lang w:val="pt-PT" w:eastAsia="en-US"/>
        </w:rPr>
        <w:t>1</w:t>
      </w:r>
      <w:r w:rsidR="00870505">
        <w:rPr>
          <w:rFonts w:ascii="Arial" w:eastAsia="Arial" w:hAnsi="Arial" w:cs="Arial"/>
          <w:sz w:val="22"/>
          <w:szCs w:val="22"/>
          <w:lang w:val="pt-PT" w:eastAsia="en-US"/>
        </w:rPr>
        <w:t>1</w:t>
      </w:r>
      <w:r w:rsidR="00870505" w:rsidRPr="002643B5">
        <w:rPr>
          <w:rFonts w:ascii="Arial" w:eastAsia="Arial" w:hAnsi="Arial" w:cs="Arial"/>
          <w:sz w:val="22"/>
          <w:szCs w:val="22"/>
          <w:lang w:val="pt-PT" w:eastAsia="en-US"/>
        </w:rPr>
        <w:t>.</w:t>
      </w:r>
      <w:r w:rsidRPr="002643B5">
        <w:rPr>
          <w:rFonts w:ascii="Arial" w:eastAsia="Arial" w:hAnsi="Arial" w:cs="Arial"/>
          <w:sz w:val="22"/>
          <w:szCs w:val="22"/>
          <w:lang w:val="pt-PT" w:eastAsia="en-US"/>
        </w:rPr>
        <w:t xml:space="preserve">1.2, </w:t>
      </w:r>
      <w:r w:rsidR="00870505" w:rsidRPr="002643B5">
        <w:rPr>
          <w:rFonts w:ascii="Arial" w:eastAsia="Arial" w:hAnsi="Arial" w:cs="Arial"/>
          <w:sz w:val="22"/>
          <w:szCs w:val="22"/>
          <w:lang w:val="pt-PT" w:eastAsia="en-US"/>
        </w:rPr>
        <w:t>1</w:t>
      </w:r>
      <w:r w:rsidR="00870505">
        <w:rPr>
          <w:rFonts w:ascii="Arial" w:eastAsia="Arial" w:hAnsi="Arial" w:cs="Arial"/>
          <w:sz w:val="22"/>
          <w:szCs w:val="22"/>
          <w:lang w:val="pt-PT" w:eastAsia="en-US"/>
        </w:rPr>
        <w:t>1</w:t>
      </w:r>
      <w:r w:rsidR="00870505" w:rsidRPr="002643B5">
        <w:rPr>
          <w:rFonts w:ascii="Arial" w:eastAsia="Arial" w:hAnsi="Arial" w:cs="Arial"/>
          <w:sz w:val="22"/>
          <w:szCs w:val="22"/>
          <w:lang w:val="pt-PT" w:eastAsia="en-US"/>
        </w:rPr>
        <w:t>.</w:t>
      </w:r>
      <w:r w:rsidRPr="002643B5">
        <w:rPr>
          <w:rFonts w:ascii="Arial" w:eastAsia="Arial" w:hAnsi="Arial" w:cs="Arial"/>
          <w:sz w:val="22"/>
          <w:szCs w:val="22"/>
          <w:lang w:val="pt-PT" w:eastAsia="en-US"/>
        </w:rPr>
        <w:t xml:space="preserve">1.3 e </w:t>
      </w:r>
      <w:r w:rsidR="00870505" w:rsidRPr="002643B5">
        <w:rPr>
          <w:rFonts w:ascii="Arial" w:eastAsia="Arial" w:hAnsi="Arial" w:cs="Arial"/>
          <w:sz w:val="22"/>
          <w:szCs w:val="22"/>
          <w:lang w:val="pt-PT" w:eastAsia="en-US"/>
        </w:rPr>
        <w:t>1</w:t>
      </w:r>
      <w:r w:rsidR="00870505">
        <w:rPr>
          <w:rFonts w:ascii="Arial" w:eastAsia="Arial" w:hAnsi="Arial" w:cs="Arial"/>
          <w:sz w:val="22"/>
          <w:szCs w:val="22"/>
          <w:lang w:val="pt-PT" w:eastAsia="en-US"/>
        </w:rPr>
        <w:t>1</w:t>
      </w:r>
      <w:r w:rsidR="00870505" w:rsidRPr="002643B5">
        <w:rPr>
          <w:rFonts w:ascii="Arial" w:eastAsia="Arial" w:hAnsi="Arial" w:cs="Arial"/>
          <w:sz w:val="22"/>
          <w:szCs w:val="22"/>
          <w:lang w:val="pt-PT" w:eastAsia="en-US"/>
        </w:rPr>
        <w:t>.</w:t>
      </w:r>
      <w:r w:rsidRPr="002643B5">
        <w:rPr>
          <w:rFonts w:ascii="Arial" w:eastAsia="Arial" w:hAnsi="Arial" w:cs="Arial"/>
          <w:sz w:val="22"/>
          <w:szCs w:val="22"/>
          <w:lang w:val="pt-PT" w:eastAsia="en-US"/>
        </w:rPr>
        <w:t>1.4, que justifiquem a imposição de penalidade mais grave (</w:t>
      </w:r>
      <w:hyperlink r:id="rId22" w:anchor="art156§5" w:history="1">
        <w:r w:rsidRPr="002643B5">
          <w:rPr>
            <w:rFonts w:ascii="Arial" w:eastAsia="Arial" w:hAnsi="Arial" w:cs="Arial"/>
            <w:sz w:val="22"/>
            <w:szCs w:val="22"/>
            <w:lang w:val="pt-PT" w:eastAsia="en-US"/>
          </w:rPr>
          <w:t>art. 156, §5º, da Lei nº 14.133, de 2021</w:t>
        </w:r>
      </w:hyperlink>
      <w:r w:rsidRPr="002643B5">
        <w:rPr>
          <w:rFonts w:ascii="Arial" w:eastAsia="Arial" w:hAnsi="Arial" w:cs="Arial"/>
          <w:sz w:val="22"/>
          <w:szCs w:val="22"/>
          <w:lang w:val="pt-PT" w:eastAsia="en-US"/>
        </w:rPr>
        <w:t>).</w:t>
      </w:r>
    </w:p>
    <w:p w14:paraId="0C9BC28D" w14:textId="77777777" w:rsidR="00A043E5" w:rsidRPr="002643B5" w:rsidRDefault="00A043E5" w:rsidP="00A043E5">
      <w:pPr>
        <w:widowControl w:val="0"/>
        <w:numPr>
          <w:ilvl w:val="2"/>
          <w:numId w:val="21"/>
        </w:numPr>
        <w:suppressAutoHyphens/>
        <w:autoSpaceDE w:val="0"/>
        <w:autoSpaceDN w:val="0"/>
        <w:spacing w:before="120" w:after="120" w:line="360" w:lineRule="auto"/>
        <w:ind w:left="1560"/>
        <w:jc w:val="both"/>
        <w:textAlignment w:val="baseline"/>
        <w:rPr>
          <w:rFonts w:ascii="Arial" w:hAnsi="Arial" w:cs="Arial"/>
          <w:sz w:val="22"/>
          <w:szCs w:val="22"/>
          <w:lang w:val="pt-PT" w:eastAsia="en-US"/>
        </w:rPr>
      </w:pPr>
      <w:r w:rsidRPr="002643B5">
        <w:rPr>
          <w:rFonts w:ascii="Arial" w:eastAsia="Arial" w:hAnsi="Arial" w:cs="Arial"/>
          <w:sz w:val="22"/>
          <w:szCs w:val="22"/>
          <w:lang w:val="pt-PT" w:eastAsia="en-US"/>
        </w:rPr>
        <w:t>Multa:</w:t>
      </w:r>
    </w:p>
    <w:p w14:paraId="4E8348A1" w14:textId="77777777" w:rsidR="00A043E5" w:rsidRPr="002643B5" w:rsidRDefault="00A043E5" w:rsidP="00A043E5">
      <w:pPr>
        <w:widowControl w:val="0"/>
        <w:numPr>
          <w:ilvl w:val="3"/>
          <w:numId w:val="21"/>
        </w:numPr>
        <w:tabs>
          <w:tab w:val="left" w:pos="2410"/>
        </w:tabs>
        <w:autoSpaceDE w:val="0"/>
        <w:autoSpaceDN w:val="0"/>
        <w:spacing w:before="183" w:after="0" w:line="360" w:lineRule="auto"/>
        <w:ind w:left="1843" w:right="-2"/>
        <w:jc w:val="both"/>
        <w:rPr>
          <w:rFonts w:ascii="Arial" w:eastAsia="Arial" w:hAnsi="Arial" w:cs="Arial"/>
          <w:spacing w:val="-4"/>
          <w:sz w:val="22"/>
          <w:szCs w:val="22"/>
          <w:lang w:val="pt-PT" w:eastAsia="en-US"/>
        </w:rPr>
      </w:pPr>
      <w:r w:rsidRPr="002643B5">
        <w:rPr>
          <w:rFonts w:ascii="Arial" w:eastAsia="Arial" w:hAnsi="Arial" w:cs="Arial"/>
          <w:spacing w:val="-4"/>
          <w:sz w:val="22"/>
          <w:szCs w:val="22"/>
          <w:lang w:val="pt-PT" w:eastAsia="en-US"/>
        </w:rPr>
        <w:t>Moratória de 0,5% (zero vírgula cinco por cento) por dia de atraso injustificado sobre o valor da parcela inadimplida, até o limite de 20 (vinte) dias;</w:t>
      </w:r>
    </w:p>
    <w:p w14:paraId="1D86252D" w14:textId="77777777" w:rsidR="00A043E5" w:rsidRPr="002643B5" w:rsidRDefault="00A043E5" w:rsidP="00A043E5">
      <w:pPr>
        <w:widowControl w:val="0"/>
        <w:numPr>
          <w:ilvl w:val="3"/>
          <w:numId w:val="21"/>
        </w:numPr>
        <w:tabs>
          <w:tab w:val="left" w:pos="2410"/>
        </w:tabs>
        <w:autoSpaceDE w:val="0"/>
        <w:autoSpaceDN w:val="0"/>
        <w:spacing w:before="183" w:after="0" w:line="360" w:lineRule="auto"/>
        <w:ind w:left="1843" w:right="-2"/>
        <w:jc w:val="both"/>
        <w:rPr>
          <w:rFonts w:ascii="Arial" w:hAnsi="Arial" w:cs="Arial"/>
          <w:b/>
          <w:sz w:val="22"/>
          <w:szCs w:val="22"/>
          <w:lang w:val="pt-PT" w:eastAsia="en-US"/>
        </w:rPr>
      </w:pPr>
      <w:r w:rsidRPr="002643B5">
        <w:rPr>
          <w:rFonts w:ascii="Arial" w:eastAsia="Arial" w:hAnsi="Arial" w:cs="Arial"/>
          <w:sz w:val="22"/>
          <w:szCs w:val="22"/>
          <w:lang w:val="pt-PT" w:eastAsia="en-US"/>
        </w:rPr>
        <w:t>Moratória de 0,07% (sete centésimos por cento) do valor total do contrato por dia de atraso injustificado, até o máximo de 2% (dois por cento), pela inobservância do prazo fixado para apresentação, suplementação ou reposição da garantia.</w:t>
      </w:r>
    </w:p>
    <w:p w14:paraId="3E4CFD46" w14:textId="77777777" w:rsidR="00A043E5" w:rsidRPr="002643B5" w:rsidRDefault="00A043E5" w:rsidP="00A043E5">
      <w:pPr>
        <w:widowControl w:val="0"/>
        <w:numPr>
          <w:ilvl w:val="4"/>
          <w:numId w:val="21"/>
        </w:numPr>
        <w:suppressAutoHyphens/>
        <w:autoSpaceDE w:val="0"/>
        <w:autoSpaceDN w:val="0"/>
        <w:spacing w:before="120" w:after="120" w:line="360" w:lineRule="auto"/>
        <w:ind w:left="2127"/>
        <w:jc w:val="both"/>
        <w:textAlignment w:val="baseline"/>
        <w:rPr>
          <w:rFonts w:ascii="Arial" w:hAnsi="Arial" w:cs="Arial"/>
          <w:b/>
          <w:sz w:val="22"/>
          <w:szCs w:val="22"/>
          <w:lang w:val="pt-PT" w:eastAsia="en-US"/>
        </w:rPr>
      </w:pPr>
      <w:r w:rsidRPr="002643B5">
        <w:rPr>
          <w:rFonts w:ascii="Arial" w:eastAsia="Arial" w:hAnsi="Arial" w:cs="Arial"/>
          <w:sz w:val="22"/>
          <w:szCs w:val="22"/>
          <w:lang w:val="pt-PT" w:eastAsia="en-US"/>
        </w:rPr>
        <w:t xml:space="preserve">O atraso superior a 25 (vinte e cinco) dias autoriza a Administração a promover a extinção do contrato por descumprimento ou cumprimento irregular de suas cláusulas, conforme dispõe o </w:t>
      </w:r>
      <w:hyperlink r:id="rId23" w:anchor="art137" w:history="1">
        <w:r w:rsidRPr="002643B5">
          <w:rPr>
            <w:rFonts w:ascii="Arial" w:eastAsia="Arial" w:hAnsi="Arial" w:cs="Arial"/>
            <w:sz w:val="22"/>
            <w:szCs w:val="22"/>
            <w:lang w:val="pt-PT" w:eastAsia="en-US"/>
          </w:rPr>
          <w:t>inciso I do art. 137 da Lei n. 14.133, de 2021</w:t>
        </w:r>
      </w:hyperlink>
      <w:r w:rsidRPr="002643B5">
        <w:rPr>
          <w:rFonts w:ascii="Arial" w:eastAsia="Arial" w:hAnsi="Arial" w:cs="Arial"/>
          <w:sz w:val="22"/>
          <w:szCs w:val="22"/>
          <w:lang w:val="pt-PT" w:eastAsia="en-US"/>
        </w:rPr>
        <w:t>.</w:t>
      </w:r>
    </w:p>
    <w:p w14:paraId="2A9D3CAC" w14:textId="288D61E2" w:rsidR="00A043E5" w:rsidRPr="002643B5" w:rsidRDefault="00A043E5" w:rsidP="00A043E5">
      <w:pPr>
        <w:widowControl w:val="0"/>
        <w:numPr>
          <w:ilvl w:val="3"/>
          <w:numId w:val="21"/>
        </w:numPr>
        <w:tabs>
          <w:tab w:val="left" w:pos="2410"/>
        </w:tabs>
        <w:autoSpaceDE w:val="0"/>
        <w:autoSpaceDN w:val="0"/>
        <w:spacing w:before="120" w:after="0" w:line="360" w:lineRule="auto"/>
        <w:ind w:left="1843"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t xml:space="preserve">Compensatória, para as infrações descritas nos subitens </w:t>
      </w:r>
      <w:r w:rsidR="00870505" w:rsidRPr="002643B5">
        <w:rPr>
          <w:rFonts w:ascii="Arial" w:eastAsia="Arial" w:hAnsi="Arial" w:cs="Arial"/>
          <w:sz w:val="22"/>
          <w:szCs w:val="22"/>
          <w:lang w:val="pt-PT" w:eastAsia="en-US"/>
        </w:rPr>
        <w:t>1</w:t>
      </w:r>
      <w:r w:rsidR="00870505">
        <w:rPr>
          <w:rFonts w:ascii="Arial" w:eastAsia="Arial" w:hAnsi="Arial" w:cs="Arial"/>
          <w:sz w:val="22"/>
          <w:szCs w:val="22"/>
          <w:lang w:val="pt-PT" w:eastAsia="en-US"/>
        </w:rPr>
        <w:t>1</w:t>
      </w:r>
      <w:r w:rsidR="00870505" w:rsidRPr="002643B5">
        <w:rPr>
          <w:rFonts w:ascii="Arial" w:eastAsia="Arial" w:hAnsi="Arial" w:cs="Arial"/>
          <w:sz w:val="22"/>
          <w:szCs w:val="22"/>
          <w:lang w:val="pt-PT" w:eastAsia="en-US"/>
        </w:rPr>
        <w:t>.</w:t>
      </w:r>
      <w:r w:rsidRPr="002643B5">
        <w:rPr>
          <w:rFonts w:ascii="Arial" w:eastAsia="Arial" w:hAnsi="Arial" w:cs="Arial"/>
          <w:sz w:val="22"/>
          <w:szCs w:val="22"/>
          <w:lang w:val="pt-PT" w:eastAsia="en-US"/>
        </w:rPr>
        <w:t xml:space="preserve">1.5 e </w:t>
      </w:r>
      <w:r w:rsidR="00870505" w:rsidRPr="002643B5">
        <w:rPr>
          <w:rFonts w:ascii="Arial" w:eastAsia="Arial" w:hAnsi="Arial" w:cs="Arial"/>
          <w:sz w:val="22"/>
          <w:szCs w:val="22"/>
          <w:lang w:val="pt-PT" w:eastAsia="en-US"/>
        </w:rPr>
        <w:t>1</w:t>
      </w:r>
      <w:r w:rsidR="00870505">
        <w:rPr>
          <w:rFonts w:ascii="Arial" w:eastAsia="Arial" w:hAnsi="Arial" w:cs="Arial"/>
          <w:sz w:val="22"/>
          <w:szCs w:val="22"/>
          <w:lang w:val="pt-PT" w:eastAsia="en-US"/>
        </w:rPr>
        <w:t>1</w:t>
      </w:r>
      <w:r w:rsidR="00870505" w:rsidRPr="002643B5">
        <w:rPr>
          <w:rFonts w:ascii="Arial" w:eastAsia="Arial" w:hAnsi="Arial" w:cs="Arial"/>
          <w:sz w:val="22"/>
          <w:szCs w:val="22"/>
          <w:lang w:val="pt-PT" w:eastAsia="en-US"/>
        </w:rPr>
        <w:t>.</w:t>
      </w:r>
      <w:r w:rsidRPr="002643B5">
        <w:rPr>
          <w:rFonts w:ascii="Arial" w:eastAsia="Arial" w:hAnsi="Arial" w:cs="Arial"/>
          <w:sz w:val="22"/>
          <w:szCs w:val="22"/>
          <w:lang w:val="pt-PT" w:eastAsia="en-US"/>
        </w:rPr>
        <w:t>1.8, de 20% a 30% do valor do Contrato.</w:t>
      </w:r>
    </w:p>
    <w:p w14:paraId="6D2D6EF2" w14:textId="42FD783B" w:rsidR="00A043E5" w:rsidRPr="002643B5" w:rsidRDefault="00A043E5" w:rsidP="00A043E5">
      <w:pPr>
        <w:widowControl w:val="0"/>
        <w:numPr>
          <w:ilvl w:val="3"/>
          <w:numId w:val="21"/>
        </w:numPr>
        <w:tabs>
          <w:tab w:val="left" w:pos="2410"/>
        </w:tabs>
        <w:autoSpaceDE w:val="0"/>
        <w:autoSpaceDN w:val="0"/>
        <w:spacing w:before="120" w:after="0" w:line="360" w:lineRule="auto"/>
        <w:ind w:left="1843"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t xml:space="preserve">Compensatória, para a inexecução total do contrato prevista no subitem </w:t>
      </w:r>
      <w:r w:rsidR="00870505" w:rsidRPr="002643B5">
        <w:rPr>
          <w:rFonts w:ascii="Arial" w:eastAsia="Arial" w:hAnsi="Arial" w:cs="Arial"/>
          <w:sz w:val="22"/>
          <w:szCs w:val="22"/>
          <w:lang w:val="pt-PT" w:eastAsia="en-US"/>
        </w:rPr>
        <w:t>1</w:t>
      </w:r>
      <w:r w:rsidR="00870505">
        <w:rPr>
          <w:rFonts w:ascii="Arial" w:eastAsia="Arial" w:hAnsi="Arial" w:cs="Arial"/>
          <w:sz w:val="22"/>
          <w:szCs w:val="22"/>
          <w:lang w:val="pt-PT" w:eastAsia="en-US"/>
        </w:rPr>
        <w:t>1</w:t>
      </w:r>
      <w:r w:rsidR="00870505" w:rsidRPr="002643B5">
        <w:rPr>
          <w:rFonts w:ascii="Arial" w:eastAsia="Arial" w:hAnsi="Arial" w:cs="Arial"/>
          <w:sz w:val="22"/>
          <w:szCs w:val="22"/>
          <w:lang w:val="pt-PT" w:eastAsia="en-US"/>
        </w:rPr>
        <w:t>.</w:t>
      </w:r>
      <w:r w:rsidRPr="002643B5">
        <w:rPr>
          <w:rFonts w:ascii="Arial" w:eastAsia="Arial" w:hAnsi="Arial" w:cs="Arial"/>
          <w:sz w:val="22"/>
          <w:szCs w:val="22"/>
          <w:lang w:val="pt-PT" w:eastAsia="en-US"/>
        </w:rPr>
        <w:t xml:space="preserve">1.3, de 10% a 20%  do valor do Contrato. </w:t>
      </w:r>
    </w:p>
    <w:p w14:paraId="0306194D" w14:textId="3312FA07" w:rsidR="00A043E5" w:rsidRPr="002643B5" w:rsidRDefault="00A043E5" w:rsidP="00A043E5">
      <w:pPr>
        <w:widowControl w:val="0"/>
        <w:numPr>
          <w:ilvl w:val="3"/>
          <w:numId w:val="21"/>
        </w:numPr>
        <w:tabs>
          <w:tab w:val="left" w:pos="2410"/>
        </w:tabs>
        <w:autoSpaceDE w:val="0"/>
        <w:autoSpaceDN w:val="0"/>
        <w:spacing w:before="120" w:after="0" w:line="360" w:lineRule="auto"/>
        <w:ind w:left="1843"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t xml:space="preserve">Para infração descrita no subitem </w:t>
      </w:r>
      <w:r w:rsidR="00870505" w:rsidRPr="002643B5">
        <w:rPr>
          <w:rFonts w:ascii="Arial" w:eastAsia="Arial" w:hAnsi="Arial" w:cs="Arial"/>
          <w:sz w:val="22"/>
          <w:szCs w:val="22"/>
          <w:lang w:val="pt-PT" w:eastAsia="en-US"/>
        </w:rPr>
        <w:t>1</w:t>
      </w:r>
      <w:r w:rsidR="00870505">
        <w:rPr>
          <w:rFonts w:ascii="Arial" w:eastAsia="Arial" w:hAnsi="Arial" w:cs="Arial"/>
          <w:sz w:val="22"/>
          <w:szCs w:val="22"/>
          <w:lang w:val="pt-PT" w:eastAsia="en-US"/>
        </w:rPr>
        <w:t>1</w:t>
      </w:r>
      <w:r w:rsidR="00870505" w:rsidRPr="002643B5">
        <w:rPr>
          <w:rFonts w:ascii="Arial" w:eastAsia="Arial" w:hAnsi="Arial" w:cs="Arial"/>
          <w:sz w:val="22"/>
          <w:szCs w:val="22"/>
          <w:lang w:val="pt-PT" w:eastAsia="en-US"/>
        </w:rPr>
        <w:t>.</w:t>
      </w:r>
      <w:r w:rsidRPr="002643B5">
        <w:rPr>
          <w:rFonts w:ascii="Arial" w:eastAsia="Arial" w:hAnsi="Arial" w:cs="Arial"/>
          <w:sz w:val="22"/>
          <w:szCs w:val="22"/>
          <w:lang w:val="pt-PT" w:eastAsia="en-US"/>
        </w:rPr>
        <w:t>1.2, a multa será de 5% a 10%  do valor do Contrato.</w:t>
      </w:r>
    </w:p>
    <w:p w14:paraId="1C055B4B" w14:textId="6934E2DD" w:rsidR="00A043E5" w:rsidRPr="002643B5" w:rsidRDefault="00A043E5" w:rsidP="00A043E5">
      <w:pPr>
        <w:widowControl w:val="0"/>
        <w:numPr>
          <w:ilvl w:val="3"/>
          <w:numId w:val="21"/>
        </w:numPr>
        <w:tabs>
          <w:tab w:val="left" w:pos="2410"/>
        </w:tabs>
        <w:autoSpaceDE w:val="0"/>
        <w:autoSpaceDN w:val="0"/>
        <w:spacing w:before="120" w:after="0" w:line="360" w:lineRule="auto"/>
        <w:ind w:left="1843"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lastRenderedPageBreak/>
        <w:t xml:space="preserve">Para infrações descritas no subitem </w:t>
      </w:r>
      <w:r w:rsidR="00870505" w:rsidRPr="002643B5">
        <w:rPr>
          <w:rFonts w:ascii="Arial" w:eastAsia="Arial" w:hAnsi="Arial" w:cs="Arial"/>
          <w:sz w:val="22"/>
          <w:szCs w:val="22"/>
          <w:lang w:val="pt-PT" w:eastAsia="en-US"/>
        </w:rPr>
        <w:t>1</w:t>
      </w:r>
      <w:r w:rsidR="00870505">
        <w:rPr>
          <w:rFonts w:ascii="Arial" w:eastAsia="Arial" w:hAnsi="Arial" w:cs="Arial"/>
          <w:sz w:val="22"/>
          <w:szCs w:val="22"/>
          <w:lang w:val="pt-PT" w:eastAsia="en-US"/>
        </w:rPr>
        <w:t>1</w:t>
      </w:r>
      <w:r w:rsidR="00870505" w:rsidRPr="002643B5">
        <w:rPr>
          <w:rFonts w:ascii="Arial" w:eastAsia="Arial" w:hAnsi="Arial" w:cs="Arial"/>
          <w:sz w:val="22"/>
          <w:szCs w:val="22"/>
          <w:lang w:val="pt-PT" w:eastAsia="en-US"/>
        </w:rPr>
        <w:t>.</w:t>
      </w:r>
      <w:r w:rsidRPr="002643B5">
        <w:rPr>
          <w:rFonts w:ascii="Arial" w:eastAsia="Arial" w:hAnsi="Arial" w:cs="Arial"/>
          <w:sz w:val="22"/>
          <w:szCs w:val="22"/>
          <w:lang w:val="pt-PT" w:eastAsia="en-US"/>
        </w:rPr>
        <w:t>1.4, a multa será de 2% a 5%  do valor do Contrato.</w:t>
      </w:r>
    </w:p>
    <w:p w14:paraId="148C0832" w14:textId="5DB1753C" w:rsidR="00A043E5" w:rsidRPr="002643B5" w:rsidRDefault="00A043E5" w:rsidP="00A043E5">
      <w:pPr>
        <w:widowControl w:val="0"/>
        <w:numPr>
          <w:ilvl w:val="3"/>
          <w:numId w:val="21"/>
        </w:numPr>
        <w:tabs>
          <w:tab w:val="left" w:pos="2410"/>
        </w:tabs>
        <w:autoSpaceDE w:val="0"/>
        <w:autoSpaceDN w:val="0"/>
        <w:spacing w:before="120" w:after="0" w:line="360" w:lineRule="auto"/>
        <w:ind w:left="1843" w:hanging="1134"/>
        <w:jc w:val="both"/>
        <w:rPr>
          <w:rFonts w:ascii="Arial" w:hAnsi="Arial" w:cs="Arial"/>
          <w:b/>
          <w:sz w:val="22"/>
          <w:szCs w:val="22"/>
          <w:lang w:val="pt-PT" w:eastAsia="en-US"/>
        </w:rPr>
      </w:pPr>
      <w:r w:rsidRPr="002643B5">
        <w:rPr>
          <w:rFonts w:ascii="Arial" w:eastAsia="Arial" w:hAnsi="Arial" w:cs="Arial"/>
          <w:sz w:val="22"/>
          <w:szCs w:val="22"/>
          <w:lang w:val="pt-PT" w:eastAsia="en-US"/>
        </w:rPr>
        <w:t xml:space="preserve">Para a infração descrita no subitem </w:t>
      </w:r>
      <w:r w:rsidR="00870505" w:rsidRPr="002643B5">
        <w:rPr>
          <w:rFonts w:ascii="Arial" w:eastAsia="Arial" w:hAnsi="Arial" w:cs="Arial"/>
          <w:sz w:val="22"/>
          <w:szCs w:val="22"/>
          <w:lang w:val="pt-PT" w:eastAsia="en-US"/>
        </w:rPr>
        <w:t>1</w:t>
      </w:r>
      <w:r w:rsidR="00870505">
        <w:rPr>
          <w:rFonts w:ascii="Arial" w:eastAsia="Arial" w:hAnsi="Arial" w:cs="Arial"/>
          <w:sz w:val="22"/>
          <w:szCs w:val="22"/>
          <w:lang w:val="pt-PT" w:eastAsia="en-US"/>
        </w:rPr>
        <w:t>1</w:t>
      </w:r>
      <w:r w:rsidR="00870505" w:rsidRPr="002643B5">
        <w:rPr>
          <w:rFonts w:ascii="Arial" w:eastAsia="Arial" w:hAnsi="Arial" w:cs="Arial"/>
          <w:sz w:val="22"/>
          <w:szCs w:val="22"/>
          <w:lang w:val="pt-PT" w:eastAsia="en-US"/>
        </w:rPr>
        <w:t>.</w:t>
      </w:r>
      <w:r w:rsidRPr="002643B5">
        <w:rPr>
          <w:rFonts w:ascii="Arial" w:eastAsia="Arial" w:hAnsi="Arial" w:cs="Arial"/>
          <w:sz w:val="22"/>
          <w:szCs w:val="22"/>
          <w:lang w:val="pt-PT" w:eastAsia="en-US"/>
        </w:rPr>
        <w:t>1.1, a multa será de 0,5% a 2% do valor do Contrato.</w:t>
      </w:r>
    </w:p>
    <w:p w14:paraId="5B231644" w14:textId="77777777" w:rsidR="00A043E5" w:rsidRPr="002643B5" w:rsidRDefault="00A043E5" w:rsidP="00A043E5">
      <w:pPr>
        <w:widowControl w:val="0"/>
        <w:numPr>
          <w:ilvl w:val="1"/>
          <w:numId w:val="21"/>
        </w:numPr>
        <w:suppressAutoHyphens/>
        <w:autoSpaceDE w:val="0"/>
        <w:autoSpaceDN w:val="0"/>
        <w:spacing w:before="120" w:after="120" w:line="360" w:lineRule="auto"/>
        <w:ind w:left="1276"/>
        <w:jc w:val="both"/>
        <w:textAlignment w:val="baseline"/>
        <w:rPr>
          <w:rFonts w:ascii="Arial" w:eastAsia="Arial" w:hAnsi="Arial" w:cs="Arial"/>
          <w:sz w:val="22"/>
          <w:szCs w:val="22"/>
          <w:lang w:val="pt-PT" w:eastAsia="en-US"/>
        </w:rPr>
      </w:pPr>
      <w:r w:rsidRPr="002643B5">
        <w:rPr>
          <w:rFonts w:ascii="Arial" w:eastAsia="Arial" w:hAnsi="Arial" w:cs="Arial"/>
          <w:sz w:val="22"/>
          <w:szCs w:val="22"/>
          <w:lang w:val="pt-PT" w:eastAsia="en-US"/>
        </w:rPr>
        <w:t xml:space="preserve">A </w:t>
      </w:r>
      <w:r w:rsidRPr="002643B5">
        <w:rPr>
          <w:rFonts w:ascii="Arial" w:eastAsia="Arial" w:hAnsi="Arial" w:cs="Arial"/>
          <w:sz w:val="21"/>
          <w:szCs w:val="20"/>
        </w:rPr>
        <w:t>aplicação</w:t>
      </w:r>
      <w:r w:rsidRPr="002643B5">
        <w:rPr>
          <w:rFonts w:ascii="Arial" w:eastAsia="Arial" w:hAnsi="Arial" w:cs="Arial"/>
          <w:sz w:val="22"/>
          <w:szCs w:val="22"/>
          <w:lang w:val="pt-PT" w:eastAsia="en-US"/>
        </w:rPr>
        <w:t xml:space="preserve"> das sanções previstas neste Contrato não exclui, em hipótese alguma, a obrigação de reparação integral do dano causado à CONTRATANTE (</w:t>
      </w:r>
      <w:hyperlink r:id="rId24" w:anchor="art156§9" w:history="1">
        <w:r w:rsidRPr="002643B5">
          <w:rPr>
            <w:rFonts w:ascii="Arial" w:eastAsia="Arial" w:hAnsi="Arial" w:cs="Arial"/>
            <w:sz w:val="22"/>
            <w:szCs w:val="22"/>
            <w:lang w:val="pt-PT" w:eastAsia="en-US"/>
          </w:rPr>
          <w:t>art. 156, §9º, da Lei nº 14.133, de 2021</w:t>
        </w:r>
      </w:hyperlink>
      <w:r w:rsidRPr="002643B5">
        <w:rPr>
          <w:rFonts w:ascii="Arial" w:eastAsia="Arial" w:hAnsi="Arial" w:cs="Arial"/>
          <w:sz w:val="22"/>
          <w:szCs w:val="22"/>
          <w:lang w:val="pt-PT" w:eastAsia="en-US"/>
        </w:rPr>
        <w:t>).</w:t>
      </w:r>
    </w:p>
    <w:p w14:paraId="6C1A2011" w14:textId="77777777" w:rsidR="00A043E5" w:rsidRPr="002643B5" w:rsidRDefault="00A043E5" w:rsidP="00A043E5">
      <w:pPr>
        <w:widowControl w:val="0"/>
        <w:numPr>
          <w:ilvl w:val="1"/>
          <w:numId w:val="21"/>
        </w:numPr>
        <w:suppressAutoHyphens/>
        <w:autoSpaceDE w:val="0"/>
        <w:autoSpaceDN w:val="0"/>
        <w:spacing w:before="120" w:after="120" w:line="360" w:lineRule="auto"/>
        <w:ind w:left="1276"/>
        <w:jc w:val="both"/>
        <w:textAlignment w:val="baseline"/>
        <w:rPr>
          <w:rFonts w:ascii="Arial" w:eastAsia="Arial" w:hAnsi="Arial" w:cs="Arial"/>
          <w:sz w:val="22"/>
          <w:szCs w:val="22"/>
          <w:lang w:val="pt-PT" w:eastAsia="en-US"/>
        </w:rPr>
      </w:pPr>
      <w:r w:rsidRPr="002643B5">
        <w:rPr>
          <w:rFonts w:ascii="Arial" w:eastAsia="Arial" w:hAnsi="Arial" w:cs="Arial"/>
          <w:sz w:val="22"/>
          <w:szCs w:val="22"/>
          <w:lang w:val="pt-PT" w:eastAsia="en-US"/>
        </w:rPr>
        <w:t>Todas as sanções previstas neste Contrato poderão ser aplicadas cumulativamente com a multa (</w:t>
      </w:r>
      <w:hyperlink r:id="rId25" w:anchor="art156§7" w:history="1">
        <w:r w:rsidRPr="002643B5">
          <w:rPr>
            <w:rFonts w:ascii="Arial" w:eastAsia="Arial" w:hAnsi="Arial" w:cs="Arial"/>
            <w:sz w:val="22"/>
            <w:szCs w:val="22"/>
            <w:lang w:val="pt-PT" w:eastAsia="en-US"/>
          </w:rPr>
          <w:t>art. 156, §7º, da Lei nº 14.133, de 2021</w:t>
        </w:r>
      </w:hyperlink>
      <w:r w:rsidRPr="002643B5">
        <w:rPr>
          <w:rFonts w:ascii="Arial" w:eastAsia="Arial" w:hAnsi="Arial" w:cs="Arial"/>
          <w:sz w:val="22"/>
          <w:szCs w:val="22"/>
          <w:lang w:val="pt-PT" w:eastAsia="en-US"/>
        </w:rPr>
        <w:t>).</w:t>
      </w:r>
    </w:p>
    <w:p w14:paraId="414D258F" w14:textId="77777777" w:rsidR="00A043E5" w:rsidRPr="002643B5" w:rsidRDefault="00A043E5" w:rsidP="00A043E5">
      <w:pPr>
        <w:widowControl w:val="0"/>
        <w:numPr>
          <w:ilvl w:val="2"/>
          <w:numId w:val="21"/>
        </w:numPr>
        <w:suppressAutoHyphens/>
        <w:autoSpaceDE w:val="0"/>
        <w:autoSpaceDN w:val="0"/>
        <w:spacing w:before="120" w:after="120" w:line="360" w:lineRule="auto"/>
        <w:ind w:left="1560"/>
        <w:jc w:val="both"/>
        <w:textAlignment w:val="baseline"/>
        <w:rPr>
          <w:rFonts w:ascii="Arial" w:eastAsia="Arial" w:hAnsi="Arial" w:cs="Arial"/>
          <w:sz w:val="22"/>
          <w:szCs w:val="22"/>
          <w:lang w:val="pt-PT" w:eastAsia="en-US"/>
        </w:rPr>
      </w:pPr>
      <w:r w:rsidRPr="002643B5">
        <w:rPr>
          <w:rFonts w:ascii="Arial" w:hAnsi="Arial" w:cs="Arial"/>
          <w:color w:val="000000"/>
          <w:sz w:val="22"/>
          <w:szCs w:val="22"/>
          <w:lang w:val="pt-PT" w:eastAsia="en-US"/>
        </w:rPr>
        <w:t>Antes da aplicação da multa será facultada a defesa do interessado no prazo de 15 (quinze) dias úteis, contado da data de sua intimação (</w:t>
      </w:r>
      <w:hyperlink r:id="rId26" w:anchor="art157" w:history="1">
        <w:r w:rsidRPr="002643B5">
          <w:rPr>
            <w:rFonts w:ascii="Arial" w:hAnsi="Arial" w:cs="Arial"/>
            <w:sz w:val="22"/>
            <w:szCs w:val="22"/>
            <w:lang w:val="pt-PT" w:eastAsia="en-US"/>
          </w:rPr>
          <w:t>art. 157, da Lei nº 14.133, de 2021</w:t>
        </w:r>
      </w:hyperlink>
      <w:r w:rsidRPr="002643B5">
        <w:rPr>
          <w:rFonts w:ascii="Arial" w:eastAsia="Arial" w:hAnsi="Arial" w:cs="Arial"/>
          <w:sz w:val="22"/>
          <w:szCs w:val="22"/>
          <w:lang w:val="pt-PT" w:eastAsia="en-US"/>
        </w:rPr>
        <w:t>).</w:t>
      </w:r>
    </w:p>
    <w:p w14:paraId="47A6C2AE" w14:textId="77777777" w:rsidR="00A043E5" w:rsidRPr="002643B5" w:rsidRDefault="00A043E5" w:rsidP="00A043E5">
      <w:pPr>
        <w:widowControl w:val="0"/>
        <w:numPr>
          <w:ilvl w:val="1"/>
          <w:numId w:val="21"/>
        </w:numPr>
        <w:suppressAutoHyphens/>
        <w:autoSpaceDE w:val="0"/>
        <w:autoSpaceDN w:val="0"/>
        <w:spacing w:before="120" w:after="120" w:line="360" w:lineRule="auto"/>
        <w:ind w:left="1276"/>
        <w:jc w:val="both"/>
        <w:textAlignment w:val="baseline"/>
        <w:rPr>
          <w:rFonts w:ascii="Arial" w:hAnsi="Arial" w:cs="Arial"/>
          <w:b/>
          <w:sz w:val="22"/>
          <w:szCs w:val="22"/>
          <w:lang w:val="pt-PT" w:eastAsia="en-US"/>
        </w:rPr>
      </w:pPr>
      <w:r w:rsidRPr="002643B5">
        <w:rPr>
          <w:rFonts w:ascii="Arial" w:hAnsi="Arial" w:cs="Arial"/>
          <w:color w:val="000000"/>
          <w:sz w:val="22"/>
          <w:szCs w:val="22"/>
          <w:lang w:val="pt-PT" w:eastAsia="en-US"/>
        </w:rPr>
        <w:t>Se a multa aplicada e as indenizações cabíveis forem superiores ao valor do pagamento eventualmente devido pela CONTRATANTE à CONTRATADA, além da perda desse valor, a diferença será descontada da garantia prestada ou será cobrada judicialmente (</w:t>
      </w:r>
      <w:hyperlink r:id="rId27" w:anchor="art156§8" w:history="1">
        <w:r w:rsidRPr="002643B5">
          <w:rPr>
            <w:rFonts w:ascii="Arial" w:hAnsi="Arial" w:cs="Arial"/>
            <w:color w:val="000000"/>
            <w:sz w:val="22"/>
            <w:szCs w:val="22"/>
            <w:lang w:val="pt-PT" w:eastAsia="en-US"/>
          </w:rPr>
          <w:t>art. 156, §8º, da Lei nº 14.133, de 2021</w:t>
        </w:r>
      </w:hyperlink>
      <w:r w:rsidRPr="002643B5">
        <w:rPr>
          <w:rFonts w:ascii="Arial" w:eastAsia="Arial" w:hAnsi="Arial" w:cs="Arial"/>
          <w:sz w:val="22"/>
          <w:szCs w:val="22"/>
          <w:lang w:val="pt-PT" w:eastAsia="en-US"/>
        </w:rPr>
        <w:t>).</w:t>
      </w:r>
    </w:p>
    <w:p w14:paraId="63875DFB" w14:textId="77777777" w:rsidR="00A043E5" w:rsidRPr="002643B5" w:rsidRDefault="00A043E5" w:rsidP="00A043E5">
      <w:pPr>
        <w:widowControl w:val="0"/>
        <w:numPr>
          <w:ilvl w:val="2"/>
          <w:numId w:val="21"/>
        </w:numPr>
        <w:suppressAutoHyphens/>
        <w:autoSpaceDE w:val="0"/>
        <w:autoSpaceDN w:val="0"/>
        <w:spacing w:before="120" w:after="120" w:line="360" w:lineRule="auto"/>
        <w:ind w:left="1560"/>
        <w:jc w:val="both"/>
        <w:textAlignment w:val="baseline"/>
        <w:rPr>
          <w:rFonts w:ascii="Arial" w:hAnsi="Arial" w:cs="Arial"/>
          <w:b/>
          <w:sz w:val="22"/>
          <w:szCs w:val="22"/>
          <w:lang w:val="pt-PT" w:eastAsia="en-US"/>
        </w:rPr>
      </w:pPr>
      <w:r w:rsidRPr="002643B5">
        <w:rPr>
          <w:rFonts w:ascii="Arial" w:hAnsi="Arial" w:cs="Arial"/>
          <w:color w:val="000000"/>
          <w:sz w:val="22"/>
          <w:szCs w:val="22"/>
          <w:lang w:val="pt-PT" w:eastAsia="en-US"/>
        </w:rPr>
        <w:t>Previamente ao encaminhamento à cobrança judicial, a multa poderá ser recolhida administrativamente no prazo máximo de 15 (quinze) dias, a contar da data do recebimento da comunicação enviada pela autoridade competente.</w:t>
      </w:r>
    </w:p>
    <w:p w14:paraId="5B2D5F0B" w14:textId="77777777" w:rsidR="00A043E5" w:rsidRPr="002643B5" w:rsidRDefault="00A043E5" w:rsidP="00A043E5">
      <w:pPr>
        <w:widowControl w:val="0"/>
        <w:numPr>
          <w:ilvl w:val="1"/>
          <w:numId w:val="21"/>
        </w:numPr>
        <w:suppressAutoHyphens/>
        <w:autoSpaceDE w:val="0"/>
        <w:autoSpaceDN w:val="0"/>
        <w:spacing w:before="120" w:after="120" w:line="360" w:lineRule="auto"/>
        <w:ind w:left="1276"/>
        <w:jc w:val="both"/>
        <w:textAlignment w:val="baseline"/>
        <w:rPr>
          <w:rFonts w:ascii="Arial" w:hAnsi="Arial" w:cs="Arial"/>
          <w:b/>
          <w:sz w:val="22"/>
          <w:szCs w:val="22"/>
          <w:lang w:val="pt-PT" w:eastAsia="en-US"/>
        </w:rPr>
      </w:pPr>
      <w:r w:rsidRPr="002643B5">
        <w:rPr>
          <w:rFonts w:ascii="Arial" w:eastAsia="Arial" w:hAnsi="Arial" w:cs="Arial"/>
          <w:sz w:val="22"/>
          <w:szCs w:val="22"/>
          <w:lang w:val="pt-PT" w:eastAsia="en-US"/>
        </w:rPr>
        <w:t xml:space="preserve">A aplicação das sanções realizar-se-á em processo administrativo que assegure o contraditório e a ampla defesa ao CONTRATADO, observando-se o procedimento previsto no caput e parágrafos do </w:t>
      </w:r>
      <w:hyperlink r:id="rId28" w:anchor="art158" w:history="1">
        <w:r w:rsidRPr="002643B5">
          <w:rPr>
            <w:rFonts w:ascii="Arial" w:eastAsia="Arial" w:hAnsi="Arial" w:cs="Arial"/>
            <w:sz w:val="22"/>
            <w:szCs w:val="22"/>
            <w:lang w:val="pt-PT" w:eastAsia="en-US"/>
          </w:rPr>
          <w:t>art. 158 da Lei nº 14.133, de 2021</w:t>
        </w:r>
      </w:hyperlink>
      <w:r w:rsidRPr="002643B5">
        <w:rPr>
          <w:rFonts w:ascii="Arial" w:eastAsia="Arial" w:hAnsi="Arial" w:cs="Arial"/>
          <w:sz w:val="22"/>
          <w:szCs w:val="22"/>
          <w:lang w:val="pt-PT" w:eastAsia="en-US"/>
        </w:rPr>
        <w:t>, para as penalidades de impedimento de licitar e contratar e de declaração de inidoneidade para licitar ou contratar.</w:t>
      </w:r>
    </w:p>
    <w:p w14:paraId="76A4024F" w14:textId="77777777" w:rsidR="00A043E5" w:rsidRPr="002643B5" w:rsidRDefault="00A043E5" w:rsidP="00A043E5">
      <w:pPr>
        <w:widowControl w:val="0"/>
        <w:numPr>
          <w:ilvl w:val="1"/>
          <w:numId w:val="21"/>
        </w:numPr>
        <w:suppressAutoHyphens/>
        <w:autoSpaceDE w:val="0"/>
        <w:autoSpaceDN w:val="0"/>
        <w:spacing w:before="120" w:after="120" w:line="360" w:lineRule="auto"/>
        <w:ind w:left="1276"/>
        <w:jc w:val="both"/>
        <w:textAlignment w:val="baseline"/>
        <w:rPr>
          <w:rFonts w:ascii="Arial" w:hAnsi="Arial" w:cs="Arial"/>
          <w:b/>
          <w:sz w:val="22"/>
          <w:szCs w:val="22"/>
          <w:lang w:val="pt-PT" w:eastAsia="en-US"/>
        </w:rPr>
      </w:pPr>
      <w:r w:rsidRPr="002643B5">
        <w:rPr>
          <w:rFonts w:ascii="Arial" w:eastAsia="Arial" w:hAnsi="Arial" w:cs="Arial"/>
          <w:sz w:val="22"/>
          <w:szCs w:val="22"/>
          <w:lang w:val="pt-PT" w:eastAsia="en-US"/>
        </w:rPr>
        <w:t>Na aplicação das sanções serão considerados (</w:t>
      </w:r>
      <w:hyperlink r:id="rId29" w:anchor="art156§1" w:history="1">
        <w:r w:rsidRPr="002643B5">
          <w:rPr>
            <w:rFonts w:ascii="Arial" w:eastAsia="Arial" w:hAnsi="Arial" w:cs="Arial"/>
            <w:sz w:val="22"/>
            <w:szCs w:val="22"/>
            <w:lang w:val="pt-PT" w:eastAsia="en-US"/>
          </w:rPr>
          <w:t>art. 156, §1º, da Lei nº 14.133, de 2021</w:t>
        </w:r>
      </w:hyperlink>
      <w:r w:rsidRPr="002643B5">
        <w:rPr>
          <w:rFonts w:ascii="Arial" w:eastAsia="Arial" w:hAnsi="Arial" w:cs="Arial"/>
          <w:sz w:val="22"/>
          <w:szCs w:val="22"/>
          <w:lang w:val="pt-PT" w:eastAsia="en-US"/>
        </w:rPr>
        <w:t>):</w:t>
      </w:r>
    </w:p>
    <w:p w14:paraId="0CF97E53" w14:textId="77777777" w:rsidR="00A043E5" w:rsidRPr="002643B5" w:rsidRDefault="00A043E5" w:rsidP="00A043E5">
      <w:pPr>
        <w:widowControl w:val="0"/>
        <w:numPr>
          <w:ilvl w:val="2"/>
          <w:numId w:val="21"/>
        </w:numPr>
        <w:suppressAutoHyphens/>
        <w:autoSpaceDE w:val="0"/>
        <w:autoSpaceDN w:val="0"/>
        <w:spacing w:before="120" w:after="120" w:line="360" w:lineRule="auto"/>
        <w:ind w:left="1559" w:hanging="1134"/>
        <w:jc w:val="both"/>
        <w:textAlignment w:val="baseline"/>
        <w:rPr>
          <w:rFonts w:ascii="Arial" w:hAnsi="Arial" w:cs="Arial"/>
          <w:color w:val="000000"/>
          <w:sz w:val="22"/>
          <w:szCs w:val="22"/>
          <w:lang w:val="pt-PT" w:eastAsia="en-US"/>
        </w:rPr>
      </w:pPr>
      <w:r w:rsidRPr="002643B5">
        <w:rPr>
          <w:rFonts w:ascii="Arial" w:hAnsi="Arial" w:cs="Arial"/>
          <w:color w:val="000000"/>
          <w:sz w:val="22"/>
          <w:szCs w:val="22"/>
          <w:lang w:val="pt-PT" w:eastAsia="en-US"/>
        </w:rPr>
        <w:t>A natureza e a gravidade da infração cometida;</w:t>
      </w:r>
    </w:p>
    <w:p w14:paraId="5A6FDFBC" w14:textId="77777777" w:rsidR="00A043E5" w:rsidRPr="002643B5" w:rsidRDefault="00A043E5" w:rsidP="00A043E5">
      <w:pPr>
        <w:widowControl w:val="0"/>
        <w:numPr>
          <w:ilvl w:val="2"/>
          <w:numId w:val="21"/>
        </w:numPr>
        <w:suppressAutoHyphens/>
        <w:autoSpaceDE w:val="0"/>
        <w:autoSpaceDN w:val="0"/>
        <w:spacing w:before="120" w:after="120" w:line="360" w:lineRule="auto"/>
        <w:ind w:left="1559" w:hanging="1134"/>
        <w:jc w:val="both"/>
        <w:textAlignment w:val="baseline"/>
        <w:rPr>
          <w:rFonts w:ascii="Arial" w:hAnsi="Arial" w:cs="Arial"/>
          <w:color w:val="000000"/>
          <w:sz w:val="22"/>
          <w:szCs w:val="22"/>
          <w:lang w:val="pt-PT" w:eastAsia="en-US"/>
        </w:rPr>
      </w:pPr>
      <w:r w:rsidRPr="002643B5">
        <w:rPr>
          <w:rFonts w:ascii="Arial" w:hAnsi="Arial" w:cs="Arial"/>
          <w:color w:val="000000"/>
          <w:sz w:val="22"/>
          <w:szCs w:val="22"/>
          <w:lang w:val="pt-PT" w:eastAsia="en-US"/>
        </w:rPr>
        <w:t>As peculiaridades do caso concreto;</w:t>
      </w:r>
    </w:p>
    <w:p w14:paraId="10E7283C" w14:textId="77777777" w:rsidR="00A043E5" w:rsidRPr="002643B5" w:rsidRDefault="00A043E5" w:rsidP="00A043E5">
      <w:pPr>
        <w:widowControl w:val="0"/>
        <w:numPr>
          <w:ilvl w:val="2"/>
          <w:numId w:val="21"/>
        </w:numPr>
        <w:suppressAutoHyphens/>
        <w:autoSpaceDE w:val="0"/>
        <w:autoSpaceDN w:val="0"/>
        <w:spacing w:before="120" w:after="120" w:line="360" w:lineRule="auto"/>
        <w:ind w:left="1559" w:hanging="1134"/>
        <w:jc w:val="both"/>
        <w:textAlignment w:val="baseline"/>
        <w:rPr>
          <w:rFonts w:ascii="Arial" w:hAnsi="Arial" w:cs="Arial"/>
          <w:color w:val="000000"/>
          <w:sz w:val="22"/>
          <w:szCs w:val="22"/>
          <w:lang w:val="pt-PT" w:eastAsia="en-US"/>
        </w:rPr>
      </w:pPr>
      <w:r w:rsidRPr="002643B5">
        <w:rPr>
          <w:rFonts w:ascii="Arial" w:hAnsi="Arial" w:cs="Arial"/>
          <w:color w:val="000000"/>
          <w:sz w:val="22"/>
          <w:szCs w:val="22"/>
          <w:lang w:val="pt-PT" w:eastAsia="en-US"/>
        </w:rPr>
        <w:t>As circunstâncias agravantes ou atenuantes;</w:t>
      </w:r>
    </w:p>
    <w:p w14:paraId="0EFF3FB8" w14:textId="77777777" w:rsidR="00A043E5" w:rsidRPr="002643B5" w:rsidRDefault="00A043E5" w:rsidP="00A043E5">
      <w:pPr>
        <w:widowControl w:val="0"/>
        <w:numPr>
          <w:ilvl w:val="2"/>
          <w:numId w:val="21"/>
        </w:numPr>
        <w:suppressAutoHyphens/>
        <w:autoSpaceDE w:val="0"/>
        <w:autoSpaceDN w:val="0"/>
        <w:spacing w:before="120" w:after="120" w:line="360" w:lineRule="auto"/>
        <w:ind w:left="1560"/>
        <w:jc w:val="both"/>
        <w:textAlignment w:val="baseline"/>
        <w:rPr>
          <w:rFonts w:ascii="Arial" w:hAnsi="Arial" w:cs="Arial"/>
          <w:color w:val="000000"/>
          <w:sz w:val="22"/>
          <w:szCs w:val="22"/>
          <w:lang w:val="pt-PT" w:eastAsia="en-US"/>
        </w:rPr>
      </w:pPr>
      <w:r w:rsidRPr="002643B5">
        <w:rPr>
          <w:rFonts w:ascii="Arial" w:hAnsi="Arial" w:cs="Arial"/>
          <w:color w:val="000000"/>
          <w:sz w:val="22"/>
          <w:szCs w:val="22"/>
          <w:lang w:val="pt-PT" w:eastAsia="en-US"/>
        </w:rPr>
        <w:t>Os danos que dela provierem para o CONTRATANTE;</w:t>
      </w:r>
    </w:p>
    <w:p w14:paraId="713C38FA" w14:textId="77777777" w:rsidR="00A043E5" w:rsidRPr="002643B5" w:rsidRDefault="00A043E5" w:rsidP="00A043E5">
      <w:pPr>
        <w:widowControl w:val="0"/>
        <w:numPr>
          <w:ilvl w:val="2"/>
          <w:numId w:val="21"/>
        </w:numPr>
        <w:suppressAutoHyphens/>
        <w:autoSpaceDE w:val="0"/>
        <w:autoSpaceDN w:val="0"/>
        <w:spacing w:before="120" w:after="120" w:line="360" w:lineRule="auto"/>
        <w:ind w:left="1560"/>
        <w:jc w:val="both"/>
        <w:textAlignment w:val="baseline"/>
        <w:rPr>
          <w:rFonts w:ascii="Arial" w:hAnsi="Arial" w:cs="Arial"/>
          <w:b/>
          <w:sz w:val="22"/>
          <w:szCs w:val="22"/>
          <w:lang w:val="pt-PT" w:eastAsia="en-US"/>
        </w:rPr>
      </w:pPr>
      <w:r w:rsidRPr="002643B5">
        <w:rPr>
          <w:rFonts w:ascii="Arial" w:hAnsi="Arial" w:cs="Arial"/>
          <w:color w:val="000000"/>
          <w:sz w:val="22"/>
          <w:szCs w:val="22"/>
          <w:lang w:val="pt-PT" w:eastAsia="en-US"/>
        </w:rPr>
        <w:t>A implantação ou o aperfeiçoamento de programa de integridade, conforme normas e orientações dos órgãos de controle.</w:t>
      </w:r>
    </w:p>
    <w:p w14:paraId="2E62C56F" w14:textId="77777777" w:rsidR="00A043E5" w:rsidRPr="002643B5" w:rsidRDefault="00A043E5" w:rsidP="00A043E5">
      <w:pPr>
        <w:widowControl w:val="0"/>
        <w:numPr>
          <w:ilvl w:val="1"/>
          <w:numId w:val="21"/>
        </w:numPr>
        <w:suppressAutoHyphens/>
        <w:autoSpaceDE w:val="0"/>
        <w:autoSpaceDN w:val="0"/>
        <w:spacing w:before="120" w:after="120" w:line="360" w:lineRule="auto"/>
        <w:ind w:left="1276"/>
        <w:jc w:val="both"/>
        <w:textAlignment w:val="baseline"/>
        <w:rPr>
          <w:rFonts w:ascii="Arial" w:eastAsia="Arial" w:hAnsi="Arial" w:cs="Arial"/>
          <w:sz w:val="22"/>
          <w:szCs w:val="22"/>
          <w:lang w:val="pt-PT" w:eastAsia="en-US"/>
        </w:rPr>
      </w:pPr>
      <w:r w:rsidRPr="002643B5">
        <w:rPr>
          <w:rFonts w:ascii="Arial" w:eastAsia="Arial" w:hAnsi="Arial" w:cs="Arial"/>
          <w:sz w:val="22"/>
          <w:szCs w:val="22"/>
          <w:lang w:val="pt-PT" w:eastAsia="en-US"/>
        </w:rPr>
        <w:lastRenderedPageBreak/>
        <w:t xml:space="preserve">Os atos previstos como </w:t>
      </w:r>
      <w:r w:rsidRPr="002643B5">
        <w:rPr>
          <w:rFonts w:ascii="Arial" w:eastAsia="Arial" w:hAnsi="Arial" w:cs="Arial"/>
          <w:sz w:val="21"/>
          <w:szCs w:val="20"/>
        </w:rPr>
        <w:t>infrações</w:t>
      </w:r>
      <w:r w:rsidRPr="002643B5">
        <w:rPr>
          <w:rFonts w:ascii="Arial" w:eastAsia="Arial" w:hAnsi="Arial" w:cs="Arial"/>
          <w:sz w:val="22"/>
          <w:szCs w:val="22"/>
          <w:lang w:val="pt-PT" w:eastAsia="en-US"/>
        </w:rPr>
        <w:t xml:space="preserve"> administrativas na </w:t>
      </w:r>
      <w:hyperlink r:id="rId30" w:history="1">
        <w:r w:rsidRPr="002643B5">
          <w:rPr>
            <w:rFonts w:ascii="Arial" w:eastAsia="Arial" w:hAnsi="Arial" w:cs="Arial"/>
            <w:sz w:val="22"/>
            <w:szCs w:val="22"/>
            <w:lang w:val="pt-PT" w:eastAsia="en-US"/>
          </w:rPr>
          <w:t>Lei nº 14.133, de 2021</w:t>
        </w:r>
      </w:hyperlink>
      <w:r w:rsidRPr="002643B5">
        <w:rPr>
          <w:rFonts w:ascii="Arial" w:eastAsia="Arial" w:hAnsi="Arial" w:cs="Arial"/>
          <w:sz w:val="22"/>
          <w:szCs w:val="22"/>
          <w:lang w:val="pt-PT" w:eastAsia="en-US"/>
        </w:rPr>
        <w:t xml:space="preserve">, ou em outras leis de licitações e contratos da Administração Pública que também sejam tipificados como atos lesivos </w:t>
      </w:r>
      <w:hyperlink r:id="rId31" w:history="1">
        <w:r w:rsidRPr="002643B5">
          <w:rPr>
            <w:rFonts w:ascii="Arial" w:eastAsia="Arial" w:hAnsi="Arial" w:cs="Arial"/>
            <w:sz w:val="22"/>
            <w:szCs w:val="22"/>
            <w:lang w:val="pt-PT" w:eastAsia="en-US"/>
          </w:rPr>
          <w:t>na Lei nº 12.846, de 2013</w:t>
        </w:r>
      </w:hyperlink>
      <w:r w:rsidRPr="002643B5">
        <w:rPr>
          <w:rFonts w:ascii="Arial" w:eastAsia="Arial" w:hAnsi="Arial" w:cs="Arial"/>
          <w:sz w:val="22"/>
          <w:szCs w:val="22"/>
          <w:lang w:val="pt-PT" w:eastAsia="en-US"/>
        </w:rPr>
        <w:t xml:space="preserve">, serão apurados e julgados conjuntamente, nos mesmos autos, observados o rito procedimental e autoridade competente definidos na referida </w:t>
      </w:r>
      <w:hyperlink r:id="rId32" w:anchor="art159" w:history="1">
        <w:r w:rsidRPr="002643B5">
          <w:rPr>
            <w:rFonts w:ascii="Arial" w:eastAsia="Arial" w:hAnsi="Arial" w:cs="Arial"/>
            <w:sz w:val="22"/>
            <w:szCs w:val="22"/>
            <w:lang w:val="pt-PT" w:eastAsia="en-US"/>
          </w:rPr>
          <w:t>Lei (art. 159</w:t>
        </w:r>
      </w:hyperlink>
      <w:r w:rsidRPr="002643B5">
        <w:rPr>
          <w:rFonts w:ascii="Arial" w:eastAsia="Arial" w:hAnsi="Arial" w:cs="Arial"/>
          <w:sz w:val="22"/>
          <w:szCs w:val="22"/>
          <w:lang w:val="pt-PT" w:eastAsia="en-US"/>
        </w:rPr>
        <w:t>).</w:t>
      </w:r>
    </w:p>
    <w:p w14:paraId="1E3CFB7C" w14:textId="77777777" w:rsidR="00A043E5" w:rsidRPr="002643B5" w:rsidRDefault="00A043E5" w:rsidP="00A043E5">
      <w:pPr>
        <w:widowControl w:val="0"/>
        <w:numPr>
          <w:ilvl w:val="1"/>
          <w:numId w:val="21"/>
        </w:numPr>
        <w:suppressAutoHyphens/>
        <w:autoSpaceDE w:val="0"/>
        <w:autoSpaceDN w:val="0"/>
        <w:spacing w:before="120" w:after="120" w:line="360" w:lineRule="auto"/>
        <w:ind w:left="1276"/>
        <w:jc w:val="both"/>
        <w:textAlignment w:val="baseline"/>
        <w:rPr>
          <w:rFonts w:ascii="Arial" w:eastAsia="Arial" w:hAnsi="Arial" w:cs="Arial"/>
          <w:sz w:val="22"/>
          <w:szCs w:val="22"/>
          <w:lang w:val="pt-PT" w:eastAsia="en-US"/>
        </w:rPr>
      </w:pPr>
      <w:r w:rsidRPr="002643B5">
        <w:rPr>
          <w:rFonts w:ascii="Arial" w:eastAsia="Arial" w:hAnsi="Arial" w:cs="Arial"/>
          <w:sz w:val="22"/>
          <w:szCs w:val="22"/>
          <w:lang w:val="pt-PT" w:eastAsia="en-US"/>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w:t>
      </w:r>
      <w:r w:rsidRPr="002643B5">
        <w:rPr>
          <w:rFonts w:ascii="Arial" w:eastAsia="Arial" w:hAnsi="Arial" w:cs="Arial"/>
          <w:sz w:val="21"/>
          <w:szCs w:val="20"/>
        </w:rPr>
        <w:t>obrigatoriedade</w:t>
      </w:r>
      <w:r w:rsidRPr="002643B5">
        <w:rPr>
          <w:rFonts w:ascii="Arial" w:eastAsia="Arial" w:hAnsi="Arial" w:cs="Arial"/>
          <w:sz w:val="22"/>
          <w:szCs w:val="22"/>
          <w:lang w:val="pt-PT" w:eastAsia="en-US"/>
        </w:rPr>
        <w:t xml:space="preserve"> de análise jurídica prévia (</w:t>
      </w:r>
      <w:hyperlink r:id="rId33" w:anchor="art160" w:history="1">
        <w:r w:rsidRPr="002643B5">
          <w:rPr>
            <w:rFonts w:ascii="Arial" w:eastAsia="Arial" w:hAnsi="Arial" w:cs="Arial"/>
            <w:sz w:val="22"/>
            <w:szCs w:val="22"/>
            <w:lang w:val="pt-PT" w:eastAsia="en-US"/>
          </w:rPr>
          <w:t>art. 160, da Lei nº 14.133, de 2021</w:t>
        </w:r>
      </w:hyperlink>
      <w:r w:rsidRPr="002643B5">
        <w:rPr>
          <w:rFonts w:ascii="Arial" w:eastAsia="Arial" w:hAnsi="Arial" w:cs="Arial"/>
          <w:sz w:val="22"/>
          <w:szCs w:val="22"/>
          <w:lang w:val="pt-PT" w:eastAsia="en-US"/>
        </w:rPr>
        <w:t>).</w:t>
      </w:r>
    </w:p>
    <w:p w14:paraId="24887474" w14:textId="77777777" w:rsidR="00A043E5" w:rsidRPr="002643B5" w:rsidRDefault="00A043E5" w:rsidP="00A043E5">
      <w:pPr>
        <w:widowControl w:val="0"/>
        <w:numPr>
          <w:ilvl w:val="1"/>
          <w:numId w:val="21"/>
        </w:numPr>
        <w:suppressAutoHyphens/>
        <w:autoSpaceDE w:val="0"/>
        <w:autoSpaceDN w:val="0"/>
        <w:spacing w:before="120" w:after="120" w:line="360" w:lineRule="auto"/>
        <w:ind w:left="1276"/>
        <w:jc w:val="both"/>
        <w:textAlignment w:val="baseline"/>
        <w:rPr>
          <w:rFonts w:ascii="Arial" w:eastAsia="Arial" w:hAnsi="Arial" w:cs="Arial"/>
          <w:sz w:val="22"/>
          <w:szCs w:val="22"/>
          <w:lang w:val="pt-PT" w:eastAsia="en-US"/>
        </w:rPr>
      </w:pPr>
      <w:r w:rsidRPr="002643B5">
        <w:rPr>
          <w:rFonts w:ascii="Arial" w:eastAsia="Arial" w:hAnsi="Arial" w:cs="Arial"/>
          <w:sz w:val="22"/>
          <w:szCs w:val="22"/>
          <w:lang w:val="pt-PT" w:eastAsia="en-US"/>
        </w:rPr>
        <w:t xml:space="preserve"> O CONTRATANTE deverá, no prazo máximo de 15 (quinze) dias úteis, contado da data de aplicação da </w:t>
      </w:r>
      <w:r w:rsidRPr="002643B5">
        <w:rPr>
          <w:rFonts w:ascii="Arial" w:eastAsia="Arial" w:hAnsi="Arial" w:cs="Arial"/>
          <w:sz w:val="21"/>
          <w:szCs w:val="20"/>
        </w:rPr>
        <w:t>sanção</w:t>
      </w:r>
      <w:r w:rsidRPr="002643B5">
        <w:rPr>
          <w:rFonts w:ascii="Arial" w:eastAsia="Arial" w:hAnsi="Arial" w:cs="Arial"/>
          <w:sz w:val="22"/>
          <w:szCs w:val="22"/>
          <w:lang w:val="pt-PT" w:eastAsia="en-US"/>
        </w:rPr>
        <w:t xml:space="preserve">, informar e manter atualizados os dados relativos às sanções por ela aplicadas, para fins de publicidade no </w:t>
      </w:r>
      <w:hyperlink r:id="rId34" w:history="1">
        <w:r w:rsidRPr="002643B5">
          <w:rPr>
            <w:rFonts w:ascii="Arial" w:eastAsia="Arial" w:hAnsi="Arial" w:cs="Arial"/>
            <w:sz w:val="22"/>
            <w:szCs w:val="22"/>
            <w:lang w:val="pt-PT" w:eastAsia="en-US"/>
          </w:rPr>
          <w:t>Cadastro Nacional de Empresas Inidôneas e Suspensas (CEIS)</w:t>
        </w:r>
      </w:hyperlink>
      <w:r w:rsidRPr="002643B5">
        <w:rPr>
          <w:rFonts w:ascii="Arial" w:eastAsia="Arial" w:hAnsi="Arial" w:cs="Arial"/>
          <w:sz w:val="22"/>
          <w:szCs w:val="22"/>
          <w:lang w:val="pt-PT" w:eastAsia="en-US"/>
        </w:rPr>
        <w:t xml:space="preserve"> e no Cadastro Nacional de Empresas Punidas (CNEP), instituídos no âmbito do Poder Executivo Federal. (</w:t>
      </w:r>
      <w:hyperlink r:id="rId35" w:anchor="art161" w:history="1">
        <w:r w:rsidRPr="002643B5">
          <w:rPr>
            <w:rFonts w:ascii="Arial" w:eastAsia="Arial" w:hAnsi="Arial" w:cs="Arial"/>
            <w:sz w:val="22"/>
            <w:szCs w:val="22"/>
            <w:lang w:val="pt-PT" w:eastAsia="en-US"/>
          </w:rPr>
          <w:t>Art. 161, da Lei nº 14.133, de 2021</w:t>
        </w:r>
      </w:hyperlink>
      <w:r w:rsidRPr="002643B5">
        <w:rPr>
          <w:rFonts w:ascii="Arial" w:eastAsia="Arial" w:hAnsi="Arial" w:cs="Arial"/>
          <w:sz w:val="22"/>
          <w:szCs w:val="22"/>
          <w:lang w:val="pt-PT" w:eastAsia="en-US"/>
        </w:rPr>
        <w:t>).</w:t>
      </w:r>
    </w:p>
    <w:p w14:paraId="21E846A8" w14:textId="77777777" w:rsidR="00A043E5" w:rsidRPr="002643B5" w:rsidRDefault="00A043E5" w:rsidP="00A043E5">
      <w:pPr>
        <w:widowControl w:val="0"/>
        <w:numPr>
          <w:ilvl w:val="1"/>
          <w:numId w:val="21"/>
        </w:numPr>
        <w:suppressAutoHyphens/>
        <w:autoSpaceDE w:val="0"/>
        <w:autoSpaceDN w:val="0"/>
        <w:spacing w:before="120" w:after="120" w:line="360" w:lineRule="auto"/>
        <w:ind w:left="1276"/>
        <w:jc w:val="both"/>
        <w:textAlignment w:val="baseline"/>
        <w:rPr>
          <w:rFonts w:ascii="Arial" w:eastAsia="Arial" w:hAnsi="Arial" w:cs="Arial"/>
          <w:sz w:val="22"/>
          <w:szCs w:val="22"/>
          <w:lang w:val="pt-PT" w:eastAsia="en-US"/>
        </w:rPr>
      </w:pPr>
      <w:r w:rsidRPr="002643B5">
        <w:rPr>
          <w:rFonts w:ascii="Arial" w:eastAsia="Arial" w:hAnsi="Arial" w:cs="Arial"/>
          <w:sz w:val="22"/>
          <w:szCs w:val="22"/>
          <w:lang w:val="pt-PT" w:eastAsia="en-US"/>
        </w:rPr>
        <w:t xml:space="preserve">As sanções de impedimento de licitar e contratar e declaração de inidoneidade para licitar ou contratar são passíveis de reabilitação na forma do </w:t>
      </w:r>
      <w:hyperlink r:id="rId36" w:anchor="art163" w:history="1">
        <w:r w:rsidRPr="002643B5">
          <w:rPr>
            <w:rFonts w:ascii="Arial" w:eastAsia="Arial" w:hAnsi="Arial" w:cs="Arial"/>
            <w:sz w:val="22"/>
            <w:szCs w:val="22"/>
            <w:lang w:val="pt-PT" w:eastAsia="en-US"/>
          </w:rPr>
          <w:t>art. 163 da Lei nº 14.133/21.</w:t>
        </w:r>
      </w:hyperlink>
    </w:p>
    <w:p w14:paraId="66EB5D91" w14:textId="77777777" w:rsidR="00A043E5" w:rsidRPr="002643B5" w:rsidRDefault="00A043E5" w:rsidP="00A043E5">
      <w:pPr>
        <w:widowControl w:val="0"/>
        <w:numPr>
          <w:ilvl w:val="1"/>
          <w:numId w:val="21"/>
        </w:numPr>
        <w:suppressAutoHyphens/>
        <w:autoSpaceDE w:val="0"/>
        <w:autoSpaceDN w:val="0"/>
        <w:spacing w:before="120" w:after="120" w:line="360" w:lineRule="auto"/>
        <w:ind w:left="1276"/>
        <w:jc w:val="both"/>
        <w:textAlignment w:val="baseline"/>
        <w:rPr>
          <w:rFonts w:ascii="Arial" w:hAnsi="Arial" w:cs="Arial"/>
          <w:b/>
          <w:sz w:val="22"/>
          <w:szCs w:val="22"/>
          <w:lang w:val="pt-PT" w:eastAsia="en-US"/>
        </w:rPr>
      </w:pPr>
      <w:r w:rsidRPr="002643B5">
        <w:rPr>
          <w:rFonts w:ascii="Arial" w:eastAsia="Arial" w:hAnsi="Arial" w:cs="Arial"/>
          <w:sz w:val="22"/>
          <w:szCs w:val="22"/>
          <w:lang w:val="pt-PT" w:eastAsia="en-US"/>
        </w:rPr>
        <w:t xml:space="preserve">Os débitos do CONTRATADO para com a Administração CONTRATANTE, resultantes de multa </w:t>
      </w:r>
      <w:r w:rsidRPr="002643B5">
        <w:rPr>
          <w:rFonts w:ascii="Arial" w:eastAsia="Arial" w:hAnsi="Arial" w:cs="Arial"/>
          <w:sz w:val="21"/>
          <w:szCs w:val="20"/>
        </w:rPr>
        <w:t>administrativa</w:t>
      </w:r>
      <w:r w:rsidRPr="002643B5">
        <w:rPr>
          <w:rFonts w:ascii="Arial" w:eastAsia="Arial" w:hAnsi="Arial" w:cs="Arial"/>
          <w:sz w:val="22"/>
          <w:szCs w:val="22"/>
          <w:lang w:val="pt-PT" w:eastAsia="en-US"/>
        </w:rPr>
        <w:t xml:space="preserve">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37" w:history="1">
        <w:r w:rsidRPr="002643B5">
          <w:rPr>
            <w:rFonts w:ascii="Arial" w:eastAsia="Arial" w:hAnsi="Arial" w:cs="Arial"/>
            <w:sz w:val="22"/>
            <w:szCs w:val="22"/>
            <w:lang w:val="pt-PT" w:eastAsia="en-US"/>
          </w:rPr>
          <w:t>Instrução Normativa SEGES/ME nº 26, de 13 de abril de 2022</w:t>
        </w:r>
      </w:hyperlink>
      <w:r w:rsidRPr="002643B5">
        <w:rPr>
          <w:rFonts w:ascii="Arial" w:eastAsia="Arial" w:hAnsi="Arial" w:cs="Arial"/>
          <w:sz w:val="22"/>
          <w:szCs w:val="22"/>
          <w:lang w:val="pt-PT" w:eastAsia="en-US"/>
        </w:rPr>
        <w:t>.</w:t>
      </w:r>
    </w:p>
    <w:p w14:paraId="6E7168E7" w14:textId="77777777" w:rsidR="00A043E5" w:rsidRPr="002643B5" w:rsidRDefault="00A043E5" w:rsidP="00A043E5">
      <w:pPr>
        <w:widowControl w:val="0"/>
        <w:numPr>
          <w:ilvl w:val="0"/>
          <w:numId w:val="26"/>
        </w:numPr>
        <w:autoSpaceDE w:val="0"/>
        <w:autoSpaceDN w:val="0"/>
        <w:spacing w:before="183" w:after="0" w:line="360" w:lineRule="auto"/>
        <w:ind w:right="-2"/>
        <w:jc w:val="both"/>
        <w:rPr>
          <w:rFonts w:ascii="Arial" w:eastAsia="Arial" w:hAnsi="Arial" w:cs="Arial"/>
          <w:vanish/>
          <w:sz w:val="21"/>
          <w:szCs w:val="20"/>
        </w:rPr>
      </w:pPr>
    </w:p>
    <w:p w14:paraId="0FD24EF9" w14:textId="77777777" w:rsidR="00A043E5" w:rsidRPr="002643B5" w:rsidRDefault="00A043E5" w:rsidP="00A043E5">
      <w:pPr>
        <w:widowControl w:val="0"/>
        <w:numPr>
          <w:ilvl w:val="0"/>
          <w:numId w:val="21"/>
        </w:numPr>
        <w:shd w:val="clear" w:color="auto" w:fill="C0C0C0"/>
        <w:suppressAutoHyphens/>
        <w:autoSpaceDE w:val="0"/>
        <w:autoSpaceDN w:val="0"/>
        <w:spacing w:before="120" w:after="120" w:line="360" w:lineRule="auto"/>
        <w:ind w:left="851" w:hanging="851"/>
        <w:jc w:val="both"/>
        <w:textAlignment w:val="baseline"/>
        <w:rPr>
          <w:rFonts w:ascii="Arial" w:hAnsi="Arial" w:cs="Arial"/>
          <w:b/>
          <w:sz w:val="22"/>
          <w:szCs w:val="22"/>
          <w:lang w:val="pt-PT" w:eastAsia="en-US"/>
        </w:rPr>
      </w:pPr>
      <w:r w:rsidRPr="002643B5">
        <w:rPr>
          <w:rFonts w:ascii="Arial" w:hAnsi="Arial" w:cs="Arial"/>
          <w:b/>
          <w:sz w:val="22"/>
          <w:szCs w:val="22"/>
          <w:lang w:val="pt-PT" w:eastAsia="en-US"/>
        </w:rPr>
        <w:t>CLÁUSULA DÉCIMA TERCEIRA – DA EXTINÇÃO CONTRATUAL</w:t>
      </w:r>
    </w:p>
    <w:p w14:paraId="122C4D0C"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O contrato será extinto quando vencido o prazo nele estipulado, independentemente de terem sido cumpridas ou não as obrigações de ambas as partes contraentes.</w:t>
      </w:r>
    </w:p>
    <w:p w14:paraId="48948DBD"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O contrato poderá ser extinto antes do prazo nele fixado, sem ônus para o CONTRATANTE, quando este não dispuser de créditos orçamentários para sua continuidade ou quando entender que o contrato não mais lhe oferece vantagem.</w:t>
      </w:r>
    </w:p>
    <w:p w14:paraId="060E7756"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lastRenderedPageBreak/>
        <w:t>A extinção nesta hipótese ocorrerá na próxima data de aniversário do contrato, desde que haja a notificação do CONTRATADA pelo CONTRATANTE nesse sentido com pelo menos 2 (dois) meses de antecedência desse dia.</w:t>
      </w:r>
    </w:p>
    <w:p w14:paraId="7404D264"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 xml:space="preserve">O Contrato </w:t>
      </w:r>
      <w:r w:rsidRPr="002643B5">
        <w:rPr>
          <w:rFonts w:ascii="Arial" w:eastAsia="Arial" w:hAnsi="Arial" w:cs="Arial"/>
          <w:sz w:val="22"/>
          <w:szCs w:val="22"/>
        </w:rPr>
        <w:t>poderá</w:t>
      </w:r>
      <w:r w:rsidRPr="002643B5">
        <w:rPr>
          <w:rFonts w:ascii="Arial" w:eastAsia="Arial" w:hAnsi="Arial" w:cs="Arial"/>
          <w:sz w:val="22"/>
          <w:szCs w:val="22"/>
          <w:lang w:val="pt-PT" w:eastAsia="en-US"/>
        </w:rPr>
        <w:t xml:space="preserve"> ser extinto antes de cumpridas as obrigações nele estipuladas, ou antes do prazo nele fixado, por algum dos motivos previstos no </w:t>
      </w:r>
      <w:hyperlink r:id="rId38" w:anchor="art137" w:history="1">
        <w:r w:rsidRPr="002643B5">
          <w:rPr>
            <w:rFonts w:ascii="Arial" w:eastAsia="Arial" w:hAnsi="Arial" w:cs="Arial"/>
            <w:sz w:val="22"/>
            <w:szCs w:val="22"/>
            <w:lang w:val="pt-PT" w:eastAsia="en-US"/>
          </w:rPr>
          <w:t>artigo 137 da Lei nº 14.133/21</w:t>
        </w:r>
      </w:hyperlink>
      <w:r w:rsidRPr="002643B5">
        <w:rPr>
          <w:rFonts w:ascii="Arial" w:eastAsia="Arial" w:hAnsi="Arial" w:cs="Arial"/>
          <w:sz w:val="22"/>
          <w:szCs w:val="22"/>
          <w:lang w:val="pt-PT" w:eastAsia="en-US"/>
        </w:rPr>
        <w:t>, bem como amigavelmente, assegurados o contraditório e a ampla defesa.</w:t>
      </w:r>
    </w:p>
    <w:p w14:paraId="78083059" w14:textId="77777777" w:rsidR="00A043E5" w:rsidRPr="002643B5" w:rsidRDefault="00A043E5" w:rsidP="00A043E5">
      <w:pPr>
        <w:widowControl w:val="0"/>
        <w:numPr>
          <w:ilvl w:val="2"/>
          <w:numId w:val="21"/>
        </w:numPr>
        <w:tabs>
          <w:tab w:val="left" w:pos="9781"/>
        </w:tabs>
        <w:autoSpaceDE w:val="0"/>
        <w:autoSpaceDN w:val="0"/>
        <w:spacing w:before="183" w:after="0" w:line="360" w:lineRule="auto"/>
        <w:ind w:left="1560"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 xml:space="preserve">Nesta hipótese, aplicam-se também os </w:t>
      </w:r>
      <w:hyperlink r:id="rId39" w:anchor="art138" w:history="1">
        <w:r w:rsidRPr="002643B5">
          <w:rPr>
            <w:rFonts w:ascii="Arial" w:eastAsia="Arial" w:hAnsi="Arial" w:cs="Arial"/>
            <w:sz w:val="22"/>
            <w:szCs w:val="22"/>
            <w:lang w:val="pt-PT" w:eastAsia="en-US"/>
          </w:rPr>
          <w:t>artigos 138 e 139</w:t>
        </w:r>
      </w:hyperlink>
      <w:r w:rsidRPr="002643B5">
        <w:rPr>
          <w:rFonts w:ascii="Arial" w:eastAsia="Arial" w:hAnsi="Arial" w:cs="Arial"/>
          <w:sz w:val="22"/>
          <w:szCs w:val="22"/>
          <w:lang w:val="pt-PT" w:eastAsia="en-US"/>
        </w:rPr>
        <w:t xml:space="preserve"> da mesma Lei.</w:t>
      </w:r>
    </w:p>
    <w:p w14:paraId="6D33C76E" w14:textId="77777777" w:rsidR="00A043E5" w:rsidRPr="002643B5" w:rsidRDefault="00A043E5" w:rsidP="00A043E5">
      <w:pPr>
        <w:widowControl w:val="0"/>
        <w:numPr>
          <w:ilvl w:val="2"/>
          <w:numId w:val="21"/>
        </w:numPr>
        <w:tabs>
          <w:tab w:val="left" w:pos="9781"/>
        </w:tabs>
        <w:autoSpaceDE w:val="0"/>
        <w:autoSpaceDN w:val="0"/>
        <w:spacing w:before="183" w:after="0" w:line="360" w:lineRule="auto"/>
        <w:ind w:left="1560"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A alteração social ou a modificação da finalidade ou da estrutura da empresa não ensejará a extinção se não restringir sua capacidade de concluir o contrato.</w:t>
      </w:r>
    </w:p>
    <w:p w14:paraId="7676C5F6" w14:textId="77777777" w:rsidR="00A043E5" w:rsidRPr="002643B5" w:rsidRDefault="00A043E5" w:rsidP="00A043E5">
      <w:pPr>
        <w:widowControl w:val="0"/>
        <w:numPr>
          <w:ilvl w:val="3"/>
          <w:numId w:val="21"/>
        </w:numPr>
        <w:autoSpaceDE w:val="0"/>
        <w:autoSpaceDN w:val="0"/>
        <w:spacing w:before="183" w:after="0" w:line="360" w:lineRule="auto"/>
        <w:ind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Se a operação implicar mudança da pessoa jurídica CONTRATADA, deverá ser formalizado termo aditivo para alteração subjetiva.</w:t>
      </w:r>
    </w:p>
    <w:p w14:paraId="45956A13"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O termo de extinção, sempre que possível, será precedido:</w:t>
      </w:r>
    </w:p>
    <w:p w14:paraId="1013308C" w14:textId="77777777" w:rsidR="00A043E5" w:rsidRPr="002643B5" w:rsidRDefault="00A043E5" w:rsidP="00A043E5">
      <w:pPr>
        <w:widowControl w:val="0"/>
        <w:numPr>
          <w:ilvl w:val="2"/>
          <w:numId w:val="21"/>
        </w:numPr>
        <w:tabs>
          <w:tab w:val="left" w:pos="9781"/>
        </w:tabs>
        <w:autoSpaceDE w:val="0"/>
        <w:autoSpaceDN w:val="0"/>
        <w:spacing w:before="120" w:after="0" w:line="360" w:lineRule="auto"/>
        <w:ind w:left="1559"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t>Balanço dos eventos contratuais já cumpridos ou parcialmente cumpridos;</w:t>
      </w:r>
    </w:p>
    <w:p w14:paraId="4B3A35F0" w14:textId="77777777" w:rsidR="00A043E5" w:rsidRPr="002643B5" w:rsidRDefault="00A043E5" w:rsidP="00A043E5">
      <w:pPr>
        <w:widowControl w:val="0"/>
        <w:numPr>
          <w:ilvl w:val="2"/>
          <w:numId w:val="21"/>
        </w:numPr>
        <w:tabs>
          <w:tab w:val="left" w:pos="9781"/>
        </w:tabs>
        <w:autoSpaceDE w:val="0"/>
        <w:autoSpaceDN w:val="0"/>
        <w:spacing w:before="120" w:after="0" w:line="360" w:lineRule="auto"/>
        <w:ind w:left="1559"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t>Relação dos pagamentos já efetuados e ainda devidos;</w:t>
      </w:r>
    </w:p>
    <w:p w14:paraId="1334122E" w14:textId="77777777" w:rsidR="00A043E5" w:rsidRPr="002643B5" w:rsidRDefault="00A043E5" w:rsidP="00A043E5">
      <w:pPr>
        <w:widowControl w:val="0"/>
        <w:numPr>
          <w:ilvl w:val="2"/>
          <w:numId w:val="21"/>
        </w:numPr>
        <w:tabs>
          <w:tab w:val="left" w:pos="9781"/>
        </w:tabs>
        <w:autoSpaceDE w:val="0"/>
        <w:autoSpaceDN w:val="0"/>
        <w:spacing w:before="120" w:after="0" w:line="360" w:lineRule="auto"/>
        <w:ind w:left="1559"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t>Indenizações e multas.</w:t>
      </w:r>
    </w:p>
    <w:p w14:paraId="4FAA27F5"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A extinção do contrato não configura óbice para o reconhecimento do desequilíbrio econômico-financeiro, hipótese em que será concedida indenização por meio de termo indenizatório (</w:t>
      </w:r>
      <w:hyperlink r:id="rId40" w:anchor="art131">
        <w:r w:rsidRPr="002643B5">
          <w:rPr>
            <w:rFonts w:ascii="Arial" w:eastAsia="Arial" w:hAnsi="Arial" w:cs="Arial"/>
            <w:sz w:val="22"/>
            <w:szCs w:val="22"/>
            <w:lang w:val="pt-PT" w:eastAsia="en-US"/>
          </w:rPr>
          <w:t>art. 131, caput, da Lei n.º 14.133, de 2021).</w:t>
        </w:r>
      </w:hyperlink>
      <w:r w:rsidRPr="002643B5">
        <w:rPr>
          <w:rFonts w:ascii="Arial" w:eastAsia="Arial" w:hAnsi="Arial" w:cs="Arial"/>
          <w:sz w:val="22"/>
          <w:szCs w:val="22"/>
          <w:lang w:val="pt-PT" w:eastAsia="en-US"/>
        </w:rPr>
        <w:t xml:space="preserve"> </w:t>
      </w:r>
    </w:p>
    <w:p w14:paraId="4DCBB327"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O CONTRATANTE poderá ainda:</w:t>
      </w:r>
    </w:p>
    <w:p w14:paraId="1AA4AE25" w14:textId="77777777" w:rsidR="00A043E5" w:rsidRPr="002643B5" w:rsidRDefault="00A043E5" w:rsidP="00A043E5">
      <w:pPr>
        <w:widowControl w:val="0"/>
        <w:numPr>
          <w:ilvl w:val="2"/>
          <w:numId w:val="21"/>
        </w:numPr>
        <w:tabs>
          <w:tab w:val="left" w:pos="9781"/>
        </w:tabs>
        <w:autoSpaceDE w:val="0"/>
        <w:autoSpaceDN w:val="0"/>
        <w:spacing w:before="183" w:after="0" w:line="360" w:lineRule="auto"/>
        <w:ind w:left="1560"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Nos casos de obrigação de pagamento de multa pelo CONTRATADO, reter a garantia prestada a ser executada, conforme legislação que rege a matéria; e</w:t>
      </w:r>
    </w:p>
    <w:p w14:paraId="3AB98627" w14:textId="77777777" w:rsidR="00A043E5" w:rsidRPr="002643B5" w:rsidRDefault="00A043E5" w:rsidP="00A043E5">
      <w:pPr>
        <w:widowControl w:val="0"/>
        <w:numPr>
          <w:ilvl w:val="2"/>
          <w:numId w:val="21"/>
        </w:numPr>
        <w:tabs>
          <w:tab w:val="left" w:pos="9781"/>
        </w:tabs>
        <w:autoSpaceDE w:val="0"/>
        <w:autoSpaceDN w:val="0"/>
        <w:spacing w:before="183" w:after="0" w:line="360" w:lineRule="auto"/>
        <w:ind w:left="1560"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Nos casos em que houver necessidade de ressarcimento de prejuízos causados à Administração, nos termos do inciso IV do art. 139 da Lei n.º 14.133, de 2021, reter os eventuais créditos existentes em favor do CONTRATADO decorrentes do contrato.</w:t>
      </w:r>
    </w:p>
    <w:p w14:paraId="7A5C4F4B"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hAnsi="Arial" w:cs="Arial"/>
          <w:b/>
          <w:sz w:val="22"/>
          <w:szCs w:val="22"/>
          <w:lang w:val="pt-PT" w:eastAsia="en-US"/>
        </w:rPr>
      </w:pPr>
      <w:r w:rsidRPr="002643B5">
        <w:rPr>
          <w:rFonts w:ascii="Arial" w:eastAsia="Arial" w:hAnsi="Arial" w:cs="Arial"/>
          <w:sz w:val="22"/>
          <w:szCs w:val="22"/>
          <w:lang w:val="pt-PT" w:eastAsia="en-US"/>
        </w:rPr>
        <w:t xml:space="preserve">O contrato poderá ser extinto caso se constate que o CONTRATADO mantém vínculo de </w:t>
      </w:r>
      <w:r w:rsidRPr="002643B5">
        <w:rPr>
          <w:rFonts w:ascii="Arial" w:eastAsia="Arial" w:hAnsi="Arial" w:cs="Arial"/>
          <w:sz w:val="21"/>
          <w:szCs w:val="20"/>
        </w:rPr>
        <w:t>natureza</w:t>
      </w:r>
      <w:r w:rsidRPr="002643B5">
        <w:rPr>
          <w:rFonts w:ascii="Arial" w:eastAsia="Arial" w:hAnsi="Arial" w:cs="Arial"/>
          <w:sz w:val="22"/>
          <w:szCs w:val="22"/>
          <w:lang w:val="pt-PT" w:eastAsia="en-US"/>
        </w:rPr>
        <w:t xml:space="preserve"> técnica, comercial, econômica, financeira, trabalhista ou civil com dirigente do órgão ou entidade CONTRATANTE ou com agente público que tenha desempenhado função na licitação ou atue na fiscalização ou na gestão do contrato, ou que deles seja </w:t>
      </w:r>
      <w:r w:rsidRPr="002643B5">
        <w:rPr>
          <w:rFonts w:ascii="Arial" w:eastAsia="Arial" w:hAnsi="Arial" w:cs="Arial"/>
          <w:sz w:val="22"/>
          <w:szCs w:val="22"/>
          <w:lang w:val="pt-PT" w:eastAsia="en-US"/>
        </w:rPr>
        <w:lastRenderedPageBreak/>
        <w:t>cônjuge, companheiro ou parente em linha reta, colateral ou por afinidade, até o terceiro grau (art. 14, inciso IV, da Lei nº 14.133, de 2021)</w:t>
      </w:r>
    </w:p>
    <w:p w14:paraId="425AFB3D" w14:textId="77777777" w:rsidR="00A043E5" w:rsidRPr="002643B5" w:rsidRDefault="00A043E5" w:rsidP="00A043E5">
      <w:pPr>
        <w:widowControl w:val="0"/>
        <w:numPr>
          <w:ilvl w:val="0"/>
          <w:numId w:val="26"/>
        </w:numPr>
        <w:autoSpaceDE w:val="0"/>
        <w:autoSpaceDN w:val="0"/>
        <w:spacing w:before="183" w:after="0" w:line="360" w:lineRule="auto"/>
        <w:ind w:right="-2"/>
        <w:jc w:val="both"/>
        <w:rPr>
          <w:rFonts w:ascii="Arial" w:eastAsia="Arial" w:hAnsi="Arial" w:cs="Arial"/>
          <w:vanish/>
          <w:sz w:val="22"/>
          <w:szCs w:val="22"/>
          <w:lang w:val="pt-PT" w:eastAsia="en-US"/>
        </w:rPr>
      </w:pPr>
    </w:p>
    <w:p w14:paraId="37652AE7" w14:textId="77777777" w:rsidR="00A043E5" w:rsidRPr="002643B5" w:rsidRDefault="00A043E5" w:rsidP="00A043E5">
      <w:pPr>
        <w:widowControl w:val="0"/>
        <w:numPr>
          <w:ilvl w:val="0"/>
          <w:numId w:val="21"/>
        </w:numPr>
        <w:shd w:val="clear" w:color="auto" w:fill="C0C0C0"/>
        <w:suppressAutoHyphens/>
        <w:autoSpaceDE w:val="0"/>
        <w:autoSpaceDN w:val="0"/>
        <w:spacing w:before="120" w:after="120" w:line="360" w:lineRule="auto"/>
        <w:ind w:left="851" w:hanging="851"/>
        <w:jc w:val="both"/>
        <w:textAlignment w:val="baseline"/>
        <w:rPr>
          <w:rFonts w:ascii="Arial" w:hAnsi="Arial" w:cs="Arial"/>
          <w:b/>
          <w:sz w:val="22"/>
          <w:szCs w:val="22"/>
          <w:lang w:val="pt-PT" w:eastAsia="en-US"/>
        </w:rPr>
      </w:pPr>
      <w:r w:rsidRPr="002643B5">
        <w:rPr>
          <w:rFonts w:ascii="Arial" w:hAnsi="Arial" w:cs="Arial"/>
          <w:b/>
          <w:sz w:val="22"/>
          <w:szCs w:val="22"/>
          <w:lang w:val="pt-PT" w:eastAsia="en-US"/>
        </w:rPr>
        <w:t>CLÁUSULA DÉCIMA QUARTA – DA DOTAÇÃO ORÇAMENTÁRIA</w:t>
      </w:r>
    </w:p>
    <w:p w14:paraId="3F2BAE4B"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 xml:space="preserve">As </w:t>
      </w:r>
      <w:r w:rsidRPr="002643B5">
        <w:rPr>
          <w:rFonts w:ascii="Arial" w:eastAsia="Arial" w:hAnsi="Arial" w:cs="Arial"/>
          <w:sz w:val="21"/>
          <w:szCs w:val="20"/>
        </w:rPr>
        <w:t>despesas</w:t>
      </w:r>
      <w:r w:rsidRPr="002643B5">
        <w:rPr>
          <w:rFonts w:ascii="Arial" w:eastAsia="Arial" w:hAnsi="Arial" w:cs="Arial"/>
          <w:sz w:val="22"/>
          <w:szCs w:val="22"/>
          <w:lang w:val="pt-PT" w:eastAsia="en-US"/>
        </w:rPr>
        <w:t xml:space="preserve"> com a execução do presente Contrato correrão, no presente exercício, por conta da seguinte dotação orçamentária:</w:t>
      </w:r>
    </w:p>
    <w:p w14:paraId="09CA4CF0" w14:textId="77777777" w:rsidR="00A043E5" w:rsidRPr="002643B5" w:rsidRDefault="00A043E5" w:rsidP="00A043E5">
      <w:pPr>
        <w:widowControl w:val="0"/>
        <w:numPr>
          <w:ilvl w:val="2"/>
          <w:numId w:val="21"/>
        </w:numPr>
        <w:tabs>
          <w:tab w:val="left" w:pos="9781"/>
        </w:tabs>
        <w:autoSpaceDE w:val="0"/>
        <w:autoSpaceDN w:val="0"/>
        <w:spacing w:before="120" w:after="0" w:line="360" w:lineRule="auto"/>
        <w:ind w:left="1559"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t>FONTE: 0100000000</w:t>
      </w:r>
    </w:p>
    <w:p w14:paraId="30F656ED" w14:textId="77777777" w:rsidR="00A043E5" w:rsidRPr="002643B5" w:rsidRDefault="00A043E5" w:rsidP="00A043E5">
      <w:pPr>
        <w:widowControl w:val="0"/>
        <w:numPr>
          <w:ilvl w:val="2"/>
          <w:numId w:val="21"/>
        </w:numPr>
        <w:tabs>
          <w:tab w:val="left" w:pos="9781"/>
        </w:tabs>
        <w:autoSpaceDE w:val="0"/>
        <w:autoSpaceDN w:val="0"/>
        <w:spacing w:before="120" w:after="0" w:line="360" w:lineRule="auto"/>
        <w:ind w:left="1559"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t>CÓDIGO U.G: 200091</w:t>
      </w:r>
    </w:p>
    <w:p w14:paraId="75717D5D" w14:textId="77777777" w:rsidR="00A043E5" w:rsidRPr="002643B5" w:rsidRDefault="00A043E5" w:rsidP="00A043E5">
      <w:pPr>
        <w:widowControl w:val="0"/>
        <w:numPr>
          <w:ilvl w:val="2"/>
          <w:numId w:val="21"/>
        </w:numPr>
        <w:tabs>
          <w:tab w:val="left" w:pos="9781"/>
        </w:tabs>
        <w:autoSpaceDE w:val="0"/>
        <w:autoSpaceDN w:val="0"/>
        <w:spacing w:before="120" w:after="0" w:line="360" w:lineRule="auto"/>
        <w:ind w:left="1559"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t>PROGRAMA DE TRABALHO: 172168</w:t>
      </w:r>
    </w:p>
    <w:p w14:paraId="1DE34CA0" w14:textId="77777777" w:rsidR="00A043E5" w:rsidRPr="002643B5" w:rsidRDefault="00A043E5" w:rsidP="00A043E5">
      <w:pPr>
        <w:widowControl w:val="0"/>
        <w:numPr>
          <w:ilvl w:val="2"/>
          <w:numId w:val="21"/>
        </w:numPr>
        <w:tabs>
          <w:tab w:val="left" w:pos="9781"/>
        </w:tabs>
        <w:autoSpaceDE w:val="0"/>
        <w:autoSpaceDN w:val="0"/>
        <w:spacing w:before="120" w:after="0" w:line="360" w:lineRule="auto"/>
        <w:ind w:left="1559"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t xml:space="preserve">NATUREZA DA DESPESA: </w:t>
      </w:r>
    </w:p>
    <w:p w14:paraId="33FF6912" w14:textId="77777777" w:rsidR="00A043E5" w:rsidRPr="002643B5" w:rsidRDefault="00A043E5" w:rsidP="00A043E5">
      <w:pPr>
        <w:widowControl w:val="0"/>
        <w:numPr>
          <w:ilvl w:val="2"/>
          <w:numId w:val="21"/>
        </w:numPr>
        <w:tabs>
          <w:tab w:val="left" w:pos="9781"/>
        </w:tabs>
        <w:autoSpaceDE w:val="0"/>
        <w:autoSpaceDN w:val="0"/>
        <w:spacing w:before="120" w:after="0" w:line="360" w:lineRule="auto"/>
        <w:ind w:left="1559" w:hanging="1134"/>
        <w:jc w:val="both"/>
        <w:rPr>
          <w:rFonts w:ascii="Arial" w:eastAsia="Arial" w:hAnsi="Arial" w:cs="Arial"/>
          <w:sz w:val="22"/>
          <w:szCs w:val="22"/>
          <w:lang w:val="pt-PT" w:eastAsia="en-US"/>
        </w:rPr>
      </w:pPr>
      <w:r w:rsidRPr="002643B5">
        <w:rPr>
          <w:rFonts w:ascii="Arial" w:eastAsia="Arial" w:hAnsi="Arial" w:cs="Arial"/>
          <w:sz w:val="22"/>
          <w:szCs w:val="22"/>
          <w:lang w:val="pt-PT" w:eastAsia="en-US"/>
        </w:rPr>
        <w:t xml:space="preserve">NOTA DE EMPENHO: </w:t>
      </w:r>
    </w:p>
    <w:p w14:paraId="686EB44C" w14:textId="77777777" w:rsidR="00A043E5" w:rsidRPr="002643B5" w:rsidRDefault="00A043E5" w:rsidP="00A043E5">
      <w:pPr>
        <w:widowControl w:val="0"/>
        <w:numPr>
          <w:ilvl w:val="0"/>
          <w:numId w:val="21"/>
        </w:numPr>
        <w:shd w:val="clear" w:color="auto" w:fill="C0C0C0"/>
        <w:suppressAutoHyphens/>
        <w:autoSpaceDE w:val="0"/>
        <w:autoSpaceDN w:val="0"/>
        <w:spacing w:before="120" w:after="120" w:line="360" w:lineRule="auto"/>
        <w:ind w:left="851" w:hanging="851"/>
        <w:jc w:val="both"/>
        <w:textAlignment w:val="baseline"/>
        <w:rPr>
          <w:rFonts w:ascii="Arial" w:hAnsi="Arial" w:cs="Arial"/>
          <w:b/>
          <w:sz w:val="22"/>
          <w:szCs w:val="22"/>
          <w:lang w:val="pt-PT" w:eastAsia="en-US"/>
        </w:rPr>
      </w:pPr>
      <w:r w:rsidRPr="002643B5">
        <w:rPr>
          <w:rFonts w:ascii="Arial" w:hAnsi="Arial" w:cs="Arial"/>
          <w:b/>
          <w:sz w:val="22"/>
          <w:szCs w:val="22"/>
          <w:lang w:val="pt-PT" w:eastAsia="en-US"/>
        </w:rPr>
        <w:t>CLÁUSULA DÉCIMA QUINTA – DOS CASOS OMISSOS</w:t>
      </w:r>
    </w:p>
    <w:p w14:paraId="7A07C2DD" w14:textId="77777777" w:rsidR="00A043E5" w:rsidRPr="002643B5" w:rsidRDefault="00A043E5" w:rsidP="00A043E5">
      <w:pPr>
        <w:widowControl w:val="0"/>
        <w:numPr>
          <w:ilvl w:val="1"/>
          <w:numId w:val="21"/>
        </w:numPr>
        <w:suppressAutoHyphens/>
        <w:autoSpaceDE w:val="0"/>
        <w:autoSpaceDN w:val="0"/>
        <w:spacing w:before="120" w:after="120" w:line="360" w:lineRule="auto"/>
        <w:ind w:left="1276"/>
        <w:jc w:val="both"/>
        <w:textAlignment w:val="baseline"/>
        <w:rPr>
          <w:rFonts w:ascii="Arial" w:hAnsi="Arial" w:cs="Arial"/>
          <w:b/>
          <w:sz w:val="22"/>
          <w:szCs w:val="22"/>
          <w:lang w:val="pt-PT" w:eastAsia="en-US"/>
        </w:rPr>
      </w:pPr>
      <w:r w:rsidRPr="002643B5">
        <w:rPr>
          <w:rFonts w:ascii="Arial" w:eastAsia="Arial" w:hAnsi="Arial" w:cs="Arial"/>
          <w:sz w:val="22"/>
          <w:szCs w:val="22"/>
          <w:lang w:val="pt-PT" w:eastAsia="en-US"/>
        </w:rPr>
        <w:t xml:space="preserve">Os casos omissos serão decididos pelo CONTRATANTE, segundo as disposições contidas na </w:t>
      </w:r>
      <w:hyperlink r:id="rId41" w:history="1">
        <w:r w:rsidRPr="002643B5">
          <w:rPr>
            <w:rFonts w:ascii="Arial" w:eastAsia="Arial" w:hAnsi="Arial" w:cs="Arial"/>
            <w:sz w:val="22"/>
            <w:szCs w:val="22"/>
            <w:lang w:val="pt-PT" w:eastAsia="en-US"/>
          </w:rPr>
          <w:t>Lei nº 14.133, de 2021</w:t>
        </w:r>
      </w:hyperlink>
      <w:r w:rsidRPr="002643B5">
        <w:rPr>
          <w:rFonts w:ascii="Arial" w:eastAsia="Arial" w:hAnsi="Arial" w:cs="Arial"/>
          <w:sz w:val="22"/>
          <w:szCs w:val="22"/>
          <w:lang w:val="pt-PT" w:eastAsia="en-US"/>
        </w:rPr>
        <w:t xml:space="preserve">, e demais normas federais aplicáveis e, subsidiariamente, segundo as disposições contidas na </w:t>
      </w:r>
      <w:hyperlink r:id="rId42" w:history="1">
        <w:r w:rsidRPr="002643B5">
          <w:rPr>
            <w:rFonts w:ascii="Arial" w:eastAsia="Arial" w:hAnsi="Arial" w:cs="Arial"/>
            <w:sz w:val="22"/>
            <w:szCs w:val="22"/>
            <w:lang w:val="pt-PT" w:eastAsia="en-US"/>
          </w:rPr>
          <w:t>Lei nº 8.078, de 1990 – Código de Defesa do Consumidor</w:t>
        </w:r>
      </w:hyperlink>
      <w:r w:rsidRPr="002643B5">
        <w:rPr>
          <w:rFonts w:ascii="Arial" w:eastAsia="Arial" w:hAnsi="Arial" w:cs="Arial"/>
          <w:sz w:val="22"/>
          <w:szCs w:val="22"/>
          <w:lang w:val="pt-PT" w:eastAsia="en-US"/>
        </w:rPr>
        <w:t xml:space="preserve"> – e normas e princípios gerais dos contratos.</w:t>
      </w:r>
    </w:p>
    <w:p w14:paraId="16CB90C6" w14:textId="77777777" w:rsidR="00A043E5" w:rsidRPr="002643B5" w:rsidRDefault="00A043E5" w:rsidP="00A043E5">
      <w:pPr>
        <w:widowControl w:val="0"/>
        <w:numPr>
          <w:ilvl w:val="0"/>
          <w:numId w:val="16"/>
        </w:numPr>
        <w:autoSpaceDE w:val="0"/>
        <w:autoSpaceDN w:val="0"/>
        <w:spacing w:before="120" w:after="120" w:line="360" w:lineRule="auto"/>
        <w:jc w:val="both"/>
        <w:rPr>
          <w:rFonts w:ascii="Arial" w:eastAsia="Arial" w:hAnsi="Arial" w:cs="Arial"/>
          <w:vanish/>
          <w:sz w:val="22"/>
          <w:szCs w:val="22"/>
          <w:lang w:val="pt-PT" w:eastAsia="en-US"/>
        </w:rPr>
      </w:pPr>
    </w:p>
    <w:p w14:paraId="1A7DB268" w14:textId="77777777" w:rsidR="00A043E5" w:rsidRPr="002643B5" w:rsidRDefault="00A043E5" w:rsidP="00A043E5">
      <w:pPr>
        <w:widowControl w:val="0"/>
        <w:numPr>
          <w:ilvl w:val="0"/>
          <w:numId w:val="23"/>
        </w:numPr>
        <w:autoSpaceDE w:val="0"/>
        <w:autoSpaceDN w:val="0"/>
        <w:spacing w:before="183" w:after="0" w:line="360" w:lineRule="auto"/>
        <w:ind w:right="-2"/>
        <w:jc w:val="both"/>
        <w:rPr>
          <w:rFonts w:ascii="Arial" w:eastAsia="Arial" w:hAnsi="Arial" w:cs="Arial"/>
          <w:vanish/>
          <w:sz w:val="22"/>
          <w:szCs w:val="22"/>
          <w:lang w:val="pt-PT" w:eastAsia="en-US"/>
        </w:rPr>
      </w:pPr>
    </w:p>
    <w:p w14:paraId="6331F547" w14:textId="77777777" w:rsidR="00A043E5" w:rsidRPr="002643B5" w:rsidRDefault="00A043E5" w:rsidP="00A043E5">
      <w:pPr>
        <w:widowControl w:val="0"/>
        <w:numPr>
          <w:ilvl w:val="0"/>
          <w:numId w:val="26"/>
        </w:numPr>
        <w:autoSpaceDE w:val="0"/>
        <w:autoSpaceDN w:val="0"/>
        <w:spacing w:before="183" w:after="0" w:line="360" w:lineRule="auto"/>
        <w:ind w:right="-2"/>
        <w:jc w:val="both"/>
        <w:rPr>
          <w:rFonts w:ascii="Arial" w:eastAsia="Arial" w:hAnsi="Arial" w:cs="Arial"/>
          <w:vanish/>
          <w:sz w:val="22"/>
          <w:szCs w:val="22"/>
          <w:lang w:val="pt-PT" w:eastAsia="en-US"/>
        </w:rPr>
      </w:pPr>
    </w:p>
    <w:p w14:paraId="0E9B9929" w14:textId="77777777" w:rsidR="00A043E5" w:rsidRPr="002643B5" w:rsidRDefault="00A043E5" w:rsidP="00A043E5">
      <w:pPr>
        <w:widowControl w:val="0"/>
        <w:numPr>
          <w:ilvl w:val="0"/>
          <w:numId w:val="21"/>
        </w:numPr>
        <w:shd w:val="clear" w:color="auto" w:fill="C0C0C0"/>
        <w:suppressAutoHyphens/>
        <w:autoSpaceDE w:val="0"/>
        <w:autoSpaceDN w:val="0"/>
        <w:spacing w:before="120" w:after="120" w:line="360" w:lineRule="auto"/>
        <w:ind w:left="851" w:hanging="851"/>
        <w:jc w:val="both"/>
        <w:textAlignment w:val="baseline"/>
        <w:rPr>
          <w:rFonts w:ascii="Arial" w:hAnsi="Arial" w:cs="Arial"/>
          <w:b/>
          <w:sz w:val="22"/>
          <w:szCs w:val="22"/>
          <w:lang w:val="pt-PT" w:eastAsia="en-US"/>
        </w:rPr>
      </w:pPr>
      <w:r w:rsidRPr="002643B5">
        <w:rPr>
          <w:rFonts w:ascii="Arial" w:hAnsi="Arial" w:cs="Arial"/>
          <w:b/>
          <w:sz w:val="22"/>
          <w:szCs w:val="22"/>
          <w:lang w:val="pt-PT" w:eastAsia="en-US"/>
        </w:rPr>
        <w:t>CLÁUSULA DÉCIMA SEXTA – DAS ALTERAÇÕES</w:t>
      </w:r>
    </w:p>
    <w:p w14:paraId="024F70BF"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 xml:space="preserve">Eventuais </w:t>
      </w:r>
      <w:r w:rsidRPr="002643B5">
        <w:rPr>
          <w:rFonts w:ascii="Arial" w:eastAsia="Arial" w:hAnsi="Arial" w:cs="Arial"/>
          <w:sz w:val="21"/>
          <w:szCs w:val="20"/>
        </w:rPr>
        <w:t>alterações</w:t>
      </w:r>
      <w:r w:rsidRPr="002643B5">
        <w:rPr>
          <w:rFonts w:ascii="Arial" w:eastAsia="Arial" w:hAnsi="Arial" w:cs="Arial"/>
          <w:sz w:val="22"/>
          <w:szCs w:val="22"/>
          <w:lang w:val="pt-PT" w:eastAsia="en-US"/>
        </w:rPr>
        <w:t xml:space="preserve"> contratuais reger-se-ão pela disciplina dos </w:t>
      </w:r>
      <w:hyperlink r:id="rId43" w:anchor="art124" w:history="1">
        <w:r w:rsidRPr="002643B5">
          <w:rPr>
            <w:rFonts w:ascii="Arial" w:eastAsia="Arial" w:hAnsi="Arial" w:cs="Arial"/>
            <w:sz w:val="22"/>
            <w:szCs w:val="22"/>
            <w:lang w:val="pt-PT" w:eastAsia="en-US"/>
          </w:rPr>
          <w:t>arts. 124 e seguintes da Lei nº 14.133, de 2021</w:t>
        </w:r>
      </w:hyperlink>
      <w:r w:rsidRPr="002643B5">
        <w:rPr>
          <w:rFonts w:ascii="Arial" w:eastAsia="Arial" w:hAnsi="Arial" w:cs="Arial"/>
          <w:sz w:val="22"/>
          <w:szCs w:val="22"/>
          <w:lang w:val="pt-PT" w:eastAsia="en-US"/>
        </w:rPr>
        <w:t>.</w:t>
      </w:r>
    </w:p>
    <w:p w14:paraId="3CA5015D"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 xml:space="preserve">A </w:t>
      </w:r>
      <w:r w:rsidRPr="002643B5">
        <w:rPr>
          <w:rFonts w:ascii="Arial" w:eastAsia="Arial" w:hAnsi="Arial" w:cs="Arial"/>
          <w:sz w:val="21"/>
          <w:szCs w:val="20"/>
        </w:rPr>
        <w:t>CONTRATADA</w:t>
      </w:r>
      <w:r w:rsidRPr="002643B5">
        <w:rPr>
          <w:rFonts w:ascii="Arial" w:eastAsia="Arial" w:hAnsi="Arial" w:cs="Arial"/>
          <w:sz w:val="22"/>
          <w:szCs w:val="22"/>
          <w:lang w:val="pt-PT" w:eastAsia="en-US"/>
        </w:rPr>
        <w:t xml:space="preserve"> é obrigada a aceitar, nas mesmas condições contratuais, os acréscimos ou supressões que se fizerem necessários, até o limite de 25% (vinte e cinco por cento) do valor inicial atualizado do Contrato.</w:t>
      </w:r>
    </w:p>
    <w:p w14:paraId="21322C8C"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As supressões resultantes de acordo celebrado entre as partes CONTRATANTEs poderão exceder o limite de 25% (vinte e cinco por cento) do valor inicial atualizado do contrato.</w:t>
      </w:r>
    </w:p>
    <w:p w14:paraId="1CE3C696"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 de 2021).</w:t>
      </w:r>
    </w:p>
    <w:p w14:paraId="69462628"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hAnsi="Arial" w:cs="Arial"/>
          <w:b/>
          <w:sz w:val="22"/>
          <w:szCs w:val="22"/>
          <w:lang w:val="pt-PT" w:eastAsia="en-US"/>
        </w:rPr>
      </w:pPr>
      <w:r w:rsidRPr="002643B5">
        <w:rPr>
          <w:rFonts w:ascii="Arial" w:eastAsia="Arial" w:hAnsi="Arial" w:cs="Arial"/>
          <w:sz w:val="22"/>
          <w:szCs w:val="22"/>
          <w:lang w:val="pt-PT" w:eastAsia="en-US"/>
        </w:rPr>
        <w:lastRenderedPageBreak/>
        <w:t xml:space="preserve">Registros que não caracterizam alteração do Contrato podem ser realizados por simples apostila, </w:t>
      </w:r>
      <w:r w:rsidRPr="002643B5">
        <w:rPr>
          <w:rFonts w:ascii="Arial" w:eastAsia="Arial" w:hAnsi="Arial" w:cs="Arial"/>
          <w:sz w:val="21"/>
          <w:szCs w:val="20"/>
        </w:rPr>
        <w:t>dispensada</w:t>
      </w:r>
      <w:r w:rsidRPr="002643B5">
        <w:rPr>
          <w:rFonts w:ascii="Arial" w:eastAsia="Arial" w:hAnsi="Arial" w:cs="Arial"/>
          <w:sz w:val="22"/>
          <w:szCs w:val="22"/>
          <w:lang w:val="pt-PT" w:eastAsia="en-US"/>
        </w:rPr>
        <w:t xml:space="preserve"> a celebração de termo aditivo, na forma do </w:t>
      </w:r>
      <w:hyperlink r:id="rId44" w:anchor="art136" w:history="1">
        <w:r w:rsidRPr="002643B5">
          <w:rPr>
            <w:rFonts w:ascii="Arial" w:eastAsia="Arial" w:hAnsi="Arial" w:cs="Arial"/>
            <w:sz w:val="22"/>
            <w:szCs w:val="22"/>
            <w:lang w:val="pt-PT" w:eastAsia="en-US"/>
          </w:rPr>
          <w:t>art. 136 da Lei nº 14.133, de 2021</w:t>
        </w:r>
      </w:hyperlink>
      <w:r w:rsidRPr="002643B5">
        <w:rPr>
          <w:rFonts w:ascii="Arial" w:eastAsia="Arial" w:hAnsi="Arial" w:cs="Arial"/>
          <w:sz w:val="22"/>
          <w:szCs w:val="22"/>
          <w:lang w:val="pt-PT" w:eastAsia="en-US"/>
        </w:rPr>
        <w:t>.</w:t>
      </w:r>
    </w:p>
    <w:p w14:paraId="4332B92D" w14:textId="77777777" w:rsidR="00A043E5" w:rsidRPr="002643B5" w:rsidRDefault="00A043E5" w:rsidP="00A043E5">
      <w:pPr>
        <w:widowControl w:val="0"/>
        <w:numPr>
          <w:ilvl w:val="0"/>
          <w:numId w:val="26"/>
        </w:numPr>
        <w:autoSpaceDE w:val="0"/>
        <w:autoSpaceDN w:val="0"/>
        <w:spacing w:before="183" w:after="0" w:line="360" w:lineRule="auto"/>
        <w:ind w:right="-2"/>
        <w:jc w:val="both"/>
        <w:rPr>
          <w:rFonts w:ascii="Arial" w:eastAsia="Arial" w:hAnsi="Arial" w:cs="Arial"/>
          <w:vanish/>
          <w:spacing w:val="-4"/>
          <w:sz w:val="22"/>
          <w:szCs w:val="22"/>
          <w:lang w:val="pt-PT" w:eastAsia="en-US"/>
        </w:rPr>
      </w:pPr>
    </w:p>
    <w:p w14:paraId="0BF6DBBA" w14:textId="77777777" w:rsidR="00A043E5" w:rsidRPr="002643B5" w:rsidRDefault="00A043E5" w:rsidP="00A043E5">
      <w:pPr>
        <w:widowControl w:val="0"/>
        <w:numPr>
          <w:ilvl w:val="0"/>
          <w:numId w:val="21"/>
        </w:numPr>
        <w:shd w:val="clear" w:color="auto" w:fill="C0C0C0"/>
        <w:suppressAutoHyphens/>
        <w:autoSpaceDE w:val="0"/>
        <w:autoSpaceDN w:val="0"/>
        <w:spacing w:before="120" w:after="120" w:line="360" w:lineRule="auto"/>
        <w:ind w:left="851" w:hanging="851"/>
        <w:jc w:val="both"/>
        <w:textAlignment w:val="baseline"/>
        <w:rPr>
          <w:rFonts w:ascii="Arial" w:hAnsi="Arial" w:cs="Arial"/>
          <w:b/>
          <w:sz w:val="22"/>
          <w:szCs w:val="22"/>
          <w:lang w:val="pt-PT" w:eastAsia="en-US"/>
        </w:rPr>
      </w:pPr>
      <w:r w:rsidRPr="002643B5">
        <w:rPr>
          <w:rFonts w:ascii="Arial" w:hAnsi="Arial" w:cs="Arial"/>
          <w:b/>
          <w:sz w:val="22"/>
          <w:szCs w:val="22"/>
          <w:lang w:val="pt-PT" w:eastAsia="en-US"/>
        </w:rPr>
        <w:t>CLÁUSULA DÉCIMA SÉTIMA – DO VINCULO EMPREGATÍCIO</w:t>
      </w:r>
    </w:p>
    <w:p w14:paraId="18582306"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hAnsi="Arial" w:cs="Arial"/>
          <w:b/>
          <w:sz w:val="22"/>
          <w:szCs w:val="22"/>
          <w:lang w:val="pt-PT" w:eastAsia="en-US"/>
        </w:rPr>
      </w:pPr>
      <w:r w:rsidRPr="002643B5">
        <w:rPr>
          <w:rFonts w:ascii="Arial" w:eastAsia="Arial" w:hAnsi="Arial" w:cs="Arial"/>
          <w:sz w:val="22"/>
          <w:szCs w:val="22"/>
          <w:lang w:val="pt-PT" w:eastAsia="en-US"/>
        </w:rPr>
        <w:t>Os empregados e prepostos da CONTRATADA não terão nenhum vínculo empregatício com a CONTRATANTE, correndo por conta exclusiva da CONTRATADA todas as obrigações decorrentes da legislação Trabalhista, previdenciária, fiscal e comercial, as quais se obriga a saldar.</w:t>
      </w:r>
    </w:p>
    <w:p w14:paraId="0844565B" w14:textId="77777777" w:rsidR="00A043E5" w:rsidRPr="002643B5" w:rsidRDefault="00A043E5" w:rsidP="00A043E5">
      <w:pPr>
        <w:widowControl w:val="0"/>
        <w:numPr>
          <w:ilvl w:val="0"/>
          <w:numId w:val="16"/>
        </w:numPr>
        <w:autoSpaceDE w:val="0"/>
        <w:autoSpaceDN w:val="0"/>
        <w:spacing w:before="120" w:after="120" w:line="276" w:lineRule="auto"/>
        <w:jc w:val="both"/>
        <w:rPr>
          <w:rFonts w:ascii="Arial" w:eastAsia="Arial" w:hAnsi="Arial" w:cs="Times New Roman"/>
          <w:vanish/>
          <w:sz w:val="22"/>
          <w:szCs w:val="20"/>
          <w:lang w:val="pt-PT" w:eastAsia="en-US"/>
        </w:rPr>
      </w:pPr>
    </w:p>
    <w:p w14:paraId="40B184E0" w14:textId="77777777" w:rsidR="00A043E5" w:rsidRPr="002643B5" w:rsidRDefault="00A043E5" w:rsidP="00A043E5">
      <w:pPr>
        <w:widowControl w:val="0"/>
        <w:numPr>
          <w:ilvl w:val="0"/>
          <w:numId w:val="23"/>
        </w:numPr>
        <w:autoSpaceDE w:val="0"/>
        <w:autoSpaceDN w:val="0"/>
        <w:spacing w:before="183" w:after="0" w:line="360" w:lineRule="auto"/>
        <w:ind w:right="-2"/>
        <w:jc w:val="both"/>
        <w:rPr>
          <w:rFonts w:ascii="Arial" w:eastAsia="Arial" w:hAnsi="Arial" w:cs="Times New Roman"/>
          <w:vanish/>
          <w:sz w:val="22"/>
          <w:szCs w:val="20"/>
          <w:lang w:val="pt-PT" w:eastAsia="en-US"/>
        </w:rPr>
      </w:pPr>
    </w:p>
    <w:p w14:paraId="75435878" w14:textId="77777777" w:rsidR="00A043E5" w:rsidRPr="002643B5" w:rsidRDefault="00A043E5" w:rsidP="00A043E5">
      <w:pPr>
        <w:widowControl w:val="0"/>
        <w:numPr>
          <w:ilvl w:val="0"/>
          <w:numId w:val="26"/>
        </w:numPr>
        <w:autoSpaceDE w:val="0"/>
        <w:autoSpaceDN w:val="0"/>
        <w:spacing w:before="183" w:after="0" w:line="360" w:lineRule="auto"/>
        <w:ind w:right="-2"/>
        <w:jc w:val="both"/>
        <w:rPr>
          <w:rFonts w:ascii="Arial" w:eastAsia="Arial" w:hAnsi="Arial" w:cs="Arial"/>
          <w:vanish/>
          <w:sz w:val="22"/>
          <w:szCs w:val="22"/>
          <w:lang w:val="pt-PT" w:eastAsia="en-US"/>
        </w:rPr>
      </w:pPr>
    </w:p>
    <w:p w14:paraId="33A5DE4B" w14:textId="77777777" w:rsidR="00A043E5" w:rsidRPr="002643B5" w:rsidRDefault="00A043E5" w:rsidP="00A043E5">
      <w:pPr>
        <w:widowControl w:val="0"/>
        <w:numPr>
          <w:ilvl w:val="0"/>
          <w:numId w:val="22"/>
        </w:numPr>
        <w:autoSpaceDE w:val="0"/>
        <w:autoSpaceDN w:val="0"/>
        <w:spacing w:before="183" w:after="0" w:line="360" w:lineRule="auto"/>
        <w:ind w:right="-2"/>
        <w:jc w:val="both"/>
        <w:rPr>
          <w:rFonts w:ascii="Arial" w:eastAsia="Arial" w:hAnsi="Arial" w:cs="Arial"/>
          <w:vanish/>
          <w:sz w:val="22"/>
          <w:szCs w:val="22"/>
          <w:lang w:val="pt-PT" w:eastAsia="en-US"/>
        </w:rPr>
      </w:pPr>
    </w:p>
    <w:p w14:paraId="7D4DAFE5" w14:textId="77777777" w:rsidR="00A043E5" w:rsidRPr="002643B5" w:rsidRDefault="00A043E5" w:rsidP="00A043E5">
      <w:pPr>
        <w:widowControl w:val="0"/>
        <w:numPr>
          <w:ilvl w:val="0"/>
          <w:numId w:val="22"/>
        </w:numPr>
        <w:autoSpaceDE w:val="0"/>
        <w:autoSpaceDN w:val="0"/>
        <w:spacing w:before="183" w:after="0" w:line="360" w:lineRule="auto"/>
        <w:ind w:right="-2"/>
        <w:jc w:val="both"/>
        <w:rPr>
          <w:rFonts w:ascii="Arial" w:eastAsia="Arial" w:hAnsi="Arial" w:cs="Arial"/>
          <w:vanish/>
          <w:sz w:val="22"/>
          <w:szCs w:val="22"/>
          <w:lang w:val="pt-PT" w:eastAsia="en-US"/>
        </w:rPr>
      </w:pPr>
    </w:p>
    <w:p w14:paraId="2861DD6D" w14:textId="77777777" w:rsidR="00A043E5" w:rsidRPr="002643B5" w:rsidRDefault="00A043E5" w:rsidP="00A043E5">
      <w:pPr>
        <w:widowControl w:val="0"/>
        <w:numPr>
          <w:ilvl w:val="0"/>
          <w:numId w:val="22"/>
        </w:numPr>
        <w:autoSpaceDE w:val="0"/>
        <w:autoSpaceDN w:val="0"/>
        <w:spacing w:before="183" w:after="0" w:line="360" w:lineRule="auto"/>
        <w:ind w:right="-2"/>
        <w:jc w:val="both"/>
        <w:rPr>
          <w:rFonts w:ascii="Arial" w:eastAsia="Arial" w:hAnsi="Arial" w:cs="Arial"/>
          <w:vanish/>
          <w:sz w:val="22"/>
          <w:szCs w:val="22"/>
          <w:lang w:val="pt-PT" w:eastAsia="en-US"/>
        </w:rPr>
      </w:pPr>
    </w:p>
    <w:p w14:paraId="4D78748A" w14:textId="77777777" w:rsidR="00A043E5" w:rsidRPr="002643B5" w:rsidRDefault="00A043E5" w:rsidP="00A043E5">
      <w:pPr>
        <w:widowControl w:val="0"/>
        <w:numPr>
          <w:ilvl w:val="0"/>
          <w:numId w:val="22"/>
        </w:numPr>
        <w:autoSpaceDE w:val="0"/>
        <w:autoSpaceDN w:val="0"/>
        <w:spacing w:before="183" w:after="0" w:line="360" w:lineRule="auto"/>
        <w:ind w:right="-2"/>
        <w:jc w:val="both"/>
        <w:rPr>
          <w:rFonts w:ascii="Arial" w:eastAsia="Arial" w:hAnsi="Arial" w:cs="Arial"/>
          <w:vanish/>
          <w:sz w:val="22"/>
          <w:szCs w:val="22"/>
          <w:lang w:val="pt-PT" w:eastAsia="en-US"/>
        </w:rPr>
      </w:pPr>
    </w:p>
    <w:p w14:paraId="211BB916" w14:textId="77777777" w:rsidR="00A043E5" w:rsidRPr="002643B5" w:rsidRDefault="00A043E5" w:rsidP="00A043E5">
      <w:pPr>
        <w:widowControl w:val="0"/>
        <w:numPr>
          <w:ilvl w:val="0"/>
          <w:numId w:val="22"/>
        </w:numPr>
        <w:autoSpaceDE w:val="0"/>
        <w:autoSpaceDN w:val="0"/>
        <w:spacing w:before="183" w:after="0" w:line="360" w:lineRule="auto"/>
        <w:ind w:right="-2"/>
        <w:jc w:val="both"/>
        <w:rPr>
          <w:rFonts w:ascii="Arial" w:eastAsia="Arial" w:hAnsi="Arial" w:cs="Arial"/>
          <w:vanish/>
          <w:sz w:val="22"/>
          <w:szCs w:val="22"/>
          <w:lang w:val="pt-PT" w:eastAsia="en-US"/>
        </w:rPr>
      </w:pPr>
    </w:p>
    <w:p w14:paraId="3F984A7F" w14:textId="77777777" w:rsidR="00A043E5" w:rsidRPr="002643B5" w:rsidRDefault="00A043E5" w:rsidP="00A043E5">
      <w:pPr>
        <w:widowControl w:val="0"/>
        <w:numPr>
          <w:ilvl w:val="0"/>
          <w:numId w:val="22"/>
        </w:numPr>
        <w:autoSpaceDE w:val="0"/>
        <w:autoSpaceDN w:val="0"/>
        <w:spacing w:before="183" w:after="0" w:line="360" w:lineRule="auto"/>
        <w:ind w:right="-2"/>
        <w:jc w:val="both"/>
        <w:rPr>
          <w:rFonts w:ascii="Arial" w:eastAsia="Arial" w:hAnsi="Arial" w:cs="Arial"/>
          <w:vanish/>
          <w:sz w:val="22"/>
          <w:szCs w:val="22"/>
          <w:lang w:val="pt-PT" w:eastAsia="en-US"/>
        </w:rPr>
      </w:pPr>
    </w:p>
    <w:p w14:paraId="506ECB3E" w14:textId="77777777" w:rsidR="00A043E5" w:rsidRPr="002643B5" w:rsidRDefault="00A043E5" w:rsidP="00A043E5">
      <w:pPr>
        <w:widowControl w:val="0"/>
        <w:numPr>
          <w:ilvl w:val="0"/>
          <w:numId w:val="22"/>
        </w:numPr>
        <w:autoSpaceDE w:val="0"/>
        <w:autoSpaceDN w:val="0"/>
        <w:spacing w:before="183" w:after="0" w:line="360" w:lineRule="auto"/>
        <w:ind w:right="-2"/>
        <w:jc w:val="both"/>
        <w:rPr>
          <w:rFonts w:ascii="Arial" w:eastAsia="Arial" w:hAnsi="Arial" w:cs="Arial"/>
          <w:vanish/>
          <w:sz w:val="22"/>
          <w:szCs w:val="22"/>
          <w:lang w:val="pt-PT" w:eastAsia="en-US"/>
        </w:rPr>
      </w:pPr>
    </w:p>
    <w:p w14:paraId="4577F2F3" w14:textId="77777777" w:rsidR="00A043E5" w:rsidRPr="002643B5" w:rsidRDefault="00A043E5" w:rsidP="00A043E5">
      <w:pPr>
        <w:widowControl w:val="0"/>
        <w:numPr>
          <w:ilvl w:val="0"/>
          <w:numId w:val="22"/>
        </w:numPr>
        <w:autoSpaceDE w:val="0"/>
        <w:autoSpaceDN w:val="0"/>
        <w:spacing w:before="183" w:after="0" w:line="360" w:lineRule="auto"/>
        <w:ind w:right="-2"/>
        <w:jc w:val="both"/>
        <w:rPr>
          <w:rFonts w:ascii="Arial" w:eastAsia="Arial" w:hAnsi="Arial" w:cs="Arial"/>
          <w:vanish/>
          <w:sz w:val="22"/>
          <w:szCs w:val="22"/>
          <w:lang w:val="pt-PT" w:eastAsia="en-US"/>
        </w:rPr>
      </w:pPr>
    </w:p>
    <w:p w14:paraId="25B01D8F" w14:textId="77777777" w:rsidR="00A043E5" w:rsidRPr="002643B5" w:rsidRDefault="00A043E5" w:rsidP="00A043E5">
      <w:pPr>
        <w:widowControl w:val="0"/>
        <w:numPr>
          <w:ilvl w:val="0"/>
          <w:numId w:val="22"/>
        </w:numPr>
        <w:autoSpaceDE w:val="0"/>
        <w:autoSpaceDN w:val="0"/>
        <w:spacing w:before="183" w:after="0" w:line="360" w:lineRule="auto"/>
        <w:ind w:right="-2"/>
        <w:jc w:val="both"/>
        <w:rPr>
          <w:rFonts w:ascii="Arial" w:eastAsia="Arial" w:hAnsi="Arial" w:cs="Arial"/>
          <w:vanish/>
          <w:sz w:val="22"/>
          <w:szCs w:val="22"/>
          <w:lang w:val="pt-PT" w:eastAsia="en-US"/>
        </w:rPr>
      </w:pPr>
    </w:p>
    <w:p w14:paraId="706AC326" w14:textId="77777777" w:rsidR="00A043E5" w:rsidRPr="002643B5" w:rsidRDefault="00A043E5" w:rsidP="00A043E5">
      <w:pPr>
        <w:widowControl w:val="0"/>
        <w:numPr>
          <w:ilvl w:val="0"/>
          <w:numId w:val="22"/>
        </w:numPr>
        <w:autoSpaceDE w:val="0"/>
        <w:autoSpaceDN w:val="0"/>
        <w:spacing w:before="183" w:after="0" w:line="360" w:lineRule="auto"/>
        <w:ind w:right="-2"/>
        <w:jc w:val="both"/>
        <w:rPr>
          <w:rFonts w:ascii="Arial" w:eastAsia="Arial" w:hAnsi="Arial" w:cs="Arial"/>
          <w:vanish/>
          <w:sz w:val="22"/>
          <w:szCs w:val="22"/>
          <w:lang w:val="pt-PT" w:eastAsia="en-US"/>
        </w:rPr>
      </w:pPr>
    </w:p>
    <w:p w14:paraId="4ACD7E97" w14:textId="77777777" w:rsidR="00A043E5" w:rsidRPr="002643B5" w:rsidRDefault="00A043E5" w:rsidP="00A043E5">
      <w:pPr>
        <w:widowControl w:val="0"/>
        <w:numPr>
          <w:ilvl w:val="0"/>
          <w:numId w:val="22"/>
        </w:numPr>
        <w:autoSpaceDE w:val="0"/>
        <w:autoSpaceDN w:val="0"/>
        <w:spacing w:before="183" w:after="0" w:line="360" w:lineRule="auto"/>
        <w:ind w:right="-2"/>
        <w:jc w:val="both"/>
        <w:rPr>
          <w:rFonts w:ascii="Arial" w:eastAsia="Arial" w:hAnsi="Arial" w:cs="Arial"/>
          <w:vanish/>
          <w:sz w:val="22"/>
          <w:szCs w:val="22"/>
          <w:lang w:val="pt-PT" w:eastAsia="en-US"/>
        </w:rPr>
      </w:pPr>
    </w:p>
    <w:p w14:paraId="487E5560" w14:textId="77777777" w:rsidR="00A043E5" w:rsidRPr="002643B5" w:rsidRDefault="00A043E5" w:rsidP="00A043E5">
      <w:pPr>
        <w:widowControl w:val="0"/>
        <w:numPr>
          <w:ilvl w:val="0"/>
          <w:numId w:val="22"/>
        </w:numPr>
        <w:autoSpaceDE w:val="0"/>
        <w:autoSpaceDN w:val="0"/>
        <w:spacing w:before="183" w:after="0" w:line="360" w:lineRule="auto"/>
        <w:ind w:right="-2"/>
        <w:jc w:val="both"/>
        <w:rPr>
          <w:rFonts w:ascii="Arial" w:eastAsia="Arial" w:hAnsi="Arial" w:cs="Arial"/>
          <w:vanish/>
          <w:sz w:val="22"/>
          <w:szCs w:val="22"/>
          <w:lang w:val="pt-PT" w:eastAsia="en-US"/>
        </w:rPr>
      </w:pPr>
    </w:p>
    <w:p w14:paraId="319E1AA5" w14:textId="77777777" w:rsidR="00A043E5" w:rsidRPr="002643B5" w:rsidRDefault="00A043E5" w:rsidP="00A043E5">
      <w:pPr>
        <w:widowControl w:val="0"/>
        <w:numPr>
          <w:ilvl w:val="0"/>
          <w:numId w:val="22"/>
        </w:numPr>
        <w:autoSpaceDE w:val="0"/>
        <w:autoSpaceDN w:val="0"/>
        <w:spacing w:before="183" w:after="0" w:line="360" w:lineRule="auto"/>
        <w:ind w:right="-2"/>
        <w:jc w:val="both"/>
        <w:rPr>
          <w:rFonts w:ascii="Arial" w:eastAsia="Arial" w:hAnsi="Arial" w:cs="Arial"/>
          <w:vanish/>
          <w:sz w:val="22"/>
          <w:szCs w:val="22"/>
          <w:lang w:val="pt-PT" w:eastAsia="en-US"/>
        </w:rPr>
      </w:pPr>
    </w:p>
    <w:p w14:paraId="1970EC75" w14:textId="77777777" w:rsidR="00A043E5" w:rsidRPr="002643B5" w:rsidRDefault="00A043E5" w:rsidP="00A043E5">
      <w:pPr>
        <w:widowControl w:val="0"/>
        <w:numPr>
          <w:ilvl w:val="0"/>
          <w:numId w:val="22"/>
        </w:numPr>
        <w:autoSpaceDE w:val="0"/>
        <w:autoSpaceDN w:val="0"/>
        <w:spacing w:before="183" w:after="0" w:line="360" w:lineRule="auto"/>
        <w:ind w:right="-2"/>
        <w:jc w:val="both"/>
        <w:rPr>
          <w:rFonts w:ascii="Arial" w:eastAsia="Arial" w:hAnsi="Arial" w:cs="Arial"/>
          <w:vanish/>
          <w:sz w:val="22"/>
          <w:szCs w:val="22"/>
          <w:lang w:val="pt-PT" w:eastAsia="en-US"/>
        </w:rPr>
      </w:pPr>
    </w:p>
    <w:p w14:paraId="1C2C070B" w14:textId="77777777" w:rsidR="00A043E5" w:rsidRPr="002643B5" w:rsidRDefault="00A043E5" w:rsidP="00A043E5">
      <w:pPr>
        <w:widowControl w:val="0"/>
        <w:numPr>
          <w:ilvl w:val="0"/>
          <w:numId w:val="22"/>
        </w:numPr>
        <w:autoSpaceDE w:val="0"/>
        <w:autoSpaceDN w:val="0"/>
        <w:spacing w:before="183" w:after="0" w:line="360" w:lineRule="auto"/>
        <w:ind w:right="-2"/>
        <w:jc w:val="both"/>
        <w:rPr>
          <w:rFonts w:ascii="Arial" w:eastAsia="Arial" w:hAnsi="Arial" w:cs="Arial"/>
          <w:vanish/>
          <w:sz w:val="22"/>
          <w:szCs w:val="22"/>
          <w:lang w:val="pt-PT" w:eastAsia="en-US"/>
        </w:rPr>
      </w:pPr>
    </w:p>
    <w:p w14:paraId="6016EFDC" w14:textId="77777777" w:rsidR="00A043E5" w:rsidRPr="002643B5" w:rsidRDefault="00A043E5" w:rsidP="00A043E5">
      <w:pPr>
        <w:widowControl w:val="0"/>
        <w:autoSpaceDE w:val="0"/>
        <w:autoSpaceDN w:val="0"/>
        <w:spacing w:before="183" w:after="0" w:line="360" w:lineRule="auto"/>
        <w:ind w:right="-2"/>
        <w:rPr>
          <w:rFonts w:ascii="Arial" w:eastAsia="Arial" w:hAnsi="Arial" w:cs="Times New Roman"/>
          <w:vanish/>
          <w:sz w:val="22"/>
          <w:szCs w:val="20"/>
          <w:lang w:val="pt-PT" w:eastAsia="en-US"/>
        </w:rPr>
      </w:pPr>
    </w:p>
    <w:p w14:paraId="6AFCB3F8" w14:textId="77777777" w:rsidR="00A043E5" w:rsidRPr="002643B5" w:rsidRDefault="00A043E5" w:rsidP="00A043E5">
      <w:pPr>
        <w:widowControl w:val="0"/>
        <w:numPr>
          <w:ilvl w:val="0"/>
          <w:numId w:val="21"/>
        </w:numPr>
        <w:shd w:val="clear" w:color="auto" w:fill="C0C0C0"/>
        <w:suppressAutoHyphens/>
        <w:autoSpaceDE w:val="0"/>
        <w:autoSpaceDN w:val="0"/>
        <w:spacing w:before="120" w:after="120" w:line="360" w:lineRule="auto"/>
        <w:ind w:left="851" w:hanging="851"/>
        <w:jc w:val="both"/>
        <w:textAlignment w:val="baseline"/>
        <w:rPr>
          <w:rFonts w:ascii="Arial" w:hAnsi="Arial" w:cs="Arial"/>
          <w:b/>
          <w:sz w:val="22"/>
          <w:szCs w:val="22"/>
          <w:lang w:val="pt-PT" w:eastAsia="en-US"/>
        </w:rPr>
      </w:pPr>
      <w:r w:rsidRPr="002643B5">
        <w:rPr>
          <w:rFonts w:ascii="Arial" w:hAnsi="Arial" w:cs="Arial"/>
          <w:b/>
          <w:sz w:val="22"/>
          <w:szCs w:val="22"/>
          <w:lang w:val="pt-PT" w:eastAsia="en-US"/>
        </w:rPr>
        <w:t>CLÁUSULA DÉCIMA OITAVA – DA PROIBIÇÃO DE CONTRATAÇÃO DE PARENTES DE MEMBROS E SERVIDORES DO MPU</w:t>
      </w:r>
    </w:p>
    <w:p w14:paraId="7B912441"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hAnsi="Arial" w:cs="Arial"/>
          <w:b/>
          <w:sz w:val="22"/>
          <w:szCs w:val="22"/>
          <w:lang w:val="pt-PT" w:eastAsia="en-US"/>
        </w:rPr>
      </w:pPr>
      <w:r w:rsidRPr="002643B5">
        <w:rPr>
          <w:rFonts w:ascii="Arial" w:eastAsia="Arial" w:hAnsi="Arial" w:cs="Arial"/>
          <w:sz w:val="22"/>
          <w:szCs w:val="22"/>
          <w:lang w:val="pt-PT" w:eastAsia="en-US"/>
        </w:rPr>
        <w:t xml:space="preserve">Fica a CONTRATADA obrigada a observar os termos da Resolução nº 37/2009 do </w:t>
      </w:r>
      <w:r w:rsidRPr="002643B5">
        <w:rPr>
          <w:rFonts w:ascii="Arial" w:eastAsia="Arial" w:hAnsi="Arial" w:cs="Arial"/>
          <w:sz w:val="21"/>
          <w:szCs w:val="20"/>
        </w:rPr>
        <w:t>Conselho</w:t>
      </w:r>
      <w:r w:rsidRPr="002643B5">
        <w:rPr>
          <w:rFonts w:ascii="Arial" w:eastAsia="Arial" w:hAnsi="Arial" w:cs="Arial"/>
          <w:sz w:val="22"/>
          <w:szCs w:val="22"/>
          <w:lang w:val="pt-PT" w:eastAsia="en-US"/>
        </w:rPr>
        <w:t xml:space="preserve"> Nacional do Ministério Público, no que se refere a proibição de contratação de parentes até o terceiro grau de Membros e servidores do Ministério Público da União.</w:t>
      </w:r>
    </w:p>
    <w:p w14:paraId="0A28D8DD" w14:textId="77777777" w:rsidR="00A043E5" w:rsidRPr="002643B5" w:rsidRDefault="00A043E5" w:rsidP="00A043E5">
      <w:pPr>
        <w:widowControl w:val="0"/>
        <w:numPr>
          <w:ilvl w:val="0"/>
          <w:numId w:val="16"/>
        </w:numPr>
        <w:autoSpaceDE w:val="0"/>
        <w:autoSpaceDN w:val="0"/>
        <w:spacing w:before="120" w:after="120" w:line="276" w:lineRule="auto"/>
        <w:jc w:val="both"/>
        <w:rPr>
          <w:rFonts w:ascii="Arial" w:eastAsia="Arial" w:hAnsi="Arial" w:cs="Times New Roman"/>
          <w:vanish/>
          <w:sz w:val="22"/>
          <w:szCs w:val="20"/>
          <w:lang w:val="pt-PT" w:eastAsia="en-US"/>
        </w:rPr>
      </w:pPr>
    </w:p>
    <w:p w14:paraId="5C144484" w14:textId="77777777" w:rsidR="00A043E5" w:rsidRPr="002643B5" w:rsidRDefault="00A043E5" w:rsidP="00A043E5">
      <w:pPr>
        <w:widowControl w:val="0"/>
        <w:numPr>
          <w:ilvl w:val="0"/>
          <w:numId w:val="23"/>
        </w:numPr>
        <w:autoSpaceDE w:val="0"/>
        <w:autoSpaceDN w:val="0"/>
        <w:spacing w:before="183" w:after="0" w:line="360" w:lineRule="auto"/>
        <w:ind w:right="-2"/>
        <w:jc w:val="both"/>
        <w:rPr>
          <w:rFonts w:ascii="Arial" w:eastAsia="Arial" w:hAnsi="Arial" w:cs="Arial"/>
          <w:vanish/>
          <w:spacing w:val="4"/>
          <w:sz w:val="22"/>
          <w:szCs w:val="22"/>
          <w:lang w:val="pt-PT" w:eastAsia="en-US"/>
        </w:rPr>
      </w:pPr>
    </w:p>
    <w:p w14:paraId="10955891" w14:textId="77777777" w:rsidR="00A043E5" w:rsidRPr="002643B5" w:rsidRDefault="00A043E5" w:rsidP="00A043E5">
      <w:pPr>
        <w:widowControl w:val="0"/>
        <w:numPr>
          <w:ilvl w:val="0"/>
          <w:numId w:val="22"/>
        </w:numPr>
        <w:autoSpaceDE w:val="0"/>
        <w:autoSpaceDN w:val="0"/>
        <w:spacing w:before="183" w:after="0" w:line="360" w:lineRule="auto"/>
        <w:ind w:right="-2"/>
        <w:jc w:val="both"/>
        <w:rPr>
          <w:rFonts w:ascii="Arial" w:eastAsia="Arial" w:hAnsi="Arial" w:cs="Arial"/>
          <w:vanish/>
          <w:sz w:val="22"/>
          <w:szCs w:val="22"/>
          <w:lang w:val="pt-PT" w:eastAsia="en-US"/>
        </w:rPr>
      </w:pPr>
    </w:p>
    <w:p w14:paraId="4C7379A2" w14:textId="77777777" w:rsidR="00A043E5" w:rsidRPr="002643B5" w:rsidRDefault="00A043E5" w:rsidP="00A043E5">
      <w:pPr>
        <w:widowControl w:val="0"/>
        <w:numPr>
          <w:ilvl w:val="0"/>
          <w:numId w:val="26"/>
        </w:numPr>
        <w:autoSpaceDE w:val="0"/>
        <w:autoSpaceDN w:val="0"/>
        <w:spacing w:before="183" w:after="0" w:line="360" w:lineRule="auto"/>
        <w:ind w:right="-2"/>
        <w:jc w:val="both"/>
        <w:rPr>
          <w:rFonts w:ascii="Arial" w:eastAsia="Arial" w:hAnsi="Arial" w:cs="Arial"/>
          <w:vanish/>
          <w:sz w:val="22"/>
          <w:szCs w:val="22"/>
          <w:lang w:val="pt-PT" w:eastAsia="en-US"/>
        </w:rPr>
      </w:pPr>
    </w:p>
    <w:p w14:paraId="050E1638" w14:textId="77777777" w:rsidR="00A043E5" w:rsidRPr="002643B5" w:rsidRDefault="00A043E5" w:rsidP="00A043E5">
      <w:pPr>
        <w:widowControl w:val="0"/>
        <w:numPr>
          <w:ilvl w:val="0"/>
          <w:numId w:val="21"/>
        </w:numPr>
        <w:shd w:val="clear" w:color="auto" w:fill="C0C0C0"/>
        <w:suppressAutoHyphens/>
        <w:autoSpaceDE w:val="0"/>
        <w:autoSpaceDN w:val="0"/>
        <w:spacing w:before="120" w:after="120" w:line="360" w:lineRule="auto"/>
        <w:ind w:left="851" w:hanging="851"/>
        <w:jc w:val="both"/>
        <w:textAlignment w:val="baseline"/>
        <w:rPr>
          <w:rFonts w:ascii="Arial" w:hAnsi="Arial" w:cs="Arial"/>
          <w:b/>
          <w:sz w:val="22"/>
          <w:szCs w:val="22"/>
          <w:lang w:val="pt-PT" w:eastAsia="en-US"/>
        </w:rPr>
      </w:pPr>
      <w:r w:rsidRPr="002643B5">
        <w:rPr>
          <w:rFonts w:ascii="Arial" w:hAnsi="Arial" w:cs="Arial"/>
          <w:b/>
          <w:sz w:val="22"/>
          <w:szCs w:val="22"/>
          <w:lang w:val="pt-PT" w:eastAsia="en-US"/>
        </w:rPr>
        <w:t>CLÁUSULA VIGÉSIMA NONA – DA PUBLICAÇÃO</w:t>
      </w:r>
    </w:p>
    <w:p w14:paraId="08771812"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hAnsi="Arial" w:cs="Arial"/>
          <w:b/>
          <w:sz w:val="22"/>
          <w:szCs w:val="22"/>
          <w:lang w:val="pt-PT" w:eastAsia="en-US"/>
        </w:rPr>
      </w:pPr>
      <w:r w:rsidRPr="002643B5">
        <w:rPr>
          <w:rFonts w:ascii="Arial" w:eastAsia="Arial" w:hAnsi="Arial" w:cs="Arial"/>
          <w:sz w:val="22"/>
          <w:szCs w:val="22"/>
          <w:lang w:val="pt-PT" w:eastAsia="en-US"/>
        </w:rPr>
        <w:t>I</w:t>
      </w:r>
      <w:r w:rsidRPr="002643B5">
        <w:rPr>
          <w:rFonts w:ascii="Arial" w:eastAsia="Arial" w:hAnsi="Arial" w:cs="Arial"/>
          <w:spacing w:val="-8"/>
          <w:sz w:val="22"/>
          <w:szCs w:val="22"/>
          <w:lang w:val="pt-PT" w:eastAsia="en-US"/>
        </w:rPr>
        <w:t xml:space="preserve">ncumbirá ao </w:t>
      </w:r>
      <w:r w:rsidRPr="002643B5">
        <w:rPr>
          <w:rFonts w:ascii="Arial" w:eastAsia="Arial" w:hAnsi="Arial" w:cs="Arial"/>
          <w:sz w:val="22"/>
          <w:szCs w:val="22"/>
          <w:lang w:val="pt-PT" w:eastAsia="en-US"/>
        </w:rPr>
        <w:t>CONTRATANTE</w:t>
      </w:r>
      <w:r w:rsidRPr="002643B5">
        <w:rPr>
          <w:rFonts w:ascii="Arial" w:eastAsia="Arial" w:hAnsi="Arial" w:cs="Arial"/>
          <w:spacing w:val="-8"/>
          <w:sz w:val="22"/>
          <w:szCs w:val="22"/>
          <w:lang w:val="pt-PT" w:eastAsia="en-US"/>
        </w:rPr>
        <w:t xml:space="preserve"> divulgar o presente instrumento no Portal Nacional de </w:t>
      </w:r>
      <w:r w:rsidRPr="002643B5">
        <w:rPr>
          <w:rFonts w:ascii="Arial" w:eastAsia="Arial" w:hAnsi="Arial" w:cs="Arial"/>
          <w:spacing w:val="-8"/>
          <w:sz w:val="21"/>
          <w:szCs w:val="20"/>
        </w:rPr>
        <w:t>Contratações</w:t>
      </w:r>
      <w:r w:rsidRPr="002643B5">
        <w:rPr>
          <w:rFonts w:ascii="Arial" w:eastAsia="Arial" w:hAnsi="Arial" w:cs="Arial"/>
          <w:spacing w:val="-8"/>
          <w:sz w:val="22"/>
          <w:szCs w:val="22"/>
          <w:lang w:val="pt-PT" w:eastAsia="en-US"/>
        </w:rPr>
        <w:t xml:space="preserve"> Públicas (PNCP), na forma prevista no </w:t>
      </w:r>
      <w:hyperlink r:id="rId45" w:anchor="art94" w:history="1">
        <w:r w:rsidRPr="002643B5">
          <w:rPr>
            <w:rFonts w:ascii="Arial" w:eastAsia="Arial" w:hAnsi="Arial" w:cs="Arial"/>
            <w:spacing w:val="-8"/>
            <w:sz w:val="22"/>
            <w:szCs w:val="22"/>
            <w:lang w:val="pt-PT" w:eastAsia="en-US"/>
          </w:rPr>
          <w:t>art. 94 da Lei 14.133, de 2021</w:t>
        </w:r>
      </w:hyperlink>
      <w:r w:rsidRPr="002643B5">
        <w:rPr>
          <w:rFonts w:ascii="Arial" w:eastAsia="Arial" w:hAnsi="Arial" w:cs="Arial"/>
          <w:spacing w:val="-8"/>
          <w:sz w:val="22"/>
          <w:szCs w:val="22"/>
          <w:lang w:val="pt-PT" w:eastAsia="en-US"/>
        </w:rPr>
        <w:t xml:space="preserve">, bem como no respectivo sítio oficial na Internet, em atenção ao art. 91, caput, da Lei n.º 14.133, de 2021, e ao  </w:t>
      </w:r>
      <w:hyperlink r:id="rId46" w:anchor="art8§2" w:history="1">
        <w:r w:rsidRPr="002643B5">
          <w:rPr>
            <w:rFonts w:ascii="Arial" w:eastAsia="Arial" w:hAnsi="Arial" w:cs="Arial"/>
            <w:spacing w:val="-8"/>
            <w:sz w:val="22"/>
            <w:szCs w:val="22"/>
            <w:lang w:val="pt-PT" w:eastAsia="en-US"/>
          </w:rPr>
          <w:t>art. 8º, §2º, da Lei n. 12.527, de 2011</w:t>
        </w:r>
      </w:hyperlink>
      <w:r w:rsidRPr="002643B5">
        <w:rPr>
          <w:rFonts w:ascii="Arial" w:eastAsia="Arial" w:hAnsi="Arial" w:cs="Arial"/>
          <w:spacing w:val="-8"/>
          <w:sz w:val="22"/>
          <w:szCs w:val="22"/>
          <w:lang w:val="pt-PT" w:eastAsia="en-US"/>
        </w:rPr>
        <w:t xml:space="preserve">, c/c </w:t>
      </w:r>
      <w:hyperlink r:id="rId47" w:anchor="art7§3" w:history="1">
        <w:r w:rsidRPr="002643B5">
          <w:rPr>
            <w:rFonts w:ascii="Arial" w:eastAsia="Arial" w:hAnsi="Arial" w:cs="Arial"/>
            <w:spacing w:val="-8"/>
            <w:sz w:val="22"/>
            <w:szCs w:val="22"/>
            <w:lang w:val="pt-PT" w:eastAsia="en-US"/>
          </w:rPr>
          <w:t>art. 7º, §3º, inciso V, do Decreto n. 7.724, de 2012.</w:t>
        </w:r>
      </w:hyperlink>
    </w:p>
    <w:p w14:paraId="5BE32714" w14:textId="77777777" w:rsidR="00A043E5" w:rsidRPr="002643B5" w:rsidRDefault="00A043E5" w:rsidP="00A043E5">
      <w:pPr>
        <w:widowControl w:val="0"/>
        <w:autoSpaceDE w:val="0"/>
        <w:autoSpaceDN w:val="0"/>
        <w:spacing w:before="183" w:after="0" w:line="360" w:lineRule="auto"/>
        <w:ind w:left="143" w:right="-2"/>
        <w:rPr>
          <w:rFonts w:ascii="Arial" w:hAnsi="Arial" w:cs="Arial"/>
          <w:b/>
          <w:sz w:val="22"/>
          <w:szCs w:val="22"/>
          <w:lang w:val="pt-PT" w:eastAsia="en-US"/>
        </w:rPr>
      </w:pPr>
    </w:p>
    <w:p w14:paraId="345F217A" w14:textId="77777777" w:rsidR="00A043E5" w:rsidRPr="002643B5" w:rsidRDefault="00A043E5" w:rsidP="00A043E5">
      <w:pPr>
        <w:widowControl w:val="0"/>
        <w:numPr>
          <w:ilvl w:val="0"/>
          <w:numId w:val="16"/>
        </w:numPr>
        <w:suppressAutoHyphens/>
        <w:autoSpaceDE w:val="0"/>
        <w:autoSpaceDN w:val="0"/>
        <w:spacing w:before="240" w:after="240" w:line="240" w:lineRule="auto"/>
        <w:jc w:val="both"/>
        <w:rPr>
          <w:rFonts w:ascii="Arial" w:eastAsia="Calibri" w:hAnsi="Arial" w:cs="Arial"/>
          <w:b/>
          <w:vanish/>
          <w:kern w:val="1"/>
          <w:sz w:val="20"/>
          <w:szCs w:val="20"/>
          <w:lang w:eastAsia="zh-CN"/>
        </w:rPr>
      </w:pPr>
    </w:p>
    <w:p w14:paraId="40941EC9" w14:textId="77777777" w:rsidR="00A043E5" w:rsidRPr="002643B5" w:rsidRDefault="00A043E5" w:rsidP="00A043E5">
      <w:pPr>
        <w:widowControl w:val="0"/>
        <w:numPr>
          <w:ilvl w:val="0"/>
          <w:numId w:val="23"/>
        </w:numPr>
        <w:autoSpaceDE w:val="0"/>
        <w:autoSpaceDN w:val="0"/>
        <w:spacing w:before="183" w:after="0" w:line="360" w:lineRule="auto"/>
        <w:ind w:right="-2"/>
        <w:jc w:val="both"/>
        <w:rPr>
          <w:rFonts w:ascii="Arial" w:eastAsia="Arial" w:hAnsi="Arial" w:cs="Arial"/>
          <w:vanish/>
          <w:sz w:val="22"/>
          <w:szCs w:val="22"/>
          <w:lang w:val="pt-PT" w:eastAsia="en-US"/>
        </w:rPr>
      </w:pPr>
    </w:p>
    <w:p w14:paraId="0D6DDA37" w14:textId="77777777" w:rsidR="00A043E5" w:rsidRPr="002643B5" w:rsidRDefault="00A043E5" w:rsidP="00A043E5">
      <w:pPr>
        <w:widowControl w:val="0"/>
        <w:numPr>
          <w:ilvl w:val="0"/>
          <w:numId w:val="22"/>
        </w:numPr>
        <w:autoSpaceDE w:val="0"/>
        <w:autoSpaceDN w:val="0"/>
        <w:spacing w:before="183" w:after="0" w:line="360" w:lineRule="auto"/>
        <w:ind w:right="-2"/>
        <w:jc w:val="both"/>
        <w:rPr>
          <w:rFonts w:ascii="Arial" w:eastAsia="Arial" w:hAnsi="Arial" w:cs="Arial"/>
          <w:vanish/>
          <w:sz w:val="22"/>
          <w:szCs w:val="22"/>
          <w:lang w:val="pt-PT" w:eastAsia="en-US"/>
        </w:rPr>
      </w:pPr>
    </w:p>
    <w:p w14:paraId="4A59379D" w14:textId="77777777" w:rsidR="00A043E5" w:rsidRPr="002643B5" w:rsidRDefault="00A043E5" w:rsidP="00A043E5">
      <w:pPr>
        <w:widowControl w:val="0"/>
        <w:numPr>
          <w:ilvl w:val="0"/>
          <w:numId w:val="26"/>
        </w:numPr>
        <w:autoSpaceDE w:val="0"/>
        <w:autoSpaceDN w:val="0"/>
        <w:spacing w:before="183" w:after="0" w:line="360" w:lineRule="auto"/>
        <w:ind w:right="-2"/>
        <w:jc w:val="both"/>
        <w:rPr>
          <w:rFonts w:ascii="Arial" w:eastAsia="Arial" w:hAnsi="Arial" w:cs="Arial"/>
          <w:vanish/>
          <w:sz w:val="22"/>
          <w:szCs w:val="22"/>
          <w:lang w:val="pt-PT" w:eastAsia="en-US"/>
        </w:rPr>
      </w:pPr>
    </w:p>
    <w:p w14:paraId="5BB74E63" w14:textId="77777777" w:rsidR="00A043E5" w:rsidRPr="002643B5" w:rsidRDefault="00A043E5" w:rsidP="00A043E5">
      <w:pPr>
        <w:widowControl w:val="0"/>
        <w:numPr>
          <w:ilvl w:val="0"/>
          <w:numId w:val="21"/>
        </w:numPr>
        <w:shd w:val="clear" w:color="auto" w:fill="C0C0C0"/>
        <w:suppressAutoHyphens/>
        <w:autoSpaceDE w:val="0"/>
        <w:autoSpaceDN w:val="0"/>
        <w:spacing w:before="120" w:after="120" w:line="360" w:lineRule="auto"/>
        <w:ind w:left="851" w:right="-2" w:hanging="851"/>
        <w:jc w:val="both"/>
        <w:textAlignment w:val="baseline"/>
        <w:rPr>
          <w:rFonts w:ascii="Arial" w:hAnsi="Arial" w:cs="Arial"/>
          <w:b/>
          <w:spacing w:val="-6"/>
          <w:sz w:val="22"/>
          <w:szCs w:val="22"/>
          <w:lang w:val="pt-PT" w:eastAsia="en-US"/>
        </w:rPr>
      </w:pPr>
      <w:r w:rsidRPr="002643B5">
        <w:rPr>
          <w:rFonts w:ascii="Arial" w:hAnsi="Arial" w:cs="Arial"/>
          <w:b/>
          <w:spacing w:val="-6"/>
          <w:sz w:val="22"/>
          <w:szCs w:val="22"/>
          <w:lang w:val="pt-PT" w:eastAsia="en-US"/>
        </w:rPr>
        <w:t>CLÁUSULA VIGÉSIMA – DA LEI GERAL DE PROTEÇÃO DE DADOS PESSOAIS</w:t>
      </w:r>
    </w:p>
    <w:p w14:paraId="22470954"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 xml:space="preserve">A CONTRATADA declara que tem ciência da existência da Lei nº 13.709/2018 (Lei Geral de Proteção de Dados </w:t>
      </w:r>
      <w:r w:rsidRPr="002643B5">
        <w:rPr>
          <w:rFonts w:ascii="Arial" w:eastAsia="Verdana" w:hAnsi="Arial" w:cs="Arial"/>
          <w:sz w:val="22"/>
          <w:szCs w:val="22"/>
          <w:lang w:val="pt-PT" w:eastAsia="en-US"/>
        </w:rPr>
        <w:t>Pessoais</w:t>
      </w:r>
      <w:r w:rsidRPr="002643B5">
        <w:rPr>
          <w:rFonts w:ascii="Arial" w:eastAsia="Arial" w:hAnsi="Arial" w:cs="Arial"/>
          <w:sz w:val="22"/>
          <w:szCs w:val="22"/>
          <w:lang w:val="pt-PT" w:eastAsia="en-US"/>
        </w:rPr>
        <w:t xml:space="preserve"> – LGPD) e se compromete a adequar todos os procedimentos internos ao disposto na legislação com o </w:t>
      </w:r>
      <w:r w:rsidRPr="002643B5">
        <w:rPr>
          <w:rFonts w:ascii="Arial" w:eastAsia="Arial" w:hAnsi="Arial" w:cs="Arial"/>
          <w:sz w:val="21"/>
          <w:szCs w:val="20"/>
        </w:rPr>
        <w:t>intuito</w:t>
      </w:r>
      <w:r w:rsidRPr="002643B5">
        <w:rPr>
          <w:rFonts w:ascii="Arial" w:eastAsia="Arial" w:hAnsi="Arial" w:cs="Arial"/>
          <w:sz w:val="22"/>
          <w:szCs w:val="22"/>
          <w:lang w:val="pt-PT" w:eastAsia="en-US"/>
        </w:rPr>
        <w:t xml:space="preserve"> de proteger os dados pessoais repassados pela CONTRATANTE. </w:t>
      </w:r>
    </w:p>
    <w:p w14:paraId="1A3D9B6F"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É vedado às partes a utilização de todo e qualquer dado pessoal repassado em decorrência da execução contratual para finalidade distinta daquela do objeto da contratação, sob pena de responsabilização administrativa, civil e criminal.</w:t>
      </w:r>
    </w:p>
    <w:p w14:paraId="4880A27A"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 xml:space="preserve">As partes se comprometem a manter sigilo e confidencialidade de todas as informações – em especial os dados pessoais e os dados pessoais sensíveis – repassados em decorrência da execução contratual, em consonância com o disposto na Lei n. </w:t>
      </w:r>
      <w:r w:rsidRPr="002643B5">
        <w:rPr>
          <w:rFonts w:ascii="Arial" w:eastAsia="Arial" w:hAnsi="Arial" w:cs="Arial"/>
          <w:sz w:val="22"/>
          <w:szCs w:val="22"/>
          <w:lang w:val="pt-PT" w:eastAsia="en-US"/>
        </w:rPr>
        <w:lastRenderedPageBreak/>
        <w:t>13.709/2018 (Lei Geral de Proteção de Dados Pessoais - LGPD), sendo vedado o repasse das informações a outras empresas ou pessoas, salvo aquelas decorrentes de obrigações legais ou para viabilizar o cumprimento do instrumento contratual.</w:t>
      </w:r>
    </w:p>
    <w:p w14:paraId="09E60228"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57ED7838"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Em atendimento ao disposto na LGPD, a CONTRATANTE, para a execução do serviço objeto deste contrato, tem acesso a dados pessoais dos representantes da CONTRATADA, tais como número do CPF e do RG, endereço eletrônico e cópia do documento de identificação.</w:t>
      </w:r>
    </w:p>
    <w:p w14:paraId="4C29E551"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Em atendimento ao disposto na LGPD, a CONTRATANTE, para a execução do serviço objeto deste contrato, tem acesso a dados pessoais dos representantes da CONTRATADA, tais como número do CPF e do RG, endereço eletrônico e cópia do documento de identificação.</w:t>
      </w:r>
    </w:p>
    <w:p w14:paraId="7E4F409E"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A CONTRATADA declara que tem ciência da existência da Lei Geral de Proteção de Dados e se compromete a adequar todos os procedimentos internos ao disposto na legislação com o intuito de proteger os dados pessoais repassados pela CONTRATANTE.</w:t>
      </w:r>
    </w:p>
    <w:p w14:paraId="416EF8B1"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eastAsia="Arial" w:hAnsi="Arial" w:cs="Arial"/>
          <w:sz w:val="22"/>
          <w:szCs w:val="22"/>
          <w:lang w:val="pt-PT" w:eastAsia="en-US"/>
        </w:rPr>
      </w:pPr>
      <w:r w:rsidRPr="002643B5">
        <w:rPr>
          <w:rFonts w:ascii="Arial" w:eastAsia="Arial" w:hAnsi="Arial" w:cs="Arial"/>
          <w:sz w:val="22"/>
          <w:szCs w:val="22"/>
          <w:lang w:val="pt-PT" w:eastAsia="en-US"/>
        </w:rPr>
        <w:t>A CONTRATADA fica obrigada a comunicar à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14:paraId="59476B8D"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hAnsi="Arial" w:cs="Arial"/>
          <w:b/>
          <w:spacing w:val="-6"/>
          <w:sz w:val="22"/>
          <w:szCs w:val="22"/>
          <w:lang w:val="pt-PT" w:eastAsia="en-US"/>
        </w:rPr>
      </w:pPr>
      <w:r w:rsidRPr="002643B5">
        <w:rPr>
          <w:rFonts w:ascii="Arial" w:eastAsia="Arial" w:hAnsi="Arial" w:cs="Arial"/>
          <w:sz w:val="22"/>
          <w:szCs w:val="22"/>
          <w:lang w:val="pt-PT" w:eastAsia="en-US"/>
        </w:rPr>
        <w:t>A CONTRATADA, quando do encerramento do contrato, exceto se abrigados pelo disposto nos incisos do art. 16 da LGPD, fica obrigada a eliminar todos os dados pessoais obtidos em razão da execução do contrato. A CONTRATANTE deverá ser formal e justificadamente comunicada da eventual impossibilidade da eliminação de dados pessoais que não se enquadrem na hipótese legal acima mencionada.</w:t>
      </w:r>
    </w:p>
    <w:p w14:paraId="23F5E47B" w14:textId="77777777" w:rsidR="00A043E5" w:rsidRPr="002643B5" w:rsidRDefault="00A043E5" w:rsidP="00A043E5">
      <w:pPr>
        <w:widowControl w:val="0"/>
        <w:numPr>
          <w:ilvl w:val="0"/>
          <w:numId w:val="23"/>
        </w:numPr>
        <w:suppressAutoHyphens/>
        <w:autoSpaceDE w:val="0"/>
        <w:autoSpaceDN w:val="0"/>
        <w:spacing w:before="57" w:after="0" w:line="360" w:lineRule="auto"/>
        <w:jc w:val="both"/>
        <w:textAlignment w:val="baseline"/>
        <w:rPr>
          <w:rFonts w:ascii="Arial" w:eastAsia="Arial" w:hAnsi="Arial" w:cs="Arial"/>
          <w:vanish/>
          <w:sz w:val="22"/>
          <w:szCs w:val="22"/>
          <w:lang w:val="pt-PT" w:eastAsia="en-US"/>
        </w:rPr>
      </w:pPr>
    </w:p>
    <w:p w14:paraId="2B4AF782" w14:textId="77777777" w:rsidR="00A043E5" w:rsidRPr="002643B5" w:rsidRDefault="00A043E5" w:rsidP="00A043E5">
      <w:pPr>
        <w:widowControl w:val="0"/>
        <w:numPr>
          <w:ilvl w:val="0"/>
          <w:numId w:val="22"/>
        </w:numPr>
        <w:autoSpaceDE w:val="0"/>
        <w:autoSpaceDN w:val="0"/>
        <w:spacing w:before="183" w:after="0" w:line="360" w:lineRule="auto"/>
        <w:ind w:right="-2"/>
        <w:jc w:val="both"/>
        <w:rPr>
          <w:rFonts w:ascii="Arial" w:eastAsia="Arial" w:hAnsi="Arial" w:cs="Arial"/>
          <w:vanish/>
          <w:sz w:val="22"/>
          <w:szCs w:val="22"/>
          <w:lang w:val="pt-PT" w:eastAsia="en-US"/>
        </w:rPr>
      </w:pPr>
    </w:p>
    <w:p w14:paraId="7606123C" w14:textId="77777777" w:rsidR="00A043E5" w:rsidRPr="002643B5" w:rsidRDefault="00A043E5" w:rsidP="00A043E5">
      <w:pPr>
        <w:widowControl w:val="0"/>
        <w:numPr>
          <w:ilvl w:val="0"/>
          <w:numId w:val="26"/>
        </w:numPr>
        <w:autoSpaceDE w:val="0"/>
        <w:autoSpaceDN w:val="0"/>
        <w:spacing w:before="183" w:after="0" w:line="360" w:lineRule="auto"/>
        <w:ind w:right="-2"/>
        <w:jc w:val="both"/>
        <w:rPr>
          <w:rFonts w:ascii="Arial" w:eastAsia="Arial" w:hAnsi="Arial" w:cs="Arial"/>
          <w:vanish/>
          <w:sz w:val="22"/>
          <w:szCs w:val="22"/>
          <w:lang w:val="pt-PT" w:eastAsia="en-US"/>
        </w:rPr>
      </w:pPr>
    </w:p>
    <w:p w14:paraId="61F68A18" w14:textId="77777777" w:rsidR="00A043E5" w:rsidRPr="002643B5" w:rsidRDefault="00A043E5" w:rsidP="00A043E5">
      <w:pPr>
        <w:widowControl w:val="0"/>
        <w:numPr>
          <w:ilvl w:val="0"/>
          <w:numId w:val="22"/>
        </w:numPr>
        <w:autoSpaceDE w:val="0"/>
        <w:autoSpaceDN w:val="0"/>
        <w:spacing w:before="183" w:after="0" w:line="360" w:lineRule="auto"/>
        <w:ind w:right="-2"/>
        <w:jc w:val="both"/>
        <w:rPr>
          <w:rFonts w:ascii="Arial" w:eastAsia="Arial" w:hAnsi="Arial" w:cs="Arial"/>
          <w:vanish/>
          <w:sz w:val="22"/>
          <w:szCs w:val="22"/>
          <w:lang w:val="pt-PT" w:eastAsia="en-US"/>
        </w:rPr>
      </w:pPr>
    </w:p>
    <w:p w14:paraId="4A1CB620" w14:textId="77777777" w:rsidR="00A043E5" w:rsidRPr="002643B5" w:rsidRDefault="00A043E5" w:rsidP="00A043E5">
      <w:pPr>
        <w:widowControl w:val="0"/>
        <w:numPr>
          <w:ilvl w:val="0"/>
          <w:numId w:val="22"/>
        </w:numPr>
        <w:autoSpaceDE w:val="0"/>
        <w:autoSpaceDN w:val="0"/>
        <w:spacing w:before="183" w:after="0" w:line="360" w:lineRule="auto"/>
        <w:ind w:right="-2"/>
        <w:jc w:val="both"/>
        <w:rPr>
          <w:rFonts w:ascii="Arial" w:eastAsia="Arial" w:hAnsi="Arial" w:cs="Arial"/>
          <w:vanish/>
          <w:sz w:val="22"/>
          <w:szCs w:val="22"/>
          <w:lang w:val="pt-PT" w:eastAsia="en-US"/>
        </w:rPr>
      </w:pPr>
    </w:p>
    <w:p w14:paraId="4A83C9AF" w14:textId="77777777" w:rsidR="00A043E5" w:rsidRPr="002643B5" w:rsidRDefault="00A043E5" w:rsidP="00A043E5">
      <w:pPr>
        <w:widowControl w:val="0"/>
        <w:numPr>
          <w:ilvl w:val="1"/>
          <w:numId w:val="22"/>
        </w:numPr>
        <w:autoSpaceDE w:val="0"/>
        <w:autoSpaceDN w:val="0"/>
        <w:spacing w:before="183" w:after="0" w:line="360" w:lineRule="auto"/>
        <w:ind w:right="-2"/>
        <w:jc w:val="both"/>
        <w:rPr>
          <w:rFonts w:ascii="Arial" w:eastAsia="Arial" w:hAnsi="Arial" w:cs="Arial"/>
          <w:vanish/>
          <w:sz w:val="22"/>
          <w:szCs w:val="22"/>
          <w:lang w:val="pt-PT" w:eastAsia="en-US"/>
        </w:rPr>
      </w:pPr>
    </w:p>
    <w:p w14:paraId="3CDD132B" w14:textId="77777777" w:rsidR="00A043E5" w:rsidRPr="002643B5" w:rsidRDefault="00A043E5" w:rsidP="00A043E5">
      <w:pPr>
        <w:widowControl w:val="0"/>
        <w:numPr>
          <w:ilvl w:val="0"/>
          <w:numId w:val="21"/>
        </w:numPr>
        <w:shd w:val="clear" w:color="auto" w:fill="C0C0C0"/>
        <w:suppressAutoHyphens/>
        <w:autoSpaceDE w:val="0"/>
        <w:autoSpaceDN w:val="0"/>
        <w:spacing w:before="120" w:after="120" w:line="360" w:lineRule="auto"/>
        <w:ind w:left="851" w:hanging="851"/>
        <w:jc w:val="both"/>
        <w:textAlignment w:val="baseline"/>
        <w:rPr>
          <w:rFonts w:ascii="Arial" w:hAnsi="Arial" w:cs="Arial"/>
          <w:b/>
          <w:sz w:val="22"/>
          <w:szCs w:val="22"/>
          <w:lang w:val="pt-PT" w:eastAsia="en-US"/>
        </w:rPr>
      </w:pPr>
      <w:r w:rsidRPr="002643B5">
        <w:rPr>
          <w:rFonts w:ascii="Arial" w:hAnsi="Arial" w:cs="Arial"/>
          <w:b/>
          <w:sz w:val="22"/>
          <w:szCs w:val="22"/>
          <w:lang w:val="pt-PT" w:eastAsia="en-US"/>
        </w:rPr>
        <w:t>CLÁUSULA VIGÉSIMA PRIMEIRA – DO FORO</w:t>
      </w:r>
    </w:p>
    <w:p w14:paraId="0835353C" w14:textId="77777777" w:rsidR="00A043E5" w:rsidRPr="002643B5" w:rsidRDefault="00A043E5" w:rsidP="00A043E5">
      <w:pPr>
        <w:widowControl w:val="0"/>
        <w:numPr>
          <w:ilvl w:val="1"/>
          <w:numId w:val="21"/>
        </w:numPr>
        <w:autoSpaceDE w:val="0"/>
        <w:autoSpaceDN w:val="0"/>
        <w:spacing w:before="183" w:after="0" w:line="360" w:lineRule="auto"/>
        <w:ind w:left="1276" w:right="-2"/>
        <w:jc w:val="both"/>
        <w:rPr>
          <w:rFonts w:ascii="Arial" w:hAnsi="Arial" w:cs="Arial"/>
          <w:b/>
          <w:sz w:val="22"/>
          <w:szCs w:val="22"/>
          <w:lang w:val="pt-PT" w:eastAsia="en-US"/>
        </w:rPr>
      </w:pPr>
      <w:r w:rsidRPr="002643B5">
        <w:rPr>
          <w:rFonts w:ascii="Arial" w:eastAsia="Arial" w:hAnsi="Arial" w:cs="Arial"/>
          <w:spacing w:val="-6"/>
          <w:sz w:val="22"/>
          <w:szCs w:val="22"/>
          <w:lang w:val="pt-PT" w:eastAsia="en-US"/>
        </w:rPr>
        <w:t xml:space="preserve">Fica eleito o foro da Seção Judiciária da Justiça Federal da Capital do Estado de Pernambuco, para dirimir os </w:t>
      </w:r>
      <w:r w:rsidRPr="002643B5">
        <w:rPr>
          <w:rFonts w:ascii="Arial" w:eastAsia="Arial" w:hAnsi="Arial" w:cs="Arial"/>
          <w:sz w:val="22"/>
          <w:szCs w:val="22"/>
          <w:lang w:val="pt-PT" w:eastAsia="en-US"/>
        </w:rPr>
        <w:t>litígios</w:t>
      </w:r>
      <w:r w:rsidRPr="002643B5">
        <w:rPr>
          <w:rFonts w:ascii="Arial" w:eastAsia="Arial" w:hAnsi="Arial" w:cs="Arial"/>
          <w:spacing w:val="-6"/>
          <w:sz w:val="22"/>
          <w:szCs w:val="22"/>
          <w:lang w:val="pt-PT" w:eastAsia="en-US"/>
        </w:rPr>
        <w:t xml:space="preserve"> que decorrerem da execução deste Termo de Contrato que não puderem ser compostos pela conciliação, conforme </w:t>
      </w:r>
      <w:hyperlink r:id="rId48" w:anchor="art92§1" w:history="1">
        <w:r w:rsidRPr="002643B5">
          <w:rPr>
            <w:rFonts w:ascii="Arial" w:eastAsia="Arial" w:hAnsi="Arial" w:cs="Arial"/>
            <w:spacing w:val="-6"/>
            <w:sz w:val="22"/>
            <w:szCs w:val="22"/>
            <w:lang w:val="pt-PT" w:eastAsia="en-US"/>
          </w:rPr>
          <w:t>art. 92, §1º, da Lei nº 14.133/21.</w:t>
        </w:r>
      </w:hyperlink>
    </w:p>
    <w:p w14:paraId="7C4805C0" w14:textId="77777777" w:rsidR="00A043E5" w:rsidRPr="002643B5" w:rsidRDefault="00A043E5" w:rsidP="00A043E5">
      <w:pPr>
        <w:widowControl w:val="0"/>
        <w:numPr>
          <w:ilvl w:val="0"/>
          <w:numId w:val="15"/>
        </w:numPr>
        <w:tabs>
          <w:tab w:val="left" w:pos="1264"/>
          <w:tab w:val="left" w:pos="1265"/>
        </w:tabs>
        <w:autoSpaceDE w:val="0"/>
        <w:autoSpaceDN w:val="0"/>
        <w:spacing w:before="183" w:after="0" w:line="360" w:lineRule="auto"/>
        <w:ind w:right="-2"/>
        <w:jc w:val="both"/>
        <w:rPr>
          <w:rFonts w:ascii="Arial" w:eastAsia="Arial" w:hAnsi="Arial" w:cs="Arial"/>
          <w:vanish/>
          <w:sz w:val="22"/>
          <w:szCs w:val="22"/>
          <w:lang w:val="pt-PT" w:eastAsia="en-US"/>
        </w:rPr>
      </w:pPr>
    </w:p>
    <w:p w14:paraId="72119779" w14:textId="77777777" w:rsidR="00A043E5" w:rsidRPr="002643B5" w:rsidRDefault="00A043E5" w:rsidP="00A043E5">
      <w:pPr>
        <w:widowControl w:val="0"/>
        <w:numPr>
          <w:ilvl w:val="0"/>
          <w:numId w:val="15"/>
        </w:numPr>
        <w:tabs>
          <w:tab w:val="left" w:pos="1264"/>
          <w:tab w:val="left" w:pos="1265"/>
        </w:tabs>
        <w:autoSpaceDE w:val="0"/>
        <w:autoSpaceDN w:val="0"/>
        <w:spacing w:before="183" w:after="0" w:line="360" w:lineRule="auto"/>
        <w:ind w:right="-2"/>
        <w:jc w:val="both"/>
        <w:rPr>
          <w:rFonts w:ascii="Arial" w:eastAsia="Arial" w:hAnsi="Arial" w:cs="Arial"/>
          <w:vanish/>
          <w:sz w:val="22"/>
          <w:szCs w:val="22"/>
          <w:lang w:val="pt-PT" w:eastAsia="en-US"/>
        </w:rPr>
      </w:pPr>
    </w:p>
    <w:p w14:paraId="27ECFF8F" w14:textId="77777777" w:rsidR="00A043E5" w:rsidRPr="002643B5" w:rsidRDefault="00A043E5" w:rsidP="00A043E5">
      <w:pPr>
        <w:widowControl w:val="0"/>
        <w:numPr>
          <w:ilvl w:val="0"/>
          <w:numId w:val="15"/>
        </w:numPr>
        <w:tabs>
          <w:tab w:val="left" w:pos="1264"/>
          <w:tab w:val="left" w:pos="1265"/>
        </w:tabs>
        <w:autoSpaceDE w:val="0"/>
        <w:autoSpaceDN w:val="0"/>
        <w:spacing w:before="183" w:after="0" w:line="360" w:lineRule="auto"/>
        <w:ind w:right="-2"/>
        <w:jc w:val="both"/>
        <w:rPr>
          <w:rFonts w:ascii="Arial" w:eastAsia="Arial" w:hAnsi="Arial" w:cs="Arial"/>
          <w:vanish/>
          <w:sz w:val="22"/>
          <w:szCs w:val="22"/>
          <w:lang w:val="pt-PT" w:eastAsia="en-US"/>
        </w:rPr>
      </w:pPr>
    </w:p>
    <w:p w14:paraId="4A14DB81" w14:textId="77777777" w:rsidR="00A043E5" w:rsidRPr="002643B5" w:rsidRDefault="00A043E5" w:rsidP="00A043E5">
      <w:pPr>
        <w:widowControl w:val="0"/>
        <w:numPr>
          <w:ilvl w:val="0"/>
          <w:numId w:val="23"/>
        </w:numPr>
        <w:autoSpaceDE w:val="0"/>
        <w:autoSpaceDN w:val="0"/>
        <w:spacing w:before="183" w:after="0" w:line="360" w:lineRule="auto"/>
        <w:ind w:right="-2"/>
        <w:jc w:val="both"/>
        <w:rPr>
          <w:rFonts w:ascii="Arial" w:eastAsia="Arial" w:hAnsi="Arial" w:cs="Arial"/>
          <w:vanish/>
          <w:sz w:val="22"/>
          <w:szCs w:val="22"/>
          <w:lang w:val="pt-PT" w:eastAsia="en-US"/>
        </w:rPr>
      </w:pPr>
    </w:p>
    <w:p w14:paraId="1D35B371" w14:textId="77777777" w:rsidR="00A043E5" w:rsidRPr="002643B5" w:rsidRDefault="00A043E5" w:rsidP="00A043E5">
      <w:pPr>
        <w:widowControl w:val="0"/>
        <w:numPr>
          <w:ilvl w:val="0"/>
          <w:numId w:val="22"/>
        </w:numPr>
        <w:autoSpaceDE w:val="0"/>
        <w:autoSpaceDN w:val="0"/>
        <w:spacing w:before="183" w:after="0" w:line="360" w:lineRule="auto"/>
        <w:ind w:right="-2"/>
        <w:jc w:val="both"/>
        <w:rPr>
          <w:rFonts w:ascii="Arial" w:eastAsia="Arial" w:hAnsi="Arial" w:cs="Arial"/>
          <w:vanish/>
          <w:sz w:val="22"/>
          <w:szCs w:val="22"/>
          <w:lang w:val="pt-PT" w:eastAsia="en-US"/>
        </w:rPr>
      </w:pPr>
    </w:p>
    <w:p w14:paraId="3031A5C8" w14:textId="77777777" w:rsidR="00A043E5" w:rsidRPr="002643B5" w:rsidRDefault="00A043E5" w:rsidP="00A043E5">
      <w:pPr>
        <w:widowControl w:val="0"/>
        <w:numPr>
          <w:ilvl w:val="0"/>
          <w:numId w:val="26"/>
        </w:numPr>
        <w:autoSpaceDE w:val="0"/>
        <w:autoSpaceDN w:val="0"/>
        <w:spacing w:before="183" w:after="0" w:line="360" w:lineRule="auto"/>
        <w:ind w:right="-2"/>
        <w:jc w:val="both"/>
        <w:rPr>
          <w:rFonts w:ascii="Arial" w:eastAsia="Arial" w:hAnsi="Arial" w:cs="Arial"/>
          <w:vanish/>
          <w:sz w:val="22"/>
          <w:szCs w:val="22"/>
          <w:lang w:val="pt-PT" w:eastAsia="en-US"/>
        </w:rPr>
      </w:pPr>
    </w:p>
    <w:p w14:paraId="7BB1B82E" w14:textId="77777777" w:rsidR="00A043E5" w:rsidRPr="002643B5" w:rsidRDefault="00A043E5" w:rsidP="00A043E5">
      <w:pPr>
        <w:widowControl w:val="0"/>
        <w:autoSpaceDE w:val="0"/>
        <w:autoSpaceDN w:val="0"/>
        <w:spacing w:before="7" w:after="1" w:line="360" w:lineRule="auto"/>
        <w:ind w:right="-2"/>
        <w:rPr>
          <w:rFonts w:ascii="Arial" w:eastAsia="Arial" w:hAnsi="Arial" w:cs="Arial"/>
          <w:sz w:val="22"/>
          <w:szCs w:val="22"/>
          <w:lang w:val="pt-PT" w:eastAsia="en-US"/>
        </w:rPr>
      </w:pPr>
    </w:p>
    <w:p w14:paraId="6BF3A456" w14:textId="77777777" w:rsidR="00A043E5" w:rsidRPr="002643B5" w:rsidRDefault="00A043E5" w:rsidP="00A043E5">
      <w:pPr>
        <w:widowControl w:val="0"/>
        <w:autoSpaceDE w:val="0"/>
        <w:autoSpaceDN w:val="0"/>
        <w:spacing w:before="7" w:after="1" w:line="360" w:lineRule="auto"/>
        <w:ind w:right="-2"/>
        <w:rPr>
          <w:rFonts w:ascii="Arial" w:eastAsia="Arial" w:hAnsi="Arial" w:cs="Arial"/>
          <w:sz w:val="22"/>
          <w:szCs w:val="22"/>
          <w:lang w:val="pt-PT" w:eastAsia="en-US"/>
        </w:rPr>
      </w:pPr>
    </w:p>
    <w:tbl>
      <w:tblPr>
        <w:tblStyle w:val="Tabelacomgrade2"/>
        <w:tblW w:w="0" w:type="auto"/>
        <w:tblBorders>
          <w:left w:val="none" w:sz="0" w:space="0" w:color="auto"/>
        </w:tblBorders>
        <w:tblLook w:val="04A0" w:firstRow="1" w:lastRow="0" w:firstColumn="1" w:lastColumn="0" w:noHBand="0" w:noVBand="1"/>
      </w:tblPr>
      <w:tblGrid>
        <w:gridCol w:w="4956"/>
        <w:gridCol w:w="4957"/>
      </w:tblGrid>
      <w:tr w:rsidR="00A043E5" w:rsidRPr="002643B5" w14:paraId="70C0B9D1" w14:textId="77777777" w:rsidTr="00281542">
        <w:tc>
          <w:tcPr>
            <w:tcW w:w="4956" w:type="dxa"/>
            <w:tcBorders>
              <w:top w:val="nil"/>
              <w:bottom w:val="nil"/>
              <w:right w:val="nil"/>
            </w:tcBorders>
          </w:tcPr>
          <w:p w14:paraId="7CF4592C" w14:textId="77777777" w:rsidR="00A043E5" w:rsidRPr="002643B5" w:rsidRDefault="00A043E5" w:rsidP="00281542">
            <w:pPr>
              <w:spacing w:before="7" w:after="1" w:line="360" w:lineRule="auto"/>
              <w:ind w:right="-2"/>
              <w:jc w:val="center"/>
              <w:rPr>
                <w:rFonts w:ascii="Arial" w:eastAsia="Arial" w:hAnsi="Arial" w:cs="Arial"/>
                <w:sz w:val="22"/>
                <w:szCs w:val="22"/>
                <w:lang w:val="pt-PT"/>
              </w:rPr>
            </w:pPr>
            <w:r w:rsidRPr="002643B5">
              <w:rPr>
                <w:rFonts w:ascii="Arial" w:eastAsia="Arial" w:hAnsi="Arial" w:cs="Arial"/>
                <w:noProof/>
                <w:sz w:val="20"/>
                <w:szCs w:val="20"/>
                <w:lang w:val="pt-PT"/>
              </w:rPr>
              <mc:AlternateContent>
                <mc:Choice Requires="wpg">
                  <w:drawing>
                    <wp:inline distT="0" distB="0" distL="0" distR="0" wp14:anchorId="15C8AC71" wp14:editId="4E8C3681">
                      <wp:extent cx="2175510" cy="8890"/>
                      <wp:effectExtent l="5715" t="1270" r="9525" b="8890"/>
                      <wp:docPr id="1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5510" cy="8890"/>
                                <a:chOff x="0" y="0"/>
                                <a:chExt cx="3426" cy="14"/>
                              </a:xfrm>
                            </wpg:grpSpPr>
                            <wps:wsp>
                              <wps:cNvPr id="50" name="Line 4"/>
                              <wps:cNvCnPr>
                                <a:cxnSpLocks noChangeShapeType="1"/>
                              </wps:cNvCnPr>
                              <wps:spPr bwMode="auto">
                                <a:xfrm>
                                  <a:off x="0" y="7"/>
                                  <a:ext cx="3426" cy="0"/>
                                </a:xfrm>
                                <a:prstGeom prst="line">
                                  <a:avLst/>
                                </a:prstGeom>
                                <a:noFill/>
                                <a:ln w="8801">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A2E05F8" id="Group 3" o:spid="_x0000_s1026" style="width:171.3pt;height:.7pt;mso-position-horizontal-relative:char;mso-position-vertical-relative:line" coordsize="342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">
                      <v:line id="Line 4" o:spid="_x0000_s1027" style="position:absolute;visibility:visible;mso-wrap-style:square" from="0,7" to="342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" strokeweight=".24447mm"/>
                      <w10:anchorlock/>
                    </v:group>
                  </w:pict>
                </mc:Fallback>
              </mc:AlternateContent>
            </w:r>
          </w:p>
          <w:p w14:paraId="450DD669" w14:textId="77777777" w:rsidR="00A043E5" w:rsidRPr="002643B5" w:rsidRDefault="00A043E5" w:rsidP="00281542">
            <w:pPr>
              <w:spacing w:before="7" w:after="1" w:line="360" w:lineRule="auto"/>
              <w:ind w:right="-2"/>
              <w:jc w:val="center"/>
              <w:rPr>
                <w:rFonts w:ascii="Arial" w:eastAsia="Arial" w:hAnsi="Arial" w:cs="Arial"/>
                <w:b/>
                <w:color w:val="000000"/>
                <w:sz w:val="22"/>
                <w:szCs w:val="22"/>
                <w:lang w:val="pt-PT"/>
              </w:rPr>
            </w:pPr>
            <w:r w:rsidRPr="002643B5">
              <w:rPr>
                <w:rFonts w:ascii="Arial" w:eastAsia="Arial" w:hAnsi="Arial" w:cs="Arial"/>
                <w:b/>
                <w:color w:val="000000"/>
                <w:sz w:val="22"/>
                <w:szCs w:val="22"/>
                <w:lang w:val="pt-PT"/>
              </w:rPr>
              <w:t>Gustavo Luís Teixeira das Chagas</w:t>
            </w:r>
          </w:p>
          <w:p w14:paraId="3EE74380" w14:textId="77777777" w:rsidR="00A043E5" w:rsidRPr="002643B5" w:rsidRDefault="00A043E5" w:rsidP="00281542">
            <w:pPr>
              <w:spacing w:before="7" w:after="1" w:line="360" w:lineRule="auto"/>
              <w:ind w:right="-2"/>
              <w:jc w:val="center"/>
              <w:rPr>
                <w:rFonts w:ascii="Arial" w:eastAsia="Arial" w:hAnsi="Arial" w:cs="Arial"/>
                <w:sz w:val="20"/>
                <w:szCs w:val="20"/>
                <w:lang w:val="pt-PT"/>
              </w:rPr>
            </w:pPr>
            <w:r w:rsidRPr="002643B5">
              <w:rPr>
                <w:rFonts w:ascii="Arial" w:eastAsia="Arial" w:hAnsi="Arial" w:cs="Arial"/>
                <w:bCs/>
                <w:sz w:val="22"/>
                <w:szCs w:val="22"/>
                <w:lang w:val="pt-PT"/>
              </w:rPr>
              <w:t>Procurador-Chefe da PRT6</w:t>
            </w:r>
          </w:p>
        </w:tc>
        <w:tc>
          <w:tcPr>
            <w:tcW w:w="4957" w:type="dxa"/>
            <w:tcBorders>
              <w:top w:val="nil"/>
              <w:left w:val="nil"/>
              <w:bottom w:val="nil"/>
              <w:right w:val="nil"/>
            </w:tcBorders>
          </w:tcPr>
          <w:p w14:paraId="491558AC" w14:textId="77777777" w:rsidR="00A043E5" w:rsidRPr="002643B5" w:rsidRDefault="00A043E5" w:rsidP="00281542">
            <w:pPr>
              <w:spacing w:before="7" w:after="1" w:line="360" w:lineRule="auto"/>
              <w:ind w:right="-2"/>
              <w:jc w:val="center"/>
              <w:rPr>
                <w:rFonts w:ascii="Arial" w:eastAsia="Arial" w:hAnsi="Arial" w:cs="Arial"/>
                <w:color w:val="000000"/>
                <w:sz w:val="22"/>
                <w:szCs w:val="22"/>
                <w:lang w:val="pt-PT"/>
              </w:rPr>
            </w:pPr>
          </w:p>
          <w:p w14:paraId="52F789C9" w14:textId="77777777" w:rsidR="00A043E5" w:rsidRPr="002643B5" w:rsidRDefault="00A043E5" w:rsidP="00281542">
            <w:pPr>
              <w:spacing w:before="7" w:after="1" w:line="360" w:lineRule="auto"/>
              <w:ind w:right="-2"/>
              <w:jc w:val="center"/>
              <w:rPr>
                <w:rFonts w:ascii="Arial" w:eastAsia="Arial" w:hAnsi="Arial" w:cs="Arial"/>
                <w:color w:val="000000"/>
                <w:sz w:val="22"/>
                <w:szCs w:val="22"/>
                <w:lang w:val="pt-PT"/>
              </w:rPr>
            </w:pPr>
            <w:r w:rsidRPr="002643B5">
              <w:rPr>
                <w:rFonts w:ascii="Arial" w:eastAsia="Arial" w:hAnsi="Arial" w:cs="Arial"/>
                <w:noProof/>
                <w:sz w:val="2"/>
                <w:szCs w:val="20"/>
                <w:lang w:val="pt-PT"/>
              </w:rPr>
              <mc:AlternateContent>
                <mc:Choice Requires="wpg">
                  <w:drawing>
                    <wp:inline distT="0" distB="0" distL="0" distR="0" wp14:anchorId="7413C954" wp14:editId="361F8CE2">
                      <wp:extent cx="2175510" cy="8890"/>
                      <wp:effectExtent l="5715" t="1270" r="9525" b="8890"/>
                      <wp:docPr id="198419656"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5510" cy="8890"/>
                                <a:chOff x="0" y="0"/>
                                <a:chExt cx="3426" cy="14"/>
                              </a:xfrm>
                            </wpg:grpSpPr>
                            <wps:wsp>
                              <wps:cNvPr id="1615085554" name="Line 4"/>
                              <wps:cNvCnPr>
                                <a:cxnSpLocks noChangeShapeType="1"/>
                              </wps:cNvCnPr>
                              <wps:spPr bwMode="auto">
                                <a:xfrm>
                                  <a:off x="0" y="7"/>
                                  <a:ext cx="3426" cy="0"/>
                                </a:xfrm>
                                <a:prstGeom prst="line">
                                  <a:avLst/>
                                </a:prstGeom>
                                <a:noFill/>
                                <a:ln w="8801">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4CCE85A" id="Group 3" o:spid="_x0000_s1026" style="width:171.3pt;height:.7pt;mso-position-horizontal-relative:char;mso-position-vertical-relative:line" coordsize="3426,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">
                      <v:line id="Line 4" o:spid="_x0000_s1027" style="position:absolute;visibility:visible;mso-wrap-style:square" from="0,7" to="342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" strokeweight=".24447mm"/>
                      <w10:anchorlock/>
                    </v:group>
                  </w:pict>
                </mc:Fallback>
              </mc:AlternateContent>
            </w:r>
          </w:p>
          <w:p w14:paraId="7D6DD2E9" w14:textId="77777777" w:rsidR="00A043E5" w:rsidRPr="002643B5" w:rsidRDefault="00A043E5" w:rsidP="00281542">
            <w:pPr>
              <w:spacing w:before="7" w:after="1" w:line="360" w:lineRule="auto"/>
              <w:ind w:right="-2"/>
              <w:jc w:val="center"/>
              <w:rPr>
                <w:rFonts w:ascii="Arial" w:eastAsia="Arial" w:hAnsi="Arial" w:cs="Arial"/>
                <w:b/>
                <w:bCs/>
                <w:color w:val="000000"/>
                <w:sz w:val="22"/>
                <w:szCs w:val="22"/>
                <w:lang w:val="pt-PT"/>
              </w:rPr>
            </w:pPr>
            <w:r w:rsidRPr="002643B5">
              <w:rPr>
                <w:rFonts w:ascii="Arial" w:eastAsia="Arial" w:hAnsi="Arial" w:cs="Arial"/>
                <w:b/>
                <w:bCs/>
                <w:color w:val="000000"/>
                <w:sz w:val="22"/>
                <w:szCs w:val="22"/>
                <w:lang w:val="pt-PT"/>
              </w:rPr>
              <w:t>xxxxxxxxxxxxxxxx</w:t>
            </w:r>
          </w:p>
          <w:p w14:paraId="79412E40" w14:textId="77777777" w:rsidR="00A043E5" w:rsidRPr="002643B5" w:rsidRDefault="00A043E5" w:rsidP="00281542">
            <w:pPr>
              <w:spacing w:before="7" w:after="1" w:line="360" w:lineRule="auto"/>
              <w:ind w:right="-2"/>
              <w:jc w:val="center"/>
              <w:rPr>
                <w:rFonts w:ascii="Arial" w:eastAsia="Arial" w:hAnsi="Arial" w:cs="Arial"/>
                <w:color w:val="000000"/>
                <w:sz w:val="22"/>
                <w:szCs w:val="22"/>
                <w:lang w:val="pt-PT"/>
              </w:rPr>
            </w:pPr>
            <w:r w:rsidRPr="002643B5">
              <w:rPr>
                <w:rFonts w:ascii="Arial" w:eastAsia="Arial" w:hAnsi="Arial" w:cs="Arial"/>
                <w:color w:val="000000"/>
                <w:sz w:val="22"/>
                <w:szCs w:val="22"/>
                <w:lang w:val="pt-PT"/>
              </w:rPr>
              <w:t>Sócio Administrador da Contratada</w:t>
            </w:r>
          </w:p>
          <w:p w14:paraId="549845F5" w14:textId="77777777" w:rsidR="00A043E5" w:rsidRPr="002643B5" w:rsidRDefault="00A043E5" w:rsidP="00281542">
            <w:pPr>
              <w:spacing w:before="7" w:after="1" w:line="360" w:lineRule="auto"/>
              <w:ind w:right="-2"/>
              <w:jc w:val="center"/>
              <w:rPr>
                <w:rFonts w:ascii="Arial" w:eastAsia="Arial" w:hAnsi="Arial" w:cs="Arial"/>
                <w:sz w:val="20"/>
                <w:szCs w:val="20"/>
                <w:lang w:val="pt-PT"/>
              </w:rPr>
            </w:pPr>
          </w:p>
        </w:tc>
      </w:tr>
    </w:tbl>
    <w:p w14:paraId="2CA583C2" w14:textId="77777777" w:rsidR="00A043E5" w:rsidRPr="002643B5" w:rsidRDefault="00A043E5" w:rsidP="00A043E5">
      <w:pPr>
        <w:widowControl w:val="0"/>
        <w:autoSpaceDE w:val="0"/>
        <w:autoSpaceDN w:val="0"/>
        <w:spacing w:before="7" w:after="1" w:line="360" w:lineRule="auto"/>
        <w:ind w:right="-2"/>
        <w:rPr>
          <w:rFonts w:ascii="Arial" w:eastAsia="Arial" w:hAnsi="Arial" w:cs="Arial"/>
          <w:sz w:val="22"/>
          <w:szCs w:val="22"/>
          <w:lang w:val="pt-PT" w:eastAsia="en-US"/>
        </w:rPr>
      </w:pPr>
    </w:p>
    <w:p w14:paraId="64BC74A1" w14:textId="77777777" w:rsidR="00A043E5" w:rsidRPr="002643B5" w:rsidRDefault="00A043E5" w:rsidP="00A043E5">
      <w:pPr>
        <w:widowControl w:val="0"/>
        <w:autoSpaceDE w:val="0"/>
        <w:autoSpaceDN w:val="0"/>
        <w:spacing w:before="93" w:after="0" w:line="360" w:lineRule="auto"/>
        <w:ind w:left="132" w:right="-2"/>
        <w:rPr>
          <w:rFonts w:ascii="Arial" w:eastAsia="Arial" w:hAnsi="Arial" w:cs="Arial"/>
          <w:sz w:val="22"/>
          <w:szCs w:val="22"/>
          <w:lang w:val="pt-PT" w:eastAsia="en-US"/>
        </w:rPr>
      </w:pPr>
      <w:r w:rsidRPr="002643B5">
        <w:rPr>
          <w:rFonts w:ascii="Arial" w:eastAsia="Arial" w:hAnsi="Arial" w:cs="Arial"/>
          <w:sz w:val="22"/>
          <w:szCs w:val="22"/>
          <w:lang w:val="pt-PT" w:eastAsia="en-US"/>
        </w:rPr>
        <w:t xml:space="preserve">Testemunhas: </w:t>
      </w:r>
    </w:p>
    <w:p w14:paraId="2CD32572" w14:textId="77777777" w:rsidR="00A043E5" w:rsidRPr="002643B5" w:rsidRDefault="00A043E5" w:rsidP="00A043E5">
      <w:pPr>
        <w:widowControl w:val="0"/>
        <w:autoSpaceDE w:val="0"/>
        <w:autoSpaceDN w:val="0"/>
        <w:spacing w:before="93" w:after="0" w:line="360" w:lineRule="auto"/>
        <w:ind w:left="132" w:right="-2"/>
        <w:rPr>
          <w:rFonts w:ascii="Arial" w:eastAsia="Arial" w:hAnsi="Arial" w:cs="Arial"/>
          <w:sz w:val="22"/>
          <w:szCs w:val="22"/>
          <w:lang w:val="pt-PT" w:eastAsia="en-US"/>
        </w:rPr>
      </w:pPr>
      <w:r w:rsidRPr="002643B5">
        <w:rPr>
          <w:rFonts w:ascii="Arial" w:eastAsia="Arial" w:hAnsi="Arial" w:cs="Arial"/>
          <w:sz w:val="22"/>
          <w:szCs w:val="22"/>
          <w:lang w:val="pt-PT" w:eastAsia="en-US"/>
        </w:rPr>
        <w:t xml:space="preserve">Nome: </w:t>
      </w:r>
    </w:p>
    <w:p w14:paraId="3B5061E7" w14:textId="77777777" w:rsidR="00A043E5" w:rsidRPr="00E62706" w:rsidRDefault="00A043E5" w:rsidP="00A043E5">
      <w:pPr>
        <w:widowControl w:val="0"/>
        <w:autoSpaceDE w:val="0"/>
        <w:autoSpaceDN w:val="0"/>
        <w:spacing w:after="0" w:line="360" w:lineRule="auto"/>
        <w:ind w:left="132" w:right="-2"/>
        <w:rPr>
          <w:rFonts w:ascii="Arial" w:hAnsi="Arial" w:cs="Arial"/>
          <w:b/>
          <w:sz w:val="22"/>
          <w:szCs w:val="22"/>
        </w:rPr>
      </w:pPr>
      <w:r w:rsidRPr="002643B5">
        <w:rPr>
          <w:rFonts w:ascii="Arial" w:eastAsia="Arial" w:hAnsi="Arial" w:cs="Arial"/>
          <w:sz w:val="22"/>
          <w:szCs w:val="22"/>
          <w:lang w:val="pt-PT" w:eastAsia="en-US"/>
        </w:rPr>
        <w:t xml:space="preserve">Nome: </w:t>
      </w:r>
    </w:p>
    <w:p w14:paraId="617BCA53" w14:textId="77777777" w:rsidR="00A043E5" w:rsidRPr="00E62706" w:rsidRDefault="00A043E5" w:rsidP="00AD0318">
      <w:pPr>
        <w:pStyle w:val="Edital-Corpo"/>
        <w:spacing w:before="120" w:after="120" w:line="360" w:lineRule="auto"/>
        <w:jc w:val="center"/>
        <w:rPr>
          <w:rFonts w:ascii="Arial" w:hAnsi="Arial" w:cs="Arial"/>
          <w:b/>
          <w:sz w:val="22"/>
          <w:szCs w:val="22"/>
        </w:rPr>
      </w:pPr>
    </w:p>
    <w:bookmarkEnd w:id="21"/>
    <w:sectPr w:rsidR="00A043E5" w:rsidRPr="00E62706" w:rsidSect="007B4616">
      <w:headerReference w:type="default" r:id="rId49"/>
      <w:footerReference w:type="default" r:id="rId50"/>
      <w:headerReference w:type="first" r:id="rId51"/>
      <w:footerReference w:type="first" r:id="rId52"/>
      <w:pgSz w:w="11906" w:h="16838"/>
      <w:pgMar w:top="2259" w:right="849" w:bottom="1440" w:left="1080" w:header="709" w:footer="44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E79DC" w14:textId="77777777" w:rsidR="00636295" w:rsidRDefault="00636295" w:rsidP="00805244">
      <w:r>
        <w:separator/>
      </w:r>
    </w:p>
  </w:endnote>
  <w:endnote w:type="continuationSeparator" w:id="0">
    <w:p w14:paraId="155B688E" w14:textId="77777777" w:rsidR="00636295" w:rsidRDefault="00636295" w:rsidP="00805244">
      <w:r>
        <w:continuationSeparator/>
      </w:r>
    </w:p>
  </w:endnote>
  <w:endnote w:type="continuationNotice" w:id="1">
    <w:p w14:paraId="5958B871" w14:textId="77777777" w:rsidR="00636295" w:rsidRDefault="006362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swiss"/>
    <w:pitch w:val="variable"/>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D16C3" w14:textId="77777777" w:rsidR="00636295" w:rsidRDefault="00636295" w:rsidP="00B54737">
    <w:pPr>
      <w:pStyle w:val="Rodap"/>
      <w:jc w:val="center"/>
      <w:rPr>
        <w:rFonts w:ascii="Arial" w:hAnsi="Arial"/>
        <w:b/>
        <w:bCs/>
        <w:sz w:val="16"/>
        <w:szCs w:val="16"/>
      </w:rPr>
    </w:pPr>
    <w:r>
      <w:rPr>
        <w:rFonts w:ascii="Arial" w:hAnsi="Arial"/>
        <w:b/>
        <w:bCs/>
        <w:sz w:val="16"/>
        <w:szCs w:val="16"/>
      </w:rPr>
      <w:t>Ministério Público do Trabalho – Pernambuco</w:t>
    </w:r>
  </w:p>
  <w:p w14:paraId="7F9F2475" w14:textId="77777777" w:rsidR="00636295" w:rsidRDefault="00636295" w:rsidP="00B54737">
    <w:pPr>
      <w:pStyle w:val="Rodap"/>
      <w:jc w:val="center"/>
      <w:rPr>
        <w:rFonts w:ascii="Arial" w:hAnsi="Arial"/>
        <w:b/>
        <w:bCs/>
        <w:sz w:val="16"/>
        <w:szCs w:val="16"/>
      </w:rPr>
    </w:pPr>
    <w:r>
      <w:rPr>
        <w:rFonts w:ascii="Arial" w:hAnsi="Arial"/>
        <w:b/>
        <w:bCs/>
        <w:sz w:val="16"/>
        <w:szCs w:val="16"/>
      </w:rPr>
      <w:t>Rua Conselheiro Portela, 531 – Espinheiro – Recife (PE) – CEP: 52.020-035</w:t>
    </w:r>
  </w:p>
  <w:p w14:paraId="7DBAEF82" w14:textId="082FCDCD" w:rsidR="00636295" w:rsidRPr="00A25AB0" w:rsidRDefault="00636295" w:rsidP="00B54737">
    <w:pPr>
      <w:pStyle w:val="Rodap"/>
      <w:jc w:val="center"/>
    </w:pPr>
    <w:r>
      <w:rPr>
        <w:rFonts w:ascii="Arial" w:hAnsi="Arial"/>
        <w:b/>
        <w:bCs/>
        <w:sz w:val="16"/>
        <w:szCs w:val="16"/>
      </w:rPr>
      <w:t xml:space="preserve">Fone: (81) 2101.3200 | 2101.3251 | Site: </w:t>
    </w:r>
    <w:hyperlink r:id="rId1" w:history="1">
      <w:r>
        <w:rPr>
          <w:rStyle w:val="Hyperlink"/>
          <w:b/>
          <w:bCs/>
          <w:sz w:val="16"/>
          <w:szCs w:val="16"/>
        </w:rPr>
        <w:t>www.prt6.mpt.mp.br</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28846" w14:textId="77777777" w:rsidR="00636295" w:rsidRDefault="00636295" w:rsidP="00BC12A7">
    <w:pPr>
      <w:pStyle w:val="Rodap"/>
      <w:jc w:val="center"/>
      <w:rPr>
        <w:rFonts w:ascii="Arial" w:hAnsi="Arial"/>
        <w:b/>
        <w:bCs/>
        <w:sz w:val="16"/>
        <w:szCs w:val="16"/>
      </w:rPr>
    </w:pPr>
    <w:r>
      <w:rPr>
        <w:rFonts w:ascii="Arial" w:hAnsi="Arial"/>
        <w:b/>
        <w:bCs/>
        <w:sz w:val="16"/>
        <w:szCs w:val="16"/>
      </w:rPr>
      <w:t>Ministério Público do Trabalho – Pernambuco</w:t>
    </w:r>
  </w:p>
  <w:p w14:paraId="6F3294E5" w14:textId="77777777" w:rsidR="00636295" w:rsidRDefault="00636295" w:rsidP="00BC12A7">
    <w:pPr>
      <w:pStyle w:val="Rodap"/>
      <w:jc w:val="center"/>
      <w:rPr>
        <w:rFonts w:ascii="Arial" w:hAnsi="Arial"/>
        <w:b/>
        <w:bCs/>
        <w:sz w:val="16"/>
        <w:szCs w:val="16"/>
      </w:rPr>
    </w:pPr>
    <w:r>
      <w:rPr>
        <w:rFonts w:ascii="Arial" w:hAnsi="Arial"/>
        <w:b/>
        <w:bCs/>
        <w:sz w:val="16"/>
        <w:szCs w:val="16"/>
      </w:rPr>
      <w:t>Rua Conselheiro Portela, 531 – Espinheiro – Recife (PE) – CEP: 52.020-035</w:t>
    </w:r>
  </w:p>
  <w:p w14:paraId="028704E0" w14:textId="77777777" w:rsidR="00636295" w:rsidRDefault="00636295" w:rsidP="00BC12A7">
    <w:pPr>
      <w:pStyle w:val="Rodap"/>
      <w:jc w:val="center"/>
    </w:pPr>
    <w:r>
      <w:rPr>
        <w:rFonts w:ascii="Arial" w:hAnsi="Arial"/>
        <w:b/>
        <w:bCs/>
        <w:sz w:val="16"/>
        <w:szCs w:val="16"/>
      </w:rPr>
      <w:t xml:space="preserve">Fone: (81) 2101.3200 | 2101.3251 | Site: </w:t>
    </w:r>
    <w:hyperlink r:id="rId1" w:history="1">
      <w:r>
        <w:rPr>
          <w:rStyle w:val="Hyperlink"/>
          <w:b/>
          <w:bCs/>
          <w:sz w:val="16"/>
          <w:szCs w:val="16"/>
        </w:rPr>
        <w:t>www.prt6.mpt.mp.br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FD986" w14:textId="77777777" w:rsidR="00636295" w:rsidRDefault="00636295" w:rsidP="00805244">
      <w:r>
        <w:separator/>
      </w:r>
    </w:p>
  </w:footnote>
  <w:footnote w:type="continuationSeparator" w:id="0">
    <w:p w14:paraId="07D1BC5A" w14:textId="77777777" w:rsidR="00636295" w:rsidRDefault="00636295" w:rsidP="00805244">
      <w:r>
        <w:continuationSeparator/>
      </w:r>
    </w:p>
  </w:footnote>
  <w:footnote w:type="continuationNotice" w:id="1">
    <w:p w14:paraId="15607EF8" w14:textId="77777777" w:rsidR="00636295" w:rsidRDefault="006362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9F3D3" w14:textId="77777777" w:rsidR="00636295" w:rsidRPr="00BC12A7" w:rsidRDefault="00636295" w:rsidP="00B54737">
    <w:pPr>
      <w:widowControl w:val="0"/>
      <w:suppressAutoHyphens/>
      <w:autoSpaceDN w:val="0"/>
      <w:spacing w:before="100" w:line="240" w:lineRule="auto"/>
      <w:textAlignment w:val="baseline"/>
      <w:rPr>
        <w:rFonts w:ascii="Times New Roman" w:hAnsi="Times New Roman" w:cs="Times New Roman"/>
        <w:kern w:val="3"/>
        <w:lang w:bidi="pt-BR"/>
      </w:rPr>
    </w:pPr>
    <w:r>
      <w:rPr>
        <w:b/>
        <w:bCs/>
      </w:rPr>
      <w:tab/>
    </w:r>
    <w:r w:rsidRPr="00BC12A7">
      <w:rPr>
        <w:rFonts w:ascii="Arial" w:hAnsi="Arial" w:cs="Arial"/>
        <w:noProof/>
        <w:kern w:val="3"/>
        <w:sz w:val="20"/>
        <w:szCs w:val="20"/>
        <w:lang w:bidi="pt-BR"/>
      </w:rPr>
      <w:drawing>
        <wp:anchor distT="0" distB="0" distL="114300" distR="114300" simplePos="0" relativeHeight="251661312" behindDoc="0" locked="0" layoutInCell="1" allowOverlap="1" wp14:anchorId="3808F871" wp14:editId="4B2FE370">
          <wp:simplePos x="0" y="0"/>
          <wp:positionH relativeFrom="margin">
            <wp:align>left</wp:align>
          </wp:positionH>
          <wp:positionV relativeFrom="paragraph">
            <wp:posOffset>-207641</wp:posOffset>
          </wp:positionV>
          <wp:extent cx="953774" cy="942975"/>
          <wp:effectExtent l="0" t="0" r="0" b="9525"/>
          <wp:wrapSquare wrapText="bothSides"/>
          <wp:docPr id="961198373"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rFonts w:ascii="Arial" w:hAnsi="Arial" w:cs="Arial"/>
        <w:kern w:val="3"/>
        <w:sz w:val="20"/>
        <w:szCs w:val="20"/>
        <w:lang w:bidi="pt-BR"/>
      </w:rPr>
      <w:t>MINISTÉRIO PÚBLICO DA UNIÃO</w:t>
    </w:r>
    <w:r w:rsidRPr="00BC12A7">
      <w:rPr>
        <w:rFonts w:ascii="Arial" w:hAnsi="Arial" w:cs="Arial"/>
        <w:kern w:val="3"/>
        <w:sz w:val="20"/>
        <w:szCs w:val="20"/>
        <w:lang w:bidi="pt-BR"/>
      </w:rPr>
      <w:br/>
      <w:t>MINISTÉRIO PÚBLICO DO TRABALHO</w:t>
    </w:r>
    <w:r w:rsidRPr="00BC12A7">
      <w:rPr>
        <w:rFonts w:ascii="Arial" w:hAnsi="Arial" w:cs="Arial"/>
        <w:b/>
        <w:bCs/>
        <w:kern w:val="3"/>
        <w:sz w:val="22"/>
        <w:szCs w:val="22"/>
        <w:lang w:bidi="pt-BR"/>
      </w:rPr>
      <w:br/>
      <w:t>PROCURADORIA REGIONAL DO TRABALHO DA 6ª REGIÃO</w:t>
    </w:r>
  </w:p>
  <w:p w14:paraId="6033CFDF" w14:textId="77777777" w:rsidR="00636295" w:rsidRPr="00352186" w:rsidRDefault="00636295" w:rsidP="009C2BD5">
    <w:pPr>
      <w:pStyle w:val="Cabealho"/>
      <w:jc w:val="right"/>
      <w:rPr>
        <w:b/>
        <w:bCs/>
        <w:noProo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1F28D" w14:textId="77777777" w:rsidR="00636295" w:rsidRPr="00BC12A7" w:rsidRDefault="00636295" w:rsidP="00BC12A7">
    <w:pPr>
      <w:widowControl w:val="0"/>
      <w:suppressAutoHyphens/>
      <w:autoSpaceDN w:val="0"/>
      <w:spacing w:before="100" w:line="240" w:lineRule="auto"/>
      <w:textAlignment w:val="baseline"/>
      <w:rPr>
        <w:rFonts w:ascii="Times New Roman" w:hAnsi="Times New Roman" w:cs="Times New Roman"/>
        <w:kern w:val="3"/>
        <w:lang w:bidi="pt-BR"/>
      </w:rPr>
    </w:pPr>
    <w:bookmarkStart w:id="22" w:name="_Hlk8032503"/>
    <w:r w:rsidRPr="00BC12A7">
      <w:rPr>
        <w:rFonts w:ascii="Arial" w:hAnsi="Arial" w:cs="Arial"/>
        <w:noProof/>
        <w:kern w:val="3"/>
        <w:sz w:val="20"/>
        <w:szCs w:val="20"/>
        <w:lang w:bidi="pt-BR"/>
      </w:rPr>
      <w:drawing>
        <wp:anchor distT="0" distB="0" distL="114300" distR="114300" simplePos="0" relativeHeight="251659264" behindDoc="0" locked="0" layoutInCell="1" allowOverlap="1" wp14:anchorId="4F430C06" wp14:editId="5A31254F">
          <wp:simplePos x="0" y="0"/>
          <wp:positionH relativeFrom="margin">
            <wp:align>left</wp:align>
          </wp:positionH>
          <wp:positionV relativeFrom="paragraph">
            <wp:posOffset>-207641</wp:posOffset>
          </wp:positionV>
          <wp:extent cx="953774" cy="942975"/>
          <wp:effectExtent l="0" t="0" r="0" b="9525"/>
          <wp:wrapSquare wrapText="bothSides"/>
          <wp:docPr id="1391146499"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rFonts w:ascii="Arial" w:hAnsi="Arial" w:cs="Arial"/>
        <w:kern w:val="3"/>
        <w:sz w:val="20"/>
        <w:szCs w:val="20"/>
        <w:lang w:bidi="pt-BR"/>
      </w:rPr>
      <w:t>MINISTÉRIO PÚBLICO DA UNIÃO</w:t>
    </w:r>
    <w:r w:rsidRPr="00BC12A7">
      <w:rPr>
        <w:rFonts w:ascii="Arial" w:hAnsi="Arial" w:cs="Arial"/>
        <w:kern w:val="3"/>
        <w:sz w:val="20"/>
        <w:szCs w:val="20"/>
        <w:lang w:bidi="pt-BR"/>
      </w:rPr>
      <w:br/>
      <w:t>MINISTÉRIO PÚBLICO DO TRABALHO</w:t>
    </w:r>
    <w:r w:rsidRPr="00BC12A7">
      <w:rPr>
        <w:rFonts w:ascii="Arial" w:hAnsi="Arial" w:cs="Arial"/>
        <w:b/>
        <w:bCs/>
        <w:kern w:val="3"/>
        <w:sz w:val="22"/>
        <w:szCs w:val="22"/>
        <w:lang w:bidi="pt-BR"/>
      </w:rPr>
      <w:br/>
      <w:t>PROCURADORIA REGIONAL DO TRABALHO DA 6ª REGIÃO</w:t>
    </w:r>
  </w:p>
  <w:bookmarkEnd w:id="2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1135"/>
    <w:multiLevelType w:val="hybridMultilevel"/>
    <w:tmpl w:val="82EC37EC"/>
    <w:lvl w:ilvl="0" w:tplc="FAD2F9F0">
      <w:start w:val="1"/>
      <w:numFmt w:val="decimal"/>
      <w:lvlText w:val="%1."/>
      <w:lvlJc w:val="left"/>
      <w:pPr>
        <w:ind w:left="1211" w:hanging="360"/>
      </w:p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start w:val="1"/>
      <w:numFmt w:val="decimal"/>
      <w:lvlText w:val="%4."/>
      <w:lvlJc w:val="left"/>
      <w:pPr>
        <w:ind w:left="3371" w:hanging="360"/>
      </w:pPr>
    </w:lvl>
    <w:lvl w:ilvl="4" w:tplc="04160019">
      <w:start w:val="1"/>
      <w:numFmt w:val="lowerLetter"/>
      <w:lvlText w:val="%5."/>
      <w:lvlJc w:val="left"/>
      <w:pPr>
        <w:ind w:left="4091" w:hanging="360"/>
      </w:pPr>
    </w:lvl>
    <w:lvl w:ilvl="5" w:tplc="0416001B">
      <w:start w:val="1"/>
      <w:numFmt w:val="lowerRoman"/>
      <w:lvlText w:val="%6."/>
      <w:lvlJc w:val="right"/>
      <w:pPr>
        <w:ind w:left="4811" w:hanging="180"/>
      </w:pPr>
    </w:lvl>
    <w:lvl w:ilvl="6" w:tplc="0416000F">
      <w:start w:val="1"/>
      <w:numFmt w:val="decimal"/>
      <w:lvlText w:val="%7."/>
      <w:lvlJc w:val="left"/>
      <w:pPr>
        <w:ind w:left="5531" w:hanging="360"/>
      </w:pPr>
    </w:lvl>
    <w:lvl w:ilvl="7" w:tplc="04160019">
      <w:start w:val="1"/>
      <w:numFmt w:val="lowerLetter"/>
      <w:lvlText w:val="%8."/>
      <w:lvlJc w:val="left"/>
      <w:pPr>
        <w:ind w:left="6251" w:hanging="360"/>
      </w:pPr>
    </w:lvl>
    <w:lvl w:ilvl="8" w:tplc="0416001B">
      <w:start w:val="1"/>
      <w:numFmt w:val="lowerRoman"/>
      <w:lvlText w:val="%9."/>
      <w:lvlJc w:val="right"/>
      <w:pPr>
        <w:ind w:left="6971" w:hanging="180"/>
      </w:pPr>
    </w:lvl>
  </w:abstractNum>
  <w:abstractNum w:abstractNumId="1" w15:restartNumberingAfterBreak="0">
    <w:nsid w:val="06BC151B"/>
    <w:multiLevelType w:val="multilevel"/>
    <w:tmpl w:val="61BC0490"/>
    <w:lvl w:ilvl="0">
      <w:start w:val="1"/>
      <w:numFmt w:val="decimal"/>
      <w:lvlText w:val=" %1."/>
      <w:lvlJc w:val="left"/>
      <w:pPr>
        <w:ind w:left="1134" w:hanging="1134"/>
      </w:pPr>
      <w:rPr>
        <w:rFonts w:ascii="Courier New" w:hAnsi="Courier New"/>
        <w:b w:val="0"/>
        <w:bCs w:val="0"/>
        <w:sz w:val="18"/>
        <w:szCs w:val="18"/>
        <w:shd w:val="clear" w:color="auto" w:fill="auto"/>
      </w:rPr>
    </w:lvl>
    <w:lvl w:ilvl="1">
      <w:start w:val="1"/>
      <w:numFmt w:val="decimal"/>
      <w:lvlText w:val=" %1.%2."/>
      <w:lvlJc w:val="left"/>
      <w:pPr>
        <w:ind w:left="1417" w:hanging="1134"/>
      </w:pPr>
      <w:rPr>
        <w:rFonts w:ascii="Arial" w:hAnsi="Arial" w:cs="Arial" w:hint="default"/>
        <w:b w:val="0"/>
        <w:bCs w:val="0"/>
        <w:sz w:val="22"/>
        <w:szCs w:val="22"/>
        <w:shd w:val="clear" w:color="auto" w:fill="auto"/>
      </w:rPr>
    </w:lvl>
    <w:lvl w:ilvl="2">
      <w:start w:val="1"/>
      <w:numFmt w:val="decimal"/>
      <w:lvlText w:val=" %1.%2.%3."/>
      <w:lvlJc w:val="left"/>
      <w:pPr>
        <w:ind w:left="2127" w:hanging="1134"/>
      </w:pPr>
      <w:rPr>
        <w:rFonts w:ascii="Arial" w:hAnsi="Arial" w:cs="Arial" w:hint="default"/>
        <w:b w:val="0"/>
        <w:bCs w:val="0"/>
        <w:sz w:val="22"/>
        <w:szCs w:val="22"/>
        <w:shd w:val="clear" w:color="auto" w:fill="auto"/>
      </w:rPr>
    </w:lvl>
    <w:lvl w:ilvl="3">
      <w:start w:val="1"/>
      <w:numFmt w:val="decimal"/>
      <w:lvlText w:val=" %1.%2.%3.%4."/>
      <w:lvlJc w:val="left"/>
      <w:pPr>
        <w:ind w:left="1984" w:hanging="1134"/>
      </w:pPr>
      <w:rPr>
        <w:rFonts w:ascii="Arial" w:hAnsi="Arial" w:cs="Arial" w:hint="default"/>
        <w:b w:val="0"/>
        <w:bCs w:val="0"/>
        <w:sz w:val="22"/>
        <w:szCs w:val="22"/>
        <w:shd w:val="clear" w:color="auto" w:fill="auto"/>
      </w:rPr>
    </w:lvl>
    <w:lvl w:ilvl="4">
      <w:start w:val="1"/>
      <w:numFmt w:val="decimal"/>
      <w:lvlText w:val=" %1.%2.%3.%4.%5."/>
      <w:lvlJc w:val="left"/>
      <w:pPr>
        <w:ind w:left="2268" w:hanging="1134"/>
      </w:pPr>
      <w:rPr>
        <w:rFonts w:ascii="Arial" w:hAnsi="Arial" w:cs="Arial" w:hint="default"/>
        <w:b w:val="0"/>
        <w:bCs w:val="0"/>
        <w:sz w:val="22"/>
        <w:szCs w:val="22"/>
        <w:shd w:val="clear" w:color="auto" w:fill="auto"/>
      </w:rPr>
    </w:lvl>
    <w:lvl w:ilvl="5">
      <w:start w:val="1"/>
      <w:numFmt w:val="decimal"/>
      <w:lvlText w:val=" %1.%2.%3.%4.%5.%6."/>
      <w:lvlJc w:val="left"/>
      <w:pPr>
        <w:ind w:left="2551" w:hanging="1134"/>
      </w:pPr>
      <w:rPr>
        <w:rFonts w:ascii="Courier New" w:hAnsi="Courier New"/>
        <w:b w:val="0"/>
        <w:bCs w:val="0"/>
        <w:sz w:val="18"/>
        <w:szCs w:val="18"/>
        <w:shd w:val="clear" w:color="auto" w:fill="auto"/>
      </w:rPr>
    </w:lvl>
    <w:lvl w:ilvl="6">
      <w:start w:val="1"/>
      <w:numFmt w:val="decimal"/>
      <w:lvlText w:val=" %1.%2.%3.%4.%5.%6.%7."/>
      <w:lvlJc w:val="left"/>
      <w:pPr>
        <w:ind w:left="2835" w:hanging="1134"/>
      </w:pPr>
      <w:rPr>
        <w:rFonts w:ascii="Courier New" w:hAnsi="Courier New"/>
        <w:b w:val="0"/>
        <w:bCs w:val="0"/>
        <w:sz w:val="18"/>
        <w:szCs w:val="18"/>
        <w:shd w:val="clear" w:color="auto" w:fill="auto"/>
      </w:rPr>
    </w:lvl>
    <w:lvl w:ilvl="7">
      <w:start w:val="1"/>
      <w:numFmt w:val="decimal"/>
      <w:lvlText w:val=" %1.%2.%3.%4.%5.%6.%7.%8."/>
      <w:lvlJc w:val="left"/>
      <w:pPr>
        <w:ind w:left="3118" w:hanging="1134"/>
      </w:pPr>
      <w:rPr>
        <w:rFonts w:ascii="Courier New" w:hAnsi="Courier New"/>
        <w:b w:val="0"/>
        <w:bCs w:val="0"/>
        <w:sz w:val="18"/>
        <w:szCs w:val="18"/>
        <w:shd w:val="clear" w:color="auto" w:fill="auto"/>
      </w:rPr>
    </w:lvl>
    <w:lvl w:ilvl="8">
      <w:start w:val="1"/>
      <w:numFmt w:val="decimal"/>
      <w:lvlText w:val=" %1.%2.%3.%4.%5.%6.%7.%8.%9."/>
      <w:lvlJc w:val="left"/>
      <w:pPr>
        <w:ind w:left="3402" w:hanging="1134"/>
      </w:pPr>
      <w:rPr>
        <w:rFonts w:ascii="Courier New" w:hAnsi="Courier New"/>
        <w:b w:val="0"/>
        <w:bCs w:val="0"/>
        <w:sz w:val="18"/>
        <w:szCs w:val="18"/>
        <w:shd w:val="clear" w:color="auto" w:fill="auto"/>
      </w:rPr>
    </w:lvl>
  </w:abstractNum>
  <w:abstractNum w:abstractNumId="2" w15:restartNumberingAfterBreak="0">
    <w:nsid w:val="08974A3A"/>
    <w:multiLevelType w:val="multilevel"/>
    <w:tmpl w:val="B5DE7B9E"/>
    <w:styleLink w:val="Edital-Numerao1"/>
    <w:lvl w:ilvl="0">
      <w:start w:val="1"/>
      <w:numFmt w:val="decimal"/>
      <w:lvlText w:val=" %1."/>
      <w:lvlJc w:val="left"/>
      <w:pPr>
        <w:ind w:left="1134" w:hanging="1134"/>
      </w:pPr>
      <w:rPr>
        <w:rFonts w:ascii="Courier New" w:hAnsi="Courier New"/>
        <w:b w:val="0"/>
        <w:bCs w:val="0"/>
        <w:sz w:val="18"/>
        <w:szCs w:val="18"/>
        <w:shd w:val="clear" w:color="auto" w:fill="auto"/>
      </w:rPr>
    </w:lvl>
    <w:lvl w:ilvl="1">
      <w:start w:val="1"/>
      <w:numFmt w:val="decimal"/>
      <w:lvlText w:val=" %1.%2."/>
      <w:lvlJc w:val="left"/>
      <w:pPr>
        <w:ind w:left="1417" w:hanging="1134"/>
      </w:pPr>
      <w:rPr>
        <w:rFonts w:ascii="Courier New" w:hAnsi="Courier New"/>
        <w:b w:val="0"/>
        <w:bCs w:val="0"/>
        <w:sz w:val="18"/>
        <w:szCs w:val="18"/>
        <w:shd w:val="clear" w:color="auto" w:fill="auto"/>
      </w:rPr>
    </w:lvl>
    <w:lvl w:ilvl="2">
      <w:start w:val="1"/>
      <w:numFmt w:val="decimal"/>
      <w:lvlText w:val=" %1.%2.%3."/>
      <w:lvlJc w:val="left"/>
      <w:pPr>
        <w:ind w:left="2127" w:hanging="1134"/>
      </w:pPr>
      <w:rPr>
        <w:rFonts w:ascii="Courier New" w:hAnsi="Courier New"/>
        <w:b w:val="0"/>
        <w:bCs w:val="0"/>
        <w:sz w:val="18"/>
        <w:szCs w:val="18"/>
        <w:shd w:val="clear" w:color="auto" w:fill="auto"/>
      </w:rPr>
    </w:lvl>
    <w:lvl w:ilvl="3">
      <w:start w:val="1"/>
      <w:numFmt w:val="decimal"/>
      <w:lvlText w:val=" %1.%2.%3.%4."/>
      <w:lvlJc w:val="left"/>
      <w:pPr>
        <w:ind w:left="1984" w:hanging="1134"/>
      </w:pPr>
      <w:rPr>
        <w:rFonts w:ascii="Courier New" w:hAnsi="Courier New"/>
        <w:b w:val="0"/>
        <w:bCs w:val="0"/>
        <w:sz w:val="18"/>
        <w:szCs w:val="18"/>
        <w:shd w:val="clear" w:color="auto" w:fill="auto"/>
      </w:rPr>
    </w:lvl>
    <w:lvl w:ilvl="4">
      <w:start w:val="1"/>
      <w:numFmt w:val="decimal"/>
      <w:lvlText w:val=" %1.%2.%3.%4.%5."/>
      <w:lvlJc w:val="left"/>
      <w:pPr>
        <w:ind w:left="2268" w:hanging="1134"/>
      </w:pPr>
      <w:rPr>
        <w:rFonts w:ascii="Courier New" w:hAnsi="Courier New"/>
        <w:b w:val="0"/>
        <w:bCs w:val="0"/>
        <w:sz w:val="18"/>
        <w:szCs w:val="18"/>
        <w:shd w:val="clear" w:color="auto" w:fill="auto"/>
      </w:rPr>
    </w:lvl>
    <w:lvl w:ilvl="5">
      <w:start w:val="1"/>
      <w:numFmt w:val="decimal"/>
      <w:lvlText w:val=" %1.%2.%3.%4.%5.%6."/>
      <w:lvlJc w:val="left"/>
      <w:pPr>
        <w:ind w:left="2551" w:hanging="1134"/>
      </w:pPr>
      <w:rPr>
        <w:rFonts w:ascii="Courier New" w:hAnsi="Courier New"/>
        <w:b w:val="0"/>
        <w:bCs w:val="0"/>
        <w:sz w:val="18"/>
        <w:szCs w:val="18"/>
        <w:shd w:val="clear" w:color="auto" w:fill="auto"/>
      </w:rPr>
    </w:lvl>
    <w:lvl w:ilvl="6">
      <w:start w:val="1"/>
      <w:numFmt w:val="decimal"/>
      <w:lvlText w:val=" %1.%2.%3.%4.%5.%6.%7."/>
      <w:lvlJc w:val="left"/>
      <w:pPr>
        <w:ind w:left="2835" w:hanging="1134"/>
      </w:pPr>
      <w:rPr>
        <w:rFonts w:ascii="Courier New" w:hAnsi="Courier New"/>
        <w:b w:val="0"/>
        <w:bCs w:val="0"/>
        <w:sz w:val="18"/>
        <w:szCs w:val="18"/>
        <w:shd w:val="clear" w:color="auto" w:fill="auto"/>
      </w:rPr>
    </w:lvl>
    <w:lvl w:ilvl="7">
      <w:start w:val="1"/>
      <w:numFmt w:val="decimal"/>
      <w:lvlText w:val=" %1.%2.%3.%4.%5.%6.%7.%8."/>
      <w:lvlJc w:val="left"/>
      <w:pPr>
        <w:ind w:left="3118" w:hanging="1134"/>
      </w:pPr>
      <w:rPr>
        <w:rFonts w:ascii="Courier New" w:hAnsi="Courier New"/>
        <w:b w:val="0"/>
        <w:bCs w:val="0"/>
        <w:sz w:val="18"/>
        <w:szCs w:val="18"/>
        <w:shd w:val="clear" w:color="auto" w:fill="auto"/>
      </w:rPr>
    </w:lvl>
    <w:lvl w:ilvl="8">
      <w:start w:val="1"/>
      <w:numFmt w:val="decimal"/>
      <w:lvlText w:val=" %1.%2.%3.%4.%5.%6.%7.%8.%9."/>
      <w:lvlJc w:val="left"/>
      <w:pPr>
        <w:ind w:left="3402" w:hanging="1134"/>
      </w:pPr>
      <w:rPr>
        <w:rFonts w:ascii="Courier New" w:hAnsi="Courier New"/>
        <w:b w:val="0"/>
        <w:bCs w:val="0"/>
        <w:sz w:val="18"/>
        <w:szCs w:val="18"/>
        <w:shd w:val="clear" w:color="auto" w:fill="auto"/>
      </w:rPr>
    </w:lvl>
  </w:abstractNum>
  <w:abstractNum w:abstractNumId="3" w15:restartNumberingAfterBreak="0">
    <w:nsid w:val="0AFF1681"/>
    <w:multiLevelType w:val="multilevel"/>
    <w:tmpl w:val="DCCE575E"/>
    <w:lvl w:ilvl="0">
      <w:start w:val="1"/>
      <w:numFmt w:val="decimal"/>
      <w:pStyle w:val="DSTITituloeLista"/>
      <w:lvlText w:val="%1."/>
      <w:lvlJc w:val="left"/>
      <w:pPr>
        <w:ind w:left="1995" w:hanging="435"/>
      </w:pPr>
      <w:rPr>
        <w:rFonts w:ascii="Times New Roman" w:hAnsi="Times New Roman" w:cs="Times New Roman" w:hint="default"/>
        <w:b/>
      </w:rPr>
    </w:lvl>
    <w:lvl w:ilvl="1">
      <w:start w:val="1"/>
      <w:numFmt w:val="decimal"/>
      <w:pStyle w:val="DSTILista"/>
      <w:lvlText w:val="%1.%2."/>
      <w:lvlJc w:val="left"/>
      <w:pPr>
        <w:ind w:left="2279" w:hanging="435"/>
      </w:pPr>
      <w:rPr>
        <w:rFonts w:ascii="Times New Roman" w:hAnsi="Times New Roman" w:cs="Times New Roman" w:hint="default"/>
        <w:b/>
        <w:sz w:val="24"/>
        <w:szCs w:val="24"/>
      </w:rPr>
    </w:lvl>
    <w:lvl w:ilvl="2">
      <w:start w:val="1"/>
      <w:numFmt w:val="decimal"/>
      <w:pStyle w:val="DSTILista2"/>
      <w:lvlText w:val="%1.%2.%3."/>
      <w:lvlJc w:val="left"/>
      <w:pPr>
        <w:ind w:left="2280" w:hanging="720"/>
      </w:pPr>
      <w:rPr>
        <w:rFonts w:ascii="Times New Roman" w:hAnsi="Times New Roman" w:cs="Times New Roman" w:hint="default"/>
        <w:b/>
      </w:rPr>
    </w:lvl>
    <w:lvl w:ilvl="3">
      <w:start w:val="1"/>
      <w:numFmt w:val="decimal"/>
      <w:lvlText w:val="%1.%2.%3.%4."/>
      <w:lvlJc w:val="left"/>
      <w:pPr>
        <w:ind w:left="1854" w:hanging="153"/>
      </w:pPr>
      <w:rPr>
        <w:rFonts w:hint="default"/>
        <w:b/>
      </w:rPr>
    </w:lvl>
    <w:lvl w:ilvl="4">
      <w:start w:val="1"/>
      <w:numFmt w:val="decimal"/>
      <w:lvlText w:val="%1.%2.%3.%4.%5."/>
      <w:lvlJc w:val="left"/>
      <w:pPr>
        <w:ind w:left="2214" w:hanging="1080"/>
      </w:pPr>
      <w:rPr>
        <w:rFonts w:hint="default"/>
        <w:b/>
      </w:rPr>
    </w:lvl>
    <w:lvl w:ilvl="5">
      <w:start w:val="1"/>
      <w:numFmt w:val="decimal"/>
      <w:lvlText w:val="%1.%2.%3.%4.%5.%6."/>
      <w:lvlJc w:val="left"/>
      <w:pPr>
        <w:ind w:left="2214" w:hanging="1080"/>
      </w:pPr>
      <w:rPr>
        <w:rFonts w:hint="default"/>
        <w:b/>
      </w:rPr>
    </w:lvl>
    <w:lvl w:ilvl="6">
      <w:start w:val="1"/>
      <w:numFmt w:val="decimal"/>
      <w:lvlText w:val="%1.%2.%3.%4.%5.%6.%7."/>
      <w:lvlJc w:val="left"/>
      <w:pPr>
        <w:ind w:left="2574" w:hanging="1440"/>
      </w:pPr>
      <w:rPr>
        <w:rFonts w:hint="default"/>
        <w:b/>
      </w:rPr>
    </w:lvl>
    <w:lvl w:ilvl="7">
      <w:start w:val="1"/>
      <w:numFmt w:val="decimal"/>
      <w:lvlText w:val="%1.%2.%3.%4.%5.%6.%7.%8."/>
      <w:lvlJc w:val="left"/>
      <w:pPr>
        <w:ind w:left="2574" w:hanging="1440"/>
      </w:pPr>
      <w:rPr>
        <w:rFonts w:hint="default"/>
        <w:b/>
      </w:rPr>
    </w:lvl>
    <w:lvl w:ilvl="8">
      <w:start w:val="1"/>
      <w:numFmt w:val="decimal"/>
      <w:lvlText w:val="%1.%2.%3.%4.%5.%6.%7.%8.%9."/>
      <w:lvlJc w:val="left"/>
      <w:pPr>
        <w:ind w:left="2934" w:hanging="1800"/>
      </w:pPr>
      <w:rPr>
        <w:rFonts w:hint="default"/>
        <w:b/>
      </w:rPr>
    </w:lvl>
  </w:abstractNum>
  <w:abstractNum w:abstractNumId="4" w15:restartNumberingAfterBreak="0">
    <w:nsid w:val="0B223BA4"/>
    <w:multiLevelType w:val="multilevel"/>
    <w:tmpl w:val="E6746F96"/>
    <w:styleLink w:val="Estilo1"/>
    <w:lvl w:ilvl="0">
      <w:start w:val="1"/>
      <w:numFmt w:val="decimal"/>
      <w:lvlText w:val="%1."/>
      <w:lvlJc w:val="left"/>
      <w:pPr>
        <w:ind w:left="360" w:hanging="360"/>
      </w:pPr>
      <w:rPr>
        <w:rFonts w:ascii="Arial" w:hAnsi="Arial" w:hint="default"/>
        <w:sz w:val="22"/>
      </w:rPr>
    </w:lvl>
    <w:lvl w:ilvl="1">
      <w:start w:val="1"/>
      <w:numFmt w:val="decimal"/>
      <w:lvlText w:val="%1.%2."/>
      <w:lvlJc w:val="left"/>
      <w:pPr>
        <w:ind w:left="574" w:hanging="432"/>
      </w:pPr>
      <w:rPr>
        <w:rFonts w:ascii="Arial" w:hAnsi="Arial" w:cs="Arial" w:hint="default"/>
        <w:sz w:val="22"/>
        <w:szCs w:val="22"/>
      </w:rPr>
    </w:lvl>
    <w:lvl w:ilvl="2">
      <w:start w:val="1"/>
      <w:numFmt w:val="decimal"/>
      <w:lvlText w:val="%1.%2.%3."/>
      <w:lvlJc w:val="left"/>
      <w:pPr>
        <w:ind w:left="1474" w:hanging="75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BBE1B9E"/>
    <w:multiLevelType w:val="multilevel"/>
    <w:tmpl w:val="0416001D"/>
    <w:styleLink w:val="Estilo2"/>
    <w:lvl w:ilvl="0">
      <w:start w:val="19"/>
      <w:numFmt w:val="decimal"/>
      <w:lvlText w:val="%1)"/>
      <w:lvlJc w:val="left"/>
      <w:pPr>
        <w:ind w:left="360" w:hanging="360"/>
      </w:pPr>
      <w:rPr>
        <w:rFonts w:ascii="Arial" w:hAnsi="Arial"/>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F2370E1"/>
    <w:multiLevelType w:val="multilevel"/>
    <w:tmpl w:val="87289454"/>
    <w:lvl w:ilvl="0">
      <w:start w:val="13"/>
      <w:numFmt w:val="decimal"/>
      <w:pStyle w:val="SJRTitulo1"/>
      <w:lvlText w:val="%1"/>
      <w:lvlJc w:val="left"/>
      <w:pPr>
        <w:ind w:left="1264" w:hanging="1133"/>
      </w:pPr>
      <w:rPr>
        <w:rFonts w:hint="default"/>
        <w:lang w:val="pt-PT" w:eastAsia="en-US" w:bidi="ar-SA"/>
      </w:rPr>
    </w:lvl>
    <w:lvl w:ilvl="1">
      <w:start w:val="1"/>
      <w:numFmt w:val="decimal"/>
      <w:lvlText w:val="%1.%2."/>
      <w:lvlJc w:val="left"/>
      <w:pPr>
        <w:ind w:left="1264" w:hanging="1133"/>
      </w:pPr>
      <w:rPr>
        <w:rFonts w:ascii="Arial" w:eastAsia="Arial" w:hAnsi="Arial" w:cs="Arial" w:hint="default"/>
        <w:spacing w:val="-2"/>
        <w:w w:val="99"/>
        <w:sz w:val="22"/>
        <w:szCs w:val="22"/>
        <w:lang w:val="pt-PT" w:eastAsia="en-US" w:bidi="ar-SA"/>
      </w:rPr>
    </w:lvl>
    <w:lvl w:ilvl="2">
      <w:numFmt w:val="bullet"/>
      <w:lvlText w:val="•"/>
      <w:lvlJc w:val="left"/>
      <w:pPr>
        <w:ind w:left="3133" w:hanging="1133"/>
      </w:pPr>
      <w:rPr>
        <w:rFonts w:hint="default"/>
        <w:lang w:val="pt-PT" w:eastAsia="en-US" w:bidi="ar-SA"/>
      </w:rPr>
    </w:lvl>
    <w:lvl w:ilvl="3">
      <w:numFmt w:val="bullet"/>
      <w:lvlText w:val="•"/>
      <w:lvlJc w:val="left"/>
      <w:pPr>
        <w:ind w:left="4070" w:hanging="1133"/>
      </w:pPr>
      <w:rPr>
        <w:rFonts w:hint="default"/>
        <w:lang w:val="pt-PT" w:eastAsia="en-US" w:bidi="ar-SA"/>
      </w:rPr>
    </w:lvl>
    <w:lvl w:ilvl="4">
      <w:numFmt w:val="bullet"/>
      <w:lvlText w:val="•"/>
      <w:lvlJc w:val="left"/>
      <w:pPr>
        <w:ind w:left="5007" w:hanging="1133"/>
      </w:pPr>
      <w:rPr>
        <w:rFonts w:hint="default"/>
        <w:lang w:val="pt-PT" w:eastAsia="en-US" w:bidi="ar-SA"/>
      </w:rPr>
    </w:lvl>
    <w:lvl w:ilvl="5">
      <w:numFmt w:val="bullet"/>
      <w:lvlText w:val="•"/>
      <w:lvlJc w:val="left"/>
      <w:pPr>
        <w:ind w:left="5944" w:hanging="1133"/>
      </w:pPr>
      <w:rPr>
        <w:rFonts w:hint="default"/>
        <w:lang w:val="pt-PT" w:eastAsia="en-US" w:bidi="ar-SA"/>
      </w:rPr>
    </w:lvl>
    <w:lvl w:ilvl="6">
      <w:numFmt w:val="bullet"/>
      <w:lvlText w:val="•"/>
      <w:lvlJc w:val="left"/>
      <w:pPr>
        <w:ind w:left="6880" w:hanging="1133"/>
      </w:pPr>
      <w:rPr>
        <w:rFonts w:hint="default"/>
        <w:lang w:val="pt-PT" w:eastAsia="en-US" w:bidi="ar-SA"/>
      </w:rPr>
    </w:lvl>
    <w:lvl w:ilvl="7">
      <w:numFmt w:val="bullet"/>
      <w:lvlText w:val="•"/>
      <w:lvlJc w:val="left"/>
      <w:pPr>
        <w:ind w:left="7817" w:hanging="1133"/>
      </w:pPr>
      <w:rPr>
        <w:rFonts w:hint="default"/>
        <w:lang w:val="pt-PT" w:eastAsia="en-US" w:bidi="ar-SA"/>
      </w:rPr>
    </w:lvl>
    <w:lvl w:ilvl="8">
      <w:numFmt w:val="bullet"/>
      <w:lvlText w:val="•"/>
      <w:lvlJc w:val="left"/>
      <w:pPr>
        <w:ind w:left="8754" w:hanging="1133"/>
      </w:pPr>
      <w:rPr>
        <w:rFonts w:hint="default"/>
        <w:lang w:val="pt-PT" w:eastAsia="en-US" w:bidi="ar-SA"/>
      </w:rPr>
    </w:lvl>
  </w:abstractNum>
  <w:abstractNum w:abstractNumId="7" w15:restartNumberingAfterBreak="0">
    <w:nsid w:val="19463D09"/>
    <w:multiLevelType w:val="hybridMultilevel"/>
    <w:tmpl w:val="4D38E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186431"/>
    <w:multiLevelType w:val="multilevel"/>
    <w:tmpl w:val="B49A0F36"/>
    <w:lvl w:ilvl="0">
      <w:start w:val="1"/>
      <w:numFmt w:val="decimal"/>
      <w:lvlText w:val=" %1."/>
      <w:lvlJc w:val="left"/>
      <w:pPr>
        <w:ind w:left="1134" w:hanging="1134"/>
      </w:pPr>
      <w:rPr>
        <w:rFonts w:ascii="Courier New" w:hAnsi="Courier New"/>
        <w:b w:val="0"/>
        <w:bCs w:val="0"/>
        <w:sz w:val="18"/>
        <w:szCs w:val="18"/>
        <w:shd w:val="clear" w:color="auto" w:fill="auto"/>
      </w:rPr>
    </w:lvl>
    <w:lvl w:ilvl="1">
      <w:start w:val="1"/>
      <w:numFmt w:val="decimal"/>
      <w:lvlText w:val=" %1.%2."/>
      <w:lvlJc w:val="left"/>
      <w:pPr>
        <w:ind w:left="1417" w:hanging="1134"/>
      </w:pPr>
      <w:rPr>
        <w:rFonts w:ascii="Arial" w:hAnsi="Arial" w:cs="Arial" w:hint="default"/>
        <w:b w:val="0"/>
        <w:bCs w:val="0"/>
        <w:sz w:val="22"/>
        <w:szCs w:val="22"/>
        <w:shd w:val="clear" w:color="auto" w:fill="auto"/>
      </w:rPr>
    </w:lvl>
    <w:lvl w:ilvl="2">
      <w:start w:val="1"/>
      <w:numFmt w:val="decimal"/>
      <w:lvlText w:val=" %1.%2.%3."/>
      <w:lvlJc w:val="left"/>
      <w:pPr>
        <w:ind w:left="2127" w:hanging="1134"/>
      </w:pPr>
      <w:rPr>
        <w:rFonts w:ascii="Arial" w:hAnsi="Arial" w:cs="Arial" w:hint="default"/>
        <w:b w:val="0"/>
        <w:bCs w:val="0"/>
        <w:sz w:val="22"/>
        <w:szCs w:val="22"/>
        <w:shd w:val="clear" w:color="auto" w:fill="auto"/>
      </w:rPr>
    </w:lvl>
    <w:lvl w:ilvl="3">
      <w:start w:val="1"/>
      <w:numFmt w:val="decimal"/>
      <w:lvlText w:val=" %1.%2.%3.%4."/>
      <w:lvlJc w:val="left"/>
      <w:pPr>
        <w:ind w:left="1984" w:hanging="1134"/>
      </w:pPr>
      <w:rPr>
        <w:rFonts w:ascii="Arial" w:hAnsi="Arial" w:cs="Arial" w:hint="default"/>
        <w:b w:val="0"/>
        <w:bCs w:val="0"/>
        <w:sz w:val="22"/>
        <w:szCs w:val="22"/>
        <w:shd w:val="clear" w:color="auto" w:fill="auto"/>
      </w:rPr>
    </w:lvl>
    <w:lvl w:ilvl="4">
      <w:start w:val="1"/>
      <w:numFmt w:val="decimal"/>
      <w:lvlText w:val=" %1.%2.%3.%4.%5."/>
      <w:lvlJc w:val="left"/>
      <w:pPr>
        <w:ind w:left="2268" w:hanging="1134"/>
      </w:pPr>
      <w:rPr>
        <w:rFonts w:ascii="Courier New" w:hAnsi="Courier New"/>
        <w:b w:val="0"/>
        <w:bCs w:val="0"/>
        <w:sz w:val="18"/>
        <w:szCs w:val="18"/>
        <w:shd w:val="clear" w:color="auto" w:fill="auto"/>
      </w:rPr>
    </w:lvl>
    <w:lvl w:ilvl="5">
      <w:start w:val="1"/>
      <w:numFmt w:val="decimal"/>
      <w:lvlText w:val=" %1.%2.%3.%4.%5.%6."/>
      <w:lvlJc w:val="left"/>
      <w:pPr>
        <w:ind w:left="2551" w:hanging="1134"/>
      </w:pPr>
      <w:rPr>
        <w:rFonts w:ascii="Courier New" w:hAnsi="Courier New"/>
        <w:b w:val="0"/>
        <w:bCs w:val="0"/>
        <w:sz w:val="18"/>
        <w:szCs w:val="18"/>
        <w:shd w:val="clear" w:color="auto" w:fill="auto"/>
      </w:rPr>
    </w:lvl>
    <w:lvl w:ilvl="6">
      <w:start w:val="1"/>
      <w:numFmt w:val="decimal"/>
      <w:lvlText w:val=" %1.%2.%3.%4.%5.%6.%7."/>
      <w:lvlJc w:val="left"/>
      <w:pPr>
        <w:ind w:left="2835" w:hanging="1134"/>
      </w:pPr>
      <w:rPr>
        <w:rFonts w:ascii="Courier New" w:hAnsi="Courier New"/>
        <w:b w:val="0"/>
        <w:bCs w:val="0"/>
        <w:sz w:val="18"/>
        <w:szCs w:val="18"/>
        <w:shd w:val="clear" w:color="auto" w:fill="auto"/>
      </w:rPr>
    </w:lvl>
    <w:lvl w:ilvl="7">
      <w:start w:val="1"/>
      <w:numFmt w:val="decimal"/>
      <w:lvlText w:val=" %1.%2.%3.%4.%5.%6.%7.%8."/>
      <w:lvlJc w:val="left"/>
      <w:pPr>
        <w:ind w:left="3118" w:hanging="1134"/>
      </w:pPr>
      <w:rPr>
        <w:rFonts w:ascii="Courier New" w:hAnsi="Courier New"/>
        <w:b w:val="0"/>
        <w:bCs w:val="0"/>
        <w:sz w:val="18"/>
        <w:szCs w:val="18"/>
        <w:shd w:val="clear" w:color="auto" w:fill="auto"/>
      </w:rPr>
    </w:lvl>
    <w:lvl w:ilvl="8">
      <w:start w:val="1"/>
      <w:numFmt w:val="decimal"/>
      <w:lvlText w:val=" %1.%2.%3.%4.%5.%6.%7.%8.%9."/>
      <w:lvlJc w:val="left"/>
      <w:pPr>
        <w:ind w:left="3402" w:hanging="1134"/>
      </w:pPr>
      <w:rPr>
        <w:rFonts w:ascii="Courier New" w:hAnsi="Courier New"/>
        <w:b w:val="0"/>
        <w:bCs w:val="0"/>
        <w:sz w:val="18"/>
        <w:szCs w:val="18"/>
        <w:shd w:val="clear" w:color="auto" w:fill="auto"/>
      </w:rPr>
    </w:lvl>
  </w:abstractNum>
  <w:abstractNum w:abstractNumId="9" w15:restartNumberingAfterBreak="0">
    <w:nsid w:val="3CB9487C"/>
    <w:multiLevelType w:val="multilevel"/>
    <w:tmpl w:val="433A886C"/>
    <w:lvl w:ilvl="0">
      <w:start w:val="5"/>
      <w:numFmt w:val="decimal"/>
      <w:lvlText w:val="%1"/>
      <w:lvlJc w:val="left"/>
      <w:pPr>
        <w:ind w:left="1264" w:hanging="1133"/>
      </w:pPr>
      <w:rPr>
        <w:rFonts w:hint="default"/>
        <w:lang w:val="pt-PT" w:eastAsia="en-US" w:bidi="ar-SA"/>
      </w:rPr>
    </w:lvl>
    <w:lvl w:ilvl="1">
      <w:start w:val="1"/>
      <w:numFmt w:val="decimal"/>
      <w:lvlText w:val="%1.%2."/>
      <w:lvlJc w:val="left"/>
      <w:pPr>
        <w:ind w:left="1264" w:hanging="1133"/>
      </w:pPr>
      <w:rPr>
        <w:rFonts w:ascii="Arial" w:eastAsia="Arial" w:hAnsi="Arial" w:cs="Arial" w:hint="default"/>
        <w:spacing w:val="-2"/>
        <w:w w:val="99"/>
        <w:sz w:val="22"/>
        <w:szCs w:val="22"/>
        <w:lang w:val="pt-PT" w:eastAsia="en-US" w:bidi="ar-SA"/>
      </w:rPr>
    </w:lvl>
    <w:lvl w:ilvl="2">
      <w:numFmt w:val="bullet"/>
      <w:lvlText w:val="•"/>
      <w:lvlJc w:val="left"/>
      <w:pPr>
        <w:ind w:left="3133" w:hanging="1133"/>
      </w:pPr>
      <w:rPr>
        <w:rFonts w:hint="default"/>
        <w:lang w:val="pt-PT" w:eastAsia="en-US" w:bidi="ar-SA"/>
      </w:rPr>
    </w:lvl>
    <w:lvl w:ilvl="3">
      <w:numFmt w:val="bullet"/>
      <w:lvlText w:val="•"/>
      <w:lvlJc w:val="left"/>
      <w:pPr>
        <w:ind w:left="4070" w:hanging="1133"/>
      </w:pPr>
      <w:rPr>
        <w:rFonts w:hint="default"/>
        <w:lang w:val="pt-PT" w:eastAsia="en-US" w:bidi="ar-SA"/>
      </w:rPr>
    </w:lvl>
    <w:lvl w:ilvl="4">
      <w:numFmt w:val="bullet"/>
      <w:lvlText w:val="•"/>
      <w:lvlJc w:val="left"/>
      <w:pPr>
        <w:ind w:left="5007" w:hanging="1133"/>
      </w:pPr>
      <w:rPr>
        <w:rFonts w:hint="default"/>
        <w:lang w:val="pt-PT" w:eastAsia="en-US" w:bidi="ar-SA"/>
      </w:rPr>
    </w:lvl>
    <w:lvl w:ilvl="5">
      <w:numFmt w:val="bullet"/>
      <w:lvlText w:val="•"/>
      <w:lvlJc w:val="left"/>
      <w:pPr>
        <w:ind w:left="5944" w:hanging="1133"/>
      </w:pPr>
      <w:rPr>
        <w:rFonts w:hint="default"/>
        <w:lang w:val="pt-PT" w:eastAsia="en-US" w:bidi="ar-SA"/>
      </w:rPr>
    </w:lvl>
    <w:lvl w:ilvl="6">
      <w:numFmt w:val="bullet"/>
      <w:lvlText w:val="•"/>
      <w:lvlJc w:val="left"/>
      <w:pPr>
        <w:ind w:left="6880" w:hanging="1133"/>
      </w:pPr>
      <w:rPr>
        <w:rFonts w:hint="default"/>
        <w:lang w:val="pt-PT" w:eastAsia="en-US" w:bidi="ar-SA"/>
      </w:rPr>
    </w:lvl>
    <w:lvl w:ilvl="7">
      <w:numFmt w:val="bullet"/>
      <w:lvlText w:val="•"/>
      <w:lvlJc w:val="left"/>
      <w:pPr>
        <w:ind w:left="7817" w:hanging="1133"/>
      </w:pPr>
      <w:rPr>
        <w:rFonts w:hint="default"/>
        <w:lang w:val="pt-PT" w:eastAsia="en-US" w:bidi="ar-SA"/>
      </w:rPr>
    </w:lvl>
    <w:lvl w:ilvl="8">
      <w:numFmt w:val="bullet"/>
      <w:lvlText w:val="•"/>
      <w:lvlJc w:val="left"/>
      <w:pPr>
        <w:ind w:left="8754" w:hanging="1133"/>
      </w:pPr>
      <w:rPr>
        <w:rFonts w:hint="default"/>
        <w:lang w:val="pt-PT" w:eastAsia="en-US" w:bidi="ar-SA"/>
      </w:rPr>
    </w:lvl>
  </w:abstractNum>
  <w:abstractNum w:abstractNumId="10" w15:restartNumberingAfterBreak="0">
    <w:nsid w:val="46752B06"/>
    <w:multiLevelType w:val="multilevel"/>
    <w:tmpl w:val="433A886C"/>
    <w:lvl w:ilvl="0">
      <w:start w:val="5"/>
      <w:numFmt w:val="decimal"/>
      <w:lvlText w:val="%1"/>
      <w:lvlJc w:val="left"/>
      <w:pPr>
        <w:ind w:left="1264" w:hanging="1133"/>
      </w:pPr>
      <w:rPr>
        <w:rFonts w:hint="default"/>
        <w:lang w:val="pt-PT" w:eastAsia="en-US" w:bidi="ar-SA"/>
      </w:rPr>
    </w:lvl>
    <w:lvl w:ilvl="1">
      <w:start w:val="1"/>
      <w:numFmt w:val="decimal"/>
      <w:lvlText w:val="%1.%2."/>
      <w:lvlJc w:val="left"/>
      <w:pPr>
        <w:ind w:left="1264" w:hanging="1133"/>
      </w:pPr>
      <w:rPr>
        <w:rFonts w:ascii="Arial" w:eastAsia="Arial" w:hAnsi="Arial" w:cs="Arial" w:hint="default"/>
        <w:spacing w:val="-2"/>
        <w:w w:val="99"/>
        <w:sz w:val="22"/>
        <w:szCs w:val="22"/>
        <w:lang w:val="pt-PT" w:eastAsia="en-US" w:bidi="ar-SA"/>
      </w:rPr>
    </w:lvl>
    <w:lvl w:ilvl="2">
      <w:numFmt w:val="bullet"/>
      <w:lvlText w:val="•"/>
      <w:lvlJc w:val="left"/>
      <w:pPr>
        <w:ind w:left="3133" w:hanging="1133"/>
      </w:pPr>
      <w:rPr>
        <w:rFonts w:hint="default"/>
        <w:lang w:val="pt-PT" w:eastAsia="en-US" w:bidi="ar-SA"/>
      </w:rPr>
    </w:lvl>
    <w:lvl w:ilvl="3">
      <w:numFmt w:val="bullet"/>
      <w:lvlText w:val="•"/>
      <w:lvlJc w:val="left"/>
      <w:pPr>
        <w:ind w:left="4070" w:hanging="1133"/>
      </w:pPr>
      <w:rPr>
        <w:rFonts w:hint="default"/>
        <w:lang w:val="pt-PT" w:eastAsia="en-US" w:bidi="ar-SA"/>
      </w:rPr>
    </w:lvl>
    <w:lvl w:ilvl="4">
      <w:numFmt w:val="bullet"/>
      <w:lvlText w:val="•"/>
      <w:lvlJc w:val="left"/>
      <w:pPr>
        <w:ind w:left="5007" w:hanging="1133"/>
      </w:pPr>
      <w:rPr>
        <w:rFonts w:hint="default"/>
        <w:lang w:val="pt-PT" w:eastAsia="en-US" w:bidi="ar-SA"/>
      </w:rPr>
    </w:lvl>
    <w:lvl w:ilvl="5">
      <w:numFmt w:val="bullet"/>
      <w:lvlText w:val="•"/>
      <w:lvlJc w:val="left"/>
      <w:pPr>
        <w:ind w:left="5944" w:hanging="1133"/>
      </w:pPr>
      <w:rPr>
        <w:rFonts w:hint="default"/>
        <w:lang w:val="pt-PT" w:eastAsia="en-US" w:bidi="ar-SA"/>
      </w:rPr>
    </w:lvl>
    <w:lvl w:ilvl="6">
      <w:numFmt w:val="bullet"/>
      <w:lvlText w:val="•"/>
      <w:lvlJc w:val="left"/>
      <w:pPr>
        <w:ind w:left="6880" w:hanging="1133"/>
      </w:pPr>
      <w:rPr>
        <w:rFonts w:hint="default"/>
        <w:lang w:val="pt-PT" w:eastAsia="en-US" w:bidi="ar-SA"/>
      </w:rPr>
    </w:lvl>
    <w:lvl w:ilvl="7">
      <w:numFmt w:val="bullet"/>
      <w:lvlText w:val="•"/>
      <w:lvlJc w:val="left"/>
      <w:pPr>
        <w:ind w:left="7817" w:hanging="1133"/>
      </w:pPr>
      <w:rPr>
        <w:rFonts w:hint="default"/>
        <w:lang w:val="pt-PT" w:eastAsia="en-US" w:bidi="ar-SA"/>
      </w:rPr>
    </w:lvl>
    <w:lvl w:ilvl="8">
      <w:numFmt w:val="bullet"/>
      <w:lvlText w:val="•"/>
      <w:lvlJc w:val="left"/>
      <w:pPr>
        <w:ind w:left="8754" w:hanging="1133"/>
      </w:pPr>
      <w:rPr>
        <w:rFonts w:hint="default"/>
        <w:lang w:val="pt-PT" w:eastAsia="en-US" w:bidi="ar-SA"/>
      </w:rPr>
    </w:lvl>
  </w:abstractNum>
  <w:abstractNum w:abstractNumId="11" w15:restartNumberingAfterBreak="0">
    <w:nsid w:val="47815901"/>
    <w:multiLevelType w:val="multilevel"/>
    <w:tmpl w:val="8DC4405A"/>
    <w:lvl w:ilvl="0">
      <w:start w:val="1"/>
      <w:numFmt w:val="decimal"/>
      <w:lvlText w:val="%1."/>
      <w:lvlJc w:val="left"/>
      <w:pPr>
        <w:ind w:left="435" w:hanging="435"/>
      </w:pPr>
    </w:lvl>
    <w:lvl w:ilvl="1">
      <w:start w:val="1"/>
      <w:numFmt w:val="decimal"/>
      <w:lvlText w:val="%1.%2."/>
      <w:lvlJc w:val="left"/>
      <w:pPr>
        <w:ind w:left="2138" w:hanging="720"/>
      </w:pPr>
      <w:rPr>
        <w:b w:val="0"/>
        <w:bCs/>
        <w:i w:val="0"/>
        <w:iCs w:val="0"/>
        <w:color w:val="auto"/>
      </w:rPr>
    </w:lvl>
    <w:lvl w:ilvl="2">
      <w:start w:val="1"/>
      <w:numFmt w:val="decimal"/>
      <w:lvlText w:val="%1.%2.%3."/>
      <w:lvlJc w:val="left"/>
      <w:pPr>
        <w:ind w:left="1004" w:hanging="720"/>
      </w:pPr>
      <w:rPr>
        <w:rFonts w:ascii="Arial" w:hAnsi="Arial" w:cs="Arial" w:hint="default"/>
        <w:color w:val="auto"/>
      </w:rPr>
    </w:lvl>
    <w:lvl w:ilvl="3">
      <w:start w:val="1"/>
      <w:numFmt w:val="decimal"/>
      <w:lvlText w:val="%1.%2.%3.%4."/>
      <w:lvlJc w:val="left"/>
      <w:pPr>
        <w:ind w:left="3204" w:hanging="1080"/>
      </w:pPr>
      <w:rPr>
        <w:b w:val="0"/>
        <w:bCs/>
      </w:rPr>
    </w:lvl>
    <w:lvl w:ilvl="4">
      <w:start w:val="1"/>
      <w:numFmt w:val="decimal"/>
      <w:lvlText w:val="%1.%2.%3.%4.%5."/>
      <w:lvlJc w:val="left"/>
      <w:pPr>
        <w:ind w:left="3912" w:hanging="1080"/>
      </w:pPr>
    </w:lvl>
    <w:lvl w:ilvl="5">
      <w:start w:val="1"/>
      <w:numFmt w:val="decimal"/>
      <w:lvlText w:val="%1.%2.%3.%4.%5.%6."/>
      <w:lvlJc w:val="left"/>
      <w:pPr>
        <w:ind w:left="4980" w:hanging="1440"/>
      </w:pPr>
    </w:lvl>
    <w:lvl w:ilvl="6">
      <w:start w:val="1"/>
      <w:numFmt w:val="decimal"/>
      <w:lvlText w:val="%1.%2.%3.%4.%5.%6.%7."/>
      <w:lvlJc w:val="left"/>
      <w:pPr>
        <w:ind w:left="5688" w:hanging="1440"/>
      </w:pPr>
    </w:lvl>
    <w:lvl w:ilvl="7">
      <w:start w:val="1"/>
      <w:numFmt w:val="decimal"/>
      <w:lvlText w:val="%1.%2.%3.%4.%5.%6.%7.%8."/>
      <w:lvlJc w:val="left"/>
      <w:pPr>
        <w:ind w:left="6756" w:hanging="1800"/>
      </w:pPr>
    </w:lvl>
    <w:lvl w:ilvl="8">
      <w:start w:val="1"/>
      <w:numFmt w:val="decimal"/>
      <w:lvlText w:val="%1.%2.%3.%4.%5.%6.%7.%8.%9."/>
      <w:lvlJc w:val="left"/>
      <w:pPr>
        <w:ind w:left="7464" w:hanging="1800"/>
      </w:pPr>
    </w:lvl>
  </w:abstractNum>
  <w:abstractNum w:abstractNumId="12" w15:restartNumberingAfterBreak="0">
    <w:nsid w:val="509F38FC"/>
    <w:multiLevelType w:val="multilevel"/>
    <w:tmpl w:val="A09E717E"/>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3651192"/>
    <w:multiLevelType w:val="multilevel"/>
    <w:tmpl w:val="61BC0490"/>
    <w:lvl w:ilvl="0">
      <w:start w:val="1"/>
      <w:numFmt w:val="decimal"/>
      <w:lvlText w:val=" %1."/>
      <w:lvlJc w:val="left"/>
      <w:pPr>
        <w:ind w:left="1134" w:hanging="1134"/>
      </w:pPr>
      <w:rPr>
        <w:rFonts w:ascii="Courier New" w:hAnsi="Courier New"/>
        <w:b w:val="0"/>
        <w:bCs w:val="0"/>
        <w:sz w:val="18"/>
        <w:szCs w:val="18"/>
        <w:shd w:val="clear" w:color="auto" w:fill="auto"/>
      </w:rPr>
    </w:lvl>
    <w:lvl w:ilvl="1">
      <w:start w:val="1"/>
      <w:numFmt w:val="decimal"/>
      <w:lvlText w:val=" %1.%2."/>
      <w:lvlJc w:val="left"/>
      <w:pPr>
        <w:ind w:left="4679" w:hanging="1134"/>
      </w:pPr>
      <w:rPr>
        <w:rFonts w:ascii="Arial" w:hAnsi="Arial" w:cs="Arial" w:hint="default"/>
        <w:b w:val="0"/>
        <w:bCs w:val="0"/>
        <w:sz w:val="22"/>
        <w:szCs w:val="22"/>
        <w:shd w:val="clear" w:color="auto" w:fill="auto"/>
      </w:rPr>
    </w:lvl>
    <w:lvl w:ilvl="2">
      <w:start w:val="1"/>
      <w:numFmt w:val="decimal"/>
      <w:lvlText w:val=" %1.%2.%3."/>
      <w:lvlJc w:val="left"/>
      <w:pPr>
        <w:ind w:left="2127" w:hanging="1134"/>
      </w:pPr>
      <w:rPr>
        <w:rFonts w:ascii="Arial" w:hAnsi="Arial" w:cs="Arial" w:hint="default"/>
        <w:b w:val="0"/>
        <w:bCs w:val="0"/>
        <w:sz w:val="22"/>
        <w:szCs w:val="22"/>
        <w:shd w:val="clear" w:color="auto" w:fill="auto"/>
      </w:rPr>
    </w:lvl>
    <w:lvl w:ilvl="3">
      <w:start w:val="1"/>
      <w:numFmt w:val="decimal"/>
      <w:lvlText w:val=" %1.%2.%3.%4."/>
      <w:lvlJc w:val="left"/>
      <w:pPr>
        <w:ind w:left="1984" w:hanging="1134"/>
      </w:pPr>
      <w:rPr>
        <w:rFonts w:ascii="Arial" w:hAnsi="Arial" w:cs="Arial" w:hint="default"/>
        <w:b w:val="0"/>
        <w:bCs w:val="0"/>
        <w:sz w:val="22"/>
        <w:szCs w:val="22"/>
        <w:shd w:val="clear" w:color="auto" w:fill="auto"/>
      </w:rPr>
    </w:lvl>
    <w:lvl w:ilvl="4">
      <w:start w:val="1"/>
      <w:numFmt w:val="decimal"/>
      <w:lvlText w:val=" %1.%2.%3.%4.%5."/>
      <w:lvlJc w:val="left"/>
      <w:pPr>
        <w:ind w:left="2268" w:hanging="1134"/>
      </w:pPr>
      <w:rPr>
        <w:rFonts w:ascii="Arial" w:hAnsi="Arial" w:cs="Arial" w:hint="default"/>
        <w:b w:val="0"/>
        <w:bCs w:val="0"/>
        <w:sz w:val="22"/>
        <w:szCs w:val="22"/>
        <w:shd w:val="clear" w:color="auto" w:fill="auto"/>
      </w:rPr>
    </w:lvl>
    <w:lvl w:ilvl="5">
      <w:start w:val="1"/>
      <w:numFmt w:val="decimal"/>
      <w:lvlText w:val=" %1.%2.%3.%4.%5.%6."/>
      <w:lvlJc w:val="left"/>
      <w:pPr>
        <w:ind w:left="2551" w:hanging="1134"/>
      </w:pPr>
      <w:rPr>
        <w:rFonts w:ascii="Courier New" w:hAnsi="Courier New"/>
        <w:b w:val="0"/>
        <w:bCs w:val="0"/>
        <w:sz w:val="18"/>
        <w:szCs w:val="18"/>
        <w:shd w:val="clear" w:color="auto" w:fill="auto"/>
      </w:rPr>
    </w:lvl>
    <w:lvl w:ilvl="6">
      <w:start w:val="1"/>
      <w:numFmt w:val="decimal"/>
      <w:lvlText w:val=" %1.%2.%3.%4.%5.%6.%7."/>
      <w:lvlJc w:val="left"/>
      <w:pPr>
        <w:ind w:left="2835" w:hanging="1134"/>
      </w:pPr>
      <w:rPr>
        <w:rFonts w:ascii="Courier New" w:hAnsi="Courier New"/>
        <w:b w:val="0"/>
        <w:bCs w:val="0"/>
        <w:sz w:val="18"/>
        <w:szCs w:val="18"/>
        <w:shd w:val="clear" w:color="auto" w:fill="auto"/>
      </w:rPr>
    </w:lvl>
    <w:lvl w:ilvl="7">
      <w:start w:val="1"/>
      <w:numFmt w:val="decimal"/>
      <w:lvlText w:val=" %1.%2.%3.%4.%5.%6.%7.%8."/>
      <w:lvlJc w:val="left"/>
      <w:pPr>
        <w:ind w:left="3118" w:hanging="1134"/>
      </w:pPr>
      <w:rPr>
        <w:rFonts w:ascii="Courier New" w:hAnsi="Courier New"/>
        <w:b w:val="0"/>
        <w:bCs w:val="0"/>
        <w:sz w:val="18"/>
        <w:szCs w:val="18"/>
        <w:shd w:val="clear" w:color="auto" w:fill="auto"/>
      </w:rPr>
    </w:lvl>
    <w:lvl w:ilvl="8">
      <w:start w:val="1"/>
      <w:numFmt w:val="decimal"/>
      <w:lvlText w:val=" %1.%2.%3.%4.%5.%6.%7.%8.%9."/>
      <w:lvlJc w:val="left"/>
      <w:pPr>
        <w:ind w:left="3402" w:hanging="1134"/>
      </w:pPr>
      <w:rPr>
        <w:rFonts w:ascii="Courier New" w:hAnsi="Courier New"/>
        <w:b w:val="0"/>
        <w:bCs w:val="0"/>
        <w:sz w:val="18"/>
        <w:szCs w:val="18"/>
        <w:shd w:val="clear" w:color="auto" w:fill="auto"/>
      </w:rPr>
    </w:lvl>
  </w:abstractNum>
  <w:abstractNum w:abstractNumId="14" w15:restartNumberingAfterBreak="0">
    <w:nsid w:val="55F14FCC"/>
    <w:multiLevelType w:val="multilevel"/>
    <w:tmpl w:val="0416001F"/>
    <w:lvl w:ilvl="0">
      <w:start w:val="1"/>
      <w:numFmt w:val="decimal"/>
      <w:lvlText w:val="%1."/>
      <w:lvlJc w:val="left"/>
      <w:pPr>
        <w:ind w:left="360" w:hanging="360"/>
      </w:pPr>
      <w:rPr>
        <w:rFonts w:hint="default"/>
        <w:lang w:val="pt-PT" w:eastAsia="en-US" w:bidi="ar-SA"/>
      </w:rPr>
    </w:lvl>
    <w:lvl w:ilvl="1">
      <w:start w:val="1"/>
      <w:numFmt w:val="decimal"/>
      <w:lvlText w:val="%1.%2."/>
      <w:lvlJc w:val="left"/>
      <w:pPr>
        <w:ind w:left="792" w:hanging="432"/>
      </w:pPr>
      <w:rPr>
        <w:rFonts w:hint="default"/>
        <w:spacing w:val="-2"/>
        <w:w w:val="99"/>
        <w:sz w:val="22"/>
        <w:szCs w:val="22"/>
        <w:lang w:val="pt-PT" w:eastAsia="en-US" w:bidi="ar-SA"/>
      </w:rPr>
    </w:lvl>
    <w:lvl w:ilvl="2">
      <w:start w:val="1"/>
      <w:numFmt w:val="decimal"/>
      <w:lvlText w:val="%1.%2.%3."/>
      <w:lvlJc w:val="left"/>
      <w:pPr>
        <w:ind w:left="1224" w:hanging="504"/>
      </w:pPr>
      <w:rPr>
        <w:rFonts w:hint="default"/>
        <w:spacing w:val="-2"/>
        <w:w w:val="99"/>
        <w:sz w:val="22"/>
        <w:szCs w:val="22"/>
        <w:lang w:val="pt-PT" w:eastAsia="en-US" w:bidi="ar-SA"/>
      </w:rPr>
    </w:lvl>
    <w:lvl w:ilvl="3">
      <w:start w:val="1"/>
      <w:numFmt w:val="decimal"/>
      <w:lvlText w:val="%1.%2.%3.%4."/>
      <w:lvlJc w:val="left"/>
      <w:pPr>
        <w:ind w:left="1728" w:hanging="648"/>
      </w:pPr>
      <w:rPr>
        <w:rFonts w:hint="default"/>
        <w:lang w:val="pt-PT" w:eastAsia="en-US" w:bidi="ar-SA"/>
      </w:rPr>
    </w:lvl>
    <w:lvl w:ilvl="4">
      <w:start w:val="1"/>
      <w:numFmt w:val="decimal"/>
      <w:lvlText w:val="%1.%2.%3.%4.%5."/>
      <w:lvlJc w:val="left"/>
      <w:pPr>
        <w:ind w:left="2232" w:hanging="792"/>
      </w:pPr>
      <w:rPr>
        <w:rFonts w:hint="default"/>
        <w:lang w:val="pt-PT" w:eastAsia="en-US" w:bidi="ar-SA"/>
      </w:rPr>
    </w:lvl>
    <w:lvl w:ilvl="5">
      <w:start w:val="1"/>
      <w:numFmt w:val="decimal"/>
      <w:lvlText w:val="%1.%2.%3.%4.%5.%6."/>
      <w:lvlJc w:val="left"/>
      <w:pPr>
        <w:ind w:left="2736" w:hanging="936"/>
      </w:pPr>
      <w:rPr>
        <w:rFonts w:hint="default"/>
        <w:lang w:val="pt-PT" w:eastAsia="en-US" w:bidi="ar-SA"/>
      </w:rPr>
    </w:lvl>
    <w:lvl w:ilvl="6">
      <w:start w:val="1"/>
      <w:numFmt w:val="decimal"/>
      <w:lvlText w:val="%1.%2.%3.%4.%5.%6.%7."/>
      <w:lvlJc w:val="left"/>
      <w:pPr>
        <w:ind w:left="3240" w:hanging="1080"/>
      </w:pPr>
      <w:rPr>
        <w:rFonts w:hint="default"/>
        <w:lang w:val="pt-PT" w:eastAsia="en-US" w:bidi="ar-SA"/>
      </w:rPr>
    </w:lvl>
    <w:lvl w:ilvl="7">
      <w:start w:val="1"/>
      <w:numFmt w:val="decimal"/>
      <w:lvlText w:val="%1.%2.%3.%4.%5.%6.%7.%8."/>
      <w:lvlJc w:val="left"/>
      <w:pPr>
        <w:ind w:left="3744" w:hanging="1224"/>
      </w:pPr>
      <w:rPr>
        <w:rFonts w:hint="default"/>
        <w:lang w:val="pt-PT" w:eastAsia="en-US" w:bidi="ar-SA"/>
      </w:rPr>
    </w:lvl>
    <w:lvl w:ilvl="8">
      <w:start w:val="1"/>
      <w:numFmt w:val="decimal"/>
      <w:lvlText w:val="%1.%2.%3.%4.%5.%6.%7.%8.%9."/>
      <w:lvlJc w:val="left"/>
      <w:pPr>
        <w:ind w:left="4320" w:hanging="1440"/>
      </w:pPr>
      <w:rPr>
        <w:rFonts w:hint="default"/>
        <w:lang w:val="pt-PT" w:eastAsia="en-US" w:bidi="ar-SA"/>
      </w:rPr>
    </w:lvl>
  </w:abstractNum>
  <w:abstractNum w:abstractNumId="15" w15:restartNumberingAfterBreak="0">
    <w:nsid w:val="562463BE"/>
    <w:multiLevelType w:val="hybridMultilevel"/>
    <w:tmpl w:val="6D0CEBF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6C80042"/>
    <w:multiLevelType w:val="multilevel"/>
    <w:tmpl w:val="31A4C7DC"/>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C8D599D"/>
    <w:multiLevelType w:val="multilevel"/>
    <w:tmpl w:val="8D4AC7F2"/>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136" w:hanging="720"/>
      </w:pPr>
      <w:rPr>
        <w:rFonts w:ascii="Arial" w:hAnsi="Arial" w:cs="Arial" w:hint="default"/>
        <w:color w:val="auto"/>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9" w15:restartNumberingAfterBreak="0">
    <w:nsid w:val="61955FA6"/>
    <w:multiLevelType w:val="multilevel"/>
    <w:tmpl w:val="78D03B64"/>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69D4374C"/>
    <w:multiLevelType w:val="multilevel"/>
    <w:tmpl w:val="B5DE7B9E"/>
    <w:numStyleLink w:val="Edital-Numerao1"/>
  </w:abstractNum>
  <w:abstractNum w:abstractNumId="22" w15:restartNumberingAfterBreak="0">
    <w:nsid w:val="6B2A7864"/>
    <w:multiLevelType w:val="multilevel"/>
    <w:tmpl w:val="0416001F"/>
    <w:styleLink w:val="CartaContrato-Numerao"/>
    <w:lvl w:ilvl="0">
      <w:start w:val="1"/>
      <w:numFmt w:val="decimal"/>
      <w:lvlText w:val="%1."/>
      <w:lvlJc w:val="left"/>
      <w:pPr>
        <w:ind w:left="360" w:hanging="360"/>
      </w:pPr>
      <w:rPr>
        <w:b w:val="0"/>
        <w:i w:val="0"/>
        <w:color w:val="auto"/>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rPr>
        <w:b w:val="0"/>
        <w:bCs w:val="0"/>
        <w:sz w:val="21"/>
        <w:szCs w:val="21"/>
      </w:rPr>
    </w:lvl>
  </w:abstractNum>
  <w:abstractNum w:abstractNumId="23" w15:restartNumberingAfterBreak="0">
    <w:nsid w:val="6D8301BC"/>
    <w:multiLevelType w:val="multilevel"/>
    <w:tmpl w:val="55784908"/>
    <w:lvl w:ilvl="0">
      <w:start w:val="20"/>
      <w:numFmt w:val="decimal"/>
      <w:lvlText w:val="%1"/>
      <w:lvlJc w:val="left"/>
      <w:pPr>
        <w:ind w:left="1264" w:hanging="1133"/>
      </w:pPr>
      <w:rPr>
        <w:rFonts w:hint="default"/>
        <w:lang w:val="pt-PT" w:eastAsia="en-US" w:bidi="ar-SA"/>
      </w:rPr>
    </w:lvl>
    <w:lvl w:ilvl="1">
      <w:start w:val="1"/>
      <w:numFmt w:val="decimal"/>
      <w:pStyle w:val="Nvel2-Red"/>
      <w:lvlText w:val="%1.%2."/>
      <w:lvlJc w:val="left"/>
      <w:pPr>
        <w:ind w:left="1264" w:hanging="1133"/>
      </w:pPr>
      <w:rPr>
        <w:rFonts w:ascii="Arial" w:eastAsia="Arial" w:hAnsi="Arial" w:cs="Arial" w:hint="default"/>
        <w:spacing w:val="-2"/>
        <w:w w:val="99"/>
        <w:sz w:val="22"/>
        <w:szCs w:val="22"/>
        <w:lang w:val="pt-PT" w:eastAsia="en-US" w:bidi="ar-SA"/>
      </w:rPr>
    </w:lvl>
    <w:lvl w:ilvl="2">
      <w:numFmt w:val="bullet"/>
      <w:lvlText w:val="•"/>
      <w:lvlJc w:val="left"/>
      <w:pPr>
        <w:ind w:left="3133" w:hanging="1133"/>
      </w:pPr>
      <w:rPr>
        <w:rFonts w:hint="default"/>
        <w:lang w:val="pt-PT" w:eastAsia="en-US" w:bidi="ar-SA"/>
      </w:rPr>
    </w:lvl>
    <w:lvl w:ilvl="3">
      <w:numFmt w:val="bullet"/>
      <w:lvlText w:val="•"/>
      <w:lvlJc w:val="left"/>
      <w:pPr>
        <w:ind w:left="4070" w:hanging="1133"/>
      </w:pPr>
      <w:rPr>
        <w:rFonts w:hint="default"/>
        <w:lang w:val="pt-PT" w:eastAsia="en-US" w:bidi="ar-SA"/>
      </w:rPr>
    </w:lvl>
    <w:lvl w:ilvl="4">
      <w:numFmt w:val="bullet"/>
      <w:lvlText w:val="•"/>
      <w:lvlJc w:val="left"/>
      <w:pPr>
        <w:ind w:left="5007" w:hanging="1133"/>
      </w:pPr>
      <w:rPr>
        <w:rFonts w:hint="default"/>
        <w:lang w:val="pt-PT" w:eastAsia="en-US" w:bidi="ar-SA"/>
      </w:rPr>
    </w:lvl>
    <w:lvl w:ilvl="5">
      <w:numFmt w:val="bullet"/>
      <w:lvlText w:val="•"/>
      <w:lvlJc w:val="left"/>
      <w:pPr>
        <w:ind w:left="5944" w:hanging="1133"/>
      </w:pPr>
      <w:rPr>
        <w:rFonts w:hint="default"/>
        <w:lang w:val="pt-PT" w:eastAsia="en-US" w:bidi="ar-SA"/>
      </w:rPr>
    </w:lvl>
    <w:lvl w:ilvl="6">
      <w:numFmt w:val="bullet"/>
      <w:lvlText w:val="•"/>
      <w:lvlJc w:val="left"/>
      <w:pPr>
        <w:ind w:left="6880" w:hanging="1133"/>
      </w:pPr>
      <w:rPr>
        <w:rFonts w:hint="default"/>
        <w:lang w:val="pt-PT" w:eastAsia="en-US" w:bidi="ar-SA"/>
      </w:rPr>
    </w:lvl>
    <w:lvl w:ilvl="7">
      <w:numFmt w:val="bullet"/>
      <w:lvlText w:val="•"/>
      <w:lvlJc w:val="left"/>
      <w:pPr>
        <w:ind w:left="7817" w:hanging="1133"/>
      </w:pPr>
      <w:rPr>
        <w:rFonts w:hint="default"/>
        <w:lang w:val="pt-PT" w:eastAsia="en-US" w:bidi="ar-SA"/>
      </w:rPr>
    </w:lvl>
    <w:lvl w:ilvl="8">
      <w:numFmt w:val="bullet"/>
      <w:lvlText w:val="•"/>
      <w:lvlJc w:val="left"/>
      <w:pPr>
        <w:ind w:left="8754" w:hanging="1133"/>
      </w:pPr>
      <w:rPr>
        <w:rFonts w:hint="default"/>
        <w:lang w:val="pt-PT" w:eastAsia="en-US" w:bidi="ar-SA"/>
      </w:rPr>
    </w:lvl>
  </w:abstractNum>
  <w:abstractNum w:abstractNumId="24" w15:restartNumberingAfterBreak="0">
    <w:nsid w:val="78F63A41"/>
    <w:multiLevelType w:val="multilevel"/>
    <w:tmpl w:val="FB207C9C"/>
    <w:lvl w:ilvl="0">
      <w:start w:val="1"/>
      <w:numFmt w:val="decimal"/>
      <w:lvlText w:val="%1."/>
      <w:lvlJc w:val="left"/>
      <w:pPr>
        <w:ind w:left="1549" w:hanging="1133"/>
      </w:pPr>
      <w:rPr>
        <w:rFonts w:hint="default"/>
      </w:rPr>
    </w:lvl>
    <w:lvl w:ilvl="1">
      <w:start w:val="1"/>
      <w:numFmt w:val="decimal"/>
      <w:lvlText w:val="%1.%2."/>
      <w:lvlJc w:val="left"/>
      <w:pPr>
        <w:ind w:left="1549" w:hanging="1133"/>
      </w:pPr>
      <w:rPr>
        <w:rFonts w:hint="default"/>
        <w:b w:val="0"/>
        <w:bCs/>
        <w:spacing w:val="-2"/>
        <w:w w:val="99"/>
        <w:sz w:val="22"/>
        <w:szCs w:val="22"/>
      </w:rPr>
    </w:lvl>
    <w:lvl w:ilvl="2">
      <w:start w:val="1"/>
      <w:numFmt w:val="decimal"/>
      <w:lvlText w:val="%1.%2.%3."/>
      <w:lvlJc w:val="left"/>
      <w:pPr>
        <w:ind w:left="2977" w:hanging="1133"/>
      </w:pPr>
      <w:rPr>
        <w:rFonts w:hint="default"/>
        <w:b w:val="0"/>
        <w:bCs w:val="0"/>
        <w:color w:val="auto"/>
        <w:spacing w:val="-6"/>
        <w:w w:val="99"/>
        <w:sz w:val="22"/>
        <w:szCs w:val="22"/>
      </w:rPr>
    </w:lvl>
    <w:lvl w:ilvl="3">
      <w:start w:val="1"/>
      <w:numFmt w:val="decimal"/>
      <w:lvlText w:val="%1.%2.%3.%4."/>
      <w:lvlJc w:val="left"/>
      <w:pPr>
        <w:ind w:left="2117" w:hanging="1133"/>
      </w:pPr>
      <w:rPr>
        <w:rFonts w:ascii="Arial" w:eastAsia="Arial" w:hAnsi="Arial" w:cs="Arial" w:hint="default"/>
        <w:b w:val="0"/>
        <w:bCs w:val="0"/>
        <w:spacing w:val="-2"/>
        <w:w w:val="99"/>
        <w:sz w:val="22"/>
        <w:szCs w:val="22"/>
      </w:rPr>
    </w:lvl>
    <w:lvl w:ilvl="4">
      <w:start w:val="1"/>
      <w:numFmt w:val="decimal"/>
      <w:lvlText w:val="%1.%2.%3.%4.%5."/>
      <w:lvlJc w:val="left"/>
      <w:pPr>
        <w:ind w:left="2685" w:hanging="1133"/>
      </w:pPr>
      <w:rPr>
        <w:rFonts w:ascii="Arial" w:hAnsi="Arial" w:cs="Arial" w:hint="default"/>
        <w:b w:val="0"/>
        <w:bCs w:val="0"/>
        <w:spacing w:val="-6"/>
        <w:w w:val="99"/>
        <w:sz w:val="22"/>
        <w:szCs w:val="22"/>
      </w:rPr>
    </w:lvl>
    <w:lvl w:ilvl="5">
      <w:numFmt w:val="bullet"/>
      <w:lvlText w:val="•"/>
      <w:lvlJc w:val="left"/>
      <w:pPr>
        <w:ind w:left="4004" w:hanging="1133"/>
      </w:pPr>
      <w:rPr>
        <w:rFonts w:hint="default"/>
      </w:rPr>
    </w:lvl>
    <w:lvl w:ilvl="6">
      <w:numFmt w:val="bullet"/>
      <w:lvlText w:val="•"/>
      <w:lvlJc w:val="left"/>
      <w:pPr>
        <w:ind w:left="5329" w:hanging="1133"/>
      </w:pPr>
      <w:rPr>
        <w:rFonts w:hint="default"/>
      </w:rPr>
    </w:lvl>
    <w:lvl w:ilvl="7">
      <w:numFmt w:val="bullet"/>
      <w:lvlText w:val="•"/>
      <w:lvlJc w:val="left"/>
      <w:pPr>
        <w:ind w:left="6654" w:hanging="1133"/>
      </w:pPr>
      <w:rPr>
        <w:rFonts w:hint="default"/>
      </w:rPr>
    </w:lvl>
    <w:lvl w:ilvl="8">
      <w:numFmt w:val="bullet"/>
      <w:lvlText w:val="•"/>
      <w:lvlJc w:val="left"/>
      <w:pPr>
        <w:ind w:left="7978" w:hanging="1133"/>
      </w:pPr>
      <w:rPr>
        <w:rFonts w:hint="default"/>
      </w:rPr>
    </w:lvl>
  </w:abstractNum>
  <w:abstractNum w:abstractNumId="25" w15:restartNumberingAfterBreak="0">
    <w:nsid w:val="7B5D02B1"/>
    <w:multiLevelType w:val="multilevel"/>
    <w:tmpl w:val="84ECDA16"/>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color w:val="auto"/>
      </w:rPr>
    </w:lvl>
    <w:lvl w:ilvl="3">
      <w:start w:val="1"/>
      <w:numFmt w:val="decimal"/>
      <w:lvlText w:val="%1.%2.%3.%4."/>
      <w:lvlJc w:val="left"/>
      <w:pPr>
        <w:ind w:left="1648"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num w:numId="1" w16cid:durableId="70273494">
    <w:abstractNumId w:val="17"/>
  </w:num>
  <w:num w:numId="2" w16cid:durableId="4776546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49832126">
    <w:abstractNumId w:val="18"/>
  </w:num>
  <w:num w:numId="4" w16cid:durableId="550045906">
    <w:abstractNumId w:val="15"/>
  </w:num>
  <w:num w:numId="5" w16cid:durableId="427624204">
    <w:abstractNumId w:val="12"/>
  </w:num>
  <w:num w:numId="6" w16cid:durableId="2147312466">
    <w:abstractNumId w:val="16"/>
  </w:num>
  <w:num w:numId="7" w16cid:durableId="148635817">
    <w:abstractNumId w:val="19"/>
  </w:num>
  <w:num w:numId="8" w16cid:durableId="1463496525">
    <w:abstractNumId w:val="25"/>
  </w:num>
  <w:num w:numId="9" w16cid:durableId="1847674970">
    <w:abstractNumId w:val="7"/>
  </w:num>
  <w:num w:numId="10" w16cid:durableId="1308439338">
    <w:abstractNumId w:val="11"/>
  </w:num>
  <w:num w:numId="11" w16cid:durableId="1162624336">
    <w:abstractNumId w:val="22"/>
  </w:num>
  <w:num w:numId="12" w16cid:durableId="962346570">
    <w:abstractNumId w:val="4"/>
  </w:num>
  <w:num w:numId="13" w16cid:durableId="108596002">
    <w:abstractNumId w:val="5"/>
  </w:num>
  <w:num w:numId="14" w16cid:durableId="1847671099">
    <w:abstractNumId w:val="3"/>
  </w:num>
  <w:num w:numId="15" w16cid:durableId="1614314635">
    <w:abstractNumId w:val="23"/>
  </w:num>
  <w:num w:numId="16" w16cid:durableId="458499214">
    <w:abstractNumId w:val="6"/>
  </w:num>
  <w:num w:numId="17" w16cid:durableId="1335183830">
    <w:abstractNumId w:val="14"/>
  </w:num>
  <w:num w:numId="18" w16cid:durableId="867373414">
    <w:abstractNumId w:val="21"/>
    <w:lvlOverride w:ilvl="0">
      <w:lvl w:ilvl="0">
        <w:start w:val="1"/>
        <w:numFmt w:val="decimal"/>
        <w:lvlText w:val=" %1."/>
        <w:lvlJc w:val="left"/>
        <w:pPr>
          <w:ind w:left="1134" w:hanging="1134"/>
        </w:pPr>
        <w:rPr>
          <w:rFonts w:ascii="Courier New" w:hAnsi="Courier New"/>
          <w:b w:val="0"/>
          <w:bCs w:val="0"/>
          <w:sz w:val="18"/>
          <w:szCs w:val="18"/>
          <w:shd w:val="clear" w:color="auto" w:fill="auto"/>
        </w:rPr>
      </w:lvl>
    </w:lvlOverride>
    <w:lvlOverride w:ilvl="1">
      <w:lvl w:ilvl="1">
        <w:start w:val="1"/>
        <w:numFmt w:val="decimal"/>
        <w:lvlText w:val=" %1.%2."/>
        <w:lvlJc w:val="left"/>
        <w:pPr>
          <w:ind w:left="1417" w:hanging="1134"/>
        </w:pPr>
        <w:rPr>
          <w:rFonts w:ascii="Arial" w:hAnsi="Arial" w:cs="Arial" w:hint="default"/>
          <w:b w:val="0"/>
          <w:bCs w:val="0"/>
          <w:sz w:val="22"/>
          <w:szCs w:val="22"/>
          <w:shd w:val="clear" w:color="auto" w:fill="auto"/>
        </w:rPr>
      </w:lvl>
    </w:lvlOverride>
    <w:lvlOverride w:ilvl="2">
      <w:lvl w:ilvl="2">
        <w:start w:val="1"/>
        <w:numFmt w:val="decimal"/>
        <w:lvlText w:val=" %1.%2.%3."/>
        <w:lvlJc w:val="left"/>
        <w:pPr>
          <w:ind w:left="1134" w:hanging="1134"/>
        </w:pPr>
        <w:rPr>
          <w:rFonts w:ascii="Arial" w:hAnsi="Arial" w:cs="Arial" w:hint="default"/>
          <w:b w:val="0"/>
          <w:bCs w:val="0"/>
          <w:sz w:val="22"/>
          <w:szCs w:val="22"/>
          <w:shd w:val="clear" w:color="auto" w:fill="auto"/>
        </w:rPr>
      </w:lvl>
    </w:lvlOverride>
    <w:lvlOverride w:ilvl="3">
      <w:lvl w:ilvl="3">
        <w:start w:val="1"/>
        <w:numFmt w:val="decimal"/>
        <w:lvlText w:val=" %1.%2.%3.%4."/>
        <w:lvlJc w:val="left"/>
        <w:pPr>
          <w:ind w:left="1984" w:hanging="1134"/>
        </w:pPr>
        <w:rPr>
          <w:rFonts w:ascii="Arial" w:hAnsi="Arial" w:cs="Arial" w:hint="default"/>
          <w:b w:val="0"/>
          <w:bCs w:val="0"/>
          <w:sz w:val="22"/>
          <w:szCs w:val="22"/>
          <w:shd w:val="clear" w:color="auto" w:fill="auto"/>
        </w:rPr>
      </w:lvl>
    </w:lvlOverride>
    <w:lvlOverride w:ilvl="4">
      <w:lvl w:ilvl="4">
        <w:start w:val="1"/>
        <w:numFmt w:val="decimal"/>
        <w:lvlText w:val=" %1.%2.%3.%4.%5."/>
        <w:lvlJc w:val="left"/>
        <w:pPr>
          <w:ind w:left="2268" w:hanging="1134"/>
        </w:pPr>
        <w:rPr>
          <w:rFonts w:ascii="Arial" w:hAnsi="Arial" w:cs="Arial" w:hint="default"/>
          <w:b w:val="0"/>
          <w:bCs w:val="0"/>
          <w:sz w:val="22"/>
          <w:szCs w:val="22"/>
          <w:shd w:val="clear" w:color="auto" w:fill="auto"/>
        </w:rPr>
      </w:lvl>
    </w:lvlOverride>
    <w:lvlOverride w:ilvl="5">
      <w:lvl w:ilvl="5">
        <w:start w:val="1"/>
        <w:numFmt w:val="decimal"/>
        <w:lvlText w:val=" %1.%2.%3.%4.%5.%6."/>
        <w:lvlJc w:val="left"/>
        <w:pPr>
          <w:ind w:left="2551" w:hanging="1134"/>
        </w:pPr>
        <w:rPr>
          <w:rFonts w:ascii="Courier New" w:hAnsi="Courier New"/>
          <w:b w:val="0"/>
          <w:bCs w:val="0"/>
          <w:sz w:val="18"/>
          <w:szCs w:val="18"/>
          <w:shd w:val="clear" w:color="auto" w:fill="auto"/>
        </w:rPr>
      </w:lvl>
    </w:lvlOverride>
    <w:lvlOverride w:ilvl="6">
      <w:lvl w:ilvl="6">
        <w:start w:val="1"/>
        <w:numFmt w:val="decimal"/>
        <w:lvlText w:val=" %1.%2.%3.%4.%5.%6.%7."/>
        <w:lvlJc w:val="left"/>
        <w:pPr>
          <w:ind w:left="2835" w:hanging="1134"/>
        </w:pPr>
        <w:rPr>
          <w:rFonts w:ascii="Courier New" w:hAnsi="Courier New"/>
          <w:b w:val="0"/>
          <w:bCs w:val="0"/>
          <w:sz w:val="18"/>
          <w:szCs w:val="18"/>
          <w:shd w:val="clear" w:color="auto" w:fill="auto"/>
        </w:rPr>
      </w:lvl>
    </w:lvlOverride>
    <w:lvlOverride w:ilvl="7">
      <w:lvl w:ilvl="7">
        <w:start w:val="1"/>
        <w:numFmt w:val="decimal"/>
        <w:lvlText w:val=" %1.%2.%3.%4.%5.%6.%7.%8."/>
        <w:lvlJc w:val="left"/>
        <w:pPr>
          <w:ind w:left="3118" w:hanging="1134"/>
        </w:pPr>
        <w:rPr>
          <w:rFonts w:ascii="Courier New" w:hAnsi="Courier New"/>
          <w:b w:val="0"/>
          <w:bCs w:val="0"/>
          <w:sz w:val="18"/>
          <w:szCs w:val="18"/>
          <w:shd w:val="clear" w:color="auto" w:fill="auto"/>
        </w:rPr>
      </w:lvl>
    </w:lvlOverride>
    <w:lvlOverride w:ilvl="8">
      <w:lvl w:ilvl="8">
        <w:start w:val="1"/>
        <w:numFmt w:val="decimal"/>
        <w:lvlText w:val=" %1.%2.%3.%4.%5.%6.%7.%8.%9."/>
        <w:lvlJc w:val="left"/>
        <w:pPr>
          <w:ind w:left="3402" w:hanging="1134"/>
        </w:pPr>
        <w:rPr>
          <w:rFonts w:ascii="Courier New" w:hAnsi="Courier New"/>
          <w:b w:val="0"/>
          <w:bCs w:val="0"/>
          <w:sz w:val="18"/>
          <w:szCs w:val="18"/>
          <w:shd w:val="clear" w:color="auto" w:fill="auto"/>
        </w:rPr>
      </w:lvl>
    </w:lvlOverride>
  </w:num>
  <w:num w:numId="19" w16cid:durableId="1780642676">
    <w:abstractNumId w:val="10"/>
  </w:num>
  <w:num w:numId="20" w16cid:durableId="1714889359">
    <w:abstractNumId w:val="2"/>
  </w:num>
  <w:num w:numId="21" w16cid:durableId="8340084">
    <w:abstractNumId w:val="24"/>
  </w:num>
  <w:num w:numId="22" w16cid:durableId="366218721">
    <w:abstractNumId w:val="21"/>
    <w:lvlOverride w:ilvl="0">
      <w:lvl w:ilvl="0">
        <w:start w:val="1"/>
        <w:numFmt w:val="decimal"/>
        <w:lvlText w:val=" %1."/>
        <w:lvlJc w:val="left"/>
        <w:pPr>
          <w:ind w:left="1134" w:hanging="1134"/>
        </w:pPr>
        <w:rPr>
          <w:rFonts w:ascii="Courier New" w:hAnsi="Courier New"/>
          <w:b w:val="0"/>
          <w:bCs w:val="0"/>
          <w:sz w:val="18"/>
          <w:szCs w:val="18"/>
          <w:shd w:val="clear" w:color="auto" w:fill="auto"/>
        </w:rPr>
      </w:lvl>
    </w:lvlOverride>
    <w:lvlOverride w:ilvl="1">
      <w:lvl w:ilvl="1">
        <w:start w:val="1"/>
        <w:numFmt w:val="decimal"/>
        <w:lvlText w:val=" %1.%2."/>
        <w:lvlJc w:val="left"/>
        <w:pPr>
          <w:ind w:left="1417" w:hanging="1134"/>
        </w:pPr>
        <w:rPr>
          <w:rFonts w:ascii="Arial" w:hAnsi="Arial" w:cs="Arial" w:hint="default"/>
          <w:b w:val="0"/>
          <w:bCs w:val="0"/>
          <w:sz w:val="22"/>
          <w:szCs w:val="22"/>
          <w:shd w:val="clear" w:color="auto" w:fill="auto"/>
        </w:rPr>
      </w:lvl>
    </w:lvlOverride>
    <w:lvlOverride w:ilvl="2">
      <w:lvl w:ilvl="2">
        <w:start w:val="1"/>
        <w:numFmt w:val="decimal"/>
        <w:lvlText w:val=" %1.%2.%3."/>
        <w:lvlJc w:val="left"/>
        <w:pPr>
          <w:ind w:left="2127" w:hanging="1134"/>
        </w:pPr>
        <w:rPr>
          <w:rFonts w:ascii="Arial" w:hAnsi="Arial" w:cs="Arial" w:hint="default"/>
          <w:b w:val="0"/>
          <w:bCs w:val="0"/>
          <w:sz w:val="22"/>
          <w:szCs w:val="22"/>
          <w:shd w:val="clear" w:color="auto" w:fill="auto"/>
        </w:rPr>
      </w:lvl>
    </w:lvlOverride>
    <w:lvlOverride w:ilvl="3">
      <w:lvl w:ilvl="3">
        <w:start w:val="1"/>
        <w:numFmt w:val="decimal"/>
        <w:lvlText w:val=" %1.%2.%3.%4."/>
        <w:lvlJc w:val="left"/>
        <w:pPr>
          <w:ind w:left="1984" w:hanging="1134"/>
        </w:pPr>
        <w:rPr>
          <w:rFonts w:ascii="Arial" w:hAnsi="Arial" w:cs="Arial" w:hint="default"/>
          <w:b w:val="0"/>
          <w:bCs w:val="0"/>
          <w:sz w:val="22"/>
          <w:szCs w:val="22"/>
          <w:shd w:val="clear" w:color="auto" w:fill="auto"/>
        </w:rPr>
      </w:lvl>
    </w:lvlOverride>
    <w:lvlOverride w:ilvl="4">
      <w:lvl w:ilvl="4">
        <w:start w:val="1"/>
        <w:numFmt w:val="decimal"/>
        <w:lvlText w:val=" %1.%2.%3.%4.%5."/>
        <w:lvlJc w:val="left"/>
        <w:pPr>
          <w:ind w:left="2268" w:hanging="1134"/>
        </w:pPr>
        <w:rPr>
          <w:rFonts w:ascii="Courier New" w:hAnsi="Courier New"/>
          <w:b w:val="0"/>
          <w:bCs w:val="0"/>
          <w:sz w:val="18"/>
          <w:szCs w:val="18"/>
          <w:shd w:val="clear" w:color="auto" w:fill="auto"/>
        </w:rPr>
      </w:lvl>
    </w:lvlOverride>
    <w:lvlOverride w:ilvl="5">
      <w:lvl w:ilvl="5">
        <w:start w:val="1"/>
        <w:numFmt w:val="decimal"/>
        <w:lvlText w:val=" %1.%2.%3.%4.%5.%6."/>
        <w:lvlJc w:val="left"/>
        <w:pPr>
          <w:ind w:left="2551" w:hanging="1134"/>
        </w:pPr>
        <w:rPr>
          <w:rFonts w:ascii="Courier New" w:hAnsi="Courier New"/>
          <w:b w:val="0"/>
          <w:bCs w:val="0"/>
          <w:sz w:val="18"/>
          <w:szCs w:val="18"/>
          <w:shd w:val="clear" w:color="auto" w:fill="auto"/>
        </w:rPr>
      </w:lvl>
    </w:lvlOverride>
    <w:lvlOverride w:ilvl="6">
      <w:lvl w:ilvl="6">
        <w:start w:val="1"/>
        <w:numFmt w:val="decimal"/>
        <w:lvlText w:val=" %1.%2.%3.%4.%5.%6.%7."/>
        <w:lvlJc w:val="left"/>
        <w:pPr>
          <w:ind w:left="2835" w:hanging="1134"/>
        </w:pPr>
        <w:rPr>
          <w:rFonts w:ascii="Courier New" w:hAnsi="Courier New"/>
          <w:b w:val="0"/>
          <w:bCs w:val="0"/>
          <w:sz w:val="18"/>
          <w:szCs w:val="18"/>
          <w:shd w:val="clear" w:color="auto" w:fill="auto"/>
        </w:rPr>
      </w:lvl>
    </w:lvlOverride>
    <w:lvlOverride w:ilvl="7">
      <w:lvl w:ilvl="7">
        <w:start w:val="1"/>
        <w:numFmt w:val="decimal"/>
        <w:lvlText w:val=" %1.%2.%3.%4.%5.%6.%7.%8."/>
        <w:lvlJc w:val="left"/>
        <w:pPr>
          <w:ind w:left="3118" w:hanging="1134"/>
        </w:pPr>
        <w:rPr>
          <w:rFonts w:ascii="Courier New" w:hAnsi="Courier New"/>
          <w:b w:val="0"/>
          <w:bCs w:val="0"/>
          <w:sz w:val="18"/>
          <w:szCs w:val="18"/>
          <w:shd w:val="clear" w:color="auto" w:fill="auto"/>
        </w:rPr>
      </w:lvl>
    </w:lvlOverride>
    <w:lvlOverride w:ilvl="8">
      <w:lvl w:ilvl="8">
        <w:start w:val="1"/>
        <w:numFmt w:val="decimal"/>
        <w:lvlText w:val=" %1.%2.%3.%4.%5.%6.%7.%8.%9."/>
        <w:lvlJc w:val="left"/>
        <w:pPr>
          <w:ind w:left="3402" w:hanging="1134"/>
        </w:pPr>
        <w:rPr>
          <w:rFonts w:ascii="Courier New" w:hAnsi="Courier New"/>
          <w:b w:val="0"/>
          <w:bCs w:val="0"/>
          <w:sz w:val="18"/>
          <w:szCs w:val="18"/>
          <w:shd w:val="clear" w:color="auto" w:fill="auto"/>
        </w:rPr>
      </w:lvl>
    </w:lvlOverride>
  </w:num>
  <w:num w:numId="23" w16cid:durableId="1645818783">
    <w:abstractNumId w:val="8"/>
  </w:num>
  <w:num w:numId="24" w16cid:durableId="51081306">
    <w:abstractNumId w:val="1"/>
  </w:num>
  <w:num w:numId="25" w16cid:durableId="1824198501">
    <w:abstractNumId w:val="9"/>
  </w:num>
  <w:num w:numId="26" w16cid:durableId="98260739">
    <w:abstractNumId w:val="13"/>
  </w:num>
  <w:num w:numId="27" w16cid:durableId="724528673">
    <w:abstractNumId w:val="11"/>
    <w:lvlOverride w:ilvl="0">
      <w:lvl w:ilvl="0">
        <w:start w:val="1"/>
        <w:numFmt w:val="decimal"/>
        <w:lvlText w:val="%1."/>
        <w:lvlJc w:val="left"/>
        <w:pPr>
          <w:ind w:left="435" w:hanging="435"/>
        </w:pPr>
        <w:rPr>
          <w:rFonts w:hint="default"/>
        </w:rPr>
      </w:lvl>
    </w:lvlOverride>
    <w:lvlOverride w:ilvl="1">
      <w:lvl w:ilvl="1">
        <w:start w:val="1"/>
        <w:numFmt w:val="decimal"/>
        <w:lvlText w:val="%1.%2."/>
        <w:lvlJc w:val="left"/>
        <w:pPr>
          <w:ind w:left="1997" w:hanging="720"/>
        </w:pPr>
        <w:rPr>
          <w:rFonts w:hint="default"/>
          <w:b w:val="0"/>
          <w:bCs/>
          <w:color w:val="auto"/>
        </w:rPr>
      </w:lvl>
    </w:lvlOverride>
    <w:lvlOverride w:ilvl="2">
      <w:lvl w:ilvl="2">
        <w:start w:val="1"/>
        <w:numFmt w:val="decimal"/>
        <w:lvlText w:val="%1.4.%3."/>
        <w:lvlJc w:val="left"/>
        <w:pPr>
          <w:ind w:left="2136"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8" w16cid:durableId="667025872">
    <w:abstractNumId w:val="11"/>
    <w:lvlOverride w:ilvl="0">
      <w:lvl w:ilvl="0">
        <w:start w:val="1"/>
        <w:numFmt w:val="decimal"/>
        <w:lvlText w:val="%1."/>
        <w:lvlJc w:val="left"/>
        <w:pPr>
          <w:ind w:left="435" w:hanging="435"/>
        </w:pPr>
        <w:rPr>
          <w:rFonts w:hint="default"/>
        </w:rPr>
      </w:lvl>
    </w:lvlOverride>
    <w:lvlOverride w:ilvl="1">
      <w:lvl w:ilvl="1">
        <w:start w:val="1"/>
        <w:numFmt w:val="decimal"/>
        <w:lvlText w:val="%1.%2."/>
        <w:lvlJc w:val="left"/>
        <w:pPr>
          <w:ind w:left="1997" w:hanging="720"/>
        </w:pPr>
        <w:rPr>
          <w:rFonts w:hint="default"/>
          <w:b w:val="0"/>
          <w:bCs/>
          <w:color w:val="auto"/>
        </w:rPr>
      </w:lvl>
    </w:lvlOverride>
    <w:lvlOverride w:ilvl="2">
      <w:lvl w:ilvl="2">
        <w:start w:val="1"/>
        <w:numFmt w:val="decimal"/>
        <w:lvlText w:val="%1.4.%3."/>
        <w:lvlJc w:val="left"/>
        <w:pPr>
          <w:ind w:left="2136"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9" w16cid:durableId="824705424">
    <w:abstractNumId w:val="11"/>
    <w:lvlOverride w:ilvl="0">
      <w:lvl w:ilvl="0">
        <w:start w:val="1"/>
        <w:numFmt w:val="decimal"/>
        <w:lvlText w:val="%1."/>
        <w:lvlJc w:val="left"/>
        <w:pPr>
          <w:ind w:left="435" w:hanging="435"/>
        </w:pPr>
        <w:rPr>
          <w:rFonts w:hint="default"/>
        </w:rPr>
      </w:lvl>
    </w:lvlOverride>
    <w:lvlOverride w:ilvl="1">
      <w:lvl w:ilvl="1">
        <w:start w:val="1"/>
        <w:numFmt w:val="decimal"/>
        <w:lvlText w:val="%1.%2."/>
        <w:lvlJc w:val="left"/>
        <w:pPr>
          <w:ind w:left="1997" w:hanging="720"/>
        </w:pPr>
        <w:rPr>
          <w:rFonts w:hint="default"/>
          <w:b w:val="0"/>
          <w:bCs/>
          <w:color w:val="auto"/>
        </w:rPr>
      </w:lvl>
    </w:lvlOverride>
    <w:lvlOverride w:ilvl="2">
      <w:lvl w:ilvl="2">
        <w:start w:val="1"/>
        <w:numFmt w:val="decimal"/>
        <w:lvlText w:val="%1.4.%3."/>
        <w:lvlJc w:val="left"/>
        <w:pPr>
          <w:ind w:left="2136"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30" w16cid:durableId="198933625">
    <w:abstractNumId w:val="11"/>
    <w:lvlOverride w:ilvl="0">
      <w:lvl w:ilvl="0">
        <w:start w:val="1"/>
        <w:numFmt w:val="decimal"/>
        <w:lvlText w:val="%1."/>
        <w:lvlJc w:val="left"/>
        <w:pPr>
          <w:ind w:left="435" w:hanging="435"/>
        </w:pPr>
        <w:rPr>
          <w:rFonts w:hint="default"/>
        </w:rPr>
      </w:lvl>
    </w:lvlOverride>
    <w:lvlOverride w:ilvl="1">
      <w:lvl w:ilvl="1">
        <w:start w:val="1"/>
        <w:numFmt w:val="decimal"/>
        <w:lvlText w:val="%1.%2."/>
        <w:lvlJc w:val="left"/>
        <w:pPr>
          <w:ind w:left="1997" w:hanging="720"/>
        </w:pPr>
        <w:rPr>
          <w:rFonts w:hint="default"/>
          <w:b w:val="0"/>
          <w:bCs/>
          <w:color w:val="auto"/>
        </w:rPr>
      </w:lvl>
    </w:lvlOverride>
    <w:lvlOverride w:ilvl="2">
      <w:lvl w:ilvl="2">
        <w:start w:val="1"/>
        <w:numFmt w:val="decimal"/>
        <w:lvlText w:val="%1.4.%3."/>
        <w:lvlJc w:val="left"/>
        <w:pPr>
          <w:ind w:left="2136"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31" w16cid:durableId="191682220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851"/>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194D"/>
    <w:rsid w:val="000037F1"/>
    <w:rsid w:val="00003C29"/>
    <w:rsid w:val="00005094"/>
    <w:rsid w:val="00005611"/>
    <w:rsid w:val="00005DBE"/>
    <w:rsid w:val="00005DF8"/>
    <w:rsid w:val="00010E75"/>
    <w:rsid w:val="0001163F"/>
    <w:rsid w:val="00011908"/>
    <w:rsid w:val="00012CF7"/>
    <w:rsid w:val="00013344"/>
    <w:rsid w:val="000147AA"/>
    <w:rsid w:val="00014A0D"/>
    <w:rsid w:val="000204CF"/>
    <w:rsid w:val="00021F8A"/>
    <w:rsid w:val="00022663"/>
    <w:rsid w:val="00031257"/>
    <w:rsid w:val="00032CF3"/>
    <w:rsid w:val="00032D1A"/>
    <w:rsid w:val="00036066"/>
    <w:rsid w:val="00040021"/>
    <w:rsid w:val="000419D5"/>
    <w:rsid w:val="00042F31"/>
    <w:rsid w:val="00043962"/>
    <w:rsid w:val="00044B4C"/>
    <w:rsid w:val="00045111"/>
    <w:rsid w:val="000453AB"/>
    <w:rsid w:val="00045CDC"/>
    <w:rsid w:val="00047934"/>
    <w:rsid w:val="00050025"/>
    <w:rsid w:val="00050F58"/>
    <w:rsid w:val="000513B9"/>
    <w:rsid w:val="0005189C"/>
    <w:rsid w:val="00052607"/>
    <w:rsid w:val="00052B60"/>
    <w:rsid w:val="00055410"/>
    <w:rsid w:val="00055A84"/>
    <w:rsid w:val="00055C1C"/>
    <w:rsid w:val="000571BB"/>
    <w:rsid w:val="0005745B"/>
    <w:rsid w:val="00057AC1"/>
    <w:rsid w:val="00057F0A"/>
    <w:rsid w:val="0006456B"/>
    <w:rsid w:val="000655D5"/>
    <w:rsid w:val="000657D8"/>
    <w:rsid w:val="00066332"/>
    <w:rsid w:val="00070220"/>
    <w:rsid w:val="00070342"/>
    <w:rsid w:val="00071A34"/>
    <w:rsid w:val="00072234"/>
    <w:rsid w:val="00076BC2"/>
    <w:rsid w:val="0007757F"/>
    <w:rsid w:val="00077679"/>
    <w:rsid w:val="00080005"/>
    <w:rsid w:val="0008160F"/>
    <w:rsid w:val="00081742"/>
    <w:rsid w:val="00082262"/>
    <w:rsid w:val="00082366"/>
    <w:rsid w:val="000853BD"/>
    <w:rsid w:val="00085D9F"/>
    <w:rsid w:val="000915BF"/>
    <w:rsid w:val="00093F3A"/>
    <w:rsid w:val="000974F7"/>
    <w:rsid w:val="00097F7F"/>
    <w:rsid w:val="000A020F"/>
    <w:rsid w:val="000A0E63"/>
    <w:rsid w:val="000A1598"/>
    <w:rsid w:val="000A1E1F"/>
    <w:rsid w:val="000A228C"/>
    <w:rsid w:val="000A3257"/>
    <w:rsid w:val="000A35C5"/>
    <w:rsid w:val="000A3EC0"/>
    <w:rsid w:val="000A4AD9"/>
    <w:rsid w:val="000A4B48"/>
    <w:rsid w:val="000A58FB"/>
    <w:rsid w:val="000A5912"/>
    <w:rsid w:val="000A6C61"/>
    <w:rsid w:val="000A6FA4"/>
    <w:rsid w:val="000A7203"/>
    <w:rsid w:val="000A7E87"/>
    <w:rsid w:val="000B2881"/>
    <w:rsid w:val="000B3084"/>
    <w:rsid w:val="000B427F"/>
    <w:rsid w:val="000B4F19"/>
    <w:rsid w:val="000B53ED"/>
    <w:rsid w:val="000B541C"/>
    <w:rsid w:val="000C0588"/>
    <w:rsid w:val="000C243F"/>
    <w:rsid w:val="000C2F0F"/>
    <w:rsid w:val="000C4438"/>
    <w:rsid w:val="000C46CB"/>
    <w:rsid w:val="000C4B11"/>
    <w:rsid w:val="000C5490"/>
    <w:rsid w:val="000C6754"/>
    <w:rsid w:val="000C6A4E"/>
    <w:rsid w:val="000C75A5"/>
    <w:rsid w:val="000C75BC"/>
    <w:rsid w:val="000C7D88"/>
    <w:rsid w:val="000C7F26"/>
    <w:rsid w:val="000D1004"/>
    <w:rsid w:val="000D176B"/>
    <w:rsid w:val="000D1E00"/>
    <w:rsid w:val="000D22F3"/>
    <w:rsid w:val="000D3072"/>
    <w:rsid w:val="000D31FF"/>
    <w:rsid w:val="000D4F9C"/>
    <w:rsid w:val="000D7F60"/>
    <w:rsid w:val="000E145E"/>
    <w:rsid w:val="000E19AC"/>
    <w:rsid w:val="000E2064"/>
    <w:rsid w:val="000E322B"/>
    <w:rsid w:val="000E36F5"/>
    <w:rsid w:val="000E39E0"/>
    <w:rsid w:val="000E421B"/>
    <w:rsid w:val="000E4F23"/>
    <w:rsid w:val="000E58E5"/>
    <w:rsid w:val="000E5BA0"/>
    <w:rsid w:val="000E5BD4"/>
    <w:rsid w:val="000E6C76"/>
    <w:rsid w:val="000E78C5"/>
    <w:rsid w:val="000F0079"/>
    <w:rsid w:val="000F053B"/>
    <w:rsid w:val="000F1C45"/>
    <w:rsid w:val="000F1E6E"/>
    <w:rsid w:val="000F26FA"/>
    <w:rsid w:val="000F3637"/>
    <w:rsid w:val="000F48B2"/>
    <w:rsid w:val="000F4E87"/>
    <w:rsid w:val="000F5771"/>
    <w:rsid w:val="000F5AD3"/>
    <w:rsid w:val="000F625C"/>
    <w:rsid w:val="000F6332"/>
    <w:rsid w:val="000F65F6"/>
    <w:rsid w:val="000F7A22"/>
    <w:rsid w:val="001031C8"/>
    <w:rsid w:val="00103280"/>
    <w:rsid w:val="001032BB"/>
    <w:rsid w:val="00103768"/>
    <w:rsid w:val="001038FD"/>
    <w:rsid w:val="00104803"/>
    <w:rsid w:val="00104B56"/>
    <w:rsid w:val="001053E6"/>
    <w:rsid w:val="00106CF1"/>
    <w:rsid w:val="001070E5"/>
    <w:rsid w:val="001114E9"/>
    <w:rsid w:val="001121D0"/>
    <w:rsid w:val="00112B1A"/>
    <w:rsid w:val="0011427B"/>
    <w:rsid w:val="00115655"/>
    <w:rsid w:val="0011688E"/>
    <w:rsid w:val="001173CF"/>
    <w:rsid w:val="001202F5"/>
    <w:rsid w:val="0012043B"/>
    <w:rsid w:val="00120AD7"/>
    <w:rsid w:val="00123BE9"/>
    <w:rsid w:val="00123F3D"/>
    <w:rsid w:val="001265D1"/>
    <w:rsid w:val="00127296"/>
    <w:rsid w:val="001272A1"/>
    <w:rsid w:val="00131491"/>
    <w:rsid w:val="001318BA"/>
    <w:rsid w:val="00132433"/>
    <w:rsid w:val="00132DF0"/>
    <w:rsid w:val="00132F7A"/>
    <w:rsid w:val="00133D8A"/>
    <w:rsid w:val="00134351"/>
    <w:rsid w:val="00135F77"/>
    <w:rsid w:val="001371B4"/>
    <w:rsid w:val="00137EA7"/>
    <w:rsid w:val="001402FB"/>
    <w:rsid w:val="00141307"/>
    <w:rsid w:val="00141AB7"/>
    <w:rsid w:val="00142B5D"/>
    <w:rsid w:val="00142F55"/>
    <w:rsid w:val="001450FC"/>
    <w:rsid w:val="0014520D"/>
    <w:rsid w:val="00147041"/>
    <w:rsid w:val="00147349"/>
    <w:rsid w:val="00151B73"/>
    <w:rsid w:val="00152018"/>
    <w:rsid w:val="001520D6"/>
    <w:rsid w:val="001529AF"/>
    <w:rsid w:val="001538F6"/>
    <w:rsid w:val="00154AC3"/>
    <w:rsid w:val="00155068"/>
    <w:rsid w:val="001566B4"/>
    <w:rsid w:val="001578D2"/>
    <w:rsid w:val="00157C40"/>
    <w:rsid w:val="0016116A"/>
    <w:rsid w:val="00161509"/>
    <w:rsid w:val="0016186D"/>
    <w:rsid w:val="0016199C"/>
    <w:rsid w:val="00161FEF"/>
    <w:rsid w:val="0016402C"/>
    <w:rsid w:val="00165BD9"/>
    <w:rsid w:val="001675E1"/>
    <w:rsid w:val="00167B64"/>
    <w:rsid w:val="0017088D"/>
    <w:rsid w:val="00170C9A"/>
    <w:rsid w:val="00171837"/>
    <w:rsid w:val="00171CA4"/>
    <w:rsid w:val="00171E9A"/>
    <w:rsid w:val="00174046"/>
    <w:rsid w:val="0017423D"/>
    <w:rsid w:val="0018509A"/>
    <w:rsid w:val="00185A61"/>
    <w:rsid w:val="00194A61"/>
    <w:rsid w:val="00195724"/>
    <w:rsid w:val="00195C9D"/>
    <w:rsid w:val="00196E35"/>
    <w:rsid w:val="00196F9E"/>
    <w:rsid w:val="001A03C8"/>
    <w:rsid w:val="001A0E59"/>
    <w:rsid w:val="001A2C52"/>
    <w:rsid w:val="001A31DC"/>
    <w:rsid w:val="001A4614"/>
    <w:rsid w:val="001A5846"/>
    <w:rsid w:val="001B25E7"/>
    <w:rsid w:val="001B3B40"/>
    <w:rsid w:val="001B4814"/>
    <w:rsid w:val="001B51A5"/>
    <w:rsid w:val="001B6590"/>
    <w:rsid w:val="001B7D6A"/>
    <w:rsid w:val="001C08BF"/>
    <w:rsid w:val="001C651A"/>
    <w:rsid w:val="001C763A"/>
    <w:rsid w:val="001C7DF6"/>
    <w:rsid w:val="001D0245"/>
    <w:rsid w:val="001D10F8"/>
    <w:rsid w:val="001D1310"/>
    <w:rsid w:val="001D347D"/>
    <w:rsid w:val="001D3BB7"/>
    <w:rsid w:val="001D4AC0"/>
    <w:rsid w:val="001D5A91"/>
    <w:rsid w:val="001D6385"/>
    <w:rsid w:val="001D67C5"/>
    <w:rsid w:val="001D6C6E"/>
    <w:rsid w:val="001D72F1"/>
    <w:rsid w:val="001E0897"/>
    <w:rsid w:val="001E0A7A"/>
    <w:rsid w:val="001E1103"/>
    <w:rsid w:val="001E2D01"/>
    <w:rsid w:val="001E5259"/>
    <w:rsid w:val="001E594E"/>
    <w:rsid w:val="001E67D9"/>
    <w:rsid w:val="001F0CF7"/>
    <w:rsid w:val="001F1675"/>
    <w:rsid w:val="001F1744"/>
    <w:rsid w:val="001F2832"/>
    <w:rsid w:val="001F3376"/>
    <w:rsid w:val="001F33A8"/>
    <w:rsid w:val="001F361C"/>
    <w:rsid w:val="001F40D1"/>
    <w:rsid w:val="001F77FA"/>
    <w:rsid w:val="00200228"/>
    <w:rsid w:val="0020356F"/>
    <w:rsid w:val="00203A78"/>
    <w:rsid w:val="00205A2D"/>
    <w:rsid w:val="00205A7C"/>
    <w:rsid w:val="00206729"/>
    <w:rsid w:val="002072BF"/>
    <w:rsid w:val="0021210B"/>
    <w:rsid w:val="00212C04"/>
    <w:rsid w:val="002139B8"/>
    <w:rsid w:val="00214615"/>
    <w:rsid w:val="002149E7"/>
    <w:rsid w:val="00217145"/>
    <w:rsid w:val="00217AC8"/>
    <w:rsid w:val="002216E7"/>
    <w:rsid w:val="00221A6F"/>
    <w:rsid w:val="0022225C"/>
    <w:rsid w:val="00222E53"/>
    <w:rsid w:val="002236A5"/>
    <w:rsid w:val="00224E0C"/>
    <w:rsid w:val="00225E4D"/>
    <w:rsid w:val="00227E6D"/>
    <w:rsid w:val="00230778"/>
    <w:rsid w:val="00231FAA"/>
    <w:rsid w:val="0023221F"/>
    <w:rsid w:val="002325E5"/>
    <w:rsid w:val="00233913"/>
    <w:rsid w:val="0023481B"/>
    <w:rsid w:val="00234A47"/>
    <w:rsid w:val="00234B73"/>
    <w:rsid w:val="0023612A"/>
    <w:rsid w:val="00237552"/>
    <w:rsid w:val="0023776A"/>
    <w:rsid w:val="002402E8"/>
    <w:rsid w:val="00241184"/>
    <w:rsid w:val="00244485"/>
    <w:rsid w:val="00245143"/>
    <w:rsid w:val="002457EC"/>
    <w:rsid w:val="00251226"/>
    <w:rsid w:val="00253556"/>
    <w:rsid w:val="00254985"/>
    <w:rsid w:val="00254C6B"/>
    <w:rsid w:val="0025582F"/>
    <w:rsid w:val="00256402"/>
    <w:rsid w:val="0025762B"/>
    <w:rsid w:val="00262F14"/>
    <w:rsid w:val="00264762"/>
    <w:rsid w:val="002655C4"/>
    <w:rsid w:val="0026617D"/>
    <w:rsid w:val="00266E15"/>
    <w:rsid w:val="00267BCA"/>
    <w:rsid w:val="00271E68"/>
    <w:rsid w:val="00274570"/>
    <w:rsid w:val="0027469B"/>
    <w:rsid w:val="00274FA6"/>
    <w:rsid w:val="002754FC"/>
    <w:rsid w:val="002759A3"/>
    <w:rsid w:val="00275FBF"/>
    <w:rsid w:val="0027618C"/>
    <w:rsid w:val="002776A4"/>
    <w:rsid w:val="0028106A"/>
    <w:rsid w:val="00282171"/>
    <w:rsid w:val="0028218A"/>
    <w:rsid w:val="002822FC"/>
    <w:rsid w:val="00282873"/>
    <w:rsid w:val="002848E2"/>
    <w:rsid w:val="00285225"/>
    <w:rsid w:val="00285393"/>
    <w:rsid w:val="00286636"/>
    <w:rsid w:val="0028663E"/>
    <w:rsid w:val="002878D1"/>
    <w:rsid w:val="00287B00"/>
    <w:rsid w:val="00290E37"/>
    <w:rsid w:val="00290FDA"/>
    <w:rsid w:val="00290FF0"/>
    <w:rsid w:val="002913C9"/>
    <w:rsid w:val="0029212D"/>
    <w:rsid w:val="00292248"/>
    <w:rsid w:val="00293923"/>
    <w:rsid w:val="00293DDE"/>
    <w:rsid w:val="00294801"/>
    <w:rsid w:val="0029565F"/>
    <w:rsid w:val="002A01AA"/>
    <w:rsid w:val="002A023B"/>
    <w:rsid w:val="002A4588"/>
    <w:rsid w:val="002A66B9"/>
    <w:rsid w:val="002A76E2"/>
    <w:rsid w:val="002B0082"/>
    <w:rsid w:val="002B053A"/>
    <w:rsid w:val="002B2C30"/>
    <w:rsid w:val="002B3076"/>
    <w:rsid w:val="002B440D"/>
    <w:rsid w:val="002B4A2A"/>
    <w:rsid w:val="002B69DD"/>
    <w:rsid w:val="002B735E"/>
    <w:rsid w:val="002B79F2"/>
    <w:rsid w:val="002B7D08"/>
    <w:rsid w:val="002B7FEE"/>
    <w:rsid w:val="002C10DC"/>
    <w:rsid w:val="002C2141"/>
    <w:rsid w:val="002C29D3"/>
    <w:rsid w:val="002C2BF7"/>
    <w:rsid w:val="002C47CB"/>
    <w:rsid w:val="002C5D6B"/>
    <w:rsid w:val="002C5F3F"/>
    <w:rsid w:val="002C6D66"/>
    <w:rsid w:val="002C7DAD"/>
    <w:rsid w:val="002D023C"/>
    <w:rsid w:val="002D1F4D"/>
    <w:rsid w:val="002D2425"/>
    <w:rsid w:val="002D2D33"/>
    <w:rsid w:val="002D33CC"/>
    <w:rsid w:val="002D38AE"/>
    <w:rsid w:val="002D3A99"/>
    <w:rsid w:val="002D3BA3"/>
    <w:rsid w:val="002D3C29"/>
    <w:rsid w:val="002D452D"/>
    <w:rsid w:val="002D58BC"/>
    <w:rsid w:val="002D5BDA"/>
    <w:rsid w:val="002D7DE6"/>
    <w:rsid w:val="002E0AE5"/>
    <w:rsid w:val="002E2B2B"/>
    <w:rsid w:val="002E47BB"/>
    <w:rsid w:val="002E4FED"/>
    <w:rsid w:val="002E5BA9"/>
    <w:rsid w:val="002E6625"/>
    <w:rsid w:val="002E7C0C"/>
    <w:rsid w:val="002F0FC0"/>
    <w:rsid w:val="002F16F7"/>
    <w:rsid w:val="002F2965"/>
    <w:rsid w:val="002F4032"/>
    <w:rsid w:val="002F50FD"/>
    <w:rsid w:val="002F5EFF"/>
    <w:rsid w:val="002F64D2"/>
    <w:rsid w:val="002F6E56"/>
    <w:rsid w:val="002F7941"/>
    <w:rsid w:val="002F7DA3"/>
    <w:rsid w:val="0030014A"/>
    <w:rsid w:val="0030041B"/>
    <w:rsid w:val="003005EA"/>
    <w:rsid w:val="00300729"/>
    <w:rsid w:val="003012E7"/>
    <w:rsid w:val="00305C22"/>
    <w:rsid w:val="00306ACA"/>
    <w:rsid w:val="00307996"/>
    <w:rsid w:val="003100F2"/>
    <w:rsid w:val="003104AB"/>
    <w:rsid w:val="00311D30"/>
    <w:rsid w:val="00312AE4"/>
    <w:rsid w:val="00312D57"/>
    <w:rsid w:val="003138D0"/>
    <w:rsid w:val="003139C2"/>
    <w:rsid w:val="00313EC6"/>
    <w:rsid w:val="00313FBD"/>
    <w:rsid w:val="00314923"/>
    <w:rsid w:val="00315171"/>
    <w:rsid w:val="003159BD"/>
    <w:rsid w:val="00316107"/>
    <w:rsid w:val="0031686E"/>
    <w:rsid w:val="003176B7"/>
    <w:rsid w:val="003243CF"/>
    <w:rsid w:val="00324ECE"/>
    <w:rsid w:val="00325802"/>
    <w:rsid w:val="00325E5A"/>
    <w:rsid w:val="00326D64"/>
    <w:rsid w:val="00330341"/>
    <w:rsid w:val="003315B0"/>
    <w:rsid w:val="00332D00"/>
    <w:rsid w:val="0033312B"/>
    <w:rsid w:val="0033363C"/>
    <w:rsid w:val="00333755"/>
    <w:rsid w:val="00336CAB"/>
    <w:rsid w:val="003375C6"/>
    <w:rsid w:val="0033799C"/>
    <w:rsid w:val="003413C5"/>
    <w:rsid w:val="0034241F"/>
    <w:rsid w:val="0034327A"/>
    <w:rsid w:val="003433F3"/>
    <w:rsid w:val="00344D5B"/>
    <w:rsid w:val="0034533F"/>
    <w:rsid w:val="00345ECC"/>
    <w:rsid w:val="0034668F"/>
    <w:rsid w:val="003473A0"/>
    <w:rsid w:val="00350DB8"/>
    <w:rsid w:val="00351A78"/>
    <w:rsid w:val="00352186"/>
    <w:rsid w:val="0035229B"/>
    <w:rsid w:val="00352620"/>
    <w:rsid w:val="00360112"/>
    <w:rsid w:val="003604D0"/>
    <w:rsid w:val="00360AF2"/>
    <w:rsid w:val="00362CF5"/>
    <w:rsid w:val="0036374A"/>
    <w:rsid w:val="003646C1"/>
    <w:rsid w:val="00366F03"/>
    <w:rsid w:val="00371D60"/>
    <w:rsid w:val="00371F8B"/>
    <w:rsid w:val="003726D9"/>
    <w:rsid w:val="00373934"/>
    <w:rsid w:val="00373B07"/>
    <w:rsid w:val="0037400B"/>
    <w:rsid w:val="00374104"/>
    <w:rsid w:val="003769FC"/>
    <w:rsid w:val="003770E5"/>
    <w:rsid w:val="00377CDC"/>
    <w:rsid w:val="00380AFB"/>
    <w:rsid w:val="00381381"/>
    <w:rsid w:val="00382281"/>
    <w:rsid w:val="00384352"/>
    <w:rsid w:val="0038550E"/>
    <w:rsid w:val="00385D33"/>
    <w:rsid w:val="00385E83"/>
    <w:rsid w:val="00385ECB"/>
    <w:rsid w:val="00390DDF"/>
    <w:rsid w:val="00392B11"/>
    <w:rsid w:val="00394423"/>
    <w:rsid w:val="00394544"/>
    <w:rsid w:val="003A253D"/>
    <w:rsid w:val="003A3979"/>
    <w:rsid w:val="003A3A4D"/>
    <w:rsid w:val="003A6FC5"/>
    <w:rsid w:val="003A72FB"/>
    <w:rsid w:val="003B262C"/>
    <w:rsid w:val="003B64AB"/>
    <w:rsid w:val="003C1A07"/>
    <w:rsid w:val="003C23BF"/>
    <w:rsid w:val="003C56B3"/>
    <w:rsid w:val="003C69D1"/>
    <w:rsid w:val="003C69DB"/>
    <w:rsid w:val="003C7D98"/>
    <w:rsid w:val="003D08AF"/>
    <w:rsid w:val="003D0E1A"/>
    <w:rsid w:val="003D14BF"/>
    <w:rsid w:val="003D1E94"/>
    <w:rsid w:val="003D30F9"/>
    <w:rsid w:val="003D3CFA"/>
    <w:rsid w:val="003D4CEA"/>
    <w:rsid w:val="003D5C97"/>
    <w:rsid w:val="003D5F26"/>
    <w:rsid w:val="003D6D7C"/>
    <w:rsid w:val="003D6E78"/>
    <w:rsid w:val="003D7AE8"/>
    <w:rsid w:val="003D7DDD"/>
    <w:rsid w:val="003E02F7"/>
    <w:rsid w:val="003E5518"/>
    <w:rsid w:val="003E56B2"/>
    <w:rsid w:val="003E5A8C"/>
    <w:rsid w:val="003E6831"/>
    <w:rsid w:val="003E6AEA"/>
    <w:rsid w:val="003E7A67"/>
    <w:rsid w:val="003E7D95"/>
    <w:rsid w:val="003F0560"/>
    <w:rsid w:val="003F06DF"/>
    <w:rsid w:val="003F0ED8"/>
    <w:rsid w:val="003F2EBE"/>
    <w:rsid w:val="003F4D48"/>
    <w:rsid w:val="003F6911"/>
    <w:rsid w:val="00400AC6"/>
    <w:rsid w:val="00401741"/>
    <w:rsid w:val="00402236"/>
    <w:rsid w:val="004036DC"/>
    <w:rsid w:val="004040F5"/>
    <w:rsid w:val="00413778"/>
    <w:rsid w:val="004162DC"/>
    <w:rsid w:val="004176E1"/>
    <w:rsid w:val="00420B66"/>
    <w:rsid w:val="00420DCA"/>
    <w:rsid w:val="00420F4B"/>
    <w:rsid w:val="00421D5D"/>
    <w:rsid w:val="00424069"/>
    <w:rsid w:val="00424732"/>
    <w:rsid w:val="00424CA2"/>
    <w:rsid w:val="00426D9A"/>
    <w:rsid w:val="00427F05"/>
    <w:rsid w:val="00430151"/>
    <w:rsid w:val="004338A4"/>
    <w:rsid w:val="00434384"/>
    <w:rsid w:val="004364C6"/>
    <w:rsid w:val="004365B4"/>
    <w:rsid w:val="004377B3"/>
    <w:rsid w:val="00440823"/>
    <w:rsid w:val="00441059"/>
    <w:rsid w:val="00441586"/>
    <w:rsid w:val="00444D07"/>
    <w:rsid w:val="00446EE3"/>
    <w:rsid w:val="00447EB6"/>
    <w:rsid w:val="00450282"/>
    <w:rsid w:val="004506B1"/>
    <w:rsid w:val="00452571"/>
    <w:rsid w:val="004544FC"/>
    <w:rsid w:val="00460B2D"/>
    <w:rsid w:val="00461191"/>
    <w:rsid w:val="00461C6C"/>
    <w:rsid w:val="00461C70"/>
    <w:rsid w:val="00462CD3"/>
    <w:rsid w:val="00464F86"/>
    <w:rsid w:val="0046564C"/>
    <w:rsid w:val="004665EB"/>
    <w:rsid w:val="00466E9C"/>
    <w:rsid w:val="0047187D"/>
    <w:rsid w:val="00472759"/>
    <w:rsid w:val="0047336D"/>
    <w:rsid w:val="00473B54"/>
    <w:rsid w:val="00474D28"/>
    <w:rsid w:val="00476B2F"/>
    <w:rsid w:val="0047762F"/>
    <w:rsid w:val="0048022F"/>
    <w:rsid w:val="00480B31"/>
    <w:rsid w:val="004811B8"/>
    <w:rsid w:val="00484B4C"/>
    <w:rsid w:val="004853CC"/>
    <w:rsid w:val="00485B9F"/>
    <w:rsid w:val="00485C0C"/>
    <w:rsid w:val="004861F2"/>
    <w:rsid w:val="00486A2E"/>
    <w:rsid w:val="004870C3"/>
    <w:rsid w:val="004904D7"/>
    <w:rsid w:val="004905A4"/>
    <w:rsid w:val="0049131D"/>
    <w:rsid w:val="00491657"/>
    <w:rsid w:val="004933C0"/>
    <w:rsid w:val="00493E5C"/>
    <w:rsid w:val="00494B68"/>
    <w:rsid w:val="004951B3"/>
    <w:rsid w:val="004967E3"/>
    <w:rsid w:val="004968A7"/>
    <w:rsid w:val="00496ABB"/>
    <w:rsid w:val="004A1062"/>
    <w:rsid w:val="004A1282"/>
    <w:rsid w:val="004A2042"/>
    <w:rsid w:val="004A3AAC"/>
    <w:rsid w:val="004A417A"/>
    <w:rsid w:val="004A452F"/>
    <w:rsid w:val="004A4D14"/>
    <w:rsid w:val="004A5008"/>
    <w:rsid w:val="004A5577"/>
    <w:rsid w:val="004A58DE"/>
    <w:rsid w:val="004A653D"/>
    <w:rsid w:val="004B0D58"/>
    <w:rsid w:val="004B27C9"/>
    <w:rsid w:val="004B33DA"/>
    <w:rsid w:val="004B3D87"/>
    <w:rsid w:val="004B57BD"/>
    <w:rsid w:val="004B5C4B"/>
    <w:rsid w:val="004B5D12"/>
    <w:rsid w:val="004B6261"/>
    <w:rsid w:val="004B7338"/>
    <w:rsid w:val="004B736A"/>
    <w:rsid w:val="004C0282"/>
    <w:rsid w:val="004C05FA"/>
    <w:rsid w:val="004C0606"/>
    <w:rsid w:val="004C3271"/>
    <w:rsid w:val="004C5205"/>
    <w:rsid w:val="004C5435"/>
    <w:rsid w:val="004D1EAA"/>
    <w:rsid w:val="004D2A9F"/>
    <w:rsid w:val="004D4CF7"/>
    <w:rsid w:val="004D4EF5"/>
    <w:rsid w:val="004D4F90"/>
    <w:rsid w:val="004D50D4"/>
    <w:rsid w:val="004D61F2"/>
    <w:rsid w:val="004E00BB"/>
    <w:rsid w:val="004E06A7"/>
    <w:rsid w:val="004E391D"/>
    <w:rsid w:val="004E6837"/>
    <w:rsid w:val="004E6DBB"/>
    <w:rsid w:val="004F010A"/>
    <w:rsid w:val="004F0170"/>
    <w:rsid w:val="004F1266"/>
    <w:rsid w:val="004F2028"/>
    <w:rsid w:val="004F4417"/>
    <w:rsid w:val="004F5306"/>
    <w:rsid w:val="004F5DD9"/>
    <w:rsid w:val="004F77CB"/>
    <w:rsid w:val="004F7A13"/>
    <w:rsid w:val="0050051C"/>
    <w:rsid w:val="0050130B"/>
    <w:rsid w:val="0050137D"/>
    <w:rsid w:val="005013DC"/>
    <w:rsid w:val="00502A03"/>
    <w:rsid w:val="00503F74"/>
    <w:rsid w:val="00504533"/>
    <w:rsid w:val="00505118"/>
    <w:rsid w:val="00507305"/>
    <w:rsid w:val="00507EA9"/>
    <w:rsid w:val="00510924"/>
    <w:rsid w:val="00510F4D"/>
    <w:rsid w:val="00511D2E"/>
    <w:rsid w:val="00511D86"/>
    <w:rsid w:val="00512718"/>
    <w:rsid w:val="005128C7"/>
    <w:rsid w:val="00513B33"/>
    <w:rsid w:val="00515EE9"/>
    <w:rsid w:val="005160E8"/>
    <w:rsid w:val="00520CD4"/>
    <w:rsid w:val="005219ED"/>
    <w:rsid w:val="00521B23"/>
    <w:rsid w:val="00524554"/>
    <w:rsid w:val="005260BF"/>
    <w:rsid w:val="005263B1"/>
    <w:rsid w:val="005266D8"/>
    <w:rsid w:val="005279DD"/>
    <w:rsid w:val="00527E57"/>
    <w:rsid w:val="00530CDC"/>
    <w:rsid w:val="005338CB"/>
    <w:rsid w:val="00534095"/>
    <w:rsid w:val="00536CCD"/>
    <w:rsid w:val="0053704D"/>
    <w:rsid w:val="00537518"/>
    <w:rsid w:val="00540167"/>
    <w:rsid w:val="00540318"/>
    <w:rsid w:val="0054099B"/>
    <w:rsid w:val="00540F48"/>
    <w:rsid w:val="005417A5"/>
    <w:rsid w:val="00543CB4"/>
    <w:rsid w:val="00544318"/>
    <w:rsid w:val="005454C3"/>
    <w:rsid w:val="00546D4E"/>
    <w:rsid w:val="00546DC9"/>
    <w:rsid w:val="00546E81"/>
    <w:rsid w:val="005502B1"/>
    <w:rsid w:val="00550D89"/>
    <w:rsid w:val="0055168F"/>
    <w:rsid w:val="00551752"/>
    <w:rsid w:val="00552381"/>
    <w:rsid w:val="00552BB3"/>
    <w:rsid w:val="00552FFC"/>
    <w:rsid w:val="00553695"/>
    <w:rsid w:val="00553BB7"/>
    <w:rsid w:val="005544FD"/>
    <w:rsid w:val="00556A52"/>
    <w:rsid w:val="00556C75"/>
    <w:rsid w:val="00557071"/>
    <w:rsid w:val="005613AE"/>
    <w:rsid w:val="005630EB"/>
    <w:rsid w:val="005648B7"/>
    <w:rsid w:val="00564F92"/>
    <w:rsid w:val="00565322"/>
    <w:rsid w:val="00570C4C"/>
    <w:rsid w:val="00570DD4"/>
    <w:rsid w:val="005714E4"/>
    <w:rsid w:val="00572BCD"/>
    <w:rsid w:val="005736C4"/>
    <w:rsid w:val="00573983"/>
    <w:rsid w:val="00574E8B"/>
    <w:rsid w:val="005816C2"/>
    <w:rsid w:val="00581E9E"/>
    <w:rsid w:val="00584870"/>
    <w:rsid w:val="0058623D"/>
    <w:rsid w:val="005901EC"/>
    <w:rsid w:val="005921D8"/>
    <w:rsid w:val="005927E1"/>
    <w:rsid w:val="00593AA3"/>
    <w:rsid w:val="00593EEE"/>
    <w:rsid w:val="0059548E"/>
    <w:rsid w:val="00595D88"/>
    <w:rsid w:val="00597AAC"/>
    <w:rsid w:val="005A14FF"/>
    <w:rsid w:val="005A1B01"/>
    <w:rsid w:val="005A45A8"/>
    <w:rsid w:val="005A52E3"/>
    <w:rsid w:val="005A5E9A"/>
    <w:rsid w:val="005A68C5"/>
    <w:rsid w:val="005B0EB7"/>
    <w:rsid w:val="005B15FC"/>
    <w:rsid w:val="005B1AA4"/>
    <w:rsid w:val="005B214B"/>
    <w:rsid w:val="005B296D"/>
    <w:rsid w:val="005B2C49"/>
    <w:rsid w:val="005B3879"/>
    <w:rsid w:val="005B3971"/>
    <w:rsid w:val="005B5CD9"/>
    <w:rsid w:val="005B63F8"/>
    <w:rsid w:val="005B6B21"/>
    <w:rsid w:val="005B702E"/>
    <w:rsid w:val="005B7B36"/>
    <w:rsid w:val="005B7E9F"/>
    <w:rsid w:val="005C0411"/>
    <w:rsid w:val="005C110F"/>
    <w:rsid w:val="005C33B1"/>
    <w:rsid w:val="005C3AC7"/>
    <w:rsid w:val="005C6824"/>
    <w:rsid w:val="005C75A8"/>
    <w:rsid w:val="005C7667"/>
    <w:rsid w:val="005D1FA4"/>
    <w:rsid w:val="005D4A74"/>
    <w:rsid w:val="005D5C49"/>
    <w:rsid w:val="005D5F61"/>
    <w:rsid w:val="005E0251"/>
    <w:rsid w:val="005E3F88"/>
    <w:rsid w:val="005E420E"/>
    <w:rsid w:val="005E4BCD"/>
    <w:rsid w:val="005E516A"/>
    <w:rsid w:val="005E5E12"/>
    <w:rsid w:val="005E6778"/>
    <w:rsid w:val="005E7252"/>
    <w:rsid w:val="005E73DC"/>
    <w:rsid w:val="005F0E2E"/>
    <w:rsid w:val="005F0F8F"/>
    <w:rsid w:val="005F14D2"/>
    <w:rsid w:val="005F2123"/>
    <w:rsid w:val="005F3FDB"/>
    <w:rsid w:val="005F416D"/>
    <w:rsid w:val="005F5F6D"/>
    <w:rsid w:val="005F799D"/>
    <w:rsid w:val="005F7A3E"/>
    <w:rsid w:val="0060036A"/>
    <w:rsid w:val="0060133C"/>
    <w:rsid w:val="006022B5"/>
    <w:rsid w:val="00603470"/>
    <w:rsid w:val="006034D2"/>
    <w:rsid w:val="006035F3"/>
    <w:rsid w:val="00605445"/>
    <w:rsid w:val="00605E93"/>
    <w:rsid w:val="006067A6"/>
    <w:rsid w:val="00610110"/>
    <w:rsid w:val="006116B9"/>
    <w:rsid w:val="00614A63"/>
    <w:rsid w:val="00614AA9"/>
    <w:rsid w:val="00614DBD"/>
    <w:rsid w:val="00616A72"/>
    <w:rsid w:val="00616AEA"/>
    <w:rsid w:val="006174DE"/>
    <w:rsid w:val="006178C3"/>
    <w:rsid w:val="0062081C"/>
    <w:rsid w:val="00620E6D"/>
    <w:rsid w:val="00621930"/>
    <w:rsid w:val="0062472B"/>
    <w:rsid w:val="006249F5"/>
    <w:rsid w:val="006278BE"/>
    <w:rsid w:val="00627D2B"/>
    <w:rsid w:val="00627F8B"/>
    <w:rsid w:val="00630C69"/>
    <w:rsid w:val="00630D98"/>
    <w:rsid w:val="00631BDD"/>
    <w:rsid w:val="00636295"/>
    <w:rsid w:val="00637394"/>
    <w:rsid w:val="00637A55"/>
    <w:rsid w:val="0064134D"/>
    <w:rsid w:val="0064156D"/>
    <w:rsid w:val="0064175F"/>
    <w:rsid w:val="00643159"/>
    <w:rsid w:val="0064330E"/>
    <w:rsid w:val="00644C62"/>
    <w:rsid w:val="006508AF"/>
    <w:rsid w:val="006509F9"/>
    <w:rsid w:val="006536B9"/>
    <w:rsid w:val="00653990"/>
    <w:rsid w:val="00653BFD"/>
    <w:rsid w:val="00654C7E"/>
    <w:rsid w:val="00656D64"/>
    <w:rsid w:val="00657391"/>
    <w:rsid w:val="006578D1"/>
    <w:rsid w:val="006615E2"/>
    <w:rsid w:val="0066266E"/>
    <w:rsid w:val="006631FE"/>
    <w:rsid w:val="0066512C"/>
    <w:rsid w:val="00666A34"/>
    <w:rsid w:val="0066728E"/>
    <w:rsid w:val="0067063D"/>
    <w:rsid w:val="006724BD"/>
    <w:rsid w:val="006735E4"/>
    <w:rsid w:val="00674118"/>
    <w:rsid w:val="00675581"/>
    <w:rsid w:val="006755A9"/>
    <w:rsid w:val="00676947"/>
    <w:rsid w:val="00677C1F"/>
    <w:rsid w:val="006814A7"/>
    <w:rsid w:val="00681691"/>
    <w:rsid w:val="00681FEC"/>
    <w:rsid w:val="006861DE"/>
    <w:rsid w:val="00686344"/>
    <w:rsid w:val="00693CA7"/>
    <w:rsid w:val="00696097"/>
    <w:rsid w:val="00696A65"/>
    <w:rsid w:val="006A06FC"/>
    <w:rsid w:val="006A07A6"/>
    <w:rsid w:val="006A0D5E"/>
    <w:rsid w:val="006A2C59"/>
    <w:rsid w:val="006A68C8"/>
    <w:rsid w:val="006A70C8"/>
    <w:rsid w:val="006A7E64"/>
    <w:rsid w:val="006B06E8"/>
    <w:rsid w:val="006B1E2A"/>
    <w:rsid w:val="006B2115"/>
    <w:rsid w:val="006B2311"/>
    <w:rsid w:val="006B5955"/>
    <w:rsid w:val="006B5D53"/>
    <w:rsid w:val="006C183B"/>
    <w:rsid w:val="006C1A2B"/>
    <w:rsid w:val="006C3859"/>
    <w:rsid w:val="006C4ACE"/>
    <w:rsid w:val="006C4DD5"/>
    <w:rsid w:val="006C55FF"/>
    <w:rsid w:val="006C6707"/>
    <w:rsid w:val="006D00E8"/>
    <w:rsid w:val="006D1C55"/>
    <w:rsid w:val="006D67F2"/>
    <w:rsid w:val="006D735D"/>
    <w:rsid w:val="006E1FC5"/>
    <w:rsid w:val="006E33D4"/>
    <w:rsid w:val="006E4F86"/>
    <w:rsid w:val="006E620D"/>
    <w:rsid w:val="006E6D2D"/>
    <w:rsid w:val="006F0CCA"/>
    <w:rsid w:val="006F2BDD"/>
    <w:rsid w:val="006F2DF0"/>
    <w:rsid w:val="006F3A8A"/>
    <w:rsid w:val="006F4352"/>
    <w:rsid w:val="006F60D5"/>
    <w:rsid w:val="006F75EA"/>
    <w:rsid w:val="0070003E"/>
    <w:rsid w:val="007000B4"/>
    <w:rsid w:val="00700845"/>
    <w:rsid w:val="00702DBB"/>
    <w:rsid w:val="00703281"/>
    <w:rsid w:val="00703724"/>
    <w:rsid w:val="00707BBC"/>
    <w:rsid w:val="00707D64"/>
    <w:rsid w:val="00707EF5"/>
    <w:rsid w:val="00712AFC"/>
    <w:rsid w:val="00712E44"/>
    <w:rsid w:val="0071482C"/>
    <w:rsid w:val="00715DA7"/>
    <w:rsid w:val="00720053"/>
    <w:rsid w:val="00720500"/>
    <w:rsid w:val="007313BA"/>
    <w:rsid w:val="007318E3"/>
    <w:rsid w:val="00731D60"/>
    <w:rsid w:val="00733650"/>
    <w:rsid w:val="0073456C"/>
    <w:rsid w:val="007371EB"/>
    <w:rsid w:val="00742691"/>
    <w:rsid w:val="007430ED"/>
    <w:rsid w:val="00743AD2"/>
    <w:rsid w:val="00744227"/>
    <w:rsid w:val="007448DA"/>
    <w:rsid w:val="0074546C"/>
    <w:rsid w:val="00746AF7"/>
    <w:rsid w:val="00747DD6"/>
    <w:rsid w:val="00752A72"/>
    <w:rsid w:val="00752EFC"/>
    <w:rsid w:val="00754F6C"/>
    <w:rsid w:val="007553A6"/>
    <w:rsid w:val="0076173E"/>
    <w:rsid w:val="00762D86"/>
    <w:rsid w:val="00762D8D"/>
    <w:rsid w:val="007636F6"/>
    <w:rsid w:val="007662B7"/>
    <w:rsid w:val="0076701E"/>
    <w:rsid w:val="007672DF"/>
    <w:rsid w:val="00767722"/>
    <w:rsid w:val="00767D04"/>
    <w:rsid w:val="00770F01"/>
    <w:rsid w:val="007713B1"/>
    <w:rsid w:val="007720B1"/>
    <w:rsid w:val="00772646"/>
    <w:rsid w:val="00773F91"/>
    <w:rsid w:val="007834C8"/>
    <w:rsid w:val="007837C5"/>
    <w:rsid w:val="007849A6"/>
    <w:rsid w:val="0078721C"/>
    <w:rsid w:val="00787A26"/>
    <w:rsid w:val="00790510"/>
    <w:rsid w:val="007909FC"/>
    <w:rsid w:val="00790C11"/>
    <w:rsid w:val="007929DC"/>
    <w:rsid w:val="007933E0"/>
    <w:rsid w:val="0079368D"/>
    <w:rsid w:val="00793D3B"/>
    <w:rsid w:val="00795C2E"/>
    <w:rsid w:val="00795D29"/>
    <w:rsid w:val="007965C7"/>
    <w:rsid w:val="007A0069"/>
    <w:rsid w:val="007A0B44"/>
    <w:rsid w:val="007A18CB"/>
    <w:rsid w:val="007A2D29"/>
    <w:rsid w:val="007A313E"/>
    <w:rsid w:val="007A48EB"/>
    <w:rsid w:val="007A4D45"/>
    <w:rsid w:val="007A5127"/>
    <w:rsid w:val="007B0C23"/>
    <w:rsid w:val="007B4588"/>
    <w:rsid w:val="007B4616"/>
    <w:rsid w:val="007B692F"/>
    <w:rsid w:val="007B7B74"/>
    <w:rsid w:val="007B7FD6"/>
    <w:rsid w:val="007C27EE"/>
    <w:rsid w:val="007C28F6"/>
    <w:rsid w:val="007C2FDC"/>
    <w:rsid w:val="007C7BF8"/>
    <w:rsid w:val="007D1BD7"/>
    <w:rsid w:val="007D2059"/>
    <w:rsid w:val="007D2E36"/>
    <w:rsid w:val="007D3454"/>
    <w:rsid w:val="007D366F"/>
    <w:rsid w:val="007D5B71"/>
    <w:rsid w:val="007D61DC"/>
    <w:rsid w:val="007D6E76"/>
    <w:rsid w:val="007E2265"/>
    <w:rsid w:val="007E3852"/>
    <w:rsid w:val="007E3E35"/>
    <w:rsid w:val="007E4B5B"/>
    <w:rsid w:val="007E5500"/>
    <w:rsid w:val="007E57EC"/>
    <w:rsid w:val="007E58B1"/>
    <w:rsid w:val="007E5C8A"/>
    <w:rsid w:val="007F1DC9"/>
    <w:rsid w:val="007F35E8"/>
    <w:rsid w:val="007F3C11"/>
    <w:rsid w:val="007F4037"/>
    <w:rsid w:val="007F4CEF"/>
    <w:rsid w:val="007F5D1E"/>
    <w:rsid w:val="008041F8"/>
    <w:rsid w:val="0080446F"/>
    <w:rsid w:val="00804545"/>
    <w:rsid w:val="00804E03"/>
    <w:rsid w:val="00804F40"/>
    <w:rsid w:val="00805244"/>
    <w:rsid w:val="00805912"/>
    <w:rsid w:val="00805C8C"/>
    <w:rsid w:val="0080667C"/>
    <w:rsid w:val="00806B1C"/>
    <w:rsid w:val="00807C7C"/>
    <w:rsid w:val="00810B70"/>
    <w:rsid w:val="00811231"/>
    <w:rsid w:val="00811B2D"/>
    <w:rsid w:val="00813EE4"/>
    <w:rsid w:val="008149F0"/>
    <w:rsid w:val="0081724A"/>
    <w:rsid w:val="00820128"/>
    <w:rsid w:val="0082103E"/>
    <w:rsid w:val="00821C1F"/>
    <w:rsid w:val="00825204"/>
    <w:rsid w:val="00830F9F"/>
    <w:rsid w:val="00831955"/>
    <w:rsid w:val="00833801"/>
    <w:rsid w:val="008347F1"/>
    <w:rsid w:val="00835A92"/>
    <w:rsid w:val="00840805"/>
    <w:rsid w:val="00842EBD"/>
    <w:rsid w:val="0084569A"/>
    <w:rsid w:val="00845F43"/>
    <w:rsid w:val="0084786F"/>
    <w:rsid w:val="00850838"/>
    <w:rsid w:val="00850A72"/>
    <w:rsid w:val="008510B3"/>
    <w:rsid w:val="00854C4C"/>
    <w:rsid w:val="00856168"/>
    <w:rsid w:val="008563B5"/>
    <w:rsid w:val="00861215"/>
    <w:rsid w:val="008614B9"/>
    <w:rsid w:val="008627D9"/>
    <w:rsid w:val="008634C9"/>
    <w:rsid w:val="008664A1"/>
    <w:rsid w:val="008666FC"/>
    <w:rsid w:val="0086783E"/>
    <w:rsid w:val="0087015B"/>
    <w:rsid w:val="008702C9"/>
    <w:rsid w:val="00870505"/>
    <w:rsid w:val="0087057B"/>
    <w:rsid w:val="008743BD"/>
    <w:rsid w:val="00874C3D"/>
    <w:rsid w:val="00876BAE"/>
    <w:rsid w:val="00880DC0"/>
    <w:rsid w:val="00882DD0"/>
    <w:rsid w:val="00883308"/>
    <w:rsid w:val="008843A0"/>
    <w:rsid w:val="00884F5E"/>
    <w:rsid w:val="0088618B"/>
    <w:rsid w:val="0089249A"/>
    <w:rsid w:val="0089452F"/>
    <w:rsid w:val="008966C4"/>
    <w:rsid w:val="00897191"/>
    <w:rsid w:val="00897E34"/>
    <w:rsid w:val="008A07B1"/>
    <w:rsid w:val="008A09C2"/>
    <w:rsid w:val="008A18B3"/>
    <w:rsid w:val="008A294D"/>
    <w:rsid w:val="008A343E"/>
    <w:rsid w:val="008A6E16"/>
    <w:rsid w:val="008A7823"/>
    <w:rsid w:val="008B066D"/>
    <w:rsid w:val="008B08DF"/>
    <w:rsid w:val="008B178C"/>
    <w:rsid w:val="008B311E"/>
    <w:rsid w:val="008B31D5"/>
    <w:rsid w:val="008B3F3C"/>
    <w:rsid w:val="008B426E"/>
    <w:rsid w:val="008B5D14"/>
    <w:rsid w:val="008B6659"/>
    <w:rsid w:val="008B6982"/>
    <w:rsid w:val="008B7C6F"/>
    <w:rsid w:val="008C1B11"/>
    <w:rsid w:val="008C37EF"/>
    <w:rsid w:val="008C4AAC"/>
    <w:rsid w:val="008C5AB9"/>
    <w:rsid w:val="008C74E1"/>
    <w:rsid w:val="008C76D7"/>
    <w:rsid w:val="008D0718"/>
    <w:rsid w:val="008D09E9"/>
    <w:rsid w:val="008D1B9A"/>
    <w:rsid w:val="008D2FBB"/>
    <w:rsid w:val="008D4032"/>
    <w:rsid w:val="008D4271"/>
    <w:rsid w:val="008D4559"/>
    <w:rsid w:val="008D5466"/>
    <w:rsid w:val="008D6F33"/>
    <w:rsid w:val="008E0564"/>
    <w:rsid w:val="008E0B2F"/>
    <w:rsid w:val="008E1440"/>
    <w:rsid w:val="008E2961"/>
    <w:rsid w:val="008E32CB"/>
    <w:rsid w:val="008E389E"/>
    <w:rsid w:val="008E3DB8"/>
    <w:rsid w:val="008E5694"/>
    <w:rsid w:val="008E5B53"/>
    <w:rsid w:val="008E5E04"/>
    <w:rsid w:val="008E7728"/>
    <w:rsid w:val="008F017B"/>
    <w:rsid w:val="008F0ECD"/>
    <w:rsid w:val="008F2C77"/>
    <w:rsid w:val="008F38D5"/>
    <w:rsid w:val="008F6A17"/>
    <w:rsid w:val="008F6CDD"/>
    <w:rsid w:val="008F75CE"/>
    <w:rsid w:val="008F7D05"/>
    <w:rsid w:val="00902BFC"/>
    <w:rsid w:val="009039CB"/>
    <w:rsid w:val="00905340"/>
    <w:rsid w:val="00906BD4"/>
    <w:rsid w:val="00910E76"/>
    <w:rsid w:val="00912281"/>
    <w:rsid w:val="00912634"/>
    <w:rsid w:val="00912CC7"/>
    <w:rsid w:val="00915418"/>
    <w:rsid w:val="00915716"/>
    <w:rsid w:val="009161A1"/>
    <w:rsid w:val="00916B59"/>
    <w:rsid w:val="0091777D"/>
    <w:rsid w:val="0092153F"/>
    <w:rsid w:val="00922D57"/>
    <w:rsid w:val="00923A2D"/>
    <w:rsid w:val="009246E8"/>
    <w:rsid w:val="0092499F"/>
    <w:rsid w:val="009258E1"/>
    <w:rsid w:val="00925C02"/>
    <w:rsid w:val="0093110B"/>
    <w:rsid w:val="009328BE"/>
    <w:rsid w:val="00933044"/>
    <w:rsid w:val="00934271"/>
    <w:rsid w:val="00934E34"/>
    <w:rsid w:val="00935BAB"/>
    <w:rsid w:val="0093622D"/>
    <w:rsid w:val="009363AD"/>
    <w:rsid w:val="009365A1"/>
    <w:rsid w:val="009376D1"/>
    <w:rsid w:val="00940408"/>
    <w:rsid w:val="0094132D"/>
    <w:rsid w:val="00941FF7"/>
    <w:rsid w:val="009434DC"/>
    <w:rsid w:val="00945D9C"/>
    <w:rsid w:val="00947605"/>
    <w:rsid w:val="00947BC8"/>
    <w:rsid w:val="00950E92"/>
    <w:rsid w:val="00951195"/>
    <w:rsid w:val="00955500"/>
    <w:rsid w:val="0095619B"/>
    <w:rsid w:val="00956FB8"/>
    <w:rsid w:val="00957A45"/>
    <w:rsid w:val="00962790"/>
    <w:rsid w:val="00962F66"/>
    <w:rsid w:val="00963A66"/>
    <w:rsid w:val="009653DA"/>
    <w:rsid w:val="00967664"/>
    <w:rsid w:val="00967A4A"/>
    <w:rsid w:val="00970F24"/>
    <w:rsid w:val="009718C8"/>
    <w:rsid w:val="009726BC"/>
    <w:rsid w:val="00974287"/>
    <w:rsid w:val="00975640"/>
    <w:rsid w:val="009757F7"/>
    <w:rsid w:val="009777C6"/>
    <w:rsid w:val="00977DAE"/>
    <w:rsid w:val="00980981"/>
    <w:rsid w:val="00984A1D"/>
    <w:rsid w:val="0098529D"/>
    <w:rsid w:val="009861C0"/>
    <w:rsid w:val="00986D94"/>
    <w:rsid w:val="00986F9B"/>
    <w:rsid w:val="0098700D"/>
    <w:rsid w:val="009877B7"/>
    <w:rsid w:val="009878A7"/>
    <w:rsid w:val="00987BC6"/>
    <w:rsid w:val="00990141"/>
    <w:rsid w:val="00990999"/>
    <w:rsid w:val="00992023"/>
    <w:rsid w:val="00992E88"/>
    <w:rsid w:val="00993DC6"/>
    <w:rsid w:val="00994031"/>
    <w:rsid w:val="00995718"/>
    <w:rsid w:val="00995EB4"/>
    <w:rsid w:val="009966F3"/>
    <w:rsid w:val="00996CBC"/>
    <w:rsid w:val="009A0163"/>
    <w:rsid w:val="009A0787"/>
    <w:rsid w:val="009A3D5E"/>
    <w:rsid w:val="009A3E0F"/>
    <w:rsid w:val="009A3EC1"/>
    <w:rsid w:val="009A4AB1"/>
    <w:rsid w:val="009A58EF"/>
    <w:rsid w:val="009A592D"/>
    <w:rsid w:val="009A7F12"/>
    <w:rsid w:val="009B0AD8"/>
    <w:rsid w:val="009B1033"/>
    <w:rsid w:val="009B104C"/>
    <w:rsid w:val="009B1BFE"/>
    <w:rsid w:val="009B1CE0"/>
    <w:rsid w:val="009B22BE"/>
    <w:rsid w:val="009B30AE"/>
    <w:rsid w:val="009B30D8"/>
    <w:rsid w:val="009B3B34"/>
    <w:rsid w:val="009B3E25"/>
    <w:rsid w:val="009C01E5"/>
    <w:rsid w:val="009C2BD5"/>
    <w:rsid w:val="009C3D20"/>
    <w:rsid w:val="009C4188"/>
    <w:rsid w:val="009C6E05"/>
    <w:rsid w:val="009C6E29"/>
    <w:rsid w:val="009C6EA5"/>
    <w:rsid w:val="009C6F0D"/>
    <w:rsid w:val="009C7093"/>
    <w:rsid w:val="009C77D0"/>
    <w:rsid w:val="009D10E8"/>
    <w:rsid w:val="009D2633"/>
    <w:rsid w:val="009D2F82"/>
    <w:rsid w:val="009D31AB"/>
    <w:rsid w:val="009D333A"/>
    <w:rsid w:val="009D43E6"/>
    <w:rsid w:val="009D509A"/>
    <w:rsid w:val="009D5E1E"/>
    <w:rsid w:val="009D60DE"/>
    <w:rsid w:val="009D6C57"/>
    <w:rsid w:val="009E15A7"/>
    <w:rsid w:val="009E2AA9"/>
    <w:rsid w:val="009E584F"/>
    <w:rsid w:val="009E7D36"/>
    <w:rsid w:val="009F14B6"/>
    <w:rsid w:val="009F4B3A"/>
    <w:rsid w:val="009F5477"/>
    <w:rsid w:val="009F7713"/>
    <w:rsid w:val="00A023BD"/>
    <w:rsid w:val="00A02D7C"/>
    <w:rsid w:val="00A03280"/>
    <w:rsid w:val="00A03321"/>
    <w:rsid w:val="00A0347F"/>
    <w:rsid w:val="00A04269"/>
    <w:rsid w:val="00A043E5"/>
    <w:rsid w:val="00A06892"/>
    <w:rsid w:val="00A07B11"/>
    <w:rsid w:val="00A11083"/>
    <w:rsid w:val="00A11563"/>
    <w:rsid w:val="00A12F10"/>
    <w:rsid w:val="00A13327"/>
    <w:rsid w:val="00A13492"/>
    <w:rsid w:val="00A13562"/>
    <w:rsid w:val="00A1493A"/>
    <w:rsid w:val="00A206BE"/>
    <w:rsid w:val="00A2146C"/>
    <w:rsid w:val="00A22767"/>
    <w:rsid w:val="00A22FA7"/>
    <w:rsid w:val="00A23106"/>
    <w:rsid w:val="00A23C27"/>
    <w:rsid w:val="00A23F2A"/>
    <w:rsid w:val="00A2439B"/>
    <w:rsid w:val="00A25AB0"/>
    <w:rsid w:val="00A25B3A"/>
    <w:rsid w:val="00A26AA2"/>
    <w:rsid w:val="00A31896"/>
    <w:rsid w:val="00A318AC"/>
    <w:rsid w:val="00A32100"/>
    <w:rsid w:val="00A37679"/>
    <w:rsid w:val="00A407AD"/>
    <w:rsid w:val="00A40D0B"/>
    <w:rsid w:val="00A415C0"/>
    <w:rsid w:val="00A467B6"/>
    <w:rsid w:val="00A46E6D"/>
    <w:rsid w:val="00A475B0"/>
    <w:rsid w:val="00A47B0A"/>
    <w:rsid w:val="00A47DE7"/>
    <w:rsid w:val="00A517B2"/>
    <w:rsid w:val="00A52B65"/>
    <w:rsid w:val="00A54449"/>
    <w:rsid w:val="00A54A78"/>
    <w:rsid w:val="00A57A23"/>
    <w:rsid w:val="00A603A2"/>
    <w:rsid w:val="00A60419"/>
    <w:rsid w:val="00A60564"/>
    <w:rsid w:val="00A61BB2"/>
    <w:rsid w:val="00A61C7E"/>
    <w:rsid w:val="00A63147"/>
    <w:rsid w:val="00A6346C"/>
    <w:rsid w:val="00A657A7"/>
    <w:rsid w:val="00A665D4"/>
    <w:rsid w:val="00A676FD"/>
    <w:rsid w:val="00A70F40"/>
    <w:rsid w:val="00A71DC8"/>
    <w:rsid w:val="00A7285F"/>
    <w:rsid w:val="00A728B9"/>
    <w:rsid w:val="00A73122"/>
    <w:rsid w:val="00A75047"/>
    <w:rsid w:val="00A7588B"/>
    <w:rsid w:val="00A75C31"/>
    <w:rsid w:val="00A818BA"/>
    <w:rsid w:val="00A824C8"/>
    <w:rsid w:val="00A848CF"/>
    <w:rsid w:val="00A87286"/>
    <w:rsid w:val="00A901F2"/>
    <w:rsid w:val="00A913BF"/>
    <w:rsid w:val="00A917FA"/>
    <w:rsid w:val="00A91C56"/>
    <w:rsid w:val="00A91E14"/>
    <w:rsid w:val="00A94ED5"/>
    <w:rsid w:val="00A95AC4"/>
    <w:rsid w:val="00A962FF"/>
    <w:rsid w:val="00A96A20"/>
    <w:rsid w:val="00A97F5E"/>
    <w:rsid w:val="00AA1011"/>
    <w:rsid w:val="00AA20AA"/>
    <w:rsid w:val="00AA2AD9"/>
    <w:rsid w:val="00AA3ABA"/>
    <w:rsid w:val="00AA3E01"/>
    <w:rsid w:val="00AA5D5B"/>
    <w:rsid w:val="00AA715D"/>
    <w:rsid w:val="00AB0E3E"/>
    <w:rsid w:val="00AB0E44"/>
    <w:rsid w:val="00AB1E28"/>
    <w:rsid w:val="00AB1EF2"/>
    <w:rsid w:val="00AB3DC9"/>
    <w:rsid w:val="00AB4E09"/>
    <w:rsid w:val="00AB50AD"/>
    <w:rsid w:val="00AB54F6"/>
    <w:rsid w:val="00AB5542"/>
    <w:rsid w:val="00AB6411"/>
    <w:rsid w:val="00AB6744"/>
    <w:rsid w:val="00AB68C9"/>
    <w:rsid w:val="00AB7AD8"/>
    <w:rsid w:val="00AC06E7"/>
    <w:rsid w:val="00AC264C"/>
    <w:rsid w:val="00AC2909"/>
    <w:rsid w:val="00AC313D"/>
    <w:rsid w:val="00AC5DDF"/>
    <w:rsid w:val="00AC7141"/>
    <w:rsid w:val="00AD0318"/>
    <w:rsid w:val="00AD085A"/>
    <w:rsid w:val="00AD08F4"/>
    <w:rsid w:val="00AD26D6"/>
    <w:rsid w:val="00AD3597"/>
    <w:rsid w:val="00AD3EBB"/>
    <w:rsid w:val="00AD50B9"/>
    <w:rsid w:val="00AD55DE"/>
    <w:rsid w:val="00AD5835"/>
    <w:rsid w:val="00AD5A92"/>
    <w:rsid w:val="00AD7156"/>
    <w:rsid w:val="00AD74E5"/>
    <w:rsid w:val="00AE07CB"/>
    <w:rsid w:val="00AE0AEB"/>
    <w:rsid w:val="00AE0B16"/>
    <w:rsid w:val="00AE0E81"/>
    <w:rsid w:val="00AE1BD1"/>
    <w:rsid w:val="00AE1ED1"/>
    <w:rsid w:val="00AE2029"/>
    <w:rsid w:val="00AE41A8"/>
    <w:rsid w:val="00AE4A2E"/>
    <w:rsid w:val="00AE6294"/>
    <w:rsid w:val="00AE68E3"/>
    <w:rsid w:val="00AE6A45"/>
    <w:rsid w:val="00AE74E8"/>
    <w:rsid w:val="00AE783E"/>
    <w:rsid w:val="00AF03BB"/>
    <w:rsid w:val="00AF3D97"/>
    <w:rsid w:val="00AF4102"/>
    <w:rsid w:val="00AF46E0"/>
    <w:rsid w:val="00AF78C9"/>
    <w:rsid w:val="00B00D08"/>
    <w:rsid w:val="00B0174B"/>
    <w:rsid w:val="00B031CF"/>
    <w:rsid w:val="00B03BEF"/>
    <w:rsid w:val="00B04453"/>
    <w:rsid w:val="00B04820"/>
    <w:rsid w:val="00B05B1D"/>
    <w:rsid w:val="00B07250"/>
    <w:rsid w:val="00B07E21"/>
    <w:rsid w:val="00B10679"/>
    <w:rsid w:val="00B11A58"/>
    <w:rsid w:val="00B1260D"/>
    <w:rsid w:val="00B12E0C"/>
    <w:rsid w:val="00B1342B"/>
    <w:rsid w:val="00B1510D"/>
    <w:rsid w:val="00B1545F"/>
    <w:rsid w:val="00B215C2"/>
    <w:rsid w:val="00B22D8E"/>
    <w:rsid w:val="00B2308E"/>
    <w:rsid w:val="00B245A7"/>
    <w:rsid w:val="00B27DE4"/>
    <w:rsid w:val="00B3012D"/>
    <w:rsid w:val="00B31BE3"/>
    <w:rsid w:val="00B33725"/>
    <w:rsid w:val="00B34502"/>
    <w:rsid w:val="00B3483E"/>
    <w:rsid w:val="00B34C6F"/>
    <w:rsid w:val="00B34D89"/>
    <w:rsid w:val="00B35DEC"/>
    <w:rsid w:val="00B40D4A"/>
    <w:rsid w:val="00B40DFE"/>
    <w:rsid w:val="00B43478"/>
    <w:rsid w:val="00B43DD2"/>
    <w:rsid w:val="00B449BE"/>
    <w:rsid w:val="00B46001"/>
    <w:rsid w:val="00B47BF5"/>
    <w:rsid w:val="00B500C6"/>
    <w:rsid w:val="00B50800"/>
    <w:rsid w:val="00B5208A"/>
    <w:rsid w:val="00B52EC2"/>
    <w:rsid w:val="00B53B1F"/>
    <w:rsid w:val="00B544AE"/>
    <w:rsid w:val="00B54737"/>
    <w:rsid w:val="00B54EF3"/>
    <w:rsid w:val="00B564FD"/>
    <w:rsid w:val="00B5724F"/>
    <w:rsid w:val="00B60228"/>
    <w:rsid w:val="00B61934"/>
    <w:rsid w:val="00B6213C"/>
    <w:rsid w:val="00B62BA4"/>
    <w:rsid w:val="00B64FF4"/>
    <w:rsid w:val="00B67ABC"/>
    <w:rsid w:val="00B67F74"/>
    <w:rsid w:val="00B70673"/>
    <w:rsid w:val="00B70BFB"/>
    <w:rsid w:val="00B716F5"/>
    <w:rsid w:val="00B73844"/>
    <w:rsid w:val="00B73D91"/>
    <w:rsid w:val="00B7546C"/>
    <w:rsid w:val="00B75F7A"/>
    <w:rsid w:val="00B76E8C"/>
    <w:rsid w:val="00B806B4"/>
    <w:rsid w:val="00B8072A"/>
    <w:rsid w:val="00B82751"/>
    <w:rsid w:val="00B83054"/>
    <w:rsid w:val="00B846C0"/>
    <w:rsid w:val="00B862DA"/>
    <w:rsid w:val="00B862E4"/>
    <w:rsid w:val="00B863F6"/>
    <w:rsid w:val="00B86B4B"/>
    <w:rsid w:val="00B878E3"/>
    <w:rsid w:val="00B87E0B"/>
    <w:rsid w:val="00B9166D"/>
    <w:rsid w:val="00B92F22"/>
    <w:rsid w:val="00B930DC"/>
    <w:rsid w:val="00B93546"/>
    <w:rsid w:val="00B93967"/>
    <w:rsid w:val="00B9452C"/>
    <w:rsid w:val="00B965D0"/>
    <w:rsid w:val="00B96B90"/>
    <w:rsid w:val="00BA0E31"/>
    <w:rsid w:val="00BA2EFD"/>
    <w:rsid w:val="00BA471E"/>
    <w:rsid w:val="00BA4B87"/>
    <w:rsid w:val="00BA5350"/>
    <w:rsid w:val="00BA6C26"/>
    <w:rsid w:val="00BA7201"/>
    <w:rsid w:val="00BA7E6E"/>
    <w:rsid w:val="00BB323A"/>
    <w:rsid w:val="00BB3861"/>
    <w:rsid w:val="00BB3F1D"/>
    <w:rsid w:val="00BB6985"/>
    <w:rsid w:val="00BB761E"/>
    <w:rsid w:val="00BC05BE"/>
    <w:rsid w:val="00BC0BC4"/>
    <w:rsid w:val="00BC12A7"/>
    <w:rsid w:val="00BC29C7"/>
    <w:rsid w:val="00BC2A3B"/>
    <w:rsid w:val="00BC6DC1"/>
    <w:rsid w:val="00BC6F0C"/>
    <w:rsid w:val="00BC7EF4"/>
    <w:rsid w:val="00BD007C"/>
    <w:rsid w:val="00BD03A8"/>
    <w:rsid w:val="00BD0B9C"/>
    <w:rsid w:val="00BD129D"/>
    <w:rsid w:val="00BD12B0"/>
    <w:rsid w:val="00BD247B"/>
    <w:rsid w:val="00BD3CFF"/>
    <w:rsid w:val="00BD42C6"/>
    <w:rsid w:val="00BD4D62"/>
    <w:rsid w:val="00BD4EF1"/>
    <w:rsid w:val="00BD50D2"/>
    <w:rsid w:val="00BD51CE"/>
    <w:rsid w:val="00BD59CC"/>
    <w:rsid w:val="00BD6135"/>
    <w:rsid w:val="00BD658E"/>
    <w:rsid w:val="00BE214E"/>
    <w:rsid w:val="00BE23CA"/>
    <w:rsid w:val="00BE29C3"/>
    <w:rsid w:val="00BE3200"/>
    <w:rsid w:val="00BE4A85"/>
    <w:rsid w:val="00BE5390"/>
    <w:rsid w:val="00BE53F2"/>
    <w:rsid w:val="00BE5C37"/>
    <w:rsid w:val="00BE605C"/>
    <w:rsid w:val="00BE63F5"/>
    <w:rsid w:val="00BF23C1"/>
    <w:rsid w:val="00BF2826"/>
    <w:rsid w:val="00BF2E92"/>
    <w:rsid w:val="00BF321A"/>
    <w:rsid w:val="00BF3571"/>
    <w:rsid w:val="00BF3D09"/>
    <w:rsid w:val="00BF470D"/>
    <w:rsid w:val="00BF7E5D"/>
    <w:rsid w:val="00C00187"/>
    <w:rsid w:val="00C0112F"/>
    <w:rsid w:val="00C02F21"/>
    <w:rsid w:val="00C03871"/>
    <w:rsid w:val="00C044AB"/>
    <w:rsid w:val="00C0576A"/>
    <w:rsid w:val="00C05CF7"/>
    <w:rsid w:val="00C06D13"/>
    <w:rsid w:val="00C076C5"/>
    <w:rsid w:val="00C110DE"/>
    <w:rsid w:val="00C12CB8"/>
    <w:rsid w:val="00C1353B"/>
    <w:rsid w:val="00C13EA7"/>
    <w:rsid w:val="00C13F03"/>
    <w:rsid w:val="00C16AAB"/>
    <w:rsid w:val="00C170D2"/>
    <w:rsid w:val="00C17BA0"/>
    <w:rsid w:val="00C201B8"/>
    <w:rsid w:val="00C21655"/>
    <w:rsid w:val="00C220EA"/>
    <w:rsid w:val="00C2325C"/>
    <w:rsid w:val="00C24046"/>
    <w:rsid w:val="00C25AC5"/>
    <w:rsid w:val="00C26B0E"/>
    <w:rsid w:val="00C26EAF"/>
    <w:rsid w:val="00C27C49"/>
    <w:rsid w:val="00C30526"/>
    <w:rsid w:val="00C30682"/>
    <w:rsid w:val="00C30A01"/>
    <w:rsid w:val="00C329C0"/>
    <w:rsid w:val="00C3404C"/>
    <w:rsid w:val="00C34BB4"/>
    <w:rsid w:val="00C35475"/>
    <w:rsid w:val="00C36AE1"/>
    <w:rsid w:val="00C401C9"/>
    <w:rsid w:val="00C40A77"/>
    <w:rsid w:val="00C41474"/>
    <w:rsid w:val="00C43A1F"/>
    <w:rsid w:val="00C43D03"/>
    <w:rsid w:val="00C4411B"/>
    <w:rsid w:val="00C45674"/>
    <w:rsid w:val="00C46539"/>
    <w:rsid w:val="00C46575"/>
    <w:rsid w:val="00C46D16"/>
    <w:rsid w:val="00C46E81"/>
    <w:rsid w:val="00C474ED"/>
    <w:rsid w:val="00C47AC7"/>
    <w:rsid w:val="00C47B0A"/>
    <w:rsid w:val="00C50C43"/>
    <w:rsid w:val="00C5101E"/>
    <w:rsid w:val="00C516D3"/>
    <w:rsid w:val="00C525CC"/>
    <w:rsid w:val="00C5513E"/>
    <w:rsid w:val="00C567AB"/>
    <w:rsid w:val="00C56A9F"/>
    <w:rsid w:val="00C57D18"/>
    <w:rsid w:val="00C60199"/>
    <w:rsid w:val="00C6110A"/>
    <w:rsid w:val="00C61BB1"/>
    <w:rsid w:val="00C624D2"/>
    <w:rsid w:val="00C650CE"/>
    <w:rsid w:val="00C6579F"/>
    <w:rsid w:val="00C65F27"/>
    <w:rsid w:val="00C71807"/>
    <w:rsid w:val="00C71B92"/>
    <w:rsid w:val="00C76FA3"/>
    <w:rsid w:val="00C77264"/>
    <w:rsid w:val="00C779C0"/>
    <w:rsid w:val="00C806A2"/>
    <w:rsid w:val="00C818A9"/>
    <w:rsid w:val="00C81EB2"/>
    <w:rsid w:val="00C82A6F"/>
    <w:rsid w:val="00C82B9F"/>
    <w:rsid w:val="00C851F2"/>
    <w:rsid w:val="00C87A8A"/>
    <w:rsid w:val="00C900D6"/>
    <w:rsid w:val="00C90DD6"/>
    <w:rsid w:val="00C91D44"/>
    <w:rsid w:val="00C936F9"/>
    <w:rsid w:val="00C94251"/>
    <w:rsid w:val="00C97A98"/>
    <w:rsid w:val="00CA123B"/>
    <w:rsid w:val="00CA3474"/>
    <w:rsid w:val="00CA45C5"/>
    <w:rsid w:val="00CA4A6E"/>
    <w:rsid w:val="00CA6002"/>
    <w:rsid w:val="00CA623A"/>
    <w:rsid w:val="00CA71B0"/>
    <w:rsid w:val="00CA76DF"/>
    <w:rsid w:val="00CB1A68"/>
    <w:rsid w:val="00CB2BB8"/>
    <w:rsid w:val="00CB66C8"/>
    <w:rsid w:val="00CB6A17"/>
    <w:rsid w:val="00CB7A58"/>
    <w:rsid w:val="00CC03CA"/>
    <w:rsid w:val="00CC0862"/>
    <w:rsid w:val="00CC118E"/>
    <w:rsid w:val="00CC15C3"/>
    <w:rsid w:val="00CC1622"/>
    <w:rsid w:val="00CC39D1"/>
    <w:rsid w:val="00CC4534"/>
    <w:rsid w:val="00CC4CF2"/>
    <w:rsid w:val="00CC4D39"/>
    <w:rsid w:val="00CC5FE2"/>
    <w:rsid w:val="00CC6A83"/>
    <w:rsid w:val="00CC6CA7"/>
    <w:rsid w:val="00CC6F53"/>
    <w:rsid w:val="00CC7E2F"/>
    <w:rsid w:val="00CD44D3"/>
    <w:rsid w:val="00CD7065"/>
    <w:rsid w:val="00CD71F8"/>
    <w:rsid w:val="00CD7919"/>
    <w:rsid w:val="00CD79A1"/>
    <w:rsid w:val="00CE289F"/>
    <w:rsid w:val="00CE39FC"/>
    <w:rsid w:val="00CE5B72"/>
    <w:rsid w:val="00CE63C2"/>
    <w:rsid w:val="00CE69CC"/>
    <w:rsid w:val="00CF098F"/>
    <w:rsid w:val="00CF0A26"/>
    <w:rsid w:val="00CF10C8"/>
    <w:rsid w:val="00CF1A0A"/>
    <w:rsid w:val="00CF2EFA"/>
    <w:rsid w:val="00CF352A"/>
    <w:rsid w:val="00CF4BFC"/>
    <w:rsid w:val="00CF698F"/>
    <w:rsid w:val="00CF73DF"/>
    <w:rsid w:val="00CF7B06"/>
    <w:rsid w:val="00D003F8"/>
    <w:rsid w:val="00D00916"/>
    <w:rsid w:val="00D03121"/>
    <w:rsid w:val="00D031E4"/>
    <w:rsid w:val="00D03829"/>
    <w:rsid w:val="00D0392B"/>
    <w:rsid w:val="00D046F4"/>
    <w:rsid w:val="00D05FC1"/>
    <w:rsid w:val="00D06444"/>
    <w:rsid w:val="00D0652F"/>
    <w:rsid w:val="00D06BBC"/>
    <w:rsid w:val="00D06CDA"/>
    <w:rsid w:val="00D07602"/>
    <w:rsid w:val="00D07AD7"/>
    <w:rsid w:val="00D10F90"/>
    <w:rsid w:val="00D112CC"/>
    <w:rsid w:val="00D12CB7"/>
    <w:rsid w:val="00D149C0"/>
    <w:rsid w:val="00D1518B"/>
    <w:rsid w:val="00D15456"/>
    <w:rsid w:val="00D15C0A"/>
    <w:rsid w:val="00D173A9"/>
    <w:rsid w:val="00D20F71"/>
    <w:rsid w:val="00D20FB8"/>
    <w:rsid w:val="00D21FE2"/>
    <w:rsid w:val="00D222E6"/>
    <w:rsid w:val="00D24755"/>
    <w:rsid w:val="00D24ABE"/>
    <w:rsid w:val="00D25772"/>
    <w:rsid w:val="00D33596"/>
    <w:rsid w:val="00D35DEB"/>
    <w:rsid w:val="00D36133"/>
    <w:rsid w:val="00D4013A"/>
    <w:rsid w:val="00D40587"/>
    <w:rsid w:val="00D41363"/>
    <w:rsid w:val="00D42AD5"/>
    <w:rsid w:val="00D4758A"/>
    <w:rsid w:val="00D50725"/>
    <w:rsid w:val="00D51604"/>
    <w:rsid w:val="00D529B7"/>
    <w:rsid w:val="00D530CB"/>
    <w:rsid w:val="00D54141"/>
    <w:rsid w:val="00D54AF7"/>
    <w:rsid w:val="00D56E66"/>
    <w:rsid w:val="00D57287"/>
    <w:rsid w:val="00D61AB5"/>
    <w:rsid w:val="00D62882"/>
    <w:rsid w:val="00D6358F"/>
    <w:rsid w:val="00D66B0D"/>
    <w:rsid w:val="00D67B23"/>
    <w:rsid w:val="00D70C06"/>
    <w:rsid w:val="00D7102F"/>
    <w:rsid w:val="00D71239"/>
    <w:rsid w:val="00D71C04"/>
    <w:rsid w:val="00D72E76"/>
    <w:rsid w:val="00D736DA"/>
    <w:rsid w:val="00D74979"/>
    <w:rsid w:val="00D74D7A"/>
    <w:rsid w:val="00D755B4"/>
    <w:rsid w:val="00D765C6"/>
    <w:rsid w:val="00D76727"/>
    <w:rsid w:val="00D77588"/>
    <w:rsid w:val="00D80469"/>
    <w:rsid w:val="00D808C1"/>
    <w:rsid w:val="00D82021"/>
    <w:rsid w:val="00D82056"/>
    <w:rsid w:val="00D83FDC"/>
    <w:rsid w:val="00D848B8"/>
    <w:rsid w:val="00D84B10"/>
    <w:rsid w:val="00D851F4"/>
    <w:rsid w:val="00D86021"/>
    <w:rsid w:val="00D86947"/>
    <w:rsid w:val="00D90693"/>
    <w:rsid w:val="00D91648"/>
    <w:rsid w:val="00D91810"/>
    <w:rsid w:val="00D92105"/>
    <w:rsid w:val="00D92538"/>
    <w:rsid w:val="00D96F4D"/>
    <w:rsid w:val="00D97C76"/>
    <w:rsid w:val="00DA1D57"/>
    <w:rsid w:val="00DA1E56"/>
    <w:rsid w:val="00DA57AD"/>
    <w:rsid w:val="00DB031B"/>
    <w:rsid w:val="00DB1CD0"/>
    <w:rsid w:val="00DB3FC1"/>
    <w:rsid w:val="00DB46EC"/>
    <w:rsid w:val="00DB6D82"/>
    <w:rsid w:val="00DB714C"/>
    <w:rsid w:val="00DB76AF"/>
    <w:rsid w:val="00DC084C"/>
    <w:rsid w:val="00DC16EE"/>
    <w:rsid w:val="00DC2EF1"/>
    <w:rsid w:val="00DC30B3"/>
    <w:rsid w:val="00DC4BF8"/>
    <w:rsid w:val="00DC6D0D"/>
    <w:rsid w:val="00DD00A0"/>
    <w:rsid w:val="00DD09A1"/>
    <w:rsid w:val="00DD0C8D"/>
    <w:rsid w:val="00DD29B3"/>
    <w:rsid w:val="00DD2ACA"/>
    <w:rsid w:val="00DD6152"/>
    <w:rsid w:val="00DD6758"/>
    <w:rsid w:val="00DE4061"/>
    <w:rsid w:val="00DE4EBF"/>
    <w:rsid w:val="00DE6917"/>
    <w:rsid w:val="00DF0063"/>
    <w:rsid w:val="00DF07D6"/>
    <w:rsid w:val="00DF0EA0"/>
    <w:rsid w:val="00DF1277"/>
    <w:rsid w:val="00DF5280"/>
    <w:rsid w:val="00DF6781"/>
    <w:rsid w:val="00DF7470"/>
    <w:rsid w:val="00DF796F"/>
    <w:rsid w:val="00DF7B31"/>
    <w:rsid w:val="00E018C7"/>
    <w:rsid w:val="00E02059"/>
    <w:rsid w:val="00E0297A"/>
    <w:rsid w:val="00E04DDE"/>
    <w:rsid w:val="00E05056"/>
    <w:rsid w:val="00E05E86"/>
    <w:rsid w:val="00E06262"/>
    <w:rsid w:val="00E0639A"/>
    <w:rsid w:val="00E0755E"/>
    <w:rsid w:val="00E13407"/>
    <w:rsid w:val="00E1428B"/>
    <w:rsid w:val="00E1751B"/>
    <w:rsid w:val="00E1797D"/>
    <w:rsid w:val="00E20561"/>
    <w:rsid w:val="00E22CF7"/>
    <w:rsid w:val="00E23111"/>
    <w:rsid w:val="00E232FF"/>
    <w:rsid w:val="00E237B7"/>
    <w:rsid w:val="00E23C09"/>
    <w:rsid w:val="00E23CC8"/>
    <w:rsid w:val="00E24528"/>
    <w:rsid w:val="00E2683C"/>
    <w:rsid w:val="00E32712"/>
    <w:rsid w:val="00E34DEC"/>
    <w:rsid w:val="00E36415"/>
    <w:rsid w:val="00E36BC3"/>
    <w:rsid w:val="00E36E86"/>
    <w:rsid w:val="00E37506"/>
    <w:rsid w:val="00E37C51"/>
    <w:rsid w:val="00E37CBE"/>
    <w:rsid w:val="00E37E49"/>
    <w:rsid w:val="00E4120C"/>
    <w:rsid w:val="00E41522"/>
    <w:rsid w:val="00E4287B"/>
    <w:rsid w:val="00E43C48"/>
    <w:rsid w:val="00E47986"/>
    <w:rsid w:val="00E5012C"/>
    <w:rsid w:val="00E50438"/>
    <w:rsid w:val="00E50663"/>
    <w:rsid w:val="00E5075F"/>
    <w:rsid w:val="00E50ABB"/>
    <w:rsid w:val="00E50B5B"/>
    <w:rsid w:val="00E51422"/>
    <w:rsid w:val="00E51B2C"/>
    <w:rsid w:val="00E52270"/>
    <w:rsid w:val="00E52CDC"/>
    <w:rsid w:val="00E53975"/>
    <w:rsid w:val="00E54912"/>
    <w:rsid w:val="00E55117"/>
    <w:rsid w:val="00E55679"/>
    <w:rsid w:val="00E56C35"/>
    <w:rsid w:val="00E56D61"/>
    <w:rsid w:val="00E6014B"/>
    <w:rsid w:val="00E6043B"/>
    <w:rsid w:val="00E62A6E"/>
    <w:rsid w:val="00E64174"/>
    <w:rsid w:val="00E64C9A"/>
    <w:rsid w:val="00E6501A"/>
    <w:rsid w:val="00E65D08"/>
    <w:rsid w:val="00E6672C"/>
    <w:rsid w:val="00E67D24"/>
    <w:rsid w:val="00E73217"/>
    <w:rsid w:val="00E7621E"/>
    <w:rsid w:val="00E77FF4"/>
    <w:rsid w:val="00E801E0"/>
    <w:rsid w:val="00E80871"/>
    <w:rsid w:val="00E80962"/>
    <w:rsid w:val="00E818E3"/>
    <w:rsid w:val="00E81EBB"/>
    <w:rsid w:val="00E84C54"/>
    <w:rsid w:val="00E84E70"/>
    <w:rsid w:val="00E84ECD"/>
    <w:rsid w:val="00E8508E"/>
    <w:rsid w:val="00E85E19"/>
    <w:rsid w:val="00E85EB1"/>
    <w:rsid w:val="00E86FCA"/>
    <w:rsid w:val="00E9004B"/>
    <w:rsid w:val="00E90194"/>
    <w:rsid w:val="00E907B8"/>
    <w:rsid w:val="00E909B9"/>
    <w:rsid w:val="00E90B5F"/>
    <w:rsid w:val="00E90B6E"/>
    <w:rsid w:val="00E930B2"/>
    <w:rsid w:val="00E935F9"/>
    <w:rsid w:val="00E93713"/>
    <w:rsid w:val="00E93EC0"/>
    <w:rsid w:val="00E94E11"/>
    <w:rsid w:val="00E965F0"/>
    <w:rsid w:val="00E97854"/>
    <w:rsid w:val="00EA0C27"/>
    <w:rsid w:val="00EA248E"/>
    <w:rsid w:val="00EA36B7"/>
    <w:rsid w:val="00EA3F06"/>
    <w:rsid w:val="00EA43D2"/>
    <w:rsid w:val="00EA60AD"/>
    <w:rsid w:val="00EA6631"/>
    <w:rsid w:val="00EB23E5"/>
    <w:rsid w:val="00EB2ACA"/>
    <w:rsid w:val="00EB4835"/>
    <w:rsid w:val="00EB5E8C"/>
    <w:rsid w:val="00EB68B7"/>
    <w:rsid w:val="00EC0627"/>
    <w:rsid w:val="00EC1253"/>
    <w:rsid w:val="00EC2ACD"/>
    <w:rsid w:val="00EC3C6F"/>
    <w:rsid w:val="00EC7D4D"/>
    <w:rsid w:val="00ED13D5"/>
    <w:rsid w:val="00ED1E85"/>
    <w:rsid w:val="00ED25DA"/>
    <w:rsid w:val="00ED26E2"/>
    <w:rsid w:val="00ED3520"/>
    <w:rsid w:val="00ED3FAF"/>
    <w:rsid w:val="00ED434E"/>
    <w:rsid w:val="00ED47E2"/>
    <w:rsid w:val="00ED65AF"/>
    <w:rsid w:val="00ED65B4"/>
    <w:rsid w:val="00ED67F8"/>
    <w:rsid w:val="00ED6829"/>
    <w:rsid w:val="00ED6B50"/>
    <w:rsid w:val="00ED75B5"/>
    <w:rsid w:val="00ED7CD2"/>
    <w:rsid w:val="00EE1E26"/>
    <w:rsid w:val="00EE1FF2"/>
    <w:rsid w:val="00EE21BC"/>
    <w:rsid w:val="00EE241A"/>
    <w:rsid w:val="00EE38B0"/>
    <w:rsid w:val="00EE3D11"/>
    <w:rsid w:val="00EE4C60"/>
    <w:rsid w:val="00EF0716"/>
    <w:rsid w:val="00EF0858"/>
    <w:rsid w:val="00EF1C1B"/>
    <w:rsid w:val="00EF47F3"/>
    <w:rsid w:val="00EF5018"/>
    <w:rsid w:val="00EF59B2"/>
    <w:rsid w:val="00EF5CC7"/>
    <w:rsid w:val="00EF7226"/>
    <w:rsid w:val="00F04373"/>
    <w:rsid w:val="00F0695D"/>
    <w:rsid w:val="00F1028E"/>
    <w:rsid w:val="00F110C9"/>
    <w:rsid w:val="00F13297"/>
    <w:rsid w:val="00F154CE"/>
    <w:rsid w:val="00F15894"/>
    <w:rsid w:val="00F17340"/>
    <w:rsid w:val="00F1794F"/>
    <w:rsid w:val="00F2135C"/>
    <w:rsid w:val="00F21923"/>
    <w:rsid w:val="00F21AAE"/>
    <w:rsid w:val="00F22B6F"/>
    <w:rsid w:val="00F24A01"/>
    <w:rsid w:val="00F2532C"/>
    <w:rsid w:val="00F25C13"/>
    <w:rsid w:val="00F30D4F"/>
    <w:rsid w:val="00F35DB1"/>
    <w:rsid w:val="00F35E64"/>
    <w:rsid w:val="00F40BA4"/>
    <w:rsid w:val="00F42049"/>
    <w:rsid w:val="00F444FE"/>
    <w:rsid w:val="00F44D64"/>
    <w:rsid w:val="00F45014"/>
    <w:rsid w:val="00F47F64"/>
    <w:rsid w:val="00F50241"/>
    <w:rsid w:val="00F51652"/>
    <w:rsid w:val="00F518CA"/>
    <w:rsid w:val="00F528F8"/>
    <w:rsid w:val="00F533A0"/>
    <w:rsid w:val="00F5348F"/>
    <w:rsid w:val="00F53754"/>
    <w:rsid w:val="00F5560F"/>
    <w:rsid w:val="00F60782"/>
    <w:rsid w:val="00F614DD"/>
    <w:rsid w:val="00F61739"/>
    <w:rsid w:val="00F61910"/>
    <w:rsid w:val="00F62403"/>
    <w:rsid w:val="00F62486"/>
    <w:rsid w:val="00F6264F"/>
    <w:rsid w:val="00F634DD"/>
    <w:rsid w:val="00F6434D"/>
    <w:rsid w:val="00F64D88"/>
    <w:rsid w:val="00F64EA0"/>
    <w:rsid w:val="00F65A0F"/>
    <w:rsid w:val="00F67D63"/>
    <w:rsid w:val="00F67FB0"/>
    <w:rsid w:val="00F70ADD"/>
    <w:rsid w:val="00F710B7"/>
    <w:rsid w:val="00F719DB"/>
    <w:rsid w:val="00F737B2"/>
    <w:rsid w:val="00F74B0E"/>
    <w:rsid w:val="00F74F5F"/>
    <w:rsid w:val="00F7539D"/>
    <w:rsid w:val="00F7552B"/>
    <w:rsid w:val="00F758CF"/>
    <w:rsid w:val="00F8061D"/>
    <w:rsid w:val="00F830F8"/>
    <w:rsid w:val="00F83130"/>
    <w:rsid w:val="00F84B1D"/>
    <w:rsid w:val="00F86198"/>
    <w:rsid w:val="00F86463"/>
    <w:rsid w:val="00F86716"/>
    <w:rsid w:val="00F86B85"/>
    <w:rsid w:val="00F87D36"/>
    <w:rsid w:val="00F90EDF"/>
    <w:rsid w:val="00F91AE7"/>
    <w:rsid w:val="00F926BE"/>
    <w:rsid w:val="00F9619B"/>
    <w:rsid w:val="00FA1E62"/>
    <w:rsid w:val="00FA28E6"/>
    <w:rsid w:val="00FA376F"/>
    <w:rsid w:val="00FA3E04"/>
    <w:rsid w:val="00FA4788"/>
    <w:rsid w:val="00FA4D46"/>
    <w:rsid w:val="00FA4EF2"/>
    <w:rsid w:val="00FA5F18"/>
    <w:rsid w:val="00FA700D"/>
    <w:rsid w:val="00FA72B1"/>
    <w:rsid w:val="00FA7488"/>
    <w:rsid w:val="00FB0D80"/>
    <w:rsid w:val="00FB2B85"/>
    <w:rsid w:val="00FB4A56"/>
    <w:rsid w:val="00FB4D16"/>
    <w:rsid w:val="00FB6EA3"/>
    <w:rsid w:val="00FB7039"/>
    <w:rsid w:val="00FC03EE"/>
    <w:rsid w:val="00FC2485"/>
    <w:rsid w:val="00FC2E76"/>
    <w:rsid w:val="00FC3311"/>
    <w:rsid w:val="00FC3687"/>
    <w:rsid w:val="00FC3E4E"/>
    <w:rsid w:val="00FC4219"/>
    <w:rsid w:val="00FC6404"/>
    <w:rsid w:val="00FC7E7A"/>
    <w:rsid w:val="00FC7EB6"/>
    <w:rsid w:val="00FD0927"/>
    <w:rsid w:val="00FD2A0D"/>
    <w:rsid w:val="00FD2A92"/>
    <w:rsid w:val="00FD395C"/>
    <w:rsid w:val="00FD3ECC"/>
    <w:rsid w:val="00FD3F47"/>
    <w:rsid w:val="00FD459B"/>
    <w:rsid w:val="00FD58F5"/>
    <w:rsid w:val="00FD593D"/>
    <w:rsid w:val="00FD5FE8"/>
    <w:rsid w:val="00FD69F6"/>
    <w:rsid w:val="00FD7024"/>
    <w:rsid w:val="00FD75EB"/>
    <w:rsid w:val="00FD78CF"/>
    <w:rsid w:val="00FE00E3"/>
    <w:rsid w:val="00FE3DCC"/>
    <w:rsid w:val="00FE48F9"/>
    <w:rsid w:val="00FE4DDE"/>
    <w:rsid w:val="00FE533F"/>
    <w:rsid w:val="00FE7249"/>
    <w:rsid w:val="00FF0582"/>
    <w:rsid w:val="00FF0C8D"/>
    <w:rsid w:val="00FF1A8B"/>
    <w:rsid w:val="00FF4209"/>
    <w:rsid w:val="00FF45EB"/>
    <w:rsid w:val="00FF4D55"/>
    <w:rsid w:val="00FF4E0E"/>
    <w:rsid w:val="00FF51D2"/>
    <w:rsid w:val="00FF5678"/>
    <w:rsid w:val="00FF6BD0"/>
    <w:rsid w:val="00FF6FA3"/>
    <w:rsid w:val="1B02EACF"/>
    <w:rsid w:val="2D9B37F7"/>
    <w:rsid w:val="52D77494"/>
    <w:rsid w:val="58DE6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9D9E3E21-8EFE-4173-98A6-E20A18F8B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10B"/>
    <w:rPr>
      <w:rFonts w:eastAsia="Times New Roman" w:cs="Tahoma"/>
      <w:sz w:val="24"/>
      <w:szCs w:val="24"/>
      <w:lang w:eastAsia="pt-BR"/>
    </w:rPr>
  </w:style>
  <w:style w:type="paragraph" w:styleId="Ttulo1">
    <w:name w:val="heading 1"/>
    <w:aliases w:val="CEP título"/>
    <w:basedOn w:val="Normal"/>
    <w:next w:val="Normal"/>
    <w:link w:val="Ttulo1Char"/>
    <w:uiPriority w:val="9"/>
    <w:qFormat/>
    <w:rsid w:val="005F14D2"/>
    <w:pPr>
      <w:keepNext/>
      <w:keepLines/>
      <w:spacing w:before="240"/>
      <w:outlineLvl w:val="0"/>
    </w:pPr>
    <w:rPr>
      <w:rFonts w:eastAsiaTheme="majorEastAsia" w:cstheme="majorBidi"/>
      <w:b/>
      <w:color w:val="2F5496" w:themeColor="accent1" w:themeShade="BF"/>
      <w:szCs w:val="32"/>
    </w:rPr>
  </w:style>
  <w:style w:type="paragraph" w:styleId="Ttulo2">
    <w:name w:val="heading 2"/>
    <w:basedOn w:val="Normal"/>
    <w:next w:val="Normal"/>
    <w:link w:val="Ttulo2Char"/>
    <w:uiPriority w:val="9"/>
    <w:semiHidden/>
    <w:unhideWhenUsed/>
    <w:rsid w:val="003E55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rsid w:val="009F771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pPr>
    <w:rPr>
      <w:rFonts w:ascii="Arial" w:hAnsi="Arial" w:cs="Times New Roman"/>
      <w:b w:val="0"/>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val="0"/>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aliases w:val="CEP título Char"/>
    <w:basedOn w:val="Fontepargpadro"/>
    <w:link w:val="Ttulo1"/>
    <w:uiPriority w:val="9"/>
    <w:rsid w:val="005F14D2"/>
    <w:rPr>
      <w:rFonts w:eastAsiaTheme="majorEastAsia" w:cstheme="majorBidi"/>
      <w:b/>
      <w:color w:val="2F5496" w:themeColor="accent1" w:themeShade="BF"/>
      <w:sz w:val="24"/>
      <w:szCs w:val="32"/>
      <w:lang w:eastAsia="pt-BR"/>
    </w:rPr>
  </w:style>
  <w:style w:type="paragraph" w:styleId="PargrafodaLista">
    <w:name w:val="List Paragraph"/>
    <w:basedOn w:val="Normal"/>
    <w:link w:val="PargrafodaListaChar"/>
    <w:uiPriority w:val="1"/>
    <w:qFormat/>
    <w:rsid w:val="006A70C8"/>
    <w:pPr>
      <w:ind w:left="720"/>
      <w:contextualSpacing/>
    </w:pPr>
  </w:style>
  <w:style w:type="paragraph" w:customStyle="1" w:styleId="citao2">
    <w:name w:val="citação 2"/>
    <w:basedOn w:val="Citao"/>
    <w:link w:val="citao2Char"/>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rsid w:val="00FA4EF2"/>
    <w:pPr>
      <w:spacing w:before="480" w:line="276" w:lineRule="auto"/>
      <w:ind w:left="644" w:hanging="360"/>
    </w:pPr>
    <w:rPr>
      <w:rFonts w:ascii="Arial" w:hAnsi="Arial" w:cs="Times New Roman"/>
      <w:b w:val="0"/>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9A58EF"/>
    <w:pPr>
      <w:outlineLvl w:val="9"/>
    </w:pPr>
  </w:style>
  <w:style w:type="paragraph" w:styleId="Ttulo">
    <w:name w:val="Title"/>
    <w:basedOn w:val="Normal"/>
    <w:next w:val="Normal"/>
    <w:link w:val="TtuloChar"/>
    <w:uiPriority w:val="10"/>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UnresolvedMention1">
    <w:name w:val="Unresolved Mention1"/>
    <w:basedOn w:val="Fontepargpadro"/>
    <w:uiPriority w:val="99"/>
    <w:semiHidden/>
    <w:unhideWhenUsed/>
    <w:rsid w:val="00A665D4"/>
    <w:rPr>
      <w:color w:val="605E5C"/>
      <w:shd w:val="clear" w:color="auto" w:fill="E1DFDD"/>
    </w:rPr>
  </w:style>
  <w:style w:type="paragraph" w:customStyle="1" w:styleId="GradeColorida-nfase11">
    <w:name w:val="Grade Colorida - Ênfase 11"/>
    <w:basedOn w:val="Normal"/>
    <w:next w:val="Normal"/>
    <w:link w:val="GradeColorida-nfase1Char"/>
    <w:uiPriority w:val="29"/>
    <w:rsid w:val="00EA3F06"/>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EA3F06"/>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EA3F06"/>
    <w:pPr>
      <w:numPr>
        <w:numId w:val="2"/>
      </w:numPr>
      <w:tabs>
        <w:tab w:val="left" w:pos="567"/>
      </w:tabs>
    </w:pPr>
    <w:rPr>
      <w:rFonts w:ascii="Arial" w:hAnsi="Arial" w:cs="Times New Roman"/>
      <w:bCs/>
      <w:color w:val="auto"/>
      <w:sz w:val="20"/>
      <w:szCs w:val="20"/>
    </w:rPr>
  </w:style>
  <w:style w:type="character" w:customStyle="1" w:styleId="Nivel01TituloChar">
    <w:name w:val="Nivel_01_Titulo Char"/>
    <w:basedOn w:val="Ttulo1Char"/>
    <w:link w:val="Nivel01Titulo"/>
    <w:rsid w:val="00EA3F06"/>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rsid w:val="00EA3F06"/>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EA3F06"/>
  </w:style>
  <w:style w:type="paragraph" w:customStyle="1" w:styleId="paragraph">
    <w:name w:val="paragraph"/>
    <w:basedOn w:val="Normal"/>
    <w:rsid w:val="00EA3F06"/>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EA3F06"/>
  </w:style>
  <w:style w:type="character" w:customStyle="1" w:styleId="cf01">
    <w:name w:val="cf01"/>
    <w:basedOn w:val="Fontepargpadro"/>
    <w:rsid w:val="00EA3F06"/>
    <w:rPr>
      <w:rFonts w:ascii="Segoe UI" w:hAnsi="Segoe UI" w:cs="Segoe UI" w:hint="default"/>
      <w:sz w:val="18"/>
      <w:szCs w:val="18"/>
    </w:rPr>
  </w:style>
  <w:style w:type="paragraph" w:customStyle="1" w:styleId="citacao">
    <w:name w:val="citacao"/>
    <w:basedOn w:val="Normal"/>
    <w:rsid w:val="00EA3F06"/>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EA3F06"/>
    <w:pPr>
      <w:spacing w:before="100" w:beforeAutospacing="1" w:after="100" w:afterAutospacing="1" w:line="240" w:lineRule="auto"/>
    </w:pPr>
    <w:rPr>
      <w:rFonts w:ascii="Times New Roman" w:hAnsi="Times New Roman" w:cs="Times New Roman"/>
    </w:rPr>
  </w:style>
  <w:style w:type="character" w:styleId="MenoPendente">
    <w:name w:val="Unresolved Mention"/>
    <w:basedOn w:val="Fontepargpadro"/>
    <w:uiPriority w:val="99"/>
    <w:semiHidden/>
    <w:unhideWhenUsed/>
    <w:rsid w:val="00861215"/>
    <w:rPr>
      <w:color w:val="605E5C"/>
      <w:shd w:val="clear" w:color="auto" w:fill="E1DFDD"/>
    </w:rPr>
  </w:style>
  <w:style w:type="paragraph" w:customStyle="1" w:styleId="TTULO0">
    <w:name w:val="TÍTULO"/>
    <w:basedOn w:val="Nivel01Titulo"/>
    <w:link w:val="TTULOChar0"/>
    <w:qFormat/>
    <w:rsid w:val="0020356F"/>
    <w:pPr>
      <w:numPr>
        <w:numId w:val="0"/>
      </w:numPr>
    </w:pPr>
    <w:rPr>
      <w:rFonts w:asciiTheme="minorHAnsi" w:hAnsiTheme="minorHAnsi" w:cstheme="minorHAnsi"/>
      <w:sz w:val="24"/>
    </w:rPr>
  </w:style>
  <w:style w:type="character" w:customStyle="1" w:styleId="TTULOChar0">
    <w:name w:val="TÍTULO Char"/>
    <w:basedOn w:val="Nivel01TituloChar"/>
    <w:link w:val="TTULO0"/>
    <w:rsid w:val="0020356F"/>
    <w:rPr>
      <w:rFonts w:ascii="Arial" w:eastAsiaTheme="majorEastAsia" w:hAnsi="Arial" w:cstheme="minorHAnsi"/>
      <w:b/>
      <w:bCs/>
      <w:color w:val="2F5496" w:themeColor="accent1" w:themeShade="BF"/>
      <w:sz w:val="24"/>
      <w:szCs w:val="20"/>
      <w:lang w:eastAsia="pt-BR"/>
    </w:rPr>
  </w:style>
  <w:style w:type="character" w:customStyle="1" w:styleId="Ttulo2Char">
    <w:name w:val="Título 2 Char"/>
    <w:basedOn w:val="Fontepargpadro"/>
    <w:link w:val="Ttulo2"/>
    <w:uiPriority w:val="9"/>
    <w:semiHidden/>
    <w:rsid w:val="003E5518"/>
    <w:rPr>
      <w:rFonts w:asciiTheme="majorHAnsi" w:eastAsiaTheme="majorEastAsia" w:hAnsiTheme="majorHAnsi" w:cstheme="majorBidi"/>
      <w:color w:val="2F5496" w:themeColor="accent1" w:themeShade="BF"/>
      <w:sz w:val="26"/>
      <w:szCs w:val="26"/>
      <w:lang w:eastAsia="pt-BR"/>
    </w:rPr>
  </w:style>
  <w:style w:type="character" w:styleId="Forte">
    <w:name w:val="Strong"/>
    <w:basedOn w:val="Fontepargpadro"/>
    <w:uiPriority w:val="22"/>
    <w:qFormat/>
    <w:rsid w:val="005263B1"/>
    <w:rPr>
      <w:b/>
      <w:bCs/>
    </w:rPr>
  </w:style>
  <w:style w:type="character" w:styleId="HiperlinkVisitado">
    <w:name w:val="FollowedHyperlink"/>
    <w:basedOn w:val="Fontepargpadro"/>
    <w:uiPriority w:val="99"/>
    <w:semiHidden/>
    <w:unhideWhenUsed/>
    <w:rsid w:val="000513B9"/>
    <w:rPr>
      <w:color w:val="954F72" w:themeColor="followedHyperlink"/>
      <w:u w:val="single"/>
    </w:rPr>
  </w:style>
  <w:style w:type="paragraph" w:styleId="Textodenotadefim">
    <w:name w:val="endnote text"/>
    <w:basedOn w:val="Normal"/>
    <w:link w:val="TextodenotadefimChar"/>
    <w:uiPriority w:val="99"/>
    <w:semiHidden/>
    <w:unhideWhenUsed/>
    <w:rsid w:val="000513B9"/>
    <w:pPr>
      <w:spacing w:line="240" w:lineRule="auto"/>
    </w:pPr>
    <w:rPr>
      <w:sz w:val="20"/>
      <w:szCs w:val="20"/>
    </w:rPr>
  </w:style>
  <w:style w:type="character" w:customStyle="1" w:styleId="TextodenotadefimChar">
    <w:name w:val="Texto de nota de fim Char"/>
    <w:basedOn w:val="Fontepargpadro"/>
    <w:link w:val="Textodenotadefim"/>
    <w:uiPriority w:val="99"/>
    <w:semiHidden/>
    <w:rsid w:val="000513B9"/>
    <w:rPr>
      <w:rFonts w:eastAsia="Times New Roman" w:cs="Tahoma"/>
      <w:sz w:val="20"/>
      <w:szCs w:val="20"/>
      <w:lang w:eastAsia="pt-BR"/>
    </w:rPr>
  </w:style>
  <w:style w:type="character" w:styleId="Refdenotadefim">
    <w:name w:val="endnote reference"/>
    <w:basedOn w:val="Fontepargpadro"/>
    <w:uiPriority w:val="99"/>
    <w:semiHidden/>
    <w:unhideWhenUsed/>
    <w:rsid w:val="000513B9"/>
    <w:rPr>
      <w:vertAlign w:val="superscript"/>
    </w:rPr>
  </w:style>
  <w:style w:type="paragraph" w:styleId="Textodenotaderodap">
    <w:name w:val="footnote text"/>
    <w:basedOn w:val="Normal"/>
    <w:link w:val="TextodenotaderodapChar"/>
    <w:uiPriority w:val="99"/>
    <w:semiHidden/>
    <w:unhideWhenUsed/>
    <w:rsid w:val="001173CF"/>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1173CF"/>
    <w:rPr>
      <w:rFonts w:eastAsia="Times New Roman" w:cs="Tahoma"/>
      <w:sz w:val="20"/>
      <w:szCs w:val="20"/>
      <w:lang w:eastAsia="pt-BR"/>
    </w:rPr>
  </w:style>
  <w:style w:type="character" w:styleId="Refdenotaderodap">
    <w:name w:val="footnote reference"/>
    <w:basedOn w:val="Fontepargpadro"/>
    <w:uiPriority w:val="99"/>
    <w:semiHidden/>
    <w:unhideWhenUsed/>
    <w:rsid w:val="001173CF"/>
    <w:rPr>
      <w:vertAlign w:val="superscript"/>
    </w:rPr>
  </w:style>
  <w:style w:type="paragraph" w:customStyle="1" w:styleId="Notasexplicativas">
    <w:name w:val="Notas explicativas"/>
    <w:basedOn w:val="Normal"/>
    <w:link w:val="NotasexplicativasChar"/>
    <w:qFormat/>
    <w:rsid w:val="00D74979"/>
    <w:pPr>
      <w:spacing w:line="240" w:lineRule="auto"/>
    </w:pPr>
    <w:rPr>
      <w:sz w:val="20"/>
      <w:szCs w:val="20"/>
    </w:rPr>
  </w:style>
  <w:style w:type="character" w:customStyle="1" w:styleId="NotasexplicativasChar">
    <w:name w:val="Notas explicativas Char"/>
    <w:basedOn w:val="Fontepargpadro"/>
    <w:link w:val="Notasexplicativas"/>
    <w:rsid w:val="00D74979"/>
    <w:rPr>
      <w:rFonts w:eastAsia="Times New Roman" w:cs="Tahoma"/>
      <w:sz w:val="20"/>
      <w:szCs w:val="20"/>
      <w:lang w:eastAsia="pt-BR"/>
    </w:rPr>
  </w:style>
  <w:style w:type="paragraph" w:customStyle="1" w:styleId="tabelatextocentralizado">
    <w:name w:val="tabela_texto_centralizado"/>
    <w:basedOn w:val="Normal"/>
    <w:rsid w:val="00806B1C"/>
    <w:pPr>
      <w:spacing w:before="100" w:beforeAutospacing="1" w:after="100" w:afterAutospacing="1" w:line="240" w:lineRule="auto"/>
    </w:pPr>
    <w:rPr>
      <w:rFonts w:ascii="Times New Roman" w:hAnsi="Times New Roman" w:cs="Times New Roman"/>
    </w:rPr>
  </w:style>
  <w:style w:type="paragraph" w:customStyle="1" w:styleId="tabelatextojustificado">
    <w:name w:val="tabela_texto_justificado"/>
    <w:basedOn w:val="Normal"/>
    <w:rsid w:val="00806B1C"/>
    <w:pPr>
      <w:spacing w:before="100" w:beforeAutospacing="1" w:after="100" w:afterAutospacing="1" w:line="240" w:lineRule="auto"/>
    </w:pPr>
    <w:rPr>
      <w:rFonts w:ascii="Times New Roman" w:hAnsi="Times New Roman" w:cs="Times New Roman"/>
    </w:rPr>
  </w:style>
  <w:style w:type="character" w:styleId="nfase">
    <w:name w:val="Emphasis"/>
    <w:basedOn w:val="Fontepargpadro"/>
    <w:uiPriority w:val="20"/>
    <w:qFormat/>
    <w:rsid w:val="00806B1C"/>
    <w:rPr>
      <w:i/>
      <w:iCs/>
    </w:rPr>
  </w:style>
  <w:style w:type="paragraph" w:styleId="NormalWeb">
    <w:name w:val="Normal (Web)"/>
    <w:basedOn w:val="Normal"/>
    <w:uiPriority w:val="99"/>
    <w:unhideWhenUsed/>
    <w:rsid w:val="00F518CA"/>
    <w:pPr>
      <w:spacing w:before="100" w:beforeAutospacing="1" w:after="100" w:afterAutospacing="1" w:line="240" w:lineRule="auto"/>
    </w:pPr>
    <w:rPr>
      <w:rFonts w:ascii="Times New Roman" w:hAnsi="Times New Roman" w:cs="Times New Roman"/>
    </w:rPr>
  </w:style>
  <w:style w:type="character" w:customStyle="1" w:styleId="Nivel2Char">
    <w:name w:val="Nivel 2 Char"/>
    <w:basedOn w:val="Fontepargpadro"/>
    <w:link w:val="Nivel2"/>
    <w:locked/>
    <w:rsid w:val="00C936F9"/>
    <w:rPr>
      <w:rFonts w:ascii="Ecofont_Spranq_eco_Sans" w:eastAsia="Arial Unicode MS" w:hAnsi="Ecofont_Spranq_eco_Sans" w:cs="Times New Roman"/>
      <w:sz w:val="20"/>
      <w:szCs w:val="20"/>
      <w:lang w:eastAsia="pt-BR"/>
    </w:rPr>
  </w:style>
  <w:style w:type="paragraph" w:customStyle="1" w:styleId="Standard">
    <w:name w:val="Standard"/>
    <w:rsid w:val="000D4F9C"/>
    <w:pPr>
      <w:suppressAutoHyphens/>
      <w:autoSpaceDN w:val="0"/>
      <w:spacing w:after="0" w:line="240" w:lineRule="auto"/>
      <w:textAlignment w:val="baseline"/>
    </w:pPr>
    <w:rPr>
      <w:rFonts w:ascii="Arial" w:eastAsia="Times New Roman" w:hAnsi="Arial" w:cs="Tahoma"/>
      <w:kern w:val="3"/>
      <w:sz w:val="20"/>
      <w:szCs w:val="24"/>
      <w:lang w:eastAsia="pt-BR"/>
    </w:rPr>
  </w:style>
  <w:style w:type="character" w:customStyle="1" w:styleId="go">
    <w:name w:val="go"/>
    <w:basedOn w:val="Fontepargpadro"/>
    <w:rsid w:val="000D4F9C"/>
  </w:style>
  <w:style w:type="numbering" w:customStyle="1" w:styleId="WWNum1">
    <w:name w:val="WWNum1"/>
    <w:basedOn w:val="Semlista"/>
    <w:rsid w:val="000D4F9C"/>
    <w:pPr>
      <w:numPr>
        <w:numId w:val="5"/>
      </w:numPr>
    </w:pPr>
  </w:style>
  <w:style w:type="numbering" w:customStyle="1" w:styleId="WWNum22">
    <w:name w:val="WWNum22"/>
    <w:basedOn w:val="Semlista"/>
    <w:rsid w:val="000D4F9C"/>
    <w:pPr>
      <w:numPr>
        <w:numId w:val="6"/>
      </w:numPr>
    </w:pPr>
  </w:style>
  <w:style w:type="numbering" w:customStyle="1" w:styleId="WWNum24">
    <w:name w:val="WWNum24"/>
    <w:basedOn w:val="Semlista"/>
    <w:rsid w:val="000D4F9C"/>
    <w:pPr>
      <w:numPr>
        <w:numId w:val="7"/>
      </w:numPr>
    </w:pPr>
  </w:style>
  <w:style w:type="table" w:customStyle="1" w:styleId="Tabelacomgrade1">
    <w:name w:val="Tabela com grade1"/>
    <w:basedOn w:val="Tabelanormal"/>
    <w:next w:val="Tabelacomgrade"/>
    <w:uiPriority w:val="39"/>
    <w:rsid w:val="00E36E86"/>
    <w:pPr>
      <w:widowControl w:val="0"/>
      <w:autoSpaceDN w:val="0"/>
      <w:spacing w:after="0" w:line="240" w:lineRule="auto"/>
      <w:textAlignment w:val="baseline"/>
    </w:pPr>
    <w:rPr>
      <w:rFonts w:ascii="Calibri" w:eastAsia="SimSun" w:hAnsi="Calibri" w:cs="Calibri"/>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ital-Tpicos">
    <w:name w:val="Edital - Tópicos"/>
    <w:basedOn w:val="Normal"/>
    <w:rsid w:val="00C25AC5"/>
    <w:pPr>
      <w:widowControl w:val="0"/>
      <w:shd w:val="clear" w:color="auto" w:fill="DDDDDD"/>
      <w:suppressAutoHyphens/>
      <w:autoSpaceDN w:val="0"/>
      <w:spacing w:before="170" w:after="57" w:line="240" w:lineRule="auto"/>
      <w:textAlignment w:val="baseline"/>
    </w:pPr>
    <w:rPr>
      <w:rFonts w:ascii="Verdana" w:eastAsia="Verdana" w:hAnsi="Verdana" w:cs="Verdana"/>
      <w:b/>
      <w:kern w:val="3"/>
      <w:sz w:val="18"/>
    </w:rPr>
  </w:style>
  <w:style w:type="paragraph" w:styleId="Corpodetexto2">
    <w:name w:val="Body Text 2"/>
    <w:basedOn w:val="Standard"/>
    <w:link w:val="Corpodetexto2Char"/>
    <w:rsid w:val="006F3A8A"/>
    <w:pPr>
      <w:widowControl w:val="0"/>
      <w:spacing w:line="240" w:lineRule="exact"/>
      <w:jc w:val="center"/>
    </w:pPr>
    <w:rPr>
      <w:rFonts w:ascii="Century Gothic" w:eastAsia="Century Gothic" w:hAnsi="Century Gothic" w:cs="Century Gothic"/>
      <w:sz w:val="22"/>
    </w:rPr>
  </w:style>
  <w:style w:type="character" w:customStyle="1" w:styleId="Corpodetexto2Char">
    <w:name w:val="Corpo de texto 2 Char"/>
    <w:basedOn w:val="Fontepargpadro"/>
    <w:link w:val="Corpodetexto2"/>
    <w:rsid w:val="006F3A8A"/>
    <w:rPr>
      <w:rFonts w:ascii="Century Gothic" w:eastAsia="Century Gothic" w:hAnsi="Century Gothic" w:cs="Century Gothic"/>
      <w:kern w:val="3"/>
      <w:szCs w:val="24"/>
      <w:lang w:eastAsia="pt-BR"/>
    </w:rPr>
  </w:style>
  <w:style w:type="character" w:customStyle="1" w:styleId="areacampowrap">
    <w:name w:val="areacampo_wrap"/>
    <w:basedOn w:val="Fontepargpadro"/>
    <w:rsid w:val="00466E9C"/>
  </w:style>
  <w:style w:type="paragraph" w:customStyle="1" w:styleId="TableContents">
    <w:name w:val="Table Contents"/>
    <w:basedOn w:val="Standard"/>
    <w:rsid w:val="00A73122"/>
    <w:pPr>
      <w:widowControl w:val="0"/>
      <w:suppressLineNumbers/>
      <w:textAlignment w:val="auto"/>
    </w:pPr>
    <w:rPr>
      <w:rFonts w:ascii="Times New Roman" w:eastAsia="Lucida Sans Unicode" w:hAnsi="Times New Roman"/>
      <w:sz w:val="24"/>
    </w:rPr>
  </w:style>
  <w:style w:type="paragraph" w:customStyle="1" w:styleId="Edital-Corpo">
    <w:name w:val="Edital - Corpo"/>
    <w:basedOn w:val="Normal"/>
    <w:rsid w:val="0046564C"/>
    <w:pPr>
      <w:widowControl w:val="0"/>
      <w:suppressAutoHyphens/>
      <w:autoSpaceDN w:val="0"/>
      <w:spacing w:before="57" w:line="240" w:lineRule="auto"/>
      <w:textAlignment w:val="baseline"/>
    </w:pPr>
    <w:rPr>
      <w:rFonts w:ascii="Verdana" w:eastAsia="Verdana" w:hAnsi="Verdana" w:cs="Verdana"/>
      <w:kern w:val="3"/>
      <w:sz w:val="18"/>
    </w:rPr>
  </w:style>
  <w:style w:type="paragraph" w:customStyle="1" w:styleId="11SJR">
    <w:name w:val="1.1 SJR"/>
    <w:basedOn w:val="Normal"/>
    <w:rsid w:val="0046564C"/>
    <w:pPr>
      <w:widowControl w:val="0"/>
      <w:suppressAutoHyphens/>
      <w:autoSpaceDN w:val="0"/>
      <w:spacing w:after="240" w:line="240" w:lineRule="auto"/>
      <w:ind w:left="432" w:hanging="432"/>
      <w:textAlignment w:val="baseline"/>
    </w:pPr>
    <w:rPr>
      <w:rFonts w:ascii="Arial" w:eastAsia="Arial" w:hAnsi="Arial" w:cs="Arial"/>
      <w:kern w:val="3"/>
      <w:sz w:val="20"/>
      <w:szCs w:val="20"/>
    </w:rPr>
  </w:style>
  <w:style w:type="numbering" w:customStyle="1" w:styleId="CartaContrato-Numerao">
    <w:name w:val="Carta Contrato - Numeração"/>
    <w:basedOn w:val="Semlista"/>
    <w:rsid w:val="0046564C"/>
    <w:pPr>
      <w:numPr>
        <w:numId w:val="11"/>
      </w:numPr>
    </w:pPr>
  </w:style>
  <w:style w:type="character" w:customStyle="1" w:styleId="PargrafodaListaChar">
    <w:name w:val="Parágrafo da Lista Char"/>
    <w:link w:val="PargrafodaLista"/>
    <w:uiPriority w:val="1"/>
    <w:rsid w:val="00703724"/>
    <w:rPr>
      <w:rFonts w:eastAsia="Times New Roman" w:cs="Tahoma"/>
      <w:sz w:val="24"/>
      <w:szCs w:val="24"/>
      <w:lang w:eastAsia="pt-BR"/>
    </w:rPr>
  </w:style>
  <w:style w:type="numbering" w:customStyle="1" w:styleId="Estilo1">
    <w:name w:val="Estilo1"/>
    <w:uiPriority w:val="99"/>
    <w:rsid w:val="0086783E"/>
    <w:pPr>
      <w:numPr>
        <w:numId w:val="12"/>
      </w:numPr>
    </w:pPr>
  </w:style>
  <w:style w:type="numbering" w:customStyle="1" w:styleId="Estilo2">
    <w:name w:val="Estilo2"/>
    <w:uiPriority w:val="99"/>
    <w:rsid w:val="0086783E"/>
    <w:pPr>
      <w:numPr>
        <w:numId w:val="13"/>
      </w:numPr>
    </w:pPr>
  </w:style>
  <w:style w:type="character" w:customStyle="1" w:styleId="epigrafecaractere">
    <w:name w:val="epigrafecaractere"/>
    <w:basedOn w:val="Fontepargpadro"/>
    <w:rsid w:val="00A13562"/>
  </w:style>
  <w:style w:type="paragraph" w:customStyle="1" w:styleId="DSTITituloeLista">
    <w:name w:val="DSTI Titulo e Lista"/>
    <w:basedOn w:val="PargrafodaLista"/>
    <w:link w:val="DSTITituloeListaChar"/>
    <w:qFormat/>
    <w:rsid w:val="00DB031B"/>
    <w:pPr>
      <w:numPr>
        <w:numId w:val="14"/>
      </w:numPr>
      <w:shd w:val="clear" w:color="auto" w:fill="D0CECE"/>
      <w:tabs>
        <w:tab w:val="left" w:pos="567"/>
      </w:tabs>
      <w:suppressAutoHyphens/>
      <w:spacing w:after="240" w:line="240" w:lineRule="auto"/>
      <w:contextualSpacing w:val="0"/>
    </w:pPr>
    <w:rPr>
      <w:rFonts w:ascii="Calibri" w:hAnsi="Calibri" w:cs="Calibri"/>
      <w:b/>
      <w:lang w:eastAsia="ar-SA"/>
    </w:rPr>
  </w:style>
  <w:style w:type="paragraph" w:customStyle="1" w:styleId="DSTILista">
    <w:name w:val="DSTI Lista"/>
    <w:basedOn w:val="DSTITituloeLista"/>
    <w:qFormat/>
    <w:rsid w:val="00DB031B"/>
    <w:pPr>
      <w:numPr>
        <w:ilvl w:val="1"/>
      </w:numPr>
      <w:shd w:val="clear" w:color="auto" w:fill="auto"/>
      <w:tabs>
        <w:tab w:val="clear" w:pos="567"/>
      </w:tabs>
      <w:ind w:left="858" w:hanging="432"/>
      <w:jc w:val="both"/>
    </w:pPr>
    <w:rPr>
      <w:rFonts w:eastAsia="Batang"/>
      <w:b w:val="0"/>
      <w:bCs/>
    </w:rPr>
  </w:style>
  <w:style w:type="paragraph" w:customStyle="1" w:styleId="DSTILista2">
    <w:name w:val="DSTI Lista 2"/>
    <w:basedOn w:val="DSTILista"/>
    <w:qFormat/>
    <w:rsid w:val="00DB031B"/>
    <w:pPr>
      <w:numPr>
        <w:ilvl w:val="2"/>
      </w:numPr>
      <w:ind w:left="1224" w:hanging="504"/>
    </w:pPr>
  </w:style>
  <w:style w:type="character" w:customStyle="1" w:styleId="DSTITituloeListaChar">
    <w:name w:val="DSTI Titulo e Lista Char"/>
    <w:link w:val="DSTITituloeLista"/>
    <w:locked/>
    <w:rsid w:val="00DB031B"/>
    <w:rPr>
      <w:rFonts w:ascii="Calibri" w:eastAsia="Times New Roman" w:hAnsi="Calibri" w:cs="Calibri"/>
      <w:b/>
      <w:sz w:val="24"/>
      <w:szCs w:val="24"/>
      <w:shd w:val="clear" w:color="auto" w:fill="D0CECE"/>
      <w:lang w:eastAsia="ar-SA"/>
    </w:rPr>
  </w:style>
  <w:style w:type="paragraph" w:customStyle="1" w:styleId="Nvel3-R">
    <w:name w:val="Nível 3-R"/>
    <w:basedOn w:val="Nivel3"/>
    <w:link w:val="Nvel3-RChar"/>
    <w:autoRedefine/>
    <w:qFormat/>
    <w:rsid w:val="00AB54F6"/>
    <w:pPr>
      <w:numPr>
        <w:numId w:val="0"/>
      </w:numPr>
      <w:tabs>
        <w:tab w:val="num" w:pos="0"/>
      </w:tabs>
      <w:ind w:left="284"/>
      <w:textAlignment w:val="baseline"/>
    </w:pPr>
    <w:rPr>
      <w:rFonts w:ascii="Arial" w:eastAsia="Times New Roman" w:hAnsi="Arial"/>
      <w:i/>
      <w:iCs/>
      <w:color w:val="EE0000"/>
      <w:lang w:eastAsia="zh-CN" w:bidi="hi-IN"/>
    </w:rPr>
  </w:style>
  <w:style w:type="character" w:customStyle="1" w:styleId="Nvel3-RChar">
    <w:name w:val="Nível 3-R Char"/>
    <w:basedOn w:val="Fontepargpadro"/>
    <w:link w:val="Nvel3-R"/>
    <w:rsid w:val="00AB54F6"/>
    <w:rPr>
      <w:rFonts w:ascii="Arial" w:eastAsia="Times New Roman" w:hAnsi="Arial" w:cs="Arial"/>
      <w:i/>
      <w:iCs/>
      <w:color w:val="EE0000"/>
      <w:sz w:val="20"/>
      <w:szCs w:val="20"/>
      <w:lang w:eastAsia="zh-CN" w:bidi="hi-IN"/>
    </w:rPr>
  </w:style>
  <w:style w:type="paragraph" w:customStyle="1" w:styleId="Nivel2-Opcional">
    <w:name w:val="Nivel 2-Opcional"/>
    <w:basedOn w:val="Normal"/>
    <w:autoRedefine/>
    <w:rsid w:val="00922D57"/>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922D57"/>
    <w:rPr>
      <w:rFonts w:ascii="Arial" w:eastAsia="Arial" w:hAnsi="Arial" w:cs="Arial"/>
      <w:iCs/>
      <w:lang w:eastAsia="pt-BR"/>
    </w:rPr>
  </w:style>
  <w:style w:type="paragraph" w:customStyle="1" w:styleId="Nvel02">
    <w:name w:val="Nível 02"/>
    <w:basedOn w:val="Nivel2-Opcional"/>
    <w:link w:val="Nvel02Char"/>
    <w:qFormat/>
    <w:rsid w:val="00922D57"/>
    <w:pPr>
      <w:numPr>
        <w:ilvl w:val="1"/>
      </w:numPr>
      <w:shd w:val="clear" w:color="auto" w:fill="auto"/>
    </w:pPr>
    <w:rPr>
      <w:i w:val="0"/>
      <w:iCs/>
      <w:color w:val="auto"/>
      <w:sz w:val="22"/>
      <w:szCs w:val="22"/>
    </w:rPr>
  </w:style>
  <w:style w:type="paragraph" w:customStyle="1" w:styleId="Nvel4-R">
    <w:name w:val="Nível 4-R"/>
    <w:basedOn w:val="Normal"/>
    <w:qFormat/>
    <w:rsid w:val="00922D57"/>
    <w:pPr>
      <w:spacing w:before="120" w:after="120" w:line="276" w:lineRule="auto"/>
      <w:ind w:left="567"/>
      <w:jc w:val="both"/>
    </w:pPr>
    <w:rPr>
      <w:rFonts w:ascii="Arial" w:eastAsiaTheme="minorEastAsia" w:hAnsi="Arial" w:cs="Arial"/>
      <w:bCs/>
      <w:i/>
      <w:color w:val="FF0000"/>
      <w:sz w:val="20"/>
      <w:szCs w:val="20"/>
    </w:rPr>
  </w:style>
  <w:style w:type="numbering" w:customStyle="1" w:styleId="Edital-Numerao1">
    <w:name w:val="Edital - Numeração1"/>
    <w:basedOn w:val="Semlista"/>
    <w:rsid w:val="00A043E5"/>
    <w:pPr>
      <w:numPr>
        <w:numId w:val="20"/>
      </w:numPr>
    </w:pPr>
  </w:style>
  <w:style w:type="paragraph" w:customStyle="1" w:styleId="SJRTitulo1">
    <w:name w:val="SJR Titulo1"/>
    <w:basedOn w:val="Normal"/>
    <w:rsid w:val="00A043E5"/>
    <w:pPr>
      <w:numPr>
        <w:numId w:val="16"/>
      </w:numPr>
      <w:tabs>
        <w:tab w:val="num" w:pos="0"/>
      </w:tabs>
      <w:suppressAutoHyphens/>
      <w:spacing w:before="240" w:after="240" w:line="240" w:lineRule="auto"/>
      <w:ind w:left="360" w:hanging="360"/>
      <w:jc w:val="both"/>
    </w:pPr>
    <w:rPr>
      <w:rFonts w:ascii="Arial" w:eastAsia="Calibri" w:hAnsi="Arial" w:cs="Arial"/>
      <w:b/>
      <w:kern w:val="1"/>
      <w:sz w:val="20"/>
      <w:szCs w:val="20"/>
      <w:lang w:eastAsia="zh-CN"/>
    </w:rPr>
  </w:style>
  <w:style w:type="table" w:customStyle="1" w:styleId="Tabelacomgrade2">
    <w:name w:val="Tabela com grade2"/>
    <w:basedOn w:val="Tabelanormal"/>
    <w:next w:val="Tabelacomgrade"/>
    <w:rsid w:val="00A043E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ivel2"/>
    <w:qFormat/>
    <w:rsid w:val="00A043E5"/>
    <w:pPr>
      <w:numPr>
        <w:numId w:val="15"/>
      </w:numPr>
      <w:tabs>
        <w:tab w:val="num" w:pos="0"/>
      </w:tabs>
      <w:ind w:left="0" w:firstLine="0"/>
    </w:pPr>
    <w:rPr>
      <w:rFonts w:ascii="Arial" w:eastAsia="MS Mincho" w:hAnsi="Arial" w:cs="Arial"/>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94828">
      <w:bodyDiv w:val="1"/>
      <w:marLeft w:val="0"/>
      <w:marRight w:val="0"/>
      <w:marTop w:val="0"/>
      <w:marBottom w:val="0"/>
      <w:divBdr>
        <w:top w:val="none" w:sz="0" w:space="0" w:color="auto"/>
        <w:left w:val="none" w:sz="0" w:space="0" w:color="auto"/>
        <w:bottom w:val="none" w:sz="0" w:space="0" w:color="auto"/>
        <w:right w:val="none" w:sz="0" w:space="0" w:color="auto"/>
      </w:divBdr>
    </w:div>
    <w:div w:id="79957336">
      <w:bodyDiv w:val="1"/>
      <w:marLeft w:val="0"/>
      <w:marRight w:val="0"/>
      <w:marTop w:val="0"/>
      <w:marBottom w:val="0"/>
      <w:divBdr>
        <w:top w:val="none" w:sz="0" w:space="0" w:color="auto"/>
        <w:left w:val="none" w:sz="0" w:space="0" w:color="auto"/>
        <w:bottom w:val="none" w:sz="0" w:space="0" w:color="auto"/>
        <w:right w:val="none" w:sz="0" w:space="0" w:color="auto"/>
      </w:divBdr>
      <w:divsChild>
        <w:div w:id="1812602064">
          <w:marLeft w:val="0"/>
          <w:marRight w:val="0"/>
          <w:marTop w:val="0"/>
          <w:marBottom w:val="0"/>
          <w:divBdr>
            <w:top w:val="none" w:sz="0" w:space="0" w:color="auto"/>
            <w:left w:val="none" w:sz="0" w:space="0" w:color="auto"/>
            <w:bottom w:val="none" w:sz="0" w:space="0" w:color="auto"/>
            <w:right w:val="none" w:sz="0" w:space="0" w:color="auto"/>
          </w:divBdr>
          <w:divsChild>
            <w:div w:id="300157018">
              <w:marLeft w:val="0"/>
              <w:marRight w:val="0"/>
              <w:marTop w:val="0"/>
              <w:marBottom w:val="0"/>
              <w:divBdr>
                <w:top w:val="none" w:sz="0" w:space="0" w:color="auto"/>
                <w:left w:val="none" w:sz="0" w:space="0" w:color="auto"/>
                <w:bottom w:val="none" w:sz="0" w:space="0" w:color="auto"/>
                <w:right w:val="none" w:sz="0" w:space="0" w:color="auto"/>
              </w:divBdr>
            </w:div>
          </w:divsChild>
        </w:div>
        <w:div w:id="1853765152">
          <w:marLeft w:val="0"/>
          <w:marRight w:val="0"/>
          <w:marTop w:val="0"/>
          <w:marBottom w:val="0"/>
          <w:divBdr>
            <w:top w:val="none" w:sz="0" w:space="0" w:color="auto"/>
            <w:left w:val="none" w:sz="0" w:space="0" w:color="auto"/>
            <w:bottom w:val="none" w:sz="0" w:space="0" w:color="auto"/>
            <w:right w:val="none" w:sz="0" w:space="0" w:color="auto"/>
          </w:divBdr>
          <w:divsChild>
            <w:div w:id="150720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9651847">
      <w:bodyDiv w:val="1"/>
      <w:marLeft w:val="0"/>
      <w:marRight w:val="0"/>
      <w:marTop w:val="0"/>
      <w:marBottom w:val="0"/>
      <w:divBdr>
        <w:top w:val="none" w:sz="0" w:space="0" w:color="auto"/>
        <w:left w:val="none" w:sz="0" w:space="0" w:color="auto"/>
        <w:bottom w:val="none" w:sz="0" w:space="0" w:color="auto"/>
        <w:right w:val="none" w:sz="0" w:space="0" w:color="auto"/>
      </w:divBdr>
    </w:div>
    <w:div w:id="459037998">
      <w:bodyDiv w:val="1"/>
      <w:marLeft w:val="0"/>
      <w:marRight w:val="0"/>
      <w:marTop w:val="0"/>
      <w:marBottom w:val="0"/>
      <w:divBdr>
        <w:top w:val="none" w:sz="0" w:space="0" w:color="auto"/>
        <w:left w:val="none" w:sz="0" w:space="0" w:color="auto"/>
        <w:bottom w:val="none" w:sz="0" w:space="0" w:color="auto"/>
        <w:right w:val="none" w:sz="0" w:space="0" w:color="auto"/>
      </w:divBdr>
    </w:div>
    <w:div w:id="523595543">
      <w:bodyDiv w:val="1"/>
      <w:marLeft w:val="0"/>
      <w:marRight w:val="0"/>
      <w:marTop w:val="0"/>
      <w:marBottom w:val="0"/>
      <w:divBdr>
        <w:top w:val="none" w:sz="0" w:space="0" w:color="auto"/>
        <w:left w:val="none" w:sz="0" w:space="0" w:color="auto"/>
        <w:bottom w:val="none" w:sz="0" w:space="0" w:color="auto"/>
        <w:right w:val="none" w:sz="0" w:space="0" w:color="auto"/>
      </w:divBdr>
      <w:divsChild>
        <w:div w:id="1530414212">
          <w:marLeft w:val="0"/>
          <w:marRight w:val="0"/>
          <w:marTop w:val="0"/>
          <w:marBottom w:val="0"/>
          <w:divBdr>
            <w:top w:val="none" w:sz="0" w:space="0" w:color="auto"/>
            <w:left w:val="none" w:sz="0" w:space="0" w:color="auto"/>
            <w:bottom w:val="none" w:sz="0" w:space="0" w:color="auto"/>
            <w:right w:val="none" w:sz="0" w:space="0" w:color="auto"/>
          </w:divBdr>
          <w:divsChild>
            <w:div w:id="490097641">
              <w:marLeft w:val="0"/>
              <w:marRight w:val="0"/>
              <w:marTop w:val="0"/>
              <w:marBottom w:val="0"/>
              <w:divBdr>
                <w:top w:val="none" w:sz="0" w:space="0" w:color="auto"/>
                <w:left w:val="none" w:sz="0" w:space="0" w:color="auto"/>
                <w:bottom w:val="none" w:sz="0" w:space="0" w:color="auto"/>
                <w:right w:val="none" w:sz="0" w:space="0" w:color="auto"/>
              </w:divBdr>
            </w:div>
          </w:divsChild>
        </w:div>
        <w:div w:id="1748072897">
          <w:marLeft w:val="0"/>
          <w:marRight w:val="0"/>
          <w:marTop w:val="0"/>
          <w:marBottom w:val="0"/>
          <w:divBdr>
            <w:top w:val="none" w:sz="0" w:space="0" w:color="auto"/>
            <w:left w:val="none" w:sz="0" w:space="0" w:color="auto"/>
            <w:bottom w:val="none" w:sz="0" w:space="0" w:color="auto"/>
            <w:right w:val="none" w:sz="0" w:space="0" w:color="auto"/>
          </w:divBdr>
          <w:divsChild>
            <w:div w:id="19888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55673">
      <w:bodyDiv w:val="1"/>
      <w:marLeft w:val="0"/>
      <w:marRight w:val="0"/>
      <w:marTop w:val="0"/>
      <w:marBottom w:val="0"/>
      <w:divBdr>
        <w:top w:val="none" w:sz="0" w:space="0" w:color="auto"/>
        <w:left w:val="none" w:sz="0" w:space="0" w:color="auto"/>
        <w:bottom w:val="none" w:sz="0" w:space="0" w:color="auto"/>
        <w:right w:val="none" w:sz="0" w:space="0" w:color="auto"/>
      </w:divBdr>
      <w:divsChild>
        <w:div w:id="647127134">
          <w:marLeft w:val="0"/>
          <w:marRight w:val="0"/>
          <w:marTop w:val="0"/>
          <w:marBottom w:val="0"/>
          <w:divBdr>
            <w:top w:val="none" w:sz="0" w:space="0" w:color="auto"/>
            <w:left w:val="none" w:sz="0" w:space="0" w:color="auto"/>
            <w:bottom w:val="none" w:sz="0" w:space="0" w:color="auto"/>
            <w:right w:val="none" w:sz="0" w:space="0" w:color="auto"/>
          </w:divBdr>
          <w:divsChild>
            <w:div w:id="1927492072">
              <w:marLeft w:val="0"/>
              <w:marRight w:val="0"/>
              <w:marTop w:val="0"/>
              <w:marBottom w:val="0"/>
              <w:divBdr>
                <w:top w:val="none" w:sz="0" w:space="0" w:color="auto"/>
                <w:left w:val="none" w:sz="0" w:space="0" w:color="auto"/>
                <w:bottom w:val="none" w:sz="0" w:space="0" w:color="auto"/>
                <w:right w:val="none" w:sz="0" w:space="0" w:color="auto"/>
              </w:divBdr>
            </w:div>
          </w:divsChild>
        </w:div>
        <w:div w:id="1493988954">
          <w:marLeft w:val="0"/>
          <w:marRight w:val="0"/>
          <w:marTop w:val="0"/>
          <w:marBottom w:val="0"/>
          <w:divBdr>
            <w:top w:val="none" w:sz="0" w:space="0" w:color="auto"/>
            <w:left w:val="none" w:sz="0" w:space="0" w:color="auto"/>
            <w:bottom w:val="none" w:sz="0" w:space="0" w:color="auto"/>
            <w:right w:val="none" w:sz="0" w:space="0" w:color="auto"/>
          </w:divBdr>
          <w:divsChild>
            <w:div w:id="12662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27730">
      <w:bodyDiv w:val="1"/>
      <w:marLeft w:val="0"/>
      <w:marRight w:val="0"/>
      <w:marTop w:val="0"/>
      <w:marBottom w:val="0"/>
      <w:divBdr>
        <w:top w:val="none" w:sz="0" w:space="0" w:color="auto"/>
        <w:left w:val="none" w:sz="0" w:space="0" w:color="auto"/>
        <w:bottom w:val="none" w:sz="0" w:space="0" w:color="auto"/>
        <w:right w:val="none" w:sz="0" w:space="0" w:color="auto"/>
      </w:divBdr>
      <w:divsChild>
        <w:div w:id="491527481">
          <w:marLeft w:val="0"/>
          <w:marRight w:val="0"/>
          <w:marTop w:val="0"/>
          <w:marBottom w:val="0"/>
          <w:divBdr>
            <w:top w:val="single" w:sz="8" w:space="1" w:color="D9D9D9"/>
            <w:left w:val="single" w:sz="8" w:space="4" w:color="D9D9D9"/>
            <w:bottom w:val="single" w:sz="8" w:space="0" w:color="D9D9D9"/>
            <w:right w:val="single" w:sz="8" w:space="4" w:color="D9D9D9"/>
          </w:divBdr>
        </w:div>
      </w:divsChild>
    </w:div>
    <w:div w:id="674721764">
      <w:bodyDiv w:val="1"/>
      <w:marLeft w:val="0"/>
      <w:marRight w:val="0"/>
      <w:marTop w:val="0"/>
      <w:marBottom w:val="0"/>
      <w:divBdr>
        <w:top w:val="none" w:sz="0" w:space="0" w:color="auto"/>
        <w:left w:val="none" w:sz="0" w:space="0" w:color="auto"/>
        <w:bottom w:val="none" w:sz="0" w:space="0" w:color="auto"/>
        <w:right w:val="none" w:sz="0" w:space="0" w:color="auto"/>
      </w:divBdr>
    </w:div>
    <w:div w:id="725446660">
      <w:bodyDiv w:val="1"/>
      <w:marLeft w:val="0"/>
      <w:marRight w:val="0"/>
      <w:marTop w:val="0"/>
      <w:marBottom w:val="0"/>
      <w:divBdr>
        <w:top w:val="none" w:sz="0" w:space="0" w:color="auto"/>
        <w:left w:val="none" w:sz="0" w:space="0" w:color="auto"/>
        <w:bottom w:val="none" w:sz="0" w:space="0" w:color="auto"/>
        <w:right w:val="none" w:sz="0" w:space="0" w:color="auto"/>
      </w:divBdr>
    </w:div>
    <w:div w:id="801769222">
      <w:bodyDiv w:val="1"/>
      <w:marLeft w:val="0"/>
      <w:marRight w:val="0"/>
      <w:marTop w:val="0"/>
      <w:marBottom w:val="0"/>
      <w:divBdr>
        <w:top w:val="none" w:sz="0" w:space="0" w:color="auto"/>
        <w:left w:val="none" w:sz="0" w:space="0" w:color="auto"/>
        <w:bottom w:val="none" w:sz="0" w:space="0" w:color="auto"/>
        <w:right w:val="none" w:sz="0" w:space="0" w:color="auto"/>
      </w:divBdr>
      <w:divsChild>
        <w:div w:id="499734701">
          <w:marLeft w:val="0"/>
          <w:marRight w:val="0"/>
          <w:marTop w:val="0"/>
          <w:marBottom w:val="0"/>
          <w:divBdr>
            <w:top w:val="none" w:sz="0" w:space="0" w:color="auto"/>
            <w:left w:val="none" w:sz="0" w:space="0" w:color="auto"/>
            <w:bottom w:val="none" w:sz="0" w:space="0" w:color="auto"/>
            <w:right w:val="none" w:sz="0" w:space="0" w:color="auto"/>
          </w:divBdr>
          <w:divsChild>
            <w:div w:id="116224095">
              <w:marLeft w:val="0"/>
              <w:marRight w:val="0"/>
              <w:marTop w:val="0"/>
              <w:marBottom w:val="0"/>
              <w:divBdr>
                <w:top w:val="none" w:sz="0" w:space="0" w:color="auto"/>
                <w:left w:val="none" w:sz="0" w:space="0" w:color="auto"/>
                <w:bottom w:val="none" w:sz="0" w:space="0" w:color="auto"/>
                <w:right w:val="none" w:sz="0" w:space="0" w:color="auto"/>
              </w:divBdr>
            </w:div>
          </w:divsChild>
        </w:div>
        <w:div w:id="1405451684">
          <w:marLeft w:val="0"/>
          <w:marRight w:val="0"/>
          <w:marTop w:val="0"/>
          <w:marBottom w:val="0"/>
          <w:divBdr>
            <w:top w:val="none" w:sz="0" w:space="0" w:color="auto"/>
            <w:left w:val="none" w:sz="0" w:space="0" w:color="auto"/>
            <w:bottom w:val="none" w:sz="0" w:space="0" w:color="auto"/>
            <w:right w:val="none" w:sz="0" w:space="0" w:color="auto"/>
          </w:divBdr>
          <w:divsChild>
            <w:div w:id="209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86397">
      <w:bodyDiv w:val="1"/>
      <w:marLeft w:val="0"/>
      <w:marRight w:val="0"/>
      <w:marTop w:val="0"/>
      <w:marBottom w:val="0"/>
      <w:divBdr>
        <w:top w:val="none" w:sz="0" w:space="0" w:color="auto"/>
        <w:left w:val="none" w:sz="0" w:space="0" w:color="auto"/>
        <w:bottom w:val="none" w:sz="0" w:space="0" w:color="auto"/>
        <w:right w:val="none" w:sz="0" w:space="0" w:color="auto"/>
      </w:divBdr>
      <w:divsChild>
        <w:div w:id="310717608">
          <w:marLeft w:val="0"/>
          <w:marRight w:val="0"/>
          <w:marTop w:val="0"/>
          <w:marBottom w:val="0"/>
          <w:divBdr>
            <w:top w:val="none" w:sz="0" w:space="0" w:color="auto"/>
            <w:left w:val="none" w:sz="0" w:space="0" w:color="auto"/>
            <w:bottom w:val="none" w:sz="0" w:space="0" w:color="auto"/>
            <w:right w:val="none" w:sz="0" w:space="0" w:color="auto"/>
          </w:divBdr>
          <w:divsChild>
            <w:div w:id="739909047">
              <w:marLeft w:val="0"/>
              <w:marRight w:val="0"/>
              <w:marTop w:val="0"/>
              <w:marBottom w:val="0"/>
              <w:divBdr>
                <w:top w:val="none" w:sz="0" w:space="0" w:color="auto"/>
                <w:left w:val="none" w:sz="0" w:space="0" w:color="auto"/>
                <w:bottom w:val="none" w:sz="0" w:space="0" w:color="auto"/>
                <w:right w:val="none" w:sz="0" w:space="0" w:color="auto"/>
              </w:divBdr>
            </w:div>
          </w:divsChild>
        </w:div>
        <w:div w:id="815299097">
          <w:marLeft w:val="0"/>
          <w:marRight w:val="0"/>
          <w:marTop w:val="0"/>
          <w:marBottom w:val="0"/>
          <w:divBdr>
            <w:top w:val="none" w:sz="0" w:space="0" w:color="auto"/>
            <w:left w:val="none" w:sz="0" w:space="0" w:color="auto"/>
            <w:bottom w:val="none" w:sz="0" w:space="0" w:color="auto"/>
            <w:right w:val="none" w:sz="0" w:space="0" w:color="auto"/>
          </w:divBdr>
          <w:divsChild>
            <w:div w:id="98936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8014">
      <w:bodyDiv w:val="1"/>
      <w:marLeft w:val="0"/>
      <w:marRight w:val="0"/>
      <w:marTop w:val="0"/>
      <w:marBottom w:val="0"/>
      <w:divBdr>
        <w:top w:val="none" w:sz="0" w:space="0" w:color="auto"/>
        <w:left w:val="none" w:sz="0" w:space="0" w:color="auto"/>
        <w:bottom w:val="none" w:sz="0" w:space="0" w:color="auto"/>
        <w:right w:val="none" w:sz="0" w:space="0" w:color="auto"/>
      </w:divBdr>
    </w:div>
    <w:div w:id="927538549">
      <w:bodyDiv w:val="1"/>
      <w:marLeft w:val="0"/>
      <w:marRight w:val="0"/>
      <w:marTop w:val="0"/>
      <w:marBottom w:val="0"/>
      <w:divBdr>
        <w:top w:val="none" w:sz="0" w:space="0" w:color="auto"/>
        <w:left w:val="none" w:sz="0" w:space="0" w:color="auto"/>
        <w:bottom w:val="none" w:sz="0" w:space="0" w:color="auto"/>
        <w:right w:val="none" w:sz="0" w:space="0" w:color="auto"/>
      </w:divBdr>
    </w:div>
    <w:div w:id="946043541">
      <w:bodyDiv w:val="1"/>
      <w:marLeft w:val="0"/>
      <w:marRight w:val="0"/>
      <w:marTop w:val="0"/>
      <w:marBottom w:val="0"/>
      <w:divBdr>
        <w:top w:val="none" w:sz="0" w:space="0" w:color="auto"/>
        <w:left w:val="none" w:sz="0" w:space="0" w:color="auto"/>
        <w:bottom w:val="none" w:sz="0" w:space="0" w:color="auto"/>
        <w:right w:val="none" w:sz="0" w:space="0" w:color="auto"/>
      </w:divBdr>
      <w:divsChild>
        <w:div w:id="477920903">
          <w:marLeft w:val="0"/>
          <w:marRight w:val="0"/>
          <w:marTop w:val="0"/>
          <w:marBottom w:val="0"/>
          <w:divBdr>
            <w:top w:val="none" w:sz="0" w:space="0" w:color="auto"/>
            <w:left w:val="none" w:sz="0" w:space="0" w:color="auto"/>
            <w:bottom w:val="none" w:sz="0" w:space="0" w:color="auto"/>
            <w:right w:val="none" w:sz="0" w:space="0" w:color="auto"/>
          </w:divBdr>
          <w:divsChild>
            <w:div w:id="1688677817">
              <w:marLeft w:val="0"/>
              <w:marRight w:val="0"/>
              <w:marTop w:val="0"/>
              <w:marBottom w:val="0"/>
              <w:divBdr>
                <w:top w:val="none" w:sz="0" w:space="0" w:color="auto"/>
                <w:left w:val="none" w:sz="0" w:space="0" w:color="auto"/>
                <w:bottom w:val="none" w:sz="0" w:space="0" w:color="auto"/>
                <w:right w:val="none" w:sz="0" w:space="0" w:color="auto"/>
              </w:divBdr>
            </w:div>
          </w:divsChild>
        </w:div>
        <w:div w:id="1794909306">
          <w:marLeft w:val="0"/>
          <w:marRight w:val="0"/>
          <w:marTop w:val="0"/>
          <w:marBottom w:val="0"/>
          <w:divBdr>
            <w:top w:val="none" w:sz="0" w:space="0" w:color="auto"/>
            <w:left w:val="none" w:sz="0" w:space="0" w:color="auto"/>
            <w:bottom w:val="none" w:sz="0" w:space="0" w:color="auto"/>
            <w:right w:val="none" w:sz="0" w:space="0" w:color="auto"/>
          </w:divBdr>
          <w:divsChild>
            <w:div w:id="198334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102564">
      <w:bodyDiv w:val="1"/>
      <w:marLeft w:val="0"/>
      <w:marRight w:val="0"/>
      <w:marTop w:val="0"/>
      <w:marBottom w:val="0"/>
      <w:divBdr>
        <w:top w:val="none" w:sz="0" w:space="0" w:color="auto"/>
        <w:left w:val="none" w:sz="0" w:space="0" w:color="auto"/>
        <w:bottom w:val="none" w:sz="0" w:space="0" w:color="auto"/>
        <w:right w:val="none" w:sz="0" w:space="0" w:color="auto"/>
      </w:divBdr>
    </w:div>
    <w:div w:id="1059861360">
      <w:bodyDiv w:val="1"/>
      <w:marLeft w:val="0"/>
      <w:marRight w:val="0"/>
      <w:marTop w:val="0"/>
      <w:marBottom w:val="0"/>
      <w:divBdr>
        <w:top w:val="none" w:sz="0" w:space="0" w:color="auto"/>
        <w:left w:val="none" w:sz="0" w:space="0" w:color="auto"/>
        <w:bottom w:val="none" w:sz="0" w:space="0" w:color="auto"/>
        <w:right w:val="none" w:sz="0" w:space="0" w:color="auto"/>
      </w:divBdr>
    </w:div>
    <w:div w:id="1061560925">
      <w:bodyDiv w:val="1"/>
      <w:marLeft w:val="0"/>
      <w:marRight w:val="0"/>
      <w:marTop w:val="0"/>
      <w:marBottom w:val="0"/>
      <w:divBdr>
        <w:top w:val="none" w:sz="0" w:space="0" w:color="auto"/>
        <w:left w:val="none" w:sz="0" w:space="0" w:color="auto"/>
        <w:bottom w:val="none" w:sz="0" w:space="0" w:color="auto"/>
        <w:right w:val="none" w:sz="0" w:space="0" w:color="auto"/>
      </w:divBdr>
    </w:div>
    <w:div w:id="1086071273">
      <w:bodyDiv w:val="1"/>
      <w:marLeft w:val="0"/>
      <w:marRight w:val="0"/>
      <w:marTop w:val="0"/>
      <w:marBottom w:val="0"/>
      <w:divBdr>
        <w:top w:val="none" w:sz="0" w:space="0" w:color="auto"/>
        <w:left w:val="none" w:sz="0" w:space="0" w:color="auto"/>
        <w:bottom w:val="none" w:sz="0" w:space="0" w:color="auto"/>
        <w:right w:val="none" w:sz="0" w:space="0" w:color="auto"/>
      </w:divBdr>
    </w:div>
    <w:div w:id="1091466747">
      <w:bodyDiv w:val="1"/>
      <w:marLeft w:val="0"/>
      <w:marRight w:val="0"/>
      <w:marTop w:val="0"/>
      <w:marBottom w:val="0"/>
      <w:divBdr>
        <w:top w:val="none" w:sz="0" w:space="0" w:color="auto"/>
        <w:left w:val="none" w:sz="0" w:space="0" w:color="auto"/>
        <w:bottom w:val="none" w:sz="0" w:space="0" w:color="auto"/>
        <w:right w:val="none" w:sz="0" w:space="0" w:color="auto"/>
      </w:divBdr>
    </w:div>
    <w:div w:id="1102383091">
      <w:bodyDiv w:val="1"/>
      <w:marLeft w:val="0"/>
      <w:marRight w:val="0"/>
      <w:marTop w:val="0"/>
      <w:marBottom w:val="0"/>
      <w:divBdr>
        <w:top w:val="none" w:sz="0" w:space="0" w:color="auto"/>
        <w:left w:val="none" w:sz="0" w:space="0" w:color="auto"/>
        <w:bottom w:val="none" w:sz="0" w:space="0" w:color="auto"/>
        <w:right w:val="none" w:sz="0" w:space="0" w:color="auto"/>
      </w:divBdr>
    </w:div>
    <w:div w:id="1156606013">
      <w:bodyDiv w:val="1"/>
      <w:marLeft w:val="0"/>
      <w:marRight w:val="0"/>
      <w:marTop w:val="0"/>
      <w:marBottom w:val="0"/>
      <w:divBdr>
        <w:top w:val="none" w:sz="0" w:space="0" w:color="auto"/>
        <w:left w:val="none" w:sz="0" w:space="0" w:color="auto"/>
        <w:bottom w:val="none" w:sz="0" w:space="0" w:color="auto"/>
        <w:right w:val="none" w:sz="0" w:space="0" w:color="auto"/>
      </w:divBdr>
    </w:div>
    <w:div w:id="1262374385">
      <w:bodyDiv w:val="1"/>
      <w:marLeft w:val="0"/>
      <w:marRight w:val="0"/>
      <w:marTop w:val="0"/>
      <w:marBottom w:val="0"/>
      <w:divBdr>
        <w:top w:val="none" w:sz="0" w:space="0" w:color="auto"/>
        <w:left w:val="none" w:sz="0" w:space="0" w:color="auto"/>
        <w:bottom w:val="none" w:sz="0" w:space="0" w:color="auto"/>
        <w:right w:val="none" w:sz="0" w:space="0" w:color="auto"/>
      </w:divBdr>
    </w:div>
    <w:div w:id="1319308597">
      <w:bodyDiv w:val="1"/>
      <w:marLeft w:val="0"/>
      <w:marRight w:val="0"/>
      <w:marTop w:val="0"/>
      <w:marBottom w:val="0"/>
      <w:divBdr>
        <w:top w:val="none" w:sz="0" w:space="0" w:color="auto"/>
        <w:left w:val="none" w:sz="0" w:space="0" w:color="auto"/>
        <w:bottom w:val="none" w:sz="0" w:space="0" w:color="auto"/>
        <w:right w:val="none" w:sz="0" w:space="0" w:color="auto"/>
      </w:divBdr>
    </w:div>
    <w:div w:id="1447580775">
      <w:bodyDiv w:val="1"/>
      <w:marLeft w:val="0"/>
      <w:marRight w:val="0"/>
      <w:marTop w:val="0"/>
      <w:marBottom w:val="0"/>
      <w:divBdr>
        <w:top w:val="none" w:sz="0" w:space="0" w:color="auto"/>
        <w:left w:val="none" w:sz="0" w:space="0" w:color="auto"/>
        <w:bottom w:val="none" w:sz="0" w:space="0" w:color="auto"/>
        <w:right w:val="none" w:sz="0" w:space="0" w:color="auto"/>
      </w:divBdr>
      <w:divsChild>
        <w:div w:id="603924178">
          <w:marLeft w:val="0"/>
          <w:marRight w:val="0"/>
          <w:marTop w:val="0"/>
          <w:marBottom w:val="0"/>
          <w:divBdr>
            <w:top w:val="none" w:sz="0" w:space="0" w:color="auto"/>
            <w:left w:val="none" w:sz="0" w:space="0" w:color="auto"/>
            <w:bottom w:val="none" w:sz="0" w:space="0" w:color="auto"/>
            <w:right w:val="none" w:sz="0" w:space="0" w:color="auto"/>
          </w:divBdr>
        </w:div>
      </w:divsChild>
    </w:div>
    <w:div w:id="1872527018">
      <w:bodyDiv w:val="1"/>
      <w:marLeft w:val="0"/>
      <w:marRight w:val="0"/>
      <w:marTop w:val="0"/>
      <w:marBottom w:val="0"/>
      <w:divBdr>
        <w:top w:val="none" w:sz="0" w:space="0" w:color="auto"/>
        <w:left w:val="none" w:sz="0" w:space="0" w:color="auto"/>
        <w:bottom w:val="none" w:sz="0" w:space="0" w:color="auto"/>
        <w:right w:val="none" w:sz="0" w:space="0" w:color="auto"/>
      </w:divBdr>
      <w:divsChild>
        <w:div w:id="451288878">
          <w:marLeft w:val="0"/>
          <w:marRight w:val="0"/>
          <w:marTop w:val="0"/>
          <w:marBottom w:val="0"/>
          <w:divBdr>
            <w:top w:val="none" w:sz="0" w:space="0" w:color="auto"/>
            <w:left w:val="none" w:sz="0" w:space="0" w:color="auto"/>
            <w:bottom w:val="none" w:sz="0" w:space="0" w:color="auto"/>
            <w:right w:val="none" w:sz="0" w:space="0" w:color="auto"/>
          </w:divBdr>
          <w:divsChild>
            <w:div w:id="1493368936">
              <w:marLeft w:val="0"/>
              <w:marRight w:val="0"/>
              <w:marTop w:val="0"/>
              <w:marBottom w:val="0"/>
              <w:divBdr>
                <w:top w:val="none" w:sz="0" w:space="0" w:color="auto"/>
                <w:left w:val="none" w:sz="0" w:space="0" w:color="auto"/>
                <w:bottom w:val="none" w:sz="0" w:space="0" w:color="auto"/>
                <w:right w:val="none" w:sz="0" w:space="0" w:color="auto"/>
              </w:divBdr>
            </w:div>
          </w:divsChild>
        </w:div>
        <w:div w:id="1904363815">
          <w:marLeft w:val="0"/>
          <w:marRight w:val="0"/>
          <w:marTop w:val="0"/>
          <w:marBottom w:val="0"/>
          <w:divBdr>
            <w:top w:val="none" w:sz="0" w:space="0" w:color="auto"/>
            <w:left w:val="none" w:sz="0" w:space="0" w:color="auto"/>
            <w:bottom w:val="none" w:sz="0" w:space="0" w:color="auto"/>
            <w:right w:val="none" w:sz="0" w:space="0" w:color="auto"/>
          </w:divBdr>
          <w:divsChild>
            <w:div w:id="96300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700133">
      <w:bodyDiv w:val="1"/>
      <w:marLeft w:val="0"/>
      <w:marRight w:val="0"/>
      <w:marTop w:val="0"/>
      <w:marBottom w:val="0"/>
      <w:divBdr>
        <w:top w:val="none" w:sz="0" w:space="0" w:color="auto"/>
        <w:left w:val="none" w:sz="0" w:space="0" w:color="auto"/>
        <w:bottom w:val="none" w:sz="0" w:space="0" w:color="auto"/>
        <w:right w:val="none" w:sz="0" w:space="0" w:color="auto"/>
      </w:divBdr>
      <w:divsChild>
        <w:div w:id="268902459">
          <w:marLeft w:val="0"/>
          <w:marRight w:val="0"/>
          <w:marTop w:val="0"/>
          <w:marBottom w:val="0"/>
          <w:divBdr>
            <w:top w:val="none" w:sz="0" w:space="0" w:color="auto"/>
            <w:left w:val="none" w:sz="0" w:space="0" w:color="auto"/>
            <w:bottom w:val="none" w:sz="0" w:space="0" w:color="auto"/>
            <w:right w:val="none" w:sz="0" w:space="0" w:color="auto"/>
          </w:divBdr>
          <w:divsChild>
            <w:div w:id="126439493">
              <w:marLeft w:val="0"/>
              <w:marRight w:val="0"/>
              <w:marTop w:val="0"/>
              <w:marBottom w:val="0"/>
              <w:divBdr>
                <w:top w:val="none" w:sz="0" w:space="0" w:color="auto"/>
                <w:left w:val="none" w:sz="0" w:space="0" w:color="auto"/>
                <w:bottom w:val="none" w:sz="0" w:space="0" w:color="auto"/>
                <w:right w:val="none" w:sz="0" w:space="0" w:color="auto"/>
              </w:divBdr>
            </w:div>
          </w:divsChild>
        </w:div>
        <w:div w:id="1792435467">
          <w:marLeft w:val="0"/>
          <w:marRight w:val="0"/>
          <w:marTop w:val="0"/>
          <w:marBottom w:val="0"/>
          <w:divBdr>
            <w:top w:val="none" w:sz="0" w:space="0" w:color="auto"/>
            <w:left w:val="none" w:sz="0" w:space="0" w:color="auto"/>
            <w:bottom w:val="none" w:sz="0" w:space="0" w:color="auto"/>
            <w:right w:val="none" w:sz="0" w:space="0" w:color="auto"/>
          </w:divBdr>
          <w:divsChild>
            <w:div w:id="107485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511417">
      <w:bodyDiv w:val="1"/>
      <w:marLeft w:val="0"/>
      <w:marRight w:val="0"/>
      <w:marTop w:val="0"/>
      <w:marBottom w:val="0"/>
      <w:divBdr>
        <w:top w:val="none" w:sz="0" w:space="0" w:color="auto"/>
        <w:left w:val="none" w:sz="0" w:space="0" w:color="auto"/>
        <w:bottom w:val="none" w:sz="0" w:space="0" w:color="auto"/>
        <w:right w:val="none" w:sz="0" w:space="0" w:color="auto"/>
      </w:divBdr>
    </w:div>
    <w:div w:id="2092653270">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3767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ceiscadastro.cgu.gov.br/index.aspx?ReturnUrl=%2f" TargetMode="External"/><Relationship Id="rId42" Type="http://schemas.openxmlformats.org/officeDocument/2006/relationships/hyperlink" Target="https://www.planalto.gov.br/ccivil_03/leis/l8078compilado.htm" TargetMode="External"/><Relationship Id="rId47" Type="http://schemas.openxmlformats.org/officeDocument/2006/relationships/hyperlink" Target="https://www.planalto.gov.br/ccivil_03/_ato2011-2014/2012/decreto/d7724.htm" TargetMode="External"/><Relationship Id="rId50"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Decreto-Lei/Del4657.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image" Target="media/image1.jpeg"/><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seges-me-no-26-de-13-de-abril-de-2022"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planalto.gov.br/ccivil_03/_ato2011-2014/2013/lei/l12846.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LEIS/L6404consol.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2.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1/lei/l12527.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1-2014/2013/Lei/L12846.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gif"/></Relationships>
</file>

<file path=word/_rels/header2.xml.rels><?xml version="1.0" encoding="UTF-8" standalone="yes"?>
<Relationships xmlns="http://schemas.openxmlformats.org/package/2006/relationships"><Relationship Id="rId1" Type="http://schemas.openxmlformats.org/officeDocument/2006/relationships/image" Target="media/image4.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1C650F3C26BBF44B7C6A67686292D0C" ma:contentTypeVersion="13" ma:contentTypeDescription="Crie um novo documento." ma:contentTypeScope="" ma:versionID="9192015282e3c926f00a3e5ce87e6701">
  <xsd:schema xmlns:xsd="http://www.w3.org/2001/XMLSchema" xmlns:xs="http://www.w3.org/2001/XMLSchema" xmlns:p="http://schemas.microsoft.com/office/2006/metadata/properties" xmlns:ns2="cd7d596d-832d-45e0-89a4-fa9e3b7aa31e" xmlns:ns3="ea0f54e9-5601-4107-94f4-6fbe9e4cb98a" targetNamespace="http://schemas.microsoft.com/office/2006/metadata/properties" ma:root="true" ma:fieldsID="e524c7e34dab45e004655f96a5877e74" ns2:_="" ns3:_="">
    <xsd:import namespace="cd7d596d-832d-45e0-89a4-fa9e3b7aa31e"/>
    <xsd:import namespace="ea0f54e9-5601-4107-94f4-6fbe9e4cb9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d596d-832d-45e0-89a4-fa9e3b7aa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0f54e9-5601-4107-94f4-6fbe9e4cb98a"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0" nillable="true" ma:displayName="Taxonomy Catch All Column" ma:hidden="true" ma:list="{37a8c3fe-8acb-456c-9d94-8a41f7b2a847}" ma:internalName="TaxCatchAll" ma:showField="CatchAllData" ma:web="ea0f54e9-5601-4107-94f4-6fbe9e4cb9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7d596d-832d-45e0-89a4-fa9e3b7aa31e">
      <Terms xmlns="http://schemas.microsoft.com/office/infopath/2007/PartnerControls"/>
    </lcf76f155ced4ddcb4097134ff3c332f>
    <TaxCatchAll xmlns="ea0f54e9-5601-4107-94f4-6fbe9e4cb98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D46EAD-AB83-43BD-9BA4-70146FE71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7d596d-832d-45e0-89a4-fa9e3b7aa31e"/>
    <ds:schemaRef ds:uri="ea0f54e9-5601-4107-94f4-6fbe9e4cb9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D6537D-CAD8-4A7D-A68C-9F13AC072F5F}">
  <ds:schemaRefs>
    <ds:schemaRef ds:uri="http://schemas.openxmlformats.org/officeDocument/2006/bibliography"/>
  </ds:schemaRefs>
</ds:datastoreItem>
</file>

<file path=customXml/itemProps3.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cd7d596d-832d-45e0-89a4-fa9e3b7aa31e"/>
    <ds:schemaRef ds:uri="ea0f54e9-5601-4107-94f4-6fbe9e4cb98a"/>
  </ds:schemaRefs>
</ds:datastoreItem>
</file>

<file path=customXml/itemProps4.xml><?xml version="1.0" encoding="utf-8"?>
<ds:datastoreItem xmlns:ds="http://schemas.openxmlformats.org/officeDocument/2006/customXml" ds:itemID="{81BDAA3B-C4A0-4944-85FF-DFC2F3D398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51</Pages>
  <Words>16663</Words>
  <Characters>89981</Characters>
  <Application>Microsoft Office Word</Application>
  <DocSecurity>0</DocSecurity>
  <Lines>749</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106432</CharactersWithSpaces>
  <SharedDoc>false</SharedDoc>
  <HLinks>
    <vt:vector size="90" baseType="variant">
      <vt:variant>
        <vt:i4>4259855</vt:i4>
      </vt:variant>
      <vt:variant>
        <vt:i4>63</vt:i4>
      </vt:variant>
      <vt:variant>
        <vt:i4>0</vt:i4>
      </vt:variant>
      <vt:variant>
        <vt:i4>5</vt:i4>
      </vt:variant>
      <vt:variant>
        <vt:lpwstr>https://www.gov.br/empresas-e-negocios/pt-br/empreendedor</vt:lpwstr>
      </vt:variant>
      <vt:variant>
        <vt:lpwstr/>
      </vt:variant>
      <vt:variant>
        <vt:i4>7405693</vt:i4>
      </vt:variant>
      <vt:variant>
        <vt:i4>60</vt:i4>
      </vt:variant>
      <vt:variant>
        <vt:i4>0</vt:i4>
      </vt:variant>
      <vt:variant>
        <vt:i4>5</vt:i4>
      </vt:variant>
      <vt:variant>
        <vt:lpwstr>https://www.portaltransparencia.gov.br/sancoes/cnep?ordenarPor=nome&amp;direcao=asc</vt:lpwstr>
      </vt:variant>
      <vt:variant>
        <vt:lpwstr/>
      </vt:variant>
      <vt:variant>
        <vt:i4>6029324</vt:i4>
      </vt:variant>
      <vt:variant>
        <vt:i4>57</vt:i4>
      </vt:variant>
      <vt:variant>
        <vt:i4>0</vt:i4>
      </vt:variant>
      <vt:variant>
        <vt:i4>5</vt:i4>
      </vt:variant>
      <vt:variant>
        <vt:lpwstr>https://www.portaltransparencia.gov.br/sancoes/ceis;?ordenarPor=nome&amp;direcao=asc</vt:lpwstr>
      </vt:variant>
      <vt:variant>
        <vt:lpwstr/>
      </vt:variant>
      <vt:variant>
        <vt:i4>1900593</vt:i4>
      </vt:variant>
      <vt:variant>
        <vt:i4>50</vt:i4>
      </vt:variant>
      <vt:variant>
        <vt:i4>0</vt:i4>
      </vt:variant>
      <vt:variant>
        <vt:i4>5</vt:i4>
      </vt:variant>
      <vt:variant>
        <vt:lpwstr/>
      </vt:variant>
      <vt:variant>
        <vt:lpwstr>_Toc123120196</vt:lpwstr>
      </vt:variant>
      <vt:variant>
        <vt:i4>1900593</vt:i4>
      </vt:variant>
      <vt:variant>
        <vt:i4>44</vt:i4>
      </vt:variant>
      <vt:variant>
        <vt:i4>0</vt:i4>
      </vt:variant>
      <vt:variant>
        <vt:i4>5</vt:i4>
      </vt:variant>
      <vt:variant>
        <vt:lpwstr/>
      </vt:variant>
      <vt:variant>
        <vt:lpwstr>_Toc123120195</vt:lpwstr>
      </vt:variant>
      <vt:variant>
        <vt:i4>1900593</vt:i4>
      </vt:variant>
      <vt:variant>
        <vt:i4>38</vt:i4>
      </vt:variant>
      <vt:variant>
        <vt:i4>0</vt:i4>
      </vt:variant>
      <vt:variant>
        <vt:i4>5</vt:i4>
      </vt:variant>
      <vt:variant>
        <vt:lpwstr/>
      </vt:variant>
      <vt:variant>
        <vt:lpwstr>_Toc123120194</vt:lpwstr>
      </vt:variant>
      <vt:variant>
        <vt:i4>1900593</vt:i4>
      </vt:variant>
      <vt:variant>
        <vt:i4>32</vt:i4>
      </vt:variant>
      <vt:variant>
        <vt:i4>0</vt:i4>
      </vt:variant>
      <vt:variant>
        <vt:i4>5</vt:i4>
      </vt:variant>
      <vt:variant>
        <vt:lpwstr/>
      </vt:variant>
      <vt:variant>
        <vt:lpwstr>_Toc123120193</vt:lpwstr>
      </vt:variant>
      <vt:variant>
        <vt:i4>1900593</vt:i4>
      </vt:variant>
      <vt:variant>
        <vt:i4>26</vt:i4>
      </vt:variant>
      <vt:variant>
        <vt:i4>0</vt:i4>
      </vt:variant>
      <vt:variant>
        <vt:i4>5</vt:i4>
      </vt:variant>
      <vt:variant>
        <vt:lpwstr/>
      </vt:variant>
      <vt:variant>
        <vt:lpwstr>_Toc123120192</vt:lpwstr>
      </vt:variant>
      <vt:variant>
        <vt:i4>1900593</vt:i4>
      </vt:variant>
      <vt:variant>
        <vt:i4>20</vt:i4>
      </vt:variant>
      <vt:variant>
        <vt:i4>0</vt:i4>
      </vt:variant>
      <vt:variant>
        <vt:i4>5</vt:i4>
      </vt:variant>
      <vt:variant>
        <vt:lpwstr/>
      </vt:variant>
      <vt:variant>
        <vt:lpwstr>_Toc123120191</vt:lpwstr>
      </vt:variant>
      <vt:variant>
        <vt:i4>1900593</vt:i4>
      </vt:variant>
      <vt:variant>
        <vt:i4>14</vt:i4>
      </vt:variant>
      <vt:variant>
        <vt:i4>0</vt:i4>
      </vt:variant>
      <vt:variant>
        <vt:i4>5</vt:i4>
      </vt:variant>
      <vt:variant>
        <vt:lpwstr/>
      </vt:variant>
      <vt:variant>
        <vt:lpwstr>_Toc123120190</vt:lpwstr>
      </vt:variant>
      <vt:variant>
        <vt:i4>1835057</vt:i4>
      </vt:variant>
      <vt:variant>
        <vt:i4>8</vt:i4>
      </vt:variant>
      <vt:variant>
        <vt:i4>0</vt:i4>
      </vt:variant>
      <vt:variant>
        <vt:i4>5</vt:i4>
      </vt:variant>
      <vt:variant>
        <vt:lpwstr/>
      </vt:variant>
      <vt:variant>
        <vt:lpwstr>_Toc123120189</vt:lpwstr>
      </vt:variant>
      <vt:variant>
        <vt:i4>1835057</vt:i4>
      </vt:variant>
      <vt:variant>
        <vt:i4>2</vt:i4>
      </vt:variant>
      <vt:variant>
        <vt:i4>0</vt:i4>
      </vt:variant>
      <vt:variant>
        <vt:i4>5</vt:i4>
      </vt:variant>
      <vt:variant>
        <vt:lpwstr/>
      </vt:variant>
      <vt:variant>
        <vt:lpwstr>_Toc123120188</vt:lpwstr>
      </vt:variant>
      <vt:variant>
        <vt:i4>7733330</vt:i4>
      </vt:variant>
      <vt:variant>
        <vt:i4>6</vt:i4>
      </vt:variant>
      <vt:variant>
        <vt:i4>0</vt:i4>
      </vt:variant>
      <vt:variant>
        <vt:i4>5</vt:i4>
      </vt:variant>
      <vt:variant>
        <vt:lpwstr>http://legislacao.planalto.gov.br/legisla/legislacao.nsf/Viw_Identificacao/DEC 11.246-2022?OpenDocument</vt:lpwstr>
      </vt:variant>
      <vt:variant>
        <vt:lpwstr/>
      </vt:variant>
      <vt:variant>
        <vt:i4>6619178</vt:i4>
      </vt:variant>
      <vt:variant>
        <vt:i4>3</vt:i4>
      </vt:variant>
      <vt:variant>
        <vt:i4>0</vt:i4>
      </vt:variant>
      <vt:variant>
        <vt:i4>5</vt:i4>
      </vt:variant>
      <vt:variant>
        <vt:lpwstr>https://doacoes.gov.br/</vt:lpwstr>
      </vt:variant>
      <vt:variant>
        <vt:lpwstr/>
      </vt:variant>
      <vt:variant>
        <vt:i4>1572892</vt:i4>
      </vt:variant>
      <vt:variant>
        <vt:i4>0</vt:i4>
      </vt:variant>
      <vt:variant>
        <vt:i4>0</vt:i4>
      </vt:variant>
      <vt:variant>
        <vt:i4>5</vt:i4>
      </vt:variant>
      <vt:variant>
        <vt:lpwstr>https://www.gov.br/agu/pt-br/composicao/cgu/cgu/guiasustentabilidade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Rodrigues de Araujo</dc:creator>
  <cp:keywords/>
  <dc:description/>
  <cp:lastModifiedBy>Rafael Carlos Pereira</cp:lastModifiedBy>
  <cp:revision>5</cp:revision>
  <dcterms:created xsi:type="dcterms:W3CDTF">2026-05-13T14:46:00Z</dcterms:created>
  <dcterms:modified xsi:type="dcterms:W3CDTF">2026-05-13T14:53:00Z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0x010100D1C650F3C26BBF44B7C6A67686292D0C</vt:lpwstr>
  </property>
  <property fmtid="{D5CDD505-2E9C-101B-9397-08002B2CF9AE}" pid="3" name="MediaServiceImageTags">
    <vt:lpwstr/>
  </property>
</Properties>
</file>