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5ECD7B" w14:textId="1888942C" w:rsidR="009E584F" w:rsidRPr="00805244" w:rsidRDefault="000C2C3E" w:rsidP="003D0E1A">
      <w:pPr>
        <w:spacing w:line="276" w:lineRule="auto"/>
        <w:jc w:val="center"/>
        <w:rPr>
          <w:rFonts w:cs="Arial"/>
          <w:b/>
          <w:bCs/>
          <w:i/>
          <w:iCs/>
          <w:color w:val="FF0000"/>
          <w:szCs w:val="20"/>
        </w:rPr>
      </w:pPr>
      <w:r w:rsidRPr="006B334A">
        <w:rPr>
          <w:noProof/>
        </w:rPr>
        <w:drawing>
          <wp:inline distT="0" distB="0" distL="0" distR="0" wp14:anchorId="4AA911A2" wp14:editId="53164FCA">
            <wp:extent cx="1552575" cy="869443"/>
            <wp:effectExtent l="0" t="0" r="0" b="6985"/>
            <wp:docPr id="2" name="Imagem 2" descr="C:\Users\alexandre.veiga\Desktop\brasã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exandre.veiga\Desktop\brasã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59974" cy="929586"/>
                    </a:xfrm>
                    <a:prstGeom prst="rect">
                      <a:avLst/>
                    </a:prstGeom>
                    <a:noFill/>
                    <a:ln>
                      <a:noFill/>
                    </a:ln>
                  </pic:spPr>
                </pic:pic>
              </a:graphicData>
            </a:graphic>
          </wp:inline>
        </w:drawing>
      </w:r>
    </w:p>
    <w:p w14:paraId="475A72DB" w14:textId="77777777" w:rsidR="000C2C3E" w:rsidRDefault="000C2C3E" w:rsidP="000C2C3E">
      <w:pPr>
        <w:jc w:val="center"/>
        <w:rPr>
          <w:rFonts w:cs="Arial"/>
          <w:szCs w:val="20"/>
        </w:rPr>
      </w:pPr>
      <w:r w:rsidRPr="006B334A">
        <w:rPr>
          <w:rFonts w:cs="Arial"/>
          <w:szCs w:val="20"/>
        </w:rPr>
        <w:t>ADVOCACIA-GERAL DA UNIÃO</w:t>
      </w:r>
      <w:r w:rsidRPr="006B334A">
        <w:rPr>
          <w:rFonts w:cs="Arial"/>
          <w:szCs w:val="20"/>
        </w:rPr>
        <w:br/>
        <w:t>SECRETARIA-GERAL DE ADMINISTRAÇÃO</w:t>
      </w:r>
      <w:r w:rsidRPr="006B334A">
        <w:rPr>
          <w:rFonts w:cs="Arial"/>
          <w:szCs w:val="20"/>
        </w:rPr>
        <w:br/>
        <w:t>SUPERINTENDÊNCIA DE ADMINISTRAÇÃO NO ESTADO DO RIO GRANDE DO SUL</w:t>
      </w:r>
    </w:p>
    <w:p w14:paraId="70F7C32D" w14:textId="548D2F3F" w:rsidR="003D0E1A" w:rsidRDefault="003D0E1A" w:rsidP="003D0E1A">
      <w:pPr>
        <w:spacing w:line="276" w:lineRule="auto"/>
        <w:jc w:val="center"/>
        <w:rPr>
          <w:rFonts w:cs="Arial"/>
          <w:b/>
          <w:bCs/>
          <w:i/>
          <w:iCs/>
          <w:color w:val="FF0000"/>
          <w:szCs w:val="20"/>
        </w:rPr>
      </w:pPr>
    </w:p>
    <w:p w14:paraId="4F038188" w14:textId="77777777" w:rsidR="000C2C3E" w:rsidRPr="00805244" w:rsidRDefault="000C2C3E" w:rsidP="003D0E1A">
      <w:pPr>
        <w:spacing w:line="276" w:lineRule="auto"/>
        <w:jc w:val="center"/>
        <w:rPr>
          <w:rFonts w:cs="Arial"/>
          <w:b/>
          <w:bCs/>
          <w:i/>
          <w:iCs/>
          <w:color w:val="FF0000"/>
          <w:szCs w:val="20"/>
        </w:rPr>
      </w:pPr>
    </w:p>
    <w:p w14:paraId="6C0791BA" w14:textId="2F1566B8" w:rsidR="003D0E1A" w:rsidRPr="00805244" w:rsidRDefault="003D0E1A" w:rsidP="003D0E1A">
      <w:pPr>
        <w:spacing w:line="276" w:lineRule="auto"/>
        <w:jc w:val="center"/>
        <w:rPr>
          <w:rFonts w:cs="Arial"/>
          <w:b/>
          <w:bCs/>
          <w:color w:val="000000" w:themeColor="text1"/>
          <w:szCs w:val="20"/>
        </w:rPr>
      </w:pPr>
      <w:r w:rsidRPr="00805244">
        <w:rPr>
          <w:rFonts w:cs="Arial"/>
          <w:b/>
          <w:bCs/>
          <w:color w:val="000000" w:themeColor="text1"/>
          <w:szCs w:val="20"/>
        </w:rPr>
        <w:t xml:space="preserve">AVISO DE DISPENSA ELETRÔNICA Nº </w:t>
      </w:r>
      <w:r w:rsidR="000C2C3E">
        <w:rPr>
          <w:rFonts w:cs="Arial"/>
          <w:b/>
          <w:bCs/>
          <w:color w:val="000000" w:themeColor="text1"/>
          <w:szCs w:val="20"/>
        </w:rPr>
        <w:t>07</w:t>
      </w:r>
      <w:r w:rsidRPr="00805244">
        <w:rPr>
          <w:rFonts w:cs="Arial"/>
          <w:b/>
          <w:bCs/>
          <w:color w:val="000000" w:themeColor="text1"/>
          <w:szCs w:val="20"/>
        </w:rPr>
        <w:t>/20</w:t>
      </w:r>
      <w:r w:rsidR="000C2C3E">
        <w:rPr>
          <w:rFonts w:cs="Arial"/>
          <w:b/>
          <w:bCs/>
          <w:color w:val="000000" w:themeColor="text1"/>
          <w:szCs w:val="20"/>
        </w:rPr>
        <w:t>22</w:t>
      </w:r>
      <w:r w:rsidRPr="00805244">
        <w:rPr>
          <w:rFonts w:cs="Arial"/>
          <w:b/>
          <w:bCs/>
          <w:color w:val="000000" w:themeColor="text1"/>
          <w:szCs w:val="20"/>
        </w:rPr>
        <w:t>.</w:t>
      </w:r>
    </w:p>
    <w:p w14:paraId="549688BA" w14:textId="77777777" w:rsidR="000C2C3E" w:rsidRDefault="000C2C3E" w:rsidP="003D0E1A">
      <w:pPr>
        <w:spacing w:after="120" w:line="276" w:lineRule="auto"/>
        <w:ind w:right="-15"/>
        <w:jc w:val="center"/>
        <w:rPr>
          <w:rFonts w:cs="Arial"/>
          <w:b/>
          <w:bCs/>
          <w:color w:val="000000" w:themeColor="text1"/>
          <w:szCs w:val="20"/>
        </w:rPr>
      </w:pPr>
    </w:p>
    <w:p w14:paraId="796E7A7D" w14:textId="33F6F6A4" w:rsidR="003D0E1A" w:rsidRDefault="003D0E1A" w:rsidP="003D0E1A">
      <w:pPr>
        <w:spacing w:after="120" w:line="276" w:lineRule="auto"/>
        <w:ind w:right="-15"/>
        <w:jc w:val="center"/>
        <w:rPr>
          <w:rFonts w:cs="Arial"/>
          <w:b/>
          <w:bCs/>
          <w:color w:val="000000" w:themeColor="text1"/>
          <w:szCs w:val="20"/>
        </w:rPr>
      </w:pPr>
      <w:r w:rsidRPr="00805244">
        <w:rPr>
          <w:rFonts w:cs="Arial"/>
          <w:b/>
          <w:bCs/>
          <w:color w:val="000000" w:themeColor="text1"/>
          <w:szCs w:val="20"/>
        </w:rPr>
        <w:t>(Processo Administrativo n.°</w:t>
      </w:r>
      <w:r w:rsidR="000C2C3E">
        <w:rPr>
          <w:rFonts w:cs="Arial"/>
          <w:b/>
          <w:bCs/>
          <w:color w:val="000000" w:themeColor="text1"/>
          <w:szCs w:val="20"/>
        </w:rPr>
        <w:t>00588.000631/2021-99</w:t>
      </w:r>
      <w:r w:rsidRPr="00805244">
        <w:rPr>
          <w:rFonts w:cs="Arial"/>
          <w:b/>
          <w:bCs/>
          <w:color w:val="000000" w:themeColor="text1"/>
          <w:szCs w:val="20"/>
        </w:rPr>
        <w:t>)</w:t>
      </w:r>
    </w:p>
    <w:p w14:paraId="55D3FD20" w14:textId="77777777" w:rsidR="000C2C3E" w:rsidRPr="00805244" w:rsidRDefault="000C2C3E" w:rsidP="003D0E1A">
      <w:pPr>
        <w:spacing w:after="120" w:line="276" w:lineRule="auto"/>
        <w:ind w:right="-15"/>
        <w:jc w:val="center"/>
        <w:rPr>
          <w:rFonts w:cs="Arial"/>
          <w:b/>
          <w:bCs/>
          <w:color w:val="000000"/>
          <w:szCs w:val="20"/>
        </w:rPr>
      </w:pPr>
    </w:p>
    <w:p w14:paraId="4DAF75DF" w14:textId="07F825F9" w:rsidR="003D0E1A" w:rsidRPr="00805244" w:rsidRDefault="003D0E1A">
      <w:pPr>
        <w:rPr>
          <w:rFonts w:cs="Arial"/>
        </w:rPr>
      </w:pPr>
    </w:p>
    <w:p w14:paraId="50A88B3D" w14:textId="5D7BE892" w:rsidR="000C2C3E" w:rsidRPr="00805244" w:rsidRDefault="003D0E1A" w:rsidP="00961CFB">
      <w:pPr>
        <w:snapToGrid w:val="0"/>
        <w:spacing w:line="240" w:lineRule="exact"/>
        <w:ind w:right="-28" w:firstLine="539"/>
        <w:jc w:val="both"/>
        <w:rPr>
          <w:rFonts w:cs="Arial"/>
          <w:color w:val="000000"/>
          <w:szCs w:val="20"/>
        </w:rPr>
      </w:pPr>
      <w:r w:rsidRPr="00805244">
        <w:rPr>
          <w:rFonts w:cs="Arial"/>
          <w:color w:val="000000" w:themeColor="text1"/>
          <w:szCs w:val="20"/>
        </w:rPr>
        <w:t xml:space="preserve">Torna-se público que </w:t>
      </w:r>
      <w:r w:rsidR="000C2C3E" w:rsidRPr="00805244">
        <w:rPr>
          <w:rFonts w:cs="Arial"/>
          <w:color w:val="000000" w:themeColor="text1"/>
          <w:szCs w:val="20"/>
        </w:rPr>
        <w:t>público que a</w:t>
      </w:r>
      <w:r w:rsidR="000C2C3E" w:rsidRPr="00805244">
        <w:rPr>
          <w:rFonts w:eastAsia="Arial" w:cs="Arial"/>
          <w:color w:val="000000" w:themeColor="text1"/>
          <w:szCs w:val="20"/>
        </w:rPr>
        <w:t xml:space="preserve"> </w:t>
      </w:r>
      <w:r w:rsidR="000C2C3E">
        <w:rPr>
          <w:rFonts w:eastAsia="Arial" w:cs="Arial"/>
          <w:color w:val="000000" w:themeColor="text1"/>
          <w:szCs w:val="20"/>
        </w:rPr>
        <w:t>Advocacia Geral da União,</w:t>
      </w:r>
      <w:r w:rsidR="000C2C3E">
        <w:rPr>
          <w:rFonts w:cs="Arial"/>
          <w:color w:val="000000" w:themeColor="text1"/>
          <w:szCs w:val="20"/>
        </w:rPr>
        <w:t xml:space="preserve"> por meio d</w:t>
      </w:r>
      <w:r w:rsidR="000C2C3E" w:rsidRPr="00805244">
        <w:rPr>
          <w:rFonts w:cs="Arial"/>
          <w:color w:val="000000" w:themeColor="text1"/>
          <w:szCs w:val="20"/>
        </w:rPr>
        <w:t>a</w:t>
      </w:r>
      <w:r w:rsidR="000C2C3E">
        <w:rPr>
          <w:rFonts w:cs="Arial"/>
          <w:color w:val="000000" w:themeColor="text1"/>
          <w:szCs w:val="20"/>
        </w:rPr>
        <w:t xml:space="preserve"> Superintendência de Administração no rio Grande do Sul</w:t>
      </w:r>
      <w:r w:rsidR="000C2C3E" w:rsidRPr="00805244">
        <w:rPr>
          <w:rFonts w:cs="Arial"/>
          <w:color w:val="000000" w:themeColor="text1"/>
          <w:szCs w:val="20"/>
        </w:rPr>
        <w:t xml:space="preserve">, realizará Dispensa Eletrônica, </w:t>
      </w:r>
      <w:r w:rsidR="000C2C3E" w:rsidRPr="00805244">
        <w:rPr>
          <w:rFonts w:cs="Arial"/>
          <w:bCs/>
          <w:color w:val="000000" w:themeColor="text1"/>
          <w:szCs w:val="20"/>
        </w:rPr>
        <w:t>com critério de julgamento</w:t>
      </w:r>
      <w:r w:rsidR="000C2C3E" w:rsidRPr="00805244">
        <w:rPr>
          <w:rFonts w:cs="Arial"/>
          <w:b/>
          <w:bCs/>
          <w:color w:val="000000" w:themeColor="text1"/>
          <w:szCs w:val="20"/>
        </w:rPr>
        <w:t xml:space="preserve"> </w:t>
      </w:r>
      <w:r w:rsidR="000C2C3E" w:rsidRPr="006765FF">
        <w:rPr>
          <w:rFonts w:cs="Arial"/>
          <w:b/>
          <w:i/>
          <w:szCs w:val="20"/>
        </w:rPr>
        <w:t>menor preço</w:t>
      </w:r>
      <w:r w:rsidR="000C2C3E" w:rsidRPr="006765FF">
        <w:rPr>
          <w:rFonts w:cs="Arial"/>
          <w:b/>
          <w:bCs/>
          <w:i/>
          <w:szCs w:val="20"/>
        </w:rPr>
        <w:t>,</w:t>
      </w:r>
      <w:r w:rsidR="000C2C3E" w:rsidRPr="00805244">
        <w:rPr>
          <w:rFonts w:cs="Arial"/>
          <w:b/>
          <w:bCs/>
          <w:i/>
          <w:color w:val="FF0000"/>
          <w:szCs w:val="20"/>
        </w:rPr>
        <w:t xml:space="preserve"> </w:t>
      </w:r>
      <w:r w:rsidR="000C2C3E" w:rsidRPr="00805244">
        <w:rPr>
          <w:rFonts w:cs="Arial"/>
          <w:color w:val="000000" w:themeColor="text1"/>
          <w:szCs w:val="20"/>
        </w:rPr>
        <w:t>na hipótese do art. 75</w:t>
      </w:r>
      <w:r w:rsidR="000C2C3E" w:rsidRPr="00805244">
        <w:rPr>
          <w:rFonts w:cs="Arial"/>
          <w:i/>
          <w:iCs/>
          <w:color w:val="000000" w:themeColor="text1"/>
          <w:szCs w:val="20"/>
        </w:rPr>
        <w:t xml:space="preserve">, </w:t>
      </w:r>
      <w:r w:rsidR="000C2C3E" w:rsidRPr="00C16190">
        <w:rPr>
          <w:rFonts w:cs="Arial"/>
          <w:iCs/>
          <w:szCs w:val="20"/>
        </w:rPr>
        <w:t xml:space="preserve">inciso </w:t>
      </w:r>
      <w:r w:rsidR="00C16190" w:rsidRPr="00C16190">
        <w:rPr>
          <w:rFonts w:cs="Arial"/>
          <w:iCs/>
          <w:szCs w:val="20"/>
        </w:rPr>
        <w:t>I</w:t>
      </w:r>
      <w:r w:rsidR="000C2C3E" w:rsidRPr="00C16190">
        <w:rPr>
          <w:rFonts w:cs="Arial"/>
          <w:iCs/>
          <w:szCs w:val="20"/>
        </w:rPr>
        <w:t>I</w:t>
      </w:r>
      <w:r w:rsidR="000C2C3E" w:rsidRPr="00D87169">
        <w:rPr>
          <w:rFonts w:cs="Arial"/>
          <w:i/>
          <w:iCs/>
          <w:szCs w:val="20"/>
        </w:rPr>
        <w:t>,</w:t>
      </w:r>
      <w:r w:rsidR="000C2C3E" w:rsidRPr="00D87169">
        <w:rPr>
          <w:rFonts w:cs="Arial"/>
          <w:szCs w:val="20"/>
        </w:rPr>
        <w:t xml:space="preserve"> </w:t>
      </w:r>
      <w:r w:rsidR="000C2C3E" w:rsidRPr="00805244">
        <w:rPr>
          <w:rFonts w:cs="Arial"/>
          <w:bCs/>
          <w:szCs w:val="20"/>
        </w:rPr>
        <w:t xml:space="preserve">nos termos da Lei nº 14.133, de 1º de abril de 2021, da Instrução Normativa SEGES/ME nº 67/2021 e demais legislação </w:t>
      </w:r>
      <w:r w:rsidR="000C2C3E">
        <w:rPr>
          <w:rFonts w:cs="Arial"/>
          <w:bCs/>
          <w:szCs w:val="20"/>
        </w:rPr>
        <w:t>aplicável</w:t>
      </w:r>
      <w:r w:rsidR="000C2C3E" w:rsidRPr="00805244">
        <w:rPr>
          <w:rFonts w:cs="Arial"/>
          <w:color w:val="000000"/>
          <w:szCs w:val="20"/>
        </w:rPr>
        <w:t>.</w:t>
      </w:r>
    </w:p>
    <w:p w14:paraId="6CF27DD2" w14:textId="77777777" w:rsidR="000C2C3E" w:rsidRPr="00805244" w:rsidRDefault="000C2C3E" w:rsidP="00961CFB">
      <w:pPr>
        <w:spacing w:line="360" w:lineRule="auto"/>
        <w:jc w:val="both"/>
        <w:rPr>
          <w:rFonts w:cs="Arial"/>
          <w:color w:val="000000" w:themeColor="text1"/>
          <w:szCs w:val="20"/>
        </w:rPr>
      </w:pPr>
    </w:p>
    <w:p w14:paraId="2DD1D940" w14:textId="453374BF" w:rsidR="000C2C3E" w:rsidRPr="00805244" w:rsidRDefault="000C2C3E" w:rsidP="00961CFB">
      <w:pPr>
        <w:spacing w:line="360" w:lineRule="auto"/>
        <w:jc w:val="both"/>
        <w:rPr>
          <w:rFonts w:cs="Arial"/>
          <w:szCs w:val="20"/>
        </w:rPr>
      </w:pPr>
      <w:r w:rsidRPr="00805244">
        <w:rPr>
          <w:rFonts w:cs="Arial"/>
          <w:color w:val="000000" w:themeColor="text1"/>
          <w:szCs w:val="20"/>
        </w:rPr>
        <w:t>Data da sessão:</w:t>
      </w:r>
      <w:r>
        <w:rPr>
          <w:rFonts w:cs="Arial"/>
          <w:color w:val="000000" w:themeColor="text1"/>
          <w:szCs w:val="20"/>
        </w:rPr>
        <w:t xml:space="preserve"> </w:t>
      </w:r>
      <w:r w:rsidR="009635B4">
        <w:rPr>
          <w:rFonts w:cs="Arial"/>
          <w:color w:val="000000" w:themeColor="text1"/>
          <w:szCs w:val="20"/>
        </w:rPr>
        <w:t>27</w:t>
      </w:r>
      <w:r>
        <w:rPr>
          <w:rFonts w:cs="Arial"/>
          <w:color w:val="000000" w:themeColor="text1"/>
          <w:szCs w:val="20"/>
        </w:rPr>
        <w:t>/</w:t>
      </w:r>
      <w:r w:rsidR="009635B4">
        <w:rPr>
          <w:rFonts w:cs="Arial"/>
          <w:color w:val="000000" w:themeColor="text1"/>
          <w:szCs w:val="20"/>
        </w:rPr>
        <w:t>04</w:t>
      </w:r>
      <w:r>
        <w:rPr>
          <w:rFonts w:cs="Arial"/>
          <w:color w:val="000000" w:themeColor="text1"/>
          <w:szCs w:val="20"/>
        </w:rPr>
        <w:t>/2022</w:t>
      </w:r>
    </w:p>
    <w:p w14:paraId="66883EBE" w14:textId="77777777" w:rsidR="000C2C3E" w:rsidRPr="00805244" w:rsidRDefault="000C2C3E" w:rsidP="00961CFB">
      <w:pPr>
        <w:spacing w:line="360" w:lineRule="auto"/>
        <w:rPr>
          <w:rFonts w:cs="Arial"/>
          <w:color w:val="000000" w:themeColor="text1"/>
          <w:szCs w:val="20"/>
        </w:rPr>
      </w:pPr>
      <w:r w:rsidRPr="00805244">
        <w:rPr>
          <w:rFonts w:cs="Arial"/>
          <w:color w:val="000000" w:themeColor="text1"/>
          <w:szCs w:val="20"/>
        </w:rPr>
        <w:t xml:space="preserve">Link: </w:t>
      </w:r>
      <w:r w:rsidRPr="005678D9">
        <w:rPr>
          <w:rFonts w:cs="Arial"/>
          <w:color w:val="000000" w:themeColor="text1"/>
          <w:szCs w:val="20"/>
        </w:rPr>
        <w:t>https://www.gov.br/compras/pt-br/</w:t>
      </w:r>
    </w:p>
    <w:p w14:paraId="13DBFEB4" w14:textId="4A46E4DF" w:rsidR="000C2C3E" w:rsidRPr="00805244" w:rsidRDefault="000C2C3E" w:rsidP="00961CFB">
      <w:pPr>
        <w:spacing w:line="360" w:lineRule="auto"/>
        <w:rPr>
          <w:rFonts w:cs="Arial"/>
          <w:color w:val="000000" w:themeColor="text1"/>
          <w:szCs w:val="20"/>
        </w:rPr>
      </w:pPr>
      <w:r w:rsidRPr="00805244">
        <w:rPr>
          <w:rFonts w:cs="Arial"/>
          <w:color w:val="000000" w:themeColor="text1"/>
          <w:szCs w:val="20"/>
        </w:rPr>
        <w:t xml:space="preserve">Horário da Fase de Lances: </w:t>
      </w:r>
      <w:r>
        <w:rPr>
          <w:rFonts w:cs="Arial"/>
          <w:color w:val="000000" w:themeColor="text1"/>
          <w:szCs w:val="20"/>
        </w:rPr>
        <w:t>8</w:t>
      </w:r>
      <w:r w:rsidRPr="00805244">
        <w:rPr>
          <w:rFonts w:cs="Arial"/>
          <w:color w:val="000000" w:themeColor="text1"/>
          <w:szCs w:val="20"/>
        </w:rPr>
        <w:t xml:space="preserve">:00 às </w:t>
      </w:r>
      <w:r w:rsidR="009635B4">
        <w:rPr>
          <w:rFonts w:cs="Arial"/>
          <w:color w:val="000000" w:themeColor="text1"/>
          <w:szCs w:val="20"/>
        </w:rPr>
        <w:t>14:</w:t>
      </w:r>
      <w:r>
        <w:rPr>
          <w:rFonts w:cs="Arial"/>
          <w:color w:val="000000" w:themeColor="text1"/>
          <w:szCs w:val="20"/>
        </w:rPr>
        <w:t>00</w:t>
      </w:r>
      <w:r w:rsidR="009635B4">
        <w:rPr>
          <w:rFonts w:cs="Arial"/>
          <w:color w:val="000000" w:themeColor="text1"/>
          <w:szCs w:val="20"/>
        </w:rPr>
        <w:t xml:space="preserve"> horas</w:t>
      </w:r>
    </w:p>
    <w:p w14:paraId="693E5D39" w14:textId="77777777" w:rsidR="009F7713" w:rsidRPr="00805244" w:rsidRDefault="009F7713" w:rsidP="00961CFB">
      <w:pPr>
        <w:spacing w:line="360" w:lineRule="auto"/>
        <w:jc w:val="both"/>
        <w:rPr>
          <w:rFonts w:cs="Arial"/>
          <w:color w:val="000000" w:themeColor="text1"/>
          <w:szCs w:val="20"/>
        </w:rPr>
      </w:pPr>
    </w:p>
    <w:p w14:paraId="00089DE6" w14:textId="6639BA59" w:rsidR="009F7713" w:rsidRPr="00805244" w:rsidRDefault="009F7713" w:rsidP="00961CFB">
      <w:pPr>
        <w:pStyle w:val="PADRO"/>
        <w:keepNext w:val="0"/>
        <w:widowControl/>
        <w:numPr>
          <w:ilvl w:val="0"/>
          <w:numId w:val="1"/>
        </w:numPr>
        <w:shd w:val="clear" w:color="auto" w:fill="auto"/>
        <w:spacing w:before="120" w:after="120" w:line="360" w:lineRule="auto"/>
        <w:rPr>
          <w:rFonts w:ascii="Arial" w:hAnsi="Arial" w:cs="Arial"/>
          <w:b/>
        </w:rPr>
      </w:pPr>
      <w:r w:rsidRPr="00805244">
        <w:rPr>
          <w:rFonts w:ascii="Arial" w:hAnsi="Arial" w:cs="Arial"/>
          <w:b/>
        </w:rPr>
        <w:t>OBJETO</w:t>
      </w:r>
      <w:r w:rsidR="00A728B9" w:rsidRPr="00805244">
        <w:rPr>
          <w:rFonts w:ascii="Arial" w:hAnsi="Arial" w:cs="Arial"/>
          <w:b/>
        </w:rPr>
        <w:t xml:space="preserve"> DA CONTRATAÇÃO DIRETA</w:t>
      </w:r>
    </w:p>
    <w:p w14:paraId="659E35E7" w14:textId="42CC64D3" w:rsidR="009F7713" w:rsidRPr="000C2C3E" w:rsidRDefault="009F7713" w:rsidP="00961CFB">
      <w:pPr>
        <w:pStyle w:val="PADRO"/>
        <w:keepNext w:val="0"/>
        <w:widowControl/>
        <w:numPr>
          <w:ilvl w:val="1"/>
          <w:numId w:val="1"/>
        </w:numPr>
        <w:shd w:val="clear" w:color="auto" w:fill="auto"/>
        <w:spacing w:before="120" w:after="120" w:line="240" w:lineRule="exact"/>
        <w:rPr>
          <w:rFonts w:ascii="Arial" w:hAnsi="Arial" w:cs="Arial"/>
          <w:szCs w:val="20"/>
        </w:rPr>
      </w:pPr>
      <w:r w:rsidRPr="00805244">
        <w:rPr>
          <w:rFonts w:ascii="Arial" w:hAnsi="Arial" w:cs="Arial"/>
          <w:color w:val="000000" w:themeColor="text1"/>
          <w:szCs w:val="20"/>
        </w:rPr>
        <w:t>O objeto d</w:t>
      </w:r>
      <w:r w:rsidR="00A728B9" w:rsidRPr="00805244">
        <w:rPr>
          <w:rFonts w:ascii="Arial" w:hAnsi="Arial" w:cs="Arial"/>
          <w:color w:val="000000" w:themeColor="text1"/>
          <w:szCs w:val="20"/>
        </w:rPr>
        <w:t>a</w:t>
      </w:r>
      <w:r w:rsidRPr="00805244">
        <w:rPr>
          <w:rFonts w:ascii="Arial" w:hAnsi="Arial" w:cs="Arial"/>
          <w:color w:val="000000" w:themeColor="text1"/>
          <w:szCs w:val="20"/>
        </w:rPr>
        <w:t xml:space="preserve"> presente </w:t>
      </w:r>
      <w:r w:rsidR="00A728B9" w:rsidRPr="00805244">
        <w:rPr>
          <w:rFonts w:ascii="Arial" w:hAnsi="Arial" w:cs="Arial"/>
          <w:color w:val="000000" w:themeColor="text1"/>
          <w:szCs w:val="20"/>
        </w:rPr>
        <w:t xml:space="preserve">dispensa </w:t>
      </w:r>
      <w:r w:rsidRPr="00805244">
        <w:rPr>
          <w:rFonts w:ascii="Arial" w:hAnsi="Arial" w:cs="Arial"/>
          <w:color w:val="000000" w:themeColor="text1"/>
          <w:szCs w:val="20"/>
        </w:rPr>
        <w:t xml:space="preserve">é a escolha da proposta mais vantajosa para a </w:t>
      </w:r>
      <w:r w:rsidRPr="000C2C3E">
        <w:rPr>
          <w:rFonts w:ascii="Arial" w:hAnsi="Arial" w:cs="Arial"/>
          <w:color w:val="000000" w:themeColor="text1"/>
          <w:szCs w:val="20"/>
        </w:rPr>
        <w:t>contratação</w:t>
      </w:r>
      <w:r w:rsidRPr="00805244">
        <w:rPr>
          <w:rFonts w:ascii="Arial" w:hAnsi="Arial" w:cs="Arial"/>
          <w:color w:val="000000" w:themeColor="text1"/>
          <w:szCs w:val="20"/>
        </w:rPr>
        <w:t xml:space="preserve"> de</w:t>
      </w:r>
      <w:r w:rsidR="000C2C3E" w:rsidRPr="000C2C3E">
        <w:t xml:space="preserve"> </w:t>
      </w:r>
      <w:r w:rsidR="000C2C3E" w:rsidRPr="000C2C3E">
        <w:rPr>
          <w:rFonts w:ascii="Arial" w:hAnsi="Arial" w:cs="Arial"/>
        </w:rPr>
        <w:t>empresa especializada nos serviços de manutenção corretiva de Nobreak modelo Nobreak CS 60KVA, da Procuradoria Federal da</w:t>
      </w:r>
      <w:r w:rsidR="000C2C3E">
        <w:t xml:space="preserve"> União em Florianópolis/SC</w:t>
      </w:r>
      <w:r w:rsidRPr="00805244">
        <w:rPr>
          <w:rFonts w:ascii="Arial" w:hAnsi="Arial" w:cs="Arial"/>
          <w:b/>
          <w:bCs/>
          <w:color w:val="000000" w:themeColor="text1"/>
          <w:szCs w:val="20"/>
        </w:rPr>
        <w:t>,</w:t>
      </w:r>
      <w:r w:rsidRPr="00805244">
        <w:rPr>
          <w:rFonts w:ascii="Arial" w:hAnsi="Arial" w:cs="Arial"/>
          <w:color w:val="000000" w:themeColor="text1"/>
          <w:szCs w:val="20"/>
        </w:rPr>
        <w:t xml:space="preserve"> conforme condições, quantidades e exigências estabelecidas neste </w:t>
      </w:r>
      <w:r w:rsidR="00313FBD">
        <w:rPr>
          <w:rFonts w:ascii="Arial" w:hAnsi="Arial" w:cs="Arial"/>
          <w:color w:val="000000" w:themeColor="text1"/>
          <w:szCs w:val="20"/>
        </w:rPr>
        <w:t>Aviso</w:t>
      </w:r>
      <w:r w:rsidRPr="00805244">
        <w:rPr>
          <w:rFonts w:ascii="Arial" w:hAnsi="Arial" w:cs="Arial"/>
          <w:color w:val="000000" w:themeColor="text1"/>
          <w:szCs w:val="20"/>
        </w:rPr>
        <w:t xml:space="preserve"> </w:t>
      </w:r>
      <w:r w:rsidR="00770F01">
        <w:rPr>
          <w:rFonts w:ascii="Arial" w:hAnsi="Arial" w:cs="Arial"/>
          <w:color w:val="000000" w:themeColor="text1"/>
          <w:szCs w:val="20"/>
        </w:rPr>
        <w:t xml:space="preserve">de Contratação Direta </w:t>
      </w:r>
      <w:r w:rsidRPr="00805244">
        <w:rPr>
          <w:rFonts w:ascii="Arial" w:hAnsi="Arial" w:cs="Arial"/>
          <w:color w:val="000000" w:themeColor="text1"/>
          <w:szCs w:val="20"/>
        </w:rPr>
        <w:t>e seus anexos.</w:t>
      </w:r>
    </w:p>
    <w:p w14:paraId="2A4DB40F" w14:textId="262B37C8" w:rsidR="009F7713" w:rsidRPr="008441B3" w:rsidRDefault="009F7713" w:rsidP="00961CFB">
      <w:pPr>
        <w:pStyle w:val="PADRO"/>
        <w:keepNext w:val="0"/>
        <w:widowControl/>
        <w:numPr>
          <w:ilvl w:val="1"/>
          <w:numId w:val="1"/>
        </w:numPr>
        <w:shd w:val="clear" w:color="auto" w:fill="auto"/>
        <w:spacing w:before="120" w:after="120" w:line="240" w:lineRule="exact"/>
        <w:rPr>
          <w:rFonts w:ascii="Arial" w:hAnsi="Arial" w:cs="Arial"/>
          <w:color w:val="000000" w:themeColor="text1"/>
          <w:szCs w:val="20"/>
        </w:rPr>
      </w:pPr>
      <w:r w:rsidRPr="008441B3">
        <w:rPr>
          <w:rFonts w:ascii="Arial" w:hAnsi="Arial" w:cs="Arial"/>
          <w:i/>
          <w:iCs/>
          <w:color w:val="000000" w:themeColor="text1"/>
          <w:szCs w:val="20"/>
        </w:rPr>
        <w:t xml:space="preserve">A </w:t>
      </w:r>
      <w:r w:rsidR="006A70C8" w:rsidRPr="008441B3">
        <w:rPr>
          <w:rFonts w:ascii="Arial" w:hAnsi="Arial" w:cs="Arial"/>
          <w:i/>
          <w:iCs/>
          <w:color w:val="000000" w:themeColor="text1"/>
          <w:szCs w:val="20"/>
        </w:rPr>
        <w:t>contratação</w:t>
      </w:r>
      <w:r w:rsidRPr="008441B3">
        <w:rPr>
          <w:rFonts w:ascii="Arial" w:hAnsi="Arial" w:cs="Arial"/>
          <w:i/>
          <w:iCs/>
          <w:color w:val="000000" w:themeColor="text1"/>
          <w:szCs w:val="20"/>
        </w:rPr>
        <w:t xml:space="preserve"> ocorrerá em item</w:t>
      </w:r>
      <w:r w:rsidR="008441B3" w:rsidRPr="008441B3">
        <w:rPr>
          <w:rFonts w:ascii="Arial" w:hAnsi="Arial" w:cs="Arial"/>
          <w:i/>
          <w:iCs/>
          <w:color w:val="000000" w:themeColor="text1"/>
          <w:szCs w:val="20"/>
        </w:rPr>
        <w:t xml:space="preserve"> único</w:t>
      </w:r>
      <w:r w:rsidRPr="008441B3">
        <w:rPr>
          <w:rFonts w:ascii="Arial" w:hAnsi="Arial" w:cs="Arial"/>
          <w:bCs/>
          <w:i/>
          <w:iCs/>
          <w:color w:val="000000" w:themeColor="text1"/>
          <w:szCs w:val="20"/>
        </w:rPr>
        <w:t>,</w:t>
      </w:r>
      <w:r w:rsidRPr="008441B3">
        <w:rPr>
          <w:rFonts w:ascii="Arial" w:hAnsi="Arial" w:cs="Arial"/>
          <w:i/>
          <w:iCs/>
          <w:color w:val="000000" w:themeColor="text1"/>
          <w:szCs w:val="20"/>
        </w:rPr>
        <w:t xml:space="preserve"> conforme tabela constante abaixo</w:t>
      </w:r>
      <w:r w:rsidR="006A70C8" w:rsidRPr="008441B3">
        <w:rPr>
          <w:rFonts w:ascii="Arial" w:hAnsi="Arial" w:cs="Arial"/>
          <w:i/>
          <w:iCs/>
          <w:color w:val="000000" w:themeColor="text1"/>
          <w:szCs w:val="20"/>
        </w:rPr>
        <w:t>.</w:t>
      </w:r>
    </w:p>
    <w:tbl>
      <w:tblPr>
        <w:tblW w:w="9138" w:type="dxa"/>
        <w:tblInd w:w="-5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2552"/>
        <w:gridCol w:w="916"/>
        <w:gridCol w:w="992"/>
        <w:gridCol w:w="850"/>
        <w:gridCol w:w="993"/>
        <w:gridCol w:w="1134"/>
        <w:gridCol w:w="1134"/>
      </w:tblGrid>
      <w:tr w:rsidR="008441B3" w:rsidRPr="00805244" w14:paraId="4C3D54B5" w14:textId="0D67DFAC" w:rsidTr="008441B3">
        <w:tc>
          <w:tcPr>
            <w:tcW w:w="567" w:type="dxa"/>
          </w:tcPr>
          <w:p w14:paraId="7A137A8B" w14:textId="66DFEA02" w:rsidR="008441B3" w:rsidRPr="00805244" w:rsidRDefault="008441B3" w:rsidP="00961CFB">
            <w:pPr>
              <w:widowControl w:val="0"/>
              <w:suppressAutoHyphens/>
              <w:spacing w:line="240" w:lineRule="exact"/>
              <w:jc w:val="center"/>
              <w:rPr>
                <w:rFonts w:cs="Arial"/>
                <w:b/>
                <w:bCs/>
                <w:color w:val="000000"/>
                <w:sz w:val="14"/>
                <w:szCs w:val="14"/>
              </w:rPr>
            </w:pPr>
            <w:r w:rsidRPr="00805244">
              <w:rPr>
                <w:rFonts w:cs="Arial"/>
                <w:b/>
                <w:bCs/>
                <w:color w:val="000000"/>
                <w:sz w:val="14"/>
                <w:szCs w:val="14"/>
              </w:rPr>
              <w:t>ITEM</w:t>
            </w:r>
          </w:p>
          <w:p w14:paraId="585119BC" w14:textId="77777777" w:rsidR="008441B3" w:rsidRPr="00805244" w:rsidRDefault="008441B3" w:rsidP="00961CFB">
            <w:pPr>
              <w:widowControl w:val="0"/>
              <w:suppressAutoHyphens/>
              <w:spacing w:line="240" w:lineRule="exact"/>
              <w:jc w:val="center"/>
              <w:rPr>
                <w:rFonts w:cs="Arial"/>
                <w:b/>
                <w:color w:val="000000"/>
                <w:sz w:val="14"/>
                <w:szCs w:val="14"/>
              </w:rPr>
            </w:pPr>
          </w:p>
        </w:tc>
        <w:tc>
          <w:tcPr>
            <w:tcW w:w="2552" w:type="dxa"/>
          </w:tcPr>
          <w:p w14:paraId="3A552939" w14:textId="77777777" w:rsidR="008441B3" w:rsidRPr="00805244" w:rsidRDefault="008441B3" w:rsidP="00961CFB">
            <w:pPr>
              <w:spacing w:line="240" w:lineRule="exact"/>
              <w:jc w:val="center"/>
              <w:rPr>
                <w:rFonts w:cs="Arial"/>
                <w:b/>
                <w:bCs/>
                <w:color w:val="000000"/>
                <w:sz w:val="14"/>
                <w:szCs w:val="14"/>
              </w:rPr>
            </w:pPr>
            <w:r w:rsidRPr="00805244">
              <w:rPr>
                <w:rFonts w:cs="Arial"/>
                <w:b/>
                <w:bCs/>
                <w:color w:val="000000"/>
                <w:sz w:val="14"/>
                <w:szCs w:val="14"/>
              </w:rPr>
              <w:t>DESCRIÇÃO/</w:t>
            </w:r>
          </w:p>
          <w:p w14:paraId="701B4712" w14:textId="77777777" w:rsidR="008441B3" w:rsidRPr="00805244" w:rsidRDefault="008441B3" w:rsidP="00961CFB">
            <w:pPr>
              <w:widowControl w:val="0"/>
              <w:suppressAutoHyphens/>
              <w:spacing w:line="240" w:lineRule="exact"/>
              <w:jc w:val="center"/>
              <w:rPr>
                <w:rFonts w:cs="Arial"/>
                <w:color w:val="000000"/>
                <w:sz w:val="14"/>
                <w:szCs w:val="14"/>
              </w:rPr>
            </w:pPr>
            <w:r w:rsidRPr="00805244">
              <w:rPr>
                <w:rFonts w:cs="Arial"/>
                <w:b/>
                <w:bCs/>
                <w:color w:val="000000"/>
                <w:sz w:val="14"/>
                <w:szCs w:val="14"/>
              </w:rPr>
              <w:t>ESPECIFICAÇÃO</w:t>
            </w:r>
          </w:p>
        </w:tc>
        <w:tc>
          <w:tcPr>
            <w:tcW w:w="916" w:type="dxa"/>
          </w:tcPr>
          <w:p w14:paraId="4CD78E7C" w14:textId="77777777" w:rsidR="008441B3" w:rsidRDefault="008441B3" w:rsidP="00961CFB">
            <w:pPr>
              <w:widowControl w:val="0"/>
              <w:suppressAutoHyphens/>
              <w:spacing w:line="240" w:lineRule="exact"/>
              <w:jc w:val="center"/>
              <w:rPr>
                <w:rFonts w:cs="Arial"/>
                <w:b/>
                <w:bCs/>
                <w:color w:val="000000"/>
                <w:sz w:val="14"/>
                <w:szCs w:val="14"/>
              </w:rPr>
            </w:pPr>
            <w:r>
              <w:rPr>
                <w:rFonts w:cs="Arial"/>
                <w:b/>
                <w:bCs/>
                <w:color w:val="000000"/>
                <w:sz w:val="14"/>
                <w:szCs w:val="14"/>
              </w:rPr>
              <w:t>CATSER/</w:t>
            </w:r>
          </w:p>
          <w:p w14:paraId="19A49789" w14:textId="0A7F3316" w:rsidR="008441B3" w:rsidRPr="00805244" w:rsidRDefault="008441B3" w:rsidP="00961CFB">
            <w:pPr>
              <w:widowControl w:val="0"/>
              <w:suppressAutoHyphens/>
              <w:spacing w:line="240" w:lineRule="exact"/>
              <w:jc w:val="center"/>
              <w:rPr>
                <w:rFonts w:cs="Arial"/>
                <w:b/>
                <w:bCs/>
                <w:color w:val="000000"/>
                <w:sz w:val="14"/>
                <w:szCs w:val="14"/>
              </w:rPr>
            </w:pPr>
            <w:r>
              <w:rPr>
                <w:rFonts w:cs="Arial"/>
                <w:b/>
                <w:bCs/>
                <w:color w:val="000000"/>
                <w:sz w:val="14"/>
                <w:szCs w:val="14"/>
              </w:rPr>
              <w:t>CATMAT</w:t>
            </w:r>
          </w:p>
        </w:tc>
        <w:tc>
          <w:tcPr>
            <w:tcW w:w="992" w:type="dxa"/>
          </w:tcPr>
          <w:p w14:paraId="64EE017A" w14:textId="0799281D" w:rsidR="008441B3" w:rsidRPr="00805244" w:rsidRDefault="008441B3" w:rsidP="00961CFB">
            <w:pPr>
              <w:widowControl w:val="0"/>
              <w:suppressAutoHyphens/>
              <w:spacing w:line="240" w:lineRule="exact"/>
              <w:jc w:val="center"/>
              <w:rPr>
                <w:rFonts w:cs="Arial"/>
                <w:color w:val="000000"/>
                <w:sz w:val="14"/>
                <w:szCs w:val="14"/>
              </w:rPr>
            </w:pPr>
            <w:r w:rsidRPr="00805244">
              <w:rPr>
                <w:rFonts w:cs="Arial"/>
                <w:b/>
                <w:bCs/>
                <w:color w:val="000000"/>
                <w:sz w:val="14"/>
                <w:szCs w:val="14"/>
              </w:rPr>
              <w:t>UNIDADE DE MEDIDA</w:t>
            </w:r>
          </w:p>
        </w:tc>
        <w:tc>
          <w:tcPr>
            <w:tcW w:w="850" w:type="dxa"/>
          </w:tcPr>
          <w:p w14:paraId="19BB9484" w14:textId="1678EC1A" w:rsidR="008441B3" w:rsidRPr="00805244" w:rsidRDefault="008441B3" w:rsidP="00961CFB">
            <w:pPr>
              <w:widowControl w:val="0"/>
              <w:suppressAutoHyphens/>
              <w:spacing w:line="240" w:lineRule="exact"/>
              <w:jc w:val="center"/>
              <w:rPr>
                <w:rFonts w:cs="Arial"/>
                <w:color w:val="000000"/>
                <w:sz w:val="14"/>
                <w:szCs w:val="14"/>
              </w:rPr>
            </w:pPr>
            <w:r w:rsidRPr="00805244">
              <w:rPr>
                <w:rFonts w:cs="Arial"/>
                <w:b/>
                <w:bCs/>
                <w:color w:val="000000"/>
                <w:sz w:val="14"/>
                <w:szCs w:val="14"/>
              </w:rPr>
              <w:t>QUANT.</w:t>
            </w:r>
          </w:p>
        </w:tc>
        <w:tc>
          <w:tcPr>
            <w:tcW w:w="993" w:type="dxa"/>
          </w:tcPr>
          <w:p w14:paraId="26254BA3" w14:textId="12680AAF" w:rsidR="008441B3" w:rsidRPr="00805244" w:rsidRDefault="008441B3" w:rsidP="00961CFB">
            <w:pPr>
              <w:widowControl w:val="0"/>
              <w:suppressAutoHyphens/>
              <w:spacing w:line="240" w:lineRule="exact"/>
              <w:jc w:val="center"/>
              <w:rPr>
                <w:rFonts w:cs="Arial"/>
                <w:b/>
                <w:bCs/>
                <w:color w:val="000000"/>
                <w:sz w:val="14"/>
                <w:szCs w:val="14"/>
              </w:rPr>
            </w:pPr>
            <w:r w:rsidRPr="00805244">
              <w:rPr>
                <w:rFonts w:cs="Arial"/>
                <w:b/>
                <w:bCs/>
                <w:color w:val="000000"/>
                <w:sz w:val="14"/>
                <w:szCs w:val="14"/>
              </w:rPr>
              <w:t>PREÇO ESTIMADO</w:t>
            </w:r>
          </w:p>
        </w:tc>
        <w:tc>
          <w:tcPr>
            <w:tcW w:w="1134" w:type="dxa"/>
          </w:tcPr>
          <w:p w14:paraId="4794CDFF" w14:textId="5F7BA993" w:rsidR="008441B3" w:rsidRPr="00805244" w:rsidRDefault="008441B3" w:rsidP="00961CFB">
            <w:pPr>
              <w:widowControl w:val="0"/>
              <w:suppressAutoHyphens/>
              <w:spacing w:line="240" w:lineRule="exact"/>
              <w:jc w:val="center"/>
              <w:rPr>
                <w:rFonts w:cs="Arial"/>
                <w:b/>
                <w:bCs/>
                <w:color w:val="000000"/>
                <w:sz w:val="14"/>
                <w:szCs w:val="14"/>
              </w:rPr>
            </w:pPr>
            <w:r w:rsidRPr="00805244">
              <w:rPr>
                <w:rFonts w:cs="Arial"/>
                <w:b/>
                <w:bCs/>
                <w:color w:val="000000"/>
                <w:sz w:val="14"/>
                <w:szCs w:val="14"/>
              </w:rPr>
              <w:t>LOCAL DE EXECUÇÃO</w:t>
            </w:r>
          </w:p>
        </w:tc>
        <w:tc>
          <w:tcPr>
            <w:tcW w:w="1134" w:type="dxa"/>
          </w:tcPr>
          <w:p w14:paraId="64FC86C6" w14:textId="42B330F4" w:rsidR="008441B3" w:rsidRPr="00805244" w:rsidRDefault="008441B3" w:rsidP="00961CFB">
            <w:pPr>
              <w:widowControl w:val="0"/>
              <w:suppressAutoHyphens/>
              <w:spacing w:line="240" w:lineRule="exact"/>
              <w:jc w:val="center"/>
              <w:rPr>
                <w:rFonts w:cs="Arial"/>
                <w:b/>
                <w:bCs/>
                <w:color w:val="000000"/>
                <w:sz w:val="14"/>
                <w:szCs w:val="14"/>
              </w:rPr>
            </w:pPr>
            <w:r w:rsidRPr="00805244">
              <w:rPr>
                <w:rFonts w:cs="Arial"/>
                <w:b/>
                <w:bCs/>
                <w:color w:val="000000"/>
                <w:sz w:val="14"/>
                <w:szCs w:val="14"/>
              </w:rPr>
              <w:t>PRAZO DE EXECUÇÃO</w:t>
            </w:r>
          </w:p>
        </w:tc>
      </w:tr>
      <w:tr w:rsidR="008441B3" w:rsidRPr="00805244" w14:paraId="0882C5DB" w14:textId="46CB4A19" w:rsidTr="008441B3">
        <w:tc>
          <w:tcPr>
            <w:tcW w:w="567" w:type="dxa"/>
          </w:tcPr>
          <w:p w14:paraId="67E78BE7" w14:textId="0F548662" w:rsidR="008441B3" w:rsidRPr="00805244" w:rsidRDefault="008441B3" w:rsidP="00961CFB">
            <w:pPr>
              <w:widowControl w:val="0"/>
              <w:suppressAutoHyphens/>
              <w:spacing w:after="120" w:line="240" w:lineRule="exact"/>
              <w:jc w:val="center"/>
              <w:rPr>
                <w:rFonts w:cs="Arial"/>
                <w:b/>
                <w:color w:val="000000"/>
                <w:sz w:val="16"/>
                <w:szCs w:val="16"/>
              </w:rPr>
            </w:pPr>
            <w:r w:rsidRPr="00805244">
              <w:rPr>
                <w:rFonts w:cs="Arial"/>
                <w:b/>
                <w:color w:val="000000"/>
                <w:sz w:val="16"/>
                <w:szCs w:val="16"/>
              </w:rPr>
              <w:t>1</w:t>
            </w:r>
          </w:p>
        </w:tc>
        <w:tc>
          <w:tcPr>
            <w:tcW w:w="2552" w:type="dxa"/>
          </w:tcPr>
          <w:p w14:paraId="38EF0931" w14:textId="02169FE1" w:rsidR="008441B3" w:rsidRPr="00805244" w:rsidRDefault="008441B3" w:rsidP="00961CFB">
            <w:pPr>
              <w:widowControl w:val="0"/>
              <w:suppressAutoHyphens/>
              <w:spacing w:after="120" w:line="240" w:lineRule="exact"/>
              <w:rPr>
                <w:rFonts w:cs="Arial"/>
                <w:color w:val="000000"/>
                <w:sz w:val="16"/>
                <w:szCs w:val="16"/>
              </w:rPr>
            </w:pPr>
            <w:r>
              <w:rPr>
                <w:rFonts w:cs="Arial"/>
                <w:color w:val="000000"/>
                <w:sz w:val="16"/>
                <w:szCs w:val="16"/>
              </w:rPr>
              <w:t>Manutenção corretiva</w:t>
            </w:r>
          </w:p>
        </w:tc>
        <w:tc>
          <w:tcPr>
            <w:tcW w:w="916" w:type="dxa"/>
          </w:tcPr>
          <w:p w14:paraId="357D6B17" w14:textId="77777777" w:rsidR="008441B3" w:rsidRPr="00805244" w:rsidRDefault="008441B3" w:rsidP="00961CFB">
            <w:pPr>
              <w:widowControl w:val="0"/>
              <w:suppressAutoHyphens/>
              <w:spacing w:after="120" w:line="240" w:lineRule="exact"/>
              <w:rPr>
                <w:rFonts w:cs="Arial"/>
                <w:color w:val="000000"/>
                <w:sz w:val="16"/>
                <w:szCs w:val="16"/>
              </w:rPr>
            </w:pPr>
          </w:p>
        </w:tc>
        <w:tc>
          <w:tcPr>
            <w:tcW w:w="992" w:type="dxa"/>
          </w:tcPr>
          <w:p w14:paraId="5209464C" w14:textId="1B25AAFC" w:rsidR="008441B3" w:rsidRPr="00805244" w:rsidRDefault="009635B4" w:rsidP="00961CFB">
            <w:pPr>
              <w:widowControl w:val="0"/>
              <w:suppressAutoHyphens/>
              <w:spacing w:after="120" w:line="240" w:lineRule="exact"/>
              <w:rPr>
                <w:rFonts w:cs="Arial"/>
                <w:color w:val="000000"/>
                <w:sz w:val="16"/>
                <w:szCs w:val="16"/>
              </w:rPr>
            </w:pPr>
            <w:proofErr w:type="spellStart"/>
            <w:r>
              <w:rPr>
                <w:rFonts w:cs="Arial"/>
                <w:color w:val="000000"/>
                <w:sz w:val="16"/>
                <w:szCs w:val="16"/>
              </w:rPr>
              <w:t>un</w:t>
            </w:r>
            <w:proofErr w:type="spellEnd"/>
          </w:p>
        </w:tc>
        <w:tc>
          <w:tcPr>
            <w:tcW w:w="850" w:type="dxa"/>
          </w:tcPr>
          <w:p w14:paraId="48DAAF45" w14:textId="3900303D" w:rsidR="008441B3" w:rsidRPr="00805244" w:rsidRDefault="008441B3" w:rsidP="00961CFB">
            <w:pPr>
              <w:widowControl w:val="0"/>
              <w:suppressAutoHyphens/>
              <w:spacing w:after="120" w:line="240" w:lineRule="exact"/>
              <w:rPr>
                <w:rFonts w:cs="Arial"/>
                <w:color w:val="000000"/>
                <w:sz w:val="16"/>
                <w:szCs w:val="16"/>
              </w:rPr>
            </w:pPr>
            <w:r>
              <w:rPr>
                <w:rFonts w:cs="Arial"/>
                <w:color w:val="000000"/>
                <w:sz w:val="16"/>
                <w:szCs w:val="16"/>
              </w:rPr>
              <w:t>1</w:t>
            </w:r>
          </w:p>
        </w:tc>
        <w:tc>
          <w:tcPr>
            <w:tcW w:w="993" w:type="dxa"/>
          </w:tcPr>
          <w:p w14:paraId="700441AE" w14:textId="53F3E8F9" w:rsidR="008441B3" w:rsidRPr="00805244" w:rsidRDefault="008441B3" w:rsidP="00961CFB">
            <w:pPr>
              <w:widowControl w:val="0"/>
              <w:suppressAutoHyphens/>
              <w:spacing w:after="120" w:line="240" w:lineRule="exact"/>
              <w:rPr>
                <w:rFonts w:cs="Arial"/>
                <w:color w:val="000000"/>
                <w:sz w:val="16"/>
                <w:szCs w:val="16"/>
              </w:rPr>
            </w:pPr>
            <w:r>
              <w:rPr>
                <w:rFonts w:cs="Arial"/>
                <w:color w:val="000000"/>
                <w:sz w:val="16"/>
                <w:szCs w:val="16"/>
              </w:rPr>
              <w:t>13</w:t>
            </w:r>
          </w:p>
        </w:tc>
        <w:tc>
          <w:tcPr>
            <w:tcW w:w="1134" w:type="dxa"/>
          </w:tcPr>
          <w:p w14:paraId="11C9EF8D" w14:textId="7E9E5ADF" w:rsidR="008441B3" w:rsidRPr="00805244" w:rsidRDefault="008441B3" w:rsidP="00961CFB">
            <w:pPr>
              <w:widowControl w:val="0"/>
              <w:suppressAutoHyphens/>
              <w:spacing w:after="120" w:line="240" w:lineRule="exact"/>
              <w:rPr>
                <w:rFonts w:cs="Arial"/>
                <w:color w:val="000000"/>
                <w:sz w:val="16"/>
                <w:szCs w:val="16"/>
              </w:rPr>
            </w:pPr>
            <w:r>
              <w:rPr>
                <w:rFonts w:cs="Arial"/>
                <w:color w:val="000000"/>
                <w:sz w:val="16"/>
                <w:szCs w:val="16"/>
              </w:rPr>
              <w:t>PF/SC</w:t>
            </w:r>
          </w:p>
        </w:tc>
        <w:tc>
          <w:tcPr>
            <w:tcW w:w="1134" w:type="dxa"/>
          </w:tcPr>
          <w:p w14:paraId="7FE677B2" w14:textId="2709C612" w:rsidR="008441B3" w:rsidRPr="00805244" w:rsidRDefault="008441B3" w:rsidP="00961CFB">
            <w:pPr>
              <w:widowControl w:val="0"/>
              <w:suppressAutoHyphens/>
              <w:spacing w:after="120" w:line="240" w:lineRule="exact"/>
              <w:rPr>
                <w:rFonts w:cs="Arial"/>
                <w:color w:val="000000"/>
                <w:sz w:val="16"/>
                <w:szCs w:val="16"/>
              </w:rPr>
            </w:pPr>
            <w:r>
              <w:rPr>
                <w:rFonts w:cs="Arial"/>
                <w:color w:val="000000"/>
                <w:sz w:val="16"/>
                <w:szCs w:val="16"/>
              </w:rPr>
              <w:t>7 dias</w:t>
            </w:r>
          </w:p>
        </w:tc>
      </w:tr>
    </w:tbl>
    <w:p w14:paraId="285E7EC2" w14:textId="518E497A" w:rsidR="004544FC" w:rsidRPr="00F0271A" w:rsidRDefault="009F7713" w:rsidP="00961CFB">
      <w:pPr>
        <w:pStyle w:val="PADRO"/>
        <w:keepNext w:val="0"/>
        <w:widowControl/>
        <w:numPr>
          <w:ilvl w:val="1"/>
          <w:numId w:val="1"/>
        </w:numPr>
        <w:shd w:val="clear" w:color="auto" w:fill="auto"/>
        <w:spacing w:before="120" w:after="120" w:line="240" w:lineRule="exact"/>
        <w:rPr>
          <w:rFonts w:ascii="Arial" w:hAnsi="Arial" w:cs="Arial"/>
          <w:color w:val="000000" w:themeColor="text1"/>
          <w:szCs w:val="20"/>
        </w:rPr>
      </w:pPr>
      <w:r w:rsidRPr="00805244">
        <w:rPr>
          <w:rFonts w:ascii="Arial" w:hAnsi="Arial" w:cs="Arial"/>
          <w:szCs w:val="20"/>
        </w:rPr>
        <w:t>O critério de julgamento adotado será o</w:t>
      </w:r>
      <w:r w:rsidRPr="00805244">
        <w:rPr>
          <w:rFonts w:ascii="Arial" w:hAnsi="Arial" w:cs="Arial"/>
          <w:i/>
          <w:iCs/>
          <w:szCs w:val="20"/>
        </w:rPr>
        <w:t xml:space="preserve"> </w:t>
      </w:r>
      <w:r w:rsidRPr="008441B3">
        <w:rPr>
          <w:rFonts w:ascii="Arial" w:hAnsi="Arial" w:cs="Arial"/>
          <w:i/>
          <w:iCs/>
          <w:color w:val="000000" w:themeColor="text1"/>
          <w:szCs w:val="20"/>
        </w:rPr>
        <w:t>menor preço,</w:t>
      </w:r>
      <w:r w:rsidRPr="008441B3">
        <w:rPr>
          <w:rFonts w:ascii="Arial" w:hAnsi="Arial" w:cs="Arial"/>
          <w:color w:val="000000" w:themeColor="text1"/>
          <w:szCs w:val="20"/>
        </w:rPr>
        <w:t xml:space="preserve"> </w:t>
      </w:r>
      <w:r w:rsidRPr="00805244">
        <w:rPr>
          <w:rFonts w:ascii="Arial" w:hAnsi="Arial" w:cs="Arial"/>
          <w:szCs w:val="20"/>
        </w:rPr>
        <w:t xml:space="preserve">observadas as exigências contidas neste </w:t>
      </w:r>
      <w:r w:rsidR="00313FBD">
        <w:rPr>
          <w:rFonts w:ascii="Arial" w:hAnsi="Arial" w:cs="Arial"/>
          <w:szCs w:val="20"/>
        </w:rPr>
        <w:t>Aviso</w:t>
      </w:r>
      <w:r w:rsidRPr="00805244">
        <w:rPr>
          <w:rFonts w:ascii="Arial" w:hAnsi="Arial" w:cs="Arial"/>
          <w:szCs w:val="20"/>
        </w:rPr>
        <w:t xml:space="preserve"> </w:t>
      </w:r>
      <w:r w:rsidR="00770F01">
        <w:rPr>
          <w:rFonts w:ascii="Arial" w:hAnsi="Arial" w:cs="Arial"/>
          <w:szCs w:val="20"/>
        </w:rPr>
        <w:t xml:space="preserve">de Contratação Direta </w:t>
      </w:r>
      <w:r w:rsidRPr="00805244">
        <w:rPr>
          <w:rFonts w:ascii="Arial" w:hAnsi="Arial" w:cs="Arial"/>
          <w:szCs w:val="20"/>
        </w:rPr>
        <w:t>e seus Anexos quanto às especificações do objeto.</w:t>
      </w:r>
    </w:p>
    <w:p w14:paraId="5AA5A07D" w14:textId="77777777" w:rsidR="00F0271A" w:rsidRPr="00805244" w:rsidRDefault="00F0271A" w:rsidP="00961CFB">
      <w:pPr>
        <w:pStyle w:val="PADRO"/>
        <w:keepNext w:val="0"/>
        <w:widowControl/>
        <w:shd w:val="clear" w:color="auto" w:fill="auto"/>
        <w:spacing w:before="120" w:after="120" w:line="240" w:lineRule="exact"/>
        <w:ind w:left="792" w:firstLine="0"/>
        <w:rPr>
          <w:rFonts w:ascii="Arial" w:hAnsi="Arial" w:cs="Arial"/>
          <w:color w:val="000000" w:themeColor="text1"/>
          <w:szCs w:val="20"/>
        </w:rPr>
      </w:pPr>
    </w:p>
    <w:p w14:paraId="31AB0ABF" w14:textId="16F2DD18" w:rsidR="006A70C8" w:rsidRPr="00805244" w:rsidRDefault="006A70C8" w:rsidP="00961CFB">
      <w:pPr>
        <w:pStyle w:val="PADRO"/>
        <w:keepNext w:val="0"/>
        <w:widowControl/>
        <w:numPr>
          <w:ilvl w:val="0"/>
          <w:numId w:val="1"/>
        </w:numPr>
        <w:shd w:val="clear" w:color="auto" w:fill="auto"/>
        <w:spacing w:before="120" w:after="120" w:line="240" w:lineRule="exact"/>
        <w:rPr>
          <w:rFonts w:ascii="Arial" w:hAnsi="Arial" w:cs="Arial"/>
          <w:b/>
        </w:rPr>
      </w:pPr>
      <w:r w:rsidRPr="00805244">
        <w:rPr>
          <w:rFonts w:ascii="Arial" w:hAnsi="Arial" w:cs="Arial"/>
          <w:b/>
        </w:rPr>
        <w:t>PARTICIPAÇÃO NA DISPENSA ELETRÔNICA.</w:t>
      </w:r>
    </w:p>
    <w:p w14:paraId="5FD2EEF4" w14:textId="15E15AE4" w:rsidR="00BD6135" w:rsidRPr="00805244" w:rsidRDefault="00BD6135" w:rsidP="00961CFB">
      <w:pPr>
        <w:numPr>
          <w:ilvl w:val="1"/>
          <w:numId w:val="1"/>
        </w:numPr>
        <w:autoSpaceDE w:val="0"/>
        <w:snapToGrid w:val="0"/>
        <w:spacing w:before="120" w:after="120" w:line="240" w:lineRule="exact"/>
        <w:ind w:left="425" w:firstLine="0"/>
        <w:jc w:val="both"/>
        <w:rPr>
          <w:rFonts w:cs="Arial"/>
          <w:szCs w:val="20"/>
        </w:rPr>
      </w:pPr>
      <w:r w:rsidRPr="00805244">
        <w:rPr>
          <w:rFonts w:cs="Arial"/>
          <w:szCs w:val="20"/>
        </w:rPr>
        <w:t>A participação na</w:t>
      </w:r>
      <w:r w:rsidR="008441B3">
        <w:rPr>
          <w:rFonts w:cs="Arial"/>
          <w:szCs w:val="20"/>
        </w:rPr>
        <w:t xml:space="preserve"> </w:t>
      </w:r>
      <w:r w:rsidRPr="00805244">
        <w:rPr>
          <w:rFonts w:cs="Arial"/>
          <w:szCs w:val="20"/>
        </w:rPr>
        <w:t xml:space="preserve">presente dispensa eletrônica se dará mediante </w:t>
      </w:r>
      <w:r w:rsidR="0033363C" w:rsidRPr="008A09C2">
        <w:rPr>
          <w:rFonts w:cs="Arial"/>
          <w:bCs/>
          <w:szCs w:val="20"/>
        </w:rPr>
        <w:t>Sistema de Dispensa Eletrônica</w:t>
      </w:r>
      <w:r w:rsidR="0033363C" w:rsidRPr="008A09C2">
        <w:rPr>
          <w:rFonts w:cs="Arial"/>
          <w:szCs w:val="20"/>
        </w:rPr>
        <w:t xml:space="preserve"> </w:t>
      </w:r>
      <w:r w:rsidRPr="008A09C2">
        <w:rPr>
          <w:rFonts w:cs="Arial"/>
          <w:szCs w:val="20"/>
        </w:rPr>
        <w:t xml:space="preserve">integrante do Sistema de Compras do Governo Federal – Comprasnet 4.0, disponível no </w:t>
      </w:r>
      <w:r w:rsidR="00E04DDE" w:rsidRPr="008A09C2">
        <w:rPr>
          <w:rFonts w:cs="Arial"/>
          <w:bCs/>
          <w:szCs w:val="20"/>
        </w:rPr>
        <w:t>endereço eletrônico</w:t>
      </w:r>
      <w:r w:rsidR="008441B3">
        <w:rPr>
          <w:rFonts w:cs="Arial"/>
          <w:bCs/>
          <w:szCs w:val="20"/>
        </w:rPr>
        <w:t xml:space="preserve"> www.gov.br/compras.</w:t>
      </w:r>
    </w:p>
    <w:p w14:paraId="082C54DB" w14:textId="6C18FE04" w:rsidR="00A728B9" w:rsidRPr="00805244" w:rsidRDefault="00A728B9" w:rsidP="00961CFB">
      <w:pPr>
        <w:numPr>
          <w:ilvl w:val="2"/>
          <w:numId w:val="1"/>
        </w:numPr>
        <w:autoSpaceDE w:val="0"/>
        <w:snapToGrid w:val="0"/>
        <w:spacing w:before="120" w:after="120" w:line="240" w:lineRule="exact"/>
        <w:jc w:val="both"/>
        <w:rPr>
          <w:rFonts w:cs="Arial"/>
          <w:szCs w:val="20"/>
        </w:rPr>
      </w:pPr>
      <w:r w:rsidRPr="00805244">
        <w:rPr>
          <w:rFonts w:cs="Arial"/>
          <w:szCs w:val="20"/>
        </w:rPr>
        <w:t xml:space="preserve">Os </w:t>
      </w:r>
      <w:r w:rsidR="00214615" w:rsidRPr="00805244">
        <w:rPr>
          <w:rFonts w:cs="Arial"/>
          <w:szCs w:val="20"/>
        </w:rPr>
        <w:t>fornecedor</w:t>
      </w:r>
      <w:r w:rsidR="00686344" w:rsidRPr="00805244">
        <w:rPr>
          <w:rFonts w:cs="Arial"/>
          <w:szCs w:val="20"/>
        </w:rPr>
        <w:t>e</w:t>
      </w:r>
      <w:r w:rsidRPr="00805244">
        <w:rPr>
          <w:rFonts w:cs="Arial"/>
          <w:szCs w:val="20"/>
        </w:rPr>
        <w:t>s deverão atender aos procedimentos previstos no Manual do Sistema de Dispensa Eletrônica, disponível no Portal de Compras do Governo Federal, para acesso ao sistema e operacionalização.</w:t>
      </w:r>
    </w:p>
    <w:p w14:paraId="17F8EE97" w14:textId="479D44E2" w:rsidR="00A728B9" w:rsidRPr="00805244" w:rsidRDefault="00A728B9" w:rsidP="00961CFB">
      <w:pPr>
        <w:numPr>
          <w:ilvl w:val="2"/>
          <w:numId w:val="1"/>
        </w:numPr>
        <w:autoSpaceDE w:val="0"/>
        <w:snapToGrid w:val="0"/>
        <w:spacing w:before="120" w:after="120" w:line="240" w:lineRule="exact"/>
        <w:jc w:val="both"/>
        <w:rPr>
          <w:rFonts w:cs="Arial"/>
          <w:szCs w:val="20"/>
        </w:rPr>
      </w:pPr>
      <w:r w:rsidRPr="00805244">
        <w:rPr>
          <w:rFonts w:cs="Arial"/>
          <w:szCs w:val="20"/>
        </w:rPr>
        <w:lastRenderedPageBreak/>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00F64F0" w14:textId="33A692E9" w:rsidR="006A70C8" w:rsidRPr="00805244" w:rsidRDefault="006A70C8" w:rsidP="00961CFB">
      <w:pPr>
        <w:numPr>
          <w:ilvl w:val="1"/>
          <w:numId w:val="1"/>
        </w:numPr>
        <w:spacing w:before="120" w:after="120" w:line="240" w:lineRule="exact"/>
        <w:ind w:left="425" w:firstLine="0"/>
        <w:jc w:val="both"/>
        <w:rPr>
          <w:rFonts w:cs="Arial"/>
          <w:color w:val="000000" w:themeColor="text1"/>
          <w:szCs w:val="20"/>
        </w:rPr>
      </w:pPr>
      <w:r w:rsidRPr="00805244">
        <w:rPr>
          <w:rFonts w:cs="Arial"/>
          <w:color w:val="000000" w:themeColor="text1"/>
          <w:szCs w:val="20"/>
        </w:rPr>
        <w:t>Não poderão participar dest</w:t>
      </w:r>
      <w:r w:rsidR="00A728B9" w:rsidRPr="00805244">
        <w:rPr>
          <w:rFonts w:cs="Arial"/>
          <w:color w:val="000000" w:themeColor="text1"/>
          <w:szCs w:val="20"/>
        </w:rPr>
        <w:t xml:space="preserve">a dispensa </w:t>
      </w:r>
      <w:r w:rsidRPr="00805244">
        <w:rPr>
          <w:rFonts w:cs="Arial"/>
          <w:color w:val="000000" w:themeColor="text1"/>
          <w:szCs w:val="20"/>
        </w:rPr>
        <w:t xml:space="preserve">os </w:t>
      </w:r>
      <w:r w:rsidR="00214615" w:rsidRPr="00805244">
        <w:rPr>
          <w:rFonts w:cs="Arial"/>
          <w:color w:val="000000" w:themeColor="text1"/>
          <w:szCs w:val="20"/>
        </w:rPr>
        <w:t>fornecedor</w:t>
      </w:r>
      <w:r w:rsidR="00F528F8" w:rsidRPr="00805244">
        <w:rPr>
          <w:rFonts w:cs="Arial"/>
          <w:color w:val="000000" w:themeColor="text1"/>
          <w:szCs w:val="20"/>
        </w:rPr>
        <w:t>e</w:t>
      </w:r>
      <w:r w:rsidRPr="00805244">
        <w:rPr>
          <w:rFonts w:cs="Arial"/>
          <w:color w:val="000000" w:themeColor="text1"/>
          <w:szCs w:val="20"/>
        </w:rPr>
        <w:t>s:</w:t>
      </w:r>
    </w:p>
    <w:p w14:paraId="4C833434" w14:textId="1A689219" w:rsidR="006A70C8" w:rsidRPr="00805244" w:rsidRDefault="006A70C8" w:rsidP="00961CFB">
      <w:pPr>
        <w:numPr>
          <w:ilvl w:val="2"/>
          <w:numId w:val="1"/>
        </w:numPr>
        <w:spacing w:before="120" w:after="120" w:line="240" w:lineRule="exact"/>
        <w:jc w:val="both"/>
        <w:rPr>
          <w:rFonts w:cs="Arial"/>
          <w:color w:val="000000" w:themeColor="text1"/>
          <w:szCs w:val="20"/>
        </w:rPr>
      </w:pPr>
      <w:proofErr w:type="gramStart"/>
      <w:r w:rsidRPr="00805244">
        <w:rPr>
          <w:rFonts w:cs="Arial"/>
          <w:color w:val="000000" w:themeColor="text1"/>
          <w:szCs w:val="20"/>
        </w:rPr>
        <w:t>que</w:t>
      </w:r>
      <w:proofErr w:type="gramEnd"/>
      <w:r w:rsidRPr="00805244">
        <w:rPr>
          <w:rFonts w:cs="Arial"/>
          <w:color w:val="000000" w:themeColor="text1"/>
          <w:szCs w:val="20"/>
        </w:rPr>
        <w:t xml:space="preserve"> não atendam às condições deste </w:t>
      </w:r>
      <w:r w:rsidR="00313FBD">
        <w:rPr>
          <w:rFonts w:cs="Arial"/>
          <w:color w:val="000000" w:themeColor="text1"/>
          <w:szCs w:val="20"/>
        </w:rPr>
        <w:t>Aviso</w:t>
      </w:r>
      <w:r w:rsidR="008A09C2">
        <w:rPr>
          <w:rFonts w:cs="Arial"/>
          <w:color w:val="000000" w:themeColor="text1"/>
          <w:szCs w:val="20"/>
        </w:rPr>
        <w:t xml:space="preserve"> de Contratação Direta</w:t>
      </w:r>
      <w:r w:rsidRPr="00805244">
        <w:rPr>
          <w:rFonts w:cs="Arial"/>
          <w:color w:val="000000" w:themeColor="text1"/>
          <w:szCs w:val="20"/>
        </w:rPr>
        <w:t xml:space="preserve"> e seu(s) anexo(s);</w:t>
      </w:r>
    </w:p>
    <w:p w14:paraId="60767DA3" w14:textId="77777777" w:rsidR="006A70C8" w:rsidRPr="00805244" w:rsidRDefault="006A70C8" w:rsidP="00961CFB">
      <w:pPr>
        <w:numPr>
          <w:ilvl w:val="2"/>
          <w:numId w:val="1"/>
        </w:numPr>
        <w:spacing w:before="120" w:after="120" w:line="240" w:lineRule="exact"/>
        <w:jc w:val="both"/>
        <w:rPr>
          <w:rFonts w:cs="Arial"/>
          <w:color w:val="000000" w:themeColor="text1"/>
          <w:szCs w:val="20"/>
        </w:rPr>
      </w:pPr>
      <w:proofErr w:type="gramStart"/>
      <w:r w:rsidRPr="00805244">
        <w:rPr>
          <w:rFonts w:cs="Arial"/>
          <w:color w:val="000000" w:themeColor="text1"/>
          <w:szCs w:val="20"/>
        </w:rPr>
        <w:t>estrangeiros</w:t>
      </w:r>
      <w:proofErr w:type="gramEnd"/>
      <w:r w:rsidRPr="00805244">
        <w:rPr>
          <w:rFonts w:cs="Arial"/>
          <w:color w:val="000000" w:themeColor="text1"/>
          <w:szCs w:val="20"/>
        </w:rPr>
        <w:t xml:space="preserve"> que não tenham representação legal no Brasil com poderes expressos para receber citação e responder administrativa ou judicialmente;</w:t>
      </w:r>
    </w:p>
    <w:p w14:paraId="70BFF08B" w14:textId="01DE0BFC" w:rsidR="00D07602" w:rsidRDefault="006A70C8" w:rsidP="00961CFB">
      <w:pPr>
        <w:numPr>
          <w:ilvl w:val="2"/>
          <w:numId w:val="1"/>
        </w:numPr>
        <w:spacing w:before="120" w:after="120" w:line="240" w:lineRule="exact"/>
        <w:jc w:val="both"/>
        <w:rPr>
          <w:rFonts w:cs="Arial"/>
          <w:color w:val="000000" w:themeColor="text1"/>
          <w:szCs w:val="20"/>
        </w:rPr>
      </w:pPr>
      <w:proofErr w:type="gramStart"/>
      <w:r w:rsidRPr="00805244">
        <w:rPr>
          <w:rFonts w:cs="Arial"/>
          <w:color w:val="000000" w:themeColor="text1"/>
          <w:szCs w:val="20"/>
        </w:rPr>
        <w:t>que</w:t>
      </w:r>
      <w:proofErr w:type="gramEnd"/>
      <w:r w:rsidRPr="00805244">
        <w:rPr>
          <w:rFonts w:cs="Arial"/>
          <w:color w:val="000000" w:themeColor="text1"/>
          <w:szCs w:val="20"/>
        </w:rPr>
        <w:t xml:space="preserve"> se enquadrem nas </w:t>
      </w:r>
      <w:r w:rsidR="00B34502">
        <w:rPr>
          <w:rFonts w:cs="Arial"/>
          <w:color w:val="000000" w:themeColor="text1"/>
          <w:szCs w:val="20"/>
        </w:rPr>
        <w:t xml:space="preserve">seguintes </w:t>
      </w:r>
      <w:r w:rsidRPr="00805244">
        <w:rPr>
          <w:rFonts w:cs="Arial"/>
          <w:color w:val="000000" w:themeColor="text1"/>
          <w:szCs w:val="20"/>
        </w:rPr>
        <w:t>vedações</w:t>
      </w:r>
      <w:r w:rsidR="00B34502">
        <w:rPr>
          <w:rFonts w:cs="Arial"/>
          <w:color w:val="000000" w:themeColor="text1"/>
          <w:szCs w:val="20"/>
        </w:rPr>
        <w:t>:</w:t>
      </w:r>
    </w:p>
    <w:p w14:paraId="3E7E67DD" w14:textId="5B3A4ACC" w:rsidR="00B34502" w:rsidRPr="00ED3520" w:rsidRDefault="00B34502" w:rsidP="00961CFB">
      <w:pPr>
        <w:numPr>
          <w:ilvl w:val="3"/>
          <w:numId w:val="22"/>
        </w:numPr>
        <w:spacing w:before="120" w:after="120" w:line="240" w:lineRule="exact"/>
        <w:jc w:val="both"/>
        <w:rPr>
          <w:rFonts w:cs="Arial"/>
          <w:color w:val="000000" w:themeColor="text1"/>
          <w:szCs w:val="20"/>
        </w:rPr>
      </w:pPr>
      <w:proofErr w:type="gramStart"/>
      <w:r>
        <w:rPr>
          <w:rFonts w:cs="Arial"/>
          <w:color w:val="000000"/>
          <w:szCs w:val="20"/>
        </w:rPr>
        <w:t>autor</w:t>
      </w:r>
      <w:proofErr w:type="gramEnd"/>
      <w:r>
        <w:rPr>
          <w:rFonts w:cs="Arial"/>
          <w:color w:val="000000"/>
          <w:szCs w:val="20"/>
        </w:rPr>
        <w:t xml:space="preserve"> do anteprojeto, do projeto básico ou do projeto executivo, pessoa física ou jurídica, quando a </w:t>
      </w:r>
      <w:r w:rsidR="007C27EE">
        <w:rPr>
          <w:rFonts w:cs="Arial"/>
          <w:color w:val="000000"/>
          <w:szCs w:val="20"/>
        </w:rPr>
        <w:t>contratação</w:t>
      </w:r>
      <w:r>
        <w:rPr>
          <w:rFonts w:cs="Arial"/>
          <w:color w:val="000000"/>
          <w:szCs w:val="20"/>
        </w:rPr>
        <w:t xml:space="preserve"> versar sobre obra, serviços ou fornecimento de bens a ele relacionados</w:t>
      </w:r>
      <w:r w:rsidR="00ED3520">
        <w:rPr>
          <w:rFonts w:cs="Arial"/>
          <w:color w:val="000000"/>
          <w:szCs w:val="20"/>
        </w:rPr>
        <w:t>;</w:t>
      </w:r>
    </w:p>
    <w:p w14:paraId="74E54C9F" w14:textId="76753CEA" w:rsidR="00ED3520" w:rsidRPr="00ED3520" w:rsidRDefault="00ED3520" w:rsidP="00961CFB">
      <w:pPr>
        <w:numPr>
          <w:ilvl w:val="3"/>
          <w:numId w:val="22"/>
        </w:numPr>
        <w:spacing w:before="120" w:after="120" w:line="240" w:lineRule="exact"/>
        <w:jc w:val="both"/>
        <w:rPr>
          <w:rFonts w:cs="Arial"/>
          <w:color w:val="000000" w:themeColor="text1"/>
          <w:szCs w:val="20"/>
        </w:rPr>
      </w:pPr>
      <w:proofErr w:type="gramStart"/>
      <w:r>
        <w:rPr>
          <w:rFonts w:cs="Arial"/>
          <w:color w:val="000000"/>
          <w:szCs w:val="20"/>
        </w:rPr>
        <w:t>empresa</w:t>
      </w:r>
      <w:proofErr w:type="gramEnd"/>
      <w:r>
        <w:rPr>
          <w:rFonts w:cs="Arial"/>
          <w:color w:val="000000"/>
          <w:szCs w:val="20"/>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Pr>
          <w:rFonts w:cs="Arial"/>
          <w:color w:val="000000"/>
          <w:szCs w:val="20"/>
        </w:rPr>
        <w:t xml:space="preserve">contratação </w:t>
      </w:r>
      <w:r>
        <w:rPr>
          <w:rFonts w:cs="Arial"/>
          <w:color w:val="000000"/>
          <w:szCs w:val="20"/>
        </w:rPr>
        <w:t>versar sobre obra, serviços ou fornecimento de bens a ela necessários;</w:t>
      </w:r>
    </w:p>
    <w:p w14:paraId="36798366" w14:textId="0B0B1F8D" w:rsidR="00ED3520" w:rsidRPr="007C27EE" w:rsidRDefault="00ED3520" w:rsidP="00961CFB">
      <w:pPr>
        <w:numPr>
          <w:ilvl w:val="3"/>
          <w:numId w:val="22"/>
        </w:numPr>
        <w:spacing w:before="120" w:after="120" w:line="240" w:lineRule="exact"/>
        <w:jc w:val="both"/>
        <w:rPr>
          <w:rFonts w:cs="Arial"/>
          <w:color w:val="000000" w:themeColor="text1"/>
          <w:szCs w:val="20"/>
        </w:rPr>
      </w:pPr>
      <w:proofErr w:type="gramStart"/>
      <w:r>
        <w:rPr>
          <w:rFonts w:cs="Arial"/>
          <w:color w:val="000000"/>
          <w:szCs w:val="20"/>
        </w:rPr>
        <w:t>pessoa</w:t>
      </w:r>
      <w:proofErr w:type="gramEnd"/>
      <w:r>
        <w:rPr>
          <w:rFonts w:cs="Arial"/>
          <w:color w:val="000000"/>
          <w:szCs w:val="20"/>
        </w:rPr>
        <w:t xml:space="preserve"> física ou jurídica que se encontre, ao tempo da </w:t>
      </w:r>
      <w:r w:rsidR="007C27EE">
        <w:rPr>
          <w:rFonts w:cs="Arial"/>
          <w:color w:val="000000"/>
          <w:szCs w:val="20"/>
        </w:rPr>
        <w:t>contratação</w:t>
      </w:r>
      <w:r>
        <w:rPr>
          <w:rFonts w:cs="Arial"/>
          <w:color w:val="000000"/>
          <w:szCs w:val="20"/>
        </w:rPr>
        <w:t xml:space="preserve">, impossibilitada de </w:t>
      </w:r>
      <w:r w:rsidR="007C27EE">
        <w:rPr>
          <w:rFonts w:cs="Arial"/>
          <w:color w:val="000000"/>
          <w:szCs w:val="20"/>
        </w:rPr>
        <w:t xml:space="preserve">contratar </w:t>
      </w:r>
      <w:r>
        <w:rPr>
          <w:rFonts w:cs="Arial"/>
          <w:color w:val="000000"/>
          <w:szCs w:val="20"/>
        </w:rPr>
        <w:t>em decorrência de sanção que lhe foi imposta;</w:t>
      </w:r>
    </w:p>
    <w:p w14:paraId="5062675E" w14:textId="44C60E1C" w:rsidR="00ED3520" w:rsidRPr="007C27EE" w:rsidRDefault="00ED3520" w:rsidP="00961CFB">
      <w:pPr>
        <w:numPr>
          <w:ilvl w:val="3"/>
          <w:numId w:val="22"/>
        </w:numPr>
        <w:spacing w:before="120" w:after="120" w:line="240" w:lineRule="exact"/>
        <w:jc w:val="both"/>
        <w:rPr>
          <w:rFonts w:cs="Arial"/>
          <w:color w:val="000000" w:themeColor="text1"/>
          <w:szCs w:val="20"/>
        </w:rPr>
      </w:pPr>
      <w:proofErr w:type="gramStart"/>
      <w:r>
        <w:rPr>
          <w:rFonts w:cs="Arial"/>
          <w:color w:val="000000"/>
          <w:szCs w:val="20"/>
        </w:rPr>
        <w:t>aquele</w:t>
      </w:r>
      <w:proofErr w:type="gramEnd"/>
      <w:r>
        <w:rPr>
          <w:rFonts w:cs="Arial"/>
          <w:color w:val="000000"/>
          <w:szCs w:val="20"/>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48A6862" w14:textId="29A41BA3" w:rsidR="00ED3520" w:rsidRPr="00ED3520" w:rsidRDefault="00ED3520" w:rsidP="00961CFB">
      <w:pPr>
        <w:numPr>
          <w:ilvl w:val="3"/>
          <w:numId w:val="22"/>
        </w:numPr>
        <w:spacing w:before="120" w:after="120" w:line="240" w:lineRule="exact"/>
        <w:jc w:val="both"/>
        <w:rPr>
          <w:rFonts w:cs="Arial"/>
          <w:color w:val="000000" w:themeColor="text1"/>
          <w:szCs w:val="20"/>
        </w:rPr>
      </w:pPr>
      <w:r>
        <w:rPr>
          <w:rFonts w:cs="Arial"/>
          <w:color w:val="000000"/>
          <w:szCs w:val="20"/>
        </w:rPr>
        <w:t>empresas controladoras, controladas ou coligadas, nos termos da </w:t>
      </w:r>
      <w:hyperlink r:id="rId9" w:history="1">
        <w:r>
          <w:rPr>
            <w:rStyle w:val="Hyperlink"/>
            <w:rFonts w:eastAsia="Calibri" w:cs="Arial"/>
            <w:szCs w:val="20"/>
          </w:rPr>
          <w:t>Lei nº 6.404, de 15 de dezembro de 1976</w:t>
        </w:r>
      </w:hyperlink>
      <w:r>
        <w:rPr>
          <w:rFonts w:cs="Arial"/>
          <w:color w:val="000000"/>
          <w:szCs w:val="20"/>
        </w:rPr>
        <w:t>, concorrendo entre si;</w:t>
      </w:r>
    </w:p>
    <w:p w14:paraId="17C50E44" w14:textId="77AA24C6" w:rsidR="00ED3520" w:rsidRPr="00805244" w:rsidRDefault="00ED3520" w:rsidP="00961CFB">
      <w:pPr>
        <w:numPr>
          <w:ilvl w:val="3"/>
          <w:numId w:val="22"/>
        </w:numPr>
        <w:spacing w:before="120" w:after="120" w:line="240" w:lineRule="exact"/>
        <w:jc w:val="both"/>
        <w:rPr>
          <w:rFonts w:cs="Arial"/>
          <w:color w:val="000000" w:themeColor="text1"/>
          <w:szCs w:val="20"/>
        </w:rPr>
      </w:pPr>
      <w:proofErr w:type="gramStart"/>
      <w:r>
        <w:rPr>
          <w:rFonts w:cs="Arial"/>
          <w:color w:val="000000"/>
          <w:szCs w:val="20"/>
        </w:rPr>
        <w:t>pessoa</w:t>
      </w:r>
      <w:proofErr w:type="gramEnd"/>
      <w:r>
        <w:rPr>
          <w:rFonts w:cs="Arial"/>
          <w:color w:val="000000"/>
          <w:szCs w:val="20"/>
        </w:rPr>
        <w:t xml:space="preserve"> física ou jurídica que, nos 5 (cinco) anos anteriores à divulgação do </w:t>
      </w:r>
      <w:r w:rsidR="00D96F4D">
        <w:rPr>
          <w:rFonts w:cs="Arial"/>
          <w:color w:val="000000"/>
          <w:szCs w:val="20"/>
        </w:rPr>
        <w:t>aviso</w:t>
      </w:r>
      <w:r>
        <w:rPr>
          <w:rFonts w:cs="Arial"/>
          <w:color w:val="000000"/>
          <w:szCs w:val="20"/>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7A174C35" w14:textId="77777777" w:rsidR="007C27EE" w:rsidRDefault="007C27EE" w:rsidP="00961CFB">
      <w:pPr>
        <w:numPr>
          <w:ilvl w:val="3"/>
          <w:numId w:val="1"/>
        </w:numPr>
        <w:spacing w:before="120" w:after="120" w:line="240" w:lineRule="exact"/>
        <w:jc w:val="both"/>
        <w:rPr>
          <w:rFonts w:cs="Arial"/>
          <w:color w:val="000000" w:themeColor="text1"/>
          <w:szCs w:val="20"/>
        </w:rPr>
      </w:pPr>
      <w:r>
        <w:rPr>
          <w:rFonts w:cs="Arial"/>
          <w:color w:val="000000"/>
          <w:szCs w:val="20"/>
        </w:rPr>
        <w:t>Equiparam-se aos autores do projeto as empresas integrantes do mesmo grupo econômico;</w:t>
      </w:r>
    </w:p>
    <w:p w14:paraId="18ADA45F" w14:textId="386D9669" w:rsidR="007C27EE" w:rsidRPr="007C27EE" w:rsidRDefault="007C27EE" w:rsidP="00961CFB">
      <w:pPr>
        <w:numPr>
          <w:ilvl w:val="3"/>
          <w:numId w:val="1"/>
        </w:numPr>
        <w:spacing w:before="120" w:after="120" w:line="240" w:lineRule="exact"/>
        <w:jc w:val="both"/>
        <w:rPr>
          <w:rFonts w:cs="Arial"/>
          <w:color w:val="000000" w:themeColor="text1"/>
          <w:szCs w:val="20"/>
        </w:rPr>
      </w:pPr>
      <w:proofErr w:type="gramStart"/>
      <w:r w:rsidRPr="007C27EE">
        <w:rPr>
          <w:rFonts w:cs="Arial"/>
          <w:color w:val="000000"/>
          <w:szCs w:val="20"/>
        </w:rPr>
        <w:t>aplica</w:t>
      </w:r>
      <w:proofErr w:type="gramEnd"/>
      <w:r w:rsidRPr="007C27EE">
        <w:rPr>
          <w:rFonts w:cs="Arial"/>
          <w:color w:val="000000"/>
          <w:szCs w:val="20"/>
        </w:rPr>
        <w:t>-se o disposto n</w:t>
      </w:r>
      <w:r>
        <w:rPr>
          <w:rFonts w:cs="Arial"/>
          <w:color w:val="000000"/>
          <w:szCs w:val="20"/>
        </w:rPr>
        <w:t>a</w:t>
      </w:r>
      <w:r w:rsidRPr="007C27EE">
        <w:rPr>
          <w:rFonts w:cs="Arial"/>
          <w:color w:val="000000"/>
          <w:szCs w:val="20"/>
        </w:rPr>
        <w:t xml:space="preserve"> </w:t>
      </w:r>
      <w:r>
        <w:rPr>
          <w:rFonts w:cs="Arial"/>
          <w:color w:val="000000"/>
          <w:szCs w:val="20"/>
        </w:rPr>
        <w:t>alínea “c”</w:t>
      </w:r>
      <w:r w:rsidRPr="007C27EE">
        <w:rPr>
          <w:rFonts w:cs="Arial"/>
          <w:color w:val="000000"/>
          <w:szCs w:val="20"/>
        </w:rPr>
        <w:t xml:space="preserve"> também ao </w:t>
      </w:r>
      <w:r>
        <w:rPr>
          <w:rFonts w:cs="Arial"/>
          <w:color w:val="000000"/>
          <w:szCs w:val="20"/>
        </w:rPr>
        <w:t>fornecedor</w:t>
      </w:r>
      <w:r w:rsidRPr="007C27EE">
        <w:rPr>
          <w:rFonts w:cs="Arial"/>
          <w:color w:val="000000"/>
          <w:szCs w:val="20"/>
        </w:rPr>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Pr>
          <w:rFonts w:cs="Arial"/>
          <w:color w:val="000000"/>
          <w:szCs w:val="20"/>
        </w:rPr>
        <w:t>fornecedor</w:t>
      </w:r>
      <w:r w:rsidRPr="007C27EE">
        <w:rPr>
          <w:rFonts w:cs="Arial"/>
          <w:color w:val="000000"/>
          <w:szCs w:val="20"/>
        </w:rPr>
        <w:t>;</w:t>
      </w:r>
    </w:p>
    <w:p w14:paraId="75932123" w14:textId="2D4A5BB9" w:rsidR="006A70C8" w:rsidRPr="00805244" w:rsidRDefault="00BD6135" w:rsidP="00961CFB">
      <w:pPr>
        <w:numPr>
          <w:ilvl w:val="2"/>
          <w:numId w:val="1"/>
        </w:numPr>
        <w:spacing w:before="120" w:after="120" w:line="240" w:lineRule="exact"/>
        <w:jc w:val="both"/>
        <w:rPr>
          <w:rFonts w:cs="Arial"/>
          <w:color w:val="000000" w:themeColor="text1"/>
          <w:szCs w:val="20"/>
        </w:rPr>
      </w:pPr>
      <w:proofErr w:type="gramStart"/>
      <w:r w:rsidRPr="00805244">
        <w:rPr>
          <w:rFonts w:cs="Arial"/>
          <w:color w:val="000000"/>
          <w:szCs w:val="20"/>
        </w:rPr>
        <w:t>o</w:t>
      </w:r>
      <w:r w:rsidR="006A70C8" w:rsidRPr="00805244">
        <w:rPr>
          <w:rFonts w:cs="Arial"/>
          <w:color w:val="000000"/>
          <w:szCs w:val="20"/>
        </w:rPr>
        <w:t>rganizações</w:t>
      </w:r>
      <w:proofErr w:type="gramEnd"/>
      <w:r w:rsidR="006A70C8" w:rsidRPr="00805244">
        <w:rPr>
          <w:rFonts w:cs="Arial"/>
          <w:color w:val="000000"/>
          <w:szCs w:val="20"/>
        </w:rPr>
        <w:t xml:space="preserve"> da Sociedade Civil de Interesse Público - OSCIP, atuando nessa condição (Acórdão nº 746/2014-TCU-Plenário); </w:t>
      </w:r>
      <w:r w:rsidRPr="00805244">
        <w:rPr>
          <w:rFonts w:cs="Arial"/>
          <w:color w:val="000000"/>
          <w:szCs w:val="20"/>
        </w:rPr>
        <w:t>e</w:t>
      </w:r>
    </w:p>
    <w:p w14:paraId="75A1FC0A" w14:textId="36FD846E" w:rsidR="006A70C8" w:rsidRPr="00F0271A" w:rsidRDefault="006A70C8" w:rsidP="00961CFB">
      <w:pPr>
        <w:numPr>
          <w:ilvl w:val="1"/>
          <w:numId w:val="1"/>
        </w:numPr>
        <w:spacing w:before="120" w:after="120" w:line="240" w:lineRule="exact"/>
        <w:jc w:val="both"/>
        <w:rPr>
          <w:rFonts w:cs="Arial"/>
          <w:i/>
          <w:color w:val="000000" w:themeColor="text1"/>
          <w:szCs w:val="20"/>
        </w:rPr>
      </w:pPr>
      <w:r w:rsidRPr="00F0271A">
        <w:rPr>
          <w:rFonts w:cs="Arial"/>
          <w:i/>
          <w:color w:val="000000" w:themeColor="text1"/>
          <w:szCs w:val="20"/>
        </w:rPr>
        <w:t xml:space="preserve">Será permitida a participação de cooperativas, desde que apresentem </w:t>
      </w:r>
      <w:r w:rsidR="00A60564" w:rsidRPr="00F0271A">
        <w:rPr>
          <w:rFonts w:cs="Arial"/>
          <w:i/>
          <w:color w:val="000000" w:themeColor="text1"/>
          <w:szCs w:val="20"/>
        </w:rPr>
        <w:t>demonstrativo de atuação em regime cooperado, com repartição de receitas e despesas entre os cooperados e atendam ao art. 16 da Lei nº 14.133/21</w:t>
      </w:r>
      <w:r w:rsidRPr="00F0271A">
        <w:rPr>
          <w:rFonts w:cs="Arial"/>
          <w:i/>
          <w:color w:val="000000" w:themeColor="text1"/>
          <w:szCs w:val="20"/>
        </w:rPr>
        <w:t>.</w:t>
      </w:r>
    </w:p>
    <w:p w14:paraId="624F095C" w14:textId="1F0ACD14" w:rsidR="006A70C8" w:rsidRDefault="006A70C8" w:rsidP="00961CFB">
      <w:pPr>
        <w:numPr>
          <w:ilvl w:val="2"/>
          <w:numId w:val="1"/>
        </w:numPr>
        <w:spacing w:before="120" w:after="120" w:line="240" w:lineRule="exact"/>
        <w:jc w:val="both"/>
        <w:rPr>
          <w:rFonts w:cs="Arial"/>
          <w:i/>
          <w:iCs/>
          <w:color w:val="000000" w:themeColor="text1"/>
          <w:szCs w:val="20"/>
        </w:rPr>
      </w:pPr>
      <w:r w:rsidRPr="00F0271A">
        <w:rPr>
          <w:rFonts w:cs="Arial"/>
          <w:i/>
          <w:iCs/>
          <w:color w:val="000000" w:themeColor="text1"/>
          <w:szCs w:val="20"/>
        </w:rPr>
        <w:t>Em sendo permitida a participação de cooperativas, serão estendidas a elas os benefícios previstos para as microempresas e empresas de pequeno porte quando elas atenderem ao disposto no art. 34 da Lei nº 11.488, de 15 de junho de 2007.</w:t>
      </w:r>
    </w:p>
    <w:p w14:paraId="208DF011" w14:textId="7C80D287" w:rsidR="009F7713" w:rsidRPr="00805244" w:rsidRDefault="00A728B9" w:rsidP="00961CFB">
      <w:pPr>
        <w:pStyle w:val="PADRO"/>
        <w:keepNext w:val="0"/>
        <w:widowControl/>
        <w:numPr>
          <w:ilvl w:val="0"/>
          <w:numId w:val="1"/>
        </w:numPr>
        <w:shd w:val="clear" w:color="auto" w:fill="auto"/>
        <w:spacing w:before="120" w:after="120" w:line="240" w:lineRule="exact"/>
        <w:rPr>
          <w:rFonts w:ascii="Arial" w:hAnsi="Arial" w:cs="Arial"/>
          <w:b/>
        </w:rPr>
      </w:pPr>
      <w:r w:rsidRPr="00805244">
        <w:rPr>
          <w:rFonts w:ascii="Arial" w:hAnsi="Arial" w:cs="Arial"/>
          <w:b/>
        </w:rPr>
        <w:lastRenderedPageBreak/>
        <w:t xml:space="preserve">INGRESSO NA DISPENSA ELETRÔNICA E </w:t>
      </w:r>
      <w:r w:rsidR="00A03321" w:rsidRPr="00805244">
        <w:rPr>
          <w:rFonts w:ascii="Arial" w:hAnsi="Arial" w:cs="Arial"/>
          <w:b/>
        </w:rPr>
        <w:t>CADASTRAMENTO</w:t>
      </w:r>
      <w:r w:rsidRPr="00805244">
        <w:rPr>
          <w:rFonts w:ascii="Arial" w:hAnsi="Arial" w:cs="Arial"/>
          <w:b/>
        </w:rPr>
        <w:t xml:space="preserve"> DA PROPOSTA INICIAL</w:t>
      </w:r>
    </w:p>
    <w:p w14:paraId="7AD6F9C8" w14:textId="725F9B42" w:rsidR="00141307" w:rsidRPr="00805244" w:rsidRDefault="00A03321" w:rsidP="00961CFB">
      <w:pPr>
        <w:numPr>
          <w:ilvl w:val="1"/>
          <w:numId w:val="1"/>
        </w:numPr>
        <w:autoSpaceDE w:val="0"/>
        <w:snapToGrid w:val="0"/>
        <w:spacing w:before="120" w:after="120" w:line="240" w:lineRule="exact"/>
        <w:ind w:left="425" w:firstLine="0"/>
        <w:jc w:val="both"/>
        <w:rPr>
          <w:rFonts w:cs="Arial"/>
        </w:rPr>
      </w:pPr>
      <w:r w:rsidRPr="00805244">
        <w:rPr>
          <w:rFonts w:cs="Arial"/>
          <w:color w:val="000000" w:themeColor="text1"/>
          <w:szCs w:val="20"/>
        </w:rPr>
        <w:t xml:space="preserve">O ingresso do </w:t>
      </w:r>
      <w:r w:rsidR="00214615" w:rsidRPr="00805244">
        <w:rPr>
          <w:rFonts w:cs="Arial"/>
          <w:color w:val="000000" w:themeColor="text1"/>
          <w:szCs w:val="20"/>
        </w:rPr>
        <w:t>fornecedor</w:t>
      </w:r>
      <w:r w:rsidRPr="00805244">
        <w:rPr>
          <w:rFonts w:cs="Arial"/>
          <w:color w:val="000000" w:themeColor="text1"/>
          <w:szCs w:val="20"/>
        </w:rPr>
        <w:t xml:space="preserve"> na disputa da dispensa eletrônica se dará com o cadastramento de sua proposta inicial, na forma deste item.</w:t>
      </w:r>
    </w:p>
    <w:p w14:paraId="287EB2DC" w14:textId="22FFD65F" w:rsidR="00805244" w:rsidRPr="006F2DF0" w:rsidRDefault="006F2DF0" w:rsidP="00961CFB">
      <w:pPr>
        <w:numPr>
          <w:ilvl w:val="1"/>
          <w:numId w:val="1"/>
        </w:numPr>
        <w:autoSpaceDE w:val="0"/>
        <w:snapToGrid w:val="0"/>
        <w:spacing w:before="120" w:after="120" w:line="240" w:lineRule="exact"/>
        <w:ind w:left="425" w:firstLine="0"/>
        <w:jc w:val="both"/>
        <w:rPr>
          <w:rFonts w:cs="Arial"/>
          <w:color w:val="000000" w:themeColor="text1"/>
          <w:szCs w:val="20"/>
        </w:rPr>
      </w:pPr>
      <w:r w:rsidRPr="006F2DF0">
        <w:rPr>
          <w:rFonts w:cs="Arial"/>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r>
        <w:rPr>
          <w:rFonts w:cs="Arial"/>
          <w:color w:val="000000" w:themeColor="text1"/>
          <w:szCs w:val="20"/>
        </w:rPr>
        <w:t>.</w:t>
      </w:r>
    </w:p>
    <w:p w14:paraId="67145FE9" w14:textId="44AF7293" w:rsidR="008C76D7" w:rsidRPr="00805244" w:rsidRDefault="008C76D7" w:rsidP="00961CFB">
      <w:pPr>
        <w:numPr>
          <w:ilvl w:val="2"/>
          <w:numId w:val="1"/>
        </w:numPr>
        <w:spacing w:before="120" w:after="120" w:line="240" w:lineRule="exact"/>
        <w:jc w:val="both"/>
        <w:rPr>
          <w:rFonts w:cs="Arial"/>
          <w:szCs w:val="20"/>
        </w:rPr>
      </w:pPr>
      <w:r w:rsidRPr="00805244">
        <w:rPr>
          <w:rFonts w:cs="Arial"/>
          <w:szCs w:val="20"/>
        </w:rPr>
        <w:t xml:space="preserve">A proposta também deverá conter declaração de que compreende a integralidade dos custos para atendimento dos direitos trabalhistas assegurados na Constituição Federal, nas leis trabalhistas, nas normas </w:t>
      </w:r>
      <w:r w:rsidR="009635B4" w:rsidRPr="00805244">
        <w:rPr>
          <w:rFonts w:cs="Arial"/>
          <w:szCs w:val="20"/>
        </w:rPr>
        <w:t>infra legais</w:t>
      </w:r>
      <w:r w:rsidRPr="00805244">
        <w:rPr>
          <w:rFonts w:cs="Arial"/>
          <w:szCs w:val="20"/>
        </w:rPr>
        <w:t>, nas convenções coletivas de trabalho e nos termos de ajustamento de conduta vigentes na data de entrega das propostas</w:t>
      </w:r>
      <w:r w:rsidR="006F2DF0">
        <w:rPr>
          <w:rFonts w:cs="Arial"/>
          <w:szCs w:val="20"/>
        </w:rPr>
        <w:t>.</w:t>
      </w:r>
    </w:p>
    <w:p w14:paraId="0D8497CA" w14:textId="5A302EBB" w:rsidR="00A03321" w:rsidRPr="006F2DF0" w:rsidRDefault="00A03321" w:rsidP="00961CFB">
      <w:pPr>
        <w:numPr>
          <w:ilvl w:val="1"/>
          <w:numId w:val="1"/>
        </w:numPr>
        <w:spacing w:before="120" w:after="120" w:line="240" w:lineRule="exact"/>
        <w:ind w:left="425" w:firstLine="0"/>
        <w:jc w:val="both"/>
        <w:rPr>
          <w:rFonts w:cs="Arial"/>
          <w:szCs w:val="20"/>
        </w:rPr>
      </w:pPr>
      <w:r w:rsidRPr="006F2DF0">
        <w:rPr>
          <w:rFonts w:cs="Arial"/>
          <w:szCs w:val="20"/>
        </w:rPr>
        <w:t xml:space="preserve">Todas as especificações do </w:t>
      </w:r>
      <w:r w:rsidRPr="006F2DF0">
        <w:rPr>
          <w:rFonts w:cs="Arial"/>
          <w:color w:val="000000" w:themeColor="text1"/>
          <w:szCs w:val="20"/>
        </w:rPr>
        <w:t>objeto</w:t>
      </w:r>
      <w:r w:rsidRPr="006F2DF0">
        <w:rPr>
          <w:rFonts w:cs="Arial"/>
          <w:szCs w:val="20"/>
        </w:rPr>
        <w:t xml:space="preserve"> contidas na proposta</w:t>
      </w:r>
      <w:r w:rsidR="00762D8D" w:rsidRPr="006F2DF0">
        <w:rPr>
          <w:rFonts w:cs="Arial"/>
          <w:szCs w:val="20"/>
        </w:rPr>
        <w:t>, em especial o preço,</w:t>
      </w:r>
      <w:r w:rsidRPr="006F2DF0">
        <w:rPr>
          <w:rFonts w:cs="Arial"/>
          <w:szCs w:val="20"/>
        </w:rPr>
        <w:t xml:space="preserve"> vinculam a Contratada.</w:t>
      </w:r>
    </w:p>
    <w:p w14:paraId="32BFCBFE" w14:textId="2302AF4F" w:rsidR="00A03321" w:rsidRPr="006F2DF0" w:rsidRDefault="00A03321" w:rsidP="00961CFB">
      <w:pPr>
        <w:numPr>
          <w:ilvl w:val="1"/>
          <w:numId w:val="1"/>
        </w:numPr>
        <w:spacing w:before="120" w:after="120" w:line="240" w:lineRule="exact"/>
        <w:ind w:left="425" w:firstLine="0"/>
        <w:jc w:val="both"/>
        <w:rPr>
          <w:rFonts w:cs="Arial"/>
          <w:szCs w:val="20"/>
        </w:rPr>
      </w:pPr>
      <w:r w:rsidRPr="006F2DF0">
        <w:rPr>
          <w:rFonts w:cs="Arial"/>
          <w:szCs w:val="20"/>
        </w:rPr>
        <w:t>Nos valores propostos estarão inclusos todos os custos operacionais, encargos previdenciários, trabalhistas, tributários, comerciais e quaisquer outros que incidam direta ou indiretamente na prestação dos serviços;</w:t>
      </w:r>
    </w:p>
    <w:p w14:paraId="15429AE8" w14:textId="52E3309C" w:rsidR="002913C9" w:rsidRPr="006F2DF0" w:rsidRDefault="002913C9" w:rsidP="00961CFB">
      <w:pPr>
        <w:numPr>
          <w:ilvl w:val="2"/>
          <w:numId w:val="1"/>
        </w:numPr>
        <w:spacing w:before="120" w:after="120" w:line="240" w:lineRule="exact"/>
        <w:jc w:val="both"/>
        <w:rPr>
          <w:rFonts w:cs="Arial"/>
          <w:szCs w:val="20"/>
        </w:rPr>
      </w:pPr>
      <w:r w:rsidRPr="006F2DF0">
        <w:rPr>
          <w:rFonts w:cs="Arial"/>
          <w:szCs w:val="20"/>
        </w:rPr>
        <w:t xml:space="preserve">Os preços ofertados, tanto na proposta inicial, quanto na etapa de lances, serão de exclusiva responsabilidade do </w:t>
      </w:r>
      <w:r w:rsidR="009E584F" w:rsidRPr="006F2DF0">
        <w:rPr>
          <w:rFonts w:cs="Arial"/>
          <w:szCs w:val="20"/>
        </w:rPr>
        <w:t>fornecedor</w:t>
      </w:r>
      <w:r w:rsidRPr="006F2DF0">
        <w:rPr>
          <w:rFonts w:cs="Arial"/>
          <w:szCs w:val="20"/>
        </w:rPr>
        <w:t>, não lhe assistindo o direito de pleitear qualquer alteração, sob alegação de erro, omissão ou qualquer outro pretexto.</w:t>
      </w:r>
    </w:p>
    <w:p w14:paraId="57DDF1D8" w14:textId="1E3716F2" w:rsidR="00A03321" w:rsidRPr="006F2DF0" w:rsidRDefault="00A03321" w:rsidP="00961CFB">
      <w:pPr>
        <w:numPr>
          <w:ilvl w:val="1"/>
          <w:numId w:val="1"/>
        </w:numPr>
        <w:spacing w:before="120" w:after="120" w:line="240" w:lineRule="exact"/>
        <w:ind w:left="425" w:firstLine="0"/>
        <w:jc w:val="both"/>
        <w:rPr>
          <w:rFonts w:cs="Arial"/>
          <w:szCs w:val="20"/>
        </w:rPr>
      </w:pPr>
      <w:r w:rsidRPr="006F2DF0">
        <w:rPr>
          <w:rFonts w:cs="Arial"/>
          <w:szCs w:val="20"/>
        </w:rPr>
        <w:t xml:space="preserve">Se o regime tributário da empresa implicar o recolhimento de tributos em percentuais variáveis, a cotação adequada será a que corresponde à média dos efetivos recolhimentos da empresa nos últimos doze meses. </w:t>
      </w:r>
    </w:p>
    <w:p w14:paraId="7893CB4D" w14:textId="1D41B4AA" w:rsidR="00A03321" w:rsidRPr="006F2DF0" w:rsidRDefault="00A03321" w:rsidP="00961CFB">
      <w:pPr>
        <w:numPr>
          <w:ilvl w:val="1"/>
          <w:numId w:val="1"/>
        </w:numPr>
        <w:spacing w:before="120" w:after="120" w:line="240" w:lineRule="exact"/>
        <w:ind w:left="425" w:firstLine="0"/>
        <w:jc w:val="both"/>
        <w:rPr>
          <w:rFonts w:cs="Arial"/>
          <w:szCs w:val="20"/>
        </w:rPr>
      </w:pPr>
      <w:r w:rsidRPr="006F2DF0">
        <w:rPr>
          <w:rFonts w:cs="Arial"/>
          <w:szCs w:val="20"/>
        </w:rPr>
        <w:t>Independentemente do percentual de tributo inserido na planilha, no pagamento serão retidos na fonte os percentuais estabelecidos na legislação vigente.</w:t>
      </w:r>
    </w:p>
    <w:p w14:paraId="58EB2F06" w14:textId="0FA43DFE" w:rsidR="00A03321" w:rsidRPr="00805244" w:rsidRDefault="00A03321" w:rsidP="00961CFB">
      <w:pPr>
        <w:numPr>
          <w:ilvl w:val="1"/>
          <w:numId w:val="1"/>
        </w:numPr>
        <w:spacing w:before="120" w:after="120" w:line="240" w:lineRule="exact"/>
        <w:ind w:left="425" w:firstLine="0"/>
        <w:jc w:val="both"/>
        <w:rPr>
          <w:rFonts w:cs="Arial"/>
          <w:szCs w:val="20"/>
        </w:rPr>
      </w:pPr>
      <w:r w:rsidRPr="00805244">
        <w:rPr>
          <w:rFonts w:cs="Arial"/>
          <w:szCs w:val="20"/>
        </w:rPr>
        <w:t xml:space="preserve">A apresentação das propostas implica obrigatoriedade do cumprimento das disposições nelas contidas, em conformidade com o que dispõe </w:t>
      </w:r>
      <w:r w:rsidRPr="006F2DF0">
        <w:rPr>
          <w:rFonts w:cs="Arial"/>
          <w:szCs w:val="20"/>
        </w:rPr>
        <w:t>o</w:t>
      </w:r>
      <w:r w:rsidR="004A2186">
        <w:rPr>
          <w:rFonts w:cs="Arial"/>
          <w:szCs w:val="20"/>
        </w:rPr>
        <w:t>,</w:t>
      </w:r>
      <w:r w:rsidR="004A2186">
        <w:rPr>
          <w:rFonts w:cs="Arial"/>
          <w:i/>
          <w:color w:val="FF0000"/>
          <w:szCs w:val="20"/>
        </w:rPr>
        <w:t xml:space="preserve"> </w:t>
      </w:r>
      <w:r w:rsidR="004A2186" w:rsidRPr="004A2186">
        <w:rPr>
          <w:rFonts w:cs="Arial"/>
          <w:i/>
          <w:color w:val="000000" w:themeColor="text1"/>
          <w:szCs w:val="20"/>
        </w:rPr>
        <w:t>Projeto Básico</w:t>
      </w:r>
      <w:r w:rsidRPr="004A2186">
        <w:rPr>
          <w:rFonts w:cs="Arial"/>
          <w:color w:val="000000" w:themeColor="text1"/>
          <w:szCs w:val="20"/>
        </w:rPr>
        <w:t xml:space="preserve">, </w:t>
      </w:r>
      <w:r w:rsidRPr="00805244">
        <w:rPr>
          <w:rFonts w:cs="Arial"/>
          <w:szCs w:val="20"/>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4E714A9B" w14:textId="2C224E2B" w:rsidR="00A728B9" w:rsidRPr="004A2186" w:rsidRDefault="00A02D7C" w:rsidP="00961CFB">
      <w:pPr>
        <w:numPr>
          <w:ilvl w:val="1"/>
          <w:numId w:val="1"/>
        </w:numPr>
        <w:spacing w:before="120" w:after="120" w:line="240" w:lineRule="exact"/>
        <w:ind w:left="425" w:firstLine="0"/>
        <w:jc w:val="both"/>
        <w:rPr>
          <w:rFonts w:cs="Arial"/>
          <w:color w:val="000000" w:themeColor="text1"/>
          <w:szCs w:val="20"/>
        </w:rPr>
      </w:pPr>
      <w:r w:rsidRPr="00805244">
        <w:rPr>
          <w:rFonts w:cs="Arial"/>
          <w:color w:val="000000"/>
          <w:szCs w:val="20"/>
        </w:rPr>
        <w:t>No cadastramento da proposta inicial</w:t>
      </w:r>
      <w:r w:rsidR="00A728B9" w:rsidRPr="00805244">
        <w:rPr>
          <w:rFonts w:cs="Arial"/>
          <w:color w:val="000000"/>
          <w:szCs w:val="20"/>
        </w:rPr>
        <w:t xml:space="preserve">, o </w:t>
      </w:r>
      <w:r w:rsidR="00214615" w:rsidRPr="00805244">
        <w:rPr>
          <w:rFonts w:cs="Arial"/>
          <w:color w:val="000000"/>
          <w:szCs w:val="20"/>
        </w:rPr>
        <w:t>fornecedor</w:t>
      </w:r>
      <w:r w:rsidR="00A728B9" w:rsidRPr="00805244">
        <w:rPr>
          <w:rFonts w:cs="Arial"/>
          <w:color w:val="000000"/>
          <w:szCs w:val="20"/>
        </w:rPr>
        <w:t xml:space="preserve"> </w:t>
      </w:r>
      <w:r w:rsidRPr="00805244">
        <w:rPr>
          <w:rFonts w:cs="Arial"/>
          <w:color w:val="000000"/>
          <w:szCs w:val="20"/>
        </w:rPr>
        <w:t>deverá, também</w:t>
      </w:r>
      <w:r w:rsidR="000E6C76" w:rsidRPr="00805244">
        <w:rPr>
          <w:rFonts w:cs="Arial"/>
          <w:color w:val="000000"/>
          <w:szCs w:val="20"/>
        </w:rPr>
        <w:t>,</w:t>
      </w:r>
      <w:r w:rsidRPr="00805244">
        <w:rPr>
          <w:rFonts w:cs="Arial"/>
          <w:color w:val="000000"/>
          <w:szCs w:val="20"/>
        </w:rPr>
        <w:t xml:space="preserve"> </w:t>
      </w:r>
      <w:r w:rsidR="00A728B9" w:rsidRPr="00805244">
        <w:rPr>
          <w:rFonts w:cs="Arial"/>
          <w:color w:val="000000"/>
          <w:szCs w:val="20"/>
        </w:rPr>
        <w:t>assinalar “sim” ou “</w:t>
      </w:r>
      <w:r w:rsidR="00A728B9" w:rsidRPr="006F2DF0">
        <w:rPr>
          <w:rFonts w:cs="Arial"/>
          <w:color w:val="000000"/>
          <w:szCs w:val="20"/>
        </w:rPr>
        <w:t xml:space="preserve">não” em campo </w:t>
      </w:r>
      <w:r w:rsidR="00A728B9" w:rsidRPr="006F2DF0">
        <w:rPr>
          <w:rFonts w:cs="Arial"/>
          <w:szCs w:val="20"/>
        </w:rPr>
        <w:t>próprio</w:t>
      </w:r>
      <w:r w:rsidR="00A728B9" w:rsidRPr="006F2DF0">
        <w:rPr>
          <w:rFonts w:cs="Arial"/>
          <w:color w:val="000000"/>
          <w:szCs w:val="20"/>
        </w:rPr>
        <w:t xml:space="preserve"> do sistema eletrônico, às seguintes declarações:</w:t>
      </w:r>
    </w:p>
    <w:p w14:paraId="64187D53" w14:textId="1A8CCBA6" w:rsidR="00A02D7C" w:rsidRPr="006F2DF0" w:rsidRDefault="00A02D7C" w:rsidP="00961CFB">
      <w:pPr>
        <w:numPr>
          <w:ilvl w:val="2"/>
          <w:numId w:val="1"/>
        </w:numPr>
        <w:spacing w:before="120" w:after="120" w:line="240" w:lineRule="exact"/>
        <w:jc w:val="both"/>
        <w:rPr>
          <w:rFonts w:cs="Arial"/>
          <w:color w:val="000000" w:themeColor="text1"/>
          <w:szCs w:val="20"/>
        </w:rPr>
      </w:pPr>
      <w:proofErr w:type="gramStart"/>
      <w:r w:rsidRPr="006F2DF0">
        <w:rPr>
          <w:rFonts w:cs="Arial"/>
          <w:color w:val="000000" w:themeColor="text1"/>
          <w:szCs w:val="20"/>
        </w:rPr>
        <w:t>que</w:t>
      </w:r>
      <w:proofErr w:type="gramEnd"/>
      <w:r w:rsidRPr="006F2DF0">
        <w:rPr>
          <w:rFonts w:cs="Arial"/>
          <w:color w:val="000000" w:themeColor="text1"/>
          <w:szCs w:val="20"/>
        </w:rPr>
        <w:t xml:space="preserve"> inexistem fatos impeditivos para sua habilitação no certame, ciente da obrigatoriedade de declarar ocorrências posteriores;</w:t>
      </w:r>
    </w:p>
    <w:p w14:paraId="710ECE6D" w14:textId="0203BA8E" w:rsidR="00A728B9" w:rsidRPr="006F2DF0" w:rsidRDefault="00A728B9" w:rsidP="00961CFB">
      <w:pPr>
        <w:numPr>
          <w:ilvl w:val="2"/>
          <w:numId w:val="1"/>
        </w:numPr>
        <w:spacing w:before="120" w:after="120" w:line="240" w:lineRule="exact"/>
        <w:jc w:val="both"/>
        <w:rPr>
          <w:rFonts w:cs="Arial"/>
          <w:color w:val="000000" w:themeColor="text1"/>
          <w:szCs w:val="20"/>
        </w:rPr>
      </w:pPr>
      <w:proofErr w:type="gramStart"/>
      <w:r w:rsidRPr="006F2DF0">
        <w:rPr>
          <w:rFonts w:cs="Arial"/>
          <w:color w:val="000000" w:themeColor="text1"/>
          <w:szCs w:val="20"/>
        </w:rPr>
        <w:t>que</w:t>
      </w:r>
      <w:proofErr w:type="gramEnd"/>
      <w:r w:rsidRPr="006F2DF0">
        <w:rPr>
          <w:rFonts w:cs="Arial"/>
          <w:color w:val="000000" w:themeColor="text1"/>
          <w:szCs w:val="20"/>
        </w:rPr>
        <w:t xml:space="preserve"> </w:t>
      </w:r>
      <w:r w:rsidRPr="006F2DF0">
        <w:rPr>
          <w:rFonts w:cs="Arial"/>
          <w:color w:val="000000"/>
          <w:szCs w:val="20"/>
        </w:rPr>
        <w:t>cumpre</w:t>
      </w:r>
      <w:r w:rsidRPr="006F2DF0">
        <w:rPr>
          <w:rFonts w:cs="Arial"/>
          <w:color w:val="000000" w:themeColor="text1"/>
          <w:szCs w:val="20"/>
        </w:rPr>
        <w:t xml:space="preserve"> os requisitos estabelecidos no artigo 3° da Lei Complementar nº 123, de 2006, estando apto a usufruir do tratamento favorecido estabelecido em seus </w:t>
      </w:r>
      <w:proofErr w:type="spellStart"/>
      <w:r w:rsidRPr="006F2DF0">
        <w:rPr>
          <w:rFonts w:cs="Arial"/>
          <w:color w:val="000000" w:themeColor="text1"/>
          <w:szCs w:val="20"/>
        </w:rPr>
        <w:t>arts</w:t>
      </w:r>
      <w:proofErr w:type="spellEnd"/>
      <w:r w:rsidRPr="006F2DF0">
        <w:rPr>
          <w:rFonts w:cs="Arial"/>
          <w:color w:val="000000" w:themeColor="text1"/>
          <w:szCs w:val="20"/>
        </w:rPr>
        <w:t>. 42 a 49.</w:t>
      </w:r>
    </w:p>
    <w:p w14:paraId="5E039B1B" w14:textId="64B4DF98" w:rsidR="00A728B9" w:rsidRPr="006F2DF0" w:rsidRDefault="00A728B9" w:rsidP="00961CFB">
      <w:pPr>
        <w:numPr>
          <w:ilvl w:val="2"/>
          <w:numId w:val="1"/>
        </w:numPr>
        <w:spacing w:before="120" w:after="120" w:line="240" w:lineRule="exact"/>
        <w:jc w:val="both"/>
        <w:rPr>
          <w:rFonts w:cs="Arial"/>
          <w:color w:val="000000" w:themeColor="text1"/>
          <w:szCs w:val="20"/>
        </w:rPr>
      </w:pPr>
      <w:proofErr w:type="gramStart"/>
      <w:r w:rsidRPr="006F2DF0">
        <w:rPr>
          <w:rFonts w:cs="Arial"/>
          <w:color w:val="000000" w:themeColor="text1"/>
          <w:szCs w:val="20"/>
        </w:rPr>
        <w:t>que</w:t>
      </w:r>
      <w:proofErr w:type="gramEnd"/>
      <w:r w:rsidRPr="006F2DF0">
        <w:rPr>
          <w:rFonts w:cs="Arial"/>
          <w:color w:val="000000" w:themeColor="text1"/>
          <w:szCs w:val="20"/>
        </w:rPr>
        <w:t xml:space="preserve"> está ciente e concorda com as condições contidas no </w:t>
      </w:r>
      <w:r w:rsidR="00313FBD" w:rsidRPr="006F2DF0">
        <w:rPr>
          <w:rFonts w:cs="Arial"/>
          <w:color w:val="000000" w:themeColor="text1"/>
          <w:szCs w:val="20"/>
        </w:rPr>
        <w:t>Aviso</w:t>
      </w:r>
      <w:r w:rsidR="006F2DF0" w:rsidRPr="006F2DF0">
        <w:rPr>
          <w:rFonts w:cs="Arial"/>
          <w:color w:val="000000" w:themeColor="text1"/>
          <w:szCs w:val="20"/>
        </w:rPr>
        <w:t xml:space="preserve"> de Contratação Direta</w:t>
      </w:r>
      <w:r w:rsidRPr="006F2DF0">
        <w:rPr>
          <w:rFonts w:cs="Arial"/>
          <w:color w:val="000000" w:themeColor="text1"/>
          <w:szCs w:val="20"/>
        </w:rPr>
        <w:t xml:space="preserve"> e seus anexos;</w:t>
      </w:r>
    </w:p>
    <w:p w14:paraId="4BE52AA1" w14:textId="7DC9C969" w:rsidR="00A02D7C" w:rsidRPr="006F2DF0" w:rsidRDefault="00A02D7C" w:rsidP="00961CFB">
      <w:pPr>
        <w:numPr>
          <w:ilvl w:val="2"/>
          <w:numId w:val="1"/>
        </w:numPr>
        <w:spacing w:before="120" w:after="120" w:line="240" w:lineRule="exact"/>
        <w:jc w:val="both"/>
        <w:rPr>
          <w:rFonts w:cs="Arial"/>
          <w:color w:val="000000" w:themeColor="text1"/>
          <w:szCs w:val="20"/>
        </w:rPr>
      </w:pPr>
      <w:proofErr w:type="gramStart"/>
      <w:r w:rsidRPr="006F2DF0">
        <w:rPr>
          <w:rFonts w:cs="Arial"/>
          <w:color w:val="000000" w:themeColor="text1"/>
          <w:szCs w:val="20"/>
        </w:rPr>
        <w:t>que</w:t>
      </w:r>
      <w:proofErr w:type="gramEnd"/>
      <w:r w:rsidRPr="006F2DF0">
        <w:rPr>
          <w:rFonts w:cs="Arial"/>
          <w:color w:val="000000" w:themeColor="text1"/>
          <w:szCs w:val="20"/>
        </w:rPr>
        <w:t xml:space="preserve"> assume a responsabilidade pelas transações que forem efetuadas no sistema, assumindo como firmes e verdadeiras;</w:t>
      </w:r>
    </w:p>
    <w:p w14:paraId="4140C23F" w14:textId="3175B76F" w:rsidR="00A02D7C" w:rsidRPr="006F2DF0" w:rsidRDefault="00A02D7C" w:rsidP="00961CFB">
      <w:pPr>
        <w:numPr>
          <w:ilvl w:val="2"/>
          <w:numId w:val="1"/>
        </w:numPr>
        <w:spacing w:before="120" w:after="120" w:line="240" w:lineRule="exact"/>
        <w:jc w:val="both"/>
        <w:rPr>
          <w:rFonts w:cs="Arial"/>
          <w:color w:val="000000" w:themeColor="text1"/>
          <w:szCs w:val="20"/>
        </w:rPr>
      </w:pPr>
      <w:proofErr w:type="gramStart"/>
      <w:r w:rsidRPr="006F2DF0">
        <w:rPr>
          <w:rFonts w:cs="Arial"/>
          <w:color w:val="000000" w:themeColor="text1"/>
          <w:szCs w:val="20"/>
        </w:rPr>
        <w:t>que</w:t>
      </w:r>
      <w:proofErr w:type="gramEnd"/>
      <w:r w:rsidRPr="006F2DF0">
        <w:rPr>
          <w:rFonts w:cs="Arial"/>
          <w:color w:val="000000" w:themeColor="text1"/>
          <w:szCs w:val="20"/>
        </w:rPr>
        <w:t xml:space="preserve"> cumpre as exigências de reserva de cargos para pessoa com deficiência e para reabilitado da Previdência Social, de que trata o art. 93 da Lei nº 8.213/91.</w:t>
      </w:r>
    </w:p>
    <w:p w14:paraId="3013DD02" w14:textId="1344A55C" w:rsidR="00A02D7C" w:rsidRDefault="00A02D7C" w:rsidP="00961CFB">
      <w:pPr>
        <w:numPr>
          <w:ilvl w:val="2"/>
          <w:numId w:val="1"/>
        </w:numPr>
        <w:spacing w:before="120" w:after="120" w:line="240" w:lineRule="exact"/>
        <w:jc w:val="both"/>
        <w:rPr>
          <w:rFonts w:cs="Arial"/>
          <w:color w:val="000000" w:themeColor="text1"/>
          <w:szCs w:val="20"/>
        </w:rPr>
      </w:pPr>
      <w:proofErr w:type="gramStart"/>
      <w:r w:rsidRPr="006F2DF0">
        <w:rPr>
          <w:rFonts w:cs="Arial"/>
          <w:color w:val="000000" w:themeColor="text1"/>
          <w:szCs w:val="20"/>
        </w:rPr>
        <w:t>que</w:t>
      </w:r>
      <w:proofErr w:type="gramEnd"/>
      <w:r w:rsidRPr="006F2DF0">
        <w:rPr>
          <w:rFonts w:cs="Arial"/>
          <w:color w:val="000000" w:themeColor="text1"/>
          <w:szCs w:val="20"/>
        </w:rPr>
        <w:t xml:space="preserve"> não emprega menor de 18 anos em trabalho noturno, perigoso ou insalubre e não emprega menor de 16 anos, salvo menor, a partir de 14 anos, na condição de aprendiz, nos termos do artigo 7°, XXXIII, da Constituição;</w:t>
      </w:r>
    </w:p>
    <w:p w14:paraId="4B886668" w14:textId="19CB5DD4" w:rsidR="00F0271A" w:rsidRDefault="00F0271A" w:rsidP="00961CFB">
      <w:pPr>
        <w:spacing w:before="120" w:after="120" w:line="240" w:lineRule="exact"/>
        <w:ind w:left="1224"/>
        <w:jc w:val="both"/>
        <w:rPr>
          <w:rFonts w:cs="Arial"/>
          <w:color w:val="000000" w:themeColor="text1"/>
          <w:szCs w:val="20"/>
        </w:rPr>
      </w:pPr>
    </w:p>
    <w:p w14:paraId="29DB3B20" w14:textId="77777777" w:rsidR="009635B4" w:rsidRPr="006F2DF0" w:rsidRDefault="009635B4" w:rsidP="00961CFB">
      <w:pPr>
        <w:spacing w:before="120" w:after="120" w:line="240" w:lineRule="exact"/>
        <w:ind w:left="1224"/>
        <w:jc w:val="both"/>
        <w:rPr>
          <w:rFonts w:cs="Arial"/>
          <w:color w:val="000000" w:themeColor="text1"/>
          <w:szCs w:val="20"/>
        </w:rPr>
      </w:pPr>
    </w:p>
    <w:p w14:paraId="4F4BBD91" w14:textId="0C201FCC" w:rsidR="003D08AF" w:rsidRPr="00805244" w:rsidRDefault="003D08AF" w:rsidP="00961CFB">
      <w:pPr>
        <w:pStyle w:val="PADRO"/>
        <w:keepNext w:val="0"/>
        <w:widowControl/>
        <w:numPr>
          <w:ilvl w:val="0"/>
          <w:numId w:val="1"/>
        </w:numPr>
        <w:shd w:val="clear" w:color="auto" w:fill="auto"/>
        <w:spacing w:before="120" w:after="120" w:line="240" w:lineRule="exact"/>
        <w:rPr>
          <w:rFonts w:ascii="Arial" w:hAnsi="Arial" w:cs="Arial"/>
          <w:b/>
        </w:rPr>
      </w:pPr>
      <w:r w:rsidRPr="00805244">
        <w:rPr>
          <w:rFonts w:ascii="Arial" w:hAnsi="Arial" w:cs="Arial"/>
          <w:b/>
        </w:rPr>
        <w:lastRenderedPageBreak/>
        <w:t>FASE DE LANCES</w:t>
      </w:r>
    </w:p>
    <w:p w14:paraId="6B190AB5" w14:textId="633207B4" w:rsidR="008F6CDD" w:rsidRDefault="008F6CDD" w:rsidP="00961CFB">
      <w:pPr>
        <w:pStyle w:val="PargrafodaLista"/>
        <w:numPr>
          <w:ilvl w:val="1"/>
          <w:numId w:val="1"/>
        </w:numPr>
        <w:spacing w:before="120" w:after="120" w:line="240" w:lineRule="exact"/>
        <w:jc w:val="both"/>
        <w:rPr>
          <w:rFonts w:cs="Arial"/>
          <w:color w:val="000000" w:themeColor="text1"/>
          <w:szCs w:val="20"/>
          <w:lang w:eastAsia="en-US"/>
        </w:rPr>
      </w:pPr>
      <w:r w:rsidRPr="00805244">
        <w:rPr>
          <w:rFonts w:cs="Arial"/>
          <w:color w:val="000000" w:themeColor="text1"/>
          <w:szCs w:val="20"/>
          <w:lang w:eastAsia="en-US"/>
        </w:rPr>
        <w:t xml:space="preserve">A partir </w:t>
      </w:r>
      <w:r w:rsidR="00614A63" w:rsidRPr="00805244">
        <w:rPr>
          <w:rFonts w:cs="Arial"/>
          <w:color w:val="000000" w:themeColor="text1"/>
          <w:szCs w:val="20"/>
          <w:lang w:eastAsia="en-US"/>
        </w:rPr>
        <w:t xml:space="preserve">das 8:00h da data </w:t>
      </w:r>
      <w:r w:rsidRPr="00805244">
        <w:rPr>
          <w:rFonts w:cs="Arial"/>
          <w:color w:val="000000" w:themeColor="text1"/>
          <w:szCs w:val="20"/>
          <w:lang w:eastAsia="en-US"/>
        </w:rPr>
        <w:t>estabelecid</w:t>
      </w:r>
      <w:r w:rsidR="00614A63" w:rsidRPr="00805244">
        <w:rPr>
          <w:rFonts w:cs="Arial"/>
          <w:color w:val="000000" w:themeColor="text1"/>
          <w:szCs w:val="20"/>
          <w:lang w:eastAsia="en-US"/>
        </w:rPr>
        <w:t>a</w:t>
      </w:r>
      <w:r w:rsidRPr="00805244">
        <w:rPr>
          <w:rFonts w:cs="Arial"/>
          <w:color w:val="000000" w:themeColor="text1"/>
          <w:szCs w:val="20"/>
          <w:lang w:eastAsia="en-US"/>
        </w:rPr>
        <w:t xml:space="preserve"> neste </w:t>
      </w:r>
      <w:r w:rsidR="00313FBD">
        <w:rPr>
          <w:rFonts w:cs="Arial"/>
          <w:color w:val="000000" w:themeColor="text1"/>
          <w:szCs w:val="20"/>
          <w:lang w:eastAsia="en-US"/>
        </w:rPr>
        <w:t>Aviso</w:t>
      </w:r>
      <w:r w:rsidR="006F2DF0">
        <w:rPr>
          <w:rFonts w:cs="Arial"/>
          <w:color w:val="000000" w:themeColor="text1"/>
          <w:szCs w:val="20"/>
          <w:lang w:eastAsia="en-US"/>
        </w:rPr>
        <w:t xml:space="preserve"> de Contratação Direta</w:t>
      </w:r>
      <w:r w:rsidRPr="00805244">
        <w:rPr>
          <w:rFonts w:cs="Arial"/>
          <w:color w:val="000000" w:themeColor="text1"/>
          <w:szCs w:val="20"/>
          <w:lang w:eastAsia="en-US"/>
        </w:rPr>
        <w:t>, a sessão pública será automaticamente aberta pelo sistema para o envio de lances públicos e sucessivos</w:t>
      </w:r>
      <w:r w:rsidR="005A5E9A" w:rsidRPr="00805244">
        <w:rPr>
          <w:rFonts w:cs="Arial"/>
          <w:color w:val="000000" w:themeColor="text1"/>
          <w:szCs w:val="20"/>
          <w:lang w:eastAsia="en-US"/>
        </w:rPr>
        <w:t xml:space="preserve">, </w:t>
      </w:r>
      <w:r w:rsidR="007F4037" w:rsidRPr="00B34502">
        <w:rPr>
          <w:rFonts w:cs="Arial"/>
          <w:bCs/>
          <w:szCs w:val="20"/>
          <w:lang w:eastAsia="en-US"/>
        </w:rPr>
        <w:t>exclusivamente por meio do sistema eletrônico</w:t>
      </w:r>
      <w:r w:rsidR="007F4037" w:rsidRPr="00B34502">
        <w:rPr>
          <w:rFonts w:cs="Arial"/>
          <w:szCs w:val="20"/>
          <w:lang w:eastAsia="en-US"/>
        </w:rPr>
        <w:t xml:space="preserve">, </w:t>
      </w:r>
      <w:r w:rsidR="005A5E9A" w:rsidRPr="00805244">
        <w:rPr>
          <w:rFonts w:cs="Arial"/>
          <w:color w:val="000000" w:themeColor="text1"/>
          <w:szCs w:val="20"/>
          <w:lang w:eastAsia="en-US"/>
        </w:rPr>
        <w:t>sendo encerrado no horário de finalização de lances também já previsto neste aviso</w:t>
      </w:r>
      <w:r w:rsidRPr="00805244">
        <w:rPr>
          <w:rFonts w:cs="Arial"/>
          <w:color w:val="000000" w:themeColor="text1"/>
          <w:szCs w:val="20"/>
          <w:lang w:eastAsia="en-US"/>
        </w:rPr>
        <w:t>.</w:t>
      </w:r>
    </w:p>
    <w:p w14:paraId="115E5D1C" w14:textId="77777777" w:rsidR="00961CFB" w:rsidRPr="00805244" w:rsidRDefault="00961CFB" w:rsidP="00961CFB">
      <w:pPr>
        <w:pStyle w:val="PargrafodaLista"/>
        <w:spacing w:before="120" w:after="120" w:line="240" w:lineRule="exact"/>
        <w:ind w:left="792"/>
        <w:jc w:val="both"/>
        <w:rPr>
          <w:rFonts w:cs="Arial"/>
          <w:color w:val="000000" w:themeColor="text1"/>
          <w:szCs w:val="20"/>
          <w:lang w:eastAsia="en-US"/>
        </w:rPr>
      </w:pPr>
    </w:p>
    <w:p w14:paraId="1C95E10E" w14:textId="4FA22EC6" w:rsidR="008F6CDD" w:rsidRDefault="008F6CDD" w:rsidP="00961CFB">
      <w:pPr>
        <w:pStyle w:val="PargrafodaLista"/>
        <w:numPr>
          <w:ilvl w:val="1"/>
          <w:numId w:val="1"/>
        </w:numPr>
        <w:spacing w:before="120" w:after="120" w:line="240" w:lineRule="exact"/>
        <w:jc w:val="both"/>
        <w:rPr>
          <w:rFonts w:cs="Arial"/>
          <w:color w:val="000000" w:themeColor="text1"/>
          <w:szCs w:val="20"/>
          <w:lang w:eastAsia="en-US"/>
        </w:rPr>
      </w:pPr>
      <w:r w:rsidRPr="00805244">
        <w:rPr>
          <w:rFonts w:cs="Arial"/>
          <w:color w:val="000000" w:themeColor="text1"/>
          <w:szCs w:val="20"/>
        </w:rPr>
        <w:t xml:space="preserve">Iniciada a etapa </w:t>
      </w:r>
      <w:r w:rsidRPr="00B34502">
        <w:rPr>
          <w:rFonts w:cs="Arial"/>
          <w:color w:val="000000" w:themeColor="text1"/>
          <w:szCs w:val="20"/>
        </w:rPr>
        <w:t xml:space="preserve">competitiva, os </w:t>
      </w:r>
      <w:r w:rsidR="00214615" w:rsidRPr="00B34502">
        <w:rPr>
          <w:rFonts w:cs="Arial"/>
          <w:color w:val="000000" w:themeColor="text1"/>
          <w:szCs w:val="20"/>
        </w:rPr>
        <w:t>fornecedor</w:t>
      </w:r>
      <w:r w:rsidR="005A5E9A" w:rsidRPr="00B34502">
        <w:rPr>
          <w:rFonts w:cs="Arial"/>
          <w:color w:val="000000" w:themeColor="text1"/>
          <w:szCs w:val="20"/>
        </w:rPr>
        <w:t>e</w:t>
      </w:r>
      <w:r w:rsidRPr="00B34502">
        <w:rPr>
          <w:rFonts w:cs="Arial"/>
          <w:color w:val="000000" w:themeColor="text1"/>
          <w:szCs w:val="20"/>
        </w:rPr>
        <w:t>s deverão encaminhar lances exclusivamente por meio de sistema eletrônico, sendo</w:t>
      </w:r>
      <w:r w:rsidRPr="00805244">
        <w:rPr>
          <w:rFonts w:cs="Arial"/>
          <w:color w:val="000000" w:themeColor="text1"/>
          <w:szCs w:val="20"/>
        </w:rPr>
        <w:t xml:space="preserve"> imediatamente informados do seu recebimento e do valor consignado no registro. </w:t>
      </w:r>
    </w:p>
    <w:p w14:paraId="1BE92FA2" w14:textId="77777777" w:rsidR="00F0271A" w:rsidRPr="00805244" w:rsidRDefault="00F0271A" w:rsidP="00961CFB">
      <w:pPr>
        <w:pStyle w:val="PargrafodaLista"/>
        <w:spacing w:before="120" w:after="120" w:line="240" w:lineRule="exact"/>
        <w:ind w:left="792"/>
        <w:jc w:val="both"/>
        <w:rPr>
          <w:rFonts w:cs="Arial"/>
          <w:color w:val="000000" w:themeColor="text1"/>
          <w:szCs w:val="20"/>
          <w:lang w:eastAsia="en-US"/>
        </w:rPr>
      </w:pPr>
    </w:p>
    <w:p w14:paraId="0910C1DB" w14:textId="5BD51B30" w:rsidR="008F6CDD" w:rsidRPr="00F0271A" w:rsidRDefault="008F6CDD" w:rsidP="00961CFB">
      <w:pPr>
        <w:pStyle w:val="PargrafodaLista"/>
        <w:numPr>
          <w:ilvl w:val="2"/>
          <w:numId w:val="1"/>
        </w:numPr>
        <w:spacing w:before="120" w:after="120" w:line="240" w:lineRule="exact"/>
        <w:jc w:val="both"/>
        <w:rPr>
          <w:rFonts w:cs="Arial"/>
          <w:b/>
          <w:color w:val="000000" w:themeColor="text1"/>
          <w:szCs w:val="20"/>
          <w:lang w:eastAsia="en-US"/>
        </w:rPr>
      </w:pPr>
      <w:r w:rsidRPr="00F0271A">
        <w:rPr>
          <w:rFonts w:cs="Arial"/>
          <w:b/>
          <w:i/>
          <w:iCs/>
          <w:color w:val="000000" w:themeColor="text1"/>
          <w:szCs w:val="20"/>
        </w:rPr>
        <w:t>O lance deverá ser ofertado pelo valor</w:t>
      </w:r>
      <w:r w:rsidR="00F0271A" w:rsidRPr="00F0271A">
        <w:rPr>
          <w:rFonts w:cs="Arial"/>
          <w:b/>
          <w:i/>
          <w:iCs/>
          <w:color w:val="000000" w:themeColor="text1"/>
          <w:szCs w:val="20"/>
        </w:rPr>
        <w:t xml:space="preserve"> </w:t>
      </w:r>
      <w:r w:rsidRPr="00F0271A">
        <w:rPr>
          <w:rFonts w:cs="Arial"/>
          <w:b/>
          <w:i/>
          <w:iCs/>
          <w:color w:val="000000" w:themeColor="text1"/>
          <w:szCs w:val="20"/>
        </w:rPr>
        <w:t>tota</w:t>
      </w:r>
      <w:r w:rsidR="00F0271A" w:rsidRPr="00F0271A">
        <w:rPr>
          <w:rFonts w:cs="Arial"/>
          <w:b/>
          <w:i/>
          <w:iCs/>
          <w:color w:val="000000" w:themeColor="text1"/>
          <w:szCs w:val="20"/>
        </w:rPr>
        <w:t>l</w:t>
      </w:r>
      <w:r w:rsidRPr="00F0271A">
        <w:rPr>
          <w:rFonts w:cs="Arial"/>
          <w:b/>
          <w:i/>
          <w:iCs/>
          <w:color w:val="000000" w:themeColor="text1"/>
          <w:szCs w:val="20"/>
        </w:rPr>
        <w:t xml:space="preserve"> do item.</w:t>
      </w:r>
    </w:p>
    <w:p w14:paraId="1980E944" w14:textId="77777777" w:rsidR="00F0271A" w:rsidRPr="00F0271A" w:rsidRDefault="00F0271A" w:rsidP="00961CFB">
      <w:pPr>
        <w:pStyle w:val="PargrafodaLista"/>
        <w:spacing w:before="120" w:after="120" w:line="240" w:lineRule="exact"/>
        <w:ind w:left="1224"/>
        <w:jc w:val="both"/>
        <w:rPr>
          <w:rFonts w:cs="Arial"/>
          <w:b/>
          <w:color w:val="000000" w:themeColor="text1"/>
          <w:szCs w:val="20"/>
          <w:lang w:eastAsia="en-US"/>
        </w:rPr>
      </w:pPr>
    </w:p>
    <w:p w14:paraId="0581AAA9" w14:textId="1B3CA492" w:rsidR="00214615" w:rsidRPr="00B34502" w:rsidRDefault="00214615" w:rsidP="00961CFB">
      <w:pPr>
        <w:pStyle w:val="PargrafodaLista"/>
        <w:numPr>
          <w:ilvl w:val="1"/>
          <w:numId w:val="1"/>
        </w:numPr>
        <w:spacing w:before="120" w:after="120" w:line="240" w:lineRule="exact"/>
        <w:jc w:val="both"/>
        <w:rPr>
          <w:rFonts w:cs="Arial"/>
          <w:color w:val="000000" w:themeColor="text1"/>
          <w:szCs w:val="20"/>
          <w:lang w:eastAsia="en-US"/>
        </w:rPr>
      </w:pPr>
      <w:r w:rsidRPr="00B34502">
        <w:rPr>
          <w:rFonts w:cs="Arial"/>
          <w:color w:val="000000" w:themeColor="text1"/>
          <w:szCs w:val="20"/>
          <w:lang w:eastAsia="en-US"/>
        </w:rPr>
        <w:t>O fornecedor somente poderá oferecer valor inferior ou maior percentual de desconto em relação ao último lance por ele ofertado e registrado pelo sistema.</w:t>
      </w:r>
    </w:p>
    <w:p w14:paraId="319CB00E" w14:textId="6FF1ED01" w:rsidR="00A023BD" w:rsidRPr="00B34502" w:rsidRDefault="00A023BD" w:rsidP="00961CFB">
      <w:pPr>
        <w:pStyle w:val="PargrafodaLista"/>
        <w:numPr>
          <w:ilvl w:val="2"/>
          <w:numId w:val="1"/>
        </w:numPr>
        <w:spacing w:before="120" w:after="120" w:line="240" w:lineRule="exact"/>
        <w:jc w:val="both"/>
        <w:rPr>
          <w:rFonts w:cs="Arial"/>
          <w:color w:val="000000" w:themeColor="text1"/>
          <w:szCs w:val="20"/>
          <w:lang w:eastAsia="en-US"/>
        </w:rPr>
      </w:pPr>
      <w:r w:rsidRPr="00B34502">
        <w:rPr>
          <w:rFonts w:cs="Arial"/>
          <w:color w:val="000000" w:themeColor="text1"/>
          <w:szCs w:val="20"/>
          <w:lang w:eastAsia="en-US"/>
        </w:rPr>
        <w:t xml:space="preserve">O fornecedor poderá oferecer lances </w:t>
      </w:r>
      <w:r w:rsidR="00E05E86" w:rsidRPr="00B34502">
        <w:rPr>
          <w:rFonts w:cs="Arial"/>
          <w:color w:val="000000" w:themeColor="text1"/>
          <w:szCs w:val="20"/>
          <w:lang w:eastAsia="en-US"/>
        </w:rPr>
        <w:t xml:space="preserve">sucessivos </w:t>
      </w:r>
      <w:r w:rsidR="00D1518B" w:rsidRPr="00B34502">
        <w:rPr>
          <w:rFonts w:cs="Arial"/>
          <w:color w:val="000000" w:themeColor="text1"/>
          <w:szCs w:val="20"/>
          <w:lang w:eastAsia="en-US"/>
        </w:rPr>
        <w:t xml:space="preserve">iguais ou </w:t>
      </w:r>
      <w:r w:rsidRPr="00B34502">
        <w:rPr>
          <w:rFonts w:cs="Arial"/>
          <w:color w:val="000000" w:themeColor="text1"/>
          <w:szCs w:val="20"/>
          <w:lang w:eastAsia="en-US"/>
        </w:rPr>
        <w:t xml:space="preserve">superiores ao </w:t>
      </w:r>
      <w:r w:rsidR="00552FFC" w:rsidRPr="00B34502">
        <w:rPr>
          <w:rFonts w:cs="Arial"/>
          <w:color w:val="000000" w:themeColor="text1"/>
          <w:szCs w:val="20"/>
          <w:lang w:eastAsia="en-US"/>
        </w:rPr>
        <w:t>lance que esteja vencendo</w:t>
      </w:r>
      <w:r w:rsidR="00805244" w:rsidRPr="00B34502">
        <w:rPr>
          <w:rFonts w:cs="Arial"/>
          <w:color w:val="000000" w:themeColor="text1"/>
          <w:szCs w:val="20"/>
          <w:lang w:eastAsia="en-US"/>
        </w:rPr>
        <w:t xml:space="preserve"> o certame</w:t>
      </w:r>
      <w:r w:rsidRPr="00B34502">
        <w:rPr>
          <w:rFonts w:cs="Arial"/>
          <w:color w:val="000000" w:themeColor="text1"/>
          <w:szCs w:val="20"/>
          <w:lang w:eastAsia="en-US"/>
        </w:rPr>
        <w:t>, desde que inferior</w:t>
      </w:r>
      <w:r w:rsidR="00E05E86" w:rsidRPr="00B34502">
        <w:rPr>
          <w:rFonts w:cs="Arial"/>
          <w:color w:val="000000" w:themeColor="text1"/>
          <w:szCs w:val="20"/>
          <w:lang w:eastAsia="en-US"/>
        </w:rPr>
        <w:t>es</w:t>
      </w:r>
      <w:r w:rsidRPr="00B34502">
        <w:rPr>
          <w:rFonts w:cs="Arial"/>
          <w:color w:val="000000" w:themeColor="text1"/>
          <w:szCs w:val="20"/>
          <w:lang w:eastAsia="en-US"/>
        </w:rPr>
        <w:t xml:space="preserve"> ao </w:t>
      </w:r>
      <w:r w:rsidR="00E05E86" w:rsidRPr="00B34502">
        <w:rPr>
          <w:rFonts w:cs="Arial"/>
          <w:color w:val="000000" w:themeColor="text1"/>
          <w:szCs w:val="20"/>
          <w:lang w:eastAsia="en-US"/>
        </w:rPr>
        <w:t>menor</w:t>
      </w:r>
      <w:r w:rsidRPr="00B34502">
        <w:rPr>
          <w:rFonts w:cs="Arial"/>
          <w:color w:val="000000" w:themeColor="text1"/>
          <w:szCs w:val="20"/>
          <w:lang w:eastAsia="en-US"/>
        </w:rPr>
        <w:t xml:space="preserve"> por ele ofertado e registrado pelo sistema, sendo </w:t>
      </w:r>
      <w:r w:rsidR="00962790" w:rsidRPr="00B34502">
        <w:rPr>
          <w:rFonts w:cs="Arial"/>
          <w:color w:val="000000" w:themeColor="text1"/>
          <w:szCs w:val="20"/>
          <w:lang w:eastAsia="en-US"/>
        </w:rPr>
        <w:t>tais lances</w:t>
      </w:r>
      <w:r w:rsidRPr="00B34502">
        <w:rPr>
          <w:rFonts w:cs="Arial"/>
          <w:color w:val="000000" w:themeColor="text1"/>
          <w:szCs w:val="20"/>
          <w:lang w:eastAsia="en-US"/>
        </w:rPr>
        <w:t xml:space="preserve"> definidos como “lances intermediários” para os fins deste </w:t>
      </w:r>
      <w:r w:rsidR="00313FBD" w:rsidRPr="00B34502">
        <w:rPr>
          <w:rFonts w:cs="Arial"/>
          <w:color w:val="000000" w:themeColor="text1"/>
          <w:szCs w:val="20"/>
          <w:lang w:eastAsia="en-US"/>
        </w:rPr>
        <w:t>Aviso</w:t>
      </w:r>
      <w:r w:rsidR="00B34502" w:rsidRPr="00B34502">
        <w:rPr>
          <w:rFonts w:cs="Arial"/>
          <w:color w:val="000000" w:themeColor="text1"/>
          <w:szCs w:val="20"/>
          <w:lang w:eastAsia="en-US"/>
        </w:rPr>
        <w:t xml:space="preserve"> de Contratação Direta</w:t>
      </w:r>
      <w:r w:rsidRPr="00B34502">
        <w:rPr>
          <w:rFonts w:cs="Arial"/>
          <w:color w:val="000000" w:themeColor="text1"/>
          <w:szCs w:val="20"/>
          <w:lang w:eastAsia="en-US"/>
        </w:rPr>
        <w:t>.</w:t>
      </w:r>
    </w:p>
    <w:p w14:paraId="1D523C77" w14:textId="6C26B10B" w:rsidR="00214615" w:rsidRPr="00961CFB" w:rsidRDefault="00E94E11" w:rsidP="00961CFB">
      <w:pPr>
        <w:pStyle w:val="PargrafodaLista"/>
        <w:numPr>
          <w:ilvl w:val="2"/>
          <w:numId w:val="1"/>
        </w:numPr>
        <w:spacing w:before="120" w:after="120" w:line="240" w:lineRule="exact"/>
        <w:jc w:val="both"/>
        <w:rPr>
          <w:rFonts w:cs="Arial"/>
          <w:color w:val="000000" w:themeColor="text1"/>
          <w:szCs w:val="20"/>
          <w:lang w:eastAsia="en-US"/>
        </w:rPr>
      </w:pPr>
      <w:r w:rsidRPr="00B34502">
        <w:rPr>
          <w:rFonts w:cs="Arial"/>
          <w:szCs w:val="20"/>
        </w:rPr>
        <w:t xml:space="preserve">O intervalo mínimo de diferença de valores ou percentuais entre os lances, que incidirá tanto em relação aos lances intermediários quanto em relação ao que cobrir a melhor oferta </w:t>
      </w:r>
      <w:r w:rsidR="00214615" w:rsidRPr="00B34502">
        <w:rPr>
          <w:rFonts w:cs="Arial"/>
          <w:szCs w:val="20"/>
        </w:rPr>
        <w:t>é</w:t>
      </w:r>
      <w:r w:rsidRPr="00B34502">
        <w:rPr>
          <w:rFonts w:cs="Arial"/>
          <w:szCs w:val="20"/>
        </w:rPr>
        <w:t xml:space="preserve"> de</w:t>
      </w:r>
      <w:r w:rsidRPr="00B34502">
        <w:rPr>
          <w:rFonts w:cs="Arial"/>
          <w:i/>
          <w:iCs/>
          <w:szCs w:val="20"/>
        </w:rPr>
        <w:t xml:space="preserve"> </w:t>
      </w:r>
      <w:r w:rsidR="00F0271A">
        <w:rPr>
          <w:rFonts w:cs="Arial"/>
          <w:i/>
          <w:iCs/>
          <w:szCs w:val="20"/>
        </w:rPr>
        <w:t>0,01</w:t>
      </w:r>
      <w:r w:rsidR="00F0271A" w:rsidRPr="00F0271A">
        <w:rPr>
          <w:rFonts w:cs="Arial"/>
          <w:i/>
          <w:iCs/>
          <w:color w:val="000000" w:themeColor="text1"/>
          <w:szCs w:val="20"/>
        </w:rPr>
        <w:t>%</w:t>
      </w:r>
      <w:r w:rsidRPr="00F0271A">
        <w:rPr>
          <w:rFonts w:cs="Arial"/>
          <w:i/>
          <w:iCs/>
          <w:color w:val="000000" w:themeColor="text1"/>
          <w:szCs w:val="20"/>
        </w:rPr>
        <w:t xml:space="preserve"> (</w:t>
      </w:r>
      <w:r w:rsidR="00F0271A" w:rsidRPr="00F0271A">
        <w:rPr>
          <w:rFonts w:cs="Arial"/>
          <w:i/>
          <w:iCs/>
          <w:color w:val="000000" w:themeColor="text1"/>
          <w:szCs w:val="20"/>
        </w:rPr>
        <w:t>um décimo percentual</w:t>
      </w:r>
      <w:r w:rsidRPr="00F0271A">
        <w:rPr>
          <w:rFonts w:cs="Arial"/>
          <w:i/>
          <w:iCs/>
          <w:color w:val="000000" w:themeColor="text1"/>
          <w:szCs w:val="20"/>
        </w:rPr>
        <w:t>).</w:t>
      </w:r>
    </w:p>
    <w:p w14:paraId="2362E3D7" w14:textId="77777777" w:rsidR="00961CFB" w:rsidRPr="00B34502" w:rsidRDefault="00961CFB" w:rsidP="00961CFB">
      <w:pPr>
        <w:pStyle w:val="PargrafodaLista"/>
        <w:spacing w:before="120" w:after="120" w:line="240" w:lineRule="exact"/>
        <w:ind w:left="1224"/>
        <w:jc w:val="both"/>
        <w:rPr>
          <w:rFonts w:cs="Arial"/>
          <w:color w:val="000000" w:themeColor="text1"/>
          <w:szCs w:val="20"/>
          <w:lang w:eastAsia="en-US"/>
        </w:rPr>
      </w:pPr>
    </w:p>
    <w:p w14:paraId="76034337" w14:textId="23CB77DD" w:rsidR="008F6CDD" w:rsidRDefault="00214615" w:rsidP="00961CFB">
      <w:pPr>
        <w:pStyle w:val="PargrafodaLista"/>
        <w:numPr>
          <w:ilvl w:val="1"/>
          <w:numId w:val="1"/>
        </w:numPr>
        <w:spacing w:before="120" w:after="120" w:line="240" w:lineRule="exact"/>
        <w:jc w:val="both"/>
        <w:rPr>
          <w:rFonts w:cs="Arial"/>
          <w:color w:val="000000" w:themeColor="text1"/>
          <w:szCs w:val="20"/>
          <w:lang w:eastAsia="en-US"/>
        </w:rPr>
      </w:pPr>
      <w:r w:rsidRPr="00B34502">
        <w:rPr>
          <w:rFonts w:cs="Arial"/>
          <w:color w:val="000000" w:themeColor="text1"/>
          <w:szCs w:val="20"/>
          <w:lang w:eastAsia="en-US"/>
        </w:rPr>
        <w:t>Havendo lances iguais ao menor já ofertado, prevalecerá aquele que for recebido e registrado primeiro no sistema.</w:t>
      </w:r>
    </w:p>
    <w:p w14:paraId="4FC21B12" w14:textId="77777777" w:rsidR="00961CFB" w:rsidRPr="00B34502" w:rsidRDefault="00961CFB" w:rsidP="00961CFB">
      <w:pPr>
        <w:pStyle w:val="PargrafodaLista"/>
        <w:spacing w:before="120" w:after="120" w:line="240" w:lineRule="exact"/>
        <w:ind w:left="792"/>
        <w:jc w:val="both"/>
        <w:rPr>
          <w:rFonts w:cs="Arial"/>
          <w:color w:val="000000" w:themeColor="text1"/>
          <w:szCs w:val="20"/>
          <w:lang w:eastAsia="en-US"/>
        </w:rPr>
      </w:pPr>
    </w:p>
    <w:p w14:paraId="5D3044E2" w14:textId="1D98AA24" w:rsidR="00214615" w:rsidRDefault="00214615" w:rsidP="00961CFB">
      <w:pPr>
        <w:pStyle w:val="PargrafodaLista"/>
        <w:numPr>
          <w:ilvl w:val="1"/>
          <w:numId w:val="1"/>
        </w:numPr>
        <w:spacing w:before="120" w:after="120" w:line="240" w:lineRule="exact"/>
        <w:jc w:val="both"/>
        <w:rPr>
          <w:rFonts w:cs="Arial"/>
          <w:color w:val="000000" w:themeColor="text1"/>
          <w:szCs w:val="20"/>
          <w:lang w:eastAsia="en-US"/>
        </w:rPr>
      </w:pPr>
      <w:r w:rsidRPr="00B34502">
        <w:rPr>
          <w:rFonts w:cs="Arial"/>
          <w:color w:val="000000" w:themeColor="text1"/>
          <w:szCs w:val="20"/>
          <w:lang w:eastAsia="en-US"/>
        </w:rPr>
        <w:t>Caso o fornecedor não apresente lances, concorrerá com o valor de sua proposta.</w:t>
      </w:r>
    </w:p>
    <w:p w14:paraId="04C3DE61" w14:textId="77777777" w:rsidR="00961CFB" w:rsidRPr="00B34502" w:rsidRDefault="00961CFB" w:rsidP="00961CFB">
      <w:pPr>
        <w:pStyle w:val="PargrafodaLista"/>
        <w:spacing w:before="120" w:after="120" w:line="240" w:lineRule="exact"/>
        <w:ind w:left="792"/>
        <w:jc w:val="both"/>
        <w:rPr>
          <w:rFonts w:cs="Arial"/>
          <w:color w:val="000000" w:themeColor="text1"/>
          <w:szCs w:val="20"/>
          <w:lang w:eastAsia="en-US"/>
        </w:rPr>
      </w:pPr>
    </w:p>
    <w:p w14:paraId="2B171440" w14:textId="64956DCF" w:rsidR="00214615" w:rsidRDefault="00214615" w:rsidP="00961CFB">
      <w:pPr>
        <w:pStyle w:val="PargrafodaLista"/>
        <w:numPr>
          <w:ilvl w:val="1"/>
          <w:numId w:val="1"/>
        </w:numPr>
        <w:spacing w:before="120" w:after="120" w:line="240" w:lineRule="exact"/>
        <w:jc w:val="both"/>
        <w:rPr>
          <w:rFonts w:cs="Arial"/>
          <w:color w:val="000000" w:themeColor="text1"/>
          <w:szCs w:val="20"/>
          <w:lang w:eastAsia="en-US"/>
        </w:rPr>
      </w:pPr>
      <w:r w:rsidRPr="00B34502">
        <w:rPr>
          <w:rFonts w:cs="Arial"/>
          <w:color w:val="000000" w:themeColor="text1"/>
          <w:szCs w:val="20"/>
          <w:lang w:eastAsia="en-US"/>
        </w:rPr>
        <w:t>Durante o procedimento, os fornecedores serão informados, em tempo real, do valor do menor lance registrado, vedada a identificação do fornecedor.</w:t>
      </w:r>
    </w:p>
    <w:p w14:paraId="53A28A18" w14:textId="77777777" w:rsidR="00961CFB" w:rsidRPr="00B34502" w:rsidRDefault="00961CFB" w:rsidP="00961CFB">
      <w:pPr>
        <w:pStyle w:val="PargrafodaLista"/>
        <w:spacing w:before="120" w:after="120" w:line="240" w:lineRule="exact"/>
        <w:ind w:left="792"/>
        <w:jc w:val="both"/>
        <w:rPr>
          <w:rFonts w:cs="Arial"/>
          <w:color w:val="000000" w:themeColor="text1"/>
          <w:szCs w:val="20"/>
          <w:lang w:eastAsia="en-US"/>
        </w:rPr>
      </w:pPr>
    </w:p>
    <w:p w14:paraId="2BAD2BD9" w14:textId="6936E4A9" w:rsidR="00214615" w:rsidRDefault="006724BD" w:rsidP="00961CFB">
      <w:pPr>
        <w:pStyle w:val="PargrafodaLista"/>
        <w:numPr>
          <w:ilvl w:val="1"/>
          <w:numId w:val="1"/>
        </w:numPr>
        <w:spacing w:before="120" w:after="120" w:line="240" w:lineRule="exact"/>
        <w:jc w:val="both"/>
        <w:rPr>
          <w:rFonts w:cs="Arial"/>
          <w:color w:val="000000" w:themeColor="text1"/>
          <w:szCs w:val="20"/>
          <w:lang w:eastAsia="en-US"/>
        </w:rPr>
      </w:pPr>
      <w:r w:rsidRPr="00B34502">
        <w:rPr>
          <w:rFonts w:cs="Arial"/>
          <w:color w:val="000000" w:themeColor="text1"/>
          <w:szCs w:val="20"/>
          <w:lang w:eastAsia="en-US"/>
        </w:rPr>
        <w:t xml:space="preserve">Imediatamente após o término do prazo estabelecido para a fase de lances, </w:t>
      </w:r>
      <w:r w:rsidR="00B34502" w:rsidRPr="00B34502">
        <w:rPr>
          <w:rFonts w:cs="Arial"/>
          <w:color w:val="000000" w:themeColor="text1"/>
          <w:szCs w:val="20"/>
          <w:lang w:eastAsia="en-US"/>
        </w:rPr>
        <w:t>haverá</w:t>
      </w:r>
      <w:r w:rsidRPr="00B34502">
        <w:rPr>
          <w:rFonts w:cs="Arial"/>
          <w:color w:val="000000" w:themeColor="text1"/>
          <w:szCs w:val="20"/>
          <w:lang w:eastAsia="en-US"/>
        </w:rPr>
        <w:t xml:space="preserve"> o seu encerramento, com o ordenamento e divulgação dos lances, pelo sistema, em ordem crescente de classificação.</w:t>
      </w:r>
    </w:p>
    <w:p w14:paraId="63FD6AB6" w14:textId="77777777" w:rsidR="00961CFB" w:rsidRPr="00961CFB" w:rsidRDefault="00961CFB" w:rsidP="00961CFB">
      <w:pPr>
        <w:pStyle w:val="PargrafodaLista"/>
        <w:rPr>
          <w:rFonts w:cs="Arial"/>
          <w:color w:val="000000" w:themeColor="text1"/>
          <w:szCs w:val="20"/>
          <w:lang w:eastAsia="en-US"/>
        </w:rPr>
      </w:pPr>
    </w:p>
    <w:p w14:paraId="47707A93" w14:textId="4CA473D2" w:rsidR="003D08AF" w:rsidRPr="00F0271A" w:rsidRDefault="00962790" w:rsidP="00961CFB">
      <w:pPr>
        <w:pStyle w:val="PargrafodaLista"/>
        <w:numPr>
          <w:ilvl w:val="2"/>
          <w:numId w:val="1"/>
        </w:numPr>
        <w:spacing w:before="120" w:after="120" w:line="240" w:lineRule="exact"/>
        <w:jc w:val="both"/>
        <w:rPr>
          <w:rFonts w:cs="Arial"/>
        </w:rPr>
      </w:pPr>
      <w:r w:rsidRPr="00B34502">
        <w:rPr>
          <w:rFonts w:cs="Arial"/>
          <w:color w:val="000000" w:themeColor="text1"/>
          <w:szCs w:val="20"/>
          <w:lang w:eastAsia="en-US"/>
        </w:rPr>
        <w:t>O encerramento da fase de lances ocorrerá de forma automática pontualmente no horário indicado, sem qualquer possibilidade de prorrogação</w:t>
      </w:r>
      <w:r w:rsidR="00731D60" w:rsidRPr="00B34502">
        <w:rPr>
          <w:rFonts w:cs="Arial"/>
          <w:color w:val="000000" w:themeColor="text1"/>
          <w:szCs w:val="20"/>
          <w:lang w:eastAsia="en-US"/>
        </w:rPr>
        <w:t xml:space="preserve"> e</w:t>
      </w:r>
      <w:r w:rsidRPr="00B34502">
        <w:rPr>
          <w:rFonts w:cs="Arial"/>
          <w:color w:val="000000" w:themeColor="text1"/>
          <w:szCs w:val="20"/>
          <w:lang w:eastAsia="en-US"/>
        </w:rPr>
        <w:t xml:space="preserve"> </w:t>
      </w:r>
      <w:r w:rsidR="00584870" w:rsidRPr="00B34502">
        <w:rPr>
          <w:rFonts w:cs="Arial"/>
          <w:color w:val="000000" w:themeColor="text1"/>
          <w:szCs w:val="20"/>
          <w:lang w:eastAsia="en-US"/>
        </w:rPr>
        <w:t xml:space="preserve">não havendo </w:t>
      </w:r>
      <w:r w:rsidRPr="00B34502">
        <w:rPr>
          <w:rFonts w:cs="Arial"/>
          <w:color w:val="000000" w:themeColor="text1"/>
          <w:szCs w:val="20"/>
          <w:lang w:eastAsia="en-US"/>
        </w:rPr>
        <w:t xml:space="preserve">tempo aleatório </w:t>
      </w:r>
      <w:r w:rsidR="00731D60" w:rsidRPr="00B34502">
        <w:rPr>
          <w:rFonts w:cs="Arial"/>
          <w:color w:val="000000" w:themeColor="text1"/>
          <w:szCs w:val="20"/>
          <w:lang w:eastAsia="en-US"/>
        </w:rPr>
        <w:t>ou mecanismo similar</w:t>
      </w:r>
      <w:r w:rsidRPr="00B34502">
        <w:rPr>
          <w:rFonts w:cs="Arial"/>
          <w:color w:val="000000" w:themeColor="text1"/>
          <w:szCs w:val="20"/>
          <w:lang w:eastAsia="en-US"/>
        </w:rPr>
        <w:t>.</w:t>
      </w:r>
    </w:p>
    <w:p w14:paraId="5BFC269D" w14:textId="77777777" w:rsidR="00F0271A" w:rsidRPr="00B34502" w:rsidRDefault="00F0271A" w:rsidP="00961CFB">
      <w:pPr>
        <w:pStyle w:val="PargrafodaLista"/>
        <w:spacing w:before="120" w:after="120" w:line="240" w:lineRule="exact"/>
        <w:ind w:left="1224"/>
        <w:jc w:val="both"/>
        <w:rPr>
          <w:rFonts w:cs="Arial"/>
        </w:rPr>
      </w:pPr>
    </w:p>
    <w:p w14:paraId="1D427A31" w14:textId="6163FDBD" w:rsidR="006724BD" w:rsidRPr="00805244" w:rsidRDefault="006724BD" w:rsidP="00961CFB">
      <w:pPr>
        <w:pStyle w:val="PADRO"/>
        <w:keepNext w:val="0"/>
        <w:widowControl/>
        <w:numPr>
          <w:ilvl w:val="0"/>
          <w:numId w:val="1"/>
        </w:numPr>
        <w:shd w:val="clear" w:color="auto" w:fill="auto"/>
        <w:spacing w:before="120" w:after="120" w:line="240" w:lineRule="exact"/>
        <w:rPr>
          <w:rFonts w:ascii="Arial" w:hAnsi="Arial" w:cs="Arial"/>
          <w:b/>
        </w:rPr>
      </w:pPr>
      <w:r w:rsidRPr="00805244">
        <w:rPr>
          <w:rFonts w:ascii="Arial" w:hAnsi="Arial" w:cs="Arial"/>
          <w:b/>
        </w:rPr>
        <w:t>JULGAMENTO DAS PROPOSTAS DE PREÇO</w:t>
      </w:r>
    </w:p>
    <w:p w14:paraId="7FD4CC7C" w14:textId="7A8107FD" w:rsidR="006724BD" w:rsidRDefault="006724BD" w:rsidP="00961CFB">
      <w:pPr>
        <w:pStyle w:val="PargrafodaLista"/>
        <w:numPr>
          <w:ilvl w:val="1"/>
          <w:numId w:val="1"/>
        </w:numPr>
        <w:spacing w:before="120" w:after="120" w:line="240" w:lineRule="exact"/>
        <w:jc w:val="both"/>
        <w:rPr>
          <w:rFonts w:cs="Arial"/>
        </w:rPr>
      </w:pPr>
      <w:r w:rsidRPr="00B34502">
        <w:rPr>
          <w:rFonts w:cs="Arial"/>
        </w:rPr>
        <w:t>Encerrada a fase de lances, será verificada a conformidade da proposta classificada em primeiro lugar quanto à adequação do objeto e à compatibilidade do preço em relação ao estipulado para a contratação.</w:t>
      </w:r>
    </w:p>
    <w:p w14:paraId="431C73B0" w14:textId="77777777" w:rsidR="00F4380D" w:rsidRPr="00B34502" w:rsidRDefault="00F4380D" w:rsidP="00F4380D">
      <w:pPr>
        <w:pStyle w:val="PargrafodaLista"/>
        <w:spacing w:before="120" w:after="120" w:line="240" w:lineRule="exact"/>
        <w:ind w:left="792"/>
        <w:jc w:val="both"/>
        <w:rPr>
          <w:rFonts w:cs="Arial"/>
        </w:rPr>
      </w:pPr>
    </w:p>
    <w:p w14:paraId="07D36DC4" w14:textId="358F0DAA" w:rsidR="006724BD" w:rsidRDefault="00E5075F" w:rsidP="00961CFB">
      <w:pPr>
        <w:pStyle w:val="PargrafodaLista"/>
        <w:numPr>
          <w:ilvl w:val="1"/>
          <w:numId w:val="1"/>
        </w:numPr>
        <w:spacing w:before="120" w:after="120" w:line="240" w:lineRule="exact"/>
        <w:jc w:val="both"/>
        <w:rPr>
          <w:rFonts w:cs="Arial"/>
        </w:rPr>
      </w:pPr>
      <w:r w:rsidRPr="00B34502">
        <w:rPr>
          <w:rFonts w:cs="Arial"/>
        </w:rPr>
        <w:t>No caso de o preço da proposta vencedora estar acima do estimado pela Administração, poderá haver a negociação de condições mais vantajosas.</w:t>
      </w:r>
    </w:p>
    <w:p w14:paraId="4C0C0DB8" w14:textId="77777777" w:rsidR="00F4380D" w:rsidRPr="00B34502" w:rsidRDefault="00F4380D" w:rsidP="00F4380D">
      <w:pPr>
        <w:pStyle w:val="PargrafodaLista"/>
        <w:spacing w:before="120" w:after="120" w:line="240" w:lineRule="exact"/>
        <w:ind w:left="792"/>
        <w:jc w:val="both"/>
        <w:rPr>
          <w:rFonts w:cs="Arial"/>
        </w:rPr>
      </w:pPr>
    </w:p>
    <w:p w14:paraId="7A0D9199" w14:textId="05773951" w:rsidR="00E5075F" w:rsidRPr="00F4380D" w:rsidRDefault="00E5075F" w:rsidP="00961CFB">
      <w:pPr>
        <w:pStyle w:val="PargrafodaLista"/>
        <w:numPr>
          <w:ilvl w:val="2"/>
          <w:numId w:val="1"/>
        </w:numPr>
        <w:spacing w:before="120" w:after="120" w:line="240" w:lineRule="exact"/>
        <w:jc w:val="both"/>
        <w:rPr>
          <w:rFonts w:cs="Arial"/>
        </w:rPr>
      </w:pPr>
      <w:r w:rsidRPr="00B34502">
        <w:rPr>
          <w:rFonts w:cs="Arial"/>
          <w:color w:val="000000"/>
          <w:szCs w:val="20"/>
        </w:rPr>
        <w:t>Neste caso, será encaminhada contraproposta ao fornecedor que tenha apresentado o melhor preço, para que seja obtida melhor proposta com preço compatível ao estimado pela Administração.</w:t>
      </w:r>
    </w:p>
    <w:p w14:paraId="49DE9A5D" w14:textId="77777777" w:rsidR="00F4380D" w:rsidRPr="00B34502" w:rsidRDefault="00F4380D" w:rsidP="00F4380D">
      <w:pPr>
        <w:pStyle w:val="PargrafodaLista"/>
        <w:spacing w:before="120" w:after="120" w:line="240" w:lineRule="exact"/>
        <w:ind w:left="1224"/>
        <w:jc w:val="both"/>
        <w:rPr>
          <w:rFonts w:cs="Arial"/>
        </w:rPr>
      </w:pPr>
    </w:p>
    <w:p w14:paraId="6C56AF5B" w14:textId="7BD4B5A0" w:rsidR="00E5075F" w:rsidRDefault="00E5075F" w:rsidP="00961CFB">
      <w:pPr>
        <w:pStyle w:val="PargrafodaLista"/>
        <w:numPr>
          <w:ilvl w:val="2"/>
          <w:numId w:val="1"/>
        </w:numPr>
        <w:spacing w:before="120" w:after="120" w:line="240" w:lineRule="exact"/>
        <w:jc w:val="both"/>
        <w:rPr>
          <w:rFonts w:cs="Arial"/>
        </w:rPr>
      </w:pPr>
      <w:r w:rsidRPr="00B34502">
        <w:rPr>
          <w:rFonts w:cs="Arial"/>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2A48C525" w14:textId="77777777" w:rsidR="00F4380D" w:rsidRPr="00B34502" w:rsidRDefault="00F4380D" w:rsidP="00F4380D">
      <w:pPr>
        <w:pStyle w:val="PargrafodaLista"/>
        <w:spacing w:before="120" w:after="120" w:line="240" w:lineRule="exact"/>
        <w:ind w:left="1224"/>
        <w:jc w:val="both"/>
        <w:rPr>
          <w:rFonts w:cs="Arial"/>
        </w:rPr>
      </w:pPr>
    </w:p>
    <w:p w14:paraId="1C3688A3" w14:textId="44BFE665" w:rsidR="00E5075F" w:rsidRDefault="00E5075F" w:rsidP="00961CFB">
      <w:pPr>
        <w:pStyle w:val="PargrafodaLista"/>
        <w:numPr>
          <w:ilvl w:val="2"/>
          <w:numId w:val="1"/>
        </w:numPr>
        <w:spacing w:before="120" w:after="120" w:line="240" w:lineRule="exact"/>
        <w:jc w:val="both"/>
        <w:rPr>
          <w:rFonts w:cs="Arial"/>
        </w:rPr>
      </w:pPr>
      <w:r w:rsidRPr="00B34502">
        <w:rPr>
          <w:rFonts w:cs="Arial"/>
        </w:rPr>
        <w:lastRenderedPageBreak/>
        <w:t>Em qualquer caso, concluída a negociação, o resultado será registrado na ata do procedimento da dispensa eletrônica.</w:t>
      </w:r>
    </w:p>
    <w:p w14:paraId="5EC86295" w14:textId="77777777" w:rsidR="00F4380D" w:rsidRPr="00F4380D" w:rsidRDefault="00F4380D" w:rsidP="00F4380D">
      <w:pPr>
        <w:pStyle w:val="PargrafodaLista"/>
        <w:rPr>
          <w:rFonts w:cs="Arial"/>
        </w:rPr>
      </w:pPr>
    </w:p>
    <w:p w14:paraId="3EB8E7F5" w14:textId="17879967" w:rsidR="006724BD" w:rsidRPr="00B34502" w:rsidRDefault="00E5075F" w:rsidP="00961CFB">
      <w:pPr>
        <w:pStyle w:val="PargrafodaLista"/>
        <w:numPr>
          <w:ilvl w:val="1"/>
          <w:numId w:val="1"/>
        </w:numPr>
        <w:spacing w:before="120" w:after="120" w:line="240" w:lineRule="exact"/>
        <w:jc w:val="both"/>
        <w:rPr>
          <w:rFonts w:cs="Arial"/>
        </w:rPr>
      </w:pPr>
      <w:r w:rsidRPr="00B34502">
        <w:rPr>
          <w:rFonts w:cs="Arial"/>
        </w:rPr>
        <w:t>Estando o preço compatível, s</w:t>
      </w:r>
      <w:r w:rsidR="006724BD" w:rsidRPr="00B34502">
        <w:rPr>
          <w:rFonts w:cs="Arial"/>
        </w:rPr>
        <w:t>erá solicitado o envio da proposta e, se necessário, de documentos complementares, adequada ao último lance</w:t>
      </w:r>
      <w:r w:rsidRPr="00B34502">
        <w:rPr>
          <w:rFonts w:cs="Arial"/>
        </w:rPr>
        <w:t>.</w:t>
      </w:r>
    </w:p>
    <w:p w14:paraId="43D846EE" w14:textId="4A81B726" w:rsidR="003726D9" w:rsidRPr="00B34502" w:rsidRDefault="003726D9" w:rsidP="00961CFB">
      <w:pPr>
        <w:numPr>
          <w:ilvl w:val="1"/>
          <w:numId w:val="1"/>
        </w:numPr>
        <w:spacing w:before="120" w:after="120" w:line="240" w:lineRule="exact"/>
        <w:jc w:val="both"/>
        <w:rPr>
          <w:rFonts w:cs="Arial"/>
          <w:color w:val="000000" w:themeColor="text1"/>
          <w:szCs w:val="20"/>
        </w:rPr>
      </w:pPr>
      <w:r w:rsidRPr="00B34502">
        <w:rPr>
          <w:rFonts w:cs="Arial"/>
          <w:color w:val="000000" w:themeColor="text1"/>
          <w:szCs w:val="20"/>
        </w:rPr>
        <w:t xml:space="preserve">O prazo de validade </w:t>
      </w:r>
      <w:r w:rsidRPr="00B34502">
        <w:rPr>
          <w:rFonts w:cs="Arial"/>
          <w:szCs w:val="20"/>
        </w:rPr>
        <w:t>da</w:t>
      </w:r>
      <w:r w:rsidRPr="00B34502">
        <w:rPr>
          <w:rFonts w:cs="Arial"/>
          <w:color w:val="000000" w:themeColor="text1"/>
          <w:szCs w:val="20"/>
        </w:rPr>
        <w:t xml:space="preserve"> proposta não será inferior a </w:t>
      </w:r>
      <w:r w:rsidR="00961CFB">
        <w:rPr>
          <w:rFonts w:cs="Arial"/>
          <w:color w:val="000000" w:themeColor="text1"/>
          <w:szCs w:val="20"/>
        </w:rPr>
        <w:t>60</w:t>
      </w:r>
      <w:r w:rsidRPr="00B34502">
        <w:rPr>
          <w:rFonts w:cs="Arial"/>
          <w:color w:val="FF0000"/>
          <w:szCs w:val="20"/>
        </w:rPr>
        <w:t xml:space="preserve"> </w:t>
      </w:r>
      <w:r w:rsidRPr="00961CFB">
        <w:rPr>
          <w:rFonts w:cs="Arial"/>
          <w:color w:val="000000" w:themeColor="text1"/>
          <w:szCs w:val="20"/>
        </w:rPr>
        <w:t>(</w:t>
      </w:r>
      <w:r w:rsidR="00961CFB" w:rsidRPr="00961CFB">
        <w:rPr>
          <w:rFonts w:cs="Arial"/>
          <w:color w:val="000000" w:themeColor="text1"/>
          <w:szCs w:val="20"/>
        </w:rPr>
        <w:t>sessenta</w:t>
      </w:r>
      <w:r w:rsidRPr="00961CFB">
        <w:rPr>
          <w:rFonts w:cs="Arial"/>
          <w:color w:val="000000" w:themeColor="text1"/>
          <w:szCs w:val="20"/>
        </w:rPr>
        <w:t xml:space="preserve">) </w:t>
      </w:r>
      <w:r w:rsidRPr="00B34502">
        <w:rPr>
          <w:rFonts w:cs="Arial"/>
          <w:color w:val="000000" w:themeColor="text1"/>
          <w:szCs w:val="20"/>
        </w:rPr>
        <w:t>dias</w:t>
      </w:r>
      <w:r w:rsidRPr="00B34502">
        <w:rPr>
          <w:rFonts w:cs="Arial"/>
          <w:b/>
          <w:bCs/>
          <w:color w:val="000000" w:themeColor="text1"/>
          <w:szCs w:val="20"/>
        </w:rPr>
        <w:t>,</w:t>
      </w:r>
      <w:r w:rsidRPr="00B34502">
        <w:rPr>
          <w:rFonts w:cs="Arial"/>
          <w:color w:val="000000" w:themeColor="text1"/>
          <w:szCs w:val="20"/>
        </w:rPr>
        <w:t xml:space="preserve"> a contar da data de sua apresentação.</w:t>
      </w:r>
    </w:p>
    <w:p w14:paraId="1D555B95" w14:textId="41582FC0" w:rsidR="004F010A" w:rsidRPr="00B34502" w:rsidRDefault="004F010A" w:rsidP="00961CFB">
      <w:pPr>
        <w:pStyle w:val="PargrafodaLista"/>
        <w:numPr>
          <w:ilvl w:val="1"/>
          <w:numId w:val="1"/>
        </w:numPr>
        <w:spacing w:before="120" w:after="120" w:line="240" w:lineRule="exact"/>
        <w:jc w:val="both"/>
        <w:rPr>
          <w:rFonts w:cs="Arial"/>
          <w:i/>
          <w:color w:val="000000" w:themeColor="text1"/>
          <w:szCs w:val="20"/>
        </w:rPr>
      </w:pPr>
      <w:r w:rsidRPr="00B34502">
        <w:rPr>
          <w:rFonts w:cs="Arial"/>
          <w:color w:val="000000" w:themeColor="text1"/>
          <w:szCs w:val="20"/>
          <w:lang w:eastAsia="en-US"/>
        </w:rPr>
        <w:t xml:space="preserve">Será desclassificada a proposta vencedora que: </w:t>
      </w:r>
    </w:p>
    <w:p w14:paraId="6EA71A20" w14:textId="7273A3BE" w:rsidR="004F010A" w:rsidRPr="00B34502" w:rsidRDefault="005160E8" w:rsidP="00961CFB">
      <w:pPr>
        <w:pStyle w:val="PargrafodaLista"/>
        <w:numPr>
          <w:ilvl w:val="2"/>
          <w:numId w:val="1"/>
        </w:numPr>
        <w:spacing w:before="120" w:after="120" w:line="240" w:lineRule="exact"/>
        <w:jc w:val="both"/>
        <w:rPr>
          <w:rFonts w:cs="Arial"/>
          <w:i/>
          <w:color w:val="000000" w:themeColor="text1"/>
          <w:szCs w:val="20"/>
        </w:rPr>
      </w:pPr>
      <w:proofErr w:type="gramStart"/>
      <w:r w:rsidRPr="00B34502">
        <w:rPr>
          <w:rFonts w:cs="Arial"/>
          <w:color w:val="000000"/>
          <w:szCs w:val="20"/>
        </w:rPr>
        <w:t>contiver</w:t>
      </w:r>
      <w:proofErr w:type="gramEnd"/>
      <w:r w:rsidRPr="00B34502">
        <w:rPr>
          <w:rFonts w:cs="Arial"/>
          <w:color w:val="000000"/>
          <w:szCs w:val="20"/>
        </w:rPr>
        <w:t xml:space="preserve"> vícios insanáveis</w:t>
      </w:r>
      <w:r w:rsidR="004F010A" w:rsidRPr="00B34502">
        <w:rPr>
          <w:rFonts w:cs="Arial"/>
          <w:iCs/>
          <w:color w:val="000000" w:themeColor="text1"/>
          <w:szCs w:val="20"/>
        </w:rPr>
        <w:t>;</w:t>
      </w:r>
    </w:p>
    <w:p w14:paraId="1BA23AE8" w14:textId="40EAF365" w:rsidR="004F010A" w:rsidRPr="00B34502" w:rsidRDefault="005160E8" w:rsidP="00961CFB">
      <w:pPr>
        <w:pStyle w:val="PargrafodaLista"/>
        <w:numPr>
          <w:ilvl w:val="2"/>
          <w:numId w:val="1"/>
        </w:numPr>
        <w:spacing w:before="120" w:after="120" w:line="240" w:lineRule="exact"/>
        <w:jc w:val="both"/>
        <w:rPr>
          <w:rFonts w:cs="Arial"/>
          <w:i/>
          <w:color w:val="000000" w:themeColor="text1"/>
          <w:szCs w:val="20"/>
        </w:rPr>
      </w:pPr>
      <w:proofErr w:type="gramStart"/>
      <w:r w:rsidRPr="00B34502">
        <w:rPr>
          <w:rFonts w:cs="Arial"/>
          <w:color w:val="000000"/>
          <w:szCs w:val="20"/>
        </w:rPr>
        <w:t>não</w:t>
      </w:r>
      <w:proofErr w:type="gramEnd"/>
      <w:r w:rsidRPr="00B34502">
        <w:rPr>
          <w:rFonts w:cs="Arial"/>
          <w:color w:val="000000"/>
          <w:szCs w:val="20"/>
        </w:rPr>
        <w:t xml:space="preserve"> obedecer às especificações técnicas pormenorizadas neste aviso ou em seus anexos</w:t>
      </w:r>
      <w:r w:rsidR="004F010A" w:rsidRPr="00B34502">
        <w:rPr>
          <w:rFonts w:cs="Arial"/>
          <w:iCs/>
          <w:color w:val="000000" w:themeColor="text1"/>
          <w:szCs w:val="20"/>
        </w:rPr>
        <w:t>;</w:t>
      </w:r>
    </w:p>
    <w:p w14:paraId="5590D5B7" w14:textId="43BB74C0" w:rsidR="005160E8" w:rsidRPr="00B34502" w:rsidRDefault="005160E8" w:rsidP="00961CFB">
      <w:pPr>
        <w:pStyle w:val="PargrafodaLista"/>
        <w:numPr>
          <w:ilvl w:val="2"/>
          <w:numId w:val="1"/>
        </w:numPr>
        <w:spacing w:before="120" w:after="120" w:line="240" w:lineRule="exact"/>
        <w:jc w:val="both"/>
        <w:rPr>
          <w:rFonts w:cs="Arial"/>
          <w:i/>
          <w:color w:val="000000" w:themeColor="text1"/>
          <w:szCs w:val="20"/>
        </w:rPr>
      </w:pPr>
      <w:proofErr w:type="gramStart"/>
      <w:r w:rsidRPr="00B34502">
        <w:rPr>
          <w:rFonts w:cs="Arial"/>
          <w:color w:val="000000"/>
          <w:szCs w:val="20"/>
        </w:rPr>
        <w:t>apresentar</w:t>
      </w:r>
      <w:proofErr w:type="gramEnd"/>
      <w:r w:rsidRPr="00B34502">
        <w:rPr>
          <w:rFonts w:cs="Arial"/>
          <w:color w:val="000000"/>
          <w:szCs w:val="20"/>
        </w:rPr>
        <w:t xml:space="preserve"> preços inexequíveis ou permanecerem acima do preço máximo definido para a contratação;</w:t>
      </w:r>
    </w:p>
    <w:p w14:paraId="39BAA4BB" w14:textId="43563A69" w:rsidR="004F010A" w:rsidRPr="00B34502" w:rsidRDefault="005160E8" w:rsidP="00961CFB">
      <w:pPr>
        <w:pStyle w:val="PargrafodaLista"/>
        <w:numPr>
          <w:ilvl w:val="2"/>
          <w:numId w:val="1"/>
        </w:numPr>
        <w:spacing w:before="120" w:after="120" w:line="240" w:lineRule="exact"/>
        <w:jc w:val="both"/>
        <w:rPr>
          <w:rFonts w:cs="Arial"/>
          <w:i/>
          <w:color w:val="000000" w:themeColor="text1"/>
          <w:szCs w:val="20"/>
        </w:rPr>
      </w:pPr>
      <w:proofErr w:type="gramStart"/>
      <w:r w:rsidRPr="00B34502">
        <w:rPr>
          <w:rFonts w:cs="Arial"/>
          <w:color w:val="000000"/>
          <w:szCs w:val="20"/>
        </w:rPr>
        <w:t>não</w:t>
      </w:r>
      <w:proofErr w:type="gramEnd"/>
      <w:r w:rsidRPr="00B34502">
        <w:rPr>
          <w:rFonts w:cs="Arial"/>
          <w:color w:val="000000"/>
          <w:szCs w:val="20"/>
        </w:rPr>
        <w:t xml:space="preserve"> tiverem sua exequibilidade demonstrada, quando exigido pela Administração</w:t>
      </w:r>
      <w:r w:rsidR="004F010A" w:rsidRPr="00B34502">
        <w:rPr>
          <w:rFonts w:cs="Arial"/>
          <w:iCs/>
          <w:color w:val="000000" w:themeColor="text1"/>
          <w:szCs w:val="20"/>
        </w:rPr>
        <w:t>;</w:t>
      </w:r>
    </w:p>
    <w:p w14:paraId="250E2DB0" w14:textId="4CAB1A91" w:rsidR="004F010A" w:rsidRPr="00F4380D" w:rsidRDefault="005160E8" w:rsidP="00961CFB">
      <w:pPr>
        <w:pStyle w:val="PargrafodaLista"/>
        <w:numPr>
          <w:ilvl w:val="2"/>
          <w:numId w:val="1"/>
        </w:numPr>
        <w:spacing w:before="120" w:after="120" w:line="240" w:lineRule="exact"/>
        <w:jc w:val="both"/>
        <w:rPr>
          <w:rFonts w:cs="Arial"/>
          <w:i/>
          <w:color w:val="000000" w:themeColor="text1"/>
          <w:szCs w:val="20"/>
        </w:rPr>
      </w:pPr>
      <w:proofErr w:type="gramStart"/>
      <w:r w:rsidRPr="00B34502">
        <w:rPr>
          <w:rFonts w:cs="Arial"/>
          <w:color w:val="000000"/>
          <w:szCs w:val="20"/>
        </w:rPr>
        <w:t>apresentar</w:t>
      </w:r>
      <w:proofErr w:type="gramEnd"/>
      <w:r w:rsidRPr="00B34502">
        <w:rPr>
          <w:rFonts w:cs="Arial"/>
          <w:color w:val="000000"/>
          <w:szCs w:val="20"/>
        </w:rPr>
        <w:t xml:space="preserve"> desconformidade com quaisquer outras exigências deste aviso ou seus anexos, desde que insanável.</w:t>
      </w:r>
    </w:p>
    <w:p w14:paraId="5B27010B" w14:textId="77777777" w:rsidR="00F4380D" w:rsidRPr="00B34502" w:rsidRDefault="00F4380D" w:rsidP="00F4380D">
      <w:pPr>
        <w:pStyle w:val="PargrafodaLista"/>
        <w:spacing w:before="120" w:after="120" w:line="240" w:lineRule="exact"/>
        <w:ind w:left="1224"/>
        <w:jc w:val="both"/>
        <w:rPr>
          <w:rFonts w:cs="Arial"/>
          <w:i/>
          <w:color w:val="000000" w:themeColor="text1"/>
          <w:szCs w:val="20"/>
        </w:rPr>
      </w:pPr>
    </w:p>
    <w:p w14:paraId="7C65DCD1" w14:textId="025FF112" w:rsidR="004F010A" w:rsidRPr="00F4380D" w:rsidRDefault="004F010A" w:rsidP="00961CFB">
      <w:pPr>
        <w:pStyle w:val="PargrafodaLista"/>
        <w:numPr>
          <w:ilvl w:val="1"/>
          <w:numId w:val="1"/>
        </w:numPr>
        <w:spacing w:before="120" w:after="120" w:line="240" w:lineRule="exact"/>
        <w:jc w:val="both"/>
        <w:rPr>
          <w:rFonts w:cs="Arial"/>
          <w:i/>
          <w:color w:val="000000" w:themeColor="text1"/>
          <w:szCs w:val="20"/>
        </w:rPr>
      </w:pPr>
      <w:r w:rsidRPr="00B34502">
        <w:rPr>
          <w:rFonts w:cs="Arial"/>
          <w:color w:val="000000" w:themeColor="text1"/>
          <w:szCs w:val="20"/>
          <w:lang w:eastAsia="en-US"/>
        </w:rPr>
        <w:t>Quando</w:t>
      </w:r>
      <w:r w:rsidRPr="00B34502">
        <w:rPr>
          <w:rFonts w:cs="Arial"/>
          <w:szCs w:val="20"/>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35AFEC7F" w14:textId="77777777" w:rsidR="00F4380D" w:rsidRPr="00B34502" w:rsidRDefault="00F4380D" w:rsidP="00F4380D">
      <w:pPr>
        <w:pStyle w:val="PargrafodaLista"/>
        <w:spacing w:before="120" w:after="120" w:line="240" w:lineRule="exact"/>
        <w:ind w:left="792"/>
        <w:jc w:val="both"/>
        <w:rPr>
          <w:rFonts w:cs="Arial"/>
          <w:i/>
          <w:color w:val="000000" w:themeColor="text1"/>
          <w:szCs w:val="20"/>
        </w:rPr>
      </w:pPr>
    </w:p>
    <w:p w14:paraId="3813BB38" w14:textId="2CD2F9EB" w:rsidR="004F010A" w:rsidRPr="00B34502" w:rsidRDefault="004F010A" w:rsidP="00961CFB">
      <w:pPr>
        <w:pStyle w:val="PargrafodaLista"/>
        <w:numPr>
          <w:ilvl w:val="2"/>
          <w:numId w:val="1"/>
        </w:numPr>
        <w:spacing w:before="120" w:after="120" w:line="240" w:lineRule="exact"/>
        <w:jc w:val="both"/>
        <w:rPr>
          <w:rFonts w:cs="Arial"/>
          <w:i/>
          <w:color w:val="000000" w:themeColor="text1"/>
          <w:szCs w:val="20"/>
        </w:rPr>
      </w:pPr>
      <w:proofErr w:type="gramStart"/>
      <w:r w:rsidRPr="00B34502">
        <w:rPr>
          <w:rFonts w:cs="Arial"/>
          <w:szCs w:val="20"/>
          <w:bdr w:val="none" w:sz="0" w:space="0" w:color="auto" w:frame="1"/>
        </w:rPr>
        <w:t>for</w:t>
      </w:r>
      <w:proofErr w:type="gramEnd"/>
      <w:r w:rsidRPr="00B34502">
        <w:rPr>
          <w:rFonts w:cs="Arial"/>
          <w:szCs w:val="20"/>
          <w:bdr w:val="none" w:sz="0" w:space="0" w:color="auto" w:frame="1"/>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B34502">
        <w:rPr>
          <w:rFonts w:cs="Arial"/>
          <w:szCs w:val="20"/>
          <w:bdr w:val="none" w:sz="0" w:space="0" w:color="auto" w:frame="1"/>
        </w:rPr>
        <w:t>dispensa</w:t>
      </w:r>
      <w:r w:rsidRPr="00B34502">
        <w:rPr>
          <w:rFonts w:cs="Arial"/>
          <w:szCs w:val="20"/>
          <w:bdr w:val="none" w:sz="0" w:space="0" w:color="auto" w:frame="1"/>
        </w:rPr>
        <w:t xml:space="preserve"> não tenha estabelecido limites mínimos, exceto quando se referirem a materiais e instalações de propriedade do próprio </w:t>
      </w:r>
      <w:r w:rsidR="009E584F" w:rsidRPr="00B34502">
        <w:rPr>
          <w:rFonts w:cs="Arial"/>
          <w:szCs w:val="20"/>
          <w:bdr w:val="none" w:sz="0" w:space="0" w:color="auto" w:frame="1"/>
        </w:rPr>
        <w:t>fornecedor</w:t>
      </w:r>
      <w:r w:rsidRPr="00B34502">
        <w:rPr>
          <w:rFonts w:cs="Arial"/>
          <w:szCs w:val="20"/>
          <w:bdr w:val="none" w:sz="0" w:space="0" w:color="auto" w:frame="1"/>
        </w:rPr>
        <w:t>, para os quais ele renuncie a parcela ou à totalidade da remuneração.</w:t>
      </w:r>
    </w:p>
    <w:p w14:paraId="096C742A" w14:textId="39109D61" w:rsidR="00573983" w:rsidRPr="00F4380D" w:rsidRDefault="004F010A" w:rsidP="00961CFB">
      <w:pPr>
        <w:pStyle w:val="PargrafodaLista"/>
        <w:numPr>
          <w:ilvl w:val="2"/>
          <w:numId w:val="1"/>
        </w:numPr>
        <w:spacing w:before="120" w:after="120" w:line="240" w:lineRule="exact"/>
        <w:jc w:val="both"/>
        <w:rPr>
          <w:rFonts w:cs="Arial"/>
          <w:color w:val="000000" w:themeColor="text1"/>
          <w:szCs w:val="20"/>
        </w:rPr>
      </w:pPr>
      <w:proofErr w:type="gramStart"/>
      <w:r w:rsidRPr="00B34502">
        <w:rPr>
          <w:rFonts w:cs="Arial"/>
          <w:szCs w:val="20"/>
          <w:bdr w:val="none" w:sz="0" w:space="0" w:color="auto" w:frame="1"/>
        </w:rPr>
        <w:t>apresentar</w:t>
      </w:r>
      <w:proofErr w:type="gramEnd"/>
      <w:r w:rsidRPr="00B34502">
        <w:rPr>
          <w:rFonts w:cs="Arial"/>
          <w:szCs w:val="20"/>
          <w:bdr w:val="none" w:sz="0" w:space="0" w:color="auto" w:frame="1"/>
        </w:rPr>
        <w:t xml:space="preserve"> um ou mais valores da planilha de custo que sejam inferiores àqueles fixados em instrumentos de caráter normativo obrigatório, tais como leis, medidas provisórias e convenções coletivas de trabalho vigentes.</w:t>
      </w:r>
    </w:p>
    <w:p w14:paraId="4D726987" w14:textId="77777777" w:rsidR="00F4380D" w:rsidRPr="00B34502" w:rsidRDefault="00F4380D" w:rsidP="00F4380D">
      <w:pPr>
        <w:pStyle w:val="PargrafodaLista"/>
        <w:spacing w:before="120" w:after="120" w:line="240" w:lineRule="exact"/>
        <w:ind w:left="1224"/>
        <w:jc w:val="both"/>
        <w:rPr>
          <w:rFonts w:cs="Arial"/>
          <w:color w:val="000000" w:themeColor="text1"/>
          <w:szCs w:val="20"/>
        </w:rPr>
      </w:pPr>
    </w:p>
    <w:p w14:paraId="00081C4C" w14:textId="77777777" w:rsidR="00F4380D" w:rsidRDefault="004F010A" w:rsidP="00961CFB">
      <w:pPr>
        <w:pStyle w:val="PargrafodaLista"/>
        <w:numPr>
          <w:ilvl w:val="1"/>
          <w:numId w:val="1"/>
        </w:numPr>
        <w:spacing w:before="120" w:after="120" w:line="240" w:lineRule="exact"/>
        <w:ind w:right="-15"/>
        <w:jc w:val="both"/>
        <w:rPr>
          <w:rFonts w:cs="Arial"/>
          <w:color w:val="000000" w:themeColor="text1"/>
          <w:szCs w:val="20"/>
          <w:lang w:eastAsia="en-US"/>
        </w:rPr>
      </w:pPr>
      <w:r w:rsidRPr="007448DA">
        <w:rPr>
          <w:rFonts w:cs="Arial"/>
          <w:color w:val="000000" w:themeColor="text1"/>
          <w:szCs w:val="20"/>
          <w:lang w:eastAsia="en-US"/>
        </w:rPr>
        <w:t xml:space="preserve">Se houver indícios de inexequibilidade da proposta de preço, ou em caso da necessidade de esclarecimentos </w:t>
      </w:r>
      <w:r w:rsidRPr="007448DA">
        <w:rPr>
          <w:rFonts w:cs="Arial"/>
          <w:szCs w:val="20"/>
          <w:bdr w:val="none" w:sz="0" w:space="0" w:color="auto" w:frame="1"/>
        </w:rPr>
        <w:t>complementares</w:t>
      </w:r>
      <w:r w:rsidRPr="007448DA">
        <w:rPr>
          <w:rFonts w:cs="Arial"/>
          <w:color w:val="000000" w:themeColor="text1"/>
          <w:szCs w:val="20"/>
          <w:lang w:eastAsia="en-US"/>
        </w:rPr>
        <w:t xml:space="preserve">, poderão ser efetuadas diligências, para que a empresa comprove a exequibilidade da proposta. </w:t>
      </w:r>
    </w:p>
    <w:p w14:paraId="3BDCCB80" w14:textId="39475156" w:rsidR="004F010A" w:rsidRPr="007448DA" w:rsidRDefault="004F010A" w:rsidP="00F4380D">
      <w:pPr>
        <w:pStyle w:val="PargrafodaLista"/>
        <w:spacing w:before="120" w:after="120" w:line="240" w:lineRule="exact"/>
        <w:ind w:left="792" w:right="-15"/>
        <w:jc w:val="both"/>
        <w:rPr>
          <w:rFonts w:cs="Arial"/>
          <w:color w:val="000000" w:themeColor="text1"/>
          <w:szCs w:val="20"/>
          <w:lang w:eastAsia="en-US"/>
        </w:rPr>
      </w:pPr>
      <w:r w:rsidRPr="007448DA">
        <w:rPr>
          <w:rFonts w:cs="Arial"/>
          <w:color w:val="000000" w:themeColor="text1"/>
          <w:szCs w:val="20"/>
          <w:lang w:eastAsia="en-US"/>
        </w:rPr>
        <w:t xml:space="preserve"> </w:t>
      </w:r>
    </w:p>
    <w:p w14:paraId="649793C4" w14:textId="52325119" w:rsidR="004F010A" w:rsidRDefault="004F010A" w:rsidP="00961CFB">
      <w:pPr>
        <w:pStyle w:val="PargrafodaLista"/>
        <w:numPr>
          <w:ilvl w:val="1"/>
          <w:numId w:val="1"/>
        </w:numPr>
        <w:spacing w:before="120" w:after="120" w:line="240" w:lineRule="exact"/>
        <w:jc w:val="both"/>
        <w:rPr>
          <w:rFonts w:cs="Arial"/>
          <w:color w:val="000000" w:themeColor="text1"/>
          <w:szCs w:val="20"/>
          <w:lang w:eastAsia="en-US"/>
        </w:rPr>
      </w:pPr>
      <w:r w:rsidRPr="007448DA">
        <w:rPr>
          <w:rFonts w:cs="Arial"/>
          <w:color w:val="000000" w:themeColor="text1"/>
          <w:szCs w:val="20"/>
          <w:lang w:eastAsia="en-US"/>
        </w:rPr>
        <w:t xml:space="preserve">Erros no preenchimento da planilha </w:t>
      </w:r>
      <w:r w:rsidR="00961CFB" w:rsidRPr="007448DA">
        <w:rPr>
          <w:rFonts w:cs="Arial"/>
          <w:color w:val="000000" w:themeColor="text1"/>
          <w:szCs w:val="20"/>
          <w:lang w:eastAsia="en-US"/>
        </w:rPr>
        <w:t>não</w:t>
      </w:r>
      <w:r w:rsidRPr="007448DA">
        <w:rPr>
          <w:rFonts w:cs="Arial"/>
          <w:color w:val="000000" w:themeColor="text1"/>
          <w:szCs w:val="20"/>
          <w:lang w:eastAsia="en-US"/>
        </w:rPr>
        <w:t xml:space="preserve"> constituem motivo para a </w:t>
      </w:r>
      <w:r w:rsidR="00961CFB" w:rsidRPr="007448DA">
        <w:rPr>
          <w:rFonts w:cs="Arial"/>
          <w:color w:val="000000" w:themeColor="text1"/>
          <w:szCs w:val="20"/>
          <w:lang w:eastAsia="en-US"/>
        </w:rPr>
        <w:t>desclassificação</w:t>
      </w:r>
      <w:r w:rsidRPr="007448DA">
        <w:rPr>
          <w:rFonts w:cs="Arial"/>
          <w:color w:val="000000" w:themeColor="text1"/>
          <w:szCs w:val="20"/>
          <w:lang w:eastAsia="en-US"/>
        </w:rPr>
        <w:t xml:space="preserve"> da proposta. A planilha </w:t>
      </w:r>
      <w:r w:rsidR="00961CFB" w:rsidRPr="007448DA">
        <w:rPr>
          <w:rFonts w:cs="Arial"/>
          <w:szCs w:val="20"/>
          <w:bdr w:val="none" w:sz="0" w:space="0" w:color="auto" w:frame="1"/>
        </w:rPr>
        <w:t>poderá</w:t>
      </w:r>
      <w:r w:rsidRPr="007448DA">
        <w:rPr>
          <w:rFonts w:cs="Arial"/>
          <w:szCs w:val="20"/>
          <w:bdr w:val="none" w:sz="0" w:space="0" w:color="auto" w:frame="1"/>
        </w:rPr>
        <w:t>́</w:t>
      </w:r>
      <w:r w:rsidRPr="007448DA">
        <w:rPr>
          <w:rFonts w:cs="Arial"/>
          <w:color w:val="000000" w:themeColor="text1"/>
          <w:szCs w:val="20"/>
          <w:lang w:eastAsia="en-US"/>
        </w:rPr>
        <w:t xml:space="preserve"> ser ajustada pelo </w:t>
      </w:r>
      <w:r w:rsidR="00BD51CE" w:rsidRPr="007448DA">
        <w:rPr>
          <w:rFonts w:cs="Arial"/>
          <w:color w:val="000000" w:themeColor="text1"/>
          <w:szCs w:val="20"/>
          <w:lang w:eastAsia="en-US"/>
        </w:rPr>
        <w:t>fornecedor</w:t>
      </w:r>
      <w:r w:rsidRPr="007448DA">
        <w:rPr>
          <w:rFonts w:cs="Arial"/>
          <w:color w:val="000000" w:themeColor="text1"/>
          <w:szCs w:val="20"/>
          <w:lang w:eastAsia="en-US"/>
        </w:rPr>
        <w:t>, no prazo indicado</w:t>
      </w:r>
      <w:r w:rsidR="002F6E56" w:rsidRPr="007448DA">
        <w:rPr>
          <w:rFonts w:cs="Arial"/>
          <w:color w:val="000000" w:themeColor="text1"/>
          <w:szCs w:val="20"/>
          <w:lang w:eastAsia="en-US"/>
        </w:rPr>
        <w:t xml:space="preserve"> pelo sistema</w:t>
      </w:r>
      <w:r w:rsidRPr="007448DA">
        <w:rPr>
          <w:rFonts w:cs="Arial"/>
          <w:color w:val="000000" w:themeColor="text1"/>
          <w:szCs w:val="20"/>
          <w:lang w:eastAsia="en-US"/>
        </w:rPr>
        <w:t>, desde que não haja majoração do preço.</w:t>
      </w:r>
    </w:p>
    <w:p w14:paraId="260CC30A" w14:textId="77777777" w:rsidR="004F010A" w:rsidRPr="007448DA" w:rsidRDefault="004F010A" w:rsidP="00961CFB">
      <w:pPr>
        <w:pStyle w:val="PargrafodaLista"/>
        <w:numPr>
          <w:ilvl w:val="2"/>
          <w:numId w:val="1"/>
        </w:numPr>
        <w:spacing w:before="120" w:after="120" w:line="240" w:lineRule="exact"/>
        <w:jc w:val="both"/>
        <w:rPr>
          <w:rFonts w:cs="Arial"/>
          <w:color w:val="000000" w:themeColor="text1"/>
          <w:szCs w:val="20"/>
          <w:lang w:eastAsia="en-US"/>
        </w:rPr>
      </w:pPr>
      <w:r w:rsidRPr="007448DA">
        <w:rPr>
          <w:rFonts w:cs="Arial"/>
          <w:color w:val="000000" w:themeColor="text1"/>
          <w:szCs w:val="20"/>
          <w:lang w:eastAsia="en-US"/>
        </w:rPr>
        <w:t>O ajuste de que trata este dispositivo se limita a sanar erros ou falhas que não alterem a substância das propostas;</w:t>
      </w:r>
    </w:p>
    <w:p w14:paraId="52A31246" w14:textId="68E923C8" w:rsidR="004F010A" w:rsidRDefault="004F010A" w:rsidP="00961CFB">
      <w:pPr>
        <w:pStyle w:val="PargrafodaLista"/>
        <w:numPr>
          <w:ilvl w:val="2"/>
          <w:numId w:val="1"/>
        </w:numPr>
        <w:spacing w:before="120" w:after="120" w:line="240" w:lineRule="exact"/>
        <w:jc w:val="both"/>
        <w:rPr>
          <w:rFonts w:cs="Arial"/>
          <w:color w:val="000000" w:themeColor="text1"/>
          <w:szCs w:val="20"/>
          <w:lang w:eastAsia="en-US"/>
        </w:rPr>
      </w:pPr>
      <w:r w:rsidRPr="007448DA">
        <w:rPr>
          <w:rFonts w:cs="Arial"/>
          <w:color w:val="000000" w:themeColor="text1"/>
          <w:szCs w:val="20"/>
          <w:lang w:eastAsia="en-US"/>
        </w:rPr>
        <w:t xml:space="preserve">Considera-se erro no preenchimento da planilha passível de correção a </w:t>
      </w:r>
      <w:r w:rsidR="00961CFB" w:rsidRPr="007448DA">
        <w:rPr>
          <w:rFonts w:cs="Arial"/>
          <w:color w:val="000000" w:themeColor="text1"/>
          <w:szCs w:val="20"/>
          <w:lang w:eastAsia="en-US"/>
        </w:rPr>
        <w:t>indicação</w:t>
      </w:r>
      <w:r w:rsidRPr="007448DA">
        <w:rPr>
          <w:rFonts w:cs="Arial"/>
          <w:color w:val="000000" w:themeColor="text1"/>
          <w:szCs w:val="20"/>
          <w:lang w:eastAsia="en-US"/>
        </w:rPr>
        <w:t xml:space="preserve"> de recolhimento de impostos e </w:t>
      </w:r>
      <w:r w:rsidR="00961CFB" w:rsidRPr="007448DA">
        <w:rPr>
          <w:rFonts w:cs="Arial"/>
          <w:color w:val="000000" w:themeColor="text1"/>
          <w:szCs w:val="20"/>
          <w:lang w:eastAsia="en-US"/>
        </w:rPr>
        <w:t>contribuições</w:t>
      </w:r>
      <w:r w:rsidRPr="007448DA">
        <w:rPr>
          <w:rFonts w:cs="Arial"/>
          <w:color w:val="000000" w:themeColor="text1"/>
          <w:szCs w:val="20"/>
          <w:lang w:eastAsia="en-US"/>
        </w:rPr>
        <w:t xml:space="preserve"> na forma do Simples Nacional, quando não cabível esse regime.</w:t>
      </w:r>
    </w:p>
    <w:p w14:paraId="530EA25F" w14:textId="77777777" w:rsidR="00F4380D" w:rsidRPr="007448DA" w:rsidRDefault="00F4380D" w:rsidP="00F4380D">
      <w:pPr>
        <w:pStyle w:val="PargrafodaLista"/>
        <w:spacing w:before="120" w:after="120" w:line="240" w:lineRule="exact"/>
        <w:ind w:left="1224"/>
        <w:jc w:val="both"/>
        <w:rPr>
          <w:rFonts w:cs="Arial"/>
          <w:color w:val="000000" w:themeColor="text1"/>
          <w:szCs w:val="20"/>
          <w:lang w:eastAsia="en-US"/>
        </w:rPr>
      </w:pPr>
    </w:p>
    <w:p w14:paraId="7F69B837" w14:textId="7377F3DF" w:rsidR="00BD51CE" w:rsidRDefault="004F010A" w:rsidP="00961CFB">
      <w:pPr>
        <w:pStyle w:val="PargrafodaLista"/>
        <w:numPr>
          <w:ilvl w:val="1"/>
          <w:numId w:val="1"/>
        </w:numPr>
        <w:spacing w:before="120" w:after="120" w:line="240" w:lineRule="exact"/>
        <w:jc w:val="both"/>
        <w:rPr>
          <w:rFonts w:cs="Arial"/>
          <w:color w:val="000000" w:themeColor="text1"/>
          <w:szCs w:val="20"/>
          <w:lang w:eastAsia="en-US"/>
        </w:rPr>
      </w:pPr>
      <w:r w:rsidRPr="007448DA">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5BD3984A" w14:textId="77777777" w:rsidR="00F4380D" w:rsidRPr="007448DA" w:rsidRDefault="00F4380D" w:rsidP="00F4380D">
      <w:pPr>
        <w:pStyle w:val="PargrafodaLista"/>
        <w:spacing w:before="120" w:after="120" w:line="240" w:lineRule="exact"/>
        <w:ind w:left="792"/>
        <w:jc w:val="both"/>
        <w:rPr>
          <w:rFonts w:cs="Arial"/>
          <w:color w:val="000000" w:themeColor="text1"/>
          <w:szCs w:val="20"/>
          <w:lang w:eastAsia="en-US"/>
        </w:rPr>
      </w:pPr>
    </w:p>
    <w:p w14:paraId="747C86C6" w14:textId="5F862679" w:rsidR="004F010A" w:rsidRDefault="004F010A" w:rsidP="00961CFB">
      <w:pPr>
        <w:pStyle w:val="PargrafodaLista"/>
        <w:numPr>
          <w:ilvl w:val="1"/>
          <w:numId w:val="1"/>
        </w:numPr>
        <w:spacing w:before="120" w:after="120" w:line="240" w:lineRule="exact"/>
        <w:jc w:val="both"/>
        <w:rPr>
          <w:rFonts w:cs="Arial"/>
          <w:color w:val="000000" w:themeColor="text1"/>
          <w:szCs w:val="20"/>
          <w:lang w:eastAsia="en-US"/>
        </w:rPr>
      </w:pPr>
      <w:r w:rsidRPr="007448DA">
        <w:rPr>
          <w:rFonts w:cs="Arial"/>
          <w:color w:val="000000" w:themeColor="text1"/>
          <w:szCs w:val="20"/>
          <w:lang w:eastAsia="en-US"/>
        </w:rPr>
        <w:t>Se a proposta ou lance vencedor f</w:t>
      </w:r>
      <w:r w:rsidR="00731D60" w:rsidRPr="007448DA">
        <w:rPr>
          <w:rFonts w:cs="Arial"/>
          <w:color w:val="000000" w:themeColor="text1"/>
          <w:szCs w:val="20"/>
          <w:lang w:eastAsia="en-US"/>
        </w:rPr>
        <w:t xml:space="preserve">or desclassificado, será </w:t>
      </w:r>
      <w:r w:rsidRPr="007448DA">
        <w:rPr>
          <w:rFonts w:cs="Arial"/>
          <w:color w:val="000000" w:themeColor="text1"/>
          <w:szCs w:val="20"/>
          <w:lang w:eastAsia="en-US"/>
        </w:rPr>
        <w:t>examina</w:t>
      </w:r>
      <w:r w:rsidR="00731D60" w:rsidRPr="007448DA">
        <w:rPr>
          <w:rFonts w:cs="Arial"/>
          <w:color w:val="000000" w:themeColor="text1"/>
          <w:szCs w:val="20"/>
          <w:lang w:eastAsia="en-US"/>
        </w:rPr>
        <w:t>da</w:t>
      </w:r>
      <w:r w:rsidRPr="007448DA">
        <w:rPr>
          <w:rFonts w:cs="Arial"/>
          <w:color w:val="000000" w:themeColor="text1"/>
          <w:szCs w:val="20"/>
          <w:lang w:eastAsia="en-US"/>
        </w:rPr>
        <w:t xml:space="preserve"> a proposta ou lance subsequente, e, assim sucessivamente, na ordem de classificação.</w:t>
      </w:r>
    </w:p>
    <w:p w14:paraId="7501B268" w14:textId="77777777" w:rsidR="00F4380D" w:rsidRPr="00F4380D" w:rsidRDefault="00F4380D" w:rsidP="00F4380D">
      <w:pPr>
        <w:pStyle w:val="PargrafodaLista"/>
        <w:rPr>
          <w:rFonts w:cs="Arial"/>
          <w:color w:val="000000" w:themeColor="text1"/>
          <w:szCs w:val="20"/>
          <w:lang w:eastAsia="en-US"/>
        </w:rPr>
      </w:pPr>
    </w:p>
    <w:p w14:paraId="684B5DBA" w14:textId="75791971" w:rsidR="004F010A" w:rsidRDefault="004F010A" w:rsidP="00961CFB">
      <w:pPr>
        <w:pStyle w:val="PargrafodaLista"/>
        <w:numPr>
          <w:ilvl w:val="1"/>
          <w:numId w:val="1"/>
        </w:numPr>
        <w:spacing w:before="120" w:after="120" w:line="240" w:lineRule="exact"/>
        <w:jc w:val="both"/>
        <w:rPr>
          <w:rFonts w:cs="Arial"/>
          <w:color w:val="000000" w:themeColor="text1"/>
          <w:szCs w:val="20"/>
          <w:lang w:eastAsia="en-US"/>
        </w:rPr>
      </w:pPr>
      <w:r w:rsidRPr="007448DA">
        <w:rPr>
          <w:rFonts w:cs="Arial"/>
          <w:color w:val="000000" w:themeColor="text1"/>
          <w:szCs w:val="20"/>
          <w:lang w:eastAsia="en-US"/>
        </w:rPr>
        <w:t xml:space="preserve">Havendo necessidade, </w:t>
      </w:r>
      <w:r w:rsidR="00BD51CE" w:rsidRPr="007448DA">
        <w:rPr>
          <w:rFonts w:cs="Arial"/>
          <w:color w:val="000000" w:themeColor="text1"/>
          <w:szCs w:val="20"/>
          <w:lang w:eastAsia="en-US"/>
        </w:rPr>
        <w:t>a sessão será suspensa</w:t>
      </w:r>
      <w:r w:rsidRPr="007448DA">
        <w:rPr>
          <w:rFonts w:cs="Arial"/>
          <w:color w:val="000000" w:themeColor="text1"/>
          <w:szCs w:val="20"/>
          <w:lang w:eastAsia="en-US"/>
        </w:rPr>
        <w:t>, informando</w:t>
      </w:r>
      <w:r w:rsidR="00BD51CE" w:rsidRPr="007448DA">
        <w:rPr>
          <w:rFonts w:cs="Arial"/>
          <w:color w:val="000000" w:themeColor="text1"/>
          <w:szCs w:val="20"/>
          <w:lang w:eastAsia="en-US"/>
        </w:rPr>
        <w:t>-se</w:t>
      </w:r>
      <w:r w:rsidRPr="007448DA">
        <w:rPr>
          <w:rFonts w:cs="Arial"/>
          <w:color w:val="000000" w:themeColor="text1"/>
          <w:szCs w:val="20"/>
          <w:lang w:eastAsia="en-US"/>
        </w:rPr>
        <w:t xml:space="preserve"> no “chat” a nova data e horário para a </w:t>
      </w:r>
      <w:r w:rsidR="00BD51CE" w:rsidRPr="007448DA">
        <w:rPr>
          <w:rFonts w:cs="Arial"/>
          <w:color w:val="000000" w:themeColor="text1"/>
          <w:szCs w:val="20"/>
          <w:lang w:eastAsia="en-US"/>
        </w:rPr>
        <w:t xml:space="preserve">sua </w:t>
      </w:r>
      <w:r w:rsidRPr="007448DA">
        <w:rPr>
          <w:rFonts w:cs="Arial"/>
          <w:color w:val="000000" w:themeColor="text1"/>
          <w:szCs w:val="20"/>
          <w:lang w:eastAsia="en-US"/>
        </w:rPr>
        <w:t>continuidade.</w:t>
      </w:r>
    </w:p>
    <w:p w14:paraId="319AFC1E" w14:textId="77777777" w:rsidR="00F4380D" w:rsidRPr="00F4380D" w:rsidRDefault="00F4380D" w:rsidP="00F4380D">
      <w:pPr>
        <w:pStyle w:val="PargrafodaLista"/>
        <w:rPr>
          <w:rFonts w:cs="Arial"/>
          <w:color w:val="000000" w:themeColor="text1"/>
          <w:szCs w:val="20"/>
          <w:lang w:eastAsia="en-US"/>
        </w:rPr>
      </w:pPr>
    </w:p>
    <w:p w14:paraId="7F58F626" w14:textId="38FE8CA6" w:rsidR="004F010A" w:rsidRPr="00FF0582" w:rsidRDefault="004F010A" w:rsidP="00961CFB">
      <w:pPr>
        <w:pStyle w:val="PargrafodaLista"/>
        <w:numPr>
          <w:ilvl w:val="1"/>
          <w:numId w:val="1"/>
        </w:numPr>
        <w:spacing w:before="120" w:after="120" w:line="240" w:lineRule="exact"/>
        <w:jc w:val="both"/>
        <w:rPr>
          <w:rFonts w:cs="Arial"/>
          <w:color w:val="000000" w:themeColor="text1"/>
          <w:szCs w:val="20"/>
          <w:lang w:eastAsia="en-US"/>
        </w:rPr>
      </w:pPr>
      <w:r w:rsidRPr="00FF0582">
        <w:rPr>
          <w:rFonts w:cs="Arial"/>
          <w:color w:val="000000" w:themeColor="text1"/>
          <w:szCs w:val="20"/>
          <w:lang w:eastAsia="en-US"/>
        </w:rPr>
        <w:t xml:space="preserve">Encerrada a </w:t>
      </w:r>
      <w:r w:rsidRPr="007448DA">
        <w:rPr>
          <w:rFonts w:cs="Arial"/>
          <w:color w:val="000000" w:themeColor="text1"/>
          <w:szCs w:val="20"/>
          <w:lang w:eastAsia="en-US"/>
        </w:rPr>
        <w:t>análise</w:t>
      </w:r>
      <w:r w:rsidRPr="00FF0582">
        <w:rPr>
          <w:rFonts w:cs="Arial"/>
          <w:color w:val="000000" w:themeColor="text1"/>
          <w:szCs w:val="20"/>
          <w:lang w:eastAsia="en-US"/>
        </w:rPr>
        <w:t xml:space="preserve"> quanto à aceitação da proposta, </w:t>
      </w:r>
      <w:r w:rsidR="00BD51CE" w:rsidRPr="00FF0582">
        <w:rPr>
          <w:rFonts w:cs="Arial"/>
          <w:color w:val="000000" w:themeColor="text1"/>
          <w:szCs w:val="20"/>
          <w:lang w:eastAsia="en-US"/>
        </w:rPr>
        <w:t>se iniciará a fase de habilitação</w:t>
      </w:r>
      <w:r w:rsidRPr="00FF0582">
        <w:rPr>
          <w:rFonts w:cs="Arial"/>
          <w:color w:val="000000" w:themeColor="text1"/>
          <w:szCs w:val="20"/>
          <w:lang w:eastAsia="en-US"/>
        </w:rPr>
        <w:t xml:space="preserve">, </w:t>
      </w:r>
      <w:r w:rsidRPr="007448DA">
        <w:rPr>
          <w:rFonts w:cs="Arial"/>
          <w:color w:val="000000" w:themeColor="text1"/>
          <w:szCs w:val="20"/>
          <w:lang w:eastAsia="en-US"/>
        </w:rPr>
        <w:t>observado</w:t>
      </w:r>
      <w:r w:rsidRPr="00FF0582">
        <w:rPr>
          <w:rFonts w:cs="Arial"/>
          <w:color w:val="000000" w:themeColor="text1"/>
          <w:szCs w:val="20"/>
          <w:lang w:eastAsia="en-US"/>
        </w:rPr>
        <w:t xml:space="preserve"> o disposto neste </w:t>
      </w:r>
      <w:r w:rsidR="007C27EE" w:rsidRPr="00FF0582">
        <w:rPr>
          <w:rFonts w:cs="Arial"/>
          <w:color w:val="000000" w:themeColor="text1"/>
          <w:szCs w:val="20"/>
          <w:lang w:eastAsia="en-US"/>
        </w:rPr>
        <w:t>Aviso de Contratação Direta</w:t>
      </w:r>
      <w:r w:rsidRPr="00FF0582">
        <w:rPr>
          <w:rFonts w:cs="Arial"/>
          <w:color w:val="000000" w:themeColor="text1"/>
          <w:szCs w:val="20"/>
          <w:lang w:eastAsia="en-US"/>
        </w:rPr>
        <w:t>. </w:t>
      </w:r>
    </w:p>
    <w:p w14:paraId="6CF16081" w14:textId="0296EC8B" w:rsidR="004F010A" w:rsidRPr="00805244" w:rsidRDefault="00B862E4" w:rsidP="00961CFB">
      <w:pPr>
        <w:pStyle w:val="PADRO"/>
        <w:keepNext w:val="0"/>
        <w:widowControl/>
        <w:numPr>
          <w:ilvl w:val="0"/>
          <w:numId w:val="1"/>
        </w:numPr>
        <w:shd w:val="clear" w:color="auto" w:fill="auto"/>
        <w:spacing w:before="120" w:after="120" w:line="240" w:lineRule="exact"/>
        <w:rPr>
          <w:rFonts w:ascii="Arial" w:hAnsi="Arial" w:cs="Arial"/>
          <w:b/>
        </w:rPr>
      </w:pPr>
      <w:r w:rsidRPr="00805244">
        <w:rPr>
          <w:rFonts w:ascii="Arial" w:hAnsi="Arial" w:cs="Arial"/>
          <w:b/>
        </w:rPr>
        <w:lastRenderedPageBreak/>
        <w:t>HABILITAÇÃO</w:t>
      </w:r>
    </w:p>
    <w:p w14:paraId="591A85EC" w14:textId="7F7D2995" w:rsidR="009F14B6" w:rsidRPr="00F4380D" w:rsidRDefault="00C525CC" w:rsidP="00961CFB">
      <w:pPr>
        <w:pStyle w:val="PargrafodaLista"/>
        <w:numPr>
          <w:ilvl w:val="1"/>
          <w:numId w:val="1"/>
        </w:numPr>
        <w:spacing w:before="120" w:after="120" w:line="240" w:lineRule="exact"/>
        <w:ind w:hanging="574"/>
        <w:jc w:val="both"/>
        <w:rPr>
          <w:rFonts w:cs="Arial"/>
          <w:b/>
          <w:szCs w:val="20"/>
          <w:lang w:eastAsia="ar-SA"/>
        </w:rPr>
      </w:pPr>
      <w:r w:rsidRPr="00805244">
        <w:rPr>
          <w:rFonts w:cs="Arial"/>
          <w:szCs w:val="20"/>
          <w:lang w:eastAsia="ar-SA"/>
        </w:rPr>
        <w:t xml:space="preserve">Os </w:t>
      </w:r>
      <w:r w:rsidRPr="00805244">
        <w:rPr>
          <w:rFonts w:cs="Arial"/>
          <w:color w:val="000000"/>
          <w:szCs w:val="20"/>
        </w:rPr>
        <w:t>documentos</w:t>
      </w:r>
      <w:r w:rsidRPr="00805244">
        <w:rPr>
          <w:rFonts w:cs="Arial"/>
          <w:szCs w:val="20"/>
          <w:lang w:eastAsia="ar-SA"/>
        </w:rPr>
        <w:t xml:space="preserve"> a serem exigidos para fins de habilitação constam do </w:t>
      </w:r>
      <w:r w:rsidRPr="00805244">
        <w:rPr>
          <w:rFonts w:cs="Arial"/>
          <w:b/>
          <w:szCs w:val="20"/>
          <w:lang w:eastAsia="ar-SA"/>
        </w:rPr>
        <w:t>ANEXO I – DOCUMENTAÇÃO EXIGIDA PARA HABILITAÇÃO</w:t>
      </w:r>
      <w:r w:rsidR="00DE4EBF" w:rsidRPr="00805244">
        <w:rPr>
          <w:rFonts w:cs="Arial"/>
          <w:b/>
          <w:szCs w:val="20"/>
          <w:lang w:eastAsia="ar-SA"/>
        </w:rPr>
        <w:t xml:space="preserve"> </w:t>
      </w:r>
      <w:r w:rsidR="00DE4EBF" w:rsidRPr="00805244">
        <w:rPr>
          <w:rFonts w:cs="Arial"/>
          <w:szCs w:val="20"/>
          <w:lang w:eastAsia="ar-SA"/>
        </w:rPr>
        <w:t>deste aviso</w:t>
      </w:r>
      <w:r w:rsidR="00B1545F">
        <w:rPr>
          <w:rFonts w:cs="Arial"/>
          <w:szCs w:val="20"/>
          <w:lang w:eastAsia="ar-SA"/>
        </w:rPr>
        <w:t xml:space="preserve"> e serão solicitados d</w:t>
      </w:r>
      <w:r w:rsidR="00F86B85" w:rsidRPr="00805244">
        <w:rPr>
          <w:rFonts w:cs="Arial"/>
          <w:szCs w:val="20"/>
          <w:lang w:eastAsia="ar-SA"/>
        </w:rPr>
        <w:t xml:space="preserve">o fornecedor </w:t>
      </w:r>
      <w:r w:rsidR="007C27EE">
        <w:rPr>
          <w:rFonts w:cs="Arial"/>
          <w:szCs w:val="20"/>
          <w:lang w:eastAsia="ar-SA"/>
        </w:rPr>
        <w:t>mais bem classificado</w:t>
      </w:r>
      <w:r w:rsidR="00AA20AA" w:rsidRPr="00805244">
        <w:rPr>
          <w:rFonts w:cs="Arial"/>
          <w:szCs w:val="20"/>
          <w:lang w:eastAsia="ar-SA"/>
        </w:rPr>
        <w:t xml:space="preserve"> da fase de lances</w:t>
      </w:r>
      <w:r w:rsidR="00DE4EBF" w:rsidRPr="00805244">
        <w:rPr>
          <w:rFonts w:cs="Arial"/>
          <w:szCs w:val="20"/>
          <w:lang w:eastAsia="ar-SA"/>
        </w:rPr>
        <w:t>.</w:t>
      </w:r>
    </w:p>
    <w:p w14:paraId="7FB13AFA" w14:textId="77777777" w:rsidR="00F4380D" w:rsidRPr="00805244" w:rsidRDefault="00F4380D" w:rsidP="00F4380D">
      <w:pPr>
        <w:pStyle w:val="PargrafodaLista"/>
        <w:spacing w:before="120" w:after="120" w:line="240" w:lineRule="exact"/>
        <w:ind w:left="792"/>
        <w:jc w:val="both"/>
        <w:rPr>
          <w:rFonts w:cs="Arial"/>
          <w:b/>
          <w:szCs w:val="20"/>
          <w:lang w:eastAsia="ar-SA"/>
        </w:rPr>
      </w:pPr>
    </w:p>
    <w:p w14:paraId="1B0CFC44" w14:textId="421274E0" w:rsidR="002F5EFF" w:rsidRPr="00805244" w:rsidRDefault="002F5EFF" w:rsidP="00961CFB">
      <w:pPr>
        <w:pStyle w:val="PargrafodaLista"/>
        <w:numPr>
          <w:ilvl w:val="1"/>
          <w:numId w:val="1"/>
        </w:numPr>
        <w:spacing w:before="120" w:after="120" w:line="240" w:lineRule="exact"/>
        <w:ind w:hanging="574"/>
        <w:jc w:val="both"/>
        <w:rPr>
          <w:rFonts w:cs="Arial"/>
          <w:b/>
          <w:szCs w:val="20"/>
          <w:lang w:eastAsia="ar-SA"/>
        </w:rPr>
      </w:pPr>
      <w:r w:rsidRPr="00805244">
        <w:rPr>
          <w:rFonts w:cs="Arial"/>
          <w:szCs w:val="20"/>
          <w:lang w:eastAsia="ar-SA"/>
        </w:rPr>
        <w:t xml:space="preserve">Como </w:t>
      </w:r>
      <w:r w:rsidRPr="00805244">
        <w:rPr>
          <w:rFonts w:cs="Arial"/>
          <w:color w:val="000000"/>
          <w:szCs w:val="20"/>
        </w:rPr>
        <w:t>condição</w:t>
      </w:r>
      <w:r w:rsidRPr="00805244">
        <w:rPr>
          <w:rFonts w:cs="Arial"/>
          <w:szCs w:val="20"/>
          <w:lang w:eastAsia="ar-SA"/>
        </w:rPr>
        <w:t xml:space="preserve"> prévia ao exame da documentação de habilitação do </w:t>
      </w:r>
      <w:r w:rsidR="00731D60" w:rsidRPr="00805244">
        <w:rPr>
          <w:rFonts w:cs="Arial"/>
          <w:szCs w:val="20"/>
          <w:lang w:eastAsia="ar-SA"/>
        </w:rPr>
        <w:t>fornecedor</w:t>
      </w:r>
      <w:r w:rsidRPr="00805244">
        <w:rPr>
          <w:rFonts w:cs="Arial"/>
          <w:szCs w:val="20"/>
          <w:lang w:eastAsia="ar-SA"/>
        </w:rPr>
        <w:t xml:space="preserve"> detentor da proposta cl</w:t>
      </w:r>
      <w:r w:rsidR="00731D60" w:rsidRPr="00805244">
        <w:rPr>
          <w:rFonts w:cs="Arial"/>
          <w:szCs w:val="20"/>
          <w:lang w:eastAsia="ar-SA"/>
        </w:rPr>
        <w:t xml:space="preserve">assificada em primeiro lugar, será </w:t>
      </w:r>
      <w:r w:rsidRPr="00805244">
        <w:rPr>
          <w:rFonts w:cs="Arial"/>
          <w:szCs w:val="20"/>
          <w:lang w:eastAsia="ar-SA"/>
        </w:rPr>
        <w:t>verifica</w:t>
      </w:r>
      <w:r w:rsidR="00731D60" w:rsidRPr="00805244">
        <w:rPr>
          <w:rFonts w:cs="Arial"/>
          <w:szCs w:val="20"/>
          <w:lang w:eastAsia="ar-SA"/>
        </w:rPr>
        <w:t>do</w:t>
      </w:r>
      <w:r w:rsidRPr="00805244">
        <w:rPr>
          <w:rFonts w:cs="Arial"/>
          <w:szCs w:val="20"/>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5C36824F" w14:textId="77777777" w:rsidR="002F5EFF" w:rsidRPr="00805244" w:rsidRDefault="002F5EFF" w:rsidP="00961CFB">
      <w:pPr>
        <w:pStyle w:val="PargrafodaLista"/>
        <w:spacing w:before="120" w:after="120" w:line="240" w:lineRule="exact"/>
        <w:ind w:left="1134"/>
        <w:jc w:val="both"/>
        <w:rPr>
          <w:rFonts w:cs="Arial"/>
          <w:szCs w:val="20"/>
          <w:lang w:eastAsia="ar-SA"/>
        </w:rPr>
      </w:pPr>
      <w:r w:rsidRPr="00805244">
        <w:rPr>
          <w:rFonts w:cs="Arial"/>
          <w:szCs w:val="20"/>
          <w:lang w:eastAsia="ar-SA"/>
        </w:rPr>
        <w:t xml:space="preserve">a) SICAF;  </w:t>
      </w:r>
    </w:p>
    <w:p w14:paraId="32320716" w14:textId="77777777" w:rsidR="002F5EFF" w:rsidRPr="00805244" w:rsidRDefault="002F5EFF" w:rsidP="00961CFB">
      <w:pPr>
        <w:pStyle w:val="PargrafodaLista"/>
        <w:spacing w:before="120" w:after="120" w:line="240" w:lineRule="exact"/>
        <w:ind w:left="1134"/>
        <w:jc w:val="both"/>
        <w:rPr>
          <w:rFonts w:cs="Arial"/>
          <w:szCs w:val="20"/>
          <w:lang w:eastAsia="ar-SA"/>
        </w:rPr>
      </w:pPr>
      <w:r w:rsidRPr="00805244">
        <w:rPr>
          <w:rFonts w:cs="Arial"/>
          <w:szCs w:val="20"/>
          <w:lang w:eastAsia="ar-SA"/>
        </w:rPr>
        <w:t>b) Cadastro Nacional de Empresas Inidôneas e Suspensas - CEIS, mantido pela Controladoria-Geral da União (</w:t>
      </w:r>
      <w:hyperlink r:id="rId10" w:history="1">
        <w:r w:rsidRPr="00805244">
          <w:rPr>
            <w:rStyle w:val="Hyperlink"/>
            <w:rFonts w:eastAsia="Calibri" w:cs="Arial"/>
            <w:lang w:eastAsia="ar-SA"/>
          </w:rPr>
          <w:t>www.portaldatransparencia.gov.br/ceis</w:t>
        </w:r>
      </w:hyperlink>
      <w:r w:rsidRPr="00805244">
        <w:rPr>
          <w:rFonts w:cs="Arial"/>
          <w:szCs w:val="20"/>
          <w:lang w:eastAsia="ar-SA"/>
        </w:rPr>
        <w:t xml:space="preserve">);  </w:t>
      </w:r>
    </w:p>
    <w:p w14:paraId="4446B088" w14:textId="77777777" w:rsidR="002F5EFF" w:rsidRPr="00805244" w:rsidRDefault="002F5EFF" w:rsidP="00961CFB">
      <w:pPr>
        <w:pStyle w:val="PargrafodaLista"/>
        <w:spacing w:before="120" w:after="120" w:line="240" w:lineRule="exact"/>
        <w:ind w:left="1134"/>
        <w:jc w:val="both"/>
        <w:rPr>
          <w:rFonts w:cs="Arial"/>
          <w:szCs w:val="20"/>
          <w:lang w:eastAsia="ar-SA"/>
        </w:rPr>
      </w:pPr>
      <w:r w:rsidRPr="00805244">
        <w:rPr>
          <w:rFonts w:cs="Arial"/>
          <w:szCs w:val="20"/>
          <w:lang w:eastAsia="ar-SA"/>
        </w:rPr>
        <w:t>c) Cadastro Nacional de Condenações Cíveis por Atos de Improbidade Administrativa, mantido pelo Conselho Nacional de Justiça (</w:t>
      </w:r>
      <w:hyperlink r:id="rId11" w:history="1">
        <w:r w:rsidRPr="00805244">
          <w:rPr>
            <w:rStyle w:val="Hyperlink"/>
            <w:rFonts w:eastAsia="Calibri" w:cs="Arial"/>
            <w:lang w:eastAsia="ar-SA"/>
          </w:rPr>
          <w:t>www.cnj.jus.br/improbidade_adm/consultar_requerido.php</w:t>
        </w:r>
      </w:hyperlink>
      <w:r w:rsidRPr="00805244">
        <w:rPr>
          <w:rFonts w:cs="Arial"/>
          <w:szCs w:val="20"/>
          <w:lang w:eastAsia="ar-SA"/>
        </w:rPr>
        <w:t xml:space="preserve">).  </w:t>
      </w:r>
    </w:p>
    <w:p w14:paraId="66EF2D91" w14:textId="701CE3B4" w:rsidR="002F5EFF" w:rsidRPr="00805244" w:rsidRDefault="002F5EFF" w:rsidP="00961CFB">
      <w:pPr>
        <w:pStyle w:val="PargrafodaLista"/>
        <w:spacing w:before="120" w:after="120" w:line="240" w:lineRule="exact"/>
        <w:ind w:left="1134"/>
        <w:jc w:val="both"/>
        <w:rPr>
          <w:rFonts w:cs="Arial"/>
          <w:szCs w:val="20"/>
          <w:lang w:eastAsia="ar-SA"/>
        </w:rPr>
      </w:pPr>
      <w:r w:rsidRPr="00805244">
        <w:rPr>
          <w:rFonts w:cs="Arial"/>
          <w:szCs w:val="20"/>
          <w:lang w:eastAsia="ar-SA"/>
        </w:rPr>
        <w:t>d) Lista de Inidôneos mantid</w:t>
      </w:r>
      <w:r w:rsidR="00D003F8" w:rsidRPr="00805244">
        <w:rPr>
          <w:rFonts w:cs="Arial"/>
          <w:szCs w:val="20"/>
          <w:lang w:eastAsia="ar-SA"/>
        </w:rPr>
        <w:t>a</w:t>
      </w:r>
      <w:r w:rsidRPr="00805244">
        <w:rPr>
          <w:rFonts w:cs="Arial"/>
          <w:szCs w:val="20"/>
          <w:lang w:eastAsia="ar-SA"/>
        </w:rPr>
        <w:t xml:space="preserve"> pelo Tribunal de Contas da União - TCU; </w:t>
      </w:r>
    </w:p>
    <w:p w14:paraId="00B3FD8E" w14:textId="5A9E5A91" w:rsidR="002F5EFF" w:rsidRPr="00805244" w:rsidRDefault="002F5EFF" w:rsidP="00961CFB">
      <w:pPr>
        <w:pStyle w:val="PargrafodaLista"/>
        <w:numPr>
          <w:ilvl w:val="2"/>
          <w:numId w:val="1"/>
        </w:numPr>
        <w:spacing w:before="120" w:after="120" w:line="240" w:lineRule="exact"/>
        <w:jc w:val="both"/>
        <w:rPr>
          <w:rFonts w:cs="Arial"/>
          <w:b/>
          <w:szCs w:val="20"/>
        </w:rPr>
      </w:pPr>
      <w:r w:rsidRPr="00805244">
        <w:rPr>
          <w:rFonts w:cs="Arial"/>
          <w:szCs w:val="20"/>
          <w:lang w:eastAsia="ar-SA"/>
        </w:rPr>
        <w:t xml:space="preserve">Para a consulta de </w:t>
      </w:r>
      <w:r w:rsidR="009E584F" w:rsidRPr="00805244">
        <w:rPr>
          <w:rFonts w:cs="Arial"/>
          <w:color w:val="000000" w:themeColor="text1"/>
          <w:szCs w:val="20"/>
        </w:rPr>
        <w:t>fornecedores</w:t>
      </w:r>
      <w:r w:rsidRPr="00805244">
        <w:rPr>
          <w:rFonts w:cs="Arial"/>
          <w:szCs w:val="20"/>
          <w:lang w:eastAsia="ar-SA"/>
        </w:rPr>
        <w:t xml:space="preserve"> pessoa jurídica poderá haver a substituição das consultas das alíneas “b”, “c” e “d” acima pela Consulta Consolidada de Pessoa Jurídica do TCU (https://certidoesapf.apps.tcu.gov.br/)</w:t>
      </w:r>
    </w:p>
    <w:p w14:paraId="76769893" w14:textId="491DC0A3" w:rsidR="002F5EFF" w:rsidRPr="00805244" w:rsidRDefault="002F5EFF" w:rsidP="00961CFB">
      <w:pPr>
        <w:pStyle w:val="PargrafodaLista"/>
        <w:numPr>
          <w:ilvl w:val="2"/>
          <w:numId w:val="1"/>
        </w:numPr>
        <w:spacing w:before="120" w:after="120" w:line="240" w:lineRule="exact"/>
        <w:jc w:val="both"/>
        <w:rPr>
          <w:rFonts w:cs="Arial"/>
          <w:szCs w:val="20"/>
        </w:rPr>
      </w:pPr>
      <w:r w:rsidRPr="00805244">
        <w:rPr>
          <w:rFonts w:cs="Arial"/>
          <w:color w:val="000000" w:themeColor="text1"/>
          <w:szCs w:val="20"/>
        </w:rPr>
        <w:t xml:space="preserve">A consulta aos </w:t>
      </w:r>
      <w:r w:rsidRPr="00805244">
        <w:rPr>
          <w:rFonts w:cs="Arial"/>
          <w:szCs w:val="20"/>
          <w:lang w:eastAsia="ar-SA"/>
        </w:rPr>
        <w:t>cadastros</w:t>
      </w:r>
      <w:r w:rsidRPr="00805244">
        <w:rPr>
          <w:rFonts w:cs="Arial"/>
          <w:color w:val="000000" w:themeColor="text1"/>
          <w:szCs w:val="20"/>
        </w:rPr>
        <w:t xml:space="preserve"> será realizada em nome da empresa </w:t>
      </w:r>
      <w:r w:rsidR="009D10E8" w:rsidRPr="00805244">
        <w:rPr>
          <w:rFonts w:cs="Arial"/>
          <w:color w:val="000000" w:themeColor="text1"/>
          <w:szCs w:val="20"/>
        </w:rPr>
        <w:t>fornecedora</w:t>
      </w:r>
      <w:r w:rsidRPr="00805244">
        <w:rPr>
          <w:rFonts w:cs="Arial"/>
          <w:color w:val="000000" w:themeColor="text1"/>
          <w:szCs w:val="20"/>
        </w:rPr>
        <w:t xml:space="preserv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EC83467" w14:textId="77777777" w:rsidR="002F5EFF" w:rsidRPr="00805244" w:rsidRDefault="002F5EFF" w:rsidP="00961CFB">
      <w:pPr>
        <w:pStyle w:val="PargrafodaLista"/>
        <w:numPr>
          <w:ilvl w:val="3"/>
          <w:numId w:val="1"/>
        </w:numPr>
        <w:spacing w:before="120" w:after="120" w:line="240" w:lineRule="exact"/>
        <w:jc w:val="both"/>
        <w:rPr>
          <w:rFonts w:cs="Arial"/>
          <w:szCs w:val="20"/>
        </w:rPr>
      </w:pPr>
      <w:r w:rsidRPr="00805244">
        <w:rPr>
          <w:rFonts w:cs="Arial"/>
          <w:color w:val="000000" w:themeColor="text1"/>
          <w:szCs w:val="20"/>
        </w:rPr>
        <w:t>Caso conste na Consulta de Situação do Fornecedor a existência de Ocorrências Impeditivas Indiretas, o gestor diligenciará para verificar se houve fraude por parte das empresas apontadas no Relatório de Ocorrências Impeditivas Indiretas.</w:t>
      </w:r>
    </w:p>
    <w:p w14:paraId="218F325B" w14:textId="77777777" w:rsidR="002F5EFF" w:rsidRPr="00805244" w:rsidRDefault="002F5EFF" w:rsidP="00961CFB">
      <w:pPr>
        <w:pStyle w:val="PargrafodaLista"/>
        <w:numPr>
          <w:ilvl w:val="4"/>
          <w:numId w:val="1"/>
        </w:numPr>
        <w:spacing w:before="120" w:after="120" w:line="240" w:lineRule="exact"/>
        <w:jc w:val="both"/>
        <w:rPr>
          <w:rFonts w:cs="Arial"/>
          <w:color w:val="000000" w:themeColor="text1"/>
          <w:szCs w:val="20"/>
        </w:rPr>
      </w:pPr>
      <w:r w:rsidRPr="00805244">
        <w:rPr>
          <w:rFonts w:cs="Arial"/>
          <w:color w:val="000000" w:themeColor="text1"/>
          <w:szCs w:val="20"/>
        </w:rPr>
        <w:t>A tentativa de burla será verificada por meio dos vínculos societários, linhas de fornecimento similares, dentre outros.</w:t>
      </w:r>
    </w:p>
    <w:p w14:paraId="0D8B85DC" w14:textId="764E6BD4" w:rsidR="002F5EFF" w:rsidRPr="00805244" w:rsidRDefault="002F5EFF" w:rsidP="00961CFB">
      <w:pPr>
        <w:pStyle w:val="PargrafodaLista"/>
        <w:numPr>
          <w:ilvl w:val="4"/>
          <w:numId w:val="1"/>
        </w:numPr>
        <w:spacing w:before="120" w:after="120" w:line="240" w:lineRule="exact"/>
        <w:jc w:val="both"/>
        <w:rPr>
          <w:rFonts w:cs="Arial"/>
          <w:szCs w:val="20"/>
        </w:rPr>
      </w:pPr>
      <w:r w:rsidRPr="00805244">
        <w:rPr>
          <w:rFonts w:cs="Arial"/>
          <w:color w:val="000000" w:themeColor="text1"/>
          <w:szCs w:val="20"/>
        </w:rPr>
        <w:t xml:space="preserve">O </w:t>
      </w:r>
      <w:r w:rsidR="009D10E8" w:rsidRPr="00805244">
        <w:rPr>
          <w:rFonts w:cs="Arial"/>
          <w:color w:val="000000" w:themeColor="text1"/>
          <w:szCs w:val="20"/>
        </w:rPr>
        <w:t xml:space="preserve">fornecedor </w:t>
      </w:r>
      <w:r w:rsidRPr="00805244">
        <w:rPr>
          <w:rFonts w:cs="Arial"/>
          <w:color w:val="000000" w:themeColor="text1"/>
          <w:szCs w:val="20"/>
        </w:rPr>
        <w:t>será convocado para manifestação previamente à sua desclassificação</w:t>
      </w:r>
    </w:p>
    <w:p w14:paraId="1EFFFBAE" w14:textId="4D3080C8" w:rsidR="002F5EFF" w:rsidRPr="00F4380D" w:rsidRDefault="002F5EFF" w:rsidP="00961CFB">
      <w:pPr>
        <w:pStyle w:val="PargrafodaLista"/>
        <w:numPr>
          <w:ilvl w:val="2"/>
          <w:numId w:val="1"/>
        </w:numPr>
        <w:spacing w:before="120" w:after="120" w:line="240" w:lineRule="exact"/>
        <w:jc w:val="both"/>
        <w:rPr>
          <w:rFonts w:cs="Arial"/>
          <w:szCs w:val="20"/>
        </w:rPr>
      </w:pPr>
      <w:r w:rsidRPr="00805244">
        <w:rPr>
          <w:rFonts w:cs="Arial"/>
          <w:color w:val="000000" w:themeColor="text1"/>
          <w:szCs w:val="20"/>
        </w:rPr>
        <w:t xml:space="preserve">Constatada a existência de sanção, o </w:t>
      </w:r>
      <w:r w:rsidR="009D10E8" w:rsidRPr="00805244">
        <w:rPr>
          <w:rFonts w:cs="Arial"/>
          <w:color w:val="000000" w:themeColor="text1"/>
          <w:szCs w:val="20"/>
        </w:rPr>
        <w:t>fornecedor</w:t>
      </w:r>
      <w:r w:rsidRPr="00805244">
        <w:rPr>
          <w:rFonts w:cs="Arial"/>
          <w:color w:val="000000" w:themeColor="text1"/>
          <w:szCs w:val="20"/>
        </w:rPr>
        <w:t xml:space="preserve"> </w:t>
      </w:r>
      <w:r w:rsidR="009D10E8" w:rsidRPr="00805244">
        <w:rPr>
          <w:rFonts w:cs="Arial"/>
          <w:color w:val="000000" w:themeColor="text1"/>
          <w:szCs w:val="20"/>
        </w:rPr>
        <w:t xml:space="preserve">será reputado </w:t>
      </w:r>
      <w:r w:rsidRPr="00805244">
        <w:rPr>
          <w:rFonts w:cs="Arial"/>
          <w:color w:val="000000" w:themeColor="text1"/>
          <w:szCs w:val="20"/>
        </w:rPr>
        <w:t>inabilitado, por falta de condição de participação.</w:t>
      </w:r>
    </w:p>
    <w:p w14:paraId="58C94B27" w14:textId="77777777" w:rsidR="00F4380D" w:rsidRPr="00805244" w:rsidRDefault="00F4380D" w:rsidP="00F4380D">
      <w:pPr>
        <w:pStyle w:val="PargrafodaLista"/>
        <w:spacing w:before="120" w:after="120" w:line="240" w:lineRule="exact"/>
        <w:ind w:left="1224"/>
        <w:jc w:val="both"/>
        <w:rPr>
          <w:rFonts w:cs="Arial"/>
          <w:szCs w:val="20"/>
        </w:rPr>
      </w:pPr>
    </w:p>
    <w:p w14:paraId="09E4F530" w14:textId="44A6EDC6" w:rsidR="002F5EFF" w:rsidRPr="00805244" w:rsidRDefault="002F5EFF" w:rsidP="00961CFB">
      <w:pPr>
        <w:pStyle w:val="PargrafodaLista"/>
        <w:numPr>
          <w:ilvl w:val="1"/>
          <w:numId w:val="1"/>
        </w:numPr>
        <w:spacing w:before="120" w:after="120" w:line="240" w:lineRule="exact"/>
        <w:ind w:hanging="574"/>
        <w:jc w:val="both"/>
        <w:rPr>
          <w:rFonts w:cs="Arial"/>
          <w:szCs w:val="20"/>
        </w:rPr>
      </w:pPr>
      <w:r w:rsidRPr="00805244">
        <w:rPr>
          <w:rFonts w:cs="Arial"/>
          <w:color w:val="000000" w:themeColor="text1"/>
          <w:szCs w:val="20"/>
        </w:rPr>
        <w:t xml:space="preserve">Caso atendidas as condições de participação, </w:t>
      </w:r>
      <w:r w:rsidRPr="00805244">
        <w:rPr>
          <w:rFonts w:cs="Arial"/>
          <w:szCs w:val="20"/>
        </w:rPr>
        <w:t xml:space="preserve">a habilitação dos </w:t>
      </w:r>
      <w:r w:rsidR="009E584F" w:rsidRPr="00805244">
        <w:rPr>
          <w:rFonts w:cs="Arial"/>
          <w:szCs w:val="20"/>
        </w:rPr>
        <w:t>fornecedores</w:t>
      </w:r>
      <w:r w:rsidRPr="00805244">
        <w:rPr>
          <w:rFonts w:cs="Arial"/>
          <w:szCs w:val="20"/>
        </w:rPr>
        <w:t xml:space="preserve"> será verificada por meio do SICAF, nos documentos por ele abrangidos</w:t>
      </w:r>
      <w:r w:rsidRPr="00805244">
        <w:rPr>
          <w:rFonts w:cs="Arial"/>
          <w:color w:val="000000" w:themeColor="text1"/>
          <w:szCs w:val="20"/>
        </w:rPr>
        <w:t>.</w:t>
      </w:r>
    </w:p>
    <w:p w14:paraId="7F290531" w14:textId="2ED8F64B" w:rsidR="002F5EFF" w:rsidRPr="00805244" w:rsidRDefault="002F5EFF" w:rsidP="00961CFB">
      <w:pPr>
        <w:pStyle w:val="PargrafodaLista"/>
        <w:numPr>
          <w:ilvl w:val="2"/>
          <w:numId w:val="1"/>
        </w:numPr>
        <w:spacing w:before="120" w:after="120" w:line="240" w:lineRule="exact"/>
        <w:jc w:val="both"/>
        <w:rPr>
          <w:rFonts w:cs="Arial"/>
          <w:color w:val="000000" w:themeColor="text1"/>
          <w:szCs w:val="20"/>
        </w:rPr>
      </w:pPr>
      <w:r w:rsidRPr="00805244">
        <w:rPr>
          <w:rFonts w:cs="Arial"/>
          <w:color w:val="000000" w:themeColor="text1"/>
          <w:szCs w:val="20"/>
        </w:rPr>
        <w:t xml:space="preserve">É dever do </w:t>
      </w:r>
      <w:r w:rsidR="009E584F" w:rsidRPr="00805244">
        <w:rPr>
          <w:rFonts w:cs="Arial"/>
          <w:color w:val="000000" w:themeColor="text1"/>
          <w:szCs w:val="20"/>
        </w:rPr>
        <w:t>fornecedor</w:t>
      </w:r>
      <w:r w:rsidRPr="00805244">
        <w:rPr>
          <w:rFonts w:cs="Arial"/>
          <w:color w:val="000000" w:themeColor="text1"/>
          <w:szCs w:val="20"/>
        </w:rPr>
        <w:t xml:space="preserve"> atualizar previamente as comprovações constantes do SICAF para que estejam vigentes na data da abertura da sessão pública, ou encaminhar,</w:t>
      </w:r>
      <w:r w:rsidR="009D10E8" w:rsidRPr="00805244">
        <w:rPr>
          <w:rFonts w:cs="Arial"/>
          <w:color w:val="000000" w:themeColor="text1"/>
          <w:szCs w:val="20"/>
        </w:rPr>
        <w:t xml:space="preserve"> quando solicitado</w:t>
      </w:r>
      <w:r w:rsidRPr="00805244">
        <w:rPr>
          <w:rFonts w:cs="Arial"/>
          <w:color w:val="000000" w:themeColor="text1"/>
          <w:szCs w:val="20"/>
        </w:rPr>
        <w:t>, a respectiva documentação atualizada.</w:t>
      </w:r>
    </w:p>
    <w:p w14:paraId="63B9275A" w14:textId="3D54F07C" w:rsidR="002F5EFF" w:rsidRDefault="002F5EFF" w:rsidP="00961CFB">
      <w:pPr>
        <w:pStyle w:val="PargrafodaLista"/>
        <w:numPr>
          <w:ilvl w:val="2"/>
          <w:numId w:val="1"/>
        </w:numPr>
        <w:spacing w:before="120" w:after="120" w:line="240" w:lineRule="exact"/>
        <w:jc w:val="both"/>
        <w:rPr>
          <w:rFonts w:cs="Arial"/>
          <w:color w:val="000000" w:themeColor="text1"/>
          <w:szCs w:val="20"/>
        </w:rPr>
      </w:pPr>
      <w:r w:rsidRPr="00805244">
        <w:rPr>
          <w:rFonts w:cs="Arial"/>
          <w:color w:val="000000" w:themeColor="text1"/>
          <w:szCs w:val="20"/>
        </w:rPr>
        <w:t xml:space="preserve">O descumprimento do subitem acima implicará a inabilitação do </w:t>
      </w:r>
      <w:r w:rsidR="009E584F" w:rsidRPr="00805244">
        <w:rPr>
          <w:rFonts w:cs="Arial"/>
          <w:color w:val="000000" w:themeColor="text1"/>
          <w:szCs w:val="20"/>
        </w:rPr>
        <w:t>fornecedor</w:t>
      </w:r>
      <w:r w:rsidRPr="00805244">
        <w:rPr>
          <w:rFonts w:cs="Arial"/>
          <w:color w:val="000000" w:themeColor="text1"/>
          <w:szCs w:val="20"/>
        </w:rPr>
        <w:t xml:space="preserve">, exceto se a consulta aos sítios eletrônicos oficiais emissores de certidões lograr êxito em encontrar </w:t>
      </w:r>
      <w:proofErr w:type="gramStart"/>
      <w:r w:rsidRPr="00805244">
        <w:rPr>
          <w:rFonts w:cs="Arial"/>
          <w:color w:val="000000" w:themeColor="text1"/>
          <w:szCs w:val="20"/>
        </w:rPr>
        <w:t>a(</w:t>
      </w:r>
      <w:proofErr w:type="gramEnd"/>
      <w:r w:rsidRPr="00805244">
        <w:rPr>
          <w:rFonts w:cs="Arial"/>
          <w:color w:val="000000" w:themeColor="text1"/>
          <w:szCs w:val="20"/>
        </w:rPr>
        <w:t>s) certidão(</w:t>
      </w:r>
      <w:proofErr w:type="spellStart"/>
      <w:r w:rsidRPr="00805244">
        <w:rPr>
          <w:rFonts w:cs="Arial"/>
          <w:color w:val="000000" w:themeColor="text1"/>
          <w:szCs w:val="20"/>
        </w:rPr>
        <w:t>ões</w:t>
      </w:r>
      <w:proofErr w:type="spellEnd"/>
      <w:r w:rsidRPr="00805244">
        <w:rPr>
          <w:rFonts w:cs="Arial"/>
          <w:color w:val="000000" w:themeColor="text1"/>
          <w:szCs w:val="20"/>
        </w:rPr>
        <w:t>) válida(s)</w:t>
      </w:r>
      <w:r w:rsidR="00D003F8" w:rsidRPr="00805244">
        <w:rPr>
          <w:rFonts w:cs="Arial"/>
          <w:color w:val="000000" w:themeColor="text1"/>
          <w:szCs w:val="20"/>
        </w:rPr>
        <w:t>.</w:t>
      </w:r>
    </w:p>
    <w:p w14:paraId="7E9A8C4D" w14:textId="77777777" w:rsidR="00F4380D" w:rsidRPr="00805244" w:rsidRDefault="00F4380D" w:rsidP="00F4380D">
      <w:pPr>
        <w:pStyle w:val="PargrafodaLista"/>
        <w:spacing w:before="120" w:after="120" w:line="240" w:lineRule="exact"/>
        <w:ind w:left="1224"/>
        <w:jc w:val="both"/>
        <w:rPr>
          <w:rFonts w:cs="Arial"/>
          <w:color w:val="000000" w:themeColor="text1"/>
          <w:szCs w:val="20"/>
        </w:rPr>
      </w:pPr>
    </w:p>
    <w:p w14:paraId="51279FF4" w14:textId="263B5291" w:rsidR="002F5EFF" w:rsidRPr="00805244" w:rsidRDefault="002F5EFF" w:rsidP="00961CFB">
      <w:pPr>
        <w:pStyle w:val="PargrafodaLista"/>
        <w:numPr>
          <w:ilvl w:val="1"/>
          <w:numId w:val="1"/>
        </w:numPr>
        <w:spacing w:before="120" w:after="120" w:line="240" w:lineRule="exact"/>
        <w:ind w:hanging="574"/>
        <w:jc w:val="both"/>
        <w:rPr>
          <w:rFonts w:cs="Arial"/>
          <w:color w:val="000000" w:themeColor="text1"/>
          <w:szCs w:val="20"/>
        </w:rPr>
      </w:pPr>
      <w:r w:rsidRPr="00805244">
        <w:rPr>
          <w:rFonts w:cs="Arial"/>
          <w:color w:val="000000" w:themeColor="text1"/>
          <w:szCs w:val="20"/>
        </w:rPr>
        <w:t xml:space="preserve">Havendo a necessidade de envio de documentos de habilitação complementares, necessários à confirmação daqueles exigidos neste </w:t>
      </w:r>
      <w:r w:rsidR="00313FBD">
        <w:rPr>
          <w:rFonts w:cs="Arial"/>
          <w:color w:val="000000" w:themeColor="text1"/>
          <w:szCs w:val="20"/>
        </w:rPr>
        <w:t>Aviso</w:t>
      </w:r>
      <w:r w:rsidR="007C27EE">
        <w:rPr>
          <w:rFonts w:cs="Arial"/>
          <w:color w:val="000000" w:themeColor="text1"/>
          <w:szCs w:val="20"/>
        </w:rPr>
        <w:t xml:space="preserve"> de Contratação Direta</w:t>
      </w:r>
      <w:r w:rsidRPr="00805244">
        <w:rPr>
          <w:rFonts w:cs="Arial"/>
          <w:color w:val="000000" w:themeColor="text1"/>
          <w:szCs w:val="20"/>
        </w:rPr>
        <w:t xml:space="preserve"> e já apresentados, o </w:t>
      </w:r>
      <w:r w:rsidR="009D10E8" w:rsidRPr="00805244">
        <w:rPr>
          <w:rFonts w:cs="Arial"/>
          <w:color w:val="000000" w:themeColor="text1"/>
          <w:szCs w:val="20"/>
        </w:rPr>
        <w:t xml:space="preserve">fornecedor </w:t>
      </w:r>
      <w:r w:rsidRPr="00805244">
        <w:rPr>
          <w:rFonts w:cs="Arial"/>
          <w:color w:val="000000" w:themeColor="text1"/>
          <w:szCs w:val="20"/>
        </w:rPr>
        <w:t>será convocado a encaminhá-los, em formato digital</w:t>
      </w:r>
      <w:r w:rsidR="00D003F8" w:rsidRPr="00805244">
        <w:rPr>
          <w:rFonts w:cs="Arial"/>
          <w:color w:val="000000" w:themeColor="text1"/>
          <w:szCs w:val="20"/>
        </w:rPr>
        <w:t>, após solicitação da Administração</w:t>
      </w:r>
      <w:r w:rsidRPr="00805244">
        <w:rPr>
          <w:rFonts w:cs="Arial"/>
          <w:color w:val="000000" w:themeColor="text1"/>
          <w:szCs w:val="20"/>
        </w:rPr>
        <w:t>, sob pena de inabilitação.</w:t>
      </w:r>
    </w:p>
    <w:p w14:paraId="176B9E4E" w14:textId="77777777" w:rsidR="002F5EFF" w:rsidRPr="00805244" w:rsidRDefault="002F5EFF" w:rsidP="00961CFB">
      <w:pPr>
        <w:pStyle w:val="PargrafodaLista"/>
        <w:numPr>
          <w:ilvl w:val="1"/>
          <w:numId w:val="1"/>
        </w:numPr>
        <w:spacing w:before="120" w:after="120" w:line="240" w:lineRule="exact"/>
        <w:ind w:hanging="574"/>
        <w:jc w:val="both"/>
        <w:rPr>
          <w:rFonts w:cs="Arial"/>
          <w:color w:val="000000" w:themeColor="text1"/>
          <w:szCs w:val="20"/>
        </w:rPr>
      </w:pPr>
      <w:r w:rsidRPr="00805244">
        <w:rPr>
          <w:rFonts w:cs="Arial"/>
          <w:color w:val="000000" w:themeColor="text1"/>
          <w:szCs w:val="20"/>
        </w:rPr>
        <w:t>Somente haverá a necessidade de comprovação do preenchimento de requisitos mediante apresentação dos documentos originais não-digitais quando houver dúvida em relação à integridade do documento digital.</w:t>
      </w:r>
    </w:p>
    <w:p w14:paraId="7C800FBF" w14:textId="3AC8BDD3" w:rsidR="00570C4C" w:rsidRPr="00805244" w:rsidRDefault="00570C4C" w:rsidP="00961CFB">
      <w:pPr>
        <w:pStyle w:val="PargrafodaLista"/>
        <w:numPr>
          <w:ilvl w:val="1"/>
          <w:numId w:val="1"/>
        </w:numPr>
        <w:spacing w:before="120" w:after="120" w:line="240" w:lineRule="exact"/>
        <w:ind w:hanging="574"/>
        <w:jc w:val="both"/>
        <w:rPr>
          <w:rFonts w:cs="Arial"/>
          <w:b/>
          <w:bCs/>
          <w:szCs w:val="20"/>
        </w:rPr>
      </w:pPr>
      <w:r w:rsidRPr="00805244">
        <w:rPr>
          <w:rFonts w:cs="Arial"/>
          <w:bCs/>
          <w:szCs w:val="20"/>
        </w:rPr>
        <w:t xml:space="preserve">O </w:t>
      </w:r>
      <w:r w:rsidR="009D10E8" w:rsidRPr="00805244">
        <w:rPr>
          <w:rFonts w:cs="Arial"/>
          <w:bCs/>
          <w:szCs w:val="20"/>
        </w:rPr>
        <w:t>fornecedor</w:t>
      </w:r>
      <w:r w:rsidRPr="00805244">
        <w:rPr>
          <w:rFonts w:cs="Arial"/>
          <w:bCs/>
          <w:szCs w:val="20"/>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0259F74" w14:textId="0A055C37" w:rsidR="00B70673" w:rsidRDefault="00B70673" w:rsidP="00961CFB">
      <w:pPr>
        <w:pStyle w:val="PargrafodaLista"/>
        <w:numPr>
          <w:ilvl w:val="1"/>
          <w:numId w:val="1"/>
        </w:numPr>
        <w:spacing w:before="120" w:after="120" w:line="240" w:lineRule="exact"/>
        <w:ind w:hanging="574"/>
        <w:jc w:val="both"/>
        <w:rPr>
          <w:rFonts w:cs="Arial"/>
          <w:bCs/>
          <w:szCs w:val="20"/>
        </w:rPr>
      </w:pPr>
      <w:r w:rsidRPr="00805244">
        <w:rPr>
          <w:rFonts w:cs="Arial"/>
          <w:bCs/>
          <w:szCs w:val="20"/>
        </w:rPr>
        <w:lastRenderedPageBreak/>
        <w:t xml:space="preserve">Havendo </w:t>
      </w:r>
      <w:r w:rsidRPr="00B70673">
        <w:rPr>
          <w:rFonts w:cs="Arial"/>
          <w:iCs/>
          <w:lang w:eastAsia="en-US"/>
        </w:rPr>
        <w:t>necessidade</w:t>
      </w:r>
      <w:r w:rsidRPr="00805244">
        <w:rPr>
          <w:rFonts w:cs="Arial"/>
          <w:bCs/>
          <w:szCs w:val="20"/>
        </w:rPr>
        <w:t xml:space="preserve"> de analisar minuciosamente os documentos exigidos, a sessão será suspensa, sendo informada a nova data e horário para a sua continuidade.</w:t>
      </w:r>
    </w:p>
    <w:p w14:paraId="0AAF4F60" w14:textId="77777777" w:rsidR="00F4380D" w:rsidRPr="00805244" w:rsidRDefault="00F4380D" w:rsidP="00F4380D">
      <w:pPr>
        <w:pStyle w:val="PargrafodaLista"/>
        <w:spacing w:before="120" w:after="120" w:line="240" w:lineRule="exact"/>
        <w:ind w:left="792"/>
        <w:jc w:val="both"/>
        <w:rPr>
          <w:rFonts w:cs="Arial"/>
          <w:bCs/>
          <w:szCs w:val="20"/>
        </w:rPr>
      </w:pPr>
    </w:p>
    <w:p w14:paraId="4E6310F6" w14:textId="77777777" w:rsidR="00B70673" w:rsidRDefault="00B70673" w:rsidP="00961CFB">
      <w:pPr>
        <w:pStyle w:val="PargrafodaLista"/>
        <w:numPr>
          <w:ilvl w:val="1"/>
          <w:numId w:val="1"/>
        </w:numPr>
        <w:spacing w:before="120" w:after="120" w:line="240" w:lineRule="exact"/>
        <w:ind w:hanging="574"/>
        <w:jc w:val="both"/>
        <w:rPr>
          <w:rFonts w:cs="Arial"/>
          <w:color w:val="000000"/>
          <w:szCs w:val="20"/>
        </w:rPr>
      </w:pPr>
      <w:r w:rsidRPr="00805244">
        <w:rPr>
          <w:rFonts w:cs="Arial"/>
          <w:color w:val="000000"/>
          <w:szCs w:val="20"/>
        </w:rPr>
        <w:t xml:space="preserve">Será inabilitado o fornecedor que não comprovar sua habilitação, seja por não apresentar </w:t>
      </w:r>
      <w:r w:rsidRPr="00B70673">
        <w:rPr>
          <w:rFonts w:cs="Arial"/>
          <w:iCs/>
          <w:lang w:eastAsia="en-US"/>
        </w:rPr>
        <w:t>quaisquer</w:t>
      </w:r>
      <w:r w:rsidRPr="00805244">
        <w:rPr>
          <w:rFonts w:cs="Arial"/>
          <w:color w:val="000000"/>
          <w:szCs w:val="20"/>
        </w:rPr>
        <w:t xml:space="preserve"> dos </w:t>
      </w:r>
      <w:r w:rsidRPr="00805244">
        <w:rPr>
          <w:rFonts w:cs="Arial"/>
          <w:bCs/>
          <w:szCs w:val="20"/>
        </w:rPr>
        <w:t>documentos</w:t>
      </w:r>
      <w:r w:rsidRPr="00805244">
        <w:rPr>
          <w:rFonts w:cs="Arial"/>
          <w:color w:val="000000"/>
          <w:szCs w:val="20"/>
        </w:rPr>
        <w:t xml:space="preserve"> exigidos, ou apresentá-los em desacordo com o estabelecido neste </w:t>
      </w:r>
      <w:r>
        <w:rPr>
          <w:rFonts w:cs="Arial"/>
          <w:color w:val="000000"/>
          <w:szCs w:val="20"/>
        </w:rPr>
        <w:t>Aviso de Contratação Direta</w:t>
      </w:r>
      <w:r w:rsidRPr="00805244">
        <w:rPr>
          <w:rFonts w:cs="Arial"/>
          <w:color w:val="000000"/>
          <w:szCs w:val="20"/>
        </w:rPr>
        <w:t>.</w:t>
      </w:r>
    </w:p>
    <w:p w14:paraId="498E95D1" w14:textId="0284BB7E" w:rsidR="00B70673" w:rsidRDefault="00B70673" w:rsidP="00961CFB">
      <w:pPr>
        <w:pStyle w:val="PargrafodaLista"/>
        <w:numPr>
          <w:ilvl w:val="2"/>
          <w:numId w:val="1"/>
        </w:numPr>
        <w:spacing w:before="120" w:after="120" w:line="240" w:lineRule="exact"/>
        <w:jc w:val="both"/>
        <w:rPr>
          <w:rFonts w:cs="Arial"/>
          <w:color w:val="000000"/>
          <w:szCs w:val="20"/>
        </w:rPr>
      </w:pPr>
      <w:r w:rsidRPr="00B70673">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9198B4B" w14:textId="77777777" w:rsidR="00F4380D" w:rsidRPr="00805244" w:rsidRDefault="00F4380D" w:rsidP="00F4380D">
      <w:pPr>
        <w:pStyle w:val="PargrafodaLista"/>
        <w:spacing w:before="120" w:after="120" w:line="240" w:lineRule="exact"/>
        <w:ind w:left="1224"/>
        <w:jc w:val="both"/>
        <w:rPr>
          <w:rFonts w:cs="Arial"/>
          <w:color w:val="000000"/>
          <w:szCs w:val="20"/>
        </w:rPr>
      </w:pPr>
    </w:p>
    <w:p w14:paraId="399E30B8" w14:textId="240190C5" w:rsidR="007C27EE" w:rsidRDefault="007C27EE" w:rsidP="00961CFB">
      <w:pPr>
        <w:pStyle w:val="PargrafodaLista"/>
        <w:numPr>
          <w:ilvl w:val="1"/>
          <w:numId w:val="1"/>
        </w:numPr>
        <w:spacing w:before="120" w:after="120" w:line="240" w:lineRule="exact"/>
        <w:ind w:hanging="574"/>
        <w:jc w:val="both"/>
        <w:rPr>
          <w:rFonts w:cs="Arial"/>
          <w:iCs/>
          <w:lang w:eastAsia="en-US"/>
        </w:rPr>
      </w:pPr>
      <w:r w:rsidRPr="007C27EE">
        <w:rPr>
          <w:rFonts w:cs="Arial"/>
          <w:iCs/>
          <w:lang w:eastAsia="en-US"/>
        </w:rPr>
        <w:t>Constatado o atendimento às exigências de habilitação, o fornecedor será habilitado</w:t>
      </w:r>
    </w:p>
    <w:p w14:paraId="6B1B9BD9" w14:textId="77777777" w:rsidR="00F4380D" w:rsidRDefault="00F4380D" w:rsidP="00F4380D">
      <w:pPr>
        <w:pStyle w:val="PargrafodaLista"/>
        <w:spacing w:before="120" w:after="120" w:line="240" w:lineRule="exact"/>
        <w:ind w:left="792"/>
        <w:jc w:val="both"/>
        <w:rPr>
          <w:rFonts w:cs="Arial"/>
          <w:iCs/>
          <w:lang w:eastAsia="en-US"/>
        </w:rPr>
      </w:pPr>
    </w:p>
    <w:p w14:paraId="33A7E06D" w14:textId="4620293D" w:rsidR="00B862E4" w:rsidRPr="00805244" w:rsidRDefault="00B862E4" w:rsidP="00961CFB">
      <w:pPr>
        <w:pStyle w:val="PADRO"/>
        <w:keepNext w:val="0"/>
        <w:widowControl/>
        <w:numPr>
          <w:ilvl w:val="0"/>
          <w:numId w:val="1"/>
        </w:numPr>
        <w:shd w:val="clear" w:color="auto" w:fill="auto"/>
        <w:spacing w:before="120" w:after="120" w:line="240" w:lineRule="exact"/>
        <w:rPr>
          <w:rFonts w:ascii="Arial" w:hAnsi="Arial" w:cs="Arial"/>
          <w:b/>
        </w:rPr>
      </w:pPr>
      <w:r w:rsidRPr="00805244">
        <w:rPr>
          <w:rFonts w:ascii="Arial" w:hAnsi="Arial" w:cs="Arial"/>
          <w:b/>
        </w:rPr>
        <w:t>CONTRATAÇÃO</w:t>
      </w:r>
    </w:p>
    <w:p w14:paraId="456A0F52" w14:textId="6AB1F1C2" w:rsidR="00B6213C" w:rsidRPr="00805244" w:rsidRDefault="00B6213C" w:rsidP="00961CFB">
      <w:pPr>
        <w:numPr>
          <w:ilvl w:val="1"/>
          <w:numId w:val="1"/>
        </w:numPr>
        <w:spacing w:before="120" w:after="120" w:line="240" w:lineRule="exact"/>
        <w:ind w:left="425" w:firstLine="0"/>
        <w:jc w:val="both"/>
        <w:rPr>
          <w:rFonts w:eastAsia="Arial" w:cs="Arial"/>
          <w:color w:val="000000"/>
          <w:szCs w:val="20"/>
        </w:rPr>
      </w:pPr>
      <w:r w:rsidRPr="00805244">
        <w:rPr>
          <w:rFonts w:eastAsia="Arial" w:cs="Arial"/>
          <w:color w:val="000000"/>
          <w:szCs w:val="20"/>
        </w:rPr>
        <w:t xml:space="preserve">Após a homologação </w:t>
      </w:r>
      <w:r w:rsidR="008C74E1" w:rsidRPr="00805244">
        <w:rPr>
          <w:rFonts w:eastAsia="Arial" w:cs="Arial"/>
          <w:color w:val="000000"/>
          <w:szCs w:val="20"/>
        </w:rPr>
        <w:t>e adjudicação</w:t>
      </w:r>
      <w:r w:rsidRPr="00805244">
        <w:rPr>
          <w:rFonts w:eastAsia="Arial" w:cs="Arial"/>
          <w:color w:val="000000"/>
          <w:szCs w:val="20"/>
        </w:rPr>
        <w:t xml:space="preserve">, </w:t>
      </w:r>
      <w:r w:rsidR="007C27EE">
        <w:rPr>
          <w:rFonts w:eastAsia="Arial" w:cs="Arial"/>
          <w:color w:val="000000"/>
          <w:szCs w:val="20"/>
        </w:rPr>
        <w:t>caso se conclua pela</w:t>
      </w:r>
      <w:r w:rsidRPr="00805244">
        <w:rPr>
          <w:rFonts w:eastAsia="Arial" w:cs="Arial"/>
          <w:color w:val="000000"/>
          <w:szCs w:val="20"/>
        </w:rPr>
        <w:t xml:space="preserve"> contratação, </w:t>
      </w:r>
      <w:proofErr w:type="gramStart"/>
      <w:r w:rsidRPr="00805244">
        <w:rPr>
          <w:rFonts w:eastAsia="Arial" w:cs="Arial"/>
          <w:color w:val="000000"/>
          <w:szCs w:val="20"/>
        </w:rPr>
        <w:t xml:space="preserve">será </w:t>
      </w:r>
      <w:r w:rsidR="00F4380D">
        <w:rPr>
          <w:rFonts w:eastAsia="Arial" w:cs="Arial"/>
          <w:color w:val="000000"/>
          <w:szCs w:val="20"/>
        </w:rPr>
        <w:t xml:space="preserve"> ou</w:t>
      </w:r>
      <w:proofErr w:type="gramEnd"/>
      <w:r w:rsidR="00F4380D">
        <w:rPr>
          <w:rFonts w:eastAsia="Arial" w:cs="Arial"/>
          <w:color w:val="000000"/>
          <w:szCs w:val="20"/>
        </w:rPr>
        <w:t xml:space="preserve"> emitida Nota de Empenho</w:t>
      </w:r>
      <w:r w:rsidRPr="00805244">
        <w:rPr>
          <w:rFonts w:eastAsia="Arial" w:cs="Arial"/>
          <w:color w:val="000000"/>
          <w:szCs w:val="20"/>
        </w:rPr>
        <w:t>.</w:t>
      </w:r>
    </w:p>
    <w:p w14:paraId="686C6F7E" w14:textId="301A719E" w:rsidR="00B6213C" w:rsidRPr="00805244" w:rsidRDefault="00B6213C" w:rsidP="00961CFB">
      <w:pPr>
        <w:numPr>
          <w:ilvl w:val="1"/>
          <w:numId w:val="1"/>
        </w:numPr>
        <w:spacing w:before="120" w:after="120" w:line="240" w:lineRule="exact"/>
        <w:ind w:left="425" w:firstLine="0"/>
        <w:jc w:val="both"/>
        <w:rPr>
          <w:rFonts w:eastAsia="Arial" w:cs="Arial"/>
          <w:color w:val="000000"/>
          <w:szCs w:val="20"/>
        </w:rPr>
      </w:pPr>
      <w:r w:rsidRPr="00805244">
        <w:rPr>
          <w:rFonts w:eastAsia="Arial" w:cs="Arial"/>
          <w:color w:val="000000"/>
          <w:szCs w:val="20"/>
        </w:rPr>
        <w:t>O adjudicatário terá o prazo de</w:t>
      </w:r>
      <w:r w:rsidR="00F4380D">
        <w:rPr>
          <w:rFonts w:eastAsia="Arial" w:cs="Arial"/>
          <w:color w:val="000000"/>
          <w:szCs w:val="20"/>
        </w:rPr>
        <w:t xml:space="preserve"> 05 </w:t>
      </w:r>
      <w:r w:rsidRPr="00F4380D">
        <w:rPr>
          <w:rFonts w:eastAsia="Arial" w:cs="Arial"/>
          <w:color w:val="000000" w:themeColor="text1"/>
          <w:szCs w:val="20"/>
        </w:rPr>
        <w:t>(</w:t>
      </w:r>
      <w:r w:rsidR="00F4380D" w:rsidRPr="00F4380D">
        <w:rPr>
          <w:rFonts w:eastAsia="Arial" w:cs="Arial"/>
          <w:color w:val="000000" w:themeColor="text1"/>
          <w:szCs w:val="20"/>
        </w:rPr>
        <w:t>cinco</w:t>
      </w:r>
      <w:r w:rsidRPr="00F4380D">
        <w:rPr>
          <w:rFonts w:eastAsia="Arial" w:cs="Arial"/>
          <w:color w:val="000000" w:themeColor="text1"/>
          <w:szCs w:val="20"/>
        </w:rPr>
        <w:t>) dias úteis</w:t>
      </w:r>
      <w:r w:rsidRPr="00805244">
        <w:rPr>
          <w:rFonts w:eastAsia="Arial" w:cs="Arial"/>
          <w:color w:val="000000"/>
          <w:szCs w:val="20"/>
        </w:rPr>
        <w:t xml:space="preserve">, contados a partir da data de sua convocação, para </w:t>
      </w:r>
      <w:r w:rsidRPr="00F4380D">
        <w:rPr>
          <w:rFonts w:eastAsia="Arial" w:cs="Arial"/>
          <w:color w:val="000000" w:themeColor="text1"/>
          <w:szCs w:val="20"/>
        </w:rPr>
        <w:t xml:space="preserve">aceitar </w:t>
      </w:r>
      <w:r w:rsidR="00F4380D" w:rsidRPr="00F4380D">
        <w:rPr>
          <w:rFonts w:eastAsia="Arial" w:cs="Arial"/>
          <w:color w:val="000000" w:themeColor="text1"/>
          <w:szCs w:val="20"/>
        </w:rPr>
        <w:t>a Nota de Empenho</w:t>
      </w:r>
      <w:r w:rsidRPr="00805244">
        <w:rPr>
          <w:rFonts w:eastAsia="Arial" w:cs="Arial"/>
          <w:color w:val="FF0000"/>
          <w:szCs w:val="20"/>
        </w:rPr>
        <w:t xml:space="preserve">, </w:t>
      </w:r>
      <w:r w:rsidRPr="00805244">
        <w:rPr>
          <w:rFonts w:eastAsia="Arial" w:cs="Arial"/>
          <w:color w:val="000000"/>
          <w:szCs w:val="20"/>
        </w:rPr>
        <w:t xml:space="preserve">sob pena de decair do direito à contratação, sem prejuízo das sanções previstas neste </w:t>
      </w:r>
      <w:r w:rsidR="00313FBD">
        <w:rPr>
          <w:rFonts w:eastAsia="Arial" w:cs="Arial"/>
          <w:color w:val="000000"/>
          <w:szCs w:val="20"/>
        </w:rPr>
        <w:t>Aviso</w:t>
      </w:r>
      <w:r w:rsidR="007C27EE">
        <w:rPr>
          <w:rFonts w:eastAsia="Arial" w:cs="Arial"/>
          <w:color w:val="000000"/>
          <w:szCs w:val="20"/>
        </w:rPr>
        <w:t xml:space="preserve"> de Contratação Direta</w:t>
      </w:r>
      <w:r w:rsidRPr="00805244">
        <w:rPr>
          <w:rFonts w:eastAsia="Arial" w:cs="Arial"/>
          <w:color w:val="000000"/>
          <w:szCs w:val="20"/>
        </w:rPr>
        <w:t xml:space="preserve">. </w:t>
      </w:r>
    </w:p>
    <w:p w14:paraId="0C20D98F" w14:textId="5D5CF766" w:rsidR="00B6213C" w:rsidRPr="00805244" w:rsidRDefault="00B6213C" w:rsidP="00961CFB">
      <w:pPr>
        <w:numPr>
          <w:ilvl w:val="2"/>
          <w:numId w:val="1"/>
        </w:numPr>
        <w:spacing w:before="120" w:after="120" w:line="240" w:lineRule="exact"/>
        <w:jc w:val="both"/>
        <w:rPr>
          <w:rFonts w:eastAsia="Arial" w:cs="Arial"/>
          <w:color w:val="000000"/>
          <w:szCs w:val="20"/>
        </w:rPr>
      </w:pPr>
      <w:r w:rsidRPr="00805244">
        <w:rPr>
          <w:rFonts w:eastAsia="Arial" w:cs="Arial"/>
          <w:color w:val="000000"/>
          <w:szCs w:val="20"/>
        </w:rPr>
        <w:t xml:space="preserve">O prazo previsto </w:t>
      </w:r>
      <w:r w:rsidR="00DE4EBF" w:rsidRPr="00805244">
        <w:rPr>
          <w:rFonts w:eastAsia="Arial" w:cs="Arial"/>
          <w:color w:val="000000"/>
          <w:szCs w:val="20"/>
        </w:rPr>
        <w:t xml:space="preserve">para assinatura do contrato ou aceitação da nota de empenho ou instrumento equivalente </w:t>
      </w:r>
      <w:r w:rsidRPr="00805244">
        <w:rPr>
          <w:rFonts w:eastAsia="Arial" w:cs="Arial"/>
          <w:color w:val="000000"/>
          <w:szCs w:val="20"/>
        </w:rPr>
        <w:t>poderá ser prorrogado</w:t>
      </w:r>
      <w:r w:rsidR="00B11A58">
        <w:rPr>
          <w:rFonts w:eastAsia="Arial" w:cs="Arial"/>
          <w:color w:val="000000"/>
          <w:szCs w:val="20"/>
        </w:rPr>
        <w:t xml:space="preserve"> </w:t>
      </w:r>
      <w:r w:rsidR="00B11A58" w:rsidRPr="00AC5DDF">
        <w:rPr>
          <w:rFonts w:cs="Times New Roman"/>
          <w:bCs/>
        </w:rPr>
        <w:t>1 (uma) vez</w:t>
      </w:r>
      <w:r w:rsidRPr="00AC5DDF">
        <w:rPr>
          <w:rFonts w:eastAsia="Arial" w:cs="Arial"/>
          <w:szCs w:val="20"/>
        </w:rPr>
        <w:t xml:space="preserve">, </w:t>
      </w:r>
      <w:r w:rsidRPr="00805244">
        <w:rPr>
          <w:rFonts w:eastAsia="Arial" w:cs="Arial"/>
          <w:color w:val="000000"/>
          <w:szCs w:val="20"/>
        </w:rPr>
        <w:t>por igual período, por solicitação justificada do adjudicatário e aceita pela Administração.</w:t>
      </w:r>
    </w:p>
    <w:p w14:paraId="3379F001" w14:textId="14348F70" w:rsidR="00B6213C" w:rsidRPr="00F4380D" w:rsidRDefault="00F4380D" w:rsidP="00961CFB">
      <w:pPr>
        <w:numPr>
          <w:ilvl w:val="1"/>
          <w:numId w:val="1"/>
        </w:numPr>
        <w:spacing w:before="120" w:after="120" w:line="240" w:lineRule="exact"/>
        <w:ind w:left="425" w:firstLine="0"/>
        <w:jc w:val="both"/>
        <w:rPr>
          <w:rFonts w:eastAsia="Arial" w:cs="Arial"/>
          <w:i/>
          <w:color w:val="000000" w:themeColor="text1"/>
          <w:szCs w:val="20"/>
        </w:rPr>
      </w:pPr>
      <w:r w:rsidRPr="00F4380D">
        <w:rPr>
          <w:rFonts w:eastAsia="Arial" w:cs="Arial"/>
          <w:i/>
          <w:color w:val="000000" w:themeColor="text1"/>
          <w:szCs w:val="20"/>
        </w:rPr>
        <w:t>O Aceite da Nota de Empenho</w:t>
      </w:r>
      <w:r w:rsidR="00B6213C" w:rsidRPr="00F4380D">
        <w:rPr>
          <w:rFonts w:eastAsia="Arial" w:cs="Arial"/>
          <w:i/>
          <w:color w:val="000000" w:themeColor="text1"/>
          <w:szCs w:val="20"/>
        </w:rPr>
        <w:t>, emitida à empresa adjudicada, implica no reconhecimento de que:</w:t>
      </w:r>
    </w:p>
    <w:p w14:paraId="67F92C87" w14:textId="4DC3B184" w:rsidR="00B6213C" w:rsidRPr="00F4380D" w:rsidRDefault="00B6213C" w:rsidP="00961CFB">
      <w:pPr>
        <w:numPr>
          <w:ilvl w:val="2"/>
          <w:numId w:val="1"/>
        </w:numPr>
        <w:spacing w:before="120" w:after="120" w:line="240" w:lineRule="exact"/>
        <w:jc w:val="both"/>
        <w:rPr>
          <w:rFonts w:eastAsia="Arial" w:cs="Arial"/>
          <w:i/>
          <w:color w:val="000000" w:themeColor="text1"/>
          <w:szCs w:val="20"/>
        </w:rPr>
      </w:pPr>
      <w:proofErr w:type="gramStart"/>
      <w:r w:rsidRPr="00F4380D">
        <w:rPr>
          <w:rFonts w:eastAsia="Arial" w:cs="Arial"/>
          <w:i/>
          <w:color w:val="000000" w:themeColor="text1"/>
          <w:szCs w:val="20"/>
        </w:rPr>
        <w:t>referida</w:t>
      </w:r>
      <w:proofErr w:type="gramEnd"/>
      <w:r w:rsidRPr="00F4380D">
        <w:rPr>
          <w:rFonts w:eastAsia="Arial" w:cs="Arial"/>
          <w:i/>
          <w:color w:val="000000" w:themeColor="text1"/>
          <w:szCs w:val="20"/>
        </w:rPr>
        <w:t xml:space="preserve"> Nota está substituindo o contrato, aplicando-se à relação de negócios ali estabelecida as disposições da Lei nº </w:t>
      </w:r>
      <w:r w:rsidR="00F86716" w:rsidRPr="00F4380D">
        <w:rPr>
          <w:rFonts w:eastAsia="Arial" w:cs="Arial"/>
          <w:i/>
          <w:color w:val="000000" w:themeColor="text1"/>
          <w:szCs w:val="20"/>
        </w:rPr>
        <w:t>14.133, de 2021</w:t>
      </w:r>
      <w:r w:rsidRPr="00F4380D">
        <w:rPr>
          <w:rFonts w:eastAsia="Arial" w:cs="Arial"/>
          <w:i/>
          <w:color w:val="000000" w:themeColor="text1"/>
          <w:szCs w:val="20"/>
        </w:rPr>
        <w:t>;</w:t>
      </w:r>
    </w:p>
    <w:p w14:paraId="5D2E32E6" w14:textId="1A8A87DB" w:rsidR="00B6213C" w:rsidRPr="00F4380D" w:rsidRDefault="00B6213C" w:rsidP="00961CFB">
      <w:pPr>
        <w:numPr>
          <w:ilvl w:val="2"/>
          <w:numId w:val="1"/>
        </w:numPr>
        <w:spacing w:before="120" w:after="120" w:line="240" w:lineRule="exact"/>
        <w:jc w:val="both"/>
        <w:rPr>
          <w:rFonts w:eastAsia="Arial" w:cs="Arial"/>
          <w:i/>
          <w:color w:val="000000" w:themeColor="text1"/>
          <w:szCs w:val="20"/>
        </w:rPr>
      </w:pPr>
      <w:proofErr w:type="gramStart"/>
      <w:r w:rsidRPr="00F4380D">
        <w:rPr>
          <w:rFonts w:eastAsia="Arial" w:cs="Arial"/>
          <w:i/>
          <w:color w:val="000000" w:themeColor="text1"/>
          <w:szCs w:val="20"/>
        </w:rPr>
        <w:t>a</w:t>
      </w:r>
      <w:proofErr w:type="gramEnd"/>
      <w:r w:rsidRPr="00F4380D">
        <w:rPr>
          <w:rFonts w:eastAsia="Arial" w:cs="Arial"/>
          <w:i/>
          <w:color w:val="000000" w:themeColor="text1"/>
          <w:szCs w:val="20"/>
        </w:rPr>
        <w:t xml:space="preserve"> contratada se vincula à sua proposta e às previsões contidas no </w:t>
      </w:r>
      <w:r w:rsidR="00313FBD" w:rsidRPr="00F4380D">
        <w:rPr>
          <w:rFonts w:eastAsia="Arial" w:cs="Arial"/>
          <w:i/>
          <w:color w:val="000000" w:themeColor="text1"/>
          <w:szCs w:val="20"/>
        </w:rPr>
        <w:t>Aviso</w:t>
      </w:r>
      <w:r w:rsidR="00AC5DDF" w:rsidRPr="00F4380D">
        <w:rPr>
          <w:rFonts w:eastAsia="Arial" w:cs="Arial"/>
          <w:i/>
          <w:color w:val="000000" w:themeColor="text1"/>
          <w:szCs w:val="20"/>
        </w:rPr>
        <w:t xml:space="preserve"> de Contratação Direta</w:t>
      </w:r>
      <w:r w:rsidRPr="00F4380D">
        <w:rPr>
          <w:rFonts w:eastAsia="Arial" w:cs="Arial"/>
          <w:i/>
          <w:color w:val="000000" w:themeColor="text1"/>
          <w:szCs w:val="20"/>
        </w:rPr>
        <w:t xml:space="preserve"> e seus anexos;</w:t>
      </w:r>
    </w:p>
    <w:p w14:paraId="5063850F" w14:textId="1DA90802" w:rsidR="00B6213C" w:rsidRPr="00F4380D" w:rsidRDefault="00B6213C" w:rsidP="00961CFB">
      <w:pPr>
        <w:numPr>
          <w:ilvl w:val="2"/>
          <w:numId w:val="1"/>
        </w:numPr>
        <w:spacing w:before="120" w:after="120" w:line="240" w:lineRule="exact"/>
        <w:jc w:val="both"/>
        <w:rPr>
          <w:rFonts w:eastAsia="Arial" w:cs="Arial"/>
          <w:i/>
          <w:color w:val="000000" w:themeColor="text1"/>
          <w:szCs w:val="20"/>
        </w:rPr>
      </w:pPr>
      <w:proofErr w:type="gramStart"/>
      <w:r w:rsidRPr="00F4380D">
        <w:rPr>
          <w:rFonts w:eastAsia="Arial" w:cs="Arial"/>
          <w:i/>
          <w:color w:val="000000" w:themeColor="text1"/>
          <w:szCs w:val="20"/>
        </w:rPr>
        <w:t>a</w:t>
      </w:r>
      <w:proofErr w:type="gramEnd"/>
      <w:r w:rsidRPr="00F4380D">
        <w:rPr>
          <w:rFonts w:eastAsia="Arial" w:cs="Arial"/>
          <w:i/>
          <w:color w:val="000000" w:themeColor="text1"/>
          <w:szCs w:val="20"/>
        </w:rPr>
        <w:t xml:space="preserve"> contratada reconhece que as hipóteses de rescisão são aquelas previstas nos artigos </w:t>
      </w:r>
      <w:r w:rsidR="00B40D4A" w:rsidRPr="00F4380D">
        <w:rPr>
          <w:rFonts w:eastAsia="Arial" w:cs="Arial"/>
          <w:i/>
          <w:color w:val="000000" w:themeColor="text1"/>
          <w:szCs w:val="20"/>
        </w:rPr>
        <w:t>137</w:t>
      </w:r>
      <w:r w:rsidRPr="00F4380D">
        <w:rPr>
          <w:rFonts w:eastAsia="Arial" w:cs="Arial"/>
          <w:i/>
          <w:color w:val="000000" w:themeColor="text1"/>
          <w:szCs w:val="20"/>
        </w:rPr>
        <w:t xml:space="preserve"> e </w:t>
      </w:r>
      <w:r w:rsidR="00B40D4A" w:rsidRPr="00F4380D">
        <w:rPr>
          <w:rFonts w:eastAsia="Arial" w:cs="Arial"/>
          <w:i/>
          <w:color w:val="000000" w:themeColor="text1"/>
          <w:szCs w:val="20"/>
        </w:rPr>
        <w:t>13</w:t>
      </w:r>
      <w:r w:rsidRPr="00F4380D">
        <w:rPr>
          <w:rFonts w:eastAsia="Arial" w:cs="Arial"/>
          <w:i/>
          <w:color w:val="000000" w:themeColor="text1"/>
          <w:szCs w:val="20"/>
        </w:rPr>
        <w:t xml:space="preserve">8 da Lei nº </w:t>
      </w:r>
      <w:r w:rsidR="00B40D4A" w:rsidRPr="00F4380D">
        <w:rPr>
          <w:rFonts w:eastAsia="Arial" w:cs="Arial"/>
          <w:i/>
          <w:color w:val="000000" w:themeColor="text1"/>
          <w:szCs w:val="20"/>
        </w:rPr>
        <w:t xml:space="preserve">14.133/21 </w:t>
      </w:r>
      <w:r w:rsidRPr="00F4380D">
        <w:rPr>
          <w:rFonts w:eastAsia="Arial" w:cs="Arial"/>
          <w:i/>
          <w:color w:val="000000" w:themeColor="text1"/>
          <w:szCs w:val="20"/>
        </w:rPr>
        <w:t xml:space="preserve">e reconhece os direitos da Administração previstos nos artigos </w:t>
      </w:r>
      <w:r w:rsidR="00B40D4A" w:rsidRPr="00F4380D">
        <w:rPr>
          <w:rFonts w:eastAsia="Arial" w:cs="Arial"/>
          <w:i/>
          <w:color w:val="000000" w:themeColor="text1"/>
          <w:szCs w:val="20"/>
        </w:rPr>
        <w:t xml:space="preserve">137 </w:t>
      </w:r>
      <w:r w:rsidR="000E19AC" w:rsidRPr="00F4380D">
        <w:rPr>
          <w:rFonts w:eastAsia="Arial" w:cs="Arial"/>
          <w:i/>
          <w:color w:val="000000" w:themeColor="text1"/>
          <w:szCs w:val="20"/>
        </w:rPr>
        <w:t>a</w:t>
      </w:r>
      <w:r w:rsidR="00B40D4A" w:rsidRPr="00F4380D">
        <w:rPr>
          <w:rFonts w:eastAsia="Arial" w:cs="Arial"/>
          <w:i/>
          <w:color w:val="000000" w:themeColor="text1"/>
          <w:szCs w:val="20"/>
        </w:rPr>
        <w:t xml:space="preserve"> 139 </w:t>
      </w:r>
      <w:r w:rsidRPr="00F4380D">
        <w:rPr>
          <w:rFonts w:eastAsia="Arial" w:cs="Arial"/>
          <w:i/>
          <w:color w:val="000000" w:themeColor="text1"/>
          <w:szCs w:val="20"/>
        </w:rPr>
        <w:t>da mesma Lei.</w:t>
      </w:r>
    </w:p>
    <w:p w14:paraId="14F472AF" w14:textId="001FAD19" w:rsidR="00B6213C" w:rsidRPr="00805244" w:rsidRDefault="00B6213C" w:rsidP="00961CFB">
      <w:pPr>
        <w:numPr>
          <w:ilvl w:val="1"/>
          <w:numId w:val="1"/>
        </w:numPr>
        <w:spacing w:before="120" w:after="120" w:line="240" w:lineRule="exact"/>
        <w:ind w:left="425" w:firstLine="0"/>
        <w:jc w:val="both"/>
        <w:rPr>
          <w:rFonts w:eastAsia="Arial" w:cs="Arial"/>
          <w:color w:val="000000"/>
          <w:szCs w:val="20"/>
        </w:rPr>
      </w:pPr>
      <w:r w:rsidRPr="00805244">
        <w:rPr>
          <w:rFonts w:eastAsia="Arial" w:cs="Arial"/>
          <w:color w:val="000000"/>
          <w:szCs w:val="20"/>
        </w:rPr>
        <w:t xml:space="preserve">O prazo de vigência da contratação é </w:t>
      </w:r>
      <w:r w:rsidR="001E709D">
        <w:rPr>
          <w:rFonts w:eastAsia="Arial" w:cs="Arial"/>
          <w:color w:val="000000"/>
          <w:szCs w:val="20"/>
        </w:rPr>
        <w:t>aquele que consta no Projeto Básico, anexo II deste Aviso</w:t>
      </w:r>
      <w:r w:rsidR="00AC5DDF">
        <w:rPr>
          <w:rFonts w:eastAsia="Arial" w:cs="Arial"/>
          <w:color w:val="000000"/>
          <w:szCs w:val="20"/>
        </w:rPr>
        <w:t xml:space="preserve"> de Contratação Direta</w:t>
      </w:r>
      <w:r w:rsidR="00A22FA7" w:rsidRPr="00805244">
        <w:rPr>
          <w:rFonts w:eastAsia="Arial" w:cs="Arial"/>
          <w:color w:val="000000"/>
          <w:szCs w:val="20"/>
        </w:rPr>
        <w:t>.</w:t>
      </w:r>
      <w:r w:rsidRPr="00805244">
        <w:rPr>
          <w:rFonts w:eastAsia="Arial" w:cs="Arial"/>
          <w:color w:val="000000"/>
          <w:szCs w:val="20"/>
        </w:rPr>
        <w:t xml:space="preserve"> </w:t>
      </w:r>
    </w:p>
    <w:p w14:paraId="678A2926" w14:textId="7A5C087E" w:rsidR="00082366" w:rsidRPr="00F4380D" w:rsidRDefault="00B6213C" w:rsidP="00961CFB">
      <w:pPr>
        <w:numPr>
          <w:ilvl w:val="1"/>
          <w:numId w:val="1"/>
        </w:numPr>
        <w:spacing w:before="120" w:after="120" w:line="240" w:lineRule="exact"/>
        <w:ind w:left="425" w:firstLine="0"/>
        <w:jc w:val="both"/>
        <w:rPr>
          <w:rFonts w:eastAsia="Arial" w:cs="Arial"/>
          <w:color w:val="000000"/>
          <w:szCs w:val="20"/>
        </w:rPr>
      </w:pPr>
      <w:r w:rsidRPr="00805244">
        <w:rPr>
          <w:rFonts w:cs="Arial"/>
          <w:color w:val="000000"/>
          <w:szCs w:val="20"/>
        </w:rPr>
        <w:t xml:space="preserve">Na assinatura do contrato </w:t>
      </w:r>
      <w:r w:rsidR="00FA4D46" w:rsidRPr="00805244">
        <w:rPr>
          <w:rFonts w:cs="Arial"/>
          <w:color w:val="000000"/>
          <w:szCs w:val="20"/>
        </w:rPr>
        <w:t xml:space="preserve">ou do instrumento equivalente </w:t>
      </w:r>
      <w:r w:rsidRPr="00805244">
        <w:rPr>
          <w:rFonts w:cs="Arial"/>
          <w:color w:val="000000"/>
          <w:szCs w:val="20"/>
        </w:rPr>
        <w:t xml:space="preserve">será exigida a comprovação das condições de habilitação </w:t>
      </w:r>
      <w:r w:rsidR="00FA4D46" w:rsidRPr="00805244">
        <w:rPr>
          <w:rFonts w:cs="Arial"/>
          <w:color w:val="000000"/>
          <w:szCs w:val="20"/>
        </w:rPr>
        <w:t xml:space="preserve">e contratação </w:t>
      </w:r>
      <w:r w:rsidRPr="00805244">
        <w:rPr>
          <w:rFonts w:cs="Arial"/>
          <w:color w:val="000000"/>
          <w:szCs w:val="20"/>
        </w:rPr>
        <w:t>consignadas n</w:t>
      </w:r>
      <w:r w:rsidR="00FA4D46" w:rsidRPr="00805244">
        <w:rPr>
          <w:rFonts w:cs="Arial"/>
          <w:color w:val="000000"/>
          <w:szCs w:val="20"/>
        </w:rPr>
        <w:t>este</w:t>
      </w:r>
      <w:r w:rsidRPr="00805244">
        <w:rPr>
          <w:rFonts w:cs="Arial"/>
          <w:color w:val="000000"/>
          <w:szCs w:val="20"/>
        </w:rPr>
        <w:t xml:space="preserve"> </w:t>
      </w:r>
      <w:r w:rsidR="00FA4D46" w:rsidRPr="00805244">
        <w:rPr>
          <w:rFonts w:cs="Arial"/>
          <w:color w:val="000000"/>
          <w:szCs w:val="20"/>
        </w:rPr>
        <w:t>aviso</w:t>
      </w:r>
      <w:r w:rsidRPr="00805244">
        <w:rPr>
          <w:rFonts w:cs="Arial"/>
          <w:color w:val="000000"/>
          <w:szCs w:val="20"/>
        </w:rPr>
        <w:t xml:space="preserve">, que deverão ser mantidas pelo </w:t>
      </w:r>
      <w:r w:rsidR="00A22FA7" w:rsidRPr="00805244">
        <w:rPr>
          <w:rFonts w:cs="Arial"/>
          <w:color w:val="000000"/>
          <w:szCs w:val="20"/>
        </w:rPr>
        <w:t>fornecedor</w:t>
      </w:r>
      <w:r w:rsidRPr="00805244">
        <w:rPr>
          <w:rFonts w:cs="Arial"/>
          <w:color w:val="000000"/>
          <w:szCs w:val="20"/>
        </w:rPr>
        <w:t xml:space="preserve"> durante a vigência do contrato.</w:t>
      </w:r>
    </w:p>
    <w:p w14:paraId="37BEB632" w14:textId="77777777" w:rsidR="00F4380D" w:rsidRPr="00B70673" w:rsidRDefault="00F4380D" w:rsidP="00F4380D">
      <w:pPr>
        <w:spacing w:before="120" w:after="120" w:line="240" w:lineRule="exact"/>
        <w:ind w:left="425"/>
        <w:jc w:val="both"/>
        <w:rPr>
          <w:rFonts w:eastAsia="Arial" w:cs="Arial"/>
          <w:color w:val="000000"/>
          <w:szCs w:val="20"/>
        </w:rPr>
      </w:pPr>
    </w:p>
    <w:p w14:paraId="35418690" w14:textId="04052C3A" w:rsidR="009A3E0F" w:rsidRPr="00805244" w:rsidRDefault="009A3E0F" w:rsidP="00961CFB">
      <w:pPr>
        <w:pStyle w:val="PADRO"/>
        <w:keepNext w:val="0"/>
        <w:widowControl/>
        <w:numPr>
          <w:ilvl w:val="0"/>
          <w:numId w:val="1"/>
        </w:numPr>
        <w:shd w:val="clear" w:color="auto" w:fill="auto"/>
        <w:spacing w:before="120" w:after="120" w:line="240" w:lineRule="exact"/>
        <w:rPr>
          <w:rFonts w:ascii="Arial" w:hAnsi="Arial" w:cs="Arial"/>
          <w:b/>
        </w:rPr>
      </w:pPr>
      <w:r w:rsidRPr="00805244">
        <w:rPr>
          <w:rFonts w:ascii="Arial" w:hAnsi="Arial" w:cs="Arial"/>
          <w:b/>
        </w:rPr>
        <w:t>SANÇÕES</w:t>
      </w:r>
    </w:p>
    <w:p w14:paraId="1A54EBB1" w14:textId="0AC5ABF5" w:rsidR="00196F9E" w:rsidRPr="00805244" w:rsidRDefault="00196F9E" w:rsidP="00961CFB">
      <w:pPr>
        <w:numPr>
          <w:ilvl w:val="1"/>
          <w:numId w:val="1"/>
        </w:numPr>
        <w:spacing w:before="120" w:after="120" w:line="240" w:lineRule="exact"/>
        <w:ind w:left="425" w:firstLine="0"/>
        <w:jc w:val="both"/>
        <w:rPr>
          <w:rFonts w:cs="Arial"/>
          <w:b/>
        </w:rPr>
      </w:pPr>
      <w:r w:rsidRPr="00805244">
        <w:rPr>
          <w:rFonts w:cs="Arial"/>
        </w:rPr>
        <w:t xml:space="preserve">Comete infração administrativa o </w:t>
      </w:r>
      <w:r w:rsidR="00D173A9" w:rsidRPr="00805244">
        <w:rPr>
          <w:rFonts w:cs="Arial"/>
        </w:rPr>
        <w:t xml:space="preserve">fornecedor </w:t>
      </w:r>
      <w:r w:rsidRPr="00805244">
        <w:rPr>
          <w:rFonts w:cs="Arial"/>
        </w:rPr>
        <w:t>que</w:t>
      </w:r>
      <w:r w:rsidR="005D4A74" w:rsidRPr="00805244">
        <w:rPr>
          <w:rFonts w:cs="Arial"/>
        </w:rPr>
        <w:t xml:space="preserve"> cometer quaisquer das infrações previstas no art. 155 da Lei nº 14.133, de 2021</w:t>
      </w:r>
      <w:r w:rsidR="00B70673">
        <w:rPr>
          <w:rFonts w:cs="Arial"/>
        </w:rPr>
        <w:t>, quais sejam</w:t>
      </w:r>
      <w:r w:rsidRPr="00805244">
        <w:rPr>
          <w:rFonts w:cs="Arial"/>
        </w:rPr>
        <w:t xml:space="preserve">: </w:t>
      </w:r>
    </w:p>
    <w:p w14:paraId="16BAB34B" w14:textId="1ABB8093" w:rsidR="00B70673" w:rsidRDefault="00B70673" w:rsidP="00961CFB">
      <w:pPr>
        <w:numPr>
          <w:ilvl w:val="2"/>
          <w:numId w:val="1"/>
        </w:numPr>
        <w:spacing w:before="120" w:after="120" w:line="240" w:lineRule="exact"/>
        <w:jc w:val="both"/>
        <w:rPr>
          <w:rFonts w:cs="Arial"/>
        </w:rPr>
      </w:pPr>
      <w:proofErr w:type="gramStart"/>
      <w:r>
        <w:rPr>
          <w:rFonts w:cs="Arial"/>
          <w:color w:val="000000"/>
          <w:szCs w:val="20"/>
        </w:rPr>
        <w:t>dar</w:t>
      </w:r>
      <w:proofErr w:type="gramEnd"/>
      <w:r>
        <w:rPr>
          <w:rFonts w:cs="Arial"/>
          <w:color w:val="000000"/>
          <w:szCs w:val="20"/>
        </w:rPr>
        <w:t xml:space="preserve"> causa à inexecução parcial do contrato</w:t>
      </w:r>
      <w:r>
        <w:rPr>
          <w:rFonts w:cs="Arial"/>
        </w:rPr>
        <w:t>;</w:t>
      </w:r>
    </w:p>
    <w:p w14:paraId="2640540E" w14:textId="58580C47" w:rsidR="00B70673" w:rsidRPr="00B70673" w:rsidRDefault="00B70673" w:rsidP="00961CFB">
      <w:pPr>
        <w:numPr>
          <w:ilvl w:val="2"/>
          <w:numId w:val="1"/>
        </w:numPr>
        <w:spacing w:before="120" w:after="120" w:line="240" w:lineRule="exact"/>
        <w:jc w:val="both"/>
        <w:rPr>
          <w:rFonts w:cs="Arial"/>
        </w:rPr>
      </w:pPr>
      <w:proofErr w:type="gramStart"/>
      <w:r>
        <w:rPr>
          <w:rFonts w:cs="Arial"/>
          <w:color w:val="000000"/>
          <w:szCs w:val="20"/>
        </w:rPr>
        <w:t>dar</w:t>
      </w:r>
      <w:proofErr w:type="gramEnd"/>
      <w:r>
        <w:rPr>
          <w:rFonts w:cs="Arial"/>
          <w:color w:val="000000"/>
          <w:szCs w:val="20"/>
        </w:rPr>
        <w:t xml:space="preserve"> causa à inexecução parcial do contrato que cause grave dano à Administração, ao funcionamento dos serviços públicos ou ao interesse coletivo;</w:t>
      </w:r>
    </w:p>
    <w:p w14:paraId="44DBD62F" w14:textId="2FD1B759" w:rsidR="00B70673" w:rsidRPr="00B70673" w:rsidRDefault="00B70673" w:rsidP="00961CFB">
      <w:pPr>
        <w:numPr>
          <w:ilvl w:val="2"/>
          <w:numId w:val="1"/>
        </w:numPr>
        <w:spacing w:before="120" w:after="120" w:line="240" w:lineRule="exact"/>
        <w:jc w:val="both"/>
        <w:rPr>
          <w:rFonts w:cs="Arial"/>
        </w:rPr>
      </w:pPr>
      <w:proofErr w:type="gramStart"/>
      <w:r>
        <w:rPr>
          <w:rFonts w:cs="Arial"/>
          <w:color w:val="000000"/>
          <w:szCs w:val="20"/>
        </w:rPr>
        <w:t>dar</w:t>
      </w:r>
      <w:proofErr w:type="gramEnd"/>
      <w:r>
        <w:rPr>
          <w:rFonts w:cs="Arial"/>
          <w:color w:val="000000"/>
          <w:szCs w:val="20"/>
        </w:rPr>
        <w:t xml:space="preserve"> causa à inexecução total do contrato;</w:t>
      </w:r>
    </w:p>
    <w:p w14:paraId="2C1F9F51" w14:textId="5C627D1D" w:rsidR="00196F9E" w:rsidRPr="00805244" w:rsidRDefault="00FB7039" w:rsidP="00961CFB">
      <w:pPr>
        <w:numPr>
          <w:ilvl w:val="2"/>
          <w:numId w:val="1"/>
        </w:numPr>
        <w:spacing w:before="120" w:after="120" w:line="240" w:lineRule="exact"/>
        <w:jc w:val="both"/>
        <w:rPr>
          <w:rFonts w:cs="Arial"/>
        </w:rPr>
      </w:pPr>
      <w:proofErr w:type="gramStart"/>
      <w:r w:rsidRPr="00805244">
        <w:rPr>
          <w:rFonts w:cs="Arial"/>
          <w:color w:val="000000"/>
          <w:szCs w:val="20"/>
        </w:rPr>
        <w:t>deixar</w:t>
      </w:r>
      <w:proofErr w:type="gramEnd"/>
      <w:r w:rsidRPr="00805244">
        <w:rPr>
          <w:rFonts w:cs="Arial"/>
          <w:color w:val="000000"/>
          <w:szCs w:val="20"/>
        </w:rPr>
        <w:t xml:space="preserve"> de entregar a documentação exigida para o certame;</w:t>
      </w:r>
    </w:p>
    <w:p w14:paraId="59864DFF" w14:textId="74227AA3" w:rsidR="00FB7039" w:rsidRPr="00805244" w:rsidRDefault="00FB7039" w:rsidP="00961CFB">
      <w:pPr>
        <w:numPr>
          <w:ilvl w:val="2"/>
          <w:numId w:val="1"/>
        </w:numPr>
        <w:spacing w:before="120" w:after="120" w:line="240" w:lineRule="exact"/>
        <w:jc w:val="both"/>
        <w:rPr>
          <w:rFonts w:cs="Arial"/>
        </w:rPr>
      </w:pPr>
      <w:proofErr w:type="gramStart"/>
      <w:r w:rsidRPr="00805244">
        <w:rPr>
          <w:rFonts w:cs="Arial"/>
          <w:color w:val="000000"/>
          <w:szCs w:val="20"/>
        </w:rPr>
        <w:t>não</w:t>
      </w:r>
      <w:proofErr w:type="gramEnd"/>
      <w:r w:rsidRPr="00805244">
        <w:rPr>
          <w:rFonts w:cs="Arial"/>
          <w:color w:val="000000"/>
          <w:szCs w:val="20"/>
        </w:rPr>
        <w:t xml:space="preserve"> manter a proposta, salvo em decorrência de fato superveniente devidamente justificado;</w:t>
      </w:r>
    </w:p>
    <w:p w14:paraId="69C7C137" w14:textId="1B467719" w:rsidR="00FB7039" w:rsidRPr="00F710B7" w:rsidRDefault="007636F6" w:rsidP="00961CFB">
      <w:pPr>
        <w:numPr>
          <w:ilvl w:val="2"/>
          <w:numId w:val="1"/>
        </w:numPr>
        <w:spacing w:before="120" w:after="120" w:line="240" w:lineRule="exact"/>
        <w:jc w:val="both"/>
        <w:rPr>
          <w:rFonts w:cs="Arial"/>
        </w:rPr>
      </w:pPr>
      <w:proofErr w:type="gramStart"/>
      <w:r w:rsidRPr="00805244">
        <w:rPr>
          <w:rFonts w:cs="Arial"/>
          <w:color w:val="000000"/>
          <w:szCs w:val="20"/>
        </w:rPr>
        <w:lastRenderedPageBreak/>
        <w:t>não</w:t>
      </w:r>
      <w:proofErr w:type="gramEnd"/>
      <w:r w:rsidRPr="00805244">
        <w:rPr>
          <w:rFonts w:cs="Arial"/>
          <w:color w:val="000000"/>
          <w:szCs w:val="20"/>
        </w:rPr>
        <w:t xml:space="preserve"> celebrar o contrato ou não entregar a documentação exigida para a contratação, quando convocado dentro do prazo de validade de sua proposta;</w:t>
      </w:r>
    </w:p>
    <w:p w14:paraId="7953B14D" w14:textId="6632BB2E" w:rsidR="00F710B7" w:rsidRPr="00805244" w:rsidRDefault="00F710B7" w:rsidP="00961CFB">
      <w:pPr>
        <w:numPr>
          <w:ilvl w:val="2"/>
          <w:numId w:val="1"/>
        </w:numPr>
        <w:spacing w:before="120" w:after="120" w:line="240" w:lineRule="exact"/>
        <w:jc w:val="both"/>
        <w:rPr>
          <w:rFonts w:cs="Arial"/>
        </w:rPr>
      </w:pPr>
      <w:r>
        <w:rPr>
          <w:rFonts w:cs="Arial"/>
          <w:color w:val="000000"/>
          <w:szCs w:val="20"/>
        </w:rPr>
        <w:t> </w:t>
      </w:r>
      <w:proofErr w:type="gramStart"/>
      <w:r>
        <w:rPr>
          <w:rFonts w:cs="Arial"/>
          <w:color w:val="000000"/>
          <w:szCs w:val="20"/>
        </w:rPr>
        <w:t>ensejar</w:t>
      </w:r>
      <w:proofErr w:type="gramEnd"/>
      <w:r>
        <w:rPr>
          <w:rFonts w:cs="Arial"/>
          <w:color w:val="000000"/>
          <w:szCs w:val="20"/>
        </w:rPr>
        <w:t xml:space="preserve"> o retardamento da execução ou da entrega do objeto da licitação sem motivo justificado;</w:t>
      </w:r>
    </w:p>
    <w:p w14:paraId="4A2C35CC" w14:textId="39E398DB" w:rsidR="007636F6" w:rsidRPr="00B70673" w:rsidRDefault="007636F6" w:rsidP="00961CFB">
      <w:pPr>
        <w:numPr>
          <w:ilvl w:val="2"/>
          <w:numId w:val="1"/>
        </w:numPr>
        <w:spacing w:before="120" w:after="120" w:line="240" w:lineRule="exact"/>
        <w:jc w:val="both"/>
        <w:rPr>
          <w:rFonts w:cs="Arial"/>
        </w:rPr>
      </w:pPr>
      <w:proofErr w:type="gramStart"/>
      <w:r w:rsidRPr="00805244">
        <w:rPr>
          <w:rFonts w:cs="Arial"/>
          <w:color w:val="000000"/>
          <w:szCs w:val="20"/>
        </w:rPr>
        <w:t>apresentar</w:t>
      </w:r>
      <w:proofErr w:type="gramEnd"/>
      <w:r w:rsidRPr="00805244">
        <w:rPr>
          <w:rFonts w:cs="Arial"/>
          <w:color w:val="000000"/>
          <w:szCs w:val="20"/>
        </w:rPr>
        <w:t xml:space="preserve"> declaração ou documentação falsa exigida para o certame ou prestar declaração falsa durante a </w:t>
      </w:r>
      <w:r w:rsidR="000C7F26" w:rsidRPr="00805244">
        <w:rPr>
          <w:rFonts w:cs="Arial"/>
          <w:color w:val="000000"/>
          <w:szCs w:val="20"/>
        </w:rPr>
        <w:t>dispensa eletrônica</w:t>
      </w:r>
      <w:r w:rsidR="00F710B7">
        <w:rPr>
          <w:rFonts w:cs="Arial"/>
          <w:color w:val="000000"/>
          <w:szCs w:val="20"/>
        </w:rPr>
        <w:t xml:space="preserve"> ou a execução do contrato</w:t>
      </w:r>
      <w:r w:rsidRPr="00805244">
        <w:rPr>
          <w:rFonts w:cs="Arial"/>
          <w:color w:val="000000"/>
          <w:szCs w:val="20"/>
        </w:rPr>
        <w:t>;</w:t>
      </w:r>
    </w:p>
    <w:p w14:paraId="5CC50E3D" w14:textId="5A5716FC" w:rsidR="00B70673" w:rsidRPr="00B70673" w:rsidRDefault="00F710B7" w:rsidP="00961CFB">
      <w:pPr>
        <w:numPr>
          <w:ilvl w:val="2"/>
          <w:numId w:val="1"/>
        </w:numPr>
        <w:spacing w:before="120" w:after="120" w:line="240" w:lineRule="exact"/>
        <w:jc w:val="both"/>
        <w:rPr>
          <w:rFonts w:cs="Arial"/>
        </w:rPr>
      </w:pPr>
      <w:proofErr w:type="gramStart"/>
      <w:r>
        <w:rPr>
          <w:rFonts w:cs="Arial"/>
          <w:color w:val="000000"/>
          <w:szCs w:val="20"/>
        </w:rPr>
        <w:t>fraudar</w:t>
      </w:r>
      <w:proofErr w:type="gramEnd"/>
      <w:r>
        <w:rPr>
          <w:rFonts w:cs="Arial"/>
          <w:color w:val="000000"/>
          <w:szCs w:val="20"/>
        </w:rPr>
        <w:t xml:space="preserve"> a dispensa eletrônica ou </w:t>
      </w:r>
      <w:r w:rsidR="00B70673">
        <w:rPr>
          <w:rFonts w:cs="Arial"/>
          <w:color w:val="000000"/>
          <w:szCs w:val="20"/>
        </w:rPr>
        <w:t>praticar ato fraudulento na execução do contrato</w:t>
      </w:r>
      <w:r>
        <w:rPr>
          <w:rFonts w:cs="Arial"/>
          <w:color w:val="000000"/>
          <w:szCs w:val="20"/>
        </w:rPr>
        <w:t>;</w:t>
      </w:r>
    </w:p>
    <w:p w14:paraId="5A7ABB13" w14:textId="5C1A5723" w:rsidR="007636F6" w:rsidRPr="00805244" w:rsidRDefault="00D71239" w:rsidP="00961CFB">
      <w:pPr>
        <w:numPr>
          <w:ilvl w:val="2"/>
          <w:numId w:val="1"/>
        </w:numPr>
        <w:spacing w:before="120" w:after="120" w:line="240" w:lineRule="exact"/>
        <w:jc w:val="both"/>
        <w:rPr>
          <w:rFonts w:cs="Arial"/>
        </w:rPr>
      </w:pPr>
      <w:r w:rsidRPr="00805244">
        <w:rPr>
          <w:rFonts w:cs="Arial"/>
          <w:color w:val="000000"/>
          <w:szCs w:val="20"/>
        </w:rPr>
        <w:t> </w:t>
      </w:r>
      <w:proofErr w:type="gramStart"/>
      <w:r w:rsidRPr="00805244">
        <w:rPr>
          <w:rFonts w:cs="Arial"/>
          <w:color w:val="000000"/>
          <w:szCs w:val="20"/>
        </w:rPr>
        <w:t>comportar</w:t>
      </w:r>
      <w:proofErr w:type="gramEnd"/>
      <w:r w:rsidRPr="00805244">
        <w:rPr>
          <w:rFonts w:cs="Arial"/>
          <w:color w:val="000000"/>
          <w:szCs w:val="20"/>
        </w:rPr>
        <w:t>-se de modo inidôneo ou cometer fraude de qualquer natureza</w:t>
      </w:r>
      <w:r w:rsidR="000C7F26" w:rsidRPr="00805244">
        <w:rPr>
          <w:rFonts w:cs="Arial"/>
          <w:color w:val="000000"/>
          <w:szCs w:val="20"/>
        </w:rPr>
        <w:t>;</w:t>
      </w:r>
    </w:p>
    <w:p w14:paraId="798DB43A" w14:textId="296EA0B9" w:rsidR="00254C6B" w:rsidRPr="00805244" w:rsidRDefault="00254C6B" w:rsidP="00961CFB">
      <w:pPr>
        <w:pStyle w:val="PargrafodaLista"/>
        <w:numPr>
          <w:ilvl w:val="3"/>
          <w:numId w:val="1"/>
        </w:numPr>
        <w:spacing w:before="120" w:after="120" w:line="240" w:lineRule="exact"/>
        <w:jc w:val="both"/>
        <w:rPr>
          <w:rFonts w:cs="Arial"/>
        </w:rPr>
      </w:pPr>
      <w:r w:rsidRPr="00805244">
        <w:rPr>
          <w:rFonts w:cs="Arial"/>
        </w:rPr>
        <w:t xml:space="preserve">Considera-se comportamento inidôneo, entre outros, a declaração falsa quanto às condições de participação, quanto ao enquadramento como ME/EPP ou o conluio entre os </w:t>
      </w:r>
      <w:r w:rsidR="009E584F" w:rsidRPr="00805244">
        <w:rPr>
          <w:rFonts w:cs="Arial"/>
        </w:rPr>
        <w:t>fornecedores</w:t>
      </w:r>
      <w:r w:rsidRPr="00805244">
        <w:rPr>
          <w:rFonts w:cs="Arial"/>
        </w:rPr>
        <w:t xml:space="preserve">, em qualquer momento da </w:t>
      </w:r>
      <w:r w:rsidR="009E584F" w:rsidRPr="00805244">
        <w:rPr>
          <w:rFonts w:cs="Arial"/>
        </w:rPr>
        <w:t>dispensa</w:t>
      </w:r>
      <w:r w:rsidRPr="00805244">
        <w:rPr>
          <w:rFonts w:cs="Arial"/>
        </w:rPr>
        <w:t>, mesmo após o encerramento da fase de lances.</w:t>
      </w:r>
    </w:p>
    <w:p w14:paraId="7220CCC8" w14:textId="26FD4B3D" w:rsidR="000C7F26" w:rsidRPr="00B70673" w:rsidRDefault="00D71239" w:rsidP="00961CFB">
      <w:pPr>
        <w:numPr>
          <w:ilvl w:val="2"/>
          <w:numId w:val="1"/>
        </w:numPr>
        <w:spacing w:before="120" w:after="120" w:line="240" w:lineRule="exact"/>
        <w:jc w:val="both"/>
        <w:rPr>
          <w:rFonts w:cs="Arial"/>
        </w:rPr>
      </w:pPr>
      <w:r w:rsidRPr="00805244">
        <w:rPr>
          <w:rFonts w:cs="Arial"/>
          <w:color w:val="000000"/>
          <w:szCs w:val="20"/>
        </w:rPr>
        <w:t> </w:t>
      </w:r>
      <w:proofErr w:type="gramStart"/>
      <w:r w:rsidRPr="00805244">
        <w:rPr>
          <w:rFonts w:cs="Arial"/>
          <w:color w:val="000000"/>
          <w:szCs w:val="20"/>
        </w:rPr>
        <w:t>praticar</w:t>
      </w:r>
      <w:proofErr w:type="gramEnd"/>
      <w:r w:rsidRPr="00805244">
        <w:rPr>
          <w:rFonts w:cs="Arial"/>
          <w:color w:val="000000"/>
          <w:szCs w:val="20"/>
        </w:rPr>
        <w:t xml:space="preserve"> atos ilícitos com vistas a frustrar os objetivos deste certame.</w:t>
      </w:r>
    </w:p>
    <w:p w14:paraId="5E3C1A02" w14:textId="7B6A751C" w:rsidR="00B70673" w:rsidRPr="00B70673" w:rsidRDefault="00B70673" w:rsidP="00961CFB">
      <w:pPr>
        <w:numPr>
          <w:ilvl w:val="2"/>
          <w:numId w:val="1"/>
        </w:numPr>
        <w:spacing w:before="120" w:after="120" w:line="240" w:lineRule="exact"/>
        <w:jc w:val="both"/>
        <w:rPr>
          <w:rFonts w:cs="Arial"/>
          <w:color w:val="000000"/>
          <w:szCs w:val="20"/>
        </w:rPr>
      </w:pPr>
      <w:r>
        <w:rPr>
          <w:rFonts w:cs="Arial"/>
          <w:color w:val="000000"/>
          <w:szCs w:val="20"/>
        </w:rPr>
        <w:t>praticar ato lesivo previsto no </w:t>
      </w:r>
      <w:hyperlink r:id="rId12" w:anchor="art5" w:history="1">
        <w:r w:rsidRPr="00B70673">
          <w:rPr>
            <w:color w:val="000000"/>
          </w:rPr>
          <w:t>art. 5º da Lei nº 12.846, de 1º de agosto de 2013.</w:t>
        </w:r>
      </w:hyperlink>
    </w:p>
    <w:p w14:paraId="155CFE0F" w14:textId="543E69D4" w:rsidR="00196F9E" w:rsidRPr="00805244" w:rsidRDefault="00196F9E" w:rsidP="00961CFB">
      <w:pPr>
        <w:numPr>
          <w:ilvl w:val="1"/>
          <w:numId w:val="1"/>
        </w:numPr>
        <w:spacing w:before="120" w:after="120" w:line="240" w:lineRule="exact"/>
        <w:ind w:left="425" w:firstLine="0"/>
        <w:jc w:val="both"/>
        <w:rPr>
          <w:rFonts w:cs="Arial"/>
          <w:b/>
        </w:rPr>
      </w:pPr>
      <w:r w:rsidRPr="00805244">
        <w:rPr>
          <w:rFonts w:cs="Arial"/>
        </w:rPr>
        <w:t xml:space="preserve">O </w:t>
      </w:r>
      <w:r w:rsidR="004C5205" w:rsidRPr="00805244">
        <w:rPr>
          <w:rFonts w:cs="Arial"/>
        </w:rPr>
        <w:t>fornecedor</w:t>
      </w:r>
      <w:r w:rsidRPr="00805244">
        <w:rPr>
          <w:rFonts w:cs="Arial"/>
        </w:rPr>
        <w:t xml:space="preserve"> que cometer qualquer das infrações discriminadas nos subitens anteriores ficará sujeito, sem prejuízo da responsabilidade civil e criminal, às seguintes sanções:</w:t>
      </w:r>
    </w:p>
    <w:p w14:paraId="2B8B53AD" w14:textId="7847978E" w:rsidR="00196F9E" w:rsidRPr="00805244" w:rsidRDefault="00196F9E" w:rsidP="00961CFB">
      <w:pPr>
        <w:numPr>
          <w:ilvl w:val="2"/>
          <w:numId w:val="24"/>
        </w:numPr>
        <w:spacing w:before="120" w:after="120" w:line="240" w:lineRule="exact"/>
        <w:jc w:val="both"/>
        <w:rPr>
          <w:rFonts w:cs="Arial"/>
        </w:rPr>
      </w:pPr>
      <w:r w:rsidRPr="00805244">
        <w:rPr>
          <w:rFonts w:cs="Arial"/>
        </w:rPr>
        <w:t xml:space="preserve">Advertência </w:t>
      </w:r>
      <w:r w:rsidR="00F710B7">
        <w:rPr>
          <w:rFonts w:cs="Arial"/>
        </w:rPr>
        <w:t>pela falta do subitem 8.1.1 deste Aviso de Contratação Direta,</w:t>
      </w:r>
      <w:r w:rsidR="00F710B7" w:rsidRPr="00F710B7">
        <w:t xml:space="preserve"> </w:t>
      </w:r>
      <w:r w:rsidR="00F710B7" w:rsidRPr="00F710B7">
        <w:rPr>
          <w:rFonts w:cs="Arial"/>
        </w:rPr>
        <w:t>quando não se justificar a imposição de penalidade mais grave</w:t>
      </w:r>
      <w:r w:rsidRPr="00805244">
        <w:rPr>
          <w:rFonts w:cs="Arial"/>
        </w:rPr>
        <w:t>;</w:t>
      </w:r>
    </w:p>
    <w:p w14:paraId="1B15DF9A" w14:textId="16AE8CEC" w:rsidR="00196F9E" w:rsidRDefault="00196F9E" w:rsidP="00961CFB">
      <w:pPr>
        <w:numPr>
          <w:ilvl w:val="2"/>
          <w:numId w:val="24"/>
        </w:numPr>
        <w:spacing w:before="120" w:after="120" w:line="240" w:lineRule="exact"/>
        <w:jc w:val="both"/>
        <w:rPr>
          <w:rFonts w:cs="Arial"/>
        </w:rPr>
      </w:pPr>
      <w:r w:rsidRPr="00805244">
        <w:rPr>
          <w:rFonts w:cs="Arial"/>
        </w:rPr>
        <w:t xml:space="preserve">Multa de </w:t>
      </w:r>
      <w:r w:rsidR="00F4380D" w:rsidRPr="00F4380D">
        <w:rPr>
          <w:rFonts w:cs="Arial"/>
          <w:color w:val="000000" w:themeColor="text1"/>
        </w:rPr>
        <w:t>5</w:t>
      </w:r>
      <w:r w:rsidRPr="00F4380D">
        <w:rPr>
          <w:rFonts w:cs="Arial"/>
          <w:color w:val="000000" w:themeColor="text1"/>
        </w:rPr>
        <w:t>% (</w:t>
      </w:r>
      <w:r w:rsidR="00F4380D" w:rsidRPr="00F4380D">
        <w:rPr>
          <w:rFonts w:cs="Arial"/>
          <w:color w:val="000000" w:themeColor="text1"/>
        </w:rPr>
        <w:t>cinco</w:t>
      </w:r>
      <w:r w:rsidRPr="00F4380D">
        <w:rPr>
          <w:rFonts w:cs="Arial"/>
          <w:color w:val="000000" w:themeColor="text1"/>
        </w:rPr>
        <w:t xml:space="preserve"> por cento) </w:t>
      </w:r>
      <w:r w:rsidRPr="00805244">
        <w:rPr>
          <w:rFonts w:cs="Arial"/>
        </w:rPr>
        <w:t xml:space="preserve">sobre o valor estimado do item prejudicado pela conduta do </w:t>
      </w:r>
      <w:r w:rsidR="009E584F" w:rsidRPr="00805244">
        <w:rPr>
          <w:rFonts w:cs="Arial"/>
        </w:rPr>
        <w:t>fornecedor</w:t>
      </w:r>
      <w:r w:rsidR="00F710B7">
        <w:rPr>
          <w:rFonts w:cs="Arial"/>
        </w:rPr>
        <w:t>, por qualquer das infrações dos subitens 8.1.1 a 8.1.12</w:t>
      </w:r>
      <w:r w:rsidRPr="00805244">
        <w:rPr>
          <w:rFonts w:cs="Arial"/>
        </w:rPr>
        <w:t>;</w:t>
      </w:r>
    </w:p>
    <w:p w14:paraId="312FE2ED" w14:textId="42AD2251" w:rsidR="00196F9E" w:rsidRPr="00805244" w:rsidRDefault="002848E2" w:rsidP="00961CFB">
      <w:pPr>
        <w:numPr>
          <w:ilvl w:val="2"/>
          <w:numId w:val="24"/>
        </w:numPr>
        <w:spacing w:before="120" w:after="120" w:line="240" w:lineRule="exact"/>
        <w:jc w:val="both"/>
        <w:rPr>
          <w:rFonts w:cs="Arial"/>
        </w:rPr>
      </w:pPr>
      <w:r w:rsidRPr="00805244">
        <w:rPr>
          <w:rFonts w:cs="Arial"/>
          <w:color w:val="000000"/>
          <w:szCs w:val="20"/>
        </w:rPr>
        <w:t>Impedimento de licitar e contratar</w:t>
      </w:r>
      <w:r w:rsidR="00196F9E" w:rsidRPr="00805244">
        <w:rPr>
          <w:rFonts w:cs="Arial"/>
        </w:rPr>
        <w:t xml:space="preserve"> </w:t>
      </w:r>
      <w:r w:rsidR="001A5846" w:rsidRPr="00805244">
        <w:rPr>
          <w:rFonts w:cs="Arial"/>
          <w:color w:val="000000"/>
          <w:szCs w:val="20"/>
        </w:rPr>
        <w:t>no âmbito da Administração Pública direta e indireta do ente federativo que tiver aplicado a sanção, pelo prazo máximo de 3 (três) anos</w:t>
      </w:r>
      <w:r w:rsidR="00F710B7">
        <w:rPr>
          <w:rFonts w:cs="Arial"/>
          <w:color w:val="000000"/>
          <w:szCs w:val="20"/>
        </w:rPr>
        <w:t>, nos casos dos subitens 8.1.2 a 8.1.7 deste Aviso de Contratação Direta, quando não se justificar a imposição de penalidade mais grave</w:t>
      </w:r>
      <w:r w:rsidR="00196F9E" w:rsidRPr="00805244">
        <w:rPr>
          <w:rFonts w:cs="Arial"/>
        </w:rPr>
        <w:t>;</w:t>
      </w:r>
    </w:p>
    <w:p w14:paraId="3B5179EB" w14:textId="6E12073A" w:rsidR="00196F9E" w:rsidRPr="00F710B7" w:rsidRDefault="007672DF" w:rsidP="00961CFB">
      <w:pPr>
        <w:numPr>
          <w:ilvl w:val="2"/>
          <w:numId w:val="24"/>
        </w:numPr>
        <w:spacing w:before="120" w:after="120" w:line="240" w:lineRule="exact"/>
        <w:jc w:val="both"/>
        <w:rPr>
          <w:rFonts w:cs="Arial"/>
        </w:rPr>
      </w:pPr>
      <w:r w:rsidRPr="00805244">
        <w:rPr>
          <w:rFonts w:cs="Arial"/>
          <w:color w:val="000000"/>
          <w:szCs w:val="20"/>
        </w:rPr>
        <w:t>Declaração de inidoneidade para licitar ou contratar</w:t>
      </w:r>
      <w:r w:rsidR="00A23106" w:rsidRPr="00805244">
        <w:rPr>
          <w:rFonts w:cs="Arial"/>
          <w:color w:val="000000"/>
          <w:szCs w:val="20"/>
        </w:rPr>
        <w:t>, que impedirá o responsável de licitar ou contratar no âmbito da Administração Pública direta e indireta de todos os entes federativos, pelo prazo mínimo de 3 (três) anos e máximo de 6 (seis) anos</w:t>
      </w:r>
      <w:r w:rsidR="00F710B7">
        <w:rPr>
          <w:rFonts w:cs="Arial"/>
          <w:color w:val="000000"/>
          <w:szCs w:val="20"/>
        </w:rPr>
        <w:t>, nos casos dos subitens 8.1.8 a 8.1.12, bem como nos demais casos que justifiquem a imposição da penalidade mais grave</w:t>
      </w:r>
      <w:r w:rsidR="00196F9E" w:rsidRPr="00805244">
        <w:rPr>
          <w:rFonts w:cs="Arial"/>
        </w:rPr>
        <w:t>;</w:t>
      </w:r>
    </w:p>
    <w:p w14:paraId="186AC778" w14:textId="3BBFEA0F" w:rsidR="00790510" w:rsidRPr="00F710B7" w:rsidRDefault="00790510" w:rsidP="00961CFB">
      <w:pPr>
        <w:numPr>
          <w:ilvl w:val="1"/>
          <w:numId w:val="1"/>
        </w:numPr>
        <w:spacing w:before="120" w:after="120" w:line="240" w:lineRule="exact"/>
        <w:jc w:val="both"/>
        <w:rPr>
          <w:rFonts w:cs="Arial"/>
          <w:bCs/>
        </w:rPr>
      </w:pPr>
      <w:r w:rsidRPr="00F710B7">
        <w:rPr>
          <w:rFonts w:cs="Arial"/>
          <w:bCs/>
        </w:rPr>
        <w:t>Na aplicação das sanções serão considerados:</w:t>
      </w:r>
    </w:p>
    <w:p w14:paraId="53731172" w14:textId="738283AE" w:rsidR="00790510" w:rsidRPr="00F710B7" w:rsidRDefault="00F710B7" w:rsidP="00961CFB">
      <w:pPr>
        <w:numPr>
          <w:ilvl w:val="2"/>
          <w:numId w:val="1"/>
        </w:numPr>
        <w:spacing w:before="120" w:after="120" w:line="240" w:lineRule="exact"/>
        <w:jc w:val="both"/>
        <w:rPr>
          <w:rFonts w:cs="Arial"/>
          <w:bCs/>
        </w:rPr>
      </w:pPr>
      <w:proofErr w:type="gramStart"/>
      <w:r w:rsidRPr="00F710B7">
        <w:rPr>
          <w:rFonts w:cs="Arial"/>
          <w:bCs/>
        </w:rPr>
        <w:t>a</w:t>
      </w:r>
      <w:proofErr w:type="gramEnd"/>
      <w:r w:rsidR="00790510" w:rsidRPr="00F710B7">
        <w:rPr>
          <w:rFonts w:cs="Arial"/>
          <w:bCs/>
        </w:rPr>
        <w:t xml:space="preserve"> natureza e a gravidade da infração cometida;</w:t>
      </w:r>
    </w:p>
    <w:p w14:paraId="00712DDE" w14:textId="0D245BCC" w:rsidR="00790510" w:rsidRPr="00F710B7" w:rsidRDefault="00790510" w:rsidP="00961CFB">
      <w:pPr>
        <w:numPr>
          <w:ilvl w:val="2"/>
          <w:numId w:val="1"/>
        </w:numPr>
        <w:spacing w:before="120" w:after="120" w:line="240" w:lineRule="exact"/>
        <w:jc w:val="both"/>
        <w:rPr>
          <w:rFonts w:cs="Arial"/>
          <w:bCs/>
        </w:rPr>
      </w:pPr>
      <w:proofErr w:type="gramStart"/>
      <w:r w:rsidRPr="00F710B7">
        <w:rPr>
          <w:rFonts w:cs="Arial"/>
          <w:bCs/>
        </w:rPr>
        <w:t>as</w:t>
      </w:r>
      <w:proofErr w:type="gramEnd"/>
      <w:r w:rsidRPr="00F710B7">
        <w:rPr>
          <w:rFonts w:cs="Arial"/>
          <w:bCs/>
        </w:rPr>
        <w:t xml:space="preserve"> peculiaridades do caso concreto;</w:t>
      </w:r>
    </w:p>
    <w:p w14:paraId="10F93CE6" w14:textId="460B650F" w:rsidR="00790510" w:rsidRPr="00F710B7" w:rsidRDefault="00790510" w:rsidP="00961CFB">
      <w:pPr>
        <w:numPr>
          <w:ilvl w:val="2"/>
          <w:numId w:val="1"/>
        </w:numPr>
        <w:spacing w:before="120" w:after="120" w:line="240" w:lineRule="exact"/>
        <w:jc w:val="both"/>
        <w:rPr>
          <w:rFonts w:cs="Arial"/>
          <w:bCs/>
        </w:rPr>
      </w:pPr>
      <w:proofErr w:type="gramStart"/>
      <w:r w:rsidRPr="00F710B7">
        <w:rPr>
          <w:rFonts w:cs="Arial"/>
          <w:bCs/>
        </w:rPr>
        <w:t>as</w:t>
      </w:r>
      <w:proofErr w:type="gramEnd"/>
      <w:r w:rsidRPr="00F710B7">
        <w:rPr>
          <w:rFonts w:cs="Arial"/>
          <w:bCs/>
        </w:rPr>
        <w:t xml:space="preserve"> circunstâncias agravantes ou atenuantes;</w:t>
      </w:r>
    </w:p>
    <w:p w14:paraId="44A1ED37" w14:textId="4BD2D883" w:rsidR="00790510" w:rsidRPr="00F710B7" w:rsidRDefault="00790510" w:rsidP="00961CFB">
      <w:pPr>
        <w:numPr>
          <w:ilvl w:val="2"/>
          <w:numId w:val="1"/>
        </w:numPr>
        <w:spacing w:before="120" w:after="120" w:line="240" w:lineRule="exact"/>
        <w:jc w:val="both"/>
        <w:rPr>
          <w:rFonts w:cs="Arial"/>
          <w:bCs/>
        </w:rPr>
      </w:pPr>
      <w:proofErr w:type="gramStart"/>
      <w:r w:rsidRPr="00F710B7">
        <w:rPr>
          <w:rFonts w:cs="Arial"/>
          <w:bCs/>
        </w:rPr>
        <w:t>os</w:t>
      </w:r>
      <w:proofErr w:type="gramEnd"/>
      <w:r w:rsidRPr="00F710B7">
        <w:rPr>
          <w:rFonts w:cs="Arial"/>
          <w:bCs/>
        </w:rPr>
        <w:t xml:space="preserve"> danos que dela provierem para a Administração Pública;</w:t>
      </w:r>
    </w:p>
    <w:p w14:paraId="1DF13599" w14:textId="250E2367" w:rsidR="00790510" w:rsidRPr="00F710B7" w:rsidRDefault="00790510" w:rsidP="00961CFB">
      <w:pPr>
        <w:numPr>
          <w:ilvl w:val="2"/>
          <w:numId w:val="1"/>
        </w:numPr>
        <w:spacing w:before="120" w:after="120" w:line="240" w:lineRule="exact"/>
        <w:jc w:val="both"/>
        <w:rPr>
          <w:rFonts w:cs="Arial"/>
          <w:bCs/>
        </w:rPr>
      </w:pPr>
      <w:proofErr w:type="gramStart"/>
      <w:r w:rsidRPr="00F710B7">
        <w:rPr>
          <w:rFonts w:cs="Arial"/>
          <w:bCs/>
        </w:rPr>
        <w:t>a</w:t>
      </w:r>
      <w:proofErr w:type="gramEnd"/>
      <w:r w:rsidRPr="00F710B7">
        <w:rPr>
          <w:rFonts w:cs="Arial"/>
          <w:bCs/>
        </w:rPr>
        <w:t xml:space="preserve"> implantação ou o aperfeiçoamento de programa de integridade, conforme normas e orientações dos órgãos de controle.</w:t>
      </w:r>
    </w:p>
    <w:p w14:paraId="5FAD7CF9" w14:textId="16DF132D" w:rsidR="00D046F4" w:rsidRPr="00F710B7" w:rsidRDefault="00D046F4" w:rsidP="00961CFB">
      <w:pPr>
        <w:numPr>
          <w:ilvl w:val="1"/>
          <w:numId w:val="1"/>
        </w:numPr>
        <w:spacing w:before="120" w:after="120" w:line="240" w:lineRule="exact"/>
        <w:ind w:left="425" w:firstLine="0"/>
        <w:jc w:val="both"/>
        <w:rPr>
          <w:rFonts w:cs="Arial"/>
        </w:rPr>
      </w:pPr>
      <w:bookmarkStart w:id="0" w:name="art156§6"/>
      <w:bookmarkStart w:id="1" w:name="art156§7"/>
      <w:bookmarkStart w:id="2" w:name="art156§8"/>
      <w:bookmarkEnd w:id="0"/>
      <w:bookmarkEnd w:id="1"/>
      <w:bookmarkEnd w:id="2"/>
      <w:r w:rsidRPr="00F710B7">
        <w:rPr>
          <w:rFonts w:cs="Arial"/>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DA038C5" w14:textId="2B4B1EF5" w:rsidR="00D046F4" w:rsidRPr="00F710B7" w:rsidRDefault="00D046F4" w:rsidP="00961CFB">
      <w:pPr>
        <w:numPr>
          <w:ilvl w:val="1"/>
          <w:numId w:val="1"/>
        </w:numPr>
        <w:spacing w:before="120" w:after="120" w:line="240" w:lineRule="exact"/>
        <w:ind w:left="425" w:firstLine="0"/>
        <w:jc w:val="both"/>
        <w:rPr>
          <w:rFonts w:cs="Arial"/>
        </w:rPr>
      </w:pPr>
      <w:bookmarkStart w:id="3" w:name="art156§9"/>
      <w:bookmarkEnd w:id="3"/>
      <w:r w:rsidRPr="00F710B7">
        <w:rPr>
          <w:rFonts w:cs="Arial"/>
        </w:rPr>
        <w:t xml:space="preserve">A aplicação das sanções previstas </w:t>
      </w:r>
      <w:r w:rsidR="00F710B7">
        <w:rPr>
          <w:rFonts w:cs="Arial"/>
        </w:rPr>
        <w:t>neste Aviso de Contratação Direta</w:t>
      </w:r>
      <w:r w:rsidRPr="00F710B7">
        <w:rPr>
          <w:rFonts w:cs="Arial"/>
        </w:rPr>
        <w:t>, em hipótese alguma, a obrigação de reparação integral do dano causado à Administração Pública.</w:t>
      </w:r>
    </w:p>
    <w:p w14:paraId="3FBF0204" w14:textId="5EBD4447" w:rsidR="00196F9E" w:rsidRPr="00805244" w:rsidRDefault="00196F9E" w:rsidP="00961CFB">
      <w:pPr>
        <w:numPr>
          <w:ilvl w:val="1"/>
          <w:numId w:val="1"/>
        </w:numPr>
        <w:spacing w:before="120" w:after="120" w:line="240" w:lineRule="exact"/>
        <w:ind w:left="425" w:firstLine="0"/>
        <w:jc w:val="both"/>
        <w:rPr>
          <w:rFonts w:cs="Arial"/>
        </w:rPr>
      </w:pPr>
      <w:r w:rsidRPr="00805244">
        <w:rPr>
          <w:rFonts w:cs="Arial"/>
        </w:rPr>
        <w:t>A penalidade de multa pode ser aplicada cumulativamente com as demais sanções.</w:t>
      </w:r>
    </w:p>
    <w:p w14:paraId="1DBD1E89" w14:textId="77777777" w:rsidR="00196F9E" w:rsidRPr="00805244" w:rsidRDefault="00196F9E" w:rsidP="00961CFB">
      <w:pPr>
        <w:numPr>
          <w:ilvl w:val="1"/>
          <w:numId w:val="1"/>
        </w:numPr>
        <w:spacing w:before="120" w:after="120" w:line="240" w:lineRule="exact"/>
        <w:ind w:left="425" w:firstLine="0"/>
        <w:jc w:val="both"/>
        <w:rPr>
          <w:rFonts w:cs="Arial"/>
        </w:rPr>
      </w:pPr>
      <w:r w:rsidRPr="00805244">
        <w:rPr>
          <w:rFonts w:cs="Arial"/>
        </w:rPr>
        <w:t xml:space="preserve">Se, durante o processo de aplicação de penalidade, houver indícios de prática de infração administrativa tipificada pela Lei nº 12.846, de 1º de agosto de 2013, como ato </w:t>
      </w:r>
      <w:r w:rsidRPr="00805244">
        <w:rPr>
          <w:rFonts w:cs="Arial"/>
        </w:rPr>
        <w:lastRenderedPageBreak/>
        <w:t xml:space="preserve">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B492164" w14:textId="77777777" w:rsidR="00196F9E" w:rsidRPr="00805244" w:rsidRDefault="00196F9E" w:rsidP="00961CFB">
      <w:pPr>
        <w:numPr>
          <w:ilvl w:val="1"/>
          <w:numId w:val="1"/>
        </w:numPr>
        <w:spacing w:before="120" w:after="120" w:line="240" w:lineRule="exact"/>
        <w:ind w:left="425" w:firstLine="0"/>
        <w:jc w:val="both"/>
        <w:rPr>
          <w:rFonts w:cs="Arial"/>
        </w:rPr>
      </w:pPr>
      <w:r w:rsidRPr="00805244">
        <w:rPr>
          <w:rFonts w:cs="Arial"/>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F92FF4D" w14:textId="77777777" w:rsidR="00196F9E" w:rsidRPr="00805244" w:rsidRDefault="00196F9E" w:rsidP="00961CFB">
      <w:pPr>
        <w:numPr>
          <w:ilvl w:val="1"/>
          <w:numId w:val="1"/>
        </w:numPr>
        <w:spacing w:before="120" w:after="120" w:line="240" w:lineRule="exact"/>
        <w:ind w:left="425" w:firstLine="0"/>
        <w:jc w:val="both"/>
        <w:rPr>
          <w:rFonts w:cs="Arial"/>
        </w:rPr>
      </w:pPr>
      <w:r w:rsidRPr="00805244">
        <w:rPr>
          <w:rFonts w:cs="Arial"/>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219BA3D" w14:textId="0B80A1E4" w:rsidR="00196F9E" w:rsidRPr="00805244" w:rsidRDefault="00196F9E" w:rsidP="00961CFB">
      <w:pPr>
        <w:numPr>
          <w:ilvl w:val="1"/>
          <w:numId w:val="1"/>
        </w:numPr>
        <w:spacing w:before="120" w:after="120" w:line="240" w:lineRule="exact"/>
        <w:ind w:left="425" w:firstLine="0"/>
        <w:jc w:val="both"/>
        <w:rPr>
          <w:rFonts w:cs="Arial"/>
        </w:rPr>
      </w:pPr>
      <w:r w:rsidRPr="00805244">
        <w:rPr>
          <w:rFonts w:cs="Arial"/>
        </w:rPr>
        <w:t xml:space="preserve">A aplicação de qualquer das penalidades previstas realizar-se-á em processo administrativo que assegurará o contraditório e a ampla defesa ao </w:t>
      </w:r>
      <w:r w:rsidR="009E584F" w:rsidRPr="00805244">
        <w:rPr>
          <w:rFonts w:cs="Arial"/>
        </w:rPr>
        <w:t>fornecedor</w:t>
      </w:r>
      <w:r w:rsidRPr="00805244">
        <w:rPr>
          <w:rFonts w:cs="Arial"/>
        </w:rPr>
        <w:t xml:space="preserve">/adjudicatário, observando-se o procedimento previsto na Lei nº </w:t>
      </w:r>
      <w:r w:rsidR="00D76727" w:rsidRPr="00805244">
        <w:rPr>
          <w:rFonts w:cs="Arial"/>
        </w:rPr>
        <w:t>14.133</w:t>
      </w:r>
      <w:r w:rsidRPr="00805244">
        <w:rPr>
          <w:rFonts w:cs="Arial"/>
        </w:rPr>
        <w:t xml:space="preserve">, de </w:t>
      </w:r>
      <w:r w:rsidR="00D76727" w:rsidRPr="00805244">
        <w:rPr>
          <w:rFonts w:cs="Arial"/>
        </w:rPr>
        <w:t>2021</w:t>
      </w:r>
      <w:r w:rsidRPr="00805244">
        <w:rPr>
          <w:rFonts w:cs="Arial"/>
        </w:rPr>
        <w:t>, e subsidiariamente na Lei nº 9.784, de 1999.</w:t>
      </w:r>
    </w:p>
    <w:p w14:paraId="5132863E" w14:textId="7028C944" w:rsidR="00196F9E" w:rsidRDefault="00196F9E" w:rsidP="00961CFB">
      <w:pPr>
        <w:numPr>
          <w:ilvl w:val="1"/>
          <w:numId w:val="1"/>
        </w:numPr>
        <w:spacing w:before="120" w:after="120" w:line="240" w:lineRule="exact"/>
        <w:ind w:left="425" w:firstLine="0"/>
        <w:jc w:val="both"/>
        <w:rPr>
          <w:rFonts w:cs="Arial"/>
        </w:rPr>
      </w:pPr>
      <w:r w:rsidRPr="00805244">
        <w:rPr>
          <w:rFonts w:cs="Arial"/>
        </w:rPr>
        <w:t xml:space="preserve">As sanções por atos praticados no decorrer da contratação estão previstas </w:t>
      </w:r>
      <w:r w:rsidR="00D76727" w:rsidRPr="00805244">
        <w:rPr>
          <w:rFonts w:cs="Arial"/>
        </w:rPr>
        <w:t>nos anexos a este Aviso</w:t>
      </w:r>
      <w:r w:rsidRPr="00805244">
        <w:rPr>
          <w:rFonts w:cs="Arial"/>
        </w:rPr>
        <w:t>.</w:t>
      </w:r>
    </w:p>
    <w:p w14:paraId="67BE2A4A" w14:textId="77777777" w:rsidR="00B1545F" w:rsidRPr="00805244" w:rsidRDefault="00B1545F" w:rsidP="00961CFB">
      <w:pPr>
        <w:spacing w:before="120" w:after="120" w:line="240" w:lineRule="exact"/>
        <w:ind w:left="425"/>
        <w:jc w:val="both"/>
        <w:rPr>
          <w:rFonts w:cs="Arial"/>
        </w:rPr>
      </w:pPr>
    </w:p>
    <w:p w14:paraId="55A8DB57" w14:textId="7B8B978A" w:rsidR="00147041" w:rsidRPr="00805244" w:rsidRDefault="00147041" w:rsidP="00961CFB">
      <w:pPr>
        <w:pStyle w:val="PADRO"/>
        <w:keepNext w:val="0"/>
        <w:widowControl/>
        <w:numPr>
          <w:ilvl w:val="0"/>
          <w:numId w:val="1"/>
        </w:numPr>
        <w:shd w:val="clear" w:color="auto" w:fill="auto"/>
        <w:spacing w:before="120" w:after="120" w:line="240" w:lineRule="exact"/>
        <w:rPr>
          <w:rFonts w:ascii="Arial" w:hAnsi="Arial" w:cs="Arial"/>
          <w:b/>
        </w:rPr>
      </w:pPr>
      <w:r w:rsidRPr="00805244">
        <w:rPr>
          <w:rFonts w:ascii="Arial" w:hAnsi="Arial" w:cs="Arial"/>
          <w:b/>
        </w:rPr>
        <w:t>DAS DISPOSIÇÕES GERAIS</w:t>
      </w:r>
    </w:p>
    <w:p w14:paraId="4E149C22" w14:textId="77777777" w:rsidR="000C4B11" w:rsidRDefault="000C4B11" w:rsidP="00961CFB">
      <w:pPr>
        <w:numPr>
          <w:ilvl w:val="1"/>
          <w:numId w:val="1"/>
        </w:numPr>
        <w:autoSpaceDE w:val="0"/>
        <w:snapToGrid w:val="0"/>
        <w:spacing w:before="120" w:after="120" w:line="240" w:lineRule="exact"/>
        <w:ind w:left="425" w:firstLine="0"/>
        <w:jc w:val="both"/>
        <w:rPr>
          <w:rFonts w:cs="Arial"/>
          <w:szCs w:val="20"/>
        </w:rPr>
      </w:pPr>
      <w:r>
        <w:t xml:space="preserve">O procedimento será divulgado no Comprasnet 4.0 e no Portal Nacional de Contratações Públicas - PNCP, e encaminhado automaticamente aos fornecedores registrados no Sistema de Registro Cadastral Unificado - </w:t>
      </w:r>
      <w:proofErr w:type="spellStart"/>
      <w:r>
        <w:t>Sicaf</w:t>
      </w:r>
      <w:proofErr w:type="spellEnd"/>
      <w:r>
        <w:t>, por mensagem eletrônica, na correspondente linha de fornecimento que pretende atender.</w:t>
      </w:r>
    </w:p>
    <w:p w14:paraId="3634F197" w14:textId="4ED1D2F4" w:rsidR="005B702E" w:rsidRPr="00F710B7" w:rsidRDefault="008E389E" w:rsidP="00961CFB">
      <w:pPr>
        <w:numPr>
          <w:ilvl w:val="1"/>
          <w:numId w:val="1"/>
        </w:numPr>
        <w:spacing w:before="120" w:after="120" w:line="240" w:lineRule="exact"/>
        <w:ind w:left="425" w:firstLine="0"/>
        <w:jc w:val="both"/>
        <w:rPr>
          <w:rFonts w:cs="Arial"/>
          <w:color w:val="000000"/>
          <w:szCs w:val="20"/>
        </w:rPr>
      </w:pPr>
      <w:r w:rsidRPr="00F710B7">
        <w:rPr>
          <w:rFonts w:cs="Arial"/>
          <w:color w:val="000000"/>
          <w:szCs w:val="20"/>
        </w:rPr>
        <w:t xml:space="preserve">No caso </w:t>
      </w:r>
      <w:r w:rsidR="00FF6FA3" w:rsidRPr="00F710B7">
        <w:rPr>
          <w:rFonts w:cs="Arial"/>
          <w:color w:val="000000"/>
          <w:szCs w:val="20"/>
        </w:rPr>
        <w:t>de todos os fornecedores restarem desclassificados ou inabilitados</w:t>
      </w:r>
      <w:r w:rsidR="00B54EF3" w:rsidRPr="00F710B7">
        <w:rPr>
          <w:rFonts w:cs="Arial"/>
          <w:color w:val="000000"/>
          <w:szCs w:val="20"/>
        </w:rPr>
        <w:t xml:space="preserve"> (procedimento </w:t>
      </w:r>
      <w:r w:rsidR="0062472B" w:rsidRPr="00F710B7">
        <w:rPr>
          <w:rFonts w:cs="Arial"/>
          <w:color w:val="000000"/>
          <w:szCs w:val="20"/>
        </w:rPr>
        <w:t>fracassado</w:t>
      </w:r>
      <w:r w:rsidR="00B54EF3" w:rsidRPr="00F710B7">
        <w:rPr>
          <w:rFonts w:cs="Arial"/>
          <w:color w:val="000000"/>
          <w:szCs w:val="20"/>
        </w:rPr>
        <w:t>)</w:t>
      </w:r>
      <w:r w:rsidR="00FF6FA3" w:rsidRPr="00F710B7">
        <w:rPr>
          <w:rFonts w:cs="Arial"/>
          <w:color w:val="000000"/>
          <w:szCs w:val="20"/>
        </w:rPr>
        <w:t xml:space="preserve">, </w:t>
      </w:r>
      <w:r w:rsidR="00D149C0" w:rsidRPr="00F710B7">
        <w:rPr>
          <w:rFonts w:cs="Arial"/>
          <w:color w:val="000000"/>
          <w:szCs w:val="20"/>
        </w:rPr>
        <w:t>a Administração</w:t>
      </w:r>
      <w:r w:rsidR="00FF6FA3" w:rsidRPr="00F710B7">
        <w:rPr>
          <w:rFonts w:cs="Arial"/>
          <w:color w:val="000000"/>
          <w:szCs w:val="20"/>
        </w:rPr>
        <w:t xml:space="preserve"> poderá</w:t>
      </w:r>
      <w:r w:rsidR="005B702E" w:rsidRPr="00F710B7">
        <w:rPr>
          <w:rFonts w:cs="Arial"/>
          <w:color w:val="000000"/>
          <w:szCs w:val="20"/>
        </w:rPr>
        <w:t>:</w:t>
      </w:r>
    </w:p>
    <w:p w14:paraId="7362EA60" w14:textId="178D5AC4" w:rsidR="005B702E" w:rsidRPr="00F710B7" w:rsidRDefault="00C35475" w:rsidP="00961CFB">
      <w:pPr>
        <w:numPr>
          <w:ilvl w:val="2"/>
          <w:numId w:val="1"/>
        </w:numPr>
        <w:spacing w:before="120" w:after="120" w:line="240" w:lineRule="exact"/>
        <w:jc w:val="both"/>
        <w:rPr>
          <w:rFonts w:cs="Arial"/>
          <w:color w:val="000000"/>
          <w:szCs w:val="20"/>
        </w:rPr>
      </w:pPr>
      <w:proofErr w:type="gramStart"/>
      <w:r w:rsidRPr="00F710B7">
        <w:rPr>
          <w:rFonts w:cs="Arial"/>
          <w:color w:val="000000"/>
          <w:szCs w:val="20"/>
        </w:rPr>
        <w:t>r</w:t>
      </w:r>
      <w:r w:rsidR="005B702E" w:rsidRPr="00F710B7">
        <w:rPr>
          <w:rFonts w:cs="Arial"/>
          <w:color w:val="000000"/>
          <w:szCs w:val="20"/>
        </w:rPr>
        <w:t>epublicar</w:t>
      </w:r>
      <w:proofErr w:type="gramEnd"/>
      <w:r w:rsidR="005B702E" w:rsidRPr="00F710B7">
        <w:rPr>
          <w:rFonts w:cs="Arial"/>
          <w:color w:val="000000"/>
          <w:szCs w:val="20"/>
        </w:rPr>
        <w:t xml:space="preserve"> </w:t>
      </w:r>
      <w:r w:rsidRPr="00F710B7">
        <w:rPr>
          <w:rFonts w:cs="Arial"/>
          <w:color w:val="000000"/>
          <w:szCs w:val="20"/>
        </w:rPr>
        <w:t>o presente aviso com uma nova data</w:t>
      </w:r>
      <w:r w:rsidR="00461C6C" w:rsidRPr="00F710B7">
        <w:rPr>
          <w:rFonts w:cs="Arial"/>
          <w:color w:val="000000"/>
          <w:szCs w:val="20"/>
        </w:rPr>
        <w:t>;</w:t>
      </w:r>
    </w:p>
    <w:p w14:paraId="24DFC25C" w14:textId="04E7726B" w:rsidR="00461C6C" w:rsidRPr="00F710B7" w:rsidRDefault="00461C6C" w:rsidP="00961CFB">
      <w:pPr>
        <w:numPr>
          <w:ilvl w:val="2"/>
          <w:numId w:val="1"/>
        </w:numPr>
        <w:spacing w:before="120" w:after="120" w:line="240" w:lineRule="exact"/>
        <w:jc w:val="both"/>
        <w:rPr>
          <w:rFonts w:cs="Arial"/>
          <w:color w:val="000000"/>
          <w:szCs w:val="20"/>
        </w:rPr>
      </w:pPr>
      <w:proofErr w:type="gramStart"/>
      <w:r w:rsidRPr="00F710B7">
        <w:rPr>
          <w:rFonts w:cs="Arial"/>
          <w:color w:val="000000"/>
          <w:szCs w:val="20"/>
        </w:rPr>
        <w:t>valer</w:t>
      </w:r>
      <w:proofErr w:type="gramEnd"/>
      <w:r w:rsidRPr="00F710B7">
        <w:rPr>
          <w:rFonts w:cs="Arial"/>
          <w:color w:val="000000"/>
          <w:szCs w:val="20"/>
        </w:rPr>
        <w:t>-se, para a contratação, de proposta obtida na pesquisa de preços que serviu de base ao procedimento, se houver, privilegiando-se os menores preços, sempre que possível, e desde que atendidas às condições de habilitação exigidas.</w:t>
      </w:r>
    </w:p>
    <w:p w14:paraId="3E1D1E1B" w14:textId="393EF310" w:rsidR="000D22F3" w:rsidRPr="00F710B7" w:rsidRDefault="000D22F3" w:rsidP="00961CFB">
      <w:pPr>
        <w:numPr>
          <w:ilvl w:val="3"/>
          <w:numId w:val="1"/>
        </w:numPr>
        <w:spacing w:before="120" w:after="120" w:line="240" w:lineRule="exact"/>
        <w:jc w:val="both"/>
        <w:rPr>
          <w:rFonts w:cs="Arial"/>
          <w:color w:val="000000"/>
          <w:szCs w:val="20"/>
        </w:rPr>
      </w:pPr>
      <w:r w:rsidRPr="00F710B7">
        <w:rPr>
          <w:rFonts w:cs="Arial"/>
          <w:color w:val="000000"/>
          <w:szCs w:val="20"/>
        </w:rPr>
        <w:t xml:space="preserve">No caso do subitem anterior, a contratação será operacionalizada fora deste </w:t>
      </w:r>
      <w:r w:rsidR="00F710B7" w:rsidRPr="00F710B7">
        <w:rPr>
          <w:rFonts w:cs="Arial"/>
          <w:color w:val="000000"/>
          <w:szCs w:val="20"/>
        </w:rPr>
        <w:t>procedimento</w:t>
      </w:r>
      <w:r w:rsidRPr="00F710B7">
        <w:rPr>
          <w:rFonts w:cs="Arial"/>
          <w:color w:val="000000"/>
          <w:szCs w:val="20"/>
        </w:rPr>
        <w:t>.</w:t>
      </w:r>
    </w:p>
    <w:p w14:paraId="6699BAF1" w14:textId="2EBF13AF" w:rsidR="00850838" w:rsidRPr="00F710B7" w:rsidRDefault="00D149C0" w:rsidP="00961CFB">
      <w:pPr>
        <w:numPr>
          <w:ilvl w:val="2"/>
          <w:numId w:val="1"/>
        </w:numPr>
        <w:spacing w:before="120" w:after="120" w:line="240" w:lineRule="exact"/>
        <w:jc w:val="both"/>
        <w:rPr>
          <w:rFonts w:cs="Arial"/>
          <w:color w:val="000000"/>
          <w:szCs w:val="20"/>
        </w:rPr>
      </w:pPr>
      <w:proofErr w:type="gramStart"/>
      <w:r w:rsidRPr="00F710B7">
        <w:rPr>
          <w:rFonts w:cs="Arial"/>
          <w:color w:val="000000"/>
          <w:szCs w:val="20"/>
        </w:rPr>
        <w:t>fixar</w:t>
      </w:r>
      <w:proofErr w:type="gramEnd"/>
      <w:r w:rsidRPr="00F710B7">
        <w:rPr>
          <w:rFonts w:cs="Arial"/>
          <w:color w:val="000000"/>
          <w:szCs w:val="20"/>
        </w:rPr>
        <w:t xml:space="preserve"> </w:t>
      </w:r>
      <w:r w:rsidR="0064175F" w:rsidRPr="00F710B7">
        <w:rPr>
          <w:rFonts w:cs="Arial"/>
          <w:color w:val="000000"/>
          <w:szCs w:val="20"/>
        </w:rPr>
        <w:t>prazo para que possa haver adequação das propostas ou da documentação de habilitação, conforme o caso.</w:t>
      </w:r>
    </w:p>
    <w:p w14:paraId="7E1B2E0B" w14:textId="349FAE4A" w:rsidR="00B54EF3" w:rsidRPr="00805244" w:rsidRDefault="00B54EF3" w:rsidP="00961CFB">
      <w:pPr>
        <w:numPr>
          <w:ilvl w:val="1"/>
          <w:numId w:val="1"/>
        </w:numPr>
        <w:spacing w:before="120" w:after="120" w:line="240" w:lineRule="exact"/>
        <w:ind w:left="425" w:firstLine="0"/>
        <w:jc w:val="both"/>
        <w:rPr>
          <w:rFonts w:cs="Arial"/>
          <w:color w:val="000000"/>
          <w:szCs w:val="20"/>
        </w:rPr>
      </w:pPr>
      <w:r w:rsidRPr="00F710B7">
        <w:rPr>
          <w:rFonts w:cs="Arial"/>
          <w:color w:val="000000"/>
          <w:szCs w:val="20"/>
        </w:rPr>
        <w:t>As providências d</w:t>
      </w:r>
      <w:r w:rsidR="00FF0582">
        <w:rPr>
          <w:rFonts w:cs="Arial"/>
          <w:color w:val="000000"/>
          <w:szCs w:val="20"/>
        </w:rPr>
        <w:t>o</w:t>
      </w:r>
      <w:r w:rsidR="00DE4EBF" w:rsidRPr="00F710B7">
        <w:rPr>
          <w:rFonts w:cs="Arial"/>
          <w:color w:val="000000"/>
          <w:szCs w:val="20"/>
        </w:rPr>
        <w:t>s</w:t>
      </w:r>
      <w:r w:rsidRPr="00F710B7">
        <w:rPr>
          <w:rFonts w:cs="Arial"/>
          <w:color w:val="000000"/>
          <w:szCs w:val="20"/>
        </w:rPr>
        <w:t xml:space="preserve"> </w:t>
      </w:r>
      <w:r w:rsidR="00FF0582">
        <w:rPr>
          <w:rFonts w:cs="Arial"/>
          <w:color w:val="000000"/>
          <w:szCs w:val="20"/>
        </w:rPr>
        <w:t>subitens 9.2.1 e 9.2.2</w:t>
      </w:r>
      <w:r w:rsidR="00DE4EBF" w:rsidRPr="00F710B7">
        <w:rPr>
          <w:rFonts w:cs="Arial"/>
          <w:color w:val="000000"/>
          <w:szCs w:val="20"/>
        </w:rPr>
        <w:t xml:space="preserve"> acima </w:t>
      </w:r>
      <w:r w:rsidRPr="00F710B7">
        <w:rPr>
          <w:rFonts w:cs="Arial"/>
          <w:color w:val="000000"/>
          <w:szCs w:val="20"/>
        </w:rPr>
        <w:t>poderão ser utilizadas</w:t>
      </w:r>
      <w:r w:rsidRPr="00805244">
        <w:rPr>
          <w:rFonts w:cs="Arial"/>
          <w:color w:val="000000"/>
          <w:szCs w:val="20"/>
        </w:rPr>
        <w:t xml:space="preserve"> se não houver </w:t>
      </w:r>
      <w:r w:rsidR="0062472B" w:rsidRPr="00805244">
        <w:rPr>
          <w:rFonts w:cs="Arial"/>
          <w:color w:val="000000"/>
          <w:szCs w:val="20"/>
        </w:rPr>
        <w:t>o comparecimento de quaisquer fornecedores interessados (procedimento deserto)</w:t>
      </w:r>
    </w:p>
    <w:p w14:paraId="321F1C51" w14:textId="1DFB9A14" w:rsidR="00BA7201" w:rsidRPr="00F710B7" w:rsidRDefault="00BA7201" w:rsidP="00961CFB">
      <w:pPr>
        <w:numPr>
          <w:ilvl w:val="1"/>
          <w:numId w:val="1"/>
        </w:numPr>
        <w:spacing w:before="120" w:after="120" w:line="240" w:lineRule="exact"/>
        <w:ind w:left="425" w:firstLine="0"/>
        <w:jc w:val="both"/>
        <w:rPr>
          <w:rFonts w:cs="Arial"/>
          <w:color w:val="000000"/>
          <w:szCs w:val="20"/>
        </w:rPr>
      </w:pPr>
      <w:r w:rsidRPr="00805244">
        <w:rPr>
          <w:rFonts w:cs="Arial"/>
          <w:color w:val="000000"/>
          <w:szCs w:val="20"/>
        </w:rPr>
        <w:t>Havendo a necessidade de realização de ato de qualquer natureza</w:t>
      </w:r>
      <w:r w:rsidR="0055168F" w:rsidRPr="00805244">
        <w:rPr>
          <w:rFonts w:cs="Arial"/>
          <w:color w:val="000000"/>
          <w:szCs w:val="20"/>
        </w:rPr>
        <w:t xml:space="preserve"> pelos fornecedores, </w:t>
      </w:r>
      <w:r w:rsidR="0023612A" w:rsidRPr="00805244">
        <w:rPr>
          <w:rFonts w:cs="Arial"/>
          <w:color w:val="000000"/>
          <w:szCs w:val="20"/>
        </w:rPr>
        <w:t xml:space="preserve">cujo prazo não conste deste </w:t>
      </w:r>
      <w:r w:rsidR="00313FBD">
        <w:rPr>
          <w:rFonts w:cs="Arial"/>
          <w:color w:val="000000"/>
          <w:szCs w:val="20"/>
        </w:rPr>
        <w:t>Aviso</w:t>
      </w:r>
      <w:r w:rsidR="00F710B7">
        <w:rPr>
          <w:rFonts w:cs="Arial"/>
          <w:color w:val="000000"/>
          <w:szCs w:val="20"/>
        </w:rPr>
        <w:t xml:space="preserve"> de Contratação Direta</w:t>
      </w:r>
      <w:r w:rsidR="0023612A" w:rsidRPr="00805244">
        <w:rPr>
          <w:rFonts w:cs="Arial"/>
          <w:color w:val="000000"/>
          <w:szCs w:val="20"/>
        </w:rPr>
        <w:t xml:space="preserve">, </w:t>
      </w:r>
      <w:r w:rsidR="0055168F" w:rsidRPr="00805244">
        <w:rPr>
          <w:rFonts w:cs="Arial"/>
          <w:color w:val="000000"/>
          <w:szCs w:val="20"/>
        </w:rPr>
        <w:t xml:space="preserve">deverá ser atendido o prazo </w:t>
      </w:r>
      <w:r w:rsidR="0055168F" w:rsidRPr="00F710B7">
        <w:rPr>
          <w:rFonts w:cs="Arial"/>
          <w:color w:val="000000"/>
          <w:szCs w:val="20"/>
        </w:rPr>
        <w:t>indicado pelo agente competente da Administração</w:t>
      </w:r>
      <w:r w:rsidR="00A22FA7" w:rsidRPr="00F710B7">
        <w:rPr>
          <w:rFonts w:cs="Arial"/>
          <w:color w:val="000000"/>
          <w:szCs w:val="20"/>
        </w:rPr>
        <w:t xml:space="preserve"> na respectiva notificação</w:t>
      </w:r>
      <w:r w:rsidR="0023612A" w:rsidRPr="00F710B7">
        <w:rPr>
          <w:rFonts w:cs="Arial"/>
          <w:color w:val="000000"/>
          <w:szCs w:val="20"/>
        </w:rPr>
        <w:t>.</w:t>
      </w:r>
    </w:p>
    <w:p w14:paraId="4B7FCF25" w14:textId="7DAE8A4F" w:rsidR="00251226" w:rsidRPr="00F710B7" w:rsidRDefault="00251226" w:rsidP="00961CFB">
      <w:pPr>
        <w:numPr>
          <w:ilvl w:val="1"/>
          <w:numId w:val="1"/>
        </w:numPr>
        <w:spacing w:before="120" w:after="120" w:line="240" w:lineRule="exact"/>
        <w:ind w:left="425" w:firstLine="0"/>
        <w:jc w:val="both"/>
        <w:rPr>
          <w:rFonts w:cs="Arial"/>
          <w:color w:val="000000"/>
          <w:szCs w:val="20"/>
        </w:rPr>
      </w:pPr>
      <w:r w:rsidRPr="00F710B7">
        <w:rPr>
          <w:rFonts w:cs="Arial"/>
          <w:color w:val="000000"/>
          <w:szCs w:val="20"/>
        </w:rPr>
        <w:t>Caberá ao fornecedor acompanhar as operações, ficando responsável pelo ônus decorrente da perda do negócio diante da inobservância de quaisquer mensagens emitidas pel</w:t>
      </w:r>
      <w:r w:rsidR="00FB6EA3" w:rsidRPr="00F710B7">
        <w:rPr>
          <w:rFonts w:cs="Arial"/>
          <w:color w:val="000000"/>
          <w:szCs w:val="20"/>
        </w:rPr>
        <w:t>a Administração</w:t>
      </w:r>
      <w:r w:rsidRPr="00F710B7">
        <w:rPr>
          <w:rFonts w:cs="Arial"/>
          <w:color w:val="000000"/>
          <w:szCs w:val="20"/>
        </w:rPr>
        <w:t xml:space="preserve"> ou de sua desconexão.</w:t>
      </w:r>
    </w:p>
    <w:p w14:paraId="1D013F80" w14:textId="7C2C532D" w:rsidR="00147041" w:rsidRPr="00F710B7" w:rsidRDefault="00147041" w:rsidP="00961CFB">
      <w:pPr>
        <w:numPr>
          <w:ilvl w:val="1"/>
          <w:numId w:val="1"/>
        </w:numPr>
        <w:spacing w:before="120" w:after="120" w:line="240" w:lineRule="exact"/>
        <w:ind w:left="425" w:firstLine="0"/>
        <w:jc w:val="both"/>
        <w:rPr>
          <w:rFonts w:cs="Arial"/>
          <w:color w:val="000000"/>
          <w:szCs w:val="20"/>
        </w:rPr>
      </w:pPr>
      <w:r w:rsidRPr="00F710B7">
        <w:rPr>
          <w:rFonts w:cs="Arial"/>
          <w:color w:val="000000"/>
          <w:szCs w:val="20"/>
        </w:rPr>
        <w:t>Não havendo expediente</w:t>
      </w:r>
      <w:r w:rsidRPr="00805244">
        <w:rPr>
          <w:rFonts w:cs="Arial"/>
          <w:color w:val="000000"/>
          <w:szCs w:val="20"/>
        </w:rPr>
        <w:t xml:space="preserve"> ou ocorrendo qualquer fato superveniente que impeça a realização do certame na data marcada, a sessão será automaticamente transferida para o primeiro dia útil subsequente, no mesmo horário </w:t>
      </w:r>
      <w:r w:rsidRPr="00F710B7">
        <w:rPr>
          <w:rFonts w:cs="Arial"/>
          <w:color w:val="000000"/>
          <w:szCs w:val="20"/>
        </w:rPr>
        <w:t>anteriormente estabelecido, desde que não haja comunicação em contrário.</w:t>
      </w:r>
    </w:p>
    <w:p w14:paraId="53EDD383" w14:textId="1A3EE10C" w:rsidR="00147041" w:rsidRPr="00F710B7" w:rsidRDefault="00540167" w:rsidP="00961CFB">
      <w:pPr>
        <w:numPr>
          <w:ilvl w:val="1"/>
          <w:numId w:val="1"/>
        </w:numPr>
        <w:spacing w:before="120" w:after="120" w:line="240" w:lineRule="exact"/>
        <w:ind w:left="425" w:firstLine="0"/>
        <w:jc w:val="both"/>
        <w:rPr>
          <w:rFonts w:cs="Arial"/>
          <w:color w:val="000000"/>
          <w:szCs w:val="20"/>
        </w:rPr>
      </w:pPr>
      <w:r w:rsidRPr="00F710B7">
        <w:rPr>
          <w:rFonts w:cs="Arial"/>
          <w:color w:val="000000"/>
          <w:szCs w:val="20"/>
        </w:rPr>
        <w:lastRenderedPageBreak/>
        <w:t>Os horários estabelecidos na divulgação deste procedimento e durante o envio de lances observarão o horário de Brasília-DF, inclusive para contagem de tempo e registro no Sistema e na documentação relativa</w:t>
      </w:r>
      <w:r w:rsidR="00BD4EF1" w:rsidRPr="00F710B7">
        <w:rPr>
          <w:rFonts w:cs="Arial"/>
          <w:color w:val="000000"/>
          <w:szCs w:val="20"/>
        </w:rPr>
        <w:t xml:space="preserve"> ao procedimento</w:t>
      </w:r>
      <w:r w:rsidR="00147041" w:rsidRPr="00F710B7">
        <w:rPr>
          <w:rFonts w:cs="Arial"/>
          <w:color w:val="000000"/>
          <w:szCs w:val="20"/>
        </w:rPr>
        <w:t>.</w:t>
      </w:r>
    </w:p>
    <w:p w14:paraId="65D82367" w14:textId="70B205D5" w:rsidR="00147041" w:rsidRPr="00F710B7" w:rsidRDefault="00147041" w:rsidP="00961CFB">
      <w:pPr>
        <w:numPr>
          <w:ilvl w:val="1"/>
          <w:numId w:val="1"/>
        </w:numPr>
        <w:spacing w:before="120" w:after="120" w:line="240" w:lineRule="exact"/>
        <w:ind w:left="425" w:firstLine="0"/>
        <w:jc w:val="both"/>
        <w:rPr>
          <w:rFonts w:cs="Arial"/>
          <w:color w:val="000000" w:themeColor="text1"/>
          <w:szCs w:val="20"/>
        </w:rPr>
      </w:pPr>
      <w:r w:rsidRPr="00F710B7">
        <w:rPr>
          <w:rFonts w:cs="Arial"/>
          <w:color w:val="000000" w:themeColor="text1"/>
          <w:szCs w:val="20"/>
        </w:rPr>
        <w:t xml:space="preserve">No julgamento das propostas e da habilitação, </w:t>
      </w:r>
      <w:r w:rsidR="00BD4EF1" w:rsidRPr="00F710B7">
        <w:rPr>
          <w:rFonts w:cs="Arial"/>
          <w:color w:val="000000" w:themeColor="text1"/>
          <w:szCs w:val="20"/>
        </w:rPr>
        <w:t>a Administração</w:t>
      </w:r>
      <w:r w:rsidRPr="00F710B7">
        <w:rPr>
          <w:rFonts w:cs="Arial"/>
          <w:color w:val="000000" w:themeColor="text1"/>
          <w:szCs w:val="2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D982BD2" w14:textId="714F9E15" w:rsidR="00147041" w:rsidRPr="00805244" w:rsidRDefault="00147041" w:rsidP="00961CFB">
      <w:pPr>
        <w:numPr>
          <w:ilvl w:val="1"/>
          <w:numId w:val="1"/>
        </w:numPr>
        <w:spacing w:before="120" w:after="120" w:line="240" w:lineRule="exact"/>
        <w:ind w:left="425" w:firstLine="0"/>
        <w:jc w:val="both"/>
        <w:rPr>
          <w:rFonts w:cs="Arial"/>
          <w:color w:val="000000"/>
          <w:szCs w:val="20"/>
        </w:rPr>
      </w:pPr>
      <w:r w:rsidRPr="00805244">
        <w:rPr>
          <w:rFonts w:cs="Arial"/>
          <w:color w:val="000000"/>
          <w:szCs w:val="20"/>
        </w:rPr>
        <w:t xml:space="preserve">As normas disciplinadoras </w:t>
      </w:r>
      <w:r w:rsidR="00C6579F" w:rsidRPr="00805244">
        <w:rPr>
          <w:rFonts w:cs="Arial"/>
          <w:color w:val="000000"/>
          <w:szCs w:val="20"/>
        </w:rPr>
        <w:t xml:space="preserve">deste </w:t>
      </w:r>
      <w:r w:rsidR="00313FBD">
        <w:rPr>
          <w:rFonts w:cs="Arial"/>
          <w:color w:val="000000"/>
          <w:szCs w:val="20"/>
        </w:rPr>
        <w:t>Aviso</w:t>
      </w:r>
      <w:r w:rsidR="00F710B7">
        <w:rPr>
          <w:rFonts w:cs="Arial"/>
          <w:color w:val="000000"/>
          <w:szCs w:val="20"/>
        </w:rPr>
        <w:t xml:space="preserve"> de Contratação Direta</w:t>
      </w:r>
      <w:r w:rsidR="00C6579F" w:rsidRPr="00805244">
        <w:rPr>
          <w:rFonts w:cs="Arial"/>
          <w:color w:val="000000"/>
          <w:szCs w:val="20"/>
        </w:rPr>
        <w:t xml:space="preserve"> </w:t>
      </w:r>
      <w:r w:rsidRPr="00805244">
        <w:rPr>
          <w:rFonts w:cs="Arial"/>
          <w:color w:val="000000"/>
          <w:szCs w:val="20"/>
        </w:rPr>
        <w:t xml:space="preserve">serão sempre interpretadas em favor da ampliação da disputa entre os interessados, desde que não comprometam o interesse da Administração, o princípio da isonomia, a finalidade e a segurança da contratação. </w:t>
      </w:r>
    </w:p>
    <w:p w14:paraId="61D5EA62" w14:textId="440AE751" w:rsidR="00147041" w:rsidRPr="00805244" w:rsidRDefault="00147041" w:rsidP="00961CFB">
      <w:pPr>
        <w:numPr>
          <w:ilvl w:val="1"/>
          <w:numId w:val="1"/>
        </w:numPr>
        <w:spacing w:before="120" w:after="120" w:line="240" w:lineRule="exact"/>
        <w:ind w:left="425" w:firstLine="0"/>
        <w:jc w:val="both"/>
        <w:rPr>
          <w:rFonts w:cs="Arial"/>
          <w:color w:val="000000"/>
          <w:szCs w:val="20"/>
        </w:rPr>
      </w:pPr>
      <w:r w:rsidRPr="00805244">
        <w:rPr>
          <w:rFonts w:cs="Arial"/>
          <w:color w:val="000000"/>
          <w:szCs w:val="20"/>
        </w:rPr>
        <w:t xml:space="preserve">Os </w:t>
      </w:r>
      <w:r w:rsidR="0078721C" w:rsidRPr="00805244">
        <w:rPr>
          <w:rFonts w:cs="Arial"/>
          <w:color w:val="000000"/>
          <w:szCs w:val="20"/>
        </w:rPr>
        <w:t>fornecedores</w:t>
      </w:r>
      <w:r w:rsidRPr="00805244">
        <w:rPr>
          <w:rFonts w:cs="Arial"/>
          <w:color w:val="000000"/>
          <w:szCs w:val="20"/>
        </w:rPr>
        <w:t xml:space="preserve"> assumem todos os custos de preparação e apresentação de suas propostas e a Administração não será, em nenhum caso, responsável por esses custos, independentemente da condução ou do resultado do processo </w:t>
      </w:r>
      <w:r w:rsidR="009E584F" w:rsidRPr="00805244">
        <w:rPr>
          <w:rFonts w:cs="Arial"/>
          <w:color w:val="000000"/>
          <w:szCs w:val="20"/>
        </w:rPr>
        <w:t>de contratação</w:t>
      </w:r>
      <w:r w:rsidRPr="00805244">
        <w:rPr>
          <w:rFonts w:cs="Arial"/>
          <w:color w:val="000000"/>
          <w:szCs w:val="20"/>
        </w:rPr>
        <w:t>.</w:t>
      </w:r>
    </w:p>
    <w:p w14:paraId="051B8700" w14:textId="74FB2AE1" w:rsidR="00147041" w:rsidRPr="00805244" w:rsidRDefault="00147041" w:rsidP="00961CFB">
      <w:pPr>
        <w:numPr>
          <w:ilvl w:val="1"/>
          <w:numId w:val="1"/>
        </w:numPr>
        <w:spacing w:before="120" w:after="120" w:line="240" w:lineRule="exact"/>
        <w:ind w:left="425" w:firstLine="0"/>
        <w:jc w:val="both"/>
        <w:rPr>
          <w:rFonts w:cs="Arial"/>
          <w:color w:val="000000"/>
          <w:szCs w:val="20"/>
        </w:rPr>
      </w:pPr>
      <w:r w:rsidRPr="00805244">
        <w:rPr>
          <w:rFonts w:cs="Arial"/>
          <w:color w:val="000000"/>
          <w:szCs w:val="20"/>
        </w:rPr>
        <w:t xml:space="preserve">Em caso de divergência entre disposições deste </w:t>
      </w:r>
      <w:r w:rsidR="00313FBD">
        <w:rPr>
          <w:rFonts w:cs="Arial"/>
          <w:color w:val="000000"/>
          <w:szCs w:val="20"/>
        </w:rPr>
        <w:t>Aviso</w:t>
      </w:r>
      <w:r w:rsidR="00F710B7">
        <w:rPr>
          <w:rFonts w:cs="Arial"/>
          <w:color w:val="000000"/>
          <w:szCs w:val="20"/>
        </w:rPr>
        <w:t xml:space="preserve"> de Contratação Direta</w:t>
      </w:r>
      <w:r w:rsidRPr="00805244">
        <w:rPr>
          <w:rFonts w:cs="Arial"/>
          <w:color w:val="000000"/>
          <w:szCs w:val="20"/>
        </w:rPr>
        <w:t xml:space="preserve"> e de seus anexos ou demais peças que compõem o processo, prevalecerá as deste </w:t>
      </w:r>
      <w:r w:rsidR="00313FBD">
        <w:rPr>
          <w:rFonts w:cs="Arial"/>
          <w:color w:val="000000"/>
          <w:szCs w:val="20"/>
        </w:rPr>
        <w:t>Aviso</w:t>
      </w:r>
      <w:r w:rsidRPr="00805244">
        <w:rPr>
          <w:rFonts w:cs="Arial"/>
          <w:color w:val="000000"/>
          <w:szCs w:val="20"/>
        </w:rPr>
        <w:t>.</w:t>
      </w:r>
    </w:p>
    <w:p w14:paraId="4CEDA7E4" w14:textId="77777777" w:rsidR="000655D5" w:rsidRPr="00805244" w:rsidRDefault="000655D5" w:rsidP="00961CFB">
      <w:pPr>
        <w:numPr>
          <w:ilvl w:val="1"/>
          <w:numId w:val="1"/>
        </w:numPr>
        <w:spacing w:before="120" w:after="120" w:line="240" w:lineRule="exact"/>
        <w:ind w:left="425" w:firstLine="0"/>
        <w:jc w:val="both"/>
        <w:rPr>
          <w:rFonts w:cs="Arial"/>
          <w:color w:val="000000"/>
          <w:szCs w:val="20"/>
        </w:rPr>
      </w:pPr>
      <w:r w:rsidRPr="00805244">
        <w:rPr>
          <w:rFonts w:cs="Arial"/>
          <w:color w:val="000000"/>
          <w:szCs w:val="20"/>
        </w:rPr>
        <w:t>Da sessão pública será divulgada Ata no sistema eletrônico.</w:t>
      </w:r>
    </w:p>
    <w:p w14:paraId="5EFAE6F9" w14:textId="72CB52E3" w:rsidR="00147041" w:rsidRDefault="00147041" w:rsidP="00961CFB">
      <w:pPr>
        <w:numPr>
          <w:ilvl w:val="1"/>
          <w:numId w:val="1"/>
        </w:numPr>
        <w:spacing w:before="120" w:after="120" w:line="240" w:lineRule="exact"/>
        <w:ind w:left="425" w:firstLine="0"/>
        <w:jc w:val="both"/>
        <w:rPr>
          <w:rFonts w:cs="Arial"/>
          <w:color w:val="000000"/>
          <w:szCs w:val="20"/>
        </w:rPr>
      </w:pPr>
      <w:r w:rsidRPr="00805244">
        <w:rPr>
          <w:rFonts w:cs="Arial"/>
          <w:color w:val="000000"/>
          <w:szCs w:val="20"/>
        </w:rPr>
        <w:t xml:space="preserve">Integram este </w:t>
      </w:r>
      <w:r w:rsidR="00313FBD">
        <w:rPr>
          <w:rFonts w:cs="Arial"/>
          <w:color w:val="000000"/>
          <w:szCs w:val="20"/>
        </w:rPr>
        <w:t>Aviso</w:t>
      </w:r>
      <w:r w:rsidR="00F710B7">
        <w:rPr>
          <w:rFonts w:cs="Arial"/>
          <w:color w:val="000000"/>
          <w:szCs w:val="20"/>
        </w:rPr>
        <w:t xml:space="preserve"> de Contratação Direta</w:t>
      </w:r>
      <w:r w:rsidRPr="00805244">
        <w:rPr>
          <w:rFonts w:cs="Arial"/>
          <w:color w:val="000000"/>
          <w:szCs w:val="20"/>
        </w:rPr>
        <w:t>, para todos os fins e efeitos, os seguintes anexos:</w:t>
      </w:r>
    </w:p>
    <w:p w14:paraId="7D37B3FD" w14:textId="77777777" w:rsidR="00961CFB" w:rsidRPr="00805244" w:rsidRDefault="00961CFB" w:rsidP="00961CFB">
      <w:pPr>
        <w:spacing w:before="120" w:after="120" w:line="240" w:lineRule="exact"/>
        <w:ind w:left="425"/>
        <w:jc w:val="both"/>
        <w:rPr>
          <w:rFonts w:cs="Arial"/>
          <w:color w:val="000000"/>
          <w:szCs w:val="20"/>
        </w:rPr>
      </w:pPr>
    </w:p>
    <w:p w14:paraId="13B93D83" w14:textId="558505DA" w:rsidR="00C4411B" w:rsidRPr="00805244" w:rsidRDefault="00C4411B" w:rsidP="00961CFB">
      <w:pPr>
        <w:numPr>
          <w:ilvl w:val="2"/>
          <w:numId w:val="1"/>
        </w:numPr>
        <w:spacing w:before="120" w:after="120" w:line="240" w:lineRule="exact"/>
        <w:jc w:val="both"/>
        <w:rPr>
          <w:rFonts w:cs="Arial"/>
          <w:color w:val="000000"/>
          <w:szCs w:val="20"/>
        </w:rPr>
      </w:pPr>
      <w:r w:rsidRPr="00805244">
        <w:rPr>
          <w:rFonts w:cs="Arial"/>
          <w:color w:val="000000"/>
          <w:szCs w:val="20"/>
        </w:rPr>
        <w:t xml:space="preserve">ANEXO </w:t>
      </w:r>
      <w:r w:rsidR="00DE4EBF" w:rsidRPr="00805244">
        <w:rPr>
          <w:rFonts w:cs="Arial"/>
          <w:color w:val="000000"/>
          <w:szCs w:val="20"/>
        </w:rPr>
        <w:t>I</w:t>
      </w:r>
      <w:r w:rsidRPr="00805244">
        <w:rPr>
          <w:rFonts w:cs="Arial"/>
          <w:color w:val="000000"/>
          <w:szCs w:val="20"/>
        </w:rPr>
        <w:t xml:space="preserve"> – Documentação exigida para Habilitação</w:t>
      </w:r>
    </w:p>
    <w:p w14:paraId="5A7BD691" w14:textId="121D9529" w:rsidR="00147041" w:rsidRPr="00805244" w:rsidRDefault="00147041" w:rsidP="00961CFB">
      <w:pPr>
        <w:numPr>
          <w:ilvl w:val="2"/>
          <w:numId w:val="1"/>
        </w:numPr>
        <w:spacing w:before="120" w:after="120" w:line="240" w:lineRule="exact"/>
        <w:jc w:val="both"/>
        <w:rPr>
          <w:rFonts w:cs="Arial"/>
          <w:color w:val="000000"/>
          <w:szCs w:val="20"/>
        </w:rPr>
      </w:pPr>
      <w:r w:rsidRPr="00805244">
        <w:rPr>
          <w:rFonts w:cs="Arial"/>
          <w:color w:val="000000"/>
          <w:szCs w:val="20"/>
        </w:rPr>
        <w:t xml:space="preserve">ANEXO </w:t>
      </w:r>
      <w:r w:rsidR="00DE4EBF" w:rsidRPr="00805244">
        <w:rPr>
          <w:rFonts w:cs="Arial"/>
          <w:color w:val="000000"/>
          <w:szCs w:val="20"/>
        </w:rPr>
        <w:t>II</w:t>
      </w:r>
      <w:r w:rsidRPr="00805244">
        <w:rPr>
          <w:rFonts w:cs="Arial"/>
          <w:color w:val="000000"/>
          <w:szCs w:val="20"/>
        </w:rPr>
        <w:t xml:space="preserve"> - Termo de Referência;</w:t>
      </w:r>
    </w:p>
    <w:p w14:paraId="0D60EC80" w14:textId="77777777" w:rsidR="00DE4EBF" w:rsidRPr="00805244" w:rsidRDefault="00DE4EBF" w:rsidP="00961CFB">
      <w:pPr>
        <w:spacing w:after="120" w:line="240" w:lineRule="exact"/>
        <w:ind w:left="360" w:right="-15"/>
        <w:jc w:val="both"/>
        <w:rPr>
          <w:rFonts w:cs="Arial"/>
          <w:color w:val="000000"/>
          <w:szCs w:val="20"/>
        </w:rPr>
      </w:pPr>
    </w:p>
    <w:p w14:paraId="75ACC2BE" w14:textId="3D2351D4" w:rsidR="00147041" w:rsidRPr="00805244" w:rsidRDefault="00A84CDE" w:rsidP="00961CFB">
      <w:pPr>
        <w:spacing w:after="120" w:line="360" w:lineRule="auto"/>
        <w:ind w:left="360" w:right="-15"/>
        <w:jc w:val="center"/>
        <w:rPr>
          <w:rFonts w:cs="Arial"/>
          <w:color w:val="000000"/>
          <w:szCs w:val="20"/>
        </w:rPr>
      </w:pPr>
      <w:r>
        <w:rPr>
          <w:rFonts w:cs="Arial"/>
          <w:color w:val="000000"/>
          <w:szCs w:val="20"/>
        </w:rPr>
        <w:t>Porto Alegre</w:t>
      </w:r>
      <w:r w:rsidR="00147041" w:rsidRPr="00805244">
        <w:rPr>
          <w:rFonts w:cs="Arial"/>
          <w:color w:val="000000"/>
          <w:szCs w:val="20"/>
        </w:rPr>
        <w:t xml:space="preserve">, </w:t>
      </w:r>
      <w:r w:rsidR="009635B4">
        <w:rPr>
          <w:rFonts w:cs="Arial"/>
          <w:color w:val="000000"/>
          <w:szCs w:val="20"/>
        </w:rPr>
        <w:t>20</w:t>
      </w:r>
      <w:r w:rsidR="00147041" w:rsidRPr="00805244">
        <w:rPr>
          <w:rFonts w:cs="Arial"/>
          <w:color w:val="000000"/>
          <w:szCs w:val="20"/>
        </w:rPr>
        <w:t xml:space="preserve"> de </w:t>
      </w:r>
      <w:r>
        <w:rPr>
          <w:rFonts w:cs="Arial"/>
          <w:color w:val="000000"/>
          <w:szCs w:val="20"/>
        </w:rPr>
        <w:t>abril</w:t>
      </w:r>
      <w:r w:rsidR="00147041" w:rsidRPr="00805244">
        <w:rPr>
          <w:rFonts w:cs="Arial"/>
          <w:color w:val="000000"/>
          <w:szCs w:val="20"/>
        </w:rPr>
        <w:t xml:space="preserve"> de 20</w:t>
      </w:r>
      <w:r>
        <w:rPr>
          <w:rFonts w:cs="Arial"/>
          <w:color w:val="000000"/>
          <w:szCs w:val="20"/>
        </w:rPr>
        <w:t>22</w:t>
      </w:r>
    </w:p>
    <w:p w14:paraId="4EADBAA8" w14:textId="77777777" w:rsidR="00A84CDE" w:rsidRDefault="00A84CDE" w:rsidP="00961CFB">
      <w:pPr>
        <w:spacing w:line="360" w:lineRule="auto"/>
        <w:jc w:val="center"/>
        <w:rPr>
          <w:rFonts w:cs="Arial"/>
          <w:b/>
          <w:bCs/>
          <w:iCs/>
          <w:color w:val="000000"/>
          <w:szCs w:val="20"/>
        </w:rPr>
      </w:pPr>
    </w:p>
    <w:p w14:paraId="6B7EB5F9" w14:textId="77777777" w:rsidR="00A84CDE" w:rsidRDefault="00A84CDE" w:rsidP="00961CFB">
      <w:pPr>
        <w:spacing w:line="360" w:lineRule="auto"/>
        <w:jc w:val="center"/>
        <w:rPr>
          <w:rFonts w:cs="Arial"/>
          <w:b/>
          <w:bCs/>
          <w:iCs/>
          <w:color w:val="000000"/>
          <w:szCs w:val="20"/>
        </w:rPr>
      </w:pPr>
    </w:p>
    <w:p w14:paraId="25C53114" w14:textId="605CBF07" w:rsidR="00C4411B" w:rsidRDefault="00A84CDE" w:rsidP="00961CFB">
      <w:pPr>
        <w:spacing w:line="360" w:lineRule="auto"/>
        <w:jc w:val="center"/>
        <w:rPr>
          <w:rFonts w:cs="Arial"/>
          <w:b/>
          <w:bCs/>
          <w:iCs/>
          <w:color w:val="000000"/>
          <w:szCs w:val="20"/>
        </w:rPr>
      </w:pPr>
      <w:r>
        <w:rPr>
          <w:rFonts w:cs="Arial"/>
          <w:b/>
          <w:bCs/>
          <w:iCs/>
          <w:color w:val="000000"/>
          <w:szCs w:val="20"/>
        </w:rPr>
        <w:t>ROBLEDO DOHMER</w:t>
      </w:r>
    </w:p>
    <w:p w14:paraId="61194D34" w14:textId="1BA5A6E0" w:rsidR="00A84CDE" w:rsidRPr="00805244" w:rsidRDefault="00A84CDE" w:rsidP="00961CFB">
      <w:pPr>
        <w:spacing w:line="360" w:lineRule="auto"/>
        <w:jc w:val="center"/>
        <w:rPr>
          <w:rFonts w:cs="Arial"/>
          <w:lang w:eastAsia="en-US"/>
        </w:rPr>
      </w:pPr>
      <w:r>
        <w:rPr>
          <w:rFonts w:cs="Arial"/>
          <w:b/>
          <w:bCs/>
          <w:iCs/>
          <w:color w:val="000000"/>
          <w:szCs w:val="20"/>
        </w:rPr>
        <w:t>Superintendente Regional – SAD/RS</w:t>
      </w:r>
    </w:p>
    <w:p w14:paraId="1D70B68A" w14:textId="416D360E" w:rsidR="00961CFB" w:rsidRDefault="00961CFB">
      <w:pPr>
        <w:spacing w:after="160" w:line="259" w:lineRule="auto"/>
        <w:rPr>
          <w:rFonts w:cs="Arial"/>
          <w:b/>
          <w:bCs/>
          <w:lang w:eastAsia="en-US"/>
        </w:rPr>
      </w:pPr>
      <w:r>
        <w:rPr>
          <w:rFonts w:cs="Arial"/>
          <w:b/>
          <w:bCs/>
          <w:lang w:eastAsia="en-US"/>
        </w:rPr>
        <w:br w:type="page"/>
      </w:r>
    </w:p>
    <w:p w14:paraId="4587858B" w14:textId="6D4770B2" w:rsidR="00C4411B" w:rsidRPr="00805244" w:rsidRDefault="00C525CC" w:rsidP="00961CFB">
      <w:pPr>
        <w:spacing w:line="360" w:lineRule="auto"/>
        <w:jc w:val="center"/>
        <w:rPr>
          <w:rFonts w:cs="Arial"/>
          <w:b/>
          <w:bCs/>
          <w:lang w:eastAsia="en-US"/>
        </w:rPr>
      </w:pPr>
      <w:r w:rsidRPr="00805244">
        <w:rPr>
          <w:rFonts w:cs="Arial"/>
          <w:b/>
          <w:bCs/>
          <w:lang w:eastAsia="en-US"/>
        </w:rPr>
        <w:lastRenderedPageBreak/>
        <w:t>ANEXO I</w:t>
      </w:r>
      <w:r w:rsidR="00E23CC8" w:rsidRPr="00805244">
        <w:rPr>
          <w:rFonts w:cs="Arial"/>
          <w:b/>
          <w:bCs/>
          <w:lang w:eastAsia="en-US"/>
        </w:rPr>
        <w:t xml:space="preserve"> – DOCUMENTAÇÃO EXIGIDA PARA HABILITAÇÃO</w:t>
      </w:r>
    </w:p>
    <w:p w14:paraId="319A706F" w14:textId="77777777" w:rsidR="006D67F2" w:rsidRPr="00805244" w:rsidRDefault="006D67F2" w:rsidP="00961CFB">
      <w:pPr>
        <w:spacing w:line="360" w:lineRule="auto"/>
        <w:rPr>
          <w:rFonts w:cs="Arial"/>
          <w:lang w:eastAsia="en-US"/>
        </w:rPr>
      </w:pPr>
    </w:p>
    <w:p w14:paraId="2E34A558" w14:textId="77777777" w:rsidR="00E23CC8" w:rsidRPr="00805244" w:rsidRDefault="00E23CC8" w:rsidP="001E709D">
      <w:pPr>
        <w:pStyle w:val="PADRO"/>
        <w:keepNext w:val="0"/>
        <w:widowControl/>
        <w:numPr>
          <w:ilvl w:val="0"/>
          <w:numId w:val="16"/>
        </w:numPr>
        <w:spacing w:before="120" w:after="120" w:line="240" w:lineRule="auto"/>
        <w:rPr>
          <w:rFonts w:ascii="Arial" w:hAnsi="Arial" w:cs="Arial"/>
          <w:szCs w:val="20"/>
        </w:rPr>
      </w:pPr>
      <w:r w:rsidRPr="00805244">
        <w:rPr>
          <w:rFonts w:ascii="Arial" w:hAnsi="Arial" w:cs="Arial"/>
          <w:b/>
          <w:bCs/>
          <w:color w:val="000000"/>
          <w:szCs w:val="20"/>
        </w:rPr>
        <w:t xml:space="preserve">Habilitação jurídica: </w:t>
      </w:r>
    </w:p>
    <w:p w14:paraId="34B7DABD" w14:textId="77777777" w:rsidR="00E23CC8" w:rsidRPr="00805244" w:rsidRDefault="00E23CC8" w:rsidP="001E709D">
      <w:pPr>
        <w:numPr>
          <w:ilvl w:val="1"/>
          <w:numId w:val="16"/>
        </w:numPr>
        <w:tabs>
          <w:tab w:val="left" w:pos="1440"/>
        </w:tabs>
        <w:autoSpaceDE w:val="0"/>
        <w:snapToGrid w:val="0"/>
        <w:spacing w:before="120" w:after="120"/>
        <w:jc w:val="both"/>
        <w:rPr>
          <w:rFonts w:cs="Arial"/>
          <w:szCs w:val="20"/>
        </w:rPr>
      </w:pPr>
      <w:proofErr w:type="gramStart"/>
      <w:r w:rsidRPr="00805244">
        <w:rPr>
          <w:rFonts w:cs="Arial"/>
          <w:szCs w:val="20"/>
        </w:rPr>
        <w:t>no</w:t>
      </w:r>
      <w:proofErr w:type="gramEnd"/>
      <w:r w:rsidRPr="00805244">
        <w:rPr>
          <w:rFonts w:cs="Arial"/>
          <w:szCs w:val="20"/>
        </w:rPr>
        <w:t xml:space="preserve"> caso de empresário individual, inscrição no Registro Público de Empresas Mercantis, a cargo da Junta Comercial da respectiva sede;</w:t>
      </w:r>
    </w:p>
    <w:p w14:paraId="5C2B4332" w14:textId="77777777" w:rsidR="00E23CC8" w:rsidRPr="00805244" w:rsidRDefault="00E23CC8" w:rsidP="001E709D">
      <w:pPr>
        <w:pStyle w:val="PargrafodaLista"/>
        <w:numPr>
          <w:ilvl w:val="1"/>
          <w:numId w:val="16"/>
        </w:numPr>
        <w:tabs>
          <w:tab w:val="left" w:pos="1440"/>
        </w:tabs>
        <w:autoSpaceDE w:val="0"/>
        <w:snapToGrid w:val="0"/>
        <w:spacing w:before="120" w:after="120"/>
        <w:jc w:val="both"/>
        <w:rPr>
          <w:rFonts w:cs="Arial"/>
          <w:color w:val="000000"/>
          <w:szCs w:val="20"/>
        </w:rPr>
      </w:pPr>
      <w:r w:rsidRPr="00805244">
        <w:rPr>
          <w:rFonts w:cs="Arial"/>
          <w:color w:val="000000"/>
          <w:szCs w:val="20"/>
        </w:rPr>
        <w:t>Em se tratando de Microempreendedor Individual – MEI: Certificado da Condição de Microempreendedor Individual - CCMEI, cuja aceitação ficará condicionada à verificação da autenticidade no sítio www.portaldoempreendedor.gov.br;</w:t>
      </w:r>
    </w:p>
    <w:p w14:paraId="02BDC2DD" w14:textId="77777777" w:rsidR="00E23CC8" w:rsidRPr="00805244" w:rsidRDefault="00E23CC8" w:rsidP="001E709D">
      <w:pPr>
        <w:numPr>
          <w:ilvl w:val="1"/>
          <w:numId w:val="16"/>
        </w:numPr>
        <w:tabs>
          <w:tab w:val="left" w:pos="1440"/>
        </w:tabs>
        <w:autoSpaceDE w:val="0"/>
        <w:snapToGrid w:val="0"/>
        <w:spacing w:before="120" w:after="120"/>
        <w:jc w:val="both"/>
        <w:rPr>
          <w:rFonts w:cs="Arial"/>
          <w:color w:val="000000"/>
          <w:szCs w:val="20"/>
        </w:rPr>
      </w:pPr>
      <w:r w:rsidRPr="00805244">
        <w:rPr>
          <w:rFonts w:cs="Arial"/>
          <w:color w:val="000000"/>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4E948C4" w14:textId="77777777" w:rsidR="00E23CC8" w:rsidRPr="00805244" w:rsidRDefault="00E23CC8" w:rsidP="001E709D">
      <w:pPr>
        <w:numPr>
          <w:ilvl w:val="1"/>
          <w:numId w:val="16"/>
        </w:numPr>
        <w:tabs>
          <w:tab w:val="left" w:pos="1440"/>
        </w:tabs>
        <w:autoSpaceDE w:val="0"/>
        <w:snapToGrid w:val="0"/>
        <w:spacing w:before="120" w:after="120"/>
        <w:jc w:val="both"/>
        <w:rPr>
          <w:rFonts w:cs="Arial"/>
          <w:color w:val="000000"/>
          <w:szCs w:val="20"/>
        </w:rPr>
      </w:pPr>
      <w:proofErr w:type="gramStart"/>
      <w:r w:rsidRPr="00805244">
        <w:rPr>
          <w:rFonts w:cs="Arial"/>
          <w:color w:val="000000"/>
          <w:szCs w:val="20"/>
        </w:rPr>
        <w:t>inscrição</w:t>
      </w:r>
      <w:proofErr w:type="gramEnd"/>
      <w:r w:rsidRPr="00805244">
        <w:rPr>
          <w:rFonts w:cs="Arial"/>
          <w:color w:val="000000"/>
          <w:szCs w:val="20"/>
        </w:rPr>
        <w:t xml:space="preserve"> no Registro Público de Empresas Mercantis onde opera, com averbação no Registro onde tem sede a matriz, no caso de ser o participante sucursal, filial ou agência;</w:t>
      </w:r>
    </w:p>
    <w:p w14:paraId="44994EB0" w14:textId="77777777" w:rsidR="00E23CC8" w:rsidRPr="00805244" w:rsidRDefault="00E23CC8" w:rsidP="001E709D">
      <w:pPr>
        <w:numPr>
          <w:ilvl w:val="1"/>
          <w:numId w:val="16"/>
        </w:numPr>
        <w:tabs>
          <w:tab w:val="left" w:pos="1440"/>
        </w:tabs>
        <w:autoSpaceDE w:val="0"/>
        <w:snapToGrid w:val="0"/>
        <w:spacing w:before="120" w:after="120"/>
        <w:jc w:val="both"/>
        <w:rPr>
          <w:rFonts w:cs="Arial"/>
          <w:szCs w:val="20"/>
        </w:rPr>
      </w:pPr>
      <w:r w:rsidRPr="00805244">
        <w:rPr>
          <w:rFonts w:cs="Arial"/>
          <w:color w:val="000000"/>
          <w:szCs w:val="20"/>
        </w:rPr>
        <w:t>No caso de sociedade simples: inscrição do ato constitutivo no Registro Civil das Pessoas Jurídicas do local de sua sede, acompanhada de prova da indicação dos seus administradores;</w:t>
      </w:r>
    </w:p>
    <w:p w14:paraId="486C8B5B" w14:textId="4CAE1567" w:rsidR="00E23CC8" w:rsidRPr="001A0EA6" w:rsidRDefault="00E23CC8" w:rsidP="001E709D">
      <w:pPr>
        <w:numPr>
          <w:ilvl w:val="1"/>
          <w:numId w:val="16"/>
        </w:numPr>
        <w:tabs>
          <w:tab w:val="left" w:pos="1440"/>
        </w:tabs>
        <w:autoSpaceDE w:val="0"/>
        <w:snapToGrid w:val="0"/>
        <w:spacing w:before="120" w:after="120"/>
        <w:jc w:val="both"/>
        <w:rPr>
          <w:rFonts w:cs="Arial"/>
          <w:color w:val="000000"/>
          <w:szCs w:val="20"/>
        </w:rPr>
      </w:pPr>
      <w:proofErr w:type="gramStart"/>
      <w:r w:rsidRPr="00805244">
        <w:rPr>
          <w:rFonts w:cs="Arial"/>
          <w:color w:val="000000"/>
          <w:szCs w:val="20"/>
        </w:rPr>
        <w:t>decreto</w:t>
      </w:r>
      <w:proofErr w:type="gramEnd"/>
      <w:r w:rsidRPr="00805244">
        <w:rPr>
          <w:rFonts w:cs="Arial"/>
          <w:color w:val="000000"/>
          <w:szCs w:val="20"/>
        </w:rPr>
        <w:t xml:space="preserve"> de autorização, em se tratando de sociedade empresária estrangeira em </w:t>
      </w:r>
      <w:r w:rsidRPr="001A0EA6">
        <w:rPr>
          <w:rFonts w:cs="Arial"/>
          <w:color w:val="000000"/>
          <w:szCs w:val="20"/>
        </w:rPr>
        <w:t>funcionamento no País;</w:t>
      </w:r>
    </w:p>
    <w:p w14:paraId="230E0687" w14:textId="6BAE32F0" w:rsidR="00E23CC8" w:rsidRPr="001A0EA6" w:rsidRDefault="00743AD2" w:rsidP="001E709D">
      <w:pPr>
        <w:numPr>
          <w:ilvl w:val="1"/>
          <w:numId w:val="16"/>
        </w:numPr>
        <w:tabs>
          <w:tab w:val="left" w:pos="1440"/>
        </w:tabs>
        <w:autoSpaceDE w:val="0"/>
        <w:snapToGrid w:val="0"/>
        <w:spacing w:before="120" w:after="120"/>
        <w:jc w:val="both"/>
        <w:rPr>
          <w:rFonts w:cs="Arial"/>
          <w:i/>
          <w:iCs/>
          <w:color w:val="FF0000"/>
          <w:szCs w:val="20"/>
        </w:rPr>
      </w:pPr>
      <w:r w:rsidRPr="001A0EA6">
        <w:rPr>
          <w:rFonts w:cs="Arial"/>
          <w:i/>
          <w:iCs/>
          <w:color w:val="000000" w:themeColor="text1"/>
          <w:szCs w:val="20"/>
        </w:rPr>
        <w:t xml:space="preserve"> </w:t>
      </w:r>
      <w:r w:rsidR="00E23CC8" w:rsidRPr="001A0EA6">
        <w:rPr>
          <w:rFonts w:cs="Arial"/>
          <w:i/>
          <w:iCs/>
          <w:color w:val="000000" w:themeColor="text1"/>
          <w:szCs w:val="20"/>
        </w:rPr>
        <w:t>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r w:rsidR="00E23CC8" w:rsidRPr="001A0EA6">
        <w:rPr>
          <w:rFonts w:cs="Arial"/>
          <w:i/>
          <w:iCs/>
          <w:color w:val="FF0000"/>
          <w:szCs w:val="20"/>
        </w:rPr>
        <w:t>.</w:t>
      </w:r>
    </w:p>
    <w:p w14:paraId="6C1D1E64" w14:textId="77777777" w:rsidR="00E23CC8" w:rsidRPr="00805244" w:rsidRDefault="00E23CC8" w:rsidP="001E709D">
      <w:pPr>
        <w:pStyle w:val="PargrafodaLista"/>
        <w:numPr>
          <w:ilvl w:val="1"/>
          <w:numId w:val="16"/>
        </w:numPr>
        <w:spacing w:before="120" w:after="120"/>
        <w:jc w:val="both"/>
        <w:rPr>
          <w:rFonts w:cs="Arial"/>
          <w:bCs/>
          <w:color w:val="000000"/>
          <w:szCs w:val="20"/>
        </w:rPr>
      </w:pPr>
      <w:r w:rsidRPr="001A0EA6">
        <w:rPr>
          <w:rFonts w:cs="Arial"/>
          <w:bCs/>
          <w:color w:val="000000"/>
          <w:szCs w:val="20"/>
        </w:rPr>
        <w:t>Os documentos acima deverão estar acompanhados de todas as alterações ou da</w:t>
      </w:r>
      <w:r w:rsidRPr="00805244">
        <w:rPr>
          <w:rFonts w:cs="Arial"/>
          <w:bCs/>
          <w:color w:val="000000"/>
          <w:szCs w:val="20"/>
        </w:rPr>
        <w:t xml:space="preserve"> consolidação respectiva.</w:t>
      </w:r>
    </w:p>
    <w:p w14:paraId="3423C8C2" w14:textId="77777777" w:rsidR="00E23CC8" w:rsidRPr="00805244" w:rsidRDefault="00E23CC8" w:rsidP="001E709D">
      <w:pPr>
        <w:pStyle w:val="PargrafodaLista"/>
        <w:spacing w:before="120" w:after="120"/>
        <w:ind w:left="1134"/>
        <w:jc w:val="both"/>
        <w:rPr>
          <w:rFonts w:cs="Arial"/>
          <w:bCs/>
          <w:color w:val="000000"/>
          <w:szCs w:val="20"/>
        </w:rPr>
      </w:pPr>
    </w:p>
    <w:p w14:paraId="5BD979A4" w14:textId="4245F83A" w:rsidR="00E23CC8" w:rsidRPr="00805244" w:rsidRDefault="00E23CC8" w:rsidP="001E709D">
      <w:pPr>
        <w:pStyle w:val="PADRO"/>
        <w:keepNext w:val="0"/>
        <w:widowControl/>
        <w:numPr>
          <w:ilvl w:val="0"/>
          <w:numId w:val="16"/>
        </w:numPr>
        <w:spacing w:before="120" w:after="120" w:line="240" w:lineRule="auto"/>
        <w:rPr>
          <w:rFonts w:ascii="Arial" w:hAnsi="Arial" w:cs="Arial"/>
          <w:szCs w:val="20"/>
        </w:rPr>
      </w:pPr>
      <w:r w:rsidRPr="00805244">
        <w:rPr>
          <w:rFonts w:ascii="Arial" w:hAnsi="Arial" w:cs="Arial"/>
          <w:b/>
          <w:bCs/>
          <w:color w:val="000000"/>
          <w:szCs w:val="20"/>
        </w:rPr>
        <w:t xml:space="preserve"> Regularidade fiscal</w:t>
      </w:r>
      <w:r w:rsidR="00031257" w:rsidRPr="00805244">
        <w:rPr>
          <w:rFonts w:ascii="Arial" w:hAnsi="Arial" w:cs="Arial"/>
          <w:b/>
          <w:bCs/>
          <w:color w:val="000000"/>
          <w:szCs w:val="20"/>
        </w:rPr>
        <w:t>, social</w:t>
      </w:r>
      <w:r w:rsidRPr="00805244">
        <w:rPr>
          <w:rFonts w:ascii="Arial" w:hAnsi="Arial" w:cs="Arial"/>
          <w:b/>
          <w:bCs/>
          <w:color w:val="000000"/>
          <w:szCs w:val="20"/>
        </w:rPr>
        <w:t xml:space="preserve"> e trabalhista:</w:t>
      </w:r>
    </w:p>
    <w:p w14:paraId="411C6723" w14:textId="77777777" w:rsidR="00E23CC8" w:rsidRPr="00F710B7" w:rsidRDefault="00E23CC8" w:rsidP="001E709D">
      <w:pPr>
        <w:numPr>
          <w:ilvl w:val="1"/>
          <w:numId w:val="16"/>
        </w:numPr>
        <w:tabs>
          <w:tab w:val="left" w:pos="1440"/>
        </w:tabs>
        <w:autoSpaceDE w:val="0"/>
        <w:snapToGrid w:val="0"/>
        <w:spacing w:before="120" w:after="120"/>
        <w:jc w:val="both"/>
        <w:rPr>
          <w:rFonts w:cs="Arial"/>
          <w:szCs w:val="20"/>
        </w:rPr>
      </w:pPr>
      <w:proofErr w:type="gramStart"/>
      <w:r w:rsidRPr="00F710B7">
        <w:rPr>
          <w:rFonts w:cs="Arial"/>
          <w:szCs w:val="20"/>
          <w:lang w:eastAsia="en-US"/>
        </w:rPr>
        <w:t>prova</w:t>
      </w:r>
      <w:proofErr w:type="gramEnd"/>
      <w:r w:rsidRPr="00F710B7">
        <w:rPr>
          <w:rFonts w:cs="Arial"/>
          <w:szCs w:val="20"/>
          <w:lang w:eastAsia="en-US"/>
        </w:rPr>
        <w:t xml:space="preserve"> de inscrição no Cadastro Nacional de Pessoas Jurídicas ou no Cadastro de Pessoas Físicas, conforme o caso;</w:t>
      </w:r>
    </w:p>
    <w:p w14:paraId="79AD8C64" w14:textId="77777777" w:rsidR="00E23CC8" w:rsidRPr="00F710B7" w:rsidRDefault="00E23CC8" w:rsidP="001E709D">
      <w:pPr>
        <w:numPr>
          <w:ilvl w:val="1"/>
          <w:numId w:val="16"/>
        </w:numPr>
        <w:tabs>
          <w:tab w:val="left" w:pos="1440"/>
        </w:tabs>
        <w:autoSpaceDE w:val="0"/>
        <w:snapToGrid w:val="0"/>
        <w:spacing w:before="120" w:after="120"/>
        <w:ind w:hanging="357"/>
        <w:jc w:val="both"/>
        <w:rPr>
          <w:rFonts w:cs="Arial"/>
          <w:szCs w:val="20"/>
        </w:rPr>
      </w:pPr>
      <w:r w:rsidRPr="00F710B7">
        <w:rPr>
          <w:rFonts w:cs="Arial"/>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1EFE100" w14:textId="77777777" w:rsidR="00E23CC8" w:rsidRPr="00F710B7" w:rsidRDefault="00E23CC8" w:rsidP="001E709D">
      <w:pPr>
        <w:numPr>
          <w:ilvl w:val="1"/>
          <w:numId w:val="16"/>
        </w:numPr>
        <w:tabs>
          <w:tab w:val="left" w:pos="1440"/>
        </w:tabs>
        <w:autoSpaceDE w:val="0"/>
        <w:snapToGrid w:val="0"/>
        <w:spacing w:before="120" w:after="120"/>
        <w:ind w:hanging="357"/>
        <w:jc w:val="both"/>
        <w:rPr>
          <w:rFonts w:cs="Arial"/>
          <w:color w:val="000000"/>
          <w:szCs w:val="20"/>
        </w:rPr>
      </w:pPr>
      <w:proofErr w:type="gramStart"/>
      <w:r w:rsidRPr="00F710B7">
        <w:rPr>
          <w:rFonts w:cs="Arial"/>
          <w:color w:val="000000"/>
          <w:szCs w:val="20"/>
          <w:lang w:eastAsia="en-US"/>
        </w:rPr>
        <w:t>prova</w:t>
      </w:r>
      <w:proofErr w:type="gramEnd"/>
      <w:r w:rsidRPr="00F710B7">
        <w:rPr>
          <w:rFonts w:cs="Arial"/>
          <w:color w:val="000000"/>
          <w:szCs w:val="20"/>
          <w:lang w:eastAsia="en-US"/>
        </w:rPr>
        <w:t xml:space="preserve"> de regularidade com o Fundo de Garantia do Tempo de Serviço (FGTS);</w:t>
      </w:r>
    </w:p>
    <w:p w14:paraId="3A977C77" w14:textId="77777777" w:rsidR="00E23CC8" w:rsidRPr="00F710B7" w:rsidRDefault="00E23CC8" w:rsidP="001E709D">
      <w:pPr>
        <w:numPr>
          <w:ilvl w:val="1"/>
          <w:numId w:val="16"/>
        </w:numPr>
        <w:tabs>
          <w:tab w:val="left" w:pos="1440"/>
        </w:tabs>
        <w:autoSpaceDE w:val="0"/>
        <w:snapToGrid w:val="0"/>
        <w:spacing w:before="120" w:after="120"/>
        <w:ind w:hanging="357"/>
        <w:jc w:val="both"/>
        <w:rPr>
          <w:rFonts w:cs="Arial"/>
          <w:szCs w:val="20"/>
        </w:rPr>
      </w:pPr>
      <w:proofErr w:type="gramStart"/>
      <w:r w:rsidRPr="00F710B7">
        <w:rPr>
          <w:rFonts w:cs="Arial"/>
          <w:szCs w:val="20"/>
          <w:lang w:eastAsia="en-US"/>
        </w:rPr>
        <w:t>prova</w:t>
      </w:r>
      <w:proofErr w:type="gramEnd"/>
      <w:r w:rsidRPr="00F710B7">
        <w:rPr>
          <w:rFonts w:cs="Arial"/>
          <w:szCs w:val="20"/>
          <w:lang w:eastAsia="en-US"/>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8ABF0AD" w14:textId="77777777" w:rsidR="00E23CC8" w:rsidRPr="00805244" w:rsidRDefault="00E23CC8" w:rsidP="001E709D">
      <w:pPr>
        <w:pStyle w:val="PADRO"/>
        <w:keepNext w:val="0"/>
        <w:widowControl/>
        <w:numPr>
          <w:ilvl w:val="0"/>
          <w:numId w:val="16"/>
        </w:numPr>
        <w:spacing w:before="120" w:after="120" w:line="240" w:lineRule="auto"/>
        <w:ind w:hanging="357"/>
        <w:rPr>
          <w:rFonts w:ascii="Arial" w:hAnsi="Arial" w:cs="Arial"/>
          <w:szCs w:val="20"/>
        </w:rPr>
      </w:pPr>
      <w:r w:rsidRPr="00805244">
        <w:rPr>
          <w:rFonts w:ascii="Arial" w:hAnsi="Arial" w:cs="Arial"/>
          <w:b/>
          <w:color w:val="000000"/>
          <w:szCs w:val="20"/>
        </w:rPr>
        <w:t>Qualificação Econômico-Financeira:</w:t>
      </w:r>
      <w:r w:rsidRPr="00805244">
        <w:rPr>
          <w:rFonts w:ascii="Arial" w:hAnsi="Arial" w:cs="Arial"/>
          <w:b/>
          <w:bCs/>
          <w:iCs/>
          <w:color w:val="000000"/>
          <w:szCs w:val="20"/>
        </w:rPr>
        <w:t xml:space="preserve"> </w:t>
      </w:r>
    </w:p>
    <w:p w14:paraId="1F9F2D1E" w14:textId="0C05237D" w:rsidR="00E23CC8" w:rsidRPr="00F710B7" w:rsidRDefault="00E23CC8" w:rsidP="001E709D">
      <w:pPr>
        <w:pStyle w:val="PargrafodaLista"/>
        <w:numPr>
          <w:ilvl w:val="1"/>
          <w:numId w:val="16"/>
        </w:numPr>
        <w:tabs>
          <w:tab w:val="left" w:pos="1440"/>
        </w:tabs>
        <w:autoSpaceDE w:val="0"/>
        <w:snapToGrid w:val="0"/>
        <w:spacing w:before="120" w:after="120"/>
        <w:ind w:hanging="357"/>
        <w:jc w:val="both"/>
        <w:rPr>
          <w:rFonts w:cs="Arial"/>
          <w:color w:val="000000"/>
          <w:szCs w:val="20"/>
        </w:rPr>
      </w:pPr>
      <w:proofErr w:type="gramStart"/>
      <w:r w:rsidRPr="00F710B7">
        <w:rPr>
          <w:rFonts w:cs="Arial"/>
          <w:color w:val="000000"/>
          <w:szCs w:val="20"/>
        </w:rPr>
        <w:t>certidão</w:t>
      </w:r>
      <w:proofErr w:type="gramEnd"/>
      <w:r w:rsidRPr="00F710B7">
        <w:rPr>
          <w:rFonts w:cs="Arial"/>
          <w:color w:val="000000"/>
          <w:szCs w:val="20"/>
        </w:rPr>
        <w:t xml:space="preserve"> negativa de falência expedida pelo distribuidor da sede do </w:t>
      </w:r>
      <w:r w:rsidR="009E584F" w:rsidRPr="00F710B7">
        <w:rPr>
          <w:rFonts w:cs="Arial"/>
          <w:color w:val="000000"/>
          <w:szCs w:val="20"/>
        </w:rPr>
        <w:t>fornecedor</w:t>
      </w:r>
      <w:r w:rsidRPr="00F710B7">
        <w:rPr>
          <w:rFonts w:cs="Arial"/>
          <w:color w:val="000000"/>
          <w:szCs w:val="20"/>
        </w:rPr>
        <w:t>;</w:t>
      </w:r>
    </w:p>
    <w:p w14:paraId="31BAC280" w14:textId="2C722218" w:rsidR="00E23CC8" w:rsidRPr="00805244" w:rsidRDefault="00C220EA" w:rsidP="00961CFB">
      <w:pPr>
        <w:pStyle w:val="PADRO"/>
        <w:keepNext w:val="0"/>
        <w:widowControl/>
        <w:numPr>
          <w:ilvl w:val="0"/>
          <w:numId w:val="16"/>
        </w:numPr>
        <w:spacing w:before="120" w:after="120" w:line="360" w:lineRule="auto"/>
        <w:rPr>
          <w:rFonts w:ascii="Arial" w:hAnsi="Arial" w:cs="Arial"/>
          <w:b/>
        </w:rPr>
      </w:pPr>
      <w:r w:rsidRPr="00805244">
        <w:rPr>
          <w:rFonts w:ascii="Arial" w:hAnsi="Arial" w:cs="Arial"/>
          <w:b/>
          <w:color w:val="000000"/>
          <w:szCs w:val="20"/>
        </w:rPr>
        <w:t>Qualificação</w:t>
      </w:r>
      <w:r w:rsidRPr="00805244">
        <w:rPr>
          <w:rFonts w:ascii="Arial" w:hAnsi="Arial" w:cs="Arial"/>
          <w:b/>
        </w:rPr>
        <w:t xml:space="preserve"> Técnica</w:t>
      </w:r>
    </w:p>
    <w:p w14:paraId="4C0BFAE5" w14:textId="77777777" w:rsidR="001A0EA6" w:rsidRPr="001A0EA6" w:rsidRDefault="001A0EA6" w:rsidP="001A0EA6">
      <w:pPr>
        <w:pStyle w:val="Nivel2"/>
        <w:numPr>
          <w:ilvl w:val="1"/>
          <w:numId w:val="16"/>
        </w:numPr>
        <w:rPr>
          <w:rFonts w:ascii="Arial" w:hAnsi="Arial" w:cs="Arial"/>
          <w:color w:val="FF0000"/>
        </w:rPr>
      </w:pPr>
      <w:r w:rsidRPr="009635B4">
        <w:rPr>
          <w:rFonts w:ascii="Arial" w:hAnsi="Arial" w:cs="Arial"/>
        </w:rPr>
        <w:t>Deverá a empresa comprovar vínculo de técnico ou engenheiro através de registro no CRT/RS, CREA/RS</w:t>
      </w:r>
      <w:r w:rsidRPr="001A0EA6">
        <w:rPr>
          <w:rFonts w:ascii="Arial" w:hAnsi="Arial" w:cs="Arial"/>
          <w:color w:val="FF0000"/>
        </w:rPr>
        <w:t>.</w:t>
      </w:r>
    </w:p>
    <w:p w14:paraId="7D80904F" w14:textId="77777777" w:rsidR="00D711B1" w:rsidRPr="00805244" w:rsidRDefault="00D711B1" w:rsidP="00D711B1">
      <w:pPr>
        <w:pStyle w:val="PADRO"/>
        <w:keepNext w:val="0"/>
        <w:widowControl/>
        <w:spacing w:before="120" w:after="120" w:line="360" w:lineRule="auto"/>
        <w:ind w:left="927" w:firstLine="0"/>
        <w:rPr>
          <w:rFonts w:ascii="Arial" w:hAnsi="Arial" w:cs="Arial"/>
          <w:color w:val="000000"/>
          <w:szCs w:val="20"/>
        </w:rPr>
      </w:pPr>
      <w:bookmarkStart w:id="4" w:name="_Hlk519177818"/>
      <w:bookmarkStart w:id="5" w:name="_GoBack"/>
      <w:bookmarkEnd w:id="5"/>
    </w:p>
    <w:bookmarkEnd w:id="4"/>
    <w:p w14:paraId="65C4E285" w14:textId="2F264F1B" w:rsidR="00E23CC8" w:rsidRPr="001E709D" w:rsidRDefault="00E23CC8" w:rsidP="001E709D">
      <w:pPr>
        <w:pStyle w:val="PADRO"/>
        <w:keepNext w:val="0"/>
        <w:widowControl/>
        <w:numPr>
          <w:ilvl w:val="1"/>
          <w:numId w:val="16"/>
        </w:numPr>
        <w:spacing w:before="120" w:after="120" w:line="240" w:lineRule="auto"/>
        <w:rPr>
          <w:rFonts w:ascii="Arial" w:hAnsi="Arial" w:cs="Arial"/>
          <w:color w:val="000000" w:themeColor="text1"/>
          <w:szCs w:val="20"/>
        </w:rPr>
      </w:pPr>
      <w:r w:rsidRPr="001E709D">
        <w:rPr>
          <w:rFonts w:ascii="Arial" w:hAnsi="Arial" w:cs="Arial"/>
          <w:color w:val="000000" w:themeColor="text1"/>
          <w:szCs w:val="20"/>
        </w:rPr>
        <w:lastRenderedPageBreak/>
        <w:t xml:space="preserve">Em relação às </w:t>
      </w:r>
      <w:r w:rsidR="009E584F" w:rsidRPr="001E709D">
        <w:rPr>
          <w:rFonts w:ascii="Arial" w:hAnsi="Arial" w:cs="Arial"/>
          <w:color w:val="000000" w:themeColor="text1"/>
          <w:szCs w:val="20"/>
        </w:rPr>
        <w:t>fornecedoras</w:t>
      </w:r>
      <w:r w:rsidRPr="001E709D">
        <w:rPr>
          <w:rFonts w:ascii="Arial" w:hAnsi="Arial" w:cs="Arial"/>
          <w:color w:val="000000" w:themeColor="text1"/>
          <w:szCs w:val="20"/>
        </w:rPr>
        <w:t xml:space="preserve"> cooperativas será, ainda, exigida a seguinte documentação complementar:</w:t>
      </w:r>
    </w:p>
    <w:p w14:paraId="4D32F33D" w14:textId="77777777" w:rsidR="00E23CC8" w:rsidRPr="001E709D" w:rsidRDefault="00E23CC8" w:rsidP="001E709D">
      <w:pPr>
        <w:pStyle w:val="PADRO"/>
        <w:keepNext w:val="0"/>
        <w:widowControl/>
        <w:numPr>
          <w:ilvl w:val="2"/>
          <w:numId w:val="16"/>
        </w:numPr>
        <w:spacing w:before="120" w:after="120" w:line="240" w:lineRule="auto"/>
        <w:rPr>
          <w:rFonts w:ascii="Arial" w:hAnsi="Arial" w:cs="Arial"/>
          <w:color w:val="000000" w:themeColor="text1"/>
          <w:szCs w:val="20"/>
        </w:rPr>
      </w:pPr>
      <w:r w:rsidRPr="001E709D">
        <w:rPr>
          <w:rFonts w:ascii="Arial" w:hAnsi="Arial" w:cs="Arial"/>
          <w:color w:val="000000" w:themeColor="text1"/>
          <w:szCs w:val="20"/>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proofErr w:type="spellStart"/>
      <w:r w:rsidRPr="001E709D">
        <w:rPr>
          <w:rFonts w:ascii="Arial" w:hAnsi="Arial" w:cs="Arial"/>
          <w:color w:val="000000" w:themeColor="text1"/>
          <w:szCs w:val="20"/>
        </w:rPr>
        <w:t>arts</w:t>
      </w:r>
      <w:proofErr w:type="spellEnd"/>
      <w:r w:rsidRPr="001E709D">
        <w:rPr>
          <w:rFonts w:ascii="Arial" w:hAnsi="Arial" w:cs="Arial"/>
          <w:color w:val="000000" w:themeColor="text1"/>
          <w:szCs w:val="20"/>
        </w:rPr>
        <w:t>. 4º, inciso XI, 21, inciso I e 42, §§2º a 6º da Lei n. 5.764 de 1971;</w:t>
      </w:r>
    </w:p>
    <w:p w14:paraId="36AA4CB8" w14:textId="77777777" w:rsidR="00E23CC8" w:rsidRPr="001E709D" w:rsidRDefault="00E23CC8" w:rsidP="001E709D">
      <w:pPr>
        <w:pStyle w:val="PADRO"/>
        <w:keepNext w:val="0"/>
        <w:widowControl/>
        <w:numPr>
          <w:ilvl w:val="2"/>
          <w:numId w:val="16"/>
        </w:numPr>
        <w:spacing w:before="120" w:after="120" w:line="240" w:lineRule="auto"/>
        <w:rPr>
          <w:rFonts w:ascii="Arial" w:hAnsi="Arial" w:cs="Arial"/>
          <w:color w:val="000000" w:themeColor="text1"/>
          <w:szCs w:val="20"/>
        </w:rPr>
      </w:pPr>
      <w:r w:rsidRPr="001E709D">
        <w:rPr>
          <w:rFonts w:ascii="Arial" w:hAnsi="Arial" w:cs="Arial"/>
          <w:color w:val="000000" w:themeColor="text1"/>
          <w:szCs w:val="20"/>
        </w:rPr>
        <w:t>A declaração de regularidade de situação do contribuinte individual – DRSCI, para cada um dos cooperados indicados;</w:t>
      </w:r>
    </w:p>
    <w:p w14:paraId="3E4DF55A" w14:textId="77777777" w:rsidR="00E23CC8" w:rsidRPr="001E709D" w:rsidRDefault="00E23CC8" w:rsidP="001E709D">
      <w:pPr>
        <w:pStyle w:val="PADRO"/>
        <w:keepNext w:val="0"/>
        <w:widowControl/>
        <w:numPr>
          <w:ilvl w:val="2"/>
          <w:numId w:val="16"/>
        </w:numPr>
        <w:spacing w:before="120" w:after="120" w:line="240" w:lineRule="auto"/>
        <w:rPr>
          <w:rFonts w:ascii="Arial" w:hAnsi="Arial" w:cs="Arial"/>
          <w:color w:val="000000" w:themeColor="text1"/>
          <w:szCs w:val="20"/>
        </w:rPr>
      </w:pPr>
      <w:r w:rsidRPr="001E709D">
        <w:rPr>
          <w:rFonts w:ascii="Arial" w:hAnsi="Arial" w:cs="Arial"/>
          <w:color w:val="000000" w:themeColor="text1"/>
          <w:szCs w:val="20"/>
        </w:rPr>
        <w:t xml:space="preserve">A comprovação do capital social proporcional ao número de cooperados necessários à prestação do serviço; </w:t>
      </w:r>
    </w:p>
    <w:p w14:paraId="4FCA549D" w14:textId="77777777" w:rsidR="00E23CC8" w:rsidRPr="001E709D" w:rsidRDefault="00E23CC8" w:rsidP="001E709D">
      <w:pPr>
        <w:pStyle w:val="PADRO"/>
        <w:keepNext w:val="0"/>
        <w:widowControl/>
        <w:numPr>
          <w:ilvl w:val="2"/>
          <w:numId w:val="16"/>
        </w:numPr>
        <w:spacing w:before="120" w:after="120" w:line="240" w:lineRule="auto"/>
        <w:rPr>
          <w:rFonts w:ascii="Arial" w:hAnsi="Arial" w:cs="Arial"/>
          <w:color w:val="000000" w:themeColor="text1"/>
          <w:szCs w:val="20"/>
        </w:rPr>
      </w:pPr>
      <w:r w:rsidRPr="001E709D">
        <w:rPr>
          <w:rFonts w:ascii="Arial" w:hAnsi="Arial" w:cs="Arial"/>
          <w:color w:val="000000" w:themeColor="text1"/>
          <w:szCs w:val="20"/>
        </w:rPr>
        <w:t>O registro previsto na Lei n. 5.764/71, art. 107;</w:t>
      </w:r>
    </w:p>
    <w:p w14:paraId="201CD97D" w14:textId="77777777" w:rsidR="00E23CC8" w:rsidRPr="001E709D" w:rsidRDefault="00E23CC8" w:rsidP="001E709D">
      <w:pPr>
        <w:pStyle w:val="PADRO"/>
        <w:keepNext w:val="0"/>
        <w:widowControl/>
        <w:numPr>
          <w:ilvl w:val="2"/>
          <w:numId w:val="16"/>
        </w:numPr>
        <w:spacing w:before="120" w:after="120" w:line="240" w:lineRule="auto"/>
        <w:rPr>
          <w:rFonts w:ascii="Arial" w:hAnsi="Arial" w:cs="Arial"/>
          <w:color w:val="FF0000"/>
          <w:szCs w:val="20"/>
        </w:rPr>
      </w:pPr>
      <w:r w:rsidRPr="001E709D">
        <w:rPr>
          <w:rFonts w:ascii="Arial" w:hAnsi="Arial" w:cs="Arial"/>
          <w:color w:val="000000" w:themeColor="text1"/>
          <w:szCs w:val="20"/>
        </w:rPr>
        <w:t xml:space="preserve"> A comprovação de integração das respectivas quotas-partes por parte dos cooperados que executarão o contrato; e</w:t>
      </w:r>
    </w:p>
    <w:p w14:paraId="0DD04AB5" w14:textId="34A2426B" w:rsidR="00E23CC8" w:rsidRPr="001E709D" w:rsidRDefault="00E23CC8" w:rsidP="001E709D">
      <w:pPr>
        <w:pStyle w:val="PADRO"/>
        <w:keepNext w:val="0"/>
        <w:widowControl/>
        <w:numPr>
          <w:ilvl w:val="2"/>
          <w:numId w:val="16"/>
        </w:numPr>
        <w:spacing w:before="120" w:after="120" w:line="240" w:lineRule="auto"/>
        <w:rPr>
          <w:rFonts w:ascii="Arial" w:hAnsi="Arial" w:cs="Arial"/>
          <w:color w:val="FF0000"/>
          <w:szCs w:val="20"/>
        </w:rPr>
      </w:pPr>
      <w:r w:rsidRPr="001E709D">
        <w:rPr>
          <w:rFonts w:ascii="Arial" w:hAnsi="Arial" w:cs="Arial"/>
          <w:color w:val="000000" w:themeColor="text1"/>
          <w:szCs w:val="20"/>
        </w:rP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w:t>
      </w:r>
      <w:r w:rsidR="009E584F" w:rsidRPr="001E709D">
        <w:rPr>
          <w:rFonts w:ascii="Arial" w:hAnsi="Arial" w:cs="Arial"/>
          <w:color w:val="000000" w:themeColor="text1"/>
          <w:szCs w:val="20"/>
        </w:rPr>
        <w:t>dispensa</w:t>
      </w:r>
      <w:r w:rsidRPr="001E709D">
        <w:rPr>
          <w:rFonts w:ascii="Arial" w:hAnsi="Arial" w:cs="Arial"/>
          <w:color w:val="FF0000"/>
          <w:szCs w:val="20"/>
        </w:rPr>
        <w:t>;</w:t>
      </w:r>
    </w:p>
    <w:p w14:paraId="0ACEC15F" w14:textId="2177038B" w:rsidR="00E23CC8" w:rsidRDefault="00E23CC8" w:rsidP="001E709D">
      <w:pPr>
        <w:pStyle w:val="PADRO"/>
        <w:keepNext w:val="0"/>
        <w:widowControl/>
        <w:spacing w:before="120" w:after="120" w:line="240" w:lineRule="auto"/>
        <w:ind w:left="1854" w:firstLine="0"/>
        <w:rPr>
          <w:rFonts w:ascii="Arial" w:hAnsi="Arial" w:cs="Arial"/>
          <w:i/>
          <w:color w:val="FF0000"/>
          <w:szCs w:val="20"/>
          <w:highlight w:val="green"/>
        </w:rPr>
      </w:pPr>
    </w:p>
    <w:p w14:paraId="4350371C" w14:textId="775EF4F3" w:rsidR="00A84CDE" w:rsidRDefault="00A84CDE" w:rsidP="001E709D">
      <w:pPr>
        <w:pStyle w:val="PADRO"/>
        <w:keepNext w:val="0"/>
        <w:widowControl/>
        <w:spacing w:before="120" w:after="120" w:line="240" w:lineRule="auto"/>
        <w:ind w:left="1854" w:firstLine="0"/>
        <w:rPr>
          <w:rFonts w:ascii="Arial" w:hAnsi="Arial" w:cs="Arial"/>
          <w:i/>
          <w:color w:val="FF0000"/>
          <w:szCs w:val="20"/>
          <w:highlight w:val="green"/>
        </w:rPr>
      </w:pPr>
    </w:p>
    <w:p w14:paraId="10E80EEF" w14:textId="08B4EAA8" w:rsidR="001A0EA6" w:rsidRDefault="001A0EA6" w:rsidP="001E709D">
      <w:pPr>
        <w:spacing w:after="160"/>
        <w:rPr>
          <w:rFonts w:eastAsia="WenQuanYi Micro Hei" w:cs="Arial"/>
          <w:i/>
          <w:color w:val="FF0000"/>
          <w:szCs w:val="20"/>
          <w:highlight w:val="green"/>
          <w:lang w:eastAsia="zh-CN" w:bidi="hi-IN"/>
        </w:rPr>
      </w:pPr>
      <w:r>
        <w:rPr>
          <w:rFonts w:cs="Arial"/>
          <w:i/>
          <w:color w:val="FF0000"/>
          <w:szCs w:val="20"/>
          <w:highlight w:val="green"/>
        </w:rPr>
        <w:br w:type="page"/>
      </w:r>
    </w:p>
    <w:p w14:paraId="763255F0" w14:textId="1ADF63AE" w:rsidR="005E50CA" w:rsidRPr="005A0EEB" w:rsidRDefault="005E50CA" w:rsidP="00A84CDE">
      <w:pPr>
        <w:autoSpaceDE w:val="0"/>
        <w:autoSpaceDN w:val="0"/>
        <w:jc w:val="center"/>
        <w:rPr>
          <w:rFonts w:cs="Arial"/>
          <w:bCs/>
          <w:color w:val="000000"/>
          <w:szCs w:val="20"/>
        </w:rPr>
      </w:pPr>
      <w:r w:rsidRPr="005A0EEB">
        <w:rPr>
          <w:rFonts w:cs="Arial"/>
          <w:noProof/>
          <w:szCs w:val="20"/>
        </w:rPr>
        <w:lastRenderedPageBreak/>
        <w:drawing>
          <wp:inline distT="0" distB="0" distL="0" distR="0" wp14:anchorId="2267DF8E" wp14:editId="05F81F8F">
            <wp:extent cx="815340" cy="815340"/>
            <wp:effectExtent l="0" t="0" r="3810" b="381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15340" cy="815340"/>
                    </a:xfrm>
                    <a:prstGeom prst="rect">
                      <a:avLst/>
                    </a:prstGeom>
                    <a:noFill/>
                    <a:ln>
                      <a:noFill/>
                    </a:ln>
                  </pic:spPr>
                </pic:pic>
              </a:graphicData>
            </a:graphic>
          </wp:inline>
        </w:drawing>
      </w:r>
    </w:p>
    <w:p w14:paraId="71AC1924" w14:textId="77777777" w:rsidR="005E50CA" w:rsidRPr="005A0EEB" w:rsidRDefault="005E50CA" w:rsidP="005E50CA">
      <w:pPr>
        <w:pStyle w:val="Default"/>
        <w:jc w:val="center"/>
        <w:rPr>
          <w:rFonts w:ascii="Arial" w:hAnsi="Arial" w:cs="Arial"/>
          <w:sz w:val="20"/>
          <w:szCs w:val="20"/>
        </w:rPr>
      </w:pPr>
      <w:r w:rsidRPr="005A0EEB">
        <w:rPr>
          <w:rFonts w:ascii="Arial" w:hAnsi="Arial" w:cs="Arial"/>
          <w:sz w:val="20"/>
          <w:szCs w:val="20"/>
        </w:rPr>
        <w:t xml:space="preserve">Advocacia-Geral da União </w:t>
      </w:r>
    </w:p>
    <w:p w14:paraId="724D787B" w14:textId="77777777" w:rsidR="005E50CA" w:rsidRPr="005A0EEB" w:rsidRDefault="005E50CA" w:rsidP="005E50CA">
      <w:pPr>
        <w:pStyle w:val="Default"/>
        <w:jc w:val="center"/>
        <w:rPr>
          <w:rFonts w:ascii="Arial" w:hAnsi="Arial" w:cs="Arial"/>
          <w:sz w:val="20"/>
          <w:szCs w:val="20"/>
        </w:rPr>
      </w:pPr>
      <w:proofErr w:type="spellStart"/>
      <w:r w:rsidRPr="005A0EEB">
        <w:rPr>
          <w:rFonts w:ascii="Arial" w:hAnsi="Arial" w:cs="Arial"/>
          <w:sz w:val="20"/>
          <w:szCs w:val="20"/>
        </w:rPr>
        <w:t>Secretaria-Geral</w:t>
      </w:r>
      <w:proofErr w:type="spellEnd"/>
      <w:r w:rsidRPr="005A0EEB">
        <w:rPr>
          <w:rFonts w:ascii="Arial" w:hAnsi="Arial" w:cs="Arial"/>
          <w:sz w:val="20"/>
          <w:szCs w:val="20"/>
        </w:rPr>
        <w:t xml:space="preserve"> de Administração </w:t>
      </w:r>
    </w:p>
    <w:p w14:paraId="2113F102" w14:textId="77777777" w:rsidR="005E50CA" w:rsidRPr="005A0EEB" w:rsidRDefault="005E50CA" w:rsidP="005E50CA">
      <w:pPr>
        <w:pStyle w:val="Default"/>
        <w:jc w:val="center"/>
        <w:rPr>
          <w:rFonts w:ascii="Arial" w:hAnsi="Arial" w:cs="Arial"/>
          <w:sz w:val="20"/>
          <w:szCs w:val="20"/>
        </w:rPr>
      </w:pPr>
      <w:r w:rsidRPr="005A0EEB">
        <w:rPr>
          <w:rFonts w:ascii="Arial" w:hAnsi="Arial" w:cs="Arial"/>
          <w:sz w:val="20"/>
          <w:szCs w:val="20"/>
        </w:rPr>
        <w:t>Superintendência de Administração no Rio Grande do Sul</w:t>
      </w:r>
    </w:p>
    <w:p w14:paraId="06FFBC91" w14:textId="77777777" w:rsidR="005E50CA" w:rsidRPr="005A0EEB" w:rsidRDefault="005E50CA" w:rsidP="00A84CDE">
      <w:pPr>
        <w:autoSpaceDE w:val="0"/>
        <w:autoSpaceDN w:val="0"/>
        <w:jc w:val="center"/>
        <w:rPr>
          <w:rFonts w:cs="Arial"/>
          <w:bCs/>
          <w:color w:val="000000"/>
          <w:szCs w:val="20"/>
        </w:rPr>
      </w:pPr>
    </w:p>
    <w:p w14:paraId="0B8CFA89" w14:textId="77777777" w:rsidR="00A84CDE" w:rsidRPr="005A0EEB" w:rsidRDefault="00A84CDE" w:rsidP="00A84CDE">
      <w:pPr>
        <w:rPr>
          <w:rFonts w:cs="Arial"/>
          <w:bCs/>
          <w:color w:val="000000"/>
          <w:szCs w:val="20"/>
        </w:rPr>
      </w:pPr>
    </w:p>
    <w:p w14:paraId="3A7419AF" w14:textId="0705C244" w:rsidR="00A84CDE" w:rsidRPr="005A0EEB" w:rsidRDefault="005E50CA" w:rsidP="00A84CDE">
      <w:pPr>
        <w:jc w:val="center"/>
        <w:rPr>
          <w:rFonts w:cs="Arial"/>
          <w:b/>
          <w:bCs/>
          <w:szCs w:val="20"/>
        </w:rPr>
      </w:pPr>
      <w:r w:rsidRPr="005A0EEB">
        <w:rPr>
          <w:rFonts w:cs="Arial"/>
          <w:b/>
          <w:bCs/>
          <w:szCs w:val="20"/>
        </w:rPr>
        <w:t xml:space="preserve">ANEXO II - </w:t>
      </w:r>
      <w:r w:rsidR="00A84CDE" w:rsidRPr="005A0EEB">
        <w:rPr>
          <w:rFonts w:cs="Arial"/>
          <w:b/>
          <w:bCs/>
          <w:szCs w:val="20"/>
        </w:rPr>
        <w:t>PROJETO BÁSICO</w:t>
      </w:r>
    </w:p>
    <w:p w14:paraId="130A2618" w14:textId="21073775" w:rsidR="00A84CDE" w:rsidRPr="005A0EEB" w:rsidRDefault="00A84CDE" w:rsidP="005E50CA">
      <w:pPr>
        <w:pStyle w:val="Nivel10"/>
        <w:numPr>
          <w:ilvl w:val="0"/>
          <w:numId w:val="25"/>
        </w:numPr>
        <w:rPr>
          <w:rFonts w:cs="Arial"/>
        </w:rPr>
      </w:pPr>
      <w:r w:rsidRPr="005A0EEB">
        <w:rPr>
          <w:rFonts w:cs="Arial"/>
        </w:rPr>
        <w:t>OBJETO</w:t>
      </w:r>
    </w:p>
    <w:p w14:paraId="07642031" w14:textId="79E12D4B" w:rsidR="00A84CDE" w:rsidRPr="005A0EEB" w:rsidRDefault="00EE6571" w:rsidP="005E50CA">
      <w:pPr>
        <w:pStyle w:val="Nivel2"/>
        <w:numPr>
          <w:ilvl w:val="1"/>
          <w:numId w:val="26"/>
        </w:numPr>
        <w:ind w:left="426" w:firstLine="0"/>
        <w:rPr>
          <w:rFonts w:ascii="Arial" w:hAnsi="Arial" w:cs="Arial"/>
        </w:rPr>
      </w:pPr>
      <w:r>
        <w:rPr>
          <w:rFonts w:ascii="Arial" w:hAnsi="Arial" w:cs="Arial"/>
        </w:rPr>
        <w:t xml:space="preserve"> </w:t>
      </w:r>
      <w:r w:rsidR="00A84CDE" w:rsidRPr="005A0EEB">
        <w:rPr>
          <w:rFonts w:ascii="Arial" w:hAnsi="Arial" w:cs="Arial"/>
        </w:rPr>
        <w:t xml:space="preserve">Contratação de empresa especializada nos serviços de manutenção corretiva de </w:t>
      </w:r>
      <w:r w:rsidR="005A0EEB" w:rsidRPr="005A0EEB">
        <w:rPr>
          <w:rFonts w:ascii="Arial" w:hAnsi="Arial" w:cs="Arial"/>
        </w:rPr>
        <w:t>Nobreak</w:t>
      </w:r>
      <w:r w:rsidR="00A84CDE" w:rsidRPr="005A0EEB">
        <w:rPr>
          <w:rFonts w:ascii="Arial" w:hAnsi="Arial" w:cs="Arial"/>
        </w:rPr>
        <w:t xml:space="preserve"> modelo Nobreak CS 60KVA, da Procuradoria Federal da Advocacia-Geral da União em Florianópolis/SC.</w:t>
      </w:r>
    </w:p>
    <w:p w14:paraId="2733B77E" w14:textId="77777777" w:rsidR="00A84CDE" w:rsidRPr="005A0EEB" w:rsidRDefault="00A84CDE" w:rsidP="005E50CA">
      <w:pPr>
        <w:pStyle w:val="Nivel10"/>
        <w:numPr>
          <w:ilvl w:val="0"/>
          <w:numId w:val="25"/>
        </w:numPr>
        <w:ind w:left="644"/>
        <w:rPr>
          <w:rFonts w:cs="Arial"/>
        </w:rPr>
      </w:pPr>
      <w:r w:rsidRPr="005A0EEB">
        <w:rPr>
          <w:rFonts w:cs="Arial"/>
        </w:rPr>
        <w:t>JUSTIFICATIVA E OBJETIVO DA CONTRATAÇÃO</w:t>
      </w:r>
    </w:p>
    <w:p w14:paraId="06131F63" w14:textId="2F620B63" w:rsidR="00A84CDE" w:rsidRPr="005A0EEB" w:rsidRDefault="00A84CDE" w:rsidP="005E50CA">
      <w:pPr>
        <w:pStyle w:val="Nivel2"/>
        <w:numPr>
          <w:ilvl w:val="1"/>
          <w:numId w:val="27"/>
        </w:numPr>
        <w:ind w:left="567" w:hanging="22"/>
        <w:rPr>
          <w:rFonts w:ascii="Arial" w:hAnsi="Arial" w:cs="Arial"/>
        </w:rPr>
      </w:pPr>
      <w:r w:rsidRPr="005A0EEB">
        <w:rPr>
          <w:rFonts w:ascii="Arial" w:hAnsi="Arial" w:cs="Arial"/>
        </w:rPr>
        <w:t>A unidade está há dois meses sem Nobreak para atendimento aos servidores de DADOS e a rede estabilizada do prédio da AGU PFSC, gerando frequente instabilidade na alimentação de energia elétrica destes sistemas, além de criar uma situação de risco para queima dos  equipamentos que são atendidos por esse sistema, pois com a variação de tensão elétrica fornecida e os picos de energia causado por problemas na rede de entrada da concessionária de energia elétrica local ou até descargas atmosféricas, tais surtos podem ocasionar os problemas mencionados.</w:t>
      </w:r>
    </w:p>
    <w:p w14:paraId="26A7DECD" w14:textId="504AEB1B" w:rsidR="00A84CDE" w:rsidRPr="005A0EEB" w:rsidRDefault="00A84CDE" w:rsidP="005E50CA">
      <w:pPr>
        <w:pStyle w:val="Nivel2"/>
        <w:numPr>
          <w:ilvl w:val="1"/>
          <w:numId w:val="27"/>
        </w:numPr>
        <w:ind w:left="567" w:firstLine="0"/>
        <w:rPr>
          <w:rFonts w:ascii="Arial" w:hAnsi="Arial" w:cs="Arial"/>
        </w:rPr>
      </w:pPr>
      <w:r w:rsidRPr="005A0EEB">
        <w:rPr>
          <w:rFonts w:ascii="Arial" w:hAnsi="Arial" w:cs="Arial"/>
        </w:rPr>
        <w:t>Há também a situação de demora para carregamento dos servidores de dados em caso de queda de energia elétrica na região ou no prédio, o que pode ocasionar a perda de trabalhos dos procuradores e servidores e a consequente perda de prazos nos processos atendidos por essa unidade.</w:t>
      </w:r>
    </w:p>
    <w:p w14:paraId="111B1D0A" w14:textId="77777777" w:rsidR="00A84CDE" w:rsidRPr="005A0EEB" w:rsidRDefault="00A84CDE" w:rsidP="005E50CA">
      <w:pPr>
        <w:pStyle w:val="Nivel2"/>
        <w:numPr>
          <w:ilvl w:val="1"/>
          <w:numId w:val="27"/>
        </w:numPr>
        <w:ind w:left="716" w:hanging="149"/>
        <w:rPr>
          <w:rFonts w:ascii="Arial" w:hAnsi="Arial" w:cs="Arial"/>
        </w:rPr>
      </w:pPr>
      <w:r w:rsidRPr="005A0EEB">
        <w:rPr>
          <w:rFonts w:ascii="Arial" w:hAnsi="Arial" w:cs="Arial"/>
        </w:rPr>
        <w:t xml:space="preserve">O equipamento é antigo, porém robusto, e atende </w:t>
      </w:r>
      <w:proofErr w:type="spellStart"/>
      <w:r w:rsidRPr="005A0EEB">
        <w:rPr>
          <w:rFonts w:ascii="Arial" w:hAnsi="Arial" w:cs="Arial"/>
        </w:rPr>
        <w:t>a</w:t>
      </w:r>
      <w:proofErr w:type="spellEnd"/>
      <w:r w:rsidRPr="005A0EEB">
        <w:rPr>
          <w:rFonts w:ascii="Arial" w:hAnsi="Arial" w:cs="Arial"/>
        </w:rPr>
        <w:t xml:space="preserve"> demanda do prédio em sua totalidade, incluindo a sala de servidores de informática.</w:t>
      </w:r>
    </w:p>
    <w:p w14:paraId="5835D5CF" w14:textId="77777777" w:rsidR="00A84CDE" w:rsidRPr="005A0EEB" w:rsidRDefault="00A84CDE" w:rsidP="005E50CA">
      <w:pPr>
        <w:pStyle w:val="Nivel10"/>
        <w:numPr>
          <w:ilvl w:val="0"/>
          <w:numId w:val="27"/>
        </w:numPr>
        <w:ind w:left="644"/>
        <w:rPr>
          <w:rFonts w:cs="Arial"/>
        </w:rPr>
      </w:pPr>
      <w:r w:rsidRPr="005A0EEB">
        <w:rPr>
          <w:rFonts w:cs="Arial"/>
        </w:rPr>
        <w:t>HABIILITAÇÃO TÉCNICA / REQUISITOS DA CONTRATAÇÃO (FORMA DE SELEÇÃO DO FORNECEDOR)</w:t>
      </w:r>
    </w:p>
    <w:p w14:paraId="2458437D" w14:textId="31C2567F" w:rsidR="00A84CDE" w:rsidRPr="005A0EEB" w:rsidRDefault="00A84CDE" w:rsidP="005E50CA">
      <w:pPr>
        <w:pStyle w:val="Nivel2"/>
        <w:numPr>
          <w:ilvl w:val="1"/>
          <w:numId w:val="27"/>
        </w:numPr>
        <w:ind w:left="716" w:hanging="149"/>
        <w:rPr>
          <w:rFonts w:ascii="Arial" w:hAnsi="Arial" w:cs="Arial"/>
        </w:rPr>
      </w:pPr>
      <w:r w:rsidRPr="005A0EEB">
        <w:rPr>
          <w:rFonts w:ascii="Arial" w:hAnsi="Arial" w:cs="Arial"/>
        </w:rPr>
        <w:t>Deverá a empresa comprovar vínculo de técnico ou engenheiro através de registro no CRT/RS, CREA/RS.</w:t>
      </w:r>
    </w:p>
    <w:p w14:paraId="6921CB5A" w14:textId="77777777" w:rsidR="00A84CDE" w:rsidRPr="005A0EEB" w:rsidRDefault="00A84CDE" w:rsidP="005E50CA">
      <w:pPr>
        <w:pStyle w:val="Nivel10"/>
        <w:numPr>
          <w:ilvl w:val="0"/>
          <w:numId w:val="27"/>
        </w:numPr>
        <w:ind w:left="284"/>
        <w:rPr>
          <w:rFonts w:cs="Arial"/>
        </w:rPr>
      </w:pPr>
      <w:r w:rsidRPr="005A0EEB">
        <w:rPr>
          <w:rFonts w:cs="Arial"/>
        </w:rPr>
        <w:lastRenderedPageBreak/>
        <w:t>PLANILHA DE PREÇOS ESTIMADOS</w:t>
      </w:r>
    </w:p>
    <w:p w14:paraId="55E2B51F" w14:textId="77777777" w:rsidR="00A84CDE" w:rsidRPr="005A0EEB" w:rsidRDefault="00A84CDE" w:rsidP="00A84CDE">
      <w:pPr>
        <w:rPr>
          <w:rFonts w:cs="Arial"/>
          <w:szCs w:val="20"/>
        </w:rPr>
      </w:pPr>
      <w:r w:rsidRPr="005A0EEB">
        <w:rPr>
          <w:rFonts w:cs="Arial"/>
          <w:noProof/>
          <w:szCs w:val="20"/>
        </w:rPr>
        <w:drawing>
          <wp:inline distT="0" distB="0" distL="0" distR="0" wp14:anchorId="7CFE58F2" wp14:editId="44A72E68">
            <wp:extent cx="5612130" cy="1945640"/>
            <wp:effectExtent l="0" t="0" r="7620" b="0"/>
            <wp:docPr id="4" name="Imagem 4" descr="Interface gráfica do usuário, Texto, Aplicativo, Email&#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descr="Interface gráfica do usuário, Texto, Aplicativo, Email&#10;&#10;Descrição gerada automaticamente"/>
                    <pic:cNvPicPr/>
                  </pic:nvPicPr>
                  <pic:blipFill>
                    <a:blip r:embed="rId14"/>
                    <a:stretch>
                      <a:fillRect/>
                    </a:stretch>
                  </pic:blipFill>
                  <pic:spPr>
                    <a:xfrm>
                      <a:off x="0" y="0"/>
                      <a:ext cx="5612130" cy="1945640"/>
                    </a:xfrm>
                    <a:prstGeom prst="rect">
                      <a:avLst/>
                    </a:prstGeom>
                  </pic:spPr>
                </pic:pic>
              </a:graphicData>
            </a:graphic>
          </wp:inline>
        </w:drawing>
      </w:r>
    </w:p>
    <w:p w14:paraId="754B4FD5" w14:textId="77777777" w:rsidR="00A84CDE" w:rsidRPr="005A0EEB" w:rsidRDefault="00A84CDE" w:rsidP="005E50CA">
      <w:pPr>
        <w:pStyle w:val="Nivel10"/>
        <w:numPr>
          <w:ilvl w:val="0"/>
          <w:numId w:val="27"/>
        </w:numPr>
        <w:ind w:left="284"/>
        <w:rPr>
          <w:rFonts w:cs="Arial"/>
        </w:rPr>
      </w:pPr>
      <w:r w:rsidRPr="005A0EEB">
        <w:rPr>
          <w:rFonts w:cs="Arial"/>
        </w:rPr>
        <w:t>FORMA DE PRESTAÇÃO DOS SERVIÇOS (MODELO DE EXECUÇÃO DO OBJETO)</w:t>
      </w:r>
    </w:p>
    <w:p w14:paraId="65429BF5" w14:textId="77777777" w:rsidR="00A84CDE" w:rsidRPr="005A0EEB" w:rsidRDefault="00A84CDE" w:rsidP="005E50CA">
      <w:pPr>
        <w:pStyle w:val="Nivel2"/>
        <w:numPr>
          <w:ilvl w:val="1"/>
          <w:numId w:val="27"/>
        </w:numPr>
        <w:ind w:left="716"/>
        <w:rPr>
          <w:rFonts w:ascii="Arial" w:hAnsi="Arial" w:cs="Arial"/>
        </w:rPr>
      </w:pPr>
      <w:r w:rsidRPr="005A0EEB">
        <w:rPr>
          <w:rFonts w:ascii="Arial" w:hAnsi="Arial" w:cs="Arial"/>
        </w:rPr>
        <w:t xml:space="preserve">O equipamento poderá ser retirado para conserto em bancada, </w:t>
      </w:r>
      <w:r w:rsidRPr="005A0EEB">
        <w:rPr>
          <w:rFonts w:ascii="Arial" w:hAnsi="Arial" w:cs="Arial"/>
          <w:b/>
          <w:bCs/>
        </w:rPr>
        <w:t>com prazo de execução máximo de 7 dias</w:t>
      </w:r>
      <w:r w:rsidRPr="005A0EEB">
        <w:rPr>
          <w:rFonts w:ascii="Arial" w:hAnsi="Arial" w:cs="Arial"/>
        </w:rPr>
        <w:t>.</w:t>
      </w:r>
    </w:p>
    <w:p w14:paraId="4765F054" w14:textId="77777777" w:rsidR="00A84CDE" w:rsidRPr="005A0EEB" w:rsidRDefault="00A84CDE" w:rsidP="005E50CA">
      <w:pPr>
        <w:pStyle w:val="Nivel2"/>
        <w:numPr>
          <w:ilvl w:val="1"/>
          <w:numId w:val="27"/>
        </w:numPr>
        <w:ind w:left="716"/>
        <w:rPr>
          <w:rFonts w:ascii="Arial" w:hAnsi="Arial" w:cs="Arial"/>
        </w:rPr>
      </w:pPr>
      <w:r w:rsidRPr="005A0EEB">
        <w:rPr>
          <w:rFonts w:ascii="Arial" w:hAnsi="Arial" w:cs="Arial"/>
        </w:rPr>
        <w:t>O objeto inclui a substituição de peças avariadas, verificação geral, limpeza, testes de funcionamento e relatório de resultados.</w:t>
      </w:r>
    </w:p>
    <w:p w14:paraId="2CC196B1" w14:textId="77777777" w:rsidR="00A84CDE" w:rsidRPr="005A0EEB" w:rsidRDefault="00A84CDE" w:rsidP="005E50CA">
      <w:pPr>
        <w:pStyle w:val="Nivel2"/>
        <w:numPr>
          <w:ilvl w:val="1"/>
          <w:numId w:val="27"/>
        </w:numPr>
        <w:ind w:left="716"/>
        <w:rPr>
          <w:rFonts w:ascii="Arial" w:hAnsi="Arial" w:cs="Arial"/>
        </w:rPr>
      </w:pPr>
      <w:r w:rsidRPr="005A0EEB">
        <w:rPr>
          <w:rFonts w:ascii="Arial" w:hAnsi="Arial" w:cs="Arial"/>
        </w:rPr>
        <w:t>As seguintes partes deverão ser substituídas por novas:</w:t>
      </w:r>
    </w:p>
    <w:p w14:paraId="19BEC56B" w14:textId="77777777" w:rsidR="00A84CDE" w:rsidRPr="005A0EEB" w:rsidRDefault="00A84CDE" w:rsidP="005E50CA">
      <w:pPr>
        <w:pStyle w:val="Nivel3"/>
        <w:numPr>
          <w:ilvl w:val="2"/>
          <w:numId w:val="27"/>
        </w:numPr>
        <w:ind w:left="1922"/>
        <w:rPr>
          <w:rFonts w:ascii="Arial" w:hAnsi="Arial"/>
        </w:rPr>
      </w:pPr>
      <w:r w:rsidRPr="005A0EEB">
        <w:rPr>
          <w:rFonts w:ascii="Arial" w:hAnsi="Arial"/>
        </w:rPr>
        <w:t>Troca da placa da fonte</w:t>
      </w:r>
    </w:p>
    <w:p w14:paraId="46A8476D" w14:textId="77777777" w:rsidR="00A84CDE" w:rsidRPr="005A0EEB" w:rsidRDefault="00A84CDE" w:rsidP="005E50CA">
      <w:pPr>
        <w:pStyle w:val="Nivel3"/>
        <w:numPr>
          <w:ilvl w:val="2"/>
          <w:numId w:val="27"/>
        </w:numPr>
        <w:ind w:left="1922"/>
        <w:rPr>
          <w:rFonts w:ascii="Arial" w:hAnsi="Arial"/>
        </w:rPr>
      </w:pPr>
      <w:r w:rsidRPr="005A0EEB">
        <w:rPr>
          <w:rFonts w:ascii="Arial" w:hAnsi="Arial"/>
        </w:rPr>
        <w:t>Troca da placa do retificador</w:t>
      </w:r>
    </w:p>
    <w:p w14:paraId="40C90B39" w14:textId="77777777" w:rsidR="00A84CDE" w:rsidRPr="005A0EEB" w:rsidRDefault="00A84CDE" w:rsidP="005E50CA">
      <w:pPr>
        <w:pStyle w:val="Nivel3"/>
        <w:numPr>
          <w:ilvl w:val="2"/>
          <w:numId w:val="27"/>
        </w:numPr>
        <w:ind w:left="1922"/>
        <w:rPr>
          <w:rFonts w:ascii="Arial" w:hAnsi="Arial"/>
        </w:rPr>
      </w:pPr>
      <w:r w:rsidRPr="005A0EEB">
        <w:rPr>
          <w:rFonts w:ascii="Arial" w:hAnsi="Arial"/>
        </w:rPr>
        <w:t>Troca dos rodízios</w:t>
      </w:r>
    </w:p>
    <w:p w14:paraId="7BC04F63" w14:textId="77777777" w:rsidR="00A84CDE" w:rsidRPr="005A0EEB" w:rsidRDefault="00A84CDE" w:rsidP="005E50CA">
      <w:pPr>
        <w:pStyle w:val="Nivel2"/>
        <w:numPr>
          <w:ilvl w:val="1"/>
          <w:numId w:val="27"/>
        </w:numPr>
        <w:ind w:left="716"/>
        <w:rPr>
          <w:rFonts w:ascii="Arial" w:hAnsi="Arial" w:cs="Arial"/>
        </w:rPr>
      </w:pPr>
      <w:r w:rsidRPr="005A0EEB">
        <w:rPr>
          <w:rFonts w:ascii="Arial" w:hAnsi="Arial" w:cs="Arial"/>
        </w:rPr>
        <w:t>Os serviços a serem realizados:</w:t>
      </w:r>
    </w:p>
    <w:p w14:paraId="1BB28653" w14:textId="77777777" w:rsidR="00A84CDE" w:rsidRPr="005A0EEB" w:rsidRDefault="00A84CDE" w:rsidP="005E50CA">
      <w:pPr>
        <w:pStyle w:val="Nivel3"/>
        <w:numPr>
          <w:ilvl w:val="2"/>
          <w:numId w:val="27"/>
        </w:numPr>
        <w:ind w:left="1922"/>
        <w:rPr>
          <w:rFonts w:ascii="Arial" w:hAnsi="Arial"/>
        </w:rPr>
      </w:pPr>
      <w:r w:rsidRPr="005A0EEB">
        <w:rPr>
          <w:rFonts w:ascii="Arial" w:hAnsi="Arial"/>
        </w:rPr>
        <w:t>Serviço de limpeza e verificação geral e testes</w:t>
      </w:r>
    </w:p>
    <w:p w14:paraId="2AD7CD49" w14:textId="77777777" w:rsidR="00A84CDE" w:rsidRPr="005A0EEB" w:rsidRDefault="00A84CDE" w:rsidP="005E50CA">
      <w:pPr>
        <w:pStyle w:val="Nivel2"/>
        <w:numPr>
          <w:ilvl w:val="1"/>
          <w:numId w:val="27"/>
        </w:numPr>
        <w:ind w:left="716"/>
        <w:rPr>
          <w:rFonts w:ascii="Arial" w:hAnsi="Arial" w:cs="Arial"/>
        </w:rPr>
      </w:pPr>
      <w:r w:rsidRPr="005A0EEB">
        <w:rPr>
          <w:rFonts w:ascii="Arial" w:hAnsi="Arial" w:cs="Arial"/>
        </w:rPr>
        <w:t>Retirada, transporte de ida e volta, desinstalação e instalação estão inclusos.</w:t>
      </w:r>
      <w:r w:rsidRPr="005A0EEB">
        <w:rPr>
          <w:rFonts w:ascii="Arial" w:hAnsi="Arial" w:cs="Arial"/>
        </w:rPr>
        <w:br/>
      </w:r>
    </w:p>
    <w:p w14:paraId="33EB26A9" w14:textId="77777777" w:rsidR="00A84CDE" w:rsidRPr="005A0EEB" w:rsidRDefault="00A84CDE" w:rsidP="005E50CA">
      <w:pPr>
        <w:pStyle w:val="Nivel2"/>
        <w:numPr>
          <w:ilvl w:val="0"/>
          <w:numId w:val="27"/>
        </w:numPr>
        <w:ind w:left="284"/>
        <w:rPr>
          <w:rFonts w:ascii="Arial" w:hAnsi="Arial" w:cs="Arial"/>
          <w:b/>
          <w:bCs/>
          <w:color w:val="000000" w:themeColor="text1"/>
        </w:rPr>
      </w:pPr>
      <w:r w:rsidRPr="005A0EEB">
        <w:rPr>
          <w:rFonts w:ascii="Arial" w:eastAsia="Calibri" w:hAnsi="Arial" w:cs="Arial"/>
          <w:b/>
          <w:bCs/>
          <w:color w:val="000000" w:themeColor="text1"/>
        </w:rPr>
        <w:t>GARANTIA DOS SERVIÇOS E PEÇAS</w:t>
      </w:r>
    </w:p>
    <w:p w14:paraId="5F3703A0" w14:textId="77777777" w:rsidR="00A84CDE" w:rsidRPr="005A0EEB" w:rsidRDefault="00A84CDE" w:rsidP="005E50CA">
      <w:pPr>
        <w:pStyle w:val="Nivel2"/>
        <w:numPr>
          <w:ilvl w:val="1"/>
          <w:numId w:val="27"/>
        </w:numPr>
        <w:ind w:left="716"/>
        <w:rPr>
          <w:rFonts w:ascii="Arial" w:eastAsiaTheme="minorEastAsia" w:hAnsi="Arial" w:cs="Arial"/>
          <w:color w:val="000000" w:themeColor="text1"/>
        </w:rPr>
      </w:pPr>
      <w:r w:rsidRPr="005A0EEB">
        <w:rPr>
          <w:rFonts w:ascii="Arial" w:eastAsia="Calibri" w:hAnsi="Arial" w:cs="Arial"/>
          <w:color w:val="000000" w:themeColor="text1"/>
        </w:rPr>
        <w:t>A garantia dos serviços e materiais será de 90 dias, contra problemas de instalação e de fabricação, ficando por responsabilidade da contratada a reposição.</w:t>
      </w:r>
    </w:p>
    <w:p w14:paraId="5C92EFFC" w14:textId="77777777" w:rsidR="00A84CDE" w:rsidRPr="005A0EEB" w:rsidRDefault="00A84CDE" w:rsidP="005E50CA">
      <w:pPr>
        <w:pStyle w:val="Nivel10"/>
        <w:numPr>
          <w:ilvl w:val="0"/>
          <w:numId w:val="27"/>
        </w:numPr>
        <w:ind w:left="284"/>
        <w:rPr>
          <w:rFonts w:cs="Arial"/>
        </w:rPr>
      </w:pPr>
      <w:r w:rsidRPr="005A0EEB">
        <w:rPr>
          <w:rFonts w:cs="Arial"/>
        </w:rPr>
        <w:t>MATERIAIS A SEREM DISPONIBILIZADOS</w:t>
      </w:r>
    </w:p>
    <w:p w14:paraId="0C0D6EBE" w14:textId="77777777" w:rsidR="00A84CDE" w:rsidRPr="005A0EEB" w:rsidRDefault="00A84CDE" w:rsidP="005E50CA">
      <w:pPr>
        <w:pStyle w:val="Nivel2"/>
        <w:numPr>
          <w:ilvl w:val="1"/>
          <w:numId w:val="27"/>
        </w:numPr>
        <w:ind w:left="716"/>
        <w:rPr>
          <w:rFonts w:ascii="Arial" w:hAnsi="Arial" w:cs="Arial"/>
        </w:rPr>
      </w:pPr>
      <w:r w:rsidRPr="005A0EEB">
        <w:rPr>
          <w:rFonts w:ascii="Arial" w:hAnsi="Arial" w:cs="Arial"/>
        </w:rPr>
        <w:t>Para a perfeita execução dos serviços, a Contratada deverá disponibilizar os materiais, equipamentos, ferramentas e utensílios necessários, para a completa manutenção corretiva até a colocação em funcionamento do equipamento.</w:t>
      </w:r>
    </w:p>
    <w:p w14:paraId="7A5E1A7B" w14:textId="77777777" w:rsidR="00A84CDE" w:rsidRPr="005A0EEB" w:rsidRDefault="00A84CDE" w:rsidP="005E50CA">
      <w:pPr>
        <w:pStyle w:val="Nivel10"/>
        <w:numPr>
          <w:ilvl w:val="0"/>
          <w:numId w:val="27"/>
        </w:numPr>
        <w:ind w:left="284"/>
        <w:rPr>
          <w:rFonts w:eastAsiaTheme="minorEastAsia" w:cs="Arial"/>
          <w:lang w:eastAsia="en-US"/>
        </w:rPr>
      </w:pPr>
      <w:r w:rsidRPr="005A0EEB">
        <w:rPr>
          <w:rFonts w:cs="Arial"/>
        </w:rPr>
        <w:t>EXECUÇÃO DOS SERVIÇOS E SEU RECEBIMENTO</w:t>
      </w:r>
    </w:p>
    <w:p w14:paraId="072AC803" w14:textId="77777777" w:rsidR="00A84CDE" w:rsidRPr="005A0EEB" w:rsidRDefault="00A84CDE" w:rsidP="005E50CA">
      <w:pPr>
        <w:pStyle w:val="Nivel2"/>
        <w:numPr>
          <w:ilvl w:val="1"/>
          <w:numId w:val="27"/>
        </w:numPr>
        <w:ind w:left="716"/>
        <w:rPr>
          <w:rFonts w:ascii="Arial" w:hAnsi="Arial" w:cs="Arial"/>
        </w:rPr>
      </w:pPr>
      <w:r w:rsidRPr="005A0EEB">
        <w:rPr>
          <w:rFonts w:ascii="Arial" w:hAnsi="Arial" w:cs="Arial"/>
        </w:rPr>
        <w:t>A execução dos serviços será iniciada na emissão da Nota de Empenho.</w:t>
      </w:r>
    </w:p>
    <w:p w14:paraId="0F47E127" w14:textId="77777777" w:rsidR="00A84CDE" w:rsidRPr="005A0EEB" w:rsidRDefault="00A84CDE" w:rsidP="005E50CA">
      <w:pPr>
        <w:pStyle w:val="Nivel2"/>
        <w:numPr>
          <w:ilvl w:val="1"/>
          <w:numId w:val="27"/>
        </w:numPr>
        <w:ind w:left="716"/>
        <w:rPr>
          <w:rFonts w:ascii="Arial" w:hAnsi="Arial" w:cs="Arial"/>
        </w:rPr>
      </w:pPr>
      <w:r w:rsidRPr="005A0EEB">
        <w:rPr>
          <w:rFonts w:ascii="Arial" w:hAnsi="Arial" w:cs="Arial"/>
        </w:rPr>
        <w:t xml:space="preserve">Os serviços serão recebidos pelo/a responsável pelo acompanhamento e fiscalização do contrato, para efeito de posterior verificação de sua conformidade com as especificações constantes neste Projeto Básico e na proposta. </w:t>
      </w:r>
    </w:p>
    <w:p w14:paraId="53954246" w14:textId="77777777" w:rsidR="00A84CDE" w:rsidRPr="005A0EEB" w:rsidRDefault="00A84CDE" w:rsidP="005E50CA">
      <w:pPr>
        <w:pStyle w:val="Nivel2"/>
        <w:numPr>
          <w:ilvl w:val="1"/>
          <w:numId w:val="27"/>
        </w:numPr>
        <w:ind w:left="716"/>
        <w:rPr>
          <w:rFonts w:ascii="Arial" w:hAnsi="Arial" w:cs="Arial"/>
        </w:rPr>
      </w:pPr>
      <w:r w:rsidRPr="005A0EEB">
        <w:rPr>
          <w:rFonts w:ascii="Arial" w:hAnsi="Arial" w:cs="Arial"/>
        </w:rPr>
        <w:t xml:space="preserve">Os serviços poderão ser rejeitados, no todo ou em parte, quando em desacordo com as especificações constantes neste Projeto Básico e na proposta, devendo ser </w:t>
      </w:r>
      <w:r w:rsidRPr="005A0EEB">
        <w:rPr>
          <w:rFonts w:ascii="Arial" w:hAnsi="Arial" w:cs="Arial"/>
        </w:rPr>
        <w:lastRenderedPageBreak/>
        <w:t>corrigidos/refeitos/substituídos no prazo fixado pelo fiscal do contrato, às custas da Contratada, sem prejuízo da aplicação de penalidades.</w:t>
      </w:r>
    </w:p>
    <w:p w14:paraId="201C5E9C" w14:textId="77777777" w:rsidR="00A84CDE" w:rsidRPr="005A0EEB" w:rsidRDefault="00A84CDE" w:rsidP="005E50CA">
      <w:pPr>
        <w:pStyle w:val="Nivel2"/>
        <w:numPr>
          <w:ilvl w:val="1"/>
          <w:numId w:val="27"/>
        </w:numPr>
        <w:ind w:left="716"/>
        <w:rPr>
          <w:rFonts w:ascii="Arial" w:hAnsi="Arial" w:cs="Arial"/>
        </w:rPr>
      </w:pPr>
      <w:r w:rsidRPr="005A0EEB">
        <w:rPr>
          <w:rFonts w:ascii="Arial" w:hAnsi="Arial" w:cs="Arial"/>
        </w:rPr>
        <w:t>O recebimento do objeto não exclui a responsabilidade da Contratada pelos prejuízos resultantes da incorreta execução do contrato.</w:t>
      </w:r>
    </w:p>
    <w:p w14:paraId="7B663EB7" w14:textId="77777777" w:rsidR="00A84CDE" w:rsidRPr="005A0EEB" w:rsidRDefault="00A84CDE" w:rsidP="005D2EFB">
      <w:pPr>
        <w:pStyle w:val="Nivel10"/>
        <w:numPr>
          <w:ilvl w:val="0"/>
          <w:numId w:val="27"/>
        </w:numPr>
        <w:ind w:left="284"/>
        <w:rPr>
          <w:rFonts w:cs="Arial"/>
        </w:rPr>
      </w:pPr>
      <w:r w:rsidRPr="005A0EEB">
        <w:rPr>
          <w:rFonts w:cs="Arial"/>
        </w:rPr>
        <w:t>CONTROLE E FISCALIZAÇÃO DA EXECUÇÃO (MODELO DE GESTÃO DO CONTRATO)</w:t>
      </w:r>
    </w:p>
    <w:p w14:paraId="1C80ED97" w14:textId="77777777" w:rsidR="00A84CDE" w:rsidRPr="005A0EEB" w:rsidRDefault="00A84CDE" w:rsidP="005E50CA">
      <w:pPr>
        <w:pStyle w:val="Nivel2"/>
        <w:numPr>
          <w:ilvl w:val="1"/>
          <w:numId w:val="27"/>
        </w:numPr>
        <w:ind w:left="716"/>
        <w:rPr>
          <w:rFonts w:ascii="Arial" w:hAnsi="Arial" w:cs="Arial"/>
        </w:rPr>
      </w:pPr>
      <w:r w:rsidRPr="005A0EEB">
        <w:rPr>
          <w:rFonts w:ascii="Arial" w:hAnsi="Arial" w:cs="Arial"/>
        </w:rPr>
        <w:t>Pelo porte da contratação e formato de execução, a avaliação será feita na chegada e instalação do equipamento.</w:t>
      </w:r>
    </w:p>
    <w:p w14:paraId="19277E1E" w14:textId="77777777" w:rsidR="00A84CDE" w:rsidRPr="005A0EEB" w:rsidRDefault="00A84CDE" w:rsidP="005E50CA">
      <w:pPr>
        <w:pStyle w:val="Nivel2"/>
        <w:numPr>
          <w:ilvl w:val="1"/>
          <w:numId w:val="27"/>
        </w:numPr>
        <w:ind w:left="716"/>
        <w:rPr>
          <w:rFonts w:ascii="Arial" w:hAnsi="Arial" w:cs="Arial"/>
        </w:rPr>
      </w:pPr>
      <w:r w:rsidRPr="005A0EEB">
        <w:rPr>
          <w:rFonts w:ascii="Arial" w:hAnsi="Arial" w:cs="Arial"/>
        </w:rPr>
        <w:t xml:space="preserve">Em hipótese alguma, será admitido que a própria CONTRATADA materialize a avaliação de desempenho e qualidade da prestação dos serviços realizada. </w:t>
      </w:r>
    </w:p>
    <w:p w14:paraId="1B1E0A96" w14:textId="77777777" w:rsidR="00A84CDE" w:rsidRPr="005A0EEB" w:rsidRDefault="00A84CDE" w:rsidP="005D2EFB">
      <w:pPr>
        <w:pStyle w:val="Nivel10"/>
        <w:numPr>
          <w:ilvl w:val="0"/>
          <w:numId w:val="27"/>
        </w:numPr>
        <w:ind w:left="284"/>
        <w:rPr>
          <w:rFonts w:eastAsiaTheme="minorEastAsia" w:cs="Arial"/>
          <w:lang w:eastAsia="en-US"/>
        </w:rPr>
      </w:pPr>
      <w:r w:rsidRPr="005A0EEB">
        <w:rPr>
          <w:rFonts w:cs="Arial"/>
        </w:rPr>
        <w:t>CRITÉRIOS DE MEDIÇÃO E PAGAMENTO</w:t>
      </w:r>
    </w:p>
    <w:p w14:paraId="6A88CD1E" w14:textId="77777777" w:rsidR="00A84CDE" w:rsidRPr="005A0EEB" w:rsidRDefault="00A84CDE" w:rsidP="005E50CA">
      <w:pPr>
        <w:pStyle w:val="Nivel2"/>
        <w:numPr>
          <w:ilvl w:val="1"/>
          <w:numId w:val="27"/>
        </w:numPr>
        <w:ind w:left="716"/>
        <w:rPr>
          <w:rFonts w:ascii="Arial" w:hAnsi="Arial" w:cs="Arial"/>
        </w:rPr>
      </w:pPr>
      <w:r w:rsidRPr="005A0EEB">
        <w:rPr>
          <w:rFonts w:ascii="Arial" w:hAnsi="Arial" w:cs="Arial"/>
        </w:rPr>
        <w:t xml:space="preserve">A avaliação da execução do objeto será feita com base no funcionamento do equipamento, teste </w:t>
      </w:r>
      <w:proofErr w:type="spellStart"/>
      <w:r w:rsidRPr="005A0EEB">
        <w:rPr>
          <w:rFonts w:ascii="Arial" w:hAnsi="Arial" w:cs="Arial"/>
        </w:rPr>
        <w:t>in-loco</w:t>
      </w:r>
      <w:proofErr w:type="spellEnd"/>
      <w:r w:rsidRPr="005A0EEB">
        <w:rPr>
          <w:rFonts w:ascii="Arial" w:hAnsi="Arial" w:cs="Arial"/>
        </w:rPr>
        <w:t xml:space="preserve"> e verificação visual.</w:t>
      </w:r>
    </w:p>
    <w:p w14:paraId="1D31F3AF" w14:textId="77777777" w:rsidR="00A84CDE" w:rsidRPr="005A0EEB" w:rsidRDefault="00A84CDE" w:rsidP="005D2EFB">
      <w:pPr>
        <w:pStyle w:val="Nivel10"/>
        <w:numPr>
          <w:ilvl w:val="0"/>
          <w:numId w:val="27"/>
        </w:numPr>
        <w:ind w:left="142" w:hanging="142"/>
        <w:rPr>
          <w:rFonts w:cs="Arial"/>
        </w:rPr>
      </w:pPr>
      <w:r w:rsidRPr="005A0EEB">
        <w:rPr>
          <w:rFonts w:cs="Arial"/>
        </w:rPr>
        <w:t>PRAZOS</w:t>
      </w:r>
    </w:p>
    <w:p w14:paraId="205E36C0" w14:textId="77777777" w:rsidR="00A84CDE" w:rsidRPr="005A0EEB" w:rsidRDefault="00A84CDE" w:rsidP="005E50CA">
      <w:pPr>
        <w:pStyle w:val="Nivel2"/>
        <w:numPr>
          <w:ilvl w:val="1"/>
          <w:numId w:val="27"/>
        </w:numPr>
        <w:ind w:left="716"/>
        <w:rPr>
          <w:rFonts w:ascii="Arial" w:hAnsi="Arial" w:cs="Arial"/>
        </w:rPr>
      </w:pPr>
      <w:r w:rsidRPr="005A0EEB">
        <w:rPr>
          <w:rFonts w:ascii="Arial" w:hAnsi="Arial" w:cs="Arial"/>
        </w:rPr>
        <w:t>O prazo de entrega dos equipamentos e serviços, já instalados e funcionando, é de 7 dias úteis a partir do envio da Nota de Empenho.</w:t>
      </w:r>
    </w:p>
    <w:p w14:paraId="596723BD" w14:textId="77777777" w:rsidR="00A84CDE" w:rsidRPr="005A0EEB" w:rsidRDefault="00A84CDE" w:rsidP="005D2EFB">
      <w:pPr>
        <w:pStyle w:val="Nivel10"/>
        <w:numPr>
          <w:ilvl w:val="0"/>
          <w:numId w:val="27"/>
        </w:numPr>
        <w:ind w:left="284"/>
        <w:rPr>
          <w:rFonts w:cs="Arial"/>
          <w:color w:val="auto"/>
        </w:rPr>
      </w:pPr>
      <w:r w:rsidRPr="005A0EEB">
        <w:rPr>
          <w:rFonts w:cs="Arial"/>
          <w:color w:val="auto"/>
        </w:rPr>
        <w:t>ATIVIDADES DE CUSTEIO</w:t>
      </w:r>
    </w:p>
    <w:p w14:paraId="64D2E825" w14:textId="77777777" w:rsidR="00A84CDE" w:rsidRPr="005A0EEB" w:rsidRDefault="00A84CDE" w:rsidP="005E50CA">
      <w:pPr>
        <w:pStyle w:val="Nivel2"/>
        <w:numPr>
          <w:ilvl w:val="1"/>
          <w:numId w:val="27"/>
        </w:numPr>
        <w:ind w:left="716"/>
        <w:rPr>
          <w:rFonts w:ascii="Arial" w:hAnsi="Arial" w:cs="Arial"/>
        </w:rPr>
      </w:pPr>
      <w:r w:rsidRPr="005A0EEB">
        <w:rPr>
          <w:rFonts w:ascii="Arial" w:hAnsi="Arial" w:cs="Arial"/>
        </w:rPr>
        <w:t>Tratando-se de atividade de custeio, fica observado o art. 3º do Decreto 10.193/2019 c/</w:t>
      </w:r>
      <w:proofErr w:type="gramStart"/>
      <w:r w:rsidRPr="005A0EEB">
        <w:rPr>
          <w:rFonts w:ascii="Arial" w:hAnsi="Arial" w:cs="Arial"/>
        </w:rPr>
        <w:t>c</w:t>
      </w:r>
      <w:proofErr w:type="gramEnd"/>
      <w:r w:rsidRPr="005A0EEB">
        <w:rPr>
          <w:rFonts w:ascii="Arial" w:hAnsi="Arial" w:cs="Arial"/>
        </w:rPr>
        <w:t xml:space="preserve"> art. 3º da Portaria MP nº 249/2012:</w:t>
      </w:r>
    </w:p>
    <w:p w14:paraId="0A20AF28" w14:textId="77777777" w:rsidR="00A84CDE" w:rsidRPr="005A0EEB" w:rsidRDefault="00A84CDE" w:rsidP="00A84CDE">
      <w:pPr>
        <w:ind w:left="716"/>
        <w:rPr>
          <w:rFonts w:cs="Arial"/>
          <w:i/>
          <w:iCs/>
          <w:szCs w:val="20"/>
        </w:rPr>
      </w:pPr>
      <w:r w:rsidRPr="005A0EEB">
        <w:rPr>
          <w:rFonts w:cs="Arial"/>
          <w:i/>
          <w:iCs/>
          <w:szCs w:val="20"/>
        </w:rPr>
        <w:t>“Art. 3º A celebração de novos contratos administrativos e a prorrogação de contratos administrativos em vigor relativos a atividades de custeio serão autorizadas em ato do Ministro de Estado ou do titular de órgão diretamente subordinado ao Presidente da República.</w:t>
      </w:r>
    </w:p>
    <w:p w14:paraId="22EC5199" w14:textId="77777777" w:rsidR="00A84CDE" w:rsidRPr="005A0EEB" w:rsidRDefault="00A84CDE" w:rsidP="00A84CDE">
      <w:pPr>
        <w:ind w:left="716"/>
        <w:rPr>
          <w:rFonts w:cs="Arial"/>
          <w:i/>
          <w:iCs/>
          <w:szCs w:val="20"/>
        </w:rPr>
      </w:pPr>
      <w:r w:rsidRPr="005A0EEB">
        <w:rPr>
          <w:rFonts w:cs="Arial"/>
          <w:i/>
          <w:iCs/>
          <w:szCs w:val="20"/>
        </w:rPr>
        <w:t>§ 1º Para os contratos de qualquer valor, a competência de que trata o </w:t>
      </w:r>
      <w:r w:rsidRPr="005A0EEB">
        <w:rPr>
          <w:rFonts w:cs="Arial"/>
          <w:b/>
          <w:bCs/>
          <w:i/>
          <w:iCs/>
          <w:szCs w:val="20"/>
        </w:rPr>
        <w:t>caput</w:t>
      </w:r>
      <w:r w:rsidRPr="005A0EEB">
        <w:rPr>
          <w:rFonts w:cs="Arial"/>
          <w:i/>
          <w:iCs/>
          <w:szCs w:val="20"/>
        </w:rPr>
        <w:t> poderá ser delegada às seguintes autoridades, permitida a subdelegação na forma do § 2º:</w:t>
      </w:r>
    </w:p>
    <w:p w14:paraId="5F0319AC" w14:textId="77777777" w:rsidR="00A84CDE" w:rsidRPr="005A0EEB" w:rsidRDefault="00A84CDE" w:rsidP="00A84CDE">
      <w:pPr>
        <w:ind w:left="716"/>
        <w:rPr>
          <w:rFonts w:cs="Arial"/>
          <w:i/>
          <w:iCs/>
          <w:szCs w:val="20"/>
        </w:rPr>
      </w:pPr>
      <w:r w:rsidRPr="005A0EEB">
        <w:rPr>
          <w:rFonts w:cs="Arial"/>
          <w:i/>
          <w:iCs/>
          <w:szCs w:val="20"/>
        </w:rPr>
        <w:t xml:space="preserve">I - </w:t>
      </w:r>
      <w:proofErr w:type="gramStart"/>
      <w:r w:rsidRPr="005A0EEB">
        <w:rPr>
          <w:rFonts w:cs="Arial"/>
          <w:i/>
          <w:iCs/>
          <w:szCs w:val="20"/>
        </w:rPr>
        <w:t>titulares</w:t>
      </w:r>
      <w:proofErr w:type="gramEnd"/>
      <w:r w:rsidRPr="005A0EEB">
        <w:rPr>
          <w:rFonts w:cs="Arial"/>
          <w:i/>
          <w:iCs/>
          <w:szCs w:val="20"/>
        </w:rPr>
        <w:t xml:space="preserve"> de cargos de natureza especial;</w:t>
      </w:r>
    </w:p>
    <w:p w14:paraId="14FCB314" w14:textId="77777777" w:rsidR="00A84CDE" w:rsidRPr="005A0EEB" w:rsidRDefault="00A84CDE" w:rsidP="00A84CDE">
      <w:pPr>
        <w:ind w:left="716"/>
        <w:rPr>
          <w:rFonts w:cs="Arial"/>
          <w:i/>
          <w:iCs/>
          <w:szCs w:val="20"/>
        </w:rPr>
      </w:pPr>
      <w:r w:rsidRPr="005A0EEB">
        <w:rPr>
          <w:rFonts w:cs="Arial"/>
          <w:i/>
          <w:iCs/>
          <w:szCs w:val="20"/>
        </w:rPr>
        <w:t xml:space="preserve">II - </w:t>
      </w:r>
      <w:proofErr w:type="gramStart"/>
      <w:r w:rsidRPr="005A0EEB">
        <w:rPr>
          <w:rFonts w:cs="Arial"/>
          <w:i/>
          <w:iCs/>
          <w:szCs w:val="20"/>
        </w:rPr>
        <w:t>dirigentes</w:t>
      </w:r>
      <w:proofErr w:type="gramEnd"/>
      <w:r w:rsidRPr="005A0EEB">
        <w:rPr>
          <w:rFonts w:cs="Arial"/>
          <w:i/>
          <w:iCs/>
          <w:szCs w:val="20"/>
        </w:rPr>
        <w:t xml:space="preserve"> máximos das unidades diretamente subordinadas aos Ministros de Estado; e</w:t>
      </w:r>
    </w:p>
    <w:p w14:paraId="3D6EC6B4" w14:textId="1A71E8C1" w:rsidR="00A84CDE" w:rsidRPr="005A0EEB" w:rsidRDefault="00A84CDE" w:rsidP="00A84CDE">
      <w:pPr>
        <w:ind w:left="716"/>
        <w:rPr>
          <w:rFonts w:cs="Arial"/>
          <w:szCs w:val="20"/>
        </w:rPr>
      </w:pPr>
      <w:r w:rsidRPr="005A0EEB">
        <w:rPr>
          <w:rFonts w:cs="Arial"/>
          <w:i/>
          <w:iCs/>
          <w:szCs w:val="20"/>
        </w:rPr>
        <w:t xml:space="preserve">III - dirigentes máximos das entidades </w:t>
      </w:r>
      <w:r w:rsidR="00EE6571" w:rsidRPr="005A0EEB">
        <w:rPr>
          <w:rFonts w:cs="Arial"/>
          <w:i/>
          <w:iCs/>
          <w:szCs w:val="20"/>
        </w:rPr>
        <w:t>vinculadas. ”</w:t>
      </w:r>
    </w:p>
    <w:p w14:paraId="5DC9C952" w14:textId="77777777" w:rsidR="00A84CDE" w:rsidRPr="005A0EEB" w:rsidRDefault="00A84CDE" w:rsidP="005D2EFB">
      <w:pPr>
        <w:pStyle w:val="Nivel10"/>
        <w:numPr>
          <w:ilvl w:val="0"/>
          <w:numId w:val="27"/>
        </w:numPr>
        <w:ind w:left="284"/>
        <w:rPr>
          <w:rFonts w:cs="Arial"/>
          <w:color w:val="auto"/>
        </w:rPr>
      </w:pPr>
      <w:r w:rsidRPr="005A0EEB">
        <w:rPr>
          <w:rFonts w:cs="Arial"/>
          <w:color w:val="auto"/>
        </w:rPr>
        <w:t>DO PAGAMENTO</w:t>
      </w:r>
    </w:p>
    <w:p w14:paraId="213D3824" w14:textId="77777777" w:rsidR="00A84CDE" w:rsidRPr="005A0EEB" w:rsidRDefault="00A84CDE" w:rsidP="005E50CA">
      <w:pPr>
        <w:pStyle w:val="Nivel2"/>
        <w:numPr>
          <w:ilvl w:val="1"/>
          <w:numId w:val="27"/>
        </w:numPr>
        <w:ind w:left="716"/>
        <w:rPr>
          <w:rFonts w:ascii="Arial" w:hAnsi="Arial" w:cs="Arial"/>
        </w:rPr>
      </w:pPr>
      <w:r w:rsidRPr="005A0EEB">
        <w:rPr>
          <w:rFonts w:ascii="Arial" w:hAnsi="Arial" w:cs="Arial"/>
        </w:rPr>
        <w:t>A emissão da Nota Fiscal/Fatura será precedida do recebimento definitivo do serviço, conforme este Projeto Básico.</w:t>
      </w:r>
    </w:p>
    <w:p w14:paraId="449F7F64" w14:textId="77777777" w:rsidR="00A84CDE" w:rsidRPr="005A0EEB" w:rsidRDefault="00A84CDE" w:rsidP="005E50CA">
      <w:pPr>
        <w:pStyle w:val="Nivel2"/>
        <w:numPr>
          <w:ilvl w:val="1"/>
          <w:numId w:val="27"/>
        </w:numPr>
        <w:ind w:left="716"/>
        <w:rPr>
          <w:rFonts w:ascii="Arial" w:hAnsi="Arial" w:cs="Arial"/>
        </w:rPr>
      </w:pPr>
      <w:r w:rsidRPr="005A0EEB">
        <w:rPr>
          <w:rFonts w:ascii="Arial" w:hAnsi="Arial" w:cs="Arial"/>
        </w:rPr>
        <w:t xml:space="preserve">Quando houver glosa parcial dos serviços, a contratante deverá comunicar a empresa para que emita a nota fiscal ou fatura com o valor exato dimensionado. </w:t>
      </w:r>
    </w:p>
    <w:p w14:paraId="35E6EFA7" w14:textId="77777777" w:rsidR="00A84CDE" w:rsidRPr="005A0EEB" w:rsidRDefault="00A84CDE" w:rsidP="005E50CA">
      <w:pPr>
        <w:pStyle w:val="Nivel2"/>
        <w:numPr>
          <w:ilvl w:val="1"/>
          <w:numId w:val="27"/>
        </w:numPr>
        <w:ind w:left="716"/>
        <w:rPr>
          <w:rFonts w:ascii="Arial" w:hAnsi="Arial" w:cs="Arial"/>
        </w:rPr>
      </w:pPr>
      <w:r w:rsidRPr="005A0EEB">
        <w:rPr>
          <w:rFonts w:ascii="Arial" w:hAnsi="Arial" w:cs="Arial"/>
        </w:rPr>
        <w:t xml:space="preserve">O pagamento será efetuado pela Contratante no prazo de 30 (trinta) dias, contados do recebimento da Nota Fiscal/Fatura. </w:t>
      </w:r>
    </w:p>
    <w:p w14:paraId="7784A8B7" w14:textId="77777777" w:rsidR="00A84CDE" w:rsidRPr="005A0EEB" w:rsidRDefault="00A84CDE" w:rsidP="005E50CA">
      <w:pPr>
        <w:pStyle w:val="Nivel2"/>
        <w:numPr>
          <w:ilvl w:val="1"/>
          <w:numId w:val="27"/>
        </w:numPr>
        <w:ind w:left="716"/>
        <w:rPr>
          <w:rFonts w:ascii="Arial" w:hAnsi="Arial" w:cs="Arial"/>
        </w:rPr>
      </w:pPr>
      <w:r w:rsidRPr="005A0EEB">
        <w:rPr>
          <w:rFonts w:ascii="Arial" w:hAnsi="Arial" w:cs="Arial"/>
        </w:rPr>
        <w:t>A Nota Fiscal ou Fatura deverá ser obrigatoriamente acompanhada da comprovação da regularidade fiscal, constatada por meio de consulta on-line ao SICAF ou, na impossibilidade de acesso ao referido Sistema, mediante consulta aos sítios eletrônicos oficiais.</w:t>
      </w:r>
    </w:p>
    <w:p w14:paraId="37496686" w14:textId="77777777" w:rsidR="00A84CDE" w:rsidRPr="005A0EEB" w:rsidRDefault="00A84CDE" w:rsidP="005E50CA">
      <w:pPr>
        <w:pStyle w:val="Nivel3"/>
        <w:numPr>
          <w:ilvl w:val="2"/>
          <w:numId w:val="27"/>
        </w:numPr>
        <w:ind w:left="1922"/>
        <w:rPr>
          <w:rFonts w:ascii="Arial" w:hAnsi="Arial"/>
        </w:rPr>
      </w:pPr>
      <w:r w:rsidRPr="005A0EEB">
        <w:rPr>
          <w:rFonts w:ascii="Arial" w:hAnsi="Arial"/>
        </w:rPr>
        <w:lastRenderedPageBreak/>
        <w:t>Constatando-se, junto ao SICAF, a situação de irregularidade do fornecedor contratado, deverão ser tomadas as providências previstas no do art. 31 da Instrução Normativa nº 3, de 26 de abril de 2018.</w:t>
      </w:r>
    </w:p>
    <w:p w14:paraId="15EEE7D7" w14:textId="77777777" w:rsidR="00A84CDE" w:rsidRPr="005A0EEB" w:rsidRDefault="00A84CDE" w:rsidP="005E50CA">
      <w:pPr>
        <w:pStyle w:val="Nivel2"/>
        <w:numPr>
          <w:ilvl w:val="1"/>
          <w:numId w:val="27"/>
        </w:numPr>
        <w:ind w:left="716"/>
        <w:rPr>
          <w:rFonts w:ascii="Arial" w:hAnsi="Arial" w:cs="Arial"/>
        </w:rPr>
      </w:pPr>
      <w:r w:rsidRPr="005A0EEB">
        <w:rPr>
          <w:rFonts w:ascii="Arial" w:hAnsi="Arial" w:cs="Arial"/>
        </w:rPr>
        <w:t xml:space="preserve">O setor competente para proceder o pagamento deve verificar se a Nota Fiscal ou Fatura apresentada expressa os elementos necessários e essenciais do documento, tais como: </w:t>
      </w:r>
    </w:p>
    <w:p w14:paraId="0940EFB0" w14:textId="77777777" w:rsidR="00A84CDE" w:rsidRPr="005A0EEB" w:rsidRDefault="00A84CDE" w:rsidP="005E50CA">
      <w:pPr>
        <w:pStyle w:val="Nivel3"/>
        <w:numPr>
          <w:ilvl w:val="2"/>
          <w:numId w:val="27"/>
        </w:numPr>
        <w:ind w:left="1922"/>
        <w:rPr>
          <w:rFonts w:ascii="Arial" w:hAnsi="Arial"/>
        </w:rPr>
      </w:pPr>
      <w:proofErr w:type="gramStart"/>
      <w:r w:rsidRPr="005A0EEB">
        <w:rPr>
          <w:rFonts w:ascii="Arial" w:hAnsi="Arial"/>
        </w:rPr>
        <w:t>o</w:t>
      </w:r>
      <w:proofErr w:type="gramEnd"/>
      <w:r w:rsidRPr="005A0EEB">
        <w:rPr>
          <w:rFonts w:ascii="Arial" w:hAnsi="Arial"/>
        </w:rPr>
        <w:t xml:space="preserve"> prazo de validade; </w:t>
      </w:r>
    </w:p>
    <w:p w14:paraId="1B37D87B" w14:textId="77777777" w:rsidR="00A84CDE" w:rsidRPr="005A0EEB" w:rsidRDefault="00A84CDE" w:rsidP="005E50CA">
      <w:pPr>
        <w:pStyle w:val="Nivel3"/>
        <w:numPr>
          <w:ilvl w:val="2"/>
          <w:numId w:val="27"/>
        </w:numPr>
        <w:ind w:left="1922"/>
        <w:rPr>
          <w:rFonts w:ascii="Arial" w:hAnsi="Arial"/>
        </w:rPr>
      </w:pPr>
      <w:proofErr w:type="gramStart"/>
      <w:r w:rsidRPr="005A0EEB">
        <w:rPr>
          <w:rFonts w:ascii="Arial" w:hAnsi="Arial"/>
        </w:rPr>
        <w:t>a</w:t>
      </w:r>
      <w:proofErr w:type="gramEnd"/>
      <w:r w:rsidRPr="005A0EEB">
        <w:rPr>
          <w:rFonts w:ascii="Arial" w:hAnsi="Arial"/>
        </w:rPr>
        <w:t xml:space="preserve"> data da emissão; </w:t>
      </w:r>
    </w:p>
    <w:p w14:paraId="48789A3C" w14:textId="77777777" w:rsidR="00A84CDE" w:rsidRPr="005A0EEB" w:rsidRDefault="00A84CDE" w:rsidP="005E50CA">
      <w:pPr>
        <w:pStyle w:val="Nivel3"/>
        <w:numPr>
          <w:ilvl w:val="2"/>
          <w:numId w:val="27"/>
        </w:numPr>
        <w:ind w:left="1922"/>
        <w:rPr>
          <w:rFonts w:ascii="Arial" w:hAnsi="Arial"/>
        </w:rPr>
      </w:pPr>
      <w:proofErr w:type="gramStart"/>
      <w:r w:rsidRPr="005A0EEB">
        <w:rPr>
          <w:rFonts w:ascii="Arial" w:hAnsi="Arial"/>
        </w:rPr>
        <w:t>os</w:t>
      </w:r>
      <w:proofErr w:type="gramEnd"/>
      <w:r w:rsidRPr="005A0EEB">
        <w:rPr>
          <w:rFonts w:ascii="Arial" w:hAnsi="Arial"/>
        </w:rPr>
        <w:t xml:space="preserve"> dados do contrato e do órgão contratante; </w:t>
      </w:r>
    </w:p>
    <w:p w14:paraId="55C1C870" w14:textId="77777777" w:rsidR="00A84CDE" w:rsidRPr="005A0EEB" w:rsidRDefault="00A84CDE" w:rsidP="005E50CA">
      <w:pPr>
        <w:pStyle w:val="Nivel3"/>
        <w:numPr>
          <w:ilvl w:val="2"/>
          <w:numId w:val="27"/>
        </w:numPr>
        <w:ind w:left="1922"/>
        <w:rPr>
          <w:rFonts w:ascii="Arial" w:hAnsi="Arial"/>
        </w:rPr>
      </w:pPr>
      <w:proofErr w:type="gramStart"/>
      <w:r w:rsidRPr="005A0EEB">
        <w:rPr>
          <w:rFonts w:ascii="Arial" w:hAnsi="Arial"/>
        </w:rPr>
        <w:t>o</w:t>
      </w:r>
      <w:proofErr w:type="gramEnd"/>
      <w:r w:rsidRPr="005A0EEB">
        <w:rPr>
          <w:rFonts w:ascii="Arial" w:hAnsi="Arial"/>
        </w:rPr>
        <w:t xml:space="preserve"> período de prestação dos serviços; </w:t>
      </w:r>
    </w:p>
    <w:p w14:paraId="063345F6" w14:textId="77777777" w:rsidR="00A84CDE" w:rsidRPr="005A0EEB" w:rsidRDefault="00A84CDE" w:rsidP="005E50CA">
      <w:pPr>
        <w:pStyle w:val="Nivel3"/>
        <w:numPr>
          <w:ilvl w:val="2"/>
          <w:numId w:val="27"/>
        </w:numPr>
        <w:ind w:left="1922"/>
        <w:rPr>
          <w:rFonts w:ascii="Arial" w:hAnsi="Arial"/>
        </w:rPr>
      </w:pPr>
      <w:proofErr w:type="gramStart"/>
      <w:r w:rsidRPr="005A0EEB">
        <w:rPr>
          <w:rFonts w:ascii="Arial" w:hAnsi="Arial"/>
        </w:rPr>
        <w:t>o</w:t>
      </w:r>
      <w:proofErr w:type="gramEnd"/>
      <w:r w:rsidRPr="005A0EEB">
        <w:rPr>
          <w:rFonts w:ascii="Arial" w:hAnsi="Arial"/>
        </w:rPr>
        <w:t xml:space="preserve"> valor a pagar; e </w:t>
      </w:r>
    </w:p>
    <w:p w14:paraId="780F969A" w14:textId="77777777" w:rsidR="00A84CDE" w:rsidRPr="005A0EEB" w:rsidRDefault="00A84CDE" w:rsidP="005E50CA">
      <w:pPr>
        <w:pStyle w:val="Nivel3"/>
        <w:numPr>
          <w:ilvl w:val="2"/>
          <w:numId w:val="27"/>
        </w:numPr>
        <w:ind w:left="1922"/>
        <w:rPr>
          <w:rFonts w:ascii="Arial" w:hAnsi="Arial"/>
        </w:rPr>
      </w:pPr>
      <w:proofErr w:type="gramStart"/>
      <w:r w:rsidRPr="005A0EEB">
        <w:rPr>
          <w:rFonts w:ascii="Arial" w:hAnsi="Arial"/>
        </w:rPr>
        <w:t>eventual</w:t>
      </w:r>
      <w:proofErr w:type="gramEnd"/>
      <w:r w:rsidRPr="005A0EEB">
        <w:rPr>
          <w:rFonts w:ascii="Arial" w:hAnsi="Arial"/>
        </w:rPr>
        <w:t xml:space="preserve"> destaque do valor de retenções tributárias cabíveis.</w:t>
      </w:r>
    </w:p>
    <w:p w14:paraId="0911808B" w14:textId="77777777" w:rsidR="00A84CDE" w:rsidRPr="005A0EEB" w:rsidRDefault="00A84CDE" w:rsidP="005E50CA">
      <w:pPr>
        <w:pStyle w:val="Nivel2"/>
        <w:numPr>
          <w:ilvl w:val="1"/>
          <w:numId w:val="27"/>
        </w:numPr>
        <w:ind w:left="716"/>
        <w:rPr>
          <w:rFonts w:ascii="Arial" w:hAnsi="Arial" w:cs="Arial"/>
        </w:rPr>
      </w:pPr>
      <w:r w:rsidRPr="005A0EEB">
        <w:rPr>
          <w:rFonts w:ascii="Arial" w:hAnsi="Arial" w:cs="Arial"/>
        </w:rPr>
        <w:t>Havendo erro na apresentação da Nota Fiscal/Fatura,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a Contratante;</w:t>
      </w:r>
    </w:p>
    <w:p w14:paraId="7F7D0BDD" w14:textId="77777777" w:rsidR="00A84CDE" w:rsidRPr="005A0EEB" w:rsidRDefault="00A84CDE" w:rsidP="005E50CA">
      <w:pPr>
        <w:pStyle w:val="Nivel2"/>
        <w:numPr>
          <w:ilvl w:val="1"/>
          <w:numId w:val="27"/>
        </w:numPr>
        <w:ind w:left="716"/>
        <w:rPr>
          <w:rFonts w:ascii="Arial" w:hAnsi="Arial" w:cs="Arial"/>
        </w:rPr>
      </w:pPr>
      <w:r w:rsidRPr="005A0EEB">
        <w:rPr>
          <w:rFonts w:ascii="Arial" w:hAnsi="Arial" w:cs="Arial"/>
        </w:rPr>
        <w:t>Será considerada data do pagamento o dia em que constar como emitida a ordem bancária para pagamento.</w:t>
      </w:r>
    </w:p>
    <w:p w14:paraId="7B3D2667" w14:textId="77777777" w:rsidR="00A84CDE" w:rsidRPr="005A0EEB" w:rsidRDefault="00A84CDE" w:rsidP="005E50CA">
      <w:pPr>
        <w:pStyle w:val="Nivel2"/>
        <w:numPr>
          <w:ilvl w:val="1"/>
          <w:numId w:val="27"/>
        </w:numPr>
        <w:ind w:left="716"/>
        <w:rPr>
          <w:rFonts w:ascii="Arial" w:hAnsi="Arial" w:cs="Arial"/>
        </w:rPr>
      </w:pPr>
      <w:r w:rsidRPr="005A0EEB">
        <w:rPr>
          <w:rFonts w:ascii="Arial" w:hAnsi="Arial" w:cs="Arial"/>
        </w:rPr>
        <w:t xml:space="preserve">Antes de cada pagamento à contratada, será realizada consulta ao SICAF para verificar a manutenção das condições de habilitação exigidas no edital. </w:t>
      </w:r>
    </w:p>
    <w:p w14:paraId="73F726D7" w14:textId="77777777" w:rsidR="00A84CDE" w:rsidRPr="005A0EEB" w:rsidRDefault="00A84CDE" w:rsidP="005E50CA">
      <w:pPr>
        <w:pStyle w:val="Nivel2"/>
        <w:numPr>
          <w:ilvl w:val="1"/>
          <w:numId w:val="27"/>
        </w:numPr>
        <w:ind w:left="716"/>
        <w:rPr>
          <w:rFonts w:ascii="Arial" w:hAnsi="Arial" w:cs="Arial"/>
        </w:rPr>
      </w:pPr>
      <w:r w:rsidRPr="005A0EEB">
        <w:rPr>
          <w:rFonts w:ascii="Arial" w:hAnsi="Arial" w:cs="Arial"/>
        </w:rPr>
        <w:t>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6B99F5D2" w14:textId="77777777" w:rsidR="00A84CDE" w:rsidRPr="005A0EEB" w:rsidRDefault="00A84CDE" w:rsidP="005E50CA">
      <w:pPr>
        <w:pStyle w:val="Nivel2"/>
        <w:numPr>
          <w:ilvl w:val="1"/>
          <w:numId w:val="27"/>
        </w:numPr>
        <w:ind w:left="716"/>
        <w:rPr>
          <w:rFonts w:ascii="Arial" w:hAnsi="Arial" w:cs="Arial"/>
        </w:rPr>
      </w:pPr>
      <w:r w:rsidRPr="005A0EEB">
        <w:rPr>
          <w:rFonts w:ascii="Arial" w:hAnsi="Arial" w:cs="Arial"/>
        </w:rPr>
        <w:t>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14:paraId="0C7872E7" w14:textId="77777777" w:rsidR="00A84CDE" w:rsidRPr="005A0EEB" w:rsidRDefault="00A84CDE" w:rsidP="005E50CA">
      <w:pPr>
        <w:pStyle w:val="Nivel2"/>
        <w:numPr>
          <w:ilvl w:val="1"/>
          <w:numId w:val="27"/>
        </w:numPr>
        <w:ind w:left="716"/>
        <w:rPr>
          <w:rFonts w:ascii="Arial" w:hAnsi="Arial" w:cs="Arial"/>
        </w:rPr>
      </w:pPr>
      <w:r w:rsidRPr="005A0EEB">
        <w:rPr>
          <w:rFonts w:ascii="Arial" w:hAnsi="Arial" w:cs="Arial"/>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03DCB3E8" w14:textId="77777777" w:rsidR="00A84CDE" w:rsidRPr="005A0EEB" w:rsidRDefault="00A84CDE" w:rsidP="005E50CA">
      <w:pPr>
        <w:pStyle w:val="Nivel2"/>
        <w:numPr>
          <w:ilvl w:val="1"/>
          <w:numId w:val="27"/>
        </w:numPr>
        <w:ind w:left="716"/>
        <w:rPr>
          <w:rFonts w:ascii="Arial" w:hAnsi="Arial" w:cs="Arial"/>
        </w:rPr>
      </w:pPr>
      <w:r w:rsidRPr="005A0EEB">
        <w:rPr>
          <w:rFonts w:ascii="Arial" w:hAnsi="Arial" w:cs="Arial"/>
        </w:rPr>
        <w:t xml:space="preserve">Persistindo a irregularidade, a contratante deverá adotar as medidas necessárias à rescisão contratual nos autos do processo administrativo correspondente, assegurada à contratada a ampla defesa. </w:t>
      </w:r>
    </w:p>
    <w:p w14:paraId="44EE704C" w14:textId="77777777" w:rsidR="00A84CDE" w:rsidRPr="005A0EEB" w:rsidRDefault="00A84CDE" w:rsidP="005E50CA">
      <w:pPr>
        <w:pStyle w:val="Nivel2"/>
        <w:numPr>
          <w:ilvl w:val="1"/>
          <w:numId w:val="27"/>
        </w:numPr>
        <w:ind w:left="716"/>
        <w:rPr>
          <w:rFonts w:ascii="Arial" w:hAnsi="Arial" w:cs="Arial"/>
        </w:rPr>
      </w:pPr>
      <w:r w:rsidRPr="005A0EEB">
        <w:rPr>
          <w:rFonts w:ascii="Arial" w:hAnsi="Arial" w:cs="Arial"/>
        </w:rPr>
        <w:t xml:space="preserve">Havendo a efetiva execução do objeto, os pagamentos serão realizados normalmente, até que se decida pela rescisão do contrato, caso a contratada não regularize sua situação junto ao SICAF.  </w:t>
      </w:r>
    </w:p>
    <w:p w14:paraId="0A56E31D" w14:textId="77777777" w:rsidR="00A84CDE" w:rsidRPr="005A0EEB" w:rsidRDefault="00A84CDE" w:rsidP="005E50CA">
      <w:pPr>
        <w:pStyle w:val="Nivel3"/>
        <w:numPr>
          <w:ilvl w:val="2"/>
          <w:numId w:val="27"/>
        </w:numPr>
        <w:ind w:left="1922"/>
        <w:rPr>
          <w:rFonts w:ascii="Arial" w:hAnsi="Arial"/>
        </w:rPr>
      </w:pPr>
      <w:r w:rsidRPr="005A0EEB">
        <w:rPr>
          <w:rFonts w:ascii="Arial" w:hAnsi="Arial"/>
        </w:rPr>
        <w:t xml:space="preserve">Será rescindido o contrato em execução com a contratada inadimplente no SICAF, salvo por motivo de economicidade, segurança nacional ou outro de interesse público de alta relevância, devidamente justificado, em qualquer caso, pela máxima autoridade da contratante. </w:t>
      </w:r>
    </w:p>
    <w:p w14:paraId="4253784C" w14:textId="77777777" w:rsidR="00A84CDE" w:rsidRPr="005A0EEB" w:rsidRDefault="00A84CDE" w:rsidP="005E50CA">
      <w:pPr>
        <w:pStyle w:val="Nivel2"/>
        <w:numPr>
          <w:ilvl w:val="1"/>
          <w:numId w:val="27"/>
        </w:numPr>
        <w:ind w:left="716"/>
        <w:rPr>
          <w:rFonts w:ascii="Arial" w:hAnsi="Arial" w:cs="Arial"/>
        </w:rPr>
      </w:pPr>
      <w:r w:rsidRPr="005A0EEB">
        <w:rPr>
          <w:rFonts w:ascii="Arial" w:hAnsi="Arial" w:cs="Arial"/>
        </w:rPr>
        <w:lastRenderedPageBreak/>
        <w:t>Quando do pagamento, será efetuada a retenção tributária prevista na legislação aplicável, em especial a prevista no artigo 31 da Lei 8.212, de 1993, nos termos do item 6 do Anexo XI da IN SEGES/MP n. 5/2017, quando couber.</w:t>
      </w:r>
    </w:p>
    <w:p w14:paraId="173ACE42" w14:textId="77777777" w:rsidR="00A84CDE" w:rsidRPr="005A0EEB" w:rsidRDefault="00A84CDE" w:rsidP="005E50CA">
      <w:pPr>
        <w:pStyle w:val="Nivel2"/>
        <w:numPr>
          <w:ilvl w:val="1"/>
          <w:numId w:val="27"/>
        </w:numPr>
        <w:ind w:left="716"/>
        <w:rPr>
          <w:rFonts w:ascii="Arial" w:hAnsi="Arial" w:cs="Arial"/>
        </w:rPr>
      </w:pPr>
      <w:r w:rsidRPr="005A0EEB">
        <w:rPr>
          <w:rFonts w:ascii="Arial" w:hAnsi="Arial" w:cs="Arial"/>
        </w:rPr>
        <w:t>É vedado o pagamento, a qualquer título, por serviços prestados, à empresa privada que tenha em seu quadro societário servidor público da ativa do órgão contratante, com fundamento na Lei de Diretrizes Orçamentárias vigente.</w:t>
      </w:r>
    </w:p>
    <w:p w14:paraId="46077ADD" w14:textId="77777777" w:rsidR="00A84CDE" w:rsidRPr="005A0EEB" w:rsidRDefault="00A84CDE" w:rsidP="005E50CA">
      <w:pPr>
        <w:pStyle w:val="Nivel2"/>
        <w:numPr>
          <w:ilvl w:val="1"/>
          <w:numId w:val="27"/>
        </w:numPr>
        <w:ind w:left="716"/>
        <w:rPr>
          <w:rFonts w:ascii="Arial" w:hAnsi="Arial" w:cs="Arial"/>
        </w:rPr>
      </w:pPr>
      <w:r w:rsidRPr="005A0EEB">
        <w:rPr>
          <w:rFonts w:ascii="Arial" w:hAnsi="Arial" w:cs="Arial"/>
        </w:rPr>
        <w:t xml:space="preserve">  Nos casos de eventuais atrasos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p>
    <w:p w14:paraId="280155AA" w14:textId="77777777" w:rsidR="00A84CDE" w:rsidRPr="005A0EEB" w:rsidRDefault="00A84CDE" w:rsidP="00A84CDE">
      <w:pPr>
        <w:spacing w:line="276" w:lineRule="auto"/>
        <w:ind w:left="426" w:firstLine="708"/>
        <w:jc w:val="both"/>
        <w:rPr>
          <w:rFonts w:cs="Arial"/>
          <w:szCs w:val="20"/>
        </w:rPr>
      </w:pPr>
      <w:r w:rsidRPr="005A0EEB">
        <w:rPr>
          <w:rFonts w:cs="Arial"/>
          <w:szCs w:val="20"/>
        </w:rPr>
        <w:t>EM = I x N x VP, sendo:</w:t>
      </w:r>
    </w:p>
    <w:p w14:paraId="56402B61" w14:textId="77777777" w:rsidR="00A84CDE" w:rsidRPr="005A0EEB" w:rsidRDefault="00A84CDE" w:rsidP="00A84CDE">
      <w:pPr>
        <w:tabs>
          <w:tab w:val="left" w:pos="1701"/>
        </w:tabs>
        <w:spacing w:line="276" w:lineRule="auto"/>
        <w:ind w:firstLine="1134"/>
        <w:jc w:val="both"/>
        <w:rPr>
          <w:rFonts w:cs="Arial"/>
          <w:snapToGrid w:val="0"/>
          <w:color w:val="000000"/>
          <w:szCs w:val="20"/>
        </w:rPr>
      </w:pPr>
      <w:r w:rsidRPr="005A0EEB">
        <w:rPr>
          <w:rFonts w:cs="Arial"/>
          <w:snapToGrid w:val="0"/>
          <w:color w:val="000000"/>
          <w:szCs w:val="20"/>
        </w:rPr>
        <w:t>EM = Encargos moratórios;</w:t>
      </w:r>
    </w:p>
    <w:p w14:paraId="76CD1328" w14:textId="77777777" w:rsidR="00A84CDE" w:rsidRPr="005A0EEB" w:rsidRDefault="00A84CDE" w:rsidP="00A84CDE">
      <w:pPr>
        <w:tabs>
          <w:tab w:val="left" w:pos="1701"/>
        </w:tabs>
        <w:spacing w:line="276" w:lineRule="auto"/>
        <w:ind w:firstLine="1134"/>
        <w:jc w:val="both"/>
        <w:rPr>
          <w:rFonts w:cs="Arial"/>
          <w:color w:val="000000"/>
          <w:szCs w:val="20"/>
        </w:rPr>
      </w:pPr>
      <w:r w:rsidRPr="005A0EEB">
        <w:rPr>
          <w:rFonts w:cs="Arial"/>
          <w:color w:val="000000"/>
          <w:szCs w:val="20"/>
        </w:rPr>
        <w:t>N = Número de dias entre a data prevista para o pagamento e a do efetivo pagamento;</w:t>
      </w:r>
    </w:p>
    <w:p w14:paraId="3464ED74" w14:textId="77777777" w:rsidR="00A84CDE" w:rsidRPr="005A0EEB" w:rsidRDefault="00A84CDE" w:rsidP="00A84CDE">
      <w:pPr>
        <w:tabs>
          <w:tab w:val="left" w:pos="1701"/>
        </w:tabs>
        <w:spacing w:line="276" w:lineRule="auto"/>
        <w:ind w:firstLine="1134"/>
        <w:jc w:val="both"/>
        <w:rPr>
          <w:rFonts w:cs="Arial"/>
          <w:color w:val="000000"/>
          <w:szCs w:val="20"/>
        </w:rPr>
      </w:pPr>
      <w:r w:rsidRPr="005A0EEB">
        <w:rPr>
          <w:rFonts w:cs="Arial"/>
          <w:color w:val="000000"/>
          <w:szCs w:val="20"/>
        </w:rPr>
        <w:t>VP = Valor da parcela a ser paga.</w:t>
      </w:r>
    </w:p>
    <w:p w14:paraId="1EF641CD" w14:textId="77777777" w:rsidR="00A84CDE" w:rsidRPr="005A0EEB" w:rsidRDefault="00A84CDE" w:rsidP="00A84CDE">
      <w:pPr>
        <w:tabs>
          <w:tab w:val="left" w:pos="1701"/>
        </w:tabs>
        <w:spacing w:line="276" w:lineRule="auto"/>
        <w:ind w:firstLine="1134"/>
        <w:jc w:val="both"/>
        <w:rPr>
          <w:rFonts w:cs="Arial"/>
          <w:color w:val="000000"/>
          <w:szCs w:val="20"/>
        </w:rPr>
      </w:pPr>
      <w:r w:rsidRPr="005A0EEB">
        <w:rPr>
          <w:rFonts w:cs="Arial"/>
          <w:snapToGrid w:val="0"/>
          <w:color w:val="000000"/>
          <w:szCs w:val="20"/>
        </w:rPr>
        <w:t xml:space="preserve">I = Índice de compensação financeira = </w:t>
      </w:r>
      <w:r w:rsidRPr="005A0EEB">
        <w:rPr>
          <w:rFonts w:cs="Arial"/>
          <w:color w:val="000000"/>
          <w:szCs w:val="20"/>
        </w:rPr>
        <w:t>0,00016438, assim apurado: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9"/>
        <w:gridCol w:w="429"/>
        <w:gridCol w:w="1170"/>
        <w:gridCol w:w="4501"/>
      </w:tblGrid>
      <w:tr w:rsidR="00A84CDE" w:rsidRPr="005A0EEB" w14:paraId="0931AEAF" w14:textId="77777777" w:rsidTr="000C2C3E">
        <w:tc>
          <w:tcPr>
            <w:tcW w:w="2149" w:type="dxa"/>
            <w:vMerge w:val="restart"/>
            <w:vAlign w:val="center"/>
            <w:hideMark/>
          </w:tcPr>
          <w:p w14:paraId="684713F6" w14:textId="77777777" w:rsidR="00A84CDE" w:rsidRPr="005A0EEB" w:rsidRDefault="00A84CDE" w:rsidP="000C2C3E">
            <w:pPr>
              <w:tabs>
                <w:tab w:val="left" w:pos="1701"/>
              </w:tabs>
              <w:spacing w:line="276" w:lineRule="auto"/>
              <w:jc w:val="both"/>
              <w:rPr>
                <w:rFonts w:cs="Arial"/>
                <w:color w:val="000000"/>
                <w:szCs w:val="20"/>
              </w:rPr>
            </w:pPr>
            <w:r w:rsidRPr="005A0EEB">
              <w:rPr>
                <w:rFonts w:cs="Arial"/>
                <w:color w:val="000000"/>
                <w:szCs w:val="20"/>
              </w:rPr>
              <w:t>I = (TX)</w:t>
            </w:r>
          </w:p>
        </w:tc>
        <w:tc>
          <w:tcPr>
            <w:tcW w:w="441" w:type="dxa"/>
            <w:vMerge w:val="restart"/>
            <w:vAlign w:val="center"/>
            <w:hideMark/>
          </w:tcPr>
          <w:p w14:paraId="09D5B0F1" w14:textId="77777777" w:rsidR="00A84CDE" w:rsidRPr="005A0EEB" w:rsidRDefault="00A84CDE" w:rsidP="000C2C3E">
            <w:pPr>
              <w:tabs>
                <w:tab w:val="left" w:pos="1701"/>
              </w:tabs>
              <w:spacing w:line="276" w:lineRule="auto"/>
              <w:jc w:val="both"/>
              <w:rPr>
                <w:rFonts w:cs="Arial"/>
                <w:color w:val="000000"/>
                <w:szCs w:val="20"/>
              </w:rPr>
            </w:pPr>
            <w:r w:rsidRPr="005A0EEB">
              <w:rPr>
                <w:rFonts w:cs="Arial"/>
                <w:color w:val="000000"/>
                <w:szCs w:val="20"/>
              </w:rPr>
              <w:t xml:space="preserve">I = </w:t>
            </w:r>
          </w:p>
        </w:tc>
        <w:tc>
          <w:tcPr>
            <w:tcW w:w="1247" w:type="dxa"/>
            <w:tcBorders>
              <w:top w:val="nil"/>
              <w:left w:val="nil"/>
              <w:bottom w:val="single" w:sz="4" w:space="0" w:color="auto"/>
              <w:right w:val="nil"/>
            </w:tcBorders>
            <w:hideMark/>
          </w:tcPr>
          <w:p w14:paraId="65F1C898" w14:textId="77777777" w:rsidR="00A84CDE" w:rsidRPr="005A0EEB" w:rsidRDefault="00A84CDE" w:rsidP="000C2C3E">
            <w:pPr>
              <w:tabs>
                <w:tab w:val="left" w:pos="1701"/>
              </w:tabs>
              <w:spacing w:line="276" w:lineRule="auto"/>
              <w:jc w:val="both"/>
              <w:rPr>
                <w:rFonts w:cs="Arial"/>
                <w:color w:val="000000"/>
                <w:szCs w:val="20"/>
              </w:rPr>
            </w:pPr>
            <w:r w:rsidRPr="005A0EEB">
              <w:rPr>
                <w:rFonts w:cs="Arial"/>
                <w:color w:val="000000"/>
                <w:szCs w:val="20"/>
              </w:rPr>
              <w:t>( 6 / 100 )</w:t>
            </w:r>
          </w:p>
        </w:tc>
        <w:tc>
          <w:tcPr>
            <w:tcW w:w="4809" w:type="dxa"/>
            <w:vMerge w:val="restart"/>
            <w:vAlign w:val="center"/>
          </w:tcPr>
          <w:p w14:paraId="07A94E28" w14:textId="77777777" w:rsidR="00A84CDE" w:rsidRPr="005A0EEB" w:rsidRDefault="00A84CDE" w:rsidP="000C2C3E">
            <w:pPr>
              <w:tabs>
                <w:tab w:val="left" w:pos="1701"/>
              </w:tabs>
              <w:spacing w:line="276" w:lineRule="auto"/>
              <w:ind w:left="742"/>
              <w:jc w:val="both"/>
              <w:rPr>
                <w:rFonts w:cs="Arial"/>
                <w:color w:val="000000"/>
                <w:szCs w:val="20"/>
              </w:rPr>
            </w:pPr>
            <w:r w:rsidRPr="005A0EEB">
              <w:rPr>
                <w:rFonts w:cs="Arial"/>
                <w:color w:val="000000"/>
                <w:szCs w:val="20"/>
              </w:rPr>
              <w:t>I = 0,00016438</w:t>
            </w:r>
          </w:p>
          <w:p w14:paraId="05280D55" w14:textId="77777777" w:rsidR="00A84CDE" w:rsidRPr="005A0EEB" w:rsidRDefault="00A84CDE" w:rsidP="000C2C3E">
            <w:pPr>
              <w:tabs>
                <w:tab w:val="left" w:pos="1701"/>
              </w:tabs>
              <w:spacing w:line="276" w:lineRule="auto"/>
              <w:ind w:left="742"/>
              <w:jc w:val="both"/>
              <w:rPr>
                <w:rFonts w:cs="Arial"/>
                <w:color w:val="000000"/>
                <w:szCs w:val="20"/>
              </w:rPr>
            </w:pPr>
            <w:r w:rsidRPr="005A0EEB">
              <w:rPr>
                <w:rFonts w:cs="Arial"/>
                <w:color w:val="000000"/>
                <w:szCs w:val="20"/>
              </w:rPr>
              <w:t>TX = Percentual da taxa anual = 6%</w:t>
            </w:r>
          </w:p>
          <w:p w14:paraId="6C941D37" w14:textId="77777777" w:rsidR="00A84CDE" w:rsidRPr="005A0EEB" w:rsidRDefault="00A84CDE" w:rsidP="000C2C3E">
            <w:pPr>
              <w:tabs>
                <w:tab w:val="left" w:pos="1701"/>
              </w:tabs>
              <w:spacing w:line="276" w:lineRule="auto"/>
              <w:ind w:left="742"/>
              <w:jc w:val="both"/>
              <w:rPr>
                <w:rFonts w:cs="Arial"/>
                <w:color w:val="000000"/>
                <w:szCs w:val="20"/>
              </w:rPr>
            </w:pPr>
          </w:p>
        </w:tc>
      </w:tr>
      <w:tr w:rsidR="00A84CDE" w:rsidRPr="005A0EEB" w14:paraId="450D48FB" w14:textId="77777777" w:rsidTr="000C2C3E">
        <w:tc>
          <w:tcPr>
            <w:tcW w:w="0" w:type="auto"/>
            <w:vMerge/>
            <w:vAlign w:val="center"/>
            <w:hideMark/>
          </w:tcPr>
          <w:p w14:paraId="52073209" w14:textId="77777777" w:rsidR="00A84CDE" w:rsidRPr="005A0EEB" w:rsidRDefault="00A84CDE" w:rsidP="000C2C3E">
            <w:pPr>
              <w:rPr>
                <w:rFonts w:cs="Arial"/>
                <w:color w:val="000000"/>
                <w:szCs w:val="20"/>
              </w:rPr>
            </w:pPr>
          </w:p>
        </w:tc>
        <w:tc>
          <w:tcPr>
            <w:tcW w:w="0" w:type="auto"/>
            <w:vMerge/>
            <w:vAlign w:val="center"/>
            <w:hideMark/>
          </w:tcPr>
          <w:p w14:paraId="79176187" w14:textId="77777777" w:rsidR="00A84CDE" w:rsidRPr="005A0EEB" w:rsidRDefault="00A84CDE" w:rsidP="000C2C3E">
            <w:pPr>
              <w:rPr>
                <w:rFonts w:cs="Arial"/>
                <w:color w:val="000000"/>
                <w:szCs w:val="20"/>
              </w:rPr>
            </w:pPr>
          </w:p>
        </w:tc>
        <w:tc>
          <w:tcPr>
            <w:tcW w:w="1247" w:type="dxa"/>
            <w:tcBorders>
              <w:top w:val="single" w:sz="4" w:space="0" w:color="auto"/>
              <w:left w:val="nil"/>
              <w:bottom w:val="nil"/>
              <w:right w:val="nil"/>
            </w:tcBorders>
            <w:hideMark/>
          </w:tcPr>
          <w:p w14:paraId="11056537" w14:textId="77777777" w:rsidR="00A84CDE" w:rsidRPr="005A0EEB" w:rsidRDefault="00A84CDE" w:rsidP="000C2C3E">
            <w:pPr>
              <w:tabs>
                <w:tab w:val="left" w:pos="1701"/>
              </w:tabs>
              <w:spacing w:line="276" w:lineRule="auto"/>
              <w:jc w:val="both"/>
              <w:rPr>
                <w:rFonts w:cs="Arial"/>
                <w:color w:val="000000"/>
                <w:szCs w:val="20"/>
              </w:rPr>
            </w:pPr>
            <w:r w:rsidRPr="005A0EEB">
              <w:rPr>
                <w:rFonts w:cs="Arial"/>
                <w:color w:val="000000"/>
                <w:szCs w:val="20"/>
              </w:rPr>
              <w:t>365</w:t>
            </w:r>
          </w:p>
        </w:tc>
        <w:tc>
          <w:tcPr>
            <w:tcW w:w="0" w:type="auto"/>
            <w:vMerge/>
            <w:vAlign w:val="center"/>
            <w:hideMark/>
          </w:tcPr>
          <w:p w14:paraId="1708BB7C" w14:textId="77777777" w:rsidR="00A84CDE" w:rsidRPr="005A0EEB" w:rsidRDefault="00A84CDE" w:rsidP="000C2C3E">
            <w:pPr>
              <w:rPr>
                <w:rFonts w:cs="Arial"/>
                <w:color w:val="000000"/>
                <w:szCs w:val="20"/>
              </w:rPr>
            </w:pPr>
          </w:p>
        </w:tc>
      </w:tr>
    </w:tbl>
    <w:p w14:paraId="29B5A338" w14:textId="77777777" w:rsidR="00A84CDE" w:rsidRPr="005A0EEB" w:rsidRDefault="00A84CDE" w:rsidP="005D2EFB">
      <w:pPr>
        <w:pStyle w:val="Nivel10"/>
        <w:numPr>
          <w:ilvl w:val="0"/>
          <w:numId w:val="27"/>
        </w:numPr>
        <w:ind w:left="142"/>
        <w:rPr>
          <w:rFonts w:cs="Arial"/>
        </w:rPr>
      </w:pPr>
      <w:r w:rsidRPr="005A0EEB">
        <w:rPr>
          <w:rFonts w:cs="Arial"/>
        </w:rPr>
        <w:t>CERTIFICAÇÃO ORÇAMENTÁRIA</w:t>
      </w:r>
    </w:p>
    <w:p w14:paraId="3843739C" w14:textId="77777777" w:rsidR="00A84CDE" w:rsidRPr="005A0EEB" w:rsidRDefault="00A84CDE" w:rsidP="005E50CA">
      <w:pPr>
        <w:pStyle w:val="Nivel2"/>
        <w:numPr>
          <w:ilvl w:val="1"/>
          <w:numId w:val="27"/>
        </w:numPr>
        <w:ind w:left="716"/>
        <w:rPr>
          <w:rFonts w:ascii="Arial" w:hAnsi="Arial" w:cs="Arial"/>
        </w:rPr>
      </w:pPr>
      <w:r w:rsidRPr="005A0EEB">
        <w:rPr>
          <w:rFonts w:ascii="Arial" w:hAnsi="Arial" w:cs="Arial"/>
        </w:rPr>
        <w:t>Os autos de certificação foram anexados no processo.</w:t>
      </w:r>
    </w:p>
    <w:p w14:paraId="0EB70077" w14:textId="77777777" w:rsidR="00A84CDE" w:rsidRPr="005A0EEB" w:rsidRDefault="00A84CDE" w:rsidP="005E50CA">
      <w:pPr>
        <w:pStyle w:val="Nivel2"/>
        <w:numPr>
          <w:ilvl w:val="1"/>
          <w:numId w:val="27"/>
        </w:numPr>
        <w:ind w:left="716"/>
        <w:rPr>
          <w:rFonts w:ascii="Arial" w:hAnsi="Arial" w:cs="Arial"/>
        </w:rPr>
      </w:pPr>
      <w:r w:rsidRPr="005A0EEB">
        <w:rPr>
          <w:rFonts w:ascii="Arial" w:hAnsi="Arial" w:cs="Arial"/>
        </w:rPr>
        <w:t>Alinhamento entre a Contratação e o Planejamento:</w:t>
      </w:r>
    </w:p>
    <w:p w14:paraId="1D999213" w14:textId="77777777" w:rsidR="00A84CDE" w:rsidRPr="005A0EEB" w:rsidRDefault="00A84CDE" w:rsidP="005E50CA">
      <w:pPr>
        <w:pStyle w:val="Nivel3"/>
        <w:numPr>
          <w:ilvl w:val="2"/>
          <w:numId w:val="27"/>
        </w:numPr>
        <w:ind w:left="1922"/>
        <w:rPr>
          <w:rFonts w:ascii="Arial" w:hAnsi="Arial"/>
        </w:rPr>
      </w:pPr>
      <w:r w:rsidRPr="005A0EEB">
        <w:rPr>
          <w:rFonts w:ascii="Arial" w:hAnsi="Arial"/>
        </w:rPr>
        <w:t>Previsto do PGC2022, ITEM 349, CÓDIGO 2658, R$ 72.385,74</w:t>
      </w:r>
    </w:p>
    <w:p w14:paraId="2785A943" w14:textId="77777777" w:rsidR="00A84CDE" w:rsidRPr="005A0EEB" w:rsidRDefault="00A84CDE" w:rsidP="005D2EFB">
      <w:pPr>
        <w:pStyle w:val="Nivel10"/>
        <w:numPr>
          <w:ilvl w:val="0"/>
          <w:numId w:val="27"/>
        </w:numPr>
        <w:ind w:left="142"/>
        <w:rPr>
          <w:rFonts w:cs="Arial"/>
        </w:rPr>
      </w:pPr>
      <w:proofErr w:type="gramStart"/>
      <w:r w:rsidRPr="005A0EEB">
        <w:rPr>
          <w:rFonts w:eastAsiaTheme="minorEastAsia" w:cs="Arial"/>
          <w:b w:val="0"/>
          <w:lang w:eastAsia="en-US"/>
        </w:rPr>
        <w:t>.</w:t>
      </w:r>
      <w:r w:rsidRPr="005A0EEB">
        <w:rPr>
          <w:rFonts w:cs="Arial"/>
        </w:rPr>
        <w:t>DA</w:t>
      </w:r>
      <w:proofErr w:type="gramEnd"/>
      <w:r w:rsidRPr="005A0EEB">
        <w:rPr>
          <w:rFonts w:cs="Arial"/>
        </w:rPr>
        <w:t xml:space="preserve"> SUSTENTABILIDADE:</w:t>
      </w:r>
    </w:p>
    <w:p w14:paraId="4DBB3852" w14:textId="77777777" w:rsidR="00A84CDE" w:rsidRPr="005A0EEB" w:rsidRDefault="00A84CDE" w:rsidP="005E50CA">
      <w:pPr>
        <w:pStyle w:val="Nivel2"/>
        <w:numPr>
          <w:ilvl w:val="1"/>
          <w:numId w:val="27"/>
        </w:numPr>
        <w:ind w:left="716"/>
        <w:rPr>
          <w:rFonts w:ascii="Arial" w:hAnsi="Arial" w:cs="Arial"/>
        </w:rPr>
      </w:pPr>
      <w:r w:rsidRPr="005A0EEB">
        <w:rPr>
          <w:rFonts w:ascii="Arial" w:hAnsi="Arial" w:cs="Arial"/>
        </w:rPr>
        <w:t>Deverá haver o recolhimento de todo o resíduo resultante das atividades.</w:t>
      </w:r>
    </w:p>
    <w:p w14:paraId="226C787C" w14:textId="77777777" w:rsidR="00A84CDE" w:rsidRPr="005A0EEB" w:rsidRDefault="00A84CDE" w:rsidP="005E50CA">
      <w:pPr>
        <w:pStyle w:val="Nivel2"/>
        <w:numPr>
          <w:ilvl w:val="1"/>
          <w:numId w:val="27"/>
        </w:numPr>
        <w:ind w:left="716"/>
        <w:rPr>
          <w:rFonts w:ascii="Arial" w:hAnsi="Arial" w:cs="Arial"/>
        </w:rPr>
      </w:pPr>
      <w:r w:rsidRPr="005A0EEB">
        <w:rPr>
          <w:rFonts w:ascii="Arial" w:hAnsi="Arial" w:cs="Arial"/>
        </w:rPr>
        <w:t>Os serviços deverão ser executados com o máximo esmero, devendo ser refeitos, em até 03 (três) dias úteis, aqueles que, a juízo do contratante, não forem julgados em condições satisfatórias, sem que caiba qualquer acréscimo no preço contratado. Serão pagos apenas os serviços executados e atestados pelo Contratante.</w:t>
      </w:r>
    </w:p>
    <w:p w14:paraId="3656E698" w14:textId="77777777" w:rsidR="00A84CDE" w:rsidRPr="005A0EEB" w:rsidRDefault="00A84CDE" w:rsidP="005E50CA">
      <w:pPr>
        <w:pStyle w:val="Nivel2"/>
        <w:numPr>
          <w:ilvl w:val="1"/>
          <w:numId w:val="27"/>
        </w:numPr>
        <w:ind w:left="716"/>
        <w:rPr>
          <w:rFonts w:ascii="Arial" w:hAnsi="Arial" w:cs="Arial"/>
        </w:rPr>
      </w:pPr>
      <w:r w:rsidRPr="005A0EEB">
        <w:rPr>
          <w:rFonts w:ascii="Arial" w:hAnsi="Arial" w:cs="Arial"/>
        </w:rPr>
        <w:t>A contratada deverá indicar preposto (s) para representá-la no local de execução dos serviços, sendo que o (s) mesmo (s) os deverá estar disponível para imediato contato durante todo o período de execução dos serviços.</w:t>
      </w:r>
    </w:p>
    <w:p w14:paraId="3ED91BE0" w14:textId="77777777" w:rsidR="00A84CDE" w:rsidRPr="005A0EEB" w:rsidRDefault="00A84CDE" w:rsidP="00A84CDE">
      <w:pPr>
        <w:jc w:val="both"/>
        <w:rPr>
          <w:rFonts w:cs="Arial"/>
          <w:szCs w:val="20"/>
        </w:rPr>
      </w:pPr>
    </w:p>
    <w:p w14:paraId="2A0F453B" w14:textId="77777777" w:rsidR="00A84CDE" w:rsidRPr="005A0EEB" w:rsidRDefault="00A84CDE" w:rsidP="00A84CDE">
      <w:pPr>
        <w:jc w:val="both"/>
        <w:rPr>
          <w:rFonts w:cs="Arial"/>
          <w:szCs w:val="20"/>
        </w:rPr>
      </w:pPr>
    </w:p>
    <w:p w14:paraId="26DFAEA5" w14:textId="77777777" w:rsidR="00A84CDE" w:rsidRPr="005A0EEB" w:rsidRDefault="00A84CDE" w:rsidP="00A84CDE">
      <w:pPr>
        <w:jc w:val="center"/>
        <w:rPr>
          <w:rFonts w:cs="Arial"/>
          <w:szCs w:val="20"/>
        </w:rPr>
      </w:pPr>
      <w:r w:rsidRPr="005A0EEB">
        <w:rPr>
          <w:rFonts w:cs="Arial"/>
          <w:szCs w:val="20"/>
        </w:rPr>
        <w:t>Porto Alegre, 30 de março de 2022</w:t>
      </w:r>
    </w:p>
    <w:p w14:paraId="6E3BAAFB" w14:textId="77777777" w:rsidR="00A84CDE" w:rsidRPr="005A0EEB" w:rsidRDefault="00A84CDE" w:rsidP="00A84CDE">
      <w:pPr>
        <w:jc w:val="center"/>
        <w:rPr>
          <w:rFonts w:cs="Arial"/>
          <w:szCs w:val="20"/>
        </w:rPr>
      </w:pPr>
    </w:p>
    <w:p w14:paraId="021B647C" w14:textId="77777777" w:rsidR="00A84CDE" w:rsidRPr="005A0EEB" w:rsidRDefault="00A84CDE" w:rsidP="00A84CDE">
      <w:pPr>
        <w:jc w:val="center"/>
        <w:rPr>
          <w:rFonts w:cs="Arial"/>
          <w:szCs w:val="20"/>
        </w:rPr>
      </w:pPr>
    </w:p>
    <w:p w14:paraId="6FEAA1EA" w14:textId="77777777" w:rsidR="00A84CDE" w:rsidRPr="00EE6571" w:rsidRDefault="00A84CDE" w:rsidP="00A84CDE">
      <w:pPr>
        <w:jc w:val="center"/>
        <w:rPr>
          <w:rFonts w:cs="Arial"/>
          <w:sz w:val="18"/>
          <w:szCs w:val="18"/>
        </w:rPr>
      </w:pPr>
      <w:r w:rsidRPr="00EE6571">
        <w:rPr>
          <w:rFonts w:cs="Arial"/>
          <w:sz w:val="18"/>
          <w:szCs w:val="18"/>
        </w:rPr>
        <w:t>JOSELEIDE RIBEIRO ALENCAR</w:t>
      </w:r>
    </w:p>
    <w:p w14:paraId="1752890C" w14:textId="77777777" w:rsidR="00A84CDE" w:rsidRPr="00EE6571" w:rsidRDefault="00A84CDE" w:rsidP="00A84CDE">
      <w:pPr>
        <w:jc w:val="center"/>
        <w:rPr>
          <w:rFonts w:cs="Arial"/>
          <w:sz w:val="18"/>
          <w:szCs w:val="18"/>
        </w:rPr>
      </w:pPr>
      <w:r w:rsidRPr="00EE6571">
        <w:rPr>
          <w:rFonts w:cs="Arial"/>
          <w:sz w:val="18"/>
          <w:szCs w:val="18"/>
        </w:rPr>
        <w:t>TÉCNICA ELETROTÉCNICA</w:t>
      </w:r>
    </w:p>
    <w:p w14:paraId="54603F4A" w14:textId="77777777" w:rsidR="00A84CDE" w:rsidRPr="00EE6571" w:rsidRDefault="00A84CDE" w:rsidP="00A84CDE">
      <w:pPr>
        <w:jc w:val="center"/>
        <w:rPr>
          <w:rFonts w:cs="Arial"/>
          <w:sz w:val="18"/>
          <w:szCs w:val="18"/>
        </w:rPr>
      </w:pPr>
      <w:r w:rsidRPr="00EE6571">
        <w:rPr>
          <w:rFonts w:cs="Arial"/>
          <w:sz w:val="18"/>
          <w:szCs w:val="18"/>
        </w:rPr>
        <w:t>EQUIPE DE INFRAESTRUTURA – SAD/RS</w:t>
      </w:r>
    </w:p>
    <w:p w14:paraId="0B68E0FD" w14:textId="77777777" w:rsidR="00A84CDE" w:rsidRPr="00EE6571" w:rsidRDefault="00A84CDE" w:rsidP="00A84CDE">
      <w:pPr>
        <w:jc w:val="center"/>
        <w:rPr>
          <w:rFonts w:cs="Arial"/>
          <w:sz w:val="18"/>
          <w:szCs w:val="18"/>
        </w:rPr>
      </w:pPr>
    </w:p>
    <w:p w14:paraId="518BFAFD" w14:textId="77777777" w:rsidR="00A84CDE" w:rsidRPr="00EE6571" w:rsidRDefault="00A84CDE" w:rsidP="00A84CDE">
      <w:pPr>
        <w:jc w:val="center"/>
        <w:rPr>
          <w:rFonts w:cs="Arial"/>
          <w:sz w:val="18"/>
          <w:szCs w:val="18"/>
        </w:rPr>
      </w:pPr>
    </w:p>
    <w:p w14:paraId="022894C7" w14:textId="77777777" w:rsidR="00A84CDE" w:rsidRPr="00EE6571" w:rsidRDefault="00A84CDE" w:rsidP="00A84CDE">
      <w:pPr>
        <w:jc w:val="center"/>
        <w:rPr>
          <w:rFonts w:cs="Arial"/>
          <w:sz w:val="18"/>
          <w:szCs w:val="18"/>
        </w:rPr>
      </w:pPr>
      <w:r w:rsidRPr="00EE6571">
        <w:rPr>
          <w:rFonts w:cs="Arial"/>
          <w:sz w:val="18"/>
          <w:szCs w:val="18"/>
        </w:rPr>
        <w:t>IGOR DAUDT</w:t>
      </w:r>
    </w:p>
    <w:p w14:paraId="69E05A1A" w14:textId="77777777" w:rsidR="00A84CDE" w:rsidRPr="00EE6571" w:rsidRDefault="00A84CDE" w:rsidP="00A84CDE">
      <w:pPr>
        <w:jc w:val="center"/>
        <w:rPr>
          <w:rFonts w:cs="Arial"/>
          <w:sz w:val="18"/>
          <w:szCs w:val="18"/>
        </w:rPr>
      </w:pPr>
      <w:r w:rsidRPr="00EE6571">
        <w:rPr>
          <w:rFonts w:cs="Arial"/>
          <w:sz w:val="18"/>
          <w:szCs w:val="18"/>
        </w:rPr>
        <w:t>ENGENHEIRO ELETRICISTA</w:t>
      </w:r>
    </w:p>
    <w:p w14:paraId="392715AA" w14:textId="6CF03704" w:rsidR="00A84CDE" w:rsidRPr="00805244" w:rsidRDefault="00A84CDE" w:rsidP="00EE6571">
      <w:pPr>
        <w:jc w:val="center"/>
        <w:rPr>
          <w:rFonts w:cs="Arial"/>
          <w:i/>
          <w:color w:val="FF0000"/>
          <w:szCs w:val="20"/>
          <w:highlight w:val="green"/>
        </w:rPr>
      </w:pPr>
      <w:r w:rsidRPr="00EE6571">
        <w:rPr>
          <w:rFonts w:cs="Arial"/>
          <w:sz w:val="18"/>
          <w:szCs w:val="18"/>
        </w:rPr>
        <w:t>EQUIPE DE INFRAESTRUTURA – SAD/R</w:t>
      </w:r>
      <w:r w:rsidRPr="005A0EEB">
        <w:rPr>
          <w:rFonts w:cs="Arial"/>
          <w:szCs w:val="20"/>
        </w:rPr>
        <w:t>S</w:t>
      </w:r>
    </w:p>
    <w:sectPr w:rsidR="00A84CDE" w:rsidRPr="00805244">
      <w:footerReference w:type="default" r:id="rId15"/>
      <w:pgSz w:w="11906" w:h="16838"/>
      <w:pgMar w:top="1417" w:right="1701" w:bottom="1417" w:left="1701"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B52B00" w16cex:dateUtc="2021-08-04T18:04:00Z"/>
  <w16cex:commentExtensible w16cex:durableId="24B52B0C" w16cex:dateUtc="2021-08-04T18:04:00Z"/>
  <w16cex:commentExtensible w16cex:durableId="24B52B13" w16cex:dateUtc="2021-08-04T18:04:00Z"/>
  <w16cex:commentExtensible w16cex:durableId="24B52127" w16cex:dateUtc="2021-08-04T17:22:00Z"/>
  <w16cex:commentExtensible w16cex:durableId="24B51EF2" w16cex:dateUtc="2021-08-04T17:13:00Z"/>
  <w16cex:commentExtensible w16cex:durableId="24B52117" w16cex:dateUtc="2021-08-04T17:22:00Z"/>
  <w16cex:commentExtensible w16cex:durableId="24B52B25" w16cex:dateUtc="2021-08-04T18:05:00Z"/>
  <w16cex:commentExtensible w16cex:durableId="24B51152" w16cex:dateUtc="2021-08-04T16:14:00Z"/>
  <w16cex:commentExtensible w16cex:durableId="24B52B30" w16cex:dateUtc="2021-08-04T18:05:00Z"/>
  <w16cex:commentExtensible w16cex:durableId="24B5286C" w16cex:dateUtc="2021-08-04T17:53:00Z"/>
  <w16cex:commentExtensible w16cex:durableId="24B5174C" w16cex:dateUtc="2021-08-04T16:40:00Z"/>
  <w16cex:commentExtensible w16cex:durableId="24B51778" w16cex:dateUtc="2021-08-04T16:41:00Z"/>
  <w16cex:commentExtensible w16cex:durableId="24B51839" w16cex:dateUtc="2021-08-04T16:44:00Z"/>
  <w16cex:commentExtensible w16cex:durableId="24B51B75" w16cex:dateUtc="2021-08-04T16:58:00Z"/>
  <w16cex:commentExtensible w16cex:durableId="24B52B3F" w16cex:dateUtc="2021-08-04T18:05:00Z"/>
  <w16cex:commentExtensible w16cex:durableId="24B51BB4" w16cex:dateUtc="2021-08-04T16:59:00Z"/>
  <w16cex:commentExtensible w16cex:durableId="24B51BA4" w16cex:dateUtc="2021-08-04T16:59:00Z"/>
  <w16cex:commentExtensible w16cex:durableId="24B51E42" w16cex:dateUtc="2021-08-04T17:10:00Z"/>
  <w16cex:commentExtensible w16cex:durableId="24B52B4E" w16cex:dateUtc="2021-08-04T18:05:00Z"/>
  <w16cex:commentExtensible w16cex:durableId="24B520B1" w16cex:dateUtc="2021-08-04T17:20:00Z"/>
  <w16cex:commentExtensible w16cex:durableId="24AE5101" w16cex:dateUtc="2021-07-30T13:20:00Z"/>
  <w16cex:commentExtensible w16cex:durableId="24B52099" w16cex:dateUtc="2021-08-04T17:20:00Z"/>
  <w16cex:commentExtensible w16cex:durableId="24AE516F" w16cex:dateUtc="2021-07-30T13:22:00Z"/>
  <w16cex:commentExtensible w16cex:durableId="24B51FCC" w16cex:dateUtc="2021-08-04T17:16:00Z"/>
  <w16cex:commentExtensible w16cex:durableId="24B52B5B" w16cex:dateUtc="2021-08-04T18:06:00Z"/>
  <w16cex:commentExtensible w16cex:durableId="24B52151" w16cex:dateUtc="2021-08-04T17:23:00Z"/>
  <w16cex:commentExtensible w16cex:durableId="24B5273E" w16cex:dateUtc="2021-08-04T17:48:00Z"/>
  <w16cex:commentExtensible w16cex:durableId="24B5297D" w16cex:dateUtc="2021-08-04T17:58:00Z"/>
  <w16cex:commentExtensible w16cex:durableId="24B52B63" w16cex:dateUtc="2021-08-04T18:06:00Z"/>
  <w16cex:commentExtensible w16cex:durableId="24AE52B4" w16cex:dateUtc="2021-07-30T13:28:00Z"/>
  <w16cex:commentExtensible w16cex:durableId="24B52A90" w16cex:dateUtc="2021-08-04T18:02:00Z"/>
  <w16cex:commentExtensible w16cex:durableId="24B52B6C" w16cex:dateUtc="2021-08-04T18:06:00Z"/>
  <w16cex:commentExtensible w16cex:durableId="24B52C08" w16cex:dateUtc="2021-08-04T18:08:00Z"/>
  <w16cex:commentExtensible w16cex:durableId="24AE52EB" w16cex:dateUtc="2021-07-30T13:28:00Z"/>
  <w16cex:commentExtensible w16cex:durableId="24B52AEC" w16cex:dateUtc="2021-08-04T18:04:00Z"/>
  <w16cex:commentExtensible w16cex:durableId="24B52C61" w16cex:dateUtc="2021-08-04T18:10:00Z"/>
  <w16cex:commentExtensible w16cex:durableId="24B52D89" w16cex:dateUtc="2021-08-04T18:15:00Z"/>
  <w16cex:commentExtensible w16cex:durableId="24B52B1A" w16cex:dateUtc="2021-08-04T18:04:00Z"/>
  <w16cex:commentExtensible w16cex:durableId="24B52E37" w16cex:dateUtc="2021-08-04T18:18:00Z"/>
  <w16cex:commentExtensible w16cex:durableId="24B52FFA" w16cex:dateUtc="2021-08-04T18:25:00Z"/>
  <w16cex:commentExtensible w16cex:durableId="24B65BA0" w16cex:dateUtc="2021-08-05T15:44:00Z"/>
  <w16cex:commentExtensible w16cex:durableId="24B65B78" w16cex:dateUtc="2021-08-05T15:43:00Z"/>
  <w16cex:commentExtensible w16cex:durableId="24B52B79" w16cex:dateUtc="2021-08-04T18:06:00Z"/>
  <w16cex:commentExtensible w16cex:durableId="24B65D1A" w16cex:dateUtc="2021-08-05T15:50:00Z"/>
  <w16cex:commentExtensible w16cex:durableId="24B65D2B" w16cex:dateUtc="2021-08-05T15:50:00Z"/>
  <w16cex:commentExtensible w16cex:durableId="24B65D4B" w16cex:dateUtc="2021-08-05T15:51:00Z"/>
  <w16cex:commentExtensible w16cex:durableId="24AE56EA" w16cex:dateUtc="2021-07-30T13:46:00Z"/>
  <w16cex:commentExtensible w16cex:durableId="24B533C8" w16cex:dateUtc="2021-08-04T18:42:00Z"/>
  <w16cex:commentExtensible w16cex:durableId="24B52B82" w16cex:dateUtc="2021-08-04T18:06:00Z"/>
  <w16cex:commentExtensible w16cex:durableId="24B52B89" w16cex:dateUtc="2021-08-04T18:06:00Z"/>
  <w16cex:commentExtensible w16cex:durableId="24B52B90" w16cex:dateUtc="2021-08-04T18:06:00Z"/>
  <w16cex:commentExtensible w16cex:durableId="24B65DBE" w16cex:dateUtc="2021-08-05T15:53:00Z"/>
  <w16cex:commentExtensible w16cex:durableId="24B65DD1" w16cex:dateUtc="2021-08-05T15:53:00Z"/>
  <w16cex:commentExtensible w16cex:durableId="24B65E15" w16cex:dateUtc="2021-08-05T15:54:00Z"/>
  <w16cex:commentExtensible w16cex:durableId="24B65E4A" w16cex:dateUtc="2021-08-05T15:55:00Z"/>
  <w16cex:commentExtensible w16cex:durableId="24B52B95" w16cex:dateUtc="2021-08-04T18:07:00Z"/>
  <w16cex:commentExtensible w16cex:durableId="24B65FB8" w16cex:dateUtc="2021-08-05T16:01:00Z"/>
  <w16cex:commentExtensible w16cex:durableId="24B52B9B" w16cex:dateUtc="2021-08-04T18:07:00Z"/>
  <w16cex:commentExtensible w16cex:durableId="24B52BA0" w16cex:dateUtc="2021-08-04T18:07:00Z"/>
  <w16cex:commentExtensible w16cex:durableId="24B52BA5" w16cex:dateUtc="2021-08-04T18:07:00Z"/>
  <w16cex:commentExtensible w16cex:durableId="24B6607E" w16cex:dateUtc="2021-08-05T16:05:00Z"/>
  <w16cex:commentExtensible w16cex:durableId="24BB6B25" w16cex:dateUtc="2021-08-09T11:51:00Z"/>
  <w16cex:commentExtensible w16cex:durableId="24B661A0" w16cex:dateUtc="2021-08-05T16:09:00Z"/>
  <w16cex:commentExtensible w16cex:durableId="24BB6B2F" w16cex:dateUtc="2021-08-09T11:51:00Z"/>
  <w16cex:commentExtensible w16cex:durableId="24AE585E" w16cex:dateUtc="2021-07-30T13:52:00Z"/>
  <w16cex:commentExtensible w16cex:durableId="24B52BB2" w16cex:dateUtc="2021-08-04T18:07:00Z"/>
  <w16cex:commentExtensible w16cex:durableId="24B66313" w16cex:dateUtc="2021-08-05T16:16:00Z"/>
  <w16cex:commentExtensible w16cex:durableId="24B52BAF" w16cex:dateUtc="2021-08-04T18:07:00Z"/>
  <w16cex:commentExtensible w16cex:durableId="24B66380" w16cex:dateUtc="2021-08-05T16:17:00Z"/>
  <w16cex:commentExtensible w16cex:durableId="24B52BBC" w16cex:dateUtc="2021-08-04T18:07:00Z"/>
  <w16cex:commentExtensible w16cex:durableId="24B52BC0" w16cex:dateUtc="2021-08-04T18:07:00Z"/>
  <w16cex:commentExtensible w16cex:durableId="24B52BC4" w16cex:dateUtc="2021-08-04T18:07:00Z"/>
  <w16cex:commentExtensible w16cex:durableId="24B52BC9" w16cex:dateUtc="2021-08-04T18:07:00Z"/>
  <w16cex:commentExtensible w16cex:durableId="24BB6AFC" w16cex:dateUtc="2021-08-09T11:51:00Z"/>
  <w16cex:commentExtensible w16cex:durableId="24BB6B6D" w16cex:dateUtc="2021-08-09T11:53:00Z"/>
  <w16cex:commentExtensible w16cex:durableId="24B52BDF" w16cex:dateUtc="2021-08-04T18: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8E65796" w16cid:durableId="24B52B00"/>
  <w16cid:commentId w16cid:paraId="4E8F40CB" w16cid:durableId="24B52B0C"/>
  <w16cid:commentId w16cid:paraId="3D769D73" w16cid:durableId="24B52B13"/>
  <w16cid:commentId w16cid:paraId="4F48755E" w16cid:durableId="24B52127"/>
  <w16cid:commentId w16cid:paraId="524210F9" w16cid:durableId="24B51EF2"/>
  <w16cid:commentId w16cid:paraId="630EA152" w16cid:durableId="24B52117"/>
  <w16cid:commentId w16cid:paraId="3E6D0A5C" w16cid:durableId="24B52B25"/>
  <w16cid:commentId w16cid:paraId="197972EA" w16cid:durableId="24B51152"/>
  <w16cid:commentId w16cid:paraId="43610271" w16cid:durableId="24B52B30"/>
  <w16cid:commentId w16cid:paraId="318924EE" w16cid:durableId="24B5286C"/>
  <w16cid:commentId w16cid:paraId="18C951F3" w16cid:durableId="24B5174C"/>
  <w16cid:commentId w16cid:paraId="34F66123" w16cid:durableId="24B51778"/>
  <w16cid:commentId w16cid:paraId="3412794A" w16cid:durableId="24B51839"/>
  <w16cid:commentId w16cid:paraId="30EF973C" w16cid:durableId="24B51B75"/>
  <w16cid:commentId w16cid:paraId="1521336B" w16cid:durableId="24B52B3F"/>
  <w16cid:commentId w16cid:paraId="1A5DAC58" w16cid:durableId="24B51BB4"/>
  <w16cid:commentId w16cid:paraId="035DEC40" w16cid:durableId="24B51BA4"/>
  <w16cid:commentId w16cid:paraId="7F17B0F8" w16cid:durableId="24B51E42"/>
  <w16cid:commentId w16cid:paraId="6B1716D3" w16cid:durableId="24B52B4E"/>
  <w16cid:commentId w16cid:paraId="057BFB3C" w16cid:durableId="24B520B1"/>
  <w16cid:commentId w16cid:paraId="34EC0A39" w16cid:durableId="24AE5101"/>
  <w16cid:commentId w16cid:paraId="252749A5" w16cid:durableId="24B52099"/>
  <w16cid:commentId w16cid:paraId="6DA09903" w16cid:durableId="24AE516F"/>
  <w16cid:commentId w16cid:paraId="7DEF7C2B" w16cid:durableId="24B51FCC"/>
  <w16cid:commentId w16cid:paraId="50638AB0" w16cid:durableId="24B52B5B"/>
  <w16cid:commentId w16cid:paraId="3BC34D64" w16cid:durableId="24B52151"/>
  <w16cid:commentId w16cid:paraId="2CC25515" w16cid:durableId="24B5273E"/>
  <w16cid:commentId w16cid:paraId="28F89026" w16cid:durableId="24B5297D"/>
  <w16cid:commentId w16cid:paraId="05539FC3" w16cid:durableId="24B52B63"/>
  <w16cid:commentId w16cid:paraId="2FE2896E" w16cid:durableId="24AE52B4"/>
  <w16cid:commentId w16cid:paraId="7ED8C6EF" w16cid:durableId="24B52A90"/>
  <w16cid:commentId w16cid:paraId="366A21EA" w16cid:durableId="24B52B6C"/>
  <w16cid:commentId w16cid:paraId="07B9392F" w16cid:durableId="24B52C08"/>
  <w16cid:commentId w16cid:paraId="030BE37C" w16cid:durableId="24AE52EB"/>
  <w16cid:commentId w16cid:paraId="53A1FCF9" w16cid:durableId="24B52AEC"/>
  <w16cid:commentId w16cid:paraId="776FFF06" w16cid:durableId="24B52C61"/>
  <w16cid:commentId w16cid:paraId="12E3B959" w16cid:durableId="24B52D89"/>
  <w16cid:commentId w16cid:paraId="1A80BD55" w16cid:durableId="24B52B1A"/>
  <w16cid:commentId w16cid:paraId="19696678" w16cid:durableId="24B52E37"/>
  <w16cid:commentId w16cid:paraId="0D0179A3" w16cid:durableId="24B52FFA"/>
  <w16cid:commentId w16cid:paraId="65A02DCE" w16cid:durableId="24B65BA0"/>
  <w16cid:commentId w16cid:paraId="624597CD" w16cid:durableId="24B65B78"/>
  <w16cid:commentId w16cid:paraId="142C9F1E" w16cid:durableId="24B52B79"/>
  <w16cid:commentId w16cid:paraId="654C56D7" w16cid:durableId="24B65D1A"/>
  <w16cid:commentId w16cid:paraId="41E48295" w16cid:durableId="24B65D2B"/>
  <w16cid:commentId w16cid:paraId="3457E946" w16cid:durableId="24B65D4B"/>
  <w16cid:commentId w16cid:paraId="5B89BD33" w16cid:durableId="24AE56EA"/>
  <w16cid:commentId w16cid:paraId="7DCFDCE3" w16cid:durableId="24B533C8"/>
  <w16cid:commentId w16cid:paraId="1B8DB585" w16cid:durableId="24B52B82"/>
  <w16cid:commentId w16cid:paraId="1451A472" w16cid:durableId="24B52B89"/>
  <w16cid:commentId w16cid:paraId="4E6A1BE8" w16cid:durableId="24B52B90"/>
  <w16cid:commentId w16cid:paraId="18AC3CD8" w16cid:durableId="24B65DBE"/>
  <w16cid:commentId w16cid:paraId="2A163E98" w16cid:durableId="24B65DD1"/>
  <w16cid:commentId w16cid:paraId="03C1A727" w16cid:durableId="24B65E15"/>
  <w16cid:commentId w16cid:paraId="69BF06DA" w16cid:durableId="24B65E4A"/>
  <w16cid:commentId w16cid:paraId="79D2F5A0" w16cid:durableId="24B52B95"/>
  <w16cid:commentId w16cid:paraId="487CD021" w16cid:durableId="24B65FB8"/>
  <w16cid:commentId w16cid:paraId="392F22D0" w16cid:durableId="24B52B9B"/>
  <w16cid:commentId w16cid:paraId="4B3CADCF" w16cid:durableId="24B52BA0"/>
  <w16cid:commentId w16cid:paraId="22E2CE9A" w16cid:durableId="24B52BA5"/>
  <w16cid:commentId w16cid:paraId="23FEC1BD" w16cid:durableId="24B6607E"/>
  <w16cid:commentId w16cid:paraId="6F2334BA" w16cid:durableId="24BB6B25"/>
  <w16cid:commentId w16cid:paraId="3A1CE476" w16cid:durableId="24B661A0"/>
  <w16cid:commentId w16cid:paraId="42913F9B" w16cid:durableId="24BB6B2F"/>
  <w16cid:commentId w16cid:paraId="0E5CCC54" w16cid:durableId="24AE585E"/>
  <w16cid:commentId w16cid:paraId="3A12938B" w16cid:durableId="24B52BB2"/>
  <w16cid:commentId w16cid:paraId="0F65F6CA" w16cid:durableId="24B66313"/>
  <w16cid:commentId w16cid:paraId="2938FD0D" w16cid:durableId="24B52BAF"/>
  <w16cid:commentId w16cid:paraId="16A26ACB" w16cid:durableId="24B66380"/>
  <w16cid:commentId w16cid:paraId="6A62AD5D" w16cid:durableId="24B52BBC"/>
  <w16cid:commentId w16cid:paraId="466639CB" w16cid:durableId="24B52BC0"/>
  <w16cid:commentId w16cid:paraId="11CBFC55" w16cid:durableId="24B52BC4"/>
  <w16cid:commentId w16cid:paraId="6C91ED19" w16cid:durableId="24B52BC9"/>
  <w16cid:commentId w16cid:paraId="22EBB781" w16cid:durableId="24BB6AFC"/>
  <w16cid:commentId w16cid:paraId="38D27810" w16cid:durableId="24BB6B6D"/>
  <w16cid:commentId w16cid:paraId="4F631920" w16cid:durableId="24B52BDF"/>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0B7CE1" w14:textId="77777777" w:rsidR="000C2C3E" w:rsidRDefault="000C2C3E" w:rsidP="00805244">
      <w:r>
        <w:separator/>
      </w:r>
    </w:p>
  </w:endnote>
  <w:endnote w:type="continuationSeparator" w:id="0">
    <w:p w14:paraId="2A5E8AEA" w14:textId="77777777" w:rsidR="000C2C3E" w:rsidRDefault="000C2C3E"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panose1 w:val="020B0603030804020204"/>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MS Gothic"/>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Malgun Gothic">
    <w:altName w:val="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4C504C" w14:textId="2D27FA97" w:rsidR="000C2C3E" w:rsidRDefault="000C2C3E">
    <w:pPr>
      <w:pStyle w:val="Rodap"/>
      <w:rPr>
        <w:sz w:val="12"/>
        <w:szCs w:val="12"/>
      </w:rPr>
    </w:pPr>
    <w:r>
      <w:rPr>
        <w:sz w:val="12"/>
        <w:szCs w:val="12"/>
      </w:rPr>
      <w:t>Câmara Nacional de Modelos de Licitações e Contratos – CNMLC/CGU/AGU</w:t>
    </w:r>
  </w:p>
  <w:p w14:paraId="1EAD86D4" w14:textId="3B6DD334" w:rsidR="000C2C3E" w:rsidRPr="00805244" w:rsidRDefault="000C2C3E">
    <w:pPr>
      <w:pStyle w:val="Rodap"/>
      <w:rPr>
        <w:sz w:val="12"/>
        <w:szCs w:val="12"/>
      </w:rPr>
    </w:pPr>
    <w:r w:rsidRPr="00805244">
      <w:rPr>
        <w:sz w:val="12"/>
        <w:szCs w:val="12"/>
      </w:rPr>
      <w:t>Aviso de Dispensa Eletrônica – Lei nº 14.133/21 e IN SEGES/ME nº 67/2021</w:t>
    </w:r>
  </w:p>
  <w:p w14:paraId="3197DB52" w14:textId="562ADA50" w:rsidR="000C2C3E" w:rsidRDefault="000C2C3E">
    <w:pPr>
      <w:pStyle w:val="Rodap"/>
    </w:pPr>
    <w:r w:rsidRPr="00805244">
      <w:rPr>
        <w:sz w:val="12"/>
        <w:szCs w:val="12"/>
      </w:rPr>
      <w:t xml:space="preserve">Versão: </w:t>
    </w:r>
    <w:proofErr w:type="gramStart"/>
    <w:r>
      <w:rPr>
        <w:sz w:val="12"/>
        <w:szCs w:val="12"/>
      </w:rPr>
      <w:t>Agosto</w:t>
    </w:r>
    <w:proofErr w:type="gramEnd"/>
    <w:r w:rsidRPr="00805244">
      <w:rPr>
        <w:sz w:val="12"/>
        <w:szCs w:val="12"/>
      </w:rPr>
      <w:t>/2021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37A962" w14:textId="77777777" w:rsidR="000C2C3E" w:rsidRDefault="000C2C3E" w:rsidP="00805244">
      <w:r>
        <w:separator/>
      </w:r>
    </w:p>
  </w:footnote>
  <w:footnote w:type="continuationSeparator" w:id="0">
    <w:p w14:paraId="10B6FBAB" w14:textId="77777777" w:rsidR="000C2C3E" w:rsidRDefault="000C2C3E" w:rsidP="008052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1"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28A74E72"/>
    <w:multiLevelType w:val="multilevel"/>
    <w:tmpl w:val="71F6660E"/>
    <w:lvl w:ilvl="0">
      <w:start w:val="1"/>
      <w:numFmt w:val="decimal"/>
      <w:lvlText w:val="%1"/>
      <w:lvlJc w:val="left"/>
      <w:pPr>
        <w:ind w:left="360" w:hanging="360"/>
      </w:pPr>
      <w:rPr>
        <w:rFonts w:hint="default"/>
      </w:rPr>
    </w:lvl>
    <w:lvl w:ilvl="1">
      <w:start w:val="1"/>
      <w:numFmt w:val="decimal"/>
      <w:lvlText w:val="%1.%2"/>
      <w:lvlJc w:val="left"/>
      <w:pPr>
        <w:ind w:left="1436" w:hanging="720"/>
      </w:pPr>
      <w:rPr>
        <w:rFonts w:hint="default"/>
      </w:rPr>
    </w:lvl>
    <w:lvl w:ilvl="2">
      <w:start w:val="1"/>
      <w:numFmt w:val="decimal"/>
      <w:lvlText w:val="%1.%2.%3"/>
      <w:lvlJc w:val="left"/>
      <w:pPr>
        <w:ind w:left="2152" w:hanging="720"/>
      </w:pPr>
      <w:rPr>
        <w:rFonts w:hint="default"/>
      </w:rPr>
    </w:lvl>
    <w:lvl w:ilvl="3">
      <w:start w:val="1"/>
      <w:numFmt w:val="decimal"/>
      <w:lvlText w:val="%1.%2.%3.%4"/>
      <w:lvlJc w:val="left"/>
      <w:pPr>
        <w:ind w:left="3228" w:hanging="1080"/>
      </w:pPr>
      <w:rPr>
        <w:rFonts w:hint="default"/>
      </w:rPr>
    </w:lvl>
    <w:lvl w:ilvl="4">
      <w:start w:val="1"/>
      <w:numFmt w:val="decimal"/>
      <w:lvlText w:val="%1.%2.%3.%4.%5"/>
      <w:lvlJc w:val="left"/>
      <w:pPr>
        <w:ind w:left="4304" w:hanging="1440"/>
      </w:pPr>
      <w:rPr>
        <w:rFonts w:hint="default"/>
      </w:rPr>
    </w:lvl>
    <w:lvl w:ilvl="5">
      <w:start w:val="1"/>
      <w:numFmt w:val="decimal"/>
      <w:lvlText w:val="%1.%2.%3.%4.%5.%6"/>
      <w:lvlJc w:val="left"/>
      <w:pPr>
        <w:ind w:left="5020" w:hanging="1440"/>
      </w:pPr>
      <w:rPr>
        <w:rFonts w:hint="default"/>
      </w:rPr>
    </w:lvl>
    <w:lvl w:ilvl="6">
      <w:start w:val="1"/>
      <w:numFmt w:val="decimal"/>
      <w:lvlText w:val="%1.%2.%3.%4.%5.%6.%7"/>
      <w:lvlJc w:val="left"/>
      <w:pPr>
        <w:ind w:left="6096" w:hanging="1800"/>
      </w:pPr>
      <w:rPr>
        <w:rFonts w:hint="default"/>
      </w:rPr>
    </w:lvl>
    <w:lvl w:ilvl="7">
      <w:start w:val="1"/>
      <w:numFmt w:val="decimal"/>
      <w:lvlText w:val="%1.%2.%3.%4.%5.%6.%7.%8"/>
      <w:lvlJc w:val="left"/>
      <w:pPr>
        <w:ind w:left="6812" w:hanging="1800"/>
      </w:pPr>
      <w:rPr>
        <w:rFonts w:hint="default"/>
      </w:rPr>
    </w:lvl>
    <w:lvl w:ilvl="8">
      <w:start w:val="1"/>
      <w:numFmt w:val="decimal"/>
      <w:lvlText w:val="%1.%2.%3.%4.%5.%6.%7.%8.%9"/>
      <w:lvlJc w:val="left"/>
      <w:pPr>
        <w:ind w:left="7888" w:hanging="2160"/>
      </w:pPr>
      <w:rPr>
        <w:rFonts w:hint="default"/>
      </w:rPr>
    </w:lvl>
  </w:abstractNum>
  <w:abstractNum w:abstractNumId="4" w15:restartNumberingAfterBreak="0">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5" w15:restartNumberingAfterBreak="0">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6" w15:restartNumberingAfterBreak="0">
    <w:nsid w:val="2CE64076"/>
    <w:multiLevelType w:val="hybridMultilevel"/>
    <w:tmpl w:val="6E94B276"/>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F5A5748"/>
    <w:multiLevelType w:val="multilevel"/>
    <w:tmpl w:val="4030E532"/>
    <w:lvl w:ilvl="0">
      <w:start w:val="2"/>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5" w15:restartNumberingAfterBreak="0">
    <w:nsid w:val="653F6489"/>
    <w:multiLevelType w:val="multilevel"/>
    <w:tmpl w:val="F704107E"/>
    <w:lvl w:ilvl="0">
      <w:start w:val="1"/>
      <w:numFmt w:val="decimal"/>
      <w:lvlText w:val="%1"/>
      <w:lvlJc w:val="left"/>
      <w:pPr>
        <w:ind w:left="360" w:hanging="360"/>
      </w:pPr>
      <w:rPr>
        <w:rFonts w:hint="default"/>
      </w:rPr>
    </w:lvl>
    <w:lvl w:ilvl="1">
      <w:start w:val="1"/>
      <w:numFmt w:val="decimal"/>
      <w:lvlText w:val="%1.%2"/>
      <w:lvlJc w:val="left"/>
      <w:pPr>
        <w:ind w:left="1353" w:hanging="360"/>
      </w:pPr>
      <w:rPr>
        <w:rFonts w:hint="default"/>
        <w:b w:val="0"/>
        <w:color w:val="000000" w:themeColor="text1"/>
      </w:rPr>
    </w:lvl>
    <w:lvl w:ilvl="2">
      <w:start w:val="1"/>
      <w:numFmt w:val="decimal"/>
      <w:lvlText w:val="%1.%2.%3"/>
      <w:lvlJc w:val="left"/>
      <w:pPr>
        <w:ind w:left="1854" w:hanging="720"/>
      </w:pPr>
      <w:rPr>
        <w:rFonts w:hint="default"/>
        <w:b w:val="0"/>
        <w:color w:val="000000" w:themeColor="text1"/>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15:restartNumberingAfterBreak="0">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18" w15:restartNumberingAfterBreak="0">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
  </w:num>
  <w:num w:numId="2">
    <w:abstractNumId w:val="17"/>
  </w:num>
  <w:num w:numId="3">
    <w:abstractNumId w:val="16"/>
  </w:num>
  <w:num w:numId="4">
    <w:abstractNumId w:val="5"/>
  </w:num>
  <w:num w:numId="5">
    <w:abstractNumId w:val="1"/>
  </w:num>
  <w:num w:numId="6">
    <w:abstractNumId w:val="0"/>
  </w:num>
  <w:num w:numId="7">
    <w:abstractNumId w:val="1"/>
  </w:num>
  <w:num w:numId="8">
    <w:abstractNumId w:val="1"/>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1"/>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2"/>
  </w:num>
  <w:num w:numId="14">
    <w:abstractNumId w:val="4"/>
  </w:num>
  <w:num w:numId="15">
    <w:abstractNumId w:val="10"/>
  </w:num>
  <w:num w:numId="16">
    <w:abstractNumId w:val="15"/>
  </w:num>
  <w:num w:numId="17">
    <w:abstractNumId w:val="1"/>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1"/>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 w:numId="21">
    <w:abstractNumId w:val="7"/>
  </w:num>
  <w:num w:numId="22">
    <w:abstractNumId w:val="11"/>
  </w:num>
  <w:num w:numId="23">
    <w:abstractNumId w:val="18"/>
  </w:num>
  <w:num w:numId="24">
    <w:abstractNumId w:val="9"/>
  </w:num>
  <w:num w:numId="25">
    <w:abstractNumId w:val="6"/>
  </w:num>
  <w:num w:numId="26">
    <w:abstractNumId w:val="3"/>
  </w:num>
  <w:num w:numId="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E1A"/>
    <w:rsid w:val="000001C4"/>
    <w:rsid w:val="00005DBE"/>
    <w:rsid w:val="00005DF8"/>
    <w:rsid w:val="00011908"/>
    <w:rsid w:val="00022663"/>
    <w:rsid w:val="00031257"/>
    <w:rsid w:val="00047934"/>
    <w:rsid w:val="0005189C"/>
    <w:rsid w:val="00052B60"/>
    <w:rsid w:val="000655D5"/>
    <w:rsid w:val="00077679"/>
    <w:rsid w:val="00082366"/>
    <w:rsid w:val="000A4B48"/>
    <w:rsid w:val="000A58FB"/>
    <w:rsid w:val="000A6C61"/>
    <w:rsid w:val="000B2881"/>
    <w:rsid w:val="000B3084"/>
    <w:rsid w:val="000B4F19"/>
    <w:rsid w:val="000B541C"/>
    <w:rsid w:val="000C243F"/>
    <w:rsid w:val="000C2C3E"/>
    <w:rsid w:val="000C4B11"/>
    <w:rsid w:val="000C7D88"/>
    <w:rsid w:val="000C7F26"/>
    <w:rsid w:val="000D22F3"/>
    <w:rsid w:val="000E19AC"/>
    <w:rsid w:val="000E322B"/>
    <w:rsid w:val="000E58E5"/>
    <w:rsid w:val="000E6C76"/>
    <w:rsid w:val="000F053B"/>
    <w:rsid w:val="000F1C45"/>
    <w:rsid w:val="000F5AD3"/>
    <w:rsid w:val="00103280"/>
    <w:rsid w:val="00106CF1"/>
    <w:rsid w:val="0011427B"/>
    <w:rsid w:val="00123BE9"/>
    <w:rsid w:val="001272A1"/>
    <w:rsid w:val="001402FB"/>
    <w:rsid w:val="00141307"/>
    <w:rsid w:val="00141AB7"/>
    <w:rsid w:val="00147041"/>
    <w:rsid w:val="00152018"/>
    <w:rsid w:val="001529AF"/>
    <w:rsid w:val="00154AC3"/>
    <w:rsid w:val="00161FEF"/>
    <w:rsid w:val="00196F9E"/>
    <w:rsid w:val="001A03C8"/>
    <w:rsid w:val="001A0EA6"/>
    <w:rsid w:val="001A31DC"/>
    <w:rsid w:val="001A5846"/>
    <w:rsid w:val="001B51A5"/>
    <w:rsid w:val="001B7D6A"/>
    <w:rsid w:val="001C08BF"/>
    <w:rsid w:val="001D10F8"/>
    <w:rsid w:val="001D1ABE"/>
    <w:rsid w:val="001D347D"/>
    <w:rsid w:val="001D6C6E"/>
    <w:rsid w:val="001E1103"/>
    <w:rsid w:val="001E709D"/>
    <w:rsid w:val="001F0CF7"/>
    <w:rsid w:val="00212C04"/>
    <w:rsid w:val="002139B8"/>
    <w:rsid w:val="00214615"/>
    <w:rsid w:val="002236A5"/>
    <w:rsid w:val="002325E5"/>
    <w:rsid w:val="0023612A"/>
    <w:rsid w:val="00237552"/>
    <w:rsid w:val="00241184"/>
    <w:rsid w:val="00244485"/>
    <w:rsid w:val="00251226"/>
    <w:rsid w:val="00254C6B"/>
    <w:rsid w:val="0025762B"/>
    <w:rsid w:val="002655C4"/>
    <w:rsid w:val="00274570"/>
    <w:rsid w:val="00274FA6"/>
    <w:rsid w:val="0028106A"/>
    <w:rsid w:val="00282873"/>
    <w:rsid w:val="002848E2"/>
    <w:rsid w:val="00285393"/>
    <w:rsid w:val="00290E37"/>
    <w:rsid w:val="002913C9"/>
    <w:rsid w:val="00294801"/>
    <w:rsid w:val="002A76E2"/>
    <w:rsid w:val="002B2C30"/>
    <w:rsid w:val="002B440D"/>
    <w:rsid w:val="002B735E"/>
    <w:rsid w:val="002C2141"/>
    <w:rsid w:val="002C29D3"/>
    <w:rsid w:val="002D023C"/>
    <w:rsid w:val="002D38AE"/>
    <w:rsid w:val="002E6625"/>
    <w:rsid w:val="002F0FC0"/>
    <w:rsid w:val="002F2965"/>
    <w:rsid w:val="002F5EFF"/>
    <w:rsid w:val="002F6E56"/>
    <w:rsid w:val="002F7941"/>
    <w:rsid w:val="0030014A"/>
    <w:rsid w:val="00300729"/>
    <w:rsid w:val="003100F2"/>
    <w:rsid w:val="00312AE4"/>
    <w:rsid w:val="00313FBD"/>
    <w:rsid w:val="003176B7"/>
    <w:rsid w:val="0033312B"/>
    <w:rsid w:val="0033363C"/>
    <w:rsid w:val="00345ECC"/>
    <w:rsid w:val="00350DB8"/>
    <w:rsid w:val="003726D9"/>
    <w:rsid w:val="0038550E"/>
    <w:rsid w:val="00394423"/>
    <w:rsid w:val="003A3A4D"/>
    <w:rsid w:val="003A72FB"/>
    <w:rsid w:val="003B262C"/>
    <w:rsid w:val="003D08AF"/>
    <w:rsid w:val="003D0E1A"/>
    <w:rsid w:val="003D3CFA"/>
    <w:rsid w:val="003D5F26"/>
    <w:rsid w:val="003F2EBE"/>
    <w:rsid w:val="00427F05"/>
    <w:rsid w:val="00440823"/>
    <w:rsid w:val="00450282"/>
    <w:rsid w:val="004544FC"/>
    <w:rsid w:val="00461C6C"/>
    <w:rsid w:val="0047336D"/>
    <w:rsid w:val="00484B4C"/>
    <w:rsid w:val="004904D7"/>
    <w:rsid w:val="00491657"/>
    <w:rsid w:val="004933C0"/>
    <w:rsid w:val="00494B68"/>
    <w:rsid w:val="004A2186"/>
    <w:rsid w:val="004A5008"/>
    <w:rsid w:val="004B6261"/>
    <w:rsid w:val="004B7338"/>
    <w:rsid w:val="004C0606"/>
    <w:rsid w:val="004C5205"/>
    <w:rsid w:val="004F010A"/>
    <w:rsid w:val="004F2028"/>
    <w:rsid w:val="004F4417"/>
    <w:rsid w:val="005013DC"/>
    <w:rsid w:val="00503F74"/>
    <w:rsid w:val="00507305"/>
    <w:rsid w:val="00510F4D"/>
    <w:rsid w:val="005160E8"/>
    <w:rsid w:val="00540167"/>
    <w:rsid w:val="0054099B"/>
    <w:rsid w:val="00546E81"/>
    <w:rsid w:val="0055168F"/>
    <w:rsid w:val="00552FFC"/>
    <w:rsid w:val="00570C4C"/>
    <w:rsid w:val="00572BCD"/>
    <w:rsid w:val="00573983"/>
    <w:rsid w:val="00574E8B"/>
    <w:rsid w:val="00584870"/>
    <w:rsid w:val="00597AAC"/>
    <w:rsid w:val="005A0EEB"/>
    <w:rsid w:val="005A45A8"/>
    <w:rsid w:val="005A5E9A"/>
    <w:rsid w:val="005B15FC"/>
    <w:rsid w:val="005B63F8"/>
    <w:rsid w:val="005B702E"/>
    <w:rsid w:val="005C0411"/>
    <w:rsid w:val="005C33B1"/>
    <w:rsid w:val="005C3AC7"/>
    <w:rsid w:val="005D2EFB"/>
    <w:rsid w:val="005D4A74"/>
    <w:rsid w:val="005E4BCD"/>
    <w:rsid w:val="005E50CA"/>
    <w:rsid w:val="005F0F8F"/>
    <w:rsid w:val="005F2123"/>
    <w:rsid w:val="005F5F6D"/>
    <w:rsid w:val="0060036A"/>
    <w:rsid w:val="00614A63"/>
    <w:rsid w:val="00614AA9"/>
    <w:rsid w:val="006178C3"/>
    <w:rsid w:val="00621930"/>
    <w:rsid w:val="0062472B"/>
    <w:rsid w:val="0064175F"/>
    <w:rsid w:val="00653BFD"/>
    <w:rsid w:val="00657391"/>
    <w:rsid w:val="006578D1"/>
    <w:rsid w:val="00666A34"/>
    <w:rsid w:val="0067063D"/>
    <w:rsid w:val="006724BD"/>
    <w:rsid w:val="00686344"/>
    <w:rsid w:val="00696097"/>
    <w:rsid w:val="006A07A6"/>
    <w:rsid w:val="006A70C8"/>
    <w:rsid w:val="006B5D53"/>
    <w:rsid w:val="006C4DD5"/>
    <w:rsid w:val="006C55FF"/>
    <w:rsid w:val="006D1C55"/>
    <w:rsid w:val="006D67F2"/>
    <w:rsid w:val="006E1FC5"/>
    <w:rsid w:val="006E4F86"/>
    <w:rsid w:val="006E6D2D"/>
    <w:rsid w:val="006F2DF0"/>
    <w:rsid w:val="007313BA"/>
    <w:rsid w:val="007318E3"/>
    <w:rsid w:val="00731D60"/>
    <w:rsid w:val="007430ED"/>
    <w:rsid w:val="00743AD2"/>
    <w:rsid w:val="007448DA"/>
    <w:rsid w:val="00762D8D"/>
    <w:rsid w:val="007636F6"/>
    <w:rsid w:val="007672DF"/>
    <w:rsid w:val="00767D04"/>
    <w:rsid w:val="00770F01"/>
    <w:rsid w:val="007713B1"/>
    <w:rsid w:val="0078721C"/>
    <w:rsid w:val="00787A26"/>
    <w:rsid w:val="00790510"/>
    <w:rsid w:val="00790C11"/>
    <w:rsid w:val="0079368D"/>
    <w:rsid w:val="007965C7"/>
    <w:rsid w:val="007A18CB"/>
    <w:rsid w:val="007C27EE"/>
    <w:rsid w:val="007D5B71"/>
    <w:rsid w:val="007E4B5B"/>
    <w:rsid w:val="007E58B1"/>
    <w:rsid w:val="007F3C11"/>
    <w:rsid w:val="007F4037"/>
    <w:rsid w:val="00804545"/>
    <w:rsid w:val="00805244"/>
    <w:rsid w:val="00810B70"/>
    <w:rsid w:val="00835A92"/>
    <w:rsid w:val="008441B3"/>
    <w:rsid w:val="00850838"/>
    <w:rsid w:val="008510B3"/>
    <w:rsid w:val="008563B5"/>
    <w:rsid w:val="008702C9"/>
    <w:rsid w:val="00876BAE"/>
    <w:rsid w:val="008843A0"/>
    <w:rsid w:val="00897191"/>
    <w:rsid w:val="00897E34"/>
    <w:rsid w:val="008A07B1"/>
    <w:rsid w:val="008A09C2"/>
    <w:rsid w:val="008A7823"/>
    <w:rsid w:val="008B5D14"/>
    <w:rsid w:val="008B62E9"/>
    <w:rsid w:val="008B6982"/>
    <w:rsid w:val="008C74E1"/>
    <w:rsid w:val="008C76D7"/>
    <w:rsid w:val="008D0718"/>
    <w:rsid w:val="008E389E"/>
    <w:rsid w:val="008E3DB8"/>
    <w:rsid w:val="008E5E04"/>
    <w:rsid w:val="008F6CDD"/>
    <w:rsid w:val="008F75CE"/>
    <w:rsid w:val="00912281"/>
    <w:rsid w:val="009161A1"/>
    <w:rsid w:val="00935BAB"/>
    <w:rsid w:val="009365A1"/>
    <w:rsid w:val="0095619B"/>
    <w:rsid w:val="00957A45"/>
    <w:rsid w:val="00961CFB"/>
    <w:rsid w:val="00962790"/>
    <w:rsid w:val="009635B4"/>
    <w:rsid w:val="009653DA"/>
    <w:rsid w:val="00980981"/>
    <w:rsid w:val="009A3E0F"/>
    <w:rsid w:val="009A3EC1"/>
    <w:rsid w:val="009B0AD8"/>
    <w:rsid w:val="009B3E25"/>
    <w:rsid w:val="009D10E8"/>
    <w:rsid w:val="009D2633"/>
    <w:rsid w:val="009E584F"/>
    <w:rsid w:val="009F14B6"/>
    <w:rsid w:val="009F7713"/>
    <w:rsid w:val="00A023BD"/>
    <w:rsid w:val="00A02D7C"/>
    <w:rsid w:val="00A03321"/>
    <w:rsid w:val="00A2146C"/>
    <w:rsid w:val="00A22767"/>
    <w:rsid w:val="00A22FA7"/>
    <w:rsid w:val="00A23106"/>
    <w:rsid w:val="00A2439B"/>
    <w:rsid w:val="00A40D0B"/>
    <w:rsid w:val="00A57A23"/>
    <w:rsid w:val="00A60564"/>
    <w:rsid w:val="00A657A7"/>
    <w:rsid w:val="00A676FD"/>
    <w:rsid w:val="00A71DC8"/>
    <w:rsid w:val="00A728B9"/>
    <w:rsid w:val="00A84CDE"/>
    <w:rsid w:val="00A91E14"/>
    <w:rsid w:val="00A962FF"/>
    <w:rsid w:val="00A96A20"/>
    <w:rsid w:val="00AA20AA"/>
    <w:rsid w:val="00AB6744"/>
    <w:rsid w:val="00AC5DDF"/>
    <w:rsid w:val="00AE0AEB"/>
    <w:rsid w:val="00AE0B16"/>
    <w:rsid w:val="00AE1ED1"/>
    <w:rsid w:val="00AE6294"/>
    <w:rsid w:val="00AE783E"/>
    <w:rsid w:val="00B00D08"/>
    <w:rsid w:val="00B11A58"/>
    <w:rsid w:val="00B1545F"/>
    <w:rsid w:val="00B27DE4"/>
    <w:rsid w:val="00B34502"/>
    <w:rsid w:val="00B40D4A"/>
    <w:rsid w:val="00B46001"/>
    <w:rsid w:val="00B500C6"/>
    <w:rsid w:val="00B54EF3"/>
    <w:rsid w:val="00B564FD"/>
    <w:rsid w:val="00B6213C"/>
    <w:rsid w:val="00B67ABC"/>
    <w:rsid w:val="00B70673"/>
    <w:rsid w:val="00B716F5"/>
    <w:rsid w:val="00B83054"/>
    <w:rsid w:val="00B862E4"/>
    <w:rsid w:val="00B878E3"/>
    <w:rsid w:val="00B9166D"/>
    <w:rsid w:val="00B93546"/>
    <w:rsid w:val="00B9452C"/>
    <w:rsid w:val="00BA7201"/>
    <w:rsid w:val="00BB761E"/>
    <w:rsid w:val="00BC2A3B"/>
    <w:rsid w:val="00BC6F0C"/>
    <w:rsid w:val="00BD247B"/>
    <w:rsid w:val="00BD4EF1"/>
    <w:rsid w:val="00BD51CE"/>
    <w:rsid w:val="00BD6135"/>
    <w:rsid w:val="00BD658E"/>
    <w:rsid w:val="00BF2826"/>
    <w:rsid w:val="00BF3D09"/>
    <w:rsid w:val="00C02F21"/>
    <w:rsid w:val="00C03871"/>
    <w:rsid w:val="00C1353B"/>
    <w:rsid w:val="00C16190"/>
    <w:rsid w:val="00C220EA"/>
    <w:rsid w:val="00C26B0E"/>
    <w:rsid w:val="00C30526"/>
    <w:rsid w:val="00C3404C"/>
    <w:rsid w:val="00C35475"/>
    <w:rsid w:val="00C40A77"/>
    <w:rsid w:val="00C4411B"/>
    <w:rsid w:val="00C46E81"/>
    <w:rsid w:val="00C525CC"/>
    <w:rsid w:val="00C60199"/>
    <w:rsid w:val="00C6579F"/>
    <w:rsid w:val="00C779C0"/>
    <w:rsid w:val="00C818A9"/>
    <w:rsid w:val="00C81EB2"/>
    <w:rsid w:val="00C87A8A"/>
    <w:rsid w:val="00CC118E"/>
    <w:rsid w:val="00CC4CF2"/>
    <w:rsid w:val="00CC4D39"/>
    <w:rsid w:val="00CE39FC"/>
    <w:rsid w:val="00CE5B72"/>
    <w:rsid w:val="00CF352A"/>
    <w:rsid w:val="00CF4BFC"/>
    <w:rsid w:val="00CF698F"/>
    <w:rsid w:val="00CF73DF"/>
    <w:rsid w:val="00D003F8"/>
    <w:rsid w:val="00D046F4"/>
    <w:rsid w:val="00D07602"/>
    <w:rsid w:val="00D149C0"/>
    <w:rsid w:val="00D1518B"/>
    <w:rsid w:val="00D173A9"/>
    <w:rsid w:val="00D24ABE"/>
    <w:rsid w:val="00D56E66"/>
    <w:rsid w:val="00D66B0D"/>
    <w:rsid w:val="00D711B1"/>
    <w:rsid w:val="00D71239"/>
    <w:rsid w:val="00D71C04"/>
    <w:rsid w:val="00D76727"/>
    <w:rsid w:val="00D808C1"/>
    <w:rsid w:val="00D82056"/>
    <w:rsid w:val="00D851F4"/>
    <w:rsid w:val="00D91810"/>
    <w:rsid w:val="00D96F4D"/>
    <w:rsid w:val="00DD0C8D"/>
    <w:rsid w:val="00DD29B3"/>
    <w:rsid w:val="00DE4EBF"/>
    <w:rsid w:val="00DF1277"/>
    <w:rsid w:val="00E04DDE"/>
    <w:rsid w:val="00E05056"/>
    <w:rsid w:val="00E05E86"/>
    <w:rsid w:val="00E0639A"/>
    <w:rsid w:val="00E20561"/>
    <w:rsid w:val="00E232FF"/>
    <w:rsid w:val="00E23CC8"/>
    <w:rsid w:val="00E24528"/>
    <w:rsid w:val="00E34DEC"/>
    <w:rsid w:val="00E41522"/>
    <w:rsid w:val="00E4287B"/>
    <w:rsid w:val="00E47986"/>
    <w:rsid w:val="00E5075F"/>
    <w:rsid w:val="00E51422"/>
    <w:rsid w:val="00E51B2C"/>
    <w:rsid w:val="00E6501A"/>
    <w:rsid w:val="00E6672C"/>
    <w:rsid w:val="00E73217"/>
    <w:rsid w:val="00E94E11"/>
    <w:rsid w:val="00ED13D5"/>
    <w:rsid w:val="00ED3520"/>
    <w:rsid w:val="00ED75B5"/>
    <w:rsid w:val="00EE4C60"/>
    <w:rsid w:val="00EE6571"/>
    <w:rsid w:val="00EF0716"/>
    <w:rsid w:val="00F0271A"/>
    <w:rsid w:val="00F30D4F"/>
    <w:rsid w:val="00F35DB1"/>
    <w:rsid w:val="00F4380D"/>
    <w:rsid w:val="00F444FE"/>
    <w:rsid w:val="00F528F8"/>
    <w:rsid w:val="00F533A0"/>
    <w:rsid w:val="00F53754"/>
    <w:rsid w:val="00F62486"/>
    <w:rsid w:val="00F6264F"/>
    <w:rsid w:val="00F70ADD"/>
    <w:rsid w:val="00F710B7"/>
    <w:rsid w:val="00F758CF"/>
    <w:rsid w:val="00F86716"/>
    <w:rsid w:val="00F86B85"/>
    <w:rsid w:val="00F9619B"/>
    <w:rsid w:val="00FA28E6"/>
    <w:rsid w:val="00FA4D46"/>
    <w:rsid w:val="00FA4EF2"/>
    <w:rsid w:val="00FA5F18"/>
    <w:rsid w:val="00FB0D80"/>
    <w:rsid w:val="00FB6EA3"/>
    <w:rsid w:val="00FB7039"/>
    <w:rsid w:val="00FC3687"/>
    <w:rsid w:val="00FD034A"/>
    <w:rsid w:val="00FD395C"/>
    <w:rsid w:val="00FD69F6"/>
    <w:rsid w:val="00FD78CF"/>
    <w:rsid w:val="00FE00E3"/>
    <w:rsid w:val="00FE4DDE"/>
    <w:rsid w:val="00FE533F"/>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link w:val="Nivel1Char"/>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Nivel2Char">
    <w:name w:val="Nivel 2 Char"/>
    <w:basedOn w:val="Fontepargpadro"/>
    <w:link w:val="Nivel2"/>
    <w:locked/>
    <w:rsid w:val="00A84CDE"/>
    <w:rPr>
      <w:rFonts w:ascii="Ecofont_Spranq_eco_Sans" w:eastAsia="Arial Unicode MS" w:hAnsi="Ecofont_Spranq_eco_Sans" w:cs="Times New Roman"/>
      <w:sz w:val="20"/>
      <w:szCs w:val="20"/>
      <w:lang w:eastAsia="pt-BR"/>
    </w:rPr>
  </w:style>
  <w:style w:type="character" w:customStyle="1" w:styleId="Nivel1Char">
    <w:name w:val="Nivel1 Char"/>
    <w:basedOn w:val="Fontepargpadro"/>
    <w:link w:val="Nivel10"/>
    <w:locked/>
    <w:rsid w:val="00A84CDE"/>
    <w:rPr>
      <w:rFonts w:ascii="Arial" w:eastAsiaTheme="majorEastAsia" w:hAnsi="Arial" w:cs="Times New Roman"/>
      <w:b/>
      <w:color w:val="000000"/>
      <w:sz w:val="20"/>
      <w:szCs w:val="20"/>
      <w:lang w:eastAsia="pt-BR"/>
    </w:rPr>
  </w:style>
  <w:style w:type="paragraph" w:customStyle="1" w:styleId="Default">
    <w:name w:val="Default"/>
    <w:rsid w:val="00D711B1"/>
    <w:pPr>
      <w:autoSpaceDE w:val="0"/>
      <w:autoSpaceDN w:val="0"/>
      <w:adjustRightInd w:val="0"/>
      <w:spacing w:after="0" w:line="240" w:lineRule="auto"/>
    </w:pPr>
    <w:rPr>
      <w:rFonts w:ascii="Malgun Gothic" w:eastAsia="Malgun Gothic" w:cs="Malgun Gothic"/>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emf"/><Relationship Id="rId18"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1-2014/2013/Lei/L12846.ht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nj.jus.br/improbidade_adm/consultar_requerido.php"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portaldatransparencia.gov.br/ceis" TargetMode="External"/><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hyperlink" Target="http://www.planalto.gov.br/ccivil_03/LEIS/L6404consol.htm" TargetMode="External"/><Relationship Id="rId14"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3420BE-9F7B-4B90-A51C-B148CE7449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TotalTime>
  <Pages>17</Pages>
  <Words>6777</Words>
  <Characters>36597</Characters>
  <Application>Microsoft Office Word</Application>
  <DocSecurity>0</DocSecurity>
  <Lines>304</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Marilda do Perpétuo Socorro Vulcão Leão</cp:lastModifiedBy>
  <cp:revision>39</cp:revision>
  <dcterms:created xsi:type="dcterms:W3CDTF">2021-08-05T16:35:00Z</dcterms:created>
  <dcterms:modified xsi:type="dcterms:W3CDTF">2022-04-20T12:38:00Z</dcterms:modified>
</cp:coreProperties>
</file>