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14E49" w14:textId="65A58DD7" w:rsidR="00B6319B" w:rsidRDefault="00906FCC" w:rsidP="001658F2">
      <w:pPr>
        <w:jc w:val="center"/>
        <w:rPr>
          <w:rFonts w:ascii="Times New Roman" w:hAnsi="Times New Roman" w:cs="Times New Roman"/>
          <w:b/>
          <w:bCs/>
          <w:color w:val="000000" w:themeColor="text1"/>
          <w:sz w:val="24"/>
        </w:rPr>
      </w:pPr>
      <w:r w:rsidRPr="00B6319B">
        <w:rPr>
          <w:rFonts w:ascii="Times New Roman" w:hAnsi="Times New Roman" w:cs="Times New Roman"/>
          <w:b/>
          <w:bCs/>
          <w:noProof/>
          <w:color w:val="000000" w:themeColor="text1"/>
          <w:sz w:val="24"/>
        </w:rPr>
        <mc:AlternateContent>
          <mc:Choice Requires="wps">
            <w:drawing>
              <wp:anchor distT="45720" distB="45720" distL="114300" distR="114300" simplePos="0" relativeHeight="251659264" behindDoc="0" locked="0" layoutInCell="1" allowOverlap="1" wp14:anchorId="1B7141A0" wp14:editId="1B3F6911">
                <wp:simplePos x="0" y="0"/>
                <wp:positionH relativeFrom="margin">
                  <wp:align>right</wp:align>
                </wp:positionH>
                <wp:positionV relativeFrom="paragraph">
                  <wp:posOffset>375920</wp:posOffset>
                </wp:positionV>
                <wp:extent cx="5848350" cy="7110730"/>
                <wp:effectExtent l="0" t="0" r="19050" b="1397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7110730"/>
                        </a:xfrm>
                        <a:prstGeom prst="rect">
                          <a:avLst/>
                        </a:prstGeom>
                        <a:solidFill>
                          <a:srgbClr val="FFFFFF"/>
                        </a:solidFill>
                        <a:ln w="9525">
                          <a:solidFill>
                            <a:srgbClr val="000000"/>
                          </a:solidFill>
                          <a:miter lim="800000"/>
                          <a:headEnd/>
                          <a:tailEnd/>
                        </a:ln>
                      </wps:spPr>
                      <wps:txbx>
                        <w:txbxContent>
                          <w:p w14:paraId="228141DD" w14:textId="66120686" w:rsidR="00B6319B" w:rsidRPr="00B6319B" w:rsidRDefault="00B6319B" w:rsidP="00B6319B">
                            <w:pPr>
                              <w:jc w:val="center"/>
                              <w:rPr>
                                <w:rFonts w:ascii="Times New Roman" w:eastAsia="MS Mincho" w:hAnsi="Times New Roman" w:cs="Times New Roman"/>
                                <w:b/>
                                <w:bCs/>
                                <w:sz w:val="24"/>
                              </w:rPr>
                            </w:pPr>
                            <w:bookmarkStart w:id="0" w:name="_Hlk139290552"/>
                            <w:r>
                              <w:rPr>
                                <w:rFonts w:ascii="Times New Roman" w:eastAsia="MS Mincho" w:hAnsi="Times New Roman" w:cs="Times New Roman"/>
                                <w:b/>
                                <w:bCs/>
                                <w:sz w:val="24"/>
                              </w:rPr>
                              <w:t>AVISO</w:t>
                            </w:r>
                          </w:p>
                          <w:p w14:paraId="53C8926D" w14:textId="2357446E" w:rsidR="00B6319B" w:rsidRPr="00B6319B" w:rsidRDefault="00B6319B" w:rsidP="00B6319B">
                            <w:pPr>
                              <w:autoSpaceDE w:val="0"/>
                              <w:spacing w:line="360" w:lineRule="auto"/>
                              <w:jc w:val="center"/>
                              <w:rPr>
                                <w:rFonts w:ascii="Times New Roman" w:eastAsia="MS Mincho" w:hAnsi="Times New Roman" w:cs="Times New Roman"/>
                                <w:b/>
                                <w:bCs/>
                                <w:sz w:val="24"/>
                              </w:rPr>
                            </w:pPr>
                            <w:r>
                              <w:rPr>
                                <w:rFonts w:ascii="Times New Roman" w:eastAsia="MS Mincho" w:hAnsi="Times New Roman" w:cs="Times New Roman"/>
                                <w:b/>
                                <w:bCs/>
                                <w:sz w:val="24"/>
                              </w:rPr>
                              <w:t xml:space="preserve">DISPENSA </w:t>
                            </w:r>
                            <w:r w:rsidRPr="001658F2">
                              <w:rPr>
                                <w:rFonts w:ascii="Times New Roman" w:hAnsi="Times New Roman" w:cs="Times New Roman"/>
                                <w:b/>
                                <w:bCs/>
                                <w:color w:val="000000" w:themeColor="text1"/>
                                <w:sz w:val="24"/>
                              </w:rPr>
                              <w:t>ELETRÔNICA</w:t>
                            </w:r>
                            <w:r w:rsidRPr="00B6319B">
                              <w:rPr>
                                <w:rFonts w:ascii="Times New Roman" w:eastAsia="MS Mincho" w:hAnsi="Times New Roman" w:cs="Times New Roman"/>
                                <w:b/>
                                <w:bCs/>
                                <w:sz w:val="24"/>
                              </w:rPr>
                              <w:t xml:space="preserve"> N°. </w:t>
                            </w:r>
                            <w:r w:rsidR="00A67D04">
                              <w:rPr>
                                <w:rFonts w:ascii="Times New Roman" w:eastAsia="MS Mincho" w:hAnsi="Times New Roman" w:cs="Times New Roman"/>
                                <w:b/>
                                <w:bCs/>
                                <w:sz w:val="24"/>
                              </w:rPr>
                              <w:t>900</w:t>
                            </w:r>
                            <w:r w:rsidR="00145330">
                              <w:rPr>
                                <w:rFonts w:ascii="Times New Roman" w:eastAsia="MS Mincho" w:hAnsi="Times New Roman" w:cs="Times New Roman"/>
                                <w:b/>
                                <w:bCs/>
                                <w:sz w:val="24"/>
                              </w:rPr>
                              <w:t>0</w:t>
                            </w:r>
                            <w:r w:rsidR="00A67D04">
                              <w:rPr>
                                <w:rFonts w:ascii="Times New Roman" w:eastAsia="MS Mincho" w:hAnsi="Times New Roman" w:cs="Times New Roman"/>
                                <w:b/>
                                <w:bCs/>
                                <w:sz w:val="24"/>
                              </w:rPr>
                              <w:t>8</w:t>
                            </w:r>
                            <w:r w:rsidRPr="00B6319B">
                              <w:rPr>
                                <w:rFonts w:ascii="Times New Roman" w:eastAsia="MS Mincho" w:hAnsi="Times New Roman" w:cs="Times New Roman"/>
                                <w:b/>
                                <w:bCs/>
                                <w:sz w:val="24"/>
                              </w:rPr>
                              <w:t>/202</w:t>
                            </w:r>
                            <w:r>
                              <w:rPr>
                                <w:rFonts w:ascii="Times New Roman" w:eastAsia="MS Mincho" w:hAnsi="Times New Roman" w:cs="Times New Roman"/>
                                <w:b/>
                                <w:bCs/>
                                <w:sz w:val="24"/>
                              </w:rPr>
                              <w:t>4</w:t>
                            </w:r>
                          </w:p>
                          <w:p w14:paraId="50A642F4" w14:textId="77777777" w:rsidR="00B6319B" w:rsidRPr="00B6319B" w:rsidRDefault="00B6319B" w:rsidP="00B6319B">
                            <w:pPr>
                              <w:widowControl w:val="0"/>
                              <w:autoSpaceDE w:val="0"/>
                              <w:autoSpaceDN w:val="0"/>
                              <w:spacing w:before="1"/>
                              <w:ind w:left="184"/>
                              <w:jc w:val="both"/>
                              <w:rPr>
                                <w:rFonts w:ascii="Times New Roman" w:eastAsia="MS Mincho" w:hAnsi="Times New Roman" w:cs="Times New Roman"/>
                                <w:sz w:val="24"/>
                              </w:rPr>
                            </w:pPr>
                          </w:p>
                          <w:p w14:paraId="15635EF0" w14:textId="65B199D8" w:rsidR="00B6319B" w:rsidRPr="00B6319B" w:rsidRDefault="00B6319B" w:rsidP="00D72992">
                            <w:pPr>
                              <w:widowControl w:val="0"/>
                              <w:autoSpaceDE w:val="0"/>
                              <w:autoSpaceDN w:val="0"/>
                              <w:spacing w:before="1"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Modalidade: </w:t>
                            </w:r>
                            <w:r>
                              <w:rPr>
                                <w:rFonts w:ascii="Times New Roman" w:eastAsia="MS Mincho" w:hAnsi="Times New Roman" w:cs="Times New Roman"/>
                                <w:sz w:val="24"/>
                              </w:rPr>
                              <w:t>Contratação direta</w:t>
                            </w:r>
                          </w:p>
                          <w:p w14:paraId="08F01B00" w14:textId="50138C29" w:rsidR="00B6319B" w:rsidRDefault="00B6319B" w:rsidP="00D72992">
                            <w:pPr>
                              <w:widowControl w:val="0"/>
                              <w:autoSpaceDE w:val="0"/>
                              <w:autoSpaceDN w:val="0"/>
                              <w:spacing w:before="82"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Ano do processo de compra – 202</w:t>
                            </w:r>
                            <w:r>
                              <w:rPr>
                                <w:rFonts w:ascii="Times New Roman" w:eastAsia="MS Mincho" w:hAnsi="Times New Roman" w:cs="Times New Roman"/>
                                <w:sz w:val="24"/>
                              </w:rPr>
                              <w:t>4</w:t>
                            </w:r>
                          </w:p>
                          <w:p w14:paraId="0CADF70A" w14:textId="71CDE556" w:rsidR="00D72992" w:rsidRPr="00CB39CF" w:rsidRDefault="00D72992" w:rsidP="00D72992">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w:t>
                            </w:r>
                            <w:r w:rsidRPr="00CB39CF">
                              <w:rPr>
                                <w:rFonts w:ascii="Times New Roman" w:hAnsi="Times New Roman" w:cs="Times New Roman"/>
                                <w:color w:val="000000" w:themeColor="text1"/>
                                <w:sz w:val="24"/>
                              </w:rPr>
                              <w:t>eríodo de propostas</w:t>
                            </w:r>
                            <w:r>
                              <w:rPr>
                                <w:rFonts w:ascii="Times New Roman" w:hAnsi="Times New Roman" w:cs="Times New Roman"/>
                                <w:color w:val="000000" w:themeColor="text1"/>
                                <w:sz w:val="24"/>
                              </w:rPr>
                              <w:t>:</w:t>
                            </w:r>
                            <w:r w:rsidR="002D3B33">
                              <w:rPr>
                                <w:rFonts w:ascii="Times New Roman" w:hAnsi="Times New Roman" w:cs="Times New Roman"/>
                                <w:color w:val="000000" w:themeColor="text1"/>
                                <w:sz w:val="24"/>
                              </w:rPr>
                              <w:t xml:space="preserve"> </w:t>
                            </w:r>
                            <w:r w:rsidR="00145330">
                              <w:rPr>
                                <w:rFonts w:ascii="Times New Roman" w:hAnsi="Times New Roman" w:cs="Times New Roman"/>
                                <w:color w:val="000000" w:themeColor="text1"/>
                                <w:sz w:val="24"/>
                              </w:rPr>
                              <w:t>25/06/2024 a 27/07/2024</w:t>
                            </w:r>
                          </w:p>
                          <w:p w14:paraId="7E4892CF" w14:textId="18567770" w:rsidR="00B6319B" w:rsidRPr="00B6319B" w:rsidRDefault="00B6319B" w:rsidP="00D72992">
                            <w:pPr>
                              <w:widowControl w:val="0"/>
                              <w:autoSpaceDE w:val="0"/>
                              <w:autoSpaceDN w:val="0"/>
                              <w:spacing w:before="82" w:line="360" w:lineRule="auto"/>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Data da sessão: </w:t>
                            </w:r>
                            <w:r w:rsidR="00145330">
                              <w:rPr>
                                <w:rFonts w:ascii="Times New Roman" w:eastAsia="MS Mincho" w:hAnsi="Times New Roman" w:cs="Times New Roman"/>
                                <w:sz w:val="24"/>
                              </w:rPr>
                              <w:t>28/06</w:t>
                            </w:r>
                            <w:r w:rsidRPr="00B6319B">
                              <w:rPr>
                                <w:rFonts w:ascii="Times New Roman" w:eastAsia="MS Mincho" w:hAnsi="Times New Roman" w:cs="Times New Roman"/>
                                <w:sz w:val="24"/>
                              </w:rPr>
                              <w:t>/202</w:t>
                            </w:r>
                            <w:r>
                              <w:rPr>
                                <w:rFonts w:ascii="Times New Roman" w:eastAsia="MS Mincho" w:hAnsi="Times New Roman" w:cs="Times New Roman"/>
                                <w:sz w:val="24"/>
                              </w:rPr>
                              <w:t>4</w:t>
                            </w:r>
                          </w:p>
                          <w:p w14:paraId="4135034D" w14:textId="768C2F8C" w:rsidR="00B6319B" w:rsidRPr="00B6319B" w:rsidRDefault="00B6319B" w:rsidP="00B6319B">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1658F2">
                              <w:rPr>
                                <w:rFonts w:ascii="Times New Roman" w:hAnsi="Times New Roman" w:cs="Times New Roman"/>
                                <w:color w:val="000000" w:themeColor="text1"/>
                                <w:sz w:val="24"/>
                              </w:rPr>
                              <w:t xml:space="preserve">Horário da Fase de Lances: </w:t>
                            </w:r>
                            <w:r w:rsidR="009234E7">
                              <w:rPr>
                                <w:rFonts w:ascii="Times New Roman" w:hAnsi="Times New Roman" w:cs="Times New Roman"/>
                                <w:color w:val="000000" w:themeColor="text1"/>
                                <w:sz w:val="24"/>
                              </w:rPr>
                              <w:t>08</w:t>
                            </w:r>
                            <w:r w:rsidRPr="001658F2">
                              <w:rPr>
                                <w:rFonts w:ascii="Times New Roman" w:hAnsi="Times New Roman" w:cs="Times New Roman"/>
                                <w:color w:val="000000" w:themeColor="text1"/>
                                <w:sz w:val="24"/>
                              </w:rPr>
                              <w:t>:00 às</w:t>
                            </w:r>
                            <w:r>
                              <w:rPr>
                                <w:rFonts w:ascii="Times New Roman" w:hAnsi="Times New Roman" w:cs="Times New Roman"/>
                                <w:color w:val="000000" w:themeColor="text1"/>
                                <w:sz w:val="24"/>
                              </w:rPr>
                              <w:t xml:space="preserve"> 1</w:t>
                            </w:r>
                            <w:r w:rsidR="009234E7">
                              <w:rPr>
                                <w:rFonts w:ascii="Times New Roman" w:hAnsi="Times New Roman" w:cs="Times New Roman"/>
                                <w:color w:val="000000" w:themeColor="text1"/>
                                <w:sz w:val="24"/>
                              </w:rPr>
                              <w:t>4</w:t>
                            </w:r>
                            <w:r>
                              <w:rPr>
                                <w:rFonts w:ascii="Times New Roman" w:hAnsi="Times New Roman" w:cs="Times New Roman"/>
                                <w:color w:val="000000" w:themeColor="text1"/>
                                <w:sz w:val="24"/>
                              </w:rPr>
                              <w:t xml:space="preserve">:00 no </w:t>
                            </w:r>
                            <w:r w:rsidRPr="00B6319B">
                              <w:rPr>
                                <w:rFonts w:ascii="Times New Roman" w:eastAsia="MS Mincho" w:hAnsi="Times New Roman" w:cs="Times New Roman"/>
                                <w:sz w:val="24"/>
                              </w:rPr>
                              <w:t>horário de Brasília/DF.</w:t>
                            </w:r>
                          </w:p>
                          <w:p w14:paraId="29CC7904"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Local: Portal de Compras do Governo Federal – www.comprasgovernamentais.gov.br</w:t>
                            </w:r>
                          </w:p>
                          <w:p w14:paraId="244B5257"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Código UASG: 389337</w:t>
                            </w:r>
                          </w:p>
                          <w:p w14:paraId="78A29CCF"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Critério de Julgamento: menor preço por item</w:t>
                            </w:r>
                          </w:p>
                          <w:p w14:paraId="289A11A8" w14:textId="02E40B62"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Valor Total da Contratação:</w:t>
                            </w:r>
                            <w:r>
                              <w:rPr>
                                <w:rFonts w:ascii="Times New Roman" w:eastAsia="MS Mincho" w:hAnsi="Times New Roman" w:cs="Times New Roman"/>
                                <w:sz w:val="24"/>
                              </w:rPr>
                              <w:t xml:space="preserve"> R$ </w:t>
                            </w:r>
                            <w:r w:rsidR="00047DE6" w:rsidRPr="00047DE6">
                              <w:rPr>
                                <w:rFonts w:ascii="Times New Roman" w:eastAsia="MS Mincho" w:hAnsi="Times New Roman" w:cs="Times New Roman"/>
                                <w:sz w:val="24"/>
                              </w:rPr>
                              <w:t>1</w:t>
                            </w:r>
                            <w:r w:rsidR="00145330">
                              <w:rPr>
                                <w:rFonts w:ascii="Times New Roman" w:eastAsia="MS Mincho" w:hAnsi="Times New Roman" w:cs="Times New Roman"/>
                                <w:sz w:val="24"/>
                              </w:rPr>
                              <w:t>.</w:t>
                            </w:r>
                            <w:r w:rsidR="00047DE6" w:rsidRPr="00047DE6">
                              <w:rPr>
                                <w:rFonts w:ascii="Times New Roman" w:eastAsia="MS Mincho" w:hAnsi="Times New Roman" w:cs="Times New Roman"/>
                                <w:sz w:val="24"/>
                              </w:rPr>
                              <w:t>355,6</w:t>
                            </w:r>
                            <w:r w:rsidR="00047DE6">
                              <w:rPr>
                                <w:rFonts w:ascii="Times New Roman" w:eastAsia="MS Mincho" w:hAnsi="Times New Roman" w:cs="Times New Roman"/>
                                <w:sz w:val="24"/>
                              </w:rPr>
                              <w:t>0</w:t>
                            </w:r>
                          </w:p>
                          <w:p w14:paraId="39A421D0" w14:textId="77777777" w:rsidR="00B6319B" w:rsidRPr="00B6319B" w:rsidRDefault="00B6319B" w:rsidP="00B6319B">
                            <w:pPr>
                              <w:widowControl w:val="0"/>
                              <w:autoSpaceDE w:val="0"/>
                              <w:autoSpaceDN w:val="0"/>
                              <w:jc w:val="both"/>
                              <w:rPr>
                                <w:rFonts w:ascii="Times New Roman" w:eastAsia="MS Mincho" w:hAnsi="Times New Roman" w:cs="Times New Roman"/>
                                <w:sz w:val="24"/>
                              </w:rPr>
                            </w:pPr>
                          </w:p>
                          <w:p w14:paraId="68B202D9" w14:textId="4B48855E" w:rsidR="00B6319B" w:rsidRPr="00B6319B" w:rsidRDefault="00B6319B" w:rsidP="00B6319B">
                            <w:pPr>
                              <w:widowControl w:val="0"/>
                              <w:tabs>
                                <w:tab w:val="left" w:pos="930"/>
                              </w:tabs>
                              <w:autoSpaceDE w:val="0"/>
                              <w:autoSpaceDN w:val="0"/>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OBJETO: Aquisição de </w:t>
                            </w:r>
                            <w:r w:rsidR="00047DE6">
                              <w:rPr>
                                <w:rFonts w:ascii="Times New Roman" w:hAnsi="Times New Roman" w:cs="Times New Roman"/>
                                <w:iCs/>
                                <w:sz w:val="22"/>
                                <w:szCs w:val="22"/>
                              </w:rPr>
                              <w:t>trocador de fraldas para a Sede do COREN-RJ</w:t>
                            </w:r>
                          </w:p>
                          <w:p w14:paraId="10243A51" w14:textId="77777777" w:rsidR="00B6319B" w:rsidRPr="00B6319B" w:rsidRDefault="00B6319B" w:rsidP="00B6319B">
                            <w:pPr>
                              <w:widowControl w:val="0"/>
                              <w:autoSpaceDE w:val="0"/>
                              <w:autoSpaceDN w:val="0"/>
                              <w:jc w:val="both"/>
                              <w:rPr>
                                <w:rFonts w:ascii="Times New Roman" w:eastAsia="MS Mincho" w:hAnsi="Times New Roman" w:cs="Times New Roman"/>
                                <w:sz w:val="24"/>
                              </w:rPr>
                            </w:pPr>
                          </w:p>
                          <w:p w14:paraId="58DDF616" w14:textId="77777777" w:rsidR="00B6319B" w:rsidRPr="00B6319B" w:rsidRDefault="00B6319B" w:rsidP="00B6319B">
                            <w:pPr>
                              <w:widowControl w:val="0"/>
                              <w:autoSpaceDE w:val="0"/>
                              <w:autoSpaceDN w:val="0"/>
                              <w:ind w:left="184"/>
                              <w:jc w:val="both"/>
                              <w:outlineLvl w:val="1"/>
                              <w:rPr>
                                <w:rFonts w:ascii="Times New Roman" w:eastAsia="MS Mincho" w:hAnsi="Times New Roman" w:cs="Times New Roman"/>
                                <w:sz w:val="24"/>
                              </w:rPr>
                            </w:pPr>
                            <w:r w:rsidRPr="00B6319B">
                              <w:rPr>
                                <w:rFonts w:ascii="Times New Roman" w:eastAsia="MS Mincho" w:hAnsi="Times New Roman" w:cs="Times New Roman"/>
                                <w:sz w:val="24"/>
                              </w:rPr>
                              <w:t>ANEXOS:</w:t>
                            </w:r>
                          </w:p>
                          <w:p w14:paraId="5636A0D4" w14:textId="77777777" w:rsidR="00B6319B" w:rsidRPr="00B6319B" w:rsidRDefault="00B6319B" w:rsidP="00B6319B">
                            <w:pPr>
                              <w:widowControl w:val="0"/>
                              <w:numPr>
                                <w:ilvl w:val="2"/>
                                <w:numId w:val="19"/>
                              </w:numPr>
                              <w:autoSpaceDE w:val="0"/>
                              <w:autoSpaceDN w:val="0"/>
                              <w:spacing w:before="8"/>
                              <w:ind w:left="788"/>
                              <w:jc w:val="both"/>
                              <w:rPr>
                                <w:rFonts w:ascii="Times New Roman" w:eastAsia="MS Mincho" w:hAnsi="Times New Roman" w:cs="Times New Roman"/>
                                <w:iCs/>
                                <w:sz w:val="24"/>
                              </w:rPr>
                            </w:pPr>
                            <w:r w:rsidRPr="00B6319B">
                              <w:rPr>
                                <w:rFonts w:ascii="Times New Roman" w:eastAsia="MS Mincho" w:hAnsi="Times New Roman" w:cs="Times New Roman"/>
                                <w:sz w:val="24"/>
                              </w:rPr>
                              <w:t>ANEXO I - Termo de Referência</w:t>
                            </w:r>
                          </w:p>
                          <w:p w14:paraId="08C4C201" w14:textId="77777777" w:rsidR="00B6319B" w:rsidRPr="00B6319B" w:rsidRDefault="00B6319B" w:rsidP="00B6319B">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II – Mapa Comparativo de Preços</w:t>
                            </w:r>
                          </w:p>
                          <w:p w14:paraId="3D28753B" w14:textId="77777777" w:rsidR="00B6319B" w:rsidRPr="00B6319B" w:rsidRDefault="00B6319B" w:rsidP="00B6319B">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IV - Minuta do Contrato</w:t>
                            </w:r>
                          </w:p>
                          <w:p w14:paraId="590471DC" w14:textId="77777777" w:rsidR="00B6319B" w:rsidRPr="00B6319B" w:rsidRDefault="00B6319B" w:rsidP="00B6319B">
                            <w:pPr>
                              <w:widowControl w:val="0"/>
                              <w:autoSpaceDE w:val="0"/>
                              <w:autoSpaceDN w:val="0"/>
                              <w:spacing w:before="8"/>
                              <w:jc w:val="both"/>
                              <w:rPr>
                                <w:rFonts w:ascii="Times New Roman" w:eastAsia="MS Mincho" w:hAnsi="Times New Roman" w:cs="Times New Roman"/>
                                <w:sz w:val="24"/>
                              </w:rPr>
                            </w:pPr>
                          </w:p>
                          <w:p w14:paraId="1A90DDB7" w14:textId="77777777" w:rsidR="00B6319B" w:rsidRPr="00B6319B" w:rsidRDefault="00B6319B" w:rsidP="00B6319B">
                            <w:pPr>
                              <w:widowControl w:val="0"/>
                              <w:autoSpaceDE w:val="0"/>
                              <w:autoSpaceDN w:val="0"/>
                              <w:spacing w:after="100" w:afterAutospacing="1"/>
                              <w:ind w:left="184" w:right="284"/>
                              <w:jc w:val="both"/>
                              <w:rPr>
                                <w:rFonts w:ascii="Times New Roman" w:eastAsia="MS Mincho" w:hAnsi="Times New Roman" w:cs="Times New Roman"/>
                                <w:sz w:val="24"/>
                              </w:rPr>
                            </w:pPr>
                            <w:r w:rsidRPr="00B6319B">
                              <w:rPr>
                                <w:rFonts w:ascii="Times New Roman" w:eastAsia="MS Mincho" w:hAnsi="Times New Roman" w:cs="Times New Roman"/>
                                <w:sz w:val="24"/>
                              </w:rPr>
                              <w:t>ABERTURA DO CERTAME: a sessão pública será realizada em ambiente virtual, na rede mundial de computadores – internet, no Portal de Compras</w:t>
                            </w:r>
                            <w:r w:rsidRPr="00B6319B">
                              <w:rPr>
                                <w:rFonts w:ascii="Ecofont_Spranq_eco_Sans" w:eastAsia="MS Mincho" w:hAnsi="Ecofont_Spranq_eco_Sans"/>
                                <w:sz w:val="24"/>
                              </w:rPr>
                              <w:t xml:space="preserve"> </w:t>
                            </w:r>
                            <w:r w:rsidRPr="00B6319B">
                              <w:rPr>
                                <w:rFonts w:ascii="Times New Roman" w:eastAsia="MS Mincho" w:hAnsi="Times New Roman" w:cs="Times New Roman"/>
                                <w:sz w:val="24"/>
                              </w:rPr>
                              <w:t>do Governo Federal, pelo endereço eletrônico Portal de Compras– www.comprasgovernamentais.gov.br.</w:t>
                            </w:r>
                          </w:p>
                          <w:p w14:paraId="42967253" w14:textId="77777777" w:rsidR="00B6319B" w:rsidRPr="00B6319B" w:rsidRDefault="00B6319B" w:rsidP="00B6319B">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CONSULTA AO EDITAL E DIVULGAÇÃO DE INFORMAÇÕES: www.comprasgovernamentais.gov.br.</w:t>
                            </w:r>
                          </w:p>
                          <w:p w14:paraId="19968A93" w14:textId="20085546" w:rsidR="00B6319B" w:rsidRPr="00B6319B" w:rsidRDefault="006B3A50" w:rsidP="00B6319B">
                            <w:pPr>
                              <w:widowControl w:val="0"/>
                              <w:autoSpaceDE w:val="0"/>
                              <w:autoSpaceDN w:val="0"/>
                              <w:spacing w:after="100" w:afterAutospacing="1"/>
                              <w:ind w:left="184"/>
                              <w:jc w:val="both"/>
                              <w:rPr>
                                <w:rFonts w:ascii="Times New Roman" w:eastAsia="MS Mincho" w:hAnsi="Times New Roman" w:cs="Times New Roman"/>
                                <w:sz w:val="24"/>
                              </w:rPr>
                            </w:pPr>
                            <w:r>
                              <w:rPr>
                                <w:rFonts w:ascii="Times New Roman" w:eastAsia="MS Mincho" w:hAnsi="Times New Roman" w:cs="Times New Roman"/>
                                <w:sz w:val="24"/>
                              </w:rPr>
                              <w:t>AGENTE DE CONTRATAÇÃO</w:t>
                            </w:r>
                            <w:r w:rsidR="00B6319B" w:rsidRPr="00B6319B">
                              <w:rPr>
                                <w:rFonts w:ascii="Times New Roman" w:eastAsia="MS Mincho" w:hAnsi="Times New Roman" w:cs="Times New Roman"/>
                                <w:sz w:val="24"/>
                              </w:rPr>
                              <w:t xml:space="preserve">: </w:t>
                            </w:r>
                            <w:r w:rsidR="00047DE6">
                              <w:rPr>
                                <w:rFonts w:ascii="Times New Roman" w:eastAsia="MS Mincho" w:hAnsi="Times New Roman" w:cs="Times New Roman"/>
                                <w:sz w:val="24"/>
                              </w:rPr>
                              <w:t>Aline Neto</w:t>
                            </w:r>
                          </w:p>
                          <w:p w14:paraId="3F4ED9BB" w14:textId="21E67C16" w:rsidR="00B6319B" w:rsidRPr="00B6319B" w:rsidRDefault="00B6319B" w:rsidP="00B6319B">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  (Pregoeiro(a) e Equipe de Apoio designados pela Portaria nº </w:t>
                            </w:r>
                            <w:r w:rsidR="00145330">
                              <w:rPr>
                                <w:rFonts w:ascii="Times New Roman" w:eastAsia="MS Mincho" w:hAnsi="Times New Roman" w:cs="Times New Roman"/>
                                <w:sz w:val="24"/>
                              </w:rPr>
                              <w:t>951/2024</w:t>
                            </w:r>
                            <w:r w:rsidR="00047DE6" w:rsidRPr="00B6319B">
                              <w:rPr>
                                <w:rFonts w:ascii="Times New Roman" w:eastAsia="MS Mincho" w:hAnsi="Times New Roman" w:cs="Times New Roman"/>
                                <w:sz w:val="24"/>
                              </w:rPr>
                              <w:t>)</w:t>
                            </w:r>
                          </w:p>
                          <w:bookmarkEnd w:id="0"/>
                          <w:p w14:paraId="7450ED95" w14:textId="56769D7A" w:rsidR="00B6319B" w:rsidRDefault="00B631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141A0" id="_x0000_t202" coordsize="21600,21600" o:spt="202" path="m,l,21600r21600,l21600,xe">
                <v:stroke joinstyle="miter"/>
                <v:path gradientshapeok="t" o:connecttype="rect"/>
              </v:shapetype>
              <v:shape id="Caixa de Texto 2" o:spid="_x0000_s1026" type="#_x0000_t202" style="position:absolute;left:0;text-align:left;margin-left:409.3pt;margin-top:29.6pt;width:460.5pt;height:559.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">
                <v:textbox>
                  <w:txbxContent>
                    <w:p w14:paraId="228141DD" w14:textId="66120686" w:rsidR="00B6319B" w:rsidRPr="00B6319B" w:rsidRDefault="00B6319B" w:rsidP="00B6319B">
                      <w:pPr>
                        <w:jc w:val="center"/>
                        <w:rPr>
                          <w:rFonts w:ascii="Times New Roman" w:eastAsia="MS Mincho" w:hAnsi="Times New Roman" w:cs="Times New Roman"/>
                          <w:b/>
                          <w:bCs/>
                          <w:sz w:val="24"/>
                        </w:rPr>
                      </w:pPr>
                      <w:bookmarkStart w:id="1" w:name="_Hlk139290552"/>
                      <w:r>
                        <w:rPr>
                          <w:rFonts w:ascii="Times New Roman" w:eastAsia="MS Mincho" w:hAnsi="Times New Roman" w:cs="Times New Roman"/>
                          <w:b/>
                          <w:bCs/>
                          <w:sz w:val="24"/>
                        </w:rPr>
                        <w:t>AVISO</w:t>
                      </w:r>
                    </w:p>
                    <w:p w14:paraId="53C8926D" w14:textId="2357446E" w:rsidR="00B6319B" w:rsidRPr="00B6319B" w:rsidRDefault="00B6319B" w:rsidP="00B6319B">
                      <w:pPr>
                        <w:autoSpaceDE w:val="0"/>
                        <w:spacing w:line="360" w:lineRule="auto"/>
                        <w:jc w:val="center"/>
                        <w:rPr>
                          <w:rFonts w:ascii="Times New Roman" w:eastAsia="MS Mincho" w:hAnsi="Times New Roman" w:cs="Times New Roman"/>
                          <w:b/>
                          <w:bCs/>
                          <w:sz w:val="24"/>
                        </w:rPr>
                      </w:pPr>
                      <w:r>
                        <w:rPr>
                          <w:rFonts w:ascii="Times New Roman" w:eastAsia="MS Mincho" w:hAnsi="Times New Roman" w:cs="Times New Roman"/>
                          <w:b/>
                          <w:bCs/>
                          <w:sz w:val="24"/>
                        </w:rPr>
                        <w:t xml:space="preserve">DISPENSA </w:t>
                      </w:r>
                      <w:r w:rsidRPr="001658F2">
                        <w:rPr>
                          <w:rFonts w:ascii="Times New Roman" w:hAnsi="Times New Roman" w:cs="Times New Roman"/>
                          <w:b/>
                          <w:bCs/>
                          <w:color w:val="000000" w:themeColor="text1"/>
                          <w:sz w:val="24"/>
                        </w:rPr>
                        <w:t>ELETRÔNICA</w:t>
                      </w:r>
                      <w:r w:rsidRPr="00B6319B">
                        <w:rPr>
                          <w:rFonts w:ascii="Times New Roman" w:eastAsia="MS Mincho" w:hAnsi="Times New Roman" w:cs="Times New Roman"/>
                          <w:b/>
                          <w:bCs/>
                          <w:sz w:val="24"/>
                        </w:rPr>
                        <w:t xml:space="preserve"> N°. </w:t>
                      </w:r>
                      <w:r w:rsidR="00A67D04">
                        <w:rPr>
                          <w:rFonts w:ascii="Times New Roman" w:eastAsia="MS Mincho" w:hAnsi="Times New Roman" w:cs="Times New Roman"/>
                          <w:b/>
                          <w:bCs/>
                          <w:sz w:val="24"/>
                        </w:rPr>
                        <w:t>900</w:t>
                      </w:r>
                      <w:r w:rsidR="00145330">
                        <w:rPr>
                          <w:rFonts w:ascii="Times New Roman" w:eastAsia="MS Mincho" w:hAnsi="Times New Roman" w:cs="Times New Roman"/>
                          <w:b/>
                          <w:bCs/>
                          <w:sz w:val="24"/>
                        </w:rPr>
                        <w:t>0</w:t>
                      </w:r>
                      <w:r w:rsidR="00A67D04">
                        <w:rPr>
                          <w:rFonts w:ascii="Times New Roman" w:eastAsia="MS Mincho" w:hAnsi="Times New Roman" w:cs="Times New Roman"/>
                          <w:b/>
                          <w:bCs/>
                          <w:sz w:val="24"/>
                        </w:rPr>
                        <w:t>8</w:t>
                      </w:r>
                      <w:r w:rsidRPr="00B6319B">
                        <w:rPr>
                          <w:rFonts w:ascii="Times New Roman" w:eastAsia="MS Mincho" w:hAnsi="Times New Roman" w:cs="Times New Roman"/>
                          <w:b/>
                          <w:bCs/>
                          <w:sz w:val="24"/>
                        </w:rPr>
                        <w:t>/202</w:t>
                      </w:r>
                      <w:r>
                        <w:rPr>
                          <w:rFonts w:ascii="Times New Roman" w:eastAsia="MS Mincho" w:hAnsi="Times New Roman" w:cs="Times New Roman"/>
                          <w:b/>
                          <w:bCs/>
                          <w:sz w:val="24"/>
                        </w:rPr>
                        <w:t>4</w:t>
                      </w:r>
                    </w:p>
                    <w:p w14:paraId="50A642F4" w14:textId="77777777" w:rsidR="00B6319B" w:rsidRPr="00B6319B" w:rsidRDefault="00B6319B" w:rsidP="00B6319B">
                      <w:pPr>
                        <w:widowControl w:val="0"/>
                        <w:autoSpaceDE w:val="0"/>
                        <w:autoSpaceDN w:val="0"/>
                        <w:spacing w:before="1"/>
                        <w:ind w:left="184"/>
                        <w:jc w:val="both"/>
                        <w:rPr>
                          <w:rFonts w:ascii="Times New Roman" w:eastAsia="MS Mincho" w:hAnsi="Times New Roman" w:cs="Times New Roman"/>
                          <w:sz w:val="24"/>
                        </w:rPr>
                      </w:pPr>
                    </w:p>
                    <w:p w14:paraId="15635EF0" w14:textId="65B199D8" w:rsidR="00B6319B" w:rsidRPr="00B6319B" w:rsidRDefault="00B6319B" w:rsidP="00D72992">
                      <w:pPr>
                        <w:widowControl w:val="0"/>
                        <w:autoSpaceDE w:val="0"/>
                        <w:autoSpaceDN w:val="0"/>
                        <w:spacing w:before="1"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Modalidade: </w:t>
                      </w:r>
                      <w:r>
                        <w:rPr>
                          <w:rFonts w:ascii="Times New Roman" w:eastAsia="MS Mincho" w:hAnsi="Times New Roman" w:cs="Times New Roman"/>
                          <w:sz w:val="24"/>
                        </w:rPr>
                        <w:t>Contratação direta</w:t>
                      </w:r>
                    </w:p>
                    <w:p w14:paraId="08F01B00" w14:textId="50138C29" w:rsidR="00B6319B" w:rsidRDefault="00B6319B" w:rsidP="00D72992">
                      <w:pPr>
                        <w:widowControl w:val="0"/>
                        <w:autoSpaceDE w:val="0"/>
                        <w:autoSpaceDN w:val="0"/>
                        <w:spacing w:before="82"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Ano do processo de compra – 202</w:t>
                      </w:r>
                      <w:r>
                        <w:rPr>
                          <w:rFonts w:ascii="Times New Roman" w:eastAsia="MS Mincho" w:hAnsi="Times New Roman" w:cs="Times New Roman"/>
                          <w:sz w:val="24"/>
                        </w:rPr>
                        <w:t>4</w:t>
                      </w:r>
                    </w:p>
                    <w:p w14:paraId="0CADF70A" w14:textId="71CDE556" w:rsidR="00D72992" w:rsidRPr="00CB39CF" w:rsidRDefault="00D72992" w:rsidP="00D72992">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w:t>
                      </w:r>
                      <w:r w:rsidRPr="00CB39CF">
                        <w:rPr>
                          <w:rFonts w:ascii="Times New Roman" w:hAnsi="Times New Roman" w:cs="Times New Roman"/>
                          <w:color w:val="000000" w:themeColor="text1"/>
                          <w:sz w:val="24"/>
                        </w:rPr>
                        <w:t>eríodo de propostas</w:t>
                      </w:r>
                      <w:r>
                        <w:rPr>
                          <w:rFonts w:ascii="Times New Roman" w:hAnsi="Times New Roman" w:cs="Times New Roman"/>
                          <w:color w:val="000000" w:themeColor="text1"/>
                          <w:sz w:val="24"/>
                        </w:rPr>
                        <w:t>:</w:t>
                      </w:r>
                      <w:r w:rsidR="002D3B33">
                        <w:rPr>
                          <w:rFonts w:ascii="Times New Roman" w:hAnsi="Times New Roman" w:cs="Times New Roman"/>
                          <w:color w:val="000000" w:themeColor="text1"/>
                          <w:sz w:val="24"/>
                        </w:rPr>
                        <w:t xml:space="preserve"> </w:t>
                      </w:r>
                      <w:r w:rsidR="00145330">
                        <w:rPr>
                          <w:rFonts w:ascii="Times New Roman" w:hAnsi="Times New Roman" w:cs="Times New Roman"/>
                          <w:color w:val="000000" w:themeColor="text1"/>
                          <w:sz w:val="24"/>
                        </w:rPr>
                        <w:t>25/06/2024 a 27/07/2024</w:t>
                      </w:r>
                    </w:p>
                    <w:p w14:paraId="7E4892CF" w14:textId="18567770" w:rsidR="00B6319B" w:rsidRPr="00B6319B" w:rsidRDefault="00B6319B" w:rsidP="00D72992">
                      <w:pPr>
                        <w:widowControl w:val="0"/>
                        <w:autoSpaceDE w:val="0"/>
                        <w:autoSpaceDN w:val="0"/>
                        <w:spacing w:before="82" w:line="360" w:lineRule="auto"/>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Data da sessão: </w:t>
                      </w:r>
                      <w:r w:rsidR="00145330">
                        <w:rPr>
                          <w:rFonts w:ascii="Times New Roman" w:eastAsia="MS Mincho" w:hAnsi="Times New Roman" w:cs="Times New Roman"/>
                          <w:sz w:val="24"/>
                        </w:rPr>
                        <w:t>28/06</w:t>
                      </w:r>
                      <w:r w:rsidRPr="00B6319B">
                        <w:rPr>
                          <w:rFonts w:ascii="Times New Roman" w:eastAsia="MS Mincho" w:hAnsi="Times New Roman" w:cs="Times New Roman"/>
                          <w:sz w:val="24"/>
                        </w:rPr>
                        <w:t>/202</w:t>
                      </w:r>
                      <w:r>
                        <w:rPr>
                          <w:rFonts w:ascii="Times New Roman" w:eastAsia="MS Mincho" w:hAnsi="Times New Roman" w:cs="Times New Roman"/>
                          <w:sz w:val="24"/>
                        </w:rPr>
                        <w:t>4</w:t>
                      </w:r>
                    </w:p>
                    <w:p w14:paraId="4135034D" w14:textId="768C2F8C" w:rsidR="00B6319B" w:rsidRPr="00B6319B" w:rsidRDefault="00B6319B" w:rsidP="00B6319B">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1658F2">
                        <w:rPr>
                          <w:rFonts w:ascii="Times New Roman" w:hAnsi="Times New Roman" w:cs="Times New Roman"/>
                          <w:color w:val="000000" w:themeColor="text1"/>
                          <w:sz w:val="24"/>
                        </w:rPr>
                        <w:t xml:space="preserve">Horário da Fase de Lances: </w:t>
                      </w:r>
                      <w:r w:rsidR="009234E7">
                        <w:rPr>
                          <w:rFonts w:ascii="Times New Roman" w:hAnsi="Times New Roman" w:cs="Times New Roman"/>
                          <w:color w:val="000000" w:themeColor="text1"/>
                          <w:sz w:val="24"/>
                        </w:rPr>
                        <w:t>08</w:t>
                      </w:r>
                      <w:r w:rsidRPr="001658F2">
                        <w:rPr>
                          <w:rFonts w:ascii="Times New Roman" w:hAnsi="Times New Roman" w:cs="Times New Roman"/>
                          <w:color w:val="000000" w:themeColor="text1"/>
                          <w:sz w:val="24"/>
                        </w:rPr>
                        <w:t>:00 às</w:t>
                      </w:r>
                      <w:r>
                        <w:rPr>
                          <w:rFonts w:ascii="Times New Roman" w:hAnsi="Times New Roman" w:cs="Times New Roman"/>
                          <w:color w:val="000000" w:themeColor="text1"/>
                          <w:sz w:val="24"/>
                        </w:rPr>
                        <w:t xml:space="preserve"> 1</w:t>
                      </w:r>
                      <w:r w:rsidR="009234E7">
                        <w:rPr>
                          <w:rFonts w:ascii="Times New Roman" w:hAnsi="Times New Roman" w:cs="Times New Roman"/>
                          <w:color w:val="000000" w:themeColor="text1"/>
                          <w:sz w:val="24"/>
                        </w:rPr>
                        <w:t>4</w:t>
                      </w:r>
                      <w:r>
                        <w:rPr>
                          <w:rFonts w:ascii="Times New Roman" w:hAnsi="Times New Roman" w:cs="Times New Roman"/>
                          <w:color w:val="000000" w:themeColor="text1"/>
                          <w:sz w:val="24"/>
                        </w:rPr>
                        <w:t xml:space="preserve">:00 no </w:t>
                      </w:r>
                      <w:r w:rsidRPr="00B6319B">
                        <w:rPr>
                          <w:rFonts w:ascii="Times New Roman" w:eastAsia="MS Mincho" w:hAnsi="Times New Roman" w:cs="Times New Roman"/>
                          <w:sz w:val="24"/>
                        </w:rPr>
                        <w:t>horário de Brasília/DF.</w:t>
                      </w:r>
                    </w:p>
                    <w:p w14:paraId="29CC7904"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Local: Portal de Compras do Governo Federal – www.comprasgovernamentais.gov.br</w:t>
                      </w:r>
                    </w:p>
                    <w:p w14:paraId="244B5257"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Código UASG: 389337</w:t>
                      </w:r>
                    </w:p>
                    <w:p w14:paraId="78A29CCF"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Critério de Julgamento: menor preço por item</w:t>
                      </w:r>
                    </w:p>
                    <w:p w14:paraId="289A11A8" w14:textId="02E40B62"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Valor Total da Contratação:</w:t>
                      </w:r>
                      <w:r>
                        <w:rPr>
                          <w:rFonts w:ascii="Times New Roman" w:eastAsia="MS Mincho" w:hAnsi="Times New Roman" w:cs="Times New Roman"/>
                          <w:sz w:val="24"/>
                        </w:rPr>
                        <w:t xml:space="preserve"> R$ </w:t>
                      </w:r>
                      <w:r w:rsidR="00047DE6" w:rsidRPr="00047DE6">
                        <w:rPr>
                          <w:rFonts w:ascii="Times New Roman" w:eastAsia="MS Mincho" w:hAnsi="Times New Roman" w:cs="Times New Roman"/>
                          <w:sz w:val="24"/>
                        </w:rPr>
                        <w:t>1</w:t>
                      </w:r>
                      <w:r w:rsidR="00145330">
                        <w:rPr>
                          <w:rFonts w:ascii="Times New Roman" w:eastAsia="MS Mincho" w:hAnsi="Times New Roman" w:cs="Times New Roman"/>
                          <w:sz w:val="24"/>
                        </w:rPr>
                        <w:t>.</w:t>
                      </w:r>
                      <w:r w:rsidR="00047DE6" w:rsidRPr="00047DE6">
                        <w:rPr>
                          <w:rFonts w:ascii="Times New Roman" w:eastAsia="MS Mincho" w:hAnsi="Times New Roman" w:cs="Times New Roman"/>
                          <w:sz w:val="24"/>
                        </w:rPr>
                        <w:t>355,6</w:t>
                      </w:r>
                      <w:r w:rsidR="00047DE6">
                        <w:rPr>
                          <w:rFonts w:ascii="Times New Roman" w:eastAsia="MS Mincho" w:hAnsi="Times New Roman" w:cs="Times New Roman"/>
                          <w:sz w:val="24"/>
                        </w:rPr>
                        <w:t>0</w:t>
                      </w:r>
                    </w:p>
                    <w:p w14:paraId="39A421D0" w14:textId="77777777" w:rsidR="00B6319B" w:rsidRPr="00B6319B" w:rsidRDefault="00B6319B" w:rsidP="00B6319B">
                      <w:pPr>
                        <w:widowControl w:val="0"/>
                        <w:autoSpaceDE w:val="0"/>
                        <w:autoSpaceDN w:val="0"/>
                        <w:jc w:val="both"/>
                        <w:rPr>
                          <w:rFonts w:ascii="Times New Roman" w:eastAsia="MS Mincho" w:hAnsi="Times New Roman" w:cs="Times New Roman"/>
                          <w:sz w:val="24"/>
                        </w:rPr>
                      </w:pPr>
                    </w:p>
                    <w:p w14:paraId="68B202D9" w14:textId="4B48855E" w:rsidR="00B6319B" w:rsidRPr="00B6319B" w:rsidRDefault="00B6319B" w:rsidP="00B6319B">
                      <w:pPr>
                        <w:widowControl w:val="0"/>
                        <w:tabs>
                          <w:tab w:val="left" w:pos="930"/>
                        </w:tabs>
                        <w:autoSpaceDE w:val="0"/>
                        <w:autoSpaceDN w:val="0"/>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OBJETO: Aquisição de </w:t>
                      </w:r>
                      <w:r w:rsidR="00047DE6">
                        <w:rPr>
                          <w:rFonts w:ascii="Times New Roman" w:hAnsi="Times New Roman" w:cs="Times New Roman"/>
                          <w:iCs/>
                          <w:sz w:val="22"/>
                          <w:szCs w:val="22"/>
                        </w:rPr>
                        <w:t>trocador de fraldas para a Sede do COREN-RJ</w:t>
                      </w:r>
                    </w:p>
                    <w:p w14:paraId="10243A51" w14:textId="77777777" w:rsidR="00B6319B" w:rsidRPr="00B6319B" w:rsidRDefault="00B6319B" w:rsidP="00B6319B">
                      <w:pPr>
                        <w:widowControl w:val="0"/>
                        <w:autoSpaceDE w:val="0"/>
                        <w:autoSpaceDN w:val="0"/>
                        <w:jc w:val="both"/>
                        <w:rPr>
                          <w:rFonts w:ascii="Times New Roman" w:eastAsia="MS Mincho" w:hAnsi="Times New Roman" w:cs="Times New Roman"/>
                          <w:sz w:val="24"/>
                        </w:rPr>
                      </w:pPr>
                    </w:p>
                    <w:p w14:paraId="58DDF616" w14:textId="77777777" w:rsidR="00B6319B" w:rsidRPr="00B6319B" w:rsidRDefault="00B6319B" w:rsidP="00B6319B">
                      <w:pPr>
                        <w:widowControl w:val="0"/>
                        <w:autoSpaceDE w:val="0"/>
                        <w:autoSpaceDN w:val="0"/>
                        <w:ind w:left="184"/>
                        <w:jc w:val="both"/>
                        <w:outlineLvl w:val="1"/>
                        <w:rPr>
                          <w:rFonts w:ascii="Times New Roman" w:eastAsia="MS Mincho" w:hAnsi="Times New Roman" w:cs="Times New Roman"/>
                          <w:sz w:val="24"/>
                        </w:rPr>
                      </w:pPr>
                      <w:r w:rsidRPr="00B6319B">
                        <w:rPr>
                          <w:rFonts w:ascii="Times New Roman" w:eastAsia="MS Mincho" w:hAnsi="Times New Roman" w:cs="Times New Roman"/>
                          <w:sz w:val="24"/>
                        </w:rPr>
                        <w:t>ANEXOS:</w:t>
                      </w:r>
                    </w:p>
                    <w:p w14:paraId="5636A0D4" w14:textId="77777777" w:rsidR="00B6319B" w:rsidRPr="00B6319B" w:rsidRDefault="00B6319B" w:rsidP="00B6319B">
                      <w:pPr>
                        <w:widowControl w:val="0"/>
                        <w:numPr>
                          <w:ilvl w:val="2"/>
                          <w:numId w:val="19"/>
                        </w:numPr>
                        <w:autoSpaceDE w:val="0"/>
                        <w:autoSpaceDN w:val="0"/>
                        <w:spacing w:before="8"/>
                        <w:ind w:left="788"/>
                        <w:jc w:val="both"/>
                        <w:rPr>
                          <w:rFonts w:ascii="Times New Roman" w:eastAsia="MS Mincho" w:hAnsi="Times New Roman" w:cs="Times New Roman"/>
                          <w:iCs/>
                          <w:sz w:val="24"/>
                        </w:rPr>
                      </w:pPr>
                      <w:r w:rsidRPr="00B6319B">
                        <w:rPr>
                          <w:rFonts w:ascii="Times New Roman" w:eastAsia="MS Mincho" w:hAnsi="Times New Roman" w:cs="Times New Roman"/>
                          <w:sz w:val="24"/>
                        </w:rPr>
                        <w:t>ANEXO I - Termo de Referência</w:t>
                      </w:r>
                    </w:p>
                    <w:p w14:paraId="08C4C201" w14:textId="77777777" w:rsidR="00B6319B" w:rsidRPr="00B6319B" w:rsidRDefault="00B6319B" w:rsidP="00B6319B">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II – Mapa Comparativo de Preços</w:t>
                      </w:r>
                    </w:p>
                    <w:p w14:paraId="3D28753B" w14:textId="77777777" w:rsidR="00B6319B" w:rsidRPr="00B6319B" w:rsidRDefault="00B6319B" w:rsidP="00B6319B">
                      <w:pPr>
                        <w:widowControl w:val="0"/>
                        <w:numPr>
                          <w:ilvl w:val="2"/>
                          <w:numId w:val="19"/>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IV - Minuta do Contrato</w:t>
                      </w:r>
                    </w:p>
                    <w:p w14:paraId="590471DC" w14:textId="77777777" w:rsidR="00B6319B" w:rsidRPr="00B6319B" w:rsidRDefault="00B6319B" w:rsidP="00B6319B">
                      <w:pPr>
                        <w:widowControl w:val="0"/>
                        <w:autoSpaceDE w:val="0"/>
                        <w:autoSpaceDN w:val="0"/>
                        <w:spacing w:before="8"/>
                        <w:jc w:val="both"/>
                        <w:rPr>
                          <w:rFonts w:ascii="Times New Roman" w:eastAsia="MS Mincho" w:hAnsi="Times New Roman" w:cs="Times New Roman"/>
                          <w:sz w:val="24"/>
                        </w:rPr>
                      </w:pPr>
                    </w:p>
                    <w:p w14:paraId="1A90DDB7" w14:textId="77777777" w:rsidR="00B6319B" w:rsidRPr="00B6319B" w:rsidRDefault="00B6319B" w:rsidP="00B6319B">
                      <w:pPr>
                        <w:widowControl w:val="0"/>
                        <w:autoSpaceDE w:val="0"/>
                        <w:autoSpaceDN w:val="0"/>
                        <w:spacing w:after="100" w:afterAutospacing="1"/>
                        <w:ind w:left="184" w:right="284"/>
                        <w:jc w:val="both"/>
                        <w:rPr>
                          <w:rFonts w:ascii="Times New Roman" w:eastAsia="MS Mincho" w:hAnsi="Times New Roman" w:cs="Times New Roman"/>
                          <w:sz w:val="24"/>
                        </w:rPr>
                      </w:pPr>
                      <w:r w:rsidRPr="00B6319B">
                        <w:rPr>
                          <w:rFonts w:ascii="Times New Roman" w:eastAsia="MS Mincho" w:hAnsi="Times New Roman" w:cs="Times New Roman"/>
                          <w:sz w:val="24"/>
                        </w:rPr>
                        <w:t>ABERTURA DO CERTAME: a sessão pública será realizada em ambiente virtual, na rede mundial de computadores – internet, no Portal de Compras</w:t>
                      </w:r>
                      <w:r w:rsidRPr="00B6319B">
                        <w:rPr>
                          <w:rFonts w:ascii="Ecofont_Spranq_eco_Sans" w:eastAsia="MS Mincho" w:hAnsi="Ecofont_Spranq_eco_Sans"/>
                          <w:sz w:val="24"/>
                        </w:rPr>
                        <w:t xml:space="preserve"> </w:t>
                      </w:r>
                      <w:r w:rsidRPr="00B6319B">
                        <w:rPr>
                          <w:rFonts w:ascii="Times New Roman" w:eastAsia="MS Mincho" w:hAnsi="Times New Roman" w:cs="Times New Roman"/>
                          <w:sz w:val="24"/>
                        </w:rPr>
                        <w:t>do Governo Federal, pelo endereço eletrônico Portal de Compras– www.comprasgovernamentais.gov.br.</w:t>
                      </w:r>
                    </w:p>
                    <w:p w14:paraId="42967253" w14:textId="77777777" w:rsidR="00B6319B" w:rsidRPr="00B6319B" w:rsidRDefault="00B6319B" w:rsidP="00B6319B">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CONSULTA AO EDITAL E DIVULGAÇÃO DE INFORMAÇÕES: www.comprasgovernamentais.gov.br.</w:t>
                      </w:r>
                    </w:p>
                    <w:p w14:paraId="19968A93" w14:textId="20085546" w:rsidR="00B6319B" w:rsidRPr="00B6319B" w:rsidRDefault="006B3A50" w:rsidP="00B6319B">
                      <w:pPr>
                        <w:widowControl w:val="0"/>
                        <w:autoSpaceDE w:val="0"/>
                        <w:autoSpaceDN w:val="0"/>
                        <w:spacing w:after="100" w:afterAutospacing="1"/>
                        <w:ind w:left="184"/>
                        <w:jc w:val="both"/>
                        <w:rPr>
                          <w:rFonts w:ascii="Times New Roman" w:eastAsia="MS Mincho" w:hAnsi="Times New Roman" w:cs="Times New Roman"/>
                          <w:sz w:val="24"/>
                        </w:rPr>
                      </w:pPr>
                      <w:r>
                        <w:rPr>
                          <w:rFonts w:ascii="Times New Roman" w:eastAsia="MS Mincho" w:hAnsi="Times New Roman" w:cs="Times New Roman"/>
                          <w:sz w:val="24"/>
                        </w:rPr>
                        <w:t>AGENTE DE CONTRATAÇÃO</w:t>
                      </w:r>
                      <w:r w:rsidR="00B6319B" w:rsidRPr="00B6319B">
                        <w:rPr>
                          <w:rFonts w:ascii="Times New Roman" w:eastAsia="MS Mincho" w:hAnsi="Times New Roman" w:cs="Times New Roman"/>
                          <w:sz w:val="24"/>
                        </w:rPr>
                        <w:t xml:space="preserve">: </w:t>
                      </w:r>
                      <w:r w:rsidR="00047DE6">
                        <w:rPr>
                          <w:rFonts w:ascii="Times New Roman" w:eastAsia="MS Mincho" w:hAnsi="Times New Roman" w:cs="Times New Roman"/>
                          <w:sz w:val="24"/>
                        </w:rPr>
                        <w:t>Aline Neto</w:t>
                      </w:r>
                    </w:p>
                    <w:p w14:paraId="3F4ED9BB" w14:textId="21E67C16" w:rsidR="00B6319B" w:rsidRPr="00B6319B" w:rsidRDefault="00B6319B" w:rsidP="00B6319B">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  (Pregoeiro(a) e Equipe de Apoio designados pela Portaria nº </w:t>
                      </w:r>
                      <w:r w:rsidR="00145330">
                        <w:rPr>
                          <w:rFonts w:ascii="Times New Roman" w:eastAsia="MS Mincho" w:hAnsi="Times New Roman" w:cs="Times New Roman"/>
                          <w:sz w:val="24"/>
                        </w:rPr>
                        <w:t>951/2024</w:t>
                      </w:r>
                      <w:r w:rsidR="00047DE6" w:rsidRPr="00B6319B">
                        <w:rPr>
                          <w:rFonts w:ascii="Times New Roman" w:eastAsia="MS Mincho" w:hAnsi="Times New Roman" w:cs="Times New Roman"/>
                          <w:sz w:val="24"/>
                        </w:rPr>
                        <w:t>)</w:t>
                      </w:r>
                    </w:p>
                    <w:bookmarkEnd w:id="1"/>
                    <w:p w14:paraId="7450ED95" w14:textId="56769D7A" w:rsidR="00B6319B" w:rsidRDefault="00B6319B"/>
                  </w:txbxContent>
                </v:textbox>
                <w10:wrap type="square" anchorx="margin"/>
              </v:shape>
            </w:pict>
          </mc:Fallback>
        </mc:AlternateContent>
      </w:r>
    </w:p>
    <w:p w14:paraId="526833DA" w14:textId="79164016" w:rsidR="00B6319B" w:rsidRDefault="00B6319B" w:rsidP="001658F2">
      <w:pPr>
        <w:jc w:val="center"/>
        <w:rPr>
          <w:rFonts w:ascii="Times New Roman" w:hAnsi="Times New Roman" w:cs="Times New Roman"/>
          <w:b/>
          <w:bCs/>
          <w:color w:val="000000" w:themeColor="text1"/>
          <w:sz w:val="24"/>
        </w:rPr>
      </w:pPr>
    </w:p>
    <w:p w14:paraId="72759733" w14:textId="2DCD8B37" w:rsidR="00047DE6" w:rsidRDefault="00047DE6" w:rsidP="001658F2">
      <w:pPr>
        <w:jc w:val="center"/>
        <w:rPr>
          <w:rFonts w:ascii="Times New Roman" w:hAnsi="Times New Roman" w:cs="Times New Roman"/>
          <w:b/>
          <w:bCs/>
          <w:color w:val="000000" w:themeColor="text1"/>
          <w:sz w:val="24"/>
        </w:rPr>
      </w:pPr>
    </w:p>
    <w:p w14:paraId="00297B8B" w14:textId="34B6F01B" w:rsidR="00A67D04" w:rsidRDefault="00A67D04" w:rsidP="001658F2">
      <w:pPr>
        <w:jc w:val="center"/>
        <w:rPr>
          <w:rFonts w:ascii="Times New Roman" w:hAnsi="Times New Roman" w:cs="Times New Roman"/>
          <w:b/>
          <w:bCs/>
          <w:color w:val="000000" w:themeColor="text1"/>
          <w:sz w:val="24"/>
        </w:rPr>
      </w:pPr>
    </w:p>
    <w:p w14:paraId="50CEE3F7" w14:textId="65E8F45F" w:rsidR="005E0251" w:rsidRPr="001658F2" w:rsidRDefault="001658F2" w:rsidP="001658F2">
      <w:pPr>
        <w:jc w:val="center"/>
        <w:rPr>
          <w:rFonts w:ascii="Times New Roman" w:hAnsi="Times New Roman" w:cs="Times New Roman"/>
          <w:b/>
          <w:bCs/>
          <w:color w:val="000000" w:themeColor="text1"/>
          <w:sz w:val="24"/>
        </w:rPr>
      </w:pPr>
      <w:r w:rsidRPr="001658F2">
        <w:rPr>
          <w:rFonts w:ascii="Times New Roman" w:hAnsi="Times New Roman" w:cs="Times New Roman"/>
          <w:b/>
          <w:bCs/>
          <w:color w:val="000000" w:themeColor="text1"/>
          <w:sz w:val="24"/>
        </w:rPr>
        <w:lastRenderedPageBreak/>
        <w:t>AVISO DE</w:t>
      </w:r>
      <w:r w:rsidRPr="001658F2">
        <w:rPr>
          <w:rFonts w:ascii="Times New Roman" w:hAnsi="Times New Roman" w:cs="Times New Roman"/>
          <w:b/>
          <w:bCs/>
          <w:noProof/>
          <w:color w:val="000000" w:themeColor="text1"/>
          <w:sz w:val="24"/>
        </w:rPr>
        <w:t xml:space="preserve"> </w:t>
      </w:r>
      <w:r w:rsidRPr="001658F2">
        <w:rPr>
          <w:rFonts w:ascii="Times New Roman" w:hAnsi="Times New Roman" w:cs="Times New Roman"/>
          <w:b/>
          <w:bCs/>
          <w:color w:val="000000" w:themeColor="text1"/>
          <w:sz w:val="24"/>
        </w:rPr>
        <w:t xml:space="preserve">DISPENSA </w:t>
      </w:r>
      <w:r w:rsidR="00145330">
        <w:rPr>
          <w:rFonts w:ascii="Times New Roman" w:hAnsi="Times New Roman" w:cs="Times New Roman"/>
          <w:b/>
          <w:bCs/>
          <w:color w:val="000000" w:themeColor="text1"/>
          <w:sz w:val="24"/>
        </w:rPr>
        <w:t>90008</w:t>
      </w:r>
      <w:r w:rsidR="002D3B33">
        <w:rPr>
          <w:rFonts w:ascii="Times New Roman" w:hAnsi="Times New Roman" w:cs="Times New Roman"/>
          <w:b/>
          <w:bCs/>
          <w:color w:val="000000" w:themeColor="text1"/>
          <w:sz w:val="24"/>
        </w:rPr>
        <w:t>/2024</w:t>
      </w:r>
    </w:p>
    <w:p w14:paraId="465252CE" w14:textId="77777777" w:rsidR="001658F2" w:rsidRPr="001658F2" w:rsidRDefault="001658F2" w:rsidP="001658F2">
      <w:pPr>
        <w:rPr>
          <w:rFonts w:ascii="Times New Roman" w:hAnsi="Times New Roman" w:cs="Times New Roman"/>
          <w:b/>
          <w:bCs/>
          <w:i/>
          <w:iCs/>
          <w:color w:val="5B5B5F"/>
          <w:sz w:val="24"/>
        </w:rPr>
      </w:pPr>
    </w:p>
    <w:p w14:paraId="47EE507B" w14:textId="02188731" w:rsidR="003D0E1A" w:rsidRPr="001658F2" w:rsidRDefault="003D0E1A" w:rsidP="001658F2">
      <w:pPr>
        <w:snapToGrid w:val="0"/>
        <w:spacing w:after="120" w:line="276" w:lineRule="auto"/>
        <w:ind w:right="-30"/>
        <w:jc w:val="both"/>
        <w:rPr>
          <w:rFonts w:ascii="Times New Roman" w:hAnsi="Times New Roman" w:cs="Times New Roman"/>
          <w:color w:val="000000"/>
          <w:sz w:val="24"/>
        </w:rPr>
      </w:pPr>
      <w:r w:rsidRPr="001658F2">
        <w:rPr>
          <w:rFonts w:ascii="Times New Roman" w:hAnsi="Times New Roman" w:cs="Times New Roman"/>
          <w:color w:val="000000" w:themeColor="text1"/>
          <w:sz w:val="24"/>
        </w:rPr>
        <w:t xml:space="preserve">Torna-se público que </w:t>
      </w:r>
      <w:r w:rsidR="00CB39CF" w:rsidRPr="001658F2">
        <w:rPr>
          <w:rFonts w:ascii="Times New Roman" w:hAnsi="Times New Roman" w:cs="Times New Roman"/>
          <w:sz w:val="24"/>
        </w:rPr>
        <w:t xml:space="preserve">O </w:t>
      </w:r>
      <w:r w:rsidR="00CB39CF" w:rsidRPr="001658F2">
        <w:rPr>
          <w:rFonts w:ascii="Times New Roman" w:hAnsi="Times New Roman" w:cs="Times New Roman"/>
          <w:b/>
          <w:bCs/>
          <w:sz w:val="24"/>
        </w:rPr>
        <w:t>Conselho Regional de Enfermagem do Rio de Janeiro – COREN/RJ</w:t>
      </w:r>
      <w:r w:rsidR="00CB39CF" w:rsidRPr="001658F2">
        <w:rPr>
          <w:rFonts w:ascii="Times New Roman" w:hAnsi="Times New Roman" w:cs="Times New Roman"/>
          <w:sz w:val="24"/>
        </w:rPr>
        <w:t xml:space="preserve">, entidade fiscalizadora do exercício profissional </w:t>
      </w:r>
      <w:proofErr w:type="spellStart"/>
      <w:r w:rsidR="00CB39CF" w:rsidRPr="001658F2">
        <w:rPr>
          <w:rFonts w:ascii="Times New Roman" w:hAnsi="Times New Roman" w:cs="Times New Roman"/>
          <w:sz w:val="24"/>
        </w:rPr>
        <w:t>ex</w:t>
      </w:r>
      <w:proofErr w:type="spellEnd"/>
      <w:r w:rsidR="00CB39CF" w:rsidRPr="001658F2">
        <w:rPr>
          <w:rFonts w:ascii="Times New Roman" w:hAnsi="Times New Roman" w:cs="Times New Roman"/>
          <w:sz w:val="24"/>
        </w:rPr>
        <w:t xml:space="preserve"> vi da Lei nº. 5.905, de 12/07/1973, </w:t>
      </w:r>
      <w:r w:rsidRPr="001658F2">
        <w:rPr>
          <w:rFonts w:ascii="Times New Roman" w:hAnsi="Times New Roman" w:cs="Times New Roman"/>
          <w:color w:val="000000" w:themeColor="text1"/>
          <w:sz w:val="24"/>
        </w:rPr>
        <w:t>por meio d</w:t>
      </w:r>
      <w:r w:rsidR="00CB39CF">
        <w:rPr>
          <w:rFonts w:ascii="Times New Roman" w:hAnsi="Times New Roman" w:cs="Times New Roman"/>
          <w:color w:val="000000" w:themeColor="text1"/>
          <w:sz w:val="24"/>
        </w:rPr>
        <w:t>a CPL</w:t>
      </w:r>
      <w:r w:rsidRPr="001658F2">
        <w:rPr>
          <w:rFonts w:ascii="Times New Roman" w:hAnsi="Times New Roman" w:cs="Times New Roman"/>
          <w:color w:val="000000" w:themeColor="text1"/>
          <w:sz w:val="24"/>
        </w:rPr>
        <w:t xml:space="preserve">, realizará </w:t>
      </w:r>
      <w:r w:rsidR="00141307" w:rsidRPr="001658F2">
        <w:rPr>
          <w:rFonts w:ascii="Times New Roman" w:hAnsi="Times New Roman" w:cs="Times New Roman"/>
          <w:color w:val="000000" w:themeColor="text1"/>
          <w:sz w:val="24"/>
        </w:rPr>
        <w:t>Dispensa Eletrônica</w:t>
      </w:r>
      <w:r w:rsidRPr="001658F2">
        <w:rPr>
          <w:rFonts w:ascii="Times New Roman" w:hAnsi="Times New Roman" w:cs="Times New Roman"/>
          <w:color w:val="000000" w:themeColor="text1"/>
          <w:sz w:val="24"/>
        </w:rPr>
        <w:t xml:space="preserve">, </w:t>
      </w:r>
      <w:r w:rsidRPr="001658F2">
        <w:rPr>
          <w:rFonts w:ascii="Times New Roman" w:hAnsi="Times New Roman" w:cs="Times New Roman"/>
          <w:bCs/>
          <w:color w:val="000000" w:themeColor="text1"/>
          <w:sz w:val="24"/>
        </w:rPr>
        <w:t>com critério de julgamento</w:t>
      </w:r>
      <w:r w:rsidR="00CB39CF">
        <w:rPr>
          <w:rFonts w:ascii="Times New Roman" w:hAnsi="Times New Roman" w:cs="Times New Roman"/>
          <w:bCs/>
          <w:color w:val="000000" w:themeColor="text1"/>
          <w:sz w:val="24"/>
        </w:rPr>
        <w:t xml:space="preserve"> menor preço</w:t>
      </w:r>
      <w:r w:rsidR="009F7713" w:rsidRPr="001658F2">
        <w:rPr>
          <w:rFonts w:ascii="Times New Roman" w:hAnsi="Times New Roman" w:cs="Times New Roman"/>
          <w:b/>
          <w:bCs/>
          <w:i/>
          <w:color w:val="FF0000"/>
          <w:sz w:val="24"/>
        </w:rPr>
        <w:t xml:space="preserve"> </w:t>
      </w:r>
      <w:r w:rsidR="009F7713" w:rsidRPr="001658F2">
        <w:rPr>
          <w:rFonts w:ascii="Times New Roman" w:hAnsi="Times New Roman" w:cs="Times New Roman"/>
          <w:color w:val="000000" w:themeColor="text1"/>
          <w:sz w:val="24"/>
        </w:rPr>
        <w:t>na hipótese do art. 75</w:t>
      </w:r>
      <w:r w:rsidR="009F7713" w:rsidRPr="001658F2">
        <w:rPr>
          <w:rFonts w:ascii="Times New Roman" w:hAnsi="Times New Roman" w:cs="Times New Roman"/>
          <w:i/>
          <w:iCs/>
          <w:color w:val="000000" w:themeColor="text1"/>
          <w:sz w:val="24"/>
        </w:rPr>
        <w:t>,</w:t>
      </w:r>
      <w:r w:rsidR="00CB39CF">
        <w:rPr>
          <w:rFonts w:ascii="Times New Roman" w:hAnsi="Times New Roman" w:cs="Times New Roman"/>
          <w:i/>
          <w:iCs/>
          <w:color w:val="000000" w:themeColor="text1"/>
          <w:sz w:val="24"/>
        </w:rPr>
        <w:t xml:space="preserve"> </w:t>
      </w:r>
      <w:r w:rsidR="00CB39CF" w:rsidRPr="00047DE6">
        <w:rPr>
          <w:rFonts w:ascii="Times New Roman" w:eastAsia="WenQuanYi Micro Hei" w:hAnsi="Times New Roman" w:cs="Times New Roman"/>
          <w:sz w:val="24"/>
          <w:lang w:eastAsia="zh-CN" w:bidi="hi-IN"/>
        </w:rPr>
        <w:t>inciso II</w:t>
      </w:r>
      <w:r w:rsidR="00CB39CF">
        <w:rPr>
          <w:rFonts w:ascii="Times New Roman" w:hAnsi="Times New Roman" w:cs="Times New Roman"/>
          <w:color w:val="000000" w:themeColor="text1"/>
          <w:sz w:val="24"/>
        </w:rPr>
        <w:t>,</w:t>
      </w:r>
      <w:r w:rsidR="009F7713" w:rsidRPr="001658F2">
        <w:rPr>
          <w:rFonts w:ascii="Times New Roman" w:hAnsi="Times New Roman" w:cs="Times New Roman"/>
          <w:color w:val="FF0000"/>
          <w:sz w:val="24"/>
        </w:rPr>
        <w:t xml:space="preserve"> </w:t>
      </w:r>
      <w:r w:rsidR="00141307" w:rsidRPr="001658F2">
        <w:rPr>
          <w:rFonts w:ascii="Times New Roman" w:hAnsi="Times New Roman" w:cs="Times New Roman"/>
          <w:bCs/>
          <w:sz w:val="24"/>
        </w:rPr>
        <w:t xml:space="preserve">nos termos da Lei nº 14.133, de 1º de abril de 2021, da Instrução Normativa SEGES/ME nº </w:t>
      </w:r>
      <w:r w:rsidR="004544FC" w:rsidRPr="001658F2">
        <w:rPr>
          <w:rFonts w:ascii="Times New Roman" w:hAnsi="Times New Roman" w:cs="Times New Roman"/>
          <w:bCs/>
          <w:sz w:val="24"/>
        </w:rPr>
        <w:t>67</w:t>
      </w:r>
      <w:r w:rsidR="00141307" w:rsidRPr="001658F2">
        <w:rPr>
          <w:rFonts w:ascii="Times New Roman" w:hAnsi="Times New Roman" w:cs="Times New Roman"/>
          <w:bCs/>
          <w:sz w:val="24"/>
        </w:rPr>
        <w:t xml:space="preserve">/2021 e demais legislação </w:t>
      </w:r>
      <w:r w:rsidR="00D96F4D" w:rsidRPr="001658F2">
        <w:rPr>
          <w:rFonts w:ascii="Times New Roman" w:hAnsi="Times New Roman" w:cs="Times New Roman"/>
          <w:bCs/>
          <w:sz w:val="24"/>
        </w:rPr>
        <w:t>aplicável</w:t>
      </w:r>
      <w:r w:rsidRPr="001658F2">
        <w:rPr>
          <w:rFonts w:ascii="Times New Roman" w:hAnsi="Times New Roman" w:cs="Times New Roman"/>
          <w:color w:val="000000"/>
          <w:sz w:val="24"/>
        </w:rPr>
        <w:t>.</w:t>
      </w:r>
    </w:p>
    <w:p w14:paraId="00089DE6" w14:textId="6639BA59" w:rsidR="009F7713" w:rsidRPr="001658F2" w:rsidRDefault="009F7713" w:rsidP="001658F2">
      <w:pPr>
        <w:pStyle w:val="Ttulo1"/>
        <w:numPr>
          <w:ilvl w:val="0"/>
          <w:numId w:val="1"/>
        </w:numPr>
        <w:ind w:left="0" w:firstLine="0"/>
        <w:rPr>
          <w:rFonts w:ascii="Times New Roman" w:hAnsi="Times New Roman" w:cs="Times New Roman"/>
          <w:color w:val="auto"/>
          <w:sz w:val="24"/>
          <w:szCs w:val="24"/>
        </w:rPr>
      </w:pPr>
      <w:bookmarkStart w:id="2" w:name="_Toc104906818"/>
      <w:r w:rsidRPr="001658F2">
        <w:rPr>
          <w:rFonts w:ascii="Times New Roman" w:hAnsi="Times New Roman" w:cs="Times New Roman"/>
          <w:color w:val="auto"/>
          <w:sz w:val="24"/>
          <w:szCs w:val="24"/>
        </w:rPr>
        <w:t>OBJETO</w:t>
      </w:r>
      <w:r w:rsidR="00A728B9" w:rsidRPr="001658F2">
        <w:rPr>
          <w:rFonts w:ascii="Times New Roman" w:hAnsi="Times New Roman" w:cs="Times New Roman"/>
          <w:color w:val="auto"/>
          <w:sz w:val="24"/>
          <w:szCs w:val="24"/>
        </w:rPr>
        <w:t xml:space="preserve"> DA CONTRATAÇÃO DIRETA</w:t>
      </w:r>
      <w:bookmarkEnd w:id="2"/>
    </w:p>
    <w:p w14:paraId="659E35E7" w14:textId="454A6C46" w:rsidR="009F7713" w:rsidRPr="002D3B33" w:rsidRDefault="009F7713" w:rsidP="001658F2">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r w:rsidRPr="001658F2">
        <w:rPr>
          <w:rFonts w:ascii="Times New Roman" w:hAnsi="Times New Roman" w:cs="Times New Roman"/>
          <w:color w:val="000000" w:themeColor="text1"/>
          <w:sz w:val="24"/>
        </w:rPr>
        <w:t>O objeto d</w:t>
      </w:r>
      <w:r w:rsidR="00A728B9" w:rsidRPr="001658F2">
        <w:rPr>
          <w:rFonts w:ascii="Times New Roman" w:hAnsi="Times New Roman" w:cs="Times New Roman"/>
          <w:color w:val="000000" w:themeColor="text1"/>
          <w:sz w:val="24"/>
        </w:rPr>
        <w:t>a</w:t>
      </w:r>
      <w:r w:rsidRPr="001658F2">
        <w:rPr>
          <w:rFonts w:ascii="Times New Roman" w:hAnsi="Times New Roman" w:cs="Times New Roman"/>
          <w:color w:val="000000" w:themeColor="text1"/>
          <w:sz w:val="24"/>
        </w:rPr>
        <w:t xml:space="preserve"> presente </w:t>
      </w:r>
      <w:r w:rsidR="00A728B9" w:rsidRPr="001658F2">
        <w:rPr>
          <w:rFonts w:ascii="Times New Roman" w:hAnsi="Times New Roman" w:cs="Times New Roman"/>
          <w:color w:val="000000" w:themeColor="text1"/>
          <w:sz w:val="24"/>
        </w:rPr>
        <w:t xml:space="preserve">dispensa </w:t>
      </w:r>
      <w:r w:rsidRPr="001658F2">
        <w:rPr>
          <w:rFonts w:ascii="Times New Roman" w:hAnsi="Times New Roman" w:cs="Times New Roman"/>
          <w:color w:val="000000" w:themeColor="text1"/>
          <w:sz w:val="24"/>
        </w:rPr>
        <w:t>é a escolha da proposta mais vantajosa para a</w:t>
      </w:r>
      <w:r w:rsidR="00CB39CF">
        <w:rPr>
          <w:rFonts w:ascii="Times New Roman" w:hAnsi="Times New Roman" w:cs="Times New Roman"/>
          <w:color w:val="000000" w:themeColor="text1"/>
          <w:sz w:val="24"/>
        </w:rPr>
        <w:t xml:space="preserve"> </w:t>
      </w:r>
      <w:r w:rsidR="00CB39CF" w:rsidRPr="00047DE6">
        <w:rPr>
          <w:rFonts w:ascii="Times New Roman" w:hAnsi="Times New Roman" w:cs="Times New Roman"/>
          <w:sz w:val="24"/>
        </w:rPr>
        <w:t>aquisição</w:t>
      </w:r>
      <w:r w:rsidRPr="00047DE6">
        <w:rPr>
          <w:rFonts w:ascii="Times New Roman" w:hAnsi="Times New Roman" w:cs="Times New Roman"/>
          <w:sz w:val="24"/>
        </w:rPr>
        <w:t xml:space="preserve"> por dispensa de licitação de</w:t>
      </w:r>
      <w:r w:rsidR="00047DE6" w:rsidRPr="00047DE6">
        <w:rPr>
          <w:rFonts w:ascii="Times New Roman" w:hAnsi="Times New Roman" w:cs="Times New Roman"/>
          <w:iCs/>
          <w:sz w:val="22"/>
          <w:szCs w:val="22"/>
        </w:rPr>
        <w:t xml:space="preserve"> </w:t>
      </w:r>
      <w:r w:rsidR="00047DE6">
        <w:rPr>
          <w:rFonts w:ascii="Times New Roman" w:hAnsi="Times New Roman" w:cs="Times New Roman"/>
          <w:iCs/>
          <w:sz w:val="22"/>
          <w:szCs w:val="22"/>
        </w:rPr>
        <w:t>trocador de fraldas para a Sede do COREN-RJ</w:t>
      </w:r>
      <w:r w:rsidRPr="001658F2">
        <w:rPr>
          <w:rFonts w:ascii="Times New Roman" w:hAnsi="Times New Roman" w:cs="Times New Roman"/>
          <w:b/>
          <w:bCs/>
          <w:color w:val="000000" w:themeColor="text1"/>
          <w:sz w:val="24"/>
        </w:rPr>
        <w:t>,</w:t>
      </w:r>
      <w:r w:rsidRPr="001658F2">
        <w:rPr>
          <w:rFonts w:ascii="Times New Roman" w:hAnsi="Times New Roman" w:cs="Times New Roman"/>
          <w:color w:val="000000" w:themeColor="text1"/>
          <w:sz w:val="24"/>
        </w:rPr>
        <w:t xml:space="preserve"> conforme condições, quantidades e exigências estabelecidas neste </w:t>
      </w:r>
      <w:r w:rsidR="00313FBD" w:rsidRPr="001658F2">
        <w:rPr>
          <w:rFonts w:ascii="Times New Roman" w:hAnsi="Times New Roman" w:cs="Times New Roman"/>
          <w:color w:val="000000" w:themeColor="text1"/>
          <w:sz w:val="24"/>
        </w:rPr>
        <w:t>Aviso</w:t>
      </w:r>
      <w:r w:rsidRPr="001658F2">
        <w:rPr>
          <w:rFonts w:ascii="Times New Roman" w:hAnsi="Times New Roman" w:cs="Times New Roman"/>
          <w:color w:val="000000" w:themeColor="text1"/>
          <w:sz w:val="24"/>
        </w:rPr>
        <w:t xml:space="preserve"> </w:t>
      </w:r>
      <w:r w:rsidR="00770F01" w:rsidRPr="001658F2">
        <w:rPr>
          <w:rFonts w:ascii="Times New Roman" w:hAnsi="Times New Roman" w:cs="Times New Roman"/>
          <w:color w:val="000000" w:themeColor="text1"/>
          <w:sz w:val="24"/>
        </w:rPr>
        <w:t xml:space="preserve">de Contratação Direta </w:t>
      </w:r>
      <w:r w:rsidRPr="001658F2">
        <w:rPr>
          <w:rFonts w:ascii="Times New Roman" w:hAnsi="Times New Roman" w:cs="Times New Roman"/>
          <w:color w:val="000000" w:themeColor="text1"/>
          <w:sz w:val="24"/>
        </w:rPr>
        <w:t>e seus anexos.</w:t>
      </w:r>
    </w:p>
    <w:p w14:paraId="2A4DB40F" w14:textId="751ADC00" w:rsidR="009F7713" w:rsidRDefault="009F7713" w:rsidP="001658F2">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CB39CF">
        <w:rPr>
          <w:rFonts w:ascii="Times New Roman" w:hAnsi="Times New Roman" w:cs="Times New Roman"/>
          <w:color w:val="000000" w:themeColor="text1"/>
          <w:sz w:val="24"/>
        </w:rPr>
        <w:t xml:space="preserve">A </w:t>
      </w:r>
      <w:r w:rsidR="006A70C8" w:rsidRPr="00CB39CF">
        <w:rPr>
          <w:rFonts w:ascii="Times New Roman" w:hAnsi="Times New Roman" w:cs="Times New Roman"/>
          <w:color w:val="000000" w:themeColor="text1"/>
          <w:sz w:val="24"/>
        </w:rPr>
        <w:t>contratação</w:t>
      </w:r>
      <w:r w:rsidRPr="00CB39CF">
        <w:rPr>
          <w:rFonts w:ascii="Times New Roman" w:hAnsi="Times New Roman" w:cs="Times New Roman"/>
          <w:color w:val="000000" w:themeColor="text1"/>
          <w:sz w:val="24"/>
        </w:rPr>
        <w:t xml:space="preserve"> </w:t>
      </w:r>
      <w:r w:rsidR="00017CDC" w:rsidRPr="00017CDC">
        <w:rPr>
          <w:rFonts w:ascii="Times New Roman" w:hAnsi="Times New Roman" w:cs="Times New Roman"/>
          <w:color w:val="000000" w:themeColor="text1"/>
          <w:sz w:val="24"/>
        </w:rPr>
        <w:t>ocorrerá em item</w:t>
      </w:r>
      <w:r w:rsidR="00017CDC">
        <w:rPr>
          <w:rFonts w:ascii="Times New Roman" w:hAnsi="Times New Roman" w:cs="Times New Roman"/>
          <w:color w:val="000000" w:themeColor="text1"/>
          <w:sz w:val="24"/>
        </w:rPr>
        <w:t xml:space="preserve"> </w:t>
      </w:r>
      <w:r w:rsidR="00017CDC" w:rsidRPr="00017CDC">
        <w:rPr>
          <w:rFonts w:ascii="Times New Roman" w:hAnsi="Times New Roman" w:cs="Times New Roman"/>
          <w:color w:val="000000" w:themeColor="text1"/>
          <w:sz w:val="24"/>
        </w:rPr>
        <w:t>único</w:t>
      </w:r>
      <w:r w:rsidRPr="00CB39CF">
        <w:rPr>
          <w:rFonts w:ascii="Times New Roman" w:hAnsi="Times New Roman" w:cs="Times New Roman"/>
          <w:color w:val="000000" w:themeColor="text1"/>
          <w:sz w:val="24"/>
        </w:rPr>
        <w:t>, conforme tabela constante abaixo</w:t>
      </w:r>
      <w:r w:rsidR="006A70C8" w:rsidRPr="00CB39CF">
        <w:rPr>
          <w:rFonts w:ascii="Times New Roman" w:hAnsi="Times New Roman" w:cs="Times New Roman"/>
          <w:color w:val="000000" w:themeColor="text1"/>
          <w:sz w:val="24"/>
        </w:rPr>
        <w:t>.</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047DE6" w:rsidRPr="00673010" w14:paraId="247AA81D" w14:textId="77777777" w:rsidTr="00C7349B">
        <w:trPr>
          <w:trHeight w:val="505"/>
          <w:jc w:val="center"/>
        </w:trPr>
        <w:tc>
          <w:tcPr>
            <w:tcW w:w="988" w:type="dxa"/>
            <w:vAlign w:val="center"/>
          </w:tcPr>
          <w:p w14:paraId="7119585D" w14:textId="77777777" w:rsidR="00047DE6" w:rsidRPr="00673010" w:rsidRDefault="00047DE6" w:rsidP="00C7349B">
            <w:pPr>
              <w:widowControl w:val="0"/>
              <w:suppressAutoHyphens/>
              <w:spacing w:line="276" w:lineRule="auto"/>
              <w:jc w:val="center"/>
              <w:rPr>
                <w:rFonts w:ascii="Times New Roman" w:hAnsi="Times New Roman" w:cs="Times New Roman"/>
                <w:b/>
                <w:bCs/>
                <w:color w:val="000000"/>
                <w:sz w:val="22"/>
                <w:szCs w:val="22"/>
              </w:rPr>
            </w:pPr>
            <w:r w:rsidRPr="00673010">
              <w:rPr>
                <w:rFonts w:ascii="Times New Roman" w:hAnsi="Times New Roman" w:cs="Times New Roman"/>
                <w:b/>
                <w:bCs/>
                <w:color w:val="000000"/>
                <w:sz w:val="22"/>
                <w:szCs w:val="22"/>
              </w:rPr>
              <w:t>ITEM</w:t>
            </w:r>
          </w:p>
          <w:p w14:paraId="745FE3B7" w14:textId="77777777" w:rsidR="00047DE6" w:rsidRPr="00673010" w:rsidRDefault="00047DE6" w:rsidP="00C7349B">
            <w:pPr>
              <w:widowControl w:val="0"/>
              <w:suppressAutoHyphens/>
              <w:spacing w:line="276" w:lineRule="auto"/>
              <w:jc w:val="center"/>
              <w:rPr>
                <w:rFonts w:ascii="Times New Roman" w:hAnsi="Times New Roman" w:cs="Times New Roman"/>
                <w:b/>
                <w:color w:val="000000"/>
                <w:sz w:val="22"/>
                <w:szCs w:val="22"/>
              </w:rPr>
            </w:pPr>
          </w:p>
        </w:tc>
        <w:tc>
          <w:tcPr>
            <w:tcW w:w="4110" w:type="dxa"/>
            <w:vAlign w:val="center"/>
          </w:tcPr>
          <w:p w14:paraId="1DAFCE1B" w14:textId="77777777" w:rsidR="00047DE6" w:rsidRPr="00673010" w:rsidRDefault="00047DE6" w:rsidP="00C7349B">
            <w:pPr>
              <w:spacing w:line="276" w:lineRule="auto"/>
              <w:jc w:val="center"/>
              <w:rPr>
                <w:rFonts w:ascii="Times New Roman" w:hAnsi="Times New Roman" w:cs="Times New Roman"/>
                <w:b/>
                <w:bCs/>
                <w:color w:val="000000"/>
                <w:sz w:val="22"/>
                <w:szCs w:val="22"/>
              </w:rPr>
            </w:pPr>
            <w:r w:rsidRPr="00673010">
              <w:rPr>
                <w:rFonts w:ascii="Times New Roman" w:hAnsi="Times New Roman" w:cs="Times New Roman"/>
                <w:b/>
                <w:bCs/>
                <w:color w:val="000000"/>
                <w:sz w:val="22"/>
                <w:szCs w:val="22"/>
              </w:rPr>
              <w:t>DESCRIÇÃO/</w:t>
            </w:r>
          </w:p>
          <w:p w14:paraId="7C82A790" w14:textId="77777777" w:rsidR="00047DE6" w:rsidRPr="00673010" w:rsidRDefault="00047DE6" w:rsidP="00C7349B">
            <w:pPr>
              <w:widowControl w:val="0"/>
              <w:suppressAutoHyphens/>
              <w:spacing w:line="276" w:lineRule="auto"/>
              <w:jc w:val="center"/>
              <w:rPr>
                <w:rFonts w:ascii="Times New Roman" w:hAnsi="Times New Roman" w:cs="Times New Roman"/>
                <w:color w:val="000000"/>
                <w:sz w:val="22"/>
                <w:szCs w:val="22"/>
              </w:rPr>
            </w:pPr>
            <w:r w:rsidRPr="00673010">
              <w:rPr>
                <w:rFonts w:ascii="Times New Roman" w:hAnsi="Times New Roman" w:cs="Times New Roman"/>
                <w:b/>
                <w:bCs/>
                <w:color w:val="000000"/>
                <w:sz w:val="22"/>
                <w:szCs w:val="22"/>
              </w:rPr>
              <w:t>ESPECIFICAÇÃO</w:t>
            </w:r>
          </w:p>
        </w:tc>
        <w:tc>
          <w:tcPr>
            <w:tcW w:w="1418" w:type="dxa"/>
            <w:vAlign w:val="center"/>
          </w:tcPr>
          <w:p w14:paraId="3B6343A3" w14:textId="77777777" w:rsidR="00047DE6" w:rsidRPr="00673010" w:rsidRDefault="00047DE6" w:rsidP="00C7349B">
            <w:pPr>
              <w:widowControl w:val="0"/>
              <w:suppressAutoHyphens/>
              <w:spacing w:line="276" w:lineRule="auto"/>
              <w:jc w:val="center"/>
              <w:rPr>
                <w:rFonts w:ascii="Times New Roman" w:hAnsi="Times New Roman" w:cs="Times New Roman"/>
                <w:color w:val="000000"/>
                <w:sz w:val="22"/>
                <w:szCs w:val="22"/>
              </w:rPr>
            </w:pPr>
            <w:r w:rsidRPr="00673010">
              <w:rPr>
                <w:rFonts w:ascii="Times New Roman" w:hAnsi="Times New Roman" w:cs="Times New Roman"/>
                <w:b/>
                <w:bCs/>
                <w:color w:val="000000"/>
                <w:sz w:val="22"/>
                <w:szCs w:val="22"/>
              </w:rPr>
              <w:t>CATMAT</w:t>
            </w:r>
          </w:p>
        </w:tc>
        <w:tc>
          <w:tcPr>
            <w:tcW w:w="1369" w:type="dxa"/>
            <w:vAlign w:val="center"/>
          </w:tcPr>
          <w:p w14:paraId="6A2695A9" w14:textId="77777777" w:rsidR="00047DE6" w:rsidRPr="00673010" w:rsidRDefault="00047DE6" w:rsidP="00C7349B">
            <w:pPr>
              <w:widowControl w:val="0"/>
              <w:suppressAutoHyphens/>
              <w:spacing w:line="276" w:lineRule="auto"/>
              <w:jc w:val="center"/>
              <w:rPr>
                <w:rFonts w:ascii="Times New Roman" w:hAnsi="Times New Roman" w:cs="Times New Roman"/>
                <w:color w:val="000000"/>
                <w:sz w:val="22"/>
                <w:szCs w:val="22"/>
              </w:rPr>
            </w:pPr>
            <w:r w:rsidRPr="00673010">
              <w:rPr>
                <w:rFonts w:ascii="Times New Roman" w:hAnsi="Times New Roman" w:cs="Times New Roman"/>
                <w:b/>
                <w:bCs/>
                <w:color w:val="000000"/>
                <w:sz w:val="22"/>
                <w:szCs w:val="22"/>
              </w:rPr>
              <w:t>UNIDADE DE MEDIDA</w:t>
            </w:r>
          </w:p>
        </w:tc>
        <w:tc>
          <w:tcPr>
            <w:tcW w:w="1891" w:type="dxa"/>
            <w:vAlign w:val="center"/>
          </w:tcPr>
          <w:p w14:paraId="65485F3E" w14:textId="77777777" w:rsidR="00047DE6" w:rsidRPr="00673010" w:rsidRDefault="00047DE6" w:rsidP="00C7349B">
            <w:pPr>
              <w:widowControl w:val="0"/>
              <w:suppressAutoHyphens/>
              <w:spacing w:line="276" w:lineRule="auto"/>
              <w:jc w:val="center"/>
              <w:rPr>
                <w:rFonts w:ascii="Times New Roman" w:hAnsi="Times New Roman" w:cs="Times New Roman"/>
                <w:color w:val="000000"/>
                <w:sz w:val="22"/>
                <w:szCs w:val="22"/>
              </w:rPr>
            </w:pPr>
            <w:r w:rsidRPr="00673010">
              <w:rPr>
                <w:rFonts w:ascii="Times New Roman" w:hAnsi="Times New Roman" w:cs="Times New Roman"/>
                <w:b/>
                <w:bCs/>
                <w:color w:val="000000"/>
                <w:sz w:val="22"/>
                <w:szCs w:val="22"/>
              </w:rPr>
              <w:t>QUANTIDADE</w:t>
            </w:r>
          </w:p>
        </w:tc>
      </w:tr>
      <w:tr w:rsidR="00047DE6" w:rsidRPr="00673010" w14:paraId="41E971DF" w14:textId="77777777" w:rsidTr="00C7349B">
        <w:trPr>
          <w:trHeight w:val="332"/>
          <w:jc w:val="center"/>
        </w:trPr>
        <w:tc>
          <w:tcPr>
            <w:tcW w:w="988" w:type="dxa"/>
            <w:vAlign w:val="center"/>
          </w:tcPr>
          <w:p w14:paraId="10902B2B" w14:textId="77777777" w:rsidR="00047DE6" w:rsidRPr="00673010" w:rsidRDefault="00047DE6" w:rsidP="00C7349B">
            <w:pPr>
              <w:widowControl w:val="0"/>
              <w:suppressAutoHyphens/>
              <w:spacing w:after="120" w:line="276" w:lineRule="auto"/>
              <w:jc w:val="center"/>
              <w:rPr>
                <w:rFonts w:ascii="Times New Roman" w:hAnsi="Times New Roman" w:cs="Times New Roman"/>
                <w:b/>
                <w:color w:val="000000"/>
                <w:sz w:val="22"/>
                <w:szCs w:val="22"/>
              </w:rPr>
            </w:pPr>
            <w:r w:rsidRPr="00673010">
              <w:rPr>
                <w:rFonts w:ascii="Times New Roman" w:hAnsi="Times New Roman" w:cs="Times New Roman"/>
                <w:b/>
                <w:color w:val="000000"/>
                <w:sz w:val="22"/>
                <w:szCs w:val="22"/>
              </w:rPr>
              <w:t>1</w:t>
            </w:r>
          </w:p>
        </w:tc>
        <w:tc>
          <w:tcPr>
            <w:tcW w:w="4110" w:type="dxa"/>
            <w:vAlign w:val="center"/>
          </w:tcPr>
          <w:p w14:paraId="05D4C0CE" w14:textId="77777777" w:rsidR="00047DE6" w:rsidRPr="00673010" w:rsidRDefault="00047DE6" w:rsidP="00C7349B">
            <w:pPr>
              <w:widowControl w:val="0"/>
              <w:suppressAutoHyphens/>
              <w:spacing w:after="120" w:line="276" w:lineRule="auto"/>
              <w:jc w:val="both"/>
              <w:rPr>
                <w:rFonts w:ascii="Times New Roman" w:hAnsi="Times New Roman" w:cs="Times New Roman"/>
                <w:color w:val="000000"/>
                <w:sz w:val="22"/>
                <w:szCs w:val="22"/>
              </w:rPr>
            </w:pPr>
            <w:r w:rsidRPr="00673010">
              <w:rPr>
                <w:rFonts w:ascii="Times New Roman" w:hAnsi="Times New Roman" w:cs="Times New Roman"/>
                <w:color w:val="000000"/>
                <w:sz w:val="22"/>
                <w:szCs w:val="22"/>
              </w:rPr>
              <w:t>Trocador de fraldas, material: Polietileno, dimensões aproximadas: largura 90 a 95 cm, profundidade de 50 a 60 cm, retrátil, impermeável</w:t>
            </w:r>
          </w:p>
        </w:tc>
        <w:tc>
          <w:tcPr>
            <w:tcW w:w="1418" w:type="dxa"/>
            <w:vAlign w:val="center"/>
          </w:tcPr>
          <w:p w14:paraId="4DF54A72" w14:textId="77777777" w:rsidR="00047DE6" w:rsidRPr="00673010" w:rsidRDefault="00047DE6" w:rsidP="00C7349B">
            <w:pPr>
              <w:widowControl w:val="0"/>
              <w:suppressAutoHyphens/>
              <w:spacing w:after="120" w:line="276" w:lineRule="auto"/>
              <w:jc w:val="center"/>
              <w:rPr>
                <w:rFonts w:ascii="Times New Roman" w:hAnsi="Times New Roman" w:cs="Times New Roman"/>
                <w:color w:val="000000"/>
                <w:sz w:val="22"/>
                <w:szCs w:val="22"/>
              </w:rPr>
            </w:pPr>
            <w:r w:rsidRPr="00673010">
              <w:rPr>
                <w:rFonts w:ascii="Times New Roman" w:hAnsi="Times New Roman" w:cs="Times New Roman"/>
                <w:color w:val="000000"/>
                <w:sz w:val="22"/>
                <w:szCs w:val="22"/>
              </w:rPr>
              <w:t>462132</w:t>
            </w:r>
          </w:p>
        </w:tc>
        <w:tc>
          <w:tcPr>
            <w:tcW w:w="1369" w:type="dxa"/>
            <w:vAlign w:val="center"/>
          </w:tcPr>
          <w:p w14:paraId="5635C650" w14:textId="77777777" w:rsidR="00047DE6" w:rsidRPr="00673010" w:rsidRDefault="00047DE6" w:rsidP="00C7349B">
            <w:pPr>
              <w:widowControl w:val="0"/>
              <w:suppressAutoHyphens/>
              <w:spacing w:after="120" w:line="276" w:lineRule="auto"/>
              <w:jc w:val="center"/>
              <w:rPr>
                <w:rFonts w:ascii="Times New Roman" w:hAnsi="Times New Roman" w:cs="Times New Roman"/>
                <w:color w:val="000000"/>
                <w:sz w:val="22"/>
                <w:szCs w:val="22"/>
              </w:rPr>
            </w:pPr>
            <w:r w:rsidRPr="00673010">
              <w:rPr>
                <w:rFonts w:ascii="Times New Roman" w:hAnsi="Times New Roman" w:cs="Times New Roman"/>
                <w:color w:val="000000"/>
                <w:sz w:val="22"/>
                <w:szCs w:val="22"/>
              </w:rPr>
              <w:t>UNIDADE</w:t>
            </w:r>
          </w:p>
        </w:tc>
        <w:tc>
          <w:tcPr>
            <w:tcW w:w="1891" w:type="dxa"/>
            <w:vAlign w:val="center"/>
          </w:tcPr>
          <w:p w14:paraId="6805CF2A" w14:textId="77777777" w:rsidR="00047DE6" w:rsidRPr="00673010" w:rsidRDefault="00047DE6" w:rsidP="00C7349B">
            <w:pPr>
              <w:widowControl w:val="0"/>
              <w:suppressAutoHyphens/>
              <w:spacing w:after="120" w:line="276" w:lineRule="auto"/>
              <w:jc w:val="center"/>
              <w:rPr>
                <w:rFonts w:ascii="Times New Roman" w:hAnsi="Times New Roman" w:cs="Times New Roman"/>
                <w:color w:val="000000"/>
                <w:sz w:val="22"/>
                <w:szCs w:val="22"/>
              </w:rPr>
            </w:pPr>
            <w:r w:rsidRPr="00673010">
              <w:rPr>
                <w:rFonts w:ascii="Times New Roman" w:hAnsi="Times New Roman" w:cs="Times New Roman"/>
                <w:color w:val="000000"/>
                <w:sz w:val="22"/>
                <w:szCs w:val="22"/>
              </w:rPr>
              <w:t>0</w:t>
            </w:r>
            <w:r>
              <w:rPr>
                <w:rFonts w:ascii="Times New Roman" w:hAnsi="Times New Roman" w:cs="Times New Roman"/>
                <w:color w:val="000000"/>
                <w:sz w:val="22"/>
                <w:szCs w:val="22"/>
              </w:rPr>
              <w:t>2</w:t>
            </w:r>
          </w:p>
        </w:tc>
      </w:tr>
    </w:tbl>
    <w:p w14:paraId="32034338" w14:textId="799EB123" w:rsidR="001C01E3" w:rsidRDefault="001C01E3" w:rsidP="001658F2">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r>
        <w:rPr>
          <w:rFonts w:ascii="Times New Roman" w:hAnsi="Times New Roman" w:cs="Times New Roman"/>
          <w:sz w:val="24"/>
        </w:rPr>
        <w:t xml:space="preserve">O valor total da aquisição perfaz R$ </w:t>
      </w:r>
      <w:r w:rsidR="00047DE6">
        <w:rPr>
          <w:rFonts w:ascii="Times New Roman" w:hAnsi="Times New Roman" w:cs="Times New Roman"/>
          <w:sz w:val="24"/>
        </w:rPr>
        <w:t>1355,60.</w:t>
      </w:r>
    </w:p>
    <w:p w14:paraId="2E9C025A" w14:textId="3651C27B" w:rsidR="008E7A2A" w:rsidRPr="009B3496" w:rsidRDefault="00E7080E" w:rsidP="008E7A2A">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r>
        <w:rPr>
          <w:rFonts w:ascii="Times New Roman" w:hAnsi="Times New Roman" w:cs="Times New Roman"/>
          <w:sz w:val="24"/>
        </w:rPr>
        <w:t>O intervalo de lances será de R$</w:t>
      </w:r>
      <w:r w:rsidR="00047DE6">
        <w:rPr>
          <w:rFonts w:ascii="Times New Roman" w:hAnsi="Times New Roman" w:cs="Times New Roman"/>
          <w:sz w:val="24"/>
        </w:rPr>
        <w:t xml:space="preserve"> 50,00.</w:t>
      </w:r>
    </w:p>
    <w:p w14:paraId="31AB0ABF" w14:textId="49E1C35E" w:rsidR="006A70C8" w:rsidRPr="008E7A2A" w:rsidRDefault="006A70C8" w:rsidP="008E7A2A">
      <w:pPr>
        <w:pStyle w:val="Ttulo1"/>
        <w:numPr>
          <w:ilvl w:val="0"/>
          <w:numId w:val="1"/>
        </w:numPr>
        <w:ind w:left="0" w:firstLine="0"/>
        <w:rPr>
          <w:rFonts w:ascii="Times New Roman" w:eastAsia="WenQuanYi Micro Hei" w:hAnsi="Times New Roman" w:cs="Times New Roman"/>
          <w:color w:val="auto"/>
          <w:sz w:val="24"/>
          <w:szCs w:val="24"/>
          <w:lang w:eastAsia="zh-CN" w:bidi="hi-IN"/>
        </w:rPr>
      </w:pPr>
      <w:bookmarkStart w:id="3" w:name="_Toc104906819"/>
      <w:r w:rsidRPr="001658F2">
        <w:rPr>
          <w:rFonts w:ascii="Times New Roman" w:hAnsi="Times New Roman" w:cs="Times New Roman"/>
          <w:color w:val="auto"/>
          <w:sz w:val="24"/>
          <w:szCs w:val="24"/>
        </w:rPr>
        <w:t>PARTICIPAÇÃO NA DISPENSA ELETRÔNICA.</w:t>
      </w:r>
      <w:bookmarkEnd w:id="3"/>
    </w:p>
    <w:p w14:paraId="5FD2EEF4" w14:textId="381AE50B" w:rsidR="00BD6135" w:rsidRPr="001658F2" w:rsidRDefault="00BD6135" w:rsidP="009B3496">
      <w:pPr>
        <w:numPr>
          <w:ilvl w:val="1"/>
          <w:numId w:val="1"/>
        </w:numPr>
        <w:autoSpaceDE w:val="0"/>
        <w:snapToGrid w:val="0"/>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 participação na presente dispensa eletrônica se dará mediante </w:t>
      </w:r>
      <w:r w:rsidR="0033363C" w:rsidRPr="009B3496">
        <w:rPr>
          <w:rFonts w:ascii="Times New Roman" w:hAnsi="Times New Roman" w:cs="Times New Roman"/>
          <w:sz w:val="24"/>
        </w:rPr>
        <w:t>Sistema de Dispensa Eletrônica</w:t>
      </w:r>
      <w:r w:rsidR="0033363C" w:rsidRPr="001658F2">
        <w:rPr>
          <w:rFonts w:ascii="Times New Roman" w:hAnsi="Times New Roman" w:cs="Times New Roman"/>
          <w:sz w:val="24"/>
        </w:rPr>
        <w:t xml:space="preserve"> </w:t>
      </w:r>
      <w:r w:rsidRPr="001658F2">
        <w:rPr>
          <w:rFonts w:ascii="Times New Roman" w:hAnsi="Times New Roman" w:cs="Times New Roman"/>
          <w:sz w:val="24"/>
        </w:rPr>
        <w:t xml:space="preserve">integrante do Sistema de Compras do Governo Federal – </w:t>
      </w:r>
      <w:proofErr w:type="spellStart"/>
      <w:r w:rsidRPr="001658F2">
        <w:rPr>
          <w:rFonts w:ascii="Times New Roman" w:hAnsi="Times New Roman" w:cs="Times New Roman"/>
          <w:sz w:val="24"/>
        </w:rPr>
        <w:t>Comprasnet</w:t>
      </w:r>
      <w:proofErr w:type="spellEnd"/>
      <w:r w:rsidRPr="001658F2">
        <w:rPr>
          <w:rFonts w:ascii="Times New Roman" w:hAnsi="Times New Roman" w:cs="Times New Roman"/>
          <w:sz w:val="24"/>
        </w:rPr>
        <w:t xml:space="preserve"> 4.0</w:t>
      </w:r>
      <w:r w:rsidR="00DD4B96">
        <w:rPr>
          <w:rFonts w:ascii="Times New Roman" w:hAnsi="Times New Roman" w:cs="Times New Roman"/>
          <w:sz w:val="24"/>
        </w:rPr>
        <w:t>,</w:t>
      </w:r>
      <w:r w:rsidR="00DD4B96" w:rsidRPr="009B3496">
        <w:rPr>
          <w:rFonts w:ascii="Times New Roman" w:hAnsi="Times New Roman" w:cs="Times New Roman"/>
          <w:sz w:val="24"/>
        </w:rPr>
        <w:t xml:space="preserve"> </w:t>
      </w:r>
      <w:r w:rsidR="00DD4B96" w:rsidRPr="00DD4B96">
        <w:rPr>
          <w:rFonts w:ascii="Times New Roman" w:hAnsi="Times New Roman" w:cs="Times New Roman"/>
          <w:sz w:val="24"/>
        </w:rPr>
        <w:t xml:space="preserve">disponível no endereço </w:t>
      </w:r>
      <w:proofErr w:type="gramStart"/>
      <w:r w:rsidR="00DD4B96" w:rsidRPr="00DD4B96">
        <w:rPr>
          <w:rFonts w:ascii="Times New Roman" w:hAnsi="Times New Roman" w:cs="Times New Roman"/>
          <w:sz w:val="24"/>
        </w:rPr>
        <w:t>eletrônico</w:t>
      </w:r>
      <w:r w:rsidR="00DD4B96">
        <w:rPr>
          <w:rFonts w:ascii="Times New Roman" w:hAnsi="Times New Roman" w:cs="Times New Roman"/>
          <w:sz w:val="24"/>
        </w:rPr>
        <w:t xml:space="preserve">  </w:t>
      </w:r>
      <w:r w:rsidR="00E7080E" w:rsidRPr="00E7080E">
        <w:rPr>
          <w:rFonts w:ascii="Times New Roman" w:hAnsi="Times New Roman" w:cs="Times New Roman"/>
          <w:color w:val="FF0000"/>
          <w:sz w:val="24"/>
        </w:rPr>
        <w:t>www.gov.br/compras/</w:t>
      </w:r>
      <w:proofErr w:type="spellStart"/>
      <w:r w:rsidR="00E7080E" w:rsidRPr="00E7080E">
        <w:rPr>
          <w:rFonts w:ascii="Times New Roman" w:hAnsi="Times New Roman" w:cs="Times New Roman"/>
          <w:color w:val="FF0000"/>
          <w:sz w:val="24"/>
        </w:rPr>
        <w:t>pt</w:t>
      </w:r>
      <w:proofErr w:type="spellEnd"/>
      <w:r w:rsidR="00E7080E" w:rsidRPr="00E7080E">
        <w:rPr>
          <w:rFonts w:ascii="Times New Roman" w:hAnsi="Times New Roman" w:cs="Times New Roman"/>
          <w:color w:val="FF0000"/>
          <w:sz w:val="24"/>
        </w:rPr>
        <w:t>-br</w:t>
      </w:r>
      <w:proofErr w:type="gramEnd"/>
      <w:r w:rsidR="008E7A2A">
        <w:rPr>
          <w:rFonts w:ascii="Times New Roman" w:hAnsi="Times New Roman" w:cs="Times New Roman"/>
          <w:sz w:val="24"/>
        </w:rPr>
        <w:t>.</w:t>
      </w:r>
    </w:p>
    <w:p w14:paraId="5D51AE03" w14:textId="77777777" w:rsidR="009B3496" w:rsidRPr="009B3496" w:rsidRDefault="009B3496" w:rsidP="009B3496">
      <w:pPr>
        <w:pStyle w:val="PargrafodaLista"/>
        <w:numPr>
          <w:ilvl w:val="2"/>
          <w:numId w:val="1"/>
        </w:numPr>
        <w:tabs>
          <w:tab w:val="num" w:pos="0"/>
        </w:tabs>
        <w:suppressAutoHyphens/>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 procedimento será divulgado no Compras.gov.br e no </w:t>
      </w:r>
      <w:hyperlink r:id="rId11" w:history="1">
        <w:r w:rsidRPr="009B3496">
          <w:rPr>
            <w:rFonts w:ascii="Times New Roman" w:hAnsi="Times New Roman" w:cs="Times New Roman"/>
            <w:sz w:val="24"/>
          </w:rPr>
          <w:t>Portal Nacional de Contratações Públicas - PNCP</w:t>
        </w:r>
      </w:hyperlink>
      <w:r w:rsidRPr="009B3496">
        <w:rPr>
          <w:rFonts w:ascii="Times New Roman" w:hAnsi="Times New Roman" w:cs="Times New Roman"/>
          <w:sz w:val="24"/>
        </w:rPr>
        <w:t xml:space="preserve">, e encaminhado automaticamente aos fornecedores registrados no Sistema de Registro Cadastral Unificado - </w:t>
      </w:r>
      <w:proofErr w:type="spellStart"/>
      <w:r w:rsidRPr="009B3496">
        <w:rPr>
          <w:rFonts w:ascii="Times New Roman" w:hAnsi="Times New Roman" w:cs="Times New Roman"/>
          <w:sz w:val="24"/>
        </w:rPr>
        <w:t>Sicaf</w:t>
      </w:r>
      <w:proofErr w:type="spellEnd"/>
      <w:r w:rsidRPr="009B3496">
        <w:rPr>
          <w:rFonts w:ascii="Times New Roman" w:hAnsi="Times New Roman" w:cs="Times New Roman"/>
          <w:sz w:val="24"/>
        </w:rPr>
        <w:t>, por mensagem eletrônica, na correspondente linha de fornecimento que pretende atender.</w:t>
      </w:r>
    </w:p>
    <w:p w14:paraId="218D7F8F" w14:textId="77777777" w:rsidR="009B3496" w:rsidRPr="009B3496" w:rsidRDefault="009B3496" w:rsidP="009B3496">
      <w:pPr>
        <w:pStyle w:val="PargrafodaLista"/>
        <w:numPr>
          <w:ilvl w:val="2"/>
          <w:numId w:val="1"/>
        </w:numPr>
        <w:tabs>
          <w:tab w:val="num" w:pos="0"/>
        </w:tabs>
        <w:suppressAutoHyphens/>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 Compras.gov.br poderá ser acessado pela web ou pelo </w:t>
      </w:r>
      <w:hyperlink r:id="rId12" w:history="1">
        <w:r w:rsidRPr="009B3496">
          <w:rPr>
            <w:rFonts w:ascii="Times New Roman" w:hAnsi="Times New Roman" w:cs="Times New Roman"/>
            <w:sz w:val="24"/>
          </w:rPr>
          <w:t>aplicativo Compras.gov.br.</w:t>
        </w:r>
      </w:hyperlink>
    </w:p>
    <w:p w14:paraId="5373622A" w14:textId="77777777" w:rsidR="009B3496" w:rsidRDefault="009B3496" w:rsidP="009B3496">
      <w:pPr>
        <w:pStyle w:val="PargrafodaLista"/>
        <w:numPr>
          <w:ilvl w:val="2"/>
          <w:numId w:val="1"/>
        </w:numPr>
        <w:tabs>
          <w:tab w:val="num" w:pos="0"/>
        </w:tabs>
        <w:suppressAutoHyphens/>
        <w:snapToGrid w:val="0"/>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 fornecedor é o responsável por qualquer transação efetuada diretamente ou por seu representante no Sistema de Dispensa Eletrônica, não cabendo ao provedor do Sistema </w:t>
      </w:r>
      <w:r w:rsidRPr="009B3496">
        <w:rPr>
          <w:rFonts w:ascii="Times New Roman" w:hAnsi="Times New Roman" w:cs="Times New Roman"/>
          <w:sz w:val="24"/>
        </w:rPr>
        <w:lastRenderedPageBreak/>
        <w:t>ou ao órgão entidade promotor do procedimento a responsabilidade por eventuais danos decorrentes de uso indevido da senha, ainda que por terceiros não autorizados.</w:t>
      </w:r>
    </w:p>
    <w:p w14:paraId="082C54DB" w14:textId="5523A4BA" w:rsidR="00A728B9" w:rsidRPr="009B3496" w:rsidRDefault="00A728B9" w:rsidP="009B3496">
      <w:pPr>
        <w:pStyle w:val="PargrafodaLista"/>
        <w:numPr>
          <w:ilvl w:val="2"/>
          <w:numId w:val="1"/>
        </w:numPr>
        <w:tabs>
          <w:tab w:val="num" w:pos="0"/>
        </w:tabs>
        <w:suppressAutoHyphens/>
        <w:snapToGrid w:val="0"/>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Os </w:t>
      </w:r>
      <w:r w:rsidR="00214615" w:rsidRPr="009B3496">
        <w:rPr>
          <w:rFonts w:ascii="Times New Roman" w:hAnsi="Times New Roman" w:cs="Times New Roman"/>
          <w:sz w:val="24"/>
        </w:rPr>
        <w:t>fornecedor</w:t>
      </w:r>
      <w:r w:rsidR="00686344" w:rsidRPr="009B3496">
        <w:rPr>
          <w:rFonts w:ascii="Times New Roman" w:hAnsi="Times New Roman" w:cs="Times New Roman"/>
          <w:sz w:val="24"/>
        </w:rPr>
        <w:t>e</w:t>
      </w:r>
      <w:r w:rsidRPr="009B3496">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4C2291B6" w14:textId="39C134E0" w:rsidR="009B3496" w:rsidRPr="00047DE6" w:rsidRDefault="009B3496" w:rsidP="009B3496">
      <w:pPr>
        <w:pStyle w:val="PargrafodaLista"/>
        <w:numPr>
          <w:ilvl w:val="1"/>
          <w:numId w:val="1"/>
        </w:numPr>
        <w:tabs>
          <w:tab w:val="num" w:pos="-142"/>
        </w:tabs>
        <w:suppressAutoHyphens/>
        <w:spacing w:before="120" w:after="120" w:line="360" w:lineRule="auto"/>
        <w:jc w:val="both"/>
        <w:rPr>
          <w:rFonts w:ascii="Times New Roman" w:hAnsi="Times New Roman" w:cs="Times New Roman"/>
          <w:sz w:val="24"/>
        </w:rPr>
      </w:pPr>
      <w:r w:rsidRPr="00047DE6">
        <w:rPr>
          <w:rFonts w:ascii="Times New Roman" w:hAnsi="Times New Roman" w:cs="Times New Roman"/>
          <w:sz w:val="24"/>
        </w:rPr>
        <w:t>A participação é exclusiva a microempresas e empresas de pequeno porte, nos termos do art. 49, inciso IV, c/c o art. 48, inciso I, da Lei Complementar nº 123, de 14 de dezembro de 2006.</w:t>
      </w:r>
    </w:p>
    <w:p w14:paraId="653CC11E" w14:textId="77777777" w:rsidR="009B3496" w:rsidRPr="00047DE6" w:rsidRDefault="009B3496" w:rsidP="009B3496">
      <w:pPr>
        <w:pStyle w:val="PargrafodaLista"/>
        <w:numPr>
          <w:ilvl w:val="2"/>
          <w:numId w:val="1"/>
        </w:numPr>
        <w:tabs>
          <w:tab w:val="num" w:pos="0"/>
        </w:tabs>
        <w:suppressAutoHyphens/>
        <w:snapToGrid w:val="0"/>
        <w:spacing w:before="120" w:after="120" w:line="360" w:lineRule="auto"/>
        <w:jc w:val="both"/>
        <w:rPr>
          <w:rFonts w:ascii="Times New Roman" w:hAnsi="Times New Roman" w:cs="Times New Roman"/>
          <w:sz w:val="24"/>
        </w:rPr>
      </w:pPr>
      <w:r w:rsidRPr="00047DE6">
        <w:rPr>
          <w:rFonts w:ascii="Times New Roman" w:hAnsi="Times New Roman" w:cs="Times New Roman"/>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7C5DAD" w14:textId="6E3F4D02" w:rsidR="009B3496" w:rsidRPr="00047DE6" w:rsidRDefault="009B3496" w:rsidP="009B3496">
      <w:pPr>
        <w:pStyle w:val="PargrafodaLista"/>
        <w:numPr>
          <w:ilvl w:val="2"/>
          <w:numId w:val="1"/>
        </w:numPr>
        <w:tabs>
          <w:tab w:val="num" w:pos="0"/>
        </w:tabs>
        <w:suppressAutoHyphens/>
        <w:snapToGrid w:val="0"/>
        <w:spacing w:before="120" w:after="120" w:line="360" w:lineRule="auto"/>
        <w:jc w:val="both"/>
        <w:rPr>
          <w:rFonts w:ascii="Times New Roman" w:hAnsi="Times New Roman" w:cs="Times New Roman"/>
          <w:sz w:val="24"/>
        </w:rPr>
      </w:pPr>
      <w:r w:rsidRPr="00047DE6">
        <w:rPr>
          <w:rFonts w:ascii="Times New Roman" w:hAnsi="Times New Roman" w:cs="Times New Roman"/>
          <w:sz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00F64F0" w14:textId="65E6E8C3" w:rsidR="006A70C8" w:rsidRPr="001658F2" w:rsidRDefault="006A70C8"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Não poderão participar dest</w:t>
      </w:r>
      <w:r w:rsidR="00A728B9" w:rsidRPr="001658F2">
        <w:rPr>
          <w:rFonts w:ascii="Times New Roman" w:hAnsi="Times New Roman" w:cs="Times New Roman"/>
          <w:color w:val="000000" w:themeColor="text1"/>
          <w:sz w:val="24"/>
        </w:rPr>
        <w:t xml:space="preserve">a dispensa </w:t>
      </w:r>
      <w:r w:rsidRPr="001658F2">
        <w:rPr>
          <w:rFonts w:ascii="Times New Roman" w:hAnsi="Times New Roman" w:cs="Times New Roman"/>
          <w:color w:val="000000" w:themeColor="text1"/>
          <w:sz w:val="24"/>
        </w:rPr>
        <w:t xml:space="preserve">os </w:t>
      </w:r>
      <w:r w:rsidR="00214615" w:rsidRPr="001658F2">
        <w:rPr>
          <w:rFonts w:ascii="Times New Roman" w:hAnsi="Times New Roman" w:cs="Times New Roman"/>
          <w:color w:val="000000" w:themeColor="text1"/>
          <w:sz w:val="24"/>
        </w:rPr>
        <w:t>fornecedor</w:t>
      </w:r>
      <w:r w:rsidR="00F528F8" w:rsidRPr="001658F2">
        <w:rPr>
          <w:rFonts w:ascii="Times New Roman" w:hAnsi="Times New Roman" w:cs="Times New Roman"/>
          <w:color w:val="000000" w:themeColor="text1"/>
          <w:sz w:val="24"/>
        </w:rPr>
        <w:t>e</w:t>
      </w:r>
      <w:r w:rsidRPr="001658F2">
        <w:rPr>
          <w:rFonts w:ascii="Times New Roman" w:hAnsi="Times New Roman" w:cs="Times New Roman"/>
          <w:color w:val="000000" w:themeColor="text1"/>
          <w:sz w:val="24"/>
        </w:rPr>
        <w:t>s:</w:t>
      </w:r>
    </w:p>
    <w:p w14:paraId="4C833434" w14:textId="096AF30F" w:rsidR="006A70C8" w:rsidRPr="001658F2" w:rsidRDefault="006A70C8"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não atendam às condições deste </w:t>
      </w:r>
      <w:r w:rsidR="00313FBD" w:rsidRPr="001658F2">
        <w:rPr>
          <w:rFonts w:ascii="Times New Roman" w:hAnsi="Times New Roman" w:cs="Times New Roman"/>
          <w:color w:val="000000" w:themeColor="text1"/>
          <w:sz w:val="24"/>
        </w:rPr>
        <w:t>Aviso</w:t>
      </w:r>
      <w:r w:rsidR="008A09C2" w:rsidRPr="001658F2">
        <w:rPr>
          <w:rFonts w:ascii="Times New Roman" w:hAnsi="Times New Roman" w:cs="Times New Roman"/>
          <w:color w:val="000000" w:themeColor="text1"/>
          <w:sz w:val="24"/>
        </w:rPr>
        <w:t xml:space="preserve"> de Contratação Direta</w:t>
      </w:r>
      <w:r w:rsidRPr="001658F2">
        <w:rPr>
          <w:rFonts w:ascii="Times New Roman" w:hAnsi="Times New Roman" w:cs="Times New Roman"/>
          <w:color w:val="000000" w:themeColor="text1"/>
          <w:sz w:val="24"/>
        </w:rPr>
        <w:t xml:space="preserve"> e seus anexos;</w:t>
      </w:r>
    </w:p>
    <w:p w14:paraId="60767DA3" w14:textId="77777777" w:rsidR="006A70C8" w:rsidRPr="001658F2" w:rsidRDefault="006A70C8"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1658F2" w:rsidRDefault="006A70C8"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se enquadrem nas </w:t>
      </w:r>
      <w:r w:rsidR="00B34502" w:rsidRPr="001658F2">
        <w:rPr>
          <w:rFonts w:ascii="Times New Roman" w:hAnsi="Times New Roman" w:cs="Times New Roman"/>
          <w:color w:val="000000" w:themeColor="text1"/>
          <w:sz w:val="24"/>
        </w:rPr>
        <w:t xml:space="preserve">seguintes </w:t>
      </w:r>
      <w:r w:rsidRPr="001658F2">
        <w:rPr>
          <w:rFonts w:ascii="Times New Roman" w:hAnsi="Times New Roman" w:cs="Times New Roman"/>
          <w:color w:val="000000" w:themeColor="text1"/>
          <w:sz w:val="24"/>
        </w:rPr>
        <w:t>vedações</w:t>
      </w:r>
      <w:r w:rsidR="00B34502" w:rsidRPr="001658F2">
        <w:rPr>
          <w:rFonts w:ascii="Times New Roman" w:hAnsi="Times New Roman" w:cs="Times New Roman"/>
          <w:color w:val="000000" w:themeColor="text1"/>
          <w:sz w:val="24"/>
        </w:rPr>
        <w:t>:</w:t>
      </w:r>
    </w:p>
    <w:p w14:paraId="13CAF65C" w14:textId="77777777" w:rsidR="00DD4B96" w:rsidRPr="005F0203" w:rsidRDefault="00DD4B96" w:rsidP="009B3496">
      <w:pPr>
        <w:pStyle w:val="PargrafodaLista"/>
        <w:numPr>
          <w:ilvl w:val="3"/>
          <w:numId w:val="5"/>
        </w:numPr>
        <w:spacing w:line="360" w:lineRule="auto"/>
        <w:ind w:left="1021" w:hanging="1021"/>
        <w:jc w:val="both"/>
        <w:rPr>
          <w:rFonts w:ascii="Times New Roman" w:hAnsi="Times New Roman" w:cs="Times New Roman"/>
          <w:color w:val="000000"/>
          <w:sz w:val="24"/>
        </w:rPr>
      </w:pPr>
      <w:r w:rsidRPr="005F0203">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7155A392" w14:textId="77777777" w:rsidR="005F0203" w:rsidRPr="005F0203" w:rsidRDefault="005F0203" w:rsidP="009B3496">
      <w:pPr>
        <w:numPr>
          <w:ilvl w:val="3"/>
          <w:numId w:val="5"/>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w:t>
      </w:r>
      <w:r w:rsidRPr="005F0203">
        <w:rPr>
          <w:rFonts w:ascii="Times New Roman" w:hAnsi="Times New Roman" w:cs="Times New Roman"/>
          <w:color w:val="000000" w:themeColor="text1"/>
          <w:sz w:val="24"/>
        </w:rPr>
        <w:lastRenderedPageBreak/>
        <w:t>voto, responsável técnico ou subcontratado, quando a contratação versar sobre obra, serviços ou fornecimento de bens a ela necessários;</w:t>
      </w:r>
    </w:p>
    <w:p w14:paraId="7D711BD6" w14:textId="77777777" w:rsidR="005F0203" w:rsidRPr="005F0203" w:rsidRDefault="005F0203" w:rsidP="009B3496">
      <w:pPr>
        <w:numPr>
          <w:ilvl w:val="3"/>
          <w:numId w:val="5"/>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pessoa física ou jurídica que se encontre, ao tempo da contratação, impossibilitada de contratar em decorrência de sanção que lhe foi imposta;</w:t>
      </w:r>
    </w:p>
    <w:p w14:paraId="7745CE0F" w14:textId="77777777" w:rsidR="005F0203" w:rsidRPr="005F0203" w:rsidRDefault="005F0203" w:rsidP="009B3496">
      <w:pPr>
        <w:numPr>
          <w:ilvl w:val="3"/>
          <w:numId w:val="5"/>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FF1640" w14:textId="77777777" w:rsidR="005F0203" w:rsidRPr="005F0203" w:rsidRDefault="005F0203" w:rsidP="009B3496">
      <w:pPr>
        <w:numPr>
          <w:ilvl w:val="3"/>
          <w:numId w:val="5"/>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empresas controladoras, controladas ou coligadas, nos termos da Lei nº 6.404, de 15 de dezembro de 1976, concorrendo entre si;</w:t>
      </w:r>
    </w:p>
    <w:p w14:paraId="17C50E44" w14:textId="77AA24C6" w:rsidR="00ED3520" w:rsidRPr="005F0203" w:rsidRDefault="00ED3520" w:rsidP="009B3496">
      <w:pPr>
        <w:pStyle w:val="PargrafodaLista"/>
        <w:numPr>
          <w:ilvl w:val="3"/>
          <w:numId w:val="5"/>
        </w:numPr>
        <w:spacing w:line="360" w:lineRule="auto"/>
        <w:ind w:left="1021" w:hanging="1021"/>
        <w:jc w:val="both"/>
        <w:rPr>
          <w:rFonts w:ascii="Times New Roman" w:hAnsi="Times New Roman" w:cs="Times New Roman"/>
          <w:color w:val="000000"/>
          <w:sz w:val="24"/>
        </w:rPr>
      </w:pPr>
      <w:r w:rsidRPr="005F0203">
        <w:rPr>
          <w:rFonts w:ascii="Times New Roman" w:hAnsi="Times New Roman" w:cs="Times New Roman"/>
          <w:color w:val="000000"/>
          <w:sz w:val="24"/>
        </w:rPr>
        <w:t xml:space="preserve">pessoa física ou jurídica que, nos 5 (cinco) anos anteriores à divulgação do </w:t>
      </w:r>
      <w:r w:rsidR="00D96F4D" w:rsidRPr="005F0203">
        <w:rPr>
          <w:rFonts w:ascii="Times New Roman" w:hAnsi="Times New Roman" w:cs="Times New Roman"/>
          <w:color w:val="000000"/>
          <w:sz w:val="24"/>
        </w:rPr>
        <w:t>aviso</w:t>
      </w:r>
      <w:r w:rsidRPr="005F0203">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1658F2" w:rsidRDefault="007C27EE" w:rsidP="009B3496">
      <w:pPr>
        <w:numPr>
          <w:ilvl w:val="3"/>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Equiparam-se aos autores do projeto as empresas integrantes do mesmo grupo econômico;</w:t>
      </w:r>
    </w:p>
    <w:p w14:paraId="18ADA45F" w14:textId="386D9669" w:rsidR="007C27EE" w:rsidRPr="001658F2" w:rsidRDefault="007C27EE" w:rsidP="009B3496">
      <w:pPr>
        <w:numPr>
          <w:ilvl w:val="3"/>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5F0203" w:rsidRDefault="00BD6135"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o</w:t>
      </w:r>
      <w:r w:rsidR="006A70C8" w:rsidRPr="001658F2">
        <w:rPr>
          <w:rFonts w:ascii="Times New Roman" w:hAnsi="Times New Roman" w:cs="Times New Roman"/>
          <w:color w:val="000000"/>
          <w:sz w:val="24"/>
        </w:rPr>
        <w:t xml:space="preserve">rganizações da Sociedade Civil de Interesse Público - OSCIP, atuando nessa condição (Acórdão nº 746/2014-TCU-Plenário); </w:t>
      </w:r>
      <w:r w:rsidRPr="001658F2">
        <w:rPr>
          <w:rFonts w:ascii="Times New Roman" w:hAnsi="Times New Roman" w:cs="Times New Roman"/>
          <w:color w:val="000000"/>
          <w:sz w:val="24"/>
        </w:rPr>
        <w:t>e</w:t>
      </w:r>
    </w:p>
    <w:p w14:paraId="75A1FC0A" w14:textId="36FD846E" w:rsidR="006A70C8" w:rsidRPr="005F0203" w:rsidRDefault="006A70C8" w:rsidP="009B3496">
      <w:pPr>
        <w:numPr>
          <w:ilvl w:val="1"/>
          <w:numId w:val="1"/>
        </w:numPr>
        <w:spacing w:before="120" w:after="120" w:line="360" w:lineRule="auto"/>
        <w:ind w:left="0" w:firstLine="0"/>
        <w:jc w:val="both"/>
        <w:rPr>
          <w:rFonts w:ascii="Times New Roman" w:hAnsi="Times New Roman" w:cs="Times New Roman"/>
          <w:color w:val="000000"/>
          <w:sz w:val="24"/>
        </w:rPr>
      </w:pPr>
      <w:r w:rsidRPr="005F0203">
        <w:rPr>
          <w:rFonts w:ascii="Times New Roman" w:hAnsi="Times New Roman" w:cs="Times New Roman"/>
          <w:color w:val="000000"/>
          <w:sz w:val="24"/>
        </w:rPr>
        <w:t xml:space="preserve">Será permitida a participação de cooperativas, desde que apresentem </w:t>
      </w:r>
      <w:r w:rsidR="00A60564" w:rsidRPr="005F0203">
        <w:rPr>
          <w:rFonts w:ascii="Times New Roman" w:hAnsi="Times New Roman" w:cs="Times New Roman"/>
          <w:color w:val="000000"/>
          <w:sz w:val="24"/>
        </w:rPr>
        <w:t>demonstrativo de atuação em regime cooperado, com repartição de receitas e despesas entre os cooperados e atendam ao art. 16 da Lei nº 14.133/21</w:t>
      </w:r>
      <w:r w:rsidRPr="005F0203">
        <w:rPr>
          <w:rFonts w:ascii="Times New Roman" w:hAnsi="Times New Roman" w:cs="Times New Roman"/>
          <w:color w:val="000000"/>
          <w:sz w:val="24"/>
        </w:rPr>
        <w:t>.</w:t>
      </w:r>
    </w:p>
    <w:p w14:paraId="36C00C1E" w14:textId="7BE7A4CF" w:rsidR="009C2BD5" w:rsidRPr="00525288" w:rsidRDefault="006A70C8" w:rsidP="009A53E9">
      <w:pPr>
        <w:numPr>
          <w:ilvl w:val="2"/>
          <w:numId w:val="1"/>
        </w:numPr>
        <w:spacing w:before="120" w:after="120" w:line="360" w:lineRule="auto"/>
        <w:ind w:left="0" w:firstLine="0"/>
        <w:jc w:val="both"/>
        <w:rPr>
          <w:rFonts w:ascii="Times New Roman" w:hAnsi="Times New Roman" w:cs="Times New Roman"/>
          <w:b/>
          <w:sz w:val="24"/>
        </w:rPr>
      </w:pPr>
      <w:r w:rsidRPr="00525288">
        <w:rPr>
          <w:rFonts w:ascii="Times New Roman" w:hAnsi="Times New Roman" w:cs="Times New Roman"/>
          <w:color w:val="000000"/>
          <w:sz w:val="24"/>
        </w:rPr>
        <w:lastRenderedPageBreak/>
        <w:t>Em sendo permitida a participação de cooperativas, serão estendidas a elas os benefícios previstos para as microempresas e empresas de pequeno porte quando elas atenderem ao disposto no art. 34 da Lei nº 11.488, de 15 de junho de 2007.</w:t>
      </w:r>
    </w:p>
    <w:p w14:paraId="1F032C77" w14:textId="77777777" w:rsidR="00525288" w:rsidRPr="00525288" w:rsidRDefault="00525288" w:rsidP="00525288">
      <w:pPr>
        <w:pStyle w:val="PargrafodaLista"/>
        <w:numPr>
          <w:ilvl w:val="1"/>
          <w:numId w:val="1"/>
        </w:numPr>
        <w:tabs>
          <w:tab w:val="num" w:pos="-142"/>
        </w:tabs>
        <w:suppressAutoHyphens/>
        <w:spacing w:before="120" w:after="120" w:line="360" w:lineRule="auto"/>
        <w:ind w:left="0" w:firstLine="0"/>
        <w:jc w:val="both"/>
        <w:rPr>
          <w:rFonts w:ascii="Times New Roman" w:hAnsi="Times New Roman" w:cs="Times New Roman"/>
          <w:color w:val="000000"/>
          <w:sz w:val="24"/>
        </w:rPr>
      </w:pPr>
      <w:r w:rsidRPr="00525288">
        <w:rPr>
          <w:rFonts w:ascii="Times New Roman" w:hAnsi="Times New Roman" w:cs="Times New Roman"/>
          <w:color w:val="000000"/>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525288">
          <w:rPr>
            <w:rFonts w:ascii="Times New Roman" w:hAnsi="Times New Roman" w:cs="Times New Roman"/>
            <w:color w:val="000000"/>
            <w:sz w:val="24"/>
          </w:rPr>
          <w:t>§ 1º do art. 9º da Lei n.º 14.133, de 2021</w:t>
        </w:r>
      </w:hyperlink>
      <w:r w:rsidRPr="00525288">
        <w:rPr>
          <w:rFonts w:ascii="Times New Roman" w:hAnsi="Times New Roman" w:cs="Times New Roman"/>
          <w:color w:val="000000"/>
          <w:sz w:val="24"/>
        </w:rPr>
        <w:t>.</w:t>
      </w:r>
    </w:p>
    <w:p w14:paraId="208DF011" w14:textId="03B44B79" w:rsidR="009F7713" w:rsidRPr="001658F2" w:rsidRDefault="00A728B9" w:rsidP="001658F2">
      <w:pPr>
        <w:pStyle w:val="Ttulo1"/>
        <w:numPr>
          <w:ilvl w:val="0"/>
          <w:numId w:val="1"/>
        </w:numPr>
        <w:ind w:left="0" w:firstLine="0"/>
        <w:rPr>
          <w:rFonts w:ascii="Times New Roman" w:hAnsi="Times New Roman" w:cs="Times New Roman"/>
          <w:color w:val="auto"/>
          <w:sz w:val="24"/>
          <w:szCs w:val="24"/>
        </w:rPr>
      </w:pPr>
      <w:bookmarkStart w:id="4" w:name="_Toc104906820"/>
      <w:r w:rsidRPr="001658F2">
        <w:rPr>
          <w:rFonts w:ascii="Times New Roman" w:hAnsi="Times New Roman" w:cs="Times New Roman"/>
          <w:color w:val="auto"/>
          <w:sz w:val="24"/>
          <w:szCs w:val="24"/>
        </w:rPr>
        <w:t xml:space="preserve">INGRESSO NA DISPENSA ELETRÔNICA E </w:t>
      </w:r>
      <w:r w:rsidR="00A03321" w:rsidRPr="001658F2">
        <w:rPr>
          <w:rFonts w:ascii="Times New Roman" w:hAnsi="Times New Roman" w:cs="Times New Roman"/>
          <w:color w:val="auto"/>
          <w:sz w:val="24"/>
          <w:szCs w:val="24"/>
        </w:rPr>
        <w:t>CADASTRAMENTO</w:t>
      </w:r>
      <w:r w:rsidRPr="001658F2">
        <w:rPr>
          <w:rFonts w:ascii="Times New Roman" w:hAnsi="Times New Roman" w:cs="Times New Roman"/>
          <w:color w:val="auto"/>
          <w:sz w:val="24"/>
          <w:szCs w:val="24"/>
        </w:rPr>
        <w:t xml:space="preserve"> DA PROPOSTA INICIAL</w:t>
      </w:r>
      <w:bookmarkEnd w:id="4"/>
    </w:p>
    <w:p w14:paraId="7AD6F9C8" w14:textId="3DDB5B7F" w:rsidR="00141307" w:rsidRPr="001658F2" w:rsidRDefault="00A03321" w:rsidP="009B3496">
      <w:pPr>
        <w:numPr>
          <w:ilvl w:val="1"/>
          <w:numId w:val="1"/>
        </w:numPr>
        <w:autoSpaceDE w:val="0"/>
        <w:snapToGrid w:val="0"/>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O ingresso do </w:t>
      </w:r>
      <w:r w:rsidR="00214615" w:rsidRPr="001658F2">
        <w:rPr>
          <w:rFonts w:ascii="Times New Roman" w:hAnsi="Times New Roman" w:cs="Times New Roman"/>
          <w:color w:val="000000" w:themeColor="text1"/>
          <w:sz w:val="24"/>
        </w:rPr>
        <w:t>fornecedor</w:t>
      </w:r>
      <w:r w:rsidRPr="001658F2">
        <w:rPr>
          <w:rFonts w:ascii="Times New Roman" w:hAnsi="Times New Roman" w:cs="Times New Roman"/>
          <w:color w:val="000000" w:themeColor="text1"/>
          <w:sz w:val="24"/>
        </w:rPr>
        <w:t xml:space="preserve"> na disputa da dispensa eletrônica se dará com o cadastramento de sua proposta inicial, na forma deste item.</w:t>
      </w:r>
    </w:p>
    <w:p w14:paraId="287EB2DC" w14:textId="22FFD65F" w:rsidR="00805244" w:rsidRPr="001658F2" w:rsidRDefault="006F2DF0" w:rsidP="009B3496">
      <w:pPr>
        <w:numPr>
          <w:ilvl w:val="1"/>
          <w:numId w:val="1"/>
        </w:numPr>
        <w:autoSpaceDE w:val="0"/>
        <w:snapToGrid w:val="0"/>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1658F2" w:rsidRDefault="008C76D7"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1658F2">
        <w:rPr>
          <w:rFonts w:ascii="Times New Roman" w:hAnsi="Times New Roman" w:cs="Times New Roman"/>
          <w:sz w:val="24"/>
        </w:rPr>
        <w:t>.</w:t>
      </w:r>
    </w:p>
    <w:p w14:paraId="0D8497CA" w14:textId="5A302EBB" w:rsidR="00A03321" w:rsidRPr="001658F2" w:rsidRDefault="00A03321"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Todas as especificações do </w:t>
      </w:r>
      <w:r w:rsidRPr="001658F2">
        <w:rPr>
          <w:rFonts w:ascii="Times New Roman" w:hAnsi="Times New Roman" w:cs="Times New Roman"/>
          <w:color w:val="000000" w:themeColor="text1"/>
          <w:sz w:val="24"/>
        </w:rPr>
        <w:t>objeto</w:t>
      </w:r>
      <w:r w:rsidRPr="001658F2">
        <w:rPr>
          <w:rFonts w:ascii="Times New Roman" w:hAnsi="Times New Roman" w:cs="Times New Roman"/>
          <w:sz w:val="24"/>
        </w:rPr>
        <w:t xml:space="preserve"> contidas na proposta</w:t>
      </w:r>
      <w:r w:rsidR="00762D8D" w:rsidRPr="001658F2">
        <w:rPr>
          <w:rFonts w:ascii="Times New Roman" w:hAnsi="Times New Roman" w:cs="Times New Roman"/>
          <w:sz w:val="24"/>
        </w:rPr>
        <w:t>, em especial o preço,</w:t>
      </w:r>
      <w:r w:rsidRPr="001658F2">
        <w:rPr>
          <w:rFonts w:ascii="Times New Roman" w:hAnsi="Times New Roman" w:cs="Times New Roman"/>
          <w:sz w:val="24"/>
        </w:rPr>
        <w:t xml:space="preserve"> vinculam a Contratada.</w:t>
      </w:r>
    </w:p>
    <w:p w14:paraId="32BFCBFE" w14:textId="2302AF4F" w:rsidR="00A03321" w:rsidRPr="001658F2" w:rsidRDefault="00A03321"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1658F2" w:rsidRDefault="002913C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Os preços ofertados, tanto na proposta inicial, quanto na etapa de lances, serão de exclusiva responsabilidade do </w:t>
      </w:r>
      <w:r w:rsidR="009E584F" w:rsidRPr="001658F2">
        <w:rPr>
          <w:rFonts w:ascii="Times New Roman" w:hAnsi="Times New Roman" w:cs="Times New Roman"/>
          <w:sz w:val="24"/>
        </w:rPr>
        <w:t>fornecedor</w:t>
      </w:r>
      <w:r w:rsidRPr="001658F2">
        <w:rPr>
          <w:rFonts w:ascii="Times New Roman" w:hAnsi="Times New Roman" w:cs="Times New Roman"/>
          <w:sz w:val="24"/>
        </w:rPr>
        <w:t>, não lhe assistindo o direito de pleitear qualquer alteração, sob alegação de erro, omissão ou qualquer outro pretexto.</w:t>
      </w:r>
    </w:p>
    <w:p w14:paraId="57DDF1D8" w14:textId="1E3716F2" w:rsidR="00A03321" w:rsidRPr="001658F2" w:rsidRDefault="00A03321"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1658F2" w:rsidRDefault="00A03321"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Independentemente do percentual de tributo inserido na planilha, no pagamento serão retidos na fonte os percentuais estabelecidos na legislação vigente.</w:t>
      </w:r>
    </w:p>
    <w:p w14:paraId="0C48FA87" w14:textId="77777777" w:rsidR="00525288" w:rsidRDefault="00A03321" w:rsidP="00525288">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 apresentação das propostas implica obrigatoriedade do cumprimento das disposições nelas contidas, em conformidade com o que dispõe o </w:t>
      </w:r>
      <w:r w:rsidRPr="00711866">
        <w:rPr>
          <w:rFonts w:ascii="Times New Roman" w:hAnsi="Times New Roman" w:cs="Times New Roman"/>
          <w:sz w:val="24"/>
        </w:rPr>
        <w:t>Termo de Referência</w:t>
      </w:r>
      <w:r w:rsidRPr="001658F2">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1658F2" w:rsidRDefault="002B2C30"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sz w:val="24"/>
        </w:rPr>
        <w:t>Uma vez enviada a proposta</w:t>
      </w:r>
      <w:r w:rsidR="00897E34" w:rsidRPr="001658F2">
        <w:rPr>
          <w:rFonts w:ascii="Times New Roman" w:hAnsi="Times New Roman" w:cs="Times New Roman"/>
          <w:sz w:val="24"/>
        </w:rPr>
        <w:t xml:space="preserve"> no sistema</w:t>
      </w:r>
      <w:r w:rsidR="00A03321" w:rsidRPr="001658F2">
        <w:rPr>
          <w:rFonts w:ascii="Times New Roman" w:hAnsi="Times New Roman" w:cs="Times New Roman"/>
          <w:sz w:val="24"/>
        </w:rPr>
        <w:t xml:space="preserve">, os </w:t>
      </w:r>
      <w:r w:rsidR="00214615" w:rsidRPr="001658F2">
        <w:rPr>
          <w:rFonts w:ascii="Times New Roman" w:hAnsi="Times New Roman" w:cs="Times New Roman"/>
          <w:sz w:val="24"/>
        </w:rPr>
        <w:t>fornecedor</w:t>
      </w:r>
      <w:r w:rsidR="00E5075F" w:rsidRPr="001658F2">
        <w:rPr>
          <w:rFonts w:ascii="Times New Roman" w:hAnsi="Times New Roman" w:cs="Times New Roman"/>
          <w:sz w:val="24"/>
        </w:rPr>
        <w:t>e</w:t>
      </w:r>
      <w:r w:rsidR="002913C9" w:rsidRPr="001658F2">
        <w:rPr>
          <w:rFonts w:ascii="Times New Roman" w:hAnsi="Times New Roman" w:cs="Times New Roman"/>
          <w:sz w:val="24"/>
        </w:rPr>
        <w:t>s</w:t>
      </w:r>
      <w:r w:rsidR="00A03321" w:rsidRPr="001658F2">
        <w:rPr>
          <w:rFonts w:ascii="Times New Roman" w:hAnsi="Times New Roman" w:cs="Times New Roman"/>
          <w:sz w:val="24"/>
        </w:rPr>
        <w:t xml:space="preserve"> </w:t>
      </w:r>
      <w:r w:rsidRPr="001658F2">
        <w:rPr>
          <w:rFonts w:ascii="Times New Roman" w:hAnsi="Times New Roman" w:cs="Times New Roman"/>
          <w:b/>
          <w:bCs/>
          <w:sz w:val="24"/>
        </w:rPr>
        <w:t>NÃO</w:t>
      </w:r>
      <w:r w:rsidRPr="001658F2">
        <w:rPr>
          <w:rFonts w:ascii="Times New Roman" w:hAnsi="Times New Roman" w:cs="Times New Roman"/>
          <w:sz w:val="24"/>
        </w:rPr>
        <w:t xml:space="preserve"> </w:t>
      </w:r>
      <w:r w:rsidR="00A03321" w:rsidRPr="001658F2">
        <w:rPr>
          <w:rFonts w:ascii="Times New Roman" w:hAnsi="Times New Roman" w:cs="Times New Roman"/>
          <w:sz w:val="24"/>
        </w:rPr>
        <w:t>poderão retir</w:t>
      </w:r>
      <w:r w:rsidR="00897E34" w:rsidRPr="001658F2">
        <w:rPr>
          <w:rFonts w:ascii="Times New Roman" w:hAnsi="Times New Roman" w:cs="Times New Roman"/>
          <w:sz w:val="24"/>
        </w:rPr>
        <w:t xml:space="preserve">á-la, </w:t>
      </w:r>
      <w:r w:rsidR="00A03321" w:rsidRPr="001658F2">
        <w:rPr>
          <w:rFonts w:ascii="Times New Roman" w:hAnsi="Times New Roman" w:cs="Times New Roman"/>
          <w:sz w:val="24"/>
        </w:rPr>
        <w:t>substitu</w:t>
      </w:r>
      <w:r w:rsidR="00897E34" w:rsidRPr="001658F2">
        <w:rPr>
          <w:rFonts w:ascii="Times New Roman" w:hAnsi="Times New Roman" w:cs="Times New Roman"/>
          <w:sz w:val="24"/>
        </w:rPr>
        <w:t>í-la ou modific</w:t>
      </w:r>
      <w:r w:rsidR="000E6C76" w:rsidRPr="001658F2">
        <w:rPr>
          <w:rFonts w:ascii="Times New Roman" w:hAnsi="Times New Roman" w:cs="Times New Roman"/>
          <w:sz w:val="24"/>
        </w:rPr>
        <w:t>á</w:t>
      </w:r>
      <w:r w:rsidR="00897E34" w:rsidRPr="001658F2">
        <w:rPr>
          <w:rFonts w:ascii="Times New Roman" w:hAnsi="Times New Roman" w:cs="Times New Roman"/>
          <w:sz w:val="24"/>
        </w:rPr>
        <w:t>-la</w:t>
      </w:r>
      <w:r w:rsidR="00A03321" w:rsidRPr="001658F2">
        <w:rPr>
          <w:rFonts w:ascii="Times New Roman" w:hAnsi="Times New Roman" w:cs="Times New Roman"/>
          <w:color w:val="000000"/>
          <w:sz w:val="24"/>
        </w:rPr>
        <w:t>;</w:t>
      </w:r>
    </w:p>
    <w:p w14:paraId="2A09EE46" w14:textId="5E90831E" w:rsidR="00A728B9" w:rsidRPr="001658F2" w:rsidRDefault="00A02D7C"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No cadastramento da proposta inicial</w:t>
      </w:r>
      <w:r w:rsidR="00A728B9" w:rsidRPr="001658F2">
        <w:rPr>
          <w:rFonts w:ascii="Times New Roman" w:hAnsi="Times New Roman" w:cs="Times New Roman"/>
          <w:color w:val="000000"/>
          <w:sz w:val="24"/>
        </w:rPr>
        <w:t xml:space="preserve">, o </w:t>
      </w:r>
      <w:r w:rsidR="00214615" w:rsidRPr="001658F2">
        <w:rPr>
          <w:rFonts w:ascii="Times New Roman" w:hAnsi="Times New Roman" w:cs="Times New Roman"/>
          <w:color w:val="000000"/>
          <w:sz w:val="24"/>
        </w:rPr>
        <w:t>fornecedor</w:t>
      </w:r>
      <w:r w:rsidR="00A728B9" w:rsidRPr="001658F2">
        <w:rPr>
          <w:rFonts w:ascii="Times New Roman" w:hAnsi="Times New Roman" w:cs="Times New Roman"/>
          <w:color w:val="000000"/>
          <w:sz w:val="24"/>
        </w:rPr>
        <w:t xml:space="preserve"> </w:t>
      </w:r>
      <w:r w:rsidRPr="001658F2">
        <w:rPr>
          <w:rFonts w:ascii="Times New Roman" w:hAnsi="Times New Roman" w:cs="Times New Roman"/>
          <w:color w:val="000000"/>
          <w:sz w:val="24"/>
        </w:rPr>
        <w:t>deverá, também</w:t>
      </w:r>
      <w:r w:rsidR="000E6C76" w:rsidRPr="001658F2">
        <w:rPr>
          <w:rFonts w:ascii="Times New Roman" w:hAnsi="Times New Roman" w:cs="Times New Roman"/>
          <w:color w:val="000000"/>
          <w:sz w:val="24"/>
        </w:rPr>
        <w:t>,</w:t>
      </w:r>
      <w:r w:rsidRPr="001658F2">
        <w:rPr>
          <w:rFonts w:ascii="Times New Roman" w:hAnsi="Times New Roman" w:cs="Times New Roman"/>
          <w:color w:val="000000"/>
          <w:sz w:val="24"/>
        </w:rPr>
        <w:t xml:space="preserve"> </w:t>
      </w:r>
      <w:r w:rsidR="00A728B9" w:rsidRPr="001658F2">
        <w:rPr>
          <w:rFonts w:ascii="Times New Roman" w:hAnsi="Times New Roman" w:cs="Times New Roman"/>
          <w:color w:val="000000"/>
          <w:sz w:val="24"/>
        </w:rPr>
        <w:t xml:space="preserve">assinalar “sim” ou “não” em campo </w:t>
      </w:r>
      <w:r w:rsidR="00A728B9" w:rsidRPr="001658F2">
        <w:rPr>
          <w:rFonts w:ascii="Times New Roman" w:hAnsi="Times New Roman" w:cs="Times New Roman"/>
          <w:sz w:val="24"/>
        </w:rPr>
        <w:t>próprio</w:t>
      </w:r>
      <w:r w:rsidR="00A728B9" w:rsidRPr="001658F2">
        <w:rPr>
          <w:rFonts w:ascii="Times New Roman" w:hAnsi="Times New Roman" w:cs="Times New Roman"/>
          <w:color w:val="000000"/>
          <w:sz w:val="24"/>
        </w:rPr>
        <w:t xml:space="preserve"> do sistema eletrônico, às seguintes declarações:</w:t>
      </w:r>
      <w:r w:rsidR="00A728B9" w:rsidRPr="001658F2">
        <w:rPr>
          <w:rFonts w:ascii="Times New Roman" w:eastAsia="Zurich BT" w:hAnsi="Times New Roman" w:cs="Times New Roman"/>
          <w:color w:val="000000"/>
          <w:sz w:val="24"/>
        </w:rPr>
        <w:t xml:space="preserve"> </w:t>
      </w:r>
    </w:p>
    <w:p w14:paraId="5A06B597" w14:textId="77777777" w:rsidR="00A728B9" w:rsidRPr="001658F2" w:rsidRDefault="00A728B9" w:rsidP="009B3496">
      <w:pPr>
        <w:pStyle w:val="PargrafodaLista"/>
        <w:numPr>
          <w:ilvl w:val="0"/>
          <w:numId w:val="2"/>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4E714A9B" w14:textId="77777777" w:rsidR="00A728B9" w:rsidRPr="001658F2" w:rsidRDefault="00A728B9" w:rsidP="009B3496">
      <w:pPr>
        <w:pStyle w:val="PargrafodaLista"/>
        <w:numPr>
          <w:ilvl w:val="1"/>
          <w:numId w:val="2"/>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6B47F399" w14:textId="77777777" w:rsidR="00A728B9" w:rsidRPr="001658F2" w:rsidRDefault="00A728B9" w:rsidP="009B3496">
      <w:pPr>
        <w:pStyle w:val="PargrafodaLista"/>
        <w:numPr>
          <w:ilvl w:val="1"/>
          <w:numId w:val="2"/>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425925E0" w14:textId="77777777" w:rsidR="00A728B9" w:rsidRPr="001658F2" w:rsidRDefault="00A728B9" w:rsidP="009B3496">
      <w:pPr>
        <w:pStyle w:val="PargrafodaLista"/>
        <w:numPr>
          <w:ilvl w:val="1"/>
          <w:numId w:val="2"/>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64187D53" w14:textId="1A8CCBA6" w:rsidR="00A02D7C" w:rsidRPr="001658F2" w:rsidRDefault="00A02D7C"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inexistem fatos impeditivos para sua habilitação no certame, ciente da obrigatoriedade de declarar ocorrências posteriores;</w:t>
      </w:r>
    </w:p>
    <w:p w14:paraId="710ECE6D" w14:textId="0203BA8E" w:rsidR="00A728B9" w:rsidRPr="001658F2" w:rsidRDefault="00A728B9"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w:t>
      </w:r>
      <w:r w:rsidRPr="001658F2">
        <w:rPr>
          <w:rFonts w:ascii="Times New Roman" w:hAnsi="Times New Roman" w:cs="Times New Roman"/>
          <w:color w:val="000000"/>
          <w:sz w:val="24"/>
        </w:rPr>
        <w:t>cumpre</w:t>
      </w:r>
      <w:r w:rsidRPr="001658F2">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w:t>
      </w:r>
      <w:proofErr w:type="spellStart"/>
      <w:r w:rsidRPr="001658F2">
        <w:rPr>
          <w:rFonts w:ascii="Times New Roman" w:hAnsi="Times New Roman" w:cs="Times New Roman"/>
          <w:color w:val="000000" w:themeColor="text1"/>
          <w:sz w:val="24"/>
        </w:rPr>
        <w:t>arts</w:t>
      </w:r>
      <w:proofErr w:type="spellEnd"/>
      <w:r w:rsidRPr="001658F2">
        <w:rPr>
          <w:rFonts w:ascii="Times New Roman" w:hAnsi="Times New Roman" w:cs="Times New Roman"/>
          <w:color w:val="000000" w:themeColor="text1"/>
          <w:sz w:val="24"/>
        </w:rPr>
        <w:t>. 42 a 49.</w:t>
      </w:r>
    </w:p>
    <w:p w14:paraId="5E039B1B" w14:textId="64B4DF98" w:rsidR="00A728B9" w:rsidRPr="001658F2" w:rsidRDefault="00A728B9"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está ciente e concorda com as condições contidas no </w:t>
      </w:r>
      <w:r w:rsidR="00313FBD" w:rsidRPr="001658F2">
        <w:rPr>
          <w:rFonts w:ascii="Times New Roman" w:hAnsi="Times New Roman" w:cs="Times New Roman"/>
          <w:color w:val="000000" w:themeColor="text1"/>
          <w:sz w:val="24"/>
        </w:rPr>
        <w:t>Aviso</w:t>
      </w:r>
      <w:r w:rsidR="006F2DF0" w:rsidRPr="001658F2">
        <w:rPr>
          <w:rFonts w:ascii="Times New Roman" w:hAnsi="Times New Roman" w:cs="Times New Roman"/>
          <w:color w:val="000000" w:themeColor="text1"/>
          <w:sz w:val="24"/>
        </w:rPr>
        <w:t xml:space="preserve"> de Contratação Direta</w:t>
      </w:r>
      <w:r w:rsidRPr="001658F2">
        <w:rPr>
          <w:rFonts w:ascii="Times New Roman" w:hAnsi="Times New Roman" w:cs="Times New Roman"/>
          <w:color w:val="000000" w:themeColor="text1"/>
          <w:sz w:val="24"/>
        </w:rPr>
        <w:t xml:space="preserve"> e seus anexos;</w:t>
      </w:r>
    </w:p>
    <w:p w14:paraId="4BE52AA1" w14:textId="7DC9C969" w:rsidR="00A02D7C" w:rsidRPr="001658F2" w:rsidRDefault="00A02D7C"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assume a responsabilidade pelas transações que forem efetuadas no sistema, assumindo como firmes e verdadeiras;</w:t>
      </w:r>
    </w:p>
    <w:p w14:paraId="4140C23F" w14:textId="3175B76F" w:rsidR="00A02D7C" w:rsidRPr="001658F2" w:rsidRDefault="00A02D7C"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1658F2" w:rsidRDefault="00A02D7C"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711866" w:rsidRDefault="00A02D7C"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lastRenderedPageBreak/>
        <w:t xml:space="preserve">Fica facultado ao </w:t>
      </w:r>
      <w:r w:rsidR="00214615" w:rsidRPr="00711866">
        <w:rPr>
          <w:rFonts w:ascii="Times New Roman" w:hAnsi="Times New Roman" w:cs="Times New Roman"/>
          <w:color w:val="000000" w:themeColor="text1"/>
          <w:sz w:val="24"/>
        </w:rPr>
        <w:t>fornecedor</w:t>
      </w:r>
      <w:r w:rsidRPr="00711866">
        <w:rPr>
          <w:rFonts w:ascii="Times New Roman" w:hAnsi="Times New Roman" w:cs="Times New Roman"/>
          <w:color w:val="000000" w:themeColor="text1"/>
          <w:sz w:val="24"/>
        </w:rPr>
        <w:t xml:space="preserve">, ao cadastrar sua proposta inicial, a parametrização de valor final mínimo, </w:t>
      </w:r>
      <w:r w:rsidR="000E6C76" w:rsidRPr="00711866">
        <w:rPr>
          <w:rFonts w:ascii="Times New Roman" w:hAnsi="Times New Roman" w:cs="Times New Roman"/>
          <w:color w:val="000000" w:themeColor="text1"/>
          <w:sz w:val="24"/>
        </w:rPr>
        <w:t>com o registro</w:t>
      </w:r>
      <w:r w:rsidR="0011427B" w:rsidRPr="00711866">
        <w:rPr>
          <w:rFonts w:ascii="Times New Roman" w:hAnsi="Times New Roman" w:cs="Times New Roman"/>
          <w:color w:val="000000" w:themeColor="text1"/>
          <w:sz w:val="24"/>
        </w:rPr>
        <w:t xml:space="preserve"> do</w:t>
      </w:r>
      <w:r w:rsidR="003D08AF" w:rsidRPr="00711866">
        <w:rPr>
          <w:rFonts w:ascii="Times New Roman" w:hAnsi="Times New Roman" w:cs="Times New Roman"/>
          <w:color w:val="000000" w:themeColor="text1"/>
          <w:sz w:val="24"/>
        </w:rPr>
        <w:t xml:space="preserve"> seu lance final aceitável (menor preço ou maior desconto, conforme o caso).</w:t>
      </w:r>
    </w:p>
    <w:p w14:paraId="10F92577" w14:textId="77777777" w:rsidR="0011427B" w:rsidRPr="00711866" w:rsidRDefault="003D08AF"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Feita essa opção os lances serão enviados automaticamente pelo sistema, respeitados os limites cadastrados pelo </w:t>
      </w:r>
      <w:r w:rsidR="00214615" w:rsidRPr="00711866">
        <w:rPr>
          <w:rFonts w:ascii="Times New Roman" w:hAnsi="Times New Roman" w:cs="Times New Roman"/>
          <w:color w:val="000000" w:themeColor="text1"/>
          <w:sz w:val="24"/>
        </w:rPr>
        <w:t>fornecedor</w:t>
      </w:r>
      <w:r w:rsidR="0011427B" w:rsidRPr="00711866">
        <w:rPr>
          <w:rFonts w:ascii="Times New Roman" w:hAnsi="Times New Roman" w:cs="Times New Roman"/>
          <w:color w:val="000000" w:themeColor="text1"/>
          <w:sz w:val="24"/>
        </w:rPr>
        <w:t xml:space="preserve"> e o intervalo mínimo entre lances previsto neste aviso</w:t>
      </w:r>
      <w:r w:rsidRPr="00711866">
        <w:rPr>
          <w:rFonts w:ascii="Times New Roman" w:hAnsi="Times New Roman" w:cs="Times New Roman"/>
          <w:color w:val="000000" w:themeColor="text1"/>
          <w:sz w:val="24"/>
        </w:rPr>
        <w:t xml:space="preserve">. </w:t>
      </w:r>
    </w:p>
    <w:p w14:paraId="612A49BA" w14:textId="3084432A" w:rsidR="003D08AF" w:rsidRPr="00711866" w:rsidRDefault="0011427B" w:rsidP="009B3496">
      <w:pPr>
        <w:numPr>
          <w:ilvl w:val="3"/>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Sem prejuízo do disposto acima</w:t>
      </w:r>
      <w:r w:rsidR="003D08AF" w:rsidRPr="00711866">
        <w:rPr>
          <w:rFonts w:ascii="Times New Roman" w:hAnsi="Times New Roman" w:cs="Times New Roman"/>
          <w:color w:val="000000" w:themeColor="text1"/>
          <w:sz w:val="24"/>
        </w:rPr>
        <w:t xml:space="preserve">, os lances </w:t>
      </w:r>
      <w:r w:rsidRPr="00711866">
        <w:rPr>
          <w:rFonts w:ascii="Times New Roman" w:hAnsi="Times New Roman" w:cs="Times New Roman"/>
          <w:color w:val="000000" w:themeColor="text1"/>
          <w:sz w:val="24"/>
        </w:rPr>
        <w:t xml:space="preserve">poderão </w:t>
      </w:r>
      <w:r w:rsidR="003D08AF" w:rsidRPr="00711866">
        <w:rPr>
          <w:rFonts w:ascii="Times New Roman" w:hAnsi="Times New Roman" w:cs="Times New Roman"/>
          <w:color w:val="000000" w:themeColor="text1"/>
          <w:sz w:val="24"/>
        </w:rPr>
        <w:t xml:space="preserve">ser enviados manualmente, na forma da seção respectiva deste </w:t>
      </w:r>
      <w:r w:rsidR="00313FBD" w:rsidRPr="00711866">
        <w:rPr>
          <w:rFonts w:ascii="Times New Roman" w:hAnsi="Times New Roman" w:cs="Times New Roman"/>
          <w:color w:val="000000" w:themeColor="text1"/>
          <w:sz w:val="24"/>
        </w:rPr>
        <w:t>Aviso</w:t>
      </w:r>
      <w:r w:rsidR="006F2DF0" w:rsidRPr="00711866">
        <w:rPr>
          <w:rFonts w:ascii="Times New Roman" w:hAnsi="Times New Roman" w:cs="Times New Roman"/>
          <w:color w:val="000000" w:themeColor="text1"/>
          <w:sz w:val="24"/>
        </w:rPr>
        <w:t xml:space="preserve"> de Contratação Direta</w:t>
      </w:r>
      <w:r w:rsidR="003D08AF" w:rsidRPr="00711866">
        <w:rPr>
          <w:rFonts w:ascii="Times New Roman" w:hAnsi="Times New Roman" w:cs="Times New Roman"/>
          <w:color w:val="000000" w:themeColor="text1"/>
          <w:sz w:val="24"/>
        </w:rPr>
        <w:t>;</w:t>
      </w:r>
    </w:p>
    <w:p w14:paraId="15876706" w14:textId="21204A38" w:rsidR="003D08AF" w:rsidRPr="00711866" w:rsidRDefault="003D08AF"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O valor final mínimo poderá ser alterado pelo </w:t>
      </w:r>
      <w:r w:rsidR="00214615" w:rsidRPr="00711866">
        <w:rPr>
          <w:rFonts w:ascii="Times New Roman" w:hAnsi="Times New Roman" w:cs="Times New Roman"/>
          <w:color w:val="000000" w:themeColor="text1"/>
          <w:sz w:val="24"/>
        </w:rPr>
        <w:t>fornecedor</w:t>
      </w:r>
      <w:r w:rsidRPr="00711866">
        <w:rPr>
          <w:rFonts w:ascii="Times New Roman" w:hAnsi="Times New Roman" w:cs="Times New Roman"/>
          <w:color w:val="000000" w:themeColor="text1"/>
          <w:sz w:val="24"/>
        </w:rPr>
        <w:t xml:space="preserve"> durante a fase de disputa, desde que não assuma valor superior a lance já registrado por ele no sistema.</w:t>
      </w:r>
    </w:p>
    <w:p w14:paraId="200D490B" w14:textId="5D9C8BF7" w:rsidR="003D08AF" w:rsidRPr="00711866" w:rsidRDefault="003D08AF"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O valor mínimo parametrizado possui caráter sigiloso aos demais participantes do certame e para o órgão ou entidade contratante. Apenas os lances efetivamente enviados poderão ser conhecidos dos </w:t>
      </w:r>
      <w:r w:rsidR="00214615" w:rsidRPr="00711866">
        <w:rPr>
          <w:rFonts w:ascii="Times New Roman" w:hAnsi="Times New Roman" w:cs="Times New Roman"/>
          <w:color w:val="000000" w:themeColor="text1"/>
          <w:sz w:val="24"/>
        </w:rPr>
        <w:t>fornecedor</w:t>
      </w:r>
      <w:r w:rsidR="0011427B" w:rsidRPr="00711866">
        <w:rPr>
          <w:rFonts w:ascii="Times New Roman" w:hAnsi="Times New Roman" w:cs="Times New Roman"/>
          <w:color w:val="000000" w:themeColor="text1"/>
          <w:sz w:val="24"/>
        </w:rPr>
        <w:t>e</w:t>
      </w:r>
      <w:r w:rsidRPr="00711866">
        <w:rPr>
          <w:rFonts w:ascii="Times New Roman" w:hAnsi="Times New Roman" w:cs="Times New Roman"/>
          <w:color w:val="000000" w:themeColor="text1"/>
          <w:sz w:val="24"/>
        </w:rPr>
        <w:t xml:space="preserve">s na forma da seção seguinte deste </w:t>
      </w:r>
      <w:r w:rsidR="00313FBD" w:rsidRPr="00711866">
        <w:rPr>
          <w:rFonts w:ascii="Times New Roman" w:hAnsi="Times New Roman" w:cs="Times New Roman"/>
          <w:color w:val="000000" w:themeColor="text1"/>
          <w:sz w:val="24"/>
        </w:rPr>
        <w:t>Aviso</w:t>
      </w:r>
      <w:r w:rsidRPr="00711866">
        <w:rPr>
          <w:rFonts w:ascii="Times New Roman" w:hAnsi="Times New Roman" w:cs="Times New Roman"/>
          <w:color w:val="000000" w:themeColor="text1"/>
          <w:sz w:val="24"/>
        </w:rPr>
        <w:t>.</w:t>
      </w:r>
    </w:p>
    <w:p w14:paraId="4F4BBD91" w14:textId="1487BED1" w:rsidR="003D08AF" w:rsidRPr="001658F2" w:rsidRDefault="003D08AF" w:rsidP="001658F2">
      <w:pPr>
        <w:pStyle w:val="Ttulo1"/>
        <w:numPr>
          <w:ilvl w:val="0"/>
          <w:numId w:val="1"/>
        </w:numPr>
        <w:ind w:left="0" w:firstLine="0"/>
        <w:rPr>
          <w:rFonts w:ascii="Times New Roman" w:hAnsi="Times New Roman" w:cs="Times New Roman"/>
          <w:color w:val="auto"/>
          <w:sz w:val="24"/>
          <w:szCs w:val="24"/>
        </w:rPr>
      </w:pPr>
      <w:bookmarkStart w:id="5" w:name="_Toc104906821"/>
      <w:r w:rsidRPr="001658F2">
        <w:rPr>
          <w:rFonts w:ascii="Times New Roman" w:hAnsi="Times New Roman" w:cs="Times New Roman"/>
          <w:color w:val="auto"/>
          <w:sz w:val="24"/>
          <w:szCs w:val="24"/>
        </w:rPr>
        <w:t>FASE DE LANCES</w:t>
      </w:r>
      <w:bookmarkEnd w:id="5"/>
    </w:p>
    <w:p w14:paraId="6B190AB5" w14:textId="5CAC997F" w:rsidR="008F6CDD" w:rsidRPr="001658F2" w:rsidRDefault="00463F30"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463F30">
        <w:rPr>
          <w:rFonts w:ascii="Times New Roman" w:hAnsi="Times New Roman" w:cs="Times New Roman"/>
          <w:color w:val="000000" w:themeColor="text1"/>
          <w:sz w:val="24"/>
          <w:lang w:eastAsia="en-US"/>
        </w:rPr>
        <w:t>A partir da data e horário estabelecidos</w:t>
      </w:r>
      <w:r w:rsidRPr="001658F2">
        <w:rPr>
          <w:rFonts w:ascii="Times New Roman" w:hAnsi="Times New Roman" w:cs="Times New Roman"/>
          <w:color w:val="000000" w:themeColor="text1"/>
          <w:sz w:val="24"/>
          <w:lang w:eastAsia="en-US"/>
        </w:rPr>
        <w:t xml:space="preserve"> </w:t>
      </w:r>
      <w:r w:rsidR="008F6CDD" w:rsidRPr="001658F2">
        <w:rPr>
          <w:rFonts w:ascii="Times New Roman" w:hAnsi="Times New Roman" w:cs="Times New Roman"/>
          <w:color w:val="000000" w:themeColor="text1"/>
          <w:sz w:val="24"/>
          <w:lang w:eastAsia="en-US"/>
        </w:rPr>
        <w:t xml:space="preserve">neste </w:t>
      </w:r>
      <w:r w:rsidR="00313FBD" w:rsidRPr="001658F2">
        <w:rPr>
          <w:rFonts w:ascii="Times New Roman" w:hAnsi="Times New Roman" w:cs="Times New Roman"/>
          <w:color w:val="000000" w:themeColor="text1"/>
          <w:sz w:val="24"/>
          <w:lang w:eastAsia="en-US"/>
        </w:rPr>
        <w:t>Aviso</w:t>
      </w:r>
      <w:r w:rsidR="006F2DF0" w:rsidRPr="001658F2">
        <w:rPr>
          <w:rFonts w:ascii="Times New Roman" w:hAnsi="Times New Roman" w:cs="Times New Roman"/>
          <w:color w:val="000000" w:themeColor="text1"/>
          <w:sz w:val="24"/>
          <w:lang w:eastAsia="en-US"/>
        </w:rPr>
        <w:t xml:space="preserve"> de Contratação Direta</w:t>
      </w:r>
      <w:r w:rsidR="008F6CDD" w:rsidRPr="001658F2">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1658F2">
        <w:rPr>
          <w:rFonts w:ascii="Times New Roman" w:hAnsi="Times New Roman" w:cs="Times New Roman"/>
          <w:color w:val="000000" w:themeColor="text1"/>
          <w:sz w:val="24"/>
          <w:lang w:eastAsia="en-US"/>
        </w:rPr>
        <w:t xml:space="preserve">, </w:t>
      </w:r>
      <w:r w:rsidR="007F4037" w:rsidRPr="001658F2">
        <w:rPr>
          <w:rFonts w:ascii="Times New Roman" w:hAnsi="Times New Roman" w:cs="Times New Roman"/>
          <w:bCs/>
          <w:sz w:val="24"/>
          <w:lang w:eastAsia="en-US"/>
        </w:rPr>
        <w:t>exclusivamente por meio do sistema eletrônico</w:t>
      </w:r>
      <w:r w:rsidR="007F4037" w:rsidRPr="001658F2">
        <w:rPr>
          <w:rFonts w:ascii="Times New Roman" w:hAnsi="Times New Roman" w:cs="Times New Roman"/>
          <w:sz w:val="24"/>
          <w:lang w:eastAsia="en-US"/>
        </w:rPr>
        <w:t xml:space="preserve">, </w:t>
      </w:r>
      <w:r w:rsidR="005A5E9A" w:rsidRPr="001658F2">
        <w:rPr>
          <w:rFonts w:ascii="Times New Roman" w:hAnsi="Times New Roman" w:cs="Times New Roman"/>
          <w:color w:val="000000" w:themeColor="text1"/>
          <w:sz w:val="24"/>
          <w:lang w:eastAsia="en-US"/>
        </w:rPr>
        <w:t>sendo encerrado no horário de finalização de lances também já previsto neste aviso</w:t>
      </w:r>
      <w:r w:rsidR="008F6CDD" w:rsidRPr="001658F2">
        <w:rPr>
          <w:rFonts w:ascii="Times New Roman" w:hAnsi="Times New Roman" w:cs="Times New Roman"/>
          <w:color w:val="000000" w:themeColor="text1"/>
          <w:sz w:val="24"/>
          <w:lang w:eastAsia="en-US"/>
        </w:rPr>
        <w:t>.</w:t>
      </w:r>
    </w:p>
    <w:p w14:paraId="1C95E10E" w14:textId="459A15A3" w:rsidR="008F6CDD" w:rsidRPr="001658F2" w:rsidRDefault="008F6CDD"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rPr>
        <w:t xml:space="preserve">Iniciada a etapa competitiva, os </w:t>
      </w:r>
      <w:r w:rsidR="00214615" w:rsidRPr="001658F2">
        <w:rPr>
          <w:rFonts w:ascii="Times New Roman" w:hAnsi="Times New Roman" w:cs="Times New Roman"/>
          <w:color w:val="000000" w:themeColor="text1"/>
          <w:sz w:val="24"/>
        </w:rPr>
        <w:t>fornecedor</w:t>
      </w:r>
      <w:r w:rsidR="005A5E9A" w:rsidRPr="001658F2">
        <w:rPr>
          <w:rFonts w:ascii="Times New Roman" w:hAnsi="Times New Roman" w:cs="Times New Roman"/>
          <w:color w:val="000000" w:themeColor="text1"/>
          <w:sz w:val="24"/>
        </w:rPr>
        <w:t>e</w:t>
      </w:r>
      <w:r w:rsidRPr="001658F2">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14:paraId="0910C1DB" w14:textId="21D4D796" w:rsidR="008F6CDD" w:rsidRPr="001658F2" w:rsidRDefault="008F6CDD"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472030">
        <w:rPr>
          <w:rFonts w:ascii="Times New Roman" w:hAnsi="Times New Roman" w:cs="Times New Roman"/>
          <w:color w:val="000000" w:themeColor="text1"/>
          <w:sz w:val="24"/>
        </w:rPr>
        <w:t xml:space="preserve">O lance deverá ser ofertado pelo </w:t>
      </w:r>
      <w:r w:rsidRPr="00047DE6">
        <w:rPr>
          <w:rFonts w:ascii="Times New Roman" w:hAnsi="Times New Roman" w:cs="Times New Roman"/>
          <w:color w:val="000000" w:themeColor="text1"/>
          <w:sz w:val="24"/>
          <w:lang w:eastAsia="en-US"/>
        </w:rPr>
        <w:t>valor unitário do item</w:t>
      </w:r>
      <w:r w:rsidRPr="00472030">
        <w:rPr>
          <w:rFonts w:ascii="Times New Roman" w:hAnsi="Times New Roman" w:cs="Times New Roman"/>
          <w:color w:val="000000" w:themeColor="text1"/>
          <w:sz w:val="24"/>
          <w:lang w:eastAsia="en-US"/>
        </w:rPr>
        <w:t>.</w:t>
      </w:r>
    </w:p>
    <w:p w14:paraId="0581AAA9" w14:textId="115A8AE3" w:rsidR="00214615" w:rsidRPr="001658F2" w:rsidRDefault="00214615"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fornecedor somente poderá oferecer valor inferior em relação ao último lance por ele ofertado e registrado pelo sistema.</w:t>
      </w:r>
    </w:p>
    <w:p w14:paraId="319CB00E" w14:textId="6FF1ED01" w:rsidR="00A023BD" w:rsidRPr="001658F2" w:rsidRDefault="00A023BD"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O fornecedor poderá oferecer lances </w:t>
      </w:r>
      <w:r w:rsidR="00E05E86" w:rsidRPr="001658F2">
        <w:rPr>
          <w:rFonts w:ascii="Times New Roman" w:hAnsi="Times New Roman" w:cs="Times New Roman"/>
          <w:color w:val="000000" w:themeColor="text1"/>
          <w:sz w:val="24"/>
          <w:lang w:eastAsia="en-US"/>
        </w:rPr>
        <w:t xml:space="preserve">sucessivos </w:t>
      </w:r>
      <w:r w:rsidR="00D1518B" w:rsidRPr="001658F2">
        <w:rPr>
          <w:rFonts w:ascii="Times New Roman" w:hAnsi="Times New Roman" w:cs="Times New Roman"/>
          <w:color w:val="000000" w:themeColor="text1"/>
          <w:sz w:val="24"/>
          <w:lang w:eastAsia="en-US"/>
        </w:rPr>
        <w:t xml:space="preserve">iguais ou </w:t>
      </w:r>
      <w:r w:rsidRPr="001658F2">
        <w:rPr>
          <w:rFonts w:ascii="Times New Roman" w:hAnsi="Times New Roman" w:cs="Times New Roman"/>
          <w:color w:val="000000" w:themeColor="text1"/>
          <w:sz w:val="24"/>
          <w:lang w:eastAsia="en-US"/>
        </w:rPr>
        <w:t xml:space="preserve">superiores ao </w:t>
      </w:r>
      <w:r w:rsidR="00552FFC" w:rsidRPr="001658F2">
        <w:rPr>
          <w:rFonts w:ascii="Times New Roman" w:hAnsi="Times New Roman" w:cs="Times New Roman"/>
          <w:color w:val="000000" w:themeColor="text1"/>
          <w:sz w:val="24"/>
          <w:lang w:eastAsia="en-US"/>
        </w:rPr>
        <w:t>lance que esteja vencendo</w:t>
      </w:r>
      <w:r w:rsidR="00805244" w:rsidRPr="001658F2">
        <w:rPr>
          <w:rFonts w:ascii="Times New Roman" w:hAnsi="Times New Roman" w:cs="Times New Roman"/>
          <w:color w:val="000000" w:themeColor="text1"/>
          <w:sz w:val="24"/>
          <w:lang w:eastAsia="en-US"/>
        </w:rPr>
        <w:t xml:space="preserve"> o certame</w:t>
      </w:r>
      <w:r w:rsidRPr="001658F2">
        <w:rPr>
          <w:rFonts w:ascii="Times New Roman" w:hAnsi="Times New Roman" w:cs="Times New Roman"/>
          <w:color w:val="000000" w:themeColor="text1"/>
          <w:sz w:val="24"/>
          <w:lang w:eastAsia="en-US"/>
        </w:rPr>
        <w:t>, desde que inferior</w:t>
      </w:r>
      <w:r w:rsidR="00E05E86" w:rsidRPr="001658F2">
        <w:rPr>
          <w:rFonts w:ascii="Times New Roman" w:hAnsi="Times New Roman" w:cs="Times New Roman"/>
          <w:color w:val="000000" w:themeColor="text1"/>
          <w:sz w:val="24"/>
          <w:lang w:eastAsia="en-US"/>
        </w:rPr>
        <w:t>es</w:t>
      </w:r>
      <w:r w:rsidRPr="001658F2">
        <w:rPr>
          <w:rFonts w:ascii="Times New Roman" w:hAnsi="Times New Roman" w:cs="Times New Roman"/>
          <w:color w:val="000000" w:themeColor="text1"/>
          <w:sz w:val="24"/>
          <w:lang w:eastAsia="en-US"/>
        </w:rPr>
        <w:t xml:space="preserve"> ao </w:t>
      </w:r>
      <w:r w:rsidR="00E05E86" w:rsidRPr="001658F2">
        <w:rPr>
          <w:rFonts w:ascii="Times New Roman" w:hAnsi="Times New Roman" w:cs="Times New Roman"/>
          <w:color w:val="000000" w:themeColor="text1"/>
          <w:sz w:val="24"/>
          <w:lang w:eastAsia="en-US"/>
        </w:rPr>
        <w:t>menor</w:t>
      </w:r>
      <w:r w:rsidRPr="001658F2">
        <w:rPr>
          <w:rFonts w:ascii="Times New Roman" w:hAnsi="Times New Roman" w:cs="Times New Roman"/>
          <w:color w:val="000000" w:themeColor="text1"/>
          <w:sz w:val="24"/>
          <w:lang w:eastAsia="en-US"/>
        </w:rPr>
        <w:t xml:space="preserve"> por ele ofertado e registrado pelo sistema, sendo </w:t>
      </w:r>
      <w:r w:rsidR="00962790" w:rsidRPr="001658F2">
        <w:rPr>
          <w:rFonts w:ascii="Times New Roman" w:hAnsi="Times New Roman" w:cs="Times New Roman"/>
          <w:color w:val="000000" w:themeColor="text1"/>
          <w:sz w:val="24"/>
          <w:lang w:eastAsia="en-US"/>
        </w:rPr>
        <w:t>tais lances</w:t>
      </w:r>
      <w:r w:rsidRPr="001658F2">
        <w:rPr>
          <w:rFonts w:ascii="Times New Roman" w:hAnsi="Times New Roman" w:cs="Times New Roman"/>
          <w:color w:val="000000" w:themeColor="text1"/>
          <w:sz w:val="24"/>
          <w:lang w:eastAsia="en-US"/>
        </w:rPr>
        <w:t xml:space="preserve"> definidos como “lances intermediários” para os fins deste </w:t>
      </w:r>
      <w:r w:rsidR="00313FBD" w:rsidRPr="001658F2">
        <w:rPr>
          <w:rFonts w:ascii="Times New Roman" w:hAnsi="Times New Roman" w:cs="Times New Roman"/>
          <w:color w:val="000000" w:themeColor="text1"/>
          <w:sz w:val="24"/>
          <w:lang w:eastAsia="en-US"/>
        </w:rPr>
        <w:t>Aviso</w:t>
      </w:r>
      <w:r w:rsidR="00B34502" w:rsidRPr="001658F2">
        <w:rPr>
          <w:rFonts w:ascii="Times New Roman" w:hAnsi="Times New Roman" w:cs="Times New Roman"/>
          <w:color w:val="000000" w:themeColor="text1"/>
          <w:sz w:val="24"/>
          <w:lang w:eastAsia="en-US"/>
        </w:rPr>
        <w:t xml:space="preserve"> de Contratação Direta</w:t>
      </w:r>
      <w:r w:rsidRPr="001658F2">
        <w:rPr>
          <w:rFonts w:ascii="Times New Roman" w:hAnsi="Times New Roman" w:cs="Times New Roman"/>
          <w:color w:val="000000" w:themeColor="text1"/>
          <w:sz w:val="24"/>
          <w:lang w:eastAsia="en-US"/>
        </w:rPr>
        <w:t>.</w:t>
      </w:r>
    </w:p>
    <w:p w14:paraId="1D523C77" w14:textId="14A60FF7" w:rsidR="00214615" w:rsidRPr="001658F2" w:rsidRDefault="00E94E11"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w:t>
      </w:r>
      <w:r w:rsidR="00214615" w:rsidRPr="001658F2">
        <w:rPr>
          <w:rFonts w:ascii="Times New Roman" w:hAnsi="Times New Roman" w:cs="Times New Roman"/>
          <w:sz w:val="24"/>
        </w:rPr>
        <w:t>é</w:t>
      </w:r>
      <w:r w:rsidRPr="001658F2">
        <w:rPr>
          <w:rFonts w:ascii="Times New Roman" w:hAnsi="Times New Roman" w:cs="Times New Roman"/>
          <w:sz w:val="24"/>
        </w:rPr>
        <w:t xml:space="preserve"> de</w:t>
      </w:r>
      <w:r w:rsidRPr="001658F2">
        <w:rPr>
          <w:rFonts w:ascii="Times New Roman" w:hAnsi="Times New Roman" w:cs="Times New Roman"/>
          <w:i/>
          <w:iCs/>
          <w:sz w:val="24"/>
        </w:rPr>
        <w:t xml:space="preserve"> </w:t>
      </w:r>
      <w:r w:rsidR="00047DE6">
        <w:rPr>
          <w:rFonts w:ascii="Times New Roman" w:hAnsi="Times New Roman" w:cs="Times New Roman"/>
          <w:i/>
          <w:iCs/>
          <w:color w:val="FF0000"/>
          <w:sz w:val="24"/>
        </w:rPr>
        <w:t>R$ 50,00.</w:t>
      </w:r>
    </w:p>
    <w:p w14:paraId="76034337" w14:textId="168BD6A4" w:rsidR="008F6CDD" w:rsidRPr="001658F2" w:rsidRDefault="00214615"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5D3044E2" w14:textId="77777777" w:rsidR="00214615" w:rsidRPr="001658F2" w:rsidRDefault="00214615"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lastRenderedPageBreak/>
        <w:t>Caso o fornecedor não apresente lances, concorrerá com o valor de sua proposta.</w:t>
      </w:r>
    </w:p>
    <w:p w14:paraId="2B171440" w14:textId="2F4BB3C7" w:rsidR="00214615" w:rsidRPr="001658F2" w:rsidRDefault="00214615"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1658F2" w:rsidRDefault="006724BD"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Imediatamente após o término do prazo estabelecido para a fase de lances, </w:t>
      </w:r>
      <w:r w:rsidR="00B34502" w:rsidRPr="001658F2">
        <w:rPr>
          <w:rFonts w:ascii="Times New Roman" w:hAnsi="Times New Roman" w:cs="Times New Roman"/>
          <w:color w:val="000000" w:themeColor="text1"/>
          <w:sz w:val="24"/>
          <w:lang w:eastAsia="en-US"/>
        </w:rPr>
        <w:t>haverá</w:t>
      </w:r>
      <w:r w:rsidRPr="001658F2">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14:paraId="47707A93" w14:textId="10DEB503" w:rsidR="003D08AF" w:rsidRPr="001658F2" w:rsidRDefault="00962790"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1658F2">
        <w:rPr>
          <w:rFonts w:ascii="Times New Roman" w:hAnsi="Times New Roman" w:cs="Times New Roman"/>
          <w:color w:val="000000" w:themeColor="text1"/>
          <w:sz w:val="24"/>
          <w:lang w:eastAsia="en-US"/>
        </w:rPr>
        <w:t xml:space="preserve"> e</w:t>
      </w:r>
      <w:r w:rsidRPr="001658F2">
        <w:rPr>
          <w:rFonts w:ascii="Times New Roman" w:hAnsi="Times New Roman" w:cs="Times New Roman"/>
          <w:color w:val="000000" w:themeColor="text1"/>
          <w:sz w:val="24"/>
          <w:lang w:eastAsia="en-US"/>
        </w:rPr>
        <w:t xml:space="preserve"> </w:t>
      </w:r>
      <w:r w:rsidR="00584870" w:rsidRPr="001658F2">
        <w:rPr>
          <w:rFonts w:ascii="Times New Roman" w:hAnsi="Times New Roman" w:cs="Times New Roman"/>
          <w:color w:val="000000" w:themeColor="text1"/>
          <w:sz w:val="24"/>
          <w:lang w:eastAsia="en-US"/>
        </w:rPr>
        <w:t xml:space="preserve">não havendo </w:t>
      </w:r>
      <w:r w:rsidRPr="001658F2">
        <w:rPr>
          <w:rFonts w:ascii="Times New Roman" w:hAnsi="Times New Roman" w:cs="Times New Roman"/>
          <w:color w:val="000000" w:themeColor="text1"/>
          <w:sz w:val="24"/>
          <w:lang w:eastAsia="en-US"/>
        </w:rPr>
        <w:t xml:space="preserve">tempo aleatório </w:t>
      </w:r>
      <w:r w:rsidR="00731D60" w:rsidRPr="001658F2">
        <w:rPr>
          <w:rFonts w:ascii="Times New Roman" w:hAnsi="Times New Roman" w:cs="Times New Roman"/>
          <w:color w:val="000000" w:themeColor="text1"/>
          <w:sz w:val="24"/>
          <w:lang w:eastAsia="en-US"/>
        </w:rPr>
        <w:t>ou mecanismo similar</w:t>
      </w:r>
      <w:r w:rsidRPr="001658F2">
        <w:rPr>
          <w:rFonts w:ascii="Times New Roman" w:hAnsi="Times New Roman" w:cs="Times New Roman"/>
          <w:color w:val="000000" w:themeColor="text1"/>
          <w:sz w:val="24"/>
          <w:lang w:eastAsia="en-US"/>
        </w:rPr>
        <w:t>.</w:t>
      </w:r>
    </w:p>
    <w:p w14:paraId="1D427A31" w14:textId="005A340E" w:rsidR="006724BD" w:rsidRPr="001658F2" w:rsidRDefault="006724BD" w:rsidP="001658F2">
      <w:pPr>
        <w:pStyle w:val="Ttulo1"/>
        <w:numPr>
          <w:ilvl w:val="0"/>
          <w:numId w:val="1"/>
        </w:numPr>
        <w:ind w:left="0" w:firstLine="0"/>
        <w:rPr>
          <w:rFonts w:ascii="Times New Roman" w:hAnsi="Times New Roman" w:cs="Times New Roman"/>
          <w:color w:val="auto"/>
          <w:sz w:val="24"/>
          <w:szCs w:val="24"/>
        </w:rPr>
      </w:pPr>
      <w:bookmarkStart w:id="6" w:name="_Toc104906822"/>
      <w:proofErr w:type="gramStart"/>
      <w:r w:rsidRPr="001658F2">
        <w:rPr>
          <w:rFonts w:ascii="Times New Roman" w:hAnsi="Times New Roman" w:cs="Times New Roman"/>
          <w:color w:val="auto"/>
          <w:sz w:val="24"/>
          <w:szCs w:val="24"/>
        </w:rPr>
        <w:t xml:space="preserve">JULGAMENTO </w:t>
      </w:r>
      <w:r w:rsidR="000730CB">
        <w:rPr>
          <w:rFonts w:ascii="Times New Roman" w:hAnsi="Times New Roman" w:cs="Times New Roman"/>
          <w:color w:val="auto"/>
          <w:sz w:val="24"/>
          <w:szCs w:val="24"/>
        </w:rPr>
        <w:t xml:space="preserve"> E</w:t>
      </w:r>
      <w:proofErr w:type="gramEnd"/>
      <w:r w:rsidR="000730CB">
        <w:rPr>
          <w:rFonts w:ascii="Times New Roman" w:hAnsi="Times New Roman" w:cs="Times New Roman"/>
          <w:color w:val="auto"/>
          <w:sz w:val="24"/>
          <w:szCs w:val="24"/>
        </w:rPr>
        <w:t xml:space="preserve"> ACEITAÇÃO </w:t>
      </w:r>
      <w:r w:rsidRPr="001658F2">
        <w:rPr>
          <w:rFonts w:ascii="Times New Roman" w:hAnsi="Times New Roman" w:cs="Times New Roman"/>
          <w:color w:val="auto"/>
          <w:sz w:val="24"/>
          <w:szCs w:val="24"/>
        </w:rPr>
        <w:t>DAS PROPOSTAS DE PREÇO</w:t>
      </w:r>
      <w:bookmarkEnd w:id="6"/>
    </w:p>
    <w:p w14:paraId="7FD4CC7C" w14:textId="6C185F72" w:rsidR="006724BD" w:rsidRPr="001658F2" w:rsidRDefault="006724BD" w:rsidP="009B3496">
      <w:pPr>
        <w:pStyle w:val="PargrafodaLista"/>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1658F2" w:rsidRDefault="00E5075F" w:rsidP="009B3496">
      <w:pPr>
        <w:pStyle w:val="PargrafodaLista"/>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1658F2" w:rsidRDefault="00E5075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1658F2" w:rsidRDefault="00E5075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1658F2" w:rsidRDefault="00E5075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Pr="001658F2" w:rsidRDefault="00E5075F" w:rsidP="009B3496">
      <w:pPr>
        <w:pStyle w:val="PargrafodaLista"/>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Estando o preço compatível, s</w:t>
      </w:r>
      <w:r w:rsidR="006724BD" w:rsidRPr="001658F2">
        <w:rPr>
          <w:rFonts w:ascii="Times New Roman" w:hAnsi="Times New Roman" w:cs="Times New Roman"/>
          <w:sz w:val="24"/>
        </w:rPr>
        <w:t>erá solicitado o envio da proposta e, se necessário, de documentos complementares, adequada ao último lance</w:t>
      </w:r>
      <w:r w:rsidRPr="001658F2">
        <w:rPr>
          <w:rFonts w:ascii="Times New Roman" w:hAnsi="Times New Roman" w:cs="Times New Roman"/>
          <w:sz w:val="24"/>
        </w:rPr>
        <w:t>.</w:t>
      </w:r>
    </w:p>
    <w:p w14:paraId="49D99A53" w14:textId="50ACB2BE" w:rsidR="000730CB" w:rsidRPr="000730CB" w:rsidRDefault="003726D9" w:rsidP="000730CB">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O prazo de validade </w:t>
      </w:r>
      <w:r w:rsidRPr="001658F2">
        <w:rPr>
          <w:rFonts w:ascii="Times New Roman" w:hAnsi="Times New Roman" w:cs="Times New Roman"/>
          <w:sz w:val="24"/>
        </w:rPr>
        <w:t>da</w:t>
      </w:r>
      <w:r w:rsidRPr="001658F2">
        <w:rPr>
          <w:rFonts w:ascii="Times New Roman" w:hAnsi="Times New Roman" w:cs="Times New Roman"/>
          <w:color w:val="000000" w:themeColor="text1"/>
          <w:sz w:val="24"/>
        </w:rPr>
        <w:t xml:space="preserve"> proposta não será inferior a </w:t>
      </w:r>
      <w:r w:rsidR="00472030">
        <w:rPr>
          <w:rFonts w:ascii="Times New Roman" w:hAnsi="Times New Roman" w:cs="Times New Roman"/>
          <w:color w:val="FF0000"/>
          <w:sz w:val="24"/>
        </w:rPr>
        <w:t>60</w:t>
      </w:r>
      <w:r w:rsidRPr="001658F2">
        <w:rPr>
          <w:rFonts w:ascii="Times New Roman" w:hAnsi="Times New Roman" w:cs="Times New Roman"/>
          <w:color w:val="000000" w:themeColor="text1"/>
          <w:sz w:val="24"/>
        </w:rPr>
        <w:t xml:space="preserve"> dias</w:t>
      </w:r>
      <w:r w:rsidRPr="001658F2">
        <w:rPr>
          <w:rFonts w:ascii="Times New Roman" w:hAnsi="Times New Roman" w:cs="Times New Roman"/>
          <w:b/>
          <w:bCs/>
          <w:color w:val="000000" w:themeColor="text1"/>
          <w:sz w:val="24"/>
        </w:rPr>
        <w:t>,</w:t>
      </w:r>
      <w:r w:rsidRPr="001658F2">
        <w:rPr>
          <w:rFonts w:ascii="Times New Roman" w:hAnsi="Times New Roman" w:cs="Times New Roman"/>
          <w:color w:val="000000" w:themeColor="text1"/>
          <w:sz w:val="24"/>
        </w:rPr>
        <w:t xml:space="preserve"> a contar da data de sua apresentação.</w:t>
      </w:r>
    </w:p>
    <w:p w14:paraId="1D555B95" w14:textId="41582FC0"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contiver vícios insanáveis</w:t>
      </w:r>
      <w:r w:rsidR="004F010A" w:rsidRPr="001658F2">
        <w:rPr>
          <w:rFonts w:ascii="Times New Roman" w:hAnsi="Times New Roman" w:cs="Times New Roman"/>
          <w:iCs/>
          <w:color w:val="000000" w:themeColor="text1"/>
          <w:sz w:val="24"/>
        </w:rPr>
        <w:t>;</w:t>
      </w:r>
    </w:p>
    <w:p w14:paraId="1BA23AE8" w14:textId="40EAF365" w:rsidR="004F010A"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não obedecer às especificações técnicas pormenorizadas neste aviso ou em seus anexos</w:t>
      </w:r>
      <w:r w:rsidR="004F010A" w:rsidRPr="001658F2">
        <w:rPr>
          <w:rFonts w:ascii="Times New Roman" w:hAnsi="Times New Roman" w:cs="Times New Roman"/>
          <w:iCs/>
          <w:color w:val="000000" w:themeColor="text1"/>
          <w:sz w:val="24"/>
        </w:rPr>
        <w:t>;</w:t>
      </w:r>
    </w:p>
    <w:p w14:paraId="5590D5B7" w14:textId="43BB74C0" w:rsidR="005160E8"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lastRenderedPageBreak/>
        <w:t>não tiverem sua exequibilidade demonstrada, quando exigido pela Administração</w:t>
      </w:r>
      <w:r w:rsidR="004F010A" w:rsidRPr="001658F2">
        <w:rPr>
          <w:rFonts w:ascii="Times New Roman" w:hAnsi="Times New Roman" w:cs="Times New Roman"/>
          <w:iCs/>
          <w:color w:val="000000" w:themeColor="text1"/>
          <w:sz w:val="24"/>
        </w:rPr>
        <w:t>;</w:t>
      </w:r>
    </w:p>
    <w:p w14:paraId="250E2DB0" w14:textId="6AFEFBBF" w:rsidR="004F010A"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themeColor="text1"/>
          <w:sz w:val="24"/>
          <w:lang w:eastAsia="en-US"/>
        </w:rPr>
        <w:t>Quando</w:t>
      </w:r>
      <w:r w:rsidRPr="001658F2">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1658F2" w:rsidRDefault="004F010A"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1658F2">
        <w:rPr>
          <w:rFonts w:ascii="Times New Roman" w:hAnsi="Times New Roman" w:cs="Times New Roman"/>
          <w:sz w:val="24"/>
          <w:bdr w:val="none" w:sz="0" w:space="0" w:color="auto" w:frame="1"/>
        </w:rPr>
        <w:t>dispensa</w:t>
      </w:r>
      <w:r w:rsidRPr="001658F2">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1658F2">
        <w:rPr>
          <w:rFonts w:ascii="Times New Roman" w:hAnsi="Times New Roman" w:cs="Times New Roman"/>
          <w:sz w:val="24"/>
          <w:bdr w:val="none" w:sz="0" w:space="0" w:color="auto" w:frame="1"/>
        </w:rPr>
        <w:t>fornecedor</w:t>
      </w:r>
      <w:r w:rsidRPr="001658F2">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21023F" w:rsidRDefault="004F010A"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1658F2" w:rsidRDefault="004F010A" w:rsidP="009B3496">
      <w:pPr>
        <w:pStyle w:val="PargrafodaLista"/>
        <w:numPr>
          <w:ilvl w:val="1"/>
          <w:numId w:val="1"/>
        </w:numPr>
        <w:spacing w:before="120" w:after="120" w:line="360" w:lineRule="auto"/>
        <w:ind w:left="0" w:right="-15"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1658F2">
        <w:rPr>
          <w:rFonts w:ascii="Times New Roman" w:hAnsi="Times New Roman" w:cs="Times New Roman"/>
          <w:sz w:val="24"/>
          <w:bdr w:val="none" w:sz="0" w:space="0" w:color="auto" w:frame="1"/>
        </w:rPr>
        <w:t>complementares</w:t>
      </w:r>
      <w:r w:rsidRPr="001658F2">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7DC8C597"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Erros no preenchimento da planilha </w:t>
      </w:r>
      <w:r w:rsidR="00F91AE7" w:rsidRPr="001658F2">
        <w:rPr>
          <w:rFonts w:ascii="Times New Roman" w:hAnsi="Times New Roman" w:cs="Times New Roman"/>
          <w:color w:val="000000" w:themeColor="text1"/>
          <w:sz w:val="24"/>
          <w:lang w:eastAsia="en-US"/>
        </w:rPr>
        <w:t>não</w:t>
      </w:r>
      <w:r w:rsidRPr="001658F2">
        <w:rPr>
          <w:rFonts w:ascii="Times New Roman" w:hAnsi="Times New Roman" w:cs="Times New Roman"/>
          <w:color w:val="000000" w:themeColor="text1"/>
          <w:sz w:val="24"/>
          <w:lang w:eastAsia="en-US"/>
        </w:rPr>
        <w:t xml:space="preserve"> constituem motivo para a </w:t>
      </w:r>
      <w:r w:rsidR="00F91AE7" w:rsidRPr="001658F2">
        <w:rPr>
          <w:rFonts w:ascii="Times New Roman" w:hAnsi="Times New Roman" w:cs="Times New Roman"/>
          <w:color w:val="000000" w:themeColor="text1"/>
          <w:sz w:val="24"/>
          <w:lang w:eastAsia="en-US"/>
        </w:rPr>
        <w:t>desclassificação</w:t>
      </w:r>
      <w:r w:rsidRPr="001658F2">
        <w:rPr>
          <w:rFonts w:ascii="Times New Roman" w:hAnsi="Times New Roman" w:cs="Times New Roman"/>
          <w:color w:val="000000" w:themeColor="text1"/>
          <w:sz w:val="24"/>
          <w:lang w:eastAsia="en-US"/>
        </w:rPr>
        <w:t xml:space="preserve"> da proposta. A planilha </w:t>
      </w:r>
      <w:r w:rsidR="00F91AE7" w:rsidRPr="001658F2">
        <w:rPr>
          <w:rFonts w:ascii="Times New Roman" w:hAnsi="Times New Roman" w:cs="Times New Roman"/>
          <w:sz w:val="24"/>
          <w:bdr w:val="none" w:sz="0" w:space="0" w:color="auto" w:frame="1"/>
        </w:rPr>
        <w:t>poderá</w:t>
      </w:r>
      <w:r w:rsidRPr="001658F2">
        <w:rPr>
          <w:rFonts w:ascii="Times New Roman" w:hAnsi="Times New Roman" w:cs="Times New Roman"/>
          <w:sz w:val="24"/>
          <w:bdr w:val="none" w:sz="0" w:space="0" w:color="auto" w:frame="1"/>
        </w:rPr>
        <w:t>́</w:t>
      </w:r>
      <w:r w:rsidRPr="001658F2">
        <w:rPr>
          <w:rFonts w:ascii="Times New Roman" w:hAnsi="Times New Roman" w:cs="Times New Roman"/>
          <w:color w:val="000000" w:themeColor="text1"/>
          <w:sz w:val="24"/>
          <w:lang w:eastAsia="en-US"/>
        </w:rPr>
        <w:t xml:space="preserve"> ser ajustada pelo </w:t>
      </w:r>
      <w:r w:rsidR="00BD51CE" w:rsidRPr="001658F2">
        <w:rPr>
          <w:rFonts w:ascii="Times New Roman" w:hAnsi="Times New Roman" w:cs="Times New Roman"/>
          <w:color w:val="000000" w:themeColor="text1"/>
          <w:sz w:val="24"/>
          <w:lang w:eastAsia="en-US"/>
        </w:rPr>
        <w:t>fornecedor</w:t>
      </w:r>
      <w:r w:rsidRPr="001658F2">
        <w:rPr>
          <w:rFonts w:ascii="Times New Roman" w:hAnsi="Times New Roman" w:cs="Times New Roman"/>
          <w:color w:val="000000" w:themeColor="text1"/>
          <w:sz w:val="24"/>
          <w:lang w:eastAsia="en-US"/>
        </w:rPr>
        <w:t>, no prazo indicado</w:t>
      </w:r>
      <w:r w:rsidR="002F6E56" w:rsidRPr="001658F2">
        <w:rPr>
          <w:rFonts w:ascii="Times New Roman" w:hAnsi="Times New Roman" w:cs="Times New Roman"/>
          <w:color w:val="000000" w:themeColor="text1"/>
          <w:sz w:val="24"/>
          <w:lang w:eastAsia="en-US"/>
        </w:rPr>
        <w:t xml:space="preserve"> pelo sistema</w:t>
      </w:r>
      <w:r w:rsidRPr="001658F2">
        <w:rPr>
          <w:rFonts w:ascii="Times New Roman" w:hAnsi="Times New Roman" w:cs="Times New Roman"/>
          <w:color w:val="000000" w:themeColor="text1"/>
          <w:sz w:val="24"/>
          <w:lang w:eastAsia="en-US"/>
        </w:rPr>
        <w:t>, desde que não haja majoração do preço.</w:t>
      </w:r>
    </w:p>
    <w:p w14:paraId="260CC30A" w14:textId="77777777" w:rsidR="004F010A" w:rsidRPr="001658F2" w:rsidRDefault="004F010A"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2AD63F7E" w:rsidR="004F010A" w:rsidRPr="001658F2" w:rsidRDefault="004F010A"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Considera-se erro no preenchimento da planilha passível de correção a </w:t>
      </w:r>
      <w:r w:rsidR="00F91AE7" w:rsidRPr="001658F2">
        <w:rPr>
          <w:rFonts w:ascii="Times New Roman" w:hAnsi="Times New Roman" w:cs="Times New Roman"/>
          <w:color w:val="000000" w:themeColor="text1"/>
          <w:sz w:val="24"/>
          <w:lang w:eastAsia="en-US"/>
        </w:rPr>
        <w:t>indicação</w:t>
      </w:r>
      <w:r w:rsidRPr="001658F2">
        <w:rPr>
          <w:rFonts w:ascii="Times New Roman" w:hAnsi="Times New Roman" w:cs="Times New Roman"/>
          <w:color w:val="000000" w:themeColor="text1"/>
          <w:sz w:val="24"/>
          <w:lang w:eastAsia="en-US"/>
        </w:rPr>
        <w:t xml:space="preserve"> de recolhimento de impostos e </w:t>
      </w:r>
      <w:r w:rsidR="00F91AE7" w:rsidRPr="001658F2">
        <w:rPr>
          <w:rFonts w:ascii="Times New Roman" w:hAnsi="Times New Roman" w:cs="Times New Roman"/>
          <w:color w:val="000000" w:themeColor="text1"/>
          <w:sz w:val="24"/>
          <w:lang w:eastAsia="en-US"/>
        </w:rPr>
        <w:t>contribuições</w:t>
      </w:r>
      <w:r w:rsidRPr="001658F2">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Se a proposta ou lance vencedor f</w:t>
      </w:r>
      <w:r w:rsidR="00731D60" w:rsidRPr="001658F2">
        <w:rPr>
          <w:rFonts w:ascii="Times New Roman" w:hAnsi="Times New Roman" w:cs="Times New Roman"/>
          <w:color w:val="000000" w:themeColor="text1"/>
          <w:sz w:val="24"/>
          <w:lang w:eastAsia="en-US"/>
        </w:rPr>
        <w:t xml:space="preserve">or desclassificado, será </w:t>
      </w:r>
      <w:r w:rsidRPr="001658F2">
        <w:rPr>
          <w:rFonts w:ascii="Times New Roman" w:hAnsi="Times New Roman" w:cs="Times New Roman"/>
          <w:color w:val="000000" w:themeColor="text1"/>
          <w:sz w:val="24"/>
          <w:lang w:eastAsia="en-US"/>
        </w:rPr>
        <w:t>examina</w:t>
      </w:r>
      <w:r w:rsidR="00731D60" w:rsidRPr="001658F2">
        <w:rPr>
          <w:rFonts w:ascii="Times New Roman" w:hAnsi="Times New Roman" w:cs="Times New Roman"/>
          <w:color w:val="000000" w:themeColor="text1"/>
          <w:sz w:val="24"/>
          <w:lang w:eastAsia="en-US"/>
        </w:rPr>
        <w:t>da</w:t>
      </w:r>
      <w:r w:rsidRPr="001658F2">
        <w:rPr>
          <w:rFonts w:ascii="Times New Roman" w:hAnsi="Times New Roman" w:cs="Times New Roman"/>
          <w:color w:val="000000" w:themeColor="text1"/>
          <w:sz w:val="24"/>
          <w:lang w:eastAsia="en-US"/>
        </w:rPr>
        <w:t xml:space="preserve"> a proposta ou lance subsequente, e, assim sucessivamente, na ordem de classificação.</w:t>
      </w:r>
    </w:p>
    <w:p w14:paraId="684B5DBA" w14:textId="1E1C979C"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Havendo necessidade, </w:t>
      </w:r>
      <w:r w:rsidR="00BD51CE" w:rsidRPr="001658F2">
        <w:rPr>
          <w:rFonts w:ascii="Times New Roman" w:hAnsi="Times New Roman" w:cs="Times New Roman"/>
          <w:color w:val="000000" w:themeColor="text1"/>
          <w:sz w:val="24"/>
          <w:lang w:eastAsia="en-US"/>
        </w:rPr>
        <w:t>a sessão será suspensa</w:t>
      </w:r>
      <w:r w:rsidRPr="001658F2">
        <w:rPr>
          <w:rFonts w:ascii="Times New Roman" w:hAnsi="Times New Roman" w:cs="Times New Roman"/>
          <w:color w:val="000000" w:themeColor="text1"/>
          <w:sz w:val="24"/>
          <w:lang w:eastAsia="en-US"/>
        </w:rPr>
        <w:t>, informando</w:t>
      </w:r>
      <w:r w:rsidR="00BD51CE" w:rsidRPr="001658F2">
        <w:rPr>
          <w:rFonts w:ascii="Times New Roman" w:hAnsi="Times New Roman" w:cs="Times New Roman"/>
          <w:color w:val="000000" w:themeColor="text1"/>
          <w:sz w:val="24"/>
          <w:lang w:eastAsia="en-US"/>
        </w:rPr>
        <w:t>-se</w:t>
      </w:r>
      <w:r w:rsidRPr="001658F2">
        <w:rPr>
          <w:rFonts w:ascii="Times New Roman" w:hAnsi="Times New Roman" w:cs="Times New Roman"/>
          <w:color w:val="000000" w:themeColor="text1"/>
          <w:sz w:val="24"/>
          <w:lang w:eastAsia="en-US"/>
        </w:rPr>
        <w:t xml:space="preserve"> no “chat” a nova data e horário para a </w:t>
      </w:r>
      <w:r w:rsidR="00BD51CE" w:rsidRPr="001658F2">
        <w:rPr>
          <w:rFonts w:ascii="Times New Roman" w:hAnsi="Times New Roman" w:cs="Times New Roman"/>
          <w:color w:val="000000" w:themeColor="text1"/>
          <w:sz w:val="24"/>
          <w:lang w:eastAsia="en-US"/>
        </w:rPr>
        <w:t xml:space="preserve">sua </w:t>
      </w:r>
      <w:r w:rsidRPr="001658F2">
        <w:rPr>
          <w:rFonts w:ascii="Times New Roman" w:hAnsi="Times New Roman" w:cs="Times New Roman"/>
          <w:color w:val="000000" w:themeColor="text1"/>
          <w:sz w:val="24"/>
          <w:lang w:eastAsia="en-US"/>
        </w:rPr>
        <w:t>continuidade.</w:t>
      </w:r>
    </w:p>
    <w:p w14:paraId="7F58F626" w14:textId="38FE8CA6"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lastRenderedPageBreak/>
        <w:t xml:space="preserve">Encerrada a análise quanto à aceitação da proposta, </w:t>
      </w:r>
      <w:r w:rsidR="00BD51CE" w:rsidRPr="001658F2">
        <w:rPr>
          <w:rFonts w:ascii="Times New Roman" w:hAnsi="Times New Roman" w:cs="Times New Roman"/>
          <w:color w:val="000000" w:themeColor="text1"/>
          <w:sz w:val="24"/>
          <w:lang w:eastAsia="en-US"/>
        </w:rPr>
        <w:t>se iniciará a fase de habilitação</w:t>
      </w:r>
      <w:r w:rsidRPr="001658F2">
        <w:rPr>
          <w:rFonts w:ascii="Times New Roman" w:hAnsi="Times New Roman" w:cs="Times New Roman"/>
          <w:color w:val="000000" w:themeColor="text1"/>
          <w:sz w:val="24"/>
          <w:lang w:eastAsia="en-US"/>
        </w:rPr>
        <w:t xml:space="preserve">, observado o disposto neste </w:t>
      </w:r>
      <w:r w:rsidR="007C27EE" w:rsidRPr="001658F2">
        <w:rPr>
          <w:rFonts w:ascii="Times New Roman" w:hAnsi="Times New Roman" w:cs="Times New Roman"/>
          <w:color w:val="000000" w:themeColor="text1"/>
          <w:sz w:val="24"/>
          <w:lang w:eastAsia="en-US"/>
        </w:rPr>
        <w:t>Aviso de Contratação Direta</w:t>
      </w:r>
      <w:r w:rsidRPr="001658F2">
        <w:rPr>
          <w:rFonts w:ascii="Times New Roman" w:hAnsi="Times New Roman" w:cs="Times New Roman"/>
          <w:color w:val="000000" w:themeColor="text1"/>
          <w:sz w:val="24"/>
          <w:lang w:eastAsia="en-US"/>
        </w:rPr>
        <w:t>. </w:t>
      </w:r>
    </w:p>
    <w:p w14:paraId="1308087A" w14:textId="494B2CD0" w:rsidR="00CA123B" w:rsidRPr="001658F2" w:rsidRDefault="00B862E4" w:rsidP="001658F2">
      <w:pPr>
        <w:pStyle w:val="Ttulo1"/>
        <w:numPr>
          <w:ilvl w:val="0"/>
          <w:numId w:val="1"/>
        </w:numPr>
        <w:ind w:left="0" w:firstLine="0"/>
        <w:rPr>
          <w:rFonts w:ascii="Times New Roman" w:hAnsi="Times New Roman" w:cs="Times New Roman"/>
          <w:color w:val="auto"/>
          <w:sz w:val="24"/>
          <w:szCs w:val="24"/>
        </w:rPr>
      </w:pPr>
      <w:bookmarkStart w:id="7" w:name="_Toc104906823"/>
      <w:r w:rsidRPr="001658F2">
        <w:rPr>
          <w:rFonts w:ascii="Times New Roman" w:hAnsi="Times New Roman" w:cs="Times New Roman"/>
          <w:color w:val="auto"/>
          <w:sz w:val="24"/>
          <w:szCs w:val="24"/>
        </w:rPr>
        <w:t>HABILITAÇÃO</w:t>
      </w:r>
      <w:bookmarkEnd w:id="7"/>
    </w:p>
    <w:p w14:paraId="7A6C0074" w14:textId="748D6E82" w:rsidR="0021023F" w:rsidRPr="0021023F" w:rsidRDefault="0021023F" w:rsidP="0021023F">
      <w:pPr>
        <w:pStyle w:val="PargrafodaLista"/>
        <w:numPr>
          <w:ilvl w:val="1"/>
          <w:numId w:val="1"/>
        </w:numPr>
        <w:spacing w:before="120" w:after="120" w:line="360" w:lineRule="auto"/>
        <w:ind w:left="0" w:firstLine="0"/>
        <w:jc w:val="both"/>
        <w:rPr>
          <w:rFonts w:ascii="Times New Roman" w:hAnsi="Times New Roman" w:cs="Times New Roman"/>
          <w:color w:val="000000"/>
          <w:sz w:val="24"/>
        </w:rPr>
      </w:pPr>
      <w:r w:rsidRPr="0021023F">
        <w:rPr>
          <w:rFonts w:ascii="Times New Roman" w:hAnsi="Times New Roman" w:cs="Times New Roman"/>
          <w:color w:val="000000"/>
          <w:sz w:val="24"/>
        </w:rPr>
        <w:t>A habilitação dos fornecedores será verificada por meio do SICAF, nos documentos por ele abrangidos.</w:t>
      </w:r>
    </w:p>
    <w:p w14:paraId="1C5A4BF1" w14:textId="77777777" w:rsidR="0021023F" w:rsidRPr="0021023F" w:rsidRDefault="0021023F" w:rsidP="0021023F">
      <w:pPr>
        <w:pStyle w:val="PargrafodaLista"/>
        <w:numPr>
          <w:ilvl w:val="2"/>
          <w:numId w:val="1"/>
        </w:numPr>
        <w:tabs>
          <w:tab w:val="num" w:pos="0"/>
        </w:tabs>
        <w:suppressAutoHyphens/>
        <w:spacing w:before="120" w:after="120" w:line="360" w:lineRule="auto"/>
        <w:jc w:val="both"/>
        <w:rPr>
          <w:rFonts w:ascii="Times New Roman" w:hAnsi="Times New Roman" w:cs="Times New Roman"/>
          <w:color w:val="000000"/>
          <w:sz w:val="24"/>
        </w:rPr>
      </w:pPr>
      <w:r w:rsidRPr="0021023F">
        <w:rPr>
          <w:rFonts w:ascii="Times New Roman" w:hAnsi="Times New Roman" w:cs="Times New Roman"/>
          <w:color w:val="000000"/>
          <w:sz w:val="24"/>
        </w:rPr>
        <w:t>É dever do fornecedor atualizar previamente as comprovações constantes do SICAF para que estejam vigentes na data da abertura da sessão pública, ou encaminhar, quando solicitado, a respectiva documentação atualizada.</w:t>
      </w:r>
    </w:p>
    <w:p w14:paraId="50D79B42" w14:textId="78A43CB7" w:rsidR="0021023F" w:rsidRPr="00853262" w:rsidRDefault="0021023F" w:rsidP="00853262">
      <w:pPr>
        <w:pStyle w:val="PargrafodaLista"/>
        <w:numPr>
          <w:ilvl w:val="2"/>
          <w:numId w:val="1"/>
        </w:numPr>
        <w:tabs>
          <w:tab w:val="num" w:pos="0"/>
        </w:tabs>
        <w:suppressAutoHyphens/>
        <w:spacing w:before="120" w:after="120" w:line="360" w:lineRule="auto"/>
        <w:jc w:val="both"/>
        <w:rPr>
          <w:rFonts w:ascii="Times New Roman" w:hAnsi="Times New Roman" w:cs="Times New Roman"/>
          <w:color w:val="000000"/>
          <w:sz w:val="24"/>
        </w:rPr>
      </w:pPr>
      <w:r w:rsidRPr="0021023F">
        <w:rPr>
          <w:rFonts w:ascii="Times New Roman" w:hAnsi="Times New Roman" w:cs="Times New Roman"/>
          <w:color w:val="000000"/>
          <w:sz w:val="24"/>
        </w:rPr>
        <w:t>O descumprimento do subitem acima implicará a inabilitação do fornecedor, exceto se a consulta aos sítios eletrônicos oficiais emissores de certidões lograr êxito em encontrar a(s) certidão(</w:t>
      </w:r>
      <w:proofErr w:type="spellStart"/>
      <w:r w:rsidRPr="0021023F">
        <w:rPr>
          <w:rFonts w:ascii="Times New Roman" w:hAnsi="Times New Roman" w:cs="Times New Roman"/>
          <w:color w:val="000000"/>
          <w:sz w:val="24"/>
        </w:rPr>
        <w:t>ões</w:t>
      </w:r>
      <w:proofErr w:type="spellEnd"/>
      <w:r w:rsidRPr="0021023F">
        <w:rPr>
          <w:rFonts w:ascii="Times New Roman" w:hAnsi="Times New Roman" w:cs="Times New Roman"/>
          <w:color w:val="000000"/>
          <w:sz w:val="24"/>
        </w:rPr>
        <w:t>) válida(s).</w:t>
      </w:r>
    </w:p>
    <w:p w14:paraId="1B0CFC44" w14:textId="02E2C621" w:rsidR="002F5EFF" w:rsidRPr="001658F2" w:rsidRDefault="002F5EFF" w:rsidP="009B3496">
      <w:pPr>
        <w:pStyle w:val="PargrafodaLista"/>
        <w:numPr>
          <w:ilvl w:val="1"/>
          <w:numId w:val="1"/>
        </w:numPr>
        <w:spacing w:before="120" w:after="120" w:line="360" w:lineRule="auto"/>
        <w:ind w:left="0" w:firstLine="0"/>
        <w:jc w:val="both"/>
        <w:rPr>
          <w:rFonts w:ascii="Times New Roman" w:hAnsi="Times New Roman" w:cs="Times New Roman"/>
          <w:b/>
          <w:sz w:val="24"/>
          <w:lang w:eastAsia="ar-SA"/>
        </w:rPr>
      </w:pPr>
      <w:r w:rsidRPr="001658F2">
        <w:rPr>
          <w:rFonts w:ascii="Times New Roman" w:hAnsi="Times New Roman" w:cs="Times New Roman"/>
          <w:sz w:val="24"/>
          <w:lang w:eastAsia="ar-SA"/>
        </w:rPr>
        <w:t xml:space="preserve">Como </w:t>
      </w:r>
      <w:r w:rsidRPr="001658F2">
        <w:rPr>
          <w:rFonts w:ascii="Times New Roman" w:hAnsi="Times New Roman" w:cs="Times New Roman"/>
          <w:color w:val="000000"/>
          <w:sz w:val="24"/>
        </w:rPr>
        <w:t>condição</w:t>
      </w:r>
      <w:r w:rsidRPr="001658F2">
        <w:rPr>
          <w:rFonts w:ascii="Times New Roman" w:hAnsi="Times New Roman" w:cs="Times New Roman"/>
          <w:sz w:val="24"/>
          <w:lang w:eastAsia="ar-SA"/>
        </w:rPr>
        <w:t xml:space="preserve"> prévia ao exame da documentação de habilitação do </w:t>
      </w:r>
      <w:r w:rsidR="00731D60" w:rsidRPr="001658F2">
        <w:rPr>
          <w:rFonts w:ascii="Times New Roman" w:hAnsi="Times New Roman" w:cs="Times New Roman"/>
          <w:sz w:val="24"/>
          <w:lang w:eastAsia="ar-SA"/>
        </w:rPr>
        <w:t>fornecedor</w:t>
      </w:r>
      <w:r w:rsidRPr="001658F2">
        <w:rPr>
          <w:rFonts w:ascii="Times New Roman" w:hAnsi="Times New Roman" w:cs="Times New Roman"/>
          <w:sz w:val="24"/>
          <w:lang w:eastAsia="ar-SA"/>
        </w:rPr>
        <w:t xml:space="preserve"> detentor da proposta cl</w:t>
      </w:r>
      <w:r w:rsidR="00731D60" w:rsidRPr="001658F2">
        <w:rPr>
          <w:rFonts w:ascii="Times New Roman" w:hAnsi="Times New Roman" w:cs="Times New Roman"/>
          <w:sz w:val="24"/>
          <w:lang w:eastAsia="ar-SA"/>
        </w:rPr>
        <w:t xml:space="preserve">assificada em primeiro lugar, será </w:t>
      </w:r>
      <w:r w:rsidRPr="001658F2">
        <w:rPr>
          <w:rFonts w:ascii="Times New Roman" w:hAnsi="Times New Roman" w:cs="Times New Roman"/>
          <w:sz w:val="24"/>
          <w:lang w:eastAsia="ar-SA"/>
        </w:rPr>
        <w:t>verifica</w:t>
      </w:r>
      <w:r w:rsidR="00731D60" w:rsidRPr="001658F2">
        <w:rPr>
          <w:rFonts w:ascii="Times New Roman" w:hAnsi="Times New Roman" w:cs="Times New Roman"/>
          <w:sz w:val="24"/>
          <w:lang w:eastAsia="ar-SA"/>
        </w:rPr>
        <w:t>do</w:t>
      </w:r>
      <w:r w:rsidRPr="001658F2">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1658F2" w:rsidRDefault="002F5EFF" w:rsidP="009B3496">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 xml:space="preserve">a) SICAF;  </w:t>
      </w:r>
    </w:p>
    <w:p w14:paraId="32320716" w14:textId="77777777" w:rsidR="002F5EFF" w:rsidRPr="001658F2" w:rsidRDefault="002F5EFF" w:rsidP="009B3496">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b) Cadastro Nacional de Empresas Inidôneas e Suspensas - CEIS, mantido pela Controladoria-Geral da União (</w:t>
      </w:r>
      <w:hyperlink r:id="rId14" w:history="1">
        <w:r w:rsidRPr="001658F2">
          <w:rPr>
            <w:rStyle w:val="Hyperlink"/>
            <w:rFonts w:ascii="Times New Roman" w:eastAsia="Calibri" w:hAnsi="Times New Roman" w:cs="Times New Roman"/>
            <w:sz w:val="24"/>
            <w:lang w:eastAsia="ar-SA"/>
          </w:rPr>
          <w:t>www.portaldatransparencia.gov.br/ceis</w:t>
        </w:r>
      </w:hyperlink>
      <w:r w:rsidRPr="001658F2">
        <w:rPr>
          <w:rFonts w:ascii="Times New Roman" w:hAnsi="Times New Roman" w:cs="Times New Roman"/>
          <w:sz w:val="24"/>
          <w:lang w:eastAsia="ar-SA"/>
        </w:rPr>
        <w:t xml:space="preserve">);  </w:t>
      </w:r>
    </w:p>
    <w:p w14:paraId="4446B088" w14:textId="77777777" w:rsidR="002F5EFF" w:rsidRPr="001658F2" w:rsidRDefault="002F5EFF" w:rsidP="009B3496">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c) Cadastro Nacional de Condenações Cíveis por Atos de Improbidade Administrativa, mantido pelo Conselho Nacional de Justiça (</w:t>
      </w:r>
      <w:hyperlink r:id="rId15" w:history="1">
        <w:r w:rsidRPr="001658F2">
          <w:rPr>
            <w:rStyle w:val="Hyperlink"/>
            <w:rFonts w:ascii="Times New Roman" w:eastAsia="Calibri" w:hAnsi="Times New Roman" w:cs="Times New Roman"/>
            <w:sz w:val="24"/>
            <w:lang w:eastAsia="ar-SA"/>
          </w:rPr>
          <w:t>www.cnj.jus.br/improbidade_adm/consultar_requerido.php</w:t>
        </w:r>
      </w:hyperlink>
      <w:r w:rsidRPr="001658F2">
        <w:rPr>
          <w:rFonts w:ascii="Times New Roman" w:hAnsi="Times New Roman" w:cs="Times New Roman"/>
          <w:sz w:val="24"/>
          <w:lang w:eastAsia="ar-SA"/>
        </w:rPr>
        <w:t xml:space="preserve">).  </w:t>
      </w:r>
    </w:p>
    <w:p w14:paraId="66EF2D91" w14:textId="701CE3B4" w:rsidR="002F5EFF" w:rsidRPr="001658F2" w:rsidRDefault="002F5EFF" w:rsidP="009B3496">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d) Lista de Inidôneos mantid</w:t>
      </w:r>
      <w:r w:rsidR="00D003F8" w:rsidRPr="001658F2">
        <w:rPr>
          <w:rFonts w:ascii="Times New Roman" w:hAnsi="Times New Roman" w:cs="Times New Roman"/>
          <w:sz w:val="24"/>
          <w:lang w:eastAsia="ar-SA"/>
        </w:rPr>
        <w:t>a</w:t>
      </w:r>
      <w:r w:rsidRPr="001658F2">
        <w:rPr>
          <w:rFonts w:ascii="Times New Roman" w:hAnsi="Times New Roman" w:cs="Times New Roman"/>
          <w:sz w:val="24"/>
          <w:lang w:eastAsia="ar-SA"/>
        </w:rPr>
        <w:t xml:space="preserve"> pelo Tribunal de Contas da União - TCU; </w:t>
      </w:r>
    </w:p>
    <w:p w14:paraId="00B3FD8E" w14:textId="5A9E5A91" w:rsidR="002F5EFF" w:rsidRPr="001658F2" w:rsidRDefault="002F5EFF" w:rsidP="009B3496">
      <w:pPr>
        <w:pStyle w:val="PargrafodaLista"/>
        <w:numPr>
          <w:ilvl w:val="2"/>
          <w:numId w:val="1"/>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lang w:eastAsia="ar-SA"/>
        </w:rPr>
        <w:t xml:space="preserve">Para a consulta de </w:t>
      </w:r>
      <w:r w:rsidR="009E584F" w:rsidRPr="001658F2">
        <w:rPr>
          <w:rFonts w:ascii="Times New Roman" w:hAnsi="Times New Roman" w:cs="Times New Roman"/>
          <w:color w:val="000000" w:themeColor="text1"/>
          <w:sz w:val="24"/>
        </w:rPr>
        <w:t>fornecedores</w:t>
      </w:r>
      <w:r w:rsidRPr="001658F2">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1658F2" w:rsidRDefault="002F5EF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A consulta aos </w:t>
      </w:r>
      <w:r w:rsidRPr="001658F2">
        <w:rPr>
          <w:rFonts w:ascii="Times New Roman" w:hAnsi="Times New Roman" w:cs="Times New Roman"/>
          <w:sz w:val="24"/>
          <w:lang w:eastAsia="ar-SA"/>
        </w:rPr>
        <w:t>cadastros</w:t>
      </w:r>
      <w:r w:rsidRPr="001658F2">
        <w:rPr>
          <w:rFonts w:ascii="Times New Roman" w:hAnsi="Times New Roman" w:cs="Times New Roman"/>
          <w:color w:val="000000" w:themeColor="text1"/>
          <w:sz w:val="24"/>
        </w:rPr>
        <w:t xml:space="preserve"> será realizada em nome da empresa </w:t>
      </w:r>
      <w:r w:rsidR="009D10E8" w:rsidRPr="001658F2">
        <w:rPr>
          <w:rFonts w:ascii="Times New Roman" w:hAnsi="Times New Roman" w:cs="Times New Roman"/>
          <w:color w:val="000000" w:themeColor="text1"/>
          <w:sz w:val="24"/>
        </w:rPr>
        <w:t>fornecedora</w:t>
      </w:r>
      <w:r w:rsidRPr="001658F2">
        <w:rPr>
          <w:rFonts w:ascii="Times New Roman" w:hAnsi="Times New Roman" w:cs="Times New Roman"/>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1658F2" w:rsidRDefault="002F5EFF" w:rsidP="009B3496">
      <w:pPr>
        <w:pStyle w:val="PargrafodaLista"/>
        <w:numPr>
          <w:ilvl w:val="3"/>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1658F2" w:rsidRDefault="002F5EFF" w:rsidP="009B3496">
      <w:pPr>
        <w:pStyle w:val="PargrafodaLista"/>
        <w:numPr>
          <w:ilvl w:val="4"/>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lastRenderedPageBreak/>
        <w:t>A tentativa de burla será verificada por meio dos vínculos societários, linhas de fornecimento similares, dentre outros.</w:t>
      </w:r>
    </w:p>
    <w:p w14:paraId="0D8B85DC" w14:textId="764E6BD4" w:rsidR="002F5EFF" w:rsidRPr="001658F2" w:rsidRDefault="002F5EFF" w:rsidP="009B3496">
      <w:pPr>
        <w:pStyle w:val="PargrafodaLista"/>
        <w:numPr>
          <w:ilvl w:val="4"/>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O </w:t>
      </w:r>
      <w:r w:rsidR="009D10E8" w:rsidRPr="001658F2">
        <w:rPr>
          <w:rFonts w:ascii="Times New Roman" w:hAnsi="Times New Roman" w:cs="Times New Roman"/>
          <w:color w:val="000000" w:themeColor="text1"/>
          <w:sz w:val="24"/>
        </w:rPr>
        <w:t xml:space="preserve">fornecedor </w:t>
      </w:r>
      <w:r w:rsidRPr="001658F2">
        <w:rPr>
          <w:rFonts w:ascii="Times New Roman" w:hAnsi="Times New Roman" w:cs="Times New Roman"/>
          <w:color w:val="000000" w:themeColor="text1"/>
          <w:sz w:val="24"/>
        </w:rPr>
        <w:t>será convocado para manifestação previamente à sua desclassificação</w:t>
      </w:r>
    </w:p>
    <w:p w14:paraId="1EFFFBAE" w14:textId="77FCDE1C" w:rsidR="002F5EFF" w:rsidRPr="001658F2" w:rsidRDefault="002F5EF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Constatada a existência de sanção, o </w:t>
      </w:r>
      <w:r w:rsidR="009D10E8" w:rsidRPr="001658F2">
        <w:rPr>
          <w:rFonts w:ascii="Times New Roman" w:hAnsi="Times New Roman" w:cs="Times New Roman"/>
          <w:color w:val="000000" w:themeColor="text1"/>
          <w:sz w:val="24"/>
        </w:rPr>
        <w:t>fornecedor</w:t>
      </w:r>
      <w:r w:rsidRPr="001658F2">
        <w:rPr>
          <w:rFonts w:ascii="Times New Roman" w:hAnsi="Times New Roman" w:cs="Times New Roman"/>
          <w:color w:val="000000" w:themeColor="text1"/>
          <w:sz w:val="24"/>
        </w:rPr>
        <w:t xml:space="preserve"> </w:t>
      </w:r>
      <w:r w:rsidR="009D10E8" w:rsidRPr="001658F2">
        <w:rPr>
          <w:rFonts w:ascii="Times New Roman" w:hAnsi="Times New Roman" w:cs="Times New Roman"/>
          <w:color w:val="000000" w:themeColor="text1"/>
          <w:sz w:val="24"/>
        </w:rPr>
        <w:t xml:space="preserve">será reputado </w:t>
      </w:r>
      <w:r w:rsidRPr="001658F2">
        <w:rPr>
          <w:rFonts w:ascii="Times New Roman" w:hAnsi="Times New Roman" w:cs="Times New Roman"/>
          <w:color w:val="000000" w:themeColor="text1"/>
          <w:sz w:val="24"/>
        </w:rPr>
        <w:t>inabilitado, por falta de condição de participação.</w:t>
      </w:r>
    </w:p>
    <w:p w14:paraId="09E4F530" w14:textId="44A6EDC6" w:rsidR="002F5EFF" w:rsidRPr="001658F2" w:rsidRDefault="002F5EFF" w:rsidP="009B3496">
      <w:pPr>
        <w:pStyle w:val="PargrafodaLista"/>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Caso atendidas as condições de participação, </w:t>
      </w:r>
      <w:r w:rsidRPr="001658F2">
        <w:rPr>
          <w:rFonts w:ascii="Times New Roman" w:hAnsi="Times New Roman" w:cs="Times New Roman"/>
          <w:sz w:val="24"/>
        </w:rPr>
        <w:t xml:space="preserve">a habilitação dos </w:t>
      </w:r>
      <w:r w:rsidR="009E584F" w:rsidRPr="001658F2">
        <w:rPr>
          <w:rFonts w:ascii="Times New Roman" w:hAnsi="Times New Roman" w:cs="Times New Roman"/>
          <w:sz w:val="24"/>
        </w:rPr>
        <w:t>fornecedores</w:t>
      </w:r>
      <w:r w:rsidRPr="001658F2">
        <w:rPr>
          <w:rFonts w:ascii="Times New Roman" w:hAnsi="Times New Roman" w:cs="Times New Roman"/>
          <w:sz w:val="24"/>
        </w:rPr>
        <w:t xml:space="preserve"> será verificada por meio do SICAF, nos documentos por ele abrangidos</w:t>
      </w:r>
      <w:r w:rsidRPr="001658F2">
        <w:rPr>
          <w:rFonts w:ascii="Times New Roman" w:hAnsi="Times New Roman" w:cs="Times New Roman"/>
          <w:color w:val="000000" w:themeColor="text1"/>
          <w:sz w:val="24"/>
        </w:rPr>
        <w:t>.</w:t>
      </w:r>
    </w:p>
    <w:p w14:paraId="7F290531" w14:textId="2ED8F64B" w:rsidR="002F5EFF" w:rsidRPr="001658F2" w:rsidRDefault="002F5EFF"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É dever do </w:t>
      </w:r>
      <w:r w:rsidR="009E584F" w:rsidRPr="001658F2">
        <w:rPr>
          <w:rFonts w:ascii="Times New Roman" w:hAnsi="Times New Roman" w:cs="Times New Roman"/>
          <w:color w:val="000000" w:themeColor="text1"/>
          <w:sz w:val="24"/>
        </w:rPr>
        <w:t>fornecedor</w:t>
      </w:r>
      <w:r w:rsidRPr="001658F2">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1658F2">
        <w:rPr>
          <w:rFonts w:ascii="Times New Roman" w:hAnsi="Times New Roman" w:cs="Times New Roman"/>
          <w:color w:val="000000" w:themeColor="text1"/>
          <w:sz w:val="24"/>
        </w:rPr>
        <w:t xml:space="preserve"> quando solicitado</w:t>
      </w:r>
      <w:r w:rsidRPr="001658F2">
        <w:rPr>
          <w:rFonts w:ascii="Times New Roman" w:hAnsi="Times New Roman" w:cs="Times New Roman"/>
          <w:color w:val="000000" w:themeColor="text1"/>
          <w:sz w:val="24"/>
        </w:rPr>
        <w:t>, a respectiva documentação atualizada.</w:t>
      </w:r>
    </w:p>
    <w:p w14:paraId="2017F5B9" w14:textId="77777777" w:rsidR="004837D9" w:rsidRDefault="002F5EFF" w:rsidP="004837D9">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O descumprimento do subitem acima implicará a inabilitação do </w:t>
      </w:r>
      <w:r w:rsidR="009E584F" w:rsidRPr="001658F2">
        <w:rPr>
          <w:rFonts w:ascii="Times New Roman" w:hAnsi="Times New Roman" w:cs="Times New Roman"/>
          <w:color w:val="000000" w:themeColor="text1"/>
          <w:sz w:val="24"/>
        </w:rPr>
        <w:t>fornecedor</w:t>
      </w:r>
      <w:r w:rsidRPr="001658F2">
        <w:rPr>
          <w:rFonts w:ascii="Times New Roman" w:hAnsi="Times New Roman" w:cs="Times New Roman"/>
          <w:color w:val="000000" w:themeColor="text1"/>
          <w:sz w:val="24"/>
        </w:rPr>
        <w:t>, exceto se a consulta aos sítios eletrônicos oficiais emissores de certidões lograr êxito em encontrar a(s) certidão(</w:t>
      </w:r>
      <w:proofErr w:type="spellStart"/>
      <w:r w:rsidRPr="001658F2">
        <w:rPr>
          <w:rFonts w:ascii="Times New Roman" w:hAnsi="Times New Roman" w:cs="Times New Roman"/>
          <w:color w:val="000000" w:themeColor="text1"/>
          <w:sz w:val="24"/>
        </w:rPr>
        <w:t>ões</w:t>
      </w:r>
      <w:proofErr w:type="spellEnd"/>
      <w:r w:rsidRPr="001658F2">
        <w:rPr>
          <w:rFonts w:ascii="Times New Roman" w:hAnsi="Times New Roman" w:cs="Times New Roman"/>
          <w:color w:val="000000" w:themeColor="text1"/>
          <w:sz w:val="24"/>
        </w:rPr>
        <w:t>) válida(s)</w:t>
      </w:r>
      <w:r w:rsidR="00D003F8" w:rsidRPr="001658F2">
        <w:rPr>
          <w:rFonts w:ascii="Times New Roman" w:hAnsi="Times New Roman" w:cs="Times New Roman"/>
          <w:color w:val="000000" w:themeColor="text1"/>
          <w:sz w:val="24"/>
        </w:rPr>
        <w:t>.</w:t>
      </w:r>
    </w:p>
    <w:p w14:paraId="6DBA4AAA" w14:textId="3B03E93F" w:rsidR="004837D9" w:rsidRPr="004837D9" w:rsidRDefault="004837D9" w:rsidP="004837D9">
      <w:pPr>
        <w:numPr>
          <w:ilvl w:val="1"/>
          <w:numId w:val="1"/>
        </w:numPr>
        <w:spacing w:line="360" w:lineRule="auto"/>
        <w:ind w:left="0" w:firstLine="0"/>
        <w:jc w:val="both"/>
        <w:rPr>
          <w:rFonts w:ascii="Times New Roman" w:hAnsi="Times New Roman" w:cs="Times New Roman"/>
          <w:color w:val="000000" w:themeColor="text1"/>
          <w:sz w:val="24"/>
        </w:rPr>
      </w:pPr>
      <w:r w:rsidRPr="004837D9">
        <w:rPr>
          <w:rFonts w:ascii="Times New Roman" w:hAnsi="Times New Roman" w:cs="Times New Roman"/>
          <w:color w:val="000000"/>
          <w:sz w:val="24"/>
        </w:rPr>
        <w:t xml:space="preserve">Os documentos a serem exigidos para fins de habilitação nos termos dos </w:t>
      </w:r>
      <w:proofErr w:type="spellStart"/>
      <w:r w:rsidRPr="004837D9">
        <w:rPr>
          <w:rFonts w:ascii="Times New Roman" w:hAnsi="Times New Roman" w:cs="Times New Roman"/>
          <w:color w:val="000000"/>
          <w:sz w:val="24"/>
        </w:rPr>
        <w:t>arts</w:t>
      </w:r>
      <w:proofErr w:type="spellEnd"/>
      <w:r w:rsidRPr="004837D9">
        <w:rPr>
          <w:rFonts w:ascii="Times New Roman" w:hAnsi="Times New Roman" w:cs="Times New Roman"/>
          <w:color w:val="000000"/>
          <w:sz w:val="24"/>
        </w:rPr>
        <w:t>. 62 a 70 da Lei nº 14.133, de 2021, constam do Termo de Referência e serão solicitados do fornecedor mais bem classificado na fase de lances.</w:t>
      </w:r>
    </w:p>
    <w:p w14:paraId="36B1C727"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
          <w:bCs/>
          <w:sz w:val="24"/>
        </w:rPr>
      </w:pPr>
      <w:r w:rsidRPr="00853262">
        <w:rPr>
          <w:rFonts w:ascii="Times New Roman" w:eastAsia="MS Mincho" w:hAnsi="Times New Roman" w:cs="Times New Roman"/>
          <w:b/>
          <w:bCs/>
          <w:sz w:val="24"/>
        </w:rPr>
        <w:t xml:space="preserve">Habilitação jurídica: </w:t>
      </w:r>
    </w:p>
    <w:p w14:paraId="5D31E361"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empresário individual: inscrição no Registro Público de Empresas Mercantis, a cargo da Junta Comercial da respectiva sede;</w:t>
      </w:r>
    </w:p>
    <w:p w14:paraId="5DECF3A0"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Em se tratando de microempreendedor individual – MEI: Certificado da Condição de Microempreendedor Individual - CCMEI, cuja aceitação ficará condicionada à verificação da autenticidade no sítio www.portaldoempreendedor.gov.br;</w:t>
      </w:r>
    </w:p>
    <w:p w14:paraId="664B36D6"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E83974A"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inscrição no Registro Público de Empresas Mercantis onde opera, com averbação no Registro onde tem sede a matriz, no caso de ser o participante sucursal, filial ou agência;</w:t>
      </w:r>
    </w:p>
    <w:p w14:paraId="494FF322"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sociedade simples: inscrição do ato constitutivo no Registro Civil das Pessoas Jurídicas do local de sua sede, acompanhada de prova da indicação dos seus administradores;</w:t>
      </w:r>
    </w:p>
    <w:p w14:paraId="1B2F45EE"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F9A887C"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empresa ou sociedade estrangeira em funcionamento no País: decreto de autorização;</w:t>
      </w:r>
    </w:p>
    <w:p w14:paraId="6672F2C2"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Os documentos acima deverão estar acompanhados de todas as alterações ou da consolidação respectiva;</w:t>
      </w:r>
    </w:p>
    <w:p w14:paraId="62D7E41A"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
          <w:bCs/>
          <w:sz w:val="24"/>
        </w:rPr>
      </w:pPr>
      <w:r w:rsidRPr="00853262">
        <w:rPr>
          <w:rFonts w:ascii="Times New Roman" w:eastAsia="MS Mincho" w:hAnsi="Times New Roman" w:cs="Times New Roman"/>
          <w:b/>
          <w:bCs/>
          <w:sz w:val="24"/>
        </w:rPr>
        <w:t>Regularidade fiscal, social e trabalhista:</w:t>
      </w:r>
    </w:p>
    <w:p w14:paraId="0F569B4E"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bookmarkStart w:id="8" w:name="_Hlk137720176"/>
      <w:r w:rsidRPr="00853262">
        <w:rPr>
          <w:rFonts w:ascii="Times New Roman" w:eastAsia="MS Mincho" w:hAnsi="Times New Roman" w:cs="Times New Roman"/>
          <w:sz w:val="24"/>
        </w:rPr>
        <w:t>a inscrição no Cadastro de Pessoas Físicas (CPF) ou no Cadastro Nacional da Pessoa Jurídica (CNPJ);</w:t>
      </w:r>
      <w:bookmarkStart w:id="9" w:name="art68ii"/>
      <w:bookmarkEnd w:id="9"/>
    </w:p>
    <w:p w14:paraId="0890BB5B"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inscrição no cadastro de contribuintes estadual e/ou municipal, se houver, relativo ao domicílio ou sede do licitante, pertinente ao seu ramo de atividade e compatível com o objeto contratual;</w:t>
      </w:r>
      <w:bookmarkStart w:id="10" w:name="art68iii"/>
      <w:bookmarkEnd w:id="10"/>
    </w:p>
    <w:p w14:paraId="3370587E"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perante a Fazenda federal, estadual e/ou municipal do domicílio ou sede do licitante, ou outra equivalente, na forma da lei;</w:t>
      </w:r>
      <w:bookmarkStart w:id="11" w:name="art68iv"/>
      <w:bookmarkEnd w:id="11"/>
    </w:p>
    <w:p w14:paraId="77FFA9B8"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relativa à Seguridade Social e ao FGTS, que demonstre cumprimento dos encargos sociais instituídos por lei;</w:t>
      </w:r>
      <w:bookmarkStart w:id="12" w:name="art68v"/>
      <w:bookmarkEnd w:id="12"/>
    </w:p>
    <w:p w14:paraId="261EF0C8"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perante a Justiça do Trabalho;</w:t>
      </w:r>
      <w:bookmarkStart w:id="13" w:name="art68vi"/>
      <w:bookmarkEnd w:id="13"/>
    </w:p>
    <w:p w14:paraId="0C07E2BB"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o cumprimento do disposto no </w:t>
      </w:r>
      <w:hyperlink r:id="rId16" w:anchor="art7xxxiii" w:history="1">
        <w:r w:rsidRPr="00853262">
          <w:rPr>
            <w:rFonts w:ascii="Times New Roman" w:eastAsia="MS Mincho" w:hAnsi="Times New Roman" w:cs="Times New Roman"/>
            <w:sz w:val="24"/>
          </w:rPr>
          <w:t>inciso XXXIII do art. 7º da Constituição Federal.</w:t>
        </w:r>
      </w:hyperlink>
      <w:bookmarkStart w:id="14" w:name="art68§1"/>
      <w:bookmarkEnd w:id="14"/>
    </w:p>
    <w:p w14:paraId="2591CAA5"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Os documentos poderão ser substituídos ou supridos, no todo ou em parte, por outros meios hábeis a comprovar a regularidade do licitante, inclusive por meio eletrônico.</w:t>
      </w:r>
      <w:bookmarkStart w:id="15" w:name="art68§2"/>
      <w:bookmarkEnd w:id="15"/>
    </w:p>
    <w:p w14:paraId="6517E3F2"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comprovação da regularidade perante a Fazenda federal, estadual e/ou municipal, relativa à Seguridade Social e ao FGTS e perante a Justiça do Trabalho deverão ser feitas na forma da legislação específica.</w:t>
      </w:r>
    </w:p>
    <w:bookmarkEnd w:id="8"/>
    <w:p w14:paraId="6090AA1B"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
          <w:sz w:val="24"/>
        </w:rPr>
      </w:pPr>
      <w:r w:rsidRPr="00853262">
        <w:rPr>
          <w:rFonts w:ascii="Times New Roman" w:eastAsia="MS Mincho" w:hAnsi="Times New Roman" w:cs="Times New Roman"/>
          <w:b/>
          <w:sz w:val="24"/>
        </w:rPr>
        <w:t>Qualificação Econômico-Financeira</w:t>
      </w:r>
      <w:r w:rsidRPr="00853262">
        <w:rPr>
          <w:rFonts w:ascii="Times New Roman" w:eastAsia="MS Mincho" w:hAnsi="Times New Roman" w:cs="Times New Roman"/>
          <w:sz w:val="24"/>
        </w:rPr>
        <w:t>.</w:t>
      </w:r>
    </w:p>
    <w:p w14:paraId="28DABCEE"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bCs/>
          <w:sz w:val="24"/>
        </w:rPr>
      </w:pPr>
      <w:bookmarkStart w:id="16" w:name="_Hlk137720223"/>
      <w:r w:rsidRPr="00853262">
        <w:rPr>
          <w:rFonts w:ascii="Times New Roman" w:eastAsia="MS Mincho" w:hAnsi="Times New Roman" w:cs="Times New Roman"/>
          <w:bCs/>
          <w:sz w:val="24"/>
        </w:rPr>
        <w:t>Deverá ser comprovada de forma objetiva, por coeficientes e índices econômicos previstos no edital, devidamente justificados no processo licitatório, e será restrita à apresentação da seguinte documentação:</w:t>
      </w:r>
    </w:p>
    <w:p w14:paraId="6A8EB83F" w14:textId="77777777" w:rsidR="00853262" w:rsidRPr="00853262" w:rsidRDefault="00853262" w:rsidP="00853262">
      <w:pPr>
        <w:spacing w:before="225" w:after="225" w:line="360" w:lineRule="auto"/>
        <w:ind w:firstLine="570"/>
        <w:jc w:val="both"/>
        <w:rPr>
          <w:rFonts w:ascii="Times New Roman" w:eastAsia="MS Mincho" w:hAnsi="Times New Roman" w:cs="Times New Roman"/>
          <w:bCs/>
          <w:sz w:val="24"/>
        </w:rPr>
      </w:pPr>
      <w:bookmarkStart w:id="17" w:name="art69i"/>
      <w:bookmarkEnd w:id="17"/>
      <w:r w:rsidRPr="00853262">
        <w:rPr>
          <w:rFonts w:ascii="Times New Roman" w:eastAsia="MS Mincho" w:hAnsi="Times New Roman" w:cs="Times New Roman"/>
          <w:bCs/>
          <w:sz w:val="24"/>
        </w:rPr>
        <w:t xml:space="preserve">I - </w:t>
      </w:r>
      <w:r w:rsidRPr="00853262">
        <w:rPr>
          <w:rFonts w:ascii="Times New Roman" w:eastAsia="MS Mincho" w:hAnsi="Times New Roman" w:cs="Times New Roman"/>
          <w:b/>
          <w:sz w:val="24"/>
        </w:rPr>
        <w:t>Balanço patrimonial</w:t>
      </w:r>
      <w:r w:rsidRPr="00853262">
        <w:rPr>
          <w:rFonts w:ascii="Times New Roman" w:eastAsia="MS Mincho" w:hAnsi="Times New Roman" w:cs="Times New Roman"/>
          <w:bCs/>
          <w:sz w:val="24"/>
        </w:rPr>
        <w:t xml:space="preserve">, </w:t>
      </w:r>
      <w:r w:rsidRPr="00853262">
        <w:rPr>
          <w:rFonts w:ascii="Times New Roman" w:eastAsia="MS Mincho" w:hAnsi="Times New Roman" w:cs="Times New Roman"/>
          <w:b/>
          <w:sz w:val="24"/>
        </w:rPr>
        <w:t>demonstração de resultado</w:t>
      </w:r>
      <w:r w:rsidRPr="00853262">
        <w:rPr>
          <w:rFonts w:ascii="Times New Roman" w:eastAsia="MS Mincho" w:hAnsi="Times New Roman" w:cs="Times New Roman"/>
          <w:bCs/>
          <w:sz w:val="24"/>
        </w:rPr>
        <w:t xml:space="preserve"> de exercício e demais demonstrações contábeis dos </w:t>
      </w:r>
      <w:r w:rsidRPr="00853262">
        <w:rPr>
          <w:rFonts w:ascii="Times New Roman" w:eastAsia="MS Mincho" w:hAnsi="Times New Roman" w:cs="Times New Roman"/>
          <w:b/>
          <w:sz w:val="24"/>
        </w:rPr>
        <w:t>2 (dois) últimos exercícios sociais</w:t>
      </w:r>
      <w:r w:rsidRPr="00853262">
        <w:rPr>
          <w:rFonts w:ascii="Times New Roman" w:eastAsia="MS Mincho" w:hAnsi="Times New Roman" w:cs="Times New Roman"/>
          <w:bCs/>
          <w:sz w:val="24"/>
        </w:rPr>
        <w:t>, limitando-se ao último exercício no caso de a pessoa jurídica ter sido constituída há menos de 2 (dois) anos.;</w:t>
      </w:r>
    </w:p>
    <w:p w14:paraId="003F352A" w14:textId="77777777" w:rsidR="00853262" w:rsidRPr="00853262" w:rsidRDefault="00853262" w:rsidP="00853262">
      <w:pPr>
        <w:spacing w:before="225" w:after="225" w:line="360" w:lineRule="auto"/>
        <w:ind w:firstLine="570"/>
        <w:jc w:val="both"/>
        <w:rPr>
          <w:rFonts w:ascii="Times New Roman" w:eastAsia="MS Mincho" w:hAnsi="Times New Roman" w:cs="Times New Roman"/>
          <w:bCs/>
          <w:sz w:val="24"/>
        </w:rPr>
      </w:pPr>
      <w:bookmarkStart w:id="18" w:name="art69ii"/>
      <w:bookmarkEnd w:id="18"/>
      <w:r w:rsidRPr="00853262">
        <w:rPr>
          <w:rFonts w:ascii="Times New Roman" w:eastAsia="MS Mincho" w:hAnsi="Times New Roman" w:cs="Times New Roman"/>
          <w:bCs/>
          <w:sz w:val="24"/>
        </w:rPr>
        <w:lastRenderedPageBreak/>
        <w:t xml:space="preserve">II - </w:t>
      </w:r>
      <w:r w:rsidRPr="00853262">
        <w:rPr>
          <w:rFonts w:ascii="Times New Roman" w:eastAsia="MS Mincho" w:hAnsi="Times New Roman" w:cs="Times New Roman"/>
          <w:b/>
          <w:sz w:val="24"/>
        </w:rPr>
        <w:t>Certidão negativa</w:t>
      </w:r>
      <w:r w:rsidRPr="00853262">
        <w:rPr>
          <w:rFonts w:ascii="Times New Roman" w:eastAsia="MS Mincho" w:hAnsi="Times New Roman" w:cs="Times New Roman"/>
          <w:bCs/>
          <w:sz w:val="24"/>
        </w:rPr>
        <w:t xml:space="preserve"> de feitos sobre </w:t>
      </w:r>
      <w:r w:rsidRPr="00853262">
        <w:rPr>
          <w:rFonts w:ascii="Times New Roman" w:eastAsia="MS Mincho" w:hAnsi="Times New Roman" w:cs="Times New Roman"/>
          <w:b/>
          <w:sz w:val="24"/>
        </w:rPr>
        <w:t>falência</w:t>
      </w:r>
      <w:r w:rsidRPr="00853262">
        <w:rPr>
          <w:rFonts w:ascii="Times New Roman" w:eastAsia="MS Mincho" w:hAnsi="Times New Roman" w:cs="Times New Roman"/>
          <w:bCs/>
          <w:sz w:val="24"/>
        </w:rPr>
        <w:t xml:space="preserve"> expedida pelo distribuidor da sede do licitante.</w:t>
      </w:r>
    </w:p>
    <w:p w14:paraId="13E72B6E"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bookmarkStart w:id="19" w:name="art69§1"/>
      <w:bookmarkEnd w:id="19"/>
      <w:r w:rsidRPr="00853262">
        <w:rPr>
          <w:rFonts w:ascii="Times New Roman" w:eastAsia="MS Mincho" w:hAnsi="Times New Roman" w:cs="Times New Roman"/>
          <w:bCs/>
          <w:sz w:val="24"/>
        </w:rPr>
        <w:t xml:space="preserve"> A critério da Administração, poderá ser exigida declaração, assinada por profissional habilitado da área contábil, que ateste o atendimento pelo licitante dos índices econômicos previstos no edital.</w:t>
      </w:r>
      <w:bookmarkStart w:id="20" w:name="art69§2"/>
      <w:bookmarkEnd w:id="20"/>
    </w:p>
    <w:p w14:paraId="2679E405"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É vedada a exigência de valores mínimos de faturamento anterior e de índices de rentabilidade ou lucratividade.</w:t>
      </w:r>
      <w:bookmarkStart w:id="21" w:name="art69§3"/>
      <w:bookmarkEnd w:id="21"/>
    </w:p>
    <w:p w14:paraId="2D2D597C"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 xml:space="preserve"> É admitida a exigência da relação dos compromissos assumidos pelo licitante que importem em diminuição de sua capacidade econômico-financeira, excluídas parcelas já executadas de contratos firmados.</w:t>
      </w:r>
      <w:bookmarkStart w:id="22" w:name="art69§4"/>
      <w:bookmarkEnd w:id="22"/>
    </w:p>
    <w:p w14:paraId="3FCEA28B"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A Administração, nas compras para entrega futura e na execução de obras e serviços, poderá estabelecer no edital a exigência de capital mínimo ou de patrimônio líquido mínimo equivalente a até 10% (dez por cento) do valor estimado da contratação.</w:t>
      </w:r>
      <w:bookmarkStart w:id="23" w:name="art69§5"/>
      <w:bookmarkEnd w:id="23"/>
    </w:p>
    <w:p w14:paraId="753E86AF"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É vedada a exigência de índices e valores não usualmente adotados para a avaliação de situação econômico-financeira suficiente para o cumprimento das obrigações decorrentes da licitação.</w:t>
      </w:r>
    </w:p>
    <w:bookmarkEnd w:id="16"/>
    <w:p w14:paraId="7AC1DFC2" w14:textId="77777777" w:rsidR="00853262" w:rsidRPr="00853262" w:rsidRDefault="00853262" w:rsidP="00853262">
      <w:pPr>
        <w:numPr>
          <w:ilvl w:val="3"/>
          <w:numId w:val="1"/>
        </w:numPr>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lang w:eastAsia="en-US"/>
        </w:rPr>
        <w:t xml:space="preserve">Caso o licitante seja </w:t>
      </w:r>
      <w:proofErr w:type="gramStart"/>
      <w:r w:rsidRPr="00853262">
        <w:rPr>
          <w:rFonts w:ascii="Times New Roman" w:eastAsia="MS Mincho" w:hAnsi="Times New Roman" w:cs="Times New Roman"/>
          <w:sz w:val="24"/>
          <w:lang w:eastAsia="en-US"/>
        </w:rPr>
        <w:t>cooperativa</w:t>
      </w:r>
      <w:proofErr w:type="gramEnd"/>
      <w:r w:rsidRPr="00853262">
        <w:rPr>
          <w:rFonts w:ascii="Times New Roman" w:eastAsia="MS Mincho" w:hAnsi="Times New Roman" w:cs="Times New Roman"/>
          <w:sz w:val="24"/>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7AB1FCCD"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 xml:space="preserve">A comprovação da situação financeira da empresa será constatada mediante obtenção de índices de Liquidez Geral (LG), Solvência Geral (SG) e Liquidez Corrente (LC), superiores a 1 </w:t>
      </w:r>
      <w:proofErr w:type="gramStart"/>
      <w:r w:rsidRPr="00853262">
        <w:rPr>
          <w:rFonts w:ascii="Times New Roman" w:eastAsia="MS Mincho" w:hAnsi="Times New Roman" w:cs="Times New Roman"/>
          <w:sz w:val="24"/>
        </w:rPr>
        <w:t>( um</w:t>
      </w:r>
      <w:proofErr w:type="gramEnd"/>
      <w:r w:rsidRPr="00853262">
        <w:rPr>
          <w:rFonts w:ascii="Times New Roman" w:eastAsia="MS Mincho" w:hAnsi="Times New Roman" w:cs="Times New Roman"/>
          <w:sz w:val="24"/>
        </w:rPr>
        <w:t>) resultantes da aplicação das fórmulas:</w:t>
      </w:r>
    </w:p>
    <w:tbl>
      <w:tblPr>
        <w:tblW w:w="0" w:type="auto"/>
        <w:tblInd w:w="1134" w:type="dxa"/>
        <w:tblLook w:val="04A0" w:firstRow="1" w:lastRow="0" w:firstColumn="1" w:lastColumn="0" w:noHBand="0" w:noVBand="1"/>
      </w:tblPr>
      <w:tblGrid>
        <w:gridCol w:w="2235"/>
        <w:gridCol w:w="4252"/>
      </w:tblGrid>
      <w:tr w:rsidR="00853262" w:rsidRPr="00853262" w14:paraId="0A52DE72" w14:textId="77777777" w:rsidTr="00FB49B4">
        <w:tc>
          <w:tcPr>
            <w:tcW w:w="2235" w:type="dxa"/>
            <w:vMerge w:val="restart"/>
            <w:shd w:val="clear" w:color="auto" w:fill="auto"/>
            <w:vAlign w:val="center"/>
          </w:tcPr>
          <w:p w14:paraId="193C30E6" w14:textId="77777777" w:rsidR="00853262" w:rsidRPr="00853262" w:rsidRDefault="00853262" w:rsidP="00853262">
            <w:pPr>
              <w:tabs>
                <w:tab w:val="left" w:pos="1440"/>
              </w:tabs>
              <w:autoSpaceDE w:val="0"/>
              <w:snapToGrid w:val="0"/>
              <w:spacing w:line="360" w:lineRule="auto"/>
              <w:jc w:val="right"/>
              <w:rPr>
                <w:rFonts w:ascii="Times New Roman" w:eastAsia="MS Mincho" w:hAnsi="Times New Roman" w:cs="Times New Roman"/>
                <w:sz w:val="24"/>
              </w:rPr>
            </w:pPr>
            <w:r w:rsidRPr="00853262">
              <w:rPr>
                <w:rFonts w:ascii="Times New Roman" w:eastAsia="MS Mincho" w:hAnsi="Times New Roman" w:cs="Times New Roman"/>
                <w:sz w:val="24"/>
              </w:rPr>
              <w:t>LG =</w:t>
            </w:r>
          </w:p>
        </w:tc>
        <w:tc>
          <w:tcPr>
            <w:tcW w:w="4252" w:type="dxa"/>
            <w:tcBorders>
              <w:bottom w:val="single" w:sz="4" w:space="0" w:color="auto"/>
            </w:tcBorders>
            <w:shd w:val="clear" w:color="auto" w:fill="auto"/>
            <w:vAlign w:val="bottom"/>
          </w:tcPr>
          <w:p w14:paraId="352C94BD" w14:textId="77777777" w:rsidR="00853262" w:rsidRPr="00853262" w:rsidRDefault="00853262" w:rsidP="00853262">
            <w:pPr>
              <w:tabs>
                <w:tab w:val="left" w:pos="1440"/>
              </w:tabs>
              <w:autoSpaceDE w:val="0"/>
              <w:snapToGrid w:val="0"/>
              <w:spacing w:line="360" w:lineRule="auto"/>
              <w:rPr>
                <w:rFonts w:ascii="Times New Roman" w:eastAsia="MS Mincho" w:hAnsi="Times New Roman" w:cs="Times New Roman"/>
                <w:sz w:val="24"/>
              </w:rPr>
            </w:pPr>
            <w:r w:rsidRPr="00853262">
              <w:rPr>
                <w:rFonts w:ascii="Times New Roman" w:eastAsia="MS Mincho" w:hAnsi="Times New Roman" w:cs="Times New Roman"/>
                <w:sz w:val="24"/>
              </w:rPr>
              <w:t>Ativo Circulante + Realizável a Longo Prazo</w:t>
            </w:r>
          </w:p>
        </w:tc>
      </w:tr>
      <w:tr w:rsidR="00853262" w:rsidRPr="00853262" w14:paraId="74586D3B" w14:textId="77777777" w:rsidTr="00FB49B4">
        <w:tc>
          <w:tcPr>
            <w:tcW w:w="2235" w:type="dxa"/>
            <w:vMerge/>
            <w:shd w:val="clear" w:color="auto" w:fill="auto"/>
          </w:tcPr>
          <w:p w14:paraId="282C6F57" w14:textId="77777777" w:rsidR="00853262" w:rsidRPr="00853262" w:rsidRDefault="00853262" w:rsidP="00853262">
            <w:pPr>
              <w:tabs>
                <w:tab w:val="left" w:pos="1440"/>
              </w:tabs>
              <w:autoSpaceDE w:val="0"/>
              <w:snapToGrid w:val="0"/>
              <w:spacing w:line="360" w:lineRule="auto"/>
              <w:jc w:val="both"/>
              <w:rPr>
                <w:rFonts w:ascii="Times New Roman" w:eastAsia="MS Mincho" w:hAnsi="Times New Roman" w:cs="Times New Roman"/>
                <w:sz w:val="24"/>
              </w:rPr>
            </w:pPr>
          </w:p>
        </w:tc>
        <w:tc>
          <w:tcPr>
            <w:tcW w:w="4252" w:type="dxa"/>
            <w:tcBorders>
              <w:top w:val="single" w:sz="4" w:space="0" w:color="auto"/>
            </w:tcBorders>
            <w:shd w:val="clear" w:color="auto" w:fill="auto"/>
          </w:tcPr>
          <w:p w14:paraId="4BB831B9" w14:textId="77777777" w:rsidR="00853262" w:rsidRPr="00853262" w:rsidRDefault="00853262" w:rsidP="00853262">
            <w:pPr>
              <w:tabs>
                <w:tab w:val="left" w:pos="1440"/>
              </w:tabs>
              <w:autoSpaceDE w:val="0"/>
              <w:snapToGrid w:val="0"/>
              <w:spacing w:line="360" w:lineRule="auto"/>
              <w:rPr>
                <w:rFonts w:ascii="Times New Roman" w:eastAsia="MS Mincho" w:hAnsi="Times New Roman" w:cs="Times New Roman"/>
                <w:sz w:val="24"/>
              </w:rPr>
            </w:pPr>
            <w:r w:rsidRPr="00853262">
              <w:rPr>
                <w:rFonts w:ascii="Times New Roman" w:eastAsia="MS Mincho" w:hAnsi="Times New Roman" w:cs="Times New Roman"/>
                <w:sz w:val="24"/>
              </w:rPr>
              <w:t>Passivo Circulante + Passivo Não Circulante</w:t>
            </w:r>
          </w:p>
        </w:tc>
      </w:tr>
    </w:tbl>
    <w:p w14:paraId="7F636744" w14:textId="77777777" w:rsidR="00853262" w:rsidRPr="00853262" w:rsidRDefault="00853262" w:rsidP="00853262">
      <w:pPr>
        <w:tabs>
          <w:tab w:val="left" w:pos="1440"/>
        </w:tabs>
        <w:autoSpaceDE w:val="0"/>
        <w:snapToGrid w:val="0"/>
        <w:spacing w:line="360" w:lineRule="auto"/>
        <w:jc w:val="both"/>
        <w:rPr>
          <w:rFonts w:ascii="Times New Roman" w:eastAsia="MS Mincho" w:hAnsi="Times New Roman" w:cs="Times New Roman"/>
          <w:sz w:val="24"/>
        </w:rPr>
      </w:pPr>
    </w:p>
    <w:tbl>
      <w:tblPr>
        <w:tblW w:w="0" w:type="auto"/>
        <w:tblInd w:w="1134" w:type="dxa"/>
        <w:tblLook w:val="04A0" w:firstRow="1" w:lastRow="0" w:firstColumn="1" w:lastColumn="0" w:noHBand="0" w:noVBand="1"/>
      </w:tblPr>
      <w:tblGrid>
        <w:gridCol w:w="2235"/>
        <w:gridCol w:w="4394"/>
      </w:tblGrid>
      <w:tr w:rsidR="00853262" w:rsidRPr="00853262" w14:paraId="3DC35117" w14:textId="77777777" w:rsidTr="00FB49B4">
        <w:tc>
          <w:tcPr>
            <w:tcW w:w="2235" w:type="dxa"/>
            <w:vMerge w:val="restart"/>
            <w:shd w:val="clear" w:color="auto" w:fill="auto"/>
            <w:vAlign w:val="center"/>
          </w:tcPr>
          <w:p w14:paraId="237D9F34" w14:textId="77777777" w:rsidR="00853262" w:rsidRPr="00853262" w:rsidRDefault="00853262" w:rsidP="00853262">
            <w:pPr>
              <w:tabs>
                <w:tab w:val="left" w:pos="1440"/>
              </w:tabs>
              <w:autoSpaceDE w:val="0"/>
              <w:snapToGrid w:val="0"/>
              <w:spacing w:line="360" w:lineRule="auto"/>
              <w:jc w:val="right"/>
              <w:rPr>
                <w:rFonts w:ascii="Times New Roman" w:eastAsia="MS Mincho" w:hAnsi="Times New Roman" w:cs="Times New Roman"/>
                <w:sz w:val="24"/>
              </w:rPr>
            </w:pPr>
            <w:r w:rsidRPr="00853262">
              <w:rPr>
                <w:rFonts w:ascii="Times New Roman" w:eastAsia="MS Mincho" w:hAnsi="Times New Roman" w:cs="Times New Roman"/>
                <w:sz w:val="24"/>
              </w:rPr>
              <w:t>SG =</w:t>
            </w:r>
          </w:p>
        </w:tc>
        <w:tc>
          <w:tcPr>
            <w:tcW w:w="4394" w:type="dxa"/>
            <w:tcBorders>
              <w:bottom w:val="single" w:sz="4" w:space="0" w:color="auto"/>
            </w:tcBorders>
            <w:shd w:val="clear" w:color="auto" w:fill="auto"/>
            <w:vAlign w:val="bottom"/>
          </w:tcPr>
          <w:p w14:paraId="25515F57" w14:textId="77777777" w:rsidR="00853262" w:rsidRPr="00853262" w:rsidRDefault="00853262" w:rsidP="00853262">
            <w:pPr>
              <w:tabs>
                <w:tab w:val="left" w:pos="1440"/>
              </w:tabs>
              <w:autoSpaceDE w:val="0"/>
              <w:snapToGrid w:val="0"/>
              <w:spacing w:line="360" w:lineRule="auto"/>
              <w:jc w:val="center"/>
              <w:rPr>
                <w:rFonts w:ascii="Times New Roman" w:eastAsia="MS Mincho" w:hAnsi="Times New Roman" w:cs="Times New Roman"/>
                <w:sz w:val="24"/>
              </w:rPr>
            </w:pPr>
            <w:r w:rsidRPr="00853262">
              <w:rPr>
                <w:rFonts w:ascii="Times New Roman" w:eastAsia="MS Mincho" w:hAnsi="Times New Roman" w:cs="Times New Roman"/>
                <w:sz w:val="24"/>
              </w:rPr>
              <w:t>Ativo Total</w:t>
            </w:r>
          </w:p>
        </w:tc>
      </w:tr>
      <w:tr w:rsidR="00853262" w:rsidRPr="00853262" w14:paraId="4F08020A" w14:textId="77777777" w:rsidTr="00FB49B4">
        <w:tc>
          <w:tcPr>
            <w:tcW w:w="2235" w:type="dxa"/>
            <w:vMerge/>
            <w:shd w:val="clear" w:color="auto" w:fill="auto"/>
          </w:tcPr>
          <w:p w14:paraId="090AB9F3" w14:textId="77777777" w:rsidR="00853262" w:rsidRPr="00853262" w:rsidRDefault="00853262" w:rsidP="00853262">
            <w:pPr>
              <w:tabs>
                <w:tab w:val="left" w:pos="1440"/>
              </w:tabs>
              <w:autoSpaceDE w:val="0"/>
              <w:snapToGrid w:val="0"/>
              <w:spacing w:line="360" w:lineRule="auto"/>
              <w:jc w:val="both"/>
              <w:rPr>
                <w:rFonts w:ascii="Times New Roman" w:eastAsia="MS Mincho" w:hAnsi="Times New Roman" w:cs="Times New Roman"/>
                <w:sz w:val="24"/>
              </w:rPr>
            </w:pPr>
          </w:p>
        </w:tc>
        <w:tc>
          <w:tcPr>
            <w:tcW w:w="4394" w:type="dxa"/>
            <w:tcBorders>
              <w:top w:val="single" w:sz="4" w:space="0" w:color="auto"/>
            </w:tcBorders>
            <w:shd w:val="clear" w:color="auto" w:fill="auto"/>
          </w:tcPr>
          <w:p w14:paraId="7B8C438A" w14:textId="77777777" w:rsidR="00853262" w:rsidRPr="00853262" w:rsidRDefault="00853262" w:rsidP="00853262">
            <w:pPr>
              <w:tabs>
                <w:tab w:val="left" w:pos="1440"/>
              </w:tabs>
              <w:autoSpaceDE w:val="0"/>
              <w:snapToGrid w:val="0"/>
              <w:spacing w:line="360" w:lineRule="auto"/>
              <w:jc w:val="center"/>
              <w:rPr>
                <w:rFonts w:ascii="Times New Roman" w:eastAsia="MS Mincho" w:hAnsi="Times New Roman" w:cs="Times New Roman"/>
                <w:sz w:val="24"/>
              </w:rPr>
            </w:pPr>
            <w:r w:rsidRPr="00853262">
              <w:rPr>
                <w:rFonts w:ascii="Times New Roman" w:eastAsia="MS Mincho" w:hAnsi="Times New Roman" w:cs="Times New Roman"/>
                <w:sz w:val="24"/>
              </w:rPr>
              <w:t>Passivo Circulante + Passivo Não Circulante</w:t>
            </w:r>
          </w:p>
        </w:tc>
      </w:tr>
    </w:tbl>
    <w:p w14:paraId="01430BAF" w14:textId="77777777" w:rsidR="00853262" w:rsidRPr="00853262" w:rsidRDefault="00853262" w:rsidP="00853262">
      <w:pPr>
        <w:tabs>
          <w:tab w:val="left" w:pos="1440"/>
        </w:tabs>
        <w:autoSpaceDE w:val="0"/>
        <w:snapToGrid w:val="0"/>
        <w:spacing w:line="360" w:lineRule="auto"/>
        <w:jc w:val="both"/>
        <w:rPr>
          <w:rFonts w:ascii="Times New Roman" w:eastAsia="MS Mincho" w:hAnsi="Times New Roman" w:cs="Times New Roman"/>
          <w:sz w:val="24"/>
        </w:rPr>
      </w:pPr>
    </w:p>
    <w:tbl>
      <w:tblPr>
        <w:tblW w:w="0" w:type="auto"/>
        <w:tblInd w:w="1134" w:type="dxa"/>
        <w:tblLook w:val="04A0" w:firstRow="1" w:lastRow="0" w:firstColumn="1" w:lastColumn="0" w:noHBand="0" w:noVBand="1"/>
      </w:tblPr>
      <w:tblGrid>
        <w:gridCol w:w="2235"/>
        <w:gridCol w:w="2551"/>
      </w:tblGrid>
      <w:tr w:rsidR="00853262" w:rsidRPr="00853262" w14:paraId="256D9B60" w14:textId="77777777" w:rsidTr="00FB49B4">
        <w:tc>
          <w:tcPr>
            <w:tcW w:w="2235" w:type="dxa"/>
            <w:vMerge w:val="restart"/>
            <w:shd w:val="clear" w:color="auto" w:fill="auto"/>
            <w:vAlign w:val="center"/>
          </w:tcPr>
          <w:p w14:paraId="0423E815" w14:textId="77777777" w:rsidR="00853262" w:rsidRPr="00853262" w:rsidRDefault="00853262" w:rsidP="00853262">
            <w:pPr>
              <w:tabs>
                <w:tab w:val="left" w:pos="1440"/>
              </w:tabs>
              <w:autoSpaceDE w:val="0"/>
              <w:snapToGrid w:val="0"/>
              <w:spacing w:line="360" w:lineRule="auto"/>
              <w:jc w:val="right"/>
              <w:rPr>
                <w:rFonts w:ascii="Times New Roman" w:eastAsia="MS Mincho" w:hAnsi="Times New Roman" w:cs="Times New Roman"/>
                <w:sz w:val="24"/>
              </w:rPr>
            </w:pPr>
            <w:r w:rsidRPr="00853262">
              <w:rPr>
                <w:rFonts w:ascii="Times New Roman" w:eastAsia="MS Mincho" w:hAnsi="Times New Roman" w:cs="Times New Roman"/>
                <w:sz w:val="24"/>
              </w:rPr>
              <w:t>LC =</w:t>
            </w:r>
          </w:p>
        </w:tc>
        <w:tc>
          <w:tcPr>
            <w:tcW w:w="2551" w:type="dxa"/>
            <w:tcBorders>
              <w:bottom w:val="single" w:sz="4" w:space="0" w:color="auto"/>
            </w:tcBorders>
            <w:shd w:val="clear" w:color="auto" w:fill="auto"/>
            <w:vAlign w:val="bottom"/>
          </w:tcPr>
          <w:p w14:paraId="708B273F" w14:textId="77777777" w:rsidR="00853262" w:rsidRPr="00853262" w:rsidRDefault="00853262" w:rsidP="00853262">
            <w:pPr>
              <w:tabs>
                <w:tab w:val="left" w:pos="1440"/>
              </w:tabs>
              <w:autoSpaceDE w:val="0"/>
              <w:snapToGrid w:val="0"/>
              <w:spacing w:line="360" w:lineRule="auto"/>
              <w:jc w:val="center"/>
              <w:rPr>
                <w:rFonts w:ascii="Times New Roman" w:eastAsia="MS Mincho" w:hAnsi="Times New Roman" w:cs="Times New Roman"/>
                <w:sz w:val="24"/>
              </w:rPr>
            </w:pPr>
            <w:r w:rsidRPr="00853262">
              <w:rPr>
                <w:rFonts w:ascii="Times New Roman" w:eastAsia="MS Mincho" w:hAnsi="Times New Roman" w:cs="Times New Roman"/>
                <w:sz w:val="24"/>
              </w:rPr>
              <w:t>Ativo Circulante</w:t>
            </w:r>
          </w:p>
        </w:tc>
      </w:tr>
      <w:tr w:rsidR="00853262" w:rsidRPr="00853262" w14:paraId="49248233" w14:textId="77777777" w:rsidTr="00FB49B4">
        <w:tc>
          <w:tcPr>
            <w:tcW w:w="2235" w:type="dxa"/>
            <w:vMerge/>
            <w:shd w:val="clear" w:color="auto" w:fill="auto"/>
          </w:tcPr>
          <w:p w14:paraId="78EE7349" w14:textId="77777777" w:rsidR="00853262" w:rsidRPr="00853262" w:rsidRDefault="00853262" w:rsidP="00853262">
            <w:pPr>
              <w:tabs>
                <w:tab w:val="left" w:pos="1440"/>
              </w:tabs>
              <w:autoSpaceDE w:val="0"/>
              <w:snapToGrid w:val="0"/>
              <w:spacing w:line="360" w:lineRule="auto"/>
              <w:jc w:val="both"/>
              <w:rPr>
                <w:rFonts w:ascii="Times New Roman" w:eastAsia="MS Mincho" w:hAnsi="Times New Roman" w:cs="Times New Roman"/>
                <w:sz w:val="24"/>
              </w:rPr>
            </w:pPr>
          </w:p>
        </w:tc>
        <w:tc>
          <w:tcPr>
            <w:tcW w:w="2551" w:type="dxa"/>
            <w:tcBorders>
              <w:top w:val="single" w:sz="4" w:space="0" w:color="auto"/>
            </w:tcBorders>
            <w:shd w:val="clear" w:color="auto" w:fill="auto"/>
          </w:tcPr>
          <w:p w14:paraId="6EC9A74F" w14:textId="77777777" w:rsidR="00853262" w:rsidRPr="00853262" w:rsidRDefault="00853262" w:rsidP="00853262">
            <w:pPr>
              <w:tabs>
                <w:tab w:val="left" w:pos="1440"/>
              </w:tabs>
              <w:autoSpaceDE w:val="0"/>
              <w:snapToGrid w:val="0"/>
              <w:spacing w:line="360" w:lineRule="auto"/>
              <w:jc w:val="center"/>
              <w:rPr>
                <w:rFonts w:ascii="Times New Roman" w:eastAsia="MS Mincho" w:hAnsi="Times New Roman" w:cs="Times New Roman"/>
                <w:sz w:val="24"/>
              </w:rPr>
            </w:pPr>
            <w:r w:rsidRPr="00853262">
              <w:rPr>
                <w:rFonts w:ascii="Times New Roman" w:eastAsia="MS Mincho" w:hAnsi="Times New Roman" w:cs="Times New Roman"/>
                <w:sz w:val="24"/>
              </w:rPr>
              <w:t>Passivo Circulante</w:t>
            </w:r>
          </w:p>
        </w:tc>
      </w:tr>
    </w:tbl>
    <w:p w14:paraId="18A3CC26" w14:textId="77777777" w:rsidR="00853262" w:rsidRPr="00853262" w:rsidRDefault="00853262" w:rsidP="00853262">
      <w:pPr>
        <w:tabs>
          <w:tab w:val="left" w:pos="1440"/>
        </w:tabs>
        <w:autoSpaceDE w:val="0"/>
        <w:snapToGrid w:val="0"/>
        <w:spacing w:line="360" w:lineRule="auto"/>
        <w:jc w:val="both"/>
        <w:rPr>
          <w:rFonts w:ascii="Times New Roman" w:eastAsia="MS Mincho" w:hAnsi="Times New Roman" w:cs="Times New Roman"/>
          <w:sz w:val="24"/>
        </w:rPr>
      </w:pPr>
    </w:p>
    <w:p w14:paraId="5EDB9DAD"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i/>
          <w:sz w:val="24"/>
          <w:lang w:eastAsia="en-US"/>
        </w:rPr>
      </w:pPr>
      <w:r w:rsidRPr="00853262">
        <w:rPr>
          <w:rFonts w:ascii="Times New Roman" w:eastAsia="MS Mincho" w:hAnsi="Times New Roman" w:cs="Times New Roman"/>
          <w:bCs/>
          <w:sz w:val="24"/>
        </w:rPr>
        <w:t>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w:t>
      </w:r>
      <w:r w:rsidRPr="00853262">
        <w:rPr>
          <w:rFonts w:ascii="Times New Roman" w:eastAsia="MS Mincho" w:hAnsi="Times New Roman" w:cs="Times New Roman"/>
          <w:sz w:val="24"/>
          <w:lang w:eastAsia="en-US"/>
        </w:rPr>
        <w:t xml:space="preserve"> 10% (dez por cento)</w:t>
      </w:r>
      <w:r w:rsidRPr="00853262">
        <w:rPr>
          <w:rFonts w:ascii="Times New Roman" w:eastAsia="MS Mincho" w:hAnsi="Times New Roman" w:cs="Times New Roman"/>
          <w:bCs/>
          <w:sz w:val="24"/>
        </w:rPr>
        <w:t xml:space="preserve"> do valor estimado da contratação ou do item pertinente</w:t>
      </w:r>
      <w:r w:rsidRPr="00853262">
        <w:rPr>
          <w:rFonts w:ascii="Times New Roman" w:eastAsia="MS Mincho" w:hAnsi="Times New Roman" w:cs="Times New Roman"/>
          <w:sz w:val="24"/>
          <w:lang w:eastAsia="en-US"/>
        </w:rPr>
        <w:t xml:space="preserve">. </w:t>
      </w:r>
    </w:p>
    <w:p w14:paraId="2A3CE7D1"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
          <w:sz w:val="24"/>
        </w:rPr>
      </w:pPr>
      <w:r w:rsidRPr="00853262">
        <w:rPr>
          <w:rFonts w:ascii="Times New Roman" w:eastAsia="MS Mincho" w:hAnsi="Times New Roman" w:cs="Times New Roman"/>
          <w:b/>
          <w:sz w:val="24"/>
        </w:rPr>
        <w:t xml:space="preserve">Qualificação Técnica  </w:t>
      </w:r>
    </w:p>
    <w:p w14:paraId="7D95FAF7" w14:textId="77777777" w:rsidR="00853262" w:rsidRPr="00853262" w:rsidRDefault="00853262" w:rsidP="00853262">
      <w:pPr>
        <w:numPr>
          <w:ilvl w:val="2"/>
          <w:numId w:val="1"/>
        </w:numPr>
        <w:tabs>
          <w:tab w:val="left" w:pos="0"/>
        </w:tabs>
        <w:autoSpaceDE w:val="0"/>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 xml:space="preserve">Ao menos </w:t>
      </w:r>
      <w:r w:rsidRPr="00853262">
        <w:rPr>
          <w:rFonts w:ascii="Times New Roman" w:eastAsia="MS Mincho" w:hAnsi="Times New Roman" w:cs="Times New Roman"/>
          <w:b/>
          <w:sz w:val="24"/>
        </w:rPr>
        <w:t>um (1) atestado de desempenho em favor da licitante proponente</w:t>
      </w:r>
      <w:r w:rsidRPr="00853262">
        <w:rPr>
          <w:rFonts w:ascii="Times New Roman" w:eastAsia="MS Mincho" w:hAnsi="Times New Roman" w:cs="Times New Roman"/>
          <w:bCs/>
          <w:sz w:val="24"/>
        </w:rPr>
        <w:t>, contendo serviços de natureza semelhante aos ora licitados (atividade pertinente e compatível em características, quantidade e prazos com o objeto da licitação), fornecido por pessoa jurídica de direito público ou privado, impresso em papel timbrado do emitente contendo razão social, CNPJ, endereço completo da Contratante, data de emissão, nome, cargo, telefone e assinatura do responsável pela emissão do atestado, sem rasuras ou entrelinhas, atestando que a licitante prestou serviços,</w:t>
      </w:r>
      <w:r w:rsidRPr="00853262">
        <w:rPr>
          <w:rFonts w:ascii="Ecofont_Spranq_eco_Sans" w:eastAsia="MS Mincho" w:hAnsi="Ecofont_Spranq_eco_Sans"/>
          <w:sz w:val="24"/>
        </w:rPr>
        <w:t xml:space="preserve"> </w:t>
      </w:r>
      <w:r w:rsidRPr="00853262">
        <w:rPr>
          <w:rFonts w:ascii="Times New Roman" w:eastAsia="MS Mincho" w:hAnsi="Times New Roman" w:cs="Times New Roman"/>
          <w:bCs/>
          <w:sz w:val="24"/>
        </w:rPr>
        <w:t>para que, a critério da Pregoeira e sua Equipe, seja consultado.</w:t>
      </w:r>
    </w:p>
    <w:p w14:paraId="7DC9BEDA" w14:textId="77777777" w:rsidR="00853262" w:rsidRPr="00853262" w:rsidRDefault="00853262" w:rsidP="00853262">
      <w:pPr>
        <w:numPr>
          <w:ilvl w:val="1"/>
          <w:numId w:val="1"/>
        </w:numPr>
        <w:spacing w:before="120" w:after="120"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0A92FBC"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 xml:space="preserve">Será </w:t>
      </w:r>
      <w:r w:rsidRPr="00853262">
        <w:rPr>
          <w:rFonts w:ascii="Times New Roman" w:eastAsia="MS Mincho" w:hAnsi="Times New Roman" w:cs="Times New Roman"/>
          <w:b/>
          <w:bCs/>
          <w:sz w:val="24"/>
        </w:rPr>
        <w:t>inabilitado o licitante que não comprovar sua habilitação</w:t>
      </w:r>
      <w:r w:rsidRPr="00853262">
        <w:rPr>
          <w:rFonts w:ascii="Times New Roman" w:eastAsia="MS Mincho" w:hAnsi="Times New Roman" w:cs="Times New Roman"/>
          <w:sz w:val="24"/>
        </w:rPr>
        <w:t>, seja por não apresentar quaisquer dos documentos exigidos, ou apresentá-los em desacordo com o e</w:t>
      </w:r>
      <w:r w:rsidRPr="00853262">
        <w:rPr>
          <w:rFonts w:ascii="Times New Roman" w:eastAsia="MS Mincho" w:hAnsi="Times New Roman" w:cs="Times New Roman"/>
          <w:sz w:val="24"/>
          <w:lang w:eastAsia="en-US"/>
        </w:rPr>
        <w:t>stabelecido neste Edital.</w:t>
      </w:r>
    </w:p>
    <w:p w14:paraId="51279FF4" w14:textId="136DBB38" w:rsidR="002F5EFF" w:rsidRPr="001658F2" w:rsidRDefault="002F5EFF"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1658F2">
        <w:rPr>
          <w:rFonts w:ascii="Times New Roman" w:hAnsi="Times New Roman" w:cs="Times New Roman"/>
          <w:color w:val="000000" w:themeColor="text1"/>
          <w:sz w:val="24"/>
        </w:rPr>
        <w:t>Aviso</w:t>
      </w:r>
      <w:r w:rsidR="007C27EE" w:rsidRPr="001658F2">
        <w:rPr>
          <w:rFonts w:ascii="Times New Roman" w:hAnsi="Times New Roman" w:cs="Times New Roman"/>
          <w:color w:val="000000" w:themeColor="text1"/>
          <w:sz w:val="24"/>
        </w:rPr>
        <w:t xml:space="preserve"> de Contratação Direta</w:t>
      </w:r>
      <w:r w:rsidRPr="001658F2">
        <w:rPr>
          <w:rFonts w:ascii="Times New Roman" w:hAnsi="Times New Roman" w:cs="Times New Roman"/>
          <w:color w:val="000000" w:themeColor="text1"/>
          <w:sz w:val="24"/>
        </w:rPr>
        <w:t xml:space="preserve"> e já apresentados, o </w:t>
      </w:r>
      <w:r w:rsidR="009D10E8" w:rsidRPr="001658F2">
        <w:rPr>
          <w:rFonts w:ascii="Times New Roman" w:hAnsi="Times New Roman" w:cs="Times New Roman"/>
          <w:color w:val="000000" w:themeColor="text1"/>
          <w:sz w:val="24"/>
        </w:rPr>
        <w:t xml:space="preserve">fornecedor </w:t>
      </w:r>
      <w:r w:rsidRPr="001658F2">
        <w:rPr>
          <w:rFonts w:ascii="Times New Roman" w:hAnsi="Times New Roman" w:cs="Times New Roman"/>
          <w:color w:val="000000" w:themeColor="text1"/>
          <w:sz w:val="24"/>
        </w:rPr>
        <w:t>será convocado a encaminhá-los, em formato digital</w:t>
      </w:r>
      <w:r w:rsidR="00D003F8" w:rsidRPr="001658F2">
        <w:rPr>
          <w:rFonts w:ascii="Times New Roman" w:hAnsi="Times New Roman" w:cs="Times New Roman"/>
          <w:color w:val="000000" w:themeColor="text1"/>
          <w:sz w:val="24"/>
        </w:rPr>
        <w:t>, após solicitação da Administração</w:t>
      </w:r>
      <w:r w:rsidRPr="001658F2">
        <w:rPr>
          <w:rFonts w:ascii="Times New Roman" w:hAnsi="Times New Roman" w:cs="Times New Roman"/>
          <w:color w:val="000000" w:themeColor="text1"/>
          <w:sz w:val="24"/>
        </w:rPr>
        <w:t xml:space="preserve">, </w:t>
      </w:r>
      <w:r w:rsidR="00D039EF" w:rsidRPr="00D039EF">
        <w:rPr>
          <w:rFonts w:ascii="Times New Roman" w:hAnsi="Times New Roman" w:cs="Times New Roman"/>
          <w:color w:val="000000" w:themeColor="text1"/>
          <w:sz w:val="24"/>
        </w:rPr>
        <w:t xml:space="preserve">no prazo de </w:t>
      </w:r>
      <w:r w:rsidR="00D039EF" w:rsidRPr="00D039EF">
        <w:rPr>
          <w:rFonts w:ascii="Times New Roman" w:hAnsi="Times New Roman" w:cs="Times New Roman"/>
          <w:color w:val="FF0000"/>
          <w:sz w:val="24"/>
        </w:rPr>
        <w:t>2 horas</w:t>
      </w:r>
      <w:r w:rsidR="00D039EF" w:rsidRPr="00D039EF">
        <w:rPr>
          <w:rFonts w:ascii="Times New Roman" w:hAnsi="Times New Roman" w:cs="Times New Roman"/>
          <w:color w:val="000000" w:themeColor="text1"/>
          <w:sz w:val="24"/>
        </w:rPr>
        <w:t>,</w:t>
      </w:r>
      <w:r w:rsidR="00D039EF">
        <w:rPr>
          <w:rFonts w:cs="Arial"/>
          <w:color w:val="000000" w:themeColor="text1"/>
          <w:szCs w:val="20"/>
        </w:rPr>
        <w:t xml:space="preserve"> </w:t>
      </w:r>
      <w:r w:rsidRPr="001658F2">
        <w:rPr>
          <w:rFonts w:ascii="Times New Roman" w:hAnsi="Times New Roman" w:cs="Times New Roman"/>
          <w:color w:val="000000" w:themeColor="text1"/>
          <w:sz w:val="24"/>
        </w:rPr>
        <w:t>sob pena de inabilitação.</w:t>
      </w:r>
    </w:p>
    <w:p w14:paraId="176B9E4E" w14:textId="77777777" w:rsidR="002F5EFF" w:rsidRPr="001658F2" w:rsidRDefault="002F5EFF"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Somente haverá a necessidade de comprovação do preenchimento de requisitos mediante apresentação dos documentos originais </w:t>
      </w:r>
      <w:proofErr w:type="spellStart"/>
      <w:r w:rsidRPr="001658F2">
        <w:rPr>
          <w:rFonts w:ascii="Times New Roman" w:hAnsi="Times New Roman" w:cs="Times New Roman"/>
          <w:color w:val="000000" w:themeColor="text1"/>
          <w:sz w:val="24"/>
        </w:rPr>
        <w:t>não-digitais</w:t>
      </w:r>
      <w:proofErr w:type="spellEnd"/>
      <w:r w:rsidRPr="001658F2">
        <w:rPr>
          <w:rFonts w:ascii="Times New Roman" w:hAnsi="Times New Roman" w:cs="Times New Roman"/>
          <w:color w:val="000000" w:themeColor="text1"/>
          <w:sz w:val="24"/>
        </w:rPr>
        <w:t xml:space="preserve"> quando houver dúvida em relação à integridade do documento digital.</w:t>
      </w:r>
    </w:p>
    <w:p w14:paraId="7C800FBF" w14:textId="3AC8BDD3" w:rsidR="00570C4C" w:rsidRPr="001658F2" w:rsidRDefault="00570C4C" w:rsidP="009B3496">
      <w:pPr>
        <w:pStyle w:val="PargrafodaLista"/>
        <w:numPr>
          <w:ilvl w:val="1"/>
          <w:numId w:val="1"/>
        </w:numPr>
        <w:spacing w:before="120" w:after="120" w:line="360" w:lineRule="auto"/>
        <w:ind w:left="0" w:firstLine="0"/>
        <w:jc w:val="both"/>
        <w:rPr>
          <w:rFonts w:ascii="Times New Roman" w:hAnsi="Times New Roman" w:cs="Times New Roman"/>
          <w:b/>
          <w:bCs/>
          <w:sz w:val="24"/>
        </w:rPr>
      </w:pPr>
      <w:r w:rsidRPr="001658F2">
        <w:rPr>
          <w:rFonts w:ascii="Times New Roman" w:hAnsi="Times New Roman" w:cs="Times New Roman"/>
          <w:bCs/>
          <w:sz w:val="24"/>
        </w:rPr>
        <w:t xml:space="preserve">O </w:t>
      </w:r>
      <w:r w:rsidR="009D10E8" w:rsidRPr="001658F2">
        <w:rPr>
          <w:rFonts w:ascii="Times New Roman" w:hAnsi="Times New Roman" w:cs="Times New Roman"/>
          <w:bCs/>
          <w:sz w:val="24"/>
        </w:rPr>
        <w:t>fornecedor</w:t>
      </w:r>
      <w:r w:rsidRPr="001658F2">
        <w:rPr>
          <w:rFonts w:ascii="Times New Roman" w:hAnsi="Times New Roman" w:cs="Times New Roman"/>
          <w:bCs/>
          <w:sz w:val="24"/>
        </w:rPr>
        <w:t xml:space="preserve"> enquadrado como microempreendedor individual que pretenda auferir os benefícios do tratamento diferenciado previstos na Lei Complementar n. 123, de 2006, estará </w:t>
      </w:r>
      <w:r w:rsidRPr="001658F2">
        <w:rPr>
          <w:rFonts w:ascii="Times New Roman" w:hAnsi="Times New Roman" w:cs="Times New Roman"/>
          <w:bCs/>
          <w:sz w:val="24"/>
        </w:rPr>
        <w:lastRenderedPageBreak/>
        <w:t>dispensado (a) da prova de inscrição nos cadastros de contribuintes estadual e municipal e (b) da apresentação do balanço patrimonial e das demonstrações contábeis do último exercício.</w:t>
      </w:r>
    </w:p>
    <w:p w14:paraId="50259F74" w14:textId="77777777" w:rsidR="00B70673" w:rsidRPr="001658F2" w:rsidRDefault="00B70673" w:rsidP="009B3496">
      <w:pPr>
        <w:pStyle w:val="PargrafodaLista"/>
        <w:numPr>
          <w:ilvl w:val="1"/>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 xml:space="preserve">Havendo </w:t>
      </w:r>
      <w:r w:rsidRPr="001658F2">
        <w:rPr>
          <w:rFonts w:ascii="Times New Roman" w:hAnsi="Times New Roman" w:cs="Times New Roman"/>
          <w:iCs/>
          <w:sz w:val="24"/>
          <w:lang w:eastAsia="en-US"/>
        </w:rPr>
        <w:t>necessidade</w:t>
      </w:r>
      <w:r w:rsidRPr="001658F2">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1658F2" w:rsidRDefault="00B70673" w:rsidP="009B3496">
      <w:pPr>
        <w:pStyle w:val="PargrafodaLista"/>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Será inabilitado o fornecedor que não comprovar sua habilitação, seja por não apresentar </w:t>
      </w:r>
      <w:r w:rsidRPr="001658F2">
        <w:rPr>
          <w:rFonts w:ascii="Times New Roman" w:hAnsi="Times New Roman" w:cs="Times New Roman"/>
          <w:iCs/>
          <w:sz w:val="24"/>
          <w:lang w:eastAsia="en-US"/>
        </w:rPr>
        <w:t>quaisquer</w:t>
      </w:r>
      <w:r w:rsidRPr="001658F2">
        <w:rPr>
          <w:rFonts w:ascii="Times New Roman" w:hAnsi="Times New Roman" w:cs="Times New Roman"/>
          <w:color w:val="000000"/>
          <w:sz w:val="24"/>
        </w:rPr>
        <w:t xml:space="preserve"> dos </w:t>
      </w:r>
      <w:r w:rsidRPr="001658F2">
        <w:rPr>
          <w:rFonts w:ascii="Times New Roman" w:hAnsi="Times New Roman" w:cs="Times New Roman"/>
          <w:bCs/>
          <w:sz w:val="24"/>
        </w:rPr>
        <w:t>documentos</w:t>
      </w:r>
      <w:r w:rsidRPr="001658F2">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1658F2" w:rsidRDefault="00B70673" w:rsidP="009B3496">
      <w:pPr>
        <w:pStyle w:val="PargrafodaLista"/>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7B5EFAC7" w:rsidR="007C27EE" w:rsidRPr="001658F2" w:rsidRDefault="007C27EE" w:rsidP="009B3496">
      <w:pPr>
        <w:pStyle w:val="PargrafodaLista"/>
        <w:numPr>
          <w:ilvl w:val="1"/>
          <w:numId w:val="1"/>
        </w:numPr>
        <w:spacing w:before="120" w:after="120" w:line="360" w:lineRule="auto"/>
        <w:ind w:left="0" w:firstLine="0"/>
        <w:jc w:val="both"/>
        <w:rPr>
          <w:rFonts w:ascii="Times New Roman" w:hAnsi="Times New Roman" w:cs="Times New Roman"/>
          <w:iCs/>
          <w:sz w:val="24"/>
          <w:lang w:eastAsia="en-US"/>
        </w:rPr>
      </w:pPr>
      <w:r w:rsidRPr="001658F2">
        <w:rPr>
          <w:rFonts w:ascii="Times New Roman" w:hAnsi="Times New Roman" w:cs="Times New Roman"/>
          <w:iCs/>
          <w:sz w:val="24"/>
          <w:lang w:eastAsia="en-US"/>
        </w:rPr>
        <w:t>Constatado o atendimento às exigências de habilitação, o fornecedor será habilitado</w:t>
      </w:r>
      <w:r w:rsidR="00853262">
        <w:rPr>
          <w:rFonts w:ascii="Times New Roman" w:hAnsi="Times New Roman" w:cs="Times New Roman"/>
          <w:iCs/>
          <w:sz w:val="24"/>
          <w:lang w:eastAsia="en-US"/>
        </w:rPr>
        <w:t>.</w:t>
      </w:r>
    </w:p>
    <w:p w14:paraId="33A7E06D" w14:textId="4620293D" w:rsidR="00B862E4" w:rsidRPr="001658F2" w:rsidRDefault="00B862E4" w:rsidP="001658F2">
      <w:pPr>
        <w:pStyle w:val="Ttulo1"/>
        <w:numPr>
          <w:ilvl w:val="0"/>
          <w:numId w:val="1"/>
        </w:numPr>
        <w:ind w:left="0" w:firstLine="0"/>
        <w:rPr>
          <w:rFonts w:ascii="Times New Roman" w:hAnsi="Times New Roman" w:cs="Times New Roman"/>
          <w:color w:val="auto"/>
          <w:sz w:val="24"/>
          <w:szCs w:val="24"/>
        </w:rPr>
      </w:pPr>
      <w:bookmarkStart w:id="24" w:name="_Toc104906824"/>
      <w:r w:rsidRPr="001658F2">
        <w:rPr>
          <w:rFonts w:ascii="Times New Roman" w:hAnsi="Times New Roman" w:cs="Times New Roman"/>
          <w:color w:val="auto"/>
          <w:sz w:val="24"/>
          <w:szCs w:val="24"/>
        </w:rPr>
        <w:t>CONTRATAÇÃO</w:t>
      </w:r>
      <w:bookmarkEnd w:id="24"/>
    </w:p>
    <w:p w14:paraId="456A0F52" w14:textId="17FA5A2B" w:rsidR="00B6213C" w:rsidRPr="001658F2"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eastAsia="Arial" w:hAnsi="Times New Roman" w:cs="Times New Roman"/>
          <w:color w:val="000000"/>
          <w:sz w:val="24"/>
        </w:rPr>
        <w:t xml:space="preserve">Após a homologação </w:t>
      </w:r>
      <w:r w:rsidR="008C74E1" w:rsidRPr="001658F2">
        <w:rPr>
          <w:rFonts w:ascii="Times New Roman" w:eastAsia="Arial" w:hAnsi="Times New Roman" w:cs="Times New Roman"/>
          <w:color w:val="000000"/>
          <w:sz w:val="24"/>
        </w:rPr>
        <w:t>e adjudicação</w:t>
      </w:r>
      <w:r w:rsidRPr="001658F2">
        <w:rPr>
          <w:rFonts w:ascii="Times New Roman" w:eastAsia="Arial" w:hAnsi="Times New Roman" w:cs="Times New Roman"/>
          <w:color w:val="000000"/>
          <w:sz w:val="24"/>
        </w:rPr>
        <w:t xml:space="preserve">, </w:t>
      </w:r>
      <w:r w:rsidR="007C27EE" w:rsidRPr="001658F2">
        <w:rPr>
          <w:rFonts w:ascii="Times New Roman" w:eastAsia="Arial" w:hAnsi="Times New Roman" w:cs="Times New Roman"/>
          <w:color w:val="000000"/>
          <w:sz w:val="24"/>
        </w:rPr>
        <w:t>caso se conclua pela</w:t>
      </w:r>
      <w:r w:rsidRPr="001658F2">
        <w:rPr>
          <w:rFonts w:ascii="Times New Roman" w:eastAsia="Arial" w:hAnsi="Times New Roman" w:cs="Times New Roman"/>
          <w:color w:val="000000"/>
          <w:sz w:val="24"/>
        </w:rPr>
        <w:t xml:space="preserve"> contratação, será firmado Termo de Contrato ou emitido instrumento equivalente.</w:t>
      </w:r>
    </w:p>
    <w:p w14:paraId="686C6F7E" w14:textId="0867C2DF" w:rsidR="00B6213C" w:rsidRPr="001658F2"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eastAsia="Arial" w:hAnsi="Times New Roman" w:cs="Times New Roman"/>
          <w:color w:val="000000"/>
          <w:sz w:val="24"/>
        </w:rPr>
        <w:t xml:space="preserve">O adjudicatário terá o prazo de </w:t>
      </w:r>
      <w:r w:rsidR="00E7080E">
        <w:rPr>
          <w:rFonts w:ascii="Times New Roman" w:eastAsia="Arial" w:hAnsi="Times New Roman" w:cs="Times New Roman"/>
          <w:color w:val="FF0000"/>
          <w:sz w:val="24"/>
        </w:rPr>
        <w:t xml:space="preserve">03 </w:t>
      </w:r>
      <w:r w:rsidRPr="001658F2">
        <w:rPr>
          <w:rFonts w:ascii="Times New Roman" w:eastAsia="Arial" w:hAnsi="Times New Roman" w:cs="Times New Roman"/>
          <w:color w:val="FF0000"/>
          <w:sz w:val="24"/>
        </w:rPr>
        <w:t>(</w:t>
      </w:r>
      <w:r w:rsidR="00E7080E">
        <w:rPr>
          <w:rFonts w:ascii="Times New Roman" w:eastAsia="Arial" w:hAnsi="Times New Roman" w:cs="Times New Roman"/>
          <w:color w:val="FF0000"/>
          <w:sz w:val="24"/>
        </w:rPr>
        <w:t>três</w:t>
      </w:r>
      <w:r w:rsidRPr="001658F2">
        <w:rPr>
          <w:rFonts w:ascii="Times New Roman" w:eastAsia="Arial" w:hAnsi="Times New Roman" w:cs="Times New Roman"/>
          <w:color w:val="FF0000"/>
          <w:sz w:val="24"/>
        </w:rPr>
        <w:t>) dias úteis</w:t>
      </w:r>
      <w:r w:rsidRPr="001658F2">
        <w:rPr>
          <w:rFonts w:ascii="Times New Roman" w:eastAsia="Arial" w:hAnsi="Times New Roman" w:cs="Times New Roman"/>
          <w:color w:val="000000"/>
          <w:sz w:val="24"/>
        </w:rPr>
        <w:t xml:space="preserve">, contados a partir da data de sua convocação, para </w:t>
      </w:r>
      <w:r w:rsidRPr="001658F2">
        <w:rPr>
          <w:rFonts w:ascii="Times New Roman" w:eastAsia="Arial" w:hAnsi="Times New Roman" w:cs="Times New Roman"/>
          <w:color w:val="FF0000"/>
          <w:sz w:val="24"/>
        </w:rPr>
        <w:t xml:space="preserve">assinar o Termo de Contrato ou aceitar instrumento equivalente, conforme o caso (Nota de Empenho/Carta Contrato/Autorização), </w:t>
      </w:r>
      <w:r w:rsidRPr="001658F2">
        <w:rPr>
          <w:rFonts w:ascii="Times New Roman" w:eastAsia="Arial" w:hAnsi="Times New Roman" w:cs="Times New Roman"/>
          <w:color w:val="000000"/>
          <w:sz w:val="24"/>
        </w:rPr>
        <w:t xml:space="preserve">sob pena de decair do direito à contratação, sem prejuízo das sanções previstas neste </w:t>
      </w:r>
      <w:r w:rsidR="00313FBD" w:rsidRPr="001658F2">
        <w:rPr>
          <w:rFonts w:ascii="Times New Roman" w:eastAsia="Arial" w:hAnsi="Times New Roman" w:cs="Times New Roman"/>
          <w:color w:val="000000"/>
          <w:sz w:val="24"/>
        </w:rPr>
        <w:t>Aviso</w:t>
      </w:r>
      <w:r w:rsidR="007C27EE" w:rsidRPr="001658F2">
        <w:rPr>
          <w:rFonts w:ascii="Times New Roman" w:eastAsia="Arial" w:hAnsi="Times New Roman" w:cs="Times New Roman"/>
          <w:color w:val="000000"/>
          <w:sz w:val="24"/>
        </w:rPr>
        <w:t xml:space="preserve"> de Contratação Direta</w:t>
      </w:r>
      <w:r w:rsidRPr="001658F2">
        <w:rPr>
          <w:rFonts w:ascii="Times New Roman" w:eastAsia="Arial" w:hAnsi="Times New Roman" w:cs="Times New Roman"/>
          <w:color w:val="000000"/>
          <w:sz w:val="24"/>
        </w:rPr>
        <w:t xml:space="preserve">. </w:t>
      </w:r>
    </w:p>
    <w:p w14:paraId="6F0570E5" w14:textId="39DB0B5D" w:rsidR="00B1545F" w:rsidRPr="001658F2" w:rsidRDefault="00B6213C" w:rsidP="009B3496">
      <w:pPr>
        <w:numPr>
          <w:ilvl w:val="2"/>
          <w:numId w:val="1"/>
        </w:numPr>
        <w:spacing w:before="120" w:after="120" w:line="360" w:lineRule="auto"/>
        <w:ind w:left="0" w:firstLine="0"/>
        <w:jc w:val="both"/>
        <w:rPr>
          <w:rFonts w:ascii="Times New Roman" w:eastAsia="Arial" w:hAnsi="Times New Roman" w:cs="Times New Roman"/>
          <w:i/>
          <w:color w:val="FF0000"/>
          <w:sz w:val="24"/>
        </w:rPr>
      </w:pPr>
      <w:r w:rsidRPr="001658F2">
        <w:rPr>
          <w:rFonts w:ascii="Times New Roman" w:eastAsia="Arial" w:hAnsi="Times New Roman" w:cs="Times New Roman"/>
          <w:i/>
          <w:color w:val="FF0000"/>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E7080E">
        <w:rPr>
          <w:rFonts w:ascii="Times New Roman" w:eastAsia="Arial" w:hAnsi="Times New Roman" w:cs="Times New Roman"/>
          <w:i/>
          <w:color w:val="FF0000"/>
          <w:sz w:val="24"/>
        </w:rPr>
        <w:t>03</w:t>
      </w:r>
      <w:r w:rsidR="00C0194D">
        <w:rPr>
          <w:rFonts w:ascii="Times New Roman" w:eastAsia="Arial" w:hAnsi="Times New Roman" w:cs="Times New Roman"/>
          <w:i/>
          <w:color w:val="FF0000"/>
          <w:sz w:val="24"/>
        </w:rPr>
        <w:t xml:space="preserve"> </w:t>
      </w:r>
      <w:r w:rsidRPr="001658F2">
        <w:rPr>
          <w:rFonts w:ascii="Times New Roman" w:eastAsia="Arial" w:hAnsi="Times New Roman" w:cs="Times New Roman"/>
          <w:i/>
          <w:color w:val="FF0000"/>
          <w:sz w:val="24"/>
        </w:rPr>
        <w:t>(</w:t>
      </w:r>
      <w:r w:rsidR="00E7080E">
        <w:rPr>
          <w:rFonts w:ascii="Times New Roman" w:eastAsia="Arial" w:hAnsi="Times New Roman" w:cs="Times New Roman"/>
          <w:i/>
          <w:color w:val="FF0000"/>
          <w:sz w:val="24"/>
        </w:rPr>
        <w:t>três</w:t>
      </w:r>
      <w:r w:rsidRPr="001658F2">
        <w:rPr>
          <w:rFonts w:ascii="Times New Roman" w:eastAsia="Arial" w:hAnsi="Times New Roman" w:cs="Times New Roman"/>
          <w:i/>
          <w:color w:val="FF0000"/>
          <w:sz w:val="24"/>
        </w:rPr>
        <w:t xml:space="preserve">) dias, a contar da data de seu recebimento. </w:t>
      </w:r>
    </w:p>
    <w:p w14:paraId="0C20D98F" w14:textId="5D5CF766" w:rsidR="00B6213C" w:rsidRPr="001658F2" w:rsidRDefault="00B6213C" w:rsidP="009B3496">
      <w:pPr>
        <w:numPr>
          <w:ilvl w:val="2"/>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eastAsia="Arial" w:hAnsi="Times New Roman" w:cs="Times New Roman"/>
          <w:color w:val="000000"/>
          <w:sz w:val="24"/>
        </w:rPr>
        <w:t xml:space="preserve">O prazo previsto </w:t>
      </w:r>
      <w:r w:rsidR="00DE4EBF" w:rsidRPr="001658F2">
        <w:rPr>
          <w:rFonts w:ascii="Times New Roman" w:eastAsia="Arial" w:hAnsi="Times New Roman" w:cs="Times New Roman"/>
          <w:color w:val="000000"/>
          <w:sz w:val="24"/>
        </w:rPr>
        <w:t xml:space="preserve">para assinatura do contrato ou aceitação da nota de empenho ou instrumento equivalente </w:t>
      </w:r>
      <w:r w:rsidRPr="001658F2">
        <w:rPr>
          <w:rFonts w:ascii="Times New Roman" w:eastAsia="Arial" w:hAnsi="Times New Roman" w:cs="Times New Roman"/>
          <w:color w:val="000000"/>
          <w:sz w:val="24"/>
        </w:rPr>
        <w:t>poderá ser prorrogado</w:t>
      </w:r>
      <w:r w:rsidR="00B11A58" w:rsidRPr="001658F2">
        <w:rPr>
          <w:rFonts w:ascii="Times New Roman" w:eastAsia="Arial" w:hAnsi="Times New Roman" w:cs="Times New Roman"/>
          <w:color w:val="000000"/>
          <w:sz w:val="24"/>
        </w:rPr>
        <w:t xml:space="preserve"> </w:t>
      </w:r>
      <w:r w:rsidR="00B11A58" w:rsidRPr="001658F2">
        <w:rPr>
          <w:rFonts w:ascii="Times New Roman" w:hAnsi="Times New Roman" w:cs="Times New Roman"/>
          <w:bCs/>
          <w:sz w:val="24"/>
        </w:rPr>
        <w:t>1 (uma) vez</w:t>
      </w:r>
      <w:r w:rsidRPr="001658F2">
        <w:rPr>
          <w:rFonts w:ascii="Times New Roman" w:eastAsia="Arial" w:hAnsi="Times New Roman" w:cs="Times New Roman"/>
          <w:sz w:val="24"/>
        </w:rPr>
        <w:t xml:space="preserve">, </w:t>
      </w:r>
      <w:r w:rsidRPr="001658F2">
        <w:rPr>
          <w:rFonts w:ascii="Times New Roman" w:eastAsia="Arial" w:hAnsi="Times New Roman" w:cs="Times New Roman"/>
          <w:color w:val="000000"/>
          <w:sz w:val="24"/>
        </w:rPr>
        <w:t>por igual período, por solicitação justificada do adjudicatário e aceita pela Administração.</w:t>
      </w:r>
    </w:p>
    <w:p w14:paraId="3379F001" w14:textId="77777777" w:rsidR="00B6213C" w:rsidRPr="00292749"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292749">
        <w:rPr>
          <w:rFonts w:ascii="Times New Roman" w:eastAsia="Arial" w:hAnsi="Times New Roman" w:cs="Times New Roman"/>
          <w:color w:val="000000"/>
          <w:sz w:val="24"/>
        </w:rPr>
        <w:t>O Aceite da Nota de Empenho ou do instrumento equivalente, emitida à empresa adjudicada, implica no reconhecimento de que:</w:t>
      </w:r>
    </w:p>
    <w:p w14:paraId="67F92C87" w14:textId="4DC3B184" w:rsidR="00B6213C" w:rsidRPr="00292749" w:rsidRDefault="00B6213C" w:rsidP="009B3496">
      <w:pPr>
        <w:numPr>
          <w:ilvl w:val="2"/>
          <w:numId w:val="1"/>
        </w:numPr>
        <w:spacing w:before="120" w:after="120" w:line="360" w:lineRule="auto"/>
        <w:ind w:left="0" w:firstLine="0"/>
        <w:jc w:val="both"/>
        <w:rPr>
          <w:rFonts w:ascii="Times New Roman" w:eastAsia="Arial" w:hAnsi="Times New Roman" w:cs="Times New Roman"/>
          <w:color w:val="000000"/>
          <w:sz w:val="24"/>
        </w:rPr>
      </w:pPr>
      <w:r w:rsidRPr="00292749">
        <w:rPr>
          <w:rFonts w:ascii="Times New Roman" w:eastAsia="Arial" w:hAnsi="Times New Roman" w:cs="Times New Roman"/>
          <w:color w:val="000000"/>
          <w:sz w:val="24"/>
        </w:rPr>
        <w:t xml:space="preserve">referida Nota está substituindo o contrato, aplicando-se à relação de negócios ali estabelecida as disposições da Lei nº </w:t>
      </w:r>
      <w:r w:rsidR="00F86716" w:rsidRPr="00292749">
        <w:rPr>
          <w:rFonts w:ascii="Times New Roman" w:eastAsia="Arial" w:hAnsi="Times New Roman" w:cs="Times New Roman"/>
          <w:color w:val="000000"/>
          <w:sz w:val="24"/>
        </w:rPr>
        <w:t>14.133, de 2021</w:t>
      </w:r>
      <w:r w:rsidRPr="00292749">
        <w:rPr>
          <w:rFonts w:ascii="Times New Roman" w:eastAsia="Arial" w:hAnsi="Times New Roman" w:cs="Times New Roman"/>
          <w:color w:val="000000"/>
          <w:sz w:val="24"/>
        </w:rPr>
        <w:t>;</w:t>
      </w:r>
    </w:p>
    <w:p w14:paraId="5D2E32E6" w14:textId="1A8A87DB" w:rsidR="00B6213C" w:rsidRPr="00292749" w:rsidRDefault="00B6213C" w:rsidP="009B3496">
      <w:pPr>
        <w:numPr>
          <w:ilvl w:val="2"/>
          <w:numId w:val="1"/>
        </w:numPr>
        <w:spacing w:before="120" w:after="120" w:line="360" w:lineRule="auto"/>
        <w:ind w:left="0" w:firstLine="0"/>
        <w:jc w:val="both"/>
        <w:rPr>
          <w:rFonts w:ascii="Times New Roman" w:eastAsia="Arial" w:hAnsi="Times New Roman" w:cs="Times New Roman"/>
          <w:color w:val="000000"/>
          <w:sz w:val="24"/>
        </w:rPr>
      </w:pPr>
      <w:r w:rsidRPr="00292749">
        <w:rPr>
          <w:rFonts w:ascii="Times New Roman" w:eastAsia="Arial" w:hAnsi="Times New Roman" w:cs="Times New Roman"/>
          <w:color w:val="000000"/>
          <w:sz w:val="24"/>
        </w:rPr>
        <w:lastRenderedPageBreak/>
        <w:t xml:space="preserve">a contratada se vincula à sua proposta e às previsões contidas no </w:t>
      </w:r>
      <w:r w:rsidR="00313FBD" w:rsidRPr="00292749">
        <w:rPr>
          <w:rFonts w:ascii="Times New Roman" w:eastAsia="Arial" w:hAnsi="Times New Roman" w:cs="Times New Roman"/>
          <w:color w:val="000000"/>
          <w:sz w:val="24"/>
        </w:rPr>
        <w:t>Aviso</w:t>
      </w:r>
      <w:r w:rsidR="00AC5DDF" w:rsidRPr="00292749">
        <w:rPr>
          <w:rFonts w:ascii="Times New Roman" w:eastAsia="Arial" w:hAnsi="Times New Roman" w:cs="Times New Roman"/>
          <w:color w:val="000000"/>
          <w:sz w:val="24"/>
        </w:rPr>
        <w:t xml:space="preserve"> de Contratação Direta</w:t>
      </w:r>
      <w:r w:rsidRPr="00292749">
        <w:rPr>
          <w:rFonts w:ascii="Times New Roman" w:eastAsia="Arial" w:hAnsi="Times New Roman" w:cs="Times New Roman"/>
          <w:color w:val="000000"/>
          <w:sz w:val="24"/>
        </w:rPr>
        <w:t xml:space="preserve"> e seus anexos;</w:t>
      </w:r>
    </w:p>
    <w:p w14:paraId="5063850F" w14:textId="1DA90802" w:rsidR="00B6213C" w:rsidRPr="00292749" w:rsidRDefault="00B6213C" w:rsidP="009B3496">
      <w:pPr>
        <w:numPr>
          <w:ilvl w:val="2"/>
          <w:numId w:val="1"/>
        </w:numPr>
        <w:spacing w:before="120" w:after="120" w:line="360" w:lineRule="auto"/>
        <w:ind w:left="0" w:firstLine="0"/>
        <w:jc w:val="both"/>
        <w:rPr>
          <w:rFonts w:ascii="Times New Roman" w:eastAsia="Arial" w:hAnsi="Times New Roman" w:cs="Times New Roman"/>
          <w:color w:val="000000"/>
          <w:sz w:val="24"/>
        </w:rPr>
      </w:pPr>
      <w:r w:rsidRPr="00292749">
        <w:rPr>
          <w:rFonts w:ascii="Times New Roman" w:eastAsia="Arial" w:hAnsi="Times New Roman" w:cs="Times New Roman"/>
          <w:color w:val="000000"/>
          <w:sz w:val="24"/>
        </w:rPr>
        <w:t xml:space="preserve">a contratada reconhece que as hipóteses de rescisão são aquelas previstas nos artigos </w:t>
      </w:r>
      <w:r w:rsidR="00B40D4A" w:rsidRPr="00292749">
        <w:rPr>
          <w:rFonts w:ascii="Times New Roman" w:eastAsia="Arial" w:hAnsi="Times New Roman" w:cs="Times New Roman"/>
          <w:color w:val="000000"/>
          <w:sz w:val="24"/>
        </w:rPr>
        <w:t>137</w:t>
      </w:r>
      <w:r w:rsidRPr="00292749">
        <w:rPr>
          <w:rFonts w:ascii="Times New Roman" w:eastAsia="Arial" w:hAnsi="Times New Roman" w:cs="Times New Roman"/>
          <w:color w:val="000000"/>
          <w:sz w:val="24"/>
        </w:rPr>
        <w:t xml:space="preserve"> e </w:t>
      </w:r>
      <w:r w:rsidR="00B40D4A" w:rsidRPr="00292749">
        <w:rPr>
          <w:rFonts w:ascii="Times New Roman" w:eastAsia="Arial" w:hAnsi="Times New Roman" w:cs="Times New Roman"/>
          <w:color w:val="000000"/>
          <w:sz w:val="24"/>
        </w:rPr>
        <w:t>13</w:t>
      </w:r>
      <w:r w:rsidRPr="00292749">
        <w:rPr>
          <w:rFonts w:ascii="Times New Roman" w:eastAsia="Arial" w:hAnsi="Times New Roman" w:cs="Times New Roman"/>
          <w:color w:val="000000"/>
          <w:sz w:val="24"/>
        </w:rPr>
        <w:t xml:space="preserve">8 da Lei nº </w:t>
      </w:r>
      <w:r w:rsidR="00B40D4A" w:rsidRPr="00292749">
        <w:rPr>
          <w:rFonts w:ascii="Times New Roman" w:eastAsia="Arial" w:hAnsi="Times New Roman" w:cs="Times New Roman"/>
          <w:color w:val="000000"/>
          <w:sz w:val="24"/>
        </w:rPr>
        <w:t xml:space="preserve">14.133/21 </w:t>
      </w:r>
      <w:r w:rsidRPr="00292749">
        <w:rPr>
          <w:rFonts w:ascii="Times New Roman" w:eastAsia="Arial" w:hAnsi="Times New Roman" w:cs="Times New Roman"/>
          <w:color w:val="000000"/>
          <w:sz w:val="24"/>
        </w:rPr>
        <w:t xml:space="preserve">e reconhece os direitos da Administração previstos nos artigos </w:t>
      </w:r>
      <w:r w:rsidR="00B40D4A" w:rsidRPr="00292749">
        <w:rPr>
          <w:rFonts w:ascii="Times New Roman" w:eastAsia="Arial" w:hAnsi="Times New Roman" w:cs="Times New Roman"/>
          <w:color w:val="000000"/>
          <w:sz w:val="24"/>
        </w:rPr>
        <w:t xml:space="preserve">137 </w:t>
      </w:r>
      <w:r w:rsidR="000E19AC" w:rsidRPr="00292749">
        <w:rPr>
          <w:rFonts w:ascii="Times New Roman" w:eastAsia="Arial" w:hAnsi="Times New Roman" w:cs="Times New Roman"/>
          <w:color w:val="000000"/>
          <w:sz w:val="24"/>
        </w:rPr>
        <w:t>a</w:t>
      </w:r>
      <w:r w:rsidR="00B40D4A" w:rsidRPr="00292749">
        <w:rPr>
          <w:rFonts w:ascii="Times New Roman" w:eastAsia="Arial" w:hAnsi="Times New Roman" w:cs="Times New Roman"/>
          <w:color w:val="000000"/>
          <w:sz w:val="24"/>
        </w:rPr>
        <w:t xml:space="preserve"> 139 </w:t>
      </w:r>
      <w:r w:rsidRPr="00292749">
        <w:rPr>
          <w:rFonts w:ascii="Times New Roman" w:eastAsia="Arial" w:hAnsi="Times New Roman" w:cs="Times New Roman"/>
          <w:color w:val="000000"/>
          <w:sz w:val="24"/>
        </w:rPr>
        <w:t>da mesma Lei.</w:t>
      </w:r>
    </w:p>
    <w:p w14:paraId="14F472AF" w14:textId="34879721" w:rsidR="00B6213C" w:rsidRPr="001658F2"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eastAsia="Arial" w:hAnsi="Times New Roman" w:cs="Times New Roman"/>
          <w:color w:val="000000"/>
          <w:sz w:val="24"/>
        </w:rPr>
        <w:t xml:space="preserve">O prazo de vigência da contratação é de </w:t>
      </w:r>
      <w:r w:rsidR="00047DE6">
        <w:rPr>
          <w:rFonts w:ascii="Times New Roman" w:eastAsia="Arial" w:hAnsi="Times New Roman" w:cs="Times New Roman"/>
          <w:color w:val="FF0000"/>
          <w:sz w:val="24"/>
        </w:rPr>
        <w:t>60 dias</w:t>
      </w:r>
      <w:r w:rsidRPr="001658F2">
        <w:rPr>
          <w:rFonts w:ascii="Times New Roman" w:eastAsia="Arial" w:hAnsi="Times New Roman" w:cs="Times New Roman"/>
          <w:color w:val="000000"/>
          <w:sz w:val="24"/>
        </w:rPr>
        <w:t xml:space="preserve"> conforme previsão</w:t>
      </w:r>
      <w:r w:rsidR="00A22FA7" w:rsidRPr="001658F2">
        <w:rPr>
          <w:rFonts w:ascii="Times New Roman" w:eastAsia="Arial" w:hAnsi="Times New Roman" w:cs="Times New Roman"/>
          <w:color w:val="000000"/>
          <w:sz w:val="24"/>
        </w:rPr>
        <w:t xml:space="preserve"> nos anexos a este </w:t>
      </w:r>
      <w:r w:rsidR="00313FBD" w:rsidRPr="001658F2">
        <w:rPr>
          <w:rFonts w:ascii="Times New Roman" w:eastAsia="Arial" w:hAnsi="Times New Roman" w:cs="Times New Roman"/>
          <w:color w:val="000000"/>
          <w:sz w:val="24"/>
        </w:rPr>
        <w:t>Aviso</w:t>
      </w:r>
      <w:r w:rsidR="00AC5DDF" w:rsidRPr="001658F2">
        <w:rPr>
          <w:rFonts w:ascii="Times New Roman" w:eastAsia="Arial" w:hAnsi="Times New Roman" w:cs="Times New Roman"/>
          <w:color w:val="000000"/>
          <w:sz w:val="24"/>
        </w:rPr>
        <w:t xml:space="preserve"> de Contratação Direta</w:t>
      </w:r>
      <w:r w:rsidR="00A22FA7" w:rsidRPr="001658F2">
        <w:rPr>
          <w:rFonts w:ascii="Times New Roman" w:eastAsia="Arial" w:hAnsi="Times New Roman" w:cs="Times New Roman"/>
          <w:color w:val="000000"/>
          <w:sz w:val="24"/>
        </w:rPr>
        <w:t>.</w:t>
      </w:r>
      <w:r w:rsidRPr="001658F2">
        <w:rPr>
          <w:rFonts w:ascii="Times New Roman" w:eastAsia="Arial" w:hAnsi="Times New Roman" w:cs="Times New Roman"/>
          <w:color w:val="000000"/>
          <w:sz w:val="24"/>
        </w:rPr>
        <w:t xml:space="preserve"> </w:t>
      </w:r>
    </w:p>
    <w:p w14:paraId="678A2926" w14:textId="47D6370D" w:rsidR="00082366" w:rsidRPr="001658F2"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hAnsi="Times New Roman" w:cs="Times New Roman"/>
          <w:color w:val="000000"/>
          <w:sz w:val="24"/>
        </w:rPr>
        <w:t xml:space="preserve">Na assinatura do contrato </w:t>
      </w:r>
      <w:r w:rsidR="00FA4D46" w:rsidRPr="001658F2">
        <w:rPr>
          <w:rFonts w:ascii="Times New Roman" w:hAnsi="Times New Roman" w:cs="Times New Roman"/>
          <w:color w:val="000000"/>
          <w:sz w:val="24"/>
        </w:rPr>
        <w:t xml:space="preserve">ou do instrumento equivalente </w:t>
      </w:r>
      <w:r w:rsidRPr="001658F2">
        <w:rPr>
          <w:rFonts w:ascii="Times New Roman" w:hAnsi="Times New Roman" w:cs="Times New Roman"/>
          <w:color w:val="000000"/>
          <w:sz w:val="24"/>
        </w:rPr>
        <w:t xml:space="preserve">será exigida a comprovação das condições de habilitação </w:t>
      </w:r>
      <w:r w:rsidR="00FA4D46" w:rsidRPr="001658F2">
        <w:rPr>
          <w:rFonts w:ascii="Times New Roman" w:hAnsi="Times New Roman" w:cs="Times New Roman"/>
          <w:color w:val="000000"/>
          <w:sz w:val="24"/>
        </w:rPr>
        <w:t xml:space="preserve">e contratação </w:t>
      </w:r>
      <w:r w:rsidRPr="001658F2">
        <w:rPr>
          <w:rFonts w:ascii="Times New Roman" w:hAnsi="Times New Roman" w:cs="Times New Roman"/>
          <w:color w:val="000000"/>
          <w:sz w:val="24"/>
        </w:rPr>
        <w:t>consignadas n</w:t>
      </w:r>
      <w:r w:rsidR="00FA4D46" w:rsidRPr="001658F2">
        <w:rPr>
          <w:rFonts w:ascii="Times New Roman" w:hAnsi="Times New Roman" w:cs="Times New Roman"/>
          <w:color w:val="000000"/>
          <w:sz w:val="24"/>
        </w:rPr>
        <w:t>este</w:t>
      </w:r>
      <w:r w:rsidRPr="001658F2">
        <w:rPr>
          <w:rFonts w:ascii="Times New Roman" w:hAnsi="Times New Roman" w:cs="Times New Roman"/>
          <w:color w:val="000000"/>
          <w:sz w:val="24"/>
        </w:rPr>
        <w:t xml:space="preserve"> </w:t>
      </w:r>
      <w:r w:rsidR="00FA4D46" w:rsidRPr="001658F2">
        <w:rPr>
          <w:rFonts w:ascii="Times New Roman" w:hAnsi="Times New Roman" w:cs="Times New Roman"/>
          <w:color w:val="000000"/>
          <w:sz w:val="24"/>
        </w:rPr>
        <w:t>aviso</w:t>
      </w:r>
      <w:r w:rsidRPr="001658F2">
        <w:rPr>
          <w:rFonts w:ascii="Times New Roman" w:hAnsi="Times New Roman" w:cs="Times New Roman"/>
          <w:color w:val="000000"/>
          <w:sz w:val="24"/>
        </w:rPr>
        <w:t xml:space="preserve">, que deverão ser mantidas pelo </w:t>
      </w:r>
      <w:r w:rsidR="00A22FA7" w:rsidRPr="001658F2">
        <w:rPr>
          <w:rFonts w:ascii="Times New Roman" w:hAnsi="Times New Roman" w:cs="Times New Roman"/>
          <w:color w:val="000000"/>
          <w:sz w:val="24"/>
        </w:rPr>
        <w:t>fornecedor</w:t>
      </w:r>
      <w:r w:rsidRPr="001658F2">
        <w:rPr>
          <w:rFonts w:ascii="Times New Roman" w:hAnsi="Times New Roman" w:cs="Times New Roman"/>
          <w:color w:val="000000"/>
          <w:sz w:val="24"/>
        </w:rPr>
        <w:t xml:space="preserve"> durante a vigência do contrato.</w:t>
      </w:r>
    </w:p>
    <w:p w14:paraId="35418690" w14:textId="2432C09A" w:rsidR="009A3E0F" w:rsidRPr="001658F2" w:rsidRDefault="00C0194D" w:rsidP="001658F2">
      <w:pPr>
        <w:pStyle w:val="Ttulo1"/>
        <w:numPr>
          <w:ilvl w:val="0"/>
          <w:numId w:val="1"/>
        </w:numPr>
        <w:ind w:left="0" w:firstLine="0"/>
        <w:rPr>
          <w:rFonts w:ascii="Times New Roman" w:hAnsi="Times New Roman" w:cs="Times New Roman"/>
          <w:color w:val="auto"/>
          <w:sz w:val="24"/>
          <w:szCs w:val="24"/>
        </w:rPr>
      </w:pPr>
      <w:bookmarkStart w:id="25" w:name="_Toc104906825"/>
      <w:r>
        <w:rPr>
          <w:rFonts w:ascii="Times New Roman" w:hAnsi="Times New Roman" w:cs="Times New Roman"/>
          <w:color w:val="auto"/>
          <w:sz w:val="24"/>
          <w:szCs w:val="24"/>
        </w:rPr>
        <w:t xml:space="preserve">INFRAÇÕES E </w:t>
      </w:r>
      <w:r w:rsidR="009A3E0F" w:rsidRPr="001658F2">
        <w:rPr>
          <w:rFonts w:ascii="Times New Roman" w:hAnsi="Times New Roman" w:cs="Times New Roman"/>
          <w:color w:val="auto"/>
          <w:sz w:val="24"/>
          <w:szCs w:val="24"/>
        </w:rPr>
        <w:t>SANÇÕES</w:t>
      </w:r>
      <w:bookmarkEnd w:id="25"/>
      <w:r>
        <w:rPr>
          <w:rFonts w:ascii="Times New Roman" w:hAnsi="Times New Roman" w:cs="Times New Roman"/>
          <w:color w:val="auto"/>
          <w:sz w:val="24"/>
          <w:szCs w:val="24"/>
        </w:rPr>
        <w:t xml:space="preserve"> ADMINISTRATIVAS</w:t>
      </w:r>
    </w:p>
    <w:p w14:paraId="1A54EBB1" w14:textId="7F5CC49B"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rPr>
        <w:t xml:space="preserve">Comete infração administrativa o </w:t>
      </w:r>
      <w:r w:rsidR="00D173A9" w:rsidRPr="001658F2">
        <w:rPr>
          <w:rFonts w:ascii="Times New Roman" w:hAnsi="Times New Roman" w:cs="Times New Roman"/>
          <w:sz w:val="24"/>
        </w:rPr>
        <w:t xml:space="preserve">fornecedor </w:t>
      </w:r>
      <w:r w:rsidRPr="001658F2">
        <w:rPr>
          <w:rFonts w:ascii="Times New Roman" w:hAnsi="Times New Roman" w:cs="Times New Roman"/>
          <w:sz w:val="24"/>
        </w:rPr>
        <w:t>que</w:t>
      </w:r>
      <w:r w:rsidR="005D4A74" w:rsidRPr="001658F2">
        <w:rPr>
          <w:rFonts w:ascii="Times New Roman" w:hAnsi="Times New Roman" w:cs="Times New Roman"/>
          <w:sz w:val="24"/>
        </w:rPr>
        <w:t xml:space="preserve"> cometer quaisquer das infrações previstas no art. 155 da Lei nº 14.133, de 2021</w:t>
      </w:r>
      <w:r w:rsidR="00B70673" w:rsidRPr="001658F2">
        <w:rPr>
          <w:rFonts w:ascii="Times New Roman" w:hAnsi="Times New Roman" w:cs="Times New Roman"/>
          <w:sz w:val="24"/>
        </w:rPr>
        <w:t>, quais sejam</w:t>
      </w:r>
      <w:r w:rsidRPr="001658F2">
        <w:rPr>
          <w:rFonts w:ascii="Times New Roman" w:hAnsi="Times New Roman" w:cs="Times New Roman"/>
          <w:sz w:val="24"/>
        </w:rPr>
        <w:t xml:space="preserve">: </w:t>
      </w:r>
    </w:p>
    <w:p w14:paraId="16BAB34B" w14:textId="1ABB8093" w:rsidR="00B70673" w:rsidRPr="001658F2" w:rsidRDefault="00B70673"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dar causa à inexecução parcial do contrato</w:t>
      </w:r>
      <w:r w:rsidRPr="001658F2">
        <w:rPr>
          <w:rFonts w:ascii="Times New Roman" w:hAnsi="Times New Roman" w:cs="Times New Roman"/>
          <w:sz w:val="24"/>
        </w:rPr>
        <w:t>;</w:t>
      </w:r>
    </w:p>
    <w:p w14:paraId="2640540E" w14:textId="58580C47" w:rsidR="00B70673" w:rsidRPr="001658F2" w:rsidRDefault="00B70673"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4DBD62F" w14:textId="2FD1B759" w:rsidR="00B70673" w:rsidRPr="001658F2" w:rsidRDefault="00B70673"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dar causa à inexecução total do contrato;</w:t>
      </w:r>
    </w:p>
    <w:p w14:paraId="2C1F9F51" w14:textId="5C627D1D" w:rsidR="00196F9E" w:rsidRPr="001658F2" w:rsidRDefault="00FB703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deixar de entregar a documentação exigida para o certame;</w:t>
      </w:r>
    </w:p>
    <w:p w14:paraId="59864DFF" w14:textId="74227AA3" w:rsidR="00FB7039" w:rsidRPr="001658F2" w:rsidRDefault="00FB703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não manter a proposta, salvo em decorrência de fato superveniente devidamente justificado;</w:t>
      </w:r>
    </w:p>
    <w:p w14:paraId="69C7C137" w14:textId="1B467719" w:rsidR="00FB7039" w:rsidRPr="001658F2" w:rsidRDefault="007636F6"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7953B14D" w14:textId="6632BB2E" w:rsidR="00F710B7" w:rsidRPr="001658F2" w:rsidRDefault="00F710B7"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ensejar o retardamento da execução ou da entrega do objeto da licitação sem motivo justificado;</w:t>
      </w:r>
    </w:p>
    <w:p w14:paraId="4A2C35CC" w14:textId="39E398DB" w:rsidR="007636F6" w:rsidRPr="001658F2" w:rsidRDefault="007636F6"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xml:space="preserve">apresentar declaração ou documentação falsa exigida para o certame ou prestar declaração falsa durante a </w:t>
      </w:r>
      <w:r w:rsidR="000C7F26" w:rsidRPr="001658F2">
        <w:rPr>
          <w:rFonts w:ascii="Times New Roman" w:hAnsi="Times New Roman" w:cs="Times New Roman"/>
          <w:color w:val="000000"/>
          <w:sz w:val="24"/>
        </w:rPr>
        <w:t>dispensa eletrônica</w:t>
      </w:r>
      <w:r w:rsidR="00F710B7" w:rsidRPr="001658F2">
        <w:rPr>
          <w:rFonts w:ascii="Times New Roman" w:hAnsi="Times New Roman" w:cs="Times New Roman"/>
          <w:color w:val="000000"/>
          <w:sz w:val="24"/>
        </w:rPr>
        <w:t xml:space="preserve"> ou a execução do contrato</w:t>
      </w:r>
      <w:r w:rsidRPr="001658F2">
        <w:rPr>
          <w:rFonts w:ascii="Times New Roman" w:hAnsi="Times New Roman" w:cs="Times New Roman"/>
          <w:color w:val="000000"/>
          <w:sz w:val="24"/>
        </w:rPr>
        <w:t>;</w:t>
      </w:r>
    </w:p>
    <w:p w14:paraId="5CC50E3D" w14:textId="5A5716FC" w:rsidR="00B70673" w:rsidRPr="001658F2" w:rsidRDefault="00F710B7"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xml:space="preserve">fraudar a dispensa eletrônica ou </w:t>
      </w:r>
      <w:r w:rsidR="00B70673" w:rsidRPr="001658F2">
        <w:rPr>
          <w:rFonts w:ascii="Times New Roman" w:hAnsi="Times New Roman" w:cs="Times New Roman"/>
          <w:color w:val="000000"/>
          <w:sz w:val="24"/>
        </w:rPr>
        <w:t>praticar ato fraudulento na execução do contrato</w:t>
      </w:r>
      <w:r w:rsidRPr="001658F2">
        <w:rPr>
          <w:rFonts w:ascii="Times New Roman" w:hAnsi="Times New Roman" w:cs="Times New Roman"/>
          <w:color w:val="000000"/>
          <w:sz w:val="24"/>
        </w:rPr>
        <w:t>;</w:t>
      </w:r>
    </w:p>
    <w:p w14:paraId="5A7ABB13" w14:textId="5C1A5723" w:rsidR="007636F6" w:rsidRPr="001658F2" w:rsidRDefault="00D7123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comportar-se de modo inidôneo ou cometer fraude de qualquer natureza</w:t>
      </w:r>
      <w:r w:rsidR="000C7F26" w:rsidRPr="001658F2">
        <w:rPr>
          <w:rFonts w:ascii="Times New Roman" w:hAnsi="Times New Roman" w:cs="Times New Roman"/>
          <w:color w:val="000000"/>
          <w:sz w:val="24"/>
        </w:rPr>
        <w:t>;</w:t>
      </w:r>
    </w:p>
    <w:p w14:paraId="798DB43A" w14:textId="296EA0B9" w:rsidR="00254C6B" w:rsidRPr="001658F2" w:rsidRDefault="00254C6B" w:rsidP="009B3496">
      <w:pPr>
        <w:pStyle w:val="PargrafodaLista"/>
        <w:numPr>
          <w:ilvl w:val="3"/>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lastRenderedPageBreak/>
        <w:t xml:space="preserve">Considera-se comportamento inidôneo, entre outros, a declaração falsa quanto às condições de participação, quanto ao enquadramento como ME/EPP ou o conluio entre os </w:t>
      </w:r>
      <w:r w:rsidR="009E584F" w:rsidRPr="001658F2">
        <w:rPr>
          <w:rFonts w:ascii="Times New Roman" w:hAnsi="Times New Roman" w:cs="Times New Roman"/>
          <w:sz w:val="24"/>
        </w:rPr>
        <w:t>fornecedores</w:t>
      </w:r>
      <w:r w:rsidRPr="001658F2">
        <w:rPr>
          <w:rFonts w:ascii="Times New Roman" w:hAnsi="Times New Roman" w:cs="Times New Roman"/>
          <w:sz w:val="24"/>
        </w:rPr>
        <w:t xml:space="preserve">, em qualquer momento da </w:t>
      </w:r>
      <w:r w:rsidR="009E584F" w:rsidRPr="001658F2">
        <w:rPr>
          <w:rFonts w:ascii="Times New Roman" w:hAnsi="Times New Roman" w:cs="Times New Roman"/>
          <w:sz w:val="24"/>
        </w:rPr>
        <w:t>dispensa</w:t>
      </w:r>
      <w:r w:rsidRPr="001658F2">
        <w:rPr>
          <w:rFonts w:ascii="Times New Roman" w:hAnsi="Times New Roman" w:cs="Times New Roman"/>
          <w:sz w:val="24"/>
        </w:rPr>
        <w:t>, mesmo após o encerramento da fase de lances.</w:t>
      </w:r>
    </w:p>
    <w:p w14:paraId="7220CCC8" w14:textId="26FD4B3D" w:rsidR="000C7F26" w:rsidRPr="001658F2" w:rsidRDefault="00D7123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praticar atos ilícitos com vistas a frustrar os objetivos deste certame.</w:t>
      </w:r>
    </w:p>
    <w:p w14:paraId="5E3C1A02" w14:textId="7B6A751C" w:rsidR="00B70673" w:rsidRPr="001658F2" w:rsidRDefault="00B70673"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praticar ato lesivo previsto no </w:t>
      </w:r>
      <w:hyperlink r:id="rId17" w:anchor="art5" w:history="1">
        <w:r w:rsidRPr="001658F2">
          <w:rPr>
            <w:rFonts w:ascii="Times New Roman" w:hAnsi="Times New Roman" w:cs="Times New Roman"/>
            <w:color w:val="000000"/>
            <w:sz w:val="24"/>
          </w:rPr>
          <w:t>art. 5º da Lei nº 12.846, de 1º de agosto de 2013.</w:t>
        </w:r>
      </w:hyperlink>
    </w:p>
    <w:p w14:paraId="155CFE0F" w14:textId="543E69D4"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rPr>
        <w:t xml:space="preserve">O </w:t>
      </w:r>
      <w:r w:rsidR="004C5205" w:rsidRPr="001658F2">
        <w:rPr>
          <w:rFonts w:ascii="Times New Roman" w:hAnsi="Times New Roman" w:cs="Times New Roman"/>
          <w:sz w:val="24"/>
        </w:rPr>
        <w:t>fornecedor</w:t>
      </w:r>
      <w:r w:rsidRPr="001658F2">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7847978E" w:rsidR="00196F9E" w:rsidRPr="001658F2" w:rsidRDefault="00196F9E" w:rsidP="009B3496">
      <w:pPr>
        <w:numPr>
          <w:ilvl w:val="2"/>
          <w:numId w:val="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Advertência </w:t>
      </w:r>
      <w:r w:rsidR="00F710B7" w:rsidRPr="001658F2">
        <w:rPr>
          <w:rFonts w:ascii="Times New Roman" w:hAnsi="Times New Roman" w:cs="Times New Roman"/>
          <w:sz w:val="24"/>
        </w:rPr>
        <w:t>pela falta do subitem 8.1.1 deste Aviso de Contratação Direta, quando não se justificar a imposição de penalidade mais grave</w:t>
      </w:r>
      <w:r w:rsidRPr="001658F2">
        <w:rPr>
          <w:rFonts w:ascii="Times New Roman" w:hAnsi="Times New Roman" w:cs="Times New Roman"/>
          <w:sz w:val="24"/>
        </w:rPr>
        <w:t>;</w:t>
      </w:r>
    </w:p>
    <w:p w14:paraId="1B15DF9A" w14:textId="243CDE29" w:rsidR="00196F9E" w:rsidRPr="001658F2" w:rsidRDefault="00196F9E" w:rsidP="009B3496">
      <w:pPr>
        <w:numPr>
          <w:ilvl w:val="2"/>
          <w:numId w:val="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Multa de </w:t>
      </w:r>
      <w:r w:rsidR="00292749">
        <w:rPr>
          <w:rFonts w:ascii="Times New Roman" w:hAnsi="Times New Roman" w:cs="Times New Roman"/>
          <w:color w:val="FF0000"/>
          <w:sz w:val="24"/>
        </w:rPr>
        <w:t>10</w:t>
      </w:r>
      <w:r w:rsidRPr="001658F2">
        <w:rPr>
          <w:rFonts w:ascii="Times New Roman" w:hAnsi="Times New Roman" w:cs="Times New Roman"/>
          <w:color w:val="FF0000"/>
          <w:sz w:val="24"/>
        </w:rPr>
        <w:t xml:space="preserve">% </w:t>
      </w:r>
      <w:r w:rsidRPr="001658F2">
        <w:rPr>
          <w:rFonts w:ascii="Times New Roman" w:hAnsi="Times New Roman" w:cs="Times New Roman"/>
          <w:sz w:val="24"/>
        </w:rPr>
        <w:t xml:space="preserve">sobre o valor estimado do(s) item(s) prejudicado(s) pela conduta do </w:t>
      </w:r>
      <w:r w:rsidR="009E584F" w:rsidRPr="001658F2">
        <w:rPr>
          <w:rFonts w:ascii="Times New Roman" w:hAnsi="Times New Roman" w:cs="Times New Roman"/>
          <w:sz w:val="24"/>
        </w:rPr>
        <w:t>fornecedor</w:t>
      </w:r>
      <w:r w:rsidR="00F710B7" w:rsidRPr="001658F2">
        <w:rPr>
          <w:rFonts w:ascii="Times New Roman" w:hAnsi="Times New Roman" w:cs="Times New Roman"/>
          <w:sz w:val="24"/>
        </w:rPr>
        <w:t>, por qualquer das infrações dos subitens 8.1.1 a 8.1.12</w:t>
      </w:r>
      <w:r w:rsidRPr="001658F2">
        <w:rPr>
          <w:rFonts w:ascii="Times New Roman" w:hAnsi="Times New Roman" w:cs="Times New Roman"/>
          <w:sz w:val="24"/>
        </w:rPr>
        <w:t>;</w:t>
      </w:r>
    </w:p>
    <w:p w14:paraId="312FE2ED" w14:textId="42AD2251" w:rsidR="00196F9E" w:rsidRPr="001658F2" w:rsidRDefault="002848E2" w:rsidP="009B3496">
      <w:pPr>
        <w:numPr>
          <w:ilvl w:val="2"/>
          <w:numId w:val="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Impedimento de licitar e contratar</w:t>
      </w:r>
      <w:r w:rsidR="00196F9E" w:rsidRPr="001658F2">
        <w:rPr>
          <w:rFonts w:ascii="Times New Roman" w:hAnsi="Times New Roman" w:cs="Times New Roman"/>
          <w:sz w:val="24"/>
        </w:rPr>
        <w:t xml:space="preserve"> </w:t>
      </w:r>
      <w:r w:rsidR="001A5846" w:rsidRPr="001658F2">
        <w:rPr>
          <w:rFonts w:ascii="Times New Roman" w:hAnsi="Times New Roman" w:cs="Times New Roman"/>
          <w:color w:val="000000"/>
          <w:sz w:val="24"/>
        </w:rPr>
        <w:t>no âmbito da Administração Pública direta e indireta do ente federativo que tiver aplicado a sanção, pelo prazo máximo de 3 (três) anos</w:t>
      </w:r>
      <w:r w:rsidR="00F710B7" w:rsidRPr="001658F2">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1658F2">
        <w:rPr>
          <w:rFonts w:ascii="Times New Roman" w:hAnsi="Times New Roman" w:cs="Times New Roman"/>
          <w:sz w:val="24"/>
        </w:rPr>
        <w:t>;</w:t>
      </w:r>
    </w:p>
    <w:p w14:paraId="3B5179EB" w14:textId="6E12073A" w:rsidR="00196F9E" w:rsidRPr="001658F2" w:rsidRDefault="007672DF" w:rsidP="009B3496">
      <w:pPr>
        <w:numPr>
          <w:ilvl w:val="2"/>
          <w:numId w:val="6"/>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Declaração de inidoneidade para licitar ou contratar</w:t>
      </w:r>
      <w:r w:rsidR="00A23106" w:rsidRPr="001658F2">
        <w:rPr>
          <w:rFonts w:ascii="Times New Roman" w:hAnsi="Times New Roman" w:cs="Times New Roman"/>
          <w:color w:val="000000"/>
          <w:sz w:val="24"/>
        </w:rPr>
        <w:t>, que impedirá o responsável de licitar ou contratar no âmbito da Administração Pública direta e indireta de todos os entes federativos, pelo prazo mínimo de 3 (três) anos e máximo de 6 (seis) anos</w:t>
      </w:r>
      <w:r w:rsidR="00F710B7" w:rsidRPr="001658F2">
        <w:rPr>
          <w:rFonts w:ascii="Times New Roman" w:hAnsi="Times New Roman" w:cs="Times New Roman"/>
          <w:color w:val="000000"/>
          <w:sz w:val="24"/>
        </w:rPr>
        <w:t>, nos casos dos subitens 8.1.8 a 8.1.12, bem como nos demais casos que justifiquem a imposição da penalidade mais grave</w:t>
      </w:r>
      <w:r w:rsidR="00196F9E" w:rsidRPr="001658F2">
        <w:rPr>
          <w:rFonts w:ascii="Times New Roman" w:hAnsi="Times New Roman" w:cs="Times New Roman"/>
          <w:sz w:val="24"/>
        </w:rPr>
        <w:t>;</w:t>
      </w:r>
    </w:p>
    <w:p w14:paraId="186AC778" w14:textId="3BBFEA0F" w:rsidR="00790510" w:rsidRPr="001658F2" w:rsidRDefault="00790510" w:rsidP="009B3496">
      <w:pPr>
        <w:numPr>
          <w:ilvl w:val="1"/>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Na aplicação das sanções serão considerados:</w:t>
      </w:r>
    </w:p>
    <w:p w14:paraId="53731172" w14:textId="738283AE" w:rsidR="00790510" w:rsidRPr="001658F2" w:rsidRDefault="00F710B7"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w:t>
      </w:r>
      <w:r w:rsidR="00790510" w:rsidRPr="001658F2">
        <w:rPr>
          <w:rFonts w:ascii="Times New Roman" w:hAnsi="Times New Roman" w:cs="Times New Roman"/>
          <w:bCs/>
          <w:sz w:val="24"/>
        </w:rPr>
        <w:t xml:space="preserve"> natureza e a gravidade da infração cometida;</w:t>
      </w:r>
    </w:p>
    <w:p w14:paraId="00712DDE" w14:textId="0D245BCC" w:rsidR="00790510" w:rsidRPr="001658F2" w:rsidRDefault="00790510"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as peculiaridades do caso concreto;</w:t>
      </w:r>
    </w:p>
    <w:p w14:paraId="10F93CE6" w14:textId="460B650F" w:rsidR="00790510" w:rsidRPr="001658F2" w:rsidRDefault="00790510"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as circunstâncias agravantes ou atenuantes;</w:t>
      </w:r>
    </w:p>
    <w:p w14:paraId="44A1ED37" w14:textId="4BD2D883" w:rsidR="00790510" w:rsidRPr="001658F2" w:rsidRDefault="00790510"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os danos que dela provierem para a Administração Pública;</w:t>
      </w:r>
    </w:p>
    <w:p w14:paraId="1DF13599" w14:textId="250E2367" w:rsidR="00790510" w:rsidRPr="001658F2" w:rsidRDefault="00790510"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 implantação ou o aperfeiçoamento de programa de integridade, conforme normas e orientações dos órgãos de controle.</w:t>
      </w:r>
    </w:p>
    <w:p w14:paraId="5FAD7CF9" w14:textId="16DF132D" w:rsidR="00D046F4" w:rsidRPr="001658F2" w:rsidRDefault="00D046F4" w:rsidP="009B3496">
      <w:pPr>
        <w:numPr>
          <w:ilvl w:val="1"/>
          <w:numId w:val="1"/>
        </w:numPr>
        <w:spacing w:before="120" w:after="120" w:line="360" w:lineRule="auto"/>
        <w:ind w:left="0" w:firstLine="0"/>
        <w:jc w:val="both"/>
        <w:rPr>
          <w:rFonts w:ascii="Times New Roman" w:hAnsi="Times New Roman" w:cs="Times New Roman"/>
          <w:sz w:val="24"/>
        </w:rPr>
      </w:pPr>
      <w:bookmarkStart w:id="26" w:name="art156§6"/>
      <w:bookmarkStart w:id="27" w:name="art156§7"/>
      <w:bookmarkStart w:id="28" w:name="art156§8"/>
      <w:bookmarkEnd w:id="26"/>
      <w:bookmarkEnd w:id="27"/>
      <w:bookmarkEnd w:id="28"/>
      <w:r w:rsidRPr="001658F2">
        <w:rPr>
          <w:rFonts w:ascii="Times New Roman" w:hAnsi="Times New Roman" w:cs="Times New Roman"/>
          <w:sz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1658F2" w:rsidRDefault="00D046F4" w:rsidP="009B3496">
      <w:pPr>
        <w:numPr>
          <w:ilvl w:val="1"/>
          <w:numId w:val="1"/>
        </w:numPr>
        <w:spacing w:before="120" w:after="120" w:line="360" w:lineRule="auto"/>
        <w:ind w:left="0" w:firstLine="0"/>
        <w:jc w:val="both"/>
        <w:rPr>
          <w:rFonts w:ascii="Times New Roman" w:hAnsi="Times New Roman" w:cs="Times New Roman"/>
          <w:sz w:val="24"/>
        </w:rPr>
      </w:pPr>
      <w:bookmarkStart w:id="29" w:name="art156§9"/>
      <w:bookmarkEnd w:id="29"/>
      <w:r w:rsidRPr="001658F2">
        <w:rPr>
          <w:rFonts w:ascii="Times New Roman" w:hAnsi="Times New Roman" w:cs="Times New Roman"/>
          <w:sz w:val="24"/>
        </w:rPr>
        <w:t xml:space="preserve">A aplicação das sanções previstas </w:t>
      </w:r>
      <w:r w:rsidR="00F710B7" w:rsidRPr="001658F2">
        <w:rPr>
          <w:rFonts w:ascii="Times New Roman" w:hAnsi="Times New Roman" w:cs="Times New Roman"/>
          <w:sz w:val="24"/>
        </w:rPr>
        <w:t>neste Aviso de Contratação Direta</w:t>
      </w:r>
      <w:r w:rsidRPr="001658F2">
        <w:rPr>
          <w:rFonts w:ascii="Times New Roman" w:hAnsi="Times New Roman" w:cs="Times New Roman"/>
          <w:sz w:val="24"/>
        </w:rPr>
        <w:t>, em hipótese alguma, a obrigação de reparação integral do dano causado à Administração Pública.</w:t>
      </w:r>
    </w:p>
    <w:p w14:paraId="3FBF0204" w14:textId="5EBD4447"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penalidade de multa pode ser aplicada cumulativamente com as demais sanções.</w:t>
      </w:r>
    </w:p>
    <w:p w14:paraId="1DBD1E89" w14:textId="77777777"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1658F2">
        <w:rPr>
          <w:rFonts w:ascii="Times New Roman" w:hAnsi="Times New Roman" w:cs="Times New Roman"/>
          <w:sz w:val="24"/>
        </w:rPr>
        <w:t>fornecedor</w:t>
      </w:r>
      <w:r w:rsidRPr="001658F2">
        <w:rPr>
          <w:rFonts w:ascii="Times New Roman" w:hAnsi="Times New Roman" w:cs="Times New Roman"/>
          <w:sz w:val="24"/>
        </w:rPr>
        <w:t xml:space="preserve">/adjudicatário, observando-se o procedimento previsto na Lei nº </w:t>
      </w:r>
      <w:r w:rsidR="00D76727" w:rsidRPr="001658F2">
        <w:rPr>
          <w:rFonts w:ascii="Times New Roman" w:hAnsi="Times New Roman" w:cs="Times New Roman"/>
          <w:sz w:val="24"/>
        </w:rPr>
        <w:t>14.133</w:t>
      </w:r>
      <w:r w:rsidRPr="001658F2">
        <w:rPr>
          <w:rFonts w:ascii="Times New Roman" w:hAnsi="Times New Roman" w:cs="Times New Roman"/>
          <w:sz w:val="24"/>
        </w:rPr>
        <w:t xml:space="preserve">, de </w:t>
      </w:r>
      <w:r w:rsidR="00D76727" w:rsidRPr="001658F2">
        <w:rPr>
          <w:rFonts w:ascii="Times New Roman" w:hAnsi="Times New Roman" w:cs="Times New Roman"/>
          <w:sz w:val="24"/>
        </w:rPr>
        <w:t>2021</w:t>
      </w:r>
      <w:r w:rsidRPr="001658F2">
        <w:rPr>
          <w:rFonts w:ascii="Times New Roman" w:hAnsi="Times New Roman" w:cs="Times New Roman"/>
          <w:sz w:val="24"/>
        </w:rPr>
        <w:t>, e subsidiariamente na Lei nº 9.784, de 1999.</w:t>
      </w:r>
    </w:p>
    <w:p w14:paraId="5132863E" w14:textId="7028C944" w:rsidR="00196F9E"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As sanções por atos praticados no decorrer da contratação estão previstas </w:t>
      </w:r>
      <w:r w:rsidR="00D76727" w:rsidRPr="001658F2">
        <w:rPr>
          <w:rFonts w:ascii="Times New Roman" w:hAnsi="Times New Roman" w:cs="Times New Roman"/>
          <w:sz w:val="24"/>
        </w:rPr>
        <w:t>nos anexos a este Aviso</w:t>
      </w:r>
      <w:r w:rsidRPr="001658F2">
        <w:rPr>
          <w:rFonts w:ascii="Times New Roman" w:hAnsi="Times New Roman" w:cs="Times New Roman"/>
          <w:sz w:val="24"/>
        </w:rPr>
        <w:t>.</w:t>
      </w:r>
    </w:p>
    <w:p w14:paraId="6F2173A6" w14:textId="36164717" w:rsidR="00C0194D" w:rsidRPr="001658F2" w:rsidRDefault="00C0194D" w:rsidP="009B3496">
      <w:pPr>
        <w:numPr>
          <w:ilvl w:val="1"/>
          <w:numId w:val="1"/>
        </w:numPr>
        <w:spacing w:before="120" w:after="120" w:line="360" w:lineRule="auto"/>
        <w:ind w:left="0" w:firstLine="0"/>
        <w:jc w:val="both"/>
        <w:rPr>
          <w:rFonts w:ascii="Times New Roman" w:hAnsi="Times New Roman" w:cs="Times New Roman"/>
          <w:sz w:val="24"/>
        </w:rPr>
      </w:pPr>
      <w:r>
        <w:rPr>
          <w:rFonts w:ascii="Times New Roman" w:hAnsi="Times New Roman" w:cs="Times New Roman"/>
          <w:sz w:val="24"/>
        </w:rPr>
        <w:t>Demais regras deverão ser observadas no TR.</w:t>
      </w:r>
    </w:p>
    <w:p w14:paraId="55A8DB57" w14:textId="7B8B978A" w:rsidR="00147041" w:rsidRPr="00211D7D" w:rsidRDefault="00147041" w:rsidP="001658F2">
      <w:pPr>
        <w:pStyle w:val="Ttulo1"/>
        <w:numPr>
          <w:ilvl w:val="0"/>
          <w:numId w:val="1"/>
        </w:numPr>
        <w:ind w:left="0" w:firstLine="0"/>
        <w:rPr>
          <w:rFonts w:ascii="Times New Roman" w:eastAsia="Times New Roman" w:hAnsi="Times New Roman" w:cs="Times New Roman"/>
          <w:color w:val="auto"/>
          <w:sz w:val="24"/>
          <w:szCs w:val="24"/>
        </w:rPr>
      </w:pPr>
      <w:bookmarkStart w:id="30" w:name="_Toc104906826"/>
      <w:r w:rsidRPr="00211D7D">
        <w:rPr>
          <w:rFonts w:ascii="Times New Roman" w:eastAsia="Times New Roman" w:hAnsi="Times New Roman" w:cs="Times New Roman"/>
          <w:color w:val="auto"/>
          <w:sz w:val="24"/>
          <w:szCs w:val="24"/>
        </w:rPr>
        <w:t>DAS DISPOSIÇÕES GERAIS</w:t>
      </w:r>
      <w:bookmarkEnd w:id="30"/>
    </w:p>
    <w:p w14:paraId="4E149C22" w14:textId="07E3D479" w:rsidR="000C4B11" w:rsidRPr="001658F2" w:rsidRDefault="000C4B11" w:rsidP="009B3496">
      <w:pPr>
        <w:numPr>
          <w:ilvl w:val="1"/>
          <w:numId w:val="1"/>
        </w:numPr>
        <w:autoSpaceDE w:val="0"/>
        <w:snapToGrid w:val="0"/>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O procedimento será divulgado no </w:t>
      </w:r>
      <w:proofErr w:type="spellStart"/>
      <w:r w:rsidRPr="001658F2">
        <w:rPr>
          <w:rFonts w:ascii="Times New Roman" w:hAnsi="Times New Roman" w:cs="Times New Roman"/>
          <w:sz w:val="24"/>
        </w:rPr>
        <w:t>Comprasnet</w:t>
      </w:r>
      <w:proofErr w:type="spellEnd"/>
      <w:r w:rsidRPr="001658F2">
        <w:rPr>
          <w:rFonts w:ascii="Times New Roman" w:hAnsi="Times New Roman" w:cs="Times New Roman"/>
          <w:sz w:val="24"/>
        </w:rPr>
        <w:t xml:space="preserve"> 4.0 e no Portal Nacional de Contratações Públicas - PNCP, e encaminhado automaticamente aos fornecedores registrados no Sistema de </w:t>
      </w:r>
      <w:r w:rsidRPr="001658F2">
        <w:rPr>
          <w:rFonts w:ascii="Times New Roman" w:hAnsi="Times New Roman" w:cs="Times New Roman"/>
          <w:sz w:val="24"/>
        </w:rPr>
        <w:lastRenderedPageBreak/>
        <w:t xml:space="preserve">Registro Cadastral Unificado - </w:t>
      </w:r>
      <w:proofErr w:type="spellStart"/>
      <w:r w:rsidRPr="001658F2">
        <w:rPr>
          <w:rFonts w:ascii="Times New Roman" w:hAnsi="Times New Roman" w:cs="Times New Roman"/>
          <w:sz w:val="24"/>
        </w:rPr>
        <w:t>Sicaf</w:t>
      </w:r>
      <w:proofErr w:type="spellEnd"/>
      <w:r w:rsidRPr="001658F2">
        <w:rPr>
          <w:rFonts w:ascii="Times New Roman" w:hAnsi="Times New Roman" w:cs="Times New Roman"/>
          <w:sz w:val="24"/>
        </w:rPr>
        <w:t>, por mensagem eletrônica, na correspondente linha de fornecimento que pretende atender.</w:t>
      </w:r>
    </w:p>
    <w:p w14:paraId="3634F197" w14:textId="4ED1D2F4" w:rsidR="005B702E" w:rsidRPr="001658F2" w:rsidRDefault="008E389E"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No caso </w:t>
      </w:r>
      <w:r w:rsidR="00FF6FA3" w:rsidRPr="001658F2">
        <w:rPr>
          <w:rFonts w:ascii="Times New Roman" w:hAnsi="Times New Roman" w:cs="Times New Roman"/>
          <w:color w:val="000000"/>
          <w:sz w:val="24"/>
        </w:rPr>
        <w:t>de todos os fornecedores restarem desclassificados ou inabilitados</w:t>
      </w:r>
      <w:r w:rsidR="00B54EF3" w:rsidRPr="001658F2">
        <w:rPr>
          <w:rFonts w:ascii="Times New Roman" w:hAnsi="Times New Roman" w:cs="Times New Roman"/>
          <w:color w:val="000000"/>
          <w:sz w:val="24"/>
        </w:rPr>
        <w:t xml:space="preserve"> (procedimento </w:t>
      </w:r>
      <w:r w:rsidR="0062472B" w:rsidRPr="001658F2">
        <w:rPr>
          <w:rFonts w:ascii="Times New Roman" w:hAnsi="Times New Roman" w:cs="Times New Roman"/>
          <w:color w:val="000000"/>
          <w:sz w:val="24"/>
        </w:rPr>
        <w:t>fracassado</w:t>
      </w:r>
      <w:r w:rsidR="00B54EF3" w:rsidRPr="001658F2">
        <w:rPr>
          <w:rFonts w:ascii="Times New Roman" w:hAnsi="Times New Roman" w:cs="Times New Roman"/>
          <w:color w:val="000000"/>
          <w:sz w:val="24"/>
        </w:rPr>
        <w:t>)</w:t>
      </w:r>
      <w:r w:rsidR="00FF6FA3" w:rsidRPr="001658F2">
        <w:rPr>
          <w:rFonts w:ascii="Times New Roman" w:hAnsi="Times New Roman" w:cs="Times New Roman"/>
          <w:color w:val="000000"/>
          <w:sz w:val="24"/>
        </w:rPr>
        <w:t xml:space="preserve">, </w:t>
      </w:r>
      <w:r w:rsidR="00D149C0" w:rsidRPr="001658F2">
        <w:rPr>
          <w:rFonts w:ascii="Times New Roman" w:hAnsi="Times New Roman" w:cs="Times New Roman"/>
          <w:color w:val="000000"/>
          <w:sz w:val="24"/>
        </w:rPr>
        <w:t>a Administração</w:t>
      </w:r>
      <w:r w:rsidR="00FF6FA3" w:rsidRPr="001658F2">
        <w:rPr>
          <w:rFonts w:ascii="Times New Roman" w:hAnsi="Times New Roman" w:cs="Times New Roman"/>
          <w:color w:val="000000"/>
          <w:sz w:val="24"/>
        </w:rPr>
        <w:t xml:space="preserve"> poderá</w:t>
      </w:r>
      <w:r w:rsidR="005B702E" w:rsidRPr="001658F2">
        <w:rPr>
          <w:rFonts w:ascii="Times New Roman" w:hAnsi="Times New Roman" w:cs="Times New Roman"/>
          <w:color w:val="000000"/>
          <w:sz w:val="24"/>
        </w:rPr>
        <w:t>:</w:t>
      </w:r>
    </w:p>
    <w:p w14:paraId="7362EA60" w14:textId="178D5AC4" w:rsidR="005B702E" w:rsidRPr="001658F2" w:rsidRDefault="00C35475"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r</w:t>
      </w:r>
      <w:r w:rsidR="005B702E" w:rsidRPr="001658F2">
        <w:rPr>
          <w:rFonts w:ascii="Times New Roman" w:hAnsi="Times New Roman" w:cs="Times New Roman"/>
          <w:color w:val="000000"/>
          <w:sz w:val="24"/>
        </w:rPr>
        <w:t xml:space="preserve">epublicar </w:t>
      </w:r>
      <w:r w:rsidRPr="001658F2">
        <w:rPr>
          <w:rFonts w:ascii="Times New Roman" w:hAnsi="Times New Roman" w:cs="Times New Roman"/>
          <w:color w:val="000000"/>
          <w:sz w:val="24"/>
        </w:rPr>
        <w:t>o presente aviso com uma nova data</w:t>
      </w:r>
      <w:r w:rsidR="00461C6C" w:rsidRPr="001658F2">
        <w:rPr>
          <w:rFonts w:ascii="Times New Roman" w:hAnsi="Times New Roman" w:cs="Times New Roman"/>
          <w:color w:val="000000"/>
          <w:sz w:val="24"/>
        </w:rPr>
        <w:t>;</w:t>
      </w:r>
    </w:p>
    <w:p w14:paraId="24DFC25C" w14:textId="04E7726B" w:rsidR="00461C6C" w:rsidRPr="001658F2" w:rsidRDefault="00461C6C"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1658F2" w:rsidRDefault="000D22F3" w:rsidP="009B3496">
      <w:pPr>
        <w:numPr>
          <w:ilvl w:val="3"/>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No caso do subitem anterior, a contratação será operacionalizada fora deste </w:t>
      </w:r>
      <w:r w:rsidR="00F710B7" w:rsidRPr="001658F2">
        <w:rPr>
          <w:rFonts w:ascii="Times New Roman" w:hAnsi="Times New Roman" w:cs="Times New Roman"/>
          <w:color w:val="000000"/>
          <w:sz w:val="24"/>
        </w:rPr>
        <w:t>procedimento</w:t>
      </w:r>
      <w:r w:rsidRPr="001658F2">
        <w:rPr>
          <w:rFonts w:ascii="Times New Roman" w:hAnsi="Times New Roman" w:cs="Times New Roman"/>
          <w:color w:val="000000"/>
          <w:sz w:val="24"/>
        </w:rPr>
        <w:t>.</w:t>
      </w:r>
    </w:p>
    <w:p w14:paraId="6699BAF1" w14:textId="2EBF13AF" w:rsidR="00850838" w:rsidRPr="001658F2" w:rsidRDefault="00D149C0"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fixar </w:t>
      </w:r>
      <w:r w:rsidR="0064175F" w:rsidRPr="001658F2">
        <w:rPr>
          <w:rFonts w:ascii="Times New Roman" w:hAnsi="Times New Roman" w:cs="Times New Roman"/>
          <w:color w:val="000000"/>
          <w:sz w:val="24"/>
        </w:rPr>
        <w:t>prazo para que possa haver adequação das propostas ou da documentação de habilitação, conforme o caso.</w:t>
      </w:r>
    </w:p>
    <w:p w14:paraId="7E1B2E0B" w14:textId="349FAE4A" w:rsidR="00B54EF3" w:rsidRPr="001658F2" w:rsidRDefault="00B54EF3"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As providências d</w:t>
      </w:r>
      <w:r w:rsidR="00FF0582" w:rsidRPr="001658F2">
        <w:rPr>
          <w:rFonts w:ascii="Times New Roman" w:hAnsi="Times New Roman" w:cs="Times New Roman"/>
          <w:color w:val="000000"/>
          <w:sz w:val="24"/>
        </w:rPr>
        <w:t>o</w:t>
      </w:r>
      <w:r w:rsidR="00DE4EBF" w:rsidRPr="001658F2">
        <w:rPr>
          <w:rFonts w:ascii="Times New Roman" w:hAnsi="Times New Roman" w:cs="Times New Roman"/>
          <w:color w:val="000000"/>
          <w:sz w:val="24"/>
        </w:rPr>
        <w:t>s</w:t>
      </w:r>
      <w:r w:rsidRPr="001658F2">
        <w:rPr>
          <w:rFonts w:ascii="Times New Roman" w:hAnsi="Times New Roman" w:cs="Times New Roman"/>
          <w:color w:val="000000"/>
          <w:sz w:val="24"/>
        </w:rPr>
        <w:t xml:space="preserve"> </w:t>
      </w:r>
      <w:r w:rsidR="00FF0582" w:rsidRPr="001658F2">
        <w:rPr>
          <w:rFonts w:ascii="Times New Roman" w:hAnsi="Times New Roman" w:cs="Times New Roman"/>
          <w:color w:val="000000"/>
          <w:sz w:val="24"/>
        </w:rPr>
        <w:t>subitens 9.2.1 e 9.2.2</w:t>
      </w:r>
      <w:r w:rsidR="00DE4EBF" w:rsidRPr="001658F2">
        <w:rPr>
          <w:rFonts w:ascii="Times New Roman" w:hAnsi="Times New Roman" w:cs="Times New Roman"/>
          <w:color w:val="000000"/>
          <w:sz w:val="24"/>
        </w:rPr>
        <w:t xml:space="preserve"> acima </w:t>
      </w:r>
      <w:r w:rsidRPr="001658F2">
        <w:rPr>
          <w:rFonts w:ascii="Times New Roman" w:hAnsi="Times New Roman" w:cs="Times New Roman"/>
          <w:color w:val="000000"/>
          <w:sz w:val="24"/>
        </w:rPr>
        <w:t xml:space="preserve">poderão ser utilizadas se não houver </w:t>
      </w:r>
      <w:r w:rsidR="0062472B" w:rsidRPr="001658F2">
        <w:rPr>
          <w:rFonts w:ascii="Times New Roman" w:hAnsi="Times New Roman" w:cs="Times New Roman"/>
          <w:color w:val="000000"/>
          <w:sz w:val="24"/>
        </w:rPr>
        <w:t>o comparecimento de quaisquer fornecedores interessados (procedimento deserto)</w:t>
      </w:r>
    </w:p>
    <w:p w14:paraId="321F1C51" w14:textId="1DFB9A14" w:rsidR="00BA7201" w:rsidRPr="001658F2" w:rsidRDefault="00BA720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Havendo a necessidade de realização de ato de qualquer natureza</w:t>
      </w:r>
      <w:r w:rsidR="0055168F" w:rsidRPr="001658F2">
        <w:rPr>
          <w:rFonts w:ascii="Times New Roman" w:hAnsi="Times New Roman" w:cs="Times New Roman"/>
          <w:color w:val="000000"/>
          <w:sz w:val="24"/>
        </w:rPr>
        <w:t xml:space="preserve"> pelos fornecedores, </w:t>
      </w:r>
      <w:r w:rsidR="0023612A" w:rsidRPr="001658F2">
        <w:rPr>
          <w:rFonts w:ascii="Times New Roman" w:hAnsi="Times New Roman" w:cs="Times New Roman"/>
          <w:color w:val="000000"/>
          <w:sz w:val="24"/>
        </w:rPr>
        <w:t xml:space="preserve">cujo prazo não conste deste </w:t>
      </w:r>
      <w:r w:rsidR="00313FBD" w:rsidRPr="001658F2">
        <w:rPr>
          <w:rFonts w:ascii="Times New Roman" w:hAnsi="Times New Roman" w:cs="Times New Roman"/>
          <w:color w:val="000000"/>
          <w:sz w:val="24"/>
        </w:rPr>
        <w:t>Aviso</w:t>
      </w:r>
      <w:r w:rsidR="00F710B7" w:rsidRPr="001658F2">
        <w:rPr>
          <w:rFonts w:ascii="Times New Roman" w:hAnsi="Times New Roman" w:cs="Times New Roman"/>
          <w:color w:val="000000"/>
          <w:sz w:val="24"/>
        </w:rPr>
        <w:t xml:space="preserve"> de Contratação Direta</w:t>
      </w:r>
      <w:r w:rsidR="0023612A" w:rsidRPr="001658F2">
        <w:rPr>
          <w:rFonts w:ascii="Times New Roman" w:hAnsi="Times New Roman" w:cs="Times New Roman"/>
          <w:color w:val="000000"/>
          <w:sz w:val="24"/>
        </w:rPr>
        <w:t xml:space="preserve">, </w:t>
      </w:r>
      <w:r w:rsidR="0055168F" w:rsidRPr="001658F2">
        <w:rPr>
          <w:rFonts w:ascii="Times New Roman" w:hAnsi="Times New Roman" w:cs="Times New Roman"/>
          <w:color w:val="000000"/>
          <w:sz w:val="24"/>
        </w:rPr>
        <w:t>deverá ser atendido o prazo indicado pelo agente competente da Administração</w:t>
      </w:r>
      <w:r w:rsidR="00A22FA7" w:rsidRPr="001658F2">
        <w:rPr>
          <w:rFonts w:ascii="Times New Roman" w:hAnsi="Times New Roman" w:cs="Times New Roman"/>
          <w:color w:val="000000"/>
          <w:sz w:val="24"/>
        </w:rPr>
        <w:t xml:space="preserve"> na respectiva notificação</w:t>
      </w:r>
      <w:r w:rsidR="0023612A" w:rsidRPr="001658F2">
        <w:rPr>
          <w:rFonts w:ascii="Times New Roman" w:hAnsi="Times New Roman" w:cs="Times New Roman"/>
          <w:color w:val="000000"/>
          <w:sz w:val="24"/>
        </w:rPr>
        <w:t>.</w:t>
      </w:r>
    </w:p>
    <w:p w14:paraId="4B7FCF25" w14:textId="7DAE8A4F" w:rsidR="00251226" w:rsidRPr="001658F2" w:rsidRDefault="00251226"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1658F2">
        <w:rPr>
          <w:rFonts w:ascii="Times New Roman" w:hAnsi="Times New Roman" w:cs="Times New Roman"/>
          <w:color w:val="000000"/>
          <w:sz w:val="24"/>
        </w:rPr>
        <w:t>a Administração</w:t>
      </w:r>
      <w:r w:rsidRPr="001658F2">
        <w:rPr>
          <w:rFonts w:ascii="Times New Roman" w:hAnsi="Times New Roman" w:cs="Times New Roman"/>
          <w:color w:val="000000"/>
          <w:sz w:val="24"/>
        </w:rPr>
        <w:t xml:space="preserve"> ou de sua desconexão.</w:t>
      </w:r>
    </w:p>
    <w:p w14:paraId="1D013F80" w14:textId="7C2C532D"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1658F2" w:rsidRDefault="00540167"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1658F2">
        <w:rPr>
          <w:rFonts w:ascii="Times New Roman" w:hAnsi="Times New Roman" w:cs="Times New Roman"/>
          <w:color w:val="000000"/>
          <w:sz w:val="24"/>
        </w:rPr>
        <w:t xml:space="preserve"> ao procedimento</w:t>
      </w:r>
      <w:r w:rsidR="00147041" w:rsidRPr="001658F2">
        <w:rPr>
          <w:rFonts w:ascii="Times New Roman" w:hAnsi="Times New Roman" w:cs="Times New Roman"/>
          <w:color w:val="000000"/>
          <w:sz w:val="24"/>
        </w:rPr>
        <w:t>.</w:t>
      </w:r>
    </w:p>
    <w:p w14:paraId="65D82367" w14:textId="70B205D5"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lastRenderedPageBreak/>
        <w:t xml:space="preserve">No julgamento das propostas e da habilitação, </w:t>
      </w:r>
      <w:r w:rsidR="00BD4EF1" w:rsidRPr="001658F2">
        <w:rPr>
          <w:rFonts w:ascii="Times New Roman" w:hAnsi="Times New Roman" w:cs="Times New Roman"/>
          <w:color w:val="000000" w:themeColor="text1"/>
          <w:sz w:val="24"/>
        </w:rPr>
        <w:t>a Administração</w:t>
      </w:r>
      <w:r w:rsidRPr="001658F2">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As normas disciplinadoras </w:t>
      </w:r>
      <w:r w:rsidR="00C6579F" w:rsidRPr="001658F2">
        <w:rPr>
          <w:rFonts w:ascii="Times New Roman" w:hAnsi="Times New Roman" w:cs="Times New Roman"/>
          <w:color w:val="000000"/>
          <w:sz w:val="24"/>
        </w:rPr>
        <w:t xml:space="preserve">deste </w:t>
      </w:r>
      <w:r w:rsidR="00313FBD" w:rsidRPr="001658F2">
        <w:rPr>
          <w:rFonts w:ascii="Times New Roman" w:hAnsi="Times New Roman" w:cs="Times New Roman"/>
          <w:color w:val="000000"/>
          <w:sz w:val="24"/>
        </w:rPr>
        <w:t>Aviso</w:t>
      </w:r>
      <w:r w:rsidR="00F710B7" w:rsidRPr="001658F2">
        <w:rPr>
          <w:rFonts w:ascii="Times New Roman" w:hAnsi="Times New Roman" w:cs="Times New Roman"/>
          <w:color w:val="000000"/>
          <w:sz w:val="24"/>
        </w:rPr>
        <w:t xml:space="preserve"> de Contratação Direta</w:t>
      </w:r>
      <w:r w:rsidR="00C6579F" w:rsidRPr="001658F2">
        <w:rPr>
          <w:rFonts w:ascii="Times New Roman" w:hAnsi="Times New Roman" w:cs="Times New Roman"/>
          <w:color w:val="000000"/>
          <w:sz w:val="24"/>
        </w:rPr>
        <w:t xml:space="preserve"> </w:t>
      </w:r>
      <w:r w:rsidRPr="001658F2">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Os </w:t>
      </w:r>
      <w:r w:rsidR="0078721C" w:rsidRPr="001658F2">
        <w:rPr>
          <w:rFonts w:ascii="Times New Roman" w:hAnsi="Times New Roman" w:cs="Times New Roman"/>
          <w:color w:val="000000"/>
          <w:sz w:val="24"/>
        </w:rPr>
        <w:t>fornecedores</w:t>
      </w:r>
      <w:r w:rsidRPr="001658F2">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1658F2">
        <w:rPr>
          <w:rFonts w:ascii="Times New Roman" w:hAnsi="Times New Roman" w:cs="Times New Roman"/>
          <w:color w:val="000000"/>
          <w:sz w:val="24"/>
        </w:rPr>
        <w:t>de contratação</w:t>
      </w:r>
      <w:r w:rsidRPr="001658F2">
        <w:rPr>
          <w:rFonts w:ascii="Times New Roman" w:hAnsi="Times New Roman" w:cs="Times New Roman"/>
          <w:color w:val="000000"/>
          <w:sz w:val="24"/>
        </w:rPr>
        <w:t>.</w:t>
      </w:r>
    </w:p>
    <w:p w14:paraId="051B8700" w14:textId="74FB2AE1"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Em caso de divergência entre disposições deste </w:t>
      </w:r>
      <w:r w:rsidR="00313FBD" w:rsidRPr="001658F2">
        <w:rPr>
          <w:rFonts w:ascii="Times New Roman" w:hAnsi="Times New Roman" w:cs="Times New Roman"/>
          <w:color w:val="000000"/>
          <w:sz w:val="24"/>
        </w:rPr>
        <w:t>Aviso</w:t>
      </w:r>
      <w:r w:rsidR="00F710B7" w:rsidRPr="001658F2">
        <w:rPr>
          <w:rFonts w:ascii="Times New Roman" w:hAnsi="Times New Roman" w:cs="Times New Roman"/>
          <w:color w:val="000000"/>
          <w:sz w:val="24"/>
        </w:rPr>
        <w:t xml:space="preserve"> de Contratação Direta</w:t>
      </w:r>
      <w:r w:rsidRPr="001658F2">
        <w:rPr>
          <w:rFonts w:ascii="Times New Roman" w:hAnsi="Times New Roman" w:cs="Times New Roman"/>
          <w:color w:val="000000"/>
          <w:sz w:val="24"/>
        </w:rPr>
        <w:t xml:space="preserve"> e de seus anexos ou demais peças que compõem o processo, prevalecerá as deste </w:t>
      </w:r>
      <w:r w:rsidR="00313FBD" w:rsidRPr="001658F2">
        <w:rPr>
          <w:rFonts w:ascii="Times New Roman" w:hAnsi="Times New Roman" w:cs="Times New Roman"/>
          <w:color w:val="000000"/>
          <w:sz w:val="24"/>
        </w:rPr>
        <w:t>Aviso</w:t>
      </w:r>
      <w:r w:rsidRPr="001658F2">
        <w:rPr>
          <w:rFonts w:ascii="Times New Roman" w:hAnsi="Times New Roman" w:cs="Times New Roman"/>
          <w:color w:val="000000"/>
          <w:sz w:val="24"/>
        </w:rPr>
        <w:t>.</w:t>
      </w:r>
    </w:p>
    <w:p w14:paraId="4CEDA7E4" w14:textId="77777777" w:rsidR="000655D5" w:rsidRPr="001658F2" w:rsidRDefault="000655D5"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Da sessão pública será divulgada Ata no sistema eletrônico.</w:t>
      </w:r>
    </w:p>
    <w:p w14:paraId="5EFAE6F9" w14:textId="6D70E799"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Integram este </w:t>
      </w:r>
      <w:r w:rsidR="00313FBD" w:rsidRPr="001658F2">
        <w:rPr>
          <w:rFonts w:ascii="Times New Roman" w:hAnsi="Times New Roman" w:cs="Times New Roman"/>
          <w:color w:val="000000"/>
          <w:sz w:val="24"/>
        </w:rPr>
        <w:t>Aviso</w:t>
      </w:r>
      <w:r w:rsidR="00F710B7" w:rsidRPr="001658F2">
        <w:rPr>
          <w:rFonts w:ascii="Times New Roman" w:hAnsi="Times New Roman" w:cs="Times New Roman"/>
          <w:color w:val="000000"/>
          <w:sz w:val="24"/>
        </w:rPr>
        <w:t xml:space="preserve"> de Contratação Direta</w:t>
      </w:r>
      <w:r w:rsidRPr="001658F2">
        <w:rPr>
          <w:rFonts w:ascii="Times New Roman" w:hAnsi="Times New Roman" w:cs="Times New Roman"/>
          <w:color w:val="000000"/>
          <w:sz w:val="24"/>
        </w:rPr>
        <w:t>, para todos os fins e efeitos, os seguintes anexos:</w:t>
      </w:r>
    </w:p>
    <w:p w14:paraId="13B93D83" w14:textId="2838978F" w:rsidR="00C4411B" w:rsidRPr="001658F2" w:rsidRDefault="00C4411B"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ANEXO </w:t>
      </w:r>
      <w:r w:rsidR="00DE4EBF" w:rsidRPr="001658F2">
        <w:rPr>
          <w:rFonts w:ascii="Times New Roman" w:hAnsi="Times New Roman" w:cs="Times New Roman"/>
          <w:color w:val="000000"/>
          <w:sz w:val="24"/>
        </w:rPr>
        <w:t>I</w:t>
      </w:r>
      <w:r w:rsidRPr="001658F2">
        <w:rPr>
          <w:rFonts w:ascii="Times New Roman" w:hAnsi="Times New Roman" w:cs="Times New Roman"/>
          <w:color w:val="000000"/>
          <w:sz w:val="24"/>
        </w:rPr>
        <w:t xml:space="preserve"> – </w:t>
      </w:r>
      <w:r w:rsidR="00211D7D" w:rsidRPr="001658F2">
        <w:rPr>
          <w:rFonts w:ascii="Times New Roman" w:hAnsi="Times New Roman" w:cs="Times New Roman"/>
          <w:color w:val="000000"/>
          <w:sz w:val="24"/>
        </w:rPr>
        <w:t>Termo de Referência;</w:t>
      </w:r>
    </w:p>
    <w:p w14:paraId="5A7BD691" w14:textId="3B77E24E" w:rsidR="00147041" w:rsidRPr="001658F2" w:rsidRDefault="00147041"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ANEXO </w:t>
      </w:r>
      <w:r w:rsidR="00DE4EBF" w:rsidRPr="001658F2">
        <w:rPr>
          <w:rFonts w:ascii="Times New Roman" w:hAnsi="Times New Roman" w:cs="Times New Roman"/>
          <w:color w:val="000000"/>
          <w:sz w:val="24"/>
        </w:rPr>
        <w:t>II</w:t>
      </w:r>
      <w:r w:rsidRPr="001658F2">
        <w:rPr>
          <w:rFonts w:ascii="Times New Roman" w:hAnsi="Times New Roman" w:cs="Times New Roman"/>
          <w:color w:val="000000"/>
          <w:sz w:val="24"/>
        </w:rPr>
        <w:t xml:space="preserve"> </w:t>
      </w:r>
      <w:r w:rsidR="00211D7D">
        <w:rPr>
          <w:rFonts w:ascii="Times New Roman" w:hAnsi="Times New Roman" w:cs="Times New Roman"/>
          <w:color w:val="000000"/>
          <w:sz w:val="24"/>
        </w:rPr>
        <w:t>–</w:t>
      </w:r>
      <w:r w:rsidRPr="001658F2">
        <w:rPr>
          <w:rFonts w:ascii="Times New Roman" w:hAnsi="Times New Roman" w:cs="Times New Roman"/>
          <w:color w:val="000000"/>
          <w:sz w:val="24"/>
        </w:rPr>
        <w:t xml:space="preserve"> </w:t>
      </w:r>
      <w:r w:rsidR="00211D7D">
        <w:rPr>
          <w:rFonts w:ascii="Times New Roman" w:hAnsi="Times New Roman" w:cs="Times New Roman"/>
          <w:color w:val="000000"/>
          <w:sz w:val="24"/>
        </w:rPr>
        <w:t>Mapa de preços</w:t>
      </w:r>
    </w:p>
    <w:p w14:paraId="3BDB7860" w14:textId="05A22C85" w:rsidR="00147041" w:rsidRPr="00047DE6" w:rsidRDefault="00147041" w:rsidP="009B3496">
      <w:pPr>
        <w:numPr>
          <w:ilvl w:val="2"/>
          <w:numId w:val="1"/>
        </w:numPr>
        <w:spacing w:before="120" w:after="120" w:line="360" w:lineRule="auto"/>
        <w:ind w:left="0" w:firstLine="0"/>
        <w:jc w:val="both"/>
        <w:rPr>
          <w:rFonts w:ascii="Times New Roman" w:hAnsi="Times New Roman" w:cs="Times New Roman"/>
          <w:color w:val="000000"/>
          <w:sz w:val="24"/>
        </w:rPr>
      </w:pPr>
      <w:r w:rsidRPr="00047DE6">
        <w:rPr>
          <w:rFonts w:ascii="Times New Roman" w:hAnsi="Times New Roman" w:cs="Times New Roman"/>
          <w:color w:val="000000"/>
          <w:sz w:val="24"/>
        </w:rPr>
        <w:t xml:space="preserve">ANEXO </w:t>
      </w:r>
      <w:r w:rsidR="00DE4EBF" w:rsidRPr="00047DE6">
        <w:rPr>
          <w:rFonts w:ascii="Times New Roman" w:hAnsi="Times New Roman" w:cs="Times New Roman"/>
          <w:color w:val="000000"/>
          <w:sz w:val="24"/>
        </w:rPr>
        <w:t>III</w:t>
      </w:r>
      <w:r w:rsidRPr="00047DE6">
        <w:rPr>
          <w:rFonts w:ascii="Times New Roman" w:hAnsi="Times New Roman" w:cs="Times New Roman"/>
          <w:color w:val="000000"/>
          <w:sz w:val="24"/>
        </w:rPr>
        <w:t xml:space="preserve"> – Minuta de Termo de Contrato;</w:t>
      </w:r>
    </w:p>
    <w:p w14:paraId="78703A15" w14:textId="77777777" w:rsidR="00B05B1D" w:rsidRPr="001658F2" w:rsidRDefault="00B05B1D" w:rsidP="009B3496">
      <w:pPr>
        <w:spacing w:after="120" w:line="360" w:lineRule="auto"/>
        <w:ind w:right="-15"/>
        <w:jc w:val="center"/>
        <w:rPr>
          <w:rFonts w:ascii="Times New Roman" w:hAnsi="Times New Roman" w:cs="Times New Roman"/>
          <w:color w:val="000000"/>
          <w:sz w:val="24"/>
        </w:rPr>
      </w:pPr>
    </w:p>
    <w:p w14:paraId="75ACC2BE" w14:textId="27B22633" w:rsidR="00147041" w:rsidRPr="001658F2" w:rsidRDefault="00147041" w:rsidP="001658F2">
      <w:pPr>
        <w:spacing w:after="120" w:line="276" w:lineRule="auto"/>
        <w:ind w:right="-15"/>
        <w:jc w:val="center"/>
        <w:rPr>
          <w:rFonts w:ascii="Times New Roman" w:hAnsi="Times New Roman" w:cs="Times New Roman"/>
          <w:color w:val="000000"/>
          <w:sz w:val="24"/>
        </w:rPr>
      </w:pPr>
      <w:proofErr w:type="gramStart"/>
      <w:r w:rsidRPr="001658F2">
        <w:rPr>
          <w:rFonts w:ascii="Times New Roman" w:hAnsi="Times New Roman" w:cs="Times New Roman"/>
          <w:color w:val="000000"/>
          <w:sz w:val="24"/>
        </w:rPr>
        <w:t>........................................... ,</w:t>
      </w:r>
      <w:proofErr w:type="gramEnd"/>
      <w:r w:rsidRPr="001658F2">
        <w:rPr>
          <w:rFonts w:ascii="Times New Roman" w:hAnsi="Times New Roman" w:cs="Times New Roman"/>
          <w:color w:val="000000"/>
          <w:sz w:val="24"/>
        </w:rPr>
        <w:t xml:space="preserve"> ......... de ................................. de 20.....</w:t>
      </w:r>
    </w:p>
    <w:p w14:paraId="4DF5E512" w14:textId="77777777" w:rsidR="00293923" w:rsidRPr="001658F2" w:rsidRDefault="00293923" w:rsidP="001658F2">
      <w:pPr>
        <w:spacing w:line="276" w:lineRule="auto"/>
        <w:jc w:val="center"/>
        <w:rPr>
          <w:rFonts w:ascii="Times New Roman" w:hAnsi="Times New Roman" w:cs="Times New Roman"/>
          <w:b/>
          <w:bCs/>
          <w:iCs/>
          <w:color w:val="000000"/>
          <w:sz w:val="24"/>
        </w:rPr>
      </w:pPr>
    </w:p>
    <w:p w14:paraId="5A8B39D2" w14:textId="77777777" w:rsidR="00293923" w:rsidRPr="001658F2" w:rsidRDefault="00293923" w:rsidP="001658F2">
      <w:pPr>
        <w:spacing w:line="276" w:lineRule="auto"/>
        <w:jc w:val="center"/>
        <w:rPr>
          <w:rFonts w:ascii="Times New Roman" w:hAnsi="Times New Roman" w:cs="Times New Roman"/>
          <w:b/>
          <w:bCs/>
          <w:iCs/>
          <w:color w:val="000000"/>
          <w:sz w:val="24"/>
        </w:rPr>
      </w:pPr>
    </w:p>
    <w:p w14:paraId="7FB7F937" w14:textId="6D61C338" w:rsidR="00040021" w:rsidRPr="001658F2" w:rsidRDefault="00147041" w:rsidP="001658F2">
      <w:pPr>
        <w:spacing w:line="276" w:lineRule="auto"/>
        <w:jc w:val="center"/>
        <w:rPr>
          <w:rFonts w:ascii="Times New Roman" w:hAnsi="Times New Roman" w:cs="Times New Roman"/>
          <w:b/>
          <w:bCs/>
          <w:iCs/>
          <w:color w:val="000000"/>
          <w:sz w:val="24"/>
        </w:rPr>
      </w:pPr>
      <w:r w:rsidRPr="001658F2">
        <w:rPr>
          <w:rFonts w:ascii="Times New Roman" w:hAnsi="Times New Roman" w:cs="Times New Roman"/>
          <w:b/>
          <w:bCs/>
          <w:iCs/>
          <w:color w:val="000000"/>
          <w:sz w:val="24"/>
        </w:rPr>
        <w:t>Assinatura da autoridade competente</w:t>
      </w:r>
    </w:p>
    <w:p w14:paraId="76E8AF9F" w14:textId="77777777" w:rsidR="00040021" w:rsidRPr="001658F2" w:rsidRDefault="00040021" w:rsidP="001658F2">
      <w:pPr>
        <w:spacing w:after="160" w:line="259" w:lineRule="auto"/>
        <w:rPr>
          <w:rFonts w:ascii="Times New Roman" w:hAnsi="Times New Roman" w:cs="Times New Roman"/>
          <w:b/>
          <w:bCs/>
          <w:iCs/>
          <w:color w:val="000000"/>
          <w:sz w:val="24"/>
        </w:rPr>
      </w:pPr>
      <w:r w:rsidRPr="001658F2">
        <w:rPr>
          <w:rFonts w:ascii="Times New Roman" w:hAnsi="Times New Roman" w:cs="Times New Roman"/>
          <w:b/>
          <w:bCs/>
          <w:iCs/>
          <w:color w:val="000000"/>
          <w:sz w:val="24"/>
        </w:rPr>
        <w:br w:type="page"/>
      </w:r>
    </w:p>
    <w:p w14:paraId="3EA948BC" w14:textId="77777777" w:rsidR="00147041" w:rsidRPr="001658F2" w:rsidRDefault="00147041" w:rsidP="001658F2">
      <w:pPr>
        <w:spacing w:line="276" w:lineRule="auto"/>
        <w:jc w:val="center"/>
        <w:rPr>
          <w:rFonts w:ascii="Times New Roman" w:hAnsi="Times New Roman" w:cs="Times New Roman"/>
          <w:sz w:val="24"/>
        </w:rPr>
      </w:pPr>
    </w:p>
    <w:p w14:paraId="3A685313" w14:textId="6BBA12CA" w:rsidR="009647C1" w:rsidRDefault="009647C1" w:rsidP="009647C1">
      <w:pPr>
        <w:pStyle w:val="PADRO"/>
        <w:keepNext w:val="0"/>
        <w:widowControl/>
        <w:spacing w:before="120" w:after="120"/>
        <w:ind w:left="927" w:firstLine="0"/>
        <w:jc w:val="center"/>
        <w:rPr>
          <w:rFonts w:ascii="Times New Roman" w:hAnsi="Times New Roman" w:cs="Times New Roman"/>
          <w:color w:val="000000"/>
          <w:sz w:val="24"/>
        </w:rPr>
      </w:pPr>
      <w:r w:rsidRPr="001658F2">
        <w:rPr>
          <w:rFonts w:ascii="Times New Roman" w:hAnsi="Times New Roman" w:cs="Times New Roman"/>
          <w:color w:val="000000"/>
          <w:sz w:val="24"/>
        </w:rPr>
        <w:t>ANEXO II - Termo de Referência</w:t>
      </w:r>
    </w:p>
    <w:p w14:paraId="11C447B4" w14:textId="77777777" w:rsidR="006B5248" w:rsidRPr="00DD1CFF" w:rsidRDefault="006B5248" w:rsidP="006B5248">
      <w:pPr>
        <w:pStyle w:val="Nivel10"/>
        <w:numPr>
          <w:ilvl w:val="0"/>
          <w:numId w:val="27"/>
        </w:numPr>
        <w:spacing w:after="120"/>
        <w:rPr>
          <w:rFonts w:ascii="Times New Roman" w:hAnsi="Times New Roman"/>
          <w:sz w:val="24"/>
          <w:szCs w:val="24"/>
        </w:rPr>
      </w:pPr>
      <w:r w:rsidRPr="00DD1CFF">
        <w:rPr>
          <w:rFonts w:ascii="Times New Roman" w:hAnsi="Times New Roman"/>
          <w:sz w:val="24"/>
          <w:szCs w:val="24"/>
        </w:rPr>
        <w:t>DO OBJETO</w:t>
      </w:r>
    </w:p>
    <w:p w14:paraId="31FF90E5" w14:textId="77777777" w:rsidR="006B5248" w:rsidRPr="00B22A8E" w:rsidRDefault="006B5248" w:rsidP="006B5248">
      <w:pPr>
        <w:numPr>
          <w:ilvl w:val="1"/>
          <w:numId w:val="27"/>
        </w:numPr>
        <w:spacing w:before="120" w:after="120" w:line="276" w:lineRule="auto"/>
        <w:ind w:left="425" w:firstLine="0"/>
        <w:jc w:val="both"/>
        <w:rPr>
          <w:rFonts w:ascii="Times New Roman" w:hAnsi="Times New Roman" w:cs="Times New Roman"/>
          <w:b/>
          <w:iCs/>
          <w:sz w:val="22"/>
          <w:szCs w:val="22"/>
        </w:rPr>
      </w:pPr>
      <w:r w:rsidRPr="00B22A8E">
        <w:rPr>
          <w:rFonts w:ascii="Times New Roman" w:hAnsi="Times New Roman" w:cs="Times New Roman"/>
          <w:iCs/>
          <w:sz w:val="22"/>
          <w:szCs w:val="22"/>
        </w:rPr>
        <w:t xml:space="preserve">Aquisição de </w:t>
      </w:r>
      <w:r>
        <w:rPr>
          <w:rFonts w:ascii="Times New Roman" w:hAnsi="Times New Roman" w:cs="Times New Roman"/>
          <w:iCs/>
          <w:sz w:val="22"/>
          <w:szCs w:val="22"/>
        </w:rPr>
        <w:t>Trocador de Fraldas para a Sede do COREN-RJ</w:t>
      </w:r>
      <w:r w:rsidRPr="00B22A8E">
        <w:rPr>
          <w:rFonts w:ascii="Times New Roman" w:hAnsi="Times New Roman" w:cs="Times New Roman"/>
          <w:b/>
          <w:iCs/>
          <w:sz w:val="22"/>
          <w:szCs w:val="22"/>
        </w:rPr>
        <w:t>,</w:t>
      </w:r>
      <w:r w:rsidRPr="00B22A8E">
        <w:rPr>
          <w:rFonts w:ascii="Times New Roman" w:hAnsi="Times New Roman" w:cs="Times New Roman"/>
          <w:iCs/>
          <w:sz w:val="22"/>
          <w:szCs w:val="22"/>
        </w:rPr>
        <w:t xml:space="preserve"> conforme condições, quantidades e exigências estabelecidas neste instrumento:</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6B5248" w:rsidRPr="00673010" w14:paraId="443A4784" w14:textId="77777777" w:rsidTr="00C7349B">
        <w:trPr>
          <w:trHeight w:val="505"/>
          <w:jc w:val="center"/>
        </w:trPr>
        <w:tc>
          <w:tcPr>
            <w:tcW w:w="988" w:type="dxa"/>
            <w:vAlign w:val="center"/>
          </w:tcPr>
          <w:p w14:paraId="34666620" w14:textId="77777777" w:rsidR="006B5248" w:rsidRPr="00673010" w:rsidRDefault="006B5248" w:rsidP="00C7349B">
            <w:pPr>
              <w:widowControl w:val="0"/>
              <w:suppressAutoHyphens/>
              <w:spacing w:line="276" w:lineRule="auto"/>
              <w:jc w:val="center"/>
              <w:rPr>
                <w:rFonts w:ascii="Times New Roman" w:hAnsi="Times New Roman" w:cs="Times New Roman"/>
                <w:b/>
                <w:bCs/>
                <w:color w:val="000000"/>
                <w:sz w:val="22"/>
                <w:szCs w:val="22"/>
              </w:rPr>
            </w:pPr>
            <w:bookmarkStart w:id="31" w:name="_Hlk112245741"/>
            <w:r w:rsidRPr="00673010">
              <w:rPr>
                <w:rFonts w:ascii="Times New Roman" w:hAnsi="Times New Roman" w:cs="Times New Roman"/>
                <w:b/>
                <w:bCs/>
                <w:color w:val="000000"/>
                <w:sz w:val="22"/>
                <w:szCs w:val="22"/>
              </w:rPr>
              <w:t>ITEM</w:t>
            </w:r>
          </w:p>
          <w:p w14:paraId="5768B7A9" w14:textId="77777777" w:rsidR="006B5248" w:rsidRPr="00673010" w:rsidRDefault="006B5248" w:rsidP="00C7349B">
            <w:pPr>
              <w:widowControl w:val="0"/>
              <w:suppressAutoHyphens/>
              <w:spacing w:line="276" w:lineRule="auto"/>
              <w:jc w:val="center"/>
              <w:rPr>
                <w:rFonts w:ascii="Times New Roman" w:hAnsi="Times New Roman" w:cs="Times New Roman"/>
                <w:b/>
                <w:color w:val="000000"/>
                <w:sz w:val="22"/>
                <w:szCs w:val="22"/>
              </w:rPr>
            </w:pPr>
          </w:p>
        </w:tc>
        <w:tc>
          <w:tcPr>
            <w:tcW w:w="4110" w:type="dxa"/>
            <w:vAlign w:val="center"/>
          </w:tcPr>
          <w:p w14:paraId="675AA6A8" w14:textId="77777777" w:rsidR="006B5248" w:rsidRPr="00673010" w:rsidRDefault="006B5248" w:rsidP="00C7349B">
            <w:pPr>
              <w:spacing w:line="276" w:lineRule="auto"/>
              <w:jc w:val="center"/>
              <w:rPr>
                <w:rFonts w:ascii="Times New Roman" w:hAnsi="Times New Roman" w:cs="Times New Roman"/>
                <w:b/>
                <w:bCs/>
                <w:color w:val="000000"/>
                <w:sz w:val="22"/>
                <w:szCs w:val="22"/>
              </w:rPr>
            </w:pPr>
            <w:r w:rsidRPr="00673010">
              <w:rPr>
                <w:rFonts w:ascii="Times New Roman" w:hAnsi="Times New Roman" w:cs="Times New Roman"/>
                <w:b/>
                <w:bCs/>
                <w:color w:val="000000"/>
                <w:sz w:val="22"/>
                <w:szCs w:val="22"/>
              </w:rPr>
              <w:t>DESCRIÇÃO/</w:t>
            </w:r>
          </w:p>
          <w:p w14:paraId="1BB87A30" w14:textId="77777777" w:rsidR="006B5248" w:rsidRPr="00673010" w:rsidRDefault="006B5248" w:rsidP="00C7349B">
            <w:pPr>
              <w:widowControl w:val="0"/>
              <w:suppressAutoHyphens/>
              <w:spacing w:line="276" w:lineRule="auto"/>
              <w:jc w:val="center"/>
              <w:rPr>
                <w:rFonts w:ascii="Times New Roman" w:hAnsi="Times New Roman" w:cs="Times New Roman"/>
                <w:color w:val="000000"/>
                <w:sz w:val="22"/>
                <w:szCs w:val="22"/>
              </w:rPr>
            </w:pPr>
            <w:r w:rsidRPr="00673010">
              <w:rPr>
                <w:rFonts w:ascii="Times New Roman" w:hAnsi="Times New Roman" w:cs="Times New Roman"/>
                <w:b/>
                <w:bCs/>
                <w:color w:val="000000"/>
                <w:sz w:val="22"/>
                <w:szCs w:val="22"/>
              </w:rPr>
              <w:t>ESPECIFICAÇÃO</w:t>
            </w:r>
          </w:p>
        </w:tc>
        <w:tc>
          <w:tcPr>
            <w:tcW w:w="1418" w:type="dxa"/>
            <w:vAlign w:val="center"/>
          </w:tcPr>
          <w:p w14:paraId="0F344048" w14:textId="77777777" w:rsidR="006B5248" w:rsidRPr="00673010" w:rsidRDefault="006B5248" w:rsidP="00C7349B">
            <w:pPr>
              <w:widowControl w:val="0"/>
              <w:suppressAutoHyphens/>
              <w:spacing w:line="276" w:lineRule="auto"/>
              <w:jc w:val="center"/>
              <w:rPr>
                <w:rFonts w:ascii="Times New Roman" w:hAnsi="Times New Roman" w:cs="Times New Roman"/>
                <w:color w:val="000000"/>
                <w:sz w:val="22"/>
                <w:szCs w:val="22"/>
              </w:rPr>
            </w:pPr>
            <w:r w:rsidRPr="00673010">
              <w:rPr>
                <w:rFonts w:ascii="Times New Roman" w:hAnsi="Times New Roman" w:cs="Times New Roman"/>
                <w:b/>
                <w:bCs/>
                <w:color w:val="000000"/>
                <w:sz w:val="22"/>
                <w:szCs w:val="22"/>
              </w:rPr>
              <w:t>CATMAT</w:t>
            </w:r>
          </w:p>
        </w:tc>
        <w:tc>
          <w:tcPr>
            <w:tcW w:w="1369" w:type="dxa"/>
            <w:vAlign w:val="center"/>
          </w:tcPr>
          <w:p w14:paraId="6292D083" w14:textId="77777777" w:rsidR="006B5248" w:rsidRPr="00673010" w:rsidRDefault="006B5248" w:rsidP="00C7349B">
            <w:pPr>
              <w:widowControl w:val="0"/>
              <w:suppressAutoHyphens/>
              <w:spacing w:line="276" w:lineRule="auto"/>
              <w:jc w:val="center"/>
              <w:rPr>
                <w:rFonts w:ascii="Times New Roman" w:hAnsi="Times New Roman" w:cs="Times New Roman"/>
                <w:color w:val="000000"/>
                <w:sz w:val="22"/>
                <w:szCs w:val="22"/>
              </w:rPr>
            </w:pPr>
            <w:r w:rsidRPr="00673010">
              <w:rPr>
                <w:rFonts w:ascii="Times New Roman" w:hAnsi="Times New Roman" w:cs="Times New Roman"/>
                <w:b/>
                <w:bCs/>
                <w:color w:val="000000"/>
                <w:sz w:val="22"/>
                <w:szCs w:val="22"/>
              </w:rPr>
              <w:t>UNIDADE DE MEDIDA</w:t>
            </w:r>
          </w:p>
        </w:tc>
        <w:tc>
          <w:tcPr>
            <w:tcW w:w="1891" w:type="dxa"/>
            <w:vAlign w:val="center"/>
          </w:tcPr>
          <w:p w14:paraId="355620EF" w14:textId="77777777" w:rsidR="006B5248" w:rsidRPr="00673010" w:rsidRDefault="006B5248" w:rsidP="00C7349B">
            <w:pPr>
              <w:widowControl w:val="0"/>
              <w:suppressAutoHyphens/>
              <w:spacing w:line="276" w:lineRule="auto"/>
              <w:jc w:val="center"/>
              <w:rPr>
                <w:rFonts w:ascii="Times New Roman" w:hAnsi="Times New Roman" w:cs="Times New Roman"/>
                <w:color w:val="000000"/>
                <w:sz w:val="22"/>
                <w:szCs w:val="22"/>
              </w:rPr>
            </w:pPr>
            <w:r w:rsidRPr="00673010">
              <w:rPr>
                <w:rFonts w:ascii="Times New Roman" w:hAnsi="Times New Roman" w:cs="Times New Roman"/>
                <w:b/>
                <w:bCs/>
                <w:color w:val="000000"/>
                <w:sz w:val="22"/>
                <w:szCs w:val="22"/>
              </w:rPr>
              <w:t>QUANTIDADE</w:t>
            </w:r>
          </w:p>
        </w:tc>
      </w:tr>
      <w:tr w:rsidR="006B5248" w:rsidRPr="00673010" w14:paraId="4318EC5C" w14:textId="77777777" w:rsidTr="00C7349B">
        <w:trPr>
          <w:trHeight w:val="332"/>
          <w:jc w:val="center"/>
        </w:trPr>
        <w:tc>
          <w:tcPr>
            <w:tcW w:w="988" w:type="dxa"/>
            <w:vAlign w:val="center"/>
          </w:tcPr>
          <w:p w14:paraId="0AD672DD" w14:textId="77777777" w:rsidR="006B5248" w:rsidRPr="00673010" w:rsidRDefault="006B5248" w:rsidP="00C7349B">
            <w:pPr>
              <w:widowControl w:val="0"/>
              <w:suppressAutoHyphens/>
              <w:spacing w:after="120" w:line="276" w:lineRule="auto"/>
              <w:jc w:val="center"/>
              <w:rPr>
                <w:rFonts w:ascii="Times New Roman" w:hAnsi="Times New Roman" w:cs="Times New Roman"/>
                <w:b/>
                <w:color w:val="000000"/>
                <w:sz w:val="22"/>
                <w:szCs w:val="22"/>
              </w:rPr>
            </w:pPr>
            <w:r w:rsidRPr="00673010">
              <w:rPr>
                <w:rFonts w:ascii="Times New Roman" w:hAnsi="Times New Roman" w:cs="Times New Roman"/>
                <w:b/>
                <w:color w:val="000000"/>
                <w:sz w:val="22"/>
                <w:szCs w:val="22"/>
              </w:rPr>
              <w:t>1</w:t>
            </w:r>
          </w:p>
        </w:tc>
        <w:tc>
          <w:tcPr>
            <w:tcW w:w="4110" w:type="dxa"/>
            <w:vAlign w:val="center"/>
          </w:tcPr>
          <w:p w14:paraId="60014EF1" w14:textId="77777777" w:rsidR="006B5248" w:rsidRPr="00673010" w:rsidRDefault="006B5248" w:rsidP="00C7349B">
            <w:pPr>
              <w:widowControl w:val="0"/>
              <w:suppressAutoHyphens/>
              <w:spacing w:after="120" w:line="276" w:lineRule="auto"/>
              <w:jc w:val="both"/>
              <w:rPr>
                <w:rFonts w:ascii="Times New Roman" w:hAnsi="Times New Roman" w:cs="Times New Roman"/>
                <w:color w:val="000000"/>
                <w:sz w:val="22"/>
                <w:szCs w:val="22"/>
              </w:rPr>
            </w:pPr>
            <w:r w:rsidRPr="00673010">
              <w:rPr>
                <w:rFonts w:ascii="Times New Roman" w:hAnsi="Times New Roman" w:cs="Times New Roman"/>
                <w:color w:val="000000"/>
                <w:sz w:val="22"/>
                <w:szCs w:val="22"/>
              </w:rPr>
              <w:t>Trocador de fraldas, material: Polietileno, dimensões aproximadas: largura 90 a 95 cm, profundidade de 50 a 60 cm, retrátil, impermeável</w:t>
            </w:r>
          </w:p>
        </w:tc>
        <w:tc>
          <w:tcPr>
            <w:tcW w:w="1418" w:type="dxa"/>
            <w:vAlign w:val="center"/>
          </w:tcPr>
          <w:p w14:paraId="2D3E5868" w14:textId="77777777" w:rsidR="006B5248" w:rsidRPr="00673010" w:rsidRDefault="006B5248" w:rsidP="00C7349B">
            <w:pPr>
              <w:widowControl w:val="0"/>
              <w:suppressAutoHyphens/>
              <w:spacing w:after="120" w:line="276" w:lineRule="auto"/>
              <w:jc w:val="center"/>
              <w:rPr>
                <w:rFonts w:ascii="Times New Roman" w:hAnsi="Times New Roman" w:cs="Times New Roman"/>
                <w:color w:val="000000"/>
                <w:sz w:val="22"/>
                <w:szCs w:val="22"/>
              </w:rPr>
            </w:pPr>
            <w:r w:rsidRPr="00673010">
              <w:rPr>
                <w:rFonts w:ascii="Times New Roman" w:hAnsi="Times New Roman" w:cs="Times New Roman"/>
                <w:color w:val="000000"/>
                <w:sz w:val="22"/>
                <w:szCs w:val="22"/>
              </w:rPr>
              <w:t>462132</w:t>
            </w:r>
          </w:p>
        </w:tc>
        <w:tc>
          <w:tcPr>
            <w:tcW w:w="1369" w:type="dxa"/>
            <w:vAlign w:val="center"/>
          </w:tcPr>
          <w:p w14:paraId="4BD253FD" w14:textId="77777777" w:rsidR="006B5248" w:rsidRPr="00673010" w:rsidRDefault="006B5248" w:rsidP="00C7349B">
            <w:pPr>
              <w:widowControl w:val="0"/>
              <w:suppressAutoHyphens/>
              <w:spacing w:after="120" w:line="276" w:lineRule="auto"/>
              <w:jc w:val="center"/>
              <w:rPr>
                <w:rFonts w:ascii="Times New Roman" w:hAnsi="Times New Roman" w:cs="Times New Roman"/>
                <w:color w:val="000000"/>
                <w:sz w:val="22"/>
                <w:szCs w:val="22"/>
              </w:rPr>
            </w:pPr>
            <w:r w:rsidRPr="00673010">
              <w:rPr>
                <w:rFonts w:ascii="Times New Roman" w:hAnsi="Times New Roman" w:cs="Times New Roman"/>
                <w:color w:val="000000"/>
                <w:sz w:val="22"/>
                <w:szCs w:val="22"/>
              </w:rPr>
              <w:t>UNIDADE</w:t>
            </w:r>
          </w:p>
        </w:tc>
        <w:tc>
          <w:tcPr>
            <w:tcW w:w="1891" w:type="dxa"/>
            <w:vAlign w:val="center"/>
          </w:tcPr>
          <w:p w14:paraId="5EECF251" w14:textId="77777777" w:rsidR="006B5248" w:rsidRPr="00673010" w:rsidRDefault="006B5248" w:rsidP="00C7349B">
            <w:pPr>
              <w:widowControl w:val="0"/>
              <w:suppressAutoHyphens/>
              <w:spacing w:after="120" w:line="276" w:lineRule="auto"/>
              <w:jc w:val="center"/>
              <w:rPr>
                <w:rFonts w:ascii="Times New Roman" w:hAnsi="Times New Roman" w:cs="Times New Roman"/>
                <w:color w:val="000000"/>
                <w:sz w:val="22"/>
                <w:szCs w:val="22"/>
              </w:rPr>
            </w:pPr>
            <w:r w:rsidRPr="00673010">
              <w:rPr>
                <w:rFonts w:ascii="Times New Roman" w:hAnsi="Times New Roman" w:cs="Times New Roman"/>
                <w:color w:val="000000"/>
                <w:sz w:val="22"/>
                <w:szCs w:val="22"/>
              </w:rPr>
              <w:t>0</w:t>
            </w:r>
            <w:r>
              <w:rPr>
                <w:rFonts w:ascii="Times New Roman" w:hAnsi="Times New Roman" w:cs="Times New Roman"/>
                <w:color w:val="000000"/>
                <w:sz w:val="22"/>
                <w:szCs w:val="22"/>
              </w:rPr>
              <w:t>2</w:t>
            </w:r>
          </w:p>
        </w:tc>
      </w:tr>
      <w:bookmarkEnd w:id="31"/>
    </w:tbl>
    <w:p w14:paraId="2E306495" w14:textId="77777777" w:rsidR="006B5248" w:rsidRPr="00DD1CFF" w:rsidRDefault="006B5248" w:rsidP="006B5248">
      <w:pPr>
        <w:autoSpaceDE w:val="0"/>
        <w:spacing w:after="120" w:line="276" w:lineRule="auto"/>
        <w:jc w:val="both"/>
        <w:rPr>
          <w:rFonts w:ascii="Times New Roman" w:hAnsi="Times New Roman" w:cs="Times New Roman"/>
          <w:b/>
          <w:color w:val="FF0000"/>
          <w:sz w:val="24"/>
        </w:rPr>
      </w:pPr>
    </w:p>
    <w:p w14:paraId="118F75D5" w14:textId="77777777" w:rsidR="006B5248" w:rsidRPr="00B22A8E" w:rsidRDefault="006B5248" w:rsidP="006B5248">
      <w:pPr>
        <w:pStyle w:val="PargrafodaLista"/>
        <w:numPr>
          <w:ilvl w:val="1"/>
          <w:numId w:val="27"/>
        </w:numPr>
        <w:spacing w:line="276" w:lineRule="auto"/>
        <w:ind w:left="426" w:hanging="7"/>
        <w:jc w:val="both"/>
        <w:rPr>
          <w:rFonts w:ascii="Times New Roman" w:hAnsi="Times New Roman" w:cs="Times New Roman"/>
          <w:color w:val="000000"/>
          <w:sz w:val="22"/>
          <w:szCs w:val="22"/>
        </w:rPr>
      </w:pPr>
      <w:r w:rsidRPr="00B22A8E">
        <w:rPr>
          <w:rFonts w:ascii="Times New Roman" w:hAnsi="Times New Roman" w:cs="Times New Roman"/>
          <w:color w:val="000000"/>
          <w:sz w:val="22"/>
          <w:szCs w:val="22"/>
        </w:rPr>
        <w:t>O objeto desta contratação não se enquadra como sendo de bem de luxo, conforme Decreto nº 10.818, de 2021.</w:t>
      </w:r>
    </w:p>
    <w:p w14:paraId="47A82DB7" w14:textId="77777777" w:rsidR="006B5248" w:rsidRPr="00B22A8E" w:rsidRDefault="006B5248" w:rsidP="006B5248">
      <w:pPr>
        <w:pStyle w:val="PargrafodaLista"/>
        <w:numPr>
          <w:ilvl w:val="1"/>
          <w:numId w:val="27"/>
        </w:numPr>
        <w:spacing w:line="276" w:lineRule="auto"/>
        <w:ind w:left="567" w:hanging="141"/>
        <w:jc w:val="both"/>
        <w:rPr>
          <w:rFonts w:ascii="Times New Roman" w:hAnsi="Times New Roman" w:cs="Times New Roman"/>
          <w:color w:val="000000"/>
          <w:sz w:val="22"/>
          <w:szCs w:val="22"/>
        </w:rPr>
      </w:pPr>
      <w:r w:rsidRPr="00B22A8E">
        <w:rPr>
          <w:rFonts w:ascii="Times New Roman" w:hAnsi="Times New Roman" w:cs="Times New Roman"/>
          <w:color w:val="000000"/>
          <w:sz w:val="22"/>
          <w:szCs w:val="22"/>
        </w:rPr>
        <w:t>O be</w:t>
      </w:r>
      <w:r>
        <w:rPr>
          <w:rFonts w:ascii="Times New Roman" w:hAnsi="Times New Roman" w:cs="Times New Roman"/>
          <w:color w:val="000000"/>
          <w:sz w:val="22"/>
          <w:szCs w:val="22"/>
        </w:rPr>
        <w:t>m</w:t>
      </w:r>
      <w:r w:rsidRPr="00B22A8E">
        <w:rPr>
          <w:rFonts w:ascii="Times New Roman" w:hAnsi="Times New Roman" w:cs="Times New Roman"/>
          <w:color w:val="000000"/>
          <w:sz w:val="22"/>
          <w:szCs w:val="22"/>
        </w:rPr>
        <w:t xml:space="preserve"> objeto desta contratação são caracterizados como comuns,</w:t>
      </w:r>
      <w:r>
        <w:rPr>
          <w:rFonts w:ascii="Times New Roman" w:hAnsi="Times New Roman" w:cs="Times New Roman"/>
          <w:color w:val="000000"/>
          <w:sz w:val="22"/>
          <w:szCs w:val="22"/>
        </w:rPr>
        <w:t xml:space="preserve"> pois os </w:t>
      </w:r>
      <w:r w:rsidRPr="0091256B">
        <w:rPr>
          <w:rFonts w:ascii="Times New Roman" w:hAnsi="Times New Roman" w:cs="Times New Roman"/>
          <w:color w:val="000000"/>
          <w:sz w:val="22"/>
          <w:szCs w:val="22"/>
        </w:rPr>
        <w:t>padrões de desempenho e qualidade possam ser objetivamente definidos pelo edital, por meio de especificações usuais no mercado</w:t>
      </w:r>
      <w:r>
        <w:rPr>
          <w:rFonts w:ascii="Times New Roman" w:hAnsi="Times New Roman" w:cs="Times New Roman"/>
          <w:color w:val="000000"/>
          <w:sz w:val="22"/>
          <w:szCs w:val="22"/>
        </w:rPr>
        <w:t>.</w:t>
      </w:r>
    </w:p>
    <w:p w14:paraId="19EEAE4F" w14:textId="77777777" w:rsidR="006B5248" w:rsidRPr="00DD1CFF" w:rsidRDefault="006B5248" w:rsidP="006B5248">
      <w:pPr>
        <w:pStyle w:val="Nivel10"/>
        <w:numPr>
          <w:ilvl w:val="0"/>
          <w:numId w:val="27"/>
        </w:numPr>
        <w:spacing w:after="120"/>
        <w:rPr>
          <w:rFonts w:ascii="Times New Roman" w:hAnsi="Times New Roman"/>
          <w:sz w:val="24"/>
          <w:szCs w:val="24"/>
        </w:rPr>
      </w:pPr>
      <w:r w:rsidRPr="00DD1CFF">
        <w:rPr>
          <w:rFonts w:ascii="Times New Roman" w:hAnsi="Times New Roman"/>
          <w:sz w:val="24"/>
          <w:szCs w:val="24"/>
        </w:rPr>
        <w:t>DA VIGÊNCIA</w:t>
      </w:r>
    </w:p>
    <w:p w14:paraId="74A1C498" w14:textId="77777777" w:rsidR="006B5248" w:rsidRPr="00B22A8E" w:rsidRDefault="006B5248" w:rsidP="006B5248">
      <w:pPr>
        <w:pStyle w:val="PargrafodaLista"/>
        <w:numPr>
          <w:ilvl w:val="1"/>
          <w:numId w:val="27"/>
        </w:numPr>
        <w:ind w:left="426" w:firstLine="0"/>
        <w:jc w:val="both"/>
        <w:rPr>
          <w:rFonts w:ascii="Times New Roman" w:hAnsi="Times New Roman" w:cs="Times New Roman"/>
          <w:color w:val="000000"/>
          <w:sz w:val="22"/>
          <w:szCs w:val="22"/>
        </w:rPr>
      </w:pPr>
      <w:r w:rsidRPr="00B22A8E">
        <w:rPr>
          <w:rFonts w:ascii="Times New Roman" w:hAnsi="Times New Roman" w:cs="Times New Roman"/>
          <w:color w:val="000000"/>
          <w:sz w:val="22"/>
          <w:szCs w:val="22"/>
        </w:rPr>
        <w:t xml:space="preserve">O prazo de vigência </w:t>
      </w:r>
      <w:r>
        <w:rPr>
          <w:rFonts w:ascii="Times New Roman" w:hAnsi="Times New Roman" w:cs="Times New Roman"/>
          <w:color w:val="000000"/>
          <w:sz w:val="22"/>
          <w:szCs w:val="22"/>
        </w:rPr>
        <w:t>é de 60 dias, uma vez que se trata de aquisição de bem simples e de forma pontual.</w:t>
      </w:r>
    </w:p>
    <w:p w14:paraId="7CFFE863" w14:textId="77777777" w:rsidR="006B5248" w:rsidRPr="002C4B6A" w:rsidRDefault="006B5248" w:rsidP="006B5248">
      <w:pPr>
        <w:pStyle w:val="Nivel10"/>
        <w:numPr>
          <w:ilvl w:val="0"/>
          <w:numId w:val="27"/>
        </w:numPr>
        <w:spacing w:after="120"/>
        <w:rPr>
          <w:rFonts w:ascii="Times New Roman" w:hAnsi="Times New Roman"/>
          <w:sz w:val="24"/>
          <w:szCs w:val="24"/>
        </w:rPr>
      </w:pPr>
      <w:r w:rsidRPr="002C4B6A">
        <w:rPr>
          <w:rFonts w:ascii="Times New Roman" w:hAnsi="Times New Roman"/>
          <w:sz w:val="24"/>
          <w:szCs w:val="24"/>
        </w:rPr>
        <w:t>CUSTO ESTIMADO</w:t>
      </w:r>
    </w:p>
    <w:p w14:paraId="008310D6" w14:textId="77777777" w:rsidR="006B5248" w:rsidRPr="00B22A8E" w:rsidRDefault="006B5248" w:rsidP="006B5248">
      <w:pPr>
        <w:spacing w:line="276" w:lineRule="auto"/>
        <w:jc w:val="both"/>
        <w:rPr>
          <w:rFonts w:ascii="Times New Roman" w:hAnsi="Times New Roman" w:cs="Times New Roman"/>
          <w:sz w:val="22"/>
          <w:szCs w:val="28"/>
        </w:rPr>
      </w:pPr>
      <w:r w:rsidRPr="00B22A8E">
        <w:rPr>
          <w:rFonts w:ascii="Times New Roman" w:hAnsi="Times New Roman" w:cs="Times New Roman"/>
          <w:sz w:val="22"/>
          <w:szCs w:val="28"/>
        </w:rPr>
        <w:t>A estimativa de preços será precedida de regular pesquisa, nos moldes do art. 23 da Lei nº 14.133/21 e da Instrução Normativa SEGES/ME nº 65/2021.</w:t>
      </w:r>
    </w:p>
    <w:p w14:paraId="3F298063" w14:textId="77777777" w:rsidR="006B5248" w:rsidRPr="00DD1CFF" w:rsidRDefault="006B5248" w:rsidP="006B5248">
      <w:pPr>
        <w:pStyle w:val="Nivel10"/>
        <w:numPr>
          <w:ilvl w:val="0"/>
          <w:numId w:val="27"/>
        </w:numPr>
        <w:spacing w:after="120"/>
        <w:rPr>
          <w:rFonts w:ascii="Times New Roman" w:hAnsi="Times New Roman"/>
          <w:sz w:val="24"/>
          <w:szCs w:val="24"/>
        </w:rPr>
      </w:pPr>
      <w:r>
        <w:rPr>
          <w:rFonts w:ascii="Times New Roman" w:hAnsi="Times New Roman"/>
          <w:sz w:val="24"/>
          <w:szCs w:val="24"/>
        </w:rPr>
        <w:t>FUNDAMENTAÇÃO E DESCRIÇÃO DA NECESSIDADE DA CONTRATAÇÃO</w:t>
      </w:r>
    </w:p>
    <w:p w14:paraId="362F3AF8" w14:textId="77777777" w:rsidR="006B5248" w:rsidRPr="00B22A8E" w:rsidRDefault="006B5248" w:rsidP="006B5248">
      <w:pPr>
        <w:numPr>
          <w:ilvl w:val="1"/>
          <w:numId w:val="24"/>
        </w:numPr>
        <w:autoSpaceDE w:val="0"/>
        <w:spacing w:before="120" w:after="120" w:line="276" w:lineRule="auto"/>
        <w:ind w:left="716"/>
        <w:jc w:val="both"/>
        <w:rPr>
          <w:rFonts w:ascii="Times New Roman" w:hAnsi="Times New Roman" w:cs="Times New Roman"/>
          <w:sz w:val="22"/>
          <w:szCs w:val="22"/>
        </w:rPr>
      </w:pPr>
      <w:bookmarkStart w:id="32" w:name="_Hlk123737597"/>
      <w:r w:rsidRPr="00B22A8E">
        <w:rPr>
          <w:rFonts w:ascii="Times New Roman" w:hAnsi="Times New Roman" w:cs="Times New Roman"/>
          <w:sz w:val="22"/>
          <w:szCs w:val="22"/>
        </w:rPr>
        <w:t>O Conselho Regional de Enfermagem do Rio de Janeiro (COREN-RJ) tem inúmeras competências esculpidas no artigo 15 da Lei nº 5.905/73. Essas competências geram ao conselho a necessidade de manter um relacionamento institucional com os titulares de forma clara e precisa. Para tanto, proporcionar as condições mínimas para o bom atendimento aos titulares</w:t>
      </w:r>
      <w:r>
        <w:rPr>
          <w:rFonts w:ascii="Times New Roman" w:hAnsi="Times New Roman" w:cs="Times New Roman"/>
          <w:sz w:val="22"/>
          <w:szCs w:val="22"/>
        </w:rPr>
        <w:t xml:space="preserve"> e</w:t>
      </w:r>
      <w:r w:rsidRPr="00B22A8E">
        <w:rPr>
          <w:rFonts w:ascii="Times New Roman" w:hAnsi="Times New Roman" w:cs="Times New Roman"/>
          <w:sz w:val="22"/>
          <w:szCs w:val="22"/>
        </w:rPr>
        <w:t xml:space="preserve"> público externo é fundamental para a ampla realização das atividades finalísticas desta autarquia.</w:t>
      </w:r>
    </w:p>
    <w:p w14:paraId="4CF61BB4" w14:textId="77777777" w:rsidR="006B5248" w:rsidRDefault="006B5248" w:rsidP="006B5248">
      <w:pPr>
        <w:numPr>
          <w:ilvl w:val="1"/>
          <w:numId w:val="27"/>
        </w:numPr>
        <w:autoSpaceDE w:val="0"/>
        <w:spacing w:before="120" w:after="120" w:line="276" w:lineRule="auto"/>
        <w:ind w:left="716"/>
        <w:jc w:val="both"/>
        <w:rPr>
          <w:rFonts w:ascii="Times New Roman" w:hAnsi="Times New Roman" w:cs="Times New Roman"/>
          <w:color w:val="000000"/>
          <w:sz w:val="22"/>
          <w:szCs w:val="22"/>
        </w:rPr>
      </w:pPr>
      <w:r w:rsidRPr="00967D01">
        <w:rPr>
          <w:rFonts w:ascii="Times New Roman" w:hAnsi="Times New Roman" w:cs="Times New Roman"/>
          <w:color w:val="000000"/>
          <w:sz w:val="22"/>
          <w:szCs w:val="22"/>
        </w:rPr>
        <w:t>A presente contratação se faz necessária para atender a Ouvidoria recebida de um titular, em julho de 2023. Os itens destinam-se à instalação no Banheiro Feminino (01 unidade) e Banheiro Masculino (01 unidade) do 3º andar, onde está localizado o Setor de Atendimento.</w:t>
      </w:r>
    </w:p>
    <w:p w14:paraId="1891998A" w14:textId="77777777" w:rsidR="006B5248" w:rsidRPr="00345F48" w:rsidRDefault="006B5248" w:rsidP="006B5248">
      <w:pPr>
        <w:numPr>
          <w:ilvl w:val="1"/>
          <w:numId w:val="27"/>
        </w:numPr>
        <w:autoSpaceDE w:val="0"/>
        <w:spacing w:before="120" w:after="120" w:line="276" w:lineRule="auto"/>
        <w:ind w:left="716"/>
        <w:jc w:val="both"/>
        <w:rPr>
          <w:rFonts w:ascii="Times New Roman" w:hAnsi="Times New Roman" w:cs="Times New Roman"/>
          <w:color w:val="000000"/>
          <w:sz w:val="22"/>
          <w:szCs w:val="22"/>
        </w:rPr>
      </w:pPr>
      <w:r>
        <w:rPr>
          <w:rFonts w:ascii="Times New Roman" w:hAnsi="Times New Roman" w:cs="Times New Roman"/>
          <w:color w:val="000000"/>
          <w:sz w:val="22"/>
          <w:szCs w:val="22"/>
        </w:rPr>
        <w:lastRenderedPageBreak/>
        <w:t xml:space="preserve">Para atendimento das demais seções será feito um levantamento técnico </w:t>
      </w:r>
      <w:r w:rsidRPr="00345F48">
        <w:rPr>
          <w:rFonts w:ascii="Times New Roman" w:hAnsi="Times New Roman" w:cs="Times New Roman"/>
          <w:color w:val="000000"/>
          <w:sz w:val="22"/>
          <w:szCs w:val="22"/>
        </w:rPr>
        <w:t xml:space="preserve">pormenorizado </w:t>
      </w:r>
      <w:r>
        <w:rPr>
          <w:rFonts w:ascii="Times New Roman" w:hAnsi="Times New Roman" w:cs="Times New Roman"/>
          <w:color w:val="000000"/>
          <w:sz w:val="22"/>
          <w:szCs w:val="22"/>
        </w:rPr>
        <w:t xml:space="preserve">para avaliar a possibilidade de instalação do </w:t>
      </w:r>
      <w:r w:rsidRPr="00345F48">
        <w:rPr>
          <w:rFonts w:ascii="Times New Roman" w:hAnsi="Times New Roman" w:cs="Times New Roman"/>
          <w:color w:val="000000"/>
          <w:sz w:val="22"/>
          <w:szCs w:val="22"/>
        </w:rPr>
        <w:t>equipamento, face as características de cada banheiro</w:t>
      </w:r>
      <w:r>
        <w:rPr>
          <w:rFonts w:ascii="Times New Roman" w:hAnsi="Times New Roman" w:cs="Times New Roman"/>
          <w:color w:val="000000"/>
          <w:sz w:val="22"/>
          <w:szCs w:val="22"/>
        </w:rPr>
        <w:t xml:space="preserve">, </w:t>
      </w:r>
      <w:r w:rsidRPr="00345F48">
        <w:rPr>
          <w:rFonts w:ascii="Times New Roman" w:hAnsi="Times New Roman" w:cs="Times New Roman"/>
          <w:color w:val="000000"/>
          <w:sz w:val="22"/>
          <w:szCs w:val="22"/>
        </w:rPr>
        <w:t xml:space="preserve">nos espaços onde há atendimento do COREN-RJ, visando adequar o ambiente às normas legais que regem o assunto. </w:t>
      </w:r>
    </w:p>
    <w:p w14:paraId="24BC121C" w14:textId="77777777" w:rsidR="006B5248" w:rsidRPr="0081776A" w:rsidRDefault="006B5248" w:rsidP="006B5248">
      <w:pPr>
        <w:numPr>
          <w:ilvl w:val="1"/>
          <w:numId w:val="27"/>
        </w:numPr>
        <w:autoSpaceDE w:val="0"/>
        <w:spacing w:before="120" w:after="120" w:line="276" w:lineRule="auto"/>
        <w:ind w:left="716"/>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Para a presente contratação </w:t>
      </w:r>
      <w:r w:rsidRPr="0081776A">
        <w:rPr>
          <w:rFonts w:ascii="Times New Roman" w:hAnsi="Times New Roman" w:cs="Times New Roman"/>
          <w:color w:val="000000"/>
          <w:sz w:val="22"/>
          <w:szCs w:val="22"/>
        </w:rPr>
        <w:t>não foi realizado Estudo Técnico Preliminar e Mapa de Riscos, considerando-se que a ausência deste documento não incorrerá em prejuízos à aferição do desempenho e da qualidade d</w:t>
      </w:r>
      <w:r>
        <w:rPr>
          <w:rFonts w:ascii="Times New Roman" w:hAnsi="Times New Roman" w:cs="Times New Roman"/>
          <w:color w:val="000000"/>
          <w:sz w:val="22"/>
          <w:szCs w:val="22"/>
        </w:rPr>
        <w:t>o bem, tratando-se de contratação de bem de baixo valor.</w:t>
      </w:r>
    </w:p>
    <w:p w14:paraId="5E0F80E1" w14:textId="77777777" w:rsidR="006B5248" w:rsidRPr="0081776A" w:rsidRDefault="006B5248" w:rsidP="006B5248">
      <w:pPr>
        <w:numPr>
          <w:ilvl w:val="1"/>
          <w:numId w:val="27"/>
        </w:numPr>
        <w:autoSpaceDE w:val="0"/>
        <w:spacing w:before="120" w:after="120" w:line="276" w:lineRule="auto"/>
        <w:ind w:left="716"/>
        <w:jc w:val="both"/>
        <w:rPr>
          <w:rFonts w:ascii="Times New Roman" w:hAnsi="Times New Roman" w:cs="Times New Roman"/>
          <w:color w:val="000000"/>
          <w:sz w:val="22"/>
          <w:szCs w:val="22"/>
        </w:rPr>
      </w:pPr>
      <w:r w:rsidRPr="0081776A">
        <w:rPr>
          <w:rFonts w:ascii="Times New Roman" w:hAnsi="Times New Roman" w:cs="Times New Roman"/>
          <w:color w:val="000000"/>
          <w:sz w:val="22"/>
          <w:szCs w:val="22"/>
        </w:rPr>
        <w:t xml:space="preserve">A mobilização de equipe de planejamento para esta contratação, que é de baixa complexidade, resultaria em alocação de recursos e custos indiretos que poderiam ser destinados </w:t>
      </w:r>
      <w:r>
        <w:rPr>
          <w:rFonts w:ascii="Times New Roman" w:hAnsi="Times New Roman" w:cs="Times New Roman"/>
          <w:color w:val="000000"/>
          <w:sz w:val="22"/>
          <w:szCs w:val="22"/>
        </w:rPr>
        <w:t>a</w:t>
      </w:r>
      <w:r w:rsidRPr="0081776A">
        <w:rPr>
          <w:rFonts w:ascii="Times New Roman" w:hAnsi="Times New Roman" w:cs="Times New Roman"/>
          <w:color w:val="000000"/>
          <w:sz w:val="22"/>
          <w:szCs w:val="22"/>
        </w:rPr>
        <w:t xml:space="preserve"> contratações relacionadas à atividade precípua do COREN-RJ, tendo sido optado pela supressão desta etapa do Planejamento.  </w:t>
      </w:r>
    </w:p>
    <w:p w14:paraId="13D0273C" w14:textId="77777777" w:rsidR="006B5248" w:rsidRPr="00683564" w:rsidRDefault="006B5248" w:rsidP="006B5248">
      <w:pPr>
        <w:numPr>
          <w:ilvl w:val="1"/>
          <w:numId w:val="27"/>
        </w:numPr>
        <w:autoSpaceDE w:val="0"/>
        <w:spacing w:before="120" w:after="120" w:line="276" w:lineRule="auto"/>
        <w:ind w:left="716"/>
        <w:jc w:val="both"/>
        <w:rPr>
          <w:rFonts w:ascii="Times New Roman" w:hAnsi="Times New Roman" w:cs="Times New Roman"/>
          <w:color w:val="000000"/>
          <w:sz w:val="22"/>
          <w:szCs w:val="22"/>
        </w:rPr>
      </w:pPr>
      <w:r w:rsidRPr="0081776A">
        <w:rPr>
          <w:rFonts w:ascii="Times New Roman" w:hAnsi="Times New Roman" w:cs="Times New Roman"/>
          <w:color w:val="000000"/>
          <w:sz w:val="22"/>
          <w:szCs w:val="22"/>
        </w:rPr>
        <w:t xml:space="preserve">Assim sendo, informamos que o Termo de Referência contempla as informações necessárias para subsidiar o processo de contratação, razão pela qual justificamos o seu prosseguimento sem a apresentação do Estudo Técnico Preliminar e Mapa de Riscos, para a continuidade dos trâmites processuais.  </w:t>
      </w:r>
    </w:p>
    <w:p w14:paraId="337DE710" w14:textId="77777777" w:rsidR="006B5248" w:rsidRDefault="006B5248" w:rsidP="006B5248">
      <w:pPr>
        <w:numPr>
          <w:ilvl w:val="1"/>
          <w:numId w:val="27"/>
        </w:numPr>
        <w:autoSpaceDE w:val="0"/>
        <w:spacing w:before="120" w:after="120" w:line="276" w:lineRule="auto"/>
        <w:ind w:left="716"/>
        <w:jc w:val="both"/>
        <w:rPr>
          <w:rFonts w:ascii="Times New Roman" w:hAnsi="Times New Roman" w:cs="Times New Roman"/>
          <w:color w:val="000000"/>
          <w:sz w:val="22"/>
          <w:szCs w:val="22"/>
        </w:rPr>
      </w:pPr>
      <w:r w:rsidRPr="00B22A8E">
        <w:rPr>
          <w:rFonts w:ascii="Times New Roman" w:hAnsi="Times New Roman" w:cs="Times New Roman"/>
          <w:color w:val="000000"/>
          <w:sz w:val="22"/>
          <w:szCs w:val="22"/>
        </w:rPr>
        <w:t>O objeto da contratação deverá estar previst</w:t>
      </w:r>
      <w:r>
        <w:rPr>
          <w:rFonts w:ascii="Times New Roman" w:hAnsi="Times New Roman" w:cs="Times New Roman"/>
          <w:color w:val="000000"/>
          <w:sz w:val="22"/>
          <w:szCs w:val="22"/>
        </w:rPr>
        <w:t>o</w:t>
      </w:r>
      <w:r w:rsidRPr="00B22A8E">
        <w:rPr>
          <w:rFonts w:ascii="Times New Roman" w:hAnsi="Times New Roman" w:cs="Times New Roman"/>
          <w:color w:val="000000"/>
          <w:sz w:val="22"/>
          <w:szCs w:val="22"/>
        </w:rPr>
        <w:t xml:space="preserve"> no PAC 2024</w:t>
      </w:r>
      <w:r>
        <w:rPr>
          <w:rFonts w:ascii="Times New Roman" w:hAnsi="Times New Roman" w:cs="Times New Roman"/>
          <w:color w:val="000000"/>
          <w:sz w:val="22"/>
          <w:szCs w:val="22"/>
        </w:rPr>
        <w:t>, que se encontra em fase de reformulação no período de planejamento desta contratação.</w:t>
      </w:r>
    </w:p>
    <w:p w14:paraId="0016287C" w14:textId="77777777" w:rsidR="006B5248" w:rsidRPr="00DD1CFF" w:rsidRDefault="006B5248" w:rsidP="006B5248">
      <w:pPr>
        <w:pStyle w:val="Nivel10"/>
        <w:numPr>
          <w:ilvl w:val="0"/>
          <w:numId w:val="27"/>
        </w:numPr>
        <w:spacing w:after="120"/>
        <w:rPr>
          <w:rFonts w:ascii="Times New Roman" w:hAnsi="Times New Roman"/>
          <w:sz w:val="24"/>
          <w:szCs w:val="24"/>
        </w:rPr>
      </w:pPr>
      <w:bookmarkStart w:id="33" w:name="_Hlk113866636"/>
      <w:bookmarkEnd w:id="32"/>
      <w:r>
        <w:rPr>
          <w:rFonts w:ascii="Times New Roman" w:hAnsi="Times New Roman"/>
          <w:sz w:val="24"/>
          <w:szCs w:val="24"/>
        </w:rPr>
        <w:t>DESCRIÇÃO DA SOLUÇÃO COMO UM TODO</w:t>
      </w:r>
    </w:p>
    <w:p w14:paraId="6D1BBE16" w14:textId="77777777" w:rsidR="006B5248" w:rsidRDefault="006B5248" w:rsidP="006B5248">
      <w:pPr>
        <w:pStyle w:val="PargrafodaLista"/>
        <w:numPr>
          <w:ilvl w:val="1"/>
          <w:numId w:val="27"/>
        </w:numPr>
        <w:spacing w:before="120" w:after="120" w:line="276" w:lineRule="auto"/>
        <w:ind w:left="716"/>
        <w:jc w:val="both"/>
        <w:rPr>
          <w:rFonts w:ascii="Times New Roman" w:hAnsi="Times New Roman" w:cs="Times New Roman"/>
          <w:sz w:val="22"/>
          <w:szCs w:val="22"/>
        </w:rPr>
      </w:pPr>
      <w:r w:rsidRPr="00B22A8E">
        <w:rPr>
          <w:rFonts w:ascii="Times New Roman" w:hAnsi="Times New Roman" w:cs="Times New Roman"/>
          <w:iCs/>
          <w:sz w:val="22"/>
          <w:szCs w:val="22"/>
        </w:rPr>
        <w:t>A</w:t>
      </w:r>
      <w:r>
        <w:rPr>
          <w:rFonts w:ascii="Times New Roman" w:hAnsi="Times New Roman" w:cs="Times New Roman"/>
          <w:iCs/>
          <w:sz w:val="22"/>
          <w:szCs w:val="22"/>
        </w:rPr>
        <w:t xml:space="preserve"> solução como um todo, contempla a a</w:t>
      </w:r>
      <w:r w:rsidRPr="00B22A8E">
        <w:rPr>
          <w:rFonts w:ascii="Times New Roman" w:hAnsi="Times New Roman" w:cs="Times New Roman"/>
          <w:iCs/>
          <w:sz w:val="22"/>
          <w:szCs w:val="22"/>
        </w:rPr>
        <w:t xml:space="preserve">quisição de </w:t>
      </w:r>
      <w:r>
        <w:rPr>
          <w:rFonts w:ascii="Times New Roman" w:hAnsi="Times New Roman" w:cs="Times New Roman"/>
          <w:iCs/>
          <w:sz w:val="22"/>
          <w:szCs w:val="22"/>
        </w:rPr>
        <w:t>Trocador de Fraldas para a Sede do COREN-RJ, com instalação a ser realizada por funcionários próprios do Conselho.</w:t>
      </w:r>
    </w:p>
    <w:p w14:paraId="5C58562A" w14:textId="77777777" w:rsidR="006B5248" w:rsidRPr="00DD1CFF" w:rsidRDefault="006B5248" w:rsidP="006B5248">
      <w:pPr>
        <w:pStyle w:val="Nivel10"/>
        <w:numPr>
          <w:ilvl w:val="0"/>
          <w:numId w:val="27"/>
        </w:numPr>
        <w:spacing w:after="120"/>
        <w:rPr>
          <w:rFonts w:ascii="Times New Roman" w:hAnsi="Times New Roman"/>
          <w:sz w:val="24"/>
          <w:szCs w:val="24"/>
        </w:rPr>
      </w:pPr>
      <w:r w:rsidRPr="00DD1CFF">
        <w:rPr>
          <w:rFonts w:ascii="Times New Roman" w:hAnsi="Times New Roman"/>
          <w:sz w:val="24"/>
          <w:szCs w:val="24"/>
        </w:rPr>
        <w:t>ESPECIFICAÇÕES DO OBJETO</w:t>
      </w:r>
    </w:p>
    <w:p w14:paraId="43EE80C5" w14:textId="77777777" w:rsidR="006B5248" w:rsidRDefault="006B5248" w:rsidP="006B5248">
      <w:pPr>
        <w:pStyle w:val="PargrafodaLista"/>
        <w:numPr>
          <w:ilvl w:val="1"/>
          <w:numId w:val="27"/>
        </w:numPr>
        <w:spacing w:before="120" w:after="120" w:line="276" w:lineRule="auto"/>
        <w:ind w:left="716"/>
        <w:jc w:val="both"/>
        <w:rPr>
          <w:rFonts w:ascii="Times New Roman" w:hAnsi="Times New Roman" w:cs="Times New Roman"/>
          <w:sz w:val="22"/>
          <w:szCs w:val="22"/>
        </w:rPr>
      </w:pPr>
      <w:bookmarkStart w:id="34" w:name="_Hlk112245871"/>
      <w:bookmarkEnd w:id="33"/>
      <w:r>
        <w:rPr>
          <w:rFonts w:ascii="Times New Roman" w:hAnsi="Times New Roman" w:cs="Times New Roman"/>
          <w:b/>
          <w:bCs/>
          <w:sz w:val="22"/>
          <w:szCs w:val="22"/>
        </w:rPr>
        <w:t>Trocador de fraldas</w:t>
      </w:r>
      <w:r w:rsidRPr="007A1068">
        <w:rPr>
          <w:rFonts w:ascii="Times New Roman" w:hAnsi="Times New Roman" w:cs="Times New Roman"/>
          <w:sz w:val="22"/>
          <w:szCs w:val="22"/>
        </w:rPr>
        <w:t xml:space="preserve">: </w:t>
      </w:r>
      <w:r w:rsidRPr="00673010">
        <w:rPr>
          <w:rFonts w:ascii="Times New Roman" w:hAnsi="Times New Roman" w:cs="Times New Roman"/>
          <w:color w:val="000000"/>
          <w:sz w:val="22"/>
          <w:szCs w:val="22"/>
        </w:rPr>
        <w:t>material: Polietileno, dimensões aproximadas: largura 90 a 95 cm, profundidade de 50 a 60 cm</w:t>
      </w:r>
      <w:r>
        <w:rPr>
          <w:rFonts w:ascii="Times New Roman" w:hAnsi="Times New Roman" w:cs="Times New Roman"/>
          <w:color w:val="000000"/>
          <w:sz w:val="22"/>
          <w:szCs w:val="22"/>
        </w:rPr>
        <w:t>, tipo</w:t>
      </w:r>
      <w:r w:rsidRPr="00673010">
        <w:rPr>
          <w:rFonts w:ascii="Times New Roman" w:hAnsi="Times New Roman" w:cs="Times New Roman"/>
          <w:color w:val="000000"/>
          <w:sz w:val="22"/>
          <w:szCs w:val="22"/>
        </w:rPr>
        <w:t xml:space="preserve"> </w:t>
      </w:r>
      <w:r>
        <w:rPr>
          <w:rFonts w:ascii="Times New Roman" w:hAnsi="Times New Roman" w:cs="Times New Roman"/>
          <w:color w:val="000000"/>
          <w:sz w:val="22"/>
          <w:szCs w:val="22"/>
        </w:rPr>
        <w:t>retrátil</w:t>
      </w:r>
      <w:r w:rsidRPr="00673010">
        <w:rPr>
          <w:rFonts w:ascii="Times New Roman" w:hAnsi="Times New Roman" w:cs="Times New Roman"/>
          <w:color w:val="000000"/>
          <w:sz w:val="22"/>
          <w:szCs w:val="22"/>
        </w:rPr>
        <w:t>, impermeável</w:t>
      </w:r>
      <w:r>
        <w:rPr>
          <w:rFonts w:ascii="Times New Roman" w:hAnsi="Times New Roman" w:cs="Times New Roman"/>
          <w:color w:val="000000"/>
          <w:sz w:val="22"/>
          <w:szCs w:val="22"/>
        </w:rPr>
        <w:t xml:space="preserve">. O material do trocador deve facilitar a limpeza. O tamanho não deve exceder os limites, uma vez que o espaço disponível é limitado. </w:t>
      </w:r>
    </w:p>
    <w:p w14:paraId="2FCED48B" w14:textId="77777777" w:rsidR="006B5248" w:rsidRPr="00DD1CFF" w:rsidRDefault="006B5248" w:rsidP="006B5248">
      <w:pPr>
        <w:pStyle w:val="Nivel10"/>
        <w:numPr>
          <w:ilvl w:val="0"/>
          <w:numId w:val="27"/>
        </w:numPr>
        <w:spacing w:after="120"/>
        <w:rPr>
          <w:rFonts w:ascii="Times New Roman" w:hAnsi="Times New Roman"/>
          <w:sz w:val="24"/>
          <w:szCs w:val="24"/>
        </w:rPr>
      </w:pPr>
      <w:bookmarkStart w:id="35" w:name="_Hlk113866844"/>
      <w:bookmarkEnd w:id="34"/>
      <w:r w:rsidRPr="00DD1CFF">
        <w:rPr>
          <w:rFonts w:ascii="Times New Roman" w:hAnsi="Times New Roman"/>
          <w:sz w:val="24"/>
          <w:szCs w:val="24"/>
        </w:rPr>
        <w:t>REQUISITOS DA CONTRATAÇÃO</w:t>
      </w:r>
    </w:p>
    <w:p w14:paraId="2CBC9D35" w14:textId="77777777" w:rsidR="006B5248" w:rsidRPr="00121591"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121591">
        <w:rPr>
          <w:rFonts w:ascii="Times New Roman" w:hAnsi="Times New Roman" w:cs="Times New Roman"/>
          <w:sz w:val="22"/>
          <w:szCs w:val="22"/>
        </w:rPr>
        <w:t>CRITÉRIOS DE SUSTENTABILIDADE</w:t>
      </w:r>
    </w:p>
    <w:p w14:paraId="5AE7C362" w14:textId="77777777" w:rsidR="006B5248"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121591">
        <w:rPr>
          <w:rFonts w:ascii="Times New Roman" w:hAnsi="Times New Roman" w:cs="Times New Roman"/>
          <w:sz w:val="22"/>
          <w:szCs w:val="22"/>
        </w:rPr>
        <w:t>Conforme consulta ao Guia Nacional de Contratações Sustentáveis 5ª Edição da AGU, deverá ser atendido o seguinte:</w:t>
      </w:r>
    </w:p>
    <w:p w14:paraId="083F6B3C" w14:textId="77777777" w:rsidR="006B5248"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C41F18">
        <w:rPr>
          <w:rFonts w:ascii="Times New Roman" w:hAnsi="Times New Roman" w:cs="Times New Roman"/>
          <w:sz w:val="22"/>
          <w:szCs w:val="22"/>
        </w:rPr>
        <w:t>- Lei n° 6.938, de 1981 - Política Nacional do Meio Ambiente</w:t>
      </w:r>
      <w:r>
        <w:rPr>
          <w:rFonts w:ascii="Times New Roman" w:hAnsi="Times New Roman" w:cs="Times New Roman"/>
          <w:sz w:val="22"/>
          <w:szCs w:val="22"/>
        </w:rPr>
        <w:t>;</w:t>
      </w:r>
    </w:p>
    <w:p w14:paraId="04018E1B" w14:textId="77777777" w:rsidR="006B5248"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C41F18">
        <w:rPr>
          <w:rFonts w:ascii="Times New Roman" w:hAnsi="Times New Roman" w:cs="Times New Roman"/>
          <w:sz w:val="22"/>
          <w:szCs w:val="22"/>
        </w:rPr>
        <w:t>Instrução Normativa n º 13, de 23 de agosto de 2021 - Regulamenta a obrigação de inscrição no Cadastro Técnico Federal de Atividades Potencialmente Poluidoras e Utilizadoras de Recursos Ambientais;</w:t>
      </w:r>
    </w:p>
    <w:p w14:paraId="4AB542DA" w14:textId="77777777" w:rsidR="006B5248"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C41F18">
        <w:rPr>
          <w:rFonts w:ascii="Times New Roman" w:hAnsi="Times New Roman" w:cs="Times New Roman"/>
          <w:sz w:val="22"/>
          <w:szCs w:val="22"/>
        </w:rPr>
        <w:t>Instrução Normativa n. 6, de 27 de janeiro de 2022 - Consolida o Regulamento de Enquadramento de pessoas físicas e jurídicas no Cadastro Técnico Federal de Atividades Potencialmente Poluidoras e Utilizadoras de Recursos Ambientais na Instrução Normativa nº 13, de 23 de agosto de 2021;</w:t>
      </w:r>
      <w:r>
        <w:rPr>
          <w:rFonts w:ascii="Times New Roman" w:hAnsi="Times New Roman" w:cs="Times New Roman"/>
          <w:sz w:val="22"/>
          <w:szCs w:val="22"/>
        </w:rPr>
        <w:t xml:space="preserve"> </w:t>
      </w:r>
    </w:p>
    <w:p w14:paraId="26D28302" w14:textId="77777777" w:rsidR="006B5248" w:rsidRDefault="006B5248" w:rsidP="006B5248">
      <w:pPr>
        <w:rPr>
          <w:rFonts w:ascii="Times New Roman" w:hAnsi="Times New Roman" w:cs="Times New Roman"/>
          <w:sz w:val="22"/>
          <w:szCs w:val="22"/>
        </w:rPr>
      </w:pPr>
      <w:r>
        <w:rPr>
          <w:rFonts w:ascii="Times New Roman" w:hAnsi="Times New Roman" w:cs="Times New Roman"/>
          <w:sz w:val="22"/>
          <w:szCs w:val="22"/>
        </w:rPr>
        <w:br w:type="page"/>
      </w:r>
    </w:p>
    <w:p w14:paraId="74F8A716" w14:textId="77777777" w:rsidR="006B5248" w:rsidRPr="00C41F18"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C41F18">
        <w:rPr>
          <w:rFonts w:ascii="Times New Roman" w:hAnsi="Times New Roman" w:cs="Times New Roman"/>
          <w:sz w:val="22"/>
          <w:szCs w:val="22"/>
        </w:rPr>
        <w:lastRenderedPageBreak/>
        <w:t>Instrução Normativa nº 13 de abril de 2018 - Institui o Regulamento de Enquadramento de pessoas físicas e jurídicas no CTF de atividades</w:t>
      </w:r>
      <w:r>
        <w:rPr>
          <w:rFonts w:ascii="Times New Roman" w:hAnsi="Times New Roman" w:cs="Times New Roman"/>
          <w:sz w:val="22"/>
          <w:szCs w:val="22"/>
        </w:rPr>
        <w:t xml:space="preserve"> </w:t>
      </w:r>
      <w:r w:rsidRPr="00C41F18">
        <w:rPr>
          <w:rFonts w:ascii="Times New Roman" w:hAnsi="Times New Roman" w:cs="Times New Roman"/>
          <w:sz w:val="22"/>
          <w:szCs w:val="22"/>
        </w:rPr>
        <w:t>potencialmente poluidoras e utilizadoras de recursos ambientais.</w:t>
      </w:r>
      <w:r w:rsidRPr="00C41F18">
        <w:rPr>
          <w:rFonts w:ascii="Times New Roman" w:hAnsi="Times New Roman" w:cs="Times New Roman"/>
          <w:sz w:val="22"/>
          <w:szCs w:val="22"/>
        </w:rPr>
        <w:cr/>
      </w:r>
    </w:p>
    <w:p w14:paraId="022EDC26" w14:textId="77777777" w:rsidR="006B5248" w:rsidRDefault="006B5248" w:rsidP="006B5248">
      <w:pPr>
        <w:pStyle w:val="PargrafodaLista"/>
        <w:numPr>
          <w:ilvl w:val="1"/>
          <w:numId w:val="27"/>
        </w:numPr>
        <w:spacing w:line="276" w:lineRule="auto"/>
        <w:ind w:left="716"/>
        <w:jc w:val="both"/>
        <w:rPr>
          <w:rFonts w:ascii="Times New Roman" w:hAnsi="Times New Roman" w:cs="Times New Roman"/>
          <w:sz w:val="24"/>
        </w:rPr>
      </w:pPr>
      <w:r>
        <w:rPr>
          <w:rFonts w:ascii="Times New Roman" w:hAnsi="Times New Roman" w:cs="Times New Roman"/>
          <w:sz w:val="24"/>
        </w:rPr>
        <w:t>DA SUBCONTRATAÇÃO</w:t>
      </w:r>
    </w:p>
    <w:p w14:paraId="5AC059AC" w14:textId="77777777" w:rsidR="006B5248" w:rsidRPr="00121591" w:rsidRDefault="006B5248" w:rsidP="006B5248">
      <w:pPr>
        <w:spacing w:line="276" w:lineRule="auto"/>
        <w:jc w:val="both"/>
        <w:rPr>
          <w:rFonts w:ascii="Times New Roman" w:hAnsi="Times New Roman" w:cs="Times New Roman"/>
          <w:sz w:val="22"/>
          <w:szCs w:val="22"/>
        </w:rPr>
      </w:pPr>
      <w:r w:rsidRPr="00121591">
        <w:rPr>
          <w:rFonts w:ascii="Times New Roman" w:hAnsi="Times New Roman" w:cs="Times New Roman"/>
          <w:sz w:val="22"/>
          <w:szCs w:val="22"/>
        </w:rPr>
        <w:t>Não será admitida a subcontratação do objeto contratual.</w:t>
      </w:r>
    </w:p>
    <w:p w14:paraId="203CFA59" w14:textId="77777777" w:rsidR="006B5248" w:rsidRPr="00BE1628" w:rsidRDefault="006B5248" w:rsidP="006B5248">
      <w:pPr>
        <w:pStyle w:val="Nivel10"/>
        <w:numPr>
          <w:ilvl w:val="0"/>
          <w:numId w:val="27"/>
        </w:numPr>
        <w:spacing w:after="120"/>
        <w:rPr>
          <w:rFonts w:ascii="Times New Roman" w:hAnsi="Times New Roman"/>
          <w:sz w:val="24"/>
          <w:szCs w:val="24"/>
        </w:rPr>
      </w:pPr>
      <w:r w:rsidRPr="00BE1628">
        <w:rPr>
          <w:rFonts w:ascii="Times New Roman" w:hAnsi="Times New Roman"/>
          <w:sz w:val="24"/>
          <w:szCs w:val="24"/>
        </w:rPr>
        <w:t>OBRIGAÇÕES DO CONTRATANTE</w:t>
      </w:r>
    </w:p>
    <w:p w14:paraId="5E5CF129"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Exigir o cumprimento de todas as obrigações assumidas pelo Contratado, de acordo com o contrato e seus anexos.</w:t>
      </w:r>
    </w:p>
    <w:p w14:paraId="2E9CA104"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Receber o objeto no prazo e condições estabelecidas no Termo de Referência.</w:t>
      </w:r>
    </w:p>
    <w:p w14:paraId="49D9D83D"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Notificar o Contratado, por escrito, sobre vícios, defeitos ou incorreções verificadas no objeto fornecido, para que seja por ele substituído, reparado ou corrigido, no total ou em parte, às suas expensas.</w:t>
      </w:r>
    </w:p>
    <w:p w14:paraId="4549886E"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Acompanhar e fiscalizar a execução do contrato e o cumprimento das obrigações pelo Contratado.</w:t>
      </w:r>
    </w:p>
    <w:p w14:paraId="3103CFDC" w14:textId="77777777" w:rsidR="006B5248" w:rsidRPr="00121591" w:rsidRDefault="006B5248" w:rsidP="006B5248">
      <w:pPr>
        <w:pStyle w:val="PargrafodaLista"/>
        <w:numPr>
          <w:ilvl w:val="2"/>
          <w:numId w:val="27"/>
        </w:numPr>
        <w:ind w:left="930"/>
        <w:jc w:val="both"/>
        <w:rPr>
          <w:rFonts w:ascii="Times New Roman" w:hAnsi="Times New Roman" w:cs="Times New Roman"/>
          <w:color w:val="000000"/>
          <w:sz w:val="22"/>
          <w:szCs w:val="22"/>
        </w:rPr>
      </w:pPr>
      <w:r w:rsidRPr="00121591">
        <w:rPr>
          <w:rFonts w:ascii="Times New Roman" w:hAnsi="Times New Roman" w:cs="Times New Roman"/>
          <w:color w:val="000000"/>
          <w:sz w:val="22"/>
          <w:szCs w:val="22"/>
        </w:rPr>
        <w:t>Comunicar a empresa para emissão de Nota Fiscal no que seja pertinente à parcela incontroversa da execução do objeto, para efeito de liquidação e pagamento, quando houver controvérsia sobre a execução do objeto, quanto à dimensão, qualidade e quantidade, conforme o art. 143 da Lei nº 14.133, de 2021.</w:t>
      </w:r>
    </w:p>
    <w:p w14:paraId="7A49F3F9"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Efetuar o pagamento ao Contratado do valor correspondente ao fornecimento do objeto, no prazo, forma e condições estabelecidos no presente Contrato.</w:t>
      </w:r>
    </w:p>
    <w:p w14:paraId="02219B7C"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Aplicar ao Contratado sanções motivadas pela inexecução total ou parcial do Contrato.</w:t>
      </w:r>
    </w:p>
    <w:p w14:paraId="5E56999E"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B503DBC"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Concluída a instrução do requerimento, a Administração terá o prazo de até 30 (trinta) dias para decidir, admitida a prorrogação motivada por igual período.</w:t>
      </w:r>
    </w:p>
    <w:p w14:paraId="105D1F08"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Notificar os emitentes das garantias quanto ao início de processo administrativo para apuração de descumprimento de cláusulas contratuais.</w:t>
      </w:r>
    </w:p>
    <w:p w14:paraId="5F7C1F31"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bookmarkEnd w:id="35"/>
    <w:p w14:paraId="37C577DD" w14:textId="77777777" w:rsidR="006B5248" w:rsidRPr="005A7E2F" w:rsidRDefault="006B5248" w:rsidP="006B5248">
      <w:pPr>
        <w:pStyle w:val="Nivel10"/>
        <w:numPr>
          <w:ilvl w:val="0"/>
          <w:numId w:val="27"/>
        </w:numPr>
        <w:spacing w:after="120"/>
        <w:rPr>
          <w:rFonts w:ascii="Times New Roman" w:hAnsi="Times New Roman"/>
          <w:sz w:val="24"/>
          <w:szCs w:val="24"/>
        </w:rPr>
      </w:pPr>
      <w:r w:rsidRPr="005A7E2F">
        <w:rPr>
          <w:rFonts w:ascii="Times New Roman" w:hAnsi="Times New Roman"/>
          <w:sz w:val="24"/>
          <w:szCs w:val="24"/>
        </w:rPr>
        <w:t>OBRIGAÇÕES DA CONTRATADA</w:t>
      </w:r>
    </w:p>
    <w:p w14:paraId="2D9423B1"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Cumprir todas as obrigações constantes no Edital, seus anexos e sua proposta, assumindo como exclusivamente seus os riscos e as despesas decorrentes da boa e perfeita execução do objeto.</w:t>
      </w:r>
    </w:p>
    <w:p w14:paraId="2729FEF1"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Entregar o objeto acompanhado do manual do usuário, com uma versão em português, e da relação da rede de assistência técnica autorizada.</w:t>
      </w:r>
    </w:p>
    <w:p w14:paraId="11261B87"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Responsabilizar-se pelos vícios e danos decorrentes do objeto, de acordo com os artigos 12, 13 e 17 a 27, do Código de Defesa do Consumidor (Lei nº 8.078, de 1990).</w:t>
      </w:r>
    </w:p>
    <w:p w14:paraId="7DFAB174"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lastRenderedPageBreak/>
        <w:t>Comunicar à Contratante, no prazo máximo de 24 (vinte e quatro) horas que antecede a data da entrega, os motivos que impossibilitem o cumprimento do prazo previsto, com a devida comprovação.</w:t>
      </w:r>
    </w:p>
    <w:p w14:paraId="15769DD0"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Atender às determinações regulares emitidas pelo fiscal ou gestor do contrato ou autoridade superior (art. 137, II) e prestar todo esclarecimento ou informação por eles solicitados.</w:t>
      </w:r>
    </w:p>
    <w:p w14:paraId="0290F2FB"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DC6466D"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8882C5"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20D6867"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76B1108"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Comunicar ao Fiscal do contrato, no prazo de 24 (vinte e quatro) horas, qualquer ocorrência anormal ou acidente que se verifique no local da execução do objeto contratual.</w:t>
      </w:r>
    </w:p>
    <w:p w14:paraId="71794309"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Paralisar, por determinação do Contratante, qualquer atividade que não esteja sendo executada de acordo com a boa técnica ou que ponha em risco a segurança de pessoas ou bens de terceiros.</w:t>
      </w:r>
    </w:p>
    <w:p w14:paraId="540D9605"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Manter durante toda a vigência do contrato, em compatibilidade com as obrigações assumidas, todas as condições exigidas para habilitação na licitação.</w:t>
      </w:r>
    </w:p>
    <w:p w14:paraId="2841316F"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68122D36"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Comprovar a reserva de cargos a que se refere a cláusula acima, no prazo fixado pelo fiscal do contrato, com a indicação dos empregados que preencheram as referidas vagas (art. 116, parágrafo único).</w:t>
      </w:r>
    </w:p>
    <w:p w14:paraId="1C5D722C"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Guardar sigilo sobre todas as informações obtidas em decorrência do cumprimento do contrato. </w:t>
      </w:r>
    </w:p>
    <w:p w14:paraId="47F1B7A2"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F1E9DCA"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Cumprir, além dos postulados legais vigentes de âmbito federal, estadual ou municipal, as normas de segurança do Contratante.</w:t>
      </w:r>
    </w:p>
    <w:p w14:paraId="74982359"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B910CCA"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Orientar e treinar seus empregados sobre os deveres previstos na Lei nº 13.709, de 14 de agosto de 2018, adotando medidas eficazes para proteção de dados pessoais a que tenha acesso por força da execução deste contrato.</w:t>
      </w:r>
    </w:p>
    <w:p w14:paraId="56A453CF"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79300F67" w14:textId="77777777" w:rsidR="006B5248" w:rsidRPr="00121591" w:rsidRDefault="006B5248" w:rsidP="006B5248">
      <w:pPr>
        <w:pStyle w:val="PargrafodaLista"/>
        <w:numPr>
          <w:ilvl w:val="2"/>
          <w:numId w:val="27"/>
        </w:numPr>
        <w:spacing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Submeter previamente, por escrito, ao Contratante, para análise e aprovação, quaisquer mudanças nos métodos executivos que fujam às especificações do memorial descritivo ou instrumento congênere.</w:t>
      </w:r>
    </w:p>
    <w:p w14:paraId="43CBCF24" w14:textId="77777777" w:rsidR="006B5248" w:rsidRPr="00121591" w:rsidRDefault="006B5248" w:rsidP="006B5248">
      <w:pPr>
        <w:pStyle w:val="PargrafodaLista"/>
        <w:numPr>
          <w:ilvl w:val="2"/>
          <w:numId w:val="27"/>
        </w:numPr>
        <w:spacing w:after="240" w:line="276" w:lineRule="auto"/>
        <w:ind w:left="930"/>
        <w:jc w:val="both"/>
        <w:textAlignment w:val="baseline"/>
        <w:rPr>
          <w:rFonts w:ascii="Times New Roman" w:hAnsi="Times New Roman" w:cs="Times New Roman"/>
          <w:color w:val="000000"/>
          <w:sz w:val="22"/>
          <w:szCs w:val="22"/>
        </w:rPr>
      </w:pPr>
      <w:r w:rsidRPr="00121591">
        <w:rPr>
          <w:rFonts w:ascii="Times New Roman" w:hAnsi="Times New Roman" w:cs="Times New Roman"/>
          <w:color w:val="000000"/>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CD66121" w14:textId="77777777" w:rsidR="006B5248" w:rsidRPr="00DD1CFF" w:rsidRDefault="006B5248" w:rsidP="006B5248">
      <w:pPr>
        <w:pStyle w:val="Nivel10"/>
        <w:numPr>
          <w:ilvl w:val="0"/>
          <w:numId w:val="27"/>
        </w:numPr>
        <w:spacing w:after="120"/>
        <w:rPr>
          <w:rFonts w:ascii="Times New Roman" w:hAnsi="Times New Roman"/>
          <w:sz w:val="24"/>
          <w:szCs w:val="24"/>
        </w:rPr>
      </w:pPr>
      <w:r>
        <w:rPr>
          <w:rFonts w:ascii="Times New Roman" w:hAnsi="Times New Roman"/>
          <w:sz w:val="24"/>
          <w:szCs w:val="24"/>
        </w:rPr>
        <w:t>MODELO DE EXECUÇÃO CONTRATUAL</w:t>
      </w:r>
    </w:p>
    <w:p w14:paraId="47593303" w14:textId="77777777" w:rsidR="006B5248" w:rsidRPr="00121591"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121591">
        <w:rPr>
          <w:rFonts w:ascii="Times New Roman" w:hAnsi="Times New Roman" w:cs="Times New Roman"/>
          <w:sz w:val="22"/>
          <w:szCs w:val="22"/>
        </w:rPr>
        <w:t>PARCELAMENTO E ENTREGA DO OBJETO</w:t>
      </w:r>
    </w:p>
    <w:p w14:paraId="4406D607" w14:textId="77777777" w:rsidR="006B5248" w:rsidRPr="00C84D50"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C84D50">
        <w:rPr>
          <w:rFonts w:ascii="Times New Roman" w:hAnsi="Times New Roman" w:cs="Times New Roman"/>
          <w:sz w:val="22"/>
          <w:szCs w:val="22"/>
        </w:rPr>
        <w:t xml:space="preserve">O prazo de entrega dos bens é de 10 (dez) dias úteis, contados da solicitação do fiscal, sob demanda e de forma parcelada. </w:t>
      </w:r>
    </w:p>
    <w:p w14:paraId="554D9F83" w14:textId="77777777" w:rsidR="006B5248" w:rsidRPr="00C84D50"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C84D50">
        <w:rPr>
          <w:rFonts w:ascii="Times New Roman" w:hAnsi="Times New Roman" w:cs="Times New Roman"/>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DED3DAF" w14:textId="77777777" w:rsidR="006B5248" w:rsidRPr="00673010" w:rsidRDefault="006B5248" w:rsidP="006B5248">
      <w:pPr>
        <w:numPr>
          <w:ilvl w:val="2"/>
          <w:numId w:val="27"/>
        </w:numPr>
        <w:spacing w:before="120" w:after="120" w:line="276" w:lineRule="auto"/>
        <w:ind w:left="929"/>
        <w:jc w:val="both"/>
        <w:rPr>
          <w:rFonts w:ascii="Times New Roman" w:hAnsi="Times New Roman" w:cs="Times New Roman"/>
          <w:bCs/>
          <w:sz w:val="22"/>
          <w:szCs w:val="22"/>
        </w:rPr>
      </w:pPr>
      <w:r w:rsidRPr="00673010">
        <w:rPr>
          <w:rFonts w:ascii="Times New Roman" w:hAnsi="Times New Roman" w:cs="Times New Roman"/>
          <w:bCs/>
          <w:sz w:val="22"/>
          <w:szCs w:val="22"/>
        </w:rPr>
        <w:t>Os bens poderão ser rejeitados, no todo ou em parte, quando em desacordo com as especificações constantes neste Termo de Referência e na proposta e quando for constatada baixa qualidade do insumo, não atendendo a sua finalidade, devendo ser substituídos no prazo de 10 (dez) dias, a contar da notificação da contratada, às suas custas, sem prejuízo da aplicação das penalidades.</w:t>
      </w:r>
    </w:p>
    <w:p w14:paraId="316414ED" w14:textId="77777777" w:rsidR="006B5248" w:rsidRPr="00673010"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673010">
        <w:rPr>
          <w:rFonts w:ascii="Times New Roman" w:hAnsi="Times New Roman" w:cs="Times New Roman"/>
          <w:sz w:val="22"/>
          <w:szCs w:val="22"/>
        </w:rPr>
        <w:t xml:space="preserve">Os bens deverão ser entregues no seguinte endereço Avenida Presidente Vargas, nº 502, 6º andar - Centro – Rio de Janeiro/RJ – Departamento de Gestão. </w:t>
      </w:r>
    </w:p>
    <w:p w14:paraId="6783A455" w14:textId="77777777" w:rsidR="006B5248" w:rsidRPr="00673010" w:rsidRDefault="006B5248" w:rsidP="006B5248">
      <w:pPr>
        <w:rPr>
          <w:rFonts w:ascii="Times New Roman" w:hAnsi="Times New Roman" w:cs="Times New Roman"/>
          <w:sz w:val="24"/>
        </w:rPr>
      </w:pPr>
    </w:p>
    <w:p w14:paraId="404441B9" w14:textId="77777777" w:rsidR="006B5248" w:rsidRPr="00673010"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673010">
        <w:rPr>
          <w:rFonts w:ascii="Times New Roman" w:hAnsi="Times New Roman" w:cs="Times New Roman"/>
          <w:sz w:val="22"/>
          <w:szCs w:val="22"/>
        </w:rPr>
        <w:t>DO RECEBIMENTO DO OBJETO</w:t>
      </w:r>
    </w:p>
    <w:p w14:paraId="159A1ED1" w14:textId="77777777" w:rsidR="006B5248" w:rsidRPr="00673010"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673010">
        <w:rPr>
          <w:rFonts w:ascii="Times New Roman" w:hAnsi="Times New Roman" w:cs="Times New Roman"/>
          <w:sz w:val="22"/>
          <w:szCs w:val="22"/>
        </w:rPr>
        <w:t>Os bens serão recebidos provisoriamente, de forma sumária, no prazo de</w:t>
      </w:r>
      <w:r w:rsidRPr="00673010">
        <w:rPr>
          <w:rFonts w:ascii="Times New Roman" w:hAnsi="Times New Roman" w:cs="Times New Roman"/>
          <w:color w:val="FF0000"/>
          <w:sz w:val="22"/>
          <w:szCs w:val="22"/>
        </w:rPr>
        <w:t xml:space="preserve"> </w:t>
      </w:r>
      <w:r w:rsidRPr="00673010">
        <w:rPr>
          <w:rFonts w:ascii="Times New Roman" w:hAnsi="Times New Roman" w:cs="Times New Roman"/>
          <w:sz w:val="22"/>
          <w:szCs w:val="22"/>
        </w:rPr>
        <w:t>10</w:t>
      </w:r>
      <w:r w:rsidRPr="00673010">
        <w:rPr>
          <w:rFonts w:ascii="Times New Roman" w:hAnsi="Times New Roman" w:cs="Times New Roman"/>
          <w:color w:val="FF0000"/>
          <w:sz w:val="22"/>
          <w:szCs w:val="22"/>
        </w:rPr>
        <w:t xml:space="preserve"> </w:t>
      </w:r>
      <w:r w:rsidRPr="00673010">
        <w:rPr>
          <w:rFonts w:ascii="Times New Roman" w:hAnsi="Times New Roman" w:cs="Times New Roman"/>
          <w:sz w:val="22"/>
          <w:szCs w:val="22"/>
        </w:rPr>
        <w:t>(dez) dias, pelo(a) responsável pelo acompanhamento e fiscalização do contrato, para efeito de posterior verificação de sua conformidade com as especificações constantes neste Termo de Referência e na proposta.</w:t>
      </w:r>
    </w:p>
    <w:p w14:paraId="549CEBC6" w14:textId="77777777" w:rsidR="006B5248" w:rsidRPr="00673010"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673010">
        <w:rPr>
          <w:rFonts w:ascii="Times New Roman" w:hAnsi="Times New Roman" w:cs="Times New Roman"/>
          <w:sz w:val="22"/>
          <w:szCs w:val="22"/>
        </w:rPr>
        <w:t>Os bens poderão ser rejeitados, no todo ou em parte, quando em desacordo com as especificações constantes neste Termo de Referência e na proposta, devendo ser substituídos no prazo de 10</w:t>
      </w:r>
      <w:r w:rsidRPr="00673010">
        <w:rPr>
          <w:rFonts w:ascii="Times New Roman" w:hAnsi="Times New Roman" w:cs="Times New Roman"/>
          <w:color w:val="FF0000"/>
          <w:sz w:val="22"/>
          <w:szCs w:val="22"/>
        </w:rPr>
        <w:t xml:space="preserve"> </w:t>
      </w:r>
      <w:r w:rsidRPr="00673010">
        <w:rPr>
          <w:rFonts w:ascii="Times New Roman" w:hAnsi="Times New Roman" w:cs="Times New Roman"/>
          <w:sz w:val="22"/>
          <w:szCs w:val="22"/>
        </w:rPr>
        <w:t>(dez) dias, a contar da notificação da contratada, às suas custas, sem prejuízo da aplicação das penalidades.</w:t>
      </w:r>
    </w:p>
    <w:p w14:paraId="230DFF72"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673010">
        <w:rPr>
          <w:rFonts w:ascii="Times New Roman" w:hAnsi="Times New Roman" w:cs="Times New Roman"/>
          <w:sz w:val="22"/>
          <w:szCs w:val="22"/>
        </w:rPr>
        <w:t>Os bens serão recebidos definitivamente no prazo de</w:t>
      </w:r>
      <w:r w:rsidRPr="00673010">
        <w:rPr>
          <w:rFonts w:ascii="Times New Roman" w:hAnsi="Times New Roman" w:cs="Times New Roman"/>
          <w:color w:val="FF0000"/>
          <w:sz w:val="22"/>
          <w:szCs w:val="22"/>
        </w:rPr>
        <w:t xml:space="preserve"> </w:t>
      </w:r>
      <w:r w:rsidRPr="00673010">
        <w:rPr>
          <w:rFonts w:ascii="Times New Roman" w:hAnsi="Times New Roman" w:cs="Times New Roman"/>
          <w:sz w:val="22"/>
          <w:szCs w:val="22"/>
        </w:rPr>
        <w:t>10</w:t>
      </w:r>
      <w:r w:rsidRPr="00673010">
        <w:rPr>
          <w:rFonts w:ascii="Times New Roman" w:hAnsi="Times New Roman" w:cs="Times New Roman"/>
          <w:color w:val="FF0000"/>
          <w:sz w:val="22"/>
          <w:szCs w:val="22"/>
        </w:rPr>
        <w:t xml:space="preserve"> </w:t>
      </w:r>
      <w:r w:rsidRPr="00673010">
        <w:rPr>
          <w:rFonts w:ascii="Times New Roman" w:hAnsi="Times New Roman" w:cs="Times New Roman"/>
          <w:sz w:val="22"/>
          <w:szCs w:val="22"/>
        </w:rPr>
        <w:t>(dez) dias, contados do recebimento provisório, após a verificação da qualidade e quantidade do material e consequente aceitação</w:t>
      </w:r>
      <w:r w:rsidRPr="002A4AF9">
        <w:rPr>
          <w:rFonts w:ascii="Times New Roman" w:hAnsi="Times New Roman" w:cs="Times New Roman"/>
          <w:sz w:val="22"/>
          <w:szCs w:val="22"/>
        </w:rPr>
        <w:t xml:space="preserve"> mediante termo detalhado.</w:t>
      </w:r>
    </w:p>
    <w:p w14:paraId="6B0D7D32"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lastRenderedPageBreak/>
        <w:t>O prazo para recebimento definitivo poderá ser excepcionalmente prorrogado, de forma justificada, por igual período, quando houver necessidade de diligências para a aferição do atendimento das exigências contratuais.</w:t>
      </w:r>
    </w:p>
    <w:p w14:paraId="7F88DD9F"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No caso de controvérsia sobre a execução do objeto, quanto à dimensão, qualidade e quantidade, deverá ser observado o teor do art. 143 da Lei nº 14.133, de 2021, comunicando-se à empresa para emissão de Nota Fiscal no que se refere à parcela incontroversa da execução do objeto, para efeito de liquidação e pagamento.</w:t>
      </w:r>
    </w:p>
    <w:p w14:paraId="40AB23B5"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085B5D8"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recebimento provisório ou definitivo não excluirá a responsabilidade civil pela solidez e pela segurança do serviço nem a responsabilidade ético-profissional pela perfeita execução do contrato.</w:t>
      </w:r>
    </w:p>
    <w:p w14:paraId="249DBFD7" w14:textId="77777777" w:rsidR="006B5248" w:rsidRPr="00077712" w:rsidRDefault="006B5248" w:rsidP="006B5248">
      <w:pPr>
        <w:spacing w:line="276" w:lineRule="auto"/>
        <w:ind w:left="426"/>
        <w:jc w:val="both"/>
        <w:rPr>
          <w:rFonts w:ascii="Times New Roman" w:hAnsi="Times New Roman" w:cs="Times New Roman"/>
          <w:sz w:val="24"/>
        </w:rPr>
      </w:pPr>
    </w:p>
    <w:p w14:paraId="52D56090" w14:textId="77777777" w:rsidR="006B5248" w:rsidRPr="002A4AF9" w:rsidRDefault="006B5248" w:rsidP="006B5248">
      <w:pPr>
        <w:pStyle w:val="PargrafodaLista"/>
        <w:numPr>
          <w:ilvl w:val="1"/>
          <w:numId w:val="27"/>
        </w:numPr>
        <w:spacing w:line="276" w:lineRule="auto"/>
        <w:ind w:left="716"/>
        <w:jc w:val="both"/>
        <w:rPr>
          <w:rFonts w:ascii="Times New Roman" w:hAnsi="Times New Roman" w:cs="Times New Roman"/>
          <w:color w:val="FF0000"/>
          <w:sz w:val="22"/>
          <w:szCs w:val="22"/>
        </w:rPr>
      </w:pPr>
      <w:r w:rsidRPr="002A4AF9">
        <w:rPr>
          <w:rFonts w:ascii="Times New Roman" w:hAnsi="Times New Roman" w:cs="Times New Roman"/>
          <w:sz w:val="22"/>
          <w:szCs w:val="22"/>
        </w:rPr>
        <w:t>DO PAGAMENTO</w:t>
      </w:r>
    </w:p>
    <w:p w14:paraId="5EE66843"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Recebida a Nota Fiscal ou documento de cobrança equivalente, correrá o prazo de </w:t>
      </w:r>
      <w:r>
        <w:rPr>
          <w:rFonts w:ascii="Times New Roman" w:hAnsi="Times New Roman" w:cs="Times New Roman"/>
          <w:sz w:val="22"/>
          <w:szCs w:val="22"/>
        </w:rPr>
        <w:t>10 (</w:t>
      </w:r>
      <w:r w:rsidRPr="002A4AF9">
        <w:rPr>
          <w:rFonts w:ascii="Times New Roman" w:hAnsi="Times New Roman" w:cs="Times New Roman"/>
          <w:sz w:val="22"/>
          <w:szCs w:val="22"/>
        </w:rPr>
        <w:t>dez</w:t>
      </w:r>
      <w:r>
        <w:rPr>
          <w:rFonts w:ascii="Times New Roman" w:hAnsi="Times New Roman" w:cs="Times New Roman"/>
          <w:sz w:val="22"/>
          <w:szCs w:val="22"/>
        </w:rPr>
        <w:t>)</w:t>
      </w:r>
      <w:r w:rsidRPr="002A4AF9">
        <w:rPr>
          <w:rFonts w:ascii="Times New Roman" w:hAnsi="Times New Roman" w:cs="Times New Roman"/>
          <w:sz w:val="22"/>
          <w:szCs w:val="22"/>
        </w:rPr>
        <w:t xml:space="preserve"> dias úteis para fins de liquidação, na forma desta seção, prorrogáveis por igual período, nos termos do art. 7º, §2º da Instrução Normativa SEGES/ME nº 77/2022.</w:t>
      </w:r>
    </w:p>
    <w:p w14:paraId="483AC2BB"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14D6B75"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Para fins de liquidação, o setor competente deverá verificar se a nota fiscal ou instrumento de cobrança equivalente apresentado expressa os elementos necessários e essenciais do documento, tais como: </w:t>
      </w:r>
    </w:p>
    <w:p w14:paraId="62203414" w14:textId="77777777" w:rsidR="006B5248" w:rsidRPr="002A4AF9"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2A4AF9">
        <w:rPr>
          <w:rFonts w:ascii="Times New Roman" w:hAnsi="Times New Roman" w:cs="Times New Roman"/>
          <w:sz w:val="22"/>
          <w:szCs w:val="22"/>
        </w:rPr>
        <w:t>o prazo de validade;</w:t>
      </w:r>
    </w:p>
    <w:p w14:paraId="087AD589" w14:textId="77777777" w:rsidR="006B5248" w:rsidRPr="002A4AF9"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2A4AF9">
        <w:rPr>
          <w:rFonts w:ascii="Times New Roman" w:hAnsi="Times New Roman" w:cs="Times New Roman"/>
          <w:sz w:val="22"/>
          <w:szCs w:val="22"/>
        </w:rPr>
        <w:t xml:space="preserve">a data da emissão; </w:t>
      </w:r>
    </w:p>
    <w:p w14:paraId="6B5E9C51" w14:textId="77777777" w:rsidR="006B5248" w:rsidRPr="002A4AF9"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2A4AF9">
        <w:rPr>
          <w:rFonts w:ascii="Times New Roman" w:hAnsi="Times New Roman" w:cs="Times New Roman"/>
          <w:sz w:val="22"/>
          <w:szCs w:val="22"/>
        </w:rPr>
        <w:t xml:space="preserve">os dados do contrato e do órgão contratante; </w:t>
      </w:r>
    </w:p>
    <w:p w14:paraId="279FCE6E" w14:textId="77777777" w:rsidR="006B5248" w:rsidRPr="002A4AF9"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2A4AF9">
        <w:rPr>
          <w:rFonts w:ascii="Times New Roman" w:hAnsi="Times New Roman" w:cs="Times New Roman"/>
          <w:sz w:val="22"/>
          <w:szCs w:val="22"/>
        </w:rPr>
        <w:t xml:space="preserve">o período respectivo de execução do contrato; </w:t>
      </w:r>
    </w:p>
    <w:p w14:paraId="38BF274E" w14:textId="77777777" w:rsidR="006B5248" w:rsidRPr="002A4AF9"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2A4AF9">
        <w:rPr>
          <w:rFonts w:ascii="Times New Roman" w:hAnsi="Times New Roman" w:cs="Times New Roman"/>
          <w:sz w:val="22"/>
          <w:szCs w:val="22"/>
        </w:rPr>
        <w:t xml:space="preserve">o valor a pagar; e </w:t>
      </w:r>
    </w:p>
    <w:p w14:paraId="1853B0E8" w14:textId="77777777" w:rsidR="006B5248" w:rsidRPr="002A4AF9" w:rsidRDefault="006B5248" w:rsidP="006B5248">
      <w:pPr>
        <w:pStyle w:val="PargrafodaLista"/>
        <w:numPr>
          <w:ilvl w:val="3"/>
          <w:numId w:val="27"/>
        </w:numPr>
        <w:spacing w:line="276" w:lineRule="auto"/>
        <w:ind w:left="2491"/>
        <w:jc w:val="both"/>
        <w:rPr>
          <w:rFonts w:ascii="Times New Roman" w:hAnsi="Times New Roman" w:cs="Times New Roman"/>
          <w:sz w:val="22"/>
          <w:szCs w:val="22"/>
        </w:rPr>
      </w:pPr>
      <w:r w:rsidRPr="002A4AF9">
        <w:rPr>
          <w:rFonts w:ascii="Times New Roman" w:hAnsi="Times New Roman" w:cs="Times New Roman"/>
          <w:sz w:val="22"/>
          <w:szCs w:val="22"/>
        </w:rPr>
        <w:t>eventual destaque do valor de retenções tributárias cabíveis.</w:t>
      </w:r>
    </w:p>
    <w:p w14:paraId="5DB67864"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C357270"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697411EB"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24E05F68"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Constatando-se, junto ao SICAF, a situação de irregularidade do contratado, será providenciada sua notificação, por escrito, para que, no prazo de 5 (cinco) dias úteis, regularize sua situação ou, no </w:t>
      </w:r>
      <w:r w:rsidRPr="002A4AF9">
        <w:rPr>
          <w:rFonts w:ascii="Times New Roman" w:hAnsi="Times New Roman" w:cs="Times New Roman"/>
          <w:sz w:val="22"/>
          <w:szCs w:val="22"/>
        </w:rPr>
        <w:lastRenderedPageBreak/>
        <w:t>mesmo prazo, apresente sua defesa. O prazo poderá ser prorrogado uma vez, por igual período, a critério do contratante.</w:t>
      </w:r>
    </w:p>
    <w:p w14:paraId="4EB8D5FF"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680D7"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42B96C7B"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Havendo a efetiva execução do objeto, os pagamentos serão realizados normalmente, até que se decida pela rescisão do contrato, caso o contratado não regularize sua situação junto ao SICAF.  </w:t>
      </w:r>
    </w:p>
    <w:p w14:paraId="5E83833F"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pagamento será realizado por meio de ordem bancária, para crédito em banco, agência e conta corrente indicados pelo contratado.</w:t>
      </w:r>
    </w:p>
    <w:p w14:paraId="764EFC8C"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Será considerada data do pagamento o dia em que constar como emitida a ordem bancária para pagamento.</w:t>
      </w:r>
    </w:p>
    <w:p w14:paraId="4F3B7FF1"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Quando do pagamento, será efetuada a retenção tributária prevista na legislação aplicável.</w:t>
      </w:r>
    </w:p>
    <w:p w14:paraId="38A82EC5"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27171CD3"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B99BA6" w14:textId="77777777" w:rsidR="006B5248" w:rsidRDefault="006B5248" w:rsidP="006B5248">
      <w:pPr>
        <w:pStyle w:val="Nivel10"/>
        <w:numPr>
          <w:ilvl w:val="0"/>
          <w:numId w:val="27"/>
        </w:numPr>
        <w:spacing w:after="120"/>
        <w:rPr>
          <w:rFonts w:ascii="Times New Roman" w:hAnsi="Times New Roman"/>
          <w:sz w:val="24"/>
          <w:szCs w:val="24"/>
        </w:rPr>
      </w:pPr>
      <w:r>
        <w:rPr>
          <w:rFonts w:ascii="Times New Roman" w:hAnsi="Times New Roman"/>
          <w:sz w:val="24"/>
          <w:szCs w:val="24"/>
        </w:rPr>
        <w:t>GARANTIA CONTRATUAL</w:t>
      </w:r>
    </w:p>
    <w:p w14:paraId="379516B5" w14:textId="77777777" w:rsidR="006B5248" w:rsidRPr="002A4AF9" w:rsidRDefault="006B5248" w:rsidP="006B5248">
      <w:p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Não haverá exigência da garantia da contratação dos art. 96 e seguintes da Lei nº 14.133/21 por se tratar de aquisição eventual e futura não tendo a administração a obrigação de contratar somente a expectativa na aquisição.</w:t>
      </w:r>
    </w:p>
    <w:p w14:paraId="6D94EAB4" w14:textId="77777777" w:rsidR="006B5248" w:rsidRPr="00DD1CFF" w:rsidRDefault="006B5248" w:rsidP="006B5248">
      <w:pPr>
        <w:pStyle w:val="Nivel10"/>
        <w:numPr>
          <w:ilvl w:val="0"/>
          <w:numId w:val="27"/>
        </w:numPr>
        <w:spacing w:after="120"/>
        <w:rPr>
          <w:rFonts w:ascii="Times New Roman" w:hAnsi="Times New Roman"/>
          <w:sz w:val="24"/>
          <w:szCs w:val="24"/>
        </w:rPr>
      </w:pPr>
      <w:r>
        <w:rPr>
          <w:rFonts w:ascii="Times New Roman" w:hAnsi="Times New Roman"/>
          <w:sz w:val="24"/>
          <w:szCs w:val="24"/>
        </w:rPr>
        <w:t>GARANTIA DOS BENS E CONDIÇÕES DE MANUTENÇÃO E ASSISTÊNCIA TÉCNICA</w:t>
      </w:r>
    </w:p>
    <w:p w14:paraId="04FCEA23" w14:textId="77777777" w:rsidR="006B5248" w:rsidRDefault="006B5248" w:rsidP="006B5248">
      <w:pPr>
        <w:rPr>
          <w:rFonts w:ascii="Times New Roman" w:hAnsi="Times New Roman" w:cs="Times New Roman"/>
          <w:color w:val="FF0000"/>
          <w:sz w:val="24"/>
        </w:rPr>
      </w:pPr>
      <w:r w:rsidRPr="002A4AF9">
        <w:rPr>
          <w:rFonts w:ascii="Times New Roman" w:hAnsi="Times New Roman" w:cs="Times New Roman"/>
          <w:sz w:val="22"/>
          <w:szCs w:val="22"/>
        </w:rPr>
        <w:t>O prazo de garantia é aquele estabelecido na Lei nº 8.078, de 11 de setembro de 1990 (Código de Defesa do Consumidor).</w:t>
      </w:r>
    </w:p>
    <w:p w14:paraId="75AF062C" w14:textId="77777777" w:rsidR="006B5248" w:rsidRPr="00DD1CFF" w:rsidRDefault="006B5248" w:rsidP="006B5248">
      <w:pPr>
        <w:pStyle w:val="Nivel10"/>
        <w:numPr>
          <w:ilvl w:val="0"/>
          <w:numId w:val="27"/>
        </w:numPr>
        <w:spacing w:after="120"/>
        <w:rPr>
          <w:rFonts w:ascii="Times New Roman" w:hAnsi="Times New Roman"/>
          <w:sz w:val="24"/>
          <w:szCs w:val="24"/>
        </w:rPr>
      </w:pPr>
      <w:r>
        <w:rPr>
          <w:rFonts w:ascii="Times New Roman" w:hAnsi="Times New Roman"/>
          <w:sz w:val="24"/>
          <w:szCs w:val="24"/>
        </w:rPr>
        <w:t>MODELO DE GESTÃO DO CONTRATO</w:t>
      </w:r>
    </w:p>
    <w:p w14:paraId="568CAE6F" w14:textId="77777777" w:rsidR="006B5248" w:rsidRPr="002A4AF9"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2A4AF9">
        <w:rPr>
          <w:rFonts w:ascii="Times New Roman" w:hAnsi="Times New Roman" w:cs="Times New Roman"/>
          <w:sz w:val="22"/>
          <w:szCs w:val="22"/>
        </w:rPr>
        <w:t>FISCALIZAÇÃO DO CONTRATO</w:t>
      </w:r>
    </w:p>
    <w:p w14:paraId="6E0CBA41"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 (Lei nº 14.133/2021, art. 115, caput).</w:t>
      </w:r>
    </w:p>
    <w:p w14:paraId="795238F6"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lastRenderedPageBreak/>
        <w:t>Em caso de impedimento, ordem de paralisação ou suspensão do contrato, o cronograma de execução será prorrogado automaticamente pelo tempo correspondente, anotadas tais circunstâncias mediante simples apostila (Lei nº 14.133/2021, art. 115, §5º).</w:t>
      </w:r>
    </w:p>
    <w:p w14:paraId="62601E31"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A execução do contrato deverá ser acompanhada e fiscalizada pelo(s) fiscal(</w:t>
      </w:r>
      <w:proofErr w:type="spellStart"/>
      <w:r w:rsidRPr="002A4AF9">
        <w:rPr>
          <w:rFonts w:ascii="Times New Roman" w:hAnsi="Times New Roman" w:cs="Times New Roman"/>
          <w:sz w:val="22"/>
          <w:szCs w:val="22"/>
        </w:rPr>
        <w:t>is</w:t>
      </w:r>
      <w:proofErr w:type="spellEnd"/>
      <w:r w:rsidRPr="002A4AF9">
        <w:rPr>
          <w:rFonts w:ascii="Times New Roman" w:hAnsi="Times New Roman" w:cs="Times New Roman"/>
          <w:sz w:val="22"/>
          <w:szCs w:val="22"/>
        </w:rPr>
        <w:t>) do contrato, ou pelos respectivos substitutos (Lei nº 14.133/2021, art. 117, caput).</w:t>
      </w:r>
    </w:p>
    <w:p w14:paraId="1C731C23"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070B387F"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54830214"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Identificada qualquer inexatidão ou irregularidade, o fiscal técnico do contrato emitirá notificações para a correção da execução do contrato, determinando prazo para a correção. (Decreto nº 11.246, de 2022, art. 22, III); </w:t>
      </w:r>
    </w:p>
    <w:p w14:paraId="40F39DF8"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5D0011BA"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 (Decreto nº 11.246, de 2022, art. 22, V).</w:t>
      </w:r>
    </w:p>
    <w:p w14:paraId="66B4F638"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fiscal técnico do contrato comunicar ao gestor do contrato, em tempo hábil, o término do contrato sob sua responsabilidade, com vistas à renovação tempestiva ou à prorrogação contratual (Decreto nº 11.246, de 2022, art. 22, VII).</w:t>
      </w:r>
    </w:p>
    <w:p w14:paraId="4756A087"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6159413E"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828DE6F"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12EA2C48"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3CB18579"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w:t>
      </w:r>
      <w:r w:rsidRPr="002A4AF9">
        <w:rPr>
          <w:rFonts w:ascii="Times New Roman" w:hAnsi="Times New Roman" w:cs="Times New Roman"/>
          <w:sz w:val="22"/>
          <w:szCs w:val="22"/>
        </w:rPr>
        <w:lastRenderedPageBreak/>
        <w:t>definidos e aferidos, e a eventuais penalidades aplicadas, devendo constar do cadastro de atesto de cumprimento de obrigações. (Decreto nº 11.246, de 2022, art. 21, VIII).</w:t>
      </w:r>
    </w:p>
    <w:p w14:paraId="015A3918"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7D4D01CA"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fiscal administrativo do contrato comunicará ao gestor do contrato, em tempo hábil, o término do contrato sob sua responsabilidade, com vistas à tempestiva renovação ou prorrogação contratual. (Decreto nº 11.246, de 2022, art. 22, VII).</w:t>
      </w:r>
    </w:p>
    <w:p w14:paraId="0E4AABCE"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14:paraId="61ADC1CB" w14:textId="77777777" w:rsidR="006B5248" w:rsidRPr="00006B4D" w:rsidRDefault="006B5248" w:rsidP="006B5248">
      <w:pPr>
        <w:pStyle w:val="PargrafodaLista"/>
        <w:spacing w:line="276" w:lineRule="auto"/>
        <w:ind w:left="930"/>
        <w:jc w:val="both"/>
        <w:rPr>
          <w:rFonts w:ascii="Times New Roman" w:hAnsi="Times New Roman" w:cs="Times New Roman"/>
          <w:sz w:val="24"/>
        </w:rPr>
      </w:pPr>
    </w:p>
    <w:p w14:paraId="61F07F48" w14:textId="77777777" w:rsidR="006B5248" w:rsidRPr="002A4AF9"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2A4AF9">
        <w:rPr>
          <w:rFonts w:ascii="Times New Roman" w:hAnsi="Times New Roman" w:cs="Times New Roman"/>
          <w:sz w:val="22"/>
          <w:szCs w:val="22"/>
        </w:rPr>
        <w:t>REAJUSTE</w:t>
      </w:r>
    </w:p>
    <w:p w14:paraId="624FD4A1" w14:textId="77777777" w:rsidR="006B5248" w:rsidRPr="00673010"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color w:val="000000"/>
          <w:sz w:val="22"/>
          <w:szCs w:val="22"/>
        </w:rPr>
        <w:t>Os preços inicialmente contratados são fixos e irreajustáveis</w:t>
      </w:r>
      <w:r>
        <w:rPr>
          <w:rFonts w:ascii="Times New Roman" w:hAnsi="Times New Roman" w:cs="Times New Roman"/>
          <w:color w:val="000000"/>
          <w:sz w:val="22"/>
          <w:szCs w:val="22"/>
        </w:rPr>
        <w:t>, uma vez que se trata de aquisição pontual de bens.</w:t>
      </w:r>
    </w:p>
    <w:p w14:paraId="2B9D1EC6" w14:textId="77777777" w:rsidR="006B5248" w:rsidRPr="00673010" w:rsidRDefault="006B5248" w:rsidP="006B5248">
      <w:pPr>
        <w:spacing w:line="276" w:lineRule="auto"/>
        <w:ind w:left="426"/>
        <w:jc w:val="both"/>
        <w:rPr>
          <w:rFonts w:ascii="Times New Roman" w:hAnsi="Times New Roman" w:cs="Times New Roman"/>
          <w:sz w:val="22"/>
          <w:szCs w:val="22"/>
        </w:rPr>
      </w:pPr>
    </w:p>
    <w:p w14:paraId="45B25630" w14:textId="77777777" w:rsidR="006B5248" w:rsidRPr="002A4AF9"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2A4AF9">
        <w:rPr>
          <w:rFonts w:ascii="Times New Roman" w:hAnsi="Times New Roman" w:cs="Times New Roman"/>
          <w:sz w:val="22"/>
          <w:szCs w:val="22"/>
        </w:rPr>
        <w:t>SANÇÕES ADMINISTRATIVAS</w:t>
      </w:r>
    </w:p>
    <w:p w14:paraId="65A15B7B"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Comete infração administrativa, nos termos da Lei nº 14.133, de 2021, o Contratado que:</w:t>
      </w:r>
    </w:p>
    <w:p w14:paraId="7A3F7B09"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der causa à inexecução parcial do contrato;</w:t>
      </w:r>
    </w:p>
    <w:p w14:paraId="7060040C"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der causa à inexecução parcial do contrato que cause grave dano à Administração ou ao funcionamento dos serviços públicos ou ao interesse coletivo;</w:t>
      </w:r>
    </w:p>
    <w:p w14:paraId="2E884343"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der causa à inexecução total do contrato;</w:t>
      </w:r>
    </w:p>
    <w:p w14:paraId="3C892167"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deixar de entregar a documentação exigida para o certame;</w:t>
      </w:r>
    </w:p>
    <w:p w14:paraId="73D351DE"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não mantiver a proposta, salvo em decorrência de fato superveniente devidamente justificado;</w:t>
      </w:r>
    </w:p>
    <w:p w14:paraId="0CF8AF9B"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não celebrar o contrato ou não entregar a documentação exigida para a contratação, quando convocado dentro do prazo de validade de sua proposta;</w:t>
      </w:r>
    </w:p>
    <w:p w14:paraId="3B758DD3"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ensejar o retardamento da execução ou da entrega do objeto da contratação sem motivo justificado;</w:t>
      </w:r>
    </w:p>
    <w:p w14:paraId="27CE9A31"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apresentar declaração ou documentação falsa exigida para o certame ou prestar declaração falsa durante a dispensa eletrônica ou execução do contrato;</w:t>
      </w:r>
    </w:p>
    <w:p w14:paraId="3BFE08AB"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fraudar a contratação ou praticar ato fraudulento na execução do contrato;</w:t>
      </w:r>
    </w:p>
    <w:p w14:paraId="1B9F4ACF"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comportar-se de modo inidôneo ou cometer fraude de qualquer natureza;</w:t>
      </w:r>
    </w:p>
    <w:p w14:paraId="4905B400"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praticar atos ilícitos com vistas a frustrar os objetivos do certame;</w:t>
      </w:r>
    </w:p>
    <w:p w14:paraId="7AD744CE" w14:textId="77777777" w:rsidR="006B5248" w:rsidRPr="002A4AF9" w:rsidRDefault="006B5248" w:rsidP="006B5248">
      <w:pPr>
        <w:pStyle w:val="PargrafodaLista"/>
        <w:numPr>
          <w:ilvl w:val="0"/>
          <w:numId w:val="22"/>
        </w:numPr>
        <w:spacing w:line="276" w:lineRule="auto"/>
        <w:jc w:val="both"/>
        <w:rPr>
          <w:rFonts w:ascii="Times New Roman" w:hAnsi="Times New Roman" w:cs="Times New Roman"/>
          <w:sz w:val="22"/>
          <w:szCs w:val="22"/>
        </w:rPr>
      </w:pPr>
      <w:r w:rsidRPr="002A4AF9">
        <w:rPr>
          <w:rFonts w:ascii="Times New Roman" w:hAnsi="Times New Roman" w:cs="Times New Roman"/>
          <w:sz w:val="22"/>
          <w:szCs w:val="22"/>
        </w:rPr>
        <w:t>praticar ato lesivo previsto no art. 5º da Lei nº 12.846, de 1º de agosto de 2013.</w:t>
      </w:r>
    </w:p>
    <w:p w14:paraId="2F7786C0" w14:textId="77777777" w:rsidR="006B5248" w:rsidRPr="002A4AF9" w:rsidRDefault="006B5248" w:rsidP="006B5248">
      <w:pPr>
        <w:spacing w:line="276" w:lineRule="auto"/>
        <w:jc w:val="both"/>
        <w:rPr>
          <w:rFonts w:ascii="Times New Roman" w:hAnsi="Times New Roman" w:cs="Times New Roman"/>
          <w:sz w:val="22"/>
          <w:szCs w:val="22"/>
        </w:rPr>
      </w:pPr>
    </w:p>
    <w:p w14:paraId="17794D98"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Serão aplicadas ao responsável pelas infrações administrativas acima descritas as seguintes sanções:</w:t>
      </w:r>
    </w:p>
    <w:p w14:paraId="23A26B88" w14:textId="77777777" w:rsidR="006B5248" w:rsidRPr="002A4AF9" w:rsidRDefault="006B5248" w:rsidP="006B5248">
      <w:pPr>
        <w:pStyle w:val="PargrafodaLista"/>
        <w:numPr>
          <w:ilvl w:val="0"/>
          <w:numId w:val="23"/>
        </w:numPr>
        <w:spacing w:line="276" w:lineRule="auto"/>
        <w:ind w:left="993"/>
        <w:jc w:val="both"/>
        <w:rPr>
          <w:rFonts w:ascii="Times New Roman" w:hAnsi="Times New Roman" w:cs="Times New Roman"/>
          <w:sz w:val="22"/>
          <w:szCs w:val="22"/>
        </w:rPr>
      </w:pPr>
      <w:r w:rsidRPr="002A4AF9">
        <w:rPr>
          <w:rFonts w:ascii="Times New Roman" w:hAnsi="Times New Roman" w:cs="Times New Roman"/>
          <w:sz w:val="22"/>
          <w:szCs w:val="22"/>
        </w:rPr>
        <w:t>Advertência, quando o Contratado der causa à inexecução parcial do contrato, sempre que não se justificar a imposição de penalidade mais grave (art. 156, §2º, da Lei);</w:t>
      </w:r>
    </w:p>
    <w:p w14:paraId="2903F36F" w14:textId="77777777" w:rsidR="006B5248" w:rsidRPr="002A4AF9" w:rsidRDefault="006B5248" w:rsidP="006B5248">
      <w:pPr>
        <w:pStyle w:val="PargrafodaLista"/>
        <w:numPr>
          <w:ilvl w:val="0"/>
          <w:numId w:val="23"/>
        </w:numPr>
        <w:spacing w:line="276" w:lineRule="auto"/>
        <w:ind w:left="993"/>
        <w:jc w:val="both"/>
        <w:rPr>
          <w:rFonts w:ascii="Times New Roman" w:hAnsi="Times New Roman" w:cs="Times New Roman"/>
          <w:sz w:val="22"/>
          <w:szCs w:val="22"/>
        </w:rPr>
      </w:pPr>
      <w:r w:rsidRPr="002A4AF9">
        <w:rPr>
          <w:rFonts w:ascii="Times New Roman" w:hAnsi="Times New Roman" w:cs="Times New Roman"/>
          <w:sz w:val="22"/>
          <w:szCs w:val="22"/>
        </w:rPr>
        <w:t>Impedimento de licitar e contratar, quando praticadas as condutas descritas nas alíneas b, c, d, e, f e g do subitem acima deste Contrato, sempre que não se justificar a imposição de penalidade mais grave (art. 156, §4º, da Lei);</w:t>
      </w:r>
    </w:p>
    <w:p w14:paraId="179EB78D" w14:textId="77777777" w:rsidR="006B5248" w:rsidRPr="002A4AF9" w:rsidRDefault="006B5248" w:rsidP="006B5248">
      <w:pPr>
        <w:pStyle w:val="PargrafodaLista"/>
        <w:numPr>
          <w:ilvl w:val="0"/>
          <w:numId w:val="23"/>
        </w:numPr>
        <w:spacing w:line="276" w:lineRule="auto"/>
        <w:ind w:left="993"/>
        <w:jc w:val="both"/>
        <w:rPr>
          <w:rFonts w:ascii="Times New Roman" w:hAnsi="Times New Roman" w:cs="Times New Roman"/>
          <w:sz w:val="22"/>
          <w:szCs w:val="22"/>
        </w:rPr>
      </w:pPr>
      <w:r w:rsidRPr="002A4AF9">
        <w:rPr>
          <w:rFonts w:ascii="Times New Roman" w:hAnsi="Times New Roman" w:cs="Times New Roman"/>
          <w:sz w:val="22"/>
          <w:szCs w:val="22"/>
        </w:rPr>
        <w:lastRenderedPageBreak/>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3EF467FA" w14:textId="77777777" w:rsidR="006B5248" w:rsidRPr="002A4AF9" w:rsidRDefault="006B5248" w:rsidP="006B5248">
      <w:pPr>
        <w:pStyle w:val="PargrafodaLista"/>
        <w:numPr>
          <w:ilvl w:val="0"/>
          <w:numId w:val="23"/>
        </w:numPr>
        <w:spacing w:line="276" w:lineRule="auto"/>
        <w:ind w:left="993"/>
        <w:jc w:val="both"/>
        <w:rPr>
          <w:rFonts w:ascii="Times New Roman" w:hAnsi="Times New Roman" w:cs="Times New Roman"/>
          <w:sz w:val="22"/>
          <w:szCs w:val="22"/>
        </w:rPr>
      </w:pPr>
      <w:r w:rsidRPr="002A4AF9">
        <w:rPr>
          <w:rFonts w:ascii="Times New Roman" w:hAnsi="Times New Roman" w:cs="Times New Roman"/>
          <w:sz w:val="22"/>
          <w:szCs w:val="22"/>
        </w:rPr>
        <w:t>Multa:</w:t>
      </w:r>
    </w:p>
    <w:p w14:paraId="4145ADCC" w14:textId="77777777" w:rsidR="006B5248" w:rsidRPr="002A4AF9" w:rsidRDefault="006B5248" w:rsidP="006B5248">
      <w:pPr>
        <w:spacing w:line="276" w:lineRule="auto"/>
        <w:ind w:left="709"/>
        <w:jc w:val="both"/>
        <w:rPr>
          <w:rFonts w:ascii="Times New Roman" w:hAnsi="Times New Roman" w:cs="Times New Roman"/>
          <w:sz w:val="22"/>
          <w:szCs w:val="22"/>
        </w:rPr>
      </w:pPr>
      <w:r w:rsidRPr="002A4AF9">
        <w:rPr>
          <w:rFonts w:ascii="Times New Roman" w:hAnsi="Times New Roman" w:cs="Times New Roman"/>
          <w:sz w:val="22"/>
          <w:szCs w:val="22"/>
        </w:rPr>
        <w:t>(1)</w:t>
      </w:r>
      <w:r w:rsidRPr="002A4AF9">
        <w:rPr>
          <w:rFonts w:ascii="Times New Roman" w:hAnsi="Times New Roman" w:cs="Times New Roman"/>
          <w:sz w:val="22"/>
          <w:szCs w:val="22"/>
        </w:rPr>
        <w:tab/>
        <w:t>moratória de 0,2 % (zero virgula dois por cento) por dia de atraso injustificado sobre o valor da parcela inadimplida, até o limite de 15 (quinze) dias;</w:t>
      </w:r>
    </w:p>
    <w:p w14:paraId="29294BFE" w14:textId="77777777" w:rsidR="006B5248" w:rsidRPr="002A4AF9" w:rsidRDefault="006B5248" w:rsidP="006B5248">
      <w:pPr>
        <w:spacing w:line="276" w:lineRule="auto"/>
        <w:ind w:left="709"/>
        <w:jc w:val="both"/>
        <w:rPr>
          <w:rFonts w:ascii="Times New Roman" w:hAnsi="Times New Roman" w:cs="Times New Roman"/>
          <w:sz w:val="22"/>
          <w:szCs w:val="22"/>
        </w:rPr>
      </w:pPr>
      <w:r w:rsidRPr="00673010">
        <w:rPr>
          <w:rFonts w:ascii="Times New Roman" w:hAnsi="Times New Roman" w:cs="Times New Roman"/>
          <w:sz w:val="22"/>
          <w:szCs w:val="22"/>
        </w:rPr>
        <w:t>(2)</w:t>
      </w:r>
      <w:r w:rsidRPr="00673010">
        <w:rPr>
          <w:rFonts w:ascii="Times New Roman" w:hAnsi="Times New Roman" w:cs="Times New Roman"/>
          <w:sz w:val="22"/>
          <w:szCs w:val="22"/>
        </w:rPr>
        <w:tab/>
        <w:t>compensatória de 5 % (cinco porcento) sobre o valor total do contrato, no caso de inexecução</w:t>
      </w:r>
      <w:r w:rsidRPr="002A4AF9">
        <w:rPr>
          <w:rFonts w:ascii="Times New Roman" w:hAnsi="Times New Roman" w:cs="Times New Roman"/>
          <w:sz w:val="22"/>
          <w:szCs w:val="22"/>
        </w:rPr>
        <w:t xml:space="preserve"> total do objeto</w:t>
      </w:r>
      <w:r>
        <w:rPr>
          <w:rFonts w:ascii="Times New Roman" w:hAnsi="Times New Roman" w:cs="Times New Roman"/>
          <w:sz w:val="22"/>
          <w:szCs w:val="22"/>
        </w:rPr>
        <w:t>.</w:t>
      </w:r>
    </w:p>
    <w:p w14:paraId="305523CB"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 xml:space="preserve">O atraso superior </w:t>
      </w:r>
      <w:r>
        <w:rPr>
          <w:rFonts w:ascii="Times New Roman" w:hAnsi="Times New Roman" w:cs="Times New Roman"/>
          <w:sz w:val="22"/>
          <w:szCs w:val="22"/>
        </w:rPr>
        <w:t xml:space="preserve">a </w:t>
      </w:r>
      <w:r w:rsidRPr="00895A59">
        <w:rPr>
          <w:rFonts w:ascii="Times New Roman" w:hAnsi="Times New Roman" w:cs="Times New Roman"/>
          <w:sz w:val="23"/>
          <w:szCs w:val="23"/>
        </w:rPr>
        <w:t>60 (sessenta) dias</w:t>
      </w:r>
      <w:r w:rsidRPr="002A4AF9">
        <w:rPr>
          <w:rFonts w:ascii="Times New Roman" w:hAnsi="Times New Roman" w:cs="Times New Roman"/>
          <w:sz w:val="22"/>
          <w:szCs w:val="22"/>
        </w:rPr>
        <w:t xml:space="preserve"> autoriza a Administração a promover a rescisão do contrato por descumprimento ou cumprimento irregular de suas cláusulas, conforme dispõe o inciso I do art. 137 da Lei n. 14.133, de 2021.</w:t>
      </w:r>
    </w:p>
    <w:p w14:paraId="4D4AF863"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A aplicação das sanções previstas neste Contrato não exclui, em hipótese alguma, a obrigação de reparação integral do dano causado ao Contratante (art. 156, §9º, da Lei nº 14.133, de 2021)</w:t>
      </w:r>
    </w:p>
    <w:p w14:paraId="5027DF68" w14:textId="77777777" w:rsidR="006B5248" w:rsidRPr="002A4AF9" w:rsidRDefault="006B5248" w:rsidP="006B5248">
      <w:pPr>
        <w:pStyle w:val="PargrafodaLista"/>
        <w:numPr>
          <w:ilvl w:val="2"/>
          <w:numId w:val="27"/>
        </w:numPr>
        <w:spacing w:line="276" w:lineRule="auto"/>
        <w:ind w:left="930"/>
        <w:jc w:val="both"/>
        <w:rPr>
          <w:rFonts w:ascii="Times New Roman" w:hAnsi="Times New Roman" w:cs="Times New Roman"/>
          <w:sz w:val="22"/>
          <w:szCs w:val="22"/>
        </w:rPr>
      </w:pPr>
      <w:r w:rsidRPr="002A4AF9">
        <w:rPr>
          <w:rFonts w:ascii="Times New Roman" w:hAnsi="Times New Roman" w:cs="Times New Roman"/>
          <w:sz w:val="22"/>
          <w:szCs w:val="22"/>
        </w:rPr>
        <w:t>Todas as sanções previstas neste Contrato poderão ser aplicadas cumulativamente com a multa (art. 156, §7º, da Lei nº 14.133, de 2021).</w:t>
      </w:r>
    </w:p>
    <w:p w14:paraId="24B272C6" w14:textId="77777777" w:rsidR="006B5248" w:rsidRPr="00DD1CFF" w:rsidRDefault="006B5248" w:rsidP="006B5248">
      <w:pPr>
        <w:pStyle w:val="Nivel10"/>
        <w:numPr>
          <w:ilvl w:val="0"/>
          <w:numId w:val="27"/>
        </w:numPr>
        <w:spacing w:after="120"/>
        <w:rPr>
          <w:rFonts w:ascii="Times New Roman" w:hAnsi="Times New Roman"/>
          <w:sz w:val="24"/>
          <w:szCs w:val="24"/>
        </w:rPr>
      </w:pPr>
      <w:r>
        <w:rPr>
          <w:rFonts w:ascii="Times New Roman" w:hAnsi="Times New Roman"/>
          <w:sz w:val="24"/>
          <w:szCs w:val="24"/>
        </w:rPr>
        <w:t>FORMA E CRITÉRIO DE SELEÇÃO DO FORNECEDOR</w:t>
      </w:r>
    </w:p>
    <w:p w14:paraId="6CE9CF2C"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O fornecedor será selecionado por meio da realização de procedimento de LICITAÇÃO, na modalidade PREGÃO, sob a forma ELETRÔNICA.</w:t>
      </w:r>
    </w:p>
    <w:p w14:paraId="60BDC27E"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6ADB512F" w14:textId="77777777" w:rsidR="006B5248" w:rsidRPr="00073EA4" w:rsidRDefault="006B5248" w:rsidP="006B5248">
      <w:pPr>
        <w:pStyle w:val="PargrafodaLista"/>
        <w:spacing w:line="276" w:lineRule="auto"/>
        <w:ind w:left="716" w:firstLine="700"/>
        <w:jc w:val="both"/>
        <w:rPr>
          <w:rFonts w:ascii="Times New Roman" w:hAnsi="Times New Roman" w:cs="Times New Roman"/>
          <w:sz w:val="22"/>
          <w:szCs w:val="22"/>
        </w:rPr>
      </w:pPr>
      <w:r w:rsidRPr="00073EA4">
        <w:rPr>
          <w:rFonts w:ascii="Times New Roman" w:hAnsi="Times New Roman" w:cs="Times New Roman"/>
          <w:sz w:val="22"/>
          <w:szCs w:val="22"/>
        </w:rPr>
        <w:t xml:space="preserve">a) SICAF;  </w:t>
      </w:r>
    </w:p>
    <w:p w14:paraId="7AC66A1D" w14:textId="77777777" w:rsidR="006B5248" w:rsidRPr="00073EA4" w:rsidRDefault="006B5248" w:rsidP="006B5248">
      <w:pPr>
        <w:pStyle w:val="PargrafodaLista"/>
        <w:spacing w:line="276" w:lineRule="auto"/>
        <w:ind w:left="716" w:firstLine="700"/>
        <w:jc w:val="both"/>
        <w:rPr>
          <w:rFonts w:ascii="Times New Roman" w:hAnsi="Times New Roman" w:cs="Times New Roman"/>
          <w:sz w:val="22"/>
          <w:szCs w:val="22"/>
        </w:rPr>
      </w:pPr>
      <w:r w:rsidRPr="00073EA4">
        <w:rPr>
          <w:rFonts w:ascii="Times New Roman" w:hAnsi="Times New Roman" w:cs="Times New Roman"/>
          <w:sz w:val="22"/>
          <w:szCs w:val="22"/>
        </w:rPr>
        <w:t>b) Cadastro Nacional de Empresas Inidôneas e Suspensas - CEIS, mantido pela Controladoria-Geral da União (www.portaldatransparencia.gov.br/</w:t>
      </w:r>
      <w:proofErr w:type="spellStart"/>
      <w:r w:rsidRPr="00073EA4">
        <w:rPr>
          <w:rFonts w:ascii="Times New Roman" w:hAnsi="Times New Roman" w:cs="Times New Roman"/>
          <w:sz w:val="22"/>
          <w:szCs w:val="22"/>
        </w:rPr>
        <w:t>ceis</w:t>
      </w:r>
      <w:proofErr w:type="spellEnd"/>
      <w:r w:rsidRPr="00073EA4">
        <w:rPr>
          <w:rFonts w:ascii="Times New Roman" w:hAnsi="Times New Roman" w:cs="Times New Roman"/>
          <w:sz w:val="22"/>
          <w:szCs w:val="22"/>
        </w:rPr>
        <w:t xml:space="preserve">);  </w:t>
      </w:r>
    </w:p>
    <w:p w14:paraId="28E1C60F" w14:textId="77777777" w:rsidR="006B5248" w:rsidRPr="00073EA4" w:rsidRDefault="006B5248" w:rsidP="006B5248">
      <w:pPr>
        <w:pStyle w:val="PargrafodaLista"/>
        <w:spacing w:line="276" w:lineRule="auto"/>
        <w:ind w:left="716" w:firstLine="700"/>
        <w:jc w:val="both"/>
        <w:rPr>
          <w:rFonts w:ascii="Times New Roman" w:hAnsi="Times New Roman" w:cs="Times New Roman"/>
          <w:sz w:val="22"/>
          <w:szCs w:val="22"/>
        </w:rPr>
      </w:pPr>
      <w:r w:rsidRPr="00073EA4">
        <w:rPr>
          <w:rFonts w:ascii="Times New Roman" w:hAnsi="Times New Roman" w:cs="Times New Roman"/>
          <w:sz w:val="22"/>
          <w:szCs w:val="22"/>
        </w:rPr>
        <w:t>c) Cadastro Nacional de Empresas Punidas – CNEP, mantido pela Controladoria-Geral da União (https://www.portaltransparencia.gov.br/</w:t>
      </w:r>
      <w:proofErr w:type="spellStart"/>
      <w:r w:rsidRPr="00073EA4">
        <w:rPr>
          <w:rFonts w:ascii="Times New Roman" w:hAnsi="Times New Roman" w:cs="Times New Roman"/>
          <w:sz w:val="22"/>
          <w:szCs w:val="22"/>
        </w:rPr>
        <w:t>sancoes</w:t>
      </w:r>
      <w:proofErr w:type="spellEnd"/>
      <w:r w:rsidRPr="00073EA4">
        <w:rPr>
          <w:rFonts w:ascii="Times New Roman" w:hAnsi="Times New Roman" w:cs="Times New Roman"/>
          <w:sz w:val="22"/>
          <w:szCs w:val="22"/>
        </w:rPr>
        <w:t>/</w:t>
      </w:r>
      <w:proofErr w:type="spellStart"/>
      <w:r w:rsidRPr="00073EA4">
        <w:rPr>
          <w:rFonts w:ascii="Times New Roman" w:hAnsi="Times New Roman" w:cs="Times New Roman"/>
          <w:sz w:val="22"/>
          <w:szCs w:val="22"/>
        </w:rPr>
        <w:t>cnep</w:t>
      </w:r>
      <w:proofErr w:type="spellEnd"/>
      <w:r w:rsidRPr="00073EA4">
        <w:rPr>
          <w:rFonts w:ascii="Times New Roman" w:hAnsi="Times New Roman" w:cs="Times New Roman"/>
          <w:sz w:val="22"/>
          <w:szCs w:val="22"/>
        </w:rPr>
        <w:t>)</w:t>
      </w:r>
    </w:p>
    <w:p w14:paraId="7877FA19"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C28A51"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1B411B5F"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A tentativa de burla será verificada por meio dos vínculos societários, linhas de fornecimento similares, dentre outros.</w:t>
      </w:r>
    </w:p>
    <w:p w14:paraId="2BC3CC1A"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O fornecedor será convocado para manifestação previamente a uma eventual negativa de contratação.</w:t>
      </w:r>
    </w:p>
    <w:p w14:paraId="1179CAF4"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Caso atendidas as condições para contratação, a habilitação do fornecedor será verificada por meio do SICAF, nos documentos por ele abrangidos.</w:t>
      </w:r>
    </w:p>
    <w:p w14:paraId="086BAD63"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É dever do fornecedor manter atualizada a respectiva documentação constante do SICAF, ou encaminhar, quando solicitado pela Administração, a respectiva documentação atualizada.</w:t>
      </w:r>
    </w:p>
    <w:p w14:paraId="25E77207"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lastRenderedPageBreak/>
        <w:t>Não serão aceitos documentos de habilitação com indicação de CNPJ/CPF diferentes, salvo aqueles legalmente permitidos.</w:t>
      </w:r>
    </w:p>
    <w:p w14:paraId="3B0E3FD3"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CB34DDB" w14:textId="77777777" w:rsidR="006B5248" w:rsidRPr="00073EA4" w:rsidRDefault="006B5248" w:rsidP="006B5248">
      <w:pPr>
        <w:pStyle w:val="PargrafodaLista"/>
        <w:numPr>
          <w:ilvl w:val="1"/>
          <w:numId w:val="27"/>
        </w:numPr>
        <w:spacing w:line="276" w:lineRule="auto"/>
        <w:ind w:left="716"/>
        <w:jc w:val="both"/>
        <w:rPr>
          <w:rFonts w:ascii="Times New Roman" w:hAnsi="Times New Roman" w:cs="Times New Roman"/>
          <w:sz w:val="22"/>
          <w:szCs w:val="22"/>
        </w:rPr>
      </w:pPr>
      <w:r w:rsidRPr="00073EA4">
        <w:rPr>
          <w:rFonts w:ascii="Times New Roman" w:hAnsi="Times New Roman" w:cs="Times New Roman"/>
          <w:sz w:val="22"/>
          <w:szCs w:val="22"/>
        </w:rPr>
        <w:t>Serão aceitos registros de CNPJ de fornecedor matriz e filial com diferenças de números de documentos pertinentes ao CND e ao CRF/FGTS, quando for comprovada a centralização do recolhimento dessas contribuições.</w:t>
      </w:r>
    </w:p>
    <w:p w14:paraId="75BE99FB" w14:textId="77777777" w:rsidR="006B5248" w:rsidRPr="00073EA4" w:rsidRDefault="006B5248" w:rsidP="006B5248">
      <w:pPr>
        <w:pStyle w:val="PargrafodaLista"/>
        <w:numPr>
          <w:ilvl w:val="1"/>
          <w:numId w:val="27"/>
        </w:numPr>
        <w:spacing w:line="276" w:lineRule="auto"/>
        <w:ind w:left="716"/>
        <w:rPr>
          <w:rFonts w:ascii="Times New Roman" w:hAnsi="Times New Roman" w:cs="Times New Roman"/>
          <w:sz w:val="22"/>
          <w:szCs w:val="22"/>
        </w:rPr>
      </w:pPr>
      <w:r w:rsidRPr="00073EA4">
        <w:rPr>
          <w:rFonts w:ascii="Times New Roman" w:hAnsi="Times New Roman" w:cs="Times New Roman"/>
          <w:sz w:val="22"/>
          <w:szCs w:val="22"/>
        </w:rPr>
        <w:t>Os documentos apresentados deverão estar acompanhados de todas as alterações ou da consolidação respectiva.</w:t>
      </w:r>
    </w:p>
    <w:p w14:paraId="2C2620B4" w14:textId="77777777" w:rsidR="006B5248" w:rsidRPr="00DD1CFF" w:rsidRDefault="006B5248" w:rsidP="006B5248">
      <w:pPr>
        <w:pStyle w:val="Nivel10"/>
        <w:numPr>
          <w:ilvl w:val="0"/>
          <w:numId w:val="27"/>
        </w:numPr>
        <w:spacing w:after="120"/>
        <w:rPr>
          <w:rFonts w:ascii="Times New Roman" w:hAnsi="Times New Roman"/>
          <w:sz w:val="24"/>
          <w:szCs w:val="24"/>
        </w:rPr>
      </w:pPr>
      <w:r>
        <w:rPr>
          <w:rFonts w:ascii="Times New Roman" w:hAnsi="Times New Roman"/>
          <w:sz w:val="24"/>
          <w:szCs w:val="24"/>
        </w:rPr>
        <w:t>ADEQUAÇÃO ORÇAMENTÁRIA</w:t>
      </w:r>
    </w:p>
    <w:p w14:paraId="4DC1703B" w14:textId="77777777" w:rsidR="006B5248" w:rsidRPr="00073EA4" w:rsidRDefault="006B5248" w:rsidP="006B5248">
      <w:pPr>
        <w:spacing w:line="276" w:lineRule="auto"/>
        <w:jc w:val="both"/>
        <w:rPr>
          <w:rFonts w:ascii="Times New Roman" w:hAnsi="Times New Roman" w:cs="Times New Roman"/>
          <w:i/>
          <w:sz w:val="22"/>
          <w:szCs w:val="22"/>
        </w:rPr>
      </w:pPr>
      <w:r w:rsidRPr="00073EA4">
        <w:rPr>
          <w:rFonts w:ascii="Times New Roman" w:hAnsi="Times New Roman" w:cs="Times New Roman"/>
          <w:sz w:val="22"/>
          <w:szCs w:val="22"/>
        </w:rPr>
        <w:t>As despesas decorrentes da presente contratação correrão através de recursos próprios.</w:t>
      </w:r>
    </w:p>
    <w:p w14:paraId="10FB7548" w14:textId="77777777" w:rsidR="006B5248" w:rsidRDefault="006B5248" w:rsidP="006B5248">
      <w:pPr>
        <w:spacing w:line="276" w:lineRule="auto"/>
        <w:jc w:val="both"/>
        <w:rPr>
          <w:rFonts w:ascii="Times New Roman" w:hAnsi="Times New Roman" w:cs="Times New Roman"/>
          <w:i/>
          <w:sz w:val="24"/>
        </w:rPr>
      </w:pPr>
    </w:p>
    <w:p w14:paraId="19CF0993" w14:textId="77777777" w:rsidR="006B5248" w:rsidRDefault="006B5248" w:rsidP="006B5248">
      <w:pPr>
        <w:spacing w:line="276" w:lineRule="auto"/>
        <w:jc w:val="center"/>
        <w:rPr>
          <w:rFonts w:ascii="Times New Roman" w:hAnsi="Times New Roman" w:cs="Times New Roman"/>
          <w:i/>
          <w:sz w:val="24"/>
        </w:rPr>
      </w:pPr>
    </w:p>
    <w:p w14:paraId="36AF0BA5" w14:textId="77777777" w:rsidR="006B5248" w:rsidRPr="00895A59" w:rsidRDefault="006B5248" w:rsidP="006B5248">
      <w:pPr>
        <w:spacing w:after="360"/>
        <w:ind w:left="360"/>
        <w:jc w:val="center"/>
        <w:rPr>
          <w:rFonts w:ascii="Times New Roman" w:hAnsi="Times New Roman" w:cs="Times New Roman"/>
          <w:sz w:val="23"/>
          <w:szCs w:val="23"/>
        </w:rPr>
      </w:pPr>
      <w:r w:rsidRPr="00895A59">
        <w:rPr>
          <w:rFonts w:ascii="Times New Roman" w:hAnsi="Times New Roman" w:cs="Times New Roman"/>
          <w:sz w:val="23"/>
          <w:szCs w:val="23"/>
        </w:rPr>
        <w:t xml:space="preserve">Rio de Janeiro, </w:t>
      </w:r>
      <w:r>
        <w:rPr>
          <w:rFonts w:ascii="Times New Roman" w:hAnsi="Times New Roman" w:cs="Times New Roman"/>
          <w:sz w:val="23"/>
          <w:szCs w:val="23"/>
        </w:rPr>
        <w:t>05 de setembro</w:t>
      </w:r>
      <w:r w:rsidRPr="00895A59">
        <w:rPr>
          <w:rFonts w:ascii="Times New Roman" w:hAnsi="Times New Roman" w:cs="Times New Roman"/>
          <w:sz w:val="23"/>
          <w:szCs w:val="23"/>
        </w:rPr>
        <w:t xml:space="preserve"> de 2023.</w:t>
      </w:r>
    </w:p>
    <w:p w14:paraId="745E781A" w14:textId="77777777" w:rsidR="006B5248" w:rsidRPr="00895A59" w:rsidRDefault="006B5248" w:rsidP="006B5248">
      <w:pPr>
        <w:rPr>
          <w:rFonts w:ascii="Times New Roman" w:hAnsi="Times New Roman" w:cs="Times New Roman"/>
          <w:sz w:val="23"/>
          <w:szCs w:val="23"/>
        </w:rPr>
      </w:pPr>
    </w:p>
    <w:p w14:paraId="6732825E" w14:textId="77777777" w:rsidR="006B5248" w:rsidRPr="00895A59" w:rsidRDefault="006B5248" w:rsidP="006B5248">
      <w:pPr>
        <w:rPr>
          <w:rFonts w:ascii="Times New Roman" w:hAnsi="Times New Roman" w:cs="Times New Roman"/>
          <w:sz w:val="23"/>
          <w:szCs w:val="23"/>
        </w:rPr>
      </w:pPr>
    </w:p>
    <w:p w14:paraId="17C032FB" w14:textId="77777777" w:rsidR="006B5248" w:rsidRPr="00895A59" w:rsidRDefault="006B5248" w:rsidP="006B5248">
      <w:pPr>
        <w:jc w:val="center"/>
        <w:rPr>
          <w:rFonts w:ascii="Times New Roman" w:hAnsi="Times New Roman" w:cs="Times New Roman"/>
          <w:sz w:val="23"/>
          <w:szCs w:val="23"/>
        </w:rPr>
      </w:pPr>
      <w:r w:rsidRPr="00895A59">
        <w:rPr>
          <w:rFonts w:ascii="Times New Roman" w:hAnsi="Times New Roman" w:cs="Times New Roman"/>
          <w:sz w:val="23"/>
          <w:szCs w:val="23"/>
        </w:rPr>
        <w:t>____________________________________</w:t>
      </w:r>
    </w:p>
    <w:p w14:paraId="43709110" w14:textId="77777777" w:rsidR="006B5248" w:rsidRPr="00895A59" w:rsidRDefault="006B5248" w:rsidP="006B5248">
      <w:pPr>
        <w:jc w:val="center"/>
        <w:rPr>
          <w:rFonts w:ascii="Times New Roman" w:hAnsi="Times New Roman" w:cs="Times New Roman"/>
          <w:sz w:val="23"/>
          <w:szCs w:val="23"/>
        </w:rPr>
      </w:pPr>
      <w:bookmarkStart w:id="36" w:name="_Hlk60910152"/>
      <w:r w:rsidRPr="00895A59">
        <w:rPr>
          <w:rFonts w:ascii="Times New Roman" w:hAnsi="Times New Roman" w:cs="Times New Roman"/>
          <w:sz w:val="23"/>
          <w:szCs w:val="23"/>
        </w:rPr>
        <w:t xml:space="preserve"> </w:t>
      </w:r>
    </w:p>
    <w:bookmarkEnd w:id="36"/>
    <w:p w14:paraId="5079F066" w14:textId="77777777" w:rsidR="006B5248" w:rsidRDefault="006B5248" w:rsidP="006B5248">
      <w:pPr>
        <w:jc w:val="center"/>
        <w:rPr>
          <w:rFonts w:ascii="Times New Roman" w:hAnsi="Times New Roman" w:cs="Times New Roman"/>
          <w:sz w:val="23"/>
          <w:szCs w:val="23"/>
        </w:rPr>
      </w:pPr>
      <w:r w:rsidRPr="0089736E">
        <w:rPr>
          <w:rFonts w:ascii="Times New Roman" w:hAnsi="Times New Roman" w:cs="Times New Roman"/>
          <w:sz w:val="23"/>
          <w:szCs w:val="23"/>
        </w:rPr>
        <w:t>Paula Oliveira de Souza Brandão</w:t>
      </w:r>
    </w:p>
    <w:p w14:paraId="71084DDF" w14:textId="77777777" w:rsidR="006B5248" w:rsidRDefault="006B5248" w:rsidP="006B5248">
      <w:pPr>
        <w:jc w:val="center"/>
        <w:rPr>
          <w:rFonts w:ascii="Times New Roman" w:hAnsi="Times New Roman" w:cs="Times New Roman"/>
          <w:sz w:val="23"/>
          <w:szCs w:val="23"/>
        </w:rPr>
      </w:pPr>
      <w:r>
        <w:rPr>
          <w:rFonts w:ascii="Times New Roman" w:hAnsi="Times New Roman" w:cs="Times New Roman"/>
          <w:sz w:val="23"/>
          <w:szCs w:val="23"/>
        </w:rPr>
        <w:t>Chefe do Departamento de Gestão</w:t>
      </w:r>
    </w:p>
    <w:p w14:paraId="66A05587" w14:textId="77777777" w:rsidR="006B5248" w:rsidRPr="00895A59" w:rsidRDefault="006B5248" w:rsidP="006B5248">
      <w:pPr>
        <w:jc w:val="center"/>
        <w:rPr>
          <w:rFonts w:ascii="Times New Roman" w:hAnsi="Times New Roman" w:cs="Times New Roman"/>
          <w:sz w:val="23"/>
          <w:szCs w:val="23"/>
        </w:rPr>
      </w:pPr>
      <w:r w:rsidRPr="0089736E">
        <w:rPr>
          <w:rFonts w:ascii="Times New Roman" w:hAnsi="Times New Roman" w:cs="Times New Roman"/>
          <w:sz w:val="23"/>
          <w:szCs w:val="23"/>
        </w:rPr>
        <w:t>Matrícula 554</w:t>
      </w:r>
    </w:p>
    <w:p w14:paraId="2FFDFD14" w14:textId="77777777" w:rsidR="006B5248" w:rsidRDefault="006B5248" w:rsidP="006B5248">
      <w:pPr>
        <w:jc w:val="center"/>
        <w:rPr>
          <w:rFonts w:ascii="Times New Roman" w:hAnsi="Times New Roman" w:cs="Times New Roman"/>
          <w:sz w:val="23"/>
          <w:szCs w:val="23"/>
        </w:rPr>
      </w:pPr>
    </w:p>
    <w:p w14:paraId="3DE2A45C" w14:textId="77777777" w:rsidR="006B5248" w:rsidRDefault="006B5248" w:rsidP="006B5248">
      <w:pPr>
        <w:jc w:val="center"/>
        <w:rPr>
          <w:rFonts w:ascii="Times New Roman" w:hAnsi="Times New Roman" w:cs="Times New Roman"/>
          <w:sz w:val="23"/>
          <w:szCs w:val="23"/>
        </w:rPr>
      </w:pPr>
    </w:p>
    <w:p w14:paraId="3AC82AD3" w14:textId="77777777" w:rsidR="006B5248" w:rsidRPr="00895A59" w:rsidRDefault="006B5248" w:rsidP="006B5248">
      <w:pPr>
        <w:jc w:val="center"/>
        <w:rPr>
          <w:rFonts w:ascii="Times New Roman" w:hAnsi="Times New Roman" w:cs="Times New Roman"/>
          <w:sz w:val="23"/>
          <w:szCs w:val="23"/>
        </w:rPr>
      </w:pPr>
      <w:r w:rsidRPr="00895A59">
        <w:rPr>
          <w:rFonts w:ascii="Times New Roman" w:hAnsi="Times New Roman" w:cs="Times New Roman"/>
          <w:sz w:val="23"/>
          <w:szCs w:val="23"/>
        </w:rPr>
        <w:t>____________________________________</w:t>
      </w:r>
    </w:p>
    <w:p w14:paraId="2C1FAC7B" w14:textId="77777777" w:rsidR="006B5248" w:rsidRPr="00895A59" w:rsidRDefault="006B5248" w:rsidP="006B5248">
      <w:pPr>
        <w:jc w:val="center"/>
        <w:rPr>
          <w:rFonts w:ascii="Times New Roman" w:hAnsi="Times New Roman" w:cs="Times New Roman"/>
          <w:sz w:val="23"/>
          <w:szCs w:val="23"/>
        </w:rPr>
      </w:pPr>
      <w:r w:rsidRPr="00895A59">
        <w:rPr>
          <w:rFonts w:ascii="Times New Roman" w:hAnsi="Times New Roman" w:cs="Times New Roman"/>
          <w:sz w:val="23"/>
          <w:szCs w:val="23"/>
        </w:rPr>
        <w:t xml:space="preserve"> </w:t>
      </w:r>
    </w:p>
    <w:p w14:paraId="5628BDA1" w14:textId="77777777" w:rsidR="006B5248" w:rsidRDefault="006B5248" w:rsidP="006B5248">
      <w:pPr>
        <w:jc w:val="center"/>
        <w:rPr>
          <w:rFonts w:ascii="Times New Roman" w:hAnsi="Times New Roman" w:cs="Times New Roman"/>
          <w:sz w:val="23"/>
          <w:szCs w:val="23"/>
        </w:rPr>
      </w:pPr>
      <w:proofErr w:type="spellStart"/>
      <w:r>
        <w:rPr>
          <w:rFonts w:ascii="Times New Roman" w:hAnsi="Times New Roman" w:cs="Times New Roman"/>
          <w:sz w:val="23"/>
          <w:szCs w:val="23"/>
        </w:rPr>
        <w:t>Yvanildo</w:t>
      </w:r>
      <w:proofErr w:type="spellEnd"/>
      <w:r>
        <w:rPr>
          <w:rFonts w:ascii="Times New Roman" w:hAnsi="Times New Roman" w:cs="Times New Roman"/>
          <w:sz w:val="23"/>
          <w:szCs w:val="23"/>
        </w:rPr>
        <w:t xml:space="preserve"> Barroso Estanqueiro</w:t>
      </w:r>
    </w:p>
    <w:p w14:paraId="73FFA63F" w14:textId="77777777" w:rsidR="006B5248" w:rsidRDefault="006B5248" w:rsidP="006B5248">
      <w:pPr>
        <w:jc w:val="center"/>
        <w:rPr>
          <w:rFonts w:ascii="Times New Roman" w:hAnsi="Times New Roman" w:cs="Times New Roman"/>
          <w:sz w:val="23"/>
          <w:szCs w:val="23"/>
        </w:rPr>
      </w:pPr>
      <w:r>
        <w:rPr>
          <w:rFonts w:ascii="Times New Roman" w:hAnsi="Times New Roman" w:cs="Times New Roman"/>
          <w:sz w:val="23"/>
          <w:szCs w:val="23"/>
        </w:rPr>
        <w:t>Assessor Técnico Departamento de Infraestrutura</w:t>
      </w:r>
    </w:p>
    <w:p w14:paraId="3199BA25" w14:textId="77777777" w:rsidR="006B5248" w:rsidRPr="00895A59" w:rsidRDefault="006B5248" w:rsidP="006B5248">
      <w:pPr>
        <w:jc w:val="center"/>
        <w:rPr>
          <w:rFonts w:ascii="Times New Roman" w:hAnsi="Times New Roman" w:cs="Times New Roman"/>
          <w:sz w:val="23"/>
          <w:szCs w:val="23"/>
        </w:rPr>
      </w:pPr>
      <w:r w:rsidRPr="0089736E">
        <w:rPr>
          <w:rFonts w:ascii="Times New Roman" w:hAnsi="Times New Roman" w:cs="Times New Roman"/>
          <w:sz w:val="23"/>
          <w:szCs w:val="23"/>
        </w:rPr>
        <w:t xml:space="preserve">Matrícula </w:t>
      </w:r>
      <w:r>
        <w:rPr>
          <w:rFonts w:ascii="Times New Roman" w:hAnsi="Times New Roman" w:cs="Times New Roman"/>
          <w:sz w:val="23"/>
          <w:szCs w:val="23"/>
        </w:rPr>
        <w:t>601</w:t>
      </w:r>
    </w:p>
    <w:p w14:paraId="7186EFA3" w14:textId="77777777" w:rsidR="006B5248" w:rsidRDefault="006B5248" w:rsidP="006B5248">
      <w:pPr>
        <w:spacing w:after="360" w:line="276" w:lineRule="auto"/>
        <w:ind w:left="360"/>
        <w:jc w:val="center"/>
        <w:rPr>
          <w:rFonts w:ascii="Times New Roman" w:hAnsi="Times New Roman" w:cs="Times New Roman"/>
          <w:sz w:val="24"/>
        </w:rPr>
      </w:pPr>
    </w:p>
    <w:p w14:paraId="60A42405" w14:textId="77777777" w:rsidR="006B5248" w:rsidRPr="00895A59" w:rsidRDefault="006B5248" w:rsidP="006B5248">
      <w:pPr>
        <w:jc w:val="center"/>
        <w:rPr>
          <w:rFonts w:ascii="Times New Roman" w:hAnsi="Times New Roman" w:cs="Times New Roman"/>
          <w:sz w:val="23"/>
          <w:szCs w:val="23"/>
        </w:rPr>
      </w:pPr>
      <w:r w:rsidRPr="00895A59">
        <w:rPr>
          <w:rFonts w:ascii="Times New Roman" w:hAnsi="Times New Roman" w:cs="Times New Roman"/>
          <w:sz w:val="23"/>
          <w:szCs w:val="23"/>
        </w:rPr>
        <w:t>____________________________________</w:t>
      </w:r>
    </w:p>
    <w:p w14:paraId="1406AB8F" w14:textId="77777777" w:rsidR="006B5248" w:rsidRPr="00895A59" w:rsidRDefault="006B5248" w:rsidP="006B5248">
      <w:pPr>
        <w:jc w:val="center"/>
        <w:rPr>
          <w:rFonts w:ascii="Times New Roman" w:hAnsi="Times New Roman" w:cs="Times New Roman"/>
          <w:sz w:val="23"/>
          <w:szCs w:val="23"/>
        </w:rPr>
      </w:pPr>
      <w:r w:rsidRPr="00895A59">
        <w:rPr>
          <w:rFonts w:ascii="Times New Roman" w:hAnsi="Times New Roman" w:cs="Times New Roman"/>
          <w:sz w:val="23"/>
          <w:szCs w:val="23"/>
        </w:rPr>
        <w:t xml:space="preserve"> </w:t>
      </w:r>
    </w:p>
    <w:p w14:paraId="5EF05B53" w14:textId="77777777" w:rsidR="006B5248" w:rsidRDefault="006B5248" w:rsidP="006B5248">
      <w:pPr>
        <w:jc w:val="center"/>
        <w:rPr>
          <w:rFonts w:ascii="Times New Roman" w:hAnsi="Times New Roman" w:cs="Times New Roman"/>
          <w:sz w:val="23"/>
          <w:szCs w:val="23"/>
        </w:rPr>
      </w:pPr>
      <w:r>
        <w:rPr>
          <w:rFonts w:ascii="Times New Roman" w:hAnsi="Times New Roman" w:cs="Times New Roman"/>
          <w:sz w:val="23"/>
          <w:szCs w:val="23"/>
        </w:rPr>
        <w:t>Juliana Gonçalves Monteiro</w:t>
      </w:r>
    </w:p>
    <w:p w14:paraId="45EC58D7" w14:textId="77777777" w:rsidR="006B5248" w:rsidRDefault="006B5248" w:rsidP="006B5248">
      <w:pPr>
        <w:jc w:val="center"/>
        <w:rPr>
          <w:rFonts w:ascii="Times New Roman" w:hAnsi="Times New Roman" w:cs="Times New Roman"/>
          <w:sz w:val="23"/>
          <w:szCs w:val="23"/>
        </w:rPr>
      </w:pPr>
      <w:r w:rsidRPr="0089736E">
        <w:rPr>
          <w:rFonts w:ascii="Times New Roman" w:hAnsi="Times New Roman" w:cs="Times New Roman"/>
          <w:sz w:val="23"/>
          <w:szCs w:val="23"/>
        </w:rPr>
        <w:t xml:space="preserve">Matrícula </w:t>
      </w:r>
      <w:r>
        <w:rPr>
          <w:rFonts w:ascii="Times New Roman" w:hAnsi="Times New Roman" w:cs="Times New Roman"/>
          <w:sz w:val="23"/>
          <w:szCs w:val="23"/>
        </w:rPr>
        <w:t>616</w:t>
      </w:r>
    </w:p>
    <w:p w14:paraId="17191A35" w14:textId="77777777" w:rsidR="006B5248" w:rsidRDefault="006B5248" w:rsidP="006B5248">
      <w:pPr>
        <w:jc w:val="center"/>
        <w:rPr>
          <w:rFonts w:ascii="Times New Roman" w:hAnsi="Times New Roman" w:cs="Times New Roman"/>
          <w:sz w:val="23"/>
          <w:szCs w:val="23"/>
        </w:rPr>
      </w:pPr>
    </w:p>
    <w:p w14:paraId="390F1E86" w14:textId="77777777" w:rsidR="006B5248" w:rsidRPr="00895A59" w:rsidRDefault="006B5248" w:rsidP="006B5248">
      <w:pPr>
        <w:jc w:val="center"/>
        <w:rPr>
          <w:rFonts w:ascii="Times New Roman" w:hAnsi="Times New Roman" w:cs="Times New Roman"/>
          <w:sz w:val="23"/>
          <w:szCs w:val="23"/>
        </w:rPr>
      </w:pPr>
      <w:r w:rsidRPr="00895A59">
        <w:rPr>
          <w:rFonts w:ascii="Times New Roman" w:hAnsi="Times New Roman" w:cs="Times New Roman"/>
          <w:sz w:val="23"/>
          <w:szCs w:val="23"/>
        </w:rPr>
        <w:t>____________________________________</w:t>
      </w:r>
    </w:p>
    <w:p w14:paraId="1412C829" w14:textId="77777777" w:rsidR="006B5248" w:rsidRPr="00895A59" w:rsidRDefault="006B5248" w:rsidP="006B5248">
      <w:pPr>
        <w:jc w:val="center"/>
        <w:rPr>
          <w:rFonts w:ascii="Times New Roman" w:hAnsi="Times New Roman" w:cs="Times New Roman"/>
          <w:sz w:val="23"/>
          <w:szCs w:val="23"/>
        </w:rPr>
      </w:pPr>
      <w:r w:rsidRPr="00895A59">
        <w:rPr>
          <w:rFonts w:ascii="Times New Roman" w:hAnsi="Times New Roman" w:cs="Times New Roman"/>
          <w:sz w:val="23"/>
          <w:szCs w:val="23"/>
        </w:rPr>
        <w:t xml:space="preserve"> </w:t>
      </w:r>
    </w:p>
    <w:p w14:paraId="2F957954" w14:textId="77777777" w:rsidR="006B5248" w:rsidRDefault="006B5248" w:rsidP="006B5248">
      <w:pPr>
        <w:jc w:val="center"/>
        <w:rPr>
          <w:rFonts w:ascii="Times New Roman" w:hAnsi="Times New Roman" w:cs="Times New Roman"/>
          <w:sz w:val="23"/>
          <w:szCs w:val="23"/>
        </w:rPr>
      </w:pPr>
      <w:r>
        <w:rPr>
          <w:rFonts w:ascii="Times New Roman" w:hAnsi="Times New Roman" w:cs="Times New Roman"/>
          <w:sz w:val="23"/>
          <w:szCs w:val="23"/>
        </w:rPr>
        <w:t>Juliana da Silva Soares</w:t>
      </w:r>
    </w:p>
    <w:p w14:paraId="145C5A58" w14:textId="77777777" w:rsidR="006B5248" w:rsidRDefault="006B5248" w:rsidP="006B5248">
      <w:pPr>
        <w:jc w:val="center"/>
        <w:rPr>
          <w:rFonts w:ascii="Times New Roman" w:hAnsi="Times New Roman" w:cs="Times New Roman"/>
          <w:sz w:val="24"/>
        </w:rPr>
      </w:pPr>
      <w:r w:rsidRPr="0089736E">
        <w:rPr>
          <w:rFonts w:ascii="Times New Roman" w:hAnsi="Times New Roman" w:cs="Times New Roman"/>
          <w:sz w:val="23"/>
          <w:szCs w:val="23"/>
        </w:rPr>
        <w:t xml:space="preserve">Matrícula </w:t>
      </w:r>
      <w:r>
        <w:rPr>
          <w:rFonts w:ascii="Times New Roman" w:hAnsi="Times New Roman" w:cs="Times New Roman"/>
          <w:sz w:val="23"/>
          <w:szCs w:val="23"/>
        </w:rPr>
        <w:t>614</w:t>
      </w:r>
    </w:p>
    <w:p w14:paraId="360298BE" w14:textId="77777777" w:rsidR="006B5248" w:rsidRPr="00DD1CFF" w:rsidRDefault="006B5248" w:rsidP="006B5248">
      <w:pPr>
        <w:spacing w:after="360" w:line="276" w:lineRule="auto"/>
        <w:ind w:left="360"/>
        <w:jc w:val="center"/>
        <w:rPr>
          <w:rFonts w:ascii="Times New Roman" w:hAnsi="Times New Roman" w:cs="Times New Roman"/>
          <w:sz w:val="24"/>
        </w:rPr>
      </w:pPr>
    </w:p>
    <w:p w14:paraId="2463E201" w14:textId="77777777" w:rsidR="00894433" w:rsidRDefault="00894433" w:rsidP="009647C1">
      <w:pPr>
        <w:pStyle w:val="PADRO"/>
        <w:keepNext w:val="0"/>
        <w:widowControl/>
        <w:spacing w:before="120" w:after="120"/>
        <w:ind w:left="927" w:firstLine="0"/>
        <w:jc w:val="center"/>
        <w:rPr>
          <w:rFonts w:ascii="Times New Roman" w:hAnsi="Times New Roman" w:cs="Times New Roman"/>
          <w:color w:val="000000"/>
          <w:sz w:val="24"/>
        </w:rPr>
      </w:pPr>
    </w:p>
    <w:p w14:paraId="3C7B634E" w14:textId="4F0082C3" w:rsidR="009647C1" w:rsidRDefault="009647C1"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r w:rsidRPr="009647C1">
        <w:rPr>
          <w:rFonts w:ascii="Times New Roman" w:eastAsia="Yu Gothic" w:hAnsi="Times New Roman" w:cs="Times New Roman"/>
          <w:color w:val="000000"/>
          <w:sz w:val="24"/>
          <w:lang w:eastAsia="pt-BR" w:bidi="ar-SA"/>
        </w:rPr>
        <w:t xml:space="preserve">ANEXO III – </w:t>
      </w:r>
      <w:r w:rsidR="009B17F2">
        <w:rPr>
          <w:rFonts w:ascii="Times New Roman" w:eastAsia="Yu Gothic" w:hAnsi="Times New Roman" w:cs="Times New Roman"/>
          <w:color w:val="000000"/>
          <w:sz w:val="24"/>
          <w:lang w:eastAsia="pt-BR" w:bidi="ar-SA"/>
        </w:rPr>
        <w:t>Mapa de Preços</w:t>
      </w:r>
    </w:p>
    <w:p w14:paraId="3DA656EB"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DA9F677"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tbl>
      <w:tblPr>
        <w:tblW w:w="5543" w:type="pct"/>
        <w:tblInd w:w="-147" w:type="dxa"/>
        <w:tblLayout w:type="fixed"/>
        <w:tblCellMar>
          <w:top w:w="15" w:type="dxa"/>
          <w:left w:w="70" w:type="dxa"/>
          <w:right w:w="70" w:type="dxa"/>
        </w:tblCellMar>
        <w:tblLook w:val="04A0" w:firstRow="1" w:lastRow="0" w:firstColumn="1" w:lastColumn="0" w:noHBand="0" w:noVBand="1"/>
      </w:tblPr>
      <w:tblGrid>
        <w:gridCol w:w="718"/>
        <w:gridCol w:w="534"/>
        <w:gridCol w:w="535"/>
        <w:gridCol w:w="537"/>
        <w:gridCol w:w="537"/>
        <w:gridCol w:w="255"/>
        <w:gridCol w:w="956"/>
        <w:gridCol w:w="676"/>
        <w:gridCol w:w="488"/>
        <w:gridCol w:w="859"/>
        <w:gridCol w:w="302"/>
        <w:gridCol w:w="1258"/>
        <w:gridCol w:w="160"/>
        <w:gridCol w:w="974"/>
        <w:gridCol w:w="145"/>
        <w:gridCol w:w="214"/>
        <w:gridCol w:w="1202"/>
        <w:gridCol w:w="160"/>
        <w:gridCol w:w="123"/>
        <w:gridCol w:w="160"/>
      </w:tblGrid>
      <w:tr w:rsidR="009B17F2" w:rsidRPr="00DC6A5B" w14:paraId="1D037D5E" w14:textId="77777777" w:rsidTr="009B17F2">
        <w:trPr>
          <w:gridAfter w:val="3"/>
          <w:wAfter w:w="205" w:type="pct"/>
          <w:trHeight w:val="408"/>
        </w:trPr>
        <w:tc>
          <w:tcPr>
            <w:tcW w:w="333" w:type="pct"/>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0D980E74"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ITEM</w:t>
            </w:r>
          </w:p>
        </w:tc>
        <w:tc>
          <w:tcPr>
            <w:tcW w:w="1111" w:type="pct"/>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D6F34AF"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ESPECIFICAÇÃO - OBJETO TR</w:t>
            </w:r>
          </w:p>
        </w:tc>
        <w:tc>
          <w:tcPr>
            <w:tcW w:w="756"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E44EE6C"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QUANTIDADE UNITÁRIA</w:t>
            </w:r>
          </w:p>
        </w:tc>
        <w:tc>
          <w:tcPr>
            <w:tcW w:w="624"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457B7EB3"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UNIDADE DE MEDIDA</w:t>
            </w:r>
          </w:p>
        </w:tc>
        <w:tc>
          <w:tcPr>
            <w:tcW w:w="723"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2DB86E39" w14:textId="77777777" w:rsidR="00DC6A5B" w:rsidRPr="00DC6A5B" w:rsidRDefault="00DC6A5B" w:rsidP="00DC6A5B">
            <w:pPr>
              <w:jc w:val="center"/>
              <w:rPr>
                <w:rFonts w:ascii="Times New Roman" w:hAnsi="Times New Roman" w:cs="Times New Roman"/>
                <w:color w:val="000000"/>
                <w:szCs w:val="20"/>
              </w:rPr>
            </w:pPr>
            <w:r w:rsidRPr="00DC6A5B">
              <w:rPr>
                <w:rFonts w:ascii="Times New Roman" w:hAnsi="Times New Roman" w:cs="Times New Roman"/>
                <w:color w:val="000000"/>
                <w:szCs w:val="20"/>
              </w:rPr>
              <w:t xml:space="preserve">QUANTIDADE </w:t>
            </w:r>
          </w:p>
        </w:tc>
        <w:tc>
          <w:tcPr>
            <w:tcW w:w="525"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7694857"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CATMAT / CATSER</w:t>
            </w:r>
          </w:p>
        </w:tc>
        <w:tc>
          <w:tcPr>
            <w:tcW w:w="723" w:type="pct"/>
            <w:gridSpan w:val="3"/>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3D08FDF5"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PREÇO VÁLIDO</w:t>
            </w:r>
          </w:p>
        </w:tc>
      </w:tr>
      <w:tr w:rsidR="009B17F2" w:rsidRPr="00DC6A5B" w14:paraId="34CB9D7D" w14:textId="77777777" w:rsidTr="009B17F2">
        <w:trPr>
          <w:gridAfter w:val="2"/>
          <w:wAfter w:w="131" w:type="pct"/>
          <w:trHeight w:val="300"/>
        </w:trPr>
        <w:tc>
          <w:tcPr>
            <w:tcW w:w="333" w:type="pct"/>
            <w:vMerge/>
            <w:tcBorders>
              <w:top w:val="single" w:sz="4" w:space="0" w:color="000000"/>
              <w:left w:val="single" w:sz="4" w:space="0" w:color="000000"/>
              <w:bottom w:val="single" w:sz="4" w:space="0" w:color="000000"/>
              <w:right w:val="single" w:sz="4" w:space="0" w:color="000000"/>
            </w:tcBorders>
            <w:vAlign w:val="center"/>
            <w:hideMark/>
          </w:tcPr>
          <w:p w14:paraId="29ED3F10" w14:textId="77777777" w:rsidR="00DC6A5B" w:rsidRPr="00DC6A5B" w:rsidRDefault="00DC6A5B" w:rsidP="00DC6A5B">
            <w:pPr>
              <w:rPr>
                <w:rFonts w:ascii="Times New Roman" w:hAnsi="Times New Roman" w:cs="Times New Roman"/>
                <w:color w:val="000000"/>
                <w:sz w:val="22"/>
                <w:szCs w:val="22"/>
              </w:rPr>
            </w:pPr>
          </w:p>
        </w:tc>
        <w:tc>
          <w:tcPr>
            <w:tcW w:w="1111" w:type="pct"/>
            <w:gridSpan w:val="5"/>
            <w:vMerge/>
            <w:tcBorders>
              <w:top w:val="single" w:sz="4" w:space="0" w:color="000000"/>
              <w:left w:val="single" w:sz="4" w:space="0" w:color="000000"/>
              <w:bottom w:val="single" w:sz="4" w:space="0" w:color="000000"/>
              <w:right w:val="single" w:sz="4" w:space="0" w:color="000000"/>
            </w:tcBorders>
            <w:vAlign w:val="center"/>
            <w:hideMark/>
          </w:tcPr>
          <w:p w14:paraId="0D992055" w14:textId="77777777" w:rsidR="00DC6A5B" w:rsidRPr="00DC6A5B" w:rsidRDefault="00DC6A5B" w:rsidP="00DC6A5B">
            <w:pPr>
              <w:rPr>
                <w:rFonts w:ascii="Times New Roman" w:hAnsi="Times New Roman" w:cs="Times New Roman"/>
                <w:color w:val="000000"/>
                <w:sz w:val="22"/>
                <w:szCs w:val="22"/>
              </w:rPr>
            </w:pPr>
          </w:p>
        </w:tc>
        <w:tc>
          <w:tcPr>
            <w:tcW w:w="756" w:type="pct"/>
            <w:gridSpan w:val="2"/>
            <w:vMerge/>
            <w:tcBorders>
              <w:top w:val="single" w:sz="4" w:space="0" w:color="000000"/>
              <w:left w:val="single" w:sz="4" w:space="0" w:color="000000"/>
              <w:bottom w:val="single" w:sz="4" w:space="0" w:color="000000"/>
              <w:right w:val="single" w:sz="4" w:space="0" w:color="000000"/>
            </w:tcBorders>
            <w:vAlign w:val="center"/>
            <w:hideMark/>
          </w:tcPr>
          <w:p w14:paraId="467A1659" w14:textId="77777777" w:rsidR="00DC6A5B" w:rsidRPr="00DC6A5B" w:rsidRDefault="00DC6A5B" w:rsidP="00DC6A5B">
            <w:pPr>
              <w:rPr>
                <w:rFonts w:ascii="Times New Roman" w:hAnsi="Times New Roman" w:cs="Times New Roman"/>
                <w:color w:val="000000"/>
                <w:sz w:val="22"/>
                <w:szCs w:val="22"/>
              </w:rPr>
            </w:pPr>
          </w:p>
        </w:tc>
        <w:tc>
          <w:tcPr>
            <w:tcW w:w="624" w:type="pct"/>
            <w:gridSpan w:val="2"/>
            <w:vMerge/>
            <w:tcBorders>
              <w:top w:val="single" w:sz="4" w:space="0" w:color="000000"/>
              <w:left w:val="single" w:sz="4" w:space="0" w:color="000000"/>
              <w:bottom w:val="single" w:sz="4" w:space="0" w:color="000000"/>
              <w:right w:val="single" w:sz="4" w:space="0" w:color="000000"/>
            </w:tcBorders>
            <w:vAlign w:val="center"/>
            <w:hideMark/>
          </w:tcPr>
          <w:p w14:paraId="54B83A62" w14:textId="77777777" w:rsidR="00DC6A5B" w:rsidRPr="00DC6A5B" w:rsidRDefault="00DC6A5B" w:rsidP="00DC6A5B">
            <w:pPr>
              <w:rPr>
                <w:rFonts w:ascii="Times New Roman" w:hAnsi="Times New Roman" w:cs="Times New Roman"/>
                <w:color w:val="000000"/>
                <w:sz w:val="22"/>
                <w:szCs w:val="22"/>
              </w:rPr>
            </w:pPr>
          </w:p>
        </w:tc>
        <w:tc>
          <w:tcPr>
            <w:tcW w:w="723" w:type="pct"/>
            <w:gridSpan w:val="2"/>
            <w:vMerge/>
            <w:tcBorders>
              <w:top w:val="single" w:sz="4" w:space="0" w:color="000000"/>
              <w:left w:val="single" w:sz="4" w:space="0" w:color="000000"/>
              <w:bottom w:val="single" w:sz="4" w:space="0" w:color="000000"/>
              <w:right w:val="single" w:sz="4" w:space="0" w:color="000000"/>
            </w:tcBorders>
            <w:vAlign w:val="center"/>
            <w:hideMark/>
          </w:tcPr>
          <w:p w14:paraId="3AA4AA94" w14:textId="77777777" w:rsidR="00DC6A5B" w:rsidRPr="00DC6A5B" w:rsidRDefault="00DC6A5B" w:rsidP="00DC6A5B">
            <w:pPr>
              <w:rPr>
                <w:rFonts w:ascii="Times New Roman" w:hAnsi="Times New Roman" w:cs="Times New Roman"/>
                <w:color w:val="000000"/>
                <w:sz w:val="22"/>
                <w:szCs w:val="22"/>
              </w:rPr>
            </w:pPr>
          </w:p>
        </w:tc>
        <w:tc>
          <w:tcPr>
            <w:tcW w:w="525" w:type="pct"/>
            <w:gridSpan w:val="2"/>
            <w:vMerge/>
            <w:tcBorders>
              <w:top w:val="single" w:sz="4" w:space="0" w:color="000000"/>
              <w:left w:val="single" w:sz="4" w:space="0" w:color="000000"/>
              <w:bottom w:val="single" w:sz="4" w:space="0" w:color="000000"/>
              <w:right w:val="single" w:sz="4" w:space="0" w:color="000000"/>
            </w:tcBorders>
            <w:vAlign w:val="center"/>
            <w:hideMark/>
          </w:tcPr>
          <w:p w14:paraId="5A30B599" w14:textId="77777777" w:rsidR="00DC6A5B" w:rsidRPr="00DC6A5B" w:rsidRDefault="00DC6A5B" w:rsidP="00DC6A5B">
            <w:pPr>
              <w:rPr>
                <w:rFonts w:ascii="Times New Roman" w:hAnsi="Times New Roman" w:cs="Times New Roman"/>
                <w:color w:val="000000"/>
                <w:sz w:val="22"/>
                <w:szCs w:val="22"/>
              </w:rPr>
            </w:pPr>
          </w:p>
        </w:tc>
        <w:tc>
          <w:tcPr>
            <w:tcW w:w="723" w:type="pct"/>
            <w:gridSpan w:val="3"/>
            <w:vMerge/>
            <w:tcBorders>
              <w:top w:val="single" w:sz="4" w:space="0" w:color="000000"/>
              <w:left w:val="single" w:sz="4" w:space="0" w:color="000000"/>
              <w:bottom w:val="single" w:sz="4" w:space="0" w:color="000000"/>
              <w:right w:val="single" w:sz="4" w:space="0" w:color="000000"/>
            </w:tcBorders>
            <w:vAlign w:val="center"/>
            <w:hideMark/>
          </w:tcPr>
          <w:p w14:paraId="19B39383" w14:textId="77777777" w:rsidR="00DC6A5B" w:rsidRPr="00DC6A5B" w:rsidRDefault="00DC6A5B" w:rsidP="00DC6A5B">
            <w:pPr>
              <w:rPr>
                <w:rFonts w:ascii="Times New Roman" w:hAnsi="Times New Roman" w:cs="Times New Roman"/>
                <w:color w:val="000000"/>
                <w:sz w:val="22"/>
                <w:szCs w:val="22"/>
              </w:rPr>
            </w:pPr>
          </w:p>
        </w:tc>
        <w:tc>
          <w:tcPr>
            <w:tcW w:w="74" w:type="pct"/>
            <w:tcBorders>
              <w:top w:val="nil"/>
              <w:left w:val="nil"/>
              <w:bottom w:val="nil"/>
              <w:right w:val="nil"/>
            </w:tcBorders>
            <w:shd w:val="clear" w:color="auto" w:fill="auto"/>
            <w:noWrap/>
            <w:vAlign w:val="bottom"/>
            <w:hideMark/>
          </w:tcPr>
          <w:p w14:paraId="192ED5C5" w14:textId="77777777" w:rsidR="00DC6A5B" w:rsidRPr="00DC6A5B" w:rsidRDefault="00DC6A5B" w:rsidP="00DC6A5B">
            <w:pPr>
              <w:jc w:val="center"/>
              <w:rPr>
                <w:rFonts w:ascii="Times New Roman" w:hAnsi="Times New Roman" w:cs="Times New Roman"/>
                <w:color w:val="000000"/>
                <w:sz w:val="22"/>
                <w:szCs w:val="22"/>
              </w:rPr>
            </w:pPr>
          </w:p>
        </w:tc>
      </w:tr>
      <w:tr w:rsidR="009B17F2" w:rsidRPr="00DC6A5B" w14:paraId="39F7F060" w14:textId="77777777" w:rsidTr="009B17F2">
        <w:trPr>
          <w:gridAfter w:val="2"/>
          <w:wAfter w:w="131" w:type="pct"/>
          <w:trHeight w:val="1200"/>
        </w:trPr>
        <w:tc>
          <w:tcPr>
            <w:tcW w:w="333" w:type="pct"/>
            <w:tcBorders>
              <w:top w:val="nil"/>
              <w:left w:val="single" w:sz="4" w:space="0" w:color="000000"/>
              <w:bottom w:val="single" w:sz="4" w:space="0" w:color="000000"/>
              <w:right w:val="single" w:sz="4" w:space="0" w:color="000000"/>
            </w:tcBorders>
            <w:shd w:val="clear" w:color="FFFFFF" w:fill="FFFFFF"/>
            <w:noWrap/>
            <w:vAlign w:val="center"/>
            <w:hideMark/>
          </w:tcPr>
          <w:p w14:paraId="0265A3B9"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1</w:t>
            </w:r>
          </w:p>
        </w:tc>
        <w:tc>
          <w:tcPr>
            <w:tcW w:w="1111" w:type="pct"/>
            <w:gridSpan w:val="5"/>
            <w:tcBorders>
              <w:top w:val="single" w:sz="4" w:space="0" w:color="000000"/>
              <w:left w:val="nil"/>
              <w:bottom w:val="single" w:sz="4" w:space="0" w:color="000000"/>
              <w:right w:val="single" w:sz="4" w:space="0" w:color="000000"/>
            </w:tcBorders>
            <w:shd w:val="clear" w:color="FFFFFF" w:fill="FFFFFF"/>
            <w:vAlign w:val="center"/>
            <w:hideMark/>
          </w:tcPr>
          <w:p w14:paraId="1046A57C" w14:textId="77777777" w:rsidR="00DC6A5B" w:rsidRPr="00DC6A5B" w:rsidRDefault="00DC6A5B" w:rsidP="00DC6A5B">
            <w:pPr>
              <w:rPr>
                <w:rFonts w:ascii="Times New Roman" w:hAnsi="Times New Roman" w:cs="Times New Roman"/>
                <w:color w:val="000000"/>
                <w:sz w:val="16"/>
                <w:szCs w:val="16"/>
              </w:rPr>
            </w:pPr>
            <w:r w:rsidRPr="00DC6A5B">
              <w:rPr>
                <w:rFonts w:ascii="Times New Roman" w:hAnsi="Times New Roman" w:cs="Times New Roman"/>
                <w:color w:val="000000"/>
                <w:sz w:val="16"/>
                <w:szCs w:val="16"/>
              </w:rPr>
              <w:t>Trocador de fraldas, material: Polietileno, dimensões aproximadas: largura 90 a 95 cm, profundidade de 50 a 60 cm, retrátil, impermeável</w:t>
            </w:r>
          </w:p>
        </w:tc>
        <w:tc>
          <w:tcPr>
            <w:tcW w:w="756" w:type="pct"/>
            <w:gridSpan w:val="2"/>
            <w:tcBorders>
              <w:top w:val="single" w:sz="4" w:space="0" w:color="000000"/>
              <w:left w:val="nil"/>
              <w:bottom w:val="single" w:sz="4" w:space="0" w:color="000000"/>
              <w:right w:val="single" w:sz="4" w:space="0" w:color="000000"/>
            </w:tcBorders>
            <w:shd w:val="clear" w:color="FFFFFF" w:fill="FFFFFF"/>
            <w:noWrap/>
            <w:vAlign w:val="center"/>
            <w:hideMark/>
          </w:tcPr>
          <w:p w14:paraId="01473F26"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xml:space="preserve">2 </w:t>
            </w:r>
          </w:p>
        </w:tc>
        <w:tc>
          <w:tcPr>
            <w:tcW w:w="624" w:type="pct"/>
            <w:gridSpan w:val="2"/>
            <w:tcBorders>
              <w:top w:val="single" w:sz="4" w:space="0" w:color="000000"/>
              <w:left w:val="nil"/>
              <w:bottom w:val="nil"/>
              <w:right w:val="single" w:sz="4" w:space="0" w:color="000000"/>
            </w:tcBorders>
            <w:shd w:val="clear" w:color="FFFFFF" w:fill="FFFFFF"/>
            <w:vAlign w:val="center"/>
            <w:hideMark/>
          </w:tcPr>
          <w:p w14:paraId="254E48A8"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UNIDADE</w:t>
            </w:r>
          </w:p>
        </w:tc>
        <w:tc>
          <w:tcPr>
            <w:tcW w:w="723" w:type="pct"/>
            <w:gridSpan w:val="2"/>
            <w:tcBorders>
              <w:top w:val="single" w:sz="4" w:space="0" w:color="000000"/>
              <w:left w:val="nil"/>
              <w:bottom w:val="nil"/>
              <w:right w:val="single" w:sz="4" w:space="0" w:color="000000"/>
            </w:tcBorders>
            <w:shd w:val="clear" w:color="FFFFFF" w:fill="FFFFFF"/>
            <w:vAlign w:val="center"/>
            <w:hideMark/>
          </w:tcPr>
          <w:p w14:paraId="4746232F"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NÃO SE APLICA</w:t>
            </w:r>
          </w:p>
        </w:tc>
        <w:tc>
          <w:tcPr>
            <w:tcW w:w="525" w:type="pct"/>
            <w:gridSpan w:val="2"/>
            <w:tcBorders>
              <w:top w:val="single" w:sz="4" w:space="0" w:color="000000"/>
              <w:left w:val="nil"/>
              <w:bottom w:val="nil"/>
              <w:right w:val="single" w:sz="4" w:space="0" w:color="000000"/>
            </w:tcBorders>
            <w:shd w:val="clear" w:color="FFFFFF" w:fill="FFFFFF"/>
            <w:noWrap/>
            <w:vAlign w:val="center"/>
            <w:hideMark/>
          </w:tcPr>
          <w:p w14:paraId="68C0925C"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462132</w:t>
            </w:r>
          </w:p>
        </w:tc>
        <w:tc>
          <w:tcPr>
            <w:tcW w:w="723" w:type="pct"/>
            <w:gridSpan w:val="3"/>
            <w:tcBorders>
              <w:top w:val="single" w:sz="4" w:space="0" w:color="000000"/>
              <w:left w:val="nil"/>
              <w:bottom w:val="nil"/>
              <w:right w:val="single" w:sz="4" w:space="0" w:color="000000"/>
            </w:tcBorders>
            <w:shd w:val="clear" w:color="FFFFFF" w:fill="FFFFFF"/>
            <w:noWrap/>
            <w:vAlign w:val="center"/>
            <w:hideMark/>
          </w:tcPr>
          <w:p w14:paraId="3EBBB222"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xml:space="preserve"> R$                   677,80 </w:t>
            </w:r>
          </w:p>
        </w:tc>
        <w:tc>
          <w:tcPr>
            <w:tcW w:w="74" w:type="pct"/>
            <w:vAlign w:val="center"/>
            <w:hideMark/>
          </w:tcPr>
          <w:p w14:paraId="41AD8C9B" w14:textId="77777777" w:rsidR="00DC6A5B" w:rsidRPr="00DC6A5B" w:rsidRDefault="00DC6A5B" w:rsidP="00DC6A5B">
            <w:pPr>
              <w:rPr>
                <w:rFonts w:ascii="Times New Roman" w:hAnsi="Times New Roman" w:cs="Times New Roman"/>
                <w:szCs w:val="20"/>
              </w:rPr>
            </w:pPr>
          </w:p>
        </w:tc>
      </w:tr>
      <w:tr w:rsidR="009B17F2" w:rsidRPr="00DC6A5B" w14:paraId="71012DD3" w14:textId="77777777" w:rsidTr="009B17F2">
        <w:trPr>
          <w:gridAfter w:val="2"/>
          <w:wAfter w:w="131" w:type="pct"/>
          <w:trHeight w:val="300"/>
        </w:trPr>
        <w:tc>
          <w:tcPr>
            <w:tcW w:w="4072" w:type="pct"/>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77CD5316"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TOTAL GERAL</w:t>
            </w:r>
          </w:p>
        </w:tc>
        <w:tc>
          <w:tcPr>
            <w:tcW w:w="723" w:type="pct"/>
            <w:gridSpan w:val="3"/>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1AF96662"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xml:space="preserve"> R$                1.355,60 </w:t>
            </w:r>
          </w:p>
        </w:tc>
        <w:tc>
          <w:tcPr>
            <w:tcW w:w="74" w:type="pct"/>
            <w:vAlign w:val="center"/>
            <w:hideMark/>
          </w:tcPr>
          <w:p w14:paraId="6CD98CF3" w14:textId="77777777" w:rsidR="00DC6A5B" w:rsidRPr="00DC6A5B" w:rsidRDefault="00DC6A5B" w:rsidP="00DC6A5B">
            <w:pPr>
              <w:rPr>
                <w:rFonts w:ascii="Times New Roman" w:hAnsi="Times New Roman" w:cs="Times New Roman"/>
                <w:szCs w:val="20"/>
              </w:rPr>
            </w:pPr>
          </w:p>
        </w:tc>
      </w:tr>
      <w:tr w:rsidR="009B17F2" w:rsidRPr="00DC6A5B" w14:paraId="6AC49803" w14:textId="77777777" w:rsidTr="009B17F2">
        <w:trPr>
          <w:gridAfter w:val="2"/>
          <w:wAfter w:w="131" w:type="pct"/>
          <w:trHeight w:val="300"/>
        </w:trPr>
        <w:tc>
          <w:tcPr>
            <w:tcW w:w="4072" w:type="pct"/>
            <w:gridSpan w:val="14"/>
            <w:vMerge/>
            <w:tcBorders>
              <w:top w:val="single" w:sz="4" w:space="0" w:color="000000"/>
              <w:left w:val="single" w:sz="4" w:space="0" w:color="000000"/>
              <w:bottom w:val="single" w:sz="4" w:space="0" w:color="000000"/>
              <w:right w:val="nil"/>
            </w:tcBorders>
            <w:vAlign w:val="center"/>
            <w:hideMark/>
          </w:tcPr>
          <w:p w14:paraId="5547F90D" w14:textId="77777777" w:rsidR="00DC6A5B" w:rsidRPr="00DC6A5B" w:rsidRDefault="00DC6A5B" w:rsidP="00DC6A5B">
            <w:pPr>
              <w:rPr>
                <w:rFonts w:ascii="Times New Roman" w:hAnsi="Times New Roman" w:cs="Times New Roman"/>
                <w:color w:val="000000"/>
                <w:sz w:val="22"/>
                <w:szCs w:val="22"/>
              </w:rPr>
            </w:pPr>
          </w:p>
        </w:tc>
        <w:tc>
          <w:tcPr>
            <w:tcW w:w="723" w:type="pct"/>
            <w:gridSpan w:val="3"/>
            <w:vMerge/>
            <w:tcBorders>
              <w:top w:val="single" w:sz="4" w:space="0" w:color="000000"/>
              <w:left w:val="single" w:sz="4" w:space="0" w:color="000000"/>
              <w:bottom w:val="single" w:sz="4" w:space="0" w:color="000000"/>
              <w:right w:val="single" w:sz="4" w:space="0" w:color="000000"/>
            </w:tcBorders>
            <w:vAlign w:val="center"/>
            <w:hideMark/>
          </w:tcPr>
          <w:p w14:paraId="452A5C3C" w14:textId="77777777" w:rsidR="00DC6A5B" w:rsidRPr="00DC6A5B" w:rsidRDefault="00DC6A5B" w:rsidP="00DC6A5B">
            <w:pPr>
              <w:rPr>
                <w:rFonts w:ascii="Times New Roman" w:hAnsi="Times New Roman" w:cs="Times New Roman"/>
                <w:color w:val="000000"/>
                <w:sz w:val="22"/>
                <w:szCs w:val="22"/>
              </w:rPr>
            </w:pPr>
          </w:p>
        </w:tc>
        <w:tc>
          <w:tcPr>
            <w:tcW w:w="74" w:type="pct"/>
            <w:tcBorders>
              <w:top w:val="nil"/>
              <w:left w:val="nil"/>
              <w:bottom w:val="nil"/>
              <w:right w:val="nil"/>
            </w:tcBorders>
            <w:shd w:val="clear" w:color="auto" w:fill="auto"/>
            <w:noWrap/>
            <w:vAlign w:val="bottom"/>
            <w:hideMark/>
          </w:tcPr>
          <w:p w14:paraId="052154F3" w14:textId="77777777" w:rsidR="00DC6A5B" w:rsidRPr="00DC6A5B" w:rsidRDefault="00DC6A5B" w:rsidP="00DC6A5B">
            <w:pPr>
              <w:jc w:val="center"/>
              <w:rPr>
                <w:rFonts w:ascii="Times New Roman" w:hAnsi="Times New Roman" w:cs="Times New Roman"/>
                <w:color w:val="000000"/>
                <w:sz w:val="22"/>
                <w:szCs w:val="22"/>
              </w:rPr>
            </w:pPr>
          </w:p>
        </w:tc>
      </w:tr>
      <w:tr w:rsidR="009B17F2" w:rsidRPr="00DC6A5B" w14:paraId="72186D34" w14:textId="77777777" w:rsidTr="009B17F2">
        <w:trPr>
          <w:trHeight w:val="300"/>
        </w:trPr>
        <w:tc>
          <w:tcPr>
            <w:tcW w:w="333" w:type="pct"/>
            <w:tcBorders>
              <w:top w:val="nil"/>
              <w:left w:val="nil"/>
              <w:bottom w:val="nil"/>
              <w:right w:val="nil"/>
            </w:tcBorders>
            <w:shd w:val="clear" w:color="FFFFFF" w:fill="FFFFFF"/>
            <w:noWrap/>
            <w:vAlign w:val="center"/>
            <w:hideMark/>
          </w:tcPr>
          <w:p w14:paraId="13088B9A"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48" w:type="pct"/>
            <w:tcBorders>
              <w:top w:val="nil"/>
              <w:left w:val="nil"/>
              <w:bottom w:val="nil"/>
              <w:right w:val="nil"/>
            </w:tcBorders>
            <w:shd w:val="clear" w:color="FFFFFF" w:fill="FFFFFF"/>
            <w:noWrap/>
            <w:vAlign w:val="center"/>
            <w:hideMark/>
          </w:tcPr>
          <w:p w14:paraId="49E0449F"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48" w:type="pct"/>
            <w:tcBorders>
              <w:top w:val="nil"/>
              <w:left w:val="nil"/>
              <w:bottom w:val="nil"/>
              <w:right w:val="nil"/>
            </w:tcBorders>
            <w:shd w:val="clear" w:color="FFFFFF" w:fill="FFFFFF"/>
            <w:noWrap/>
            <w:vAlign w:val="center"/>
            <w:hideMark/>
          </w:tcPr>
          <w:p w14:paraId="3BB57203"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49" w:type="pct"/>
            <w:tcBorders>
              <w:top w:val="nil"/>
              <w:left w:val="nil"/>
              <w:bottom w:val="nil"/>
              <w:right w:val="nil"/>
            </w:tcBorders>
            <w:shd w:val="clear" w:color="FFFFFF" w:fill="FFFFFF"/>
            <w:noWrap/>
            <w:vAlign w:val="center"/>
            <w:hideMark/>
          </w:tcPr>
          <w:p w14:paraId="3AE3A64C"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49" w:type="pct"/>
            <w:tcBorders>
              <w:top w:val="nil"/>
              <w:left w:val="nil"/>
              <w:bottom w:val="nil"/>
              <w:right w:val="nil"/>
            </w:tcBorders>
            <w:shd w:val="clear" w:color="FFFFFF" w:fill="FFFFFF"/>
            <w:noWrap/>
            <w:vAlign w:val="center"/>
            <w:hideMark/>
          </w:tcPr>
          <w:p w14:paraId="4A6F76D8"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118" w:type="pct"/>
            <w:tcBorders>
              <w:top w:val="nil"/>
              <w:left w:val="nil"/>
              <w:bottom w:val="nil"/>
              <w:right w:val="nil"/>
            </w:tcBorders>
            <w:shd w:val="clear" w:color="FFFFFF" w:fill="FFFFFF"/>
            <w:noWrap/>
            <w:vAlign w:val="center"/>
            <w:hideMark/>
          </w:tcPr>
          <w:p w14:paraId="312F1004"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443" w:type="pct"/>
            <w:tcBorders>
              <w:top w:val="nil"/>
              <w:left w:val="nil"/>
              <w:bottom w:val="nil"/>
              <w:right w:val="nil"/>
            </w:tcBorders>
            <w:shd w:val="clear" w:color="FFFFFF" w:fill="FFFFFF"/>
            <w:noWrap/>
            <w:vAlign w:val="center"/>
            <w:hideMark/>
          </w:tcPr>
          <w:p w14:paraId="7586313B"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313" w:type="pct"/>
            <w:tcBorders>
              <w:top w:val="nil"/>
              <w:left w:val="nil"/>
              <w:bottom w:val="nil"/>
              <w:right w:val="nil"/>
            </w:tcBorders>
            <w:shd w:val="clear" w:color="FFFFFF" w:fill="FFFFFF"/>
            <w:noWrap/>
            <w:vAlign w:val="center"/>
            <w:hideMark/>
          </w:tcPr>
          <w:p w14:paraId="381BA516"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26" w:type="pct"/>
            <w:tcBorders>
              <w:top w:val="nil"/>
              <w:left w:val="nil"/>
              <w:bottom w:val="nil"/>
              <w:right w:val="nil"/>
            </w:tcBorders>
            <w:shd w:val="clear" w:color="FFFFFF" w:fill="FFFFFF"/>
            <w:noWrap/>
            <w:vAlign w:val="center"/>
            <w:hideMark/>
          </w:tcPr>
          <w:p w14:paraId="17991230"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398" w:type="pct"/>
            <w:tcBorders>
              <w:top w:val="nil"/>
              <w:left w:val="nil"/>
              <w:bottom w:val="nil"/>
              <w:right w:val="nil"/>
            </w:tcBorders>
            <w:shd w:val="clear" w:color="FFFFFF" w:fill="FFFFFF"/>
            <w:noWrap/>
            <w:vAlign w:val="center"/>
            <w:hideMark/>
          </w:tcPr>
          <w:p w14:paraId="665B8311"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140" w:type="pct"/>
            <w:tcBorders>
              <w:top w:val="nil"/>
              <w:left w:val="nil"/>
              <w:bottom w:val="nil"/>
              <w:right w:val="nil"/>
            </w:tcBorders>
            <w:shd w:val="clear" w:color="FFFFFF" w:fill="FFFFFF"/>
            <w:noWrap/>
            <w:vAlign w:val="center"/>
            <w:hideMark/>
          </w:tcPr>
          <w:p w14:paraId="5FC015E4"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583" w:type="pct"/>
            <w:tcBorders>
              <w:top w:val="nil"/>
              <w:left w:val="nil"/>
              <w:bottom w:val="nil"/>
              <w:right w:val="nil"/>
            </w:tcBorders>
            <w:shd w:val="clear" w:color="FFFFFF" w:fill="FFFFFF"/>
            <w:noWrap/>
            <w:vAlign w:val="center"/>
            <w:hideMark/>
          </w:tcPr>
          <w:p w14:paraId="6714A930"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74" w:type="pct"/>
            <w:tcBorders>
              <w:top w:val="nil"/>
              <w:left w:val="nil"/>
              <w:bottom w:val="nil"/>
              <w:right w:val="nil"/>
            </w:tcBorders>
            <w:shd w:val="clear" w:color="FFFFFF" w:fill="FFFFFF"/>
            <w:noWrap/>
            <w:vAlign w:val="center"/>
            <w:hideMark/>
          </w:tcPr>
          <w:p w14:paraId="1EAB7CB8"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518" w:type="pct"/>
            <w:gridSpan w:val="2"/>
            <w:tcBorders>
              <w:top w:val="nil"/>
              <w:left w:val="nil"/>
              <w:bottom w:val="nil"/>
              <w:right w:val="nil"/>
            </w:tcBorders>
            <w:shd w:val="clear" w:color="FFFFFF" w:fill="FFFFFF"/>
            <w:noWrap/>
            <w:vAlign w:val="center"/>
            <w:hideMark/>
          </w:tcPr>
          <w:p w14:paraId="33DC4FFF"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99" w:type="pct"/>
            <w:tcBorders>
              <w:top w:val="nil"/>
              <w:left w:val="nil"/>
              <w:bottom w:val="nil"/>
              <w:right w:val="nil"/>
            </w:tcBorders>
            <w:shd w:val="clear" w:color="FFFFFF" w:fill="FFFFFF"/>
            <w:noWrap/>
            <w:vAlign w:val="center"/>
            <w:hideMark/>
          </w:tcPr>
          <w:p w14:paraId="25F5C979"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688" w:type="pct"/>
            <w:gridSpan w:val="3"/>
            <w:tcBorders>
              <w:top w:val="nil"/>
              <w:left w:val="nil"/>
              <w:bottom w:val="nil"/>
              <w:right w:val="nil"/>
            </w:tcBorders>
            <w:shd w:val="clear" w:color="FFFFFF" w:fill="FFFFFF"/>
            <w:noWrap/>
            <w:vAlign w:val="center"/>
            <w:hideMark/>
          </w:tcPr>
          <w:p w14:paraId="613EE6A5"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74" w:type="pct"/>
            <w:vAlign w:val="center"/>
            <w:hideMark/>
          </w:tcPr>
          <w:p w14:paraId="452330EA" w14:textId="77777777" w:rsidR="00DC6A5B" w:rsidRPr="00DC6A5B" w:rsidRDefault="00DC6A5B" w:rsidP="00DC6A5B">
            <w:pPr>
              <w:rPr>
                <w:rFonts w:ascii="Times New Roman" w:hAnsi="Times New Roman" w:cs="Times New Roman"/>
                <w:szCs w:val="20"/>
              </w:rPr>
            </w:pPr>
          </w:p>
        </w:tc>
      </w:tr>
      <w:tr w:rsidR="009B17F2" w:rsidRPr="00DC6A5B" w14:paraId="2B46915D" w14:textId="77777777" w:rsidTr="009B17F2">
        <w:trPr>
          <w:trHeight w:val="315"/>
        </w:trPr>
        <w:tc>
          <w:tcPr>
            <w:tcW w:w="333" w:type="pct"/>
            <w:tcBorders>
              <w:top w:val="nil"/>
              <w:left w:val="nil"/>
              <w:bottom w:val="nil"/>
              <w:right w:val="nil"/>
            </w:tcBorders>
            <w:shd w:val="clear" w:color="FFFFFF" w:fill="FFFFFF"/>
            <w:noWrap/>
            <w:vAlign w:val="center"/>
            <w:hideMark/>
          </w:tcPr>
          <w:p w14:paraId="2E2248D2"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48" w:type="pct"/>
            <w:tcBorders>
              <w:top w:val="nil"/>
              <w:left w:val="nil"/>
              <w:bottom w:val="nil"/>
              <w:right w:val="nil"/>
            </w:tcBorders>
            <w:shd w:val="clear" w:color="FFFFFF" w:fill="FFFFFF"/>
            <w:noWrap/>
            <w:vAlign w:val="center"/>
            <w:hideMark/>
          </w:tcPr>
          <w:p w14:paraId="74506D8A"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48" w:type="pct"/>
            <w:tcBorders>
              <w:top w:val="nil"/>
              <w:left w:val="nil"/>
              <w:bottom w:val="nil"/>
              <w:right w:val="nil"/>
            </w:tcBorders>
            <w:shd w:val="clear" w:color="FFFFFF" w:fill="FFFFFF"/>
            <w:noWrap/>
            <w:vAlign w:val="center"/>
            <w:hideMark/>
          </w:tcPr>
          <w:p w14:paraId="4C872B63"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49" w:type="pct"/>
            <w:tcBorders>
              <w:top w:val="nil"/>
              <w:left w:val="nil"/>
              <w:bottom w:val="nil"/>
              <w:right w:val="nil"/>
            </w:tcBorders>
            <w:shd w:val="clear" w:color="FFFFFF" w:fill="FFFFFF"/>
            <w:noWrap/>
            <w:vAlign w:val="center"/>
            <w:hideMark/>
          </w:tcPr>
          <w:p w14:paraId="7898504D"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49" w:type="pct"/>
            <w:tcBorders>
              <w:top w:val="nil"/>
              <w:left w:val="nil"/>
              <w:bottom w:val="nil"/>
              <w:right w:val="nil"/>
            </w:tcBorders>
            <w:shd w:val="clear" w:color="FFFFFF" w:fill="FFFFFF"/>
            <w:noWrap/>
            <w:vAlign w:val="center"/>
            <w:hideMark/>
          </w:tcPr>
          <w:p w14:paraId="064D83ED"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118" w:type="pct"/>
            <w:tcBorders>
              <w:top w:val="nil"/>
              <w:left w:val="nil"/>
              <w:bottom w:val="nil"/>
              <w:right w:val="nil"/>
            </w:tcBorders>
            <w:shd w:val="clear" w:color="FFFFFF" w:fill="FFFFFF"/>
            <w:noWrap/>
            <w:vAlign w:val="center"/>
            <w:hideMark/>
          </w:tcPr>
          <w:p w14:paraId="66CAC894"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443" w:type="pct"/>
            <w:tcBorders>
              <w:top w:val="nil"/>
              <w:left w:val="nil"/>
              <w:bottom w:val="nil"/>
              <w:right w:val="nil"/>
            </w:tcBorders>
            <w:shd w:val="clear" w:color="FFFFFF" w:fill="FFFFFF"/>
            <w:noWrap/>
            <w:vAlign w:val="center"/>
            <w:hideMark/>
          </w:tcPr>
          <w:p w14:paraId="0C7DB96C"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313" w:type="pct"/>
            <w:tcBorders>
              <w:top w:val="nil"/>
              <w:left w:val="nil"/>
              <w:bottom w:val="nil"/>
              <w:right w:val="nil"/>
            </w:tcBorders>
            <w:shd w:val="clear" w:color="FFFFFF" w:fill="FFFFFF"/>
            <w:noWrap/>
            <w:vAlign w:val="center"/>
            <w:hideMark/>
          </w:tcPr>
          <w:p w14:paraId="4E3F2E0A"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226" w:type="pct"/>
            <w:tcBorders>
              <w:top w:val="nil"/>
              <w:left w:val="nil"/>
              <w:bottom w:val="nil"/>
              <w:right w:val="nil"/>
            </w:tcBorders>
            <w:shd w:val="clear" w:color="FFFFFF" w:fill="FFFFFF"/>
            <w:noWrap/>
            <w:vAlign w:val="center"/>
            <w:hideMark/>
          </w:tcPr>
          <w:p w14:paraId="68D60C3F"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398" w:type="pct"/>
            <w:tcBorders>
              <w:top w:val="nil"/>
              <w:left w:val="nil"/>
              <w:bottom w:val="nil"/>
              <w:right w:val="nil"/>
            </w:tcBorders>
            <w:shd w:val="clear" w:color="FFFFFF" w:fill="FFFFFF"/>
            <w:noWrap/>
            <w:vAlign w:val="center"/>
            <w:hideMark/>
          </w:tcPr>
          <w:p w14:paraId="76A0CC30"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140" w:type="pct"/>
            <w:tcBorders>
              <w:top w:val="nil"/>
              <w:left w:val="nil"/>
              <w:bottom w:val="nil"/>
              <w:right w:val="nil"/>
            </w:tcBorders>
            <w:shd w:val="clear" w:color="FFFFFF" w:fill="FFFFFF"/>
            <w:noWrap/>
            <w:vAlign w:val="center"/>
            <w:hideMark/>
          </w:tcPr>
          <w:p w14:paraId="11C63E95"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583" w:type="pct"/>
            <w:tcBorders>
              <w:top w:val="nil"/>
              <w:left w:val="nil"/>
              <w:bottom w:val="nil"/>
              <w:right w:val="nil"/>
            </w:tcBorders>
            <w:shd w:val="clear" w:color="FFFFFF" w:fill="FFFFFF"/>
            <w:noWrap/>
            <w:vAlign w:val="center"/>
            <w:hideMark/>
          </w:tcPr>
          <w:p w14:paraId="7D5B9864"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74" w:type="pct"/>
            <w:tcBorders>
              <w:top w:val="nil"/>
              <w:left w:val="nil"/>
              <w:bottom w:val="nil"/>
              <w:right w:val="nil"/>
            </w:tcBorders>
            <w:shd w:val="clear" w:color="FFFFFF" w:fill="FFFFFF"/>
            <w:noWrap/>
            <w:vAlign w:val="center"/>
            <w:hideMark/>
          </w:tcPr>
          <w:p w14:paraId="3DF2325C"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518" w:type="pct"/>
            <w:gridSpan w:val="2"/>
            <w:tcBorders>
              <w:top w:val="nil"/>
              <w:left w:val="nil"/>
              <w:bottom w:val="nil"/>
              <w:right w:val="nil"/>
            </w:tcBorders>
            <w:shd w:val="clear" w:color="FFFFFF" w:fill="FFFFFF"/>
            <w:noWrap/>
            <w:vAlign w:val="center"/>
            <w:hideMark/>
          </w:tcPr>
          <w:p w14:paraId="0F82BAFB"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99" w:type="pct"/>
            <w:tcBorders>
              <w:top w:val="nil"/>
              <w:left w:val="nil"/>
              <w:bottom w:val="nil"/>
              <w:right w:val="nil"/>
            </w:tcBorders>
            <w:shd w:val="clear" w:color="FFFFFF" w:fill="FFFFFF"/>
            <w:noWrap/>
            <w:vAlign w:val="center"/>
            <w:hideMark/>
          </w:tcPr>
          <w:p w14:paraId="254BF492"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688" w:type="pct"/>
            <w:gridSpan w:val="3"/>
            <w:tcBorders>
              <w:top w:val="nil"/>
              <w:left w:val="nil"/>
              <w:bottom w:val="nil"/>
              <w:right w:val="nil"/>
            </w:tcBorders>
            <w:shd w:val="clear" w:color="FFFFFF" w:fill="FFFFFF"/>
            <w:noWrap/>
            <w:vAlign w:val="center"/>
            <w:hideMark/>
          </w:tcPr>
          <w:p w14:paraId="6DF24028"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w:t>
            </w:r>
          </w:p>
        </w:tc>
        <w:tc>
          <w:tcPr>
            <w:tcW w:w="74" w:type="pct"/>
            <w:vAlign w:val="center"/>
            <w:hideMark/>
          </w:tcPr>
          <w:p w14:paraId="01942470" w14:textId="77777777" w:rsidR="00DC6A5B" w:rsidRPr="00DC6A5B" w:rsidRDefault="00DC6A5B" w:rsidP="00DC6A5B">
            <w:pPr>
              <w:rPr>
                <w:rFonts w:ascii="Times New Roman" w:hAnsi="Times New Roman" w:cs="Times New Roman"/>
                <w:szCs w:val="20"/>
              </w:rPr>
            </w:pPr>
          </w:p>
        </w:tc>
      </w:tr>
      <w:tr w:rsidR="009B17F2" w:rsidRPr="00DC6A5B" w14:paraId="6C784B0A" w14:textId="77777777" w:rsidTr="009B17F2">
        <w:trPr>
          <w:gridAfter w:val="2"/>
          <w:wAfter w:w="131" w:type="pct"/>
          <w:trHeight w:val="315"/>
        </w:trPr>
        <w:tc>
          <w:tcPr>
            <w:tcW w:w="4072" w:type="pct"/>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4D436ADC"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TOTAL GERAL DAS SOMAS DOS ITENS</w:t>
            </w:r>
          </w:p>
        </w:tc>
        <w:tc>
          <w:tcPr>
            <w:tcW w:w="723" w:type="pct"/>
            <w:gridSpan w:val="3"/>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2E67699B" w14:textId="77777777" w:rsidR="00DC6A5B" w:rsidRPr="00DC6A5B" w:rsidRDefault="00DC6A5B" w:rsidP="00DC6A5B">
            <w:pPr>
              <w:jc w:val="center"/>
              <w:rPr>
                <w:rFonts w:ascii="Times New Roman" w:hAnsi="Times New Roman" w:cs="Times New Roman"/>
                <w:color w:val="000000"/>
                <w:sz w:val="22"/>
                <w:szCs w:val="22"/>
              </w:rPr>
            </w:pPr>
            <w:r w:rsidRPr="00DC6A5B">
              <w:rPr>
                <w:rFonts w:ascii="Times New Roman" w:hAnsi="Times New Roman" w:cs="Times New Roman"/>
                <w:color w:val="000000"/>
                <w:sz w:val="22"/>
                <w:szCs w:val="22"/>
              </w:rPr>
              <w:t xml:space="preserve"> R$                1.355,60 </w:t>
            </w:r>
          </w:p>
        </w:tc>
        <w:tc>
          <w:tcPr>
            <w:tcW w:w="74" w:type="pct"/>
            <w:vAlign w:val="center"/>
            <w:hideMark/>
          </w:tcPr>
          <w:p w14:paraId="504B1BDA" w14:textId="77777777" w:rsidR="00DC6A5B" w:rsidRPr="00DC6A5B" w:rsidRDefault="00DC6A5B" w:rsidP="00DC6A5B">
            <w:pPr>
              <w:rPr>
                <w:rFonts w:ascii="Times New Roman" w:hAnsi="Times New Roman" w:cs="Times New Roman"/>
                <w:szCs w:val="20"/>
              </w:rPr>
            </w:pPr>
          </w:p>
        </w:tc>
      </w:tr>
      <w:tr w:rsidR="009B17F2" w:rsidRPr="00DC6A5B" w14:paraId="3728688C" w14:textId="77777777" w:rsidTr="009B17F2">
        <w:trPr>
          <w:gridAfter w:val="2"/>
          <w:wAfter w:w="131" w:type="pct"/>
          <w:trHeight w:val="315"/>
        </w:trPr>
        <w:tc>
          <w:tcPr>
            <w:tcW w:w="4072" w:type="pct"/>
            <w:gridSpan w:val="14"/>
            <w:vMerge/>
            <w:tcBorders>
              <w:top w:val="single" w:sz="4" w:space="0" w:color="000000"/>
              <w:left w:val="single" w:sz="4" w:space="0" w:color="000000"/>
              <w:bottom w:val="single" w:sz="4" w:space="0" w:color="000000"/>
              <w:right w:val="nil"/>
            </w:tcBorders>
            <w:vAlign w:val="center"/>
            <w:hideMark/>
          </w:tcPr>
          <w:p w14:paraId="5DE3BE76" w14:textId="77777777" w:rsidR="00DC6A5B" w:rsidRPr="00DC6A5B" w:rsidRDefault="00DC6A5B" w:rsidP="00DC6A5B">
            <w:pPr>
              <w:rPr>
                <w:rFonts w:ascii="Times New Roman" w:hAnsi="Times New Roman" w:cs="Times New Roman"/>
                <w:color w:val="000000"/>
                <w:sz w:val="22"/>
                <w:szCs w:val="22"/>
              </w:rPr>
            </w:pPr>
          </w:p>
        </w:tc>
        <w:tc>
          <w:tcPr>
            <w:tcW w:w="723" w:type="pct"/>
            <w:gridSpan w:val="3"/>
            <w:vMerge/>
            <w:tcBorders>
              <w:top w:val="single" w:sz="4" w:space="0" w:color="000000"/>
              <w:left w:val="single" w:sz="4" w:space="0" w:color="000000"/>
              <w:bottom w:val="single" w:sz="4" w:space="0" w:color="000000"/>
              <w:right w:val="single" w:sz="4" w:space="0" w:color="000000"/>
            </w:tcBorders>
            <w:vAlign w:val="center"/>
            <w:hideMark/>
          </w:tcPr>
          <w:p w14:paraId="050E8A37" w14:textId="77777777" w:rsidR="00DC6A5B" w:rsidRPr="00DC6A5B" w:rsidRDefault="00DC6A5B" w:rsidP="00DC6A5B">
            <w:pPr>
              <w:rPr>
                <w:rFonts w:ascii="Times New Roman" w:hAnsi="Times New Roman" w:cs="Times New Roman"/>
                <w:color w:val="000000"/>
                <w:sz w:val="22"/>
                <w:szCs w:val="22"/>
              </w:rPr>
            </w:pPr>
          </w:p>
        </w:tc>
        <w:tc>
          <w:tcPr>
            <w:tcW w:w="74" w:type="pct"/>
            <w:tcBorders>
              <w:top w:val="nil"/>
              <w:left w:val="nil"/>
              <w:bottom w:val="nil"/>
              <w:right w:val="nil"/>
            </w:tcBorders>
            <w:shd w:val="clear" w:color="auto" w:fill="auto"/>
            <w:noWrap/>
            <w:vAlign w:val="bottom"/>
            <w:hideMark/>
          </w:tcPr>
          <w:p w14:paraId="19D90F30" w14:textId="77777777" w:rsidR="00DC6A5B" w:rsidRPr="00DC6A5B" w:rsidRDefault="00DC6A5B" w:rsidP="00DC6A5B">
            <w:pPr>
              <w:jc w:val="center"/>
              <w:rPr>
                <w:rFonts w:ascii="Times New Roman" w:hAnsi="Times New Roman" w:cs="Times New Roman"/>
                <w:color w:val="000000"/>
                <w:sz w:val="22"/>
                <w:szCs w:val="22"/>
              </w:rPr>
            </w:pPr>
          </w:p>
        </w:tc>
      </w:tr>
    </w:tbl>
    <w:p w14:paraId="38E210EE"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2DDB6871"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1ACBB50"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3AEC6B9"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1B0755FF"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181F9119"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51F9BECC"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6D8B598F"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5877756B"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34DEBAEE"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6703DF55"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62810A2E"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511A667"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9900C2D"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1FD33540"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3724D0E4"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3B03895B"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1AD1BD5F" w14:textId="77777777" w:rsidR="00211D7D" w:rsidRPr="00211D7D" w:rsidRDefault="00211D7D" w:rsidP="00211D7D">
      <w:pPr>
        <w:autoSpaceDE w:val="0"/>
        <w:spacing w:after="120" w:line="360" w:lineRule="auto"/>
        <w:jc w:val="center"/>
        <w:rPr>
          <w:rFonts w:ascii="Times New Roman" w:eastAsia="MS Mincho" w:hAnsi="Times New Roman" w:cs="Times New Roman"/>
          <w:b/>
          <w:bCs/>
          <w:color w:val="000000"/>
          <w:sz w:val="24"/>
        </w:rPr>
      </w:pPr>
      <w:r w:rsidRPr="00211D7D">
        <w:rPr>
          <w:rFonts w:ascii="Times New Roman" w:eastAsia="MS Mincho" w:hAnsi="Times New Roman" w:cs="Times New Roman"/>
          <w:b/>
          <w:bCs/>
          <w:color w:val="000000"/>
          <w:sz w:val="24"/>
        </w:rPr>
        <w:t>MINUTA DO TERMO DE CONTRATO</w:t>
      </w:r>
    </w:p>
    <w:p w14:paraId="7B5A995C" w14:textId="77777777" w:rsidR="00211D7D" w:rsidRPr="00211D7D" w:rsidRDefault="00211D7D" w:rsidP="00211D7D">
      <w:pPr>
        <w:tabs>
          <w:tab w:val="left" w:pos="567"/>
        </w:tabs>
        <w:autoSpaceDE w:val="0"/>
        <w:autoSpaceDN w:val="0"/>
        <w:adjustRightInd w:val="0"/>
        <w:spacing w:line="360" w:lineRule="auto"/>
        <w:ind w:left="3261"/>
        <w:jc w:val="both"/>
        <w:rPr>
          <w:rFonts w:ascii="Times New Roman" w:eastAsia="MS Mincho" w:hAnsi="Times New Roman" w:cs="Times New Roman"/>
          <w:b/>
          <w:sz w:val="24"/>
        </w:rPr>
      </w:pPr>
      <w:r w:rsidRPr="00211D7D">
        <w:rPr>
          <w:rFonts w:ascii="Times New Roman" w:eastAsia="MS Mincho" w:hAnsi="Times New Roman" w:cs="Times New Roman"/>
          <w:b/>
          <w:sz w:val="24"/>
        </w:rPr>
        <w:t>CONTRATO COREN/RJ Nº. _______/_________ QUE ENTRE SI CELEBRAM O CONSELHO REGIONAL DE ENFERMAGEM DO RIO DE JANEIRO/COREN/RJ E A EMPRESA ___________________.</w:t>
      </w:r>
    </w:p>
    <w:p w14:paraId="5DBA52EF"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b/>
          <w:sz w:val="24"/>
        </w:rPr>
      </w:pPr>
    </w:p>
    <w:p w14:paraId="500C860C"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O </w:t>
      </w:r>
      <w:r w:rsidRPr="00211D7D">
        <w:rPr>
          <w:rFonts w:ascii="Times New Roman" w:eastAsia="MS Mincho" w:hAnsi="Times New Roman" w:cs="Times New Roman"/>
          <w:b/>
          <w:sz w:val="24"/>
        </w:rPr>
        <w:t>CONSELHO REGIONAL DE ENFERMAGEM DO RIO DE JANEIRO – COREN-RJ</w:t>
      </w:r>
      <w:r w:rsidRPr="00211D7D">
        <w:rPr>
          <w:rFonts w:ascii="Times New Roman" w:eastAsia="MS Mincho" w:hAnsi="Times New Roman" w:cs="Times New Roman"/>
          <w:sz w:val="24"/>
        </w:rPr>
        <w:t xml:space="preserve">, autarquia federal fiscalizadora do exercício profissional de enfermagem no âmbito do Estado do Rio de Janeiro, </w:t>
      </w:r>
      <w:proofErr w:type="spellStart"/>
      <w:r w:rsidRPr="00211D7D">
        <w:rPr>
          <w:rFonts w:ascii="Times New Roman" w:eastAsia="MS Mincho" w:hAnsi="Times New Roman" w:cs="Times New Roman"/>
          <w:i/>
          <w:sz w:val="24"/>
        </w:rPr>
        <w:t>ex</w:t>
      </w:r>
      <w:proofErr w:type="spellEnd"/>
      <w:r w:rsidRPr="00211D7D">
        <w:rPr>
          <w:rFonts w:ascii="Times New Roman" w:eastAsia="MS Mincho" w:hAnsi="Times New Roman" w:cs="Times New Roman"/>
          <w:i/>
          <w:sz w:val="24"/>
        </w:rPr>
        <w:t xml:space="preserve"> vi</w:t>
      </w:r>
      <w:r w:rsidRPr="00211D7D">
        <w:rPr>
          <w:rFonts w:ascii="Times New Roman" w:eastAsia="MS Mincho" w:hAnsi="Times New Roman" w:cs="Times New Roman"/>
          <w:sz w:val="24"/>
        </w:rPr>
        <w:t xml:space="preserve"> da Lei Federal n.º 5.905/73, com sede na Av. Presidente Vargas, n.º 502, 5º andar, Centro, Rio de Janeiro/RJ, CEP: 20.071.000, CNPJ nº 27.149.095/001-66, doravante denominado </w:t>
      </w:r>
      <w:r w:rsidRPr="00211D7D">
        <w:rPr>
          <w:rFonts w:ascii="Times New Roman" w:eastAsia="MS Mincho" w:hAnsi="Times New Roman" w:cs="Times New Roman"/>
          <w:b/>
          <w:sz w:val="24"/>
        </w:rPr>
        <w:t>CONTRATANTE</w:t>
      </w:r>
      <w:r w:rsidRPr="00211D7D">
        <w:rPr>
          <w:rFonts w:ascii="Times New Roman" w:eastAsia="MS Mincho" w:hAnsi="Times New Roman" w:cs="Times New Roman"/>
          <w:sz w:val="24"/>
        </w:rPr>
        <w:t xml:space="preserve">, representado neste ato por sua Presidente, </w:t>
      </w:r>
      <w:proofErr w:type="spellStart"/>
      <w:r w:rsidRPr="00211D7D">
        <w:rPr>
          <w:rFonts w:ascii="Times New Roman" w:eastAsia="MS Mincho" w:hAnsi="Times New Roman" w:cs="Times New Roman"/>
          <w:sz w:val="24"/>
        </w:rPr>
        <w:t>Srª</w:t>
      </w:r>
      <w:proofErr w:type="spellEnd"/>
      <w:r w:rsidRPr="00211D7D">
        <w:rPr>
          <w:rFonts w:ascii="Times New Roman" w:eastAsia="MS Mincho" w:hAnsi="Times New Roman" w:cs="Times New Roman"/>
          <w:sz w:val="24"/>
        </w:rPr>
        <w:t xml:space="preserve"> </w:t>
      </w:r>
      <w:r w:rsidRPr="00211D7D">
        <w:rPr>
          <w:rFonts w:ascii="Times New Roman" w:eastAsia="MS Mincho" w:hAnsi="Times New Roman" w:cs="Times New Roman"/>
          <w:b/>
          <w:sz w:val="24"/>
        </w:rPr>
        <w:t>LILIAN PRATES BELEM BEHRING</w:t>
      </w:r>
      <w:r w:rsidRPr="00211D7D">
        <w:rPr>
          <w:rFonts w:ascii="Times New Roman" w:eastAsia="MS Mincho" w:hAnsi="Times New Roman" w:cs="Times New Roman"/>
          <w:sz w:val="24"/>
        </w:rPr>
        <w:t xml:space="preserve">, brasileira, casada, enfermeira, portadora da identidade profissional </w:t>
      </w:r>
      <w:r w:rsidRPr="00211D7D">
        <w:rPr>
          <w:rFonts w:ascii="Times New Roman" w:eastAsia="MS Mincho" w:hAnsi="Times New Roman" w:cs="Times New Roman"/>
          <w:b/>
          <w:sz w:val="24"/>
        </w:rPr>
        <w:t>COREN/RJ nº 70540-ENF</w:t>
      </w:r>
      <w:r w:rsidRPr="00211D7D">
        <w:rPr>
          <w:rFonts w:ascii="Times New Roman" w:eastAsia="MS Mincho" w:hAnsi="Times New Roman" w:cs="Times New Roman"/>
          <w:sz w:val="24"/>
        </w:rPr>
        <w:t xml:space="preserve">, e pelo Primeiro Tesoureiro, Sr. </w:t>
      </w:r>
      <w:r w:rsidRPr="00211D7D">
        <w:rPr>
          <w:rFonts w:ascii="Times New Roman" w:eastAsia="MS Mincho" w:hAnsi="Times New Roman" w:cs="Times New Roman"/>
          <w:b/>
          <w:sz w:val="24"/>
        </w:rPr>
        <w:t>LEILTON ALVES COELHO</w:t>
      </w:r>
      <w:r w:rsidRPr="00211D7D">
        <w:rPr>
          <w:rFonts w:ascii="Times New Roman" w:eastAsia="MS Mincho" w:hAnsi="Times New Roman" w:cs="Times New Roman"/>
          <w:sz w:val="24"/>
        </w:rPr>
        <w:t xml:space="preserve">, brasileiro, casado, técnico de enfermagem, portador de identidade </w:t>
      </w:r>
      <w:r w:rsidRPr="00211D7D">
        <w:rPr>
          <w:rFonts w:ascii="Times New Roman" w:eastAsia="MS Mincho" w:hAnsi="Times New Roman" w:cs="Times New Roman"/>
          <w:b/>
          <w:sz w:val="24"/>
        </w:rPr>
        <w:t>CBMERJ nº. CBMERJ</w:t>
      </w:r>
      <w:r w:rsidRPr="00211D7D">
        <w:rPr>
          <w:rFonts w:ascii="Times New Roman" w:eastAsia="MS Mincho" w:hAnsi="Times New Roman" w:cs="Times New Roman"/>
          <w:sz w:val="24"/>
        </w:rPr>
        <w:t xml:space="preserve">, ambos empossados pela </w:t>
      </w:r>
      <w:r w:rsidRPr="00211D7D">
        <w:rPr>
          <w:rFonts w:ascii="Times New Roman" w:eastAsia="MS Mincho" w:hAnsi="Times New Roman" w:cs="Times New Roman"/>
          <w:b/>
          <w:sz w:val="24"/>
        </w:rPr>
        <w:t>Decisão n.º COREN RJ n.º 1096/2023 de 11 de dezembro de 2023</w:t>
      </w:r>
      <w:r w:rsidRPr="00211D7D">
        <w:rPr>
          <w:rFonts w:ascii="Times New Roman" w:eastAsia="MS Mincho" w:hAnsi="Times New Roman" w:cs="Times New Roman"/>
          <w:sz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211D7D">
        <w:rPr>
          <w:rFonts w:ascii="Times New Roman" w:eastAsia="MS Mincho" w:hAnsi="Times New Roman" w:cs="Times New Roman"/>
          <w:b/>
          <w:sz w:val="24"/>
        </w:rPr>
        <w:t>CONTRATADA</w:t>
      </w:r>
      <w:r w:rsidRPr="00211D7D">
        <w:rPr>
          <w:rFonts w:ascii="Times New Roman" w:eastAsia="MS Mincho" w:hAnsi="Times New Roman" w:cs="Times New Roman"/>
          <w:sz w:val="24"/>
        </w:rPr>
        <w:t xml:space="preserve">, tendo em vista o que consta no Processo Administrativo nº ___________________, resolvem celebrar o presente </w:t>
      </w:r>
      <w:r w:rsidRPr="00211D7D">
        <w:rPr>
          <w:rFonts w:ascii="Times New Roman" w:eastAsia="MS Mincho" w:hAnsi="Times New Roman" w:cs="Times New Roman"/>
          <w:b/>
          <w:bCs/>
          <w:sz w:val="24"/>
        </w:rPr>
        <w:t>CONTRATO COREN/RJ Nº. _________/__________</w:t>
      </w:r>
      <w:r w:rsidRPr="00211D7D">
        <w:rPr>
          <w:rFonts w:ascii="Times New Roman" w:eastAsia="MS Mincho" w:hAnsi="Times New Roman" w:cs="Times New Roman"/>
          <w:sz w:val="24"/>
        </w:rPr>
        <w:t>, e em observância às disposições da Lei nº 14.133, de 1º de abril de 2021, e demais legislação aplicável, resolvem celebrar o presente Termo de Contrato, decorrente do Pregão Eletrônico n. .../..., mediante as cláusulas e condições a seguir enunciadas.</w:t>
      </w:r>
    </w:p>
    <w:p w14:paraId="0B7F516E"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p>
    <w:p w14:paraId="2E639EFC"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PRIMEIRA – OBJETO</w:t>
      </w:r>
    </w:p>
    <w:p w14:paraId="3ED701F6" w14:textId="38DF830D" w:rsidR="00211D7D" w:rsidRDefault="00211D7D" w:rsidP="006B5248">
      <w:pPr>
        <w:numPr>
          <w:ilvl w:val="1"/>
          <w:numId w:val="27"/>
        </w:numPr>
        <w:spacing w:line="360" w:lineRule="auto"/>
        <w:ind w:left="0" w:firstLine="0"/>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t xml:space="preserve">O objeto do presente instrumento é </w:t>
      </w:r>
      <w:r w:rsidRPr="00047DE6">
        <w:rPr>
          <w:rFonts w:ascii="Times New Roman" w:hAnsi="Times New Roman" w:cs="Times New Roman"/>
          <w:iCs/>
          <w:sz w:val="22"/>
          <w:szCs w:val="22"/>
        </w:rPr>
        <w:t xml:space="preserve">a aquisição de </w:t>
      </w:r>
      <w:r w:rsidR="00047DE6">
        <w:rPr>
          <w:rFonts w:ascii="Times New Roman" w:hAnsi="Times New Roman" w:cs="Times New Roman"/>
          <w:iCs/>
          <w:sz w:val="22"/>
          <w:szCs w:val="22"/>
        </w:rPr>
        <w:t>trocador de fraldas para a Sede do COREN-RJ</w:t>
      </w:r>
      <w:r w:rsidRPr="00211D7D">
        <w:rPr>
          <w:rFonts w:ascii="Times New Roman" w:eastAsia="MS Mincho" w:hAnsi="Times New Roman" w:cs="Times New Roman"/>
          <w:color w:val="000000"/>
          <w:sz w:val="24"/>
        </w:rPr>
        <w:t>, nas condições estabelecidas no Termo de Referência, anexo do Edital.</w:t>
      </w:r>
    </w:p>
    <w:p w14:paraId="086CEF18" w14:textId="77777777" w:rsidR="00047DE6" w:rsidRDefault="00047DE6" w:rsidP="00047DE6">
      <w:pPr>
        <w:spacing w:line="360" w:lineRule="auto"/>
        <w:jc w:val="both"/>
        <w:rPr>
          <w:rFonts w:ascii="Times New Roman" w:eastAsia="MS Mincho" w:hAnsi="Times New Roman" w:cs="Times New Roman"/>
          <w:color w:val="000000"/>
          <w:sz w:val="24"/>
        </w:rPr>
      </w:pPr>
    </w:p>
    <w:p w14:paraId="367090C5" w14:textId="77777777" w:rsidR="00047DE6" w:rsidRPr="00211D7D" w:rsidRDefault="00047DE6" w:rsidP="00047DE6">
      <w:pPr>
        <w:spacing w:line="360" w:lineRule="auto"/>
        <w:jc w:val="both"/>
        <w:rPr>
          <w:rFonts w:ascii="Times New Roman" w:eastAsia="MS Mincho" w:hAnsi="Times New Roman" w:cs="Times New Roman"/>
          <w:color w:val="000000"/>
          <w:sz w:val="24"/>
        </w:rPr>
      </w:pP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211D7D" w:rsidRPr="00211D7D" w14:paraId="325809E2" w14:textId="77777777" w:rsidTr="00FB49B4">
        <w:tc>
          <w:tcPr>
            <w:tcW w:w="707" w:type="dxa"/>
            <w:tcBorders>
              <w:top w:val="single" w:sz="4" w:space="0" w:color="000000"/>
              <w:left w:val="single" w:sz="4" w:space="0" w:color="000000"/>
              <w:bottom w:val="single" w:sz="4" w:space="0" w:color="000000"/>
              <w:right w:val="single" w:sz="4" w:space="0" w:color="000000"/>
            </w:tcBorders>
          </w:tcPr>
          <w:p w14:paraId="30C970AF" w14:textId="77777777" w:rsidR="00211D7D" w:rsidRPr="00211D7D" w:rsidRDefault="00211D7D" w:rsidP="00211D7D">
            <w:pPr>
              <w:widowControl w:val="0"/>
              <w:spacing w:before="120" w:afterLines="120" w:after="288" w:line="312" w:lineRule="auto"/>
              <w:jc w:val="center"/>
              <w:rPr>
                <w:rFonts w:eastAsia="Arial" w:cs="Arial"/>
                <w:b/>
                <w:bCs/>
                <w:color w:val="000000"/>
                <w:szCs w:val="20"/>
              </w:rPr>
            </w:pPr>
            <w:r w:rsidRPr="00211D7D">
              <w:rPr>
                <w:rFonts w:eastAsia="Arial" w:cs="Arial"/>
                <w:b/>
                <w:bCs/>
                <w:color w:val="000000"/>
                <w:szCs w:val="20"/>
              </w:rPr>
              <w:lastRenderedPageBreak/>
              <w:t>ITEM</w:t>
            </w:r>
          </w:p>
          <w:p w14:paraId="3AF4B0AF" w14:textId="77777777" w:rsidR="00211D7D" w:rsidRPr="00211D7D" w:rsidRDefault="00211D7D" w:rsidP="00211D7D">
            <w:pPr>
              <w:widowControl w:val="0"/>
              <w:spacing w:before="120" w:afterLines="120" w:after="288" w:line="312" w:lineRule="auto"/>
              <w:jc w:val="center"/>
              <w:rPr>
                <w:rFonts w:eastAsia="Arial" w:cs="Arial"/>
                <w:b/>
                <w:bCs/>
                <w:color w:val="000000"/>
                <w:szCs w:val="20"/>
              </w:rPr>
            </w:pPr>
          </w:p>
        </w:tc>
        <w:tc>
          <w:tcPr>
            <w:tcW w:w="2554" w:type="dxa"/>
            <w:tcBorders>
              <w:top w:val="single" w:sz="4" w:space="0" w:color="000000"/>
              <w:left w:val="single" w:sz="4" w:space="0" w:color="000000"/>
              <w:bottom w:val="single" w:sz="4" w:space="0" w:color="000000"/>
              <w:right w:val="single" w:sz="4" w:space="0" w:color="000000"/>
            </w:tcBorders>
          </w:tcPr>
          <w:p w14:paraId="582AEB83" w14:textId="77777777" w:rsidR="00211D7D" w:rsidRPr="00211D7D" w:rsidRDefault="00211D7D" w:rsidP="00211D7D">
            <w:pPr>
              <w:widowControl w:val="0"/>
              <w:spacing w:before="120" w:afterLines="120" w:after="288" w:line="312" w:lineRule="auto"/>
              <w:jc w:val="center"/>
              <w:rPr>
                <w:rFonts w:eastAsia="Arial" w:cs="Arial"/>
                <w:color w:val="000000"/>
                <w:szCs w:val="20"/>
              </w:rPr>
            </w:pPr>
            <w:r w:rsidRPr="00211D7D">
              <w:rPr>
                <w:rFonts w:eastAsia="Arial" w:cs="Arial"/>
                <w:b/>
                <w:bCs/>
                <w:color w:val="000000"/>
                <w:szCs w:val="20"/>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0199D470" w14:textId="77777777" w:rsidR="00211D7D" w:rsidRPr="00211D7D" w:rsidRDefault="00211D7D" w:rsidP="00211D7D">
            <w:pPr>
              <w:widowControl w:val="0"/>
              <w:spacing w:before="120" w:afterLines="120" w:after="288" w:line="312" w:lineRule="auto"/>
              <w:jc w:val="center"/>
              <w:rPr>
                <w:rFonts w:eastAsia="Arial" w:cs="Arial"/>
                <w:color w:val="000000"/>
                <w:szCs w:val="20"/>
              </w:rPr>
            </w:pPr>
            <w:r w:rsidRPr="00211D7D">
              <w:rPr>
                <w:rFonts w:eastAsia="Arial" w:cs="Arial"/>
                <w:b/>
                <w:bCs/>
                <w:color w:val="000000"/>
                <w:szCs w:val="20"/>
              </w:rPr>
              <w:t>CATMAT</w:t>
            </w:r>
          </w:p>
        </w:tc>
        <w:tc>
          <w:tcPr>
            <w:tcW w:w="1134" w:type="dxa"/>
            <w:tcBorders>
              <w:top w:val="single" w:sz="4" w:space="0" w:color="000000"/>
              <w:left w:val="single" w:sz="4" w:space="0" w:color="000000"/>
              <w:bottom w:val="single" w:sz="4" w:space="0" w:color="000000"/>
              <w:right w:val="single" w:sz="4" w:space="0" w:color="000000"/>
            </w:tcBorders>
          </w:tcPr>
          <w:p w14:paraId="057789FC" w14:textId="77777777" w:rsidR="00211D7D" w:rsidRPr="00211D7D" w:rsidRDefault="00211D7D" w:rsidP="00211D7D">
            <w:pPr>
              <w:widowControl w:val="0"/>
              <w:spacing w:before="120" w:afterLines="120" w:after="288" w:line="312" w:lineRule="auto"/>
              <w:jc w:val="center"/>
              <w:rPr>
                <w:rFonts w:eastAsia="Arial" w:cs="Arial"/>
                <w:color w:val="000000"/>
                <w:szCs w:val="20"/>
              </w:rPr>
            </w:pPr>
            <w:r w:rsidRPr="00211D7D">
              <w:rPr>
                <w:rFonts w:eastAsia="Arial" w:cs="Arial"/>
                <w:b/>
                <w:bCs/>
                <w:color w:val="000000"/>
                <w:szCs w:val="20"/>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55F52BFD" w14:textId="77777777" w:rsidR="00211D7D" w:rsidRPr="00211D7D" w:rsidRDefault="00211D7D" w:rsidP="00211D7D">
            <w:pPr>
              <w:widowControl w:val="0"/>
              <w:spacing w:before="120" w:afterLines="120" w:after="288" w:line="312" w:lineRule="auto"/>
              <w:jc w:val="center"/>
              <w:rPr>
                <w:rFonts w:eastAsia="Arial" w:cs="Arial"/>
                <w:b/>
                <w:bCs/>
                <w:szCs w:val="20"/>
              </w:rPr>
            </w:pPr>
            <w:r w:rsidRPr="00211D7D">
              <w:rPr>
                <w:rFonts w:eastAsia="Arial" w:cs="Arial"/>
                <w:b/>
                <w:bCs/>
                <w:szCs w:val="20"/>
              </w:rPr>
              <w:t>QUANTIDADE</w:t>
            </w:r>
          </w:p>
        </w:tc>
        <w:tc>
          <w:tcPr>
            <w:tcW w:w="1279" w:type="dxa"/>
            <w:tcBorders>
              <w:top w:val="single" w:sz="4" w:space="0" w:color="000000"/>
              <w:left w:val="single" w:sz="4" w:space="0" w:color="000000"/>
              <w:bottom w:val="single" w:sz="4" w:space="0" w:color="000000"/>
              <w:right w:val="single" w:sz="4" w:space="0" w:color="000000"/>
            </w:tcBorders>
          </w:tcPr>
          <w:p w14:paraId="39A56B06" w14:textId="77777777" w:rsidR="00211D7D" w:rsidRPr="00211D7D" w:rsidRDefault="00211D7D" w:rsidP="00211D7D">
            <w:pPr>
              <w:widowControl w:val="0"/>
              <w:spacing w:before="120" w:afterLines="120" w:after="288" w:line="312" w:lineRule="auto"/>
              <w:jc w:val="center"/>
              <w:rPr>
                <w:rFonts w:eastAsia="Arial" w:cs="Arial"/>
                <w:b/>
                <w:bCs/>
                <w:szCs w:val="20"/>
              </w:rPr>
            </w:pPr>
            <w:r w:rsidRPr="00211D7D">
              <w:rPr>
                <w:rFonts w:eastAsia="Arial" w:cs="Arial"/>
                <w:b/>
                <w:bCs/>
                <w:szCs w:val="20"/>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A07A52A" w14:textId="77777777" w:rsidR="00211D7D" w:rsidRPr="00211D7D" w:rsidRDefault="00211D7D" w:rsidP="00211D7D">
            <w:pPr>
              <w:widowControl w:val="0"/>
              <w:spacing w:before="120" w:afterLines="120" w:after="288" w:line="312" w:lineRule="auto"/>
              <w:jc w:val="center"/>
              <w:rPr>
                <w:rFonts w:eastAsia="Arial" w:cs="Arial"/>
                <w:b/>
                <w:bCs/>
                <w:szCs w:val="20"/>
              </w:rPr>
            </w:pPr>
            <w:r w:rsidRPr="00211D7D">
              <w:rPr>
                <w:rFonts w:eastAsia="Arial" w:cs="Arial"/>
                <w:b/>
                <w:bCs/>
                <w:szCs w:val="20"/>
              </w:rPr>
              <w:t>VALOR TOTAL</w:t>
            </w:r>
          </w:p>
        </w:tc>
      </w:tr>
      <w:tr w:rsidR="00211D7D" w:rsidRPr="00211D7D" w14:paraId="34059752" w14:textId="77777777" w:rsidTr="00FB49B4">
        <w:tc>
          <w:tcPr>
            <w:tcW w:w="707" w:type="dxa"/>
            <w:tcBorders>
              <w:top w:val="single" w:sz="4" w:space="0" w:color="000000"/>
              <w:left w:val="single" w:sz="4" w:space="0" w:color="000000"/>
              <w:bottom w:val="single" w:sz="4" w:space="0" w:color="000000"/>
              <w:right w:val="single" w:sz="4" w:space="0" w:color="000000"/>
            </w:tcBorders>
          </w:tcPr>
          <w:p w14:paraId="768003D5" w14:textId="77777777" w:rsidR="00211D7D" w:rsidRPr="00211D7D" w:rsidRDefault="00211D7D" w:rsidP="00211D7D">
            <w:pPr>
              <w:widowControl w:val="0"/>
              <w:spacing w:before="120" w:afterLines="120" w:after="288" w:line="312" w:lineRule="auto"/>
              <w:jc w:val="center"/>
              <w:rPr>
                <w:rFonts w:eastAsia="Arial" w:cs="Arial"/>
                <w:b/>
                <w:bCs/>
                <w:color w:val="000000"/>
                <w:szCs w:val="20"/>
              </w:rPr>
            </w:pPr>
            <w:r w:rsidRPr="00211D7D">
              <w:rPr>
                <w:rFonts w:eastAsia="Arial" w:cs="Arial"/>
                <w:b/>
                <w:bCs/>
                <w:color w:val="000000"/>
                <w:szCs w:val="20"/>
              </w:rPr>
              <w:t>1</w:t>
            </w:r>
          </w:p>
        </w:tc>
        <w:tc>
          <w:tcPr>
            <w:tcW w:w="2554" w:type="dxa"/>
            <w:tcBorders>
              <w:top w:val="single" w:sz="4" w:space="0" w:color="000000"/>
              <w:left w:val="single" w:sz="4" w:space="0" w:color="000000"/>
              <w:bottom w:val="single" w:sz="4" w:space="0" w:color="000000"/>
              <w:right w:val="single" w:sz="4" w:space="0" w:color="000000"/>
            </w:tcBorders>
          </w:tcPr>
          <w:p w14:paraId="281FEF54" w14:textId="77777777" w:rsidR="00211D7D" w:rsidRPr="00211D7D" w:rsidRDefault="00211D7D" w:rsidP="00211D7D">
            <w:pPr>
              <w:widowControl w:val="0"/>
              <w:spacing w:before="120" w:afterLines="120" w:after="288" w:line="312" w:lineRule="auto"/>
              <w:rPr>
                <w:rFonts w:eastAsia="Arial" w:cs="Arial"/>
                <w:color w:val="000000"/>
                <w:szCs w:val="20"/>
              </w:rPr>
            </w:pPr>
          </w:p>
        </w:tc>
        <w:tc>
          <w:tcPr>
            <w:tcW w:w="1277" w:type="dxa"/>
            <w:tcBorders>
              <w:top w:val="single" w:sz="4" w:space="0" w:color="000000"/>
              <w:left w:val="single" w:sz="4" w:space="0" w:color="000000"/>
              <w:bottom w:val="single" w:sz="4" w:space="0" w:color="000000"/>
              <w:right w:val="single" w:sz="4" w:space="0" w:color="000000"/>
            </w:tcBorders>
          </w:tcPr>
          <w:p w14:paraId="6C2D212F" w14:textId="77777777" w:rsidR="00211D7D" w:rsidRPr="00211D7D" w:rsidRDefault="00211D7D" w:rsidP="00211D7D">
            <w:pPr>
              <w:widowControl w:val="0"/>
              <w:spacing w:before="120" w:afterLines="120" w:after="288" w:line="312" w:lineRule="auto"/>
              <w:rPr>
                <w:rFonts w:eastAsia="Arial" w:cs="Arial"/>
                <w:color w:val="000000"/>
                <w:szCs w:val="20"/>
              </w:rPr>
            </w:pPr>
          </w:p>
        </w:tc>
        <w:tc>
          <w:tcPr>
            <w:tcW w:w="1134" w:type="dxa"/>
            <w:tcBorders>
              <w:top w:val="single" w:sz="4" w:space="0" w:color="000000"/>
              <w:left w:val="single" w:sz="4" w:space="0" w:color="000000"/>
              <w:bottom w:val="single" w:sz="4" w:space="0" w:color="000000"/>
              <w:right w:val="single" w:sz="4" w:space="0" w:color="000000"/>
            </w:tcBorders>
          </w:tcPr>
          <w:p w14:paraId="1A5F06B5" w14:textId="77777777" w:rsidR="00211D7D" w:rsidRPr="00211D7D" w:rsidRDefault="00211D7D" w:rsidP="00211D7D">
            <w:pPr>
              <w:widowControl w:val="0"/>
              <w:spacing w:before="120" w:afterLines="120" w:after="288" w:line="312" w:lineRule="auto"/>
              <w:rPr>
                <w:rFonts w:eastAsia="Arial" w:cs="Arial"/>
                <w:color w:val="000000"/>
                <w:szCs w:val="20"/>
              </w:rPr>
            </w:pPr>
          </w:p>
        </w:tc>
        <w:tc>
          <w:tcPr>
            <w:tcW w:w="1558" w:type="dxa"/>
            <w:tcBorders>
              <w:top w:val="single" w:sz="4" w:space="0" w:color="000000"/>
              <w:left w:val="single" w:sz="4" w:space="0" w:color="000000"/>
              <w:bottom w:val="single" w:sz="4" w:space="0" w:color="000000"/>
              <w:right w:val="single" w:sz="4" w:space="0" w:color="000000"/>
            </w:tcBorders>
          </w:tcPr>
          <w:p w14:paraId="4A910055" w14:textId="77777777" w:rsidR="00211D7D" w:rsidRPr="00211D7D" w:rsidRDefault="00211D7D" w:rsidP="00211D7D">
            <w:pPr>
              <w:widowControl w:val="0"/>
              <w:spacing w:before="120" w:afterLines="120" w:after="288" w:line="312" w:lineRule="auto"/>
              <w:rPr>
                <w:rFonts w:eastAsia="Arial" w:cs="Arial"/>
                <w:color w:val="000000"/>
                <w:szCs w:val="20"/>
              </w:rPr>
            </w:pPr>
          </w:p>
        </w:tc>
        <w:tc>
          <w:tcPr>
            <w:tcW w:w="1279" w:type="dxa"/>
            <w:tcBorders>
              <w:top w:val="single" w:sz="4" w:space="0" w:color="000000"/>
              <w:left w:val="single" w:sz="4" w:space="0" w:color="000000"/>
              <w:bottom w:val="single" w:sz="4" w:space="0" w:color="000000"/>
              <w:right w:val="single" w:sz="4" w:space="0" w:color="000000"/>
            </w:tcBorders>
          </w:tcPr>
          <w:p w14:paraId="37C687A8" w14:textId="77777777" w:rsidR="00211D7D" w:rsidRPr="00211D7D" w:rsidRDefault="00211D7D" w:rsidP="00211D7D">
            <w:pPr>
              <w:widowControl w:val="0"/>
              <w:spacing w:before="120" w:afterLines="120" w:after="288" w:line="312" w:lineRule="auto"/>
              <w:rPr>
                <w:rFonts w:eastAsia="Arial" w:cs="Arial"/>
                <w:color w:val="000000"/>
                <w:szCs w:val="20"/>
              </w:rPr>
            </w:pPr>
          </w:p>
        </w:tc>
        <w:tc>
          <w:tcPr>
            <w:tcW w:w="989" w:type="dxa"/>
            <w:tcBorders>
              <w:top w:val="single" w:sz="4" w:space="0" w:color="000000"/>
              <w:left w:val="single" w:sz="4" w:space="0" w:color="000000"/>
              <w:bottom w:val="single" w:sz="4" w:space="0" w:color="000000"/>
              <w:right w:val="single" w:sz="4" w:space="0" w:color="000000"/>
            </w:tcBorders>
          </w:tcPr>
          <w:p w14:paraId="564F1C82" w14:textId="77777777" w:rsidR="00211D7D" w:rsidRPr="00211D7D" w:rsidRDefault="00211D7D" w:rsidP="00211D7D">
            <w:pPr>
              <w:widowControl w:val="0"/>
              <w:spacing w:before="120" w:afterLines="120" w:after="288" w:line="312" w:lineRule="auto"/>
              <w:rPr>
                <w:rFonts w:eastAsia="Arial" w:cs="Arial"/>
                <w:color w:val="000000"/>
                <w:szCs w:val="20"/>
              </w:rPr>
            </w:pPr>
          </w:p>
        </w:tc>
      </w:tr>
    </w:tbl>
    <w:p w14:paraId="558AF470" w14:textId="77777777" w:rsidR="00211D7D" w:rsidRPr="00211D7D" w:rsidRDefault="00211D7D" w:rsidP="00211D7D">
      <w:pPr>
        <w:tabs>
          <w:tab w:val="left" w:pos="567"/>
        </w:tabs>
        <w:spacing w:line="360" w:lineRule="auto"/>
        <w:jc w:val="both"/>
        <w:rPr>
          <w:rFonts w:ascii="Times New Roman" w:eastAsia="MS Mincho" w:hAnsi="Times New Roman" w:cs="Times New Roman"/>
          <w:color w:val="000000"/>
          <w:sz w:val="24"/>
        </w:rPr>
      </w:pPr>
    </w:p>
    <w:p w14:paraId="4ED049BF"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t>Este Termo de Contrato vincula-se ao Edital do Pregão, identificada no preâmbulo, ao termo de referência e à proposta vencedora, independentemente de transcrição.</w:t>
      </w:r>
    </w:p>
    <w:p w14:paraId="27AA1528" w14:textId="77777777" w:rsidR="00211D7D" w:rsidRPr="00211D7D" w:rsidRDefault="00211D7D" w:rsidP="00211D7D">
      <w:pPr>
        <w:tabs>
          <w:tab w:val="left" w:pos="567"/>
        </w:tabs>
        <w:spacing w:line="360" w:lineRule="auto"/>
        <w:jc w:val="both"/>
        <w:rPr>
          <w:rFonts w:ascii="Times New Roman" w:eastAsia="MS Mincho" w:hAnsi="Times New Roman" w:cs="Times New Roman"/>
          <w:color w:val="000000"/>
          <w:sz w:val="24"/>
        </w:rPr>
      </w:pPr>
    </w:p>
    <w:p w14:paraId="42FA612B"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iCs/>
          <w:color w:val="000000"/>
          <w:spacing w:val="5"/>
          <w:kern w:val="28"/>
          <w:sz w:val="24"/>
        </w:rPr>
      </w:pPr>
      <w:r w:rsidRPr="00211D7D">
        <w:rPr>
          <w:rFonts w:ascii="Times New Roman" w:eastAsia="MS Gothic" w:hAnsi="Times New Roman" w:cs="Times New Roman"/>
          <w:b/>
          <w:bCs/>
          <w:color w:val="000000"/>
          <w:spacing w:val="5"/>
          <w:kern w:val="28"/>
          <w:sz w:val="24"/>
        </w:rPr>
        <w:t>CLÁUSULA SEGUNDA – VIGÊNCIA E PRORROGAÇÃO</w:t>
      </w:r>
    </w:p>
    <w:p w14:paraId="48AC5EB9" w14:textId="77777777" w:rsidR="00047DE6" w:rsidRDefault="00211D7D" w:rsidP="00211D7D">
      <w:pPr>
        <w:numPr>
          <w:ilvl w:val="2"/>
          <w:numId w:val="25"/>
        </w:numPr>
        <w:spacing w:before="120" w:after="120"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t>O prazo de vigência deste Termo de Contrato é aquele fixado no Termo de Referência, com início na data de ____/____/_____</w:t>
      </w:r>
      <w:proofErr w:type="gramStart"/>
      <w:r w:rsidRPr="00211D7D">
        <w:rPr>
          <w:rFonts w:ascii="Times New Roman" w:eastAsia="MS Mincho" w:hAnsi="Times New Roman" w:cs="Times New Roman"/>
          <w:color w:val="000000"/>
          <w:sz w:val="24"/>
        </w:rPr>
        <w:t xml:space="preserve">_ </w:t>
      </w:r>
      <w:r w:rsidR="00047DE6">
        <w:rPr>
          <w:rFonts w:ascii="Times New Roman" w:eastAsia="MS Mincho" w:hAnsi="Times New Roman" w:cs="Times New Roman"/>
          <w:color w:val="000000"/>
          <w:sz w:val="24"/>
        </w:rPr>
        <w:t xml:space="preserve"> e</w:t>
      </w:r>
      <w:proofErr w:type="gramEnd"/>
      <w:r w:rsidR="00047DE6">
        <w:rPr>
          <w:rFonts w:ascii="Times New Roman" w:eastAsia="MS Mincho" w:hAnsi="Times New Roman" w:cs="Times New Roman"/>
          <w:color w:val="000000"/>
          <w:sz w:val="24"/>
        </w:rPr>
        <w:t xml:space="preserve"> término em </w:t>
      </w:r>
      <w:r w:rsidR="00047DE6" w:rsidRPr="00211D7D">
        <w:rPr>
          <w:rFonts w:ascii="Times New Roman" w:eastAsia="MS Mincho" w:hAnsi="Times New Roman" w:cs="Times New Roman"/>
          <w:color w:val="000000"/>
          <w:sz w:val="24"/>
        </w:rPr>
        <w:t xml:space="preserve">____/____/______ </w:t>
      </w:r>
      <w:r w:rsidR="00047DE6">
        <w:rPr>
          <w:rFonts w:ascii="Times New Roman" w:eastAsia="MS Mincho" w:hAnsi="Times New Roman" w:cs="Times New Roman"/>
          <w:color w:val="000000"/>
          <w:sz w:val="24"/>
        </w:rPr>
        <w:t>.</w:t>
      </w:r>
    </w:p>
    <w:p w14:paraId="67360E22" w14:textId="77777777" w:rsidR="00211D7D" w:rsidRPr="00211D7D" w:rsidRDefault="00211D7D" w:rsidP="00211D7D">
      <w:pPr>
        <w:spacing w:before="120" w:after="120" w:line="360" w:lineRule="auto"/>
        <w:jc w:val="both"/>
        <w:rPr>
          <w:rFonts w:ascii="Times New Roman" w:eastAsia="MS Mincho" w:hAnsi="Times New Roman" w:cs="Times New Roman"/>
          <w:color w:val="000000"/>
          <w:sz w:val="24"/>
        </w:rPr>
      </w:pPr>
    </w:p>
    <w:p w14:paraId="1FC91262"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 xml:space="preserve">CLÁUSULA TERCEIRA – PREÇO, PAGAMENTO, REAJUSTE E DOTAÇÃO ORÇAMENTÁRIA </w:t>
      </w:r>
    </w:p>
    <w:p w14:paraId="7FD2FFE1" w14:textId="05AA2573"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 valor total da contratação é de R$ ...... (</w:t>
      </w:r>
      <w:proofErr w:type="gramStart"/>
      <w:r w:rsidRPr="00211D7D">
        <w:rPr>
          <w:rFonts w:ascii="Times New Roman" w:eastAsia="MS Mincho" w:hAnsi="Times New Roman" w:cs="Times New Roman"/>
          <w:sz w:val="24"/>
        </w:rPr>
        <w:t>.....</w:t>
      </w:r>
      <w:proofErr w:type="gramEnd"/>
      <w:r w:rsidRPr="00211D7D">
        <w:rPr>
          <w:rFonts w:ascii="Times New Roman" w:eastAsia="MS Mincho" w:hAnsi="Times New Roman" w:cs="Times New Roman"/>
          <w:sz w:val="24"/>
        </w:rPr>
        <w:t>), conforme proposta da CONTRATADA integrante deste instrumento, e será quitado</w:t>
      </w:r>
      <w:r w:rsidR="00047DE6">
        <w:rPr>
          <w:rFonts w:ascii="Times New Roman" w:eastAsia="MS Mincho" w:hAnsi="Times New Roman" w:cs="Times New Roman"/>
          <w:sz w:val="24"/>
        </w:rPr>
        <w:t xml:space="preserve"> </w:t>
      </w:r>
      <w:proofErr w:type="spellStart"/>
      <w:r w:rsidR="00047DE6">
        <w:rPr>
          <w:rFonts w:ascii="Times New Roman" w:eastAsia="MS Mincho" w:hAnsi="Times New Roman" w:cs="Times New Roman"/>
          <w:sz w:val="24"/>
        </w:rPr>
        <w:t>em</w:t>
      </w:r>
      <w:proofErr w:type="spellEnd"/>
      <w:r w:rsidR="00047DE6">
        <w:rPr>
          <w:rFonts w:ascii="Times New Roman" w:eastAsia="MS Mincho" w:hAnsi="Times New Roman" w:cs="Times New Roman"/>
          <w:sz w:val="24"/>
        </w:rPr>
        <w:t xml:space="preserve"> </w:t>
      </w:r>
      <w:r w:rsidRPr="00211D7D">
        <w:rPr>
          <w:rFonts w:ascii="Times New Roman" w:eastAsia="MS Mincho" w:hAnsi="Times New Roman" w:cs="Times New Roman"/>
          <w:sz w:val="24"/>
        </w:rPr>
        <w:t xml:space="preserve"> ....... , incluídas todas as despesas ordinárias diretas e indiretas, todos os impostos, encargos sociais, trabalhistas, previdenciários, fiscais e comerciais incidentes, taxas, seguros, frete e demais despesas necessárias à sua execução.</w:t>
      </w:r>
    </w:p>
    <w:p w14:paraId="5CAF697A"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O prazo para pagamento à CONTRATADA e demais condições a ele referentes encontram-se definidos no Termo de Referência. </w:t>
      </w:r>
    </w:p>
    <w:p w14:paraId="506E4835" w14:textId="77777777" w:rsidR="00211D7D" w:rsidRPr="00211D7D" w:rsidRDefault="00211D7D" w:rsidP="00211D7D">
      <w:pPr>
        <w:numPr>
          <w:ilvl w:val="1"/>
          <w:numId w:val="25"/>
        </w:numPr>
        <w:spacing w:before="120" w:after="120"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Os preços inicialmente contratados são fixos e irreajustáveis no prazo de um ano contado da data do orçamento estimado, em __/__/__.</w:t>
      </w:r>
    </w:p>
    <w:p w14:paraId="31D4FFC2" w14:textId="77777777" w:rsidR="00211D7D" w:rsidRPr="00211D7D" w:rsidRDefault="00211D7D" w:rsidP="00211D7D">
      <w:pPr>
        <w:numPr>
          <w:ilvl w:val="1"/>
          <w:numId w:val="25"/>
        </w:numPr>
        <w:spacing w:before="120" w:after="120"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 reajuste será realizado por apostilamento.</w:t>
      </w:r>
    </w:p>
    <w:p w14:paraId="53647B89" w14:textId="77777777" w:rsidR="00211D7D" w:rsidRPr="00211D7D" w:rsidRDefault="00211D7D" w:rsidP="00211D7D">
      <w:pPr>
        <w:numPr>
          <w:ilvl w:val="1"/>
          <w:numId w:val="25"/>
        </w:numPr>
        <w:spacing w:before="120" w:after="120"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As regras acerca do reajuste do valor contratual são as estabelecidas no Termo de Referência, anexo a este Contrato.</w:t>
      </w:r>
    </w:p>
    <w:p w14:paraId="50E40A3D"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As despesas decorrentes desta contratação estão programadas em dotação orçamentária </w:t>
      </w:r>
      <w:r w:rsidRPr="00211D7D">
        <w:rPr>
          <w:rFonts w:ascii="Times New Roman" w:eastAsia="MS Mincho" w:hAnsi="Times New Roman" w:cs="Times New Roman"/>
          <w:color w:val="000000"/>
          <w:sz w:val="24"/>
        </w:rPr>
        <w:t>própria, prevista no orçamento da União, para o exercício de 2024, na classificação abaixo:</w:t>
      </w:r>
    </w:p>
    <w:p w14:paraId="5769AD56"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t>Natureza das Despesas: XXX</w:t>
      </w:r>
    </w:p>
    <w:p w14:paraId="0C2B9AA8"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lastRenderedPageBreak/>
        <w:t>Fonte de Recurso: Próprio</w:t>
      </w:r>
    </w:p>
    <w:p w14:paraId="7FD8CD69" w14:textId="77777777" w:rsidR="00211D7D" w:rsidRPr="00211D7D" w:rsidRDefault="00211D7D" w:rsidP="00211D7D">
      <w:pPr>
        <w:numPr>
          <w:ilvl w:val="1"/>
          <w:numId w:val="25"/>
        </w:numPr>
        <w:spacing w:before="120" w:after="120"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 dotação relativa aos exercícios financeiros subsequentes será indicada após aprovação da Lei Orçamentária respectiva e liberação dos créditos correspondentes, mediante apostilamento.</w:t>
      </w:r>
    </w:p>
    <w:p w14:paraId="3B4D1FB1" w14:textId="77777777" w:rsidR="00211D7D" w:rsidRPr="00211D7D" w:rsidRDefault="00211D7D" w:rsidP="00211D7D">
      <w:pPr>
        <w:keepNext/>
        <w:keepLines/>
        <w:numPr>
          <w:ilvl w:val="0"/>
          <w:numId w:val="25"/>
        </w:numPr>
        <w:tabs>
          <w:tab w:val="left" w:pos="567"/>
        </w:tabs>
        <w:spacing w:before="240"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QUARTA – MODELOS DE EXECUÇÃO DOS SERVIÇOS, GESTÃO CONTRATUAL E FISCALIZAÇÃO</w:t>
      </w:r>
    </w:p>
    <w:p w14:paraId="18C5AE88"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sz w:val="24"/>
        </w:rPr>
        <w:t>O regime de execução contratual, dos serviços, os modelos de gestão e de execução, assim como os prazos e condições de conclusão, os materiais que serão empregados, a disciplina do recebimento do objeto e a fiscalização pela CONTRATANTE constam no Termo de Referência, anexo a este Contrato.</w:t>
      </w:r>
    </w:p>
    <w:p w14:paraId="72C55A17"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 prazo de execução dos serviços será de ........... (indicar o período de tempo previsto para a conclusão dos serviços), com início ................................. (indicar a data ou evento para o início dos serviços).</w:t>
      </w:r>
    </w:p>
    <w:p w14:paraId="181E1786" w14:textId="77777777" w:rsidR="00211D7D" w:rsidRPr="00211D7D" w:rsidRDefault="00211D7D" w:rsidP="00211D7D">
      <w:pPr>
        <w:tabs>
          <w:tab w:val="left" w:pos="567"/>
        </w:tabs>
        <w:spacing w:line="360" w:lineRule="auto"/>
        <w:jc w:val="both"/>
        <w:rPr>
          <w:rFonts w:ascii="Times New Roman" w:eastAsia="MS Mincho" w:hAnsi="Times New Roman" w:cs="Times New Roman"/>
          <w:color w:val="FF0000"/>
          <w:sz w:val="24"/>
        </w:rPr>
      </w:pPr>
    </w:p>
    <w:p w14:paraId="55792A33"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 xml:space="preserve">CLÁUSULA QUINTA – DA GARANTIA </w:t>
      </w:r>
    </w:p>
    <w:p w14:paraId="2454BB0C" w14:textId="77777777" w:rsidR="00211D7D" w:rsidRPr="00211D7D" w:rsidRDefault="00211D7D" w:rsidP="00211D7D">
      <w:pPr>
        <w:numPr>
          <w:ilvl w:val="1"/>
          <w:numId w:val="25"/>
        </w:numPr>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Não haverá exigência de garantia para a presente contratação.</w:t>
      </w:r>
    </w:p>
    <w:p w14:paraId="61989100" w14:textId="77777777" w:rsidR="00211D7D" w:rsidRPr="00211D7D" w:rsidRDefault="00211D7D" w:rsidP="00211D7D">
      <w:pPr>
        <w:numPr>
          <w:ilvl w:val="1"/>
          <w:numId w:val="25"/>
        </w:numPr>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 As regras serão as estabelecidas no Termo de Referência, referente a garantia dos bens e condições de manutenção e assistência técnica.</w:t>
      </w:r>
    </w:p>
    <w:p w14:paraId="34FF9E71" w14:textId="77777777" w:rsidR="00211D7D" w:rsidRPr="00211D7D" w:rsidRDefault="00211D7D" w:rsidP="00211D7D">
      <w:pPr>
        <w:spacing w:line="360" w:lineRule="auto"/>
        <w:jc w:val="both"/>
        <w:rPr>
          <w:rFonts w:ascii="Times New Roman" w:eastAsia="MS Mincho" w:hAnsi="Times New Roman" w:cs="Times New Roman"/>
          <w:sz w:val="24"/>
        </w:rPr>
      </w:pPr>
    </w:p>
    <w:p w14:paraId="4D6E2F0A" w14:textId="77777777" w:rsidR="00211D7D" w:rsidRPr="00211D7D" w:rsidRDefault="00211D7D" w:rsidP="00211D7D">
      <w:pPr>
        <w:rPr>
          <w:rFonts w:ascii="Times New Roman" w:eastAsia="MS Mincho" w:hAnsi="Times New Roman" w:cs="Times New Roman"/>
          <w:sz w:val="24"/>
        </w:rPr>
      </w:pPr>
    </w:p>
    <w:p w14:paraId="170F723E"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SEXTA – OBRIGAÇÕES DA CONTRATANTE E DA CONTRATADA</w:t>
      </w:r>
    </w:p>
    <w:p w14:paraId="469E85AC"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As obrigações da CONTRATANTE e da CONTRATADA são aquelas previstas no Termo de Referência.</w:t>
      </w:r>
    </w:p>
    <w:p w14:paraId="4A7AE675" w14:textId="77777777" w:rsidR="00211D7D" w:rsidRPr="00211D7D" w:rsidRDefault="00211D7D" w:rsidP="00211D7D">
      <w:pPr>
        <w:numPr>
          <w:ilvl w:val="1"/>
          <w:numId w:val="25"/>
        </w:numPr>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 Contratada se obriga a manter, durante toda a execução do contrato, em compatibilidade com as obrigações por ela assumidas, todas as condições de habilitação e qualificação exigidas na licitação.</w:t>
      </w:r>
    </w:p>
    <w:p w14:paraId="67E80193" w14:textId="77777777" w:rsidR="00211D7D" w:rsidRPr="00211D7D" w:rsidRDefault="00211D7D" w:rsidP="00211D7D">
      <w:pPr>
        <w:tabs>
          <w:tab w:val="left" w:pos="567"/>
        </w:tabs>
        <w:spacing w:line="360" w:lineRule="auto"/>
        <w:jc w:val="both"/>
        <w:rPr>
          <w:rFonts w:ascii="Times New Roman" w:eastAsia="MS Mincho" w:hAnsi="Times New Roman" w:cs="Times New Roman"/>
          <w:sz w:val="24"/>
        </w:rPr>
      </w:pPr>
    </w:p>
    <w:p w14:paraId="4A9153E5"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SÉTIMA – INFRAÇÕES E SANÇÕES ADMINISTRATIVAS.</w:t>
      </w:r>
    </w:p>
    <w:p w14:paraId="444C5CD2"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Comete infração administrativa, nos termos da </w:t>
      </w:r>
      <w:hyperlink r:id="rId18" w:history="1">
        <w:r w:rsidRPr="00211D7D">
          <w:rPr>
            <w:rFonts w:ascii="Times New Roman" w:eastAsia="MS Mincho" w:hAnsi="Times New Roman" w:cs="Times New Roman"/>
            <w:sz w:val="24"/>
          </w:rPr>
          <w:t>Lei nº 14.133, de 2021</w:t>
        </w:r>
      </w:hyperlink>
      <w:r w:rsidRPr="00211D7D">
        <w:rPr>
          <w:rFonts w:ascii="Times New Roman" w:eastAsia="MS Mincho" w:hAnsi="Times New Roman" w:cs="Times New Roman"/>
          <w:sz w:val="24"/>
        </w:rPr>
        <w:t>, o contratado que:</w:t>
      </w:r>
    </w:p>
    <w:p w14:paraId="4091BBF5" w14:textId="77777777" w:rsidR="00211D7D" w:rsidRPr="00211D7D" w:rsidRDefault="00211D7D" w:rsidP="00211D7D">
      <w:pPr>
        <w:numPr>
          <w:ilvl w:val="2"/>
          <w:numId w:val="26"/>
        </w:numPr>
        <w:suppressAutoHyphens/>
        <w:spacing w:before="120" w:afterLines="120" w:after="288"/>
        <w:jc w:val="both"/>
        <w:rPr>
          <w:rFonts w:ascii="Times New Roman" w:eastAsia="MS Mincho" w:hAnsi="Times New Roman" w:cs="Times New Roman"/>
          <w:sz w:val="24"/>
        </w:rPr>
      </w:pPr>
      <w:r w:rsidRPr="00211D7D">
        <w:rPr>
          <w:rFonts w:ascii="Times New Roman" w:eastAsia="MS Mincho" w:hAnsi="Times New Roman" w:cs="Times New Roman"/>
          <w:sz w:val="24"/>
        </w:rPr>
        <w:t>der causa à inexecução parcial do contrato;</w:t>
      </w:r>
    </w:p>
    <w:p w14:paraId="31E46D69" w14:textId="77777777" w:rsidR="00211D7D" w:rsidRPr="00211D7D" w:rsidRDefault="00211D7D" w:rsidP="00211D7D">
      <w:pPr>
        <w:numPr>
          <w:ilvl w:val="2"/>
          <w:numId w:val="26"/>
        </w:numPr>
        <w:suppressAutoHyphens/>
        <w:spacing w:before="120" w:afterLines="120" w:after="288"/>
        <w:jc w:val="both"/>
        <w:rPr>
          <w:rFonts w:ascii="Times New Roman" w:eastAsia="MS Mincho" w:hAnsi="Times New Roman" w:cs="Times New Roman"/>
          <w:sz w:val="24"/>
        </w:rPr>
      </w:pPr>
      <w:r w:rsidRPr="00211D7D">
        <w:rPr>
          <w:rFonts w:ascii="Times New Roman" w:eastAsia="MS Mincho" w:hAnsi="Times New Roman" w:cs="Times New Roman"/>
          <w:sz w:val="24"/>
        </w:rPr>
        <w:t>der causa à inexecução parcial do contrato que cause grave dano à Administração ou ao funcionamento dos serviços públicos ou ao interesse coletivo;</w:t>
      </w:r>
    </w:p>
    <w:p w14:paraId="234632F5" w14:textId="77777777" w:rsidR="00211D7D" w:rsidRPr="00211D7D" w:rsidRDefault="00211D7D" w:rsidP="00211D7D">
      <w:pPr>
        <w:numPr>
          <w:ilvl w:val="2"/>
          <w:numId w:val="26"/>
        </w:numPr>
        <w:suppressAutoHyphens/>
        <w:spacing w:before="120" w:afterLines="120" w:after="288"/>
        <w:jc w:val="both"/>
        <w:rPr>
          <w:rFonts w:ascii="Times New Roman" w:eastAsia="MS Mincho" w:hAnsi="Times New Roman" w:cs="Times New Roman"/>
          <w:sz w:val="24"/>
        </w:rPr>
      </w:pPr>
      <w:r w:rsidRPr="00211D7D">
        <w:rPr>
          <w:rFonts w:ascii="Times New Roman" w:eastAsia="MS Mincho" w:hAnsi="Times New Roman" w:cs="Times New Roman"/>
          <w:sz w:val="24"/>
        </w:rPr>
        <w:lastRenderedPageBreak/>
        <w:t>der causa à inexecução total do contrato;</w:t>
      </w:r>
    </w:p>
    <w:p w14:paraId="571DA45D" w14:textId="77777777" w:rsidR="00211D7D" w:rsidRPr="00211D7D" w:rsidRDefault="00211D7D" w:rsidP="00211D7D">
      <w:pPr>
        <w:numPr>
          <w:ilvl w:val="2"/>
          <w:numId w:val="26"/>
        </w:numPr>
        <w:suppressAutoHyphens/>
        <w:spacing w:before="120" w:afterLines="120" w:after="288"/>
        <w:jc w:val="both"/>
        <w:rPr>
          <w:rFonts w:ascii="Times New Roman" w:eastAsia="MS Mincho" w:hAnsi="Times New Roman" w:cs="Times New Roman"/>
          <w:sz w:val="24"/>
        </w:rPr>
      </w:pPr>
      <w:r w:rsidRPr="00211D7D">
        <w:rPr>
          <w:rFonts w:ascii="Times New Roman" w:eastAsia="MS Mincho" w:hAnsi="Times New Roman" w:cs="Times New Roman"/>
          <w:sz w:val="24"/>
        </w:rPr>
        <w:t>ensejar o retardamento da execução ou da entrega do objeto da contratação sem motivo justificado;</w:t>
      </w:r>
    </w:p>
    <w:p w14:paraId="273768F1" w14:textId="77777777" w:rsidR="00211D7D" w:rsidRPr="00211D7D" w:rsidRDefault="00211D7D" w:rsidP="00211D7D">
      <w:pPr>
        <w:numPr>
          <w:ilvl w:val="2"/>
          <w:numId w:val="26"/>
        </w:numPr>
        <w:suppressAutoHyphens/>
        <w:spacing w:before="120" w:afterLines="120" w:after="288"/>
        <w:jc w:val="both"/>
        <w:rPr>
          <w:rFonts w:ascii="Times New Roman" w:eastAsia="MS Mincho" w:hAnsi="Times New Roman" w:cs="Times New Roman"/>
          <w:sz w:val="24"/>
        </w:rPr>
      </w:pPr>
      <w:r w:rsidRPr="00211D7D">
        <w:rPr>
          <w:rFonts w:ascii="Times New Roman" w:eastAsia="MS Mincho" w:hAnsi="Times New Roman" w:cs="Times New Roman"/>
          <w:sz w:val="24"/>
        </w:rPr>
        <w:t>apresentar documentação falsa ou prestar declaração falsa durante a execução do contrato;</w:t>
      </w:r>
    </w:p>
    <w:p w14:paraId="13C1A146" w14:textId="77777777" w:rsidR="00211D7D" w:rsidRPr="00211D7D" w:rsidRDefault="00211D7D" w:rsidP="00211D7D">
      <w:pPr>
        <w:numPr>
          <w:ilvl w:val="2"/>
          <w:numId w:val="26"/>
        </w:numPr>
        <w:suppressAutoHyphens/>
        <w:spacing w:before="120" w:afterLines="120" w:after="288"/>
        <w:jc w:val="both"/>
        <w:rPr>
          <w:rFonts w:ascii="Times New Roman" w:eastAsia="MS Mincho" w:hAnsi="Times New Roman" w:cs="Times New Roman"/>
          <w:sz w:val="24"/>
        </w:rPr>
      </w:pPr>
      <w:r w:rsidRPr="00211D7D">
        <w:rPr>
          <w:rFonts w:ascii="Times New Roman" w:eastAsia="MS Mincho" w:hAnsi="Times New Roman" w:cs="Times New Roman"/>
          <w:sz w:val="24"/>
        </w:rPr>
        <w:t>praticar ato fraudulento na execução do contrato;</w:t>
      </w:r>
    </w:p>
    <w:p w14:paraId="0654A4FE" w14:textId="77777777" w:rsidR="00211D7D" w:rsidRPr="00211D7D" w:rsidRDefault="00211D7D" w:rsidP="00211D7D">
      <w:pPr>
        <w:numPr>
          <w:ilvl w:val="2"/>
          <w:numId w:val="26"/>
        </w:numPr>
        <w:suppressAutoHyphens/>
        <w:spacing w:before="120" w:afterLines="120" w:after="288"/>
        <w:jc w:val="both"/>
        <w:rPr>
          <w:rFonts w:ascii="Times New Roman" w:eastAsia="MS Mincho" w:hAnsi="Times New Roman" w:cs="Times New Roman"/>
          <w:sz w:val="24"/>
        </w:rPr>
      </w:pPr>
      <w:r w:rsidRPr="00211D7D">
        <w:rPr>
          <w:rFonts w:ascii="Times New Roman" w:eastAsia="MS Mincho" w:hAnsi="Times New Roman" w:cs="Times New Roman"/>
          <w:sz w:val="24"/>
        </w:rPr>
        <w:t>comportar-se de modo inidôneo ou cometer fraude de qualquer natureza;</w:t>
      </w:r>
    </w:p>
    <w:p w14:paraId="784A5E57" w14:textId="77777777" w:rsidR="00211D7D" w:rsidRPr="00211D7D" w:rsidRDefault="00211D7D" w:rsidP="00211D7D">
      <w:pPr>
        <w:numPr>
          <w:ilvl w:val="2"/>
          <w:numId w:val="26"/>
        </w:numPr>
        <w:suppressAutoHyphens/>
        <w:spacing w:before="120" w:afterLines="120" w:after="288"/>
        <w:jc w:val="both"/>
        <w:rPr>
          <w:rFonts w:ascii="Times New Roman" w:eastAsia="MS Mincho" w:hAnsi="Times New Roman" w:cs="Times New Roman"/>
          <w:sz w:val="24"/>
        </w:rPr>
      </w:pPr>
      <w:r w:rsidRPr="00211D7D">
        <w:rPr>
          <w:rFonts w:ascii="Times New Roman" w:eastAsia="MS Mincho" w:hAnsi="Times New Roman" w:cs="Times New Roman"/>
          <w:sz w:val="24"/>
        </w:rPr>
        <w:t>praticar ato lesivo previsto no art. 5º da Lei nº 12.846, de 1º de agosto de 2013.</w:t>
      </w:r>
    </w:p>
    <w:p w14:paraId="5812270A"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As sanções relacionadas à execução do contrato são aquelas previstas no Termo de Referência.</w:t>
      </w:r>
    </w:p>
    <w:p w14:paraId="4B709927" w14:textId="77777777" w:rsidR="00211D7D" w:rsidRPr="00211D7D" w:rsidRDefault="00211D7D" w:rsidP="00211D7D">
      <w:pPr>
        <w:spacing w:line="360" w:lineRule="auto"/>
        <w:rPr>
          <w:rFonts w:ascii="Times New Roman" w:eastAsia="MS Mincho" w:hAnsi="Times New Roman" w:cs="Times New Roman"/>
          <w:sz w:val="24"/>
        </w:rPr>
      </w:pPr>
    </w:p>
    <w:p w14:paraId="39B043F0"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FF0000"/>
          <w:spacing w:val="5"/>
          <w:kern w:val="28"/>
          <w:sz w:val="24"/>
        </w:rPr>
      </w:pPr>
      <w:r w:rsidRPr="00211D7D">
        <w:rPr>
          <w:rFonts w:ascii="Times New Roman" w:eastAsia="MS Gothic" w:hAnsi="Times New Roman" w:cs="Times New Roman"/>
          <w:b/>
          <w:bCs/>
          <w:color w:val="000000"/>
          <w:spacing w:val="5"/>
          <w:kern w:val="28"/>
          <w:sz w:val="24"/>
        </w:rPr>
        <w:t xml:space="preserve">CLÁUSULA OITAVA – DO RECURSO AO JUDICIÁRIO </w:t>
      </w:r>
    </w:p>
    <w:p w14:paraId="3A2B0EB4" w14:textId="77777777" w:rsidR="00211D7D" w:rsidRPr="00211D7D" w:rsidRDefault="00211D7D" w:rsidP="00211D7D">
      <w:pPr>
        <w:numPr>
          <w:ilvl w:val="1"/>
          <w:numId w:val="25"/>
        </w:numPr>
        <w:tabs>
          <w:tab w:val="left" w:pos="567"/>
          <w:tab w:val="left" w:pos="851"/>
        </w:tabs>
        <w:autoSpaceDE w:val="0"/>
        <w:autoSpaceDN w:val="0"/>
        <w:adjustRightInd w:val="0"/>
        <w:spacing w:line="360" w:lineRule="auto"/>
        <w:jc w:val="both"/>
        <w:rPr>
          <w:rFonts w:ascii="Times New Roman" w:eastAsia="MS Mincho" w:hAnsi="Times New Roman" w:cs="Times New Roman"/>
          <w:b/>
          <w:color w:val="FF0000"/>
          <w:sz w:val="24"/>
        </w:rPr>
      </w:pPr>
      <w:r w:rsidRPr="00211D7D">
        <w:rPr>
          <w:rFonts w:ascii="Times New Roman" w:eastAsia="MS Mincho" w:hAnsi="Times New Roman" w:cs="Times New Roman"/>
          <w:sz w:val="24"/>
        </w:rPr>
        <w:t>As importâncias decorrentes de quaisquer penalidades impostas a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20DFD1EE" w14:textId="77777777" w:rsidR="00211D7D" w:rsidRPr="00211D7D" w:rsidRDefault="00211D7D" w:rsidP="00211D7D">
      <w:pPr>
        <w:numPr>
          <w:ilvl w:val="2"/>
          <w:numId w:val="25"/>
        </w:numPr>
        <w:tabs>
          <w:tab w:val="left" w:pos="142"/>
          <w:tab w:val="left" w:pos="851"/>
        </w:tabs>
        <w:autoSpaceDE w:val="0"/>
        <w:autoSpaceDN w:val="0"/>
        <w:adjustRightInd w:val="0"/>
        <w:spacing w:line="360" w:lineRule="auto"/>
        <w:jc w:val="both"/>
        <w:rPr>
          <w:rFonts w:ascii="Times New Roman" w:eastAsia="MS Mincho" w:hAnsi="Times New Roman" w:cs="Times New Roman"/>
          <w:b/>
          <w:color w:val="FF0000"/>
          <w:sz w:val="24"/>
        </w:rPr>
      </w:pPr>
      <w:r w:rsidRPr="00211D7D">
        <w:rPr>
          <w:rFonts w:ascii="Times New Roman" w:eastAsia="MS Mincho" w:hAnsi="Times New Roman" w:cs="Times New Roman"/>
          <w:sz w:val="24"/>
        </w:rPr>
        <w:t>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14:paraId="45855653"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b/>
          <w:sz w:val="24"/>
        </w:rPr>
      </w:pPr>
    </w:p>
    <w:p w14:paraId="274D9734"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FF0000"/>
          <w:spacing w:val="5"/>
          <w:kern w:val="28"/>
          <w:sz w:val="24"/>
        </w:rPr>
      </w:pPr>
      <w:r w:rsidRPr="00211D7D">
        <w:rPr>
          <w:rFonts w:ascii="Times New Roman" w:eastAsia="MS Gothic" w:hAnsi="Times New Roman" w:cs="Times New Roman"/>
          <w:b/>
          <w:bCs/>
          <w:color w:val="000000"/>
          <w:spacing w:val="5"/>
          <w:kern w:val="28"/>
          <w:sz w:val="24"/>
        </w:rPr>
        <w:t>CLÁUSULA NONA – SUBCONTRATAÇÃO</w:t>
      </w:r>
    </w:p>
    <w:p w14:paraId="66AE72B1" w14:textId="77777777" w:rsidR="00211D7D" w:rsidRPr="00211D7D" w:rsidRDefault="00211D7D" w:rsidP="00211D7D">
      <w:pPr>
        <w:numPr>
          <w:ilvl w:val="1"/>
          <w:numId w:val="25"/>
        </w:numPr>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Não será admitida a subcontratação do objeto contratual, conforme consta no Termo de Referência.</w:t>
      </w:r>
    </w:p>
    <w:p w14:paraId="4D72D11C"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b/>
          <w:color w:val="FF0000"/>
          <w:sz w:val="24"/>
        </w:rPr>
      </w:pPr>
    </w:p>
    <w:p w14:paraId="48CCECB9"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DÉCIMA – ALTERAÇÕES</w:t>
      </w:r>
    </w:p>
    <w:p w14:paraId="78A24EF8"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Eventuais alterações contratuais reger-se-ão pela disciplina do </w:t>
      </w:r>
      <w:proofErr w:type="spellStart"/>
      <w:r w:rsidRPr="00211D7D">
        <w:rPr>
          <w:rFonts w:ascii="Times New Roman" w:eastAsia="MS Mincho" w:hAnsi="Times New Roman" w:cs="Times New Roman"/>
          <w:sz w:val="24"/>
        </w:rPr>
        <w:t>arts</w:t>
      </w:r>
      <w:proofErr w:type="spellEnd"/>
      <w:r w:rsidRPr="00211D7D">
        <w:rPr>
          <w:rFonts w:ascii="Times New Roman" w:eastAsia="MS Mincho" w:hAnsi="Times New Roman" w:cs="Times New Roman"/>
          <w:sz w:val="24"/>
        </w:rPr>
        <w:t>. 124 e seguintes da Lei nº 14.133, de 2021.</w:t>
      </w:r>
    </w:p>
    <w:p w14:paraId="05BC712A"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lastRenderedPageBreak/>
        <w:t>A CONTRATADA é obrigada a aceitar, nas mesmas condições contratuais, os acréscimos ou supressões que se fizerem necessários, até o limite de 25% (vinte e cinco por cento) do valor inicial atualizado do contrato.</w:t>
      </w:r>
    </w:p>
    <w:p w14:paraId="294E0F7B" w14:textId="77777777" w:rsidR="00211D7D" w:rsidRPr="00211D7D" w:rsidRDefault="00211D7D" w:rsidP="00211D7D">
      <w:pPr>
        <w:numPr>
          <w:ilvl w:val="1"/>
          <w:numId w:val="25"/>
        </w:numPr>
        <w:spacing w:before="120" w:after="120"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2B4B681" w14:textId="77777777" w:rsidR="00211D7D" w:rsidRPr="00211D7D" w:rsidRDefault="00211D7D" w:rsidP="00211D7D">
      <w:pPr>
        <w:numPr>
          <w:ilvl w:val="1"/>
          <w:numId w:val="25"/>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Registros que não caracterizam alteração do contrato podem ser realizados por simples apostila, dispensada a celebração de termo aditivo, na forma do </w:t>
      </w:r>
      <w:hyperlink r:id="rId19" w:anchor="art136" w:history="1">
        <w:r w:rsidRPr="00211D7D">
          <w:rPr>
            <w:rFonts w:ascii="Times New Roman" w:eastAsia="MS Mincho" w:hAnsi="Times New Roman" w:cs="Times New Roman"/>
            <w:sz w:val="24"/>
          </w:rPr>
          <w:t>art. 136 da Lei nº 14.133, de 2021</w:t>
        </w:r>
      </w:hyperlink>
      <w:r w:rsidRPr="00211D7D">
        <w:rPr>
          <w:rFonts w:ascii="Times New Roman" w:eastAsia="MS Mincho" w:hAnsi="Times New Roman" w:cs="Times New Roman"/>
          <w:sz w:val="24"/>
        </w:rPr>
        <w:t>.</w:t>
      </w:r>
    </w:p>
    <w:p w14:paraId="59CA3E04"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DÉCIMA PRIMEIRA – DOS CASOS OMISSOS</w:t>
      </w:r>
    </w:p>
    <w:p w14:paraId="3EBA0069"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0AE97A3" w14:textId="77777777" w:rsidR="00211D7D" w:rsidRPr="00211D7D" w:rsidRDefault="00211D7D" w:rsidP="00211D7D">
      <w:pPr>
        <w:tabs>
          <w:tab w:val="left" w:pos="567"/>
        </w:tabs>
        <w:spacing w:line="360" w:lineRule="auto"/>
        <w:jc w:val="both"/>
        <w:rPr>
          <w:rFonts w:ascii="Times New Roman" w:eastAsia="MS Mincho" w:hAnsi="Times New Roman" w:cs="Times New Roman"/>
          <w:sz w:val="24"/>
        </w:rPr>
      </w:pPr>
    </w:p>
    <w:p w14:paraId="44FBF360"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DÉCIMA SEGUNDA – PUBLICAÇÃO</w:t>
      </w:r>
    </w:p>
    <w:p w14:paraId="10B47555" w14:textId="77777777" w:rsidR="00211D7D" w:rsidRPr="00211D7D" w:rsidRDefault="00211D7D" w:rsidP="00211D7D">
      <w:pPr>
        <w:numPr>
          <w:ilvl w:val="1"/>
          <w:numId w:val="25"/>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7605F972" w14:textId="77777777" w:rsidR="00211D7D" w:rsidRPr="00211D7D" w:rsidRDefault="00211D7D" w:rsidP="00211D7D">
      <w:pPr>
        <w:tabs>
          <w:tab w:val="left" w:pos="567"/>
        </w:tabs>
        <w:spacing w:line="360" w:lineRule="auto"/>
        <w:jc w:val="both"/>
        <w:rPr>
          <w:rFonts w:ascii="Times New Roman" w:eastAsia="MS Mincho" w:hAnsi="Times New Roman" w:cs="Times New Roman"/>
          <w:sz w:val="24"/>
        </w:rPr>
      </w:pPr>
    </w:p>
    <w:p w14:paraId="5E3F73C3"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FF0000"/>
          <w:spacing w:val="5"/>
          <w:kern w:val="28"/>
          <w:sz w:val="24"/>
        </w:rPr>
      </w:pPr>
      <w:r w:rsidRPr="00211D7D">
        <w:rPr>
          <w:rFonts w:ascii="Times New Roman" w:eastAsia="MS Gothic" w:hAnsi="Times New Roman" w:cs="Times New Roman"/>
          <w:b/>
          <w:bCs/>
          <w:color w:val="000000"/>
          <w:spacing w:val="5"/>
          <w:kern w:val="28"/>
          <w:sz w:val="24"/>
        </w:rPr>
        <w:t>CLÁUSULA DÉCIMA TERCEIRA – DA EXTINÇÃO CONTRATUAL</w:t>
      </w:r>
    </w:p>
    <w:p w14:paraId="4348E8AA" w14:textId="77777777" w:rsidR="00211D7D" w:rsidRPr="00211D7D" w:rsidRDefault="00211D7D" w:rsidP="00211D7D">
      <w:pPr>
        <w:numPr>
          <w:ilvl w:val="1"/>
          <w:numId w:val="25"/>
        </w:numPr>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 contrato será extinto quando vencido o prazo nele estipulado, independentemente de terem sido cumpridas ou não as obrigações de ambas as partes contraentes.</w:t>
      </w:r>
    </w:p>
    <w:p w14:paraId="5F12A004" w14:textId="77777777" w:rsidR="00211D7D" w:rsidRPr="00211D7D" w:rsidRDefault="00211D7D" w:rsidP="00211D7D">
      <w:pPr>
        <w:numPr>
          <w:ilvl w:val="1"/>
          <w:numId w:val="25"/>
        </w:numPr>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 contrato poderá ser extinto antes do prazo nele fixado, sem ônus para o contratante, quando esta não dispuser de créditos orçamentários para sua continuidade ou quando entender que o contrato não mais lhe oferece vantagem.</w:t>
      </w:r>
    </w:p>
    <w:p w14:paraId="6891A69F" w14:textId="77777777" w:rsidR="00211D7D" w:rsidRPr="00211D7D" w:rsidRDefault="00211D7D" w:rsidP="00211D7D">
      <w:pPr>
        <w:numPr>
          <w:ilvl w:val="2"/>
          <w:numId w:val="25"/>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 extinção nesta hipótese ocorrerá na próxima data de aniversário do contrato, desde que haja a notificação do contratado pelo contratante nesse sentido com pelo menos 2 (dois) meses de antecedência desse dia.</w:t>
      </w:r>
    </w:p>
    <w:p w14:paraId="36B2148E" w14:textId="77777777" w:rsidR="00211D7D" w:rsidRPr="00211D7D" w:rsidRDefault="00211D7D" w:rsidP="00211D7D">
      <w:pPr>
        <w:numPr>
          <w:ilvl w:val="2"/>
          <w:numId w:val="25"/>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lastRenderedPageBreak/>
        <w:t>Caso a notificação da não-continuidade do contrato de que trata este subitem ocorra com menos de 2 (dois) meses da data de aniversário, a extinção contratual ocorrerá após 2 (dois) meses da data da comunicação.</w:t>
      </w:r>
    </w:p>
    <w:p w14:paraId="68CB498D" w14:textId="77777777" w:rsidR="00211D7D" w:rsidRPr="00211D7D" w:rsidRDefault="00211D7D" w:rsidP="00211D7D">
      <w:pPr>
        <w:numPr>
          <w:ilvl w:val="1"/>
          <w:numId w:val="25"/>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O contrato poderá ser extinto antes de cumpridas as obrigações nele estipuladas, ou antes do prazo nele fixado, por algum dos motivos previstos no </w:t>
      </w:r>
      <w:hyperlink r:id="rId20" w:anchor="art137" w:history="1">
        <w:r w:rsidRPr="00211D7D">
          <w:rPr>
            <w:rFonts w:ascii="Times New Roman" w:eastAsia="MS Mincho" w:hAnsi="Times New Roman" w:cs="Times New Roman"/>
            <w:sz w:val="24"/>
          </w:rPr>
          <w:t>artigo 137 da Lei nº 14.133/21</w:t>
        </w:r>
      </w:hyperlink>
      <w:r w:rsidRPr="00211D7D">
        <w:rPr>
          <w:rFonts w:ascii="Times New Roman" w:eastAsia="MS Mincho" w:hAnsi="Times New Roman" w:cs="Times New Roman"/>
          <w:sz w:val="24"/>
        </w:rPr>
        <w:t>, bem como amigavelmente, assegurados o contraditório e a ampla defesa.</w:t>
      </w:r>
    </w:p>
    <w:p w14:paraId="59D18861" w14:textId="77777777" w:rsidR="00211D7D" w:rsidRPr="00211D7D" w:rsidRDefault="00211D7D" w:rsidP="00211D7D">
      <w:pPr>
        <w:numPr>
          <w:ilvl w:val="2"/>
          <w:numId w:val="25"/>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Nesta hipótese, aplicam-se também os </w:t>
      </w:r>
      <w:hyperlink r:id="rId21" w:anchor="art138" w:history="1">
        <w:r w:rsidRPr="00211D7D">
          <w:rPr>
            <w:rFonts w:ascii="Times New Roman" w:eastAsia="MS Mincho" w:hAnsi="Times New Roman" w:cs="Times New Roman"/>
            <w:sz w:val="24"/>
          </w:rPr>
          <w:t>artigos 138 e 139</w:t>
        </w:r>
      </w:hyperlink>
      <w:r w:rsidRPr="00211D7D">
        <w:rPr>
          <w:rFonts w:ascii="Times New Roman" w:eastAsia="MS Mincho" w:hAnsi="Times New Roman" w:cs="Times New Roman"/>
          <w:sz w:val="24"/>
        </w:rPr>
        <w:t xml:space="preserve"> da mesma Lei.</w:t>
      </w:r>
    </w:p>
    <w:p w14:paraId="5669C921" w14:textId="77777777" w:rsidR="00211D7D" w:rsidRPr="00211D7D" w:rsidRDefault="00211D7D" w:rsidP="00211D7D">
      <w:pPr>
        <w:numPr>
          <w:ilvl w:val="2"/>
          <w:numId w:val="25"/>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 alteração social ou a modificação da finalidade ou da estrutura da empresa não ensejará a extinção se não restringir sua capacidade de concluir o contrato.</w:t>
      </w:r>
    </w:p>
    <w:p w14:paraId="3355D34D" w14:textId="77777777" w:rsidR="00211D7D" w:rsidRPr="00211D7D" w:rsidRDefault="00211D7D" w:rsidP="00211D7D">
      <w:pPr>
        <w:numPr>
          <w:ilvl w:val="3"/>
          <w:numId w:val="25"/>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Se a operação implicar mudança da pessoa jurídica contratada, deverá ser formalizado termo aditivo para alteração subjetiva.</w:t>
      </w:r>
    </w:p>
    <w:p w14:paraId="7E98026B" w14:textId="77777777" w:rsidR="00211D7D" w:rsidRPr="00211D7D" w:rsidRDefault="00211D7D" w:rsidP="00211D7D">
      <w:pPr>
        <w:numPr>
          <w:ilvl w:val="1"/>
          <w:numId w:val="25"/>
        </w:numPr>
        <w:spacing w:before="120" w:after="120" w:line="276" w:lineRule="auto"/>
        <w:jc w:val="both"/>
        <w:rPr>
          <w:rFonts w:ascii="Times New Roman" w:eastAsia="MS Mincho" w:hAnsi="Times New Roman" w:cs="Times New Roman"/>
          <w:sz w:val="24"/>
        </w:rPr>
      </w:pPr>
      <w:r w:rsidRPr="00211D7D">
        <w:rPr>
          <w:rFonts w:ascii="Times New Roman" w:eastAsia="MS Mincho" w:hAnsi="Times New Roman" w:cs="Times New Roman"/>
          <w:sz w:val="24"/>
        </w:rPr>
        <w:t>O termo de extinção, sempre que possível, será precedido:</w:t>
      </w:r>
    </w:p>
    <w:p w14:paraId="28A1ADB8" w14:textId="77777777" w:rsidR="00211D7D" w:rsidRPr="00211D7D" w:rsidRDefault="00211D7D" w:rsidP="00211D7D">
      <w:pPr>
        <w:numPr>
          <w:ilvl w:val="2"/>
          <w:numId w:val="25"/>
        </w:numPr>
        <w:spacing w:before="120" w:after="120" w:line="276" w:lineRule="auto"/>
        <w:jc w:val="both"/>
        <w:rPr>
          <w:rFonts w:ascii="Times New Roman" w:eastAsia="MS Mincho" w:hAnsi="Times New Roman" w:cs="Times New Roman"/>
          <w:sz w:val="24"/>
        </w:rPr>
      </w:pPr>
      <w:r w:rsidRPr="00211D7D">
        <w:rPr>
          <w:rFonts w:ascii="Times New Roman" w:eastAsia="MS Mincho" w:hAnsi="Times New Roman" w:cs="Times New Roman"/>
          <w:sz w:val="24"/>
        </w:rPr>
        <w:t>Balanço dos eventos contratuais já cumpridos ou parcialmente cumpridos;</w:t>
      </w:r>
    </w:p>
    <w:p w14:paraId="5D924695" w14:textId="77777777" w:rsidR="00211D7D" w:rsidRPr="00211D7D" w:rsidRDefault="00211D7D" w:rsidP="00211D7D">
      <w:pPr>
        <w:numPr>
          <w:ilvl w:val="2"/>
          <w:numId w:val="25"/>
        </w:numPr>
        <w:spacing w:before="120" w:after="120" w:line="276" w:lineRule="auto"/>
        <w:jc w:val="both"/>
        <w:rPr>
          <w:rFonts w:ascii="Times New Roman" w:eastAsia="MS Mincho" w:hAnsi="Times New Roman" w:cs="Times New Roman"/>
          <w:sz w:val="24"/>
        </w:rPr>
      </w:pPr>
      <w:r w:rsidRPr="00211D7D">
        <w:rPr>
          <w:rFonts w:ascii="Times New Roman" w:eastAsia="MS Mincho" w:hAnsi="Times New Roman" w:cs="Times New Roman"/>
          <w:sz w:val="24"/>
        </w:rPr>
        <w:t>Relação dos pagamentos já efetuados e ainda devidos;</w:t>
      </w:r>
    </w:p>
    <w:p w14:paraId="4FAA9AB2" w14:textId="77777777" w:rsidR="00211D7D" w:rsidRPr="00211D7D" w:rsidRDefault="00211D7D" w:rsidP="00211D7D">
      <w:pPr>
        <w:numPr>
          <w:ilvl w:val="2"/>
          <w:numId w:val="25"/>
        </w:numPr>
        <w:spacing w:before="120" w:after="120" w:line="276" w:lineRule="auto"/>
        <w:jc w:val="both"/>
        <w:rPr>
          <w:rFonts w:ascii="Times New Roman" w:eastAsia="MS Mincho" w:hAnsi="Times New Roman" w:cs="Times New Roman"/>
          <w:sz w:val="24"/>
        </w:rPr>
      </w:pPr>
      <w:r w:rsidRPr="00211D7D">
        <w:rPr>
          <w:rFonts w:ascii="Times New Roman" w:eastAsia="MS Mincho" w:hAnsi="Times New Roman" w:cs="Times New Roman"/>
          <w:sz w:val="24"/>
        </w:rPr>
        <w:t>Indenizações e multas.</w:t>
      </w:r>
    </w:p>
    <w:p w14:paraId="5EFD6CF6" w14:textId="77777777" w:rsidR="00211D7D" w:rsidRPr="00211D7D" w:rsidRDefault="00211D7D" w:rsidP="00211D7D">
      <w:pPr>
        <w:numPr>
          <w:ilvl w:val="1"/>
          <w:numId w:val="25"/>
        </w:numPr>
        <w:spacing w:before="120" w:afterLines="120" w:after="288" w:line="312" w:lineRule="auto"/>
        <w:jc w:val="both"/>
        <w:rPr>
          <w:rFonts w:ascii="Times New Roman" w:eastAsia="MS Mincho" w:hAnsi="Times New Roman" w:cs="Times New Roman"/>
          <w:sz w:val="24"/>
        </w:rPr>
      </w:pPr>
      <w:r w:rsidRPr="00211D7D">
        <w:rPr>
          <w:rFonts w:ascii="Times New Roman" w:eastAsia="MS Mincho" w:hAnsi="Times New Roman" w:cs="Times New Roman"/>
          <w:sz w:val="24"/>
        </w:rPr>
        <w:t>A extinção do contrato não configura óbice para o reconhecimento do desequilíbrio econômico-financeiro, hipótese em que será concedida indenização por meio de termo indenizatório (</w:t>
      </w:r>
      <w:hyperlink r:id="rId22" w:anchor="art131" w:history="1">
        <w:r w:rsidRPr="00211D7D">
          <w:rPr>
            <w:rFonts w:ascii="Times New Roman" w:eastAsia="MS Mincho" w:hAnsi="Times New Roman" w:cs="Times New Roman"/>
            <w:sz w:val="24"/>
          </w:rPr>
          <w:t>art. 131, caput, da Lei n.º 14.133, de 2021).</w:t>
        </w:r>
      </w:hyperlink>
      <w:r w:rsidRPr="00211D7D">
        <w:rPr>
          <w:rFonts w:ascii="Times New Roman" w:eastAsia="MS Mincho" w:hAnsi="Times New Roman" w:cs="Times New Roman"/>
          <w:sz w:val="24"/>
        </w:rPr>
        <w:t xml:space="preserve"> </w:t>
      </w:r>
    </w:p>
    <w:p w14:paraId="3B4A1274" w14:textId="77777777" w:rsidR="00211D7D" w:rsidRPr="00211D7D" w:rsidRDefault="00211D7D" w:rsidP="00211D7D">
      <w:pPr>
        <w:keepNext/>
        <w:keepLines/>
        <w:numPr>
          <w:ilvl w:val="0"/>
          <w:numId w:val="25"/>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DÉCIMA QUARTA – DO FORO DE ELEIÇÃO</w:t>
      </w:r>
    </w:p>
    <w:p w14:paraId="23B2B400" w14:textId="77777777" w:rsidR="00211D7D" w:rsidRPr="00211D7D" w:rsidRDefault="00211D7D" w:rsidP="00211D7D">
      <w:pPr>
        <w:numPr>
          <w:ilvl w:val="1"/>
          <w:numId w:val="25"/>
        </w:num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Fica eleito o Foro da Justiça Federal, Seção Judiciária do Rio de Janeiro, para dirimir qualquer litígio decorrente do presente contrato que não possa ser resolvido por meio consensual e amigável, com expressa renúncia a qualquer outro, por mais privilegiado que seja,</w:t>
      </w:r>
      <w:r w:rsidRPr="00211D7D">
        <w:rPr>
          <w:rFonts w:ascii="Ecofont_Spranq_eco_Sans" w:eastAsia="MS Mincho" w:hAnsi="Ecofont_Spranq_eco_Sans"/>
          <w:sz w:val="24"/>
        </w:rPr>
        <w:t xml:space="preserve"> </w:t>
      </w:r>
      <w:r w:rsidRPr="00211D7D">
        <w:rPr>
          <w:rFonts w:ascii="Times New Roman" w:eastAsia="MS Mincho" w:hAnsi="Times New Roman" w:cs="Times New Roman"/>
          <w:sz w:val="24"/>
        </w:rPr>
        <w:t xml:space="preserve">conforme </w:t>
      </w:r>
      <w:hyperlink r:id="rId23" w:anchor="art92§1" w:history="1">
        <w:r w:rsidRPr="00211D7D">
          <w:rPr>
            <w:rFonts w:ascii="Times New Roman" w:eastAsia="MS Mincho" w:hAnsi="Times New Roman" w:cs="Times New Roman"/>
            <w:sz w:val="24"/>
          </w:rPr>
          <w:t>art. 92, §1º, da Lei nº 14.133/21</w:t>
        </w:r>
      </w:hyperlink>
      <w:r w:rsidRPr="00211D7D">
        <w:rPr>
          <w:rFonts w:ascii="Times New Roman" w:eastAsia="MS Mincho" w:hAnsi="Times New Roman" w:cs="Times New Roman"/>
          <w:sz w:val="24"/>
        </w:rPr>
        <w:t>.</w:t>
      </w:r>
    </w:p>
    <w:p w14:paraId="19B01EE5"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p>
    <w:p w14:paraId="149E0831"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E, por estarem assim acordes em todas as condições e cláusulas estabelecidas neste contrato, firmam as partes o presente instrumento em 03 (três) vias de igual teor e forma e para um mesmo efeito, depois de lido e achado conforme, em presença de testemunhas abaixo firmadas.</w:t>
      </w:r>
    </w:p>
    <w:p w14:paraId="0DAD00D8" w14:textId="77777777" w:rsidR="00211D7D" w:rsidRPr="00211D7D" w:rsidRDefault="00211D7D" w:rsidP="00211D7D">
      <w:pPr>
        <w:tabs>
          <w:tab w:val="left" w:pos="567"/>
        </w:tabs>
        <w:autoSpaceDE w:val="0"/>
        <w:autoSpaceDN w:val="0"/>
        <w:adjustRightInd w:val="0"/>
        <w:spacing w:line="360" w:lineRule="auto"/>
        <w:jc w:val="center"/>
        <w:rPr>
          <w:rFonts w:ascii="Times New Roman" w:eastAsia="MS Mincho" w:hAnsi="Times New Roman" w:cs="Times New Roman"/>
          <w:sz w:val="24"/>
        </w:rPr>
      </w:pPr>
      <w:r w:rsidRPr="00211D7D">
        <w:rPr>
          <w:rFonts w:ascii="Times New Roman" w:eastAsia="MS Mincho" w:hAnsi="Times New Roman" w:cs="Times New Roman"/>
          <w:sz w:val="24"/>
        </w:rPr>
        <w:lastRenderedPageBreak/>
        <w:t>Rio de Janeiro, [data]</w:t>
      </w:r>
    </w:p>
    <w:p w14:paraId="4106050F" w14:textId="77777777" w:rsidR="00211D7D" w:rsidRPr="00211D7D" w:rsidRDefault="00211D7D" w:rsidP="00211D7D">
      <w:pPr>
        <w:tabs>
          <w:tab w:val="left" w:pos="567"/>
        </w:tabs>
        <w:autoSpaceDE w:val="0"/>
        <w:autoSpaceDN w:val="0"/>
        <w:adjustRightInd w:val="0"/>
        <w:spacing w:line="360" w:lineRule="auto"/>
        <w:jc w:val="center"/>
        <w:rPr>
          <w:rFonts w:ascii="Times New Roman" w:eastAsia="MS Mincho" w:hAnsi="Times New Roman" w:cs="Times New Roman"/>
          <w:b/>
          <w:sz w:val="24"/>
        </w:rPr>
      </w:pPr>
      <w:r w:rsidRPr="00211D7D">
        <w:rPr>
          <w:rFonts w:ascii="Times New Roman" w:eastAsia="MS Mincho" w:hAnsi="Times New Roman" w:cs="Times New Roman"/>
          <w:b/>
          <w:sz w:val="24"/>
        </w:rPr>
        <w:t>CONSELHO REGIONAL DE ENFERMAGEM DO RIO DE JANEIRO – COREN-RJ</w:t>
      </w:r>
    </w:p>
    <w:p w14:paraId="1EFCD8D5" w14:textId="77777777" w:rsidR="00211D7D" w:rsidRPr="00211D7D" w:rsidRDefault="00211D7D" w:rsidP="00211D7D">
      <w:pPr>
        <w:tabs>
          <w:tab w:val="left" w:pos="567"/>
        </w:tabs>
        <w:autoSpaceDE w:val="0"/>
        <w:autoSpaceDN w:val="0"/>
        <w:adjustRightInd w:val="0"/>
        <w:spacing w:line="360" w:lineRule="auto"/>
        <w:jc w:val="center"/>
        <w:rPr>
          <w:rFonts w:ascii="Times New Roman" w:eastAsia="MS Mincho" w:hAnsi="Times New Roman" w:cs="Times New Roman"/>
          <w:b/>
          <w:sz w:val="24"/>
        </w:rPr>
      </w:pPr>
      <w:r w:rsidRPr="00211D7D">
        <w:rPr>
          <w:rFonts w:ascii="Times New Roman" w:eastAsia="MS Mincho" w:hAnsi="Times New Roman" w:cs="Times New Roman"/>
          <w:b/>
          <w:sz w:val="24"/>
        </w:rPr>
        <w:t>CONTRATADO</w:t>
      </w:r>
    </w:p>
    <w:p w14:paraId="651728B0"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b/>
          <w:sz w:val="24"/>
        </w:rPr>
      </w:pPr>
      <w:r w:rsidRPr="00211D7D">
        <w:rPr>
          <w:rFonts w:ascii="Times New Roman" w:eastAsia="MS Mincho" w:hAnsi="Times New Roman" w:cs="Times New Roman"/>
          <w:b/>
          <w:sz w:val="24"/>
        </w:rPr>
        <w:t>TESTEMUNHAS:</w:t>
      </w:r>
    </w:p>
    <w:p w14:paraId="4480C273"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1ª ______________________________ </w:t>
      </w:r>
      <w:r w:rsidRPr="00211D7D">
        <w:rPr>
          <w:rFonts w:ascii="Times New Roman" w:eastAsia="MS Mincho" w:hAnsi="Times New Roman" w:cs="Times New Roman"/>
          <w:sz w:val="24"/>
        </w:rPr>
        <w:tab/>
        <w:t>2ª ______________________________</w:t>
      </w:r>
    </w:p>
    <w:p w14:paraId="1AB09FCE"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NOME: </w:t>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t>NOME:</w:t>
      </w:r>
    </w:p>
    <w:p w14:paraId="04EF5624"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CPF: </w:t>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t xml:space="preserve">            CPF:</w:t>
      </w:r>
    </w:p>
    <w:p w14:paraId="6ED6C0D9"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0ACE166B" w14:textId="77777777" w:rsidR="008A3477" w:rsidRDefault="008A3477" w:rsidP="008A3477">
      <w:pPr>
        <w:tabs>
          <w:tab w:val="left" w:pos="567"/>
        </w:tabs>
        <w:spacing w:line="360" w:lineRule="auto"/>
        <w:rPr>
          <w:rFonts w:ascii="Times New Roman" w:hAnsi="Times New Roman" w:cs="Times New Roman"/>
          <w:color w:val="000000"/>
          <w:sz w:val="24"/>
        </w:rPr>
      </w:pPr>
      <w:bookmarkStart w:id="37" w:name="_Hlk83130444"/>
    </w:p>
    <w:p w14:paraId="43B0C351" w14:textId="77777777" w:rsidR="008A3477" w:rsidRPr="00952582" w:rsidRDefault="008A3477" w:rsidP="008A3477">
      <w:pPr>
        <w:tabs>
          <w:tab w:val="left" w:pos="567"/>
        </w:tabs>
        <w:autoSpaceDE w:val="0"/>
        <w:autoSpaceDN w:val="0"/>
        <w:adjustRightInd w:val="0"/>
        <w:spacing w:line="360" w:lineRule="auto"/>
        <w:jc w:val="both"/>
        <w:rPr>
          <w:rFonts w:ascii="Times New Roman" w:hAnsi="Times New Roman" w:cs="Times New Roman"/>
          <w:b/>
          <w:sz w:val="24"/>
        </w:rPr>
      </w:pPr>
    </w:p>
    <w:bookmarkEnd w:id="37"/>
    <w:sectPr w:rsidR="008A3477" w:rsidRPr="00952582" w:rsidSect="001C01E3">
      <w:headerReference w:type="default" r:id="rId24"/>
      <w:footerReference w:type="default" r:id="rId25"/>
      <w:headerReference w:type="first" r:id="rId2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A1B2B" w14:textId="77777777" w:rsidR="00430151" w:rsidRDefault="00430151" w:rsidP="00805244">
      <w:r>
        <w:separator/>
      </w:r>
    </w:p>
  </w:endnote>
  <w:endnote w:type="continuationSeparator" w:id="0">
    <w:p w14:paraId="6C5C274D" w14:textId="77777777" w:rsidR="00430151" w:rsidRDefault="00430151" w:rsidP="00805244">
      <w:r>
        <w:continuationSeparator/>
      </w:r>
    </w:p>
  </w:endnote>
  <w:endnote w:type="continuationNotice" w:id="1">
    <w:p w14:paraId="4C9128CA" w14:textId="77777777" w:rsidR="00430151" w:rsidRDefault="00430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ADFDD" w14:textId="2DFFFD56" w:rsidR="009C2BD5" w:rsidRDefault="006B3A50" w:rsidP="009C2BD5">
    <w:pPr>
      <w:tabs>
        <w:tab w:val="center" w:pos="4550"/>
        <w:tab w:val="left" w:pos="5818"/>
      </w:tabs>
      <w:ind w:right="260"/>
      <w:jc w:val="right"/>
      <w:rPr>
        <w:color w:val="8496B0" w:themeColor="text2" w:themeTint="99"/>
        <w:spacing w:val="60"/>
        <w:sz w:val="24"/>
      </w:rPr>
    </w:pPr>
    <w:r w:rsidRPr="006B3A50">
      <w:rPr>
        <w:noProof/>
      </w:rPr>
      <w:drawing>
        <wp:inline distT="0" distB="0" distL="0" distR="0" wp14:anchorId="46570A3F" wp14:editId="75E003D5">
          <wp:extent cx="5400675" cy="238125"/>
          <wp:effectExtent l="0" t="0" r="0" b="9525"/>
          <wp:docPr id="19077057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238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ACB753" w14:textId="77777777" w:rsidR="00430151" w:rsidRDefault="00430151" w:rsidP="00805244">
      <w:r>
        <w:separator/>
      </w:r>
    </w:p>
  </w:footnote>
  <w:footnote w:type="continuationSeparator" w:id="0">
    <w:p w14:paraId="50E19BA5" w14:textId="77777777" w:rsidR="00430151" w:rsidRDefault="00430151" w:rsidP="00805244">
      <w:r>
        <w:continuationSeparator/>
      </w:r>
    </w:p>
  </w:footnote>
  <w:footnote w:type="continuationNotice" w:id="1">
    <w:p w14:paraId="3F889799" w14:textId="77777777" w:rsidR="00430151" w:rsidRDefault="004301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524C4C" w14:textId="1CECD1CB" w:rsidR="002B3076" w:rsidRDefault="008E7A2A">
    <w:pPr>
      <w:pStyle w:val="Cabealho"/>
    </w:pPr>
    <w:r>
      <w:rPr>
        <w:noProof/>
      </w:rPr>
      <mc:AlternateContent>
        <mc:Choice Requires="wps">
          <w:drawing>
            <wp:anchor distT="0" distB="0" distL="114300" distR="114300" simplePos="0" relativeHeight="251661312" behindDoc="0" locked="0" layoutInCell="0" allowOverlap="1" wp14:anchorId="44390CF9" wp14:editId="22F528B8">
              <wp:simplePos x="0" y="0"/>
              <wp:positionH relativeFrom="margin">
                <wp:posOffset>4791075</wp:posOffset>
              </wp:positionH>
              <wp:positionV relativeFrom="paragraph">
                <wp:posOffset>-48260</wp:posOffset>
              </wp:positionV>
              <wp:extent cx="1579245" cy="914400"/>
              <wp:effectExtent l="0" t="0" r="20955" b="1905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914400"/>
                      </a:xfrm>
                      <a:prstGeom prst="rect">
                        <a:avLst/>
                      </a:prstGeom>
                      <a:solidFill>
                        <a:srgbClr val="FFFFFF"/>
                      </a:solidFill>
                      <a:ln w="25400">
                        <a:solidFill>
                          <a:srgbClr val="000000"/>
                        </a:solidFill>
                        <a:miter lim="800000"/>
                        <a:headEnd/>
                        <a:tailEnd/>
                      </a:ln>
                    </wps:spPr>
                    <wps:txbx>
                      <w:txbxContent>
                        <w:p w14:paraId="540E6CC5" w14:textId="1B01ACB6" w:rsidR="008E7A2A" w:rsidRDefault="008E7A2A" w:rsidP="008E7A2A">
                          <w:pPr>
                            <w:spacing w:line="360" w:lineRule="auto"/>
                            <w:rPr>
                              <w:sz w:val="18"/>
                              <w:szCs w:val="18"/>
                            </w:rPr>
                          </w:pPr>
                          <w:r>
                            <w:rPr>
                              <w:sz w:val="18"/>
                              <w:szCs w:val="18"/>
                            </w:rPr>
                            <w:t xml:space="preserve">Processo n°: </w:t>
                          </w:r>
                          <w:r w:rsidR="00140E41">
                            <w:rPr>
                              <w:sz w:val="18"/>
                              <w:szCs w:val="18"/>
                            </w:rPr>
                            <w:t>1645/2023</w:t>
                          </w:r>
                        </w:p>
                        <w:p w14:paraId="486F945D" w14:textId="4C3512A9" w:rsidR="008E7A2A" w:rsidRDefault="008E7A2A" w:rsidP="008E7A2A">
                          <w:pPr>
                            <w:spacing w:line="360" w:lineRule="auto"/>
                            <w:rPr>
                              <w:sz w:val="18"/>
                              <w:szCs w:val="18"/>
                            </w:rPr>
                          </w:pPr>
                          <w:r>
                            <w:rPr>
                              <w:sz w:val="18"/>
                              <w:szCs w:val="18"/>
                            </w:rPr>
                            <w:t xml:space="preserve">Data:     </w:t>
                          </w:r>
                          <w:r w:rsidR="00140E41">
                            <w:rPr>
                              <w:sz w:val="18"/>
                              <w:szCs w:val="18"/>
                            </w:rPr>
                            <w:t>25/07/2023</w:t>
                          </w:r>
                          <w:r>
                            <w:rPr>
                              <w:sz w:val="18"/>
                              <w:szCs w:val="18"/>
                            </w:rPr>
                            <w:t xml:space="preserve">  </w:t>
                          </w:r>
                        </w:p>
                        <w:p w14:paraId="7B9B829B" w14:textId="2DC861D9" w:rsidR="008E7A2A" w:rsidRDefault="008E7A2A" w:rsidP="008E7A2A">
                          <w:pPr>
                            <w:spacing w:line="360" w:lineRule="auto"/>
                            <w:rPr>
                              <w:sz w:val="18"/>
                              <w:szCs w:val="18"/>
                            </w:rPr>
                          </w:pPr>
                          <w:r>
                            <w:rPr>
                              <w:sz w:val="18"/>
                              <w:szCs w:val="18"/>
                            </w:rPr>
                            <w:t>Folhas:</w:t>
                          </w:r>
                          <w:r w:rsidR="00F04558">
                            <w:rPr>
                              <w:sz w:val="18"/>
                              <w:szCs w:val="18"/>
                            </w:rPr>
                            <w:t xml:space="preserve"> </w:t>
                          </w:r>
                        </w:p>
                        <w:p w14:paraId="17EE77CF" w14:textId="77777777" w:rsidR="008E7A2A" w:rsidRDefault="008E7A2A" w:rsidP="008E7A2A">
                          <w:pPr>
                            <w:spacing w:line="360" w:lineRule="auto"/>
                            <w:rPr>
                              <w:sz w:val="18"/>
                              <w:szCs w:val="18"/>
                            </w:rPr>
                          </w:pPr>
                          <w:r>
                            <w:rPr>
                              <w:sz w:val="18"/>
                              <w:szCs w:val="18"/>
                            </w:rPr>
                            <w:t>Rubrica: ________</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90CF9" id="_x0000_t202" coordsize="21600,21600" o:spt="202" path="m,l,21600r21600,l21600,xe">
              <v:stroke joinstyle="miter"/>
              <v:path gradientshapeok="t" o:connecttype="rect"/>
            </v:shapetype>
            <v:shape id="Caixa de Texto 6" o:spid="_x0000_s1027" type="#_x0000_t202" style="position:absolute;margin-left:377.25pt;margin-top:-3.8pt;width:124.35pt;height:1in;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" o:allowincell="f" strokeweight="2pt">
              <v:textbox>
                <w:txbxContent>
                  <w:p w14:paraId="540E6CC5" w14:textId="1B01ACB6" w:rsidR="008E7A2A" w:rsidRDefault="008E7A2A" w:rsidP="008E7A2A">
                    <w:pPr>
                      <w:spacing w:line="360" w:lineRule="auto"/>
                      <w:rPr>
                        <w:sz w:val="18"/>
                        <w:szCs w:val="18"/>
                      </w:rPr>
                    </w:pPr>
                    <w:r>
                      <w:rPr>
                        <w:sz w:val="18"/>
                        <w:szCs w:val="18"/>
                      </w:rPr>
                      <w:t xml:space="preserve">Processo n°: </w:t>
                    </w:r>
                    <w:r w:rsidR="00140E41">
                      <w:rPr>
                        <w:sz w:val="18"/>
                        <w:szCs w:val="18"/>
                      </w:rPr>
                      <w:t>1645/2023</w:t>
                    </w:r>
                  </w:p>
                  <w:p w14:paraId="486F945D" w14:textId="4C3512A9" w:rsidR="008E7A2A" w:rsidRDefault="008E7A2A" w:rsidP="008E7A2A">
                    <w:pPr>
                      <w:spacing w:line="360" w:lineRule="auto"/>
                      <w:rPr>
                        <w:sz w:val="18"/>
                        <w:szCs w:val="18"/>
                      </w:rPr>
                    </w:pPr>
                    <w:r>
                      <w:rPr>
                        <w:sz w:val="18"/>
                        <w:szCs w:val="18"/>
                      </w:rPr>
                      <w:t xml:space="preserve">Data:     </w:t>
                    </w:r>
                    <w:r w:rsidR="00140E41">
                      <w:rPr>
                        <w:sz w:val="18"/>
                        <w:szCs w:val="18"/>
                      </w:rPr>
                      <w:t>25/07/2023</w:t>
                    </w:r>
                    <w:r>
                      <w:rPr>
                        <w:sz w:val="18"/>
                        <w:szCs w:val="18"/>
                      </w:rPr>
                      <w:t xml:space="preserve">  </w:t>
                    </w:r>
                  </w:p>
                  <w:p w14:paraId="7B9B829B" w14:textId="2DC861D9" w:rsidR="008E7A2A" w:rsidRDefault="008E7A2A" w:rsidP="008E7A2A">
                    <w:pPr>
                      <w:spacing w:line="360" w:lineRule="auto"/>
                      <w:rPr>
                        <w:sz w:val="18"/>
                        <w:szCs w:val="18"/>
                      </w:rPr>
                    </w:pPr>
                    <w:r>
                      <w:rPr>
                        <w:sz w:val="18"/>
                        <w:szCs w:val="18"/>
                      </w:rPr>
                      <w:t>Folhas:</w:t>
                    </w:r>
                    <w:r w:rsidR="00F04558">
                      <w:rPr>
                        <w:sz w:val="18"/>
                        <w:szCs w:val="18"/>
                      </w:rPr>
                      <w:t xml:space="preserve"> </w:t>
                    </w:r>
                  </w:p>
                  <w:p w14:paraId="17EE77CF" w14:textId="77777777" w:rsidR="008E7A2A" w:rsidRDefault="008E7A2A" w:rsidP="008E7A2A">
                    <w:pPr>
                      <w:spacing w:line="360" w:lineRule="auto"/>
                      <w:rPr>
                        <w:sz w:val="18"/>
                        <w:szCs w:val="18"/>
                      </w:rPr>
                    </w:pPr>
                    <w:r>
                      <w:rPr>
                        <w:sz w:val="18"/>
                        <w:szCs w:val="18"/>
                      </w:rPr>
                      <w:t>Rubrica: ________</w:t>
                    </w:r>
                  </w:p>
                </w:txbxContent>
              </v:textbox>
              <w10:wrap anchorx="margin"/>
            </v:shape>
          </w:pict>
        </mc:Fallback>
      </mc:AlternateContent>
    </w:r>
    <w:r w:rsidR="001C01E3" w:rsidRPr="0029151B">
      <w:rPr>
        <w:noProof/>
      </w:rPr>
      <w:drawing>
        <wp:inline distT="0" distB="0" distL="0" distR="0" wp14:anchorId="06BE0E50" wp14:editId="4437BD2C">
          <wp:extent cx="3752850" cy="971550"/>
          <wp:effectExtent l="0" t="0" r="0" b="0"/>
          <wp:docPr id="4" name="Imagem 4" descr="Descrição: Descrição: S:\COREN_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escrição: Descrição: S:\COREN_R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0" cy="971550"/>
                  </a:xfrm>
                  <a:prstGeom prst="rect">
                    <a:avLst/>
                  </a:prstGeom>
                  <a:noFill/>
                  <a:ln>
                    <a:noFill/>
                  </a:ln>
                </pic:spPr>
              </pic:pic>
            </a:graphicData>
          </a:graphic>
        </wp:inline>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7279C2" w14:textId="511908BC" w:rsidR="008C5AB9" w:rsidRDefault="001658F2">
    <w:pPr>
      <w:pStyle w:val="Cabealho"/>
      <w:rPr>
        <w:noProof/>
      </w:rPr>
    </w:pPr>
    <w:r>
      <w:rPr>
        <w:noProof/>
      </w:rPr>
      <mc:AlternateContent>
        <mc:Choice Requires="wps">
          <w:drawing>
            <wp:anchor distT="0" distB="0" distL="114300" distR="114300" simplePos="0" relativeHeight="251659264" behindDoc="0" locked="0" layoutInCell="0" allowOverlap="1" wp14:anchorId="2C761833" wp14:editId="26134E74">
              <wp:simplePos x="0" y="0"/>
              <wp:positionH relativeFrom="column">
                <wp:posOffset>4953635</wp:posOffset>
              </wp:positionH>
              <wp:positionV relativeFrom="paragraph">
                <wp:posOffset>-113665</wp:posOffset>
              </wp:positionV>
              <wp:extent cx="1316990" cy="1055370"/>
              <wp:effectExtent l="0" t="0" r="16510" b="1143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990" cy="1055370"/>
                      </a:xfrm>
                      <a:prstGeom prst="rect">
                        <a:avLst/>
                      </a:prstGeom>
                      <a:solidFill>
                        <a:srgbClr val="FFFFFF"/>
                      </a:solidFill>
                      <a:ln w="25400">
                        <a:solidFill>
                          <a:srgbClr val="000000"/>
                        </a:solidFill>
                        <a:miter lim="800000"/>
                        <a:headEnd/>
                        <a:tailEnd/>
                      </a:ln>
                    </wps:spPr>
                    <wps:txbx>
                      <w:txbxContent>
                        <w:p w14:paraId="1BCEE7ED" w14:textId="77777777" w:rsidR="001658F2" w:rsidRPr="007869E8" w:rsidRDefault="001658F2" w:rsidP="001658F2">
                          <w:pPr>
                            <w:rPr>
                              <w:sz w:val="18"/>
                              <w:szCs w:val="18"/>
                            </w:rPr>
                          </w:pPr>
                          <w:r w:rsidRPr="007869E8">
                            <w:rPr>
                              <w:sz w:val="18"/>
                              <w:szCs w:val="18"/>
                            </w:rPr>
                            <w:t>Processo n°:</w:t>
                          </w:r>
                          <w:r>
                            <w:rPr>
                              <w:sz w:val="18"/>
                              <w:szCs w:val="18"/>
                            </w:rPr>
                            <w:t xml:space="preserve"> 751/2022</w:t>
                          </w:r>
                        </w:p>
                        <w:p w14:paraId="6BA42797" w14:textId="77777777" w:rsidR="001658F2" w:rsidRPr="007869E8" w:rsidRDefault="001658F2" w:rsidP="001658F2">
                          <w:pPr>
                            <w:rPr>
                              <w:sz w:val="18"/>
                              <w:szCs w:val="18"/>
                            </w:rPr>
                          </w:pPr>
                        </w:p>
                        <w:p w14:paraId="138FCA6A" w14:textId="77777777" w:rsidR="001658F2" w:rsidRDefault="001658F2" w:rsidP="001658F2">
                          <w:pPr>
                            <w:rPr>
                              <w:sz w:val="18"/>
                              <w:szCs w:val="18"/>
                            </w:rPr>
                          </w:pPr>
                          <w:r w:rsidRPr="007869E8">
                            <w:rPr>
                              <w:sz w:val="18"/>
                              <w:szCs w:val="18"/>
                            </w:rPr>
                            <w:t xml:space="preserve">Data: </w:t>
                          </w:r>
                          <w:r>
                            <w:rPr>
                              <w:sz w:val="18"/>
                              <w:szCs w:val="18"/>
                            </w:rPr>
                            <w:t>08/03/2022</w:t>
                          </w:r>
                        </w:p>
                        <w:p w14:paraId="0E54F00B" w14:textId="77777777" w:rsidR="001658F2" w:rsidRDefault="001658F2" w:rsidP="001658F2">
                          <w:pPr>
                            <w:rPr>
                              <w:sz w:val="18"/>
                              <w:szCs w:val="18"/>
                            </w:rPr>
                          </w:pPr>
                        </w:p>
                        <w:p w14:paraId="6B899DED" w14:textId="77777777" w:rsidR="001658F2" w:rsidRPr="007869E8" w:rsidRDefault="001658F2" w:rsidP="001658F2">
                          <w:pPr>
                            <w:rPr>
                              <w:sz w:val="18"/>
                              <w:szCs w:val="18"/>
                            </w:rPr>
                          </w:pPr>
                          <w:r w:rsidRPr="007869E8">
                            <w:rPr>
                              <w:sz w:val="18"/>
                              <w:szCs w:val="18"/>
                            </w:rPr>
                            <w:t>Folhas:</w:t>
                          </w:r>
                          <w:r>
                            <w:rPr>
                              <w:sz w:val="18"/>
                              <w:szCs w:val="18"/>
                            </w:rPr>
                            <w:t xml:space="preserve"> </w:t>
                          </w:r>
                        </w:p>
                        <w:p w14:paraId="197C7553" w14:textId="77777777" w:rsidR="001658F2" w:rsidRPr="007869E8" w:rsidRDefault="001658F2" w:rsidP="001658F2">
                          <w:pPr>
                            <w:rPr>
                              <w:sz w:val="18"/>
                              <w:szCs w:val="18"/>
                            </w:rPr>
                          </w:pPr>
                        </w:p>
                        <w:p w14:paraId="56ADBE1A" w14:textId="77777777" w:rsidR="001658F2" w:rsidRPr="007869E8" w:rsidRDefault="001658F2" w:rsidP="001658F2">
                          <w:pPr>
                            <w:rPr>
                              <w:sz w:val="18"/>
                              <w:szCs w:val="18"/>
                            </w:rPr>
                          </w:pPr>
                          <w:r w:rsidRPr="007869E8">
                            <w:rPr>
                              <w:sz w:val="18"/>
                              <w:szCs w:val="18"/>
                            </w:rPr>
                            <w:t xml:space="preserve">Rubrica: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761833" id="_x0000_t202" coordsize="21600,21600" o:spt="202" path="m,l,21600r21600,l21600,xe">
              <v:stroke joinstyle="miter"/>
              <v:path gradientshapeok="t" o:connecttype="rect"/>
            </v:shapetype>
            <v:shape id="Caixa de Texto 3" o:spid="_x0000_s1028" type="#_x0000_t202" style="position:absolute;margin-left:390.05pt;margin-top:-8.95pt;width:103.7pt;height:8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" o:allowincell="f" strokeweight="2pt">
              <v:textbox>
                <w:txbxContent>
                  <w:p w14:paraId="1BCEE7ED" w14:textId="77777777" w:rsidR="001658F2" w:rsidRPr="007869E8" w:rsidRDefault="001658F2" w:rsidP="001658F2">
                    <w:pPr>
                      <w:rPr>
                        <w:sz w:val="18"/>
                        <w:szCs w:val="18"/>
                      </w:rPr>
                    </w:pPr>
                    <w:r w:rsidRPr="007869E8">
                      <w:rPr>
                        <w:sz w:val="18"/>
                        <w:szCs w:val="18"/>
                      </w:rPr>
                      <w:t>Processo n°:</w:t>
                    </w:r>
                    <w:r>
                      <w:rPr>
                        <w:sz w:val="18"/>
                        <w:szCs w:val="18"/>
                      </w:rPr>
                      <w:t xml:space="preserve"> 751/2022</w:t>
                    </w:r>
                  </w:p>
                  <w:p w14:paraId="6BA42797" w14:textId="77777777" w:rsidR="001658F2" w:rsidRPr="007869E8" w:rsidRDefault="001658F2" w:rsidP="001658F2">
                    <w:pPr>
                      <w:rPr>
                        <w:sz w:val="18"/>
                        <w:szCs w:val="18"/>
                      </w:rPr>
                    </w:pPr>
                  </w:p>
                  <w:p w14:paraId="138FCA6A" w14:textId="77777777" w:rsidR="001658F2" w:rsidRDefault="001658F2" w:rsidP="001658F2">
                    <w:pPr>
                      <w:rPr>
                        <w:sz w:val="18"/>
                        <w:szCs w:val="18"/>
                      </w:rPr>
                    </w:pPr>
                    <w:r w:rsidRPr="007869E8">
                      <w:rPr>
                        <w:sz w:val="18"/>
                        <w:szCs w:val="18"/>
                      </w:rPr>
                      <w:t xml:space="preserve">Data: </w:t>
                    </w:r>
                    <w:r>
                      <w:rPr>
                        <w:sz w:val="18"/>
                        <w:szCs w:val="18"/>
                      </w:rPr>
                      <w:t>08/03/2022</w:t>
                    </w:r>
                  </w:p>
                  <w:p w14:paraId="0E54F00B" w14:textId="77777777" w:rsidR="001658F2" w:rsidRDefault="001658F2" w:rsidP="001658F2">
                    <w:pPr>
                      <w:rPr>
                        <w:sz w:val="18"/>
                        <w:szCs w:val="18"/>
                      </w:rPr>
                    </w:pPr>
                  </w:p>
                  <w:p w14:paraId="6B899DED" w14:textId="77777777" w:rsidR="001658F2" w:rsidRPr="007869E8" w:rsidRDefault="001658F2" w:rsidP="001658F2">
                    <w:pPr>
                      <w:rPr>
                        <w:sz w:val="18"/>
                        <w:szCs w:val="18"/>
                      </w:rPr>
                    </w:pPr>
                    <w:r w:rsidRPr="007869E8">
                      <w:rPr>
                        <w:sz w:val="18"/>
                        <w:szCs w:val="18"/>
                      </w:rPr>
                      <w:t>Folhas:</w:t>
                    </w:r>
                    <w:r>
                      <w:rPr>
                        <w:sz w:val="18"/>
                        <w:szCs w:val="18"/>
                      </w:rPr>
                      <w:t xml:space="preserve"> </w:t>
                    </w:r>
                  </w:p>
                  <w:p w14:paraId="197C7553" w14:textId="77777777" w:rsidR="001658F2" w:rsidRPr="007869E8" w:rsidRDefault="001658F2" w:rsidP="001658F2">
                    <w:pPr>
                      <w:rPr>
                        <w:sz w:val="18"/>
                        <w:szCs w:val="18"/>
                      </w:rPr>
                    </w:pPr>
                  </w:p>
                  <w:p w14:paraId="56ADBE1A" w14:textId="77777777" w:rsidR="001658F2" w:rsidRPr="007869E8" w:rsidRDefault="001658F2" w:rsidP="001658F2">
                    <w:pPr>
                      <w:rPr>
                        <w:sz w:val="18"/>
                        <w:szCs w:val="18"/>
                      </w:rPr>
                    </w:pPr>
                    <w:r w:rsidRPr="007869E8">
                      <w:rPr>
                        <w:sz w:val="18"/>
                        <w:szCs w:val="18"/>
                      </w:rPr>
                      <w:t xml:space="preserve">Rubrica: </w:t>
                    </w:r>
                  </w:p>
                </w:txbxContent>
              </v:textbox>
            </v:shape>
          </w:pict>
        </mc:Fallback>
      </mc:AlternateContent>
    </w:r>
  </w:p>
  <w:p w14:paraId="04E42F63" w14:textId="184CB06D" w:rsidR="005E0251" w:rsidRDefault="001658F2">
    <w:pPr>
      <w:pStyle w:val="Cabealho"/>
    </w:pPr>
    <w:r w:rsidRPr="0029151B">
      <w:rPr>
        <w:noProof/>
      </w:rPr>
      <w:drawing>
        <wp:inline distT="0" distB="0" distL="0" distR="0" wp14:anchorId="10708B48" wp14:editId="12BE1D11">
          <wp:extent cx="3752850" cy="971550"/>
          <wp:effectExtent l="0" t="0" r="0" b="0"/>
          <wp:docPr id="2" name="Imagem 2" descr="Descrição: Descrição: S:\COREN_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escrição: Descrição: S:\COREN_R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0" cy="971550"/>
                  </a:xfrm>
                  <a:prstGeom prst="rect">
                    <a:avLst/>
                  </a:prstGeom>
                  <a:noFill/>
                  <a:ln>
                    <a:noFill/>
                  </a:ln>
                </pic:spPr>
              </pic:pic>
            </a:graphicData>
          </a:graphic>
        </wp:inline>
      </w:drawing>
    </w:r>
  </w:p>
  <w:p w14:paraId="6B69F489" w14:textId="77777777"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3594C9C"/>
    <w:multiLevelType w:val="multilevel"/>
    <w:tmpl w:val="E4B6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6316CD3"/>
    <w:multiLevelType w:val="hybridMultilevel"/>
    <w:tmpl w:val="659A31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EC9134D"/>
    <w:multiLevelType w:val="hybridMultilevel"/>
    <w:tmpl w:val="26A4D3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6113A65"/>
    <w:multiLevelType w:val="multilevel"/>
    <w:tmpl w:val="7CDC9AAA"/>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8313346"/>
    <w:multiLevelType w:val="multilevel"/>
    <w:tmpl w:val="56D49026"/>
    <w:lvl w:ilvl="0">
      <w:start w:val="1"/>
      <w:numFmt w:val="decimal"/>
      <w:suff w:val="space"/>
      <w:lvlText w:val="%1."/>
      <w:lvlJc w:val="left"/>
      <w:rPr>
        <w:b/>
        <w:i w:val="0"/>
        <w:color w:val="00000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rPr>
        <w:b w:val="0"/>
        <w:i w:val="0"/>
        <w:color w:val="000000"/>
      </w:rPr>
    </w:lvl>
    <w:lvl w:ilvl="3">
      <w:start w:val="1"/>
      <w:numFmt w:val="decimal"/>
      <w:suff w:val="space"/>
      <w:lvlText w:val="%1.%2.%3.%4."/>
      <w:lvlJc w:val="left"/>
      <w:pPr>
        <w:ind w:left="851"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4F955AE8"/>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2D43FE"/>
    <w:multiLevelType w:val="multilevel"/>
    <w:tmpl w:val="E4B6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AA1EA1"/>
    <w:multiLevelType w:val="multilevel"/>
    <w:tmpl w:val="E4B6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8115DF4"/>
    <w:multiLevelType w:val="hybridMultilevel"/>
    <w:tmpl w:val="55F87444"/>
    <w:lvl w:ilvl="0" w:tplc="E35AA06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DD361E"/>
    <w:multiLevelType w:val="multilevel"/>
    <w:tmpl w:val="B1A45DD2"/>
    <w:lvl w:ilvl="0">
      <w:start w:val="1"/>
      <w:numFmt w:val="decimal"/>
      <w:pStyle w:val="Nivel01"/>
      <w:suff w:val="space"/>
      <w:lvlText w:val="%1."/>
      <w:lvlJc w:val="left"/>
      <w:pPr>
        <w:ind w:left="0" w:firstLine="0"/>
      </w:pPr>
      <w:rPr>
        <w:b/>
        <w:i w:val="0"/>
        <w:color w:val="000000" w:themeColor="text1"/>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pPr>
        <w:ind w:left="567" w:firstLine="0"/>
      </w:pPr>
      <w:rPr>
        <w:b w:val="0"/>
        <w:i w:val="0"/>
        <w:color w:val="000000" w:themeColor="text1"/>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38A7D56"/>
    <w:multiLevelType w:val="multilevel"/>
    <w:tmpl w:val="632CE428"/>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ind w:left="720" w:hanging="360"/>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FAB535C"/>
    <w:multiLevelType w:val="multilevel"/>
    <w:tmpl w:val="E4B6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16cid:durableId="356347874">
    <w:abstractNumId w:val="0"/>
  </w:num>
  <w:num w:numId="2" w16cid:durableId="79062059">
    <w:abstractNumId w:val="18"/>
  </w:num>
  <w:num w:numId="3" w16cid:durableId="1449163387">
    <w:abstractNumId w:val="13"/>
  </w:num>
  <w:num w:numId="4" w16cid:durableId="330450102">
    <w:abstractNumId w:val="16"/>
  </w:num>
  <w:num w:numId="5" w16cid:durableId="305282423">
    <w:abstractNumId w:val="11"/>
  </w:num>
  <w:num w:numId="6" w16cid:durableId="589197117">
    <w:abstractNumId w:val="5"/>
  </w:num>
  <w:num w:numId="7" w16cid:durableId="813792808">
    <w:abstractNumId w:val="10"/>
    <w:lvlOverride w:ilvl="0">
      <w:lvl w:ilvl="0">
        <w:numFmt w:val="lowerLetter"/>
        <w:lvlText w:val="%1."/>
        <w:lvlJc w:val="left"/>
      </w:lvl>
    </w:lvlOverride>
  </w:num>
  <w:num w:numId="8" w16cid:durableId="591166720">
    <w:abstractNumId w:val="9"/>
    <w:lvlOverride w:ilvl="0">
      <w:lvl w:ilvl="0">
        <w:numFmt w:val="upperRoman"/>
        <w:lvlText w:val="%1."/>
        <w:lvlJc w:val="right"/>
      </w:lvl>
    </w:lvlOverride>
  </w:num>
  <w:num w:numId="9" w16cid:durableId="1416971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5507354">
    <w:abstractNumId w:val="14"/>
  </w:num>
  <w:num w:numId="11" w16cid:durableId="994918314">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078637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8279135">
    <w:abstractNumId w:val="21"/>
  </w:num>
  <w:num w:numId="14" w16cid:durableId="1272666332">
    <w:abstractNumId w:val="19"/>
  </w:num>
  <w:num w:numId="15" w16cid:durableId="984775544">
    <w:abstractNumId w:val="6"/>
  </w:num>
  <w:num w:numId="16" w16cid:durableId="1074275024">
    <w:abstractNumId w:val="1"/>
    <w:lvlOverride w:ilvl="0">
      <w:lvl w:ilvl="0">
        <w:numFmt w:val="lowerLetter"/>
        <w:lvlText w:val="%1."/>
        <w:lvlJc w:val="left"/>
      </w:lvl>
    </w:lvlOverride>
  </w:num>
  <w:num w:numId="17" w16cid:durableId="1126504084">
    <w:abstractNumId w:val="20"/>
    <w:lvlOverride w:ilvl="0">
      <w:lvl w:ilvl="0">
        <w:numFmt w:val="lowerLetter"/>
        <w:lvlText w:val="%1."/>
        <w:lvlJc w:val="left"/>
      </w:lvl>
    </w:lvlOverride>
  </w:num>
  <w:num w:numId="18" w16cid:durableId="263924001">
    <w:abstractNumId w:val="12"/>
  </w:num>
  <w:num w:numId="19" w16cid:durableId="1949772633">
    <w:abstractNumId w:val="0"/>
    <w:lvlOverride w:ilvl="0">
      <w:startOverride w:val="20"/>
    </w:lvlOverride>
  </w:num>
  <w:num w:numId="20" w16cid:durableId="1619680035">
    <w:abstractNumId w:val="0"/>
    <w:lvlOverride w:ilvl="0">
      <w:startOverride w:val="9"/>
    </w:lvlOverride>
    <w:lvlOverride w:ilvl="1">
      <w:startOverride w:val="13"/>
    </w:lvlOverride>
    <w:lvlOverride w:ilvl="2">
      <w:startOverride w:val="1"/>
    </w:lvlOverride>
  </w:num>
  <w:num w:numId="21" w16cid:durableId="1059089620">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7431651">
    <w:abstractNumId w:val="4"/>
  </w:num>
  <w:num w:numId="23" w16cid:durableId="244189722">
    <w:abstractNumId w:val="3"/>
  </w:num>
  <w:num w:numId="24" w16cid:durableId="18576898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11833431">
    <w:abstractNumId w:val="7"/>
  </w:num>
  <w:num w:numId="26" w16cid:durableId="439686501">
    <w:abstractNumId w:val="15"/>
  </w:num>
  <w:num w:numId="27" w16cid:durableId="828255278">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47AA"/>
    <w:rsid w:val="00017CDC"/>
    <w:rsid w:val="00021F8A"/>
    <w:rsid w:val="00022663"/>
    <w:rsid w:val="00031257"/>
    <w:rsid w:val="00040021"/>
    <w:rsid w:val="000419D5"/>
    <w:rsid w:val="000453AB"/>
    <w:rsid w:val="00047934"/>
    <w:rsid w:val="00047DE6"/>
    <w:rsid w:val="0005189C"/>
    <w:rsid w:val="00052B60"/>
    <w:rsid w:val="00055A84"/>
    <w:rsid w:val="000655D5"/>
    <w:rsid w:val="000730CB"/>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31C8"/>
    <w:rsid w:val="00103280"/>
    <w:rsid w:val="00106CF1"/>
    <w:rsid w:val="0011427B"/>
    <w:rsid w:val="0011688E"/>
    <w:rsid w:val="00123BE9"/>
    <w:rsid w:val="001272A1"/>
    <w:rsid w:val="00131491"/>
    <w:rsid w:val="001363F5"/>
    <w:rsid w:val="001402FB"/>
    <w:rsid w:val="00140E41"/>
    <w:rsid w:val="00141307"/>
    <w:rsid w:val="00141AB7"/>
    <w:rsid w:val="00145330"/>
    <w:rsid w:val="00147041"/>
    <w:rsid w:val="00152018"/>
    <w:rsid w:val="001529AF"/>
    <w:rsid w:val="00154AC3"/>
    <w:rsid w:val="00161FEF"/>
    <w:rsid w:val="001658F2"/>
    <w:rsid w:val="00171837"/>
    <w:rsid w:val="00196F9E"/>
    <w:rsid w:val="001A03C8"/>
    <w:rsid w:val="001A31DC"/>
    <w:rsid w:val="001A5846"/>
    <w:rsid w:val="001B3B40"/>
    <w:rsid w:val="001B51A5"/>
    <w:rsid w:val="001B7D6A"/>
    <w:rsid w:val="001C01E3"/>
    <w:rsid w:val="001C08BF"/>
    <w:rsid w:val="001C7DF6"/>
    <w:rsid w:val="001D10F8"/>
    <w:rsid w:val="001D1310"/>
    <w:rsid w:val="001D347D"/>
    <w:rsid w:val="001D477F"/>
    <w:rsid w:val="001D6C6E"/>
    <w:rsid w:val="001E1103"/>
    <w:rsid w:val="001E594E"/>
    <w:rsid w:val="001E67D9"/>
    <w:rsid w:val="001F0CF7"/>
    <w:rsid w:val="001F2832"/>
    <w:rsid w:val="0021023F"/>
    <w:rsid w:val="00211D7D"/>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4570"/>
    <w:rsid w:val="00274FA6"/>
    <w:rsid w:val="00275079"/>
    <w:rsid w:val="00275FBF"/>
    <w:rsid w:val="0028106A"/>
    <w:rsid w:val="00282873"/>
    <w:rsid w:val="002848E2"/>
    <w:rsid w:val="00285393"/>
    <w:rsid w:val="002878D1"/>
    <w:rsid w:val="00290E37"/>
    <w:rsid w:val="002913C9"/>
    <w:rsid w:val="00292248"/>
    <w:rsid w:val="00292749"/>
    <w:rsid w:val="00293923"/>
    <w:rsid w:val="00294801"/>
    <w:rsid w:val="002A76E2"/>
    <w:rsid w:val="002B2C30"/>
    <w:rsid w:val="002B3076"/>
    <w:rsid w:val="002B440D"/>
    <w:rsid w:val="002B735E"/>
    <w:rsid w:val="002C2141"/>
    <w:rsid w:val="002C29D3"/>
    <w:rsid w:val="002D023C"/>
    <w:rsid w:val="002D38AE"/>
    <w:rsid w:val="002D3B33"/>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646A"/>
    <w:rsid w:val="003176B7"/>
    <w:rsid w:val="0033312B"/>
    <w:rsid w:val="0033363C"/>
    <w:rsid w:val="0034099D"/>
    <w:rsid w:val="00345ECC"/>
    <w:rsid w:val="00350DB8"/>
    <w:rsid w:val="00360AF2"/>
    <w:rsid w:val="00361B13"/>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176E1"/>
    <w:rsid w:val="00421D5D"/>
    <w:rsid w:val="00424CA2"/>
    <w:rsid w:val="00426D9A"/>
    <w:rsid w:val="00427F05"/>
    <w:rsid w:val="00430151"/>
    <w:rsid w:val="00434384"/>
    <w:rsid w:val="004365B4"/>
    <w:rsid w:val="00440823"/>
    <w:rsid w:val="00441059"/>
    <w:rsid w:val="00450282"/>
    <w:rsid w:val="004544FC"/>
    <w:rsid w:val="00461C6C"/>
    <w:rsid w:val="00463F30"/>
    <w:rsid w:val="004677D0"/>
    <w:rsid w:val="00472030"/>
    <w:rsid w:val="0047336D"/>
    <w:rsid w:val="00474D28"/>
    <w:rsid w:val="0048022F"/>
    <w:rsid w:val="004837D9"/>
    <w:rsid w:val="00484B4C"/>
    <w:rsid w:val="004853CC"/>
    <w:rsid w:val="004871C3"/>
    <w:rsid w:val="00487539"/>
    <w:rsid w:val="004904D7"/>
    <w:rsid w:val="00491657"/>
    <w:rsid w:val="004933C0"/>
    <w:rsid w:val="00494B68"/>
    <w:rsid w:val="004A1062"/>
    <w:rsid w:val="004A2042"/>
    <w:rsid w:val="004A452F"/>
    <w:rsid w:val="004A5008"/>
    <w:rsid w:val="004B6261"/>
    <w:rsid w:val="004B7338"/>
    <w:rsid w:val="004C0606"/>
    <w:rsid w:val="004C5205"/>
    <w:rsid w:val="004D23BF"/>
    <w:rsid w:val="004D50D4"/>
    <w:rsid w:val="004E6DBB"/>
    <w:rsid w:val="004F010A"/>
    <w:rsid w:val="004F2028"/>
    <w:rsid w:val="004F4417"/>
    <w:rsid w:val="004F5DD9"/>
    <w:rsid w:val="005013DC"/>
    <w:rsid w:val="00503F74"/>
    <w:rsid w:val="00507305"/>
    <w:rsid w:val="005107FE"/>
    <w:rsid w:val="00510F4D"/>
    <w:rsid w:val="005160E8"/>
    <w:rsid w:val="00525288"/>
    <w:rsid w:val="0053704D"/>
    <w:rsid w:val="00540167"/>
    <w:rsid w:val="0054099B"/>
    <w:rsid w:val="005417A5"/>
    <w:rsid w:val="00546E81"/>
    <w:rsid w:val="0055168F"/>
    <w:rsid w:val="00552FFC"/>
    <w:rsid w:val="00563E8D"/>
    <w:rsid w:val="00570C4C"/>
    <w:rsid w:val="005714E4"/>
    <w:rsid w:val="00572BCD"/>
    <w:rsid w:val="00573983"/>
    <w:rsid w:val="00574E8B"/>
    <w:rsid w:val="005808B1"/>
    <w:rsid w:val="00584870"/>
    <w:rsid w:val="00597AAC"/>
    <w:rsid w:val="005A45A8"/>
    <w:rsid w:val="005A5E9A"/>
    <w:rsid w:val="005A68C5"/>
    <w:rsid w:val="005B15FC"/>
    <w:rsid w:val="005B63F8"/>
    <w:rsid w:val="005B702E"/>
    <w:rsid w:val="005B7B36"/>
    <w:rsid w:val="005B7E9F"/>
    <w:rsid w:val="005C0411"/>
    <w:rsid w:val="005C33B1"/>
    <w:rsid w:val="005C3AC7"/>
    <w:rsid w:val="005C7667"/>
    <w:rsid w:val="005D4A74"/>
    <w:rsid w:val="005E0251"/>
    <w:rsid w:val="005E3F88"/>
    <w:rsid w:val="005E4BCD"/>
    <w:rsid w:val="005F0203"/>
    <w:rsid w:val="005F0F8F"/>
    <w:rsid w:val="005F2123"/>
    <w:rsid w:val="005F5F6D"/>
    <w:rsid w:val="0060036A"/>
    <w:rsid w:val="00614A63"/>
    <w:rsid w:val="00614AA9"/>
    <w:rsid w:val="006178C3"/>
    <w:rsid w:val="00621930"/>
    <w:rsid w:val="0062472B"/>
    <w:rsid w:val="00627D2B"/>
    <w:rsid w:val="00630C69"/>
    <w:rsid w:val="0064175F"/>
    <w:rsid w:val="00653990"/>
    <w:rsid w:val="00653BFD"/>
    <w:rsid w:val="00657391"/>
    <w:rsid w:val="006578D1"/>
    <w:rsid w:val="00666A34"/>
    <w:rsid w:val="00666C45"/>
    <w:rsid w:val="0067063D"/>
    <w:rsid w:val="006724BD"/>
    <w:rsid w:val="0068348D"/>
    <w:rsid w:val="006861DE"/>
    <w:rsid w:val="00686344"/>
    <w:rsid w:val="00696097"/>
    <w:rsid w:val="006A07A6"/>
    <w:rsid w:val="006A63EF"/>
    <w:rsid w:val="006A70C8"/>
    <w:rsid w:val="006B2115"/>
    <w:rsid w:val="006B3A50"/>
    <w:rsid w:val="006B5248"/>
    <w:rsid w:val="006B5D53"/>
    <w:rsid w:val="006C4DD5"/>
    <w:rsid w:val="006C55FF"/>
    <w:rsid w:val="006D00E8"/>
    <w:rsid w:val="006D1C55"/>
    <w:rsid w:val="006D67F2"/>
    <w:rsid w:val="006E1FC5"/>
    <w:rsid w:val="006E4F86"/>
    <w:rsid w:val="006E6D2D"/>
    <w:rsid w:val="006F2DF0"/>
    <w:rsid w:val="007000B4"/>
    <w:rsid w:val="00703281"/>
    <w:rsid w:val="00707BBC"/>
    <w:rsid w:val="00711866"/>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25E51"/>
    <w:rsid w:val="00833801"/>
    <w:rsid w:val="00835A92"/>
    <w:rsid w:val="0084569A"/>
    <w:rsid w:val="00850838"/>
    <w:rsid w:val="00850A72"/>
    <w:rsid w:val="008510B3"/>
    <w:rsid w:val="00853262"/>
    <w:rsid w:val="008563B5"/>
    <w:rsid w:val="008702C9"/>
    <w:rsid w:val="00876BAE"/>
    <w:rsid w:val="00883308"/>
    <w:rsid w:val="008843A0"/>
    <w:rsid w:val="00894433"/>
    <w:rsid w:val="00897191"/>
    <w:rsid w:val="00897E34"/>
    <w:rsid w:val="008A07B1"/>
    <w:rsid w:val="008A09C2"/>
    <w:rsid w:val="008A3477"/>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E7A2A"/>
    <w:rsid w:val="008F017B"/>
    <w:rsid w:val="008F6CDD"/>
    <w:rsid w:val="008F75CE"/>
    <w:rsid w:val="009041DE"/>
    <w:rsid w:val="00906FCC"/>
    <w:rsid w:val="00912281"/>
    <w:rsid w:val="009161A1"/>
    <w:rsid w:val="0092153F"/>
    <w:rsid w:val="009234E7"/>
    <w:rsid w:val="00935BAB"/>
    <w:rsid w:val="009365A1"/>
    <w:rsid w:val="00945D9C"/>
    <w:rsid w:val="0095619B"/>
    <w:rsid w:val="00957A45"/>
    <w:rsid w:val="00962790"/>
    <w:rsid w:val="009647C1"/>
    <w:rsid w:val="009653DA"/>
    <w:rsid w:val="00974287"/>
    <w:rsid w:val="00980981"/>
    <w:rsid w:val="00986F9B"/>
    <w:rsid w:val="00992023"/>
    <w:rsid w:val="009A3E0F"/>
    <w:rsid w:val="009A3EC1"/>
    <w:rsid w:val="009A58EF"/>
    <w:rsid w:val="009B0AD8"/>
    <w:rsid w:val="009B104C"/>
    <w:rsid w:val="009B17F2"/>
    <w:rsid w:val="009B3496"/>
    <w:rsid w:val="009B3E25"/>
    <w:rsid w:val="009C2BD5"/>
    <w:rsid w:val="009C6E29"/>
    <w:rsid w:val="009D10E8"/>
    <w:rsid w:val="009D2633"/>
    <w:rsid w:val="009E3D5F"/>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35A50"/>
    <w:rsid w:val="00A40D0B"/>
    <w:rsid w:val="00A54449"/>
    <w:rsid w:val="00A57A23"/>
    <w:rsid w:val="00A60564"/>
    <w:rsid w:val="00A657A7"/>
    <w:rsid w:val="00A676FD"/>
    <w:rsid w:val="00A67D04"/>
    <w:rsid w:val="00A71DC8"/>
    <w:rsid w:val="00A728B9"/>
    <w:rsid w:val="00A91E14"/>
    <w:rsid w:val="00A962FF"/>
    <w:rsid w:val="00A96A20"/>
    <w:rsid w:val="00AA20AA"/>
    <w:rsid w:val="00AA3E01"/>
    <w:rsid w:val="00AB6411"/>
    <w:rsid w:val="00AB6744"/>
    <w:rsid w:val="00AC5DDF"/>
    <w:rsid w:val="00AC7719"/>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32DF"/>
    <w:rsid w:val="00B34502"/>
    <w:rsid w:val="00B3483E"/>
    <w:rsid w:val="00B40D4A"/>
    <w:rsid w:val="00B46001"/>
    <w:rsid w:val="00B500C6"/>
    <w:rsid w:val="00B54EF3"/>
    <w:rsid w:val="00B564FD"/>
    <w:rsid w:val="00B61934"/>
    <w:rsid w:val="00B6213C"/>
    <w:rsid w:val="00B6319B"/>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194D"/>
    <w:rsid w:val="00C02F21"/>
    <w:rsid w:val="00C03871"/>
    <w:rsid w:val="00C076C5"/>
    <w:rsid w:val="00C1353B"/>
    <w:rsid w:val="00C21655"/>
    <w:rsid w:val="00C220E9"/>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B0"/>
    <w:rsid w:val="00CB39CF"/>
    <w:rsid w:val="00CC118E"/>
    <w:rsid w:val="00CC4CF2"/>
    <w:rsid w:val="00CC4D39"/>
    <w:rsid w:val="00CE39FC"/>
    <w:rsid w:val="00CE5B72"/>
    <w:rsid w:val="00CF352A"/>
    <w:rsid w:val="00CF4BFC"/>
    <w:rsid w:val="00CF698F"/>
    <w:rsid w:val="00CF73DF"/>
    <w:rsid w:val="00D003F8"/>
    <w:rsid w:val="00D0392B"/>
    <w:rsid w:val="00D039EF"/>
    <w:rsid w:val="00D046F4"/>
    <w:rsid w:val="00D06BBC"/>
    <w:rsid w:val="00D07602"/>
    <w:rsid w:val="00D07AD7"/>
    <w:rsid w:val="00D149C0"/>
    <w:rsid w:val="00D1518B"/>
    <w:rsid w:val="00D15456"/>
    <w:rsid w:val="00D173A9"/>
    <w:rsid w:val="00D24ABE"/>
    <w:rsid w:val="00D4013A"/>
    <w:rsid w:val="00D54AF7"/>
    <w:rsid w:val="00D56E66"/>
    <w:rsid w:val="00D6358F"/>
    <w:rsid w:val="00D66B0D"/>
    <w:rsid w:val="00D71239"/>
    <w:rsid w:val="00D71C04"/>
    <w:rsid w:val="00D72992"/>
    <w:rsid w:val="00D72E76"/>
    <w:rsid w:val="00D76727"/>
    <w:rsid w:val="00D808C1"/>
    <w:rsid w:val="00D82056"/>
    <w:rsid w:val="00D851F4"/>
    <w:rsid w:val="00D90B09"/>
    <w:rsid w:val="00D91810"/>
    <w:rsid w:val="00D96F4D"/>
    <w:rsid w:val="00DA1E56"/>
    <w:rsid w:val="00DC30B3"/>
    <w:rsid w:val="00DC6A5B"/>
    <w:rsid w:val="00DD0C8D"/>
    <w:rsid w:val="00DD29B3"/>
    <w:rsid w:val="00DD4B96"/>
    <w:rsid w:val="00DE4EBF"/>
    <w:rsid w:val="00DF1277"/>
    <w:rsid w:val="00E02059"/>
    <w:rsid w:val="00E02D93"/>
    <w:rsid w:val="00E04DDE"/>
    <w:rsid w:val="00E05056"/>
    <w:rsid w:val="00E05E86"/>
    <w:rsid w:val="00E0639A"/>
    <w:rsid w:val="00E20561"/>
    <w:rsid w:val="00E232FF"/>
    <w:rsid w:val="00E23C09"/>
    <w:rsid w:val="00E23CC8"/>
    <w:rsid w:val="00E24528"/>
    <w:rsid w:val="00E34DEC"/>
    <w:rsid w:val="00E41522"/>
    <w:rsid w:val="00E4287B"/>
    <w:rsid w:val="00E47986"/>
    <w:rsid w:val="00E5012C"/>
    <w:rsid w:val="00E5075F"/>
    <w:rsid w:val="00E51422"/>
    <w:rsid w:val="00E51B2C"/>
    <w:rsid w:val="00E52CDC"/>
    <w:rsid w:val="00E62A6E"/>
    <w:rsid w:val="00E64C9A"/>
    <w:rsid w:val="00E6501A"/>
    <w:rsid w:val="00E6672C"/>
    <w:rsid w:val="00E7080E"/>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04558"/>
    <w:rsid w:val="00F154B0"/>
    <w:rsid w:val="00F15894"/>
    <w:rsid w:val="00F30D4F"/>
    <w:rsid w:val="00F35DB1"/>
    <w:rsid w:val="00F444FE"/>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04A1"/>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A35A50"/>
    <w:pPr>
      <w:keepNext/>
      <w:keepLines/>
      <w:spacing w:before="40" w:line="276" w:lineRule="auto"/>
      <w:outlineLvl w:val="2"/>
    </w:pPr>
    <w:rPr>
      <w:rFonts w:asciiTheme="majorHAnsi" w:eastAsiaTheme="majorEastAsia" w:hAnsiTheme="majorHAnsi" w:cstheme="majorBidi"/>
      <w:color w:val="1F3763" w:themeColor="accent1" w:themeShade="7F"/>
      <w:sz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0">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0"/>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nhideWhenUsed/>
    <w:qFormat/>
    <w:rsid w:val="003D08AF"/>
    <w:rPr>
      <w:szCs w:val="20"/>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PargrafodaListaChar">
    <w:name w:val="Parágrafo da Lista Char"/>
    <w:basedOn w:val="Fontepargpadro"/>
    <w:link w:val="PargrafodaLista"/>
    <w:uiPriority w:val="34"/>
    <w:qFormat/>
    <w:rsid w:val="009647C1"/>
    <w:rPr>
      <w:rFonts w:ascii="Arial" w:eastAsia="Times New Roman" w:hAnsi="Arial" w:cs="Tahoma"/>
      <w:sz w:val="20"/>
      <w:szCs w:val="24"/>
      <w:lang w:eastAsia="pt-BR"/>
    </w:rPr>
  </w:style>
  <w:style w:type="paragraph" w:customStyle="1" w:styleId="Nivel01">
    <w:name w:val="Nivel_01"/>
    <w:basedOn w:val="Ttulo1"/>
    <w:qFormat/>
    <w:rsid w:val="008A3477"/>
    <w:pPr>
      <w:numPr>
        <w:numId w:val="9"/>
      </w:numPr>
      <w:tabs>
        <w:tab w:val="num" w:pos="360"/>
        <w:tab w:val="left" w:pos="567"/>
      </w:tabs>
      <w:jc w:val="both"/>
    </w:pPr>
    <w:rPr>
      <w:rFonts w:ascii="Ecofont_Spranq_eco_Sans" w:hAnsi="Ecofont_Spranq_eco_Sans" w:cs="Times New Roman"/>
      <w:b/>
      <w:bCs/>
      <w:color w:val="auto"/>
      <w:sz w:val="20"/>
      <w:szCs w:val="20"/>
    </w:rPr>
  </w:style>
  <w:style w:type="paragraph" w:customStyle="1" w:styleId="Nivel01Titulo">
    <w:name w:val="Nivel_01_Titulo"/>
    <w:basedOn w:val="Ttulo1"/>
    <w:next w:val="Normal"/>
    <w:link w:val="Nivel01TituloChar"/>
    <w:qFormat/>
    <w:rsid w:val="008A3477"/>
    <w:pPr>
      <w:tabs>
        <w:tab w:val="num" w:pos="360"/>
        <w:tab w:val="left" w:pos="567"/>
      </w:tabs>
      <w:jc w:val="both"/>
    </w:pPr>
    <w:rPr>
      <w:rFonts w:ascii="Arial" w:hAnsi="Arial" w:cs="Times New Roman"/>
      <w:b/>
      <w:bCs/>
      <w:color w:val="auto"/>
      <w:sz w:val="20"/>
      <w:szCs w:val="20"/>
    </w:rPr>
  </w:style>
  <w:style w:type="character" w:customStyle="1" w:styleId="Nivel01TituloChar">
    <w:name w:val="Nivel_01_Titulo Char"/>
    <w:basedOn w:val="Fontepargpadro"/>
    <w:link w:val="Nivel01Titulo"/>
    <w:locked/>
    <w:rsid w:val="008A3477"/>
    <w:rPr>
      <w:rFonts w:ascii="Arial" w:eastAsiaTheme="majorEastAsia" w:hAnsi="Arial" w:cs="Times New Roman"/>
      <w:b/>
      <w:bCs/>
      <w:sz w:val="20"/>
      <w:szCs w:val="20"/>
      <w:lang w:eastAsia="pt-BR"/>
    </w:rPr>
  </w:style>
  <w:style w:type="paragraph" w:customStyle="1" w:styleId="Default">
    <w:name w:val="Default"/>
    <w:rsid w:val="00017CDC"/>
    <w:pPr>
      <w:spacing w:after="0" w:line="240" w:lineRule="auto"/>
    </w:pPr>
    <w:rPr>
      <w:rFonts w:ascii="Times New Roman" w:eastAsia="Times New Roman" w:hAnsi="Times New Roman" w:cs="Times New Roman"/>
      <w:snapToGrid w:val="0"/>
      <w:color w:val="000000"/>
      <w:sz w:val="24"/>
      <w:szCs w:val="20"/>
      <w:lang w:eastAsia="pt-BR"/>
    </w:rPr>
  </w:style>
  <w:style w:type="character" w:customStyle="1" w:styleId="Ttulo3Char">
    <w:name w:val="Título 3 Char"/>
    <w:basedOn w:val="Fontepargpadro"/>
    <w:link w:val="Ttulo3"/>
    <w:uiPriority w:val="9"/>
    <w:rsid w:val="00A35A50"/>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rsid w:val="00A35A50"/>
    <w:pPr>
      <w:spacing w:before="100" w:beforeAutospacing="1" w:after="100" w:afterAutospacing="1"/>
    </w:pPr>
    <w:rPr>
      <w:rFonts w:ascii="Times New Roman" w:hAnsi="Times New Roman" w:cs="Times New Roman"/>
      <w:sz w:val="24"/>
    </w:rPr>
  </w:style>
  <w:style w:type="character" w:customStyle="1" w:styleId="c-panelheading">
    <w:name w:val="c-panel__heading"/>
    <w:basedOn w:val="Fontepargpadro"/>
    <w:rsid w:val="00A35A50"/>
  </w:style>
  <w:style w:type="paragraph" w:customStyle="1" w:styleId="Nvel3-R">
    <w:name w:val="Nível 3-R"/>
    <w:basedOn w:val="Nivel3"/>
    <w:qFormat/>
    <w:rsid w:val="002D3B33"/>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qFormat/>
    <w:rsid w:val="002D3B33"/>
    <w:pPr>
      <w:numPr>
        <w:ilvl w:val="0"/>
        <w:numId w:val="0"/>
      </w:numPr>
      <w:tabs>
        <w:tab w:val="num" w:pos="0"/>
      </w:tabs>
      <w:ind w:left="567"/>
    </w:pPr>
    <w:rPr>
      <w:rFonts w:ascii="Arial" w:eastAsiaTheme="minorEastAsia" w:hAnsi="Arial"/>
      <w:i/>
      <w:iCs/>
      <w:color w:val="FF0000"/>
    </w:rPr>
  </w:style>
  <w:style w:type="character" w:customStyle="1" w:styleId="Nivel1Char">
    <w:name w:val="Nivel1 Char"/>
    <w:basedOn w:val="Ttulo1Char"/>
    <w:link w:val="Nivel10"/>
    <w:rsid w:val="00211D7D"/>
    <w:rPr>
      <w:rFonts w:ascii="Arial" w:eastAsiaTheme="majorEastAsia" w:hAnsi="Arial" w:cs="Times New Roman"/>
      <w:b/>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387904">
      <w:bodyDiv w:val="1"/>
      <w:marLeft w:val="0"/>
      <w:marRight w:val="0"/>
      <w:marTop w:val="0"/>
      <w:marBottom w:val="0"/>
      <w:divBdr>
        <w:top w:val="none" w:sz="0" w:space="0" w:color="auto"/>
        <w:left w:val="none" w:sz="0" w:space="0" w:color="auto"/>
        <w:bottom w:val="none" w:sz="0" w:space="0" w:color="auto"/>
        <w:right w:val="none" w:sz="0" w:space="0" w:color="auto"/>
      </w:divBdr>
    </w:div>
    <w:div w:id="177540197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1-2014/2013/Lei/L12846.ht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Constituicao/Constituicao.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ncp.gov.br"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cei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E802D5-3E3C-457C-A882-A5828C40F41C}">
  <ds:schemaRefs>
    <ds:schemaRef ds:uri="http://purl.org/dc/terms/"/>
    <ds:schemaRef ds:uri="feb27506-d0cb-4764-903f-1304ed79efc7"/>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ce77f6a-f1fb-45c7-a4e1-13af6ce189a7"/>
    <ds:schemaRef ds:uri="http://www.w3.org/XML/1998/namespace"/>
    <ds:schemaRef ds:uri="http://purl.org/dc/dcmitype/"/>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4.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12603</Words>
  <Characters>68060</Characters>
  <Application>Microsoft Office Word</Application>
  <DocSecurity>0</DocSecurity>
  <Lines>567</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80502</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2024-05-13T15:39:00Z</dcterms:created>
  <dcterms:modified xsi:type="dcterms:W3CDTF">2024-06-24T19:24:00Z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