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82125" w14:textId="77777777" w:rsidR="00EF7022" w:rsidRDefault="003F278E">
      <w:pPr>
        <w:spacing w:after="146"/>
        <w:jc w:val="center"/>
      </w:pPr>
      <w:r>
        <w:rPr>
          <w:b/>
          <w:sz w:val="28"/>
        </w:rPr>
        <w:t xml:space="preserve">DESPACHO – ANEXO II DO EDITAL </w:t>
      </w:r>
    </w:p>
    <w:p w14:paraId="550C607B" w14:textId="77777777" w:rsidR="00EF7022" w:rsidRDefault="003F278E">
      <w:pPr>
        <w:spacing w:after="183"/>
        <w:ind w:left="51"/>
        <w:jc w:val="center"/>
      </w:pPr>
      <w:r>
        <w:rPr>
          <w:b/>
          <w:sz w:val="24"/>
        </w:rPr>
        <w:t xml:space="preserve"> </w:t>
      </w:r>
    </w:p>
    <w:p w14:paraId="56DE38EE" w14:textId="77777777" w:rsidR="00EF7022" w:rsidRDefault="003F278E" w:rsidP="006F684A">
      <w:pPr>
        <w:spacing w:after="13" w:line="269" w:lineRule="auto"/>
        <w:ind w:left="-5" w:hanging="10"/>
        <w:jc w:val="both"/>
      </w:pPr>
      <w:r>
        <w:rPr>
          <w:sz w:val="24"/>
        </w:rPr>
        <w:t xml:space="preserve">A todos os interessados, informamos que os arquivos referentes ao anexo II do Edital (Relatório Fotográfico, Planilha Orçamentária, Cronograma Físico-Financeiro e Outros) constam publicados no </w:t>
      </w:r>
      <w:r>
        <w:rPr>
          <w:b/>
          <w:sz w:val="24"/>
        </w:rPr>
        <w:t>sítio eletrônico oficial</w:t>
      </w:r>
      <w:r>
        <w:rPr>
          <w:sz w:val="24"/>
        </w:rPr>
        <w:t xml:space="preserve"> da Prefeitura de Alegre/ES, disponível pelo link abaixo: </w:t>
      </w:r>
    </w:p>
    <w:p w14:paraId="263AF208" w14:textId="77777777" w:rsidR="00EF7022" w:rsidRDefault="003F278E">
      <w:pPr>
        <w:spacing w:after="22"/>
      </w:pPr>
      <w:r>
        <w:rPr>
          <w:sz w:val="24"/>
        </w:rPr>
        <w:t xml:space="preserve"> </w:t>
      </w:r>
    </w:p>
    <w:p w14:paraId="3E63E224" w14:textId="4E64C9A6" w:rsidR="00EF7022" w:rsidRDefault="003F278E">
      <w:pPr>
        <w:spacing w:after="13" w:line="269" w:lineRule="auto"/>
        <w:ind w:left="-5" w:hanging="10"/>
      </w:pPr>
      <w:r>
        <w:rPr>
          <w:sz w:val="24"/>
        </w:rPr>
        <w:t>Sítio Eletrônico Oficial (Concorrência Eletrônica 0</w:t>
      </w:r>
      <w:r w:rsidR="006F684A">
        <w:rPr>
          <w:sz w:val="24"/>
        </w:rPr>
        <w:t>10</w:t>
      </w:r>
      <w:r>
        <w:rPr>
          <w:sz w:val="24"/>
        </w:rPr>
        <w:t xml:space="preserve">/2026): </w:t>
      </w:r>
    </w:p>
    <w:p w14:paraId="18E752A0" w14:textId="69F73D23" w:rsidR="00EF7022" w:rsidRDefault="004554CC">
      <w:pPr>
        <w:spacing w:after="174" w:line="269" w:lineRule="auto"/>
        <w:ind w:left="-5" w:hanging="10"/>
      </w:pPr>
      <w:hyperlink r:id="rId4" w:history="1">
        <w:r w:rsidR="003F278E" w:rsidRPr="004554CC">
          <w:rPr>
            <w:rStyle w:val="Hyperlink"/>
            <w:sz w:val="24"/>
          </w:rPr>
          <w:t>https://www.alegre.es.gov.br/2026/04/concorrencia-eletronica-no-008-2026/</w:t>
        </w:r>
      </w:hyperlink>
      <w:r w:rsidR="003F278E">
        <w:rPr>
          <w:sz w:val="24"/>
        </w:rPr>
        <w:t xml:space="preserve"> </w:t>
      </w:r>
    </w:p>
    <w:p w14:paraId="7D598BE7" w14:textId="77777777" w:rsidR="00EF7022" w:rsidRDefault="003F278E">
      <w:pPr>
        <w:spacing w:after="18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700E587" wp14:editId="087233FA">
                <wp:simplePos x="0" y="0"/>
                <wp:positionH relativeFrom="page">
                  <wp:posOffset>7410780</wp:posOffset>
                </wp:positionH>
                <wp:positionV relativeFrom="page">
                  <wp:posOffset>3341626</wp:posOffset>
                </wp:positionV>
                <wp:extent cx="93980" cy="4009136"/>
                <wp:effectExtent l="0" t="0" r="0" b="0"/>
                <wp:wrapSquare wrapText="bothSides"/>
                <wp:docPr id="855" name="Group 8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980" cy="4009136"/>
                          <a:chOff x="0" y="0"/>
                          <a:chExt cx="93980" cy="4009136"/>
                        </a:xfrm>
                      </wpg:grpSpPr>
                      <wps:wsp>
                        <wps:cNvPr id="826" name="Rectangle 826"/>
                        <wps:cNvSpPr/>
                        <wps:spPr>
                          <a:xfrm rot="-5399999">
                            <a:off x="-813639" y="3070502"/>
                            <a:ext cx="5332151" cy="1249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8A8686" w14:textId="77777777" w:rsidR="00EF7022" w:rsidRDefault="003F278E">
                              <w:r>
                                <w:rPr>
                                  <w:rFonts w:ascii="Arial" w:eastAsia="Arial" w:hAnsi="Arial" w:cs="Arial"/>
                                  <w:color w:val="007CBF"/>
                                  <w:sz w:val="16"/>
                                </w:rPr>
                                <w:t>2026-186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8" name="Rectangle 828"/>
                        <wps:cNvSpPr/>
                        <wps:spPr>
                          <a:xfrm rot="-5399999">
                            <a:off x="-2789963" y="1094179"/>
                            <a:ext cx="5332151" cy="1249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D10150" w14:textId="04B2AB8B" w:rsidR="00EF7022" w:rsidRDefault="00EF7022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7" name="Rectangle 827"/>
                        <wps:cNvSpPr/>
                        <wps:spPr>
                          <a:xfrm rot="-5399999">
                            <a:off x="-4579900" y="-695759"/>
                            <a:ext cx="5332151" cy="1249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29951C" w14:textId="556BB429" w:rsidR="00EF7022" w:rsidRDefault="00EF7022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00E587" id="Group 855" o:spid="_x0000_s1026" style="position:absolute;margin-left:583.55pt;margin-top:263.1pt;width:7.4pt;height:315.7pt;z-index:251658240;mso-position-horizontal-relative:page;mso-position-vertical-relative:page" coordsize="939,40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">
                <v:rect id="Rectangle 826" o:spid="_x0000_s1027" style="position:absolute;left:-8137;top:30705;width:53321;height:12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" filled="f" stroked="f">
                  <v:textbox inset="0,0,0,0">
                    <w:txbxContent>
                      <w:p w14:paraId="618A8686" w14:textId="77777777" w:rsidR="00EF7022" w:rsidRDefault="003F278E">
                        <w:r>
                          <w:rPr>
                            <w:rFonts w:ascii="Arial" w:eastAsia="Arial" w:hAnsi="Arial" w:cs="Arial"/>
                            <w:color w:val="007CBF"/>
                            <w:sz w:val="16"/>
                          </w:rPr>
                          <w:t>2026-186</w:t>
                        </w:r>
                      </w:p>
                    </w:txbxContent>
                  </v:textbox>
                </v:rect>
                <v:rect id="Rectangle 828" o:spid="_x0000_s1028" style="position:absolute;left:-27899;top:10942;width:53321;height:12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" filled="f" stroked="f">
                  <v:textbox inset="0,0,0,0">
                    <w:txbxContent>
                      <w:p w14:paraId="31D10150" w14:textId="04B2AB8B" w:rsidR="00EF7022" w:rsidRDefault="00EF7022"/>
                    </w:txbxContent>
                  </v:textbox>
                </v:rect>
                <v:rect id="Rectangle 827" o:spid="_x0000_s1029" style="position:absolute;left:-45799;top:-6957;width:53321;height:12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" filled="f" stroked="f">
                  <v:textbox inset="0,0,0,0">
                    <w:txbxContent>
                      <w:p w14:paraId="4A29951C" w14:textId="556BB429" w:rsidR="00EF7022" w:rsidRDefault="00EF7022"/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>
        <w:rPr>
          <w:sz w:val="24"/>
        </w:rPr>
        <w:t xml:space="preserve"> </w:t>
      </w:r>
    </w:p>
    <w:p w14:paraId="6F591D91" w14:textId="77777777" w:rsidR="00EF7022" w:rsidRDefault="003F278E">
      <w:pPr>
        <w:spacing w:after="183"/>
      </w:pPr>
      <w:r>
        <w:rPr>
          <w:sz w:val="24"/>
        </w:rPr>
        <w:t xml:space="preserve"> </w:t>
      </w:r>
    </w:p>
    <w:p w14:paraId="48D03F3B" w14:textId="77777777" w:rsidR="00EF7022" w:rsidRDefault="003F278E">
      <w:pPr>
        <w:spacing w:after="183"/>
      </w:pPr>
      <w:r>
        <w:rPr>
          <w:sz w:val="24"/>
        </w:rPr>
        <w:t xml:space="preserve"> </w:t>
      </w:r>
    </w:p>
    <w:p w14:paraId="7816A880" w14:textId="3F8DDBE4" w:rsidR="00EF7022" w:rsidRDefault="004554CC">
      <w:pPr>
        <w:spacing w:after="183"/>
        <w:jc w:val="right"/>
      </w:pPr>
      <w:r>
        <w:rPr>
          <w:sz w:val="24"/>
        </w:rPr>
        <w:t>30</w:t>
      </w:r>
      <w:r w:rsidR="003F278E">
        <w:rPr>
          <w:sz w:val="24"/>
        </w:rPr>
        <w:t xml:space="preserve"> de </w:t>
      </w:r>
      <w:r>
        <w:rPr>
          <w:sz w:val="24"/>
        </w:rPr>
        <w:t>setembro</w:t>
      </w:r>
      <w:r w:rsidR="003F278E">
        <w:rPr>
          <w:sz w:val="24"/>
        </w:rPr>
        <w:t xml:space="preserve"> de 2026, Alegre/ES </w:t>
      </w:r>
    </w:p>
    <w:p w14:paraId="184B3030" w14:textId="77777777" w:rsidR="00EF7022" w:rsidRDefault="003F278E">
      <w:pPr>
        <w:spacing w:after="183"/>
      </w:pPr>
      <w:r>
        <w:rPr>
          <w:sz w:val="24"/>
        </w:rPr>
        <w:t xml:space="preserve"> </w:t>
      </w:r>
    </w:p>
    <w:p w14:paraId="17845451" w14:textId="77777777" w:rsidR="00EF7022" w:rsidRDefault="003F278E">
      <w:pPr>
        <w:spacing w:after="183"/>
      </w:pPr>
      <w:r>
        <w:rPr>
          <w:sz w:val="24"/>
        </w:rPr>
        <w:t xml:space="preserve"> </w:t>
      </w:r>
    </w:p>
    <w:p w14:paraId="4AA367B7" w14:textId="77777777" w:rsidR="00EF7022" w:rsidRDefault="003F278E">
      <w:pPr>
        <w:spacing w:after="22"/>
        <w:ind w:right="3"/>
        <w:jc w:val="center"/>
      </w:pPr>
      <w:r>
        <w:rPr>
          <w:b/>
          <w:sz w:val="24"/>
        </w:rPr>
        <w:t>GABRIEL ROCHA RONDELLI</w:t>
      </w:r>
      <w:r>
        <w:rPr>
          <w:sz w:val="24"/>
        </w:rPr>
        <w:t xml:space="preserve"> </w:t>
      </w:r>
    </w:p>
    <w:p w14:paraId="79CEAB79" w14:textId="77777777" w:rsidR="00EF7022" w:rsidRDefault="003F278E">
      <w:pPr>
        <w:spacing w:after="25"/>
        <w:ind w:left="10" w:right="6" w:hanging="10"/>
        <w:jc w:val="center"/>
      </w:pPr>
      <w:r>
        <w:rPr>
          <w:i/>
          <w:sz w:val="24"/>
        </w:rPr>
        <w:t xml:space="preserve">Superintendente de Compras e Licitação </w:t>
      </w:r>
    </w:p>
    <w:p w14:paraId="15D974EB" w14:textId="718856E9" w:rsidR="00EF7022" w:rsidRDefault="003F278E" w:rsidP="00375464">
      <w:pPr>
        <w:spacing w:after="183"/>
        <w:ind w:left="10" w:right="3" w:hanging="10"/>
        <w:jc w:val="center"/>
      </w:pPr>
      <w:r>
        <w:rPr>
          <w:i/>
          <w:sz w:val="24"/>
        </w:rPr>
        <w:t>Decreto N° 14.239/2026</w:t>
      </w:r>
      <w:r>
        <w:rPr>
          <w:sz w:val="24"/>
        </w:rPr>
        <w:t xml:space="preserve"> </w:t>
      </w:r>
    </w:p>
    <w:sectPr w:rsidR="00EF7022">
      <w:pgSz w:w="11900" w:h="16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022"/>
    <w:rsid w:val="00375464"/>
    <w:rsid w:val="003F278E"/>
    <w:rsid w:val="004554CC"/>
    <w:rsid w:val="006F684A"/>
    <w:rsid w:val="007E1D31"/>
    <w:rsid w:val="00A82B5D"/>
    <w:rsid w:val="00C21DBA"/>
    <w:rsid w:val="00EF7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611DC"/>
  <w15:docId w15:val="{D83B4A17-398B-4E6B-A9F0-CB2903833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59" w:lineRule="auto"/>
      <w:jc w:val="center"/>
      <w:outlineLvl w:val="0"/>
    </w:pPr>
    <w:rPr>
      <w:rFonts w:ascii="Arial" w:eastAsia="Arial" w:hAnsi="Arial" w:cs="Arial"/>
      <w:b/>
      <w:color w:val="000000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1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4554C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legre.es.gov.br/2026/09/concorrencia-eletronica-no-010-2026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567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ROCHA RONDELLE</dc:creator>
  <cp:keywords/>
  <cp:lastModifiedBy>GABRIEL ROCHA RONDELLE</cp:lastModifiedBy>
  <cp:revision>4</cp:revision>
  <dcterms:created xsi:type="dcterms:W3CDTF">2026-04-28T12:45:00Z</dcterms:created>
  <dcterms:modified xsi:type="dcterms:W3CDTF">2026-09-30T13:23:00Z</dcterms:modified>
</cp:coreProperties>
</file>