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86665" w14:textId="5FB4409E" w:rsidR="00D854AA" w:rsidRPr="008209BA" w:rsidRDefault="009D7867" w:rsidP="00714889">
      <w:pPr>
        <w:pStyle w:val="Ttulo1"/>
        <w:jc w:val="center"/>
        <w:rPr>
          <w:rFonts w:ascii="Arial" w:hAnsi="Arial" w:cs="Arial"/>
          <w:sz w:val="20"/>
          <w:szCs w:val="20"/>
        </w:rPr>
      </w:pPr>
      <w:r>
        <w:rPr>
          <w:rFonts w:ascii="Arial" w:hAnsi="Arial" w:cs="Arial"/>
          <w:sz w:val="20"/>
          <w:szCs w:val="20"/>
        </w:rPr>
        <w:t xml:space="preserve">RETIFICAÇÃO DO </w:t>
      </w:r>
      <w:r w:rsidR="00D854AA" w:rsidRPr="008209BA">
        <w:rPr>
          <w:rFonts w:ascii="Arial" w:hAnsi="Arial" w:cs="Arial"/>
          <w:sz w:val="20"/>
          <w:szCs w:val="20"/>
        </w:rPr>
        <w:t>AVISO DE DISPENSA</w:t>
      </w:r>
    </w:p>
    <w:p w14:paraId="1ADA96F7" w14:textId="77777777" w:rsidR="00D854AA" w:rsidRPr="008209BA" w:rsidRDefault="00D854AA" w:rsidP="00D854AA">
      <w:pPr>
        <w:rPr>
          <w:rFonts w:ascii="Arial" w:hAnsi="Arial" w:cs="Arial"/>
          <w:sz w:val="20"/>
          <w:szCs w:val="20"/>
        </w:rPr>
      </w:pPr>
    </w:p>
    <w:p w14:paraId="008400EA" w14:textId="37C185D7" w:rsidR="00CA4B58" w:rsidRPr="008209BA" w:rsidRDefault="00AC1A98" w:rsidP="00714889">
      <w:pPr>
        <w:pStyle w:val="Ttulo1"/>
        <w:jc w:val="center"/>
        <w:rPr>
          <w:rFonts w:ascii="Arial" w:hAnsi="Arial" w:cs="Arial"/>
          <w:sz w:val="20"/>
          <w:szCs w:val="20"/>
        </w:rPr>
      </w:pPr>
      <w:r w:rsidRPr="008209BA">
        <w:rPr>
          <w:rFonts w:ascii="Arial" w:hAnsi="Arial" w:cs="Arial"/>
          <w:sz w:val="20"/>
          <w:szCs w:val="20"/>
        </w:rPr>
        <w:t>CONTRATAÇÃO DIRETA – DISPENSA POR VALOR – LEI 14.1333/2021, ART 75, INC II</w:t>
      </w:r>
    </w:p>
    <w:p w14:paraId="0ECA2E04" w14:textId="77777777" w:rsidR="007408D6" w:rsidRPr="008209BA" w:rsidRDefault="007408D6" w:rsidP="007408D6">
      <w:pPr>
        <w:rPr>
          <w:rFonts w:ascii="Arial" w:hAnsi="Arial" w:cs="Arial"/>
          <w:sz w:val="20"/>
          <w:szCs w:val="20"/>
        </w:rPr>
      </w:pPr>
    </w:p>
    <w:p w14:paraId="1BD5EC91" w14:textId="0CD282C3" w:rsidR="007408D6" w:rsidRDefault="007408D6">
      <w:pPr>
        <w:spacing w:after="22" w:line="259" w:lineRule="auto"/>
        <w:ind w:left="0" w:right="0" w:firstLine="0"/>
        <w:jc w:val="left"/>
        <w:rPr>
          <w:rFonts w:ascii="Verdana" w:hAnsi="Verdana" w:cs="Verdana"/>
          <w:b/>
          <w:sz w:val="16"/>
          <w:szCs w:val="16"/>
        </w:rPr>
      </w:pPr>
      <w:r w:rsidRPr="008209BA">
        <w:rPr>
          <w:rFonts w:ascii="Arial" w:hAnsi="Arial" w:cs="Arial"/>
          <w:sz w:val="20"/>
          <w:szCs w:val="20"/>
        </w:rPr>
        <w:t xml:space="preserve"> </w:t>
      </w:r>
      <w:r w:rsidRPr="008209BA">
        <w:rPr>
          <w:rFonts w:ascii="Arial" w:hAnsi="Arial" w:cs="Arial"/>
          <w:b/>
          <w:bCs/>
          <w:sz w:val="20"/>
          <w:szCs w:val="20"/>
        </w:rPr>
        <w:t xml:space="preserve">CIDADE-ES: </w:t>
      </w:r>
      <w:hyperlink r:id="rId8" w:anchor="/CidadESPortalWeb/RemessaContratacaoCadastro/RemessaContratacaoDetalhes?identificacaoContratacao=2024.055L0200001.09.0016&amp;controleInstrumentoContratacaoId=0" w:history="1">
        <w:r w:rsidR="00C0188E" w:rsidRPr="00AC53B5">
          <w:rPr>
            <w:rStyle w:val="Hyperlink"/>
            <w:rFonts w:ascii="Verdana" w:hAnsi="Verdana" w:cs="Verdana"/>
            <w:b/>
            <w:sz w:val="16"/>
            <w:szCs w:val="16"/>
          </w:rPr>
          <w:t>2024.055L0200001.09.0016</w:t>
        </w:r>
      </w:hyperlink>
    </w:p>
    <w:p w14:paraId="1E23E155" w14:textId="77777777" w:rsidR="00C0188E" w:rsidRPr="008209BA" w:rsidRDefault="00C0188E">
      <w:pPr>
        <w:spacing w:after="22" w:line="259" w:lineRule="auto"/>
        <w:ind w:left="0" w:right="0" w:firstLine="0"/>
        <w:jc w:val="left"/>
        <w:rPr>
          <w:rFonts w:ascii="Arial" w:hAnsi="Arial" w:cs="Arial"/>
          <w:b/>
          <w:bCs/>
          <w:sz w:val="20"/>
          <w:szCs w:val="20"/>
        </w:rPr>
      </w:pPr>
    </w:p>
    <w:p w14:paraId="6E103C66" w14:textId="2F8E70C7" w:rsidR="00D126B7" w:rsidRPr="008209BA" w:rsidRDefault="00AC1A98">
      <w:pPr>
        <w:ind w:left="-5" w:right="0"/>
        <w:rPr>
          <w:rFonts w:ascii="Arial" w:hAnsi="Arial" w:cs="Arial"/>
          <w:sz w:val="20"/>
          <w:szCs w:val="20"/>
        </w:rPr>
      </w:pPr>
      <w:r w:rsidRPr="008209BA">
        <w:rPr>
          <w:rFonts w:ascii="Arial" w:hAnsi="Arial" w:cs="Arial"/>
          <w:sz w:val="20"/>
          <w:szCs w:val="20"/>
        </w:rPr>
        <w:t xml:space="preserve">A </w:t>
      </w:r>
      <w:r w:rsidR="00D126B7" w:rsidRPr="008209BA">
        <w:rPr>
          <w:rFonts w:ascii="Arial" w:hAnsi="Arial" w:cs="Arial"/>
          <w:sz w:val="20"/>
          <w:szCs w:val="20"/>
        </w:rPr>
        <w:t>Câmara Municipal</w:t>
      </w:r>
      <w:r w:rsidRPr="008209BA">
        <w:rPr>
          <w:rFonts w:ascii="Arial" w:hAnsi="Arial" w:cs="Arial"/>
          <w:sz w:val="20"/>
          <w:szCs w:val="20"/>
        </w:rPr>
        <w:t xml:space="preserve"> de Pinheiros/ES, </w:t>
      </w:r>
      <w:r w:rsidR="009D7867">
        <w:rPr>
          <w:rFonts w:ascii="Arial" w:hAnsi="Arial" w:cs="Arial"/>
          <w:sz w:val="20"/>
          <w:szCs w:val="20"/>
        </w:rPr>
        <w:t>tendo em vista que não houve apresentação de propostas valida, dentro do prazo estabelecido no aviso anterior resolve abrir novo prazo par apresentação de proposta de</w:t>
      </w:r>
      <w:r w:rsidRPr="008209BA">
        <w:rPr>
          <w:rFonts w:ascii="Arial" w:hAnsi="Arial" w:cs="Arial"/>
          <w:sz w:val="20"/>
          <w:szCs w:val="20"/>
        </w:rPr>
        <w:t xml:space="preserve"> preços, para eventual contratação direta por dispensa de licitação, nos termos d</w:t>
      </w:r>
      <w:r w:rsidR="00D9671B" w:rsidRPr="008209BA">
        <w:rPr>
          <w:rFonts w:ascii="Arial" w:hAnsi="Arial" w:cs="Arial"/>
          <w:sz w:val="20"/>
          <w:szCs w:val="20"/>
        </w:rPr>
        <w:t xml:space="preserve">o Decreto Municipal 2.976/2023 e </w:t>
      </w:r>
      <w:r w:rsidRPr="008209BA">
        <w:rPr>
          <w:rFonts w:ascii="Arial" w:hAnsi="Arial" w:cs="Arial"/>
          <w:sz w:val="20"/>
          <w:szCs w:val="20"/>
        </w:rPr>
        <w:t xml:space="preserve">Lei 14.133/2021, para o fornecimento abaixo relacionado, </w:t>
      </w:r>
      <w:r w:rsidRPr="008209BA">
        <w:rPr>
          <w:rFonts w:ascii="Arial" w:hAnsi="Arial" w:cs="Arial"/>
          <w:b/>
          <w:sz w:val="20"/>
          <w:szCs w:val="20"/>
          <w:u w:val="single"/>
        </w:rPr>
        <w:t>devendo os interessados apresentarem, no prazo máximo de 03 (três) dias úteis</w:t>
      </w:r>
      <w:r w:rsidRPr="008209BA">
        <w:rPr>
          <w:rFonts w:ascii="Arial" w:hAnsi="Arial" w:cs="Arial"/>
          <w:sz w:val="20"/>
          <w:szCs w:val="20"/>
        </w:rPr>
        <w:t xml:space="preserve"> a contar da publicação na imprensa oficial, o orçamento/proposta que deverá estar devidamente preenchido, datado, assinado e carimbado e acompanhado dos demais documentos exigidos, conforme especificações abaixo:</w:t>
      </w:r>
    </w:p>
    <w:p w14:paraId="7FEA091D" w14:textId="77777777" w:rsidR="00CA4B58" w:rsidRPr="00C0188E" w:rsidRDefault="00AC1A98" w:rsidP="00C0188E">
      <w:pPr>
        <w:ind w:left="-5" w:right="0"/>
        <w:rPr>
          <w:rFonts w:ascii="Arial" w:hAnsi="Arial" w:cs="Arial"/>
          <w:sz w:val="20"/>
          <w:szCs w:val="20"/>
        </w:rPr>
      </w:pPr>
      <w:r w:rsidRPr="00C0188E">
        <w:rPr>
          <w:rFonts w:ascii="Arial" w:hAnsi="Arial" w:cs="Arial"/>
          <w:sz w:val="20"/>
          <w:szCs w:val="20"/>
        </w:rPr>
        <w:t xml:space="preserve"> </w:t>
      </w:r>
    </w:p>
    <w:p w14:paraId="309014C7" w14:textId="604A639C" w:rsidR="001A03BA" w:rsidRPr="00C0188E" w:rsidRDefault="00D126B7" w:rsidP="00C0188E">
      <w:pPr>
        <w:pStyle w:val="Corpodetexto2"/>
        <w:spacing w:after="0" w:line="240" w:lineRule="auto"/>
        <w:jc w:val="both"/>
        <w:rPr>
          <w:rFonts w:ascii="Arial" w:hAnsi="Arial" w:cs="Arial"/>
        </w:rPr>
      </w:pPr>
      <w:r w:rsidRPr="00C0188E">
        <w:rPr>
          <w:rFonts w:ascii="Arial" w:hAnsi="Arial" w:cs="Arial"/>
          <w:b/>
        </w:rPr>
        <w:t xml:space="preserve">I </w:t>
      </w:r>
      <w:r w:rsidR="00124DD1" w:rsidRPr="00C0188E">
        <w:rPr>
          <w:rFonts w:ascii="Arial" w:hAnsi="Arial" w:cs="Arial"/>
          <w:b/>
        </w:rPr>
        <w:t>–</w:t>
      </w:r>
      <w:r w:rsidRPr="00C0188E">
        <w:rPr>
          <w:rFonts w:ascii="Arial" w:hAnsi="Arial" w:cs="Arial"/>
          <w:b/>
        </w:rPr>
        <w:t xml:space="preserve"> </w:t>
      </w:r>
      <w:r w:rsidR="00AC1A98" w:rsidRPr="00C0188E">
        <w:rPr>
          <w:rFonts w:ascii="Arial" w:hAnsi="Arial" w:cs="Arial"/>
          <w:b/>
        </w:rPr>
        <w:t>Objeto</w:t>
      </w:r>
      <w:r w:rsidR="00124DD1" w:rsidRPr="00C0188E">
        <w:rPr>
          <w:rFonts w:ascii="Arial" w:hAnsi="Arial" w:cs="Arial"/>
          <w:b/>
        </w:rPr>
        <w:t xml:space="preserve">: </w:t>
      </w:r>
      <w:bookmarkStart w:id="0" w:name="_Hlk185440780"/>
      <w:r w:rsidR="00C0188E" w:rsidRPr="00C0188E">
        <w:rPr>
          <w:rFonts w:ascii="Arial" w:hAnsi="Arial" w:cs="Arial"/>
        </w:rPr>
        <w:t xml:space="preserve">Contratação de empresa especializada na Prestação de Serviços de Edição de Informativo, compreendendo a </w:t>
      </w:r>
      <w:r w:rsidR="00C0188E" w:rsidRPr="00C0188E">
        <w:rPr>
          <w:rFonts w:ascii="Arial" w:hAnsi="Arial" w:cs="Arial"/>
          <w:b/>
        </w:rPr>
        <w:t>CONFECÇÃO, EDIÇÃO, CRIAÇÃO, IMPRESSÃO E DISTRIBUIÇÃO</w:t>
      </w:r>
      <w:r w:rsidR="00C0188E" w:rsidRPr="00C0188E">
        <w:rPr>
          <w:rFonts w:ascii="Arial" w:hAnsi="Arial" w:cs="Arial"/>
        </w:rPr>
        <w:t xml:space="preserve">, para divulgação das proposições aprovadas e demais ações da Câmara Municipal de Pinheiros, </w:t>
      </w:r>
      <w:bookmarkEnd w:id="0"/>
      <w:r w:rsidR="008209BA" w:rsidRPr="00C0188E">
        <w:rPr>
          <w:rFonts w:ascii="Arial" w:hAnsi="Arial" w:cs="Arial"/>
        </w:rPr>
        <w:t xml:space="preserve">conforme especificações e quantidades estabelecidas no </w:t>
      </w:r>
      <w:r w:rsidR="00C0188E" w:rsidRPr="00C0188E">
        <w:rPr>
          <w:rFonts w:ascii="Arial" w:hAnsi="Arial" w:cs="Arial"/>
        </w:rPr>
        <w:t>Termo de Referência Anexo III</w:t>
      </w:r>
    </w:p>
    <w:p w14:paraId="2E79DDB4" w14:textId="77777777" w:rsidR="001A03BA" w:rsidRPr="008209BA" w:rsidRDefault="001A03BA" w:rsidP="001A03BA">
      <w:pPr>
        <w:ind w:left="-5" w:right="0"/>
        <w:rPr>
          <w:rFonts w:ascii="Arial" w:hAnsi="Arial" w:cs="Arial"/>
          <w:color w:val="000000" w:themeColor="text1"/>
          <w:sz w:val="20"/>
          <w:szCs w:val="20"/>
        </w:rPr>
      </w:pPr>
    </w:p>
    <w:p w14:paraId="7402D559" w14:textId="133C6ABE" w:rsidR="00D126B7" w:rsidRDefault="00D126B7" w:rsidP="001A03BA">
      <w:pPr>
        <w:ind w:left="-5" w:right="0"/>
        <w:rPr>
          <w:rFonts w:ascii="Arial" w:hAnsi="Arial" w:cs="Arial"/>
          <w:sz w:val="20"/>
          <w:szCs w:val="20"/>
        </w:rPr>
      </w:pPr>
      <w:r w:rsidRPr="008209BA">
        <w:rPr>
          <w:rFonts w:ascii="Arial" w:hAnsi="Arial" w:cs="Arial"/>
          <w:b/>
          <w:sz w:val="20"/>
          <w:szCs w:val="20"/>
        </w:rPr>
        <w:t xml:space="preserve">II - </w:t>
      </w:r>
      <w:r w:rsidR="00AC1A98" w:rsidRPr="008209BA">
        <w:rPr>
          <w:rFonts w:ascii="Arial" w:hAnsi="Arial" w:cs="Arial"/>
          <w:b/>
          <w:sz w:val="20"/>
          <w:szCs w:val="20"/>
        </w:rPr>
        <w:t>Critério de Julgamento:</w:t>
      </w:r>
      <w:r w:rsidR="00AC1A98" w:rsidRPr="008209BA">
        <w:rPr>
          <w:rFonts w:ascii="Arial" w:hAnsi="Arial" w:cs="Arial"/>
          <w:sz w:val="20"/>
          <w:szCs w:val="20"/>
        </w:rPr>
        <w:t xml:space="preserve"> Menor preço</w:t>
      </w:r>
    </w:p>
    <w:p w14:paraId="3D7D9C91" w14:textId="77777777" w:rsidR="00C0188E" w:rsidRPr="008209BA" w:rsidRDefault="00C0188E" w:rsidP="001A03BA">
      <w:pPr>
        <w:ind w:left="-5" w:right="0"/>
        <w:rPr>
          <w:rFonts w:ascii="Arial" w:hAnsi="Arial" w:cs="Arial"/>
          <w:sz w:val="20"/>
          <w:szCs w:val="20"/>
        </w:rPr>
      </w:pPr>
    </w:p>
    <w:p w14:paraId="14A59C10" w14:textId="77777777" w:rsidR="001A03BA" w:rsidRDefault="00D126B7" w:rsidP="00CF785E">
      <w:pPr>
        <w:spacing w:after="0"/>
        <w:ind w:left="0" w:right="0" w:firstLine="0"/>
        <w:rPr>
          <w:rFonts w:ascii="Arial" w:hAnsi="Arial" w:cs="Arial"/>
          <w:sz w:val="20"/>
          <w:szCs w:val="20"/>
        </w:rPr>
      </w:pPr>
      <w:r w:rsidRPr="008209BA">
        <w:rPr>
          <w:rFonts w:ascii="Arial" w:hAnsi="Arial" w:cs="Arial"/>
          <w:b/>
          <w:sz w:val="20"/>
          <w:szCs w:val="20"/>
        </w:rPr>
        <w:t xml:space="preserve">III - </w:t>
      </w:r>
      <w:r w:rsidR="00AC1A98" w:rsidRPr="008209BA">
        <w:rPr>
          <w:rFonts w:ascii="Arial" w:hAnsi="Arial" w:cs="Arial"/>
          <w:b/>
          <w:sz w:val="20"/>
          <w:szCs w:val="20"/>
        </w:rPr>
        <w:t>Quantidades:</w:t>
      </w:r>
      <w:r w:rsidR="00AC1A98" w:rsidRPr="008209BA">
        <w:rPr>
          <w:rFonts w:ascii="Arial" w:hAnsi="Arial" w:cs="Arial"/>
          <w:sz w:val="20"/>
          <w:szCs w:val="20"/>
        </w:rPr>
        <w:t xml:space="preserve"> </w:t>
      </w:r>
    </w:p>
    <w:p w14:paraId="213841CB" w14:textId="77777777" w:rsidR="00C0188E" w:rsidRPr="008209BA" w:rsidRDefault="00C0188E" w:rsidP="00CF785E">
      <w:pPr>
        <w:spacing w:after="0"/>
        <w:ind w:left="0" w:right="0" w:firstLine="0"/>
        <w:rPr>
          <w:rFonts w:ascii="Arial" w:hAnsi="Arial" w:cs="Arial"/>
          <w:sz w:val="20"/>
          <w:szCs w:val="20"/>
        </w:rPr>
      </w:pPr>
    </w:p>
    <w:tbl>
      <w:tblPr>
        <w:tblW w:w="9305" w:type="dxa"/>
        <w:jc w:val="center"/>
        <w:tblLayout w:type="fixed"/>
        <w:tblCellMar>
          <w:top w:w="55" w:type="dxa"/>
          <w:left w:w="55" w:type="dxa"/>
          <w:bottom w:w="55" w:type="dxa"/>
          <w:right w:w="55" w:type="dxa"/>
        </w:tblCellMar>
        <w:tblLook w:val="0000" w:firstRow="0" w:lastRow="0" w:firstColumn="0" w:lastColumn="0" w:noHBand="0" w:noVBand="0"/>
      </w:tblPr>
      <w:tblGrid>
        <w:gridCol w:w="678"/>
        <w:gridCol w:w="6265"/>
        <w:gridCol w:w="1119"/>
        <w:gridCol w:w="32"/>
        <w:gridCol w:w="1171"/>
        <w:gridCol w:w="40"/>
      </w:tblGrid>
      <w:tr w:rsidR="00C0188E" w:rsidRPr="003B5847" w14:paraId="2E70F685" w14:textId="77777777" w:rsidTr="001C60E5">
        <w:trPr>
          <w:trHeight w:val="509"/>
          <w:jc w:val="center"/>
        </w:trPr>
        <w:tc>
          <w:tcPr>
            <w:tcW w:w="678" w:type="dxa"/>
            <w:tcBorders>
              <w:top w:val="single" w:sz="2" w:space="0" w:color="000000"/>
              <w:left w:val="single" w:sz="2" w:space="0" w:color="000000"/>
              <w:bottom w:val="single" w:sz="4" w:space="0" w:color="auto"/>
              <w:right w:val="single" w:sz="2" w:space="0" w:color="000000"/>
            </w:tcBorders>
            <w:shd w:val="clear" w:color="auto" w:fill="BFBFBF" w:themeFill="background1" w:themeFillShade="BF"/>
            <w:vAlign w:val="center"/>
          </w:tcPr>
          <w:p w14:paraId="2EE1297F" w14:textId="77777777" w:rsidR="00C0188E" w:rsidRPr="003B5847" w:rsidRDefault="00C0188E" w:rsidP="001C60E5">
            <w:pPr>
              <w:pStyle w:val="Contedodatabela"/>
              <w:snapToGrid w:val="0"/>
              <w:spacing w:line="240" w:lineRule="auto"/>
              <w:jc w:val="center"/>
              <w:rPr>
                <w:rFonts w:ascii="Arial" w:hAnsi="Arial" w:cs="Arial"/>
                <w:b/>
                <w:szCs w:val="22"/>
              </w:rPr>
            </w:pPr>
            <w:r w:rsidRPr="003B5847">
              <w:rPr>
                <w:rFonts w:ascii="Arial" w:hAnsi="Arial" w:cs="Arial"/>
                <w:b/>
                <w:szCs w:val="22"/>
              </w:rPr>
              <w:t>ITEM</w:t>
            </w:r>
          </w:p>
        </w:tc>
        <w:tc>
          <w:tcPr>
            <w:tcW w:w="6265" w:type="dxa"/>
            <w:tcBorders>
              <w:top w:val="single" w:sz="2" w:space="0" w:color="000000"/>
              <w:left w:val="single" w:sz="2" w:space="0" w:color="000000"/>
              <w:bottom w:val="single" w:sz="4" w:space="0" w:color="auto"/>
              <w:right w:val="single" w:sz="2" w:space="0" w:color="000000"/>
            </w:tcBorders>
            <w:shd w:val="clear" w:color="auto" w:fill="BFBFBF" w:themeFill="background1" w:themeFillShade="BF"/>
            <w:vAlign w:val="center"/>
          </w:tcPr>
          <w:p w14:paraId="0F01B24D" w14:textId="77777777" w:rsidR="00C0188E" w:rsidRPr="003B5847" w:rsidRDefault="00C0188E" w:rsidP="001C60E5">
            <w:pPr>
              <w:pStyle w:val="Contedodatabela"/>
              <w:snapToGrid w:val="0"/>
              <w:spacing w:line="240" w:lineRule="auto"/>
              <w:jc w:val="center"/>
              <w:rPr>
                <w:rFonts w:ascii="Arial" w:hAnsi="Arial" w:cs="Arial"/>
                <w:b/>
                <w:szCs w:val="22"/>
              </w:rPr>
            </w:pPr>
            <w:r w:rsidRPr="003B5847">
              <w:rPr>
                <w:rFonts w:ascii="Arial" w:hAnsi="Arial" w:cs="Arial"/>
                <w:b/>
                <w:szCs w:val="22"/>
              </w:rPr>
              <w:t>DESCRIÇÃO</w:t>
            </w:r>
          </w:p>
        </w:tc>
        <w:tc>
          <w:tcPr>
            <w:tcW w:w="1119" w:type="dxa"/>
            <w:tcBorders>
              <w:top w:val="single" w:sz="2" w:space="0" w:color="000000"/>
              <w:left w:val="single" w:sz="2" w:space="0" w:color="000000"/>
              <w:bottom w:val="single" w:sz="4" w:space="0" w:color="auto"/>
              <w:right w:val="single" w:sz="2" w:space="0" w:color="000000"/>
            </w:tcBorders>
            <w:shd w:val="clear" w:color="auto" w:fill="BFBFBF" w:themeFill="background1" w:themeFillShade="BF"/>
            <w:vAlign w:val="center"/>
          </w:tcPr>
          <w:p w14:paraId="4F21DA2F" w14:textId="77777777" w:rsidR="00C0188E" w:rsidRPr="003B5847" w:rsidRDefault="00C0188E" w:rsidP="001C60E5">
            <w:pPr>
              <w:pStyle w:val="Contedodatabela"/>
              <w:snapToGrid w:val="0"/>
              <w:spacing w:line="240" w:lineRule="auto"/>
              <w:jc w:val="center"/>
              <w:rPr>
                <w:rFonts w:ascii="Arial" w:hAnsi="Arial" w:cs="Arial"/>
                <w:b/>
                <w:szCs w:val="22"/>
              </w:rPr>
            </w:pPr>
            <w:r w:rsidRPr="003B5847">
              <w:rPr>
                <w:rFonts w:ascii="Arial" w:hAnsi="Arial" w:cs="Arial"/>
                <w:b/>
                <w:szCs w:val="22"/>
              </w:rPr>
              <w:t>Unidade</w:t>
            </w:r>
          </w:p>
        </w:tc>
        <w:tc>
          <w:tcPr>
            <w:tcW w:w="1243" w:type="dxa"/>
            <w:gridSpan w:val="3"/>
            <w:tcBorders>
              <w:top w:val="single" w:sz="2" w:space="0" w:color="000000"/>
              <w:left w:val="single" w:sz="2" w:space="0" w:color="000000"/>
              <w:bottom w:val="single" w:sz="4" w:space="0" w:color="auto"/>
              <w:right w:val="single" w:sz="4" w:space="0" w:color="auto"/>
            </w:tcBorders>
            <w:shd w:val="clear" w:color="auto" w:fill="BFBFBF" w:themeFill="background1" w:themeFillShade="BF"/>
            <w:vAlign w:val="center"/>
          </w:tcPr>
          <w:p w14:paraId="60BC2F57" w14:textId="77777777" w:rsidR="00C0188E" w:rsidRPr="003B5847" w:rsidRDefault="00C0188E" w:rsidP="001C60E5">
            <w:pPr>
              <w:pStyle w:val="Contedodatabela"/>
              <w:snapToGrid w:val="0"/>
              <w:spacing w:line="240" w:lineRule="auto"/>
              <w:jc w:val="center"/>
              <w:rPr>
                <w:rFonts w:ascii="Arial" w:hAnsi="Arial" w:cs="Arial"/>
                <w:b/>
                <w:szCs w:val="22"/>
              </w:rPr>
            </w:pPr>
            <w:r w:rsidRPr="003B5847">
              <w:rPr>
                <w:rFonts w:ascii="Arial" w:hAnsi="Arial" w:cs="Arial"/>
                <w:b/>
                <w:szCs w:val="22"/>
              </w:rPr>
              <w:t>Quantidade estimada</w:t>
            </w:r>
          </w:p>
        </w:tc>
      </w:tr>
      <w:tr w:rsidR="00C0188E" w:rsidRPr="003B5847" w14:paraId="0CCE1774" w14:textId="77777777" w:rsidTr="001C60E5">
        <w:trPr>
          <w:gridAfter w:val="1"/>
          <w:wAfter w:w="40" w:type="dxa"/>
          <w:trHeight w:val="1437"/>
          <w:jc w:val="center"/>
        </w:trPr>
        <w:tc>
          <w:tcPr>
            <w:tcW w:w="678" w:type="dxa"/>
            <w:tcBorders>
              <w:top w:val="single" w:sz="4" w:space="0" w:color="auto"/>
              <w:left w:val="single" w:sz="4" w:space="0" w:color="auto"/>
              <w:bottom w:val="single" w:sz="4" w:space="0" w:color="auto"/>
              <w:right w:val="single" w:sz="4" w:space="0" w:color="auto"/>
            </w:tcBorders>
            <w:vAlign w:val="center"/>
          </w:tcPr>
          <w:p w14:paraId="3EAE24F5" w14:textId="77777777" w:rsidR="00C0188E" w:rsidRPr="003B5847" w:rsidRDefault="00C0188E" w:rsidP="001C60E5">
            <w:pPr>
              <w:pStyle w:val="Contedodatabela"/>
              <w:snapToGrid w:val="0"/>
              <w:spacing w:line="240" w:lineRule="auto"/>
              <w:jc w:val="center"/>
              <w:rPr>
                <w:rFonts w:ascii="Arial" w:hAnsi="Arial" w:cs="Arial"/>
                <w:szCs w:val="22"/>
              </w:rPr>
            </w:pPr>
            <w:r w:rsidRPr="003B5847">
              <w:rPr>
                <w:rFonts w:ascii="Arial" w:hAnsi="Arial" w:cs="Arial"/>
                <w:szCs w:val="22"/>
              </w:rPr>
              <w:t>01</w:t>
            </w:r>
          </w:p>
        </w:tc>
        <w:tc>
          <w:tcPr>
            <w:tcW w:w="6265" w:type="dxa"/>
            <w:tcBorders>
              <w:top w:val="single" w:sz="4" w:space="0" w:color="auto"/>
              <w:left w:val="single" w:sz="4" w:space="0" w:color="auto"/>
              <w:bottom w:val="single" w:sz="4" w:space="0" w:color="auto"/>
              <w:right w:val="single" w:sz="4" w:space="0" w:color="auto"/>
            </w:tcBorders>
            <w:vAlign w:val="center"/>
          </w:tcPr>
          <w:p w14:paraId="39CCA046" w14:textId="77777777" w:rsidR="00C0188E" w:rsidRPr="003B5847" w:rsidRDefault="00C0188E" w:rsidP="001C60E5">
            <w:pPr>
              <w:pStyle w:val="Contedodatabela"/>
              <w:snapToGrid w:val="0"/>
              <w:ind w:left="257" w:right="230"/>
              <w:rPr>
                <w:rFonts w:ascii="Arial" w:hAnsi="Arial" w:cs="Arial"/>
                <w:szCs w:val="22"/>
              </w:rPr>
            </w:pPr>
            <w:r w:rsidRPr="003B5847">
              <w:rPr>
                <w:rFonts w:ascii="Arial" w:hAnsi="Arial" w:cs="Arial"/>
                <w:b/>
                <w:szCs w:val="22"/>
              </w:rPr>
              <w:t xml:space="preserve">CONFECÇÃO, EDIÇÃO, CRIAÇÃO, IMPRESSÃO E DISTRIBUIÇÃO: especificação mínima: </w:t>
            </w:r>
            <w:r w:rsidRPr="003B5847">
              <w:rPr>
                <w:rFonts w:ascii="Arial" w:hAnsi="Arial" w:cs="Arial"/>
                <w:szCs w:val="22"/>
              </w:rPr>
              <w:t>impressão Colorida com Fotolito, em papel couchê liso, 90 g/m2, 4x4 cores; 04 (quatro) páginas Frente e Verso, tamanho do papel dimensão 215,9 X 31,5 mm, Elaboração do conteúdo e Arte de finalização, elaboração, Tratamento de imagens, Provas para revisão e provas, Digitais coloridas; impressão de 5.000 (um mil) exemplares.</w:t>
            </w:r>
          </w:p>
        </w:tc>
        <w:tc>
          <w:tcPr>
            <w:tcW w:w="1151" w:type="dxa"/>
            <w:gridSpan w:val="2"/>
            <w:tcBorders>
              <w:top w:val="single" w:sz="4" w:space="0" w:color="auto"/>
              <w:left w:val="single" w:sz="4" w:space="0" w:color="auto"/>
              <w:bottom w:val="single" w:sz="4" w:space="0" w:color="auto"/>
              <w:right w:val="single" w:sz="4" w:space="0" w:color="auto"/>
            </w:tcBorders>
            <w:vAlign w:val="center"/>
          </w:tcPr>
          <w:p w14:paraId="7A2D6C07" w14:textId="77777777" w:rsidR="00C0188E" w:rsidRPr="003B5847" w:rsidRDefault="00C0188E" w:rsidP="001C60E5">
            <w:pPr>
              <w:spacing w:line="276" w:lineRule="auto"/>
              <w:jc w:val="center"/>
              <w:rPr>
                <w:rFonts w:ascii="Arial" w:hAnsi="Arial" w:cs="Arial"/>
                <w:sz w:val="22"/>
                <w:lang w:eastAsia="ii-CN"/>
              </w:rPr>
            </w:pPr>
            <w:r w:rsidRPr="003B5847">
              <w:rPr>
                <w:rFonts w:ascii="Arial" w:hAnsi="Arial" w:cs="Arial"/>
                <w:sz w:val="22"/>
              </w:rPr>
              <w:t>EDIÇÃO</w:t>
            </w:r>
          </w:p>
        </w:tc>
        <w:tc>
          <w:tcPr>
            <w:tcW w:w="1171" w:type="dxa"/>
            <w:tcBorders>
              <w:top w:val="single" w:sz="4" w:space="0" w:color="auto"/>
              <w:left w:val="single" w:sz="4" w:space="0" w:color="auto"/>
              <w:bottom w:val="single" w:sz="4" w:space="0" w:color="auto"/>
              <w:right w:val="single" w:sz="4" w:space="0" w:color="auto"/>
            </w:tcBorders>
            <w:vAlign w:val="center"/>
          </w:tcPr>
          <w:p w14:paraId="3B963723" w14:textId="77777777" w:rsidR="00C0188E" w:rsidRPr="003B5847" w:rsidRDefault="00C0188E" w:rsidP="001C60E5">
            <w:pPr>
              <w:pStyle w:val="Contedodatabela"/>
              <w:snapToGrid w:val="0"/>
              <w:spacing w:line="240" w:lineRule="auto"/>
              <w:jc w:val="center"/>
              <w:rPr>
                <w:rFonts w:ascii="Arial" w:hAnsi="Arial" w:cs="Arial"/>
                <w:szCs w:val="22"/>
              </w:rPr>
            </w:pPr>
            <w:r w:rsidRPr="003B5847">
              <w:rPr>
                <w:rFonts w:ascii="Arial" w:hAnsi="Arial" w:cs="Arial"/>
                <w:szCs w:val="22"/>
              </w:rPr>
              <w:t>1</w:t>
            </w:r>
          </w:p>
        </w:tc>
      </w:tr>
    </w:tbl>
    <w:p w14:paraId="4D4017E2" w14:textId="77777777" w:rsidR="00C0188E" w:rsidRDefault="00C0188E" w:rsidP="00CF785E">
      <w:pPr>
        <w:spacing w:after="0"/>
        <w:ind w:left="0" w:right="0" w:firstLine="0"/>
        <w:rPr>
          <w:rFonts w:ascii="Arial" w:hAnsi="Arial" w:cs="Arial"/>
          <w:b/>
          <w:sz w:val="20"/>
          <w:szCs w:val="20"/>
        </w:rPr>
      </w:pPr>
    </w:p>
    <w:p w14:paraId="3944E793" w14:textId="0640DDCB" w:rsidR="001A03BA" w:rsidRPr="008209BA" w:rsidRDefault="00AC1A98" w:rsidP="00CF785E">
      <w:pPr>
        <w:spacing w:after="0"/>
        <w:ind w:left="0" w:right="0" w:firstLine="0"/>
        <w:rPr>
          <w:rFonts w:ascii="Arial" w:hAnsi="Arial" w:cs="Arial"/>
          <w:b/>
          <w:sz w:val="20"/>
          <w:szCs w:val="20"/>
        </w:rPr>
      </w:pPr>
      <w:r w:rsidRPr="008209BA">
        <w:rPr>
          <w:rFonts w:ascii="Arial" w:hAnsi="Arial" w:cs="Arial"/>
          <w:b/>
          <w:sz w:val="20"/>
          <w:szCs w:val="20"/>
        </w:rPr>
        <w:t>IV - Local e prazo de entrega:</w:t>
      </w:r>
      <w:r w:rsidRPr="008209BA">
        <w:rPr>
          <w:rFonts w:ascii="Arial" w:hAnsi="Arial" w:cs="Arial"/>
          <w:sz w:val="20"/>
          <w:szCs w:val="20"/>
        </w:rPr>
        <w:t xml:space="preserve"> </w:t>
      </w:r>
      <w:r w:rsidR="008209BA" w:rsidRPr="008209BA">
        <w:rPr>
          <w:rFonts w:ascii="Arial" w:hAnsi="Arial" w:cs="Arial"/>
          <w:sz w:val="20"/>
          <w:szCs w:val="20"/>
        </w:rPr>
        <w:t xml:space="preserve">O Local e os prazos estão </w:t>
      </w:r>
      <w:proofErr w:type="gramStart"/>
      <w:r w:rsidR="008209BA" w:rsidRPr="008209BA">
        <w:rPr>
          <w:rFonts w:ascii="Arial" w:hAnsi="Arial" w:cs="Arial"/>
          <w:sz w:val="20"/>
          <w:szCs w:val="20"/>
        </w:rPr>
        <w:t>previsto</w:t>
      </w:r>
      <w:proofErr w:type="gramEnd"/>
      <w:r w:rsidR="008209BA" w:rsidRPr="008209BA">
        <w:rPr>
          <w:rFonts w:ascii="Arial" w:hAnsi="Arial" w:cs="Arial"/>
          <w:sz w:val="20"/>
          <w:szCs w:val="20"/>
        </w:rPr>
        <w:t xml:space="preserve"> no do Termo de Referência anexo III</w:t>
      </w:r>
      <w:r w:rsidR="001A03BA" w:rsidRPr="008209BA">
        <w:rPr>
          <w:rFonts w:ascii="Arial" w:hAnsi="Arial" w:cs="Arial"/>
          <w:b/>
          <w:sz w:val="20"/>
          <w:szCs w:val="20"/>
        </w:rPr>
        <w:t>.</w:t>
      </w:r>
    </w:p>
    <w:p w14:paraId="51F4AD5C" w14:textId="77777777" w:rsidR="001A03BA" w:rsidRPr="008209BA" w:rsidRDefault="001A03BA" w:rsidP="00CF785E">
      <w:pPr>
        <w:spacing w:after="0"/>
        <w:ind w:left="0" w:right="0" w:firstLine="0"/>
        <w:rPr>
          <w:rFonts w:ascii="Arial" w:hAnsi="Arial" w:cs="Arial"/>
          <w:b/>
          <w:sz w:val="20"/>
          <w:szCs w:val="20"/>
        </w:rPr>
      </w:pPr>
    </w:p>
    <w:p w14:paraId="1EC0EBD6" w14:textId="2374C6A0" w:rsidR="00D126B7" w:rsidRDefault="00D126B7" w:rsidP="00CF785E">
      <w:pPr>
        <w:spacing w:after="0"/>
        <w:ind w:left="0" w:right="0" w:firstLine="0"/>
        <w:rPr>
          <w:rFonts w:ascii="Arial" w:hAnsi="Arial" w:cs="Arial"/>
          <w:sz w:val="20"/>
          <w:szCs w:val="20"/>
        </w:rPr>
      </w:pPr>
      <w:r w:rsidRPr="008209BA">
        <w:rPr>
          <w:rFonts w:ascii="Arial" w:hAnsi="Arial" w:cs="Arial"/>
          <w:b/>
          <w:sz w:val="20"/>
          <w:szCs w:val="20"/>
        </w:rPr>
        <w:t xml:space="preserve">V - </w:t>
      </w:r>
      <w:r w:rsidR="00AC1A98" w:rsidRPr="008209BA">
        <w:rPr>
          <w:rFonts w:ascii="Arial" w:hAnsi="Arial" w:cs="Arial"/>
          <w:b/>
          <w:sz w:val="20"/>
          <w:szCs w:val="20"/>
        </w:rPr>
        <w:t>Condições da Contratação:</w:t>
      </w:r>
      <w:r w:rsidR="00AC1A98" w:rsidRPr="008209BA">
        <w:rPr>
          <w:rFonts w:ascii="Arial" w:hAnsi="Arial" w:cs="Arial"/>
          <w:sz w:val="20"/>
          <w:szCs w:val="20"/>
        </w:rPr>
        <w:t xml:space="preserve"> Será contratada a empresa que apresentar a proposta mais vantajosa e estiver com toda a documentação regularizada.</w:t>
      </w:r>
    </w:p>
    <w:p w14:paraId="105EB9A6" w14:textId="77777777" w:rsidR="00C0188E" w:rsidRPr="008209BA" w:rsidRDefault="00C0188E" w:rsidP="00CF785E">
      <w:pPr>
        <w:spacing w:after="0"/>
        <w:ind w:left="0" w:right="0" w:firstLine="0"/>
        <w:rPr>
          <w:rFonts w:ascii="Arial" w:hAnsi="Arial" w:cs="Arial"/>
          <w:sz w:val="20"/>
          <w:szCs w:val="20"/>
        </w:rPr>
      </w:pPr>
    </w:p>
    <w:p w14:paraId="6A243D18" w14:textId="5BA3C06B" w:rsidR="00CF785E" w:rsidRDefault="00CF785E" w:rsidP="00CF785E">
      <w:pPr>
        <w:spacing w:after="0"/>
        <w:ind w:left="0" w:right="0" w:firstLine="0"/>
        <w:rPr>
          <w:rFonts w:ascii="Arial" w:hAnsi="Arial" w:cs="Arial"/>
          <w:sz w:val="20"/>
          <w:szCs w:val="20"/>
        </w:rPr>
      </w:pPr>
      <w:r w:rsidRPr="008209BA">
        <w:rPr>
          <w:rFonts w:ascii="Arial" w:hAnsi="Arial" w:cs="Arial"/>
          <w:b/>
          <w:sz w:val="20"/>
          <w:szCs w:val="20"/>
        </w:rPr>
        <w:t xml:space="preserve">VI - </w:t>
      </w:r>
      <w:r w:rsidR="00D126B7" w:rsidRPr="008209BA">
        <w:rPr>
          <w:rFonts w:ascii="Arial" w:hAnsi="Arial" w:cs="Arial"/>
          <w:b/>
          <w:sz w:val="20"/>
          <w:szCs w:val="20"/>
        </w:rPr>
        <w:t>Data e horário máximo para entrega das propostas:</w:t>
      </w:r>
      <w:r w:rsidRPr="008209BA">
        <w:rPr>
          <w:rFonts w:ascii="Arial" w:hAnsi="Arial" w:cs="Arial"/>
          <w:sz w:val="20"/>
          <w:szCs w:val="20"/>
        </w:rPr>
        <w:t xml:space="preserve"> serão aceitas as propostas/documentações</w:t>
      </w:r>
      <w:r w:rsidR="00D126B7" w:rsidRPr="008209BA">
        <w:rPr>
          <w:rFonts w:ascii="Arial" w:hAnsi="Arial" w:cs="Arial"/>
          <w:sz w:val="20"/>
          <w:szCs w:val="20"/>
        </w:rPr>
        <w:t xml:space="preserve"> enviadas até às </w:t>
      </w:r>
      <w:r w:rsidR="002126E3" w:rsidRPr="008209BA">
        <w:rPr>
          <w:rFonts w:ascii="Arial" w:hAnsi="Arial" w:cs="Arial"/>
          <w:sz w:val="20"/>
          <w:szCs w:val="20"/>
        </w:rPr>
        <w:t>23</w:t>
      </w:r>
      <w:r w:rsidR="00D126B7" w:rsidRPr="008209BA">
        <w:rPr>
          <w:rFonts w:ascii="Arial" w:hAnsi="Arial" w:cs="Arial"/>
          <w:sz w:val="20"/>
          <w:szCs w:val="20"/>
        </w:rPr>
        <w:t>h</w:t>
      </w:r>
      <w:r w:rsidR="002126E3" w:rsidRPr="008209BA">
        <w:rPr>
          <w:rFonts w:ascii="Arial" w:hAnsi="Arial" w:cs="Arial"/>
          <w:sz w:val="20"/>
          <w:szCs w:val="20"/>
        </w:rPr>
        <w:t xml:space="preserve"> e 59 minutos</w:t>
      </w:r>
      <w:r w:rsidR="00D126B7" w:rsidRPr="008209BA">
        <w:rPr>
          <w:rFonts w:ascii="Arial" w:hAnsi="Arial" w:cs="Arial"/>
          <w:sz w:val="20"/>
          <w:szCs w:val="20"/>
        </w:rPr>
        <w:t xml:space="preserve"> de </w:t>
      </w:r>
      <w:r w:rsidR="009D7867">
        <w:rPr>
          <w:rFonts w:ascii="Arial" w:hAnsi="Arial" w:cs="Arial"/>
          <w:sz w:val="20"/>
          <w:szCs w:val="20"/>
        </w:rPr>
        <w:t xml:space="preserve">09 </w:t>
      </w:r>
      <w:r w:rsidR="00D126B7" w:rsidRPr="008209BA">
        <w:rPr>
          <w:rFonts w:ascii="Arial" w:hAnsi="Arial" w:cs="Arial"/>
          <w:sz w:val="20"/>
          <w:szCs w:val="20"/>
        </w:rPr>
        <w:t xml:space="preserve">de </w:t>
      </w:r>
      <w:r w:rsidR="009D7867">
        <w:rPr>
          <w:rFonts w:ascii="Arial" w:hAnsi="Arial" w:cs="Arial"/>
          <w:sz w:val="20"/>
          <w:szCs w:val="20"/>
        </w:rPr>
        <w:t>janeiro</w:t>
      </w:r>
      <w:r w:rsidR="00D126B7" w:rsidRPr="008209BA">
        <w:rPr>
          <w:rFonts w:ascii="Arial" w:hAnsi="Arial" w:cs="Arial"/>
          <w:sz w:val="20"/>
          <w:szCs w:val="20"/>
        </w:rPr>
        <w:t xml:space="preserve"> de 202</w:t>
      </w:r>
      <w:r w:rsidR="009D7867">
        <w:rPr>
          <w:rFonts w:ascii="Arial" w:hAnsi="Arial" w:cs="Arial"/>
          <w:sz w:val="20"/>
          <w:szCs w:val="20"/>
        </w:rPr>
        <w:t>4</w:t>
      </w:r>
      <w:r w:rsidR="00D126B7" w:rsidRPr="008209BA">
        <w:rPr>
          <w:rFonts w:ascii="Arial" w:hAnsi="Arial" w:cs="Arial"/>
          <w:sz w:val="20"/>
          <w:szCs w:val="20"/>
        </w:rPr>
        <w:t>.</w:t>
      </w:r>
    </w:p>
    <w:p w14:paraId="5C01D90B" w14:textId="77777777" w:rsidR="00C0188E" w:rsidRPr="008209BA" w:rsidRDefault="00C0188E" w:rsidP="00CF785E">
      <w:pPr>
        <w:spacing w:after="0"/>
        <w:ind w:left="0" w:right="0" w:firstLine="0"/>
        <w:rPr>
          <w:rFonts w:ascii="Arial" w:hAnsi="Arial" w:cs="Arial"/>
          <w:sz w:val="20"/>
          <w:szCs w:val="20"/>
        </w:rPr>
      </w:pPr>
    </w:p>
    <w:p w14:paraId="0B489F15" w14:textId="61AB9417" w:rsidR="00CF785E" w:rsidRPr="008209BA" w:rsidRDefault="00CF785E" w:rsidP="004F7D59">
      <w:pPr>
        <w:ind w:right="0" w:firstLine="0"/>
        <w:rPr>
          <w:rFonts w:ascii="Arial" w:hAnsi="Arial" w:cs="Arial"/>
          <w:sz w:val="20"/>
          <w:szCs w:val="20"/>
        </w:rPr>
      </w:pPr>
      <w:r w:rsidRPr="008209BA">
        <w:rPr>
          <w:rFonts w:ascii="Arial" w:hAnsi="Arial" w:cs="Arial"/>
          <w:b/>
          <w:sz w:val="20"/>
          <w:szCs w:val="20"/>
        </w:rPr>
        <w:t xml:space="preserve">VII - </w:t>
      </w:r>
      <w:r w:rsidR="00AC1A98" w:rsidRPr="008209BA">
        <w:rPr>
          <w:rFonts w:ascii="Arial" w:hAnsi="Arial" w:cs="Arial"/>
          <w:b/>
          <w:sz w:val="20"/>
          <w:szCs w:val="20"/>
        </w:rPr>
        <w:t>Endereço para recebimento:</w:t>
      </w:r>
      <w:r w:rsidRPr="008209BA">
        <w:rPr>
          <w:rFonts w:ascii="Arial" w:hAnsi="Arial" w:cs="Arial"/>
          <w:sz w:val="20"/>
          <w:szCs w:val="20"/>
        </w:rPr>
        <w:t xml:space="preserve"> p</w:t>
      </w:r>
      <w:r w:rsidR="00AC1A98" w:rsidRPr="008209BA">
        <w:rPr>
          <w:rFonts w:ascii="Arial" w:hAnsi="Arial" w:cs="Arial"/>
          <w:sz w:val="20"/>
          <w:szCs w:val="20"/>
        </w:rPr>
        <w:t xml:space="preserve">or via eletrônica, pelo e-mail </w:t>
      </w:r>
      <w:r w:rsidRPr="008209BA">
        <w:rPr>
          <w:rFonts w:ascii="Arial" w:hAnsi="Arial" w:cs="Arial"/>
          <w:color w:val="0000FF"/>
          <w:sz w:val="20"/>
          <w:szCs w:val="20"/>
          <w:u w:val="single" w:color="0000FF"/>
        </w:rPr>
        <w:t>comprasepatrimonio</w:t>
      </w:r>
      <w:r w:rsidR="00AC1A98" w:rsidRPr="008209BA">
        <w:rPr>
          <w:rFonts w:ascii="Arial" w:hAnsi="Arial" w:cs="Arial"/>
          <w:color w:val="0000FF"/>
          <w:sz w:val="20"/>
          <w:szCs w:val="20"/>
          <w:u w:val="single" w:color="0000FF"/>
        </w:rPr>
        <w:t>@</w:t>
      </w:r>
      <w:r w:rsidRPr="008209BA">
        <w:rPr>
          <w:rFonts w:ascii="Arial" w:hAnsi="Arial" w:cs="Arial"/>
          <w:color w:val="0000FF"/>
          <w:sz w:val="20"/>
          <w:szCs w:val="20"/>
          <w:u w:val="single" w:color="0000FF"/>
        </w:rPr>
        <w:t>camara</w:t>
      </w:r>
      <w:r w:rsidR="00AC1A98" w:rsidRPr="008209BA">
        <w:rPr>
          <w:rFonts w:ascii="Arial" w:hAnsi="Arial" w:cs="Arial"/>
          <w:color w:val="0000FF"/>
          <w:sz w:val="20"/>
          <w:szCs w:val="20"/>
          <w:u w:val="single" w:color="0000FF"/>
        </w:rPr>
        <w:t>pinheiros.es.gov.br</w:t>
      </w:r>
      <w:r w:rsidR="00AC1A98" w:rsidRPr="008209BA">
        <w:rPr>
          <w:rFonts w:ascii="Arial" w:hAnsi="Arial" w:cs="Arial"/>
          <w:sz w:val="20"/>
          <w:szCs w:val="20"/>
        </w:rPr>
        <w:t xml:space="preserve">, ou física, mediante </w:t>
      </w:r>
      <w:r w:rsidR="005550C6" w:rsidRPr="008209BA">
        <w:rPr>
          <w:rFonts w:ascii="Arial" w:hAnsi="Arial" w:cs="Arial"/>
          <w:sz w:val="20"/>
          <w:szCs w:val="20"/>
        </w:rPr>
        <w:t>protocolo na secretaria legislativa situada na Sede Administrativa da Câmara Municipal de Pinheiros, Rua General Rondon, 37, Centro- Pinheiros/ES</w:t>
      </w:r>
      <w:r w:rsidR="00AC1A98" w:rsidRPr="008209BA">
        <w:rPr>
          <w:rFonts w:ascii="Arial" w:hAnsi="Arial" w:cs="Arial"/>
          <w:sz w:val="20"/>
          <w:szCs w:val="20"/>
        </w:rPr>
        <w:t xml:space="preserve"> OBS: Todas as informações acerca desta Dispensa de Licitação e da consequente contratação constam do Termo de Referênci</w:t>
      </w:r>
      <w:r w:rsidR="005550C6" w:rsidRPr="008209BA">
        <w:rPr>
          <w:rFonts w:ascii="Arial" w:hAnsi="Arial" w:cs="Arial"/>
          <w:sz w:val="20"/>
          <w:szCs w:val="20"/>
        </w:rPr>
        <w:t>a</w:t>
      </w:r>
      <w:r w:rsidR="00161B28" w:rsidRPr="008209BA">
        <w:rPr>
          <w:rFonts w:ascii="Arial" w:hAnsi="Arial" w:cs="Arial"/>
          <w:sz w:val="20"/>
          <w:szCs w:val="20"/>
        </w:rPr>
        <w:t xml:space="preserve"> Anexo II</w:t>
      </w:r>
      <w:r w:rsidR="00967C39" w:rsidRPr="008209BA">
        <w:rPr>
          <w:rFonts w:ascii="Arial" w:hAnsi="Arial" w:cs="Arial"/>
          <w:sz w:val="20"/>
          <w:szCs w:val="20"/>
        </w:rPr>
        <w:t>I</w:t>
      </w:r>
      <w:r w:rsidRPr="008209BA">
        <w:rPr>
          <w:rFonts w:ascii="Arial" w:hAnsi="Arial" w:cs="Arial"/>
          <w:sz w:val="20"/>
          <w:szCs w:val="20"/>
        </w:rPr>
        <w:t>.</w:t>
      </w:r>
    </w:p>
    <w:p w14:paraId="5736E687" w14:textId="77777777" w:rsidR="005550C6" w:rsidRPr="008209BA" w:rsidRDefault="005550C6" w:rsidP="00CF785E">
      <w:pPr>
        <w:ind w:left="-5" w:right="0"/>
        <w:rPr>
          <w:rFonts w:ascii="Arial" w:hAnsi="Arial" w:cs="Arial"/>
          <w:sz w:val="20"/>
          <w:szCs w:val="20"/>
        </w:rPr>
      </w:pPr>
    </w:p>
    <w:p w14:paraId="122B5598" w14:textId="77777777" w:rsidR="00C0188E" w:rsidRPr="00A9536B" w:rsidRDefault="00C0188E" w:rsidP="00C0188E">
      <w:pPr>
        <w:ind w:left="-5" w:right="0"/>
        <w:rPr>
          <w:rFonts w:ascii="Arial" w:hAnsi="Arial" w:cs="Arial"/>
          <w:sz w:val="20"/>
          <w:szCs w:val="20"/>
        </w:rPr>
      </w:pPr>
      <w:r w:rsidRPr="00A9536B">
        <w:rPr>
          <w:rFonts w:ascii="Arial" w:hAnsi="Arial" w:cs="Arial"/>
          <w:b/>
          <w:bCs/>
          <w:sz w:val="20"/>
          <w:szCs w:val="20"/>
        </w:rPr>
        <w:t xml:space="preserve">VIII – Da Proposta: </w:t>
      </w:r>
      <w:r w:rsidRPr="00A9536B">
        <w:rPr>
          <w:rFonts w:ascii="Arial" w:hAnsi="Arial" w:cs="Arial"/>
          <w:sz w:val="20"/>
          <w:szCs w:val="20"/>
        </w:rPr>
        <w:t xml:space="preserve">A Proposta deverá conter o Nome da empresa, Razão Social, CNPJ, Telefone para contato, Endereço, Nome do Responsável assinante, Prazo de validade da proposta que não poderá ser inferior a 60 dias, percentual de desconto ofertado, devendo </w:t>
      </w:r>
      <w:r w:rsidRPr="00A9536B">
        <w:rPr>
          <w:rFonts w:ascii="Arial" w:hAnsi="Arial" w:cs="Arial"/>
          <w:b/>
          <w:bCs/>
          <w:sz w:val="20"/>
          <w:szCs w:val="20"/>
        </w:rPr>
        <w:t>OBRIGATORIAMENTE</w:t>
      </w:r>
      <w:r w:rsidRPr="00A9536B">
        <w:rPr>
          <w:rFonts w:ascii="Arial" w:hAnsi="Arial" w:cs="Arial"/>
          <w:sz w:val="20"/>
          <w:szCs w:val="20"/>
        </w:rPr>
        <w:t xml:space="preserve"> estar acompanhada da documentação de habilitação constante no Anexo II do presente Aviso.</w:t>
      </w:r>
    </w:p>
    <w:p w14:paraId="237F515B" w14:textId="77777777" w:rsidR="00C0188E" w:rsidRPr="00A9536B" w:rsidRDefault="00C0188E" w:rsidP="00C0188E">
      <w:pPr>
        <w:ind w:left="-5" w:right="0"/>
        <w:rPr>
          <w:rFonts w:ascii="Arial" w:hAnsi="Arial" w:cs="Arial"/>
          <w:sz w:val="20"/>
          <w:szCs w:val="20"/>
        </w:rPr>
      </w:pPr>
    </w:p>
    <w:p w14:paraId="66DC8217" w14:textId="6D99624C" w:rsidR="00C0188E" w:rsidRPr="00A9536B" w:rsidRDefault="00C0188E" w:rsidP="00C0188E">
      <w:pPr>
        <w:ind w:left="-5" w:right="0"/>
        <w:rPr>
          <w:rFonts w:ascii="Arial" w:hAnsi="Arial" w:cs="Arial"/>
          <w:sz w:val="20"/>
          <w:szCs w:val="20"/>
        </w:rPr>
      </w:pPr>
      <w:r w:rsidRPr="00C0188E">
        <w:rPr>
          <w:rFonts w:ascii="Arial" w:hAnsi="Arial" w:cs="Arial"/>
          <w:sz w:val="20"/>
          <w:szCs w:val="20"/>
          <w:highlight w:val="yellow"/>
        </w:rPr>
        <w:t>A PROPOSTA QUE NÃO ATENDER O ESTABELECIDO NO ITEM VIII DENTRO DO PRAZO DO ITEM VI, SERÁ DESCLASSIFICADA.</w:t>
      </w:r>
      <w:r w:rsidRPr="00A9536B">
        <w:rPr>
          <w:rFonts w:ascii="Arial" w:hAnsi="Arial" w:cs="Arial"/>
          <w:sz w:val="20"/>
          <w:szCs w:val="20"/>
        </w:rPr>
        <w:t xml:space="preserve"> </w:t>
      </w:r>
    </w:p>
    <w:p w14:paraId="20D3487F" w14:textId="77777777" w:rsidR="001551B9" w:rsidRDefault="001551B9" w:rsidP="00CF785E">
      <w:pPr>
        <w:spacing w:after="20" w:line="259" w:lineRule="auto"/>
        <w:ind w:left="0" w:right="0" w:firstLine="0"/>
        <w:rPr>
          <w:rFonts w:ascii="Arial" w:hAnsi="Arial" w:cs="Arial"/>
          <w:sz w:val="20"/>
          <w:szCs w:val="20"/>
        </w:rPr>
      </w:pPr>
    </w:p>
    <w:p w14:paraId="396859BE" w14:textId="77777777" w:rsidR="00BA3498" w:rsidRPr="008209BA" w:rsidRDefault="00BA3498" w:rsidP="00CF785E">
      <w:pPr>
        <w:spacing w:after="20" w:line="259" w:lineRule="auto"/>
        <w:ind w:left="0" w:right="0" w:firstLine="0"/>
        <w:rPr>
          <w:rFonts w:ascii="Arial" w:hAnsi="Arial" w:cs="Arial"/>
          <w:sz w:val="20"/>
          <w:szCs w:val="20"/>
        </w:rPr>
      </w:pPr>
    </w:p>
    <w:p w14:paraId="661961C9" w14:textId="77777777" w:rsidR="00CA4B58" w:rsidRPr="008209BA" w:rsidRDefault="00CF785E" w:rsidP="00CF785E">
      <w:pPr>
        <w:ind w:left="-5" w:right="0"/>
        <w:rPr>
          <w:rFonts w:ascii="Arial" w:hAnsi="Arial" w:cs="Arial"/>
          <w:b/>
          <w:sz w:val="20"/>
          <w:szCs w:val="20"/>
        </w:rPr>
      </w:pPr>
      <w:r w:rsidRPr="008209BA">
        <w:rPr>
          <w:rFonts w:ascii="Arial" w:hAnsi="Arial" w:cs="Arial"/>
          <w:b/>
          <w:sz w:val="20"/>
          <w:szCs w:val="20"/>
        </w:rPr>
        <w:t>SETOR DE COMPRAS (ALMOXARIFADO E PATRIMONIO)</w:t>
      </w:r>
    </w:p>
    <w:p w14:paraId="76C944FE" w14:textId="77777777" w:rsidR="00CA4B58" w:rsidRPr="008209BA" w:rsidRDefault="00CF785E">
      <w:pPr>
        <w:spacing w:after="20" w:line="259" w:lineRule="auto"/>
        <w:ind w:left="0" w:right="0" w:firstLine="0"/>
        <w:jc w:val="left"/>
        <w:rPr>
          <w:rFonts w:ascii="Arial" w:hAnsi="Arial" w:cs="Arial"/>
          <w:b/>
          <w:sz w:val="20"/>
          <w:szCs w:val="20"/>
        </w:rPr>
      </w:pPr>
      <w:r w:rsidRPr="008209BA">
        <w:rPr>
          <w:rFonts w:ascii="Arial" w:hAnsi="Arial" w:cs="Arial"/>
          <w:b/>
          <w:color w:val="0000FF"/>
          <w:sz w:val="20"/>
          <w:szCs w:val="20"/>
          <w:u w:val="single" w:color="0000FF"/>
        </w:rPr>
        <w:t>comprasepatrimonio@camarapinheiros.es.gov.br</w:t>
      </w:r>
      <w:r w:rsidR="00AC1A98" w:rsidRPr="008209BA">
        <w:rPr>
          <w:rFonts w:ascii="Arial" w:hAnsi="Arial" w:cs="Arial"/>
          <w:b/>
          <w:sz w:val="20"/>
          <w:szCs w:val="20"/>
        </w:rPr>
        <w:t xml:space="preserve"> </w:t>
      </w:r>
    </w:p>
    <w:p w14:paraId="2268B079" w14:textId="77777777" w:rsidR="00CA4B58" w:rsidRDefault="00CF785E">
      <w:pPr>
        <w:ind w:left="-5" w:right="0"/>
        <w:rPr>
          <w:rFonts w:ascii="Arial" w:hAnsi="Arial" w:cs="Arial"/>
          <w:b/>
          <w:sz w:val="20"/>
          <w:szCs w:val="20"/>
        </w:rPr>
      </w:pPr>
      <w:r w:rsidRPr="008209BA">
        <w:rPr>
          <w:rFonts w:ascii="Arial" w:hAnsi="Arial" w:cs="Arial"/>
          <w:b/>
          <w:sz w:val="20"/>
          <w:szCs w:val="20"/>
        </w:rPr>
        <w:t>Tel.: (27) 99643-2790</w:t>
      </w:r>
      <w:r w:rsidR="00AC1A98" w:rsidRPr="008209BA">
        <w:rPr>
          <w:rFonts w:ascii="Arial" w:hAnsi="Arial" w:cs="Arial"/>
          <w:b/>
          <w:sz w:val="20"/>
          <w:szCs w:val="20"/>
        </w:rPr>
        <w:t xml:space="preserve"> </w:t>
      </w:r>
    </w:p>
    <w:p w14:paraId="5B3A57C3" w14:textId="77777777" w:rsidR="008209BA" w:rsidRDefault="008209BA">
      <w:pPr>
        <w:ind w:left="-5" w:right="0"/>
        <w:rPr>
          <w:rFonts w:ascii="Arial" w:hAnsi="Arial" w:cs="Arial"/>
          <w:b/>
          <w:sz w:val="20"/>
          <w:szCs w:val="20"/>
        </w:rPr>
      </w:pPr>
    </w:p>
    <w:p w14:paraId="586BEC9C" w14:textId="77777777" w:rsidR="008209BA" w:rsidRDefault="008209BA">
      <w:pPr>
        <w:ind w:left="-5" w:right="0"/>
        <w:rPr>
          <w:rFonts w:ascii="Arial" w:hAnsi="Arial" w:cs="Arial"/>
          <w:b/>
          <w:sz w:val="20"/>
          <w:szCs w:val="20"/>
        </w:rPr>
      </w:pPr>
    </w:p>
    <w:p w14:paraId="7A9EA503" w14:textId="77777777" w:rsidR="00C0188E" w:rsidRDefault="00C0188E">
      <w:pPr>
        <w:ind w:left="-5" w:right="0"/>
        <w:rPr>
          <w:rFonts w:ascii="Arial" w:hAnsi="Arial" w:cs="Arial"/>
          <w:b/>
          <w:sz w:val="20"/>
          <w:szCs w:val="20"/>
        </w:rPr>
      </w:pPr>
    </w:p>
    <w:p w14:paraId="6FFA3C94" w14:textId="77777777" w:rsidR="00C0188E" w:rsidRDefault="00C0188E">
      <w:pPr>
        <w:ind w:left="-5" w:right="0"/>
        <w:rPr>
          <w:rFonts w:ascii="Arial" w:hAnsi="Arial" w:cs="Arial"/>
          <w:b/>
          <w:sz w:val="20"/>
          <w:szCs w:val="20"/>
        </w:rPr>
      </w:pPr>
    </w:p>
    <w:p w14:paraId="1BD72327" w14:textId="77777777" w:rsidR="00C0188E" w:rsidRDefault="00C0188E">
      <w:pPr>
        <w:ind w:left="-5" w:right="0"/>
        <w:rPr>
          <w:rFonts w:ascii="Arial" w:hAnsi="Arial" w:cs="Arial"/>
          <w:b/>
          <w:sz w:val="20"/>
          <w:szCs w:val="20"/>
        </w:rPr>
      </w:pPr>
    </w:p>
    <w:p w14:paraId="02256483" w14:textId="77777777" w:rsidR="00C0188E" w:rsidRDefault="00C0188E">
      <w:pPr>
        <w:ind w:left="-5" w:right="0"/>
        <w:rPr>
          <w:rFonts w:ascii="Arial" w:hAnsi="Arial" w:cs="Arial"/>
          <w:b/>
          <w:sz w:val="20"/>
          <w:szCs w:val="20"/>
        </w:rPr>
      </w:pPr>
    </w:p>
    <w:p w14:paraId="25AAA4BC" w14:textId="77777777" w:rsidR="00C0188E" w:rsidRDefault="00C0188E">
      <w:pPr>
        <w:ind w:left="-5" w:right="0"/>
        <w:rPr>
          <w:rFonts w:ascii="Arial" w:hAnsi="Arial" w:cs="Arial"/>
          <w:b/>
          <w:sz w:val="20"/>
          <w:szCs w:val="20"/>
        </w:rPr>
      </w:pPr>
    </w:p>
    <w:p w14:paraId="786513F9" w14:textId="77777777" w:rsidR="00C0188E" w:rsidRDefault="00C0188E">
      <w:pPr>
        <w:ind w:left="-5" w:right="0"/>
        <w:rPr>
          <w:rFonts w:ascii="Arial" w:hAnsi="Arial" w:cs="Arial"/>
          <w:b/>
          <w:sz w:val="20"/>
          <w:szCs w:val="20"/>
        </w:rPr>
      </w:pPr>
    </w:p>
    <w:p w14:paraId="455FFAC8" w14:textId="77777777" w:rsidR="00C0188E" w:rsidRDefault="00C0188E">
      <w:pPr>
        <w:ind w:left="-5" w:right="0"/>
        <w:rPr>
          <w:rFonts w:ascii="Arial" w:hAnsi="Arial" w:cs="Arial"/>
          <w:b/>
          <w:sz w:val="20"/>
          <w:szCs w:val="20"/>
        </w:rPr>
      </w:pPr>
    </w:p>
    <w:p w14:paraId="307F3A06" w14:textId="77777777" w:rsidR="00C0188E" w:rsidRDefault="00C0188E">
      <w:pPr>
        <w:ind w:left="-5" w:right="0"/>
        <w:rPr>
          <w:rFonts w:ascii="Arial" w:hAnsi="Arial" w:cs="Arial"/>
          <w:b/>
          <w:sz w:val="20"/>
          <w:szCs w:val="20"/>
        </w:rPr>
      </w:pPr>
    </w:p>
    <w:p w14:paraId="3EB0991B" w14:textId="77777777" w:rsidR="00C0188E" w:rsidRDefault="00C0188E">
      <w:pPr>
        <w:ind w:left="-5" w:right="0"/>
        <w:rPr>
          <w:rFonts w:ascii="Arial" w:hAnsi="Arial" w:cs="Arial"/>
          <w:b/>
          <w:sz w:val="20"/>
          <w:szCs w:val="20"/>
        </w:rPr>
      </w:pPr>
    </w:p>
    <w:p w14:paraId="30857F44" w14:textId="77777777" w:rsidR="00C0188E" w:rsidRDefault="00C0188E">
      <w:pPr>
        <w:ind w:left="-5" w:right="0"/>
        <w:rPr>
          <w:rFonts w:ascii="Arial" w:hAnsi="Arial" w:cs="Arial"/>
          <w:b/>
          <w:sz w:val="20"/>
          <w:szCs w:val="20"/>
        </w:rPr>
      </w:pPr>
    </w:p>
    <w:p w14:paraId="4493360F" w14:textId="77777777" w:rsidR="00C0188E" w:rsidRDefault="00C0188E">
      <w:pPr>
        <w:ind w:left="-5" w:right="0"/>
        <w:rPr>
          <w:rFonts w:ascii="Arial" w:hAnsi="Arial" w:cs="Arial"/>
          <w:b/>
          <w:sz w:val="20"/>
          <w:szCs w:val="20"/>
        </w:rPr>
      </w:pPr>
    </w:p>
    <w:p w14:paraId="7DC0436C" w14:textId="77777777" w:rsidR="00C0188E" w:rsidRDefault="00C0188E">
      <w:pPr>
        <w:ind w:left="-5" w:right="0"/>
        <w:rPr>
          <w:rFonts w:ascii="Arial" w:hAnsi="Arial" w:cs="Arial"/>
          <w:b/>
          <w:sz w:val="20"/>
          <w:szCs w:val="20"/>
        </w:rPr>
      </w:pPr>
    </w:p>
    <w:p w14:paraId="736DF065" w14:textId="77777777" w:rsidR="00C0188E" w:rsidRDefault="00C0188E">
      <w:pPr>
        <w:ind w:left="-5" w:right="0"/>
        <w:rPr>
          <w:rFonts w:ascii="Arial" w:hAnsi="Arial" w:cs="Arial"/>
          <w:b/>
          <w:sz w:val="20"/>
          <w:szCs w:val="20"/>
        </w:rPr>
      </w:pPr>
    </w:p>
    <w:p w14:paraId="7C681359" w14:textId="77777777" w:rsidR="00C0188E" w:rsidRDefault="00C0188E">
      <w:pPr>
        <w:ind w:left="-5" w:right="0"/>
        <w:rPr>
          <w:rFonts w:ascii="Arial" w:hAnsi="Arial" w:cs="Arial"/>
          <w:b/>
          <w:sz w:val="20"/>
          <w:szCs w:val="20"/>
        </w:rPr>
      </w:pPr>
    </w:p>
    <w:p w14:paraId="0AFE3C12" w14:textId="77777777" w:rsidR="00C0188E" w:rsidRDefault="00C0188E">
      <w:pPr>
        <w:ind w:left="-5" w:right="0"/>
        <w:rPr>
          <w:rFonts w:ascii="Arial" w:hAnsi="Arial" w:cs="Arial"/>
          <w:b/>
          <w:sz w:val="20"/>
          <w:szCs w:val="20"/>
        </w:rPr>
      </w:pPr>
    </w:p>
    <w:p w14:paraId="53A6931D" w14:textId="77777777" w:rsidR="00C0188E" w:rsidRDefault="00C0188E">
      <w:pPr>
        <w:ind w:left="-5" w:right="0"/>
        <w:rPr>
          <w:rFonts w:ascii="Arial" w:hAnsi="Arial" w:cs="Arial"/>
          <w:b/>
          <w:sz w:val="20"/>
          <w:szCs w:val="20"/>
        </w:rPr>
      </w:pPr>
    </w:p>
    <w:p w14:paraId="5192BB01" w14:textId="77777777" w:rsidR="00C0188E" w:rsidRDefault="00C0188E">
      <w:pPr>
        <w:ind w:left="-5" w:right="0"/>
        <w:rPr>
          <w:rFonts w:ascii="Arial" w:hAnsi="Arial" w:cs="Arial"/>
          <w:b/>
          <w:sz w:val="20"/>
          <w:szCs w:val="20"/>
        </w:rPr>
      </w:pPr>
    </w:p>
    <w:p w14:paraId="44E2EF1A" w14:textId="77777777" w:rsidR="00C0188E" w:rsidRDefault="00C0188E">
      <w:pPr>
        <w:ind w:left="-5" w:right="0"/>
        <w:rPr>
          <w:rFonts w:ascii="Arial" w:hAnsi="Arial" w:cs="Arial"/>
          <w:b/>
          <w:sz w:val="20"/>
          <w:szCs w:val="20"/>
        </w:rPr>
      </w:pPr>
    </w:p>
    <w:p w14:paraId="5E4D2A82" w14:textId="77777777" w:rsidR="00C0188E" w:rsidRDefault="00C0188E">
      <w:pPr>
        <w:ind w:left="-5" w:right="0"/>
        <w:rPr>
          <w:rFonts w:ascii="Arial" w:hAnsi="Arial" w:cs="Arial"/>
          <w:b/>
          <w:sz w:val="20"/>
          <w:szCs w:val="20"/>
        </w:rPr>
      </w:pPr>
    </w:p>
    <w:p w14:paraId="1E6B31AA" w14:textId="77777777" w:rsidR="00C0188E" w:rsidRDefault="00C0188E">
      <w:pPr>
        <w:ind w:left="-5" w:right="0"/>
        <w:rPr>
          <w:rFonts w:ascii="Arial" w:hAnsi="Arial" w:cs="Arial"/>
          <w:b/>
          <w:sz w:val="20"/>
          <w:szCs w:val="20"/>
        </w:rPr>
      </w:pPr>
    </w:p>
    <w:p w14:paraId="397F645F" w14:textId="77777777" w:rsidR="00C0188E" w:rsidRDefault="00C0188E">
      <w:pPr>
        <w:ind w:left="-5" w:right="0"/>
        <w:rPr>
          <w:rFonts w:ascii="Arial" w:hAnsi="Arial" w:cs="Arial"/>
          <w:b/>
          <w:sz w:val="20"/>
          <w:szCs w:val="20"/>
        </w:rPr>
      </w:pPr>
    </w:p>
    <w:p w14:paraId="46037C65" w14:textId="77777777" w:rsidR="00C0188E" w:rsidRDefault="00C0188E">
      <w:pPr>
        <w:ind w:left="-5" w:right="0"/>
        <w:rPr>
          <w:rFonts w:ascii="Arial" w:hAnsi="Arial" w:cs="Arial"/>
          <w:b/>
          <w:sz w:val="20"/>
          <w:szCs w:val="20"/>
        </w:rPr>
      </w:pPr>
    </w:p>
    <w:p w14:paraId="2ADC7C81" w14:textId="77777777" w:rsidR="00C0188E" w:rsidRDefault="00C0188E">
      <w:pPr>
        <w:ind w:left="-5" w:right="0"/>
        <w:rPr>
          <w:rFonts w:ascii="Arial" w:hAnsi="Arial" w:cs="Arial"/>
          <w:b/>
          <w:sz w:val="20"/>
          <w:szCs w:val="20"/>
        </w:rPr>
      </w:pPr>
    </w:p>
    <w:p w14:paraId="2A903407" w14:textId="77777777" w:rsidR="00C0188E" w:rsidRDefault="00C0188E">
      <w:pPr>
        <w:ind w:left="-5" w:right="0"/>
        <w:rPr>
          <w:rFonts w:ascii="Arial" w:hAnsi="Arial" w:cs="Arial"/>
          <w:b/>
          <w:sz w:val="20"/>
          <w:szCs w:val="20"/>
        </w:rPr>
      </w:pPr>
    </w:p>
    <w:p w14:paraId="2ADADAF1" w14:textId="77777777" w:rsidR="00C0188E" w:rsidRDefault="00C0188E">
      <w:pPr>
        <w:ind w:left="-5" w:right="0"/>
        <w:rPr>
          <w:rFonts w:ascii="Arial" w:hAnsi="Arial" w:cs="Arial"/>
          <w:b/>
          <w:sz w:val="20"/>
          <w:szCs w:val="20"/>
        </w:rPr>
      </w:pPr>
    </w:p>
    <w:p w14:paraId="1D514A48" w14:textId="77777777" w:rsidR="00C0188E" w:rsidRDefault="00C0188E">
      <w:pPr>
        <w:ind w:left="-5" w:right="0"/>
        <w:rPr>
          <w:rFonts w:ascii="Arial" w:hAnsi="Arial" w:cs="Arial"/>
          <w:b/>
          <w:sz w:val="20"/>
          <w:szCs w:val="20"/>
        </w:rPr>
      </w:pPr>
    </w:p>
    <w:p w14:paraId="2F8DC60E" w14:textId="77777777" w:rsidR="00C0188E" w:rsidRDefault="00C0188E">
      <w:pPr>
        <w:ind w:left="-5" w:right="0"/>
        <w:rPr>
          <w:rFonts w:ascii="Arial" w:hAnsi="Arial" w:cs="Arial"/>
          <w:b/>
          <w:sz w:val="20"/>
          <w:szCs w:val="20"/>
        </w:rPr>
      </w:pPr>
    </w:p>
    <w:p w14:paraId="63EEAB6C" w14:textId="77777777" w:rsidR="00C0188E" w:rsidRDefault="00C0188E">
      <w:pPr>
        <w:ind w:left="-5" w:right="0"/>
        <w:rPr>
          <w:rFonts w:ascii="Arial" w:hAnsi="Arial" w:cs="Arial"/>
          <w:b/>
          <w:sz w:val="20"/>
          <w:szCs w:val="20"/>
        </w:rPr>
      </w:pPr>
    </w:p>
    <w:p w14:paraId="05DF9832" w14:textId="77777777" w:rsidR="00C0188E" w:rsidRDefault="00C0188E">
      <w:pPr>
        <w:ind w:left="-5" w:right="0"/>
        <w:rPr>
          <w:rFonts w:ascii="Arial" w:hAnsi="Arial" w:cs="Arial"/>
          <w:b/>
          <w:sz w:val="20"/>
          <w:szCs w:val="20"/>
        </w:rPr>
      </w:pPr>
    </w:p>
    <w:p w14:paraId="08F4C557" w14:textId="77777777" w:rsidR="00C0188E" w:rsidRDefault="00C0188E">
      <w:pPr>
        <w:ind w:left="-5" w:right="0"/>
        <w:rPr>
          <w:rFonts w:ascii="Arial" w:hAnsi="Arial" w:cs="Arial"/>
          <w:b/>
          <w:sz w:val="20"/>
          <w:szCs w:val="20"/>
        </w:rPr>
      </w:pPr>
    </w:p>
    <w:p w14:paraId="7D8D5381" w14:textId="77777777" w:rsidR="00C0188E" w:rsidRDefault="00C0188E">
      <w:pPr>
        <w:ind w:left="-5" w:right="0"/>
        <w:rPr>
          <w:rFonts w:ascii="Arial" w:hAnsi="Arial" w:cs="Arial"/>
          <w:b/>
          <w:sz w:val="20"/>
          <w:szCs w:val="20"/>
        </w:rPr>
      </w:pPr>
    </w:p>
    <w:p w14:paraId="1A7E205B" w14:textId="77777777" w:rsidR="00C0188E" w:rsidRDefault="00C0188E">
      <w:pPr>
        <w:ind w:left="-5" w:right="0"/>
        <w:rPr>
          <w:rFonts w:ascii="Arial" w:hAnsi="Arial" w:cs="Arial"/>
          <w:b/>
          <w:sz w:val="20"/>
          <w:szCs w:val="20"/>
        </w:rPr>
      </w:pPr>
    </w:p>
    <w:p w14:paraId="286288D4" w14:textId="77777777" w:rsidR="00C0188E" w:rsidRDefault="00C0188E">
      <w:pPr>
        <w:ind w:left="-5" w:right="0"/>
        <w:rPr>
          <w:rFonts w:ascii="Arial" w:hAnsi="Arial" w:cs="Arial"/>
          <w:b/>
          <w:sz w:val="20"/>
          <w:szCs w:val="20"/>
        </w:rPr>
      </w:pPr>
    </w:p>
    <w:p w14:paraId="04C15B10" w14:textId="77777777" w:rsidR="00C0188E" w:rsidRDefault="00C0188E">
      <w:pPr>
        <w:ind w:left="-5" w:right="0"/>
        <w:rPr>
          <w:rFonts w:ascii="Arial" w:hAnsi="Arial" w:cs="Arial"/>
          <w:b/>
          <w:sz w:val="20"/>
          <w:szCs w:val="20"/>
        </w:rPr>
      </w:pPr>
    </w:p>
    <w:p w14:paraId="0F29A678" w14:textId="77777777" w:rsidR="00C0188E" w:rsidRPr="008209BA" w:rsidRDefault="00C0188E">
      <w:pPr>
        <w:ind w:left="-5" w:right="0"/>
        <w:rPr>
          <w:rFonts w:ascii="Arial" w:hAnsi="Arial" w:cs="Arial"/>
          <w:b/>
          <w:sz w:val="20"/>
          <w:szCs w:val="20"/>
        </w:rPr>
      </w:pPr>
    </w:p>
    <w:p w14:paraId="762420D8" w14:textId="17AF07F0" w:rsidR="00161B28" w:rsidRPr="008209BA" w:rsidRDefault="00161B28" w:rsidP="00161B28">
      <w:pPr>
        <w:spacing w:after="0" w:line="240" w:lineRule="auto"/>
        <w:jc w:val="center"/>
        <w:rPr>
          <w:rFonts w:ascii="Arial" w:hAnsi="Arial" w:cs="Arial"/>
          <w:b/>
          <w:bCs/>
          <w:sz w:val="20"/>
          <w:szCs w:val="20"/>
        </w:rPr>
      </w:pPr>
      <w:r w:rsidRPr="008209BA">
        <w:rPr>
          <w:rFonts w:ascii="Arial" w:hAnsi="Arial" w:cs="Arial"/>
          <w:b/>
          <w:bCs/>
          <w:sz w:val="20"/>
          <w:szCs w:val="20"/>
        </w:rPr>
        <w:t>ANEXO I</w:t>
      </w:r>
    </w:p>
    <w:p w14:paraId="2AE7A9EF" w14:textId="71265502" w:rsidR="00AC1A98" w:rsidRPr="008209BA" w:rsidRDefault="00AC1A98" w:rsidP="000B558E">
      <w:pPr>
        <w:spacing w:after="0" w:line="259" w:lineRule="auto"/>
        <w:ind w:left="50" w:right="0" w:firstLine="0"/>
        <w:jc w:val="center"/>
        <w:rPr>
          <w:rFonts w:ascii="Arial" w:hAnsi="Arial" w:cs="Arial"/>
          <w:sz w:val="20"/>
          <w:szCs w:val="20"/>
        </w:rPr>
      </w:pPr>
      <w:r w:rsidRPr="008209BA">
        <w:rPr>
          <w:rFonts w:ascii="Arial" w:hAnsi="Arial" w:cs="Arial"/>
          <w:sz w:val="20"/>
          <w:szCs w:val="20"/>
        </w:rPr>
        <w:t xml:space="preserve"> </w:t>
      </w:r>
      <w:r w:rsidR="00F02FB5" w:rsidRPr="008209BA">
        <w:rPr>
          <w:rFonts w:ascii="Arial" w:hAnsi="Arial" w:cs="Arial"/>
          <w:b/>
          <w:sz w:val="20"/>
          <w:szCs w:val="20"/>
        </w:rPr>
        <w:t>PROPOSTA</w:t>
      </w:r>
      <w:r w:rsidRPr="008209BA">
        <w:rPr>
          <w:rFonts w:ascii="Arial" w:hAnsi="Arial" w:cs="Arial"/>
          <w:b/>
          <w:sz w:val="20"/>
          <w:szCs w:val="20"/>
        </w:rPr>
        <w:t xml:space="preserve"> DE PREÇOS</w:t>
      </w:r>
    </w:p>
    <w:p w14:paraId="146EEEEC" w14:textId="77777777" w:rsidR="00CA4B58" w:rsidRPr="008209BA" w:rsidRDefault="00AC1A98" w:rsidP="00714889">
      <w:pPr>
        <w:spacing w:after="0" w:line="240" w:lineRule="auto"/>
        <w:ind w:left="50" w:right="0" w:firstLine="0"/>
        <w:jc w:val="center"/>
        <w:rPr>
          <w:rFonts w:ascii="Arial" w:hAnsi="Arial" w:cs="Arial"/>
          <w:sz w:val="20"/>
          <w:szCs w:val="20"/>
        </w:rPr>
      </w:pPr>
      <w:r w:rsidRPr="008209BA">
        <w:rPr>
          <w:rFonts w:ascii="Arial" w:hAnsi="Arial" w:cs="Arial"/>
          <w:sz w:val="20"/>
          <w:szCs w:val="20"/>
        </w:rPr>
        <w:t xml:space="preserve"> </w:t>
      </w:r>
    </w:p>
    <w:p w14:paraId="7ED096F1" w14:textId="77777777" w:rsidR="00CA4B58" w:rsidRPr="008209BA" w:rsidRDefault="00AC1A98">
      <w:pPr>
        <w:pStyle w:val="Ttulo1"/>
        <w:spacing w:after="0"/>
        <w:rPr>
          <w:rFonts w:ascii="Arial" w:hAnsi="Arial" w:cs="Arial"/>
          <w:sz w:val="20"/>
          <w:szCs w:val="20"/>
        </w:rPr>
      </w:pPr>
      <w:r w:rsidRPr="008209BA">
        <w:rPr>
          <w:rFonts w:ascii="Arial" w:hAnsi="Arial" w:cs="Arial"/>
          <w:sz w:val="20"/>
          <w:szCs w:val="20"/>
        </w:rPr>
        <w:t xml:space="preserve">CONTRATAÇÃO DIRETA – DISPENSA POR VALOR – LEI 14.133/21 - </w:t>
      </w:r>
      <w:proofErr w:type="spellStart"/>
      <w:r w:rsidRPr="008209BA">
        <w:rPr>
          <w:rFonts w:ascii="Arial" w:hAnsi="Arial" w:cs="Arial"/>
          <w:sz w:val="20"/>
          <w:szCs w:val="20"/>
        </w:rPr>
        <w:t>Art</w:t>
      </w:r>
      <w:proofErr w:type="spellEnd"/>
      <w:r w:rsidRPr="008209BA">
        <w:rPr>
          <w:rFonts w:ascii="Arial" w:hAnsi="Arial" w:cs="Arial"/>
          <w:sz w:val="20"/>
          <w:szCs w:val="20"/>
        </w:rPr>
        <w:t xml:space="preserve"> 75, INC II </w:t>
      </w:r>
    </w:p>
    <w:tbl>
      <w:tblPr>
        <w:tblStyle w:val="TableGrid"/>
        <w:tblW w:w="9347" w:type="dxa"/>
        <w:tblInd w:w="5" w:type="dxa"/>
        <w:tblCellMar>
          <w:top w:w="50" w:type="dxa"/>
          <w:left w:w="108" w:type="dxa"/>
          <w:right w:w="115" w:type="dxa"/>
        </w:tblCellMar>
        <w:tblLook w:val="04A0" w:firstRow="1" w:lastRow="0" w:firstColumn="1" w:lastColumn="0" w:noHBand="0" w:noVBand="1"/>
      </w:tblPr>
      <w:tblGrid>
        <w:gridCol w:w="9347"/>
      </w:tblGrid>
      <w:tr w:rsidR="00CA4B58" w:rsidRPr="008209BA" w14:paraId="406E7150" w14:textId="77777777">
        <w:trPr>
          <w:trHeight w:val="302"/>
        </w:trPr>
        <w:tc>
          <w:tcPr>
            <w:tcW w:w="9347" w:type="dxa"/>
            <w:tcBorders>
              <w:top w:val="single" w:sz="4" w:space="0" w:color="000000"/>
              <w:left w:val="single" w:sz="4" w:space="0" w:color="000000"/>
              <w:bottom w:val="single" w:sz="4" w:space="0" w:color="000000"/>
              <w:right w:val="single" w:sz="4" w:space="0" w:color="000000"/>
            </w:tcBorders>
          </w:tcPr>
          <w:p w14:paraId="233B9922" w14:textId="77777777" w:rsidR="00CA4B58" w:rsidRPr="008209BA" w:rsidRDefault="00AC1A98">
            <w:pPr>
              <w:spacing w:after="0" w:line="259" w:lineRule="auto"/>
              <w:ind w:left="0" w:right="0" w:firstLine="0"/>
              <w:jc w:val="left"/>
              <w:rPr>
                <w:rFonts w:ascii="Arial" w:hAnsi="Arial" w:cs="Arial"/>
                <w:sz w:val="20"/>
                <w:szCs w:val="20"/>
              </w:rPr>
            </w:pPr>
            <w:r w:rsidRPr="008209BA">
              <w:rPr>
                <w:rFonts w:ascii="Arial" w:hAnsi="Arial" w:cs="Arial"/>
                <w:b/>
                <w:sz w:val="20"/>
                <w:szCs w:val="20"/>
              </w:rPr>
              <w:t xml:space="preserve">EMPRESA: </w:t>
            </w:r>
          </w:p>
        </w:tc>
      </w:tr>
      <w:tr w:rsidR="00CA4B58" w:rsidRPr="008209BA" w14:paraId="10AA1747" w14:textId="77777777">
        <w:trPr>
          <w:trHeight w:val="305"/>
        </w:trPr>
        <w:tc>
          <w:tcPr>
            <w:tcW w:w="9347" w:type="dxa"/>
            <w:tcBorders>
              <w:top w:val="single" w:sz="4" w:space="0" w:color="000000"/>
              <w:left w:val="single" w:sz="4" w:space="0" w:color="000000"/>
              <w:bottom w:val="single" w:sz="4" w:space="0" w:color="000000"/>
              <w:right w:val="single" w:sz="4" w:space="0" w:color="000000"/>
            </w:tcBorders>
          </w:tcPr>
          <w:p w14:paraId="67FDDA3C" w14:textId="77777777" w:rsidR="00CA4B58" w:rsidRPr="008209BA" w:rsidRDefault="00AC1A98">
            <w:pPr>
              <w:spacing w:after="0" w:line="259" w:lineRule="auto"/>
              <w:ind w:left="0" w:right="0" w:firstLine="0"/>
              <w:jc w:val="left"/>
              <w:rPr>
                <w:rFonts w:ascii="Arial" w:hAnsi="Arial" w:cs="Arial"/>
                <w:sz w:val="20"/>
                <w:szCs w:val="20"/>
              </w:rPr>
            </w:pPr>
            <w:r w:rsidRPr="008209BA">
              <w:rPr>
                <w:rFonts w:ascii="Arial" w:hAnsi="Arial" w:cs="Arial"/>
                <w:b/>
                <w:sz w:val="20"/>
                <w:szCs w:val="20"/>
              </w:rPr>
              <w:t xml:space="preserve">RAZÃO SOCIAL: </w:t>
            </w:r>
          </w:p>
        </w:tc>
      </w:tr>
      <w:tr w:rsidR="00CA4B58" w:rsidRPr="008209BA" w14:paraId="3A1FBCF5" w14:textId="77777777">
        <w:trPr>
          <w:trHeight w:val="302"/>
        </w:trPr>
        <w:tc>
          <w:tcPr>
            <w:tcW w:w="9347" w:type="dxa"/>
            <w:tcBorders>
              <w:top w:val="single" w:sz="4" w:space="0" w:color="000000"/>
              <w:left w:val="single" w:sz="4" w:space="0" w:color="000000"/>
              <w:bottom w:val="single" w:sz="4" w:space="0" w:color="000000"/>
              <w:right w:val="single" w:sz="4" w:space="0" w:color="000000"/>
            </w:tcBorders>
          </w:tcPr>
          <w:p w14:paraId="684BAC59" w14:textId="77777777" w:rsidR="00CA4B58" w:rsidRPr="008209BA" w:rsidRDefault="00AC1A98">
            <w:pPr>
              <w:spacing w:after="0" w:line="259" w:lineRule="auto"/>
              <w:ind w:left="0" w:right="0" w:firstLine="0"/>
              <w:jc w:val="left"/>
              <w:rPr>
                <w:rFonts w:ascii="Arial" w:hAnsi="Arial" w:cs="Arial"/>
                <w:sz w:val="20"/>
                <w:szCs w:val="20"/>
              </w:rPr>
            </w:pPr>
            <w:r w:rsidRPr="008209BA">
              <w:rPr>
                <w:rFonts w:ascii="Arial" w:hAnsi="Arial" w:cs="Arial"/>
                <w:b/>
                <w:sz w:val="20"/>
                <w:szCs w:val="20"/>
              </w:rPr>
              <w:t xml:space="preserve">CNPJ: </w:t>
            </w:r>
          </w:p>
        </w:tc>
      </w:tr>
      <w:tr w:rsidR="00CA4B58" w:rsidRPr="008209BA" w14:paraId="293FDEEE" w14:textId="77777777">
        <w:trPr>
          <w:trHeight w:val="302"/>
        </w:trPr>
        <w:tc>
          <w:tcPr>
            <w:tcW w:w="9347" w:type="dxa"/>
            <w:tcBorders>
              <w:top w:val="single" w:sz="4" w:space="0" w:color="000000"/>
              <w:left w:val="single" w:sz="4" w:space="0" w:color="000000"/>
              <w:bottom w:val="single" w:sz="4" w:space="0" w:color="000000"/>
              <w:right w:val="single" w:sz="4" w:space="0" w:color="000000"/>
            </w:tcBorders>
          </w:tcPr>
          <w:p w14:paraId="6EA0C8AF" w14:textId="77777777" w:rsidR="00CA4B58" w:rsidRPr="008209BA" w:rsidRDefault="00AC1A98">
            <w:pPr>
              <w:spacing w:after="0" w:line="259" w:lineRule="auto"/>
              <w:ind w:left="0" w:right="0" w:firstLine="0"/>
              <w:jc w:val="left"/>
              <w:rPr>
                <w:rFonts w:ascii="Arial" w:hAnsi="Arial" w:cs="Arial"/>
                <w:sz w:val="20"/>
                <w:szCs w:val="20"/>
              </w:rPr>
            </w:pPr>
            <w:r w:rsidRPr="008209BA">
              <w:rPr>
                <w:rFonts w:ascii="Arial" w:hAnsi="Arial" w:cs="Arial"/>
                <w:b/>
                <w:sz w:val="20"/>
                <w:szCs w:val="20"/>
              </w:rPr>
              <w:t xml:space="preserve">TEL.: </w:t>
            </w:r>
          </w:p>
        </w:tc>
      </w:tr>
      <w:tr w:rsidR="00CA4B58" w:rsidRPr="008209BA" w14:paraId="5AB4E525" w14:textId="77777777">
        <w:trPr>
          <w:trHeight w:val="302"/>
        </w:trPr>
        <w:tc>
          <w:tcPr>
            <w:tcW w:w="9347" w:type="dxa"/>
            <w:tcBorders>
              <w:top w:val="single" w:sz="4" w:space="0" w:color="000000"/>
              <w:left w:val="single" w:sz="4" w:space="0" w:color="000000"/>
              <w:bottom w:val="single" w:sz="4" w:space="0" w:color="000000"/>
              <w:right w:val="single" w:sz="4" w:space="0" w:color="000000"/>
            </w:tcBorders>
          </w:tcPr>
          <w:p w14:paraId="125825F5" w14:textId="77777777" w:rsidR="00CA4B58" w:rsidRPr="008209BA" w:rsidRDefault="00AC1A98">
            <w:pPr>
              <w:spacing w:after="0" w:line="259" w:lineRule="auto"/>
              <w:ind w:left="0" w:right="0" w:firstLine="0"/>
              <w:jc w:val="left"/>
              <w:rPr>
                <w:rFonts w:ascii="Arial" w:hAnsi="Arial" w:cs="Arial"/>
                <w:sz w:val="20"/>
                <w:szCs w:val="20"/>
              </w:rPr>
            </w:pPr>
            <w:r w:rsidRPr="008209BA">
              <w:rPr>
                <w:rFonts w:ascii="Arial" w:hAnsi="Arial" w:cs="Arial"/>
                <w:b/>
                <w:sz w:val="20"/>
                <w:szCs w:val="20"/>
              </w:rPr>
              <w:t xml:space="preserve">EMAIL: </w:t>
            </w:r>
          </w:p>
        </w:tc>
      </w:tr>
      <w:tr w:rsidR="00CA4B58" w:rsidRPr="008209BA" w14:paraId="4D1F0B58" w14:textId="77777777">
        <w:trPr>
          <w:trHeight w:val="305"/>
        </w:trPr>
        <w:tc>
          <w:tcPr>
            <w:tcW w:w="9347" w:type="dxa"/>
            <w:tcBorders>
              <w:top w:val="single" w:sz="4" w:space="0" w:color="000000"/>
              <w:left w:val="single" w:sz="4" w:space="0" w:color="000000"/>
              <w:bottom w:val="single" w:sz="4" w:space="0" w:color="000000"/>
              <w:right w:val="single" w:sz="4" w:space="0" w:color="000000"/>
            </w:tcBorders>
          </w:tcPr>
          <w:p w14:paraId="68C79EAC" w14:textId="77777777" w:rsidR="00CA4B58" w:rsidRPr="008209BA" w:rsidRDefault="00AC1A98">
            <w:pPr>
              <w:spacing w:after="0" w:line="259" w:lineRule="auto"/>
              <w:ind w:left="0" w:right="0" w:firstLine="0"/>
              <w:jc w:val="left"/>
              <w:rPr>
                <w:rFonts w:ascii="Arial" w:hAnsi="Arial" w:cs="Arial"/>
                <w:sz w:val="20"/>
                <w:szCs w:val="20"/>
              </w:rPr>
            </w:pPr>
            <w:r w:rsidRPr="008209BA">
              <w:rPr>
                <w:rFonts w:ascii="Arial" w:hAnsi="Arial" w:cs="Arial"/>
                <w:b/>
                <w:sz w:val="20"/>
                <w:szCs w:val="20"/>
              </w:rPr>
              <w:t xml:space="preserve">ENDEREÇO: </w:t>
            </w:r>
          </w:p>
        </w:tc>
      </w:tr>
      <w:tr w:rsidR="00CA4B58" w:rsidRPr="008209BA" w14:paraId="7E3681B6" w14:textId="77777777">
        <w:trPr>
          <w:trHeight w:val="303"/>
        </w:trPr>
        <w:tc>
          <w:tcPr>
            <w:tcW w:w="9347" w:type="dxa"/>
            <w:tcBorders>
              <w:top w:val="single" w:sz="4" w:space="0" w:color="000000"/>
              <w:left w:val="single" w:sz="4" w:space="0" w:color="000000"/>
              <w:bottom w:val="single" w:sz="4" w:space="0" w:color="000000"/>
              <w:right w:val="single" w:sz="4" w:space="0" w:color="000000"/>
            </w:tcBorders>
          </w:tcPr>
          <w:p w14:paraId="3B030729" w14:textId="77777777" w:rsidR="00CA4B58" w:rsidRPr="008209BA" w:rsidRDefault="00AC1A98">
            <w:pPr>
              <w:spacing w:after="0" w:line="259" w:lineRule="auto"/>
              <w:ind w:left="0" w:right="0" w:firstLine="0"/>
              <w:jc w:val="left"/>
              <w:rPr>
                <w:rFonts w:ascii="Arial" w:hAnsi="Arial" w:cs="Arial"/>
                <w:sz w:val="20"/>
                <w:szCs w:val="20"/>
              </w:rPr>
            </w:pPr>
            <w:proofErr w:type="gramStart"/>
            <w:r w:rsidRPr="008209BA">
              <w:rPr>
                <w:rFonts w:ascii="Arial" w:hAnsi="Arial" w:cs="Arial"/>
                <w:b/>
                <w:sz w:val="20"/>
                <w:szCs w:val="20"/>
              </w:rPr>
              <w:t>RESPONSÁVEL :</w:t>
            </w:r>
            <w:proofErr w:type="gramEnd"/>
            <w:r w:rsidRPr="008209BA">
              <w:rPr>
                <w:rFonts w:ascii="Arial" w:hAnsi="Arial" w:cs="Arial"/>
                <w:b/>
                <w:sz w:val="20"/>
                <w:szCs w:val="20"/>
              </w:rPr>
              <w:t xml:space="preserve"> </w:t>
            </w:r>
          </w:p>
        </w:tc>
      </w:tr>
    </w:tbl>
    <w:p w14:paraId="2766CDDF" w14:textId="77777777" w:rsidR="006B72E0" w:rsidRDefault="006B72E0">
      <w:pPr>
        <w:spacing w:after="0" w:line="259" w:lineRule="auto"/>
        <w:ind w:left="0" w:right="0" w:firstLine="0"/>
        <w:jc w:val="left"/>
        <w:rPr>
          <w:rFonts w:ascii="Arial" w:hAnsi="Arial" w:cs="Arial"/>
          <w:b/>
          <w:sz w:val="20"/>
          <w:szCs w:val="20"/>
        </w:rPr>
      </w:pPr>
    </w:p>
    <w:p w14:paraId="5491B192" w14:textId="77777777" w:rsidR="00C0188E" w:rsidRDefault="00C0188E">
      <w:pPr>
        <w:spacing w:after="0" w:line="259" w:lineRule="auto"/>
        <w:ind w:left="0" w:right="0" w:firstLine="0"/>
        <w:jc w:val="left"/>
        <w:rPr>
          <w:rFonts w:ascii="Arial" w:hAnsi="Arial" w:cs="Arial"/>
          <w:b/>
          <w:sz w:val="20"/>
          <w:szCs w:val="20"/>
        </w:rPr>
      </w:pPr>
    </w:p>
    <w:p w14:paraId="2E249134" w14:textId="77777777" w:rsidR="00C0188E" w:rsidRPr="000444AF" w:rsidRDefault="00C0188E" w:rsidP="00C0188E">
      <w:pPr>
        <w:spacing w:after="0"/>
        <w:rPr>
          <w:rFonts w:ascii="Arial" w:hAnsi="Arial" w:cs="Arial"/>
          <w:b/>
          <w:color w:val="000000" w:themeColor="text1"/>
          <w:sz w:val="20"/>
          <w:szCs w:val="20"/>
        </w:rPr>
      </w:pPr>
      <w:r w:rsidRPr="000444AF">
        <w:rPr>
          <w:rFonts w:ascii="Arial" w:hAnsi="Arial" w:cs="Arial"/>
          <w:b/>
          <w:color w:val="000000" w:themeColor="text1"/>
          <w:sz w:val="20"/>
          <w:szCs w:val="20"/>
        </w:rPr>
        <w:t>Á CAMARA MUNICÍPAL DE PINHEIROS</w:t>
      </w:r>
    </w:p>
    <w:p w14:paraId="4BE3448B" w14:textId="77777777" w:rsidR="00C0188E" w:rsidRPr="000444AF" w:rsidRDefault="00C0188E" w:rsidP="00C0188E">
      <w:pPr>
        <w:spacing w:after="0"/>
        <w:rPr>
          <w:rFonts w:ascii="Arial" w:hAnsi="Arial" w:cs="Arial"/>
          <w:b/>
          <w:color w:val="000000" w:themeColor="text1"/>
          <w:sz w:val="20"/>
          <w:szCs w:val="20"/>
        </w:rPr>
      </w:pPr>
    </w:p>
    <w:p w14:paraId="68C95B5D" w14:textId="6B775909" w:rsidR="00C0188E" w:rsidRPr="000444AF" w:rsidRDefault="00C0188E" w:rsidP="00C0188E">
      <w:pPr>
        <w:tabs>
          <w:tab w:val="left" w:leader="underscore" w:pos="7938"/>
        </w:tabs>
        <w:spacing w:before="120" w:after="0" w:line="240" w:lineRule="auto"/>
        <w:rPr>
          <w:rFonts w:ascii="Arial" w:hAnsi="Arial" w:cs="Arial"/>
          <w:b/>
          <w:color w:val="000000" w:themeColor="text1"/>
          <w:sz w:val="20"/>
          <w:szCs w:val="20"/>
        </w:rPr>
      </w:pPr>
      <w:r w:rsidRPr="000444AF">
        <w:rPr>
          <w:rFonts w:ascii="Arial" w:hAnsi="Arial" w:cs="Arial"/>
          <w:b/>
          <w:color w:val="000000" w:themeColor="text1"/>
          <w:sz w:val="20"/>
          <w:szCs w:val="20"/>
        </w:rPr>
        <w:t xml:space="preserve">Dispensa </w:t>
      </w:r>
      <w:r>
        <w:rPr>
          <w:rFonts w:ascii="Arial" w:hAnsi="Arial" w:cs="Arial"/>
          <w:b/>
          <w:color w:val="000000" w:themeColor="text1"/>
          <w:sz w:val="20"/>
          <w:szCs w:val="20"/>
        </w:rPr>
        <w:t xml:space="preserve">de Licitação </w:t>
      </w:r>
      <w:r w:rsidRPr="000444AF">
        <w:rPr>
          <w:rFonts w:ascii="Arial" w:hAnsi="Arial" w:cs="Arial"/>
          <w:b/>
          <w:color w:val="000000" w:themeColor="text1"/>
          <w:sz w:val="20"/>
          <w:szCs w:val="20"/>
        </w:rPr>
        <w:t xml:space="preserve">nº </w:t>
      </w:r>
      <w:r>
        <w:rPr>
          <w:rFonts w:ascii="Arial" w:hAnsi="Arial" w:cs="Arial"/>
          <w:b/>
          <w:color w:val="000000" w:themeColor="text1"/>
          <w:sz w:val="20"/>
          <w:szCs w:val="20"/>
        </w:rPr>
        <w:t>00010</w:t>
      </w:r>
      <w:r w:rsidRPr="000444AF">
        <w:rPr>
          <w:rFonts w:ascii="Arial" w:hAnsi="Arial" w:cs="Arial"/>
          <w:b/>
          <w:color w:val="000000" w:themeColor="text1"/>
          <w:sz w:val="20"/>
          <w:szCs w:val="20"/>
        </w:rPr>
        <w:t xml:space="preserve">/2024 – PROCESSO Nº </w:t>
      </w:r>
      <w:r>
        <w:rPr>
          <w:rFonts w:ascii="Arial" w:hAnsi="Arial" w:cs="Arial"/>
          <w:b/>
          <w:color w:val="000000" w:themeColor="text1"/>
          <w:sz w:val="20"/>
          <w:szCs w:val="20"/>
        </w:rPr>
        <w:t>117</w:t>
      </w:r>
      <w:r w:rsidRPr="000444AF">
        <w:rPr>
          <w:rFonts w:ascii="Arial" w:hAnsi="Arial" w:cs="Arial"/>
          <w:b/>
          <w:color w:val="000000" w:themeColor="text1"/>
          <w:sz w:val="20"/>
          <w:szCs w:val="20"/>
        </w:rPr>
        <w:t>/2024</w:t>
      </w:r>
    </w:p>
    <w:p w14:paraId="0FC2FAF2" w14:textId="77777777" w:rsidR="00C0188E" w:rsidRPr="000444AF" w:rsidRDefault="00C0188E" w:rsidP="00C0188E">
      <w:pPr>
        <w:spacing w:after="0"/>
        <w:rPr>
          <w:rFonts w:ascii="Arial" w:hAnsi="Arial" w:cs="Arial"/>
          <w:b/>
          <w:color w:val="000000" w:themeColor="text1"/>
          <w:sz w:val="20"/>
          <w:szCs w:val="20"/>
        </w:rPr>
      </w:pPr>
    </w:p>
    <w:p w14:paraId="4621C891" w14:textId="6B106268" w:rsidR="00C0188E" w:rsidRPr="00C0188E" w:rsidRDefault="00C0188E" w:rsidP="00C0188E">
      <w:pPr>
        <w:spacing w:after="0" w:line="259" w:lineRule="auto"/>
        <w:rPr>
          <w:rFonts w:ascii="Arial" w:hAnsi="Arial" w:cs="Arial"/>
          <w:sz w:val="20"/>
          <w:szCs w:val="20"/>
        </w:rPr>
      </w:pPr>
      <w:r w:rsidRPr="00C0188E">
        <w:rPr>
          <w:rFonts w:ascii="Arial" w:hAnsi="Arial" w:cs="Arial"/>
          <w:b/>
          <w:color w:val="000000" w:themeColor="text1"/>
          <w:sz w:val="20"/>
          <w:szCs w:val="20"/>
        </w:rPr>
        <w:t xml:space="preserve">OBJETO: </w:t>
      </w:r>
      <w:r w:rsidRPr="00C0188E">
        <w:rPr>
          <w:rFonts w:ascii="Arial" w:hAnsi="Arial" w:cs="Arial"/>
          <w:sz w:val="20"/>
          <w:szCs w:val="20"/>
        </w:rPr>
        <w:t xml:space="preserve">Contratação de empresa especializada na Prestação de Serviços de Edição de Informativo, compreendendo a </w:t>
      </w:r>
      <w:r w:rsidRPr="00C0188E">
        <w:rPr>
          <w:rFonts w:ascii="Arial" w:hAnsi="Arial" w:cs="Arial"/>
          <w:b/>
          <w:sz w:val="20"/>
          <w:szCs w:val="20"/>
        </w:rPr>
        <w:t>CONFECÇÃO, EDIÇÃO, CRIAÇÃO, IMPRESSÃO E DISTRIBUIÇÃO</w:t>
      </w:r>
      <w:r w:rsidRPr="00C0188E">
        <w:rPr>
          <w:rFonts w:ascii="Arial" w:hAnsi="Arial" w:cs="Arial"/>
          <w:sz w:val="20"/>
          <w:szCs w:val="20"/>
        </w:rPr>
        <w:t>, para divulgação das proposições aprovadas e demais ações da Câmara Municipal de Pinheiros, conforme descrição dos serviços constantes neste Aviso de Dispensa Eletrônica, bem como no Termo de Referência (anexo II).</w:t>
      </w:r>
    </w:p>
    <w:p w14:paraId="22EF1A9F" w14:textId="77777777" w:rsidR="00C0188E" w:rsidRPr="008209BA" w:rsidRDefault="00C0188E">
      <w:pPr>
        <w:spacing w:after="0" w:line="259" w:lineRule="auto"/>
        <w:ind w:left="0" w:right="0" w:firstLine="0"/>
        <w:jc w:val="left"/>
        <w:rPr>
          <w:rFonts w:ascii="Arial" w:hAnsi="Arial" w:cs="Arial"/>
          <w:b/>
          <w:sz w:val="20"/>
          <w:szCs w:val="20"/>
        </w:rPr>
      </w:pPr>
    </w:p>
    <w:tbl>
      <w:tblPr>
        <w:tblStyle w:val="Tabelacomgrade"/>
        <w:tblW w:w="9810" w:type="dxa"/>
        <w:tblInd w:w="-176" w:type="dxa"/>
        <w:tblLayout w:type="fixed"/>
        <w:tblLook w:val="04A0" w:firstRow="1" w:lastRow="0" w:firstColumn="1" w:lastColumn="0" w:noHBand="0" w:noVBand="1"/>
      </w:tblPr>
      <w:tblGrid>
        <w:gridCol w:w="851"/>
        <w:gridCol w:w="4282"/>
        <w:gridCol w:w="1417"/>
        <w:gridCol w:w="1559"/>
        <w:gridCol w:w="1701"/>
      </w:tblGrid>
      <w:tr w:rsidR="00C0188E" w:rsidRPr="00C930C3" w14:paraId="7ADC2084" w14:textId="77777777" w:rsidTr="001C60E5">
        <w:trPr>
          <w:trHeight w:val="268"/>
        </w:trPr>
        <w:tc>
          <w:tcPr>
            <w:tcW w:w="851" w:type="dxa"/>
            <w:tcBorders>
              <w:top w:val="single" w:sz="4" w:space="0" w:color="000000" w:themeColor="text1"/>
            </w:tcBorders>
            <w:shd w:val="clear" w:color="auto" w:fill="BFBFBF" w:themeFill="background1" w:themeFillShade="BF"/>
            <w:vAlign w:val="center"/>
          </w:tcPr>
          <w:p w14:paraId="18798338" w14:textId="77777777" w:rsidR="00C0188E" w:rsidRPr="00C930C3" w:rsidRDefault="00C0188E" w:rsidP="001C60E5">
            <w:pPr>
              <w:autoSpaceDE w:val="0"/>
              <w:autoSpaceDN w:val="0"/>
              <w:adjustRightInd w:val="0"/>
              <w:jc w:val="center"/>
              <w:rPr>
                <w:rFonts w:ascii="Arial" w:hAnsi="Arial" w:cs="Arial"/>
                <w:b/>
                <w:bCs/>
                <w:color w:val="000000" w:themeColor="text1"/>
                <w:sz w:val="22"/>
              </w:rPr>
            </w:pPr>
            <w:bookmarkStart w:id="1" w:name="_Hlk176179908"/>
            <w:r w:rsidRPr="00C930C3">
              <w:rPr>
                <w:rFonts w:ascii="Arial" w:hAnsi="Arial" w:cs="Arial"/>
                <w:b/>
                <w:bCs/>
                <w:color w:val="000000" w:themeColor="text1"/>
                <w:sz w:val="22"/>
              </w:rPr>
              <w:t>ITEM</w:t>
            </w:r>
          </w:p>
        </w:tc>
        <w:tc>
          <w:tcPr>
            <w:tcW w:w="4282" w:type="dxa"/>
            <w:tcBorders>
              <w:top w:val="single" w:sz="4" w:space="0" w:color="000000" w:themeColor="text1"/>
            </w:tcBorders>
            <w:shd w:val="clear" w:color="auto" w:fill="BFBFBF" w:themeFill="background1" w:themeFillShade="BF"/>
            <w:vAlign w:val="center"/>
          </w:tcPr>
          <w:p w14:paraId="08ABACA6" w14:textId="77777777" w:rsidR="00C0188E" w:rsidRPr="00C930C3" w:rsidRDefault="00C0188E" w:rsidP="001C60E5">
            <w:pPr>
              <w:autoSpaceDE w:val="0"/>
              <w:autoSpaceDN w:val="0"/>
              <w:adjustRightInd w:val="0"/>
              <w:jc w:val="center"/>
              <w:rPr>
                <w:rFonts w:ascii="Arial" w:hAnsi="Arial" w:cs="Arial"/>
                <w:b/>
                <w:bCs/>
                <w:color w:val="000000" w:themeColor="text1"/>
                <w:sz w:val="22"/>
              </w:rPr>
            </w:pPr>
            <w:r w:rsidRPr="00C930C3">
              <w:rPr>
                <w:rFonts w:ascii="Arial" w:hAnsi="Arial" w:cs="Arial"/>
                <w:b/>
                <w:bCs/>
                <w:color w:val="000000" w:themeColor="text1"/>
                <w:sz w:val="22"/>
              </w:rPr>
              <w:t>DESCRIÇÃO</w:t>
            </w:r>
          </w:p>
        </w:tc>
        <w:tc>
          <w:tcPr>
            <w:tcW w:w="1417" w:type="dxa"/>
            <w:tcBorders>
              <w:top w:val="single" w:sz="4" w:space="0" w:color="000000" w:themeColor="text1"/>
            </w:tcBorders>
            <w:shd w:val="clear" w:color="auto" w:fill="BFBFBF" w:themeFill="background1" w:themeFillShade="BF"/>
            <w:vAlign w:val="center"/>
          </w:tcPr>
          <w:p w14:paraId="3D0B23B6" w14:textId="77777777" w:rsidR="00C0188E" w:rsidRPr="00C930C3" w:rsidRDefault="00C0188E" w:rsidP="001C60E5">
            <w:pPr>
              <w:autoSpaceDE w:val="0"/>
              <w:autoSpaceDN w:val="0"/>
              <w:adjustRightInd w:val="0"/>
              <w:jc w:val="center"/>
              <w:rPr>
                <w:rFonts w:ascii="Arial" w:hAnsi="Arial" w:cs="Arial"/>
                <w:b/>
                <w:bCs/>
                <w:color w:val="000000" w:themeColor="text1"/>
                <w:sz w:val="22"/>
              </w:rPr>
            </w:pPr>
            <w:r w:rsidRPr="00C930C3">
              <w:rPr>
                <w:rFonts w:ascii="Arial" w:hAnsi="Arial" w:cs="Arial"/>
                <w:b/>
                <w:bCs/>
                <w:color w:val="000000" w:themeColor="text1"/>
                <w:sz w:val="22"/>
              </w:rPr>
              <w:t>QUANT.</w:t>
            </w:r>
            <w:r>
              <w:rPr>
                <w:rFonts w:ascii="Arial" w:hAnsi="Arial" w:cs="Arial"/>
                <w:b/>
                <w:bCs/>
                <w:color w:val="000000" w:themeColor="text1"/>
                <w:sz w:val="22"/>
              </w:rPr>
              <w:t xml:space="preserve"> ESTIMADA</w:t>
            </w:r>
          </w:p>
        </w:tc>
        <w:tc>
          <w:tcPr>
            <w:tcW w:w="1559" w:type="dxa"/>
            <w:tcBorders>
              <w:top w:val="single" w:sz="4" w:space="0" w:color="000000" w:themeColor="text1"/>
            </w:tcBorders>
            <w:shd w:val="clear" w:color="auto" w:fill="BFBFBF" w:themeFill="background1" w:themeFillShade="BF"/>
            <w:vAlign w:val="center"/>
          </w:tcPr>
          <w:p w14:paraId="6F65DAED" w14:textId="77777777" w:rsidR="00C0188E" w:rsidRPr="00C930C3" w:rsidRDefault="00C0188E" w:rsidP="001C60E5">
            <w:pPr>
              <w:autoSpaceDE w:val="0"/>
              <w:autoSpaceDN w:val="0"/>
              <w:adjustRightInd w:val="0"/>
              <w:jc w:val="center"/>
              <w:rPr>
                <w:rFonts w:ascii="Arial" w:hAnsi="Arial" w:cs="Arial"/>
                <w:b/>
                <w:bCs/>
                <w:color w:val="000000" w:themeColor="text1"/>
                <w:sz w:val="22"/>
              </w:rPr>
            </w:pPr>
            <w:r w:rsidRPr="00C930C3">
              <w:rPr>
                <w:rFonts w:ascii="Arial" w:hAnsi="Arial" w:cs="Arial"/>
                <w:b/>
                <w:bCs/>
                <w:color w:val="000000" w:themeColor="text1"/>
                <w:sz w:val="22"/>
              </w:rPr>
              <w:t>VALOR UNIT.</w:t>
            </w:r>
          </w:p>
        </w:tc>
        <w:tc>
          <w:tcPr>
            <w:tcW w:w="1701" w:type="dxa"/>
            <w:tcBorders>
              <w:top w:val="single" w:sz="4" w:space="0" w:color="000000" w:themeColor="text1"/>
            </w:tcBorders>
            <w:shd w:val="clear" w:color="auto" w:fill="BFBFBF" w:themeFill="background1" w:themeFillShade="BF"/>
            <w:vAlign w:val="center"/>
          </w:tcPr>
          <w:p w14:paraId="318C9FD3" w14:textId="77777777" w:rsidR="00C0188E" w:rsidRPr="00C930C3" w:rsidRDefault="00C0188E" w:rsidP="001C60E5">
            <w:pPr>
              <w:autoSpaceDE w:val="0"/>
              <w:autoSpaceDN w:val="0"/>
              <w:adjustRightInd w:val="0"/>
              <w:jc w:val="center"/>
              <w:rPr>
                <w:rFonts w:ascii="Arial" w:hAnsi="Arial" w:cs="Arial"/>
                <w:b/>
                <w:bCs/>
                <w:color w:val="000000" w:themeColor="text1"/>
                <w:sz w:val="22"/>
              </w:rPr>
            </w:pPr>
            <w:r w:rsidRPr="00C930C3">
              <w:rPr>
                <w:rFonts w:ascii="Arial" w:hAnsi="Arial" w:cs="Arial"/>
                <w:b/>
                <w:bCs/>
                <w:color w:val="000000" w:themeColor="text1"/>
                <w:sz w:val="22"/>
              </w:rPr>
              <w:t>VALOR TOTAL</w:t>
            </w:r>
          </w:p>
        </w:tc>
      </w:tr>
      <w:tr w:rsidR="00C0188E" w:rsidRPr="00C930C3" w14:paraId="6434AEAF" w14:textId="77777777" w:rsidTr="001C60E5">
        <w:trPr>
          <w:trHeight w:val="162"/>
        </w:trPr>
        <w:tc>
          <w:tcPr>
            <w:tcW w:w="851" w:type="dxa"/>
            <w:tcBorders>
              <w:top w:val="single" w:sz="4" w:space="0" w:color="000000" w:themeColor="text1"/>
            </w:tcBorders>
          </w:tcPr>
          <w:p w14:paraId="69D85100" w14:textId="77777777" w:rsidR="00C0188E" w:rsidRPr="00C930C3" w:rsidRDefault="00C0188E" w:rsidP="001C60E5">
            <w:pPr>
              <w:autoSpaceDE w:val="0"/>
              <w:autoSpaceDN w:val="0"/>
              <w:adjustRightInd w:val="0"/>
              <w:spacing w:before="120"/>
              <w:rPr>
                <w:rFonts w:ascii="Arial" w:hAnsi="Arial" w:cs="Arial"/>
                <w:sz w:val="22"/>
              </w:rPr>
            </w:pPr>
            <w:r w:rsidRPr="00C930C3">
              <w:rPr>
                <w:rFonts w:ascii="Arial" w:hAnsi="Arial" w:cs="Arial"/>
                <w:sz w:val="22"/>
              </w:rPr>
              <w:t>01</w:t>
            </w:r>
          </w:p>
        </w:tc>
        <w:tc>
          <w:tcPr>
            <w:tcW w:w="4282" w:type="dxa"/>
            <w:tcBorders>
              <w:top w:val="single" w:sz="4" w:space="0" w:color="000000" w:themeColor="text1"/>
            </w:tcBorders>
            <w:vAlign w:val="center"/>
          </w:tcPr>
          <w:p w14:paraId="2AA86051" w14:textId="77777777" w:rsidR="00C0188E" w:rsidRPr="00C930C3" w:rsidRDefault="00C0188E" w:rsidP="001C60E5">
            <w:pPr>
              <w:autoSpaceDE w:val="0"/>
              <w:autoSpaceDN w:val="0"/>
              <w:adjustRightInd w:val="0"/>
              <w:spacing w:before="120"/>
              <w:rPr>
                <w:rFonts w:ascii="Arial" w:hAnsi="Arial" w:cs="Arial"/>
                <w:sz w:val="22"/>
              </w:rPr>
            </w:pPr>
            <w:r w:rsidRPr="00164395">
              <w:rPr>
                <w:rFonts w:ascii="Arial" w:hAnsi="Arial" w:cs="Arial"/>
                <w:b/>
                <w:sz w:val="18"/>
                <w:szCs w:val="18"/>
              </w:rPr>
              <w:t>CONFECÇÃO</w:t>
            </w:r>
            <w:r>
              <w:rPr>
                <w:rFonts w:ascii="Arial" w:hAnsi="Arial" w:cs="Arial"/>
                <w:b/>
                <w:sz w:val="18"/>
                <w:szCs w:val="18"/>
              </w:rPr>
              <w:t>, EDIÇÃO, CRIAÇÃO,</w:t>
            </w:r>
            <w:r w:rsidRPr="00164395">
              <w:rPr>
                <w:rFonts w:ascii="Arial" w:hAnsi="Arial" w:cs="Arial"/>
                <w:b/>
                <w:sz w:val="18"/>
                <w:szCs w:val="18"/>
              </w:rPr>
              <w:t xml:space="preserve"> IMPRESS</w:t>
            </w:r>
            <w:r>
              <w:rPr>
                <w:rFonts w:ascii="Arial" w:hAnsi="Arial" w:cs="Arial"/>
                <w:b/>
                <w:sz w:val="18"/>
                <w:szCs w:val="18"/>
              </w:rPr>
              <w:t xml:space="preserve">ÃO E DISTRIBUIÇÃO: especificação mínima: </w:t>
            </w:r>
            <w:r w:rsidRPr="00164395">
              <w:rPr>
                <w:rFonts w:ascii="Arial" w:hAnsi="Arial" w:cs="Arial"/>
                <w:sz w:val="18"/>
                <w:szCs w:val="18"/>
              </w:rPr>
              <w:t xml:space="preserve">impressão Colorida com Fotolito, em papel </w:t>
            </w:r>
            <w:proofErr w:type="spellStart"/>
            <w:r w:rsidRPr="00164395">
              <w:rPr>
                <w:rFonts w:ascii="Arial" w:hAnsi="Arial" w:cs="Arial"/>
                <w:sz w:val="18"/>
                <w:szCs w:val="18"/>
              </w:rPr>
              <w:t>couché</w:t>
            </w:r>
            <w:proofErr w:type="spellEnd"/>
            <w:r w:rsidRPr="00164395">
              <w:rPr>
                <w:rFonts w:ascii="Arial" w:hAnsi="Arial" w:cs="Arial"/>
                <w:sz w:val="18"/>
                <w:szCs w:val="18"/>
              </w:rPr>
              <w:t xml:space="preserve"> liso, </w:t>
            </w:r>
            <w:r>
              <w:rPr>
                <w:rFonts w:ascii="Arial" w:hAnsi="Arial" w:cs="Arial"/>
                <w:sz w:val="18"/>
                <w:szCs w:val="18"/>
              </w:rPr>
              <w:t>90</w:t>
            </w:r>
            <w:r w:rsidRPr="00164395">
              <w:rPr>
                <w:rFonts w:ascii="Arial" w:hAnsi="Arial" w:cs="Arial"/>
                <w:sz w:val="18"/>
                <w:szCs w:val="18"/>
              </w:rPr>
              <w:t xml:space="preserve"> g/m2, 4x4 cores; </w:t>
            </w:r>
            <w:r>
              <w:rPr>
                <w:rFonts w:ascii="Arial" w:hAnsi="Arial" w:cs="Arial"/>
                <w:sz w:val="18"/>
                <w:szCs w:val="18"/>
              </w:rPr>
              <w:t xml:space="preserve">04 (quatro) páginas </w:t>
            </w:r>
            <w:r w:rsidRPr="00164395">
              <w:rPr>
                <w:rFonts w:ascii="Arial" w:hAnsi="Arial" w:cs="Arial"/>
                <w:sz w:val="18"/>
                <w:szCs w:val="18"/>
              </w:rPr>
              <w:t>Frente e Verso, tamanho do papel dimensão 215,9 X 3</w:t>
            </w:r>
            <w:r>
              <w:rPr>
                <w:rFonts w:ascii="Arial" w:hAnsi="Arial" w:cs="Arial"/>
                <w:sz w:val="18"/>
                <w:szCs w:val="18"/>
              </w:rPr>
              <w:t>1,5</w:t>
            </w:r>
            <w:r w:rsidRPr="00164395">
              <w:rPr>
                <w:rFonts w:ascii="Arial" w:hAnsi="Arial" w:cs="Arial"/>
                <w:sz w:val="18"/>
                <w:szCs w:val="18"/>
              </w:rPr>
              <w:t xml:space="preserve"> mm, Elaboração do conteúdo e Arte de finalização, elaboração, Tratamento de imagens, Provas para revisão e provas, Digitais coloridas; impressão de </w:t>
            </w:r>
            <w:r>
              <w:rPr>
                <w:rFonts w:ascii="Arial" w:hAnsi="Arial" w:cs="Arial"/>
                <w:sz w:val="18"/>
                <w:szCs w:val="18"/>
              </w:rPr>
              <w:t>5</w:t>
            </w:r>
            <w:r w:rsidRPr="00164395">
              <w:rPr>
                <w:rFonts w:ascii="Arial" w:hAnsi="Arial" w:cs="Arial"/>
                <w:sz w:val="18"/>
                <w:szCs w:val="18"/>
              </w:rPr>
              <w:t>.000 (um mil) exemplares.</w:t>
            </w:r>
          </w:p>
        </w:tc>
        <w:tc>
          <w:tcPr>
            <w:tcW w:w="1417" w:type="dxa"/>
            <w:tcBorders>
              <w:top w:val="single" w:sz="4" w:space="0" w:color="000000" w:themeColor="text1"/>
            </w:tcBorders>
            <w:vAlign w:val="center"/>
          </w:tcPr>
          <w:p w14:paraId="1883CBCF" w14:textId="77777777" w:rsidR="00C0188E" w:rsidRPr="00C0188E" w:rsidRDefault="00C0188E" w:rsidP="00C0188E">
            <w:pPr>
              <w:autoSpaceDE w:val="0"/>
              <w:autoSpaceDN w:val="0"/>
              <w:adjustRightInd w:val="0"/>
              <w:spacing w:before="120"/>
              <w:rPr>
                <w:rFonts w:ascii="Arial" w:hAnsi="Arial" w:cs="Arial"/>
                <w:sz w:val="18"/>
                <w:szCs w:val="18"/>
              </w:rPr>
            </w:pPr>
            <w:r w:rsidRPr="00C0188E">
              <w:rPr>
                <w:rFonts w:ascii="Arial" w:hAnsi="Arial" w:cs="Arial"/>
                <w:sz w:val="18"/>
                <w:szCs w:val="18"/>
              </w:rPr>
              <w:t>01</w:t>
            </w:r>
          </w:p>
        </w:tc>
        <w:tc>
          <w:tcPr>
            <w:tcW w:w="1559" w:type="dxa"/>
            <w:tcBorders>
              <w:top w:val="single" w:sz="4" w:space="0" w:color="000000" w:themeColor="text1"/>
            </w:tcBorders>
            <w:vAlign w:val="center"/>
          </w:tcPr>
          <w:p w14:paraId="132E8983" w14:textId="6E9C215F" w:rsidR="00C0188E" w:rsidRPr="00C0188E" w:rsidRDefault="00C0188E" w:rsidP="00C0188E">
            <w:pPr>
              <w:pStyle w:val="Contedodatabela"/>
              <w:autoSpaceDE w:val="0"/>
              <w:autoSpaceDN w:val="0"/>
              <w:adjustRightInd w:val="0"/>
              <w:snapToGrid w:val="0"/>
              <w:spacing w:before="120" w:after="120" w:line="240" w:lineRule="auto"/>
              <w:rPr>
                <w:rFonts w:ascii="Arial" w:eastAsia="Calibri" w:hAnsi="Arial" w:cs="Arial"/>
                <w:color w:val="000000"/>
                <w:sz w:val="18"/>
                <w:szCs w:val="18"/>
                <w:lang w:eastAsia="en-US"/>
              </w:rPr>
            </w:pPr>
            <w:r w:rsidRPr="00C0188E">
              <w:rPr>
                <w:rFonts w:ascii="Arial" w:eastAsia="Calibri" w:hAnsi="Arial" w:cs="Arial"/>
                <w:color w:val="000000"/>
                <w:sz w:val="18"/>
                <w:szCs w:val="18"/>
                <w:lang w:eastAsia="en-US"/>
              </w:rPr>
              <w:t xml:space="preserve"> </w:t>
            </w:r>
          </w:p>
        </w:tc>
        <w:tc>
          <w:tcPr>
            <w:tcW w:w="1701" w:type="dxa"/>
            <w:tcBorders>
              <w:top w:val="single" w:sz="4" w:space="0" w:color="000000" w:themeColor="text1"/>
            </w:tcBorders>
            <w:vAlign w:val="center"/>
          </w:tcPr>
          <w:p w14:paraId="7B5E1ABD" w14:textId="76B9216F" w:rsidR="00C0188E" w:rsidRPr="00C0188E" w:rsidRDefault="00C0188E" w:rsidP="00C0188E">
            <w:pPr>
              <w:pStyle w:val="Contedodatabela"/>
              <w:autoSpaceDE w:val="0"/>
              <w:autoSpaceDN w:val="0"/>
              <w:adjustRightInd w:val="0"/>
              <w:snapToGrid w:val="0"/>
              <w:spacing w:before="120" w:after="120" w:line="240" w:lineRule="auto"/>
              <w:rPr>
                <w:rFonts w:ascii="Arial" w:eastAsia="Calibri" w:hAnsi="Arial" w:cs="Arial"/>
                <w:color w:val="000000"/>
                <w:sz w:val="18"/>
                <w:szCs w:val="18"/>
                <w:lang w:eastAsia="en-US"/>
              </w:rPr>
            </w:pPr>
          </w:p>
        </w:tc>
      </w:tr>
      <w:tr w:rsidR="00C0188E" w:rsidRPr="00C930C3" w14:paraId="46113D1B" w14:textId="77777777" w:rsidTr="001C60E5">
        <w:trPr>
          <w:trHeight w:val="268"/>
        </w:trPr>
        <w:tc>
          <w:tcPr>
            <w:tcW w:w="5133" w:type="dxa"/>
            <w:gridSpan w:val="2"/>
            <w:tcBorders>
              <w:top w:val="single" w:sz="4" w:space="0" w:color="000000" w:themeColor="text1"/>
              <w:bottom w:val="single" w:sz="4" w:space="0" w:color="000000" w:themeColor="text1"/>
            </w:tcBorders>
            <w:vAlign w:val="center"/>
          </w:tcPr>
          <w:p w14:paraId="541E4A50" w14:textId="77777777" w:rsidR="00C0188E" w:rsidRPr="00C930C3" w:rsidRDefault="00C0188E" w:rsidP="001C60E5">
            <w:pPr>
              <w:autoSpaceDE w:val="0"/>
              <w:autoSpaceDN w:val="0"/>
              <w:adjustRightInd w:val="0"/>
              <w:jc w:val="center"/>
              <w:rPr>
                <w:rFonts w:ascii="Arial" w:hAnsi="Arial" w:cs="Arial"/>
                <w:b/>
                <w:bCs/>
                <w:color w:val="000000" w:themeColor="text1"/>
                <w:sz w:val="22"/>
              </w:rPr>
            </w:pPr>
          </w:p>
          <w:p w14:paraId="2915B7A1" w14:textId="77777777" w:rsidR="00C0188E" w:rsidRPr="00C930C3" w:rsidRDefault="00C0188E" w:rsidP="001C60E5">
            <w:pPr>
              <w:autoSpaceDE w:val="0"/>
              <w:autoSpaceDN w:val="0"/>
              <w:adjustRightInd w:val="0"/>
              <w:jc w:val="center"/>
              <w:rPr>
                <w:rFonts w:ascii="Arial" w:hAnsi="Arial" w:cs="Arial"/>
                <w:b/>
                <w:bCs/>
                <w:color w:val="000000" w:themeColor="text1"/>
                <w:sz w:val="22"/>
              </w:rPr>
            </w:pPr>
            <w:r w:rsidRPr="00C930C3">
              <w:rPr>
                <w:rFonts w:ascii="Arial" w:hAnsi="Arial" w:cs="Arial"/>
                <w:b/>
                <w:bCs/>
                <w:color w:val="000000" w:themeColor="text1"/>
                <w:sz w:val="22"/>
              </w:rPr>
              <w:t xml:space="preserve">VALOR TOTAL </w:t>
            </w:r>
          </w:p>
        </w:tc>
        <w:tc>
          <w:tcPr>
            <w:tcW w:w="4677" w:type="dxa"/>
            <w:gridSpan w:val="3"/>
            <w:tcBorders>
              <w:top w:val="single" w:sz="4" w:space="0" w:color="000000" w:themeColor="text1"/>
              <w:bottom w:val="single" w:sz="4" w:space="0" w:color="000000" w:themeColor="text1"/>
            </w:tcBorders>
            <w:vAlign w:val="center"/>
          </w:tcPr>
          <w:p w14:paraId="413269CA" w14:textId="37449D21" w:rsidR="00C0188E" w:rsidRPr="00C0188E" w:rsidRDefault="00C0188E" w:rsidP="001C60E5">
            <w:pPr>
              <w:autoSpaceDE w:val="0"/>
              <w:autoSpaceDN w:val="0"/>
              <w:adjustRightInd w:val="0"/>
              <w:spacing w:before="120"/>
              <w:rPr>
                <w:rFonts w:ascii="Arial" w:hAnsi="Arial" w:cs="Arial"/>
                <w:sz w:val="18"/>
                <w:szCs w:val="18"/>
              </w:rPr>
            </w:pPr>
          </w:p>
        </w:tc>
      </w:tr>
      <w:bookmarkEnd w:id="1"/>
    </w:tbl>
    <w:p w14:paraId="3B0BFDD1" w14:textId="77777777" w:rsidR="00C0188E" w:rsidRDefault="00C0188E" w:rsidP="00C0188E">
      <w:pPr>
        <w:spacing w:after="0" w:line="240" w:lineRule="auto"/>
        <w:rPr>
          <w:rFonts w:ascii="Arial" w:hAnsi="Arial" w:cs="Arial"/>
          <w:sz w:val="20"/>
          <w:szCs w:val="20"/>
        </w:rPr>
      </w:pPr>
    </w:p>
    <w:p w14:paraId="0BA3A5B8" w14:textId="20215D7B" w:rsidR="00C0188E" w:rsidRPr="000444AF" w:rsidRDefault="00C0188E" w:rsidP="00C0188E">
      <w:pPr>
        <w:spacing w:after="0" w:line="240" w:lineRule="auto"/>
        <w:rPr>
          <w:rFonts w:ascii="Arial" w:hAnsi="Arial" w:cs="Arial"/>
          <w:sz w:val="20"/>
          <w:szCs w:val="20"/>
        </w:rPr>
      </w:pPr>
      <w:r w:rsidRPr="000444AF">
        <w:rPr>
          <w:rFonts w:ascii="Arial" w:hAnsi="Arial" w:cs="Arial"/>
          <w:sz w:val="20"/>
          <w:szCs w:val="20"/>
        </w:rPr>
        <w:t xml:space="preserve">O prazo de validade da proposta de preços é de </w:t>
      </w:r>
      <w:proofErr w:type="spellStart"/>
      <w:r w:rsidRPr="000444AF">
        <w:rPr>
          <w:rFonts w:ascii="Arial" w:hAnsi="Arial" w:cs="Arial"/>
          <w:sz w:val="20"/>
          <w:szCs w:val="20"/>
        </w:rPr>
        <w:t>xxxxx</w:t>
      </w:r>
      <w:proofErr w:type="spellEnd"/>
      <w:r w:rsidRPr="000444AF">
        <w:rPr>
          <w:rFonts w:ascii="Arial" w:hAnsi="Arial" w:cs="Arial"/>
          <w:sz w:val="20"/>
          <w:szCs w:val="20"/>
        </w:rPr>
        <w:t xml:space="preserve"> (</w:t>
      </w:r>
      <w:proofErr w:type="spellStart"/>
      <w:r w:rsidRPr="000444AF">
        <w:rPr>
          <w:rFonts w:ascii="Arial" w:hAnsi="Arial" w:cs="Arial"/>
          <w:sz w:val="20"/>
          <w:szCs w:val="20"/>
        </w:rPr>
        <w:t>xxxxxxxxxx</w:t>
      </w:r>
      <w:proofErr w:type="spellEnd"/>
      <w:r w:rsidRPr="000444AF">
        <w:rPr>
          <w:rFonts w:ascii="Arial" w:hAnsi="Arial" w:cs="Arial"/>
          <w:sz w:val="20"/>
          <w:szCs w:val="20"/>
        </w:rPr>
        <w:t xml:space="preserve">) dias corridos, contados da data da abertura da licitação. </w:t>
      </w:r>
    </w:p>
    <w:p w14:paraId="20194230" w14:textId="77777777" w:rsidR="00C0188E" w:rsidRPr="000444AF" w:rsidRDefault="00C0188E" w:rsidP="00C0188E">
      <w:pPr>
        <w:spacing w:after="0" w:line="240" w:lineRule="auto"/>
        <w:rPr>
          <w:rFonts w:ascii="Arial" w:hAnsi="Arial" w:cs="Arial"/>
          <w:sz w:val="20"/>
          <w:szCs w:val="20"/>
        </w:rPr>
      </w:pPr>
    </w:p>
    <w:p w14:paraId="040CE3B6" w14:textId="77777777" w:rsidR="00C0188E" w:rsidRPr="000444AF" w:rsidRDefault="00C0188E" w:rsidP="00C0188E">
      <w:pPr>
        <w:spacing w:after="0" w:line="240" w:lineRule="auto"/>
        <w:rPr>
          <w:rFonts w:ascii="Arial" w:hAnsi="Arial" w:cs="Arial"/>
          <w:sz w:val="20"/>
          <w:szCs w:val="20"/>
        </w:rPr>
      </w:pPr>
      <w:r w:rsidRPr="000444AF">
        <w:rPr>
          <w:rFonts w:ascii="Arial" w:hAnsi="Arial" w:cs="Arial"/>
          <w:sz w:val="20"/>
          <w:szCs w:val="20"/>
        </w:rPr>
        <w:t xml:space="preserve">O prazo da execução dos serviços será de acordo com o estipulado no Termo de Referência. </w:t>
      </w:r>
    </w:p>
    <w:p w14:paraId="7D888066" w14:textId="77777777" w:rsidR="00C0188E" w:rsidRPr="000444AF" w:rsidRDefault="00C0188E" w:rsidP="00C0188E">
      <w:pPr>
        <w:spacing w:after="0" w:line="240" w:lineRule="auto"/>
        <w:rPr>
          <w:rFonts w:ascii="Arial" w:hAnsi="Arial" w:cs="Arial"/>
          <w:sz w:val="20"/>
          <w:szCs w:val="20"/>
        </w:rPr>
      </w:pPr>
    </w:p>
    <w:p w14:paraId="78B2CD9A" w14:textId="77777777" w:rsidR="00C0188E" w:rsidRPr="000444AF" w:rsidRDefault="00C0188E" w:rsidP="00C0188E">
      <w:pPr>
        <w:spacing w:after="0" w:line="240" w:lineRule="auto"/>
        <w:rPr>
          <w:rFonts w:ascii="Arial" w:hAnsi="Arial" w:cs="Arial"/>
          <w:sz w:val="20"/>
          <w:szCs w:val="20"/>
        </w:rPr>
      </w:pPr>
      <w:r w:rsidRPr="000444AF">
        <w:rPr>
          <w:rFonts w:ascii="Arial" w:hAnsi="Arial" w:cs="Arial"/>
          <w:sz w:val="20"/>
          <w:szCs w:val="20"/>
        </w:rPr>
        <w:t xml:space="preserve">Declaramos que estamos de pleno acordo com todas as condições estabelecidas no Aviso de Dispensa Eletrônica, Termo de Referência e seus Anexos, bem como aceitamos todas as obrigações e responsabilidades especificadas no Termo de Referência. </w:t>
      </w:r>
    </w:p>
    <w:p w14:paraId="7E867338" w14:textId="77777777" w:rsidR="00C0188E" w:rsidRPr="000444AF" w:rsidRDefault="00C0188E" w:rsidP="00C0188E">
      <w:pPr>
        <w:spacing w:after="0" w:line="240" w:lineRule="auto"/>
        <w:rPr>
          <w:rFonts w:ascii="Arial" w:hAnsi="Arial" w:cs="Arial"/>
          <w:sz w:val="20"/>
          <w:szCs w:val="20"/>
        </w:rPr>
      </w:pPr>
    </w:p>
    <w:p w14:paraId="06FF294D" w14:textId="77777777" w:rsidR="00C0188E" w:rsidRPr="000444AF" w:rsidRDefault="00C0188E" w:rsidP="00C0188E">
      <w:pPr>
        <w:spacing w:after="0" w:line="240" w:lineRule="auto"/>
        <w:rPr>
          <w:rFonts w:ascii="Arial" w:hAnsi="Arial" w:cs="Arial"/>
          <w:sz w:val="20"/>
          <w:szCs w:val="20"/>
        </w:rPr>
      </w:pPr>
      <w:r w:rsidRPr="000444AF">
        <w:rPr>
          <w:rFonts w:ascii="Arial" w:hAnsi="Arial" w:cs="Arial"/>
          <w:sz w:val="20"/>
          <w:szCs w:val="20"/>
        </w:rPr>
        <w:t xml:space="preserve">Declaramos que nos preços cotados estão incluídas todas as despesas que, direta ou indiretamente, fazem parte do presente objeto, tais como gastos da empresa com suporte técnico e administrativo, impostos, gastos com transportes, seguros ou quaisquer outros que possam incidir sobre os custos dos serviços, sem </w:t>
      </w:r>
      <w:r w:rsidRPr="000444AF">
        <w:rPr>
          <w:rFonts w:ascii="Arial" w:hAnsi="Arial" w:cs="Arial"/>
          <w:sz w:val="20"/>
          <w:szCs w:val="20"/>
        </w:rPr>
        <w:lastRenderedPageBreak/>
        <w:t xml:space="preserve">quaisquer acréscimos em virtude de expectativa inflacionária e deduzidos os descontos eventualmente concedidos. </w:t>
      </w:r>
    </w:p>
    <w:p w14:paraId="05E02F7D" w14:textId="77777777" w:rsidR="00C0188E" w:rsidRPr="000444AF" w:rsidRDefault="00C0188E" w:rsidP="00C0188E">
      <w:pPr>
        <w:spacing w:after="0" w:line="240" w:lineRule="auto"/>
        <w:rPr>
          <w:rFonts w:ascii="Arial" w:hAnsi="Arial" w:cs="Arial"/>
          <w:sz w:val="20"/>
          <w:szCs w:val="20"/>
        </w:rPr>
      </w:pPr>
    </w:p>
    <w:p w14:paraId="048A90F3" w14:textId="6D2E055D" w:rsidR="00C0188E" w:rsidRPr="000444AF" w:rsidRDefault="00C0188E" w:rsidP="00C0188E">
      <w:pPr>
        <w:spacing w:after="0" w:line="240" w:lineRule="auto"/>
        <w:rPr>
          <w:rFonts w:ascii="Arial" w:hAnsi="Arial" w:cs="Arial"/>
          <w:sz w:val="20"/>
          <w:szCs w:val="20"/>
        </w:rPr>
      </w:pPr>
      <w:r w:rsidRPr="000444AF">
        <w:rPr>
          <w:rFonts w:ascii="Arial" w:hAnsi="Arial" w:cs="Arial"/>
          <w:sz w:val="20"/>
          <w:szCs w:val="20"/>
        </w:rPr>
        <w:t>Caso nos seja adjudicado o objeto da Dispensa, comprometemo-nos a executar os serviços nos prazos determinados no documento de convocação; assim, depois de cumpridas nossas obrigações, e para fins de posterior pagamento, fornecemos os seguintes dados:</w:t>
      </w:r>
    </w:p>
    <w:p w14:paraId="4488877E" w14:textId="77777777" w:rsidR="00AC1A98" w:rsidRPr="008209BA" w:rsidRDefault="00AC1A98" w:rsidP="00AC1A98">
      <w:pPr>
        <w:spacing w:after="0"/>
        <w:ind w:left="-5" w:right="0"/>
        <w:rPr>
          <w:rFonts w:ascii="Arial" w:hAnsi="Arial" w:cs="Arial"/>
          <w:sz w:val="20"/>
          <w:szCs w:val="20"/>
        </w:rPr>
      </w:pPr>
    </w:p>
    <w:p w14:paraId="44C2D320" w14:textId="77777777" w:rsidR="00CA4B58" w:rsidRPr="008209BA" w:rsidRDefault="00AC1A98" w:rsidP="00AC1A98">
      <w:pPr>
        <w:ind w:left="-5" w:right="0"/>
        <w:jc w:val="center"/>
        <w:rPr>
          <w:rFonts w:ascii="Arial" w:hAnsi="Arial" w:cs="Arial"/>
          <w:sz w:val="20"/>
          <w:szCs w:val="20"/>
        </w:rPr>
      </w:pPr>
      <w:r w:rsidRPr="008209BA">
        <w:rPr>
          <w:rFonts w:ascii="Arial" w:hAnsi="Arial" w:cs="Arial"/>
          <w:sz w:val="20"/>
          <w:szCs w:val="20"/>
        </w:rPr>
        <w:t xml:space="preserve">Em, ___________________________, ________ de _______________________ </w:t>
      </w:r>
      <w:proofErr w:type="spellStart"/>
      <w:r w:rsidRPr="008209BA">
        <w:rPr>
          <w:rFonts w:ascii="Arial" w:hAnsi="Arial" w:cs="Arial"/>
          <w:sz w:val="20"/>
          <w:szCs w:val="20"/>
        </w:rPr>
        <w:t>de</w:t>
      </w:r>
      <w:proofErr w:type="spellEnd"/>
      <w:r w:rsidRPr="008209BA">
        <w:rPr>
          <w:rFonts w:ascii="Arial" w:hAnsi="Arial" w:cs="Arial"/>
          <w:sz w:val="20"/>
          <w:szCs w:val="20"/>
        </w:rPr>
        <w:t xml:space="preserve"> 2024.</w:t>
      </w:r>
    </w:p>
    <w:p w14:paraId="012A511D" w14:textId="77777777" w:rsidR="00CA4B58" w:rsidRPr="008209BA" w:rsidRDefault="00AC1A98">
      <w:pPr>
        <w:spacing w:after="22" w:line="259" w:lineRule="auto"/>
        <w:ind w:left="0" w:right="0" w:firstLine="0"/>
        <w:jc w:val="left"/>
        <w:rPr>
          <w:rFonts w:ascii="Arial" w:hAnsi="Arial" w:cs="Arial"/>
          <w:sz w:val="20"/>
          <w:szCs w:val="20"/>
        </w:rPr>
      </w:pPr>
      <w:r w:rsidRPr="008209BA">
        <w:rPr>
          <w:rFonts w:ascii="Arial" w:hAnsi="Arial" w:cs="Arial"/>
          <w:sz w:val="20"/>
          <w:szCs w:val="20"/>
        </w:rPr>
        <w:t xml:space="preserve"> </w:t>
      </w:r>
    </w:p>
    <w:p w14:paraId="4F767AE2" w14:textId="77777777" w:rsidR="00AC1A98" w:rsidRPr="008209BA" w:rsidRDefault="00AC1A98">
      <w:pPr>
        <w:spacing w:after="22" w:line="259" w:lineRule="auto"/>
        <w:ind w:left="0" w:right="0" w:firstLine="0"/>
        <w:jc w:val="left"/>
        <w:rPr>
          <w:rFonts w:ascii="Arial" w:hAnsi="Arial" w:cs="Arial"/>
          <w:sz w:val="20"/>
          <w:szCs w:val="20"/>
        </w:rPr>
      </w:pPr>
    </w:p>
    <w:p w14:paraId="0F551688" w14:textId="77777777" w:rsidR="00AC1A98" w:rsidRPr="008209BA" w:rsidRDefault="00AC1A98">
      <w:pPr>
        <w:spacing w:after="22" w:line="259" w:lineRule="auto"/>
        <w:ind w:left="0" w:right="0" w:firstLine="0"/>
        <w:jc w:val="left"/>
        <w:rPr>
          <w:rFonts w:ascii="Arial" w:hAnsi="Arial" w:cs="Arial"/>
          <w:sz w:val="20"/>
          <w:szCs w:val="20"/>
        </w:rPr>
      </w:pPr>
    </w:p>
    <w:p w14:paraId="4E4E29F6" w14:textId="77777777" w:rsidR="00AC1A98" w:rsidRPr="008209BA" w:rsidRDefault="00AC1A98">
      <w:pPr>
        <w:spacing w:after="0" w:line="275" w:lineRule="auto"/>
        <w:ind w:left="2131" w:right="2084" w:firstLine="0"/>
        <w:jc w:val="center"/>
        <w:rPr>
          <w:rFonts w:ascii="Arial" w:hAnsi="Arial" w:cs="Arial"/>
          <w:sz w:val="20"/>
          <w:szCs w:val="20"/>
        </w:rPr>
      </w:pPr>
      <w:r w:rsidRPr="008209BA">
        <w:rPr>
          <w:rFonts w:ascii="Arial" w:hAnsi="Arial" w:cs="Arial"/>
          <w:sz w:val="20"/>
          <w:szCs w:val="20"/>
        </w:rPr>
        <w:t xml:space="preserve">__________________________________ </w:t>
      </w:r>
    </w:p>
    <w:p w14:paraId="27AC91F1" w14:textId="77777777" w:rsidR="00CA4B58" w:rsidRPr="008209BA" w:rsidRDefault="00AC1A98">
      <w:pPr>
        <w:spacing w:after="0" w:line="275" w:lineRule="auto"/>
        <w:ind w:left="2131" w:right="2084" w:firstLine="0"/>
        <w:jc w:val="center"/>
        <w:rPr>
          <w:rFonts w:ascii="Arial" w:hAnsi="Arial" w:cs="Arial"/>
          <w:sz w:val="20"/>
          <w:szCs w:val="20"/>
        </w:rPr>
      </w:pPr>
      <w:r w:rsidRPr="008209BA">
        <w:rPr>
          <w:rFonts w:ascii="Arial" w:hAnsi="Arial" w:cs="Arial"/>
          <w:sz w:val="20"/>
          <w:szCs w:val="20"/>
        </w:rPr>
        <w:t xml:space="preserve">Assinatura e Carimbo da Empresa. </w:t>
      </w:r>
    </w:p>
    <w:p w14:paraId="0636ED42" w14:textId="77777777" w:rsidR="008209BA" w:rsidRDefault="008209BA" w:rsidP="00161B28">
      <w:pPr>
        <w:spacing w:after="0" w:line="240" w:lineRule="auto"/>
        <w:jc w:val="center"/>
        <w:rPr>
          <w:rFonts w:ascii="Arial" w:hAnsi="Arial" w:cs="Arial"/>
          <w:b/>
          <w:bCs/>
          <w:sz w:val="20"/>
          <w:szCs w:val="20"/>
        </w:rPr>
      </w:pPr>
    </w:p>
    <w:p w14:paraId="0BDF1A73" w14:textId="77777777" w:rsidR="008209BA" w:rsidRDefault="008209BA" w:rsidP="00161B28">
      <w:pPr>
        <w:spacing w:after="0" w:line="240" w:lineRule="auto"/>
        <w:jc w:val="center"/>
        <w:rPr>
          <w:rFonts w:ascii="Arial" w:hAnsi="Arial" w:cs="Arial"/>
          <w:b/>
          <w:bCs/>
          <w:sz w:val="20"/>
          <w:szCs w:val="20"/>
        </w:rPr>
      </w:pPr>
    </w:p>
    <w:p w14:paraId="53947A61" w14:textId="77777777" w:rsidR="008209BA" w:rsidRDefault="008209BA" w:rsidP="00161B28">
      <w:pPr>
        <w:spacing w:after="0" w:line="240" w:lineRule="auto"/>
        <w:jc w:val="center"/>
        <w:rPr>
          <w:rFonts w:ascii="Arial" w:hAnsi="Arial" w:cs="Arial"/>
          <w:b/>
          <w:bCs/>
          <w:sz w:val="20"/>
          <w:szCs w:val="20"/>
        </w:rPr>
      </w:pPr>
    </w:p>
    <w:p w14:paraId="4C5CC3C5" w14:textId="77777777" w:rsidR="008209BA" w:rsidRDefault="008209BA" w:rsidP="00161B28">
      <w:pPr>
        <w:spacing w:after="0" w:line="240" w:lineRule="auto"/>
        <w:jc w:val="center"/>
        <w:rPr>
          <w:rFonts w:ascii="Arial" w:hAnsi="Arial" w:cs="Arial"/>
          <w:b/>
          <w:bCs/>
          <w:sz w:val="20"/>
          <w:szCs w:val="20"/>
        </w:rPr>
      </w:pPr>
    </w:p>
    <w:p w14:paraId="2F535462" w14:textId="77777777" w:rsidR="008209BA" w:rsidRDefault="008209BA" w:rsidP="00161B28">
      <w:pPr>
        <w:spacing w:after="0" w:line="240" w:lineRule="auto"/>
        <w:jc w:val="center"/>
        <w:rPr>
          <w:rFonts w:ascii="Arial" w:hAnsi="Arial" w:cs="Arial"/>
          <w:b/>
          <w:bCs/>
          <w:sz w:val="20"/>
          <w:szCs w:val="20"/>
        </w:rPr>
      </w:pPr>
    </w:p>
    <w:p w14:paraId="61BD928D" w14:textId="77777777" w:rsidR="008209BA" w:rsidRDefault="008209BA" w:rsidP="00161B28">
      <w:pPr>
        <w:spacing w:after="0" w:line="240" w:lineRule="auto"/>
        <w:jc w:val="center"/>
        <w:rPr>
          <w:rFonts w:ascii="Arial" w:hAnsi="Arial" w:cs="Arial"/>
          <w:b/>
          <w:bCs/>
          <w:sz w:val="20"/>
          <w:szCs w:val="20"/>
        </w:rPr>
      </w:pPr>
    </w:p>
    <w:p w14:paraId="25D19FE1" w14:textId="77777777" w:rsidR="008209BA" w:rsidRDefault="008209BA" w:rsidP="00161B28">
      <w:pPr>
        <w:spacing w:after="0" w:line="240" w:lineRule="auto"/>
        <w:jc w:val="center"/>
        <w:rPr>
          <w:rFonts w:ascii="Arial" w:hAnsi="Arial" w:cs="Arial"/>
          <w:b/>
          <w:bCs/>
          <w:sz w:val="20"/>
          <w:szCs w:val="20"/>
        </w:rPr>
      </w:pPr>
    </w:p>
    <w:p w14:paraId="3E652958" w14:textId="77777777" w:rsidR="001551B9" w:rsidRDefault="001551B9" w:rsidP="00161B28">
      <w:pPr>
        <w:spacing w:after="0" w:line="240" w:lineRule="auto"/>
        <w:jc w:val="center"/>
        <w:rPr>
          <w:rFonts w:ascii="Arial" w:hAnsi="Arial" w:cs="Arial"/>
          <w:b/>
          <w:bCs/>
          <w:sz w:val="20"/>
          <w:szCs w:val="20"/>
        </w:rPr>
      </w:pPr>
    </w:p>
    <w:p w14:paraId="14CBCB52" w14:textId="77777777" w:rsidR="001551B9" w:rsidRDefault="001551B9" w:rsidP="00161B28">
      <w:pPr>
        <w:spacing w:after="0" w:line="240" w:lineRule="auto"/>
        <w:jc w:val="center"/>
        <w:rPr>
          <w:rFonts w:ascii="Arial" w:hAnsi="Arial" w:cs="Arial"/>
          <w:b/>
          <w:bCs/>
          <w:sz w:val="20"/>
          <w:szCs w:val="20"/>
        </w:rPr>
      </w:pPr>
    </w:p>
    <w:p w14:paraId="6A9F6013" w14:textId="77777777" w:rsidR="001551B9" w:rsidRDefault="001551B9" w:rsidP="00161B28">
      <w:pPr>
        <w:spacing w:after="0" w:line="240" w:lineRule="auto"/>
        <w:jc w:val="center"/>
        <w:rPr>
          <w:rFonts w:ascii="Arial" w:hAnsi="Arial" w:cs="Arial"/>
          <w:b/>
          <w:bCs/>
          <w:sz w:val="20"/>
          <w:szCs w:val="20"/>
        </w:rPr>
      </w:pPr>
    </w:p>
    <w:p w14:paraId="48593185" w14:textId="77777777" w:rsidR="001551B9" w:rsidRDefault="001551B9" w:rsidP="00161B28">
      <w:pPr>
        <w:spacing w:after="0" w:line="240" w:lineRule="auto"/>
        <w:jc w:val="center"/>
        <w:rPr>
          <w:rFonts w:ascii="Arial" w:hAnsi="Arial" w:cs="Arial"/>
          <w:b/>
          <w:bCs/>
          <w:sz w:val="20"/>
          <w:szCs w:val="20"/>
        </w:rPr>
      </w:pPr>
    </w:p>
    <w:p w14:paraId="08928035" w14:textId="77777777" w:rsidR="001551B9" w:rsidRDefault="001551B9" w:rsidP="00161B28">
      <w:pPr>
        <w:spacing w:after="0" w:line="240" w:lineRule="auto"/>
        <w:jc w:val="center"/>
        <w:rPr>
          <w:rFonts w:ascii="Arial" w:hAnsi="Arial" w:cs="Arial"/>
          <w:b/>
          <w:bCs/>
          <w:sz w:val="20"/>
          <w:szCs w:val="20"/>
        </w:rPr>
      </w:pPr>
    </w:p>
    <w:p w14:paraId="681C0DDC" w14:textId="77777777" w:rsidR="001551B9" w:rsidRDefault="001551B9" w:rsidP="00161B28">
      <w:pPr>
        <w:spacing w:after="0" w:line="240" w:lineRule="auto"/>
        <w:jc w:val="center"/>
        <w:rPr>
          <w:rFonts w:ascii="Arial" w:hAnsi="Arial" w:cs="Arial"/>
          <w:b/>
          <w:bCs/>
          <w:sz w:val="20"/>
          <w:szCs w:val="20"/>
        </w:rPr>
      </w:pPr>
    </w:p>
    <w:p w14:paraId="701219E3" w14:textId="77777777" w:rsidR="001551B9" w:rsidRDefault="001551B9" w:rsidP="00161B28">
      <w:pPr>
        <w:spacing w:after="0" w:line="240" w:lineRule="auto"/>
        <w:jc w:val="center"/>
        <w:rPr>
          <w:rFonts w:ascii="Arial" w:hAnsi="Arial" w:cs="Arial"/>
          <w:b/>
          <w:bCs/>
          <w:sz w:val="20"/>
          <w:szCs w:val="20"/>
        </w:rPr>
      </w:pPr>
    </w:p>
    <w:p w14:paraId="74BA66AE" w14:textId="77777777" w:rsidR="001551B9" w:rsidRDefault="001551B9" w:rsidP="00161B28">
      <w:pPr>
        <w:spacing w:after="0" w:line="240" w:lineRule="auto"/>
        <w:jc w:val="center"/>
        <w:rPr>
          <w:rFonts w:ascii="Arial" w:hAnsi="Arial" w:cs="Arial"/>
          <w:b/>
          <w:bCs/>
          <w:sz w:val="20"/>
          <w:szCs w:val="20"/>
        </w:rPr>
      </w:pPr>
    </w:p>
    <w:p w14:paraId="2075B77E" w14:textId="77777777" w:rsidR="001551B9" w:rsidRDefault="001551B9" w:rsidP="00161B28">
      <w:pPr>
        <w:spacing w:after="0" w:line="240" w:lineRule="auto"/>
        <w:jc w:val="center"/>
        <w:rPr>
          <w:rFonts w:ascii="Arial" w:hAnsi="Arial" w:cs="Arial"/>
          <w:b/>
          <w:bCs/>
          <w:sz w:val="20"/>
          <w:szCs w:val="20"/>
        </w:rPr>
      </w:pPr>
    </w:p>
    <w:p w14:paraId="14578BDD" w14:textId="77777777" w:rsidR="001551B9" w:rsidRDefault="001551B9" w:rsidP="00161B28">
      <w:pPr>
        <w:spacing w:after="0" w:line="240" w:lineRule="auto"/>
        <w:jc w:val="center"/>
        <w:rPr>
          <w:rFonts w:ascii="Arial" w:hAnsi="Arial" w:cs="Arial"/>
          <w:b/>
          <w:bCs/>
          <w:sz w:val="20"/>
          <w:szCs w:val="20"/>
        </w:rPr>
      </w:pPr>
    </w:p>
    <w:p w14:paraId="17FC3155" w14:textId="77777777" w:rsidR="001551B9" w:rsidRDefault="001551B9" w:rsidP="00161B28">
      <w:pPr>
        <w:spacing w:after="0" w:line="240" w:lineRule="auto"/>
        <w:jc w:val="center"/>
        <w:rPr>
          <w:rFonts w:ascii="Arial" w:hAnsi="Arial" w:cs="Arial"/>
          <w:b/>
          <w:bCs/>
          <w:sz w:val="20"/>
          <w:szCs w:val="20"/>
        </w:rPr>
      </w:pPr>
    </w:p>
    <w:p w14:paraId="503E45AD" w14:textId="77777777" w:rsidR="001551B9" w:rsidRDefault="001551B9" w:rsidP="00161B28">
      <w:pPr>
        <w:spacing w:after="0" w:line="240" w:lineRule="auto"/>
        <w:jc w:val="center"/>
        <w:rPr>
          <w:rFonts w:ascii="Arial" w:hAnsi="Arial" w:cs="Arial"/>
          <w:b/>
          <w:bCs/>
          <w:sz w:val="20"/>
          <w:szCs w:val="20"/>
        </w:rPr>
      </w:pPr>
    </w:p>
    <w:p w14:paraId="2E81CC18" w14:textId="77777777" w:rsidR="001551B9" w:rsidRDefault="001551B9" w:rsidP="00161B28">
      <w:pPr>
        <w:spacing w:after="0" w:line="240" w:lineRule="auto"/>
        <w:jc w:val="center"/>
        <w:rPr>
          <w:rFonts w:ascii="Arial" w:hAnsi="Arial" w:cs="Arial"/>
          <w:b/>
          <w:bCs/>
          <w:sz w:val="20"/>
          <w:szCs w:val="20"/>
        </w:rPr>
      </w:pPr>
    </w:p>
    <w:p w14:paraId="6A0340AC" w14:textId="77777777" w:rsidR="001551B9" w:rsidRDefault="001551B9" w:rsidP="00161B28">
      <w:pPr>
        <w:spacing w:after="0" w:line="240" w:lineRule="auto"/>
        <w:jc w:val="center"/>
        <w:rPr>
          <w:rFonts w:ascii="Arial" w:hAnsi="Arial" w:cs="Arial"/>
          <w:b/>
          <w:bCs/>
          <w:sz w:val="20"/>
          <w:szCs w:val="20"/>
        </w:rPr>
      </w:pPr>
    </w:p>
    <w:p w14:paraId="1849AF55" w14:textId="77777777" w:rsidR="001551B9" w:rsidRDefault="001551B9" w:rsidP="00161B28">
      <w:pPr>
        <w:spacing w:after="0" w:line="240" w:lineRule="auto"/>
        <w:jc w:val="center"/>
        <w:rPr>
          <w:rFonts w:ascii="Arial" w:hAnsi="Arial" w:cs="Arial"/>
          <w:b/>
          <w:bCs/>
          <w:sz w:val="20"/>
          <w:szCs w:val="20"/>
        </w:rPr>
      </w:pPr>
    </w:p>
    <w:p w14:paraId="46A04237" w14:textId="77777777" w:rsidR="001551B9" w:rsidRDefault="001551B9" w:rsidP="00161B28">
      <w:pPr>
        <w:spacing w:after="0" w:line="240" w:lineRule="auto"/>
        <w:jc w:val="center"/>
        <w:rPr>
          <w:rFonts w:ascii="Arial" w:hAnsi="Arial" w:cs="Arial"/>
          <w:b/>
          <w:bCs/>
          <w:sz w:val="20"/>
          <w:szCs w:val="20"/>
        </w:rPr>
      </w:pPr>
    </w:p>
    <w:p w14:paraId="18B5F578" w14:textId="77777777" w:rsidR="001551B9" w:rsidRDefault="001551B9" w:rsidP="00161B28">
      <w:pPr>
        <w:spacing w:after="0" w:line="240" w:lineRule="auto"/>
        <w:jc w:val="center"/>
        <w:rPr>
          <w:rFonts w:ascii="Arial" w:hAnsi="Arial" w:cs="Arial"/>
          <w:b/>
          <w:bCs/>
          <w:sz w:val="20"/>
          <w:szCs w:val="20"/>
        </w:rPr>
      </w:pPr>
    </w:p>
    <w:p w14:paraId="0BE1C939" w14:textId="77777777" w:rsidR="001551B9" w:rsidRDefault="001551B9" w:rsidP="00161B28">
      <w:pPr>
        <w:spacing w:after="0" w:line="240" w:lineRule="auto"/>
        <w:jc w:val="center"/>
        <w:rPr>
          <w:rFonts w:ascii="Arial" w:hAnsi="Arial" w:cs="Arial"/>
          <w:b/>
          <w:bCs/>
          <w:sz w:val="20"/>
          <w:szCs w:val="20"/>
        </w:rPr>
      </w:pPr>
    </w:p>
    <w:p w14:paraId="14D95D31" w14:textId="77777777" w:rsidR="001551B9" w:rsidRDefault="001551B9" w:rsidP="00161B28">
      <w:pPr>
        <w:spacing w:after="0" w:line="240" w:lineRule="auto"/>
        <w:jc w:val="center"/>
        <w:rPr>
          <w:rFonts w:ascii="Arial" w:hAnsi="Arial" w:cs="Arial"/>
          <w:b/>
          <w:bCs/>
          <w:sz w:val="20"/>
          <w:szCs w:val="20"/>
        </w:rPr>
      </w:pPr>
    </w:p>
    <w:p w14:paraId="255D4497" w14:textId="77777777" w:rsidR="001551B9" w:rsidRDefault="001551B9" w:rsidP="00161B28">
      <w:pPr>
        <w:spacing w:after="0" w:line="240" w:lineRule="auto"/>
        <w:jc w:val="center"/>
        <w:rPr>
          <w:rFonts w:ascii="Arial" w:hAnsi="Arial" w:cs="Arial"/>
          <w:b/>
          <w:bCs/>
          <w:sz w:val="20"/>
          <w:szCs w:val="20"/>
        </w:rPr>
      </w:pPr>
    </w:p>
    <w:p w14:paraId="2422E78D" w14:textId="77777777" w:rsidR="001551B9" w:rsidRDefault="001551B9" w:rsidP="00161B28">
      <w:pPr>
        <w:spacing w:after="0" w:line="240" w:lineRule="auto"/>
        <w:jc w:val="center"/>
        <w:rPr>
          <w:rFonts w:ascii="Arial" w:hAnsi="Arial" w:cs="Arial"/>
          <w:b/>
          <w:bCs/>
          <w:sz w:val="20"/>
          <w:szCs w:val="20"/>
        </w:rPr>
      </w:pPr>
    </w:p>
    <w:p w14:paraId="7BE424C7" w14:textId="77777777" w:rsidR="001551B9" w:rsidRDefault="001551B9" w:rsidP="00161B28">
      <w:pPr>
        <w:spacing w:after="0" w:line="240" w:lineRule="auto"/>
        <w:jc w:val="center"/>
        <w:rPr>
          <w:rFonts w:ascii="Arial" w:hAnsi="Arial" w:cs="Arial"/>
          <w:b/>
          <w:bCs/>
          <w:sz w:val="20"/>
          <w:szCs w:val="20"/>
        </w:rPr>
      </w:pPr>
    </w:p>
    <w:p w14:paraId="657768EB" w14:textId="77777777" w:rsidR="001551B9" w:rsidRDefault="001551B9" w:rsidP="00161B28">
      <w:pPr>
        <w:spacing w:after="0" w:line="240" w:lineRule="auto"/>
        <w:jc w:val="center"/>
        <w:rPr>
          <w:rFonts w:ascii="Arial" w:hAnsi="Arial" w:cs="Arial"/>
          <w:b/>
          <w:bCs/>
          <w:sz w:val="20"/>
          <w:szCs w:val="20"/>
        </w:rPr>
      </w:pPr>
    </w:p>
    <w:p w14:paraId="08C7BC39" w14:textId="77777777" w:rsidR="001551B9" w:rsidRDefault="001551B9" w:rsidP="00161B28">
      <w:pPr>
        <w:spacing w:after="0" w:line="240" w:lineRule="auto"/>
        <w:jc w:val="center"/>
        <w:rPr>
          <w:rFonts w:ascii="Arial" w:hAnsi="Arial" w:cs="Arial"/>
          <w:b/>
          <w:bCs/>
          <w:sz w:val="20"/>
          <w:szCs w:val="20"/>
        </w:rPr>
      </w:pPr>
    </w:p>
    <w:p w14:paraId="392AACE6" w14:textId="77777777" w:rsidR="001551B9" w:rsidRDefault="001551B9" w:rsidP="00161B28">
      <w:pPr>
        <w:spacing w:after="0" w:line="240" w:lineRule="auto"/>
        <w:jc w:val="center"/>
        <w:rPr>
          <w:rFonts w:ascii="Arial" w:hAnsi="Arial" w:cs="Arial"/>
          <w:b/>
          <w:bCs/>
          <w:sz w:val="20"/>
          <w:szCs w:val="20"/>
        </w:rPr>
      </w:pPr>
    </w:p>
    <w:p w14:paraId="39C0E280" w14:textId="77777777" w:rsidR="001551B9" w:rsidRDefault="001551B9" w:rsidP="00161B28">
      <w:pPr>
        <w:spacing w:after="0" w:line="240" w:lineRule="auto"/>
        <w:jc w:val="center"/>
        <w:rPr>
          <w:rFonts w:ascii="Arial" w:hAnsi="Arial" w:cs="Arial"/>
          <w:b/>
          <w:bCs/>
          <w:sz w:val="20"/>
          <w:szCs w:val="20"/>
        </w:rPr>
      </w:pPr>
    </w:p>
    <w:p w14:paraId="1404779C" w14:textId="77777777" w:rsidR="001551B9" w:rsidRDefault="001551B9" w:rsidP="00161B28">
      <w:pPr>
        <w:spacing w:after="0" w:line="240" w:lineRule="auto"/>
        <w:jc w:val="center"/>
        <w:rPr>
          <w:rFonts w:ascii="Arial" w:hAnsi="Arial" w:cs="Arial"/>
          <w:b/>
          <w:bCs/>
          <w:sz w:val="20"/>
          <w:szCs w:val="20"/>
        </w:rPr>
      </w:pPr>
    </w:p>
    <w:p w14:paraId="1E0F3BA7" w14:textId="77777777" w:rsidR="001551B9" w:rsidRDefault="001551B9" w:rsidP="00161B28">
      <w:pPr>
        <w:spacing w:after="0" w:line="240" w:lineRule="auto"/>
        <w:jc w:val="center"/>
        <w:rPr>
          <w:rFonts w:ascii="Arial" w:hAnsi="Arial" w:cs="Arial"/>
          <w:b/>
          <w:bCs/>
          <w:sz w:val="20"/>
          <w:szCs w:val="20"/>
        </w:rPr>
      </w:pPr>
    </w:p>
    <w:p w14:paraId="708AEF3B" w14:textId="77777777" w:rsidR="001551B9" w:rsidRDefault="001551B9" w:rsidP="00161B28">
      <w:pPr>
        <w:spacing w:after="0" w:line="240" w:lineRule="auto"/>
        <w:jc w:val="center"/>
        <w:rPr>
          <w:rFonts w:ascii="Arial" w:hAnsi="Arial" w:cs="Arial"/>
          <w:b/>
          <w:bCs/>
          <w:sz w:val="20"/>
          <w:szCs w:val="20"/>
        </w:rPr>
      </w:pPr>
    </w:p>
    <w:p w14:paraId="6C87AF00" w14:textId="77777777" w:rsidR="001551B9" w:rsidRDefault="001551B9" w:rsidP="00161B28">
      <w:pPr>
        <w:spacing w:after="0" w:line="240" w:lineRule="auto"/>
        <w:jc w:val="center"/>
        <w:rPr>
          <w:rFonts w:ascii="Arial" w:hAnsi="Arial" w:cs="Arial"/>
          <w:b/>
          <w:bCs/>
          <w:sz w:val="20"/>
          <w:szCs w:val="20"/>
        </w:rPr>
      </w:pPr>
    </w:p>
    <w:p w14:paraId="4D27CAA4" w14:textId="77777777" w:rsidR="001551B9" w:rsidRDefault="001551B9" w:rsidP="00161B28">
      <w:pPr>
        <w:spacing w:after="0" w:line="240" w:lineRule="auto"/>
        <w:jc w:val="center"/>
        <w:rPr>
          <w:rFonts w:ascii="Arial" w:hAnsi="Arial" w:cs="Arial"/>
          <w:b/>
          <w:bCs/>
          <w:sz w:val="20"/>
          <w:szCs w:val="20"/>
        </w:rPr>
      </w:pPr>
    </w:p>
    <w:p w14:paraId="2E74425E" w14:textId="77777777" w:rsidR="001551B9" w:rsidRDefault="001551B9" w:rsidP="00161B28">
      <w:pPr>
        <w:spacing w:after="0" w:line="240" w:lineRule="auto"/>
        <w:jc w:val="center"/>
        <w:rPr>
          <w:rFonts w:ascii="Arial" w:hAnsi="Arial" w:cs="Arial"/>
          <w:b/>
          <w:bCs/>
          <w:sz w:val="20"/>
          <w:szCs w:val="20"/>
        </w:rPr>
      </w:pPr>
    </w:p>
    <w:p w14:paraId="7B58700B" w14:textId="77777777" w:rsidR="001551B9" w:rsidRDefault="001551B9" w:rsidP="00161B28">
      <w:pPr>
        <w:spacing w:after="0" w:line="240" w:lineRule="auto"/>
        <w:jc w:val="center"/>
        <w:rPr>
          <w:rFonts w:ascii="Arial" w:hAnsi="Arial" w:cs="Arial"/>
          <w:b/>
          <w:bCs/>
          <w:sz w:val="20"/>
          <w:szCs w:val="20"/>
        </w:rPr>
      </w:pPr>
    </w:p>
    <w:p w14:paraId="4BC97B47" w14:textId="77777777" w:rsidR="001551B9" w:rsidRDefault="001551B9" w:rsidP="00161B28">
      <w:pPr>
        <w:spacing w:after="0" w:line="240" w:lineRule="auto"/>
        <w:jc w:val="center"/>
        <w:rPr>
          <w:rFonts w:ascii="Arial" w:hAnsi="Arial" w:cs="Arial"/>
          <w:b/>
          <w:bCs/>
          <w:sz w:val="20"/>
          <w:szCs w:val="20"/>
        </w:rPr>
      </w:pPr>
    </w:p>
    <w:p w14:paraId="75483494" w14:textId="77777777" w:rsidR="008209BA" w:rsidRDefault="008209BA" w:rsidP="00161B28">
      <w:pPr>
        <w:spacing w:after="0" w:line="240" w:lineRule="auto"/>
        <w:jc w:val="center"/>
        <w:rPr>
          <w:rFonts w:ascii="Arial" w:hAnsi="Arial" w:cs="Arial"/>
          <w:b/>
          <w:bCs/>
          <w:sz w:val="20"/>
          <w:szCs w:val="20"/>
        </w:rPr>
      </w:pPr>
    </w:p>
    <w:p w14:paraId="5EA83541" w14:textId="77777777" w:rsidR="008209BA" w:rsidRDefault="008209BA" w:rsidP="00161B28">
      <w:pPr>
        <w:spacing w:after="0" w:line="240" w:lineRule="auto"/>
        <w:jc w:val="center"/>
        <w:rPr>
          <w:rFonts w:ascii="Arial" w:hAnsi="Arial" w:cs="Arial"/>
          <w:b/>
          <w:bCs/>
          <w:sz w:val="20"/>
          <w:szCs w:val="20"/>
        </w:rPr>
      </w:pPr>
    </w:p>
    <w:p w14:paraId="4F40AB64" w14:textId="6E160AC6" w:rsidR="00161B28" w:rsidRPr="008209BA" w:rsidRDefault="00161B28" w:rsidP="00161B28">
      <w:pPr>
        <w:spacing w:after="0" w:line="240" w:lineRule="auto"/>
        <w:jc w:val="center"/>
        <w:rPr>
          <w:rFonts w:ascii="Arial" w:hAnsi="Arial" w:cs="Arial"/>
          <w:b/>
          <w:bCs/>
          <w:sz w:val="20"/>
          <w:szCs w:val="20"/>
        </w:rPr>
      </w:pPr>
      <w:r w:rsidRPr="008209BA">
        <w:rPr>
          <w:rFonts w:ascii="Arial" w:hAnsi="Arial" w:cs="Arial"/>
          <w:b/>
          <w:bCs/>
          <w:sz w:val="20"/>
          <w:szCs w:val="20"/>
        </w:rPr>
        <w:lastRenderedPageBreak/>
        <w:t>ANEXO II</w:t>
      </w:r>
    </w:p>
    <w:p w14:paraId="7EFC001A" w14:textId="77777777" w:rsidR="00161B28" w:rsidRPr="008209BA" w:rsidRDefault="00161B28" w:rsidP="00161B28">
      <w:pPr>
        <w:spacing w:after="0" w:line="240" w:lineRule="auto"/>
        <w:jc w:val="center"/>
        <w:rPr>
          <w:rFonts w:ascii="Arial" w:hAnsi="Arial" w:cs="Arial"/>
          <w:b/>
          <w:bCs/>
          <w:sz w:val="20"/>
          <w:szCs w:val="20"/>
        </w:rPr>
      </w:pPr>
    </w:p>
    <w:p w14:paraId="792F0481" w14:textId="77777777" w:rsidR="001551B9" w:rsidRPr="000444AF" w:rsidRDefault="001551B9" w:rsidP="001551B9">
      <w:pPr>
        <w:spacing w:after="0" w:line="240" w:lineRule="auto"/>
        <w:jc w:val="center"/>
        <w:rPr>
          <w:rFonts w:ascii="Arial" w:hAnsi="Arial" w:cs="Arial"/>
          <w:b/>
          <w:bCs/>
          <w:sz w:val="20"/>
          <w:szCs w:val="20"/>
        </w:rPr>
      </w:pPr>
    </w:p>
    <w:p w14:paraId="1BCCBFDA" w14:textId="77777777" w:rsidR="001551B9" w:rsidRPr="000444AF" w:rsidRDefault="001551B9" w:rsidP="001551B9">
      <w:pPr>
        <w:spacing w:after="0" w:line="240" w:lineRule="auto"/>
        <w:jc w:val="center"/>
        <w:rPr>
          <w:rFonts w:ascii="Arial" w:hAnsi="Arial" w:cs="Arial"/>
          <w:b/>
          <w:bCs/>
          <w:sz w:val="20"/>
          <w:szCs w:val="20"/>
        </w:rPr>
      </w:pPr>
      <w:r w:rsidRPr="000444AF">
        <w:rPr>
          <w:rFonts w:ascii="Arial" w:hAnsi="Arial" w:cs="Arial"/>
          <w:b/>
          <w:bCs/>
          <w:sz w:val="20"/>
          <w:szCs w:val="20"/>
        </w:rPr>
        <w:t>DOCUMENTAÇÃO EXIGIDA PARA HABILITAÇÃO</w:t>
      </w:r>
    </w:p>
    <w:p w14:paraId="18E8D2C2" w14:textId="77777777" w:rsidR="001551B9" w:rsidRPr="000444AF" w:rsidRDefault="001551B9" w:rsidP="001551B9">
      <w:pPr>
        <w:spacing w:after="0" w:line="240" w:lineRule="auto"/>
        <w:rPr>
          <w:rFonts w:ascii="Arial" w:hAnsi="Arial" w:cs="Arial"/>
          <w:sz w:val="20"/>
          <w:szCs w:val="20"/>
        </w:rPr>
      </w:pPr>
    </w:p>
    <w:p w14:paraId="36EA17AC" w14:textId="77777777" w:rsidR="001551B9" w:rsidRPr="000444AF" w:rsidRDefault="001551B9" w:rsidP="001551B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Arial" w:hAnsi="Arial" w:cs="Arial"/>
          <w:b/>
          <w:bCs/>
          <w:sz w:val="20"/>
          <w:szCs w:val="20"/>
        </w:rPr>
      </w:pPr>
      <w:r w:rsidRPr="000444AF">
        <w:rPr>
          <w:rFonts w:ascii="Arial" w:hAnsi="Arial" w:cs="Arial"/>
          <w:b/>
          <w:bCs/>
          <w:sz w:val="20"/>
          <w:szCs w:val="20"/>
        </w:rPr>
        <w:t xml:space="preserve">1.HABILITAÇÃO JURÍDICA: </w:t>
      </w:r>
    </w:p>
    <w:p w14:paraId="4D9AE7FE" w14:textId="77777777" w:rsidR="001551B9" w:rsidRPr="000444AF" w:rsidRDefault="001551B9" w:rsidP="001551B9">
      <w:pPr>
        <w:spacing w:after="0" w:line="240" w:lineRule="auto"/>
        <w:rPr>
          <w:rFonts w:ascii="Arial" w:hAnsi="Arial" w:cs="Arial"/>
          <w:sz w:val="20"/>
          <w:szCs w:val="20"/>
        </w:rPr>
      </w:pPr>
    </w:p>
    <w:p w14:paraId="4AC2D231"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1.1. No caso de empresário individual, inscrição no Registro Público de Empresas Mercantis, a cargo da Junta Comercial da respectiva sede; </w:t>
      </w:r>
    </w:p>
    <w:p w14:paraId="2F067041" w14:textId="77777777" w:rsidR="001551B9" w:rsidRPr="000444AF" w:rsidRDefault="001551B9" w:rsidP="001551B9">
      <w:pPr>
        <w:spacing w:after="0" w:line="240" w:lineRule="auto"/>
        <w:rPr>
          <w:rFonts w:ascii="Arial" w:hAnsi="Arial" w:cs="Arial"/>
          <w:sz w:val="20"/>
          <w:szCs w:val="20"/>
        </w:rPr>
      </w:pPr>
    </w:p>
    <w:p w14:paraId="250D27E9"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1.2. Em se tratando de Microempreendedor Individual – MEI: Certificado da Condição de Microempreendedor Individual - CCMEI, cuja aceitação ficará condicionada à verificação da autenticidade no sítio </w:t>
      </w:r>
      <w:hyperlink r:id="rId9" w:history="1">
        <w:r w:rsidRPr="000444AF">
          <w:rPr>
            <w:rStyle w:val="Hyperlink"/>
            <w:rFonts w:ascii="Arial" w:hAnsi="Arial" w:cs="Arial"/>
            <w:sz w:val="20"/>
            <w:szCs w:val="20"/>
          </w:rPr>
          <w:t>www.portaldoempreendedor.gov.br</w:t>
        </w:r>
      </w:hyperlink>
      <w:r w:rsidRPr="000444AF">
        <w:rPr>
          <w:rFonts w:ascii="Arial" w:hAnsi="Arial" w:cs="Arial"/>
          <w:sz w:val="20"/>
          <w:szCs w:val="20"/>
        </w:rPr>
        <w:t xml:space="preserve">; </w:t>
      </w:r>
    </w:p>
    <w:p w14:paraId="04C0D543" w14:textId="77777777" w:rsidR="001551B9" w:rsidRPr="000444AF" w:rsidRDefault="001551B9" w:rsidP="001551B9">
      <w:pPr>
        <w:spacing w:after="0" w:line="240" w:lineRule="auto"/>
        <w:rPr>
          <w:rFonts w:ascii="Arial" w:hAnsi="Arial" w:cs="Arial"/>
          <w:sz w:val="20"/>
          <w:szCs w:val="20"/>
        </w:rPr>
      </w:pPr>
    </w:p>
    <w:p w14:paraId="74C226FB"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1.3.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75E5B80" w14:textId="77777777" w:rsidR="001551B9" w:rsidRPr="000444AF" w:rsidRDefault="001551B9" w:rsidP="001551B9">
      <w:pPr>
        <w:spacing w:after="0" w:line="240" w:lineRule="auto"/>
        <w:rPr>
          <w:rFonts w:ascii="Arial" w:hAnsi="Arial" w:cs="Arial"/>
          <w:sz w:val="20"/>
          <w:szCs w:val="20"/>
        </w:rPr>
      </w:pPr>
    </w:p>
    <w:p w14:paraId="59E92221"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1.4. Inscrição no Registro Público de Empresas Mercantis onde opera, com averbação no Registro onde tem sede a matriz, no caso de ser o participante sucursal, filial ou agência; </w:t>
      </w:r>
    </w:p>
    <w:p w14:paraId="5FCF23A7" w14:textId="77777777" w:rsidR="001551B9" w:rsidRPr="000444AF" w:rsidRDefault="001551B9" w:rsidP="001551B9">
      <w:pPr>
        <w:spacing w:after="0" w:line="240" w:lineRule="auto"/>
        <w:rPr>
          <w:rFonts w:ascii="Arial" w:hAnsi="Arial" w:cs="Arial"/>
          <w:sz w:val="20"/>
          <w:szCs w:val="20"/>
        </w:rPr>
      </w:pPr>
    </w:p>
    <w:p w14:paraId="2897AB71"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1.5. No caso de sociedade simples: inscrição do ato constitutivo no Registro Civil das Pessoas Jurídicas do local de sua sede, acompanhada de prova da indicação dos seus administradores; </w:t>
      </w:r>
    </w:p>
    <w:p w14:paraId="5D98C57F" w14:textId="77777777" w:rsidR="001551B9" w:rsidRPr="000444AF" w:rsidRDefault="001551B9" w:rsidP="001551B9">
      <w:pPr>
        <w:spacing w:after="0" w:line="240" w:lineRule="auto"/>
        <w:rPr>
          <w:rFonts w:ascii="Arial" w:hAnsi="Arial" w:cs="Arial"/>
          <w:sz w:val="20"/>
          <w:szCs w:val="20"/>
        </w:rPr>
      </w:pPr>
    </w:p>
    <w:p w14:paraId="48DD82DC" w14:textId="77777777" w:rsidR="001551B9" w:rsidRDefault="001551B9" w:rsidP="001551B9">
      <w:pPr>
        <w:spacing w:after="0" w:line="240" w:lineRule="auto"/>
        <w:rPr>
          <w:rFonts w:ascii="Arial" w:hAnsi="Arial" w:cs="Arial"/>
          <w:sz w:val="20"/>
          <w:szCs w:val="20"/>
        </w:rPr>
      </w:pPr>
      <w:r w:rsidRPr="000444AF">
        <w:rPr>
          <w:rFonts w:ascii="Arial" w:hAnsi="Arial" w:cs="Arial"/>
          <w:sz w:val="20"/>
          <w:szCs w:val="20"/>
        </w:rPr>
        <w:t>1.6. Decreto de autorização, em se tratando de sociedade empresária estrangeira em funcionamento no País;</w:t>
      </w:r>
    </w:p>
    <w:p w14:paraId="56F6EC9D" w14:textId="77777777" w:rsidR="009D7867" w:rsidRDefault="009D7867" w:rsidP="001551B9">
      <w:pPr>
        <w:spacing w:after="0" w:line="240" w:lineRule="auto"/>
        <w:rPr>
          <w:rFonts w:ascii="Arial" w:hAnsi="Arial" w:cs="Arial"/>
          <w:sz w:val="20"/>
          <w:szCs w:val="20"/>
        </w:rPr>
      </w:pPr>
    </w:p>
    <w:p w14:paraId="09BA2145" w14:textId="3C9F97ED" w:rsidR="009D7867" w:rsidRPr="000444AF" w:rsidRDefault="009D7867" w:rsidP="001551B9">
      <w:pPr>
        <w:spacing w:after="0" w:line="240" w:lineRule="auto"/>
        <w:rPr>
          <w:rFonts w:ascii="Arial" w:hAnsi="Arial" w:cs="Arial"/>
          <w:sz w:val="20"/>
          <w:szCs w:val="20"/>
        </w:rPr>
      </w:pPr>
      <w:r>
        <w:rPr>
          <w:rFonts w:ascii="Arial" w:hAnsi="Arial" w:cs="Arial"/>
          <w:sz w:val="20"/>
          <w:szCs w:val="20"/>
        </w:rPr>
        <w:t>1.7 – Cópia da Identidade dos Sócios</w:t>
      </w:r>
    </w:p>
    <w:p w14:paraId="74F21712" w14:textId="77777777" w:rsidR="001551B9" w:rsidRPr="000444AF" w:rsidRDefault="001551B9" w:rsidP="001551B9">
      <w:pPr>
        <w:spacing w:after="0" w:line="240" w:lineRule="auto"/>
        <w:rPr>
          <w:rFonts w:ascii="Arial" w:hAnsi="Arial" w:cs="Arial"/>
          <w:sz w:val="20"/>
          <w:szCs w:val="20"/>
        </w:rPr>
      </w:pPr>
    </w:p>
    <w:p w14:paraId="066C15FD" w14:textId="77777777" w:rsidR="001551B9" w:rsidRPr="000444AF" w:rsidRDefault="001551B9" w:rsidP="001551B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Arial" w:hAnsi="Arial" w:cs="Arial"/>
          <w:b/>
          <w:bCs/>
          <w:color w:val="000000" w:themeColor="text1"/>
          <w:sz w:val="20"/>
          <w:szCs w:val="20"/>
        </w:rPr>
      </w:pPr>
      <w:r w:rsidRPr="000444AF">
        <w:rPr>
          <w:rFonts w:ascii="Arial" w:hAnsi="Arial" w:cs="Arial"/>
          <w:b/>
          <w:bCs/>
          <w:color w:val="000000" w:themeColor="text1"/>
          <w:sz w:val="20"/>
          <w:szCs w:val="20"/>
        </w:rPr>
        <w:t xml:space="preserve">2. REGULARIDADE FISCAL, SOCIAL E TRABALHISTA: </w:t>
      </w:r>
    </w:p>
    <w:p w14:paraId="7B94358B" w14:textId="77777777" w:rsidR="001551B9" w:rsidRPr="000444AF" w:rsidRDefault="001551B9" w:rsidP="001551B9">
      <w:pPr>
        <w:spacing w:after="0" w:line="240" w:lineRule="auto"/>
        <w:rPr>
          <w:rFonts w:ascii="Arial" w:hAnsi="Arial" w:cs="Arial"/>
          <w:sz w:val="20"/>
          <w:szCs w:val="20"/>
        </w:rPr>
      </w:pPr>
    </w:p>
    <w:p w14:paraId="7FD6FCE5"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2.1. Prova de inscrição no Cadastro Nacional de Pessoas Jurídicas ou no Cadastro de Pessoas Físicas, conforme o caso; </w:t>
      </w:r>
    </w:p>
    <w:p w14:paraId="75B0D081" w14:textId="77777777" w:rsidR="001551B9" w:rsidRPr="000444AF" w:rsidRDefault="001551B9" w:rsidP="001551B9">
      <w:pPr>
        <w:spacing w:after="0" w:line="240" w:lineRule="auto"/>
        <w:rPr>
          <w:rFonts w:ascii="Arial" w:hAnsi="Arial" w:cs="Arial"/>
          <w:sz w:val="20"/>
          <w:szCs w:val="20"/>
        </w:rPr>
      </w:pPr>
    </w:p>
    <w:p w14:paraId="1B3BD3AF"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134ACED" w14:textId="77777777" w:rsidR="001551B9" w:rsidRPr="000444AF" w:rsidRDefault="001551B9" w:rsidP="001551B9">
      <w:pPr>
        <w:spacing w:after="0" w:line="240" w:lineRule="auto"/>
        <w:rPr>
          <w:rFonts w:ascii="Arial" w:hAnsi="Arial" w:cs="Arial"/>
          <w:sz w:val="20"/>
          <w:szCs w:val="20"/>
        </w:rPr>
      </w:pPr>
    </w:p>
    <w:p w14:paraId="3CDADD75"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2.3. Prova de regularidade com o Fundo de Garantia do Tempo de Serviço (FGTS); </w:t>
      </w:r>
    </w:p>
    <w:p w14:paraId="336EB7C8" w14:textId="77777777" w:rsidR="001551B9" w:rsidRPr="000444AF" w:rsidRDefault="001551B9" w:rsidP="001551B9">
      <w:pPr>
        <w:spacing w:after="0" w:line="240" w:lineRule="auto"/>
        <w:rPr>
          <w:rFonts w:ascii="Arial" w:hAnsi="Arial" w:cs="Arial"/>
          <w:sz w:val="20"/>
          <w:szCs w:val="20"/>
        </w:rPr>
      </w:pPr>
    </w:p>
    <w:p w14:paraId="398D4B2C"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7C89B6D0" w14:textId="77777777" w:rsidR="001551B9" w:rsidRPr="000444AF" w:rsidRDefault="001551B9" w:rsidP="001551B9">
      <w:pPr>
        <w:spacing w:after="0" w:line="240" w:lineRule="auto"/>
        <w:rPr>
          <w:rFonts w:ascii="Arial" w:hAnsi="Arial" w:cs="Arial"/>
          <w:sz w:val="20"/>
          <w:szCs w:val="20"/>
        </w:rPr>
      </w:pPr>
    </w:p>
    <w:p w14:paraId="4A3755FA"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 xml:space="preserve">2.5. Prova de regularidade com a Fazenda Estadual e/ou Municipal do domicílio ou sede do fornecedor, relativa à atividade em cujo exercício contrata ou concorre; </w:t>
      </w:r>
    </w:p>
    <w:p w14:paraId="47EA40F2" w14:textId="77777777" w:rsidR="001551B9" w:rsidRPr="000444AF" w:rsidRDefault="001551B9" w:rsidP="001551B9">
      <w:pPr>
        <w:spacing w:after="0" w:line="240" w:lineRule="auto"/>
        <w:rPr>
          <w:rFonts w:ascii="Arial" w:hAnsi="Arial" w:cs="Arial"/>
          <w:sz w:val="20"/>
          <w:szCs w:val="20"/>
        </w:rPr>
      </w:pPr>
    </w:p>
    <w:p w14:paraId="00CA57B0" w14:textId="77777777" w:rsidR="001551B9" w:rsidRPr="000444AF" w:rsidRDefault="001551B9" w:rsidP="001551B9">
      <w:pPr>
        <w:spacing w:after="0" w:line="240" w:lineRule="auto"/>
        <w:rPr>
          <w:rFonts w:ascii="Arial" w:hAnsi="Arial" w:cs="Arial"/>
          <w:sz w:val="20"/>
          <w:szCs w:val="20"/>
        </w:rPr>
      </w:pPr>
      <w:r w:rsidRPr="000444AF">
        <w:rPr>
          <w:rFonts w:ascii="Arial" w:hAnsi="Arial" w:cs="Arial"/>
          <w:sz w:val="20"/>
          <w:szCs w:val="20"/>
        </w:rPr>
        <w:t>2.6. 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14:paraId="6D92B142" w14:textId="77777777" w:rsidR="001551B9" w:rsidRPr="000444AF" w:rsidRDefault="001551B9" w:rsidP="001551B9">
      <w:pPr>
        <w:spacing w:after="0" w:line="240" w:lineRule="auto"/>
        <w:rPr>
          <w:rFonts w:ascii="Arial" w:hAnsi="Arial" w:cs="Arial"/>
          <w:sz w:val="20"/>
          <w:szCs w:val="20"/>
        </w:rPr>
      </w:pPr>
    </w:p>
    <w:p w14:paraId="375F72CF" w14:textId="77777777" w:rsidR="001551B9" w:rsidRPr="000444AF" w:rsidRDefault="001551B9" w:rsidP="001551B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Arial" w:hAnsi="Arial" w:cs="Arial"/>
          <w:b/>
          <w:bCs/>
          <w:color w:val="000000" w:themeColor="text1"/>
          <w:sz w:val="20"/>
          <w:szCs w:val="20"/>
        </w:rPr>
      </w:pPr>
      <w:r w:rsidRPr="000444AF">
        <w:rPr>
          <w:rFonts w:ascii="Arial" w:hAnsi="Arial" w:cs="Arial"/>
          <w:b/>
          <w:bCs/>
          <w:color w:val="000000" w:themeColor="text1"/>
          <w:sz w:val="20"/>
          <w:szCs w:val="20"/>
        </w:rPr>
        <w:t xml:space="preserve">3. QUALIFICAÇÃO TÉCNICA </w:t>
      </w:r>
    </w:p>
    <w:p w14:paraId="63C4454A" w14:textId="77777777" w:rsidR="001551B9" w:rsidRPr="000444AF" w:rsidRDefault="001551B9" w:rsidP="001551B9">
      <w:pPr>
        <w:spacing w:after="0" w:line="240" w:lineRule="auto"/>
        <w:rPr>
          <w:rFonts w:ascii="Arial" w:hAnsi="Arial" w:cs="Arial"/>
          <w:sz w:val="20"/>
          <w:szCs w:val="20"/>
        </w:rPr>
      </w:pPr>
    </w:p>
    <w:p w14:paraId="7BA31CC5" w14:textId="77777777" w:rsidR="001551B9" w:rsidRPr="000444AF" w:rsidRDefault="001551B9" w:rsidP="001551B9">
      <w:pPr>
        <w:pStyle w:val="Corpodetexto2"/>
        <w:spacing w:after="0" w:line="240" w:lineRule="auto"/>
        <w:rPr>
          <w:rFonts w:ascii="Arial" w:hAnsi="Arial" w:cs="Arial"/>
        </w:rPr>
      </w:pPr>
      <w:r w:rsidRPr="000444AF">
        <w:rPr>
          <w:rFonts w:ascii="Arial" w:hAnsi="Arial" w:cs="Arial"/>
        </w:rPr>
        <w:lastRenderedPageBreak/>
        <w:t>3.1 - Deverá ser apresentado qualificação técnica, no mínimo, 1 (um) atestado de capacidade técnica comprovando que o licitante executou contratação compatível com as características indicadas no Termo de Referência:</w:t>
      </w:r>
    </w:p>
    <w:p w14:paraId="3B939931" w14:textId="77777777" w:rsidR="001551B9" w:rsidRPr="000444AF" w:rsidRDefault="001551B9" w:rsidP="001551B9">
      <w:pPr>
        <w:pStyle w:val="Corpodetexto2"/>
        <w:spacing w:after="0" w:line="240" w:lineRule="auto"/>
        <w:ind w:left="426"/>
        <w:rPr>
          <w:rFonts w:ascii="Arial" w:hAnsi="Arial" w:cs="Arial"/>
        </w:rPr>
      </w:pPr>
    </w:p>
    <w:p w14:paraId="2868CEBC" w14:textId="77777777" w:rsidR="001551B9" w:rsidRPr="000444AF" w:rsidRDefault="001551B9" w:rsidP="001551B9">
      <w:pPr>
        <w:pStyle w:val="Corpodetexto2"/>
        <w:spacing w:after="0" w:line="240" w:lineRule="auto"/>
        <w:rPr>
          <w:rFonts w:ascii="Arial" w:hAnsi="Arial" w:cs="Arial"/>
        </w:rPr>
      </w:pPr>
      <w:r w:rsidRPr="000444AF">
        <w:rPr>
          <w:rFonts w:ascii="Arial" w:hAnsi="Arial" w:cs="Arial"/>
        </w:rPr>
        <w:t>3.2 - O(s) atestado(s) deverá(</w:t>
      </w:r>
      <w:proofErr w:type="spellStart"/>
      <w:r w:rsidRPr="000444AF">
        <w:rPr>
          <w:rFonts w:ascii="Arial" w:hAnsi="Arial" w:cs="Arial"/>
        </w:rPr>
        <w:t>ão</w:t>
      </w:r>
      <w:proofErr w:type="spellEnd"/>
      <w:r w:rsidRPr="000444AF">
        <w:rPr>
          <w:rFonts w:ascii="Arial" w:hAnsi="Arial" w:cs="Arial"/>
        </w:rPr>
        <w:t xml:space="preserve">) contemplar, em relação às parcelas de maior relevância ou valor significativo do objeto, a quantidade de pelo menos 50% (cinquenta por cento) dos quantitativos previstos no Termo de Referência; </w:t>
      </w:r>
    </w:p>
    <w:p w14:paraId="57CFC548" w14:textId="77777777" w:rsidR="001551B9" w:rsidRPr="000444AF" w:rsidRDefault="001551B9" w:rsidP="001551B9">
      <w:pPr>
        <w:pStyle w:val="Corpodetexto2"/>
        <w:spacing w:after="0" w:line="240" w:lineRule="auto"/>
        <w:rPr>
          <w:rFonts w:ascii="Arial" w:hAnsi="Arial" w:cs="Arial"/>
        </w:rPr>
      </w:pPr>
    </w:p>
    <w:p w14:paraId="58D043D4" w14:textId="77777777" w:rsidR="001551B9" w:rsidRPr="000444AF" w:rsidRDefault="001551B9" w:rsidP="001551B9">
      <w:pPr>
        <w:pStyle w:val="Corpodetexto2"/>
        <w:spacing w:after="0" w:line="240" w:lineRule="auto"/>
        <w:rPr>
          <w:rFonts w:ascii="Arial" w:hAnsi="Arial" w:cs="Arial"/>
        </w:rPr>
      </w:pPr>
      <w:r w:rsidRPr="000444AF">
        <w:rPr>
          <w:rFonts w:ascii="Arial" w:hAnsi="Arial" w:cs="Arial"/>
        </w:rPr>
        <w:t>3.3 - Serão consideradas de maior relevância ou valor significativo, as parcelas que tenham valor individual igual ou superior a 4% (quatro por cento) do valor total estimado da contratação;</w:t>
      </w:r>
    </w:p>
    <w:p w14:paraId="48C712B4" w14:textId="77777777" w:rsidR="001551B9" w:rsidRPr="000444AF" w:rsidRDefault="001551B9" w:rsidP="001551B9">
      <w:pPr>
        <w:pStyle w:val="Corpodetexto2"/>
        <w:spacing w:after="0" w:line="240" w:lineRule="auto"/>
        <w:rPr>
          <w:rFonts w:ascii="Arial" w:hAnsi="Arial" w:cs="Arial"/>
        </w:rPr>
      </w:pPr>
    </w:p>
    <w:p w14:paraId="18255271" w14:textId="77777777" w:rsidR="001551B9" w:rsidRPr="000444AF" w:rsidRDefault="001551B9" w:rsidP="001551B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Arial" w:hAnsi="Arial" w:cs="Arial"/>
          <w:sz w:val="20"/>
          <w:szCs w:val="20"/>
        </w:rPr>
      </w:pPr>
      <w:r w:rsidRPr="000444AF">
        <w:rPr>
          <w:rFonts w:ascii="Arial" w:hAnsi="Arial" w:cs="Arial"/>
          <w:b/>
          <w:bCs/>
          <w:color w:val="000000" w:themeColor="text1"/>
          <w:sz w:val="20"/>
          <w:szCs w:val="20"/>
        </w:rPr>
        <w:t>4. QUALIFICAÇÃO ECONÔMICO-FINANCEIRA</w:t>
      </w:r>
      <w:r w:rsidRPr="000444AF">
        <w:rPr>
          <w:rFonts w:ascii="Arial" w:hAnsi="Arial" w:cs="Arial"/>
          <w:sz w:val="20"/>
          <w:szCs w:val="20"/>
        </w:rPr>
        <w:t xml:space="preserve">  </w:t>
      </w:r>
    </w:p>
    <w:p w14:paraId="6AD884BA" w14:textId="77777777" w:rsidR="001551B9" w:rsidRPr="000444AF" w:rsidRDefault="001551B9" w:rsidP="001551B9">
      <w:pPr>
        <w:spacing w:after="0" w:line="240" w:lineRule="auto"/>
        <w:jc w:val="center"/>
        <w:rPr>
          <w:rFonts w:ascii="Arial" w:hAnsi="Arial" w:cs="Arial"/>
          <w:b/>
          <w:bCs/>
          <w:sz w:val="20"/>
          <w:szCs w:val="20"/>
        </w:rPr>
      </w:pPr>
    </w:p>
    <w:p w14:paraId="0F68BEF2" w14:textId="77777777" w:rsidR="001551B9" w:rsidRPr="000444AF" w:rsidRDefault="001551B9" w:rsidP="001551B9">
      <w:pPr>
        <w:pStyle w:val="Corpodetexto2"/>
        <w:spacing w:after="0" w:line="240" w:lineRule="auto"/>
        <w:rPr>
          <w:rFonts w:ascii="Arial" w:hAnsi="Arial" w:cs="Arial"/>
        </w:rPr>
      </w:pPr>
      <w:r w:rsidRPr="000444AF">
        <w:rPr>
          <w:rFonts w:ascii="Arial" w:hAnsi="Arial" w:cs="Arial"/>
        </w:rPr>
        <w:t xml:space="preserve">4.1 - </w:t>
      </w:r>
      <w:r w:rsidRPr="000444AF">
        <w:rPr>
          <w:rFonts w:ascii="Arial" w:hAnsi="Arial" w:cs="Arial"/>
          <w:b/>
          <w:bCs/>
        </w:rPr>
        <w:t>CERTIDÃO NEGATIVA DE FALÊNCIA</w:t>
      </w:r>
      <w:r w:rsidRPr="000444AF">
        <w:rPr>
          <w:rFonts w:ascii="Arial" w:hAnsi="Arial" w:cs="Arial"/>
        </w:rPr>
        <w:t xml:space="preserve">, expedida pelos Cartórios Distribuidores competentes da sede da pessoa jurídica, emitida há, no máximo, 60 (sessenta) dias, quando outro prazo de validade não estiver expresso no documento.  </w:t>
      </w:r>
    </w:p>
    <w:p w14:paraId="407208A1" w14:textId="77777777" w:rsidR="001551B9" w:rsidRPr="000444AF" w:rsidRDefault="001551B9" w:rsidP="001551B9">
      <w:pPr>
        <w:spacing w:after="0" w:line="240" w:lineRule="auto"/>
        <w:jc w:val="left"/>
        <w:rPr>
          <w:rFonts w:ascii="Arial" w:hAnsi="Arial" w:cs="Arial"/>
          <w:b/>
          <w:bCs/>
          <w:sz w:val="20"/>
          <w:szCs w:val="20"/>
        </w:rPr>
      </w:pPr>
    </w:p>
    <w:p w14:paraId="69221F10" w14:textId="77777777" w:rsidR="00161B28" w:rsidRDefault="00161B28">
      <w:pPr>
        <w:spacing w:after="0" w:line="275" w:lineRule="auto"/>
        <w:ind w:left="2131" w:right="2084" w:firstLine="0"/>
        <w:jc w:val="center"/>
        <w:rPr>
          <w:rFonts w:ascii="Arial" w:hAnsi="Arial" w:cs="Arial"/>
          <w:sz w:val="20"/>
          <w:szCs w:val="20"/>
        </w:rPr>
      </w:pPr>
    </w:p>
    <w:p w14:paraId="6DD029BD" w14:textId="77777777" w:rsidR="00BD1AE8" w:rsidRDefault="00BD1AE8">
      <w:pPr>
        <w:spacing w:after="0" w:line="275" w:lineRule="auto"/>
        <w:ind w:left="2131" w:right="2084" w:firstLine="0"/>
        <w:jc w:val="center"/>
        <w:rPr>
          <w:rFonts w:ascii="Arial" w:hAnsi="Arial" w:cs="Arial"/>
          <w:sz w:val="20"/>
          <w:szCs w:val="20"/>
        </w:rPr>
      </w:pPr>
    </w:p>
    <w:p w14:paraId="16576A63" w14:textId="77777777" w:rsidR="00BD1AE8" w:rsidRDefault="00BD1AE8">
      <w:pPr>
        <w:spacing w:after="0" w:line="275" w:lineRule="auto"/>
        <w:ind w:left="2131" w:right="2084" w:firstLine="0"/>
        <w:jc w:val="center"/>
        <w:rPr>
          <w:rFonts w:ascii="Arial" w:hAnsi="Arial" w:cs="Arial"/>
          <w:sz w:val="20"/>
          <w:szCs w:val="20"/>
        </w:rPr>
      </w:pPr>
    </w:p>
    <w:p w14:paraId="34DFD9A5" w14:textId="77777777" w:rsidR="00BD1AE8" w:rsidRDefault="00BD1AE8">
      <w:pPr>
        <w:spacing w:after="0" w:line="275" w:lineRule="auto"/>
        <w:ind w:left="2131" w:right="2084" w:firstLine="0"/>
        <w:jc w:val="center"/>
        <w:rPr>
          <w:rFonts w:ascii="Arial" w:hAnsi="Arial" w:cs="Arial"/>
          <w:sz w:val="20"/>
          <w:szCs w:val="20"/>
        </w:rPr>
      </w:pPr>
    </w:p>
    <w:p w14:paraId="39407657" w14:textId="77777777" w:rsidR="00BD1AE8" w:rsidRDefault="00BD1AE8">
      <w:pPr>
        <w:spacing w:after="0" w:line="275" w:lineRule="auto"/>
        <w:ind w:left="2131" w:right="2084" w:firstLine="0"/>
        <w:jc w:val="center"/>
        <w:rPr>
          <w:rFonts w:ascii="Arial" w:hAnsi="Arial" w:cs="Arial"/>
          <w:sz w:val="20"/>
          <w:szCs w:val="20"/>
        </w:rPr>
      </w:pPr>
    </w:p>
    <w:p w14:paraId="5C06D138" w14:textId="77777777" w:rsidR="00BD1AE8" w:rsidRDefault="00BD1AE8">
      <w:pPr>
        <w:spacing w:after="0" w:line="275" w:lineRule="auto"/>
        <w:ind w:left="2131" w:right="2084" w:firstLine="0"/>
        <w:jc w:val="center"/>
        <w:rPr>
          <w:rFonts w:ascii="Arial" w:hAnsi="Arial" w:cs="Arial"/>
          <w:sz w:val="20"/>
          <w:szCs w:val="20"/>
        </w:rPr>
      </w:pPr>
    </w:p>
    <w:p w14:paraId="54699BEE" w14:textId="77777777" w:rsidR="00BD1AE8" w:rsidRDefault="00BD1AE8">
      <w:pPr>
        <w:spacing w:after="0" w:line="275" w:lineRule="auto"/>
        <w:ind w:left="2131" w:right="2084" w:firstLine="0"/>
        <w:jc w:val="center"/>
        <w:rPr>
          <w:rFonts w:ascii="Arial" w:hAnsi="Arial" w:cs="Arial"/>
          <w:sz w:val="20"/>
          <w:szCs w:val="20"/>
        </w:rPr>
      </w:pPr>
    </w:p>
    <w:p w14:paraId="15E5DD67" w14:textId="77777777" w:rsidR="00BD1AE8" w:rsidRDefault="00BD1AE8">
      <w:pPr>
        <w:spacing w:after="0" w:line="275" w:lineRule="auto"/>
        <w:ind w:left="2131" w:right="2084" w:firstLine="0"/>
        <w:jc w:val="center"/>
        <w:rPr>
          <w:rFonts w:ascii="Arial" w:hAnsi="Arial" w:cs="Arial"/>
          <w:sz w:val="20"/>
          <w:szCs w:val="20"/>
        </w:rPr>
      </w:pPr>
    </w:p>
    <w:p w14:paraId="6A677E3D" w14:textId="77777777" w:rsidR="00BD1AE8" w:rsidRDefault="00BD1AE8">
      <w:pPr>
        <w:spacing w:after="0" w:line="275" w:lineRule="auto"/>
        <w:ind w:left="2131" w:right="2084" w:firstLine="0"/>
        <w:jc w:val="center"/>
        <w:rPr>
          <w:rFonts w:ascii="Arial" w:hAnsi="Arial" w:cs="Arial"/>
          <w:sz w:val="20"/>
          <w:szCs w:val="20"/>
        </w:rPr>
      </w:pPr>
    </w:p>
    <w:p w14:paraId="30A904C0" w14:textId="77777777" w:rsidR="00BD1AE8" w:rsidRDefault="00BD1AE8">
      <w:pPr>
        <w:spacing w:after="0" w:line="275" w:lineRule="auto"/>
        <w:ind w:left="2131" w:right="2084" w:firstLine="0"/>
        <w:jc w:val="center"/>
        <w:rPr>
          <w:rFonts w:ascii="Arial" w:hAnsi="Arial" w:cs="Arial"/>
          <w:sz w:val="20"/>
          <w:szCs w:val="20"/>
        </w:rPr>
      </w:pPr>
    </w:p>
    <w:p w14:paraId="1FE05564" w14:textId="77777777" w:rsidR="00BD1AE8" w:rsidRDefault="00BD1AE8">
      <w:pPr>
        <w:spacing w:after="0" w:line="275" w:lineRule="auto"/>
        <w:ind w:left="2131" w:right="2084" w:firstLine="0"/>
        <w:jc w:val="center"/>
        <w:rPr>
          <w:rFonts w:ascii="Arial" w:hAnsi="Arial" w:cs="Arial"/>
          <w:sz w:val="20"/>
          <w:szCs w:val="20"/>
        </w:rPr>
      </w:pPr>
    </w:p>
    <w:p w14:paraId="24429C0A" w14:textId="77777777" w:rsidR="00BD1AE8" w:rsidRDefault="00BD1AE8">
      <w:pPr>
        <w:spacing w:after="0" w:line="275" w:lineRule="auto"/>
        <w:ind w:left="2131" w:right="2084" w:firstLine="0"/>
        <w:jc w:val="center"/>
        <w:rPr>
          <w:rFonts w:ascii="Arial" w:hAnsi="Arial" w:cs="Arial"/>
          <w:sz w:val="20"/>
          <w:szCs w:val="20"/>
        </w:rPr>
      </w:pPr>
    </w:p>
    <w:p w14:paraId="184358CE" w14:textId="77777777" w:rsidR="00BD1AE8" w:rsidRDefault="00BD1AE8">
      <w:pPr>
        <w:spacing w:after="0" w:line="275" w:lineRule="auto"/>
        <w:ind w:left="2131" w:right="2084" w:firstLine="0"/>
        <w:jc w:val="center"/>
        <w:rPr>
          <w:rFonts w:ascii="Arial" w:hAnsi="Arial" w:cs="Arial"/>
          <w:sz w:val="20"/>
          <w:szCs w:val="20"/>
        </w:rPr>
      </w:pPr>
    </w:p>
    <w:p w14:paraId="62BAFF54" w14:textId="77777777" w:rsidR="00BD1AE8" w:rsidRDefault="00BD1AE8">
      <w:pPr>
        <w:spacing w:after="0" w:line="275" w:lineRule="auto"/>
        <w:ind w:left="2131" w:right="2084" w:firstLine="0"/>
        <w:jc w:val="center"/>
        <w:rPr>
          <w:rFonts w:ascii="Arial" w:hAnsi="Arial" w:cs="Arial"/>
          <w:sz w:val="20"/>
          <w:szCs w:val="20"/>
        </w:rPr>
      </w:pPr>
    </w:p>
    <w:p w14:paraId="13881C9F" w14:textId="77777777" w:rsidR="00BD1AE8" w:rsidRDefault="00BD1AE8">
      <w:pPr>
        <w:spacing w:after="0" w:line="275" w:lineRule="auto"/>
        <w:ind w:left="2131" w:right="2084" w:firstLine="0"/>
        <w:jc w:val="center"/>
        <w:rPr>
          <w:rFonts w:ascii="Arial" w:hAnsi="Arial" w:cs="Arial"/>
          <w:sz w:val="20"/>
          <w:szCs w:val="20"/>
        </w:rPr>
      </w:pPr>
    </w:p>
    <w:p w14:paraId="1D309754" w14:textId="77777777" w:rsidR="00BD1AE8" w:rsidRDefault="00BD1AE8">
      <w:pPr>
        <w:spacing w:after="0" w:line="275" w:lineRule="auto"/>
        <w:ind w:left="2131" w:right="2084" w:firstLine="0"/>
        <w:jc w:val="center"/>
        <w:rPr>
          <w:rFonts w:ascii="Arial" w:hAnsi="Arial" w:cs="Arial"/>
          <w:sz w:val="20"/>
          <w:szCs w:val="20"/>
        </w:rPr>
      </w:pPr>
    </w:p>
    <w:p w14:paraId="2CA83E98" w14:textId="77777777" w:rsidR="00BD1AE8" w:rsidRDefault="00BD1AE8">
      <w:pPr>
        <w:spacing w:after="0" w:line="275" w:lineRule="auto"/>
        <w:ind w:left="2131" w:right="2084" w:firstLine="0"/>
        <w:jc w:val="center"/>
        <w:rPr>
          <w:rFonts w:ascii="Arial" w:hAnsi="Arial" w:cs="Arial"/>
          <w:sz w:val="20"/>
          <w:szCs w:val="20"/>
        </w:rPr>
      </w:pPr>
    </w:p>
    <w:p w14:paraId="48DC3B16" w14:textId="77777777" w:rsidR="00BD1AE8" w:rsidRDefault="00BD1AE8">
      <w:pPr>
        <w:spacing w:after="0" w:line="275" w:lineRule="auto"/>
        <w:ind w:left="2131" w:right="2084" w:firstLine="0"/>
        <w:jc w:val="center"/>
        <w:rPr>
          <w:rFonts w:ascii="Arial" w:hAnsi="Arial" w:cs="Arial"/>
          <w:sz w:val="20"/>
          <w:szCs w:val="20"/>
        </w:rPr>
      </w:pPr>
    </w:p>
    <w:p w14:paraId="27BF3884" w14:textId="77777777" w:rsidR="00BD1AE8" w:rsidRDefault="00BD1AE8">
      <w:pPr>
        <w:spacing w:after="0" w:line="275" w:lineRule="auto"/>
        <w:ind w:left="2131" w:right="2084" w:firstLine="0"/>
        <w:jc w:val="center"/>
        <w:rPr>
          <w:rFonts w:ascii="Arial" w:hAnsi="Arial" w:cs="Arial"/>
          <w:sz w:val="20"/>
          <w:szCs w:val="20"/>
        </w:rPr>
      </w:pPr>
    </w:p>
    <w:p w14:paraId="76D13924" w14:textId="77777777" w:rsidR="00BD1AE8" w:rsidRDefault="00BD1AE8">
      <w:pPr>
        <w:spacing w:after="0" w:line="275" w:lineRule="auto"/>
        <w:ind w:left="2131" w:right="2084" w:firstLine="0"/>
        <w:jc w:val="center"/>
        <w:rPr>
          <w:rFonts w:ascii="Arial" w:hAnsi="Arial" w:cs="Arial"/>
          <w:sz w:val="20"/>
          <w:szCs w:val="20"/>
        </w:rPr>
      </w:pPr>
    </w:p>
    <w:p w14:paraId="71B229D6" w14:textId="77777777" w:rsidR="00BD1AE8" w:rsidRDefault="00BD1AE8">
      <w:pPr>
        <w:spacing w:after="0" w:line="275" w:lineRule="auto"/>
        <w:ind w:left="2131" w:right="2084" w:firstLine="0"/>
        <w:jc w:val="center"/>
        <w:rPr>
          <w:rFonts w:ascii="Arial" w:hAnsi="Arial" w:cs="Arial"/>
          <w:sz w:val="20"/>
          <w:szCs w:val="20"/>
        </w:rPr>
      </w:pPr>
    </w:p>
    <w:p w14:paraId="0BA2BD41" w14:textId="77777777" w:rsidR="00BD1AE8" w:rsidRDefault="00BD1AE8">
      <w:pPr>
        <w:spacing w:after="0" w:line="275" w:lineRule="auto"/>
        <w:ind w:left="2131" w:right="2084" w:firstLine="0"/>
        <w:jc w:val="center"/>
        <w:rPr>
          <w:rFonts w:ascii="Arial" w:hAnsi="Arial" w:cs="Arial"/>
          <w:sz w:val="20"/>
          <w:szCs w:val="20"/>
        </w:rPr>
      </w:pPr>
    </w:p>
    <w:p w14:paraId="11586106" w14:textId="77777777" w:rsidR="00BD1AE8" w:rsidRDefault="00BD1AE8">
      <w:pPr>
        <w:spacing w:after="0" w:line="275" w:lineRule="auto"/>
        <w:ind w:left="2131" w:right="2084" w:firstLine="0"/>
        <w:jc w:val="center"/>
        <w:rPr>
          <w:rFonts w:ascii="Arial" w:hAnsi="Arial" w:cs="Arial"/>
          <w:sz w:val="20"/>
          <w:szCs w:val="20"/>
        </w:rPr>
      </w:pPr>
    </w:p>
    <w:p w14:paraId="317FF4B0" w14:textId="77777777" w:rsidR="00BD1AE8" w:rsidRDefault="00BD1AE8">
      <w:pPr>
        <w:spacing w:after="0" w:line="275" w:lineRule="auto"/>
        <w:ind w:left="2131" w:right="2084" w:firstLine="0"/>
        <w:jc w:val="center"/>
        <w:rPr>
          <w:rFonts w:ascii="Arial" w:hAnsi="Arial" w:cs="Arial"/>
          <w:sz w:val="20"/>
          <w:szCs w:val="20"/>
        </w:rPr>
      </w:pPr>
    </w:p>
    <w:p w14:paraId="279E1974" w14:textId="77777777" w:rsidR="00BD1AE8" w:rsidRDefault="00BD1AE8">
      <w:pPr>
        <w:spacing w:after="0" w:line="275" w:lineRule="auto"/>
        <w:ind w:left="2131" w:right="2084" w:firstLine="0"/>
        <w:jc w:val="center"/>
        <w:rPr>
          <w:rFonts w:ascii="Arial" w:hAnsi="Arial" w:cs="Arial"/>
          <w:sz w:val="20"/>
          <w:szCs w:val="20"/>
        </w:rPr>
      </w:pPr>
    </w:p>
    <w:p w14:paraId="6C3042BC" w14:textId="77777777" w:rsidR="00BD1AE8" w:rsidRDefault="00BD1AE8">
      <w:pPr>
        <w:spacing w:after="0" w:line="275" w:lineRule="auto"/>
        <w:ind w:left="2131" w:right="2084" w:firstLine="0"/>
        <w:jc w:val="center"/>
        <w:rPr>
          <w:rFonts w:ascii="Arial" w:hAnsi="Arial" w:cs="Arial"/>
          <w:sz w:val="20"/>
          <w:szCs w:val="20"/>
        </w:rPr>
      </w:pPr>
    </w:p>
    <w:p w14:paraId="61B1827E" w14:textId="77777777" w:rsidR="00BD1AE8" w:rsidRDefault="00BD1AE8">
      <w:pPr>
        <w:spacing w:after="0" w:line="275" w:lineRule="auto"/>
        <w:ind w:left="2131" w:right="2084" w:firstLine="0"/>
        <w:jc w:val="center"/>
        <w:rPr>
          <w:rFonts w:ascii="Arial" w:hAnsi="Arial" w:cs="Arial"/>
          <w:sz w:val="20"/>
          <w:szCs w:val="20"/>
        </w:rPr>
      </w:pPr>
    </w:p>
    <w:p w14:paraId="6E0AD412" w14:textId="77777777" w:rsidR="00BD1AE8" w:rsidRDefault="00BD1AE8">
      <w:pPr>
        <w:spacing w:after="0" w:line="275" w:lineRule="auto"/>
        <w:ind w:left="2131" w:right="2084" w:firstLine="0"/>
        <w:jc w:val="center"/>
        <w:rPr>
          <w:rFonts w:ascii="Arial" w:hAnsi="Arial" w:cs="Arial"/>
          <w:sz w:val="20"/>
          <w:szCs w:val="20"/>
        </w:rPr>
      </w:pPr>
    </w:p>
    <w:p w14:paraId="53C0BA9E" w14:textId="77777777" w:rsidR="00BD1AE8" w:rsidRDefault="00BD1AE8">
      <w:pPr>
        <w:spacing w:after="0" w:line="275" w:lineRule="auto"/>
        <w:ind w:left="2131" w:right="2084" w:firstLine="0"/>
        <w:jc w:val="center"/>
        <w:rPr>
          <w:rFonts w:ascii="Arial" w:hAnsi="Arial" w:cs="Arial"/>
          <w:sz w:val="20"/>
          <w:szCs w:val="20"/>
        </w:rPr>
      </w:pPr>
    </w:p>
    <w:p w14:paraId="35006B39" w14:textId="77777777" w:rsidR="00BD1AE8" w:rsidRDefault="00BD1AE8">
      <w:pPr>
        <w:spacing w:after="0" w:line="275" w:lineRule="auto"/>
        <w:ind w:left="2131" w:right="2084" w:firstLine="0"/>
        <w:jc w:val="center"/>
        <w:rPr>
          <w:rFonts w:ascii="Arial" w:hAnsi="Arial" w:cs="Arial"/>
          <w:sz w:val="20"/>
          <w:szCs w:val="20"/>
        </w:rPr>
      </w:pPr>
    </w:p>
    <w:p w14:paraId="5C1B712F" w14:textId="77777777" w:rsidR="00BD1AE8" w:rsidRDefault="00BD1AE8">
      <w:pPr>
        <w:spacing w:after="0" w:line="275" w:lineRule="auto"/>
        <w:ind w:left="2131" w:right="2084" w:firstLine="0"/>
        <w:jc w:val="center"/>
        <w:rPr>
          <w:rFonts w:ascii="Arial" w:hAnsi="Arial" w:cs="Arial"/>
          <w:sz w:val="20"/>
          <w:szCs w:val="20"/>
        </w:rPr>
      </w:pPr>
    </w:p>
    <w:p w14:paraId="47B635A1" w14:textId="77777777" w:rsidR="00BD1AE8" w:rsidRDefault="00BD1AE8">
      <w:pPr>
        <w:spacing w:after="0" w:line="275" w:lineRule="auto"/>
        <w:ind w:left="2131" w:right="2084" w:firstLine="0"/>
        <w:jc w:val="center"/>
        <w:rPr>
          <w:rFonts w:ascii="Arial" w:hAnsi="Arial" w:cs="Arial"/>
          <w:sz w:val="20"/>
          <w:szCs w:val="20"/>
        </w:rPr>
      </w:pPr>
    </w:p>
    <w:p w14:paraId="526D5BD8" w14:textId="77777777" w:rsidR="00BD1AE8" w:rsidRDefault="00BD1AE8">
      <w:pPr>
        <w:spacing w:after="0" w:line="275" w:lineRule="auto"/>
        <w:ind w:left="2131" w:right="2084" w:firstLine="0"/>
        <w:jc w:val="center"/>
        <w:rPr>
          <w:rFonts w:ascii="Arial" w:hAnsi="Arial" w:cs="Arial"/>
          <w:sz w:val="20"/>
          <w:szCs w:val="20"/>
        </w:rPr>
      </w:pPr>
    </w:p>
    <w:p w14:paraId="090CBCF2" w14:textId="77777777" w:rsidR="00BD1AE8" w:rsidRDefault="00BD1AE8">
      <w:pPr>
        <w:spacing w:after="0" w:line="275" w:lineRule="auto"/>
        <w:ind w:left="2131" w:right="2084" w:firstLine="0"/>
        <w:jc w:val="center"/>
        <w:rPr>
          <w:rFonts w:ascii="Arial" w:hAnsi="Arial" w:cs="Arial"/>
          <w:sz w:val="20"/>
          <w:szCs w:val="20"/>
        </w:rPr>
      </w:pPr>
    </w:p>
    <w:p w14:paraId="05FF2924" w14:textId="77777777" w:rsidR="00BD1AE8" w:rsidRDefault="00BD1AE8">
      <w:pPr>
        <w:spacing w:after="0" w:line="275" w:lineRule="auto"/>
        <w:ind w:left="2131" w:right="2084" w:firstLine="0"/>
        <w:jc w:val="center"/>
        <w:rPr>
          <w:rFonts w:ascii="Arial" w:hAnsi="Arial" w:cs="Arial"/>
          <w:sz w:val="20"/>
          <w:szCs w:val="20"/>
        </w:rPr>
      </w:pPr>
    </w:p>
    <w:p w14:paraId="5053A610" w14:textId="77777777" w:rsidR="00BD1AE8" w:rsidRDefault="00BD1AE8">
      <w:pPr>
        <w:spacing w:after="0" w:line="275" w:lineRule="auto"/>
        <w:ind w:left="2131" w:right="2084" w:firstLine="0"/>
        <w:jc w:val="center"/>
        <w:rPr>
          <w:rFonts w:ascii="Arial" w:hAnsi="Arial" w:cs="Arial"/>
          <w:sz w:val="20"/>
          <w:szCs w:val="20"/>
        </w:rPr>
      </w:pPr>
    </w:p>
    <w:p w14:paraId="638C6B93" w14:textId="77777777" w:rsidR="00BD1AE8" w:rsidRPr="008209BA" w:rsidRDefault="00BD1AE8">
      <w:pPr>
        <w:spacing w:after="0" w:line="275" w:lineRule="auto"/>
        <w:ind w:left="2131" w:right="2084" w:firstLine="0"/>
        <w:jc w:val="center"/>
        <w:rPr>
          <w:rFonts w:ascii="Arial" w:hAnsi="Arial" w:cs="Arial"/>
          <w:sz w:val="20"/>
          <w:szCs w:val="20"/>
        </w:rPr>
      </w:pPr>
    </w:p>
    <w:p w14:paraId="68CDED6D" w14:textId="77777777" w:rsidR="006B72E0" w:rsidRPr="008209BA" w:rsidRDefault="006B72E0">
      <w:pPr>
        <w:spacing w:after="0" w:line="275" w:lineRule="auto"/>
        <w:ind w:left="2131" w:right="2084" w:firstLine="0"/>
        <w:jc w:val="center"/>
        <w:rPr>
          <w:rFonts w:ascii="Arial" w:hAnsi="Arial" w:cs="Arial"/>
          <w:sz w:val="20"/>
          <w:szCs w:val="20"/>
        </w:rPr>
      </w:pPr>
    </w:p>
    <w:p w14:paraId="722556A5" w14:textId="77777777" w:rsidR="006B72E0" w:rsidRPr="008209BA" w:rsidRDefault="006B72E0">
      <w:pPr>
        <w:spacing w:after="0" w:line="275" w:lineRule="auto"/>
        <w:ind w:left="2131" w:right="2084" w:firstLine="0"/>
        <w:jc w:val="center"/>
        <w:rPr>
          <w:rFonts w:ascii="Arial" w:hAnsi="Arial" w:cs="Arial"/>
          <w:sz w:val="20"/>
          <w:szCs w:val="20"/>
        </w:rPr>
      </w:pPr>
    </w:p>
    <w:p w14:paraId="695A0A65" w14:textId="77777777" w:rsidR="006B72E0" w:rsidRPr="008209BA" w:rsidRDefault="006B72E0">
      <w:pPr>
        <w:spacing w:after="0" w:line="275" w:lineRule="auto"/>
        <w:ind w:left="2131" w:right="2084" w:firstLine="0"/>
        <w:jc w:val="center"/>
        <w:rPr>
          <w:rFonts w:ascii="Arial" w:hAnsi="Arial" w:cs="Arial"/>
          <w:sz w:val="20"/>
          <w:szCs w:val="20"/>
        </w:rPr>
      </w:pPr>
    </w:p>
    <w:p w14:paraId="7CA039B6" w14:textId="77777777" w:rsidR="008209BA" w:rsidRPr="008209BA" w:rsidRDefault="008209BA">
      <w:pPr>
        <w:spacing w:after="0" w:line="275" w:lineRule="auto"/>
        <w:ind w:left="2131" w:right="2084" w:firstLine="0"/>
        <w:jc w:val="center"/>
        <w:rPr>
          <w:rFonts w:ascii="Arial" w:hAnsi="Arial" w:cs="Arial"/>
          <w:sz w:val="20"/>
          <w:szCs w:val="20"/>
        </w:rPr>
      </w:pPr>
    </w:p>
    <w:p w14:paraId="6CC5D5F8" w14:textId="3BD54F64" w:rsidR="006B72E0" w:rsidRPr="008209BA" w:rsidRDefault="006B72E0" w:rsidP="00161B28">
      <w:pPr>
        <w:tabs>
          <w:tab w:val="left" w:pos="0"/>
          <w:tab w:val="center" w:pos="4818"/>
          <w:tab w:val="left" w:pos="5040"/>
          <w:tab w:val="left" w:pos="5760"/>
          <w:tab w:val="left" w:pos="6480"/>
          <w:tab w:val="left" w:pos="7200"/>
          <w:tab w:val="left" w:pos="7920"/>
          <w:tab w:val="left" w:pos="8640"/>
          <w:tab w:val="left" w:pos="9360"/>
          <w:tab w:val="left" w:pos="10080"/>
        </w:tabs>
        <w:spacing w:before="120" w:line="240" w:lineRule="auto"/>
        <w:jc w:val="center"/>
        <w:rPr>
          <w:rFonts w:ascii="Arial" w:eastAsia="Arial" w:hAnsi="Arial" w:cs="Arial"/>
          <w:b/>
          <w:sz w:val="20"/>
          <w:szCs w:val="20"/>
        </w:rPr>
      </w:pPr>
      <w:r w:rsidRPr="008209BA">
        <w:rPr>
          <w:rFonts w:ascii="Arial" w:eastAsia="Arial" w:hAnsi="Arial" w:cs="Arial"/>
          <w:b/>
          <w:sz w:val="20"/>
          <w:szCs w:val="20"/>
        </w:rPr>
        <w:t xml:space="preserve">ANEXO </w:t>
      </w:r>
      <w:r w:rsidR="007408D6" w:rsidRPr="008209BA">
        <w:rPr>
          <w:rFonts w:ascii="Arial" w:eastAsia="Arial" w:hAnsi="Arial" w:cs="Arial"/>
          <w:b/>
          <w:sz w:val="20"/>
          <w:szCs w:val="20"/>
        </w:rPr>
        <w:t>III</w:t>
      </w:r>
    </w:p>
    <w:p w14:paraId="35E51467" w14:textId="77777777" w:rsidR="002126E3" w:rsidRPr="008209BA" w:rsidRDefault="002126E3" w:rsidP="002126E3">
      <w:pPr>
        <w:tabs>
          <w:tab w:val="left" w:pos="0"/>
          <w:tab w:val="center" w:pos="4818"/>
          <w:tab w:val="left" w:pos="5040"/>
          <w:tab w:val="left" w:pos="5760"/>
          <w:tab w:val="left" w:pos="6480"/>
          <w:tab w:val="left" w:pos="7200"/>
          <w:tab w:val="left" w:pos="7920"/>
          <w:tab w:val="left" w:pos="8640"/>
          <w:tab w:val="left" w:pos="9360"/>
          <w:tab w:val="left" w:pos="10080"/>
        </w:tabs>
        <w:rPr>
          <w:rFonts w:ascii="Arial" w:eastAsia="Batang" w:hAnsi="Arial" w:cs="Arial"/>
          <w:b/>
          <w:bCs/>
          <w:iCs/>
          <w:sz w:val="20"/>
          <w:szCs w:val="20"/>
        </w:rPr>
      </w:pPr>
    </w:p>
    <w:p w14:paraId="353344A7" w14:textId="77777777" w:rsidR="008209BA" w:rsidRPr="008209BA" w:rsidRDefault="008209BA" w:rsidP="008209BA">
      <w:pPr>
        <w:tabs>
          <w:tab w:val="left" w:pos="0"/>
          <w:tab w:val="center" w:pos="4818"/>
          <w:tab w:val="left" w:pos="5040"/>
          <w:tab w:val="left" w:pos="5760"/>
          <w:tab w:val="left" w:pos="6480"/>
          <w:tab w:val="left" w:pos="7200"/>
          <w:tab w:val="left" w:pos="7920"/>
          <w:tab w:val="left" w:pos="8640"/>
          <w:tab w:val="left" w:pos="9360"/>
          <w:tab w:val="left" w:pos="10080"/>
        </w:tabs>
        <w:spacing w:before="120"/>
        <w:jc w:val="center"/>
        <w:rPr>
          <w:rFonts w:ascii="Arial" w:hAnsi="Arial" w:cs="Arial"/>
          <w:b/>
          <w:bCs/>
          <w:sz w:val="20"/>
          <w:szCs w:val="20"/>
        </w:rPr>
      </w:pPr>
      <w:r w:rsidRPr="008209BA">
        <w:rPr>
          <w:rFonts w:ascii="Arial" w:hAnsi="Arial" w:cs="Arial"/>
          <w:b/>
          <w:bCs/>
          <w:sz w:val="20"/>
          <w:szCs w:val="20"/>
        </w:rPr>
        <w:t>TERMO DE REFERÊNCIA</w:t>
      </w:r>
    </w:p>
    <w:p w14:paraId="0ADD8A18" w14:textId="77777777" w:rsidR="008209BA" w:rsidRPr="008209BA" w:rsidRDefault="008209BA" w:rsidP="008209BA">
      <w:pPr>
        <w:tabs>
          <w:tab w:val="left" w:pos="0"/>
          <w:tab w:val="center" w:pos="4818"/>
          <w:tab w:val="left" w:pos="5040"/>
          <w:tab w:val="left" w:pos="5760"/>
          <w:tab w:val="left" w:pos="6480"/>
          <w:tab w:val="left" w:pos="7200"/>
          <w:tab w:val="left" w:pos="7920"/>
          <w:tab w:val="left" w:pos="8640"/>
          <w:tab w:val="left" w:pos="9360"/>
          <w:tab w:val="left" w:pos="10080"/>
        </w:tabs>
        <w:jc w:val="center"/>
        <w:rPr>
          <w:rFonts w:ascii="Arial" w:eastAsia="Batang" w:hAnsi="Arial" w:cs="Arial"/>
          <w:b/>
          <w:bCs/>
          <w:sz w:val="20"/>
          <w:szCs w:val="20"/>
        </w:rPr>
      </w:pPr>
    </w:p>
    <w:p w14:paraId="700782DF" w14:textId="77777777" w:rsidR="008209BA" w:rsidRPr="008209BA" w:rsidRDefault="008209BA" w:rsidP="008209BA">
      <w:pPr>
        <w:pStyle w:val="Ttulo1"/>
        <w:rPr>
          <w:rFonts w:ascii="Arial" w:hAnsi="Arial" w:cs="Arial"/>
          <w:bCs/>
          <w:color w:val="auto"/>
          <w:spacing w:val="-3"/>
          <w:sz w:val="20"/>
          <w:szCs w:val="20"/>
        </w:rPr>
      </w:pPr>
      <w:r w:rsidRPr="008209BA">
        <w:rPr>
          <w:rFonts w:ascii="Arial" w:hAnsi="Arial" w:cs="Arial"/>
          <w:color w:val="auto"/>
          <w:spacing w:val="-3"/>
          <w:sz w:val="20"/>
          <w:szCs w:val="20"/>
        </w:rPr>
        <w:t>1 - JUSTIFICATIVA</w:t>
      </w:r>
    </w:p>
    <w:p w14:paraId="6B34A224" w14:textId="77777777" w:rsidR="008209BA" w:rsidRPr="008209BA" w:rsidRDefault="008209BA" w:rsidP="008209BA">
      <w:pPr>
        <w:rPr>
          <w:rFonts w:ascii="Arial" w:hAnsi="Arial" w:cs="Arial"/>
          <w:sz w:val="20"/>
          <w:szCs w:val="20"/>
        </w:rPr>
      </w:pPr>
    </w:p>
    <w:p w14:paraId="5D3D261A" w14:textId="77777777" w:rsidR="008209BA" w:rsidRPr="008209BA" w:rsidRDefault="008209BA" w:rsidP="008209BA">
      <w:pPr>
        <w:pStyle w:val="Ttulo1"/>
        <w:jc w:val="both"/>
        <w:rPr>
          <w:rFonts w:ascii="Arial" w:hAnsi="Arial" w:cs="Arial"/>
          <w:b w:val="0"/>
          <w:color w:val="auto"/>
          <w:sz w:val="20"/>
          <w:szCs w:val="20"/>
        </w:rPr>
      </w:pPr>
      <w:r w:rsidRPr="008209BA">
        <w:rPr>
          <w:rFonts w:ascii="Arial" w:hAnsi="Arial" w:cs="Arial"/>
          <w:b w:val="0"/>
          <w:color w:val="auto"/>
          <w:sz w:val="20"/>
          <w:szCs w:val="20"/>
        </w:rPr>
        <w:t>A presente contratação justifica-se tendo em vista a importância da internet de qualidade para execução das atividades dos diversos setores da Câmara Municipal de Pinheiros, a implantação dessa modalidade de conexão a INTERNET, irá proporcionar aos servidores acesso à rede mundial de informações, dando aos profissionais melhores condições de trabalho na otimização do desenvolvimento de suas atividades.</w:t>
      </w:r>
    </w:p>
    <w:p w14:paraId="0DEBAA5C" w14:textId="77777777" w:rsidR="008209BA" w:rsidRPr="008209BA" w:rsidRDefault="008209BA" w:rsidP="008209BA">
      <w:pPr>
        <w:pStyle w:val="Ttulo1"/>
        <w:jc w:val="both"/>
        <w:rPr>
          <w:rFonts w:ascii="Arial" w:hAnsi="Arial" w:cs="Arial"/>
          <w:b w:val="0"/>
          <w:color w:val="auto"/>
          <w:sz w:val="20"/>
          <w:szCs w:val="20"/>
        </w:rPr>
      </w:pPr>
    </w:p>
    <w:p w14:paraId="24F34904" w14:textId="77777777" w:rsidR="008209BA" w:rsidRPr="008209BA" w:rsidRDefault="008209BA" w:rsidP="008209BA">
      <w:pPr>
        <w:pStyle w:val="Ttulo1"/>
        <w:jc w:val="both"/>
        <w:rPr>
          <w:rFonts w:ascii="Arial" w:hAnsi="Arial" w:cs="Arial"/>
          <w:b w:val="0"/>
          <w:color w:val="auto"/>
          <w:sz w:val="20"/>
          <w:szCs w:val="20"/>
        </w:rPr>
      </w:pPr>
      <w:r w:rsidRPr="008209BA">
        <w:rPr>
          <w:rFonts w:ascii="Arial" w:hAnsi="Arial" w:cs="Arial"/>
          <w:b w:val="0"/>
          <w:color w:val="auto"/>
          <w:sz w:val="20"/>
          <w:szCs w:val="20"/>
        </w:rPr>
        <w:t xml:space="preserve">A solução proposta neste projeto básico é de extrema importância ao funcionamento dos setores, principalmente aqueles que tem a obrigatoriedade de envio de vários arquivos para o Tribunal de Contas, sendo assim as especificações foram definidas, levando em conta a quantidade de computadores e os serviços que são executados pelo servidores, pois todos os trabalhos realizados são baseados em sistemas que dependem de conexão com a internet, tais como: informações executivas, finanças, fiscalização, capacitação executiva, padronização de documentos oficiais, apoio ao processo legislativo, licitações, processos administrativos, acesso a informações disponibilizadas, bancos e fornecedores, além de prover também acesso dos munícipes (público) as informações disponibilizadas na página institucional Câmara Municipal de Pinheiros, tais como o Portal da Transparência, publicações, informações sobre licitações, e de informativos e comunicados emitidos pela comunicação de interesse público etc. </w:t>
      </w:r>
    </w:p>
    <w:p w14:paraId="2444DDC5" w14:textId="77777777" w:rsidR="008209BA" w:rsidRPr="008209BA" w:rsidRDefault="008209BA" w:rsidP="008209BA">
      <w:pPr>
        <w:pStyle w:val="Ttulo1"/>
        <w:jc w:val="both"/>
        <w:rPr>
          <w:rFonts w:ascii="Arial" w:hAnsi="Arial" w:cs="Arial"/>
          <w:b w:val="0"/>
          <w:color w:val="auto"/>
          <w:sz w:val="20"/>
          <w:szCs w:val="20"/>
        </w:rPr>
      </w:pPr>
    </w:p>
    <w:p w14:paraId="00FC94B4" w14:textId="77777777" w:rsidR="008209BA" w:rsidRPr="008209BA" w:rsidRDefault="008209BA" w:rsidP="008209BA">
      <w:pPr>
        <w:pStyle w:val="Ttulo1"/>
        <w:jc w:val="both"/>
        <w:rPr>
          <w:rFonts w:ascii="Arial" w:hAnsi="Arial" w:cs="Arial"/>
          <w:b w:val="0"/>
          <w:color w:val="auto"/>
          <w:sz w:val="20"/>
          <w:szCs w:val="20"/>
        </w:rPr>
      </w:pPr>
      <w:r w:rsidRPr="008209BA">
        <w:rPr>
          <w:rFonts w:ascii="Arial" w:hAnsi="Arial" w:cs="Arial"/>
          <w:b w:val="0"/>
          <w:color w:val="auto"/>
          <w:sz w:val="20"/>
          <w:szCs w:val="20"/>
        </w:rPr>
        <w:t xml:space="preserve">A velocidade e especificação da qualidade da internet foram definidas com base no laudo técnico emitido pela empresa E. M. Santos ME, sendo esta prestadora de serviço responsável pelo TI desta casa de leis. </w:t>
      </w:r>
    </w:p>
    <w:p w14:paraId="74E17176" w14:textId="77777777" w:rsidR="008209BA" w:rsidRPr="008209BA" w:rsidRDefault="008209BA" w:rsidP="008209BA">
      <w:pPr>
        <w:pStyle w:val="Ttulo1"/>
        <w:jc w:val="both"/>
        <w:rPr>
          <w:rFonts w:ascii="Arial" w:hAnsi="Arial" w:cs="Arial"/>
          <w:b w:val="0"/>
          <w:color w:val="auto"/>
          <w:sz w:val="20"/>
          <w:szCs w:val="20"/>
        </w:rPr>
      </w:pPr>
    </w:p>
    <w:p w14:paraId="07CAC54A" w14:textId="77777777" w:rsidR="008209BA" w:rsidRPr="008209BA" w:rsidRDefault="008209BA" w:rsidP="008209BA">
      <w:pPr>
        <w:pStyle w:val="Ttulo1"/>
        <w:jc w:val="both"/>
        <w:rPr>
          <w:rFonts w:ascii="Arial" w:hAnsi="Arial" w:cs="Arial"/>
          <w:b w:val="0"/>
          <w:color w:val="auto"/>
          <w:sz w:val="20"/>
          <w:szCs w:val="20"/>
        </w:rPr>
      </w:pPr>
      <w:r w:rsidRPr="008209BA">
        <w:rPr>
          <w:rFonts w:ascii="Arial" w:hAnsi="Arial" w:cs="Arial"/>
          <w:b w:val="0"/>
          <w:color w:val="auto"/>
          <w:sz w:val="20"/>
          <w:szCs w:val="20"/>
        </w:rPr>
        <w:t>Assim, sem o referido serviço, a grande maioria das atividades executadas nos diversos setores da instituição seriam impossibilitados, causando graves consequências ao provimento de serviços propostos pelo Município à população.</w:t>
      </w:r>
    </w:p>
    <w:p w14:paraId="08FF6BD9" w14:textId="77777777" w:rsidR="008209BA" w:rsidRPr="008209BA" w:rsidRDefault="008209BA" w:rsidP="008209BA">
      <w:pPr>
        <w:rPr>
          <w:rFonts w:ascii="Arial" w:hAnsi="Arial" w:cs="Arial"/>
          <w:b/>
          <w:sz w:val="20"/>
          <w:szCs w:val="20"/>
        </w:rPr>
      </w:pPr>
    </w:p>
    <w:p w14:paraId="49D90DA4" w14:textId="77777777" w:rsidR="008209BA" w:rsidRPr="008209BA" w:rsidRDefault="008209BA" w:rsidP="008209BA">
      <w:pPr>
        <w:rPr>
          <w:rFonts w:ascii="Arial" w:hAnsi="Arial" w:cs="Arial"/>
          <w:b/>
          <w:sz w:val="20"/>
          <w:szCs w:val="20"/>
        </w:rPr>
      </w:pPr>
      <w:r w:rsidRPr="008209BA">
        <w:rPr>
          <w:rFonts w:ascii="Arial" w:hAnsi="Arial" w:cs="Arial"/>
          <w:b/>
          <w:sz w:val="20"/>
          <w:szCs w:val="20"/>
        </w:rPr>
        <w:t xml:space="preserve">2 - OBJETIVO </w:t>
      </w:r>
    </w:p>
    <w:p w14:paraId="26ED340E" w14:textId="77777777" w:rsidR="008209BA" w:rsidRPr="008209BA" w:rsidRDefault="008209BA" w:rsidP="008209BA">
      <w:pPr>
        <w:pStyle w:val="Ttulo1"/>
        <w:jc w:val="both"/>
        <w:rPr>
          <w:rFonts w:ascii="Arial" w:hAnsi="Arial" w:cs="Arial"/>
          <w:b w:val="0"/>
          <w:color w:val="auto"/>
          <w:sz w:val="20"/>
          <w:szCs w:val="20"/>
        </w:rPr>
      </w:pPr>
    </w:p>
    <w:p w14:paraId="74F2D101" w14:textId="77777777" w:rsidR="008209BA" w:rsidRPr="008209BA" w:rsidRDefault="008209BA" w:rsidP="008209BA">
      <w:pPr>
        <w:pStyle w:val="Ttulo1"/>
        <w:jc w:val="both"/>
        <w:rPr>
          <w:rFonts w:ascii="Arial" w:hAnsi="Arial" w:cs="Arial"/>
          <w:b w:val="0"/>
          <w:color w:val="auto"/>
          <w:sz w:val="20"/>
          <w:szCs w:val="20"/>
        </w:rPr>
      </w:pPr>
      <w:r w:rsidRPr="008209BA">
        <w:rPr>
          <w:rFonts w:ascii="Arial" w:hAnsi="Arial" w:cs="Arial"/>
          <w:b w:val="0"/>
          <w:color w:val="auto"/>
          <w:sz w:val="20"/>
          <w:szCs w:val="20"/>
        </w:rPr>
        <w:t>2.1 - A presente contratação visa a contratação de empresa especializada na presta de serviço de acesso à rede mundial de computadores (Internet) através de Link dedicado com interconexão, com taxa de transferência simétrica, para atender as necessitadas de todos os setores da Câmara Municipal de Pinheiros.</w:t>
      </w:r>
    </w:p>
    <w:p w14:paraId="2248FDFD" w14:textId="77777777" w:rsidR="008209BA" w:rsidRPr="008209BA" w:rsidRDefault="008209BA" w:rsidP="008209BA">
      <w:pPr>
        <w:rPr>
          <w:rFonts w:ascii="Arial" w:hAnsi="Arial" w:cs="Arial"/>
          <w:b/>
          <w:sz w:val="20"/>
          <w:szCs w:val="20"/>
        </w:rPr>
      </w:pPr>
    </w:p>
    <w:p w14:paraId="654498AB" w14:textId="77777777" w:rsidR="008209BA" w:rsidRPr="008209BA" w:rsidRDefault="008209BA" w:rsidP="008209BA">
      <w:pPr>
        <w:pStyle w:val="Ttulo1"/>
        <w:rPr>
          <w:rFonts w:ascii="Arial" w:hAnsi="Arial" w:cs="Arial"/>
          <w:bCs/>
          <w:color w:val="auto"/>
          <w:spacing w:val="-3"/>
          <w:sz w:val="20"/>
          <w:szCs w:val="20"/>
        </w:rPr>
      </w:pPr>
      <w:r w:rsidRPr="008209BA">
        <w:rPr>
          <w:rFonts w:ascii="Arial" w:hAnsi="Arial" w:cs="Arial"/>
          <w:color w:val="auto"/>
          <w:spacing w:val="-3"/>
          <w:sz w:val="20"/>
          <w:szCs w:val="20"/>
        </w:rPr>
        <w:t>3 - DO OBJETO</w:t>
      </w:r>
    </w:p>
    <w:p w14:paraId="13A1B616" w14:textId="77777777" w:rsidR="008209BA" w:rsidRPr="008209BA" w:rsidRDefault="008209BA" w:rsidP="008209BA">
      <w:pPr>
        <w:rPr>
          <w:rFonts w:ascii="Arial" w:hAnsi="Arial" w:cs="Arial"/>
          <w:sz w:val="20"/>
          <w:szCs w:val="20"/>
        </w:rPr>
      </w:pPr>
    </w:p>
    <w:p w14:paraId="3DD314ED" w14:textId="77777777" w:rsidR="008209BA" w:rsidRPr="008209BA" w:rsidRDefault="008209BA" w:rsidP="008209BA">
      <w:pPr>
        <w:pStyle w:val="Ttulo1"/>
        <w:jc w:val="both"/>
        <w:rPr>
          <w:rFonts w:ascii="Arial" w:hAnsi="Arial" w:cs="Arial"/>
          <w:b w:val="0"/>
          <w:color w:val="auto"/>
          <w:sz w:val="20"/>
          <w:szCs w:val="20"/>
        </w:rPr>
      </w:pPr>
      <w:r w:rsidRPr="008209BA">
        <w:rPr>
          <w:rFonts w:ascii="Arial" w:hAnsi="Arial" w:cs="Arial"/>
          <w:b w:val="0"/>
          <w:sz w:val="20"/>
          <w:szCs w:val="20"/>
        </w:rPr>
        <w:t>3.1 –</w:t>
      </w:r>
      <w:r w:rsidRPr="008209BA">
        <w:rPr>
          <w:rFonts w:ascii="Arial" w:hAnsi="Arial" w:cs="Arial"/>
          <w:sz w:val="20"/>
          <w:szCs w:val="20"/>
        </w:rPr>
        <w:t xml:space="preserve"> </w:t>
      </w:r>
      <w:r w:rsidRPr="008209BA">
        <w:rPr>
          <w:rFonts w:ascii="Arial" w:hAnsi="Arial" w:cs="Arial"/>
          <w:b w:val="0"/>
          <w:color w:val="auto"/>
          <w:sz w:val="20"/>
          <w:szCs w:val="20"/>
        </w:rPr>
        <w:t>Contratação de empresa especializada na prestação de serviços de conexão dedicada à internet com interconectividade visando atender as necessidades de todos os setores da câmara municipal de Pinheiros através de link(s) dedicado(s) com interconectividade na sala de sessões, com taxa de transferência simétrica com abordagem via fibra óptica até sede desta, com fornecimento de todos os equipamentos e serviços de instalação, conforme especificações e quantidades estabelecidas no presente termo.</w:t>
      </w:r>
    </w:p>
    <w:p w14:paraId="65D6A502" w14:textId="77777777" w:rsidR="008209BA" w:rsidRPr="008209BA" w:rsidRDefault="008209BA" w:rsidP="008209BA">
      <w:pPr>
        <w:rPr>
          <w:rFonts w:ascii="Arial" w:hAnsi="Arial" w:cs="Arial"/>
          <w:sz w:val="20"/>
          <w:szCs w:val="20"/>
        </w:rPr>
      </w:pPr>
    </w:p>
    <w:p w14:paraId="7685208E" w14:textId="77777777" w:rsidR="008209BA" w:rsidRPr="008209BA" w:rsidRDefault="008209BA" w:rsidP="008209BA">
      <w:pPr>
        <w:rPr>
          <w:rFonts w:ascii="Arial" w:hAnsi="Arial" w:cs="Arial"/>
          <w:sz w:val="20"/>
          <w:szCs w:val="20"/>
        </w:rPr>
      </w:pPr>
    </w:p>
    <w:p w14:paraId="6C3ED7D3" w14:textId="77777777" w:rsidR="008209BA" w:rsidRPr="008209BA" w:rsidRDefault="008209BA" w:rsidP="008209BA">
      <w:pPr>
        <w:rPr>
          <w:rFonts w:ascii="Arial" w:hAnsi="Arial" w:cs="Arial"/>
          <w:sz w:val="20"/>
          <w:szCs w:val="20"/>
        </w:rPr>
      </w:pPr>
    </w:p>
    <w:p w14:paraId="41EABDC0" w14:textId="77777777" w:rsidR="008209BA" w:rsidRPr="008209BA" w:rsidRDefault="008209BA" w:rsidP="008209BA">
      <w:pPr>
        <w:rPr>
          <w:rFonts w:ascii="Arial" w:hAnsi="Arial" w:cs="Arial"/>
          <w:sz w:val="20"/>
          <w:szCs w:val="20"/>
        </w:rPr>
      </w:pPr>
    </w:p>
    <w:p w14:paraId="657E5194" w14:textId="77777777" w:rsidR="008209BA" w:rsidRPr="008209BA" w:rsidRDefault="008209BA" w:rsidP="008209BA">
      <w:pPr>
        <w:rPr>
          <w:rFonts w:ascii="Arial" w:hAnsi="Arial" w:cs="Arial"/>
          <w:b/>
          <w:sz w:val="20"/>
          <w:szCs w:val="20"/>
        </w:rPr>
      </w:pPr>
    </w:p>
    <w:tbl>
      <w:tblPr>
        <w:tblStyle w:val="Tabelacomgrade"/>
        <w:tblW w:w="0" w:type="auto"/>
        <w:jc w:val="center"/>
        <w:tblLook w:val="04A0" w:firstRow="1" w:lastRow="0" w:firstColumn="1" w:lastColumn="0" w:noHBand="0" w:noVBand="1"/>
      </w:tblPr>
      <w:tblGrid>
        <w:gridCol w:w="766"/>
        <w:gridCol w:w="5325"/>
        <w:gridCol w:w="850"/>
        <w:gridCol w:w="1750"/>
      </w:tblGrid>
      <w:tr w:rsidR="008209BA" w:rsidRPr="008209BA" w14:paraId="2E2569A6" w14:textId="77777777" w:rsidTr="001440A7">
        <w:trPr>
          <w:jc w:val="center"/>
        </w:trPr>
        <w:tc>
          <w:tcPr>
            <w:tcW w:w="766" w:type="dxa"/>
            <w:shd w:val="clear" w:color="auto" w:fill="A6A6A6" w:themeFill="background1" w:themeFillShade="A6"/>
          </w:tcPr>
          <w:p w14:paraId="3A0C8B02" w14:textId="77777777" w:rsidR="008209BA" w:rsidRPr="008209BA" w:rsidRDefault="008209BA" w:rsidP="001440A7">
            <w:pPr>
              <w:pStyle w:val="Ttulo1"/>
              <w:rPr>
                <w:rFonts w:ascii="Arial" w:hAnsi="Arial" w:cs="Arial"/>
                <w:color w:val="auto"/>
                <w:sz w:val="20"/>
                <w:szCs w:val="20"/>
              </w:rPr>
            </w:pPr>
            <w:r w:rsidRPr="008209BA">
              <w:rPr>
                <w:rFonts w:ascii="Arial" w:hAnsi="Arial" w:cs="Arial"/>
                <w:color w:val="auto"/>
                <w:sz w:val="20"/>
                <w:szCs w:val="20"/>
              </w:rPr>
              <w:t>ITEM</w:t>
            </w:r>
          </w:p>
        </w:tc>
        <w:tc>
          <w:tcPr>
            <w:tcW w:w="5325" w:type="dxa"/>
            <w:shd w:val="clear" w:color="auto" w:fill="A6A6A6" w:themeFill="background1" w:themeFillShade="A6"/>
          </w:tcPr>
          <w:p w14:paraId="0E3DA951" w14:textId="77777777" w:rsidR="008209BA" w:rsidRPr="008209BA" w:rsidRDefault="008209BA" w:rsidP="001440A7">
            <w:pPr>
              <w:pStyle w:val="Ttulo1"/>
              <w:rPr>
                <w:rFonts w:ascii="Arial" w:hAnsi="Arial" w:cs="Arial"/>
                <w:color w:val="auto"/>
                <w:sz w:val="20"/>
                <w:szCs w:val="20"/>
              </w:rPr>
            </w:pPr>
            <w:r w:rsidRPr="008209BA">
              <w:rPr>
                <w:rFonts w:ascii="Arial" w:hAnsi="Arial" w:cs="Arial"/>
                <w:color w:val="auto"/>
                <w:sz w:val="20"/>
                <w:szCs w:val="20"/>
              </w:rPr>
              <w:t>DESCRIÇÃO</w:t>
            </w:r>
          </w:p>
        </w:tc>
        <w:tc>
          <w:tcPr>
            <w:tcW w:w="850" w:type="dxa"/>
            <w:shd w:val="clear" w:color="auto" w:fill="A6A6A6" w:themeFill="background1" w:themeFillShade="A6"/>
          </w:tcPr>
          <w:p w14:paraId="6E9536E1" w14:textId="77777777" w:rsidR="008209BA" w:rsidRPr="008209BA" w:rsidRDefault="008209BA" w:rsidP="001440A7">
            <w:pPr>
              <w:pStyle w:val="Ttulo1"/>
              <w:rPr>
                <w:rFonts w:ascii="Arial" w:hAnsi="Arial" w:cs="Arial"/>
                <w:color w:val="auto"/>
                <w:sz w:val="20"/>
                <w:szCs w:val="20"/>
              </w:rPr>
            </w:pPr>
            <w:r w:rsidRPr="008209BA">
              <w:rPr>
                <w:rFonts w:ascii="Arial" w:hAnsi="Arial" w:cs="Arial"/>
                <w:color w:val="auto"/>
                <w:sz w:val="20"/>
                <w:szCs w:val="20"/>
              </w:rPr>
              <w:t>UND</w:t>
            </w:r>
          </w:p>
        </w:tc>
        <w:tc>
          <w:tcPr>
            <w:tcW w:w="1750" w:type="dxa"/>
            <w:shd w:val="clear" w:color="auto" w:fill="A6A6A6" w:themeFill="background1" w:themeFillShade="A6"/>
          </w:tcPr>
          <w:p w14:paraId="6D674741" w14:textId="77777777" w:rsidR="008209BA" w:rsidRPr="008209BA" w:rsidRDefault="008209BA" w:rsidP="001440A7">
            <w:pPr>
              <w:pStyle w:val="Ttulo1"/>
              <w:rPr>
                <w:rFonts w:ascii="Arial" w:hAnsi="Arial" w:cs="Arial"/>
                <w:color w:val="auto"/>
                <w:sz w:val="20"/>
                <w:szCs w:val="20"/>
              </w:rPr>
            </w:pPr>
            <w:r w:rsidRPr="008209BA">
              <w:rPr>
                <w:rFonts w:ascii="Arial" w:hAnsi="Arial" w:cs="Arial"/>
                <w:color w:val="auto"/>
                <w:sz w:val="20"/>
                <w:szCs w:val="20"/>
              </w:rPr>
              <w:t>QUANTIDADE</w:t>
            </w:r>
          </w:p>
        </w:tc>
      </w:tr>
      <w:tr w:rsidR="008209BA" w:rsidRPr="008209BA" w14:paraId="72A40C90" w14:textId="77777777" w:rsidTr="001440A7">
        <w:trPr>
          <w:trHeight w:val="1735"/>
          <w:jc w:val="center"/>
        </w:trPr>
        <w:tc>
          <w:tcPr>
            <w:tcW w:w="766" w:type="dxa"/>
            <w:vAlign w:val="center"/>
          </w:tcPr>
          <w:p w14:paraId="6C52C178" w14:textId="77777777" w:rsidR="008209BA" w:rsidRPr="008209BA" w:rsidRDefault="008209BA" w:rsidP="001440A7">
            <w:pPr>
              <w:pStyle w:val="Corpodetexto2"/>
              <w:spacing w:before="120" w:line="240" w:lineRule="auto"/>
              <w:jc w:val="center"/>
              <w:rPr>
                <w:rFonts w:ascii="Arial" w:hAnsi="Arial" w:cs="Arial"/>
              </w:rPr>
            </w:pPr>
            <w:r w:rsidRPr="008209BA">
              <w:rPr>
                <w:rFonts w:ascii="Arial" w:hAnsi="Arial" w:cs="Arial"/>
              </w:rPr>
              <w:t>01</w:t>
            </w:r>
          </w:p>
        </w:tc>
        <w:tc>
          <w:tcPr>
            <w:tcW w:w="5325" w:type="dxa"/>
          </w:tcPr>
          <w:p w14:paraId="3DD51354" w14:textId="77777777" w:rsidR="008209BA" w:rsidRPr="008209BA" w:rsidRDefault="008209BA" w:rsidP="001440A7">
            <w:pPr>
              <w:pStyle w:val="Ttulo1"/>
              <w:jc w:val="both"/>
              <w:rPr>
                <w:rFonts w:ascii="Arial" w:hAnsi="Arial" w:cs="Arial"/>
                <w:sz w:val="20"/>
                <w:szCs w:val="20"/>
              </w:rPr>
            </w:pPr>
            <w:r w:rsidRPr="008209BA">
              <w:rPr>
                <w:rFonts w:ascii="Arial" w:hAnsi="Arial" w:cs="Arial"/>
                <w:b w:val="0"/>
                <w:color w:val="auto"/>
                <w:sz w:val="20"/>
                <w:szCs w:val="20"/>
              </w:rPr>
              <w:t>Link dedicado, taxa de transferência simétrica de no mínimo 300 Mbps de DOWNLOAD e 300 Mbps de UPLOAD, 01 ponto de interconexão: Com no mínimo 100 Mbps (megabits por segundo), Full Duplex, disponibilizar serviços de interconexão na Sala de Sessões, para garantir o correto funcionamento das transmissões ao vivo das sessões.</w:t>
            </w:r>
            <w:r w:rsidRPr="008209BA">
              <w:rPr>
                <w:rFonts w:ascii="Arial" w:hAnsi="Arial" w:cs="Arial"/>
                <w:sz w:val="20"/>
                <w:szCs w:val="20"/>
              </w:rPr>
              <w:t xml:space="preserve">   </w:t>
            </w:r>
          </w:p>
        </w:tc>
        <w:tc>
          <w:tcPr>
            <w:tcW w:w="850" w:type="dxa"/>
            <w:vAlign w:val="center"/>
          </w:tcPr>
          <w:p w14:paraId="3253455F" w14:textId="77777777" w:rsidR="008209BA" w:rsidRPr="008209BA" w:rsidRDefault="008209BA" w:rsidP="001440A7">
            <w:pPr>
              <w:pStyle w:val="Corpodetexto2"/>
              <w:spacing w:before="120" w:line="240" w:lineRule="auto"/>
              <w:jc w:val="center"/>
              <w:rPr>
                <w:rFonts w:ascii="Arial" w:hAnsi="Arial" w:cs="Arial"/>
              </w:rPr>
            </w:pPr>
            <w:r w:rsidRPr="008209BA">
              <w:rPr>
                <w:rFonts w:ascii="Arial" w:hAnsi="Arial" w:cs="Arial"/>
              </w:rPr>
              <w:t>Mês</w:t>
            </w:r>
          </w:p>
        </w:tc>
        <w:tc>
          <w:tcPr>
            <w:tcW w:w="1750" w:type="dxa"/>
            <w:vAlign w:val="center"/>
          </w:tcPr>
          <w:p w14:paraId="3F992EC5" w14:textId="77777777" w:rsidR="008209BA" w:rsidRPr="008209BA" w:rsidRDefault="008209BA" w:rsidP="001440A7">
            <w:pPr>
              <w:pStyle w:val="Corpodetexto2"/>
              <w:spacing w:before="120" w:line="240" w:lineRule="auto"/>
              <w:jc w:val="center"/>
              <w:rPr>
                <w:rFonts w:ascii="Arial" w:hAnsi="Arial" w:cs="Arial"/>
              </w:rPr>
            </w:pPr>
            <w:r w:rsidRPr="008209BA">
              <w:rPr>
                <w:rFonts w:ascii="Arial" w:hAnsi="Arial" w:cs="Arial"/>
              </w:rPr>
              <w:t>12</w:t>
            </w:r>
          </w:p>
        </w:tc>
      </w:tr>
    </w:tbl>
    <w:p w14:paraId="1A82D7B7" w14:textId="77777777" w:rsidR="008209BA" w:rsidRPr="008209BA" w:rsidRDefault="008209BA" w:rsidP="008209BA">
      <w:pPr>
        <w:rPr>
          <w:rFonts w:ascii="Arial" w:hAnsi="Arial" w:cs="Arial"/>
          <w:b/>
          <w:sz w:val="20"/>
          <w:szCs w:val="20"/>
        </w:rPr>
      </w:pPr>
    </w:p>
    <w:p w14:paraId="289A546F" w14:textId="77777777" w:rsidR="008209BA" w:rsidRPr="008209BA" w:rsidRDefault="008209BA" w:rsidP="008209BA">
      <w:pPr>
        <w:pStyle w:val="Ttulo1"/>
        <w:rPr>
          <w:rFonts w:ascii="Arial" w:hAnsi="Arial" w:cs="Arial"/>
          <w:bCs/>
          <w:color w:val="auto"/>
          <w:spacing w:val="-3"/>
          <w:sz w:val="20"/>
          <w:szCs w:val="20"/>
        </w:rPr>
      </w:pPr>
      <w:r w:rsidRPr="008209BA">
        <w:rPr>
          <w:rFonts w:ascii="Arial" w:hAnsi="Arial" w:cs="Arial"/>
          <w:color w:val="auto"/>
          <w:spacing w:val="-3"/>
          <w:sz w:val="20"/>
          <w:szCs w:val="20"/>
        </w:rPr>
        <w:t>4 – ESPECIFICAÇÕES TÉCNICAS</w:t>
      </w:r>
    </w:p>
    <w:p w14:paraId="43A5EEB4" w14:textId="77777777" w:rsidR="008209BA" w:rsidRPr="008209BA" w:rsidRDefault="008209BA" w:rsidP="008209BA">
      <w:pPr>
        <w:rPr>
          <w:rFonts w:ascii="Arial" w:hAnsi="Arial" w:cs="Arial"/>
          <w:sz w:val="20"/>
          <w:szCs w:val="20"/>
        </w:rPr>
      </w:pPr>
    </w:p>
    <w:p w14:paraId="4FC35B10" w14:textId="77777777" w:rsidR="008209BA" w:rsidRPr="008209BA" w:rsidRDefault="008209BA" w:rsidP="008209BA">
      <w:pPr>
        <w:pStyle w:val="Ttulo1"/>
        <w:jc w:val="both"/>
        <w:rPr>
          <w:rFonts w:ascii="Arial" w:hAnsi="Arial" w:cs="Arial"/>
          <w:b w:val="0"/>
          <w:bCs/>
          <w:color w:val="auto"/>
          <w:spacing w:val="-3"/>
          <w:sz w:val="20"/>
          <w:szCs w:val="20"/>
        </w:rPr>
      </w:pPr>
      <w:r w:rsidRPr="008209BA">
        <w:rPr>
          <w:rFonts w:ascii="Arial" w:hAnsi="Arial" w:cs="Arial"/>
          <w:b w:val="0"/>
          <w:color w:val="auto"/>
          <w:spacing w:val="-3"/>
          <w:sz w:val="20"/>
          <w:szCs w:val="20"/>
        </w:rPr>
        <w:t xml:space="preserve">4.1 - Somente uma pessoa jurídica poderá ser contratada para executar o objeto deste instrumento. </w:t>
      </w:r>
    </w:p>
    <w:p w14:paraId="14894F54" w14:textId="77777777" w:rsidR="008209BA" w:rsidRPr="008209BA" w:rsidRDefault="008209BA" w:rsidP="008209BA">
      <w:pPr>
        <w:pStyle w:val="Ttulo1"/>
        <w:jc w:val="both"/>
        <w:rPr>
          <w:rFonts w:ascii="Arial" w:hAnsi="Arial" w:cs="Arial"/>
          <w:b w:val="0"/>
          <w:bCs/>
          <w:color w:val="auto"/>
          <w:spacing w:val="-3"/>
          <w:sz w:val="20"/>
          <w:szCs w:val="20"/>
        </w:rPr>
      </w:pPr>
    </w:p>
    <w:p w14:paraId="72B50D2C" w14:textId="77777777" w:rsidR="008209BA" w:rsidRPr="008209BA" w:rsidRDefault="008209BA" w:rsidP="008209BA">
      <w:pPr>
        <w:pStyle w:val="Ttulo1"/>
        <w:jc w:val="both"/>
        <w:rPr>
          <w:rFonts w:ascii="Arial" w:hAnsi="Arial" w:cs="Arial"/>
          <w:b w:val="0"/>
          <w:bCs/>
          <w:color w:val="auto"/>
          <w:spacing w:val="-3"/>
          <w:sz w:val="20"/>
          <w:szCs w:val="20"/>
        </w:rPr>
      </w:pPr>
      <w:r w:rsidRPr="008209BA">
        <w:rPr>
          <w:rFonts w:ascii="Arial" w:hAnsi="Arial" w:cs="Arial"/>
          <w:b w:val="0"/>
          <w:color w:val="auto"/>
          <w:spacing w:val="-3"/>
          <w:sz w:val="20"/>
          <w:szCs w:val="20"/>
        </w:rPr>
        <w:t xml:space="preserve">4.2 - O objeto deverá ser executado 24 horas por dia ininterruptamente conforme item 5.3.6. </w:t>
      </w:r>
    </w:p>
    <w:p w14:paraId="26C75203" w14:textId="77777777" w:rsidR="008209BA" w:rsidRPr="008209BA" w:rsidRDefault="008209BA" w:rsidP="008209BA">
      <w:pPr>
        <w:pStyle w:val="Ttulo1"/>
        <w:jc w:val="both"/>
        <w:rPr>
          <w:rFonts w:ascii="Arial" w:hAnsi="Arial" w:cs="Arial"/>
          <w:b w:val="0"/>
          <w:bCs/>
          <w:color w:val="auto"/>
          <w:spacing w:val="-3"/>
          <w:sz w:val="20"/>
          <w:szCs w:val="20"/>
        </w:rPr>
      </w:pPr>
    </w:p>
    <w:p w14:paraId="47A20ED6" w14:textId="77777777" w:rsidR="008209BA" w:rsidRPr="008209BA" w:rsidRDefault="008209BA" w:rsidP="008209BA">
      <w:pPr>
        <w:pStyle w:val="Ttulo1"/>
        <w:jc w:val="both"/>
        <w:rPr>
          <w:rFonts w:ascii="Arial" w:hAnsi="Arial" w:cs="Arial"/>
          <w:b w:val="0"/>
          <w:bCs/>
          <w:color w:val="auto"/>
          <w:spacing w:val="-3"/>
          <w:sz w:val="20"/>
          <w:szCs w:val="20"/>
        </w:rPr>
      </w:pPr>
      <w:r w:rsidRPr="008209BA">
        <w:rPr>
          <w:rFonts w:ascii="Arial" w:hAnsi="Arial" w:cs="Arial"/>
          <w:b w:val="0"/>
          <w:color w:val="auto"/>
          <w:spacing w:val="-3"/>
          <w:sz w:val="20"/>
          <w:szCs w:val="20"/>
        </w:rPr>
        <w:t xml:space="preserve">4.3 - A solução deverá contemplar meios de acessos utilizando fibra óptica com encaminhamento físico entre a sede da Câmara Municipal de Pinheiros e o </w:t>
      </w:r>
      <w:proofErr w:type="spellStart"/>
      <w:r w:rsidRPr="008209BA">
        <w:rPr>
          <w:rFonts w:ascii="Arial" w:hAnsi="Arial" w:cs="Arial"/>
          <w:b w:val="0"/>
          <w:color w:val="auto"/>
          <w:spacing w:val="-3"/>
          <w:sz w:val="20"/>
          <w:szCs w:val="20"/>
        </w:rPr>
        <w:t>backbone</w:t>
      </w:r>
      <w:proofErr w:type="spellEnd"/>
      <w:r w:rsidRPr="008209BA">
        <w:rPr>
          <w:rFonts w:ascii="Arial" w:hAnsi="Arial" w:cs="Arial"/>
          <w:b w:val="0"/>
          <w:color w:val="auto"/>
          <w:spacing w:val="-3"/>
          <w:sz w:val="20"/>
          <w:szCs w:val="20"/>
        </w:rPr>
        <w:t xml:space="preserve"> da CONTRATADA.</w:t>
      </w:r>
    </w:p>
    <w:p w14:paraId="2F20081A" w14:textId="77777777" w:rsidR="008209BA" w:rsidRPr="008209BA" w:rsidRDefault="008209BA" w:rsidP="008209BA">
      <w:pPr>
        <w:pStyle w:val="Ttulo1"/>
        <w:jc w:val="both"/>
        <w:rPr>
          <w:rFonts w:ascii="Arial" w:hAnsi="Arial" w:cs="Arial"/>
          <w:b w:val="0"/>
          <w:bCs/>
          <w:color w:val="auto"/>
          <w:spacing w:val="-3"/>
          <w:sz w:val="20"/>
          <w:szCs w:val="20"/>
        </w:rPr>
      </w:pPr>
    </w:p>
    <w:p w14:paraId="7AE3978C" w14:textId="77777777" w:rsidR="008209BA" w:rsidRPr="008209BA" w:rsidRDefault="008209BA" w:rsidP="008209BA">
      <w:pPr>
        <w:pStyle w:val="Ttulo1"/>
        <w:jc w:val="both"/>
        <w:rPr>
          <w:rFonts w:ascii="Arial" w:hAnsi="Arial" w:cs="Arial"/>
          <w:b w:val="0"/>
          <w:bCs/>
          <w:color w:val="auto"/>
          <w:spacing w:val="-3"/>
          <w:sz w:val="20"/>
          <w:szCs w:val="20"/>
        </w:rPr>
      </w:pPr>
      <w:r w:rsidRPr="008209BA">
        <w:rPr>
          <w:rFonts w:ascii="Arial" w:hAnsi="Arial" w:cs="Arial"/>
          <w:b w:val="0"/>
          <w:color w:val="auto"/>
          <w:spacing w:val="-3"/>
          <w:sz w:val="20"/>
          <w:szCs w:val="20"/>
        </w:rPr>
        <w:t xml:space="preserve"> 4.4 - O serviço de link dedicado de acesso à internet deve ter a velocidade mínima de garantida sem oscilação de no mínimo 300 Mbps de DOWNLOAD e 300 Mbps de UPLOAD, deve ser dedicado e exclusivo em tempo integral. (interconexão). </w:t>
      </w:r>
    </w:p>
    <w:p w14:paraId="0839C85B" w14:textId="77777777" w:rsidR="008209BA" w:rsidRPr="008209BA" w:rsidRDefault="008209BA" w:rsidP="008209BA">
      <w:pPr>
        <w:pStyle w:val="Ttulo1"/>
        <w:jc w:val="both"/>
        <w:rPr>
          <w:rFonts w:ascii="Arial" w:hAnsi="Arial" w:cs="Arial"/>
          <w:b w:val="0"/>
          <w:bCs/>
          <w:color w:val="auto"/>
          <w:spacing w:val="-3"/>
          <w:sz w:val="20"/>
          <w:szCs w:val="20"/>
        </w:rPr>
      </w:pPr>
    </w:p>
    <w:p w14:paraId="2BC7ED27" w14:textId="77777777" w:rsidR="008209BA" w:rsidRPr="008209BA" w:rsidRDefault="008209BA" w:rsidP="008209BA">
      <w:pPr>
        <w:pStyle w:val="Ttulo1"/>
        <w:jc w:val="both"/>
        <w:rPr>
          <w:rFonts w:ascii="Arial" w:hAnsi="Arial" w:cs="Arial"/>
          <w:b w:val="0"/>
          <w:bCs/>
          <w:color w:val="auto"/>
          <w:spacing w:val="-3"/>
          <w:sz w:val="20"/>
          <w:szCs w:val="20"/>
        </w:rPr>
      </w:pPr>
      <w:r w:rsidRPr="008209BA">
        <w:rPr>
          <w:rFonts w:ascii="Arial" w:hAnsi="Arial" w:cs="Arial"/>
          <w:b w:val="0"/>
          <w:color w:val="auto"/>
          <w:spacing w:val="-3"/>
          <w:sz w:val="20"/>
          <w:szCs w:val="20"/>
        </w:rPr>
        <w:t xml:space="preserve">4.5 - A velocidade contratada deverá ser garantida nos dois sentidos: download e upload. </w:t>
      </w:r>
    </w:p>
    <w:p w14:paraId="2FE1BD72" w14:textId="77777777" w:rsidR="008209BA" w:rsidRPr="008209BA" w:rsidRDefault="008209BA" w:rsidP="008209BA">
      <w:pPr>
        <w:pStyle w:val="Ttulo1"/>
        <w:jc w:val="both"/>
        <w:rPr>
          <w:rFonts w:ascii="Arial" w:hAnsi="Arial" w:cs="Arial"/>
          <w:b w:val="0"/>
          <w:bCs/>
          <w:color w:val="auto"/>
          <w:spacing w:val="-3"/>
          <w:sz w:val="20"/>
          <w:szCs w:val="20"/>
        </w:rPr>
      </w:pPr>
    </w:p>
    <w:p w14:paraId="022D94CF" w14:textId="77777777" w:rsidR="008209BA" w:rsidRPr="008209BA" w:rsidRDefault="008209BA" w:rsidP="008209BA">
      <w:pPr>
        <w:pStyle w:val="Ttulo1"/>
        <w:jc w:val="both"/>
        <w:rPr>
          <w:rFonts w:ascii="Arial" w:hAnsi="Arial" w:cs="Arial"/>
          <w:b w:val="0"/>
          <w:bCs/>
          <w:color w:val="auto"/>
          <w:spacing w:val="-3"/>
          <w:sz w:val="20"/>
          <w:szCs w:val="20"/>
        </w:rPr>
      </w:pPr>
      <w:r w:rsidRPr="008209BA">
        <w:rPr>
          <w:rFonts w:ascii="Arial" w:hAnsi="Arial" w:cs="Arial"/>
          <w:b w:val="0"/>
          <w:color w:val="auto"/>
          <w:spacing w:val="-3"/>
          <w:sz w:val="20"/>
          <w:szCs w:val="20"/>
        </w:rPr>
        <w:t xml:space="preserve">4.6 - Disponibilizar um conjunto de endereços IP com no mínimo 05 (cinco) endereços válidos para a Internet (endereços públicos). </w:t>
      </w:r>
    </w:p>
    <w:p w14:paraId="29B28D3C" w14:textId="77777777" w:rsidR="008209BA" w:rsidRPr="008209BA" w:rsidRDefault="008209BA" w:rsidP="008209BA">
      <w:pPr>
        <w:pStyle w:val="Ttulo1"/>
        <w:jc w:val="both"/>
        <w:rPr>
          <w:rFonts w:ascii="Arial" w:hAnsi="Arial" w:cs="Arial"/>
          <w:b w:val="0"/>
          <w:bCs/>
          <w:color w:val="auto"/>
          <w:spacing w:val="-3"/>
          <w:sz w:val="20"/>
          <w:szCs w:val="20"/>
        </w:rPr>
      </w:pPr>
    </w:p>
    <w:p w14:paraId="41E10DF1" w14:textId="77777777" w:rsidR="008209BA" w:rsidRPr="008209BA" w:rsidRDefault="008209BA" w:rsidP="008209BA">
      <w:pPr>
        <w:pStyle w:val="Ttulo1"/>
        <w:jc w:val="both"/>
        <w:rPr>
          <w:rFonts w:ascii="Arial" w:hAnsi="Arial" w:cs="Arial"/>
          <w:b w:val="0"/>
          <w:bCs/>
          <w:color w:val="auto"/>
          <w:spacing w:val="-3"/>
          <w:sz w:val="20"/>
          <w:szCs w:val="20"/>
        </w:rPr>
      </w:pPr>
      <w:r w:rsidRPr="008209BA">
        <w:rPr>
          <w:rFonts w:ascii="Arial" w:hAnsi="Arial" w:cs="Arial"/>
          <w:b w:val="0"/>
          <w:color w:val="auto"/>
          <w:spacing w:val="-3"/>
          <w:sz w:val="20"/>
          <w:szCs w:val="20"/>
        </w:rPr>
        <w:t xml:space="preserve">4.7 - Deverão estar inclusos na solução todos os recursos de conectividade, tais como: modems, conversores, roteadores e outros correlatos, bem como a infraestrutura para instalação dos equipamentos de transmissão necessária à prestação dos serviços. </w:t>
      </w:r>
    </w:p>
    <w:p w14:paraId="71E0AA8B" w14:textId="77777777" w:rsidR="008209BA" w:rsidRPr="008209BA" w:rsidRDefault="008209BA" w:rsidP="008209BA">
      <w:pPr>
        <w:pStyle w:val="Ttulo1"/>
        <w:jc w:val="both"/>
        <w:rPr>
          <w:rFonts w:ascii="Arial" w:hAnsi="Arial" w:cs="Arial"/>
          <w:b w:val="0"/>
          <w:bCs/>
          <w:color w:val="auto"/>
          <w:spacing w:val="-3"/>
          <w:sz w:val="20"/>
          <w:szCs w:val="20"/>
        </w:rPr>
      </w:pPr>
    </w:p>
    <w:p w14:paraId="52FB8816" w14:textId="77777777" w:rsidR="008209BA" w:rsidRPr="008209BA" w:rsidRDefault="008209BA" w:rsidP="008209BA">
      <w:pPr>
        <w:pStyle w:val="Ttulo1"/>
        <w:jc w:val="both"/>
        <w:rPr>
          <w:rFonts w:ascii="Arial" w:hAnsi="Arial" w:cs="Arial"/>
          <w:b w:val="0"/>
          <w:bCs/>
          <w:color w:val="auto"/>
          <w:spacing w:val="-3"/>
          <w:sz w:val="20"/>
          <w:szCs w:val="20"/>
        </w:rPr>
      </w:pPr>
      <w:r w:rsidRPr="008209BA">
        <w:rPr>
          <w:rFonts w:ascii="Arial" w:hAnsi="Arial" w:cs="Arial"/>
          <w:b w:val="0"/>
          <w:color w:val="auto"/>
          <w:spacing w:val="-3"/>
          <w:sz w:val="20"/>
          <w:szCs w:val="20"/>
        </w:rPr>
        <w:t xml:space="preserve">4.8 - O roteador de acesso que compõe o link da CONTRATADA a ser instalado no Câmara Municipal de Pinheiros deverá possuir no mínimo uma porta 1000 Mbps no padrão ethernet. </w:t>
      </w:r>
    </w:p>
    <w:p w14:paraId="16A09BEC" w14:textId="77777777" w:rsidR="008209BA" w:rsidRPr="008209BA" w:rsidRDefault="008209BA" w:rsidP="008209BA">
      <w:pPr>
        <w:pStyle w:val="Ttulo1"/>
        <w:jc w:val="both"/>
        <w:rPr>
          <w:rFonts w:ascii="Arial" w:hAnsi="Arial" w:cs="Arial"/>
          <w:b w:val="0"/>
          <w:bCs/>
          <w:color w:val="auto"/>
          <w:spacing w:val="-3"/>
          <w:sz w:val="20"/>
          <w:szCs w:val="20"/>
        </w:rPr>
      </w:pPr>
    </w:p>
    <w:p w14:paraId="2A8A5DBD" w14:textId="77777777" w:rsidR="008209BA" w:rsidRPr="008209BA" w:rsidRDefault="008209BA" w:rsidP="008209BA">
      <w:pPr>
        <w:pStyle w:val="Ttulo1"/>
        <w:jc w:val="both"/>
        <w:rPr>
          <w:rFonts w:ascii="Arial" w:hAnsi="Arial" w:cs="Arial"/>
          <w:b w:val="0"/>
          <w:bCs/>
          <w:color w:val="auto"/>
          <w:spacing w:val="-3"/>
          <w:sz w:val="20"/>
          <w:szCs w:val="20"/>
        </w:rPr>
      </w:pPr>
      <w:r w:rsidRPr="008209BA">
        <w:rPr>
          <w:rFonts w:ascii="Arial" w:hAnsi="Arial" w:cs="Arial"/>
          <w:b w:val="0"/>
          <w:color w:val="auto"/>
          <w:spacing w:val="-3"/>
          <w:sz w:val="20"/>
          <w:szCs w:val="20"/>
        </w:rPr>
        <w:t xml:space="preserve">4.10 - Prestar serviço de gerenciamento incluindo a disponibilização de uma “Central de Atendimento” para rápida resposta às falhas/incidentes. </w:t>
      </w:r>
    </w:p>
    <w:p w14:paraId="193AED8F" w14:textId="77777777" w:rsidR="008209BA" w:rsidRPr="008209BA" w:rsidRDefault="008209BA" w:rsidP="008209BA">
      <w:pPr>
        <w:pStyle w:val="Ttulo1"/>
        <w:jc w:val="both"/>
        <w:rPr>
          <w:rFonts w:ascii="Arial" w:hAnsi="Arial" w:cs="Arial"/>
          <w:b w:val="0"/>
          <w:bCs/>
          <w:color w:val="auto"/>
          <w:spacing w:val="-3"/>
          <w:sz w:val="20"/>
          <w:szCs w:val="20"/>
        </w:rPr>
      </w:pPr>
    </w:p>
    <w:p w14:paraId="04B84EE2" w14:textId="77777777" w:rsidR="008209BA" w:rsidRPr="008209BA" w:rsidRDefault="008209BA" w:rsidP="008209BA">
      <w:pPr>
        <w:pStyle w:val="Ttulo1"/>
        <w:jc w:val="both"/>
        <w:rPr>
          <w:rFonts w:ascii="Arial" w:hAnsi="Arial" w:cs="Arial"/>
          <w:b w:val="0"/>
          <w:color w:val="auto"/>
          <w:sz w:val="20"/>
          <w:szCs w:val="20"/>
        </w:rPr>
      </w:pPr>
      <w:r w:rsidRPr="008209BA">
        <w:rPr>
          <w:rFonts w:ascii="Arial" w:hAnsi="Arial" w:cs="Arial"/>
          <w:b w:val="0"/>
          <w:color w:val="auto"/>
          <w:spacing w:val="-3"/>
          <w:sz w:val="20"/>
          <w:szCs w:val="20"/>
        </w:rPr>
        <w:t xml:space="preserve">4.11 - O serviço de acesso à internet deve ser prestado seguindo o conjunto de capacitações definidas conforme padronização internacional de protocolos e funções específicas para </w:t>
      </w:r>
      <w:proofErr w:type="gramStart"/>
      <w:r w:rsidRPr="008209BA">
        <w:rPr>
          <w:rFonts w:ascii="Arial" w:hAnsi="Arial" w:cs="Arial"/>
          <w:b w:val="0"/>
          <w:color w:val="auto"/>
          <w:spacing w:val="-3"/>
          <w:sz w:val="20"/>
          <w:szCs w:val="20"/>
        </w:rPr>
        <w:t>o mesmo</w:t>
      </w:r>
      <w:proofErr w:type="gramEnd"/>
      <w:r w:rsidRPr="008209BA">
        <w:rPr>
          <w:rFonts w:ascii="Arial" w:hAnsi="Arial" w:cs="Arial"/>
          <w:b w:val="0"/>
          <w:color w:val="auto"/>
          <w:spacing w:val="-3"/>
          <w:sz w:val="20"/>
          <w:szCs w:val="20"/>
        </w:rPr>
        <w:t>.</w:t>
      </w:r>
    </w:p>
    <w:p w14:paraId="2DB6F5F7" w14:textId="77777777" w:rsidR="008209BA" w:rsidRPr="008209BA" w:rsidRDefault="008209BA" w:rsidP="008209BA">
      <w:pPr>
        <w:tabs>
          <w:tab w:val="left" w:pos="2744"/>
        </w:tabs>
        <w:rPr>
          <w:rFonts w:ascii="Arial" w:hAnsi="Arial" w:cs="Arial"/>
          <w:sz w:val="20"/>
          <w:szCs w:val="20"/>
        </w:rPr>
      </w:pPr>
    </w:p>
    <w:p w14:paraId="5F06D19B" w14:textId="77777777" w:rsidR="008209BA" w:rsidRPr="008209BA" w:rsidRDefault="008209BA" w:rsidP="008209BA">
      <w:pPr>
        <w:pStyle w:val="Textoembloco"/>
        <w:ind w:left="0" w:right="-28"/>
        <w:rPr>
          <w:rFonts w:ascii="Arial" w:hAnsi="Arial" w:cs="Arial"/>
          <w:b/>
          <w:bCs/>
          <w:sz w:val="20"/>
        </w:rPr>
      </w:pPr>
      <w:r w:rsidRPr="008209BA">
        <w:rPr>
          <w:rFonts w:ascii="Arial" w:hAnsi="Arial" w:cs="Arial"/>
          <w:b/>
          <w:bCs/>
          <w:sz w:val="20"/>
        </w:rPr>
        <w:t xml:space="preserve">5 - DO PRAZO, LOCAL DE ENTREGA E EXECUÇÃO </w:t>
      </w:r>
    </w:p>
    <w:p w14:paraId="23A40F16" w14:textId="77777777" w:rsidR="008209BA" w:rsidRPr="008209BA" w:rsidRDefault="008209BA" w:rsidP="008209BA">
      <w:pPr>
        <w:pStyle w:val="Textoembloco"/>
        <w:ind w:left="0" w:right="-28"/>
        <w:rPr>
          <w:rFonts w:ascii="Arial" w:hAnsi="Arial" w:cs="Arial"/>
          <w:b/>
          <w:bCs/>
          <w:sz w:val="20"/>
        </w:rPr>
      </w:pPr>
    </w:p>
    <w:p w14:paraId="67E3886B" w14:textId="77777777" w:rsidR="008209BA" w:rsidRPr="008209BA" w:rsidRDefault="008209BA" w:rsidP="008209BA">
      <w:pPr>
        <w:autoSpaceDE w:val="0"/>
        <w:autoSpaceDN w:val="0"/>
        <w:adjustRightInd w:val="0"/>
        <w:rPr>
          <w:rFonts w:ascii="Arial" w:hAnsi="Arial" w:cs="Arial"/>
          <w:sz w:val="20"/>
          <w:szCs w:val="20"/>
        </w:rPr>
      </w:pPr>
      <w:bookmarkStart w:id="2" w:name="_Hlk160030228"/>
      <w:r w:rsidRPr="008209BA">
        <w:rPr>
          <w:rFonts w:ascii="Arial" w:hAnsi="Arial" w:cs="Arial"/>
          <w:sz w:val="20"/>
          <w:szCs w:val="20"/>
        </w:rPr>
        <w:t xml:space="preserve">5.1. Os serviços serão executados conforme discriminado abaixo: </w:t>
      </w:r>
    </w:p>
    <w:p w14:paraId="1EF57160" w14:textId="77777777" w:rsidR="008209BA" w:rsidRPr="008209BA" w:rsidRDefault="008209BA" w:rsidP="008209BA">
      <w:pPr>
        <w:autoSpaceDE w:val="0"/>
        <w:autoSpaceDN w:val="0"/>
        <w:adjustRightInd w:val="0"/>
        <w:rPr>
          <w:rFonts w:ascii="Arial" w:hAnsi="Arial" w:cs="Arial"/>
          <w:sz w:val="20"/>
          <w:szCs w:val="20"/>
        </w:rPr>
      </w:pPr>
    </w:p>
    <w:p w14:paraId="490B370F"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5.1.2. Serviço dedicado de acesso à Internet com no mínimo 05 endereços </w:t>
      </w:r>
      <w:proofErr w:type="spellStart"/>
      <w:r w:rsidRPr="008209BA">
        <w:rPr>
          <w:rFonts w:ascii="Arial" w:hAnsi="Arial" w:cs="Arial"/>
          <w:sz w:val="20"/>
          <w:szCs w:val="20"/>
        </w:rPr>
        <w:t>IPs</w:t>
      </w:r>
      <w:proofErr w:type="spellEnd"/>
      <w:r w:rsidRPr="008209BA">
        <w:rPr>
          <w:rFonts w:ascii="Arial" w:hAnsi="Arial" w:cs="Arial"/>
          <w:sz w:val="20"/>
          <w:szCs w:val="20"/>
        </w:rPr>
        <w:t xml:space="preserve"> Fixos válidos, por link contratado, livres para uso pela Contratante.</w:t>
      </w:r>
    </w:p>
    <w:p w14:paraId="4E4C035B"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lastRenderedPageBreak/>
        <w:t>5.1.3. Os links de acesso à Internet deverão possuir dimensionamento correto para garantir a transmissão de dados de acordo com as velocidades contratadas.</w:t>
      </w:r>
    </w:p>
    <w:p w14:paraId="552989C8"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5.1.4. Todos os equipamentos e acessórios necessários para ativação dos links instalados devem ser fornecidos pela Contratada. </w:t>
      </w:r>
    </w:p>
    <w:p w14:paraId="3597A1B0"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5.1.5. A Contratada deverá disponibilizar meios de aferir a velocidade dos links instalados. Caso esse requisito não seja atendido, a Contratada não poderá refutar os meios utilizados pela Contratante para aferir as velocidades contratadas. </w:t>
      </w:r>
    </w:p>
    <w:p w14:paraId="1522A339" w14:textId="77777777" w:rsidR="008209BA" w:rsidRPr="008209BA" w:rsidRDefault="008209BA" w:rsidP="008209BA">
      <w:pPr>
        <w:autoSpaceDE w:val="0"/>
        <w:autoSpaceDN w:val="0"/>
        <w:adjustRightInd w:val="0"/>
        <w:rPr>
          <w:rFonts w:ascii="Arial" w:hAnsi="Arial" w:cs="Arial"/>
          <w:b/>
          <w:sz w:val="20"/>
          <w:szCs w:val="20"/>
        </w:rPr>
      </w:pPr>
      <w:r w:rsidRPr="008209BA">
        <w:rPr>
          <w:rFonts w:ascii="Arial" w:hAnsi="Arial" w:cs="Arial"/>
          <w:b/>
          <w:sz w:val="20"/>
          <w:szCs w:val="20"/>
        </w:rPr>
        <w:t xml:space="preserve">5.2. GARANTIA DE BANDA: </w:t>
      </w:r>
    </w:p>
    <w:p w14:paraId="6CDC83B7" w14:textId="77777777" w:rsidR="008209BA" w:rsidRPr="008209BA" w:rsidRDefault="008209BA" w:rsidP="008209BA">
      <w:pPr>
        <w:autoSpaceDE w:val="0"/>
        <w:autoSpaceDN w:val="0"/>
        <w:adjustRightInd w:val="0"/>
        <w:rPr>
          <w:rFonts w:ascii="Arial" w:hAnsi="Arial" w:cs="Arial"/>
          <w:sz w:val="20"/>
          <w:szCs w:val="20"/>
        </w:rPr>
      </w:pPr>
    </w:p>
    <w:p w14:paraId="62B604A8"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5.2.1. Os serviços de acesso à Internet deverão possuir garantia mínima de 99% (noventa e nove por cento) da banda contratada, para download e upload. </w:t>
      </w:r>
    </w:p>
    <w:p w14:paraId="7BDD8090"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5.2.2. Pela natureza corporativa da atividade do Contratante, o serviço, objeto da presente licitação, deverá propiciar segurança física dos dados. Entende-se por segurança física a proteção contra o acesso não autorizado ao link e dispositivos do Provedor responsáveis pelo transporte e encaminhamento dos dados. </w:t>
      </w:r>
    </w:p>
    <w:p w14:paraId="7B9A04DA" w14:textId="77777777" w:rsidR="008209BA" w:rsidRPr="008209BA" w:rsidRDefault="008209BA" w:rsidP="008209BA">
      <w:pPr>
        <w:autoSpaceDE w:val="0"/>
        <w:autoSpaceDN w:val="0"/>
        <w:adjustRightInd w:val="0"/>
        <w:rPr>
          <w:rFonts w:ascii="Arial" w:hAnsi="Arial" w:cs="Arial"/>
          <w:sz w:val="20"/>
          <w:szCs w:val="20"/>
        </w:rPr>
      </w:pPr>
    </w:p>
    <w:p w14:paraId="5EB918CD" w14:textId="77777777" w:rsidR="008209BA" w:rsidRPr="008209BA" w:rsidRDefault="008209BA" w:rsidP="008209BA">
      <w:pPr>
        <w:autoSpaceDE w:val="0"/>
        <w:autoSpaceDN w:val="0"/>
        <w:adjustRightInd w:val="0"/>
        <w:rPr>
          <w:rFonts w:ascii="Arial" w:hAnsi="Arial" w:cs="Arial"/>
          <w:b/>
          <w:sz w:val="20"/>
          <w:szCs w:val="20"/>
        </w:rPr>
      </w:pPr>
      <w:r w:rsidRPr="008209BA">
        <w:rPr>
          <w:rFonts w:ascii="Arial" w:hAnsi="Arial" w:cs="Arial"/>
          <w:b/>
          <w:sz w:val="20"/>
          <w:szCs w:val="20"/>
        </w:rPr>
        <w:t xml:space="preserve">5.3. DISPONIBILIDADE: </w:t>
      </w:r>
    </w:p>
    <w:p w14:paraId="7DF9692E" w14:textId="77777777" w:rsidR="008209BA" w:rsidRPr="008209BA" w:rsidRDefault="008209BA" w:rsidP="008209BA">
      <w:pPr>
        <w:autoSpaceDE w:val="0"/>
        <w:autoSpaceDN w:val="0"/>
        <w:adjustRightInd w:val="0"/>
        <w:rPr>
          <w:rFonts w:ascii="Arial" w:hAnsi="Arial" w:cs="Arial"/>
          <w:sz w:val="20"/>
          <w:szCs w:val="20"/>
        </w:rPr>
      </w:pPr>
    </w:p>
    <w:p w14:paraId="6444FB73"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 A Contratada deverá garantir que todos os links tenham SLA (Service </w:t>
      </w:r>
      <w:proofErr w:type="spellStart"/>
      <w:r w:rsidRPr="008209BA">
        <w:rPr>
          <w:rFonts w:ascii="Arial" w:hAnsi="Arial" w:cs="Arial"/>
          <w:sz w:val="20"/>
          <w:szCs w:val="20"/>
        </w:rPr>
        <w:t>Level</w:t>
      </w:r>
      <w:proofErr w:type="spellEnd"/>
      <w:r w:rsidRPr="008209BA">
        <w:rPr>
          <w:rFonts w:ascii="Arial" w:hAnsi="Arial" w:cs="Arial"/>
          <w:sz w:val="20"/>
          <w:szCs w:val="20"/>
        </w:rPr>
        <w:t xml:space="preserve"> </w:t>
      </w:r>
      <w:proofErr w:type="spellStart"/>
      <w:r w:rsidRPr="008209BA">
        <w:rPr>
          <w:rFonts w:ascii="Arial" w:hAnsi="Arial" w:cs="Arial"/>
          <w:sz w:val="20"/>
          <w:szCs w:val="20"/>
        </w:rPr>
        <w:t>Agreement</w:t>
      </w:r>
      <w:proofErr w:type="spellEnd"/>
      <w:r w:rsidRPr="008209BA">
        <w:rPr>
          <w:rFonts w:ascii="Arial" w:hAnsi="Arial" w:cs="Arial"/>
          <w:sz w:val="20"/>
          <w:szCs w:val="20"/>
        </w:rPr>
        <w:t xml:space="preserve">) ou Acordo de Nível de Serviço estabelecido de, no mínimo, 99% (noventa e nove por cento) de disponibilidade, a ser medida mensalmente através de ferramenta disponibilizada, sem custo, pela Contratada. </w:t>
      </w:r>
    </w:p>
    <w:p w14:paraId="456F60CA" w14:textId="77777777" w:rsidR="008209BA" w:rsidRPr="008209BA" w:rsidRDefault="008209BA" w:rsidP="008209BA">
      <w:pPr>
        <w:autoSpaceDE w:val="0"/>
        <w:autoSpaceDN w:val="0"/>
        <w:adjustRightInd w:val="0"/>
        <w:rPr>
          <w:rFonts w:ascii="Arial" w:hAnsi="Arial" w:cs="Arial"/>
          <w:sz w:val="20"/>
          <w:szCs w:val="20"/>
        </w:rPr>
      </w:pPr>
    </w:p>
    <w:p w14:paraId="5CE10271"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5.3.1.1. O Índice de Disponibilidade Mensal será calculado através da seguinte fórmula: </w:t>
      </w:r>
    </w:p>
    <w:p w14:paraId="3F2799D1" w14:textId="77777777" w:rsidR="008209BA" w:rsidRPr="008209BA" w:rsidRDefault="008209BA" w:rsidP="008209BA">
      <w:pPr>
        <w:autoSpaceDE w:val="0"/>
        <w:autoSpaceDN w:val="0"/>
        <w:adjustRightInd w:val="0"/>
        <w:rPr>
          <w:rFonts w:ascii="Arial" w:hAnsi="Arial" w:cs="Arial"/>
          <w:sz w:val="20"/>
          <w:szCs w:val="20"/>
        </w:rPr>
      </w:pPr>
    </w:p>
    <w:p w14:paraId="6D44CEEC"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Id = ((</w:t>
      </w:r>
      <w:proofErr w:type="spellStart"/>
      <w:r w:rsidRPr="008209BA">
        <w:rPr>
          <w:rFonts w:ascii="Arial" w:hAnsi="Arial" w:cs="Arial"/>
          <w:sz w:val="20"/>
          <w:szCs w:val="20"/>
        </w:rPr>
        <w:t>Tm</w:t>
      </w:r>
      <w:proofErr w:type="spellEnd"/>
      <w:r w:rsidRPr="008209BA">
        <w:rPr>
          <w:rFonts w:ascii="Arial" w:hAnsi="Arial" w:cs="Arial"/>
          <w:sz w:val="20"/>
          <w:szCs w:val="20"/>
        </w:rPr>
        <w:t xml:space="preserve"> - Ti) / </w:t>
      </w:r>
      <w:proofErr w:type="spellStart"/>
      <w:r w:rsidRPr="008209BA">
        <w:rPr>
          <w:rFonts w:ascii="Arial" w:hAnsi="Arial" w:cs="Arial"/>
          <w:sz w:val="20"/>
          <w:szCs w:val="20"/>
        </w:rPr>
        <w:t>Tm</w:t>
      </w:r>
      <w:proofErr w:type="spellEnd"/>
      <w:r w:rsidRPr="008209BA">
        <w:rPr>
          <w:rFonts w:ascii="Arial" w:hAnsi="Arial" w:cs="Arial"/>
          <w:sz w:val="20"/>
          <w:szCs w:val="20"/>
        </w:rPr>
        <w:t xml:space="preserve">) * 100 </w:t>
      </w:r>
    </w:p>
    <w:p w14:paraId="03C33870" w14:textId="77777777" w:rsidR="008209BA" w:rsidRPr="008209BA" w:rsidRDefault="008209BA" w:rsidP="008209BA">
      <w:pPr>
        <w:autoSpaceDE w:val="0"/>
        <w:autoSpaceDN w:val="0"/>
        <w:adjustRightInd w:val="0"/>
        <w:rPr>
          <w:rFonts w:ascii="Arial" w:hAnsi="Arial" w:cs="Arial"/>
          <w:sz w:val="20"/>
          <w:szCs w:val="20"/>
        </w:rPr>
      </w:pPr>
    </w:p>
    <w:p w14:paraId="7358C82C"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Onde: </w:t>
      </w:r>
    </w:p>
    <w:p w14:paraId="300435A0" w14:textId="77777777" w:rsidR="008209BA" w:rsidRPr="008209BA" w:rsidRDefault="008209BA" w:rsidP="008209BA">
      <w:pPr>
        <w:autoSpaceDE w:val="0"/>
        <w:autoSpaceDN w:val="0"/>
        <w:adjustRightInd w:val="0"/>
        <w:rPr>
          <w:rFonts w:ascii="Arial" w:hAnsi="Arial" w:cs="Arial"/>
          <w:sz w:val="20"/>
          <w:szCs w:val="20"/>
        </w:rPr>
      </w:pPr>
    </w:p>
    <w:p w14:paraId="2C89F57F"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Id = Índice de Disponibilidade Mensal dos serviços. </w:t>
      </w:r>
    </w:p>
    <w:p w14:paraId="439BCFB8"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Ti = Somatório dos Períodos de Indisponibilidade, em minutos, no mês de faturamento. </w:t>
      </w:r>
    </w:p>
    <w:p w14:paraId="4B7CA3BB" w14:textId="77777777" w:rsidR="008209BA" w:rsidRPr="008209BA" w:rsidRDefault="008209BA" w:rsidP="008209BA">
      <w:pPr>
        <w:autoSpaceDE w:val="0"/>
        <w:autoSpaceDN w:val="0"/>
        <w:adjustRightInd w:val="0"/>
        <w:rPr>
          <w:rFonts w:ascii="Arial" w:hAnsi="Arial" w:cs="Arial"/>
          <w:sz w:val="20"/>
          <w:szCs w:val="20"/>
        </w:rPr>
      </w:pPr>
      <w:proofErr w:type="spellStart"/>
      <w:r w:rsidRPr="008209BA">
        <w:rPr>
          <w:rFonts w:ascii="Arial" w:hAnsi="Arial" w:cs="Arial"/>
          <w:sz w:val="20"/>
          <w:szCs w:val="20"/>
        </w:rPr>
        <w:t>Tm</w:t>
      </w:r>
      <w:proofErr w:type="spellEnd"/>
      <w:r w:rsidRPr="008209BA">
        <w:rPr>
          <w:rFonts w:ascii="Arial" w:hAnsi="Arial" w:cs="Arial"/>
          <w:sz w:val="20"/>
          <w:szCs w:val="20"/>
        </w:rPr>
        <w:t xml:space="preserve"> = Tempo Total Mensal de operação, em minutos, no mês de faturamento. </w:t>
      </w:r>
    </w:p>
    <w:p w14:paraId="07A20744" w14:textId="77777777" w:rsidR="008209BA" w:rsidRPr="008209BA" w:rsidRDefault="008209BA" w:rsidP="008209BA">
      <w:pPr>
        <w:autoSpaceDE w:val="0"/>
        <w:autoSpaceDN w:val="0"/>
        <w:adjustRightInd w:val="0"/>
        <w:rPr>
          <w:rFonts w:ascii="Arial" w:hAnsi="Arial" w:cs="Arial"/>
          <w:sz w:val="20"/>
          <w:szCs w:val="20"/>
        </w:rPr>
      </w:pPr>
    </w:p>
    <w:p w14:paraId="6DFD765F"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Para o cálculo do índice de disponibilidade, o “Tempo Total Mensal” será calculado a partir do total de dias da prestação do serviço vezes 1440 (mil quatrocentos e quarenta) minutos que é a quantidade de minutos em um dia.</w:t>
      </w:r>
    </w:p>
    <w:p w14:paraId="2FB2FCF8"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 </w:t>
      </w:r>
    </w:p>
    <w:p w14:paraId="009F83A6"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5.3.1.2. Não serão computadas no cálculo da disponibilidade mensal até 4 (quatro) interrupções anuais do serviço, a serem utilizadas como janelas para manutenção preventiva, desde que agendadas em comum acordo </w:t>
      </w:r>
    </w:p>
    <w:p w14:paraId="028A2AB6" w14:textId="77777777" w:rsidR="008209BA" w:rsidRPr="008209BA" w:rsidRDefault="008209BA" w:rsidP="008209BA">
      <w:pPr>
        <w:autoSpaceDE w:val="0"/>
        <w:autoSpaceDN w:val="0"/>
        <w:adjustRightInd w:val="0"/>
        <w:rPr>
          <w:rFonts w:ascii="Arial" w:hAnsi="Arial" w:cs="Arial"/>
          <w:sz w:val="20"/>
          <w:szCs w:val="20"/>
        </w:rPr>
      </w:pPr>
    </w:p>
    <w:p w14:paraId="09952C76"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5.3.1.3. Será considerada indisponibilidade quando ocorrer qualquer tipo de problema no ponto de acesso - enlaces e </w:t>
      </w:r>
      <w:proofErr w:type="spellStart"/>
      <w:r w:rsidRPr="008209BA">
        <w:rPr>
          <w:rFonts w:ascii="Arial" w:hAnsi="Arial" w:cs="Arial"/>
          <w:sz w:val="20"/>
          <w:szCs w:val="20"/>
        </w:rPr>
        <w:t>ECD's</w:t>
      </w:r>
      <w:proofErr w:type="spellEnd"/>
      <w:r w:rsidRPr="008209BA">
        <w:rPr>
          <w:rFonts w:ascii="Arial" w:hAnsi="Arial" w:cs="Arial"/>
          <w:sz w:val="20"/>
          <w:szCs w:val="20"/>
        </w:rPr>
        <w:t xml:space="preserve">, ou no </w:t>
      </w:r>
      <w:proofErr w:type="spellStart"/>
      <w:r w:rsidRPr="008209BA">
        <w:rPr>
          <w:rFonts w:ascii="Arial" w:hAnsi="Arial" w:cs="Arial"/>
          <w:sz w:val="20"/>
          <w:szCs w:val="20"/>
        </w:rPr>
        <w:t>backbone</w:t>
      </w:r>
      <w:proofErr w:type="spellEnd"/>
      <w:r w:rsidRPr="008209BA">
        <w:rPr>
          <w:rFonts w:ascii="Arial" w:hAnsi="Arial" w:cs="Arial"/>
          <w:sz w:val="20"/>
          <w:szCs w:val="20"/>
        </w:rPr>
        <w:t xml:space="preserve"> - que impeça a transmissão ou a recepção de pacotes. </w:t>
      </w:r>
    </w:p>
    <w:p w14:paraId="3AD76D84" w14:textId="77777777" w:rsidR="008209BA" w:rsidRPr="008209BA" w:rsidRDefault="008209BA" w:rsidP="008209BA">
      <w:pPr>
        <w:autoSpaceDE w:val="0"/>
        <w:autoSpaceDN w:val="0"/>
        <w:adjustRightInd w:val="0"/>
        <w:rPr>
          <w:rFonts w:ascii="Arial" w:hAnsi="Arial" w:cs="Arial"/>
          <w:sz w:val="20"/>
          <w:szCs w:val="20"/>
        </w:rPr>
      </w:pPr>
    </w:p>
    <w:p w14:paraId="75912675"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5.3.1.4. Os intervalos de tempo em que qualquer enlace integrante do ponto de acesso apresentar aferições do percentual de descarte de pacotes superior ao valor especificado no subitem 5.3.1.6 também serão considerados como períodos de indisponibilidade. </w:t>
      </w:r>
    </w:p>
    <w:p w14:paraId="5C7D3E81" w14:textId="77777777" w:rsidR="008209BA" w:rsidRPr="008209BA" w:rsidRDefault="008209BA" w:rsidP="008209BA">
      <w:pPr>
        <w:autoSpaceDE w:val="0"/>
        <w:autoSpaceDN w:val="0"/>
        <w:adjustRightInd w:val="0"/>
        <w:rPr>
          <w:rFonts w:ascii="Arial" w:hAnsi="Arial" w:cs="Arial"/>
          <w:sz w:val="20"/>
          <w:szCs w:val="20"/>
        </w:rPr>
      </w:pPr>
    </w:p>
    <w:p w14:paraId="4BD3B933"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lastRenderedPageBreak/>
        <w:t xml:space="preserve">5.3.1.5. A forma de cálculo percentual de descarte de pacotes se refere à relação existente entre a quantidade de pacotes transmitidos/recebidos para cada pacote transmitido/recebido descartado em um determinado enlace. </w:t>
      </w:r>
    </w:p>
    <w:p w14:paraId="1474A74E" w14:textId="77777777" w:rsidR="008209BA" w:rsidRPr="008209BA" w:rsidRDefault="008209BA" w:rsidP="008209BA">
      <w:pPr>
        <w:autoSpaceDE w:val="0"/>
        <w:autoSpaceDN w:val="0"/>
        <w:adjustRightInd w:val="0"/>
        <w:rPr>
          <w:rFonts w:ascii="Arial" w:hAnsi="Arial" w:cs="Arial"/>
          <w:sz w:val="20"/>
          <w:szCs w:val="20"/>
        </w:rPr>
      </w:pPr>
    </w:p>
    <w:p w14:paraId="5A4323A4"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5.3.1.6. Diariamente, entre 00h00min e 23h59min, a Contratada deverá realizar aferições do percentual de descarte de pacotes para cada enlace integrante do ponto de acesso, através da monitoração das interfaces dos roteadores de acesso e do </w:t>
      </w:r>
      <w:proofErr w:type="spellStart"/>
      <w:r w:rsidRPr="008209BA">
        <w:rPr>
          <w:rFonts w:ascii="Arial" w:hAnsi="Arial" w:cs="Arial"/>
          <w:sz w:val="20"/>
          <w:szCs w:val="20"/>
        </w:rPr>
        <w:t>backbone</w:t>
      </w:r>
      <w:proofErr w:type="spellEnd"/>
      <w:r w:rsidRPr="008209BA">
        <w:rPr>
          <w:rFonts w:ascii="Arial" w:hAnsi="Arial" w:cs="Arial"/>
          <w:sz w:val="20"/>
          <w:szCs w:val="20"/>
        </w:rPr>
        <w:t xml:space="preserve"> participante do enlace. As aferições serão feitas em cada interface, por direção (entrada e saída do tráfego), apresentando essas informações em valores referentes a cada intervalo de 5 (cinco) minutos, sendo o limite aceitável pela Contratada para descarte de pacotes de até 1% (um por cento) do total de pacotes trafegados em cada interface e direção. Serão desconsiderados os valores que ultrapassem este limite quando a Contratada comprovar a utilização (tráfego) superior a 80% da velocidade do respectivo enlace no mesmo intervalo. </w:t>
      </w:r>
    </w:p>
    <w:p w14:paraId="5CBB2F48" w14:textId="77777777" w:rsidR="008209BA" w:rsidRPr="008209BA" w:rsidRDefault="008209BA" w:rsidP="008209BA">
      <w:pPr>
        <w:autoSpaceDE w:val="0"/>
        <w:autoSpaceDN w:val="0"/>
        <w:adjustRightInd w:val="0"/>
        <w:rPr>
          <w:rFonts w:ascii="Arial" w:hAnsi="Arial" w:cs="Arial"/>
          <w:sz w:val="20"/>
          <w:szCs w:val="20"/>
        </w:rPr>
      </w:pPr>
    </w:p>
    <w:p w14:paraId="1411BBCB"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5.3.1.7. Quando da ocorrência de períodos de indisponibilidade ou problemas com o serviço, o Contratante poderá solicitar à Contratada a apresentação de relatório em mídia eletrônica, através de correio eletrônico ou disponibilizar na Web, informando o dia, período de indisponibilidade, as causas do defeito e a solução adotada para sua total recuperação, com a devida identificação do ponto de acesso. </w:t>
      </w:r>
    </w:p>
    <w:p w14:paraId="075E1E09" w14:textId="77777777" w:rsidR="008209BA" w:rsidRPr="008209BA" w:rsidRDefault="008209BA" w:rsidP="008209BA">
      <w:pPr>
        <w:autoSpaceDE w:val="0"/>
        <w:autoSpaceDN w:val="0"/>
        <w:adjustRightInd w:val="0"/>
        <w:rPr>
          <w:rFonts w:ascii="Arial" w:hAnsi="Arial" w:cs="Arial"/>
          <w:sz w:val="20"/>
          <w:szCs w:val="20"/>
        </w:rPr>
      </w:pPr>
    </w:p>
    <w:p w14:paraId="40B2F717"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5.3.1.8. Qualquer que seja o problema apresentado na prestação do serviço, a Contratada deverá arcar com todos os custos e procedimentos necessários à sua solução, incluindo a substituição de qualquer (quaisquer) equipamento(s) e/ou a manutenção do meio físico, se for necessário. </w:t>
      </w:r>
    </w:p>
    <w:p w14:paraId="2CBE138F" w14:textId="77777777" w:rsidR="008209BA" w:rsidRPr="008209BA" w:rsidRDefault="008209BA" w:rsidP="008209BA">
      <w:pPr>
        <w:autoSpaceDE w:val="0"/>
        <w:autoSpaceDN w:val="0"/>
        <w:adjustRightInd w:val="0"/>
        <w:rPr>
          <w:rFonts w:ascii="Arial" w:hAnsi="Arial" w:cs="Arial"/>
          <w:sz w:val="20"/>
          <w:szCs w:val="20"/>
        </w:rPr>
      </w:pPr>
    </w:p>
    <w:p w14:paraId="13012580"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5.3.1.9. Mensalmente, caso o Índice de Disponibilidade Mensal seja inferior ao especificado no subitem 3.3.1, a Contratada deverá calcular o total de desconto a ser aplicado no valor mensal do serviço, e estará sujeita às penalidades contratuais. </w:t>
      </w:r>
    </w:p>
    <w:p w14:paraId="2E085D18" w14:textId="77777777" w:rsidR="008209BA" w:rsidRPr="008209BA" w:rsidRDefault="008209BA" w:rsidP="008209BA">
      <w:pPr>
        <w:autoSpaceDE w:val="0"/>
        <w:autoSpaceDN w:val="0"/>
        <w:adjustRightInd w:val="0"/>
        <w:rPr>
          <w:rFonts w:ascii="Arial" w:hAnsi="Arial" w:cs="Arial"/>
          <w:sz w:val="20"/>
          <w:szCs w:val="20"/>
        </w:rPr>
      </w:pPr>
    </w:p>
    <w:p w14:paraId="11E82109"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5.3.1.9.1. Os descontos aplicados deverão ser calculados conforme a equação a seguir: </w:t>
      </w:r>
    </w:p>
    <w:p w14:paraId="11481C68" w14:textId="77777777" w:rsidR="008209BA" w:rsidRPr="008209BA" w:rsidRDefault="008209BA" w:rsidP="008209BA">
      <w:pPr>
        <w:autoSpaceDE w:val="0"/>
        <w:autoSpaceDN w:val="0"/>
        <w:adjustRightInd w:val="0"/>
        <w:rPr>
          <w:rFonts w:ascii="Arial" w:hAnsi="Arial" w:cs="Arial"/>
          <w:sz w:val="20"/>
          <w:szCs w:val="20"/>
        </w:rPr>
      </w:pPr>
    </w:p>
    <w:p w14:paraId="167675DC"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D= (Ti x P) / </w:t>
      </w:r>
      <w:proofErr w:type="spellStart"/>
      <w:r w:rsidRPr="008209BA">
        <w:rPr>
          <w:rFonts w:ascii="Arial" w:hAnsi="Arial" w:cs="Arial"/>
          <w:sz w:val="20"/>
          <w:szCs w:val="20"/>
        </w:rPr>
        <w:t>Tm</w:t>
      </w:r>
      <w:proofErr w:type="spellEnd"/>
      <w:r w:rsidRPr="008209BA">
        <w:rPr>
          <w:rFonts w:ascii="Arial" w:hAnsi="Arial" w:cs="Arial"/>
          <w:sz w:val="20"/>
          <w:szCs w:val="20"/>
        </w:rPr>
        <w:t xml:space="preserve"> </w:t>
      </w:r>
    </w:p>
    <w:p w14:paraId="5994359D" w14:textId="77777777" w:rsidR="008209BA" w:rsidRPr="008209BA" w:rsidRDefault="008209BA" w:rsidP="008209BA">
      <w:pPr>
        <w:autoSpaceDE w:val="0"/>
        <w:autoSpaceDN w:val="0"/>
        <w:adjustRightInd w:val="0"/>
        <w:rPr>
          <w:rFonts w:ascii="Arial" w:hAnsi="Arial" w:cs="Arial"/>
          <w:sz w:val="20"/>
          <w:szCs w:val="20"/>
        </w:rPr>
      </w:pPr>
    </w:p>
    <w:p w14:paraId="25D9A6D2"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Onde: </w:t>
      </w:r>
    </w:p>
    <w:p w14:paraId="29E19783"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D = desconto em R$ (Reais), relativo ao serviço, motivado por falha; </w:t>
      </w:r>
    </w:p>
    <w:p w14:paraId="4E7E5288" w14:textId="77777777" w:rsidR="008209BA" w:rsidRPr="008209BA" w:rsidRDefault="008209BA" w:rsidP="008209BA">
      <w:pPr>
        <w:autoSpaceDE w:val="0"/>
        <w:autoSpaceDN w:val="0"/>
        <w:adjustRightInd w:val="0"/>
        <w:rPr>
          <w:rFonts w:ascii="Arial" w:hAnsi="Arial" w:cs="Arial"/>
          <w:sz w:val="20"/>
          <w:szCs w:val="20"/>
        </w:rPr>
      </w:pPr>
      <w:proofErr w:type="spellStart"/>
      <w:r w:rsidRPr="008209BA">
        <w:rPr>
          <w:rFonts w:ascii="Arial" w:hAnsi="Arial" w:cs="Arial"/>
          <w:sz w:val="20"/>
          <w:szCs w:val="20"/>
        </w:rPr>
        <w:t>Tm</w:t>
      </w:r>
      <w:proofErr w:type="spellEnd"/>
      <w:r w:rsidRPr="008209BA">
        <w:rPr>
          <w:rFonts w:ascii="Arial" w:hAnsi="Arial" w:cs="Arial"/>
          <w:sz w:val="20"/>
          <w:szCs w:val="20"/>
        </w:rPr>
        <w:t xml:space="preserve"> = Tempo Total Mensal de operação, em minutos, no mês de faturamento; </w:t>
      </w:r>
    </w:p>
    <w:p w14:paraId="5F31125B"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Ti = somatório dos Períodos de Indisponibilidade, em minutos, no mês de </w:t>
      </w:r>
    </w:p>
    <w:p w14:paraId="789A1CEC"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faturamento; </w:t>
      </w:r>
    </w:p>
    <w:p w14:paraId="4B549134"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P = preço mensal do circuito. </w:t>
      </w:r>
    </w:p>
    <w:p w14:paraId="06536152" w14:textId="77777777" w:rsidR="008209BA" w:rsidRPr="008209BA" w:rsidRDefault="008209BA" w:rsidP="008209BA">
      <w:pPr>
        <w:autoSpaceDE w:val="0"/>
        <w:autoSpaceDN w:val="0"/>
        <w:adjustRightInd w:val="0"/>
        <w:rPr>
          <w:rFonts w:ascii="Arial" w:hAnsi="Arial" w:cs="Arial"/>
          <w:sz w:val="20"/>
          <w:szCs w:val="20"/>
        </w:rPr>
      </w:pPr>
    </w:p>
    <w:p w14:paraId="47C929B5"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5.3.2. O serviço de acesso à Internet deverá ser instalado no endereço indicado neste Termo e ficar ativo na modalidade 24h/dia, 7dias/semana, sem a necessidade de procedimentos para conexão/desconexão. Salvo em casos de interrupções na prestação do Serviço de Comunicação Multimídia – SCM, aprovado na Resolução nº614, de 28 de maio de 2013, da Anatel. </w:t>
      </w:r>
    </w:p>
    <w:p w14:paraId="0B51D0F6"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5.3.3. Qualquer interrupção programada pelo Provedor para manutenção preventiva e/ou substituição dos equipamentos e meios utilizados, desde que possa causar interferência no desempenho do serviço prestado, deverá ser comunicada ao Contratante com antecedência mínima de 3 (três) dias úteis, por meio de </w:t>
      </w:r>
      <w:proofErr w:type="spellStart"/>
      <w:r w:rsidRPr="008209BA">
        <w:rPr>
          <w:rFonts w:ascii="Arial" w:hAnsi="Arial" w:cs="Arial"/>
          <w:sz w:val="20"/>
          <w:szCs w:val="20"/>
        </w:rPr>
        <w:t>facsímile</w:t>
      </w:r>
      <w:proofErr w:type="spellEnd"/>
      <w:r w:rsidRPr="008209BA">
        <w:rPr>
          <w:rFonts w:ascii="Arial" w:hAnsi="Arial" w:cs="Arial"/>
          <w:sz w:val="20"/>
          <w:szCs w:val="20"/>
        </w:rPr>
        <w:t xml:space="preserve"> ou correio eletrônico, e somente será realizada com a concordância do Contratante </w:t>
      </w:r>
    </w:p>
    <w:p w14:paraId="5CCA166D"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5.3.4. Quando o prazo mínimo de 3 (três) dias úteis de comunicação não for atendido, deverá ser concedido desconto por interrupção. </w:t>
      </w:r>
    </w:p>
    <w:p w14:paraId="4FCB421E"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lastRenderedPageBreak/>
        <w:t xml:space="preserve">3.3.5. O serviço será considerado indisponível a partir do início de uma interrupção identificada pelo Contratante, devidamente registrada através de abertura do chamado na Central de Atendimento da Contratada, até o restabelecimento do circuito às condições normais de operação com a respectiva constatação do Contratante através da autorização para o encerramento do chamado. </w:t>
      </w:r>
    </w:p>
    <w:p w14:paraId="43B44FAA" w14:textId="77777777" w:rsidR="008209BA" w:rsidRPr="008209BA" w:rsidRDefault="008209BA" w:rsidP="008209BA">
      <w:pPr>
        <w:rPr>
          <w:rFonts w:ascii="Arial" w:hAnsi="Arial" w:cs="Arial"/>
          <w:sz w:val="20"/>
          <w:szCs w:val="20"/>
        </w:rPr>
      </w:pPr>
    </w:p>
    <w:p w14:paraId="776113A2"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5.3.5.1. Quando não for possível a abertura de chamado na Central de Atendimento da Contratada, a indisponibilidade será considerada a partir da efetiva interrupção registrada pelos sistemas da Contratante e/ou Contratada; </w:t>
      </w:r>
    </w:p>
    <w:p w14:paraId="623B16C0"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5.3.5.2. Entende-se como condições normais de operação a estabilidade dos serviços prestados, sem a ocorrência de novas interrupções no curto prazo, e a manutenção de todos os parâmetros de qualidade dentro dos níveis especificados. </w:t>
      </w:r>
    </w:p>
    <w:p w14:paraId="0FE4A8FB" w14:textId="77777777" w:rsidR="008209BA" w:rsidRPr="008209BA" w:rsidRDefault="008209BA" w:rsidP="008209BA">
      <w:pPr>
        <w:autoSpaceDE w:val="0"/>
        <w:autoSpaceDN w:val="0"/>
        <w:adjustRightInd w:val="0"/>
        <w:rPr>
          <w:rFonts w:ascii="Arial" w:hAnsi="Arial" w:cs="Arial"/>
          <w:sz w:val="20"/>
          <w:szCs w:val="20"/>
        </w:rPr>
      </w:pPr>
    </w:p>
    <w:p w14:paraId="523367DE"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5.3.6. Não possuir nenhum tipo de restrição de uso, operando 24h/dia, 7 dias/semana, sem limite de quantidade de dados trafegados, nem restrição de tipo de dados trafegados, porta lógica ou serviço, devendo ser considerada a banda disponível em cada acesso. Salvo em casos de interrupções na prestação do Serviço de Comunicação Multimídia – SCM, aprovado na resolução nº 272/2001 da Anatel. </w:t>
      </w:r>
    </w:p>
    <w:p w14:paraId="1924A2D1" w14:textId="77777777" w:rsidR="008209BA" w:rsidRPr="008209BA" w:rsidRDefault="008209BA" w:rsidP="008209BA">
      <w:pPr>
        <w:autoSpaceDE w:val="0"/>
        <w:autoSpaceDN w:val="0"/>
        <w:adjustRightInd w:val="0"/>
        <w:rPr>
          <w:rFonts w:ascii="Arial" w:hAnsi="Arial" w:cs="Arial"/>
          <w:sz w:val="20"/>
          <w:szCs w:val="20"/>
        </w:rPr>
      </w:pPr>
    </w:p>
    <w:p w14:paraId="2D86E65F"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5.3.7 - Para aferição da velocidade da internet contratada a contratante usará o site https://simet.nic.br/ ou outro medidor que não esteja hospedado no data center da contratada.</w:t>
      </w:r>
    </w:p>
    <w:p w14:paraId="2B409810" w14:textId="77777777" w:rsidR="008209BA" w:rsidRPr="008209BA" w:rsidRDefault="008209BA" w:rsidP="008209BA">
      <w:pPr>
        <w:autoSpaceDE w:val="0"/>
        <w:autoSpaceDN w:val="0"/>
        <w:adjustRightInd w:val="0"/>
        <w:rPr>
          <w:rFonts w:ascii="Arial" w:hAnsi="Arial" w:cs="Arial"/>
          <w:sz w:val="20"/>
          <w:szCs w:val="20"/>
        </w:rPr>
      </w:pPr>
    </w:p>
    <w:p w14:paraId="68167793" w14:textId="77777777" w:rsidR="008209BA" w:rsidRPr="008209BA" w:rsidRDefault="008209BA" w:rsidP="008209BA">
      <w:pPr>
        <w:autoSpaceDE w:val="0"/>
        <w:autoSpaceDN w:val="0"/>
        <w:adjustRightInd w:val="0"/>
        <w:rPr>
          <w:rFonts w:ascii="Arial" w:hAnsi="Arial" w:cs="Arial"/>
          <w:b/>
          <w:sz w:val="20"/>
          <w:szCs w:val="20"/>
        </w:rPr>
      </w:pPr>
      <w:r w:rsidRPr="008209BA">
        <w:rPr>
          <w:rFonts w:ascii="Arial" w:hAnsi="Arial" w:cs="Arial"/>
          <w:b/>
          <w:sz w:val="20"/>
          <w:szCs w:val="20"/>
        </w:rPr>
        <w:t xml:space="preserve">5.4. SUPORTE DE SERVIÇOS </w:t>
      </w:r>
    </w:p>
    <w:p w14:paraId="40F63378" w14:textId="77777777" w:rsidR="008209BA" w:rsidRPr="008209BA" w:rsidRDefault="008209BA" w:rsidP="008209BA">
      <w:pPr>
        <w:autoSpaceDE w:val="0"/>
        <w:autoSpaceDN w:val="0"/>
        <w:adjustRightInd w:val="0"/>
        <w:rPr>
          <w:rFonts w:ascii="Arial" w:hAnsi="Arial" w:cs="Arial"/>
          <w:sz w:val="20"/>
          <w:szCs w:val="20"/>
        </w:rPr>
      </w:pPr>
    </w:p>
    <w:p w14:paraId="4021601B"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5.4.1. Caberá à Contratada gerenciar a rede de acesso à Internet, desde o </w:t>
      </w:r>
      <w:proofErr w:type="spellStart"/>
      <w:r w:rsidRPr="008209BA">
        <w:rPr>
          <w:rFonts w:ascii="Arial" w:hAnsi="Arial" w:cs="Arial"/>
          <w:sz w:val="20"/>
          <w:szCs w:val="20"/>
        </w:rPr>
        <w:t>backbone</w:t>
      </w:r>
      <w:proofErr w:type="spellEnd"/>
      <w:r w:rsidRPr="008209BA">
        <w:rPr>
          <w:rFonts w:ascii="Arial" w:hAnsi="Arial" w:cs="Arial"/>
          <w:sz w:val="20"/>
          <w:szCs w:val="20"/>
        </w:rPr>
        <w:t xml:space="preserve"> até a rede local do Contratante na interface Fast Ethernet, 24 (vinte e quatro) horas por dia, 7 (sete) dias por semana, garantindo os níveis de serviço contratados fim-a-fim, disponibilidade, percentual de descarte de pacotes e desempenho da rede contratada. </w:t>
      </w:r>
    </w:p>
    <w:p w14:paraId="5B70B9A8"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5.4.2. A gerência inclui o fornecimento de uma Central de Atendimento, que também estará disponível 24 (vinte e quatro) horas por dia, 7 (sete) dias por semana, que fará o registro e acompanhamento dos chamados, resolução de problemas e esclarecimento de dúvidas. </w:t>
      </w:r>
    </w:p>
    <w:p w14:paraId="0E8F57AC"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3.4.3. A Central de Atendimento da Contratada deverá estar disponível para contato através de ligações telefônicas, a serem realizadas pelo fiscal do contrato, sendo imprescindível que os funcionários de atendimento da Contratada conheçam os serviços contratados e estejam aptos a dar as informações básicas sobre o serviço. A estrutura de atendimento, a problemas relacionados com o fornecimento do serviço contratado, deve ser disponível 24 horas, todos os dias da semana independente de feriados, dias santos ou finais de semana </w:t>
      </w:r>
    </w:p>
    <w:p w14:paraId="2C231BB5" w14:textId="77777777" w:rsidR="008209BA" w:rsidRPr="008209BA" w:rsidRDefault="008209BA" w:rsidP="008209BA">
      <w:pPr>
        <w:autoSpaceDE w:val="0"/>
        <w:autoSpaceDN w:val="0"/>
        <w:adjustRightInd w:val="0"/>
        <w:rPr>
          <w:rFonts w:ascii="Arial" w:hAnsi="Arial" w:cs="Arial"/>
          <w:sz w:val="20"/>
          <w:szCs w:val="20"/>
        </w:rPr>
      </w:pPr>
    </w:p>
    <w:p w14:paraId="59EAA766"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5.4.3.1. A Contratada disponibilizará uma segunda instância para solução de falhas do serviço.</w:t>
      </w:r>
    </w:p>
    <w:p w14:paraId="1A24DA2F"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5.4.4. A Contratada se compromete a realizar as correções necessárias à reativação dos serviços. Entende-se por reativação dos serviços, a série de procedimentos destinados a recolocar estes serviços em seu perfeito estado de uso, de acordo com o Acordo e Níveis de Serviço contratado. </w:t>
      </w:r>
    </w:p>
    <w:p w14:paraId="12D306A8"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5.4.5. A prestação de assistência técnica nas dependências do Contratante deverá ser feita por técnicos identificados. O Contratante poderá solicitar a comprovação, junto à Contratada, de que o técnico faz parte do quadro funcional da Contratada ou da prestadora de serviço por ela subcontratada. </w:t>
      </w:r>
    </w:p>
    <w:p w14:paraId="44B31CBE" w14:textId="77777777" w:rsidR="008209BA" w:rsidRPr="008209BA" w:rsidRDefault="008209BA" w:rsidP="008209BA">
      <w:pPr>
        <w:autoSpaceDE w:val="0"/>
        <w:autoSpaceDN w:val="0"/>
        <w:adjustRightInd w:val="0"/>
        <w:rPr>
          <w:rFonts w:ascii="Arial" w:hAnsi="Arial" w:cs="Arial"/>
          <w:sz w:val="20"/>
          <w:szCs w:val="20"/>
        </w:rPr>
      </w:pPr>
    </w:p>
    <w:p w14:paraId="26628A54" w14:textId="77777777" w:rsidR="008209BA" w:rsidRPr="008209BA" w:rsidRDefault="008209BA" w:rsidP="008209BA">
      <w:pPr>
        <w:pStyle w:val="Default"/>
        <w:jc w:val="both"/>
        <w:rPr>
          <w:rFonts w:eastAsia="Times New Roman"/>
          <w:sz w:val="20"/>
          <w:szCs w:val="20"/>
          <w:lang w:eastAsia="ar-SA"/>
        </w:rPr>
      </w:pPr>
      <w:r w:rsidRPr="008209BA">
        <w:rPr>
          <w:rFonts w:eastAsia="Times New Roman"/>
          <w:sz w:val="20"/>
          <w:szCs w:val="20"/>
          <w:lang w:eastAsia="ar-SA"/>
        </w:rPr>
        <w:t xml:space="preserve">5.4.5.1. A assistência técnica de que trata o subitem anterior será prestada nos dias úteis, no horário </w:t>
      </w:r>
      <w:proofErr w:type="gramStart"/>
      <w:r w:rsidRPr="008209BA">
        <w:rPr>
          <w:rFonts w:eastAsia="Times New Roman"/>
          <w:sz w:val="20"/>
          <w:szCs w:val="20"/>
          <w:lang w:eastAsia="ar-SA"/>
        </w:rPr>
        <w:t>de</w:t>
      </w:r>
      <w:proofErr w:type="gramEnd"/>
      <w:r w:rsidRPr="008209BA">
        <w:rPr>
          <w:rFonts w:eastAsia="Times New Roman"/>
          <w:sz w:val="20"/>
          <w:szCs w:val="20"/>
          <w:lang w:eastAsia="ar-SA"/>
        </w:rPr>
        <w:t xml:space="preserve"> 8h às 16h, salvo os casos de interrupção total dos serviços, quando o ingresso às dependências do Contratante </w:t>
      </w:r>
      <w:r w:rsidRPr="008209BA">
        <w:rPr>
          <w:rFonts w:eastAsia="Times New Roman"/>
          <w:sz w:val="20"/>
          <w:szCs w:val="20"/>
          <w:lang w:eastAsia="ar-SA"/>
        </w:rPr>
        <w:lastRenderedPageBreak/>
        <w:t xml:space="preserve">deverá ser realizado imediatamente, independentemente do horário citado, com a devida autorização da fiscalização. </w:t>
      </w:r>
    </w:p>
    <w:p w14:paraId="2D61822C" w14:textId="77777777" w:rsidR="008209BA" w:rsidRPr="008209BA" w:rsidRDefault="008209BA" w:rsidP="008209BA">
      <w:pPr>
        <w:pStyle w:val="Default"/>
        <w:jc w:val="both"/>
        <w:rPr>
          <w:rFonts w:eastAsia="Times New Roman"/>
          <w:sz w:val="20"/>
          <w:szCs w:val="20"/>
          <w:lang w:eastAsia="ar-SA"/>
        </w:rPr>
      </w:pPr>
    </w:p>
    <w:p w14:paraId="10CB9AAB"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5.4.5.2. Caso não seja permitido o ingresso da Contratada às dependências do Contratante para realização da assistência técnica, após consulta à fiscalização, a contagem do tempo de indisponibilidade deverá ser pausada e reiniciada com o acesso do técnico da Contratada às instalações do Contratante para solução da interrupção. </w:t>
      </w:r>
    </w:p>
    <w:p w14:paraId="6DF94CF0" w14:textId="77777777" w:rsidR="008209BA" w:rsidRPr="008209BA" w:rsidRDefault="008209BA" w:rsidP="008209BA">
      <w:pPr>
        <w:autoSpaceDE w:val="0"/>
        <w:autoSpaceDN w:val="0"/>
        <w:adjustRightInd w:val="0"/>
        <w:rPr>
          <w:rFonts w:ascii="Arial" w:hAnsi="Arial" w:cs="Arial"/>
          <w:sz w:val="20"/>
          <w:szCs w:val="20"/>
        </w:rPr>
      </w:pPr>
    </w:p>
    <w:p w14:paraId="10098395"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5.4.6. Portal de acompanhamento dos serviços: </w:t>
      </w:r>
    </w:p>
    <w:p w14:paraId="5809B049" w14:textId="77777777" w:rsidR="008209BA" w:rsidRPr="008209BA" w:rsidRDefault="008209BA" w:rsidP="008209BA">
      <w:pPr>
        <w:autoSpaceDE w:val="0"/>
        <w:autoSpaceDN w:val="0"/>
        <w:adjustRightInd w:val="0"/>
        <w:rPr>
          <w:rFonts w:ascii="Arial" w:hAnsi="Arial" w:cs="Arial"/>
          <w:sz w:val="20"/>
          <w:szCs w:val="20"/>
        </w:rPr>
      </w:pPr>
    </w:p>
    <w:p w14:paraId="06BCD377"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5.4.6.1. A Contratada deverá possuir e disponibilizar monitoração em tempo real do tráfego da conexão do Contratante, e disponibilizar, através de seu “Portal de Acompanhamento dos Serviços”, informações sobre os serviços prestados. </w:t>
      </w:r>
    </w:p>
    <w:p w14:paraId="150921C6"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5.4.6.2. Entende-se como Portal de Acompanhamento dos Serviços, qualquer ferramenta de gerência acessível através da Internet por intermédio de um navegador Web, com acesso restrito através de usuário/senha eletrônica, e utilizando o protocolo HTTPS ou HTTP. </w:t>
      </w:r>
    </w:p>
    <w:p w14:paraId="1A615C7C"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5.4.6.2.1. A contratada deverá encaminhar ao fiscal do contrato, em prazo máximo de 10 (dez) dias úteis ao da assinatura do contrato, documento informando todos os procedimentos e números de contato necessários para abertura de chamados de suporte técnico.</w:t>
      </w:r>
    </w:p>
    <w:p w14:paraId="2425B353" w14:textId="77777777" w:rsidR="008209BA" w:rsidRPr="008209BA" w:rsidRDefault="008209BA" w:rsidP="008209BA">
      <w:pPr>
        <w:autoSpaceDE w:val="0"/>
        <w:autoSpaceDN w:val="0"/>
        <w:adjustRightInd w:val="0"/>
        <w:rPr>
          <w:rFonts w:ascii="Arial" w:hAnsi="Arial" w:cs="Arial"/>
          <w:sz w:val="20"/>
          <w:szCs w:val="20"/>
        </w:rPr>
      </w:pPr>
    </w:p>
    <w:p w14:paraId="555D4C6B"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5.4.6.3. A critério da Contratada, o “Portal” poderá possuir 2 (dois) pontos de entrada ambos autenticados, com </w:t>
      </w:r>
      <w:proofErr w:type="spellStart"/>
      <w:r w:rsidRPr="008209BA">
        <w:rPr>
          <w:rFonts w:ascii="Arial" w:hAnsi="Arial" w:cs="Arial"/>
          <w:sz w:val="20"/>
          <w:szCs w:val="20"/>
        </w:rPr>
        <w:t>URL's</w:t>
      </w:r>
      <w:proofErr w:type="spellEnd"/>
      <w:r w:rsidRPr="008209BA">
        <w:rPr>
          <w:rFonts w:ascii="Arial" w:hAnsi="Arial" w:cs="Arial"/>
          <w:sz w:val="20"/>
          <w:szCs w:val="20"/>
        </w:rPr>
        <w:t xml:space="preserve"> (</w:t>
      </w:r>
      <w:proofErr w:type="spellStart"/>
      <w:r w:rsidRPr="008209BA">
        <w:rPr>
          <w:rFonts w:ascii="Arial" w:hAnsi="Arial" w:cs="Arial"/>
          <w:sz w:val="20"/>
          <w:szCs w:val="20"/>
        </w:rPr>
        <w:t>Uniform</w:t>
      </w:r>
      <w:proofErr w:type="spellEnd"/>
      <w:r w:rsidRPr="008209BA">
        <w:rPr>
          <w:rFonts w:ascii="Arial" w:hAnsi="Arial" w:cs="Arial"/>
          <w:sz w:val="20"/>
          <w:szCs w:val="20"/>
        </w:rPr>
        <w:t xml:space="preserve"> </w:t>
      </w:r>
      <w:proofErr w:type="spellStart"/>
      <w:r w:rsidRPr="008209BA">
        <w:rPr>
          <w:rFonts w:ascii="Arial" w:hAnsi="Arial" w:cs="Arial"/>
          <w:sz w:val="20"/>
          <w:szCs w:val="20"/>
        </w:rPr>
        <w:t>Resource</w:t>
      </w:r>
      <w:proofErr w:type="spellEnd"/>
      <w:r w:rsidRPr="008209BA">
        <w:rPr>
          <w:rFonts w:ascii="Arial" w:hAnsi="Arial" w:cs="Arial"/>
          <w:sz w:val="20"/>
          <w:szCs w:val="20"/>
        </w:rPr>
        <w:t xml:space="preserve"> </w:t>
      </w:r>
      <w:proofErr w:type="spellStart"/>
      <w:r w:rsidRPr="008209BA">
        <w:rPr>
          <w:rFonts w:ascii="Arial" w:hAnsi="Arial" w:cs="Arial"/>
          <w:sz w:val="20"/>
          <w:szCs w:val="20"/>
        </w:rPr>
        <w:t>Locator</w:t>
      </w:r>
      <w:proofErr w:type="spellEnd"/>
      <w:r w:rsidRPr="008209BA">
        <w:rPr>
          <w:rFonts w:ascii="Arial" w:hAnsi="Arial" w:cs="Arial"/>
          <w:sz w:val="20"/>
          <w:szCs w:val="20"/>
        </w:rPr>
        <w:t xml:space="preserve">) diferentes, sendo um deles para as informações de estatísticas de desempenho da rede e o outro para a consulta aos históricos dos registros das ocorrências e registros de solicitações e reclamações enviadas pelo fiscal do contrato. </w:t>
      </w:r>
    </w:p>
    <w:p w14:paraId="774999D5"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5.4.6.4. O Portal de Acompanhamento de Serviços deve permitir ao Contratante monitorar em tempo real, no mínimo, a taxa de transmissão e perda de pacotes, fornecendo gráficos históricos. </w:t>
      </w:r>
    </w:p>
    <w:p w14:paraId="5D9F6EF9"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5.4.6.5. As estatísticas de desempenho do acesso à Internet, deverão ser atualizadas em intervalos de 5 (cinco) minutos, sendo que a Contratada deverá mantê-las disponíveis no Portal por, no mínimo, 90 (noventa) dias. </w:t>
      </w:r>
    </w:p>
    <w:p w14:paraId="48712431"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5.4.6.6. O “Portal de Acompanhamento dos Serviços” deverá possibilitar que a gerência de rede do Contratante, bem como o fiscal do contrato, realize consultas, visualize e imprima relatórios das informações de desempenho dos serviços prestados. </w:t>
      </w:r>
    </w:p>
    <w:p w14:paraId="37864E8F"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5.4.6.7. A medição de tráfego de acesso em tempo real não poderá causar qualquer degradação, deficiência ou interrupção na prestação do serviço contratado. </w:t>
      </w:r>
    </w:p>
    <w:p w14:paraId="368086DC" w14:textId="77777777" w:rsidR="008209BA" w:rsidRPr="008209BA" w:rsidRDefault="008209BA" w:rsidP="008209BA">
      <w:pPr>
        <w:autoSpaceDE w:val="0"/>
        <w:autoSpaceDN w:val="0"/>
        <w:adjustRightInd w:val="0"/>
        <w:rPr>
          <w:rFonts w:ascii="Arial" w:hAnsi="Arial" w:cs="Arial"/>
          <w:sz w:val="20"/>
          <w:szCs w:val="20"/>
        </w:rPr>
      </w:pPr>
    </w:p>
    <w:p w14:paraId="7BC287A0" w14:textId="77777777" w:rsidR="008209BA" w:rsidRPr="008209BA" w:rsidRDefault="008209BA" w:rsidP="008209BA">
      <w:pPr>
        <w:autoSpaceDE w:val="0"/>
        <w:autoSpaceDN w:val="0"/>
        <w:adjustRightInd w:val="0"/>
        <w:rPr>
          <w:rFonts w:ascii="Arial" w:hAnsi="Arial" w:cs="Arial"/>
          <w:b/>
          <w:sz w:val="20"/>
          <w:szCs w:val="20"/>
        </w:rPr>
      </w:pPr>
      <w:r w:rsidRPr="008209BA">
        <w:rPr>
          <w:rFonts w:ascii="Arial" w:hAnsi="Arial" w:cs="Arial"/>
          <w:b/>
          <w:sz w:val="20"/>
          <w:szCs w:val="20"/>
        </w:rPr>
        <w:t xml:space="preserve">5.5. DAS INSTALAÇÕES </w:t>
      </w:r>
    </w:p>
    <w:p w14:paraId="70D9FFEE" w14:textId="77777777" w:rsidR="008209BA" w:rsidRPr="008209BA" w:rsidRDefault="008209BA" w:rsidP="008209BA">
      <w:pPr>
        <w:autoSpaceDE w:val="0"/>
        <w:autoSpaceDN w:val="0"/>
        <w:adjustRightInd w:val="0"/>
        <w:rPr>
          <w:rFonts w:ascii="Arial" w:hAnsi="Arial" w:cs="Arial"/>
          <w:sz w:val="20"/>
          <w:szCs w:val="20"/>
        </w:rPr>
      </w:pPr>
    </w:p>
    <w:p w14:paraId="763C4292"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5.5.1. A fiação interna para ligação entre o quadro de “distribuição geral” – DG e a sala que acomoda os equipamentos é de responsabilidade da Contratada. </w:t>
      </w:r>
    </w:p>
    <w:p w14:paraId="00D2D7A6"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5.5.2. Deve haver planejamento do horário de trabalho de instalação das conexões à Internet, conjuntamente com o fiscal do contrato, de maneira a interferir o mínimo possível nos trabalhos normais deste local. </w:t>
      </w:r>
    </w:p>
    <w:p w14:paraId="33A7B17B"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lastRenderedPageBreak/>
        <w:t xml:space="preserve">5.5.3. A Contratada deve recompor obras civis e pintura eventualmente afetadas quando da passagem dos cabos, mantendo o padrão local, excetuando-se os casos em que estas ocorrências sejam consequência de adaptações na infraestrutura necessária para passagem dos cabos. </w:t>
      </w:r>
    </w:p>
    <w:p w14:paraId="43507BAC"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5.5.4. A instalação dos links de acesso à Internet será acompanhada pelo Fiscal do contrato ou por quem for designado. </w:t>
      </w:r>
    </w:p>
    <w:p w14:paraId="01A55F79" w14:textId="77777777" w:rsidR="008209BA" w:rsidRPr="008209BA" w:rsidRDefault="008209BA" w:rsidP="008209BA">
      <w:pPr>
        <w:autoSpaceDE w:val="0"/>
        <w:autoSpaceDN w:val="0"/>
        <w:adjustRightInd w:val="0"/>
        <w:rPr>
          <w:rFonts w:ascii="Arial" w:hAnsi="Arial" w:cs="Arial"/>
          <w:sz w:val="20"/>
          <w:szCs w:val="20"/>
        </w:rPr>
      </w:pPr>
    </w:p>
    <w:p w14:paraId="404C68FE" w14:textId="77777777" w:rsidR="008209BA" w:rsidRPr="008209BA" w:rsidRDefault="008209BA" w:rsidP="008209BA">
      <w:pPr>
        <w:autoSpaceDE w:val="0"/>
        <w:autoSpaceDN w:val="0"/>
        <w:adjustRightInd w:val="0"/>
        <w:rPr>
          <w:rFonts w:ascii="Arial" w:hAnsi="Arial" w:cs="Arial"/>
          <w:b/>
          <w:sz w:val="20"/>
          <w:szCs w:val="20"/>
        </w:rPr>
      </w:pPr>
      <w:r w:rsidRPr="008209BA">
        <w:rPr>
          <w:rFonts w:ascii="Arial" w:hAnsi="Arial" w:cs="Arial"/>
          <w:b/>
          <w:sz w:val="20"/>
          <w:szCs w:val="20"/>
        </w:rPr>
        <w:t xml:space="preserve">5.6. DAS CONFIGURAÇÕES </w:t>
      </w:r>
    </w:p>
    <w:p w14:paraId="4E64AF6A" w14:textId="77777777" w:rsidR="008209BA" w:rsidRPr="008209BA" w:rsidRDefault="008209BA" w:rsidP="008209BA">
      <w:pPr>
        <w:autoSpaceDE w:val="0"/>
        <w:autoSpaceDN w:val="0"/>
        <w:adjustRightInd w:val="0"/>
        <w:rPr>
          <w:rFonts w:ascii="Arial" w:hAnsi="Arial" w:cs="Arial"/>
          <w:sz w:val="20"/>
          <w:szCs w:val="20"/>
        </w:rPr>
      </w:pPr>
    </w:p>
    <w:p w14:paraId="07AA6455"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5.6.1. A Contratada será responsável pela configuração dos equipamentos necessários para o correto funcionamento do link de acesso à Internet. </w:t>
      </w:r>
    </w:p>
    <w:p w14:paraId="2ED7B6CB"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5.6.2. Os seguintes serviços relacionados com os testes para aceitação do link de acesso à Internet serão necessários: </w:t>
      </w:r>
    </w:p>
    <w:p w14:paraId="248C6024" w14:textId="77777777" w:rsidR="008209BA" w:rsidRPr="008209BA" w:rsidRDefault="008209BA" w:rsidP="008209BA">
      <w:pPr>
        <w:autoSpaceDE w:val="0"/>
        <w:autoSpaceDN w:val="0"/>
        <w:adjustRightInd w:val="0"/>
        <w:rPr>
          <w:rFonts w:ascii="Arial" w:hAnsi="Arial" w:cs="Arial"/>
          <w:sz w:val="20"/>
          <w:szCs w:val="20"/>
        </w:rPr>
      </w:pPr>
    </w:p>
    <w:p w14:paraId="3851091D" w14:textId="77777777" w:rsidR="008209BA" w:rsidRPr="008209BA" w:rsidRDefault="008209BA" w:rsidP="008209BA">
      <w:pPr>
        <w:autoSpaceDE w:val="0"/>
        <w:autoSpaceDN w:val="0"/>
        <w:adjustRightInd w:val="0"/>
        <w:spacing w:after="268"/>
        <w:rPr>
          <w:rFonts w:ascii="Arial" w:hAnsi="Arial" w:cs="Arial"/>
          <w:sz w:val="20"/>
          <w:szCs w:val="20"/>
        </w:rPr>
      </w:pPr>
      <w:r w:rsidRPr="008209BA">
        <w:rPr>
          <w:rFonts w:ascii="Arial" w:hAnsi="Arial" w:cs="Arial"/>
          <w:sz w:val="20"/>
          <w:szCs w:val="20"/>
        </w:rPr>
        <w:t xml:space="preserve">5.6.2.1. Realizar testes de funcionamento de cada link de acesso à Internet, emitindo relatórios de testes em duas vias, as quais deverão ser assinadas pelos executores e pelos servidores designados para acompanhar as instalações; </w:t>
      </w:r>
    </w:p>
    <w:p w14:paraId="17D774AE"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5.6.2.2. Os seguintes testes deverão ser realizados para fins de aceite técnico dos links instalados: </w:t>
      </w:r>
    </w:p>
    <w:p w14:paraId="3FA3F434" w14:textId="77777777" w:rsidR="008209BA" w:rsidRPr="008209BA" w:rsidRDefault="008209BA" w:rsidP="008209BA">
      <w:pPr>
        <w:autoSpaceDE w:val="0"/>
        <w:autoSpaceDN w:val="0"/>
        <w:adjustRightInd w:val="0"/>
        <w:rPr>
          <w:rFonts w:ascii="Arial" w:hAnsi="Arial" w:cs="Arial"/>
          <w:sz w:val="20"/>
          <w:szCs w:val="20"/>
        </w:rPr>
      </w:pPr>
    </w:p>
    <w:p w14:paraId="0FDC4330" w14:textId="77777777" w:rsidR="008209BA" w:rsidRPr="008209BA" w:rsidRDefault="008209BA" w:rsidP="008209BA">
      <w:pPr>
        <w:autoSpaceDE w:val="0"/>
        <w:autoSpaceDN w:val="0"/>
        <w:adjustRightInd w:val="0"/>
        <w:spacing w:after="138"/>
        <w:rPr>
          <w:rFonts w:ascii="Arial" w:hAnsi="Arial" w:cs="Arial"/>
          <w:sz w:val="20"/>
          <w:szCs w:val="20"/>
        </w:rPr>
      </w:pPr>
      <w:r w:rsidRPr="008209BA">
        <w:rPr>
          <w:rFonts w:ascii="Arial" w:hAnsi="Arial" w:cs="Arial"/>
          <w:sz w:val="20"/>
          <w:szCs w:val="20"/>
        </w:rPr>
        <w:t xml:space="preserve">I. Acesso à Internet; </w:t>
      </w:r>
    </w:p>
    <w:p w14:paraId="100A492E" w14:textId="77777777" w:rsidR="008209BA" w:rsidRPr="008209BA" w:rsidRDefault="008209BA" w:rsidP="008209BA">
      <w:pPr>
        <w:autoSpaceDE w:val="0"/>
        <w:autoSpaceDN w:val="0"/>
        <w:adjustRightInd w:val="0"/>
        <w:spacing w:after="138"/>
        <w:rPr>
          <w:rFonts w:ascii="Arial" w:hAnsi="Arial" w:cs="Arial"/>
          <w:sz w:val="20"/>
          <w:szCs w:val="20"/>
        </w:rPr>
      </w:pPr>
      <w:r w:rsidRPr="008209BA">
        <w:rPr>
          <w:rFonts w:ascii="Arial" w:hAnsi="Arial" w:cs="Arial"/>
          <w:sz w:val="20"/>
          <w:szCs w:val="20"/>
        </w:rPr>
        <w:t xml:space="preserve">II. Aferição da velocidade do link instalado, tanto para download como para upload; </w:t>
      </w:r>
    </w:p>
    <w:p w14:paraId="75A61AC9"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III. Verificação da performance dos links instalados e perdas de pacotes. </w:t>
      </w:r>
    </w:p>
    <w:p w14:paraId="005E9041" w14:textId="77777777" w:rsidR="008209BA" w:rsidRPr="008209BA" w:rsidRDefault="008209BA" w:rsidP="008209BA">
      <w:pPr>
        <w:autoSpaceDE w:val="0"/>
        <w:autoSpaceDN w:val="0"/>
        <w:adjustRightInd w:val="0"/>
        <w:rPr>
          <w:rFonts w:ascii="Arial" w:hAnsi="Arial" w:cs="Arial"/>
          <w:sz w:val="20"/>
          <w:szCs w:val="20"/>
        </w:rPr>
      </w:pPr>
    </w:p>
    <w:p w14:paraId="46D0AB36" w14:textId="77777777" w:rsidR="008209BA" w:rsidRPr="008209BA" w:rsidRDefault="008209BA" w:rsidP="008209BA">
      <w:pPr>
        <w:autoSpaceDE w:val="0"/>
        <w:autoSpaceDN w:val="0"/>
        <w:adjustRightInd w:val="0"/>
        <w:rPr>
          <w:rFonts w:ascii="Arial" w:hAnsi="Arial" w:cs="Arial"/>
          <w:b/>
          <w:sz w:val="20"/>
          <w:szCs w:val="20"/>
        </w:rPr>
      </w:pPr>
      <w:r w:rsidRPr="008209BA">
        <w:rPr>
          <w:rFonts w:ascii="Arial" w:hAnsi="Arial" w:cs="Arial"/>
          <w:b/>
          <w:sz w:val="20"/>
          <w:szCs w:val="20"/>
        </w:rPr>
        <w:t xml:space="preserve">5.7. PERFIS DOS LINKS DE ACESSO À INTERNET </w:t>
      </w:r>
    </w:p>
    <w:p w14:paraId="4E4506CB" w14:textId="77777777" w:rsidR="008209BA" w:rsidRPr="008209BA" w:rsidRDefault="008209BA" w:rsidP="008209BA">
      <w:pPr>
        <w:autoSpaceDE w:val="0"/>
        <w:autoSpaceDN w:val="0"/>
        <w:adjustRightInd w:val="0"/>
        <w:rPr>
          <w:rFonts w:ascii="Arial" w:hAnsi="Arial" w:cs="Arial"/>
          <w:sz w:val="20"/>
          <w:szCs w:val="20"/>
        </w:rPr>
      </w:pPr>
    </w:p>
    <w:p w14:paraId="4922693F"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5.7.1. Efetuar manutenção corretiva assim que for detectado algum mau funcionamento de enlaces e equipamentos, ou problemas em instalações feitas, de forma que voltem a funcionar perfeitamente; </w:t>
      </w:r>
    </w:p>
    <w:p w14:paraId="482C6503"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5.7.2. Realizar o serviço de manutenção no local de instalação do equipamento sempre que possível. Caso seja necessário remover o equipamento, a Contratada deve providenciar a substituição do equipamento por outro idêntico ou superior, em perfeito funcionamento, para então retirar o equipamento com defeito e encaminhá-lo para a manutenção; </w:t>
      </w:r>
    </w:p>
    <w:p w14:paraId="6A2BF6BC" w14:textId="77777777" w:rsidR="008209BA" w:rsidRPr="008209BA" w:rsidRDefault="008209BA" w:rsidP="008209BA">
      <w:pPr>
        <w:autoSpaceDE w:val="0"/>
        <w:autoSpaceDN w:val="0"/>
        <w:adjustRightInd w:val="0"/>
        <w:rPr>
          <w:rFonts w:ascii="Arial" w:hAnsi="Arial" w:cs="Arial"/>
          <w:sz w:val="20"/>
          <w:szCs w:val="20"/>
        </w:rPr>
      </w:pPr>
    </w:p>
    <w:p w14:paraId="33A5718D"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5.7.3. A contratada deve ser responsável por todos os técnicos que forem realizar manutenção dos enlaces em qualquer uma das localidades onde houver links de acesso à Internet instalados. </w:t>
      </w:r>
    </w:p>
    <w:p w14:paraId="6D01ED3C" w14:textId="77777777" w:rsidR="008209BA" w:rsidRPr="008209BA" w:rsidRDefault="008209BA" w:rsidP="008209BA">
      <w:pPr>
        <w:autoSpaceDE w:val="0"/>
        <w:autoSpaceDN w:val="0"/>
        <w:adjustRightInd w:val="0"/>
        <w:rPr>
          <w:rFonts w:ascii="Arial" w:hAnsi="Arial" w:cs="Arial"/>
          <w:sz w:val="20"/>
          <w:szCs w:val="20"/>
        </w:rPr>
      </w:pPr>
    </w:p>
    <w:p w14:paraId="7DF70DC8" w14:textId="77777777" w:rsidR="008209BA" w:rsidRPr="008209BA" w:rsidRDefault="008209BA" w:rsidP="008209BA">
      <w:pPr>
        <w:autoSpaceDE w:val="0"/>
        <w:autoSpaceDN w:val="0"/>
        <w:adjustRightInd w:val="0"/>
        <w:rPr>
          <w:rFonts w:ascii="Arial" w:hAnsi="Arial" w:cs="Arial"/>
          <w:b/>
          <w:sz w:val="20"/>
          <w:szCs w:val="20"/>
        </w:rPr>
      </w:pPr>
      <w:r w:rsidRPr="008209BA">
        <w:rPr>
          <w:rFonts w:ascii="Arial" w:hAnsi="Arial" w:cs="Arial"/>
          <w:b/>
          <w:sz w:val="20"/>
          <w:szCs w:val="20"/>
        </w:rPr>
        <w:t xml:space="preserve">5.8. TEMPO DE REPARO </w:t>
      </w:r>
    </w:p>
    <w:p w14:paraId="09D89C95" w14:textId="77777777" w:rsidR="008209BA" w:rsidRPr="008209BA" w:rsidRDefault="008209BA" w:rsidP="008209BA">
      <w:pPr>
        <w:autoSpaceDE w:val="0"/>
        <w:autoSpaceDN w:val="0"/>
        <w:adjustRightInd w:val="0"/>
        <w:rPr>
          <w:rFonts w:ascii="Arial" w:hAnsi="Arial" w:cs="Arial"/>
          <w:sz w:val="20"/>
          <w:szCs w:val="20"/>
        </w:rPr>
      </w:pPr>
    </w:p>
    <w:p w14:paraId="55FBBB65"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5.8.1. A Contratada deve iniciar os procedimentos de manutenção do link de acesso à Internet, a contar da abertura do chamado, em até 02 (duas) horas após a notificação do problema, devendo restabelecer os serviços no prazo máximo de 04 (quatro) horas.</w:t>
      </w:r>
    </w:p>
    <w:p w14:paraId="35510588" w14:textId="77777777" w:rsidR="008209BA" w:rsidRPr="008209BA" w:rsidRDefault="008209BA" w:rsidP="008209BA">
      <w:pPr>
        <w:autoSpaceDE w:val="0"/>
        <w:autoSpaceDN w:val="0"/>
        <w:adjustRightInd w:val="0"/>
        <w:rPr>
          <w:rFonts w:ascii="Arial" w:hAnsi="Arial" w:cs="Arial"/>
          <w:sz w:val="20"/>
          <w:szCs w:val="20"/>
        </w:rPr>
      </w:pPr>
    </w:p>
    <w:p w14:paraId="004E0535" w14:textId="77777777" w:rsidR="008209BA" w:rsidRPr="008209BA" w:rsidRDefault="008209BA" w:rsidP="008209BA">
      <w:pPr>
        <w:autoSpaceDE w:val="0"/>
        <w:autoSpaceDN w:val="0"/>
        <w:adjustRightInd w:val="0"/>
        <w:rPr>
          <w:rFonts w:ascii="Arial" w:hAnsi="Arial" w:cs="Arial"/>
          <w:b/>
          <w:sz w:val="20"/>
          <w:szCs w:val="20"/>
        </w:rPr>
      </w:pPr>
      <w:r w:rsidRPr="008209BA">
        <w:rPr>
          <w:rFonts w:ascii="Arial" w:hAnsi="Arial" w:cs="Arial"/>
          <w:b/>
          <w:sz w:val="20"/>
          <w:szCs w:val="20"/>
        </w:rPr>
        <w:t xml:space="preserve">5.9. FORNECIMENTO DE EQUIPAMENTOS E ACESSÓRIOS </w:t>
      </w:r>
    </w:p>
    <w:p w14:paraId="4C2A6AB7" w14:textId="77777777" w:rsidR="008209BA" w:rsidRPr="008209BA" w:rsidRDefault="008209BA" w:rsidP="008209BA">
      <w:pPr>
        <w:autoSpaceDE w:val="0"/>
        <w:autoSpaceDN w:val="0"/>
        <w:adjustRightInd w:val="0"/>
        <w:rPr>
          <w:rFonts w:ascii="Arial" w:hAnsi="Arial" w:cs="Arial"/>
          <w:sz w:val="20"/>
          <w:szCs w:val="20"/>
        </w:rPr>
      </w:pPr>
    </w:p>
    <w:p w14:paraId="124CCB9F"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5.9.1. Os seguintes insumos devem ser fornecidos para o funcionamento do link: </w:t>
      </w:r>
    </w:p>
    <w:p w14:paraId="272C4C29" w14:textId="77777777" w:rsidR="008209BA" w:rsidRPr="008209BA" w:rsidRDefault="008209BA" w:rsidP="008209BA">
      <w:pPr>
        <w:autoSpaceDE w:val="0"/>
        <w:autoSpaceDN w:val="0"/>
        <w:adjustRightInd w:val="0"/>
        <w:rPr>
          <w:rFonts w:ascii="Arial" w:hAnsi="Arial" w:cs="Arial"/>
          <w:sz w:val="20"/>
          <w:szCs w:val="20"/>
        </w:rPr>
      </w:pPr>
    </w:p>
    <w:p w14:paraId="6972799D"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5.9.1.1. Cabo de conexão do Roteador com modem ou outro equipamento utilizado para acesso à Internet; </w:t>
      </w:r>
    </w:p>
    <w:p w14:paraId="67B06921"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lastRenderedPageBreak/>
        <w:t xml:space="preserve">5.9.1.2. Cabos de energia elétrica para todos os equipamentos fornecidos; </w:t>
      </w:r>
    </w:p>
    <w:p w14:paraId="75BE02CF"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5.9.1.3. Adaptadores ópticos para conexões implementadas por meio de fibra óptica. </w:t>
      </w:r>
    </w:p>
    <w:p w14:paraId="157EA7A7" w14:textId="77777777" w:rsidR="008209BA" w:rsidRPr="008209BA" w:rsidRDefault="008209BA" w:rsidP="008209BA">
      <w:pPr>
        <w:autoSpaceDE w:val="0"/>
        <w:autoSpaceDN w:val="0"/>
        <w:adjustRightInd w:val="0"/>
        <w:rPr>
          <w:rFonts w:ascii="Arial" w:hAnsi="Arial" w:cs="Arial"/>
          <w:sz w:val="20"/>
          <w:szCs w:val="20"/>
        </w:rPr>
      </w:pPr>
    </w:p>
    <w:p w14:paraId="36F26D3D"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Modem: deve ser fornecido modem (convencional e óptico) ou outro equipamento para permitir a conexão do Roteador CPE ao ambiente LAN da Contratada. Este equipamento deve operar em110/220V; </w:t>
      </w:r>
    </w:p>
    <w:p w14:paraId="0D558026" w14:textId="77777777" w:rsidR="008209BA" w:rsidRPr="008209BA" w:rsidRDefault="008209BA" w:rsidP="008209BA">
      <w:pPr>
        <w:autoSpaceDE w:val="0"/>
        <w:autoSpaceDN w:val="0"/>
        <w:adjustRightInd w:val="0"/>
        <w:rPr>
          <w:rFonts w:ascii="Arial" w:hAnsi="Arial" w:cs="Arial"/>
          <w:sz w:val="20"/>
          <w:szCs w:val="20"/>
        </w:rPr>
      </w:pPr>
    </w:p>
    <w:p w14:paraId="2421F41E"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Roteadores CPE (</w:t>
      </w:r>
      <w:proofErr w:type="spellStart"/>
      <w:r w:rsidRPr="008209BA">
        <w:rPr>
          <w:rFonts w:ascii="Arial" w:hAnsi="Arial" w:cs="Arial"/>
          <w:sz w:val="20"/>
          <w:szCs w:val="20"/>
        </w:rPr>
        <w:t>Customer</w:t>
      </w:r>
      <w:proofErr w:type="spellEnd"/>
      <w:r w:rsidRPr="008209BA">
        <w:rPr>
          <w:rFonts w:ascii="Arial" w:hAnsi="Arial" w:cs="Arial"/>
          <w:sz w:val="20"/>
          <w:szCs w:val="20"/>
        </w:rPr>
        <w:t xml:space="preserve"> </w:t>
      </w:r>
      <w:proofErr w:type="spellStart"/>
      <w:r w:rsidRPr="008209BA">
        <w:rPr>
          <w:rFonts w:ascii="Arial" w:hAnsi="Arial" w:cs="Arial"/>
          <w:sz w:val="20"/>
          <w:szCs w:val="20"/>
        </w:rPr>
        <w:t>Premise</w:t>
      </w:r>
      <w:proofErr w:type="spellEnd"/>
      <w:r w:rsidRPr="008209BA">
        <w:rPr>
          <w:rFonts w:ascii="Arial" w:hAnsi="Arial" w:cs="Arial"/>
          <w:sz w:val="20"/>
          <w:szCs w:val="20"/>
        </w:rPr>
        <w:t xml:space="preserve"> </w:t>
      </w:r>
      <w:proofErr w:type="spellStart"/>
      <w:r w:rsidRPr="008209BA">
        <w:rPr>
          <w:rFonts w:ascii="Arial" w:hAnsi="Arial" w:cs="Arial"/>
          <w:sz w:val="20"/>
          <w:szCs w:val="20"/>
        </w:rPr>
        <w:t>Equipment</w:t>
      </w:r>
      <w:proofErr w:type="spellEnd"/>
      <w:r w:rsidRPr="008209BA">
        <w:rPr>
          <w:rFonts w:ascii="Arial" w:hAnsi="Arial" w:cs="Arial"/>
          <w:sz w:val="20"/>
          <w:szCs w:val="20"/>
        </w:rPr>
        <w:t xml:space="preserve">): </w:t>
      </w:r>
      <w:proofErr w:type="gramStart"/>
      <w:r w:rsidRPr="008209BA">
        <w:rPr>
          <w:rFonts w:ascii="Arial" w:hAnsi="Arial" w:cs="Arial"/>
          <w:sz w:val="20"/>
          <w:szCs w:val="20"/>
        </w:rPr>
        <w:t>fornecer Roteador</w:t>
      </w:r>
      <w:proofErr w:type="gramEnd"/>
      <w:r w:rsidRPr="008209BA">
        <w:rPr>
          <w:rFonts w:ascii="Arial" w:hAnsi="Arial" w:cs="Arial"/>
          <w:sz w:val="20"/>
          <w:szCs w:val="20"/>
        </w:rPr>
        <w:t xml:space="preserve"> CPE, atendendo no mínimo as seguintes exigências: </w:t>
      </w:r>
    </w:p>
    <w:p w14:paraId="459EF339" w14:textId="77777777" w:rsidR="008209BA" w:rsidRPr="008209BA" w:rsidRDefault="008209BA" w:rsidP="008209BA">
      <w:pPr>
        <w:autoSpaceDE w:val="0"/>
        <w:autoSpaceDN w:val="0"/>
        <w:adjustRightInd w:val="0"/>
        <w:rPr>
          <w:rFonts w:ascii="Arial" w:hAnsi="Arial" w:cs="Arial"/>
          <w:sz w:val="20"/>
          <w:szCs w:val="20"/>
        </w:rPr>
      </w:pPr>
    </w:p>
    <w:p w14:paraId="7DE5A0C1" w14:textId="77777777" w:rsidR="008209BA" w:rsidRPr="008209BA" w:rsidRDefault="008209BA" w:rsidP="008209BA">
      <w:pPr>
        <w:autoSpaceDE w:val="0"/>
        <w:autoSpaceDN w:val="0"/>
        <w:adjustRightInd w:val="0"/>
        <w:spacing w:after="138"/>
        <w:rPr>
          <w:rFonts w:ascii="Arial" w:hAnsi="Arial" w:cs="Arial"/>
          <w:sz w:val="20"/>
          <w:szCs w:val="20"/>
        </w:rPr>
      </w:pPr>
      <w:r w:rsidRPr="008209BA">
        <w:rPr>
          <w:rFonts w:ascii="Arial" w:hAnsi="Arial" w:cs="Arial"/>
          <w:sz w:val="20"/>
          <w:szCs w:val="20"/>
        </w:rPr>
        <w:t xml:space="preserve">a) Serem dimensionados para que tenham capacidade de encaminhamento de pacotes IP, em pacotes por segundo, compatíveis com as velocidades dos links conectados, limitado o uso de memória a 70% do total disponível quando da carga máxima da CPU; </w:t>
      </w:r>
    </w:p>
    <w:p w14:paraId="6D54FE27"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b) Caso seja identificado, durante a execução do contrato, um roteador com uso máximo de CPU e memória acima dos limites estabelecidos, o mesmo deverá ser substituído ou atualizado, sem ônus para a Câmara Municipal de Pinheiros. </w:t>
      </w:r>
    </w:p>
    <w:p w14:paraId="70A709B0" w14:textId="77777777" w:rsidR="008209BA" w:rsidRPr="008209BA" w:rsidRDefault="008209BA" w:rsidP="008209BA">
      <w:pPr>
        <w:autoSpaceDE w:val="0"/>
        <w:autoSpaceDN w:val="0"/>
        <w:adjustRightInd w:val="0"/>
        <w:rPr>
          <w:rFonts w:ascii="Arial" w:hAnsi="Arial" w:cs="Arial"/>
          <w:sz w:val="20"/>
          <w:szCs w:val="20"/>
        </w:rPr>
      </w:pPr>
    </w:p>
    <w:p w14:paraId="532B97F4"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c) Possuírem todas as facilidades de gerenciamento que permitam o fornecimento adequado de todos os serviços especificados, destacando: </w:t>
      </w:r>
    </w:p>
    <w:p w14:paraId="4A713E96"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I - Gerenciamento SNMP compatível com as versões v2 c e v3; </w:t>
      </w:r>
    </w:p>
    <w:p w14:paraId="757ADD40"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II - Protocolo SNMP habilitado, com acesso de leitura por parte da Câmara Municipal de Pinheiros; </w:t>
      </w:r>
    </w:p>
    <w:p w14:paraId="0586DB83"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III - Suporte a tunelamento VPN com IPSec. </w:t>
      </w:r>
    </w:p>
    <w:p w14:paraId="219FDC6D" w14:textId="77777777" w:rsidR="008209BA" w:rsidRPr="008209BA" w:rsidRDefault="008209BA" w:rsidP="008209BA">
      <w:pPr>
        <w:autoSpaceDE w:val="0"/>
        <w:autoSpaceDN w:val="0"/>
        <w:adjustRightInd w:val="0"/>
        <w:rPr>
          <w:rFonts w:ascii="Arial" w:hAnsi="Arial" w:cs="Arial"/>
          <w:sz w:val="20"/>
          <w:szCs w:val="20"/>
        </w:rPr>
      </w:pPr>
    </w:p>
    <w:p w14:paraId="0CD7FF0B"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Interfaces: </w:t>
      </w:r>
    </w:p>
    <w:p w14:paraId="555FFA5F" w14:textId="77777777" w:rsidR="008209BA" w:rsidRPr="008209BA" w:rsidRDefault="008209BA" w:rsidP="008209BA">
      <w:pPr>
        <w:autoSpaceDE w:val="0"/>
        <w:autoSpaceDN w:val="0"/>
        <w:adjustRightInd w:val="0"/>
        <w:rPr>
          <w:rFonts w:ascii="Arial" w:hAnsi="Arial" w:cs="Arial"/>
          <w:sz w:val="20"/>
          <w:szCs w:val="20"/>
        </w:rPr>
      </w:pPr>
    </w:p>
    <w:p w14:paraId="5E150340" w14:textId="77777777" w:rsidR="008209BA" w:rsidRPr="008209BA" w:rsidRDefault="008209BA" w:rsidP="008209BA">
      <w:pPr>
        <w:autoSpaceDE w:val="0"/>
        <w:autoSpaceDN w:val="0"/>
        <w:adjustRightInd w:val="0"/>
        <w:spacing w:after="138"/>
        <w:rPr>
          <w:rFonts w:ascii="Arial" w:hAnsi="Arial" w:cs="Arial"/>
          <w:sz w:val="20"/>
          <w:szCs w:val="20"/>
        </w:rPr>
      </w:pPr>
      <w:r w:rsidRPr="008209BA">
        <w:rPr>
          <w:rFonts w:ascii="Arial" w:hAnsi="Arial" w:cs="Arial"/>
          <w:sz w:val="20"/>
          <w:szCs w:val="20"/>
        </w:rPr>
        <w:t xml:space="preserve">1. LAN: Mínimo de 2 (duas) interfaces 100/1000BaseT para interconexão com o ambiente de rede local da Câmara Municipal de Pinheiros; </w:t>
      </w:r>
    </w:p>
    <w:p w14:paraId="672A87F0" w14:textId="77777777" w:rsidR="008209BA" w:rsidRPr="008209BA" w:rsidRDefault="008209BA" w:rsidP="008209BA">
      <w:pPr>
        <w:autoSpaceDE w:val="0"/>
        <w:autoSpaceDN w:val="0"/>
        <w:adjustRightInd w:val="0"/>
        <w:spacing w:after="138"/>
        <w:rPr>
          <w:rFonts w:ascii="Arial" w:hAnsi="Arial" w:cs="Arial"/>
          <w:sz w:val="20"/>
          <w:szCs w:val="20"/>
        </w:rPr>
      </w:pPr>
      <w:r w:rsidRPr="008209BA">
        <w:rPr>
          <w:rFonts w:ascii="Arial" w:hAnsi="Arial" w:cs="Arial"/>
          <w:sz w:val="20"/>
          <w:szCs w:val="20"/>
        </w:rPr>
        <w:t xml:space="preserve">2. WAN: Número suficiente de interfaces para conexão com os enlaces WAN fornecidos (Links de acesso); </w:t>
      </w:r>
    </w:p>
    <w:p w14:paraId="65ADEC49"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3. Operar em 110/220V. </w:t>
      </w:r>
    </w:p>
    <w:p w14:paraId="5C4E8E26"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5.10. A Contratada deverá executar o serviço utilizando-se dos materiais, equipamentos, ferramentas e utensílios necessários à perfeita execução contratual, conforme disposto neste Projeto Básico. </w:t>
      </w:r>
    </w:p>
    <w:p w14:paraId="4CB03BA5" w14:textId="77777777" w:rsidR="008209BA" w:rsidRPr="008209BA" w:rsidRDefault="008209BA" w:rsidP="008209BA">
      <w:pPr>
        <w:autoSpaceDE w:val="0"/>
        <w:autoSpaceDN w:val="0"/>
        <w:adjustRightInd w:val="0"/>
        <w:rPr>
          <w:rFonts w:ascii="Arial" w:hAnsi="Arial" w:cs="Arial"/>
          <w:sz w:val="20"/>
          <w:szCs w:val="20"/>
        </w:rPr>
      </w:pPr>
    </w:p>
    <w:p w14:paraId="1FECFBBD" w14:textId="77777777" w:rsidR="008209BA" w:rsidRPr="008209BA" w:rsidRDefault="008209BA" w:rsidP="008209BA">
      <w:pPr>
        <w:autoSpaceDE w:val="0"/>
        <w:autoSpaceDN w:val="0"/>
        <w:adjustRightInd w:val="0"/>
        <w:rPr>
          <w:rFonts w:ascii="Arial" w:hAnsi="Arial" w:cs="Arial"/>
          <w:b/>
          <w:sz w:val="20"/>
          <w:szCs w:val="20"/>
        </w:rPr>
      </w:pPr>
      <w:r w:rsidRPr="008209BA">
        <w:rPr>
          <w:rFonts w:ascii="Arial" w:hAnsi="Arial" w:cs="Arial"/>
          <w:b/>
          <w:sz w:val="20"/>
          <w:szCs w:val="20"/>
        </w:rPr>
        <w:t xml:space="preserve">5.11. VISTORIA </w:t>
      </w:r>
    </w:p>
    <w:p w14:paraId="6182507C" w14:textId="77777777" w:rsidR="008209BA" w:rsidRPr="008209BA" w:rsidRDefault="008209BA" w:rsidP="008209BA">
      <w:pPr>
        <w:autoSpaceDE w:val="0"/>
        <w:autoSpaceDN w:val="0"/>
        <w:adjustRightInd w:val="0"/>
        <w:rPr>
          <w:rFonts w:ascii="Arial" w:hAnsi="Arial" w:cs="Arial"/>
          <w:sz w:val="20"/>
          <w:szCs w:val="20"/>
        </w:rPr>
      </w:pPr>
    </w:p>
    <w:p w14:paraId="5F56822E"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5.11.1. Para o correto dimensionamento e elaboração da proposta, o licitante poderá realizar vistoria nas instalações do local de execução dos serviços, acompanhado por servidor designado para esse fim, de segunda a sexta-feira, das 07 horas às 13 horas, devendo o agendamento ser efetuado previamente pelo telefone (27) 3765-1437</w:t>
      </w:r>
    </w:p>
    <w:p w14:paraId="14CD1673"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5.11.2. O prazo para vistoria iniciar-se-á no dia útil seguinte ao da publicação do Edital no caso de licitação, estendendo-se até o dia útil anterior à data prevista para abertura da sessão pública. </w:t>
      </w:r>
    </w:p>
    <w:p w14:paraId="1AE2F74C" w14:textId="77777777" w:rsidR="008209BA" w:rsidRPr="008209BA" w:rsidRDefault="008209BA" w:rsidP="008209BA">
      <w:pPr>
        <w:autoSpaceDE w:val="0"/>
        <w:autoSpaceDN w:val="0"/>
        <w:adjustRightInd w:val="0"/>
        <w:spacing w:after="267"/>
        <w:rPr>
          <w:rFonts w:ascii="Arial" w:hAnsi="Arial" w:cs="Arial"/>
          <w:sz w:val="20"/>
          <w:szCs w:val="20"/>
        </w:rPr>
      </w:pPr>
      <w:r w:rsidRPr="008209BA">
        <w:rPr>
          <w:rFonts w:ascii="Arial" w:hAnsi="Arial" w:cs="Arial"/>
          <w:sz w:val="20"/>
          <w:szCs w:val="20"/>
        </w:rPr>
        <w:t xml:space="preserve">5.11.3. Para a vistoria, o licitante, ou o seu representante, deverá estar devidamente identificado. </w:t>
      </w:r>
    </w:p>
    <w:p w14:paraId="1035D6F5"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5.11.5. Em hipótese alguma, o desconhecimento das condições operacionais poderá ser alegado como justificativa para inexecução ou execução irregular do serviço a ser prestado. </w:t>
      </w:r>
    </w:p>
    <w:p w14:paraId="7C843F41" w14:textId="77777777" w:rsidR="008209BA" w:rsidRPr="008209BA" w:rsidRDefault="008209BA" w:rsidP="008209BA">
      <w:pPr>
        <w:autoSpaceDE w:val="0"/>
        <w:autoSpaceDN w:val="0"/>
        <w:adjustRightInd w:val="0"/>
        <w:rPr>
          <w:rFonts w:ascii="Arial" w:hAnsi="Arial" w:cs="Arial"/>
          <w:sz w:val="20"/>
          <w:szCs w:val="20"/>
        </w:rPr>
      </w:pPr>
    </w:p>
    <w:p w14:paraId="787BA10A"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lastRenderedPageBreak/>
        <w:t xml:space="preserve">5.12 – A execução dos serviços deverá receber o emprego de materiais adequados e condizentes com a boa técnica, bem como ser executado em conformidade com as determinações das normas técnicas e dispositivos previstos em Leis específicas, através de técnicos habilitados em contingente suficiente ao atendimento da demanda com a utilização de ferramentas e equipamentos apropriados, de acordo com as recomendações do fabricante, de modo a garantir a conservação da vida útil dos equipamentos e o seu perfeito funcionamento; </w:t>
      </w:r>
    </w:p>
    <w:p w14:paraId="39DDE35C" w14:textId="77777777" w:rsidR="008209BA" w:rsidRPr="008209BA" w:rsidRDefault="008209BA" w:rsidP="008209BA">
      <w:pPr>
        <w:autoSpaceDE w:val="0"/>
        <w:autoSpaceDN w:val="0"/>
        <w:adjustRightInd w:val="0"/>
        <w:rPr>
          <w:rFonts w:ascii="Arial" w:hAnsi="Arial" w:cs="Arial"/>
          <w:sz w:val="20"/>
          <w:szCs w:val="20"/>
        </w:rPr>
      </w:pPr>
    </w:p>
    <w:p w14:paraId="10681B77"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5.13– A execução do serviço consiste especificado no item 4 do presente Projeto Básico. </w:t>
      </w:r>
    </w:p>
    <w:p w14:paraId="04F24BF2" w14:textId="77777777" w:rsidR="008209BA" w:rsidRPr="008209BA" w:rsidRDefault="008209BA" w:rsidP="008209BA">
      <w:pPr>
        <w:autoSpaceDE w:val="0"/>
        <w:autoSpaceDN w:val="0"/>
        <w:adjustRightInd w:val="0"/>
        <w:rPr>
          <w:rFonts w:ascii="Arial" w:hAnsi="Arial" w:cs="Arial"/>
          <w:sz w:val="20"/>
          <w:szCs w:val="20"/>
        </w:rPr>
      </w:pPr>
    </w:p>
    <w:p w14:paraId="5E5840BA"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5.14 – O Contratante deverá indicar um representante para o acompanhamento e fiscalização da manutenção objeto deste projeto básico. </w:t>
      </w:r>
    </w:p>
    <w:p w14:paraId="7AB81A26" w14:textId="77777777" w:rsidR="008209BA" w:rsidRPr="008209BA" w:rsidRDefault="008209BA" w:rsidP="008209BA">
      <w:pPr>
        <w:autoSpaceDE w:val="0"/>
        <w:autoSpaceDN w:val="0"/>
        <w:adjustRightInd w:val="0"/>
        <w:rPr>
          <w:rFonts w:ascii="Arial" w:hAnsi="Arial" w:cs="Arial"/>
          <w:sz w:val="20"/>
          <w:szCs w:val="20"/>
        </w:rPr>
      </w:pPr>
    </w:p>
    <w:p w14:paraId="03D02A4E" w14:textId="77777777" w:rsidR="008209BA" w:rsidRPr="008209BA" w:rsidRDefault="008209BA" w:rsidP="008209BA">
      <w:pPr>
        <w:autoSpaceDE w:val="0"/>
        <w:autoSpaceDN w:val="0"/>
        <w:adjustRightInd w:val="0"/>
        <w:rPr>
          <w:rFonts w:ascii="Arial" w:hAnsi="Arial" w:cs="Arial"/>
          <w:sz w:val="20"/>
          <w:szCs w:val="20"/>
        </w:rPr>
      </w:pPr>
      <w:r w:rsidRPr="008209BA">
        <w:rPr>
          <w:rFonts w:ascii="Arial" w:hAnsi="Arial" w:cs="Arial"/>
          <w:sz w:val="20"/>
          <w:szCs w:val="20"/>
        </w:rPr>
        <w:t xml:space="preserve">5.15 – Os serviços serão executados sob a forma de execução indireta, no regime de empreitada por preço global, no horário de 07h as 13h de 2ª a 6ª feira, ou, alternativamente, em horários e dias previamente acordados conforme conveniência do Contratante e, caráter eventual, observando as condições deste Projeto Básico e as recomendações do fabricante. </w:t>
      </w:r>
    </w:p>
    <w:p w14:paraId="63F3A79C" w14:textId="77777777" w:rsidR="008209BA" w:rsidRPr="008209BA" w:rsidRDefault="008209BA" w:rsidP="008209BA">
      <w:pPr>
        <w:autoSpaceDE w:val="0"/>
        <w:autoSpaceDN w:val="0"/>
        <w:adjustRightInd w:val="0"/>
        <w:rPr>
          <w:rFonts w:ascii="Arial" w:hAnsi="Arial" w:cs="Arial"/>
          <w:sz w:val="20"/>
          <w:szCs w:val="20"/>
        </w:rPr>
      </w:pPr>
    </w:p>
    <w:p w14:paraId="1571EB22" w14:textId="77777777" w:rsidR="008209BA" w:rsidRPr="008209BA" w:rsidRDefault="008209BA" w:rsidP="008209BA">
      <w:pPr>
        <w:rPr>
          <w:rFonts w:ascii="Arial" w:hAnsi="Arial" w:cs="Arial"/>
          <w:sz w:val="20"/>
          <w:szCs w:val="20"/>
        </w:rPr>
      </w:pPr>
      <w:r w:rsidRPr="008209BA">
        <w:rPr>
          <w:rFonts w:ascii="Arial" w:hAnsi="Arial" w:cs="Arial"/>
          <w:sz w:val="20"/>
          <w:szCs w:val="20"/>
        </w:rPr>
        <w:t xml:space="preserve">5.16 – A Contratada se responsabilizará pelos serviços prestados, sem ônus para Câmara Municipal de Pinheiros, de todo o material de consumo instrumental, equipamentos de proteção – </w:t>
      </w:r>
      <w:proofErr w:type="spellStart"/>
      <w:r w:rsidRPr="008209BA">
        <w:rPr>
          <w:rFonts w:ascii="Arial" w:hAnsi="Arial" w:cs="Arial"/>
          <w:sz w:val="20"/>
          <w:szCs w:val="20"/>
        </w:rPr>
        <w:t>EPI’s</w:t>
      </w:r>
      <w:proofErr w:type="spellEnd"/>
      <w:r w:rsidRPr="008209BA">
        <w:rPr>
          <w:rFonts w:ascii="Arial" w:hAnsi="Arial" w:cs="Arial"/>
          <w:sz w:val="20"/>
          <w:szCs w:val="20"/>
        </w:rPr>
        <w:t>, ferramentas e demais aparelhagens necessárias para a execução dos serviços.</w:t>
      </w:r>
    </w:p>
    <w:p w14:paraId="4E563A90" w14:textId="77777777" w:rsidR="008209BA" w:rsidRPr="008209BA" w:rsidRDefault="008209BA" w:rsidP="008209BA">
      <w:pPr>
        <w:spacing w:line="276" w:lineRule="auto"/>
        <w:rPr>
          <w:rFonts w:ascii="Arial" w:hAnsi="Arial" w:cs="Arial"/>
          <w:sz w:val="20"/>
          <w:szCs w:val="20"/>
        </w:rPr>
      </w:pPr>
    </w:p>
    <w:p w14:paraId="5D117D87" w14:textId="77777777" w:rsidR="008209BA" w:rsidRPr="008209BA" w:rsidRDefault="008209BA" w:rsidP="008209BA">
      <w:pPr>
        <w:spacing w:line="276" w:lineRule="auto"/>
        <w:rPr>
          <w:rFonts w:ascii="Arial" w:hAnsi="Arial" w:cs="Arial"/>
          <w:b/>
          <w:sz w:val="20"/>
          <w:szCs w:val="20"/>
        </w:rPr>
      </w:pPr>
      <w:r w:rsidRPr="008209BA">
        <w:rPr>
          <w:rFonts w:ascii="Arial" w:hAnsi="Arial" w:cs="Arial"/>
          <w:b/>
          <w:sz w:val="20"/>
          <w:szCs w:val="20"/>
        </w:rPr>
        <w:t xml:space="preserve">5.17. ESPECIFICAÇÕES TÉCNICAS DA QUALIDADE DO "BACKBONE": </w:t>
      </w:r>
    </w:p>
    <w:p w14:paraId="03098E5F" w14:textId="77777777" w:rsidR="008209BA" w:rsidRPr="008209BA" w:rsidRDefault="008209BA" w:rsidP="008209BA">
      <w:pPr>
        <w:spacing w:line="276" w:lineRule="auto"/>
        <w:rPr>
          <w:rFonts w:ascii="Arial" w:hAnsi="Arial" w:cs="Arial"/>
          <w:sz w:val="20"/>
          <w:szCs w:val="20"/>
        </w:rPr>
      </w:pPr>
    </w:p>
    <w:p w14:paraId="20A77C53"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a) A Tabela 01 apresenta as especificações técnicas referentes à qualidade de </w:t>
      </w:r>
      <w:proofErr w:type="spellStart"/>
      <w:r w:rsidRPr="008209BA">
        <w:rPr>
          <w:rFonts w:ascii="Arial" w:hAnsi="Arial" w:cs="Arial"/>
          <w:sz w:val="20"/>
          <w:szCs w:val="20"/>
        </w:rPr>
        <w:t>backbone</w:t>
      </w:r>
      <w:proofErr w:type="spellEnd"/>
      <w:r w:rsidRPr="008209BA">
        <w:rPr>
          <w:rFonts w:ascii="Arial" w:hAnsi="Arial" w:cs="Arial"/>
          <w:sz w:val="20"/>
          <w:szCs w:val="20"/>
        </w:rPr>
        <w:t xml:space="preserve"> que deverá ser ofertado pela contratada. </w:t>
      </w:r>
    </w:p>
    <w:p w14:paraId="54593D44" w14:textId="77777777" w:rsidR="008209BA" w:rsidRPr="008209BA" w:rsidRDefault="008209BA" w:rsidP="008209BA">
      <w:pPr>
        <w:spacing w:line="276" w:lineRule="auto"/>
        <w:rPr>
          <w:rFonts w:ascii="Arial" w:hAnsi="Arial" w:cs="Arial"/>
          <w:sz w:val="20"/>
          <w:szCs w:val="20"/>
        </w:rPr>
      </w:pPr>
    </w:p>
    <w:tbl>
      <w:tblPr>
        <w:tblStyle w:val="TableGrid"/>
        <w:tblW w:w="8649" w:type="dxa"/>
        <w:tblInd w:w="490" w:type="dxa"/>
        <w:tblCellMar>
          <w:top w:w="12" w:type="dxa"/>
          <w:left w:w="108" w:type="dxa"/>
          <w:right w:w="54" w:type="dxa"/>
        </w:tblCellMar>
        <w:tblLook w:val="04A0" w:firstRow="1" w:lastRow="0" w:firstColumn="1" w:lastColumn="0" w:noHBand="0" w:noVBand="1"/>
      </w:tblPr>
      <w:tblGrid>
        <w:gridCol w:w="1899"/>
        <w:gridCol w:w="4623"/>
        <w:gridCol w:w="2127"/>
      </w:tblGrid>
      <w:tr w:rsidR="008209BA" w:rsidRPr="008209BA" w14:paraId="7FA58FAE" w14:textId="77777777" w:rsidTr="001440A7">
        <w:trPr>
          <w:trHeight w:val="463"/>
        </w:trPr>
        <w:tc>
          <w:tcPr>
            <w:tcW w:w="864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90449F" w14:textId="77777777" w:rsidR="008209BA" w:rsidRPr="008209BA" w:rsidRDefault="008209BA" w:rsidP="001440A7">
            <w:pPr>
              <w:spacing w:line="276" w:lineRule="auto"/>
              <w:rPr>
                <w:rFonts w:ascii="Arial" w:hAnsi="Arial" w:cs="Arial"/>
                <w:b/>
                <w:sz w:val="20"/>
                <w:szCs w:val="20"/>
              </w:rPr>
            </w:pPr>
            <w:r w:rsidRPr="008209BA">
              <w:rPr>
                <w:rFonts w:ascii="Arial" w:hAnsi="Arial" w:cs="Arial"/>
                <w:b/>
                <w:sz w:val="20"/>
                <w:szCs w:val="20"/>
              </w:rPr>
              <w:t>TABELA 01 - ESPECIFICAÇÕES TÉCNICAS DE QUALIDADE DO BACKBONE</w:t>
            </w:r>
          </w:p>
        </w:tc>
      </w:tr>
      <w:tr w:rsidR="008209BA" w:rsidRPr="008209BA" w14:paraId="322261A7" w14:textId="77777777" w:rsidTr="001440A7">
        <w:trPr>
          <w:trHeight w:val="415"/>
        </w:trPr>
        <w:tc>
          <w:tcPr>
            <w:tcW w:w="1899" w:type="dxa"/>
            <w:tcBorders>
              <w:top w:val="single" w:sz="4" w:space="0" w:color="000000"/>
              <w:left w:val="single" w:sz="4" w:space="0" w:color="000000"/>
              <w:bottom w:val="single" w:sz="4" w:space="0" w:color="000000"/>
              <w:right w:val="single" w:sz="4" w:space="0" w:color="000000"/>
            </w:tcBorders>
            <w:vAlign w:val="center"/>
          </w:tcPr>
          <w:p w14:paraId="0D85F33C" w14:textId="77777777" w:rsidR="008209BA" w:rsidRPr="008209BA" w:rsidRDefault="008209BA" w:rsidP="001440A7">
            <w:pPr>
              <w:spacing w:line="276" w:lineRule="auto"/>
              <w:rPr>
                <w:rFonts w:ascii="Arial" w:hAnsi="Arial" w:cs="Arial"/>
                <w:b/>
                <w:sz w:val="20"/>
                <w:szCs w:val="20"/>
              </w:rPr>
            </w:pPr>
            <w:r w:rsidRPr="008209BA">
              <w:rPr>
                <w:rFonts w:ascii="Arial" w:hAnsi="Arial" w:cs="Arial"/>
                <w:b/>
                <w:sz w:val="20"/>
                <w:szCs w:val="20"/>
              </w:rPr>
              <w:t>Parâmetro</w:t>
            </w:r>
          </w:p>
        </w:tc>
        <w:tc>
          <w:tcPr>
            <w:tcW w:w="4623" w:type="dxa"/>
            <w:tcBorders>
              <w:top w:val="single" w:sz="4" w:space="0" w:color="000000"/>
              <w:left w:val="single" w:sz="4" w:space="0" w:color="000000"/>
              <w:bottom w:val="single" w:sz="4" w:space="0" w:color="000000"/>
              <w:right w:val="single" w:sz="4" w:space="0" w:color="000000"/>
            </w:tcBorders>
            <w:vAlign w:val="center"/>
          </w:tcPr>
          <w:p w14:paraId="66D1035C" w14:textId="77777777" w:rsidR="008209BA" w:rsidRPr="008209BA" w:rsidRDefault="008209BA" w:rsidP="001440A7">
            <w:pPr>
              <w:spacing w:line="276" w:lineRule="auto"/>
              <w:rPr>
                <w:rFonts w:ascii="Arial" w:hAnsi="Arial" w:cs="Arial"/>
                <w:b/>
                <w:sz w:val="20"/>
                <w:szCs w:val="20"/>
              </w:rPr>
            </w:pPr>
            <w:r w:rsidRPr="008209BA">
              <w:rPr>
                <w:rFonts w:ascii="Arial" w:hAnsi="Arial" w:cs="Arial"/>
                <w:b/>
                <w:sz w:val="20"/>
                <w:szCs w:val="20"/>
              </w:rPr>
              <w:t>Descrição</w:t>
            </w:r>
          </w:p>
        </w:tc>
        <w:tc>
          <w:tcPr>
            <w:tcW w:w="2127" w:type="dxa"/>
            <w:tcBorders>
              <w:top w:val="single" w:sz="4" w:space="0" w:color="000000"/>
              <w:left w:val="single" w:sz="4" w:space="0" w:color="000000"/>
              <w:bottom w:val="single" w:sz="4" w:space="0" w:color="000000"/>
              <w:right w:val="single" w:sz="4" w:space="0" w:color="000000"/>
            </w:tcBorders>
            <w:vAlign w:val="center"/>
          </w:tcPr>
          <w:p w14:paraId="7B7AD3F5" w14:textId="77777777" w:rsidR="008209BA" w:rsidRPr="008209BA" w:rsidRDefault="008209BA" w:rsidP="001440A7">
            <w:pPr>
              <w:spacing w:line="276" w:lineRule="auto"/>
              <w:rPr>
                <w:rFonts w:ascii="Arial" w:hAnsi="Arial" w:cs="Arial"/>
                <w:b/>
                <w:sz w:val="20"/>
                <w:szCs w:val="20"/>
              </w:rPr>
            </w:pPr>
            <w:r w:rsidRPr="008209BA">
              <w:rPr>
                <w:rFonts w:ascii="Arial" w:hAnsi="Arial" w:cs="Arial"/>
                <w:b/>
                <w:sz w:val="20"/>
                <w:szCs w:val="20"/>
              </w:rPr>
              <w:t>Objetivo</w:t>
            </w:r>
          </w:p>
        </w:tc>
      </w:tr>
      <w:tr w:rsidR="008209BA" w:rsidRPr="008209BA" w14:paraId="0A62F524" w14:textId="77777777" w:rsidTr="001440A7">
        <w:trPr>
          <w:trHeight w:val="929"/>
        </w:trPr>
        <w:tc>
          <w:tcPr>
            <w:tcW w:w="1899" w:type="dxa"/>
            <w:tcBorders>
              <w:top w:val="single" w:sz="4" w:space="0" w:color="000000"/>
              <w:left w:val="single" w:sz="4" w:space="0" w:color="000000"/>
              <w:bottom w:val="single" w:sz="4" w:space="0" w:color="000000"/>
              <w:right w:val="single" w:sz="4" w:space="0" w:color="000000"/>
            </w:tcBorders>
            <w:vAlign w:val="center"/>
          </w:tcPr>
          <w:p w14:paraId="6C09230D"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Latência (milissegundos) </w:t>
            </w:r>
          </w:p>
        </w:tc>
        <w:tc>
          <w:tcPr>
            <w:tcW w:w="4623" w:type="dxa"/>
            <w:tcBorders>
              <w:top w:val="single" w:sz="4" w:space="0" w:color="000000"/>
              <w:left w:val="single" w:sz="4" w:space="0" w:color="000000"/>
              <w:bottom w:val="single" w:sz="4" w:space="0" w:color="000000"/>
              <w:right w:val="single" w:sz="4" w:space="0" w:color="000000"/>
            </w:tcBorders>
          </w:tcPr>
          <w:p w14:paraId="35928C54"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Consiste no tempo médio de trânsito de ida e volta (</w:t>
            </w:r>
            <w:proofErr w:type="spellStart"/>
            <w:r w:rsidRPr="008209BA">
              <w:rPr>
                <w:rFonts w:ascii="Arial" w:hAnsi="Arial" w:cs="Arial"/>
                <w:sz w:val="20"/>
                <w:szCs w:val="20"/>
              </w:rPr>
              <w:t>roundtrip</w:t>
            </w:r>
            <w:proofErr w:type="spellEnd"/>
            <w:r w:rsidRPr="008209BA">
              <w:rPr>
                <w:rFonts w:ascii="Arial" w:hAnsi="Arial" w:cs="Arial"/>
                <w:sz w:val="20"/>
                <w:szCs w:val="20"/>
              </w:rPr>
              <w:t xml:space="preserve"> time) de um pacote de 64 bytes entre dois centros de roteamento dentro do </w:t>
            </w:r>
            <w:proofErr w:type="spellStart"/>
            <w:r w:rsidRPr="008209BA">
              <w:rPr>
                <w:rFonts w:ascii="Arial" w:hAnsi="Arial" w:cs="Arial"/>
                <w:sz w:val="20"/>
                <w:szCs w:val="20"/>
              </w:rPr>
              <w:t>backbone</w:t>
            </w:r>
            <w:proofErr w:type="spellEnd"/>
            <w:r w:rsidRPr="008209BA">
              <w:rPr>
                <w:rFonts w:ascii="Arial" w:hAnsi="Arial" w:cs="Arial"/>
                <w:sz w:val="20"/>
                <w:szCs w:val="20"/>
              </w:rPr>
              <w:t xml:space="preserve"> de internet da contratada. </w:t>
            </w:r>
          </w:p>
        </w:tc>
        <w:tc>
          <w:tcPr>
            <w:tcW w:w="2127" w:type="dxa"/>
            <w:tcBorders>
              <w:top w:val="single" w:sz="4" w:space="0" w:color="000000"/>
              <w:left w:val="single" w:sz="4" w:space="0" w:color="000000"/>
              <w:bottom w:val="single" w:sz="4" w:space="0" w:color="000000"/>
              <w:right w:val="single" w:sz="4" w:space="0" w:color="000000"/>
            </w:tcBorders>
          </w:tcPr>
          <w:p w14:paraId="521E4DDA"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Menor ou igual a 48 </w:t>
            </w:r>
            <w:proofErr w:type="spellStart"/>
            <w:r w:rsidRPr="008209BA">
              <w:rPr>
                <w:rFonts w:ascii="Arial" w:hAnsi="Arial" w:cs="Arial"/>
                <w:sz w:val="20"/>
                <w:szCs w:val="20"/>
              </w:rPr>
              <w:t>ms</w:t>
            </w:r>
            <w:proofErr w:type="spellEnd"/>
          </w:p>
          <w:p w14:paraId="6F9D8E24"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(cento e dez milissegundos)</w:t>
            </w:r>
          </w:p>
        </w:tc>
      </w:tr>
      <w:tr w:rsidR="008209BA" w:rsidRPr="008209BA" w14:paraId="1F04C06D" w14:textId="77777777" w:rsidTr="001440A7">
        <w:trPr>
          <w:trHeight w:val="931"/>
        </w:trPr>
        <w:tc>
          <w:tcPr>
            <w:tcW w:w="1899" w:type="dxa"/>
            <w:tcBorders>
              <w:top w:val="single" w:sz="4" w:space="0" w:color="000000"/>
              <w:left w:val="single" w:sz="4" w:space="0" w:color="000000"/>
              <w:bottom w:val="single" w:sz="4" w:space="0" w:color="000000"/>
              <w:right w:val="single" w:sz="4" w:space="0" w:color="000000"/>
            </w:tcBorders>
            <w:vAlign w:val="center"/>
          </w:tcPr>
          <w:p w14:paraId="11631583"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Perda de pacotes (%) </w:t>
            </w:r>
          </w:p>
        </w:tc>
        <w:tc>
          <w:tcPr>
            <w:tcW w:w="4623" w:type="dxa"/>
            <w:tcBorders>
              <w:top w:val="single" w:sz="4" w:space="0" w:color="000000"/>
              <w:left w:val="single" w:sz="4" w:space="0" w:color="000000"/>
              <w:bottom w:val="single" w:sz="4" w:space="0" w:color="000000"/>
              <w:right w:val="single" w:sz="4" w:space="0" w:color="000000"/>
            </w:tcBorders>
          </w:tcPr>
          <w:p w14:paraId="213CF53E"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Consiste na taxa média de sucesso na transmissão de pacotes IP entre dois centros de roteamento dentro do </w:t>
            </w:r>
            <w:proofErr w:type="spellStart"/>
            <w:r w:rsidRPr="008209BA">
              <w:rPr>
                <w:rFonts w:ascii="Arial" w:hAnsi="Arial" w:cs="Arial"/>
                <w:sz w:val="20"/>
                <w:szCs w:val="20"/>
              </w:rPr>
              <w:t>backbone</w:t>
            </w:r>
            <w:proofErr w:type="spellEnd"/>
            <w:r w:rsidRPr="008209BA">
              <w:rPr>
                <w:rFonts w:ascii="Arial" w:hAnsi="Arial" w:cs="Arial"/>
                <w:sz w:val="20"/>
                <w:szCs w:val="20"/>
              </w:rPr>
              <w:t xml:space="preserve"> de internet da contratada. </w:t>
            </w:r>
          </w:p>
        </w:tc>
        <w:tc>
          <w:tcPr>
            <w:tcW w:w="2127" w:type="dxa"/>
            <w:tcBorders>
              <w:top w:val="single" w:sz="4" w:space="0" w:color="000000"/>
              <w:left w:val="single" w:sz="4" w:space="0" w:color="000000"/>
              <w:bottom w:val="single" w:sz="4" w:space="0" w:color="000000"/>
              <w:right w:val="single" w:sz="4" w:space="0" w:color="000000"/>
            </w:tcBorders>
            <w:vAlign w:val="center"/>
          </w:tcPr>
          <w:p w14:paraId="3A991D45"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Menor ou igual a 1%</w:t>
            </w:r>
          </w:p>
        </w:tc>
      </w:tr>
      <w:tr w:rsidR="008209BA" w:rsidRPr="008209BA" w14:paraId="0BA59E36" w14:textId="77777777" w:rsidTr="001440A7">
        <w:trPr>
          <w:trHeight w:val="929"/>
        </w:trPr>
        <w:tc>
          <w:tcPr>
            <w:tcW w:w="1899" w:type="dxa"/>
            <w:tcBorders>
              <w:top w:val="single" w:sz="4" w:space="0" w:color="000000"/>
              <w:left w:val="single" w:sz="4" w:space="0" w:color="000000"/>
              <w:bottom w:val="single" w:sz="4" w:space="0" w:color="000000"/>
              <w:right w:val="single" w:sz="4" w:space="0" w:color="000000"/>
            </w:tcBorders>
            <w:vAlign w:val="center"/>
          </w:tcPr>
          <w:p w14:paraId="1456DFB4"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Disponibilidade (%) </w:t>
            </w:r>
          </w:p>
        </w:tc>
        <w:tc>
          <w:tcPr>
            <w:tcW w:w="4623" w:type="dxa"/>
            <w:tcBorders>
              <w:top w:val="single" w:sz="4" w:space="0" w:color="000000"/>
              <w:left w:val="single" w:sz="4" w:space="0" w:color="000000"/>
              <w:bottom w:val="single" w:sz="4" w:space="0" w:color="000000"/>
              <w:right w:val="single" w:sz="4" w:space="0" w:color="000000"/>
            </w:tcBorders>
          </w:tcPr>
          <w:p w14:paraId="63D0C884"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Consiste no percentual médio de tempo no qual o serviço de conexão dedicada à internet da Prefeitura Municipal de São Mateus está operacional/disponível em um período de 30 dias </w:t>
            </w:r>
          </w:p>
        </w:tc>
        <w:tc>
          <w:tcPr>
            <w:tcW w:w="2127" w:type="dxa"/>
            <w:tcBorders>
              <w:top w:val="single" w:sz="4" w:space="0" w:color="000000"/>
              <w:left w:val="single" w:sz="4" w:space="0" w:color="000000"/>
              <w:bottom w:val="single" w:sz="4" w:space="0" w:color="000000"/>
              <w:right w:val="single" w:sz="4" w:space="0" w:color="000000"/>
            </w:tcBorders>
            <w:vAlign w:val="center"/>
          </w:tcPr>
          <w:p w14:paraId="5BA95EC5"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Maior ou igual a 99,7%</w:t>
            </w:r>
          </w:p>
        </w:tc>
      </w:tr>
    </w:tbl>
    <w:p w14:paraId="6BB32DA5"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 </w:t>
      </w:r>
    </w:p>
    <w:p w14:paraId="53EAFD57" w14:textId="77777777" w:rsidR="008209BA" w:rsidRPr="008209BA" w:rsidRDefault="008209BA" w:rsidP="008209BA">
      <w:pPr>
        <w:spacing w:line="276" w:lineRule="auto"/>
        <w:rPr>
          <w:rFonts w:ascii="Arial" w:hAnsi="Arial" w:cs="Arial"/>
          <w:b/>
          <w:sz w:val="20"/>
          <w:szCs w:val="20"/>
        </w:rPr>
      </w:pPr>
      <w:r w:rsidRPr="008209BA">
        <w:rPr>
          <w:rFonts w:ascii="Arial" w:hAnsi="Arial" w:cs="Arial"/>
          <w:b/>
          <w:sz w:val="20"/>
          <w:szCs w:val="20"/>
        </w:rPr>
        <w:t xml:space="preserve">5.18 </w:t>
      </w:r>
      <w:proofErr w:type="gramStart"/>
      <w:r w:rsidRPr="008209BA">
        <w:rPr>
          <w:rFonts w:ascii="Arial" w:hAnsi="Arial" w:cs="Arial"/>
          <w:b/>
          <w:sz w:val="20"/>
          <w:szCs w:val="20"/>
        </w:rPr>
        <w:t>-  ACORDO</w:t>
      </w:r>
      <w:proofErr w:type="gramEnd"/>
      <w:r w:rsidRPr="008209BA">
        <w:rPr>
          <w:rFonts w:ascii="Arial" w:hAnsi="Arial" w:cs="Arial"/>
          <w:b/>
          <w:sz w:val="20"/>
          <w:szCs w:val="20"/>
        </w:rPr>
        <w:t xml:space="preserve"> DE NÍVEL DE SERVIÇO (SLA) </w:t>
      </w:r>
    </w:p>
    <w:p w14:paraId="7905C9BE" w14:textId="77777777" w:rsidR="008209BA" w:rsidRPr="008209BA" w:rsidRDefault="008209BA" w:rsidP="008209BA">
      <w:pPr>
        <w:spacing w:line="276" w:lineRule="auto"/>
        <w:rPr>
          <w:rFonts w:ascii="Arial" w:hAnsi="Arial" w:cs="Arial"/>
          <w:sz w:val="20"/>
          <w:szCs w:val="20"/>
        </w:rPr>
      </w:pPr>
    </w:p>
    <w:p w14:paraId="6E1987BD"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a) A Tabela 02 apresenta os níveis de Serviço SLA que a contratada deverá atender </w:t>
      </w:r>
    </w:p>
    <w:p w14:paraId="64795877"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 </w:t>
      </w:r>
    </w:p>
    <w:tbl>
      <w:tblPr>
        <w:tblStyle w:val="TableGrid"/>
        <w:tblW w:w="8649" w:type="dxa"/>
        <w:tblInd w:w="562" w:type="dxa"/>
        <w:tblCellMar>
          <w:top w:w="12" w:type="dxa"/>
          <w:left w:w="108" w:type="dxa"/>
          <w:right w:w="54" w:type="dxa"/>
        </w:tblCellMar>
        <w:tblLook w:val="04A0" w:firstRow="1" w:lastRow="0" w:firstColumn="1" w:lastColumn="0" w:noHBand="0" w:noVBand="1"/>
      </w:tblPr>
      <w:tblGrid>
        <w:gridCol w:w="1844"/>
        <w:gridCol w:w="4678"/>
        <w:gridCol w:w="2127"/>
      </w:tblGrid>
      <w:tr w:rsidR="008209BA" w:rsidRPr="008209BA" w14:paraId="28838023" w14:textId="77777777" w:rsidTr="001440A7">
        <w:trPr>
          <w:trHeight w:val="461"/>
        </w:trPr>
        <w:tc>
          <w:tcPr>
            <w:tcW w:w="8649" w:type="dxa"/>
            <w:gridSpan w:val="3"/>
            <w:tcBorders>
              <w:top w:val="single" w:sz="4" w:space="0" w:color="000000"/>
              <w:left w:val="single" w:sz="4" w:space="0" w:color="000000"/>
              <w:bottom w:val="single" w:sz="4" w:space="0" w:color="000000"/>
              <w:right w:val="single" w:sz="4" w:space="0" w:color="000000"/>
            </w:tcBorders>
            <w:vAlign w:val="center"/>
          </w:tcPr>
          <w:p w14:paraId="1E43C259" w14:textId="77777777" w:rsidR="008209BA" w:rsidRPr="008209BA" w:rsidRDefault="008209BA" w:rsidP="001440A7">
            <w:pPr>
              <w:spacing w:line="276" w:lineRule="auto"/>
              <w:jc w:val="center"/>
              <w:rPr>
                <w:rFonts w:ascii="Arial" w:hAnsi="Arial" w:cs="Arial"/>
                <w:b/>
                <w:sz w:val="20"/>
                <w:szCs w:val="20"/>
              </w:rPr>
            </w:pPr>
            <w:r w:rsidRPr="008209BA">
              <w:rPr>
                <w:rFonts w:ascii="Arial" w:hAnsi="Arial" w:cs="Arial"/>
                <w:b/>
                <w:sz w:val="20"/>
                <w:szCs w:val="20"/>
              </w:rPr>
              <w:t>TABELA 02 - ACORDO DE NÍVEIS DE SERVIÇO (SLA)</w:t>
            </w:r>
          </w:p>
        </w:tc>
      </w:tr>
      <w:tr w:rsidR="008209BA" w:rsidRPr="008209BA" w14:paraId="2251FA9E" w14:textId="77777777" w:rsidTr="001440A7">
        <w:trPr>
          <w:trHeight w:val="415"/>
        </w:trPr>
        <w:tc>
          <w:tcPr>
            <w:tcW w:w="1844" w:type="dxa"/>
            <w:tcBorders>
              <w:top w:val="single" w:sz="4" w:space="0" w:color="000000"/>
              <w:left w:val="single" w:sz="4" w:space="0" w:color="000000"/>
              <w:bottom w:val="single" w:sz="4" w:space="0" w:color="000000"/>
              <w:right w:val="single" w:sz="4" w:space="0" w:color="000000"/>
            </w:tcBorders>
          </w:tcPr>
          <w:p w14:paraId="57D79435" w14:textId="77777777" w:rsidR="008209BA" w:rsidRPr="008209BA" w:rsidRDefault="008209BA" w:rsidP="001440A7">
            <w:pPr>
              <w:spacing w:line="276" w:lineRule="auto"/>
              <w:rPr>
                <w:rFonts w:ascii="Arial" w:hAnsi="Arial" w:cs="Arial"/>
                <w:b/>
                <w:sz w:val="20"/>
                <w:szCs w:val="20"/>
              </w:rPr>
            </w:pPr>
            <w:r w:rsidRPr="008209BA">
              <w:rPr>
                <w:rFonts w:ascii="Arial" w:hAnsi="Arial" w:cs="Arial"/>
                <w:b/>
                <w:sz w:val="20"/>
                <w:szCs w:val="20"/>
              </w:rPr>
              <w:t xml:space="preserve">Parâmetro </w:t>
            </w:r>
          </w:p>
        </w:tc>
        <w:tc>
          <w:tcPr>
            <w:tcW w:w="4678" w:type="dxa"/>
            <w:tcBorders>
              <w:top w:val="single" w:sz="4" w:space="0" w:color="000000"/>
              <w:left w:val="single" w:sz="4" w:space="0" w:color="000000"/>
              <w:bottom w:val="single" w:sz="4" w:space="0" w:color="000000"/>
              <w:right w:val="single" w:sz="4" w:space="0" w:color="000000"/>
            </w:tcBorders>
          </w:tcPr>
          <w:p w14:paraId="045D98C3" w14:textId="77777777" w:rsidR="008209BA" w:rsidRPr="008209BA" w:rsidRDefault="008209BA" w:rsidP="001440A7">
            <w:pPr>
              <w:spacing w:line="276" w:lineRule="auto"/>
              <w:rPr>
                <w:rFonts w:ascii="Arial" w:hAnsi="Arial" w:cs="Arial"/>
                <w:b/>
                <w:sz w:val="20"/>
                <w:szCs w:val="20"/>
              </w:rPr>
            </w:pPr>
            <w:r w:rsidRPr="008209BA">
              <w:rPr>
                <w:rFonts w:ascii="Arial" w:hAnsi="Arial" w:cs="Arial"/>
                <w:b/>
                <w:sz w:val="20"/>
                <w:szCs w:val="20"/>
              </w:rPr>
              <w:t xml:space="preserve">Descrição </w:t>
            </w:r>
          </w:p>
        </w:tc>
        <w:tc>
          <w:tcPr>
            <w:tcW w:w="2127" w:type="dxa"/>
            <w:tcBorders>
              <w:top w:val="single" w:sz="4" w:space="0" w:color="000000"/>
              <w:left w:val="single" w:sz="4" w:space="0" w:color="000000"/>
              <w:bottom w:val="single" w:sz="4" w:space="0" w:color="000000"/>
              <w:right w:val="single" w:sz="4" w:space="0" w:color="000000"/>
            </w:tcBorders>
          </w:tcPr>
          <w:p w14:paraId="15BA2CB6" w14:textId="77777777" w:rsidR="008209BA" w:rsidRPr="008209BA" w:rsidRDefault="008209BA" w:rsidP="001440A7">
            <w:pPr>
              <w:spacing w:line="276" w:lineRule="auto"/>
              <w:rPr>
                <w:rFonts w:ascii="Arial" w:hAnsi="Arial" w:cs="Arial"/>
                <w:b/>
                <w:sz w:val="20"/>
                <w:szCs w:val="20"/>
              </w:rPr>
            </w:pPr>
            <w:r w:rsidRPr="008209BA">
              <w:rPr>
                <w:rFonts w:ascii="Arial" w:hAnsi="Arial" w:cs="Arial"/>
                <w:b/>
                <w:sz w:val="20"/>
                <w:szCs w:val="20"/>
              </w:rPr>
              <w:t xml:space="preserve">Objetivo </w:t>
            </w:r>
          </w:p>
        </w:tc>
      </w:tr>
      <w:tr w:rsidR="008209BA" w:rsidRPr="008209BA" w14:paraId="1A265584" w14:textId="77777777" w:rsidTr="001440A7">
        <w:trPr>
          <w:trHeight w:val="1390"/>
        </w:trPr>
        <w:tc>
          <w:tcPr>
            <w:tcW w:w="1844" w:type="dxa"/>
            <w:tcBorders>
              <w:top w:val="single" w:sz="4" w:space="0" w:color="000000"/>
              <w:left w:val="single" w:sz="4" w:space="0" w:color="000000"/>
              <w:bottom w:val="single" w:sz="4" w:space="0" w:color="000000"/>
              <w:right w:val="single" w:sz="4" w:space="0" w:color="000000"/>
            </w:tcBorders>
            <w:vAlign w:val="center"/>
          </w:tcPr>
          <w:p w14:paraId="3E08313A"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lastRenderedPageBreak/>
              <w:t xml:space="preserve">Prazo de entrega (dias) </w:t>
            </w:r>
          </w:p>
        </w:tc>
        <w:tc>
          <w:tcPr>
            <w:tcW w:w="4678" w:type="dxa"/>
            <w:tcBorders>
              <w:top w:val="single" w:sz="4" w:space="0" w:color="000000"/>
              <w:left w:val="single" w:sz="4" w:space="0" w:color="000000"/>
              <w:bottom w:val="single" w:sz="4" w:space="0" w:color="000000"/>
              <w:right w:val="single" w:sz="4" w:space="0" w:color="000000"/>
            </w:tcBorders>
          </w:tcPr>
          <w:p w14:paraId="5B554FE4"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Consiste no prazo de entrega dos serviços entre a data de assinatura do contrato ou emissão da ordem de início de serviço emitida pela Prefeitura Municipal de São Mateus até a prestação do serviço estar testada e aprovada pela fiscalização da contratante. </w:t>
            </w:r>
          </w:p>
        </w:tc>
        <w:tc>
          <w:tcPr>
            <w:tcW w:w="2127" w:type="dxa"/>
            <w:tcBorders>
              <w:top w:val="single" w:sz="4" w:space="0" w:color="000000"/>
              <w:left w:val="single" w:sz="4" w:space="0" w:color="000000"/>
              <w:bottom w:val="single" w:sz="4" w:space="0" w:color="000000"/>
              <w:right w:val="single" w:sz="4" w:space="0" w:color="000000"/>
            </w:tcBorders>
            <w:vAlign w:val="center"/>
          </w:tcPr>
          <w:p w14:paraId="72E6C527"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Menor ou igual a 20 dias </w:t>
            </w:r>
          </w:p>
        </w:tc>
      </w:tr>
      <w:tr w:rsidR="008209BA" w:rsidRPr="008209BA" w14:paraId="09DD1F69" w14:textId="77777777" w:rsidTr="001440A7">
        <w:trPr>
          <w:trHeight w:val="931"/>
        </w:trPr>
        <w:tc>
          <w:tcPr>
            <w:tcW w:w="1844" w:type="dxa"/>
            <w:tcBorders>
              <w:top w:val="single" w:sz="4" w:space="0" w:color="000000"/>
              <w:left w:val="single" w:sz="4" w:space="0" w:color="000000"/>
              <w:bottom w:val="single" w:sz="4" w:space="0" w:color="000000"/>
              <w:right w:val="single" w:sz="4" w:space="0" w:color="000000"/>
            </w:tcBorders>
          </w:tcPr>
          <w:p w14:paraId="4BAB759B"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Tempo médio de reparo em cabos </w:t>
            </w:r>
          </w:p>
          <w:p w14:paraId="0BCB8E2F"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de fibra óptica </w:t>
            </w:r>
          </w:p>
          <w:p w14:paraId="1B1A5082"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(horas) </w:t>
            </w:r>
          </w:p>
        </w:tc>
        <w:tc>
          <w:tcPr>
            <w:tcW w:w="4678" w:type="dxa"/>
            <w:tcBorders>
              <w:top w:val="single" w:sz="4" w:space="0" w:color="000000"/>
              <w:left w:val="single" w:sz="4" w:space="0" w:color="000000"/>
              <w:bottom w:val="single" w:sz="4" w:space="0" w:color="000000"/>
              <w:right w:val="single" w:sz="4" w:space="0" w:color="000000"/>
            </w:tcBorders>
          </w:tcPr>
          <w:p w14:paraId="5B8F3DE0"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Consiste no tempo médio de reparo, contado a partir do comunicado da Prefeitura Municipal de São Mateus à central de atendimento da contratada, ou detectado pelo sistema de </w:t>
            </w:r>
          </w:p>
        </w:tc>
        <w:tc>
          <w:tcPr>
            <w:tcW w:w="2127" w:type="dxa"/>
            <w:tcBorders>
              <w:top w:val="single" w:sz="4" w:space="0" w:color="000000"/>
              <w:left w:val="single" w:sz="4" w:space="0" w:color="000000"/>
              <w:bottom w:val="single" w:sz="4" w:space="0" w:color="000000"/>
              <w:right w:val="single" w:sz="4" w:space="0" w:color="000000"/>
            </w:tcBorders>
            <w:vAlign w:val="center"/>
          </w:tcPr>
          <w:p w14:paraId="2145B27D"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Menor ou igual a 5 horas </w:t>
            </w:r>
          </w:p>
        </w:tc>
      </w:tr>
      <w:tr w:rsidR="008209BA" w:rsidRPr="008209BA" w14:paraId="39623D21" w14:textId="77777777" w:rsidTr="001440A7">
        <w:trPr>
          <w:trHeight w:val="468"/>
        </w:trPr>
        <w:tc>
          <w:tcPr>
            <w:tcW w:w="1844" w:type="dxa"/>
            <w:tcBorders>
              <w:top w:val="single" w:sz="4" w:space="0" w:color="000000"/>
              <w:left w:val="single" w:sz="4" w:space="0" w:color="000000"/>
              <w:bottom w:val="single" w:sz="4" w:space="0" w:color="000000"/>
              <w:right w:val="single" w:sz="4" w:space="0" w:color="000000"/>
            </w:tcBorders>
          </w:tcPr>
          <w:p w14:paraId="030AA2E4" w14:textId="77777777" w:rsidR="008209BA" w:rsidRPr="008209BA" w:rsidRDefault="008209BA" w:rsidP="001440A7">
            <w:pPr>
              <w:spacing w:line="276" w:lineRule="auto"/>
              <w:rPr>
                <w:rFonts w:ascii="Arial" w:hAnsi="Arial" w:cs="Arial"/>
                <w:sz w:val="20"/>
                <w:szCs w:val="20"/>
              </w:rPr>
            </w:pPr>
          </w:p>
        </w:tc>
        <w:tc>
          <w:tcPr>
            <w:tcW w:w="4678" w:type="dxa"/>
            <w:tcBorders>
              <w:top w:val="single" w:sz="4" w:space="0" w:color="000000"/>
              <w:left w:val="single" w:sz="4" w:space="0" w:color="000000"/>
              <w:bottom w:val="single" w:sz="4" w:space="0" w:color="000000"/>
              <w:right w:val="single" w:sz="4" w:space="0" w:color="000000"/>
            </w:tcBorders>
          </w:tcPr>
          <w:p w14:paraId="4A17AA97"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gerenciamento </w:t>
            </w:r>
            <w:proofErr w:type="gramStart"/>
            <w:r w:rsidRPr="008209BA">
              <w:rPr>
                <w:rFonts w:ascii="Arial" w:hAnsi="Arial" w:cs="Arial"/>
                <w:sz w:val="20"/>
                <w:szCs w:val="20"/>
              </w:rPr>
              <w:t>da mesma</w:t>
            </w:r>
            <w:proofErr w:type="gramEnd"/>
            <w:r w:rsidRPr="008209BA">
              <w:rPr>
                <w:rFonts w:ascii="Arial" w:hAnsi="Arial" w:cs="Arial"/>
                <w:sz w:val="20"/>
                <w:szCs w:val="20"/>
              </w:rPr>
              <w:t xml:space="preserve">, até o restabelecimento do serviço </w:t>
            </w:r>
          </w:p>
        </w:tc>
        <w:tc>
          <w:tcPr>
            <w:tcW w:w="2127" w:type="dxa"/>
            <w:tcBorders>
              <w:top w:val="single" w:sz="4" w:space="0" w:color="000000"/>
              <w:left w:val="single" w:sz="4" w:space="0" w:color="000000"/>
              <w:bottom w:val="single" w:sz="4" w:space="0" w:color="000000"/>
              <w:right w:val="single" w:sz="4" w:space="0" w:color="000000"/>
            </w:tcBorders>
          </w:tcPr>
          <w:p w14:paraId="08F851AE" w14:textId="77777777" w:rsidR="008209BA" w:rsidRPr="008209BA" w:rsidRDefault="008209BA" w:rsidP="001440A7">
            <w:pPr>
              <w:spacing w:line="276" w:lineRule="auto"/>
              <w:rPr>
                <w:rFonts w:ascii="Arial" w:hAnsi="Arial" w:cs="Arial"/>
                <w:sz w:val="20"/>
                <w:szCs w:val="20"/>
              </w:rPr>
            </w:pPr>
          </w:p>
        </w:tc>
      </w:tr>
      <w:tr w:rsidR="008209BA" w:rsidRPr="008209BA" w14:paraId="2B103049" w14:textId="77777777" w:rsidTr="001440A7">
        <w:tblPrEx>
          <w:tblCellMar>
            <w:right w:w="56" w:type="dxa"/>
          </w:tblCellMar>
        </w:tblPrEx>
        <w:trPr>
          <w:trHeight w:val="463"/>
        </w:trPr>
        <w:tc>
          <w:tcPr>
            <w:tcW w:w="8649" w:type="dxa"/>
            <w:gridSpan w:val="3"/>
            <w:tcBorders>
              <w:top w:val="single" w:sz="4" w:space="0" w:color="000000"/>
              <w:left w:val="single" w:sz="4" w:space="0" w:color="000000"/>
              <w:bottom w:val="single" w:sz="4" w:space="0" w:color="000000"/>
              <w:right w:val="single" w:sz="4" w:space="0" w:color="000000"/>
            </w:tcBorders>
            <w:vAlign w:val="center"/>
          </w:tcPr>
          <w:p w14:paraId="08CFE851" w14:textId="77777777" w:rsidR="008209BA" w:rsidRPr="008209BA" w:rsidRDefault="008209BA" w:rsidP="001440A7">
            <w:pPr>
              <w:spacing w:line="276" w:lineRule="auto"/>
              <w:jc w:val="center"/>
              <w:rPr>
                <w:rFonts w:ascii="Arial" w:hAnsi="Arial" w:cs="Arial"/>
                <w:b/>
                <w:sz w:val="20"/>
                <w:szCs w:val="20"/>
              </w:rPr>
            </w:pPr>
            <w:r w:rsidRPr="008209BA">
              <w:rPr>
                <w:rFonts w:ascii="Arial" w:hAnsi="Arial" w:cs="Arial"/>
                <w:sz w:val="20"/>
                <w:szCs w:val="20"/>
              </w:rPr>
              <w:t xml:space="preserve"> </w:t>
            </w:r>
            <w:r w:rsidRPr="008209BA">
              <w:rPr>
                <w:rFonts w:ascii="Arial" w:hAnsi="Arial" w:cs="Arial"/>
                <w:b/>
                <w:sz w:val="20"/>
                <w:szCs w:val="20"/>
              </w:rPr>
              <w:t>TABELA 02 - ACORDO DE NÍVEIS DE SERVIÇO (SLA) (Cont.)</w:t>
            </w:r>
          </w:p>
        </w:tc>
      </w:tr>
      <w:tr w:rsidR="008209BA" w:rsidRPr="008209BA" w14:paraId="3F0FA7E5" w14:textId="77777777" w:rsidTr="001440A7">
        <w:tblPrEx>
          <w:tblCellMar>
            <w:right w:w="56" w:type="dxa"/>
          </w:tblCellMar>
        </w:tblPrEx>
        <w:trPr>
          <w:trHeight w:val="415"/>
        </w:trPr>
        <w:tc>
          <w:tcPr>
            <w:tcW w:w="1844" w:type="dxa"/>
            <w:tcBorders>
              <w:top w:val="single" w:sz="4" w:space="0" w:color="000000"/>
              <w:left w:val="single" w:sz="4" w:space="0" w:color="000000"/>
              <w:bottom w:val="single" w:sz="4" w:space="0" w:color="000000"/>
              <w:right w:val="single" w:sz="4" w:space="0" w:color="000000"/>
            </w:tcBorders>
          </w:tcPr>
          <w:p w14:paraId="27193797" w14:textId="77777777" w:rsidR="008209BA" w:rsidRPr="008209BA" w:rsidRDefault="008209BA" w:rsidP="001440A7">
            <w:pPr>
              <w:spacing w:line="276" w:lineRule="auto"/>
              <w:jc w:val="center"/>
              <w:rPr>
                <w:rFonts w:ascii="Arial" w:hAnsi="Arial" w:cs="Arial"/>
                <w:b/>
                <w:sz w:val="20"/>
                <w:szCs w:val="20"/>
              </w:rPr>
            </w:pPr>
            <w:r w:rsidRPr="008209BA">
              <w:rPr>
                <w:rFonts w:ascii="Arial" w:hAnsi="Arial" w:cs="Arial"/>
                <w:b/>
                <w:sz w:val="20"/>
                <w:szCs w:val="20"/>
              </w:rPr>
              <w:t>Parâmetro</w:t>
            </w:r>
          </w:p>
        </w:tc>
        <w:tc>
          <w:tcPr>
            <w:tcW w:w="4678" w:type="dxa"/>
            <w:tcBorders>
              <w:top w:val="single" w:sz="4" w:space="0" w:color="000000"/>
              <w:left w:val="single" w:sz="4" w:space="0" w:color="000000"/>
              <w:bottom w:val="single" w:sz="4" w:space="0" w:color="000000"/>
              <w:right w:val="single" w:sz="4" w:space="0" w:color="000000"/>
            </w:tcBorders>
          </w:tcPr>
          <w:p w14:paraId="0D7651E2" w14:textId="77777777" w:rsidR="008209BA" w:rsidRPr="008209BA" w:rsidRDefault="008209BA" w:rsidP="001440A7">
            <w:pPr>
              <w:spacing w:line="276" w:lineRule="auto"/>
              <w:jc w:val="center"/>
              <w:rPr>
                <w:rFonts w:ascii="Arial" w:hAnsi="Arial" w:cs="Arial"/>
                <w:b/>
                <w:sz w:val="20"/>
                <w:szCs w:val="20"/>
              </w:rPr>
            </w:pPr>
            <w:r w:rsidRPr="008209BA">
              <w:rPr>
                <w:rFonts w:ascii="Arial" w:hAnsi="Arial" w:cs="Arial"/>
                <w:b/>
                <w:sz w:val="20"/>
                <w:szCs w:val="20"/>
              </w:rPr>
              <w:t>Descrição</w:t>
            </w:r>
          </w:p>
        </w:tc>
        <w:tc>
          <w:tcPr>
            <w:tcW w:w="2127" w:type="dxa"/>
            <w:tcBorders>
              <w:top w:val="single" w:sz="4" w:space="0" w:color="000000"/>
              <w:left w:val="single" w:sz="4" w:space="0" w:color="000000"/>
              <w:bottom w:val="single" w:sz="4" w:space="0" w:color="000000"/>
              <w:right w:val="single" w:sz="4" w:space="0" w:color="000000"/>
            </w:tcBorders>
          </w:tcPr>
          <w:p w14:paraId="0F2FFD28" w14:textId="77777777" w:rsidR="008209BA" w:rsidRPr="008209BA" w:rsidRDefault="008209BA" w:rsidP="001440A7">
            <w:pPr>
              <w:spacing w:line="276" w:lineRule="auto"/>
              <w:jc w:val="center"/>
              <w:rPr>
                <w:rFonts w:ascii="Arial" w:hAnsi="Arial" w:cs="Arial"/>
                <w:b/>
                <w:sz w:val="20"/>
                <w:szCs w:val="20"/>
              </w:rPr>
            </w:pPr>
            <w:r w:rsidRPr="008209BA">
              <w:rPr>
                <w:rFonts w:ascii="Arial" w:hAnsi="Arial" w:cs="Arial"/>
                <w:b/>
                <w:sz w:val="20"/>
                <w:szCs w:val="20"/>
              </w:rPr>
              <w:t>Objetivo</w:t>
            </w:r>
          </w:p>
        </w:tc>
      </w:tr>
      <w:tr w:rsidR="008209BA" w:rsidRPr="008209BA" w14:paraId="68C05CCC" w14:textId="77777777" w:rsidTr="001440A7">
        <w:tblPrEx>
          <w:tblCellMar>
            <w:right w:w="56" w:type="dxa"/>
          </w:tblCellMar>
        </w:tblPrEx>
        <w:trPr>
          <w:trHeight w:val="1390"/>
        </w:trPr>
        <w:tc>
          <w:tcPr>
            <w:tcW w:w="1844" w:type="dxa"/>
            <w:tcBorders>
              <w:top w:val="single" w:sz="4" w:space="0" w:color="000000"/>
              <w:left w:val="single" w:sz="4" w:space="0" w:color="000000"/>
              <w:bottom w:val="single" w:sz="4" w:space="0" w:color="000000"/>
              <w:right w:val="single" w:sz="4" w:space="0" w:color="000000"/>
            </w:tcBorders>
            <w:vAlign w:val="center"/>
          </w:tcPr>
          <w:p w14:paraId="56A8D727"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Tempo médio de reparo (horas) </w:t>
            </w:r>
          </w:p>
        </w:tc>
        <w:tc>
          <w:tcPr>
            <w:tcW w:w="4678" w:type="dxa"/>
            <w:tcBorders>
              <w:top w:val="single" w:sz="4" w:space="0" w:color="000000"/>
              <w:left w:val="single" w:sz="4" w:space="0" w:color="000000"/>
              <w:bottom w:val="single" w:sz="4" w:space="0" w:color="000000"/>
              <w:right w:val="single" w:sz="4" w:space="0" w:color="000000"/>
            </w:tcBorders>
          </w:tcPr>
          <w:p w14:paraId="2652E0A4"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Consiste no tempo médio de reparo, contado a partir do comunicado da Prefeitura Municipal de São Mateus à central de atendimento da contratada, ou detectado pelo sistema de gerenciamento </w:t>
            </w:r>
            <w:proofErr w:type="gramStart"/>
            <w:r w:rsidRPr="008209BA">
              <w:rPr>
                <w:rFonts w:ascii="Arial" w:hAnsi="Arial" w:cs="Arial"/>
                <w:sz w:val="20"/>
                <w:szCs w:val="20"/>
              </w:rPr>
              <w:t>da mesma</w:t>
            </w:r>
            <w:proofErr w:type="gramEnd"/>
            <w:r w:rsidRPr="008209BA">
              <w:rPr>
                <w:rFonts w:ascii="Arial" w:hAnsi="Arial" w:cs="Arial"/>
                <w:sz w:val="20"/>
                <w:szCs w:val="20"/>
              </w:rPr>
              <w:t xml:space="preserve">, até o restabelecimento do serviço </w:t>
            </w:r>
          </w:p>
        </w:tc>
        <w:tc>
          <w:tcPr>
            <w:tcW w:w="2127" w:type="dxa"/>
            <w:tcBorders>
              <w:top w:val="single" w:sz="4" w:space="0" w:color="000000"/>
              <w:left w:val="single" w:sz="4" w:space="0" w:color="000000"/>
              <w:bottom w:val="single" w:sz="4" w:space="0" w:color="000000"/>
              <w:right w:val="single" w:sz="4" w:space="0" w:color="000000"/>
            </w:tcBorders>
            <w:vAlign w:val="center"/>
          </w:tcPr>
          <w:p w14:paraId="5480B584"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Menor ou igual a 4 horas </w:t>
            </w:r>
          </w:p>
        </w:tc>
      </w:tr>
      <w:tr w:rsidR="008209BA" w:rsidRPr="008209BA" w14:paraId="72EF5E43" w14:textId="77777777" w:rsidTr="001440A7">
        <w:tblPrEx>
          <w:tblCellMar>
            <w:right w:w="56" w:type="dxa"/>
          </w:tblCellMar>
        </w:tblPrEx>
        <w:trPr>
          <w:trHeight w:val="1160"/>
        </w:trPr>
        <w:tc>
          <w:tcPr>
            <w:tcW w:w="1844" w:type="dxa"/>
            <w:tcBorders>
              <w:top w:val="single" w:sz="4" w:space="0" w:color="000000"/>
              <w:left w:val="single" w:sz="4" w:space="0" w:color="000000"/>
              <w:bottom w:val="single" w:sz="4" w:space="0" w:color="000000"/>
              <w:right w:val="single" w:sz="4" w:space="0" w:color="000000"/>
            </w:tcBorders>
          </w:tcPr>
          <w:p w14:paraId="36B4E1C4"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Regime de prestação de </w:t>
            </w:r>
          </w:p>
          <w:p w14:paraId="5445E602"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serviços de </w:t>
            </w:r>
          </w:p>
          <w:p w14:paraId="1895B159"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conexão dedicada </w:t>
            </w:r>
          </w:p>
          <w:p w14:paraId="41C155E9"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à internet </w:t>
            </w:r>
          </w:p>
        </w:tc>
        <w:tc>
          <w:tcPr>
            <w:tcW w:w="4678" w:type="dxa"/>
            <w:tcBorders>
              <w:top w:val="single" w:sz="4" w:space="0" w:color="000000"/>
              <w:left w:val="single" w:sz="4" w:space="0" w:color="000000"/>
              <w:bottom w:val="single" w:sz="4" w:space="0" w:color="000000"/>
              <w:right w:val="single" w:sz="4" w:space="0" w:color="000000"/>
            </w:tcBorders>
            <w:vAlign w:val="center"/>
          </w:tcPr>
          <w:p w14:paraId="3109966D"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Consiste nos horários de prestação dos serviços de conexão dedicada com a internet pela contratada </w:t>
            </w:r>
          </w:p>
        </w:tc>
        <w:tc>
          <w:tcPr>
            <w:tcW w:w="2127" w:type="dxa"/>
            <w:tcBorders>
              <w:top w:val="single" w:sz="4" w:space="0" w:color="000000"/>
              <w:left w:val="single" w:sz="4" w:space="0" w:color="000000"/>
              <w:bottom w:val="single" w:sz="4" w:space="0" w:color="000000"/>
              <w:right w:val="single" w:sz="4" w:space="0" w:color="000000"/>
            </w:tcBorders>
            <w:vAlign w:val="center"/>
          </w:tcPr>
          <w:p w14:paraId="57DC91B6"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24 horas por dia e </w:t>
            </w:r>
          </w:p>
          <w:p w14:paraId="43CEE336"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7 dias por semana </w:t>
            </w:r>
          </w:p>
        </w:tc>
      </w:tr>
      <w:tr w:rsidR="008209BA" w:rsidRPr="008209BA" w14:paraId="5A866A44" w14:textId="77777777" w:rsidTr="001440A7">
        <w:tblPrEx>
          <w:tblCellMar>
            <w:right w:w="56" w:type="dxa"/>
          </w:tblCellMar>
        </w:tblPrEx>
        <w:trPr>
          <w:trHeight w:val="599"/>
        </w:trPr>
        <w:tc>
          <w:tcPr>
            <w:tcW w:w="1844" w:type="dxa"/>
            <w:tcBorders>
              <w:top w:val="single" w:sz="4" w:space="0" w:color="000000"/>
              <w:left w:val="single" w:sz="4" w:space="0" w:color="000000"/>
              <w:bottom w:val="single" w:sz="4" w:space="0" w:color="000000"/>
              <w:right w:val="single" w:sz="4" w:space="0" w:color="000000"/>
            </w:tcBorders>
            <w:vAlign w:val="center"/>
          </w:tcPr>
          <w:p w14:paraId="640033C3"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Regime de atendimento Help Desk </w:t>
            </w:r>
          </w:p>
        </w:tc>
        <w:tc>
          <w:tcPr>
            <w:tcW w:w="4678" w:type="dxa"/>
            <w:tcBorders>
              <w:top w:val="single" w:sz="4" w:space="0" w:color="000000"/>
              <w:left w:val="single" w:sz="4" w:space="0" w:color="000000"/>
              <w:bottom w:val="single" w:sz="4" w:space="0" w:color="000000"/>
              <w:right w:val="single" w:sz="4" w:space="0" w:color="000000"/>
            </w:tcBorders>
          </w:tcPr>
          <w:p w14:paraId="76CEB0C1"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Consiste nos horários de atendimento do Help Desk da contratada, para registro de providências das solicitações da Prefeitura Municipal de São Mateus através de ligação gratuita do tipo 0800 ou similar </w:t>
            </w:r>
          </w:p>
        </w:tc>
        <w:tc>
          <w:tcPr>
            <w:tcW w:w="2127" w:type="dxa"/>
            <w:tcBorders>
              <w:top w:val="single" w:sz="4" w:space="0" w:color="000000"/>
              <w:left w:val="single" w:sz="4" w:space="0" w:color="000000"/>
              <w:bottom w:val="single" w:sz="4" w:space="0" w:color="000000"/>
              <w:right w:val="single" w:sz="4" w:space="0" w:color="000000"/>
            </w:tcBorders>
            <w:vAlign w:val="center"/>
          </w:tcPr>
          <w:p w14:paraId="725FD20C"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24 horas por dia e </w:t>
            </w:r>
          </w:p>
          <w:p w14:paraId="610A12F7"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7 dias por semana </w:t>
            </w:r>
          </w:p>
        </w:tc>
      </w:tr>
      <w:tr w:rsidR="008209BA" w:rsidRPr="008209BA" w14:paraId="73BCE1B0" w14:textId="77777777" w:rsidTr="001440A7">
        <w:tblPrEx>
          <w:tblCellMar>
            <w:right w:w="56" w:type="dxa"/>
          </w:tblCellMar>
        </w:tblPrEx>
        <w:trPr>
          <w:trHeight w:val="929"/>
        </w:trPr>
        <w:tc>
          <w:tcPr>
            <w:tcW w:w="1844" w:type="dxa"/>
            <w:tcBorders>
              <w:top w:val="single" w:sz="4" w:space="0" w:color="000000"/>
              <w:left w:val="single" w:sz="4" w:space="0" w:color="000000"/>
              <w:bottom w:val="single" w:sz="4" w:space="0" w:color="000000"/>
              <w:right w:val="single" w:sz="4" w:space="0" w:color="000000"/>
            </w:tcBorders>
            <w:vAlign w:val="center"/>
          </w:tcPr>
          <w:p w14:paraId="71A7990D"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Regime de manutenção </w:t>
            </w:r>
          </w:p>
        </w:tc>
        <w:tc>
          <w:tcPr>
            <w:tcW w:w="4678" w:type="dxa"/>
            <w:tcBorders>
              <w:top w:val="single" w:sz="4" w:space="0" w:color="000000"/>
              <w:left w:val="single" w:sz="4" w:space="0" w:color="000000"/>
              <w:bottom w:val="single" w:sz="4" w:space="0" w:color="000000"/>
              <w:right w:val="single" w:sz="4" w:space="0" w:color="000000"/>
            </w:tcBorders>
          </w:tcPr>
          <w:p w14:paraId="45A78C92"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Consiste nos horários de atendimento dos serviços de manutenção para correção de qualquer problema detectado nos serviços prestados pela contratada </w:t>
            </w:r>
          </w:p>
        </w:tc>
        <w:tc>
          <w:tcPr>
            <w:tcW w:w="2127" w:type="dxa"/>
            <w:tcBorders>
              <w:top w:val="single" w:sz="4" w:space="0" w:color="000000"/>
              <w:left w:val="single" w:sz="4" w:space="0" w:color="000000"/>
              <w:bottom w:val="single" w:sz="4" w:space="0" w:color="000000"/>
              <w:right w:val="single" w:sz="4" w:space="0" w:color="000000"/>
            </w:tcBorders>
            <w:vAlign w:val="center"/>
          </w:tcPr>
          <w:p w14:paraId="47C898D3"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24 horas por dia e </w:t>
            </w:r>
          </w:p>
          <w:p w14:paraId="759BC40B"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7 dias por semana </w:t>
            </w:r>
          </w:p>
        </w:tc>
      </w:tr>
      <w:tr w:rsidR="008209BA" w:rsidRPr="008209BA" w14:paraId="46F8BFF0" w14:textId="77777777" w:rsidTr="001440A7">
        <w:tblPrEx>
          <w:tblCellMar>
            <w:right w:w="56" w:type="dxa"/>
          </w:tblCellMar>
        </w:tblPrEx>
        <w:trPr>
          <w:trHeight w:val="932"/>
        </w:trPr>
        <w:tc>
          <w:tcPr>
            <w:tcW w:w="1844" w:type="dxa"/>
            <w:tcBorders>
              <w:top w:val="single" w:sz="4" w:space="0" w:color="000000"/>
              <w:left w:val="single" w:sz="4" w:space="0" w:color="000000"/>
              <w:bottom w:val="single" w:sz="4" w:space="0" w:color="000000"/>
              <w:right w:val="single" w:sz="4" w:space="0" w:color="000000"/>
            </w:tcBorders>
          </w:tcPr>
          <w:p w14:paraId="302B1B58"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Prazo de alternação na </w:t>
            </w:r>
          </w:p>
          <w:p w14:paraId="00C4C2EF"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configuração de DNS </w:t>
            </w:r>
          </w:p>
        </w:tc>
        <w:tc>
          <w:tcPr>
            <w:tcW w:w="4678" w:type="dxa"/>
            <w:tcBorders>
              <w:top w:val="single" w:sz="4" w:space="0" w:color="000000"/>
              <w:left w:val="single" w:sz="4" w:space="0" w:color="000000"/>
              <w:bottom w:val="single" w:sz="4" w:space="0" w:color="000000"/>
              <w:right w:val="single" w:sz="4" w:space="0" w:color="000000"/>
            </w:tcBorders>
          </w:tcPr>
          <w:p w14:paraId="1776F4A3"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Consiste no prazo para efetuar alterações de configuração do servidor DNS secundário do domínio xxxxx.es.gov.br via solicitação por escrito da Prefeitura Municipal de São Mateus </w:t>
            </w:r>
          </w:p>
        </w:tc>
        <w:tc>
          <w:tcPr>
            <w:tcW w:w="2127" w:type="dxa"/>
            <w:tcBorders>
              <w:top w:val="single" w:sz="4" w:space="0" w:color="000000"/>
              <w:left w:val="single" w:sz="4" w:space="0" w:color="000000"/>
              <w:bottom w:val="single" w:sz="4" w:space="0" w:color="000000"/>
              <w:right w:val="single" w:sz="4" w:space="0" w:color="000000"/>
            </w:tcBorders>
            <w:vAlign w:val="center"/>
          </w:tcPr>
          <w:p w14:paraId="4993D254" w14:textId="77777777" w:rsidR="008209BA" w:rsidRPr="008209BA" w:rsidRDefault="008209BA" w:rsidP="001440A7">
            <w:pPr>
              <w:spacing w:line="276" w:lineRule="auto"/>
              <w:rPr>
                <w:rFonts w:ascii="Arial" w:hAnsi="Arial" w:cs="Arial"/>
                <w:sz w:val="20"/>
                <w:szCs w:val="20"/>
              </w:rPr>
            </w:pPr>
            <w:r w:rsidRPr="008209BA">
              <w:rPr>
                <w:rFonts w:ascii="Arial" w:hAnsi="Arial" w:cs="Arial"/>
                <w:sz w:val="20"/>
                <w:szCs w:val="20"/>
              </w:rPr>
              <w:t xml:space="preserve">Menor ou igual a 24 horas </w:t>
            </w:r>
          </w:p>
        </w:tc>
      </w:tr>
    </w:tbl>
    <w:p w14:paraId="4FE82D0F"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 </w:t>
      </w:r>
    </w:p>
    <w:p w14:paraId="19156E3F" w14:textId="77777777" w:rsidR="008209BA" w:rsidRPr="008209BA" w:rsidRDefault="008209BA" w:rsidP="008209BA">
      <w:pPr>
        <w:spacing w:line="276" w:lineRule="auto"/>
        <w:rPr>
          <w:rFonts w:ascii="Arial" w:hAnsi="Arial" w:cs="Arial"/>
          <w:b/>
          <w:sz w:val="20"/>
          <w:szCs w:val="20"/>
        </w:rPr>
      </w:pPr>
      <w:r w:rsidRPr="008209BA">
        <w:rPr>
          <w:rFonts w:ascii="Arial" w:hAnsi="Arial" w:cs="Arial"/>
          <w:b/>
          <w:sz w:val="20"/>
          <w:szCs w:val="20"/>
        </w:rPr>
        <w:t xml:space="preserve">5.19 - SERVIÇOS ADICIONAIS </w:t>
      </w:r>
    </w:p>
    <w:p w14:paraId="66331989" w14:textId="77777777" w:rsidR="008209BA" w:rsidRPr="008209BA" w:rsidRDefault="008209BA" w:rsidP="008209BA">
      <w:pPr>
        <w:spacing w:line="276" w:lineRule="auto"/>
        <w:rPr>
          <w:rFonts w:ascii="Arial" w:hAnsi="Arial" w:cs="Arial"/>
          <w:sz w:val="20"/>
          <w:szCs w:val="20"/>
        </w:rPr>
      </w:pPr>
    </w:p>
    <w:p w14:paraId="516794E1"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Deverá prover serviço de DNS (Domain </w:t>
      </w:r>
      <w:proofErr w:type="spellStart"/>
      <w:r w:rsidRPr="008209BA">
        <w:rPr>
          <w:rFonts w:ascii="Arial" w:hAnsi="Arial" w:cs="Arial"/>
          <w:sz w:val="20"/>
          <w:szCs w:val="20"/>
        </w:rPr>
        <w:t>Name</w:t>
      </w:r>
      <w:proofErr w:type="spellEnd"/>
      <w:r w:rsidRPr="008209BA">
        <w:rPr>
          <w:rFonts w:ascii="Arial" w:hAnsi="Arial" w:cs="Arial"/>
          <w:sz w:val="20"/>
          <w:szCs w:val="20"/>
        </w:rPr>
        <w:t xml:space="preserve"> System) secundário para o domínio xxxxx.es.gov.br com proteção contra alteração por pessoas não autorizadas nos servidores da rede da contratada, com a integridade da base de dados contendo os dados do registro do referido domínio e toda a segurança necessária. </w:t>
      </w:r>
    </w:p>
    <w:p w14:paraId="0DC75C19"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lastRenderedPageBreak/>
        <w:t xml:space="preserve">Deverá efetuar alterações de configuração do servidor DNS secundário do domínio xxxxx.es.gov.br sempre quando solicitado pela Câmara Municipal de Pinheiros. </w:t>
      </w:r>
    </w:p>
    <w:p w14:paraId="3424F530"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Deverá prover serviço de manutenção com prazo médio de 05 (cinco) horas para recuperação de cabos de fibra ótica e 04 (quatro) horas para solução dos demais problemas ocorridos, a partir da abertura da ordem de serviço na central de atendimento disponibilizada pela contratada. </w:t>
      </w:r>
    </w:p>
    <w:p w14:paraId="08DEFE91"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Deve possuir gerência proativa através do monitoramento da conexão à internet em tempo real, com providências para resolução dos problemas ocorridos e comunicação do fato com a Câmara Municipal de Pinheiros. </w:t>
      </w:r>
    </w:p>
    <w:p w14:paraId="6DD8C921"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A contratada deverá possuir, ou deverá estar interligada, com o provedor de </w:t>
      </w:r>
      <w:proofErr w:type="spellStart"/>
      <w:r w:rsidRPr="008209BA">
        <w:rPr>
          <w:rFonts w:ascii="Arial" w:hAnsi="Arial" w:cs="Arial"/>
          <w:sz w:val="20"/>
          <w:szCs w:val="20"/>
        </w:rPr>
        <w:t>backbone</w:t>
      </w:r>
      <w:proofErr w:type="spellEnd"/>
      <w:r w:rsidRPr="008209BA">
        <w:rPr>
          <w:rFonts w:ascii="Arial" w:hAnsi="Arial" w:cs="Arial"/>
          <w:sz w:val="20"/>
          <w:szCs w:val="20"/>
        </w:rPr>
        <w:t xml:space="preserve">, com conexão internacional para internet, com capacidade mínima de 300 Mbps. O atendimento a esta cláusula deve ser comprovado através de consulta ao site: </w:t>
      </w:r>
      <w:hyperlink r:id="rId10">
        <w:r w:rsidRPr="008209BA">
          <w:rPr>
            <w:rFonts w:ascii="Arial" w:hAnsi="Arial" w:cs="Arial"/>
            <w:sz w:val="20"/>
            <w:szCs w:val="20"/>
          </w:rPr>
          <w:t>www.bgp.he.net</w:t>
        </w:r>
      </w:hyperlink>
      <w:hyperlink r:id="rId11">
        <w:r w:rsidRPr="008209BA">
          <w:rPr>
            <w:rFonts w:ascii="Arial" w:hAnsi="Arial" w:cs="Arial"/>
            <w:sz w:val="20"/>
            <w:szCs w:val="20"/>
          </w:rPr>
          <w:t>.</w:t>
        </w:r>
      </w:hyperlink>
      <w:r w:rsidRPr="008209BA">
        <w:rPr>
          <w:rFonts w:ascii="Arial" w:hAnsi="Arial" w:cs="Arial"/>
          <w:sz w:val="20"/>
          <w:szCs w:val="20"/>
        </w:rPr>
        <w:t xml:space="preserve"> </w:t>
      </w:r>
    </w:p>
    <w:p w14:paraId="30A8E9A1"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A contratada deverá possuir ou deverá estar interligada com o provedor </w:t>
      </w:r>
      <w:proofErr w:type="spellStart"/>
      <w:r w:rsidRPr="008209BA">
        <w:rPr>
          <w:rFonts w:ascii="Arial" w:hAnsi="Arial" w:cs="Arial"/>
          <w:sz w:val="20"/>
          <w:szCs w:val="20"/>
        </w:rPr>
        <w:t>backbone</w:t>
      </w:r>
      <w:proofErr w:type="spellEnd"/>
      <w:r w:rsidRPr="008209BA">
        <w:rPr>
          <w:rFonts w:ascii="Arial" w:hAnsi="Arial" w:cs="Arial"/>
          <w:sz w:val="20"/>
          <w:szCs w:val="20"/>
        </w:rPr>
        <w:t xml:space="preserve"> com conexão a um Ponto de Troca de Tráfego (PPT) nacional própria. </w:t>
      </w:r>
    </w:p>
    <w:p w14:paraId="5B179C07"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Os serviços prestados pela contratada deverão possuir qualidade suficiente, de modo que não causem lentidão nas aplicações da Prefeitura Municipal de São Mateus dependentes </w:t>
      </w:r>
      <w:proofErr w:type="gramStart"/>
      <w:r w:rsidRPr="008209BA">
        <w:rPr>
          <w:rFonts w:ascii="Arial" w:hAnsi="Arial" w:cs="Arial"/>
          <w:sz w:val="20"/>
          <w:szCs w:val="20"/>
        </w:rPr>
        <w:t>dos mesmos</w:t>
      </w:r>
      <w:proofErr w:type="gramEnd"/>
      <w:r w:rsidRPr="008209BA">
        <w:rPr>
          <w:rFonts w:ascii="Arial" w:hAnsi="Arial" w:cs="Arial"/>
          <w:sz w:val="20"/>
          <w:szCs w:val="20"/>
        </w:rPr>
        <w:t>.</w:t>
      </w:r>
    </w:p>
    <w:p w14:paraId="33C9B0E1"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 </w:t>
      </w:r>
    </w:p>
    <w:p w14:paraId="5B9376A3" w14:textId="77777777" w:rsidR="008209BA" w:rsidRPr="008209BA" w:rsidRDefault="008209BA" w:rsidP="008209BA">
      <w:pPr>
        <w:spacing w:line="276" w:lineRule="auto"/>
        <w:rPr>
          <w:rFonts w:ascii="Arial" w:hAnsi="Arial" w:cs="Arial"/>
          <w:b/>
          <w:sz w:val="20"/>
          <w:szCs w:val="20"/>
        </w:rPr>
      </w:pPr>
      <w:r w:rsidRPr="008209BA">
        <w:rPr>
          <w:rFonts w:ascii="Arial" w:hAnsi="Arial" w:cs="Arial"/>
          <w:b/>
          <w:sz w:val="20"/>
          <w:szCs w:val="20"/>
        </w:rPr>
        <w:t xml:space="preserve">5.20 - INTERLIGAÇÃO COM A REDE DA CONTRATANTE </w:t>
      </w:r>
    </w:p>
    <w:p w14:paraId="433B2F52" w14:textId="77777777" w:rsidR="008209BA" w:rsidRPr="008209BA" w:rsidRDefault="008209BA" w:rsidP="008209BA">
      <w:pPr>
        <w:spacing w:line="276" w:lineRule="auto"/>
        <w:rPr>
          <w:rFonts w:ascii="Arial" w:hAnsi="Arial" w:cs="Arial"/>
          <w:sz w:val="20"/>
          <w:szCs w:val="20"/>
        </w:rPr>
      </w:pPr>
    </w:p>
    <w:p w14:paraId="50932A0A"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A contratada deverá disponibilizar todos os equipamentos necessários para prover a conexão da rede local da Câmara Municipal de Pinheiros com a internet bem como a interconexão entre a Sede da Câmara Municipal e Sala de Sessões. </w:t>
      </w:r>
    </w:p>
    <w:p w14:paraId="38C0A5E3"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Os equipamentos de conexão com a rede local da Câmara Municipal de Pinheiros serão conectados através da porta LAN do roteador da contratada, utilizando interface Gigabit Ethernet ou cabo óptico ativo SFP+.</w:t>
      </w:r>
    </w:p>
    <w:p w14:paraId="51A8D0A7" w14:textId="77777777" w:rsidR="008209BA" w:rsidRPr="008209BA" w:rsidRDefault="008209BA" w:rsidP="008209BA">
      <w:pPr>
        <w:spacing w:line="276" w:lineRule="auto"/>
        <w:rPr>
          <w:rFonts w:ascii="Arial" w:hAnsi="Arial" w:cs="Arial"/>
          <w:sz w:val="20"/>
          <w:szCs w:val="20"/>
        </w:rPr>
      </w:pPr>
    </w:p>
    <w:p w14:paraId="545972AE" w14:textId="77777777" w:rsidR="008209BA" w:rsidRPr="008209BA" w:rsidRDefault="008209BA" w:rsidP="008209BA">
      <w:pPr>
        <w:pStyle w:val="Textoembloco"/>
        <w:ind w:left="0" w:right="-28"/>
        <w:rPr>
          <w:rFonts w:ascii="Arial" w:hAnsi="Arial" w:cs="Arial"/>
          <w:b/>
          <w:bCs/>
          <w:color w:val="000000"/>
          <w:sz w:val="20"/>
        </w:rPr>
      </w:pPr>
      <w:r w:rsidRPr="008209BA">
        <w:rPr>
          <w:rFonts w:ascii="Arial" w:hAnsi="Arial" w:cs="Arial"/>
          <w:b/>
          <w:bCs/>
          <w:color w:val="000000"/>
          <w:sz w:val="20"/>
        </w:rPr>
        <w:t>6 – REQUISITOS DA CONTRATAÇÃO</w:t>
      </w:r>
    </w:p>
    <w:p w14:paraId="06915927" w14:textId="77777777" w:rsidR="008209BA" w:rsidRPr="008209BA" w:rsidRDefault="008209BA" w:rsidP="008209BA">
      <w:pPr>
        <w:pStyle w:val="Textoembloco"/>
        <w:ind w:left="0" w:right="-28"/>
        <w:rPr>
          <w:rFonts w:ascii="Arial" w:hAnsi="Arial" w:cs="Arial"/>
          <w:b/>
          <w:bCs/>
          <w:color w:val="000000"/>
          <w:sz w:val="20"/>
        </w:rPr>
      </w:pPr>
    </w:p>
    <w:p w14:paraId="1115DBC7" w14:textId="77777777" w:rsidR="008209BA" w:rsidRPr="008209BA" w:rsidRDefault="008209BA" w:rsidP="008209BA">
      <w:pPr>
        <w:spacing w:line="276" w:lineRule="auto"/>
        <w:rPr>
          <w:rFonts w:ascii="Arial" w:hAnsi="Arial" w:cs="Arial"/>
          <w:sz w:val="20"/>
          <w:szCs w:val="20"/>
        </w:rPr>
      </w:pPr>
      <w:bookmarkStart w:id="3" w:name="_Hlk160015352"/>
      <w:r w:rsidRPr="008209BA">
        <w:rPr>
          <w:rFonts w:ascii="Arial" w:hAnsi="Arial" w:cs="Arial"/>
          <w:sz w:val="20"/>
          <w:szCs w:val="20"/>
        </w:rPr>
        <w:t>6.1 Critério de seleção: o critério de seleção da proposta mais vantajosa será o menor preço por lote, e a participação é exclusiva para empresas qualificadas como microempresa, empresa de pequeno porte ou equiparadas, na forma como determina o art. 48, I, da lei Complementar nº 123/2006.</w:t>
      </w:r>
    </w:p>
    <w:p w14:paraId="0E9D1406" w14:textId="77777777" w:rsidR="008209BA" w:rsidRPr="008209BA" w:rsidRDefault="008209BA" w:rsidP="008209BA">
      <w:pPr>
        <w:spacing w:line="276" w:lineRule="auto"/>
        <w:rPr>
          <w:rFonts w:ascii="Arial" w:hAnsi="Arial" w:cs="Arial"/>
          <w:sz w:val="20"/>
          <w:szCs w:val="20"/>
        </w:rPr>
      </w:pPr>
    </w:p>
    <w:p w14:paraId="3B15DC88"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6.2 - O fornecimento do objeto será realizado pelo menor preço por lotes, haja vista a necessidade de preservar a integridade do objeto</w:t>
      </w:r>
      <w:bookmarkEnd w:id="3"/>
      <w:r w:rsidRPr="008209BA">
        <w:rPr>
          <w:rFonts w:ascii="Arial" w:hAnsi="Arial" w:cs="Arial"/>
          <w:sz w:val="20"/>
          <w:szCs w:val="20"/>
        </w:rPr>
        <w:t>.</w:t>
      </w:r>
    </w:p>
    <w:p w14:paraId="50BA29A4" w14:textId="77777777" w:rsidR="008209BA" w:rsidRPr="008209BA" w:rsidRDefault="008209BA" w:rsidP="008209BA">
      <w:pPr>
        <w:spacing w:line="276" w:lineRule="auto"/>
        <w:rPr>
          <w:rFonts w:ascii="Arial" w:hAnsi="Arial" w:cs="Arial"/>
          <w:sz w:val="20"/>
          <w:szCs w:val="20"/>
        </w:rPr>
      </w:pPr>
    </w:p>
    <w:p w14:paraId="10DC696C"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6.3 - Todas as despesas com materiais, mão de obra e frete para entrega e instalação do objeto deste Termo, correrão por conta da Contratada;</w:t>
      </w:r>
    </w:p>
    <w:p w14:paraId="72C51CD6" w14:textId="77777777" w:rsidR="008209BA" w:rsidRPr="008209BA" w:rsidRDefault="008209BA" w:rsidP="008209BA">
      <w:pPr>
        <w:spacing w:line="276" w:lineRule="auto"/>
        <w:rPr>
          <w:rFonts w:ascii="Arial" w:hAnsi="Arial" w:cs="Arial"/>
          <w:sz w:val="20"/>
          <w:szCs w:val="20"/>
        </w:rPr>
      </w:pPr>
    </w:p>
    <w:p w14:paraId="0EF03E53"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6.4 - Antes de apresentar sua proposta, os interessados deverão analisar todas as especificações detalhas no item 4 e 5 e nos anexos, todo custo para entrega e instalações, sendo recomendada a visita técnica e vistoria aos locais de execução dos serviços, executando todos os levantamentos necessários ao desenvolvimento de seus trabalhos, de modo a não incorrer em omissões, as quais não poderão ser alegadas em favor de eventuais pretensões de acréscimo de preços;</w:t>
      </w:r>
    </w:p>
    <w:p w14:paraId="31939DF1" w14:textId="77777777" w:rsidR="008209BA" w:rsidRPr="008209BA" w:rsidRDefault="008209BA" w:rsidP="008209BA">
      <w:pPr>
        <w:spacing w:line="276" w:lineRule="auto"/>
        <w:rPr>
          <w:rFonts w:ascii="Arial" w:hAnsi="Arial" w:cs="Arial"/>
          <w:sz w:val="20"/>
          <w:szCs w:val="20"/>
        </w:rPr>
      </w:pPr>
    </w:p>
    <w:p w14:paraId="071EEB57"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6.5 - A proposta de preço deverá ter validade de 60(sessenta) dias; </w:t>
      </w:r>
    </w:p>
    <w:p w14:paraId="48371257" w14:textId="77777777" w:rsidR="008209BA" w:rsidRPr="008209BA" w:rsidRDefault="008209BA" w:rsidP="008209BA">
      <w:pPr>
        <w:spacing w:line="276" w:lineRule="auto"/>
        <w:rPr>
          <w:rFonts w:ascii="Arial" w:hAnsi="Arial" w:cs="Arial"/>
          <w:sz w:val="20"/>
          <w:szCs w:val="20"/>
        </w:rPr>
      </w:pPr>
    </w:p>
    <w:p w14:paraId="03C7741E"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6.6 - Serão desclassificadas as propostas que não atenderem tais exigências;</w:t>
      </w:r>
    </w:p>
    <w:p w14:paraId="15BE5494"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6.7 - A Contratada deve cumprir todas as obrigações constantes no ETP, seus anexos e sua proposta, assumindo como exclusivamente seus os riscos e as despesas decorrentes da boa e perfeita execução do objeto previsto neste Termo de Referência</w:t>
      </w:r>
    </w:p>
    <w:p w14:paraId="41BF75A7" w14:textId="77777777" w:rsidR="008209BA" w:rsidRPr="008209BA" w:rsidRDefault="008209BA" w:rsidP="008209BA">
      <w:pPr>
        <w:spacing w:line="276" w:lineRule="auto"/>
        <w:rPr>
          <w:rFonts w:ascii="Arial" w:hAnsi="Arial" w:cs="Arial"/>
          <w:sz w:val="20"/>
          <w:szCs w:val="20"/>
        </w:rPr>
      </w:pPr>
    </w:p>
    <w:p w14:paraId="691150DF"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lastRenderedPageBreak/>
        <w:t>6.9 - Em hipótese alguma serão aceitos objeto em desacordo com as especificações predefinidas neste Termo.</w:t>
      </w:r>
    </w:p>
    <w:p w14:paraId="5858669C" w14:textId="77777777" w:rsidR="008209BA" w:rsidRPr="008209BA" w:rsidRDefault="008209BA" w:rsidP="008209BA">
      <w:pPr>
        <w:spacing w:line="276" w:lineRule="auto"/>
        <w:rPr>
          <w:rFonts w:ascii="Arial" w:hAnsi="Arial" w:cs="Arial"/>
          <w:sz w:val="20"/>
          <w:szCs w:val="20"/>
        </w:rPr>
      </w:pPr>
    </w:p>
    <w:p w14:paraId="52654237" w14:textId="77777777" w:rsidR="008209BA" w:rsidRPr="008209BA" w:rsidRDefault="008209BA" w:rsidP="008209BA">
      <w:pPr>
        <w:pStyle w:val="Default"/>
        <w:rPr>
          <w:b/>
          <w:bCs/>
          <w:sz w:val="20"/>
          <w:szCs w:val="20"/>
          <w:lang w:eastAsia="pt-BR"/>
        </w:rPr>
      </w:pPr>
      <w:r w:rsidRPr="008209BA">
        <w:rPr>
          <w:b/>
          <w:bCs/>
          <w:sz w:val="20"/>
          <w:szCs w:val="20"/>
          <w:lang w:eastAsia="pt-BR"/>
        </w:rPr>
        <w:t xml:space="preserve">7 - DESCRIÇÃO DA SOLUÇÃO COMO UM TODO </w:t>
      </w:r>
    </w:p>
    <w:p w14:paraId="11AA2621" w14:textId="77777777" w:rsidR="008209BA" w:rsidRPr="008209BA" w:rsidRDefault="008209BA" w:rsidP="008209BA">
      <w:pPr>
        <w:pStyle w:val="Default"/>
        <w:rPr>
          <w:sz w:val="20"/>
          <w:szCs w:val="20"/>
          <w:lang w:eastAsia="pt-BR"/>
        </w:rPr>
      </w:pPr>
    </w:p>
    <w:p w14:paraId="478573EA"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7.1 – A solução pode ser descrita com a contratação de Link dedicado, taxa de transferência simétrica de no mínimo 300 Mbps de DOWNLOAD e 300 Mbps de UPLOAD, 01ponto de interconexão: Com no mínimo 100 Mbps (megabits por segundo), Full Duplex, disponibilizar serviços de interconexão na Sala de Sessões, para garantir o correto funcionamento das transmissões ao vivo das sessões.</w:t>
      </w:r>
    </w:p>
    <w:p w14:paraId="65BCAD20" w14:textId="77777777" w:rsidR="008209BA" w:rsidRPr="008209BA" w:rsidRDefault="008209BA" w:rsidP="008209BA">
      <w:pPr>
        <w:spacing w:line="276" w:lineRule="auto"/>
        <w:rPr>
          <w:rFonts w:ascii="Arial" w:hAnsi="Arial" w:cs="Arial"/>
          <w:sz w:val="20"/>
          <w:szCs w:val="20"/>
        </w:rPr>
      </w:pPr>
    </w:p>
    <w:p w14:paraId="124A8BA8"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Esta solução abrangente e altamente eficaz foi selecionada após uma cuidadosa análise de mercado e consideração das necessidades específicas da instituição.</w:t>
      </w:r>
    </w:p>
    <w:p w14:paraId="50DC5624" w14:textId="77777777" w:rsidR="008209BA" w:rsidRPr="008209BA" w:rsidRDefault="008209BA" w:rsidP="008209BA">
      <w:pPr>
        <w:spacing w:line="276" w:lineRule="auto"/>
        <w:rPr>
          <w:rFonts w:ascii="Arial" w:hAnsi="Arial" w:cs="Arial"/>
          <w:sz w:val="20"/>
          <w:szCs w:val="20"/>
        </w:rPr>
      </w:pPr>
    </w:p>
    <w:p w14:paraId="2FE18011"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7.2 - Informações detalhadas sobre a especificação encontram-se em item próprio deste Termo de Referência</w:t>
      </w:r>
    </w:p>
    <w:p w14:paraId="78FACF9C" w14:textId="77777777" w:rsidR="008209BA" w:rsidRPr="008209BA" w:rsidRDefault="008209BA" w:rsidP="008209BA">
      <w:pPr>
        <w:spacing w:line="276" w:lineRule="auto"/>
        <w:rPr>
          <w:rFonts w:ascii="Arial" w:hAnsi="Arial" w:cs="Arial"/>
          <w:sz w:val="20"/>
          <w:szCs w:val="20"/>
        </w:rPr>
      </w:pPr>
    </w:p>
    <w:bookmarkEnd w:id="2"/>
    <w:p w14:paraId="48FB7FCB" w14:textId="77777777" w:rsidR="008209BA" w:rsidRPr="008209BA" w:rsidRDefault="008209BA" w:rsidP="008209BA">
      <w:pPr>
        <w:pStyle w:val="Textoembloco"/>
        <w:ind w:left="0" w:right="-28"/>
        <w:rPr>
          <w:rFonts w:ascii="Arial" w:hAnsi="Arial" w:cs="Arial"/>
          <w:b/>
          <w:bCs/>
          <w:sz w:val="20"/>
        </w:rPr>
      </w:pPr>
      <w:r w:rsidRPr="008209BA">
        <w:rPr>
          <w:rFonts w:ascii="Arial" w:hAnsi="Arial" w:cs="Arial"/>
          <w:b/>
          <w:bCs/>
          <w:sz w:val="20"/>
        </w:rPr>
        <w:t>8 - DAS RESPONSABILIDADES E OBRIGAÇÕES DA CONTRATADA</w:t>
      </w:r>
    </w:p>
    <w:p w14:paraId="73626CC7" w14:textId="77777777" w:rsidR="008209BA" w:rsidRPr="008209BA" w:rsidRDefault="008209BA" w:rsidP="008209BA">
      <w:pPr>
        <w:pStyle w:val="Textoembloco"/>
        <w:ind w:left="0" w:right="-28"/>
        <w:rPr>
          <w:rFonts w:ascii="Arial" w:hAnsi="Arial" w:cs="Arial"/>
          <w:bCs/>
          <w:sz w:val="20"/>
        </w:rPr>
      </w:pPr>
    </w:p>
    <w:p w14:paraId="21F40CED"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Sem prejuízo de outras obrigações constantes neste Termo de Referência, caberá a CONTRATADA o cumprimento das seguintes obrigações:</w:t>
      </w:r>
    </w:p>
    <w:p w14:paraId="2AA092AD" w14:textId="77777777" w:rsidR="008209BA" w:rsidRPr="008209BA" w:rsidRDefault="008209BA" w:rsidP="008209BA">
      <w:pPr>
        <w:pStyle w:val="Textoembloco"/>
        <w:ind w:left="0" w:right="-28"/>
        <w:rPr>
          <w:rFonts w:ascii="Arial" w:hAnsi="Arial" w:cs="Arial"/>
          <w:bCs/>
          <w:sz w:val="20"/>
        </w:rPr>
      </w:pPr>
    </w:p>
    <w:p w14:paraId="6D27C1A0"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8.1 - Fornecer o objeto do presente Termo de Referência, mão de obra e providencias necessárias a fiel entrega e instalação deste, sem ônus para Câmara Municipal de Pinheiros, não sendo aceito objeto inferior ou com especificações distintas ao contido neste termo.</w:t>
      </w:r>
    </w:p>
    <w:p w14:paraId="293BFB9B" w14:textId="77777777" w:rsidR="008209BA" w:rsidRPr="008209BA" w:rsidRDefault="008209BA" w:rsidP="008209BA">
      <w:pPr>
        <w:pStyle w:val="Textoembloco"/>
        <w:ind w:left="0" w:right="-28"/>
        <w:rPr>
          <w:rFonts w:ascii="Arial" w:hAnsi="Arial" w:cs="Arial"/>
          <w:bCs/>
          <w:sz w:val="20"/>
        </w:rPr>
      </w:pPr>
    </w:p>
    <w:p w14:paraId="7D30331C"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8.2 - Responsabilizar-se por quaisquer ônus, despesas, obrigações trabalhistas, previdenciárias, fiscais, de acidentes de trabalho, bem como alimentação, transporte ou outro benefício de qualquer natureza, decorrentes do fornecimento do objeto e com todos os encargos sociais previstos na legislação vigente e de quaisquer outros em decorrência da sua condição de empregadora;</w:t>
      </w:r>
    </w:p>
    <w:p w14:paraId="3D25B627" w14:textId="77777777" w:rsidR="008209BA" w:rsidRPr="008209BA" w:rsidRDefault="008209BA" w:rsidP="008209BA">
      <w:pPr>
        <w:pStyle w:val="Textoembloco"/>
        <w:ind w:left="0" w:right="-28"/>
        <w:rPr>
          <w:rFonts w:ascii="Arial" w:hAnsi="Arial" w:cs="Arial"/>
          <w:bCs/>
          <w:sz w:val="20"/>
        </w:rPr>
      </w:pPr>
    </w:p>
    <w:p w14:paraId="6AC9CF1B"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 xml:space="preserve">8.3 - Assumir todos os encargos de possível demanda trabalhista, cível ou penal relacionados ao fornecimento do objeto, originalmente ou vinculada por prevenção, conexão ou continência; </w:t>
      </w:r>
    </w:p>
    <w:p w14:paraId="5B1B2FF3" w14:textId="77777777" w:rsidR="008209BA" w:rsidRPr="008209BA" w:rsidRDefault="008209BA" w:rsidP="008209BA">
      <w:pPr>
        <w:pStyle w:val="Textoembloco"/>
        <w:ind w:left="0" w:right="-28"/>
        <w:rPr>
          <w:rFonts w:ascii="Arial" w:hAnsi="Arial" w:cs="Arial"/>
          <w:bCs/>
          <w:sz w:val="20"/>
        </w:rPr>
      </w:pPr>
    </w:p>
    <w:p w14:paraId="3D0B61E8"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8.4 - Comunicar, oral e imediatamente, à fiscalização da CONTRATANTE, todas as ocorrências anormais verificadas no fornecimento do objeto e no menor espaço de tempo, formalizá-las, acrescentando todos os dados e circunstâncias necessários ao esclarecimento dos fatos, e submeter à aprovação dos responsáveis designados pela CÂMARA MUNICIPAL DE PINHEIROS a prova dos materiais adquiridos;</w:t>
      </w:r>
    </w:p>
    <w:p w14:paraId="78B7D8F2" w14:textId="77777777" w:rsidR="008209BA" w:rsidRPr="008209BA" w:rsidRDefault="008209BA" w:rsidP="008209BA">
      <w:pPr>
        <w:pStyle w:val="Textoembloco"/>
        <w:ind w:left="0" w:right="-28"/>
        <w:rPr>
          <w:rFonts w:ascii="Arial" w:hAnsi="Arial" w:cs="Arial"/>
          <w:bCs/>
          <w:sz w:val="20"/>
        </w:rPr>
      </w:pPr>
    </w:p>
    <w:p w14:paraId="400AA9AF"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8.5 - Responsabilizar-se pelos erros decorrentes da sua omissão quanto à apresentação a que se refere o subitem anterior;</w:t>
      </w:r>
    </w:p>
    <w:p w14:paraId="741C7C75" w14:textId="77777777" w:rsidR="008209BA" w:rsidRPr="008209BA" w:rsidRDefault="008209BA" w:rsidP="008209BA">
      <w:pPr>
        <w:pStyle w:val="Textoembloco"/>
        <w:ind w:left="0" w:right="-28"/>
        <w:rPr>
          <w:rFonts w:ascii="Arial" w:hAnsi="Arial" w:cs="Arial"/>
          <w:bCs/>
          <w:sz w:val="20"/>
        </w:rPr>
      </w:pPr>
    </w:p>
    <w:p w14:paraId="03DF8533"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8.6 - Reparar, corrigir ou substituir, às suas expensas, no total ou em parte, os equipamentos adquiridos em que se verifiquem vícios, defeitos ou incorreções resultantes da sua execução;</w:t>
      </w:r>
    </w:p>
    <w:p w14:paraId="3105B033" w14:textId="77777777" w:rsidR="008209BA" w:rsidRPr="008209BA" w:rsidRDefault="008209BA" w:rsidP="008209BA">
      <w:pPr>
        <w:pStyle w:val="Textoembloco"/>
        <w:ind w:left="0" w:right="-28"/>
        <w:rPr>
          <w:rFonts w:ascii="Arial" w:hAnsi="Arial" w:cs="Arial"/>
          <w:bCs/>
          <w:sz w:val="20"/>
        </w:rPr>
      </w:pPr>
    </w:p>
    <w:p w14:paraId="4245509F"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8.7 - Caso a substituição não ocorra no prazo previsto, ou caso o novo produto também seja rejeitado, estará a Contratada incorrendo em atraso na entrega, sujeitando-se a aplicação das penalidades previstas;</w:t>
      </w:r>
    </w:p>
    <w:p w14:paraId="7832B129" w14:textId="77777777" w:rsidR="008209BA" w:rsidRPr="008209BA" w:rsidRDefault="008209BA" w:rsidP="008209BA">
      <w:pPr>
        <w:pStyle w:val="Textoembloco"/>
        <w:ind w:left="0" w:right="-28"/>
        <w:rPr>
          <w:rFonts w:ascii="Arial" w:hAnsi="Arial" w:cs="Arial"/>
          <w:bCs/>
          <w:sz w:val="20"/>
        </w:rPr>
      </w:pPr>
    </w:p>
    <w:p w14:paraId="4BC36416"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8.8 - Se a Contratada se recusar a substituir os produtos reprovados nos testes, também será considerado quebra de contrato, sujeitando-se esta, à aplicação das penalidades previstas neste Termo.</w:t>
      </w:r>
    </w:p>
    <w:p w14:paraId="21E372F1" w14:textId="77777777" w:rsidR="008209BA" w:rsidRPr="008209BA" w:rsidRDefault="008209BA" w:rsidP="008209BA">
      <w:pPr>
        <w:pStyle w:val="Textoembloco"/>
        <w:ind w:left="0" w:right="-28"/>
        <w:rPr>
          <w:rFonts w:ascii="Arial" w:hAnsi="Arial" w:cs="Arial"/>
          <w:bCs/>
          <w:sz w:val="20"/>
        </w:rPr>
      </w:pPr>
    </w:p>
    <w:p w14:paraId="2DBD3DF3"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8.9 - Não transferir a outrem, no todo ou em parte, o objeto; manter, durante a execução do contrato, as condições de habilitação exigidas no contrato e neste Termo de Referência;</w:t>
      </w:r>
    </w:p>
    <w:p w14:paraId="4FFE682C" w14:textId="77777777" w:rsidR="008209BA" w:rsidRPr="008209BA" w:rsidRDefault="008209BA" w:rsidP="008209BA">
      <w:pPr>
        <w:pStyle w:val="Textoembloco"/>
        <w:ind w:left="0" w:right="-28"/>
        <w:rPr>
          <w:rFonts w:ascii="Arial" w:hAnsi="Arial" w:cs="Arial"/>
          <w:bCs/>
          <w:sz w:val="20"/>
        </w:rPr>
      </w:pPr>
    </w:p>
    <w:p w14:paraId="6DEF321A"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 xml:space="preserve">8.10 - Em caso de objeto em que encontre defeito ou vicio, a CONTRATADA terá um prazo hábil de 48horas a partir da data de verificação para efetuar a substituição e em caso de não haver em seu estoque a contratada </w:t>
      </w:r>
      <w:r w:rsidRPr="008209BA">
        <w:rPr>
          <w:rFonts w:ascii="Arial" w:hAnsi="Arial" w:cs="Arial"/>
          <w:bCs/>
          <w:sz w:val="20"/>
        </w:rPr>
        <w:lastRenderedPageBreak/>
        <w:t>devera providenciar para o atendimento da contratante, sob pena de aplicação das sanções previstas na Lei Federal 14.133/2021.</w:t>
      </w:r>
    </w:p>
    <w:p w14:paraId="0C6212A6" w14:textId="77777777" w:rsidR="008209BA" w:rsidRPr="008209BA" w:rsidRDefault="008209BA" w:rsidP="008209BA">
      <w:pPr>
        <w:pStyle w:val="Textoembloco"/>
        <w:ind w:left="0" w:right="-28"/>
        <w:rPr>
          <w:rFonts w:ascii="Arial" w:hAnsi="Arial" w:cs="Arial"/>
          <w:bCs/>
          <w:sz w:val="20"/>
        </w:rPr>
      </w:pPr>
    </w:p>
    <w:p w14:paraId="29721FE1"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8.11 - Os funcionários da Contratada deverão se apresentar uniformizados e portando crachás de identificação;</w:t>
      </w:r>
    </w:p>
    <w:p w14:paraId="1A3DCFB6" w14:textId="77777777" w:rsidR="008209BA" w:rsidRPr="008209BA" w:rsidRDefault="008209BA" w:rsidP="008209BA">
      <w:pPr>
        <w:pStyle w:val="Textoembloco"/>
        <w:ind w:left="0" w:right="-28"/>
        <w:rPr>
          <w:rFonts w:ascii="Arial" w:hAnsi="Arial" w:cs="Arial"/>
          <w:bCs/>
          <w:sz w:val="20"/>
        </w:rPr>
      </w:pPr>
    </w:p>
    <w:p w14:paraId="50562BD8"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8.12 - A presença da fiscalização no momento do recebimento do objeto não diminuirá a responsabilidade da empresa Contratada em qualquer ocorrência, atos, erros e/ou omissões verificadas no desenvolvimento dos trabalhos ou a eles relacionadas.</w:t>
      </w:r>
    </w:p>
    <w:p w14:paraId="14DCD630" w14:textId="77777777" w:rsidR="008209BA" w:rsidRPr="008209BA" w:rsidRDefault="008209BA" w:rsidP="008209BA">
      <w:pPr>
        <w:pStyle w:val="Textoembloco"/>
        <w:ind w:left="0" w:right="-28"/>
        <w:rPr>
          <w:rFonts w:ascii="Arial" w:hAnsi="Arial" w:cs="Arial"/>
          <w:bCs/>
          <w:sz w:val="20"/>
        </w:rPr>
      </w:pPr>
    </w:p>
    <w:p w14:paraId="7711A54F"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8.13 - Disponibilizar para o CONTRATANTE um atendimento personalizado e imediato, com fornecimento de números de telefone, e-mail e demais formas de comunicação para abertura de chamados e envio de notificações, comunicando-o em até 24 (vinte e quatro) horas caso haja qualquer alteração.</w:t>
      </w:r>
    </w:p>
    <w:p w14:paraId="3F577540"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8.14 - Designar um preposto, aceito pela Administração, para representá-la na execução da contratação, informando nome completo, CPF, e-mail e telefone de contato e substituto em suas ausências, caso seja solicitado pela contratante;</w:t>
      </w:r>
    </w:p>
    <w:p w14:paraId="193A007A" w14:textId="77777777" w:rsidR="008209BA" w:rsidRPr="008209BA" w:rsidRDefault="008209BA" w:rsidP="008209BA">
      <w:pPr>
        <w:pStyle w:val="Textoembloco"/>
        <w:ind w:left="0" w:right="-28"/>
        <w:rPr>
          <w:rFonts w:ascii="Arial" w:hAnsi="Arial" w:cs="Arial"/>
          <w:bCs/>
          <w:sz w:val="20"/>
        </w:rPr>
      </w:pPr>
    </w:p>
    <w:p w14:paraId="61311532"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8.15 - Paralisar, por determinação do CONTRATANTE, qualquer atividade que não esteja sendo executada de acordo com a boa técnica ou que ponha em risco a segurança de pessoas ou bens de terceiros;</w:t>
      </w:r>
    </w:p>
    <w:p w14:paraId="330706F1" w14:textId="77777777" w:rsidR="008209BA" w:rsidRPr="008209BA" w:rsidRDefault="008209BA" w:rsidP="008209BA">
      <w:pPr>
        <w:pStyle w:val="Textoembloco"/>
        <w:ind w:left="0" w:right="-28"/>
        <w:rPr>
          <w:rFonts w:ascii="Arial" w:hAnsi="Arial" w:cs="Arial"/>
          <w:bCs/>
          <w:sz w:val="20"/>
        </w:rPr>
      </w:pPr>
    </w:p>
    <w:p w14:paraId="2FA214FB"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8.16 - Manter, durante toda a vigência do contrato, em compatibilidade com as obrigações assumidas, todas as condições exigidas para habilitação na licitação se for o caso;</w:t>
      </w:r>
    </w:p>
    <w:p w14:paraId="780BBB52" w14:textId="77777777" w:rsidR="008209BA" w:rsidRPr="008209BA" w:rsidRDefault="008209BA" w:rsidP="008209BA">
      <w:pPr>
        <w:pStyle w:val="Textoembloco"/>
        <w:ind w:left="0" w:right="-28"/>
        <w:rPr>
          <w:rFonts w:ascii="Arial" w:hAnsi="Arial" w:cs="Arial"/>
          <w:bCs/>
          <w:sz w:val="20"/>
        </w:rPr>
      </w:pPr>
    </w:p>
    <w:p w14:paraId="751E2655"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8.17 - Guardar sigilo sobre todas as informações obtidas em decorrência do cumprimento do contrato;</w:t>
      </w:r>
    </w:p>
    <w:p w14:paraId="20B17A4D" w14:textId="77777777" w:rsidR="008209BA" w:rsidRPr="008209BA" w:rsidRDefault="008209BA" w:rsidP="008209BA">
      <w:pPr>
        <w:pStyle w:val="Textoembloco"/>
        <w:ind w:left="0" w:right="-28"/>
        <w:rPr>
          <w:rFonts w:ascii="Arial" w:hAnsi="Arial" w:cs="Arial"/>
          <w:bCs/>
          <w:sz w:val="20"/>
        </w:rPr>
      </w:pPr>
    </w:p>
    <w:p w14:paraId="53AD9358"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8.18 - Orientar e treinar seus empregados sobre os deveres previstos na Lei nº 13.709, de 14 de agosto de 2018, adotando medidas eficazes para proteção de dados pessoais a que tenha acesso por força da execução deste contrato, se for o caso;</w:t>
      </w:r>
    </w:p>
    <w:p w14:paraId="44FA79B9" w14:textId="77777777" w:rsidR="008209BA" w:rsidRPr="008209BA" w:rsidRDefault="008209BA" w:rsidP="008209BA">
      <w:pPr>
        <w:pStyle w:val="Textoembloco"/>
        <w:ind w:left="0" w:right="-28"/>
        <w:rPr>
          <w:rFonts w:ascii="Arial" w:hAnsi="Arial" w:cs="Arial"/>
          <w:bCs/>
          <w:sz w:val="20"/>
        </w:rPr>
      </w:pPr>
    </w:p>
    <w:p w14:paraId="581C977B"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8.19 -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BEC2B64" w14:textId="77777777" w:rsidR="008209BA" w:rsidRPr="008209BA" w:rsidRDefault="008209BA" w:rsidP="008209BA">
      <w:pPr>
        <w:pStyle w:val="Textoembloco"/>
        <w:ind w:left="0" w:right="-28"/>
        <w:rPr>
          <w:rFonts w:ascii="Arial" w:hAnsi="Arial" w:cs="Arial"/>
          <w:bCs/>
          <w:sz w:val="20"/>
        </w:rPr>
      </w:pPr>
    </w:p>
    <w:p w14:paraId="0E496FC7"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8.20 -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251CD9B" w14:textId="77777777" w:rsidR="008209BA" w:rsidRPr="008209BA" w:rsidRDefault="008209BA" w:rsidP="008209BA">
      <w:pPr>
        <w:pStyle w:val="Textoembloco"/>
        <w:ind w:left="0" w:right="-28"/>
        <w:rPr>
          <w:rFonts w:ascii="Arial" w:hAnsi="Arial" w:cs="Arial"/>
          <w:bCs/>
          <w:sz w:val="20"/>
        </w:rPr>
      </w:pPr>
    </w:p>
    <w:p w14:paraId="07498283"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8.21 - Conduzir os trabalhos com estrita observância às normas da legislação pertinente, cumprindo as determinações dos Poderes Públicos, mantendo sempre limpo o local de execução do objeto e nas melhores condições de segurança, higiene e disciplina;</w:t>
      </w:r>
    </w:p>
    <w:p w14:paraId="2A208ED8" w14:textId="77777777" w:rsidR="008209BA" w:rsidRPr="008209BA" w:rsidRDefault="008209BA" w:rsidP="008209BA">
      <w:pPr>
        <w:pStyle w:val="Textoembloco"/>
        <w:ind w:left="0" w:right="-28"/>
        <w:rPr>
          <w:rFonts w:ascii="Arial" w:hAnsi="Arial" w:cs="Arial"/>
          <w:bCs/>
          <w:sz w:val="20"/>
        </w:rPr>
      </w:pPr>
    </w:p>
    <w:p w14:paraId="3E14B13C" w14:textId="77777777" w:rsidR="008209BA" w:rsidRPr="008209BA" w:rsidRDefault="008209BA" w:rsidP="008209BA">
      <w:pPr>
        <w:pStyle w:val="Textoembloco"/>
        <w:ind w:left="0" w:right="-28"/>
        <w:rPr>
          <w:rFonts w:ascii="Arial" w:hAnsi="Arial" w:cs="Arial"/>
          <w:bCs/>
          <w:sz w:val="20"/>
        </w:rPr>
      </w:pPr>
      <w:r w:rsidRPr="008209BA">
        <w:rPr>
          <w:rFonts w:ascii="Arial" w:hAnsi="Arial" w:cs="Arial"/>
          <w:bCs/>
          <w:sz w:val="20"/>
        </w:rPr>
        <w:t>8.22 - Não permitir a utilização de qualquer trabalho do menor de dezesseis anos, exceto na condição de aprendiz para os maiores de quatorze anos, nem permitir a utilização do trabalho do menor de dezoito anos em trabalho noturno, perigoso ou insalubre.</w:t>
      </w:r>
    </w:p>
    <w:p w14:paraId="3AE0308D" w14:textId="77777777" w:rsidR="008209BA" w:rsidRPr="008209BA" w:rsidRDefault="008209BA" w:rsidP="008209BA">
      <w:pPr>
        <w:pStyle w:val="Textoembloco"/>
        <w:ind w:left="0" w:right="-28"/>
        <w:rPr>
          <w:rFonts w:ascii="Arial" w:hAnsi="Arial" w:cs="Arial"/>
          <w:b/>
          <w:bCs/>
          <w:sz w:val="20"/>
        </w:rPr>
      </w:pPr>
    </w:p>
    <w:p w14:paraId="45B35E53" w14:textId="77777777" w:rsidR="008209BA" w:rsidRPr="008209BA" w:rsidRDefault="008209BA" w:rsidP="008209BA">
      <w:pPr>
        <w:pStyle w:val="Textoembloco"/>
        <w:ind w:left="0" w:right="-28"/>
        <w:rPr>
          <w:rFonts w:ascii="Arial" w:hAnsi="Arial" w:cs="Arial"/>
          <w:b/>
          <w:bCs/>
          <w:sz w:val="20"/>
        </w:rPr>
      </w:pPr>
      <w:r w:rsidRPr="008209BA">
        <w:rPr>
          <w:rFonts w:ascii="Arial" w:hAnsi="Arial" w:cs="Arial"/>
          <w:b/>
          <w:bCs/>
          <w:sz w:val="20"/>
        </w:rPr>
        <w:t>9 - DAS RESPONSABILIDADES DA CONTRATANTE:</w:t>
      </w:r>
    </w:p>
    <w:p w14:paraId="0D366C79" w14:textId="77777777" w:rsidR="008209BA" w:rsidRPr="008209BA" w:rsidRDefault="008209BA" w:rsidP="008209BA">
      <w:pPr>
        <w:pStyle w:val="Textoembloco"/>
        <w:ind w:left="0" w:right="-28"/>
        <w:rPr>
          <w:rFonts w:ascii="Arial" w:hAnsi="Arial" w:cs="Arial"/>
          <w:b/>
          <w:bCs/>
          <w:sz w:val="20"/>
        </w:rPr>
      </w:pPr>
    </w:p>
    <w:p w14:paraId="7BEC1B05" w14:textId="77777777" w:rsidR="008209BA" w:rsidRPr="008209BA" w:rsidRDefault="008209BA" w:rsidP="008209BA">
      <w:pPr>
        <w:pStyle w:val="Textoembloco"/>
        <w:ind w:left="0" w:right="-28"/>
        <w:rPr>
          <w:rFonts w:ascii="Arial" w:hAnsi="Arial" w:cs="Arial"/>
          <w:b/>
          <w:bCs/>
          <w:sz w:val="20"/>
        </w:rPr>
      </w:pPr>
      <w:bookmarkStart w:id="4" w:name="_Hlk158374059"/>
      <w:r w:rsidRPr="008209BA">
        <w:rPr>
          <w:rFonts w:ascii="Arial" w:hAnsi="Arial" w:cs="Arial"/>
          <w:bCs/>
          <w:sz w:val="20"/>
        </w:rPr>
        <w:t>Compete a Câmara Municipal de Pinheiros, como contratante:</w:t>
      </w:r>
    </w:p>
    <w:p w14:paraId="2BD59072" w14:textId="77777777" w:rsidR="008209BA" w:rsidRPr="008209BA" w:rsidRDefault="008209BA" w:rsidP="008209BA">
      <w:pPr>
        <w:spacing w:line="276" w:lineRule="auto"/>
        <w:rPr>
          <w:rFonts w:ascii="Arial" w:hAnsi="Arial" w:cs="Arial"/>
          <w:sz w:val="20"/>
          <w:szCs w:val="20"/>
        </w:rPr>
      </w:pPr>
    </w:p>
    <w:p w14:paraId="3B13222E"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9.1 – Receber o objeto no prazo e Condições estabelecidos, bem como promover o acompanhamento e fiscalização da execução do contrato por servidor especialmente designado pela CÂMARA MUNICIPAL DE PINHEIROS, nos termos do art. 114 da Lei nº 14.133/2021 e Resolução 113/2023, sob os aspectos quantitativos e qualitativos.</w:t>
      </w:r>
    </w:p>
    <w:p w14:paraId="68132476"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ab/>
      </w:r>
      <w:r w:rsidRPr="008209BA">
        <w:rPr>
          <w:rFonts w:ascii="Arial" w:hAnsi="Arial" w:cs="Arial"/>
          <w:sz w:val="20"/>
          <w:szCs w:val="20"/>
        </w:rPr>
        <w:tab/>
      </w:r>
    </w:p>
    <w:p w14:paraId="416AB655"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9.2 - Solicitar a substituição dos objetos que apresentarem defeitos de fabricação durante a verificação de conformidade e ou no decorrer de sua utilização.</w:t>
      </w:r>
    </w:p>
    <w:p w14:paraId="35E1B132" w14:textId="77777777" w:rsidR="008209BA" w:rsidRPr="008209BA" w:rsidRDefault="008209BA" w:rsidP="008209BA">
      <w:pPr>
        <w:spacing w:line="276" w:lineRule="auto"/>
        <w:rPr>
          <w:rFonts w:ascii="Arial" w:hAnsi="Arial" w:cs="Arial"/>
          <w:sz w:val="20"/>
          <w:szCs w:val="20"/>
        </w:rPr>
      </w:pPr>
    </w:p>
    <w:p w14:paraId="2E57AE98"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9.3 - Atestar as Notas Fiscais correspondentes, por intermédio de servidor especialmente designado, nos termos do art. 114 da Lei nº 14.133/2021 e Resolução 113/2023.</w:t>
      </w:r>
    </w:p>
    <w:p w14:paraId="74D1D87A" w14:textId="77777777" w:rsidR="008209BA" w:rsidRPr="008209BA" w:rsidRDefault="008209BA" w:rsidP="008209BA">
      <w:pPr>
        <w:spacing w:line="276" w:lineRule="auto"/>
        <w:rPr>
          <w:rFonts w:ascii="Arial" w:hAnsi="Arial" w:cs="Arial"/>
          <w:sz w:val="20"/>
          <w:szCs w:val="20"/>
        </w:rPr>
      </w:pPr>
    </w:p>
    <w:p w14:paraId="316AC9AA"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9.4 - Aplicar as sanções nos termos da Lei 14.133/2021 e suas alterações.</w:t>
      </w:r>
    </w:p>
    <w:p w14:paraId="68C756A6" w14:textId="77777777" w:rsidR="008209BA" w:rsidRPr="008209BA" w:rsidRDefault="008209BA" w:rsidP="008209BA">
      <w:pPr>
        <w:spacing w:line="276" w:lineRule="auto"/>
        <w:rPr>
          <w:rFonts w:ascii="Arial" w:hAnsi="Arial" w:cs="Arial"/>
          <w:sz w:val="20"/>
          <w:szCs w:val="20"/>
        </w:rPr>
      </w:pPr>
    </w:p>
    <w:p w14:paraId="4253FA9E"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9.5 - Efetuar o pagamento a empresa vencedora, desde que verificada a adequação dos equipamentos fornecidos em relação às especificações constantes neste Termo de Referência, conforme item 8 do presente termo de referência.</w:t>
      </w:r>
    </w:p>
    <w:p w14:paraId="2AC250D9" w14:textId="77777777" w:rsidR="008209BA" w:rsidRPr="008209BA" w:rsidRDefault="008209BA" w:rsidP="008209BA">
      <w:pPr>
        <w:spacing w:line="276" w:lineRule="auto"/>
        <w:rPr>
          <w:rFonts w:ascii="Arial" w:hAnsi="Arial" w:cs="Arial"/>
          <w:sz w:val="20"/>
          <w:szCs w:val="20"/>
        </w:rPr>
      </w:pPr>
    </w:p>
    <w:p w14:paraId="7BA45950"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9.6 - Proporcionar todas as facilidades, inclusive esclarecimentos atinentes ao objeto deste Termo de Referência, para que a empresa possa cumprir as obrigações dentro das normas e condições da aquisição.</w:t>
      </w:r>
    </w:p>
    <w:p w14:paraId="6B035303" w14:textId="77777777" w:rsidR="008209BA" w:rsidRPr="008209BA" w:rsidRDefault="008209BA" w:rsidP="008209BA">
      <w:pPr>
        <w:spacing w:line="276" w:lineRule="auto"/>
        <w:rPr>
          <w:rFonts w:ascii="Arial" w:hAnsi="Arial" w:cs="Arial"/>
          <w:sz w:val="20"/>
          <w:szCs w:val="20"/>
        </w:rPr>
      </w:pPr>
    </w:p>
    <w:p w14:paraId="79948B27"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9.7 - Notificar a CONTRATADA, por escrito, sobre vícios, defeitos ou incorreções verificadas no objeto fornecido, para que seja por ela substituído, reparado ou corrigido, no total ou em parte, às suas expensas</w:t>
      </w:r>
    </w:p>
    <w:p w14:paraId="52AB5B1E" w14:textId="77777777" w:rsidR="008209BA" w:rsidRPr="008209BA" w:rsidRDefault="008209BA" w:rsidP="008209BA">
      <w:pPr>
        <w:spacing w:line="276" w:lineRule="auto"/>
        <w:rPr>
          <w:rFonts w:ascii="Arial" w:hAnsi="Arial" w:cs="Arial"/>
          <w:sz w:val="20"/>
          <w:szCs w:val="20"/>
        </w:rPr>
      </w:pPr>
    </w:p>
    <w:p w14:paraId="12D362CC"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9.7.1 - As notificações se darão por meio eletrônico (e-mail) a ser fornecido pela CONTRATADA quando da assinatura contratual ou da apresentação da proposta, ficando a cargo desta avisar em até 1 (um) dia útil, qualquer alteração deste no curso do contrato;</w:t>
      </w:r>
    </w:p>
    <w:p w14:paraId="5281D7DE" w14:textId="77777777" w:rsidR="008209BA" w:rsidRPr="008209BA" w:rsidRDefault="008209BA" w:rsidP="008209BA">
      <w:pPr>
        <w:spacing w:line="276" w:lineRule="auto"/>
        <w:ind w:left="709"/>
        <w:rPr>
          <w:rFonts w:ascii="Arial" w:hAnsi="Arial" w:cs="Arial"/>
          <w:sz w:val="20"/>
          <w:szCs w:val="20"/>
        </w:rPr>
      </w:pPr>
    </w:p>
    <w:p w14:paraId="5A433C7C"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9.7.2 - Considerar-se-á lido o e-mail pela CONTRATADA após 2 (dois) dias úteis do seu envio.</w:t>
      </w:r>
    </w:p>
    <w:p w14:paraId="60743CE8" w14:textId="77777777" w:rsidR="008209BA" w:rsidRPr="008209BA" w:rsidRDefault="008209BA" w:rsidP="008209BA">
      <w:pPr>
        <w:spacing w:line="276" w:lineRule="auto"/>
        <w:rPr>
          <w:rFonts w:ascii="Arial" w:hAnsi="Arial" w:cs="Arial"/>
          <w:sz w:val="20"/>
          <w:szCs w:val="20"/>
        </w:rPr>
      </w:pPr>
    </w:p>
    <w:p w14:paraId="665184A5"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9.8 - Comunicar a empresa para emissão de Nota Fiscal no que </w:t>
      </w:r>
      <w:proofErr w:type="spellStart"/>
      <w:r w:rsidRPr="008209BA">
        <w:rPr>
          <w:rFonts w:ascii="Arial" w:hAnsi="Arial" w:cs="Arial"/>
          <w:sz w:val="20"/>
          <w:szCs w:val="20"/>
        </w:rPr>
        <w:t>pertine</w:t>
      </w:r>
      <w:proofErr w:type="spellEnd"/>
      <w:r w:rsidRPr="008209BA">
        <w:rPr>
          <w:rFonts w:ascii="Arial" w:hAnsi="Arial" w:cs="Arial"/>
          <w:sz w:val="20"/>
          <w:szCs w:val="20"/>
        </w:rPr>
        <w:t xml:space="preserve"> à parcela incontroversa da execução do objeto, para efeito de liquidação e pagamento, quando houver controvérsia sobre a execução do objeto, quanto à dimensão, qualidade e quantidade, conforme o art. 143 da Lei nº 14.133, de 2021.</w:t>
      </w:r>
    </w:p>
    <w:p w14:paraId="605A8B27" w14:textId="77777777" w:rsidR="008209BA" w:rsidRPr="008209BA" w:rsidRDefault="008209BA" w:rsidP="008209BA">
      <w:pPr>
        <w:spacing w:line="276" w:lineRule="auto"/>
        <w:rPr>
          <w:rFonts w:ascii="Arial" w:hAnsi="Arial" w:cs="Arial"/>
          <w:sz w:val="20"/>
          <w:szCs w:val="20"/>
        </w:rPr>
      </w:pPr>
    </w:p>
    <w:p w14:paraId="0C992F83"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9.9 - Alocar os recursos orçamentários e financeiros necessários à execução da contratação</w:t>
      </w:r>
    </w:p>
    <w:p w14:paraId="6BC06DFC" w14:textId="77777777" w:rsidR="008209BA" w:rsidRPr="008209BA" w:rsidRDefault="008209BA" w:rsidP="008209BA">
      <w:pPr>
        <w:spacing w:line="276" w:lineRule="auto"/>
        <w:rPr>
          <w:rFonts w:ascii="Arial" w:hAnsi="Arial" w:cs="Arial"/>
          <w:sz w:val="20"/>
          <w:szCs w:val="20"/>
        </w:rPr>
      </w:pPr>
    </w:p>
    <w:p w14:paraId="50483BA1"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9.10 - Explicitamente emitir decisão sobre todas as solicitações e reclamações relacionadas à execução da presente contratação, ressalvados os requerimentos manifestamente impertinentes, meramente protelatórios ou de nenhum interesse para a boa execução do ajuste;</w:t>
      </w:r>
    </w:p>
    <w:p w14:paraId="7E247CA8" w14:textId="77777777" w:rsidR="008209BA" w:rsidRPr="008209BA" w:rsidRDefault="008209BA" w:rsidP="008209BA">
      <w:pPr>
        <w:spacing w:line="276" w:lineRule="auto"/>
        <w:rPr>
          <w:rFonts w:ascii="Arial" w:hAnsi="Arial" w:cs="Arial"/>
          <w:sz w:val="20"/>
          <w:szCs w:val="20"/>
        </w:rPr>
      </w:pPr>
    </w:p>
    <w:p w14:paraId="58CF2BD2"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9.11 -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bookmarkEnd w:id="4"/>
    <w:p w14:paraId="1ED0FB9F" w14:textId="77777777" w:rsidR="008209BA" w:rsidRPr="008209BA" w:rsidRDefault="008209BA" w:rsidP="008209BA">
      <w:pPr>
        <w:tabs>
          <w:tab w:val="center" w:pos="4818"/>
          <w:tab w:val="left" w:pos="5040"/>
          <w:tab w:val="left" w:pos="5760"/>
          <w:tab w:val="left" w:pos="6480"/>
          <w:tab w:val="left" w:pos="7200"/>
          <w:tab w:val="left" w:pos="7920"/>
          <w:tab w:val="left" w:pos="8640"/>
          <w:tab w:val="left" w:pos="9360"/>
          <w:tab w:val="left" w:pos="10080"/>
        </w:tabs>
        <w:rPr>
          <w:rFonts w:ascii="Arial" w:hAnsi="Arial" w:cs="Arial"/>
          <w:sz w:val="20"/>
          <w:szCs w:val="20"/>
        </w:rPr>
      </w:pPr>
    </w:p>
    <w:p w14:paraId="5251BE8E" w14:textId="77777777" w:rsidR="008209BA" w:rsidRPr="008209BA" w:rsidRDefault="008209BA" w:rsidP="008209BA">
      <w:pPr>
        <w:tabs>
          <w:tab w:val="left" w:pos="0"/>
          <w:tab w:val="center" w:pos="4818"/>
          <w:tab w:val="left" w:pos="5040"/>
          <w:tab w:val="left" w:pos="5760"/>
          <w:tab w:val="left" w:pos="6480"/>
          <w:tab w:val="left" w:pos="7200"/>
          <w:tab w:val="left" w:pos="7920"/>
          <w:tab w:val="left" w:pos="8640"/>
          <w:tab w:val="left" w:pos="9360"/>
          <w:tab w:val="left" w:pos="10080"/>
        </w:tabs>
        <w:rPr>
          <w:rFonts w:ascii="Arial" w:hAnsi="Arial" w:cs="Arial"/>
          <w:b/>
          <w:sz w:val="20"/>
          <w:szCs w:val="20"/>
        </w:rPr>
      </w:pPr>
      <w:r w:rsidRPr="008209BA">
        <w:rPr>
          <w:rFonts w:ascii="Arial" w:hAnsi="Arial" w:cs="Arial"/>
          <w:b/>
          <w:bCs/>
          <w:sz w:val="20"/>
          <w:szCs w:val="20"/>
        </w:rPr>
        <w:t xml:space="preserve">10 - </w:t>
      </w:r>
      <w:bookmarkStart w:id="5" w:name="_Hlk158374526"/>
      <w:r w:rsidRPr="008209BA">
        <w:rPr>
          <w:rFonts w:ascii="Arial" w:hAnsi="Arial" w:cs="Arial"/>
          <w:b/>
          <w:sz w:val="20"/>
          <w:szCs w:val="20"/>
        </w:rPr>
        <w:t>DA ESTIMATIVA DE VALOR DA CONTRATAÇÃO E DA ACEITABILIDADE DA PROPOSTA</w:t>
      </w:r>
    </w:p>
    <w:p w14:paraId="2508257B" w14:textId="77777777" w:rsidR="008209BA" w:rsidRPr="008209BA" w:rsidRDefault="008209BA" w:rsidP="008209BA">
      <w:pPr>
        <w:tabs>
          <w:tab w:val="left" w:pos="0"/>
          <w:tab w:val="center" w:pos="4818"/>
          <w:tab w:val="left" w:pos="5040"/>
          <w:tab w:val="left" w:pos="5760"/>
          <w:tab w:val="left" w:pos="6480"/>
          <w:tab w:val="left" w:pos="7200"/>
          <w:tab w:val="left" w:pos="7920"/>
          <w:tab w:val="left" w:pos="8640"/>
          <w:tab w:val="left" w:pos="9360"/>
          <w:tab w:val="left" w:pos="10080"/>
        </w:tabs>
        <w:rPr>
          <w:rFonts w:ascii="Arial" w:hAnsi="Arial" w:cs="Arial"/>
          <w:sz w:val="20"/>
          <w:szCs w:val="20"/>
        </w:rPr>
      </w:pPr>
    </w:p>
    <w:p w14:paraId="449295A2"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10.1 - O custo estimado total da contratação é de </w:t>
      </w:r>
      <w:r w:rsidRPr="008209BA">
        <w:rPr>
          <w:rFonts w:ascii="Arial" w:hAnsi="Arial" w:cs="Arial"/>
          <w:b/>
          <w:sz w:val="20"/>
          <w:szCs w:val="20"/>
        </w:rPr>
        <w:t>R$ 20.097,00 (vinte mil e noventa e sete reais)</w:t>
      </w:r>
      <w:r w:rsidRPr="008209BA">
        <w:rPr>
          <w:rFonts w:ascii="Arial" w:hAnsi="Arial" w:cs="Arial"/>
          <w:sz w:val="20"/>
          <w:szCs w:val="20"/>
        </w:rPr>
        <w:t>;</w:t>
      </w:r>
      <w:bookmarkEnd w:id="5"/>
    </w:p>
    <w:p w14:paraId="4683394C" w14:textId="77777777" w:rsidR="008209BA" w:rsidRPr="008209BA" w:rsidRDefault="008209BA" w:rsidP="008209BA">
      <w:pPr>
        <w:autoSpaceDE w:val="0"/>
        <w:autoSpaceDN w:val="0"/>
        <w:adjustRightInd w:val="0"/>
        <w:rPr>
          <w:rFonts w:ascii="Arial" w:hAnsi="Arial" w:cs="Arial"/>
          <w:bCs/>
          <w:color w:val="000000" w:themeColor="text1"/>
          <w:sz w:val="20"/>
          <w:szCs w:val="20"/>
        </w:rPr>
      </w:pPr>
    </w:p>
    <w:p w14:paraId="333A0375" w14:textId="77777777" w:rsidR="008209BA" w:rsidRPr="008209BA" w:rsidRDefault="008209BA" w:rsidP="008209BA">
      <w:pPr>
        <w:rPr>
          <w:rFonts w:ascii="Arial" w:hAnsi="Arial" w:cs="Arial"/>
          <w:sz w:val="20"/>
          <w:szCs w:val="20"/>
        </w:rPr>
      </w:pPr>
      <w:bookmarkStart w:id="6" w:name="_Hlk158374580"/>
      <w:r w:rsidRPr="008209BA">
        <w:rPr>
          <w:rFonts w:ascii="Arial" w:hAnsi="Arial" w:cs="Arial"/>
          <w:sz w:val="20"/>
          <w:szCs w:val="20"/>
        </w:rPr>
        <w:t>10.2 - O valor aceito para contratação deverá estar compatível com o valor de mercado, estabelecido através de pesquisa de preços e expresso no Mapa Comparativo de Preço e oposto no item 10.1;</w:t>
      </w:r>
    </w:p>
    <w:p w14:paraId="53A37A17" w14:textId="77777777" w:rsidR="008209BA" w:rsidRPr="008209BA" w:rsidRDefault="008209BA" w:rsidP="008209BA">
      <w:pPr>
        <w:rPr>
          <w:rFonts w:ascii="Arial" w:hAnsi="Arial" w:cs="Arial"/>
          <w:sz w:val="20"/>
          <w:szCs w:val="20"/>
        </w:rPr>
      </w:pPr>
    </w:p>
    <w:p w14:paraId="418FB559" w14:textId="77777777" w:rsidR="008209BA" w:rsidRPr="008209BA" w:rsidRDefault="008209BA" w:rsidP="008209BA">
      <w:pPr>
        <w:rPr>
          <w:rFonts w:ascii="Arial" w:hAnsi="Arial" w:cs="Arial"/>
          <w:sz w:val="20"/>
          <w:szCs w:val="20"/>
        </w:rPr>
      </w:pPr>
      <w:r w:rsidRPr="008209BA">
        <w:rPr>
          <w:rFonts w:ascii="Arial" w:hAnsi="Arial" w:cs="Arial"/>
          <w:sz w:val="20"/>
          <w:szCs w:val="20"/>
        </w:rPr>
        <w:t>10.3 - Será considerada vencedora a proposta mais vantajosa, desde que a empresa ofertante comprove sua regularidade com os encargos trabalhistas, previdenciários, fiscais e comerciais, e tenha como cumprir os prazos e condições estabelecidos neste Termo de Referência;</w:t>
      </w:r>
    </w:p>
    <w:p w14:paraId="412CEDE0" w14:textId="77777777" w:rsidR="008209BA" w:rsidRPr="008209BA" w:rsidRDefault="008209BA" w:rsidP="008209BA">
      <w:pPr>
        <w:rPr>
          <w:rFonts w:ascii="Arial" w:hAnsi="Arial" w:cs="Arial"/>
          <w:sz w:val="20"/>
          <w:szCs w:val="20"/>
        </w:rPr>
      </w:pPr>
    </w:p>
    <w:p w14:paraId="73AE7C58" w14:textId="77777777" w:rsidR="008209BA" w:rsidRPr="008209BA" w:rsidRDefault="008209BA" w:rsidP="008209BA">
      <w:pPr>
        <w:rPr>
          <w:rFonts w:ascii="Arial" w:hAnsi="Arial" w:cs="Arial"/>
          <w:sz w:val="20"/>
          <w:szCs w:val="20"/>
        </w:rPr>
      </w:pPr>
      <w:r w:rsidRPr="008209BA">
        <w:rPr>
          <w:rFonts w:ascii="Arial" w:hAnsi="Arial" w:cs="Arial"/>
          <w:sz w:val="20"/>
          <w:szCs w:val="20"/>
        </w:rPr>
        <w:lastRenderedPageBreak/>
        <w:t>10.4. Na proposta de preço devem estar incluídos todos os custos e despesas decorrentes dos fornecimentos dos produtos;</w:t>
      </w:r>
    </w:p>
    <w:p w14:paraId="07E5313C" w14:textId="77777777" w:rsidR="008209BA" w:rsidRPr="008209BA" w:rsidRDefault="008209BA" w:rsidP="008209BA">
      <w:pPr>
        <w:rPr>
          <w:rFonts w:ascii="Arial" w:hAnsi="Arial" w:cs="Arial"/>
          <w:sz w:val="20"/>
          <w:szCs w:val="20"/>
        </w:rPr>
      </w:pPr>
    </w:p>
    <w:p w14:paraId="7E9E889C" w14:textId="77777777" w:rsidR="008209BA" w:rsidRPr="008209BA" w:rsidRDefault="008209BA" w:rsidP="008209BA">
      <w:pPr>
        <w:rPr>
          <w:rFonts w:ascii="Arial" w:hAnsi="Arial" w:cs="Arial"/>
          <w:sz w:val="20"/>
          <w:szCs w:val="20"/>
        </w:rPr>
      </w:pPr>
      <w:r w:rsidRPr="008209BA">
        <w:rPr>
          <w:rFonts w:ascii="Arial" w:hAnsi="Arial" w:cs="Arial"/>
          <w:sz w:val="20"/>
          <w:szCs w:val="20"/>
        </w:rPr>
        <w:t>10.5. O preço deverá ser fixo e irreajustável;</w:t>
      </w:r>
    </w:p>
    <w:p w14:paraId="22EBC342" w14:textId="77777777" w:rsidR="008209BA" w:rsidRPr="008209BA" w:rsidRDefault="008209BA" w:rsidP="008209BA">
      <w:pPr>
        <w:rPr>
          <w:rFonts w:ascii="Arial" w:hAnsi="Arial" w:cs="Arial"/>
          <w:sz w:val="20"/>
          <w:szCs w:val="20"/>
        </w:rPr>
      </w:pPr>
    </w:p>
    <w:p w14:paraId="49AE74BF" w14:textId="77777777" w:rsidR="008209BA" w:rsidRPr="008209BA" w:rsidRDefault="008209BA" w:rsidP="008209BA">
      <w:pPr>
        <w:rPr>
          <w:rFonts w:ascii="Arial" w:hAnsi="Arial" w:cs="Arial"/>
          <w:sz w:val="20"/>
          <w:szCs w:val="20"/>
        </w:rPr>
      </w:pPr>
      <w:r w:rsidRPr="008209BA">
        <w:rPr>
          <w:rFonts w:ascii="Arial" w:hAnsi="Arial" w:cs="Arial"/>
          <w:sz w:val="20"/>
          <w:szCs w:val="20"/>
        </w:rPr>
        <w:t>10.6. Os orçamentos providos pelos fornecedores na fase interna da contratação e as propostas apresentadas na fase externa terão prazo de validade de no mínimo de 60 dias;</w:t>
      </w:r>
    </w:p>
    <w:p w14:paraId="44C19EF3" w14:textId="77777777" w:rsidR="008209BA" w:rsidRPr="008209BA" w:rsidRDefault="008209BA" w:rsidP="008209BA">
      <w:pPr>
        <w:rPr>
          <w:rFonts w:ascii="Arial" w:hAnsi="Arial" w:cs="Arial"/>
          <w:sz w:val="20"/>
          <w:szCs w:val="20"/>
        </w:rPr>
      </w:pPr>
    </w:p>
    <w:p w14:paraId="52FBA8C4" w14:textId="77777777" w:rsidR="008209BA" w:rsidRPr="008209BA" w:rsidRDefault="008209BA" w:rsidP="008209BA">
      <w:pPr>
        <w:rPr>
          <w:rFonts w:ascii="Arial" w:hAnsi="Arial" w:cs="Arial"/>
          <w:sz w:val="20"/>
          <w:szCs w:val="20"/>
        </w:rPr>
      </w:pPr>
      <w:r w:rsidRPr="008209BA">
        <w:rPr>
          <w:rFonts w:ascii="Arial" w:hAnsi="Arial" w:cs="Arial"/>
          <w:sz w:val="20"/>
          <w:szCs w:val="20"/>
        </w:rPr>
        <w:t xml:space="preserve">10.7. As empresas que apresentarem preços superiores aos constantes nas planilhas acima ou com especificação diferente terá a sua proposta desclassificada: </w:t>
      </w:r>
    </w:p>
    <w:bookmarkEnd w:id="6"/>
    <w:p w14:paraId="1B8654E7" w14:textId="77777777" w:rsidR="008209BA" w:rsidRPr="008209BA" w:rsidRDefault="008209BA" w:rsidP="008209BA">
      <w:pPr>
        <w:autoSpaceDE w:val="0"/>
        <w:autoSpaceDN w:val="0"/>
        <w:adjustRightInd w:val="0"/>
        <w:rPr>
          <w:rFonts w:ascii="Arial" w:hAnsi="Arial" w:cs="Arial"/>
          <w:bCs/>
          <w:color w:val="000000" w:themeColor="text1"/>
          <w:sz w:val="20"/>
          <w:szCs w:val="20"/>
        </w:rPr>
      </w:pPr>
    </w:p>
    <w:p w14:paraId="0B73D266" w14:textId="77777777" w:rsidR="008209BA" w:rsidRPr="008209BA" w:rsidRDefault="008209BA" w:rsidP="008209BA">
      <w:pPr>
        <w:autoSpaceDE w:val="0"/>
        <w:autoSpaceDN w:val="0"/>
        <w:adjustRightInd w:val="0"/>
        <w:rPr>
          <w:rFonts w:ascii="Arial" w:eastAsia="Batang" w:hAnsi="Arial" w:cs="Arial"/>
          <w:b/>
          <w:sz w:val="20"/>
          <w:szCs w:val="20"/>
        </w:rPr>
      </w:pPr>
      <w:r w:rsidRPr="008209BA">
        <w:rPr>
          <w:rFonts w:ascii="Arial" w:eastAsia="Batang" w:hAnsi="Arial" w:cs="Arial"/>
          <w:b/>
          <w:sz w:val="20"/>
          <w:szCs w:val="20"/>
        </w:rPr>
        <w:t>11 - DA FORMA DE PAGAMENTO</w:t>
      </w:r>
    </w:p>
    <w:p w14:paraId="755B5A89" w14:textId="77777777" w:rsidR="008209BA" w:rsidRPr="008209BA" w:rsidRDefault="008209BA" w:rsidP="008209BA">
      <w:pPr>
        <w:tabs>
          <w:tab w:val="center" w:pos="4818"/>
          <w:tab w:val="left" w:pos="5040"/>
          <w:tab w:val="left" w:pos="5760"/>
          <w:tab w:val="left" w:pos="6480"/>
          <w:tab w:val="left" w:pos="7200"/>
          <w:tab w:val="left" w:pos="7920"/>
          <w:tab w:val="left" w:pos="8640"/>
          <w:tab w:val="left" w:pos="9360"/>
          <w:tab w:val="left" w:pos="10080"/>
        </w:tabs>
        <w:rPr>
          <w:rFonts w:ascii="Arial" w:eastAsia="Batang" w:hAnsi="Arial" w:cs="Arial"/>
          <w:b/>
          <w:sz w:val="20"/>
          <w:szCs w:val="20"/>
        </w:rPr>
      </w:pPr>
    </w:p>
    <w:p w14:paraId="4CAD1E8C" w14:textId="77777777" w:rsidR="008209BA" w:rsidRPr="008209BA" w:rsidRDefault="008209BA" w:rsidP="008209BA">
      <w:pPr>
        <w:rPr>
          <w:rFonts w:ascii="Arial" w:hAnsi="Arial" w:cs="Arial"/>
          <w:sz w:val="20"/>
          <w:szCs w:val="20"/>
        </w:rPr>
      </w:pPr>
      <w:r w:rsidRPr="008209BA">
        <w:rPr>
          <w:rFonts w:ascii="Arial" w:hAnsi="Arial" w:cs="Arial"/>
          <w:sz w:val="20"/>
          <w:szCs w:val="20"/>
        </w:rPr>
        <w:t xml:space="preserve">11.1 - </w:t>
      </w:r>
      <w:bookmarkStart w:id="7" w:name="_Hlk160030911"/>
      <w:r w:rsidRPr="008209BA">
        <w:rPr>
          <w:rFonts w:ascii="Arial" w:hAnsi="Arial" w:cs="Arial"/>
          <w:sz w:val="20"/>
          <w:szCs w:val="20"/>
        </w:rPr>
        <w:t>O pagamento será feito em favor da empresa CONTRATADA, por meio de Depósito Bancário em conta corrente por ela indicada, uma vez satisfeitas as condições estabelecidas para a contratação após a apresentação da NOTA FISCAL ELETRÔNICA devidamente discriminada e dos documentos de regularidade fiscal, desde que não haja fato impeditivo para o pagamento.</w:t>
      </w:r>
    </w:p>
    <w:p w14:paraId="2879C68A" w14:textId="77777777" w:rsidR="008209BA" w:rsidRPr="008209BA" w:rsidRDefault="008209BA" w:rsidP="008209BA">
      <w:pPr>
        <w:rPr>
          <w:rFonts w:ascii="Arial" w:hAnsi="Arial" w:cs="Arial"/>
          <w:sz w:val="20"/>
          <w:szCs w:val="20"/>
        </w:rPr>
      </w:pPr>
    </w:p>
    <w:p w14:paraId="62C26244" w14:textId="77777777" w:rsidR="008209BA" w:rsidRPr="008209BA" w:rsidRDefault="008209BA" w:rsidP="008209BA">
      <w:pPr>
        <w:rPr>
          <w:rFonts w:ascii="Arial" w:hAnsi="Arial" w:cs="Arial"/>
          <w:sz w:val="20"/>
          <w:szCs w:val="20"/>
        </w:rPr>
      </w:pPr>
      <w:r w:rsidRPr="008209BA">
        <w:rPr>
          <w:rFonts w:ascii="Arial" w:hAnsi="Arial" w:cs="Arial"/>
          <w:sz w:val="20"/>
          <w:szCs w:val="20"/>
        </w:rPr>
        <w:t>11.2 - A Contratante poderá efetuar o pagamento em uma única parcela até o 10º (décimo) dia útil após a apresentação da NOTA FISCAL ELETRÔNICA devidamente discriminada e dos documentos de regularidade fiscal exigidos pelo edital, desde que não haja fato impeditivo para o pagamento</w:t>
      </w:r>
      <w:bookmarkEnd w:id="7"/>
      <w:r w:rsidRPr="008209BA">
        <w:rPr>
          <w:rFonts w:ascii="Arial" w:hAnsi="Arial" w:cs="Arial"/>
          <w:sz w:val="20"/>
          <w:szCs w:val="20"/>
        </w:rPr>
        <w:t>.</w:t>
      </w:r>
    </w:p>
    <w:p w14:paraId="5640A524" w14:textId="77777777" w:rsidR="008209BA" w:rsidRPr="008209BA" w:rsidRDefault="008209BA" w:rsidP="008209BA">
      <w:pPr>
        <w:rPr>
          <w:rFonts w:ascii="Arial" w:hAnsi="Arial" w:cs="Arial"/>
          <w:sz w:val="20"/>
          <w:szCs w:val="20"/>
        </w:rPr>
      </w:pPr>
    </w:p>
    <w:p w14:paraId="090C3923" w14:textId="77777777" w:rsidR="008209BA" w:rsidRPr="008209BA" w:rsidRDefault="008209BA" w:rsidP="008209BA">
      <w:pPr>
        <w:rPr>
          <w:rFonts w:ascii="Arial" w:hAnsi="Arial" w:cs="Arial"/>
          <w:sz w:val="20"/>
          <w:szCs w:val="20"/>
        </w:rPr>
      </w:pPr>
      <w:r w:rsidRPr="008209BA">
        <w:rPr>
          <w:rFonts w:ascii="Arial" w:hAnsi="Arial" w:cs="Arial"/>
          <w:sz w:val="20"/>
          <w:szCs w:val="20"/>
        </w:rPr>
        <w:t>11.3 - Após o prazo do pagamento, será paga multa financeira nos seguintes termos:</w:t>
      </w:r>
    </w:p>
    <w:p w14:paraId="34F8AC23" w14:textId="77777777" w:rsidR="008209BA" w:rsidRPr="008209BA" w:rsidRDefault="008209BA" w:rsidP="008209BA">
      <w:pPr>
        <w:rPr>
          <w:rFonts w:ascii="Arial" w:hAnsi="Arial" w:cs="Arial"/>
          <w:sz w:val="20"/>
          <w:szCs w:val="20"/>
        </w:rPr>
      </w:pPr>
    </w:p>
    <w:p w14:paraId="42F08BF0" w14:textId="77777777" w:rsidR="008209BA" w:rsidRPr="008209BA" w:rsidRDefault="008209BA" w:rsidP="008209BA">
      <w:pPr>
        <w:rPr>
          <w:rFonts w:ascii="Arial" w:hAnsi="Arial" w:cs="Arial"/>
          <w:sz w:val="20"/>
          <w:szCs w:val="20"/>
        </w:rPr>
      </w:pPr>
      <w:r w:rsidRPr="008209BA">
        <w:rPr>
          <w:rFonts w:ascii="Arial" w:hAnsi="Arial" w:cs="Arial"/>
          <w:sz w:val="20"/>
          <w:szCs w:val="20"/>
        </w:rPr>
        <w:t>V.M = V.F x 12 x ND</w:t>
      </w:r>
    </w:p>
    <w:p w14:paraId="21354C22" w14:textId="77777777" w:rsidR="008209BA" w:rsidRPr="008209BA" w:rsidRDefault="008209BA" w:rsidP="008209BA">
      <w:pPr>
        <w:rPr>
          <w:rFonts w:ascii="Arial" w:hAnsi="Arial" w:cs="Arial"/>
          <w:sz w:val="20"/>
          <w:szCs w:val="20"/>
        </w:rPr>
      </w:pPr>
      <w:r w:rsidRPr="008209BA">
        <w:rPr>
          <w:rFonts w:ascii="Arial" w:hAnsi="Arial" w:cs="Arial"/>
          <w:sz w:val="20"/>
          <w:szCs w:val="20"/>
        </w:rPr>
        <w:t xml:space="preserve">                   100 360</w:t>
      </w:r>
    </w:p>
    <w:p w14:paraId="14B674F1" w14:textId="77777777" w:rsidR="008209BA" w:rsidRPr="008209BA" w:rsidRDefault="008209BA" w:rsidP="008209BA">
      <w:pPr>
        <w:rPr>
          <w:rFonts w:ascii="Arial" w:hAnsi="Arial" w:cs="Arial"/>
          <w:sz w:val="20"/>
          <w:szCs w:val="20"/>
        </w:rPr>
      </w:pPr>
      <w:r w:rsidRPr="008209BA">
        <w:rPr>
          <w:rFonts w:ascii="Arial" w:hAnsi="Arial" w:cs="Arial"/>
          <w:sz w:val="20"/>
          <w:szCs w:val="20"/>
        </w:rPr>
        <w:t>Onde:</w:t>
      </w:r>
    </w:p>
    <w:p w14:paraId="36B10B0E" w14:textId="77777777" w:rsidR="008209BA" w:rsidRPr="008209BA" w:rsidRDefault="008209BA" w:rsidP="008209BA">
      <w:pPr>
        <w:rPr>
          <w:rFonts w:ascii="Arial" w:hAnsi="Arial" w:cs="Arial"/>
          <w:sz w:val="20"/>
          <w:szCs w:val="20"/>
        </w:rPr>
      </w:pPr>
    </w:p>
    <w:p w14:paraId="4101F931" w14:textId="77777777" w:rsidR="008209BA" w:rsidRPr="008209BA" w:rsidRDefault="008209BA" w:rsidP="008209BA">
      <w:pPr>
        <w:rPr>
          <w:rFonts w:ascii="Arial" w:hAnsi="Arial" w:cs="Arial"/>
          <w:sz w:val="20"/>
          <w:szCs w:val="20"/>
        </w:rPr>
      </w:pPr>
      <w:r w:rsidRPr="008209BA">
        <w:rPr>
          <w:rFonts w:ascii="Arial" w:hAnsi="Arial" w:cs="Arial"/>
          <w:sz w:val="20"/>
          <w:szCs w:val="20"/>
        </w:rPr>
        <w:t>V.M. = Valor da Multa Financeira.</w:t>
      </w:r>
    </w:p>
    <w:p w14:paraId="03C1B63B" w14:textId="77777777" w:rsidR="008209BA" w:rsidRPr="008209BA" w:rsidRDefault="008209BA" w:rsidP="008209BA">
      <w:pPr>
        <w:rPr>
          <w:rFonts w:ascii="Arial" w:hAnsi="Arial" w:cs="Arial"/>
          <w:sz w:val="20"/>
          <w:szCs w:val="20"/>
        </w:rPr>
      </w:pPr>
    </w:p>
    <w:p w14:paraId="3978985A" w14:textId="77777777" w:rsidR="008209BA" w:rsidRPr="008209BA" w:rsidRDefault="008209BA" w:rsidP="008209BA">
      <w:pPr>
        <w:rPr>
          <w:rFonts w:ascii="Arial" w:hAnsi="Arial" w:cs="Arial"/>
          <w:sz w:val="20"/>
          <w:szCs w:val="20"/>
        </w:rPr>
      </w:pPr>
      <w:r w:rsidRPr="008209BA">
        <w:rPr>
          <w:rFonts w:ascii="Arial" w:hAnsi="Arial" w:cs="Arial"/>
          <w:sz w:val="20"/>
          <w:szCs w:val="20"/>
        </w:rPr>
        <w:t>V.F. = Valor da Nota Fiscal referente ao mês em atraso.</w:t>
      </w:r>
    </w:p>
    <w:p w14:paraId="627980E5" w14:textId="77777777" w:rsidR="008209BA" w:rsidRPr="008209BA" w:rsidRDefault="008209BA" w:rsidP="008209BA">
      <w:pPr>
        <w:rPr>
          <w:rFonts w:ascii="Arial" w:hAnsi="Arial" w:cs="Arial"/>
          <w:sz w:val="20"/>
          <w:szCs w:val="20"/>
        </w:rPr>
      </w:pPr>
    </w:p>
    <w:p w14:paraId="6A52C6FA" w14:textId="77777777" w:rsidR="008209BA" w:rsidRPr="008209BA" w:rsidRDefault="008209BA" w:rsidP="008209BA">
      <w:pPr>
        <w:rPr>
          <w:rFonts w:ascii="Arial" w:hAnsi="Arial" w:cs="Arial"/>
          <w:sz w:val="20"/>
          <w:szCs w:val="20"/>
        </w:rPr>
      </w:pPr>
      <w:r w:rsidRPr="008209BA">
        <w:rPr>
          <w:rFonts w:ascii="Arial" w:hAnsi="Arial" w:cs="Arial"/>
          <w:sz w:val="20"/>
          <w:szCs w:val="20"/>
        </w:rPr>
        <w:t>N.D. = Número de dias em atraso.</w:t>
      </w:r>
    </w:p>
    <w:p w14:paraId="04A85358" w14:textId="77777777" w:rsidR="008209BA" w:rsidRPr="008209BA" w:rsidRDefault="008209BA" w:rsidP="008209BA">
      <w:pPr>
        <w:rPr>
          <w:rFonts w:ascii="Arial" w:hAnsi="Arial" w:cs="Arial"/>
          <w:sz w:val="20"/>
          <w:szCs w:val="20"/>
        </w:rPr>
      </w:pPr>
    </w:p>
    <w:p w14:paraId="4892075F" w14:textId="77777777" w:rsidR="008209BA" w:rsidRPr="008209BA" w:rsidRDefault="008209BA" w:rsidP="008209BA">
      <w:pPr>
        <w:rPr>
          <w:rFonts w:ascii="Arial" w:hAnsi="Arial" w:cs="Arial"/>
          <w:sz w:val="20"/>
          <w:szCs w:val="20"/>
        </w:rPr>
      </w:pPr>
      <w:r w:rsidRPr="008209BA">
        <w:rPr>
          <w:rFonts w:ascii="Arial" w:hAnsi="Arial" w:cs="Arial"/>
          <w:sz w:val="20"/>
          <w:szCs w:val="20"/>
        </w:rPr>
        <w:t xml:space="preserve">11.4 - Ocorrendo erros na apresentação dos documentos fiscais, </w:t>
      </w:r>
      <w:proofErr w:type="gramStart"/>
      <w:r w:rsidRPr="008209BA">
        <w:rPr>
          <w:rFonts w:ascii="Arial" w:hAnsi="Arial" w:cs="Arial"/>
          <w:sz w:val="20"/>
          <w:szCs w:val="20"/>
        </w:rPr>
        <w:t>os mesmos</w:t>
      </w:r>
      <w:proofErr w:type="gramEnd"/>
      <w:r w:rsidRPr="008209BA">
        <w:rPr>
          <w:rFonts w:ascii="Arial" w:hAnsi="Arial" w:cs="Arial"/>
          <w:sz w:val="20"/>
          <w:szCs w:val="20"/>
        </w:rPr>
        <w:t xml:space="preserve"> serão devolvidos à CONTRATADA para correção, ficando estabelecido que o prazo para pagamento será contado a partir da data de apresentação da nova fatura, devidamente corrigida sem qualquer ônus ou correção a ser paga pela CONTRATANTE.</w:t>
      </w:r>
    </w:p>
    <w:p w14:paraId="2531AE64" w14:textId="77777777" w:rsidR="008209BA" w:rsidRPr="008209BA" w:rsidRDefault="008209BA" w:rsidP="008209BA">
      <w:pPr>
        <w:rPr>
          <w:rFonts w:ascii="Arial" w:hAnsi="Arial" w:cs="Arial"/>
          <w:sz w:val="20"/>
          <w:szCs w:val="20"/>
        </w:rPr>
      </w:pPr>
    </w:p>
    <w:p w14:paraId="7DFBF4DC" w14:textId="77777777" w:rsidR="008209BA" w:rsidRPr="008209BA" w:rsidRDefault="008209BA" w:rsidP="008209BA">
      <w:pPr>
        <w:rPr>
          <w:rFonts w:ascii="Arial" w:hAnsi="Arial" w:cs="Arial"/>
          <w:sz w:val="20"/>
          <w:szCs w:val="20"/>
        </w:rPr>
      </w:pPr>
      <w:r w:rsidRPr="008209BA">
        <w:rPr>
          <w:rFonts w:ascii="Arial" w:hAnsi="Arial" w:cs="Arial"/>
          <w:sz w:val="20"/>
          <w:szCs w:val="20"/>
        </w:rPr>
        <w:t>11.5 - O CÂMARA MUNICIPAL DE PINHEIROS poderá deduzir dos pagamentos importâncias que a qualquer título lhe forem devidas</w:t>
      </w:r>
    </w:p>
    <w:p w14:paraId="45EDA783" w14:textId="77777777" w:rsidR="008209BA" w:rsidRPr="008209BA" w:rsidRDefault="008209BA" w:rsidP="008209BA">
      <w:pPr>
        <w:spacing w:line="276" w:lineRule="auto"/>
        <w:ind w:right="-284"/>
        <w:rPr>
          <w:rFonts w:ascii="Arial" w:hAnsi="Arial" w:cs="Arial"/>
          <w:sz w:val="20"/>
          <w:szCs w:val="20"/>
        </w:rPr>
      </w:pPr>
    </w:p>
    <w:p w14:paraId="494035B7" w14:textId="77777777" w:rsidR="008209BA" w:rsidRPr="008209BA" w:rsidRDefault="008209BA" w:rsidP="008209BA">
      <w:pPr>
        <w:pStyle w:val="PargrafodaLista"/>
        <w:ind w:left="0"/>
        <w:rPr>
          <w:rFonts w:ascii="Arial" w:hAnsi="Arial" w:cs="Arial"/>
          <w:b/>
        </w:rPr>
      </w:pPr>
      <w:r w:rsidRPr="008209BA">
        <w:rPr>
          <w:rFonts w:ascii="Arial" w:hAnsi="Arial" w:cs="Arial"/>
          <w:b/>
        </w:rPr>
        <w:t>12 - DA GARANTIA</w:t>
      </w:r>
    </w:p>
    <w:p w14:paraId="3F598140" w14:textId="77777777" w:rsidR="008209BA" w:rsidRPr="008209BA" w:rsidRDefault="008209BA" w:rsidP="008209BA">
      <w:pPr>
        <w:pStyle w:val="PargrafodaLista"/>
        <w:ind w:left="0"/>
        <w:rPr>
          <w:rFonts w:ascii="Arial" w:hAnsi="Arial" w:cs="Arial"/>
        </w:rPr>
      </w:pPr>
    </w:p>
    <w:p w14:paraId="67C050EF" w14:textId="77777777" w:rsidR="008209BA" w:rsidRPr="008209BA" w:rsidRDefault="008209BA" w:rsidP="008209BA">
      <w:pPr>
        <w:rPr>
          <w:rFonts w:ascii="Arial" w:hAnsi="Arial" w:cs="Arial"/>
          <w:sz w:val="20"/>
          <w:szCs w:val="20"/>
        </w:rPr>
      </w:pPr>
      <w:r w:rsidRPr="008209BA">
        <w:rPr>
          <w:rFonts w:ascii="Arial" w:hAnsi="Arial" w:cs="Arial"/>
          <w:sz w:val="20"/>
          <w:szCs w:val="20"/>
        </w:rPr>
        <w:t>Todas as licenças que compõem a solução devem contar com manutenções corretivas, sem ônus adicional para a Câmara Municipal de Pinheiros, durante o ciclo de vigência do software indicado pelo fabricante, para o caso de vícios, defeitos ou falhas.</w:t>
      </w:r>
    </w:p>
    <w:p w14:paraId="57EDD51D" w14:textId="77777777" w:rsidR="008209BA" w:rsidRPr="008209BA" w:rsidRDefault="008209BA" w:rsidP="008209BA">
      <w:pPr>
        <w:rPr>
          <w:rFonts w:ascii="Arial" w:hAnsi="Arial" w:cs="Arial"/>
          <w:sz w:val="20"/>
          <w:szCs w:val="20"/>
        </w:rPr>
      </w:pPr>
    </w:p>
    <w:p w14:paraId="5A158FC7" w14:textId="77777777" w:rsidR="008209BA" w:rsidRPr="008209BA" w:rsidRDefault="008209BA" w:rsidP="008209BA">
      <w:pPr>
        <w:rPr>
          <w:rFonts w:ascii="Arial" w:hAnsi="Arial" w:cs="Arial"/>
          <w:b/>
          <w:sz w:val="20"/>
          <w:szCs w:val="20"/>
        </w:rPr>
      </w:pPr>
      <w:r w:rsidRPr="008209BA">
        <w:rPr>
          <w:rFonts w:ascii="Arial" w:hAnsi="Arial" w:cs="Arial"/>
          <w:b/>
          <w:sz w:val="20"/>
          <w:szCs w:val="20"/>
        </w:rPr>
        <w:t xml:space="preserve">13 </w:t>
      </w:r>
      <w:proofErr w:type="gramStart"/>
      <w:r w:rsidRPr="008209BA">
        <w:rPr>
          <w:rFonts w:ascii="Arial" w:hAnsi="Arial" w:cs="Arial"/>
          <w:b/>
          <w:sz w:val="20"/>
          <w:szCs w:val="20"/>
        </w:rPr>
        <w:t>-  DAS</w:t>
      </w:r>
      <w:proofErr w:type="gramEnd"/>
      <w:r w:rsidRPr="008209BA">
        <w:rPr>
          <w:rFonts w:ascii="Arial" w:hAnsi="Arial" w:cs="Arial"/>
          <w:b/>
          <w:sz w:val="20"/>
          <w:szCs w:val="20"/>
        </w:rPr>
        <w:t xml:space="preserve"> SANÇÕES</w:t>
      </w:r>
    </w:p>
    <w:p w14:paraId="0839A1C2" w14:textId="77777777" w:rsidR="008209BA" w:rsidRPr="008209BA" w:rsidRDefault="008209BA" w:rsidP="008209BA">
      <w:pPr>
        <w:pStyle w:val="PargrafodaLista"/>
        <w:ind w:left="360"/>
        <w:jc w:val="both"/>
        <w:rPr>
          <w:rFonts w:ascii="Arial" w:hAnsi="Arial" w:cs="Arial"/>
          <w:b/>
          <w:color w:val="000000"/>
        </w:rPr>
      </w:pPr>
    </w:p>
    <w:p w14:paraId="25FF4880" w14:textId="77777777" w:rsidR="008209BA" w:rsidRPr="008209BA" w:rsidRDefault="008209BA" w:rsidP="008209BA">
      <w:pPr>
        <w:pStyle w:val="PargrafodaLista"/>
        <w:ind w:left="0"/>
        <w:jc w:val="both"/>
        <w:rPr>
          <w:rFonts w:ascii="Arial" w:hAnsi="Arial" w:cs="Arial"/>
        </w:rPr>
      </w:pPr>
      <w:r w:rsidRPr="008209BA">
        <w:rPr>
          <w:rFonts w:ascii="Arial" w:hAnsi="Arial" w:cs="Arial"/>
        </w:rPr>
        <w:lastRenderedPageBreak/>
        <w:t xml:space="preserve">13.1. Comete infração administrativa, nos termos da Lei nº 14.133, de 2021, o contratado que: </w:t>
      </w:r>
    </w:p>
    <w:p w14:paraId="4D8D12BE" w14:textId="77777777" w:rsidR="008209BA" w:rsidRPr="008209BA" w:rsidRDefault="008209BA" w:rsidP="008209BA">
      <w:pPr>
        <w:pStyle w:val="PargrafodaLista"/>
        <w:ind w:left="0"/>
        <w:jc w:val="both"/>
        <w:rPr>
          <w:rFonts w:ascii="Arial" w:hAnsi="Arial" w:cs="Arial"/>
        </w:rPr>
      </w:pPr>
    </w:p>
    <w:p w14:paraId="3814DE5D" w14:textId="77777777" w:rsidR="008209BA" w:rsidRPr="008209BA" w:rsidRDefault="008209BA" w:rsidP="008209BA">
      <w:pPr>
        <w:pStyle w:val="PargrafodaLista"/>
        <w:ind w:left="567"/>
        <w:jc w:val="both"/>
        <w:rPr>
          <w:rFonts w:ascii="Arial" w:hAnsi="Arial" w:cs="Arial"/>
        </w:rPr>
      </w:pPr>
      <w:r w:rsidRPr="008209BA">
        <w:rPr>
          <w:rFonts w:ascii="Arial" w:hAnsi="Arial" w:cs="Arial"/>
        </w:rPr>
        <w:t xml:space="preserve">a) der causa à inexecução parcial do contrato; </w:t>
      </w:r>
    </w:p>
    <w:p w14:paraId="13A35960" w14:textId="77777777" w:rsidR="008209BA" w:rsidRPr="008209BA" w:rsidRDefault="008209BA" w:rsidP="008209BA">
      <w:pPr>
        <w:pStyle w:val="PargrafodaLista"/>
        <w:ind w:left="567"/>
        <w:jc w:val="both"/>
        <w:rPr>
          <w:rFonts w:ascii="Arial" w:hAnsi="Arial" w:cs="Arial"/>
        </w:rPr>
      </w:pPr>
      <w:r w:rsidRPr="008209BA">
        <w:rPr>
          <w:rFonts w:ascii="Arial" w:hAnsi="Arial" w:cs="Arial"/>
        </w:rPr>
        <w:t xml:space="preserve">b) der causa à inexecução parcial do contrato que cause grave dano à Administração ou ao funcionamento dos serviços públicos ou ao interesse coletivo; </w:t>
      </w:r>
    </w:p>
    <w:p w14:paraId="7CA86534" w14:textId="77777777" w:rsidR="008209BA" w:rsidRPr="008209BA" w:rsidRDefault="008209BA" w:rsidP="008209BA">
      <w:pPr>
        <w:pStyle w:val="PargrafodaLista"/>
        <w:ind w:left="567"/>
        <w:jc w:val="both"/>
        <w:rPr>
          <w:rFonts w:ascii="Arial" w:hAnsi="Arial" w:cs="Arial"/>
        </w:rPr>
      </w:pPr>
      <w:r w:rsidRPr="008209BA">
        <w:rPr>
          <w:rFonts w:ascii="Arial" w:hAnsi="Arial" w:cs="Arial"/>
        </w:rPr>
        <w:t xml:space="preserve">c) der causa à inexecução total do contrato; </w:t>
      </w:r>
    </w:p>
    <w:p w14:paraId="633F77F8" w14:textId="77777777" w:rsidR="008209BA" w:rsidRPr="008209BA" w:rsidRDefault="008209BA" w:rsidP="008209BA">
      <w:pPr>
        <w:pStyle w:val="PargrafodaLista"/>
        <w:ind w:left="567"/>
        <w:jc w:val="both"/>
        <w:rPr>
          <w:rFonts w:ascii="Arial" w:hAnsi="Arial" w:cs="Arial"/>
        </w:rPr>
      </w:pPr>
      <w:r w:rsidRPr="008209BA">
        <w:rPr>
          <w:rFonts w:ascii="Arial" w:hAnsi="Arial" w:cs="Arial"/>
        </w:rPr>
        <w:t xml:space="preserve">d) ensejar o retardamento da execução ou da entrega do objeto da contratação sem motivo justificado; </w:t>
      </w:r>
    </w:p>
    <w:p w14:paraId="14EA5D82" w14:textId="77777777" w:rsidR="008209BA" w:rsidRPr="008209BA" w:rsidRDefault="008209BA" w:rsidP="008209BA">
      <w:pPr>
        <w:pStyle w:val="PargrafodaLista"/>
        <w:ind w:left="567"/>
        <w:jc w:val="both"/>
        <w:rPr>
          <w:rFonts w:ascii="Arial" w:hAnsi="Arial" w:cs="Arial"/>
        </w:rPr>
      </w:pPr>
      <w:r w:rsidRPr="008209BA">
        <w:rPr>
          <w:rFonts w:ascii="Arial" w:hAnsi="Arial" w:cs="Arial"/>
        </w:rPr>
        <w:t xml:space="preserve">e) apresentar documentação falsa ou prestar declaração falsa durante a execução do contrato; </w:t>
      </w:r>
    </w:p>
    <w:p w14:paraId="7E11F3BA" w14:textId="77777777" w:rsidR="008209BA" w:rsidRPr="008209BA" w:rsidRDefault="008209BA" w:rsidP="008209BA">
      <w:pPr>
        <w:pStyle w:val="PargrafodaLista"/>
        <w:ind w:left="567"/>
        <w:jc w:val="both"/>
        <w:rPr>
          <w:rFonts w:ascii="Arial" w:hAnsi="Arial" w:cs="Arial"/>
        </w:rPr>
      </w:pPr>
      <w:r w:rsidRPr="008209BA">
        <w:rPr>
          <w:rFonts w:ascii="Arial" w:hAnsi="Arial" w:cs="Arial"/>
        </w:rPr>
        <w:t xml:space="preserve">f) praticar ato fraudulento na execução do contrato; </w:t>
      </w:r>
    </w:p>
    <w:p w14:paraId="11C02CEB" w14:textId="77777777" w:rsidR="008209BA" w:rsidRPr="008209BA" w:rsidRDefault="008209BA" w:rsidP="008209BA">
      <w:pPr>
        <w:pStyle w:val="PargrafodaLista"/>
        <w:ind w:left="567"/>
        <w:jc w:val="both"/>
        <w:rPr>
          <w:rFonts w:ascii="Arial" w:hAnsi="Arial" w:cs="Arial"/>
        </w:rPr>
      </w:pPr>
      <w:r w:rsidRPr="008209BA">
        <w:rPr>
          <w:rFonts w:ascii="Arial" w:hAnsi="Arial" w:cs="Arial"/>
        </w:rPr>
        <w:t>g) comportar-se de modo inidôneo ou cometer fraude de qualquer natureza; h) praticar ato lesivo previsto no art. 5º da Lei nº 12.846, de 1º de agosto de 2013.</w:t>
      </w:r>
    </w:p>
    <w:p w14:paraId="14880113" w14:textId="77777777" w:rsidR="008209BA" w:rsidRPr="008209BA" w:rsidRDefault="008209BA" w:rsidP="008209BA">
      <w:pPr>
        <w:pStyle w:val="PargrafodaLista"/>
        <w:ind w:left="0"/>
        <w:jc w:val="both"/>
        <w:rPr>
          <w:rFonts w:ascii="Arial" w:hAnsi="Arial" w:cs="Arial"/>
        </w:rPr>
      </w:pPr>
    </w:p>
    <w:p w14:paraId="409DF73D" w14:textId="77777777" w:rsidR="008209BA" w:rsidRPr="008209BA" w:rsidRDefault="008209BA" w:rsidP="008209BA">
      <w:pPr>
        <w:pStyle w:val="PargrafodaLista"/>
        <w:ind w:left="0"/>
        <w:jc w:val="both"/>
        <w:rPr>
          <w:rFonts w:ascii="Arial" w:hAnsi="Arial" w:cs="Arial"/>
        </w:rPr>
      </w:pPr>
      <w:r w:rsidRPr="008209BA">
        <w:rPr>
          <w:rFonts w:ascii="Arial" w:hAnsi="Arial" w:cs="Arial"/>
        </w:rPr>
        <w:t>13.2. Serão aplicadas ao contratado que incorrer nas infrações acima descritas as seguintes sanções:</w:t>
      </w:r>
    </w:p>
    <w:p w14:paraId="0722C7FD" w14:textId="77777777" w:rsidR="008209BA" w:rsidRPr="008209BA" w:rsidRDefault="008209BA" w:rsidP="008209BA">
      <w:pPr>
        <w:pStyle w:val="PargrafodaLista"/>
        <w:ind w:left="0"/>
        <w:jc w:val="both"/>
        <w:rPr>
          <w:rFonts w:ascii="Arial" w:hAnsi="Arial" w:cs="Arial"/>
        </w:rPr>
      </w:pPr>
    </w:p>
    <w:p w14:paraId="5C5EECCE" w14:textId="77777777" w:rsidR="008209BA" w:rsidRPr="008209BA" w:rsidRDefault="008209BA" w:rsidP="008209BA">
      <w:pPr>
        <w:pStyle w:val="PargrafodaLista"/>
        <w:numPr>
          <w:ilvl w:val="0"/>
          <w:numId w:val="4"/>
        </w:numPr>
        <w:jc w:val="both"/>
        <w:rPr>
          <w:rFonts w:ascii="Arial" w:hAnsi="Arial" w:cs="Arial"/>
        </w:rPr>
      </w:pPr>
      <w:r w:rsidRPr="008209BA">
        <w:rPr>
          <w:rFonts w:ascii="Arial" w:hAnsi="Arial" w:cs="Arial"/>
        </w:rPr>
        <w:t>Advertência, quando o contratado der causa à inexecução parcial do contrato, sempre que não se justificar a imposição de penalidade mais grave, conforme art. 156, §2º, da Lei nº 14.133/21;</w:t>
      </w:r>
    </w:p>
    <w:p w14:paraId="40AF8802" w14:textId="77777777" w:rsidR="008209BA" w:rsidRPr="008209BA" w:rsidRDefault="008209BA" w:rsidP="008209BA">
      <w:pPr>
        <w:pStyle w:val="PargrafodaLista"/>
        <w:ind w:left="0"/>
        <w:jc w:val="both"/>
        <w:rPr>
          <w:rFonts w:ascii="Arial" w:hAnsi="Arial" w:cs="Arial"/>
        </w:rPr>
      </w:pPr>
    </w:p>
    <w:p w14:paraId="29018128" w14:textId="77777777" w:rsidR="008209BA" w:rsidRPr="008209BA" w:rsidRDefault="008209BA" w:rsidP="008209BA">
      <w:pPr>
        <w:pStyle w:val="PargrafodaLista"/>
        <w:numPr>
          <w:ilvl w:val="0"/>
          <w:numId w:val="4"/>
        </w:numPr>
        <w:jc w:val="both"/>
        <w:rPr>
          <w:rFonts w:ascii="Arial" w:hAnsi="Arial" w:cs="Arial"/>
        </w:rPr>
      </w:pPr>
      <w:r w:rsidRPr="008209BA">
        <w:rPr>
          <w:rFonts w:ascii="Arial" w:hAnsi="Arial" w:cs="Arial"/>
        </w:rPr>
        <w:t>Impedimento de licitar e contratar, quando praticadas as condutas descritas nas alíneas “b”, “c” e “d” do subitem acima deste Contrato, sempre que não se justificar a imposição de penalidade mais grave, conforme art. 156, § 4º, da Lei nº 14.133/21;</w:t>
      </w:r>
    </w:p>
    <w:p w14:paraId="39C4997F" w14:textId="77777777" w:rsidR="008209BA" w:rsidRPr="008209BA" w:rsidRDefault="008209BA" w:rsidP="008209BA">
      <w:pPr>
        <w:pStyle w:val="PargrafodaLista"/>
        <w:ind w:left="0"/>
        <w:jc w:val="both"/>
        <w:rPr>
          <w:rFonts w:ascii="Arial" w:hAnsi="Arial" w:cs="Arial"/>
        </w:rPr>
      </w:pPr>
    </w:p>
    <w:p w14:paraId="46417F4B" w14:textId="77777777" w:rsidR="008209BA" w:rsidRPr="008209BA" w:rsidRDefault="008209BA" w:rsidP="008209BA">
      <w:pPr>
        <w:pStyle w:val="PargrafodaLista"/>
        <w:numPr>
          <w:ilvl w:val="0"/>
          <w:numId w:val="4"/>
        </w:numPr>
        <w:jc w:val="both"/>
        <w:rPr>
          <w:rFonts w:ascii="Arial" w:hAnsi="Arial" w:cs="Arial"/>
        </w:rPr>
      </w:pPr>
      <w:r w:rsidRPr="008209BA">
        <w:rPr>
          <w:rFonts w:ascii="Arial" w:hAnsi="Arial" w:cs="Arial"/>
        </w:rPr>
        <w:t>Declaração de inidoneidade para licitar e contratar, quando praticadas as condutas descritas nas alíneas “e”, “f”, “g” e “h” do subitem acima deste Contrato, bem como nas alíneas “b”, “c” e “d”, que justifiquem a imposição de penalidade mais grave, conforme art. 156, §5º, da Lei nº 14.133/21.</w:t>
      </w:r>
    </w:p>
    <w:p w14:paraId="59BD3823" w14:textId="77777777" w:rsidR="008209BA" w:rsidRPr="008209BA" w:rsidRDefault="008209BA" w:rsidP="008209BA">
      <w:pPr>
        <w:pStyle w:val="PargrafodaLista"/>
        <w:ind w:left="0"/>
        <w:jc w:val="both"/>
        <w:rPr>
          <w:rFonts w:ascii="Arial" w:hAnsi="Arial" w:cs="Arial"/>
        </w:rPr>
      </w:pPr>
    </w:p>
    <w:p w14:paraId="4B1F7307" w14:textId="77777777" w:rsidR="008209BA" w:rsidRPr="008209BA" w:rsidRDefault="008209BA" w:rsidP="008209BA">
      <w:pPr>
        <w:pStyle w:val="PargrafodaLista"/>
        <w:numPr>
          <w:ilvl w:val="0"/>
          <w:numId w:val="4"/>
        </w:numPr>
        <w:jc w:val="both"/>
        <w:rPr>
          <w:rFonts w:ascii="Arial" w:hAnsi="Arial" w:cs="Arial"/>
        </w:rPr>
      </w:pPr>
      <w:r w:rsidRPr="008209BA">
        <w:rPr>
          <w:rFonts w:ascii="Arial" w:hAnsi="Arial" w:cs="Arial"/>
        </w:rPr>
        <w:t xml:space="preserve"> Multa moratória de 1% (um por cento) por dia de atraso injustificado sobre o valor da parcela inadimplida, até o limite de 30 (trinta) dias;</w:t>
      </w:r>
    </w:p>
    <w:p w14:paraId="108CA4FE" w14:textId="77777777" w:rsidR="008209BA" w:rsidRPr="008209BA" w:rsidRDefault="008209BA" w:rsidP="008209BA">
      <w:pPr>
        <w:pStyle w:val="PargrafodaLista"/>
        <w:ind w:left="0"/>
        <w:jc w:val="both"/>
        <w:rPr>
          <w:rFonts w:ascii="Arial" w:hAnsi="Arial" w:cs="Arial"/>
        </w:rPr>
      </w:pPr>
    </w:p>
    <w:p w14:paraId="7EA268C1" w14:textId="77777777" w:rsidR="008209BA" w:rsidRPr="008209BA" w:rsidRDefault="008209BA" w:rsidP="008209BA">
      <w:pPr>
        <w:pStyle w:val="PargrafodaLista"/>
        <w:numPr>
          <w:ilvl w:val="0"/>
          <w:numId w:val="4"/>
        </w:numPr>
        <w:jc w:val="both"/>
        <w:rPr>
          <w:rFonts w:ascii="Arial" w:hAnsi="Arial" w:cs="Arial"/>
        </w:rPr>
      </w:pPr>
      <w:r w:rsidRPr="008209BA">
        <w:rPr>
          <w:rFonts w:ascii="Arial" w:hAnsi="Arial" w:cs="Arial"/>
        </w:rPr>
        <w:t>Ultrapassado o prazo de 30 (trinta) dias de atraso, fica autorizado à contratante a rescisão contratual por culpa da contratada, convertendo-se a multa em compensatória de 30% (trinta por cento) sobre o valor total do contrato.</w:t>
      </w:r>
    </w:p>
    <w:p w14:paraId="3799B511" w14:textId="77777777" w:rsidR="008209BA" w:rsidRPr="008209BA" w:rsidRDefault="008209BA" w:rsidP="008209BA">
      <w:pPr>
        <w:pStyle w:val="PargrafodaLista"/>
        <w:ind w:left="0"/>
        <w:jc w:val="both"/>
        <w:rPr>
          <w:rFonts w:ascii="Arial" w:hAnsi="Arial" w:cs="Arial"/>
        </w:rPr>
      </w:pPr>
    </w:p>
    <w:p w14:paraId="1EC417E2" w14:textId="77777777" w:rsidR="008209BA" w:rsidRPr="008209BA" w:rsidRDefault="008209BA" w:rsidP="008209BA">
      <w:pPr>
        <w:pStyle w:val="PargrafodaLista"/>
        <w:numPr>
          <w:ilvl w:val="0"/>
          <w:numId w:val="4"/>
        </w:numPr>
        <w:jc w:val="both"/>
        <w:rPr>
          <w:rFonts w:ascii="Arial" w:hAnsi="Arial" w:cs="Arial"/>
        </w:rPr>
      </w:pPr>
      <w:r w:rsidRPr="008209BA">
        <w:rPr>
          <w:rFonts w:ascii="Arial" w:hAnsi="Arial" w:cs="Arial"/>
        </w:rPr>
        <w:t xml:space="preserve"> Aplicam-se a este contrato as multas compensatórias previstas no Termo de Referência.</w:t>
      </w:r>
    </w:p>
    <w:p w14:paraId="63D4F03F" w14:textId="77777777" w:rsidR="008209BA" w:rsidRPr="008209BA" w:rsidRDefault="008209BA" w:rsidP="008209BA">
      <w:pPr>
        <w:pStyle w:val="PargrafodaLista"/>
        <w:ind w:left="0"/>
        <w:jc w:val="both"/>
        <w:rPr>
          <w:rFonts w:ascii="Arial" w:hAnsi="Arial" w:cs="Arial"/>
        </w:rPr>
      </w:pPr>
    </w:p>
    <w:p w14:paraId="7B119519" w14:textId="77777777" w:rsidR="008209BA" w:rsidRPr="008209BA" w:rsidRDefault="008209BA" w:rsidP="008209BA">
      <w:pPr>
        <w:pStyle w:val="PargrafodaLista"/>
        <w:ind w:left="0"/>
        <w:jc w:val="both"/>
        <w:rPr>
          <w:rFonts w:ascii="Arial" w:hAnsi="Arial" w:cs="Arial"/>
        </w:rPr>
      </w:pPr>
      <w:r w:rsidRPr="008209BA">
        <w:rPr>
          <w:rFonts w:ascii="Arial" w:hAnsi="Arial" w:cs="Arial"/>
        </w:rPr>
        <w:t>13.3. A aplicação das sanções previstas no Contrato não exclui, em hipótese alguma, a obrigação de reparação integral do dano causado ao Contratante (art. 156, §9º, da Lei nº 14.133/21).</w:t>
      </w:r>
    </w:p>
    <w:p w14:paraId="6C91D5B8" w14:textId="77777777" w:rsidR="008209BA" w:rsidRPr="008209BA" w:rsidRDefault="008209BA" w:rsidP="008209BA">
      <w:pPr>
        <w:pStyle w:val="PargrafodaLista"/>
        <w:ind w:left="0"/>
        <w:jc w:val="both"/>
        <w:rPr>
          <w:rFonts w:ascii="Arial" w:hAnsi="Arial" w:cs="Arial"/>
        </w:rPr>
      </w:pPr>
    </w:p>
    <w:p w14:paraId="31C0D494" w14:textId="77777777" w:rsidR="008209BA" w:rsidRPr="008209BA" w:rsidRDefault="008209BA" w:rsidP="008209BA">
      <w:pPr>
        <w:pStyle w:val="PargrafodaLista"/>
        <w:ind w:left="0"/>
        <w:jc w:val="both"/>
        <w:rPr>
          <w:rFonts w:ascii="Arial" w:hAnsi="Arial" w:cs="Arial"/>
        </w:rPr>
      </w:pPr>
      <w:r w:rsidRPr="008209BA">
        <w:rPr>
          <w:rFonts w:ascii="Arial" w:hAnsi="Arial" w:cs="Arial"/>
        </w:rPr>
        <w:t>13.4 - Todas as sanções previstas no Contrato poderão ser aplicadas cumulativamente com a multa (art. 156, §7º, da Lei nº 14.133/21).</w:t>
      </w:r>
    </w:p>
    <w:p w14:paraId="4DA7F86C" w14:textId="77777777" w:rsidR="008209BA" w:rsidRPr="008209BA" w:rsidRDefault="008209BA" w:rsidP="008209BA">
      <w:pPr>
        <w:pStyle w:val="PargrafodaLista"/>
        <w:ind w:left="426"/>
        <w:jc w:val="both"/>
        <w:rPr>
          <w:rFonts w:ascii="Arial" w:hAnsi="Arial" w:cs="Arial"/>
        </w:rPr>
      </w:pPr>
    </w:p>
    <w:p w14:paraId="3FF22C17" w14:textId="77777777" w:rsidR="008209BA" w:rsidRPr="008209BA" w:rsidRDefault="008209BA" w:rsidP="008209BA">
      <w:pPr>
        <w:pStyle w:val="PargrafodaLista"/>
        <w:ind w:left="426"/>
        <w:jc w:val="both"/>
        <w:rPr>
          <w:rFonts w:ascii="Arial" w:hAnsi="Arial" w:cs="Arial"/>
        </w:rPr>
      </w:pPr>
      <w:r w:rsidRPr="008209BA">
        <w:rPr>
          <w:rFonts w:ascii="Arial" w:hAnsi="Arial" w:cs="Arial"/>
        </w:rPr>
        <w:t>13.4.1 - Antes da aplicação da multa será facultada a defesa do interessado no prazo de 15 (quinze) dias úteis, contado da data de sua intimação (art. 157, da Lei nº 14.133/21).</w:t>
      </w:r>
    </w:p>
    <w:p w14:paraId="48923490" w14:textId="77777777" w:rsidR="008209BA" w:rsidRPr="008209BA" w:rsidRDefault="008209BA" w:rsidP="008209BA">
      <w:pPr>
        <w:pStyle w:val="PargrafodaLista"/>
        <w:ind w:left="426"/>
        <w:jc w:val="both"/>
        <w:rPr>
          <w:rFonts w:ascii="Arial" w:hAnsi="Arial" w:cs="Arial"/>
        </w:rPr>
      </w:pPr>
    </w:p>
    <w:p w14:paraId="2BF759B9" w14:textId="77777777" w:rsidR="008209BA" w:rsidRPr="008209BA" w:rsidRDefault="008209BA" w:rsidP="008209BA">
      <w:pPr>
        <w:pStyle w:val="PargrafodaLista"/>
        <w:ind w:left="426"/>
        <w:jc w:val="both"/>
        <w:rPr>
          <w:rFonts w:ascii="Arial" w:hAnsi="Arial" w:cs="Arial"/>
        </w:rPr>
      </w:pPr>
      <w:r w:rsidRPr="008209BA">
        <w:rPr>
          <w:rFonts w:ascii="Arial" w:hAnsi="Arial" w:cs="Arial"/>
        </w:rPr>
        <w:t xml:space="preserve">13.4.2 -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14.133/21). </w:t>
      </w:r>
    </w:p>
    <w:p w14:paraId="4B39C6C7" w14:textId="77777777" w:rsidR="008209BA" w:rsidRPr="008209BA" w:rsidRDefault="008209BA" w:rsidP="008209BA">
      <w:pPr>
        <w:pStyle w:val="PargrafodaLista"/>
        <w:ind w:left="426"/>
        <w:jc w:val="both"/>
        <w:rPr>
          <w:rFonts w:ascii="Arial" w:hAnsi="Arial" w:cs="Arial"/>
        </w:rPr>
      </w:pPr>
    </w:p>
    <w:p w14:paraId="028B9F75" w14:textId="77777777" w:rsidR="008209BA" w:rsidRPr="008209BA" w:rsidRDefault="008209BA" w:rsidP="008209BA">
      <w:pPr>
        <w:pStyle w:val="PargrafodaLista"/>
        <w:ind w:left="426"/>
        <w:jc w:val="both"/>
        <w:rPr>
          <w:rFonts w:ascii="Arial" w:hAnsi="Arial" w:cs="Arial"/>
        </w:rPr>
      </w:pPr>
      <w:r w:rsidRPr="008209BA">
        <w:rPr>
          <w:rFonts w:ascii="Arial" w:hAnsi="Arial" w:cs="Arial"/>
        </w:rPr>
        <w:t>13.4.3 - Previamente ao encaminhamento à cobrança judicial, a multa poderá ser recolhida administrativamente no prazo máximo de 5 (cinco) dias, a contar da data do recebimento da comunicação enviada pela autoridade competente.</w:t>
      </w:r>
    </w:p>
    <w:p w14:paraId="4170F2D7" w14:textId="77777777" w:rsidR="008209BA" w:rsidRPr="008209BA" w:rsidRDefault="008209BA" w:rsidP="008209BA">
      <w:pPr>
        <w:pStyle w:val="PargrafodaLista"/>
        <w:ind w:left="0"/>
        <w:jc w:val="both"/>
        <w:rPr>
          <w:rFonts w:ascii="Arial" w:hAnsi="Arial" w:cs="Arial"/>
        </w:rPr>
      </w:pPr>
    </w:p>
    <w:p w14:paraId="252109CF" w14:textId="77777777" w:rsidR="008209BA" w:rsidRPr="008209BA" w:rsidRDefault="008209BA" w:rsidP="008209BA">
      <w:pPr>
        <w:pStyle w:val="PargrafodaLista"/>
        <w:ind w:left="0"/>
        <w:jc w:val="both"/>
        <w:rPr>
          <w:rFonts w:ascii="Arial" w:hAnsi="Arial" w:cs="Arial"/>
        </w:rPr>
      </w:pPr>
      <w:r w:rsidRPr="008209BA">
        <w:rPr>
          <w:rFonts w:ascii="Arial" w:hAnsi="Arial" w:cs="Arial"/>
        </w:rPr>
        <w:t xml:space="preserve">13.5 - A aplicação das sanções realizar-se-á em processo administrativo que assegure o contraditório e a ampla defesa ao Contratado, observando-se o procedimento previsto no caput e parágrafos do art. 158 da Lei nº 14.133/21, para as penalidades de impedimento de licitar e contratar e de declaração de inidoneidade para licitar ou contratar. </w:t>
      </w:r>
    </w:p>
    <w:p w14:paraId="7F8223A9" w14:textId="77777777" w:rsidR="008209BA" w:rsidRPr="008209BA" w:rsidRDefault="008209BA" w:rsidP="008209BA">
      <w:pPr>
        <w:pStyle w:val="PargrafodaLista"/>
        <w:ind w:left="0"/>
        <w:jc w:val="both"/>
        <w:rPr>
          <w:rFonts w:ascii="Arial" w:hAnsi="Arial" w:cs="Arial"/>
        </w:rPr>
      </w:pPr>
    </w:p>
    <w:p w14:paraId="3E9F05F4" w14:textId="77777777" w:rsidR="008209BA" w:rsidRPr="008209BA" w:rsidRDefault="008209BA" w:rsidP="008209BA">
      <w:pPr>
        <w:pStyle w:val="PargrafodaLista"/>
        <w:ind w:left="426"/>
        <w:jc w:val="both"/>
        <w:rPr>
          <w:rFonts w:ascii="Arial" w:hAnsi="Arial" w:cs="Arial"/>
        </w:rPr>
      </w:pPr>
      <w:r w:rsidRPr="008209BA">
        <w:rPr>
          <w:rFonts w:ascii="Arial" w:hAnsi="Arial" w:cs="Arial"/>
        </w:rPr>
        <w:lastRenderedPageBreak/>
        <w:t xml:space="preserve">13.5.1 - Na aplicação das sanções serão considerados os aspectos elencados no art. 156, §1º, da Lei nº 14.133/21. </w:t>
      </w:r>
    </w:p>
    <w:p w14:paraId="75B42958" w14:textId="77777777" w:rsidR="008209BA" w:rsidRPr="008209BA" w:rsidRDefault="008209BA" w:rsidP="008209BA">
      <w:pPr>
        <w:pStyle w:val="PargrafodaLista"/>
        <w:ind w:left="426"/>
        <w:jc w:val="both"/>
        <w:rPr>
          <w:rFonts w:ascii="Arial" w:hAnsi="Arial" w:cs="Arial"/>
        </w:rPr>
      </w:pPr>
    </w:p>
    <w:p w14:paraId="1BA30EA8" w14:textId="77777777" w:rsidR="008209BA" w:rsidRPr="008209BA" w:rsidRDefault="008209BA" w:rsidP="008209BA">
      <w:pPr>
        <w:pStyle w:val="PargrafodaLista"/>
        <w:ind w:left="426"/>
        <w:jc w:val="both"/>
        <w:rPr>
          <w:rFonts w:ascii="Arial" w:hAnsi="Arial" w:cs="Arial"/>
        </w:rPr>
      </w:pPr>
      <w:r w:rsidRPr="008209BA">
        <w:rPr>
          <w:rFonts w:ascii="Arial" w:hAnsi="Arial" w:cs="Arial"/>
        </w:rPr>
        <w:t xml:space="preserve">13.5.2 -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975F5E8" w14:textId="77777777" w:rsidR="008209BA" w:rsidRPr="008209BA" w:rsidRDefault="008209BA" w:rsidP="008209BA">
      <w:pPr>
        <w:pStyle w:val="PargrafodaLista"/>
        <w:ind w:left="0"/>
        <w:jc w:val="both"/>
        <w:rPr>
          <w:rFonts w:ascii="Arial" w:hAnsi="Arial" w:cs="Arial"/>
        </w:rPr>
      </w:pPr>
    </w:p>
    <w:p w14:paraId="1D67ABEF" w14:textId="77777777" w:rsidR="008209BA" w:rsidRPr="008209BA" w:rsidRDefault="008209BA" w:rsidP="008209BA">
      <w:pPr>
        <w:pStyle w:val="PargrafodaLista"/>
        <w:ind w:left="0"/>
        <w:jc w:val="both"/>
        <w:rPr>
          <w:rFonts w:ascii="Arial" w:hAnsi="Arial" w:cs="Arial"/>
        </w:rPr>
      </w:pPr>
      <w:r w:rsidRPr="008209BA">
        <w:rPr>
          <w:rFonts w:ascii="Arial" w:hAnsi="Arial" w:cs="Arial"/>
        </w:rPr>
        <w:t>13.5.3 - O Contratante deverá, no prazo máximo 15 (quinze) dias úteis, contado da data de aplicação da sanção, informar e manter atualizados os dados relativos às sanções por ela aplicadas, serão obrigatoriamente registradas no SICAF.</w:t>
      </w:r>
    </w:p>
    <w:p w14:paraId="2D3BC3D2" w14:textId="77777777" w:rsidR="008209BA" w:rsidRPr="008209BA" w:rsidRDefault="008209BA" w:rsidP="008209BA">
      <w:pPr>
        <w:pStyle w:val="Corpodotexto"/>
        <w:widowControl w:val="0"/>
        <w:suppressAutoHyphens w:val="0"/>
        <w:spacing w:line="240" w:lineRule="auto"/>
        <w:rPr>
          <w:rFonts w:ascii="Arial" w:hAnsi="Arial" w:cs="Arial"/>
          <w:sz w:val="20"/>
        </w:rPr>
      </w:pPr>
    </w:p>
    <w:p w14:paraId="68D41A84" w14:textId="77777777" w:rsidR="008209BA" w:rsidRPr="008209BA" w:rsidRDefault="008209BA" w:rsidP="008209BA">
      <w:pPr>
        <w:pStyle w:val="Corpodotexto"/>
        <w:widowControl w:val="0"/>
        <w:suppressAutoHyphens w:val="0"/>
        <w:spacing w:line="240" w:lineRule="auto"/>
        <w:rPr>
          <w:rFonts w:ascii="Arial" w:hAnsi="Arial" w:cs="Arial"/>
          <w:b/>
          <w:sz w:val="20"/>
        </w:rPr>
      </w:pPr>
      <w:r w:rsidRPr="008209BA">
        <w:rPr>
          <w:rFonts w:ascii="Arial" w:hAnsi="Arial" w:cs="Arial"/>
          <w:b/>
          <w:sz w:val="20"/>
        </w:rPr>
        <w:t>14 - DA DOTAÇÃO ORÇAMENTÁRIA</w:t>
      </w:r>
    </w:p>
    <w:p w14:paraId="2C0A21E1" w14:textId="77777777" w:rsidR="008209BA" w:rsidRPr="008209BA" w:rsidRDefault="008209BA" w:rsidP="008209BA">
      <w:pPr>
        <w:pStyle w:val="Corpodotexto"/>
        <w:widowControl w:val="0"/>
        <w:suppressAutoHyphens w:val="0"/>
        <w:spacing w:line="240" w:lineRule="auto"/>
        <w:rPr>
          <w:rFonts w:ascii="Arial" w:hAnsi="Arial" w:cs="Arial"/>
          <w:sz w:val="20"/>
        </w:rPr>
      </w:pPr>
    </w:p>
    <w:p w14:paraId="415A1054" w14:textId="59EF2AD4" w:rsidR="00C2196E" w:rsidRPr="00977875" w:rsidRDefault="00C2196E" w:rsidP="00C2196E">
      <w:pPr>
        <w:ind w:right="6" w:hanging="11"/>
        <w:rPr>
          <w:rFonts w:ascii="Arial" w:hAnsi="Arial" w:cs="Arial"/>
          <w:sz w:val="23"/>
          <w:szCs w:val="23"/>
        </w:rPr>
      </w:pPr>
      <w:r w:rsidRPr="00977875">
        <w:rPr>
          <w:rFonts w:ascii="Arial" w:hAnsi="Arial" w:cs="Arial"/>
          <w:sz w:val="23"/>
          <w:szCs w:val="23"/>
        </w:rPr>
        <w:t>2.002 – Projeto/Atividade (Informatização da Câmara)</w:t>
      </w:r>
    </w:p>
    <w:p w14:paraId="373143CD" w14:textId="2207FC0C" w:rsidR="00C2196E" w:rsidRPr="00977875" w:rsidRDefault="00C2196E" w:rsidP="00C2196E">
      <w:pPr>
        <w:ind w:right="6" w:hanging="11"/>
        <w:rPr>
          <w:rFonts w:ascii="Arial" w:hAnsi="Arial" w:cs="Arial"/>
          <w:sz w:val="23"/>
          <w:szCs w:val="23"/>
        </w:rPr>
      </w:pPr>
      <w:r w:rsidRPr="00977875">
        <w:rPr>
          <w:rFonts w:ascii="Arial" w:hAnsi="Arial" w:cs="Arial"/>
          <w:sz w:val="23"/>
          <w:szCs w:val="23"/>
        </w:rPr>
        <w:t>000001</w:t>
      </w:r>
      <w:r>
        <w:rPr>
          <w:rFonts w:ascii="Arial" w:hAnsi="Arial" w:cs="Arial"/>
          <w:sz w:val="23"/>
          <w:szCs w:val="23"/>
        </w:rPr>
        <w:t>7</w:t>
      </w:r>
      <w:r w:rsidRPr="00977875">
        <w:rPr>
          <w:rFonts w:ascii="Arial" w:hAnsi="Arial" w:cs="Arial"/>
          <w:sz w:val="23"/>
          <w:szCs w:val="23"/>
        </w:rPr>
        <w:t>- Ficha</w:t>
      </w:r>
    </w:p>
    <w:p w14:paraId="7802EEC7" w14:textId="77777777" w:rsidR="00C2196E" w:rsidRPr="00977875" w:rsidRDefault="00C2196E" w:rsidP="00C2196E">
      <w:pPr>
        <w:ind w:right="6" w:hanging="11"/>
        <w:rPr>
          <w:rFonts w:ascii="Arial" w:hAnsi="Arial" w:cs="Arial"/>
          <w:sz w:val="23"/>
          <w:szCs w:val="23"/>
        </w:rPr>
      </w:pPr>
      <w:r w:rsidRPr="00977875">
        <w:rPr>
          <w:rFonts w:ascii="Arial" w:hAnsi="Arial" w:cs="Arial"/>
          <w:sz w:val="23"/>
          <w:szCs w:val="23"/>
        </w:rPr>
        <w:t>33903900000 – Elemento de Despesa (Outros Serviços de Terceiros - Pessoa Jurídica)</w:t>
      </w:r>
    </w:p>
    <w:p w14:paraId="52321CAF" w14:textId="238F4A4C" w:rsidR="008209BA" w:rsidRPr="008209BA" w:rsidRDefault="008209BA" w:rsidP="00C2196E">
      <w:pPr>
        <w:rPr>
          <w:rFonts w:ascii="Arial" w:hAnsi="Arial" w:cs="Arial"/>
          <w:sz w:val="20"/>
          <w:szCs w:val="20"/>
        </w:rPr>
      </w:pPr>
    </w:p>
    <w:p w14:paraId="67834DCC" w14:textId="77777777" w:rsidR="008209BA" w:rsidRPr="008209BA" w:rsidRDefault="008209BA" w:rsidP="008209BA">
      <w:pPr>
        <w:rPr>
          <w:rFonts w:ascii="Arial" w:hAnsi="Arial" w:cs="Arial"/>
          <w:sz w:val="20"/>
          <w:szCs w:val="20"/>
        </w:rPr>
      </w:pPr>
    </w:p>
    <w:p w14:paraId="334C7E5A" w14:textId="77777777" w:rsidR="008209BA" w:rsidRPr="008209BA" w:rsidRDefault="008209BA" w:rsidP="008209BA">
      <w:pPr>
        <w:rPr>
          <w:rFonts w:ascii="Arial" w:hAnsi="Arial" w:cs="Arial"/>
          <w:b/>
          <w:bCs/>
          <w:sz w:val="20"/>
          <w:szCs w:val="20"/>
        </w:rPr>
      </w:pPr>
      <w:r w:rsidRPr="008209BA">
        <w:rPr>
          <w:rFonts w:ascii="Arial" w:hAnsi="Arial" w:cs="Arial"/>
          <w:b/>
          <w:sz w:val="20"/>
          <w:szCs w:val="20"/>
        </w:rPr>
        <w:t xml:space="preserve">15 - </w:t>
      </w:r>
      <w:r w:rsidRPr="008209BA">
        <w:rPr>
          <w:rFonts w:ascii="Arial" w:hAnsi="Arial" w:cs="Arial"/>
          <w:b/>
          <w:bCs/>
          <w:sz w:val="20"/>
          <w:szCs w:val="20"/>
        </w:rPr>
        <w:t xml:space="preserve">MODELO DE GESTÃO E FISCALIZAÇÃO DO CONTRATO </w:t>
      </w:r>
    </w:p>
    <w:p w14:paraId="1898041C" w14:textId="77777777" w:rsidR="008209BA" w:rsidRPr="008209BA" w:rsidRDefault="008209BA" w:rsidP="008209BA">
      <w:pPr>
        <w:spacing w:line="276" w:lineRule="auto"/>
        <w:rPr>
          <w:rFonts w:ascii="Arial" w:hAnsi="Arial" w:cs="Arial"/>
          <w:sz w:val="20"/>
          <w:szCs w:val="20"/>
        </w:rPr>
      </w:pPr>
    </w:p>
    <w:p w14:paraId="1AE26F9B"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15.1 - O contrato ou seu substituto nos termos do art. 95, da Lei 14.133/2021, deverá ser executado fielmente pelas partes, de acordo com as cláusulas avençadas e as normas da Lei nº 14.133, de 2021, e cada parte responderá pelas consequências de sua inexecução total ou parcial; </w:t>
      </w:r>
    </w:p>
    <w:p w14:paraId="7BE04115" w14:textId="77777777" w:rsidR="008209BA" w:rsidRPr="008209BA" w:rsidRDefault="008209BA" w:rsidP="008209BA">
      <w:pPr>
        <w:spacing w:line="276" w:lineRule="auto"/>
        <w:rPr>
          <w:rFonts w:ascii="Arial" w:hAnsi="Arial" w:cs="Arial"/>
          <w:sz w:val="20"/>
          <w:szCs w:val="20"/>
        </w:rPr>
      </w:pPr>
    </w:p>
    <w:p w14:paraId="652DB02C"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15.2 - Após a assinatura do contrato ou instrumento equivalente, a Câmara Municipal de Pinheiros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se for o caso; </w:t>
      </w:r>
    </w:p>
    <w:p w14:paraId="24CC7768" w14:textId="77777777" w:rsidR="008209BA" w:rsidRPr="008209BA" w:rsidRDefault="008209BA" w:rsidP="008209BA">
      <w:pPr>
        <w:spacing w:line="276" w:lineRule="auto"/>
        <w:rPr>
          <w:rFonts w:ascii="Arial" w:hAnsi="Arial" w:cs="Arial"/>
          <w:sz w:val="20"/>
          <w:szCs w:val="20"/>
        </w:rPr>
      </w:pPr>
    </w:p>
    <w:p w14:paraId="530D8814"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15.3 - A execução do contrato deverá ser acompanhada e fiscalizada pelo(s) fiscal(</w:t>
      </w:r>
      <w:proofErr w:type="spellStart"/>
      <w:r w:rsidRPr="008209BA">
        <w:rPr>
          <w:rFonts w:ascii="Arial" w:hAnsi="Arial" w:cs="Arial"/>
          <w:sz w:val="20"/>
          <w:szCs w:val="20"/>
        </w:rPr>
        <w:t>is</w:t>
      </w:r>
      <w:proofErr w:type="spellEnd"/>
      <w:r w:rsidRPr="008209BA">
        <w:rPr>
          <w:rFonts w:ascii="Arial" w:hAnsi="Arial" w:cs="Arial"/>
          <w:sz w:val="20"/>
          <w:szCs w:val="20"/>
        </w:rPr>
        <w:t xml:space="preserve">) do contrato, ou pelos respectivos substitutos, os termos Lei 14.133/2021 e da Resolução 113/2023. </w:t>
      </w:r>
    </w:p>
    <w:p w14:paraId="492A430D" w14:textId="77777777" w:rsidR="008209BA" w:rsidRPr="008209BA" w:rsidRDefault="008209BA" w:rsidP="008209BA">
      <w:pPr>
        <w:spacing w:line="276" w:lineRule="auto"/>
        <w:rPr>
          <w:rFonts w:ascii="Arial" w:hAnsi="Arial" w:cs="Arial"/>
          <w:sz w:val="20"/>
          <w:szCs w:val="20"/>
        </w:rPr>
      </w:pPr>
    </w:p>
    <w:p w14:paraId="755B371D" w14:textId="77777777" w:rsidR="008209BA" w:rsidRPr="008209BA" w:rsidRDefault="008209BA" w:rsidP="008209BA">
      <w:pPr>
        <w:ind w:right="-284"/>
        <w:rPr>
          <w:rFonts w:ascii="Arial" w:hAnsi="Arial" w:cs="Arial"/>
          <w:sz w:val="20"/>
          <w:szCs w:val="20"/>
        </w:rPr>
      </w:pPr>
      <w:r w:rsidRPr="008209BA">
        <w:rPr>
          <w:rFonts w:ascii="Arial" w:hAnsi="Arial" w:cs="Arial"/>
          <w:sz w:val="20"/>
          <w:szCs w:val="20"/>
        </w:rPr>
        <w:t>15.4 - O fiscal poderá exigir em qualquer momento que o CONTRATADO efetue teste para verificação da compatibilidade deles com o padrão exigido no presente termo de Referência.</w:t>
      </w:r>
    </w:p>
    <w:p w14:paraId="475E5B3B" w14:textId="77777777" w:rsidR="008209BA" w:rsidRPr="008209BA" w:rsidRDefault="008209BA" w:rsidP="008209BA">
      <w:pPr>
        <w:ind w:right="-284"/>
        <w:rPr>
          <w:rFonts w:ascii="Arial" w:hAnsi="Arial" w:cs="Arial"/>
          <w:sz w:val="20"/>
          <w:szCs w:val="20"/>
        </w:rPr>
      </w:pPr>
    </w:p>
    <w:p w14:paraId="09DEBE7A" w14:textId="77777777" w:rsidR="008209BA" w:rsidRPr="008209BA" w:rsidRDefault="008209BA" w:rsidP="008209BA">
      <w:pPr>
        <w:ind w:right="-284"/>
        <w:rPr>
          <w:rFonts w:ascii="Arial" w:hAnsi="Arial" w:cs="Arial"/>
          <w:sz w:val="20"/>
          <w:szCs w:val="20"/>
        </w:rPr>
      </w:pPr>
      <w:r w:rsidRPr="008209BA">
        <w:rPr>
          <w:rFonts w:ascii="Arial" w:hAnsi="Arial" w:cs="Arial"/>
          <w:sz w:val="20"/>
          <w:szCs w:val="20"/>
        </w:rPr>
        <w:t xml:space="preserve">15.5 - As Notas Fiscais/Faturas que forem apresentadas com erro serão devolvidas ao CONTRATADO para retificação e reapresentação, acrescendo-se, ao prazo de vencimento, os dias que se passarem entre a data da devolução e a da reapresentação; </w:t>
      </w:r>
    </w:p>
    <w:p w14:paraId="413E1235" w14:textId="77777777" w:rsidR="008209BA" w:rsidRPr="008209BA" w:rsidRDefault="008209BA" w:rsidP="008209BA">
      <w:pPr>
        <w:ind w:right="-284"/>
        <w:rPr>
          <w:rFonts w:ascii="Arial" w:hAnsi="Arial" w:cs="Arial"/>
          <w:sz w:val="20"/>
          <w:szCs w:val="20"/>
        </w:rPr>
      </w:pPr>
    </w:p>
    <w:p w14:paraId="054D4476" w14:textId="77777777" w:rsidR="008209BA" w:rsidRPr="008209BA" w:rsidRDefault="008209BA" w:rsidP="008209BA">
      <w:pPr>
        <w:ind w:right="-284"/>
        <w:rPr>
          <w:rFonts w:ascii="Arial" w:hAnsi="Arial" w:cs="Arial"/>
          <w:sz w:val="20"/>
          <w:szCs w:val="20"/>
        </w:rPr>
      </w:pPr>
      <w:r w:rsidRPr="008209BA">
        <w:rPr>
          <w:rFonts w:ascii="Arial" w:hAnsi="Arial" w:cs="Arial"/>
          <w:sz w:val="20"/>
          <w:szCs w:val="20"/>
        </w:rPr>
        <w:t>15.6 - As decisões e providências que ultrapassarem a competência do fiscal deverão ser solicitadas ao Gabinete da Presidência, em tempo hábil para a adoção das medidas convenientes.</w:t>
      </w:r>
    </w:p>
    <w:p w14:paraId="0048281B" w14:textId="77777777" w:rsidR="008209BA" w:rsidRPr="008209BA" w:rsidRDefault="008209BA" w:rsidP="008209BA">
      <w:pPr>
        <w:spacing w:line="276" w:lineRule="auto"/>
        <w:rPr>
          <w:rFonts w:ascii="Arial" w:hAnsi="Arial" w:cs="Arial"/>
          <w:sz w:val="20"/>
          <w:szCs w:val="20"/>
        </w:rPr>
      </w:pPr>
    </w:p>
    <w:p w14:paraId="6B3740FD" w14:textId="77777777" w:rsidR="008209BA" w:rsidRPr="008209BA" w:rsidRDefault="008209BA" w:rsidP="008209BA">
      <w:pPr>
        <w:spacing w:line="276" w:lineRule="auto"/>
        <w:rPr>
          <w:rFonts w:ascii="Arial" w:hAnsi="Arial" w:cs="Arial"/>
          <w:sz w:val="20"/>
          <w:szCs w:val="20"/>
        </w:rPr>
      </w:pPr>
      <w:r w:rsidRPr="008209BA">
        <w:rPr>
          <w:rFonts w:ascii="Arial" w:hAnsi="Arial" w:cs="Arial"/>
          <w:sz w:val="20"/>
          <w:szCs w:val="20"/>
        </w:rPr>
        <w:t xml:space="preserve">15.7 - A fiscalização será exercida no interesse exclusivo da Câmara Municipal de Pinheiros e não exclui nem reduz a responsabilidade da CONTRATADA por qualquer inconsistência; </w:t>
      </w:r>
    </w:p>
    <w:p w14:paraId="41C5180E" w14:textId="77777777" w:rsidR="008209BA" w:rsidRPr="008209BA" w:rsidRDefault="008209BA" w:rsidP="008209BA">
      <w:pPr>
        <w:spacing w:line="276" w:lineRule="auto"/>
        <w:ind w:right="-284"/>
        <w:rPr>
          <w:rFonts w:ascii="Arial" w:hAnsi="Arial" w:cs="Arial"/>
          <w:sz w:val="20"/>
          <w:szCs w:val="20"/>
        </w:rPr>
      </w:pPr>
    </w:p>
    <w:p w14:paraId="4138B9C3" w14:textId="77777777" w:rsidR="008209BA" w:rsidRPr="008209BA" w:rsidRDefault="008209BA" w:rsidP="008209BA">
      <w:pPr>
        <w:ind w:right="-284"/>
        <w:rPr>
          <w:rFonts w:ascii="Arial" w:hAnsi="Arial" w:cs="Arial"/>
          <w:b/>
          <w:sz w:val="20"/>
          <w:szCs w:val="20"/>
        </w:rPr>
      </w:pPr>
      <w:r w:rsidRPr="008209BA">
        <w:rPr>
          <w:rFonts w:ascii="Arial" w:hAnsi="Arial" w:cs="Arial"/>
          <w:b/>
          <w:sz w:val="20"/>
          <w:szCs w:val="20"/>
        </w:rPr>
        <w:t xml:space="preserve">16 - DA SUBCONTRATAÇÃO </w:t>
      </w:r>
    </w:p>
    <w:p w14:paraId="383B3E2A" w14:textId="77777777" w:rsidR="008209BA" w:rsidRPr="008209BA" w:rsidRDefault="008209BA" w:rsidP="008209BA">
      <w:pPr>
        <w:spacing w:line="276" w:lineRule="auto"/>
        <w:ind w:right="-284"/>
        <w:rPr>
          <w:rFonts w:ascii="Arial" w:hAnsi="Arial" w:cs="Arial"/>
          <w:sz w:val="20"/>
          <w:szCs w:val="20"/>
        </w:rPr>
      </w:pPr>
    </w:p>
    <w:p w14:paraId="53CCA04E" w14:textId="77777777" w:rsidR="008209BA" w:rsidRPr="008209BA" w:rsidRDefault="008209BA" w:rsidP="008209BA">
      <w:pPr>
        <w:spacing w:line="276" w:lineRule="auto"/>
        <w:ind w:right="-284"/>
        <w:rPr>
          <w:rFonts w:ascii="Arial" w:hAnsi="Arial" w:cs="Arial"/>
          <w:sz w:val="20"/>
          <w:szCs w:val="20"/>
        </w:rPr>
      </w:pPr>
      <w:r w:rsidRPr="008209BA">
        <w:rPr>
          <w:rFonts w:ascii="Arial" w:hAnsi="Arial" w:cs="Arial"/>
          <w:sz w:val="20"/>
          <w:szCs w:val="20"/>
        </w:rPr>
        <w:t>16.1. Não é admitida a subcontratação do objeto contratual.</w:t>
      </w:r>
    </w:p>
    <w:p w14:paraId="6C2EC260" w14:textId="77777777" w:rsidR="008209BA" w:rsidRPr="008209BA" w:rsidRDefault="008209BA" w:rsidP="008209BA">
      <w:pPr>
        <w:spacing w:line="276" w:lineRule="auto"/>
        <w:ind w:right="-284"/>
        <w:rPr>
          <w:rFonts w:ascii="Arial" w:hAnsi="Arial" w:cs="Arial"/>
          <w:b/>
          <w:bCs/>
          <w:sz w:val="20"/>
          <w:szCs w:val="20"/>
        </w:rPr>
      </w:pPr>
    </w:p>
    <w:p w14:paraId="58E3C83F" w14:textId="77777777" w:rsidR="008209BA" w:rsidRPr="008209BA" w:rsidRDefault="008209BA" w:rsidP="008209BA">
      <w:pPr>
        <w:spacing w:line="276" w:lineRule="auto"/>
        <w:ind w:right="-284"/>
        <w:rPr>
          <w:rFonts w:ascii="Arial" w:hAnsi="Arial" w:cs="Arial"/>
          <w:b/>
          <w:bCs/>
          <w:sz w:val="20"/>
          <w:szCs w:val="20"/>
        </w:rPr>
      </w:pPr>
      <w:r w:rsidRPr="008209BA">
        <w:rPr>
          <w:rFonts w:ascii="Arial" w:hAnsi="Arial" w:cs="Arial"/>
          <w:b/>
          <w:bCs/>
          <w:sz w:val="20"/>
          <w:szCs w:val="20"/>
        </w:rPr>
        <w:t>17 - REGIME DE FORNECIMENTO</w:t>
      </w:r>
    </w:p>
    <w:p w14:paraId="3585FDF7" w14:textId="77777777" w:rsidR="008209BA" w:rsidRPr="008209BA" w:rsidRDefault="008209BA" w:rsidP="008209BA">
      <w:pPr>
        <w:spacing w:line="276" w:lineRule="auto"/>
        <w:ind w:right="-284"/>
        <w:rPr>
          <w:rFonts w:ascii="Arial" w:hAnsi="Arial" w:cs="Arial"/>
          <w:sz w:val="20"/>
          <w:szCs w:val="20"/>
        </w:rPr>
      </w:pPr>
    </w:p>
    <w:p w14:paraId="706CC7D7" w14:textId="77777777" w:rsidR="008209BA" w:rsidRPr="008209BA" w:rsidRDefault="008209BA" w:rsidP="008209BA">
      <w:pPr>
        <w:spacing w:line="276" w:lineRule="auto"/>
        <w:ind w:right="-284"/>
        <w:rPr>
          <w:rFonts w:ascii="Arial" w:hAnsi="Arial" w:cs="Arial"/>
          <w:sz w:val="20"/>
          <w:szCs w:val="20"/>
        </w:rPr>
      </w:pPr>
      <w:r w:rsidRPr="008209BA">
        <w:rPr>
          <w:rFonts w:ascii="Arial" w:hAnsi="Arial" w:cs="Arial"/>
          <w:sz w:val="20"/>
          <w:szCs w:val="20"/>
        </w:rPr>
        <w:t xml:space="preserve">17.1 – Fornecimento integral </w:t>
      </w:r>
    </w:p>
    <w:p w14:paraId="183B7E84" w14:textId="77777777" w:rsidR="008209BA" w:rsidRPr="008209BA" w:rsidRDefault="008209BA" w:rsidP="008209BA">
      <w:pPr>
        <w:spacing w:line="276" w:lineRule="auto"/>
        <w:ind w:right="-284"/>
        <w:rPr>
          <w:rFonts w:ascii="Arial" w:hAnsi="Arial" w:cs="Arial"/>
          <w:sz w:val="20"/>
          <w:szCs w:val="20"/>
        </w:rPr>
      </w:pPr>
    </w:p>
    <w:p w14:paraId="3D7147B9" w14:textId="77777777" w:rsidR="008209BA" w:rsidRPr="008209BA" w:rsidRDefault="008209BA" w:rsidP="008209BA">
      <w:pPr>
        <w:autoSpaceDE w:val="0"/>
        <w:autoSpaceDN w:val="0"/>
        <w:adjustRightInd w:val="0"/>
        <w:rPr>
          <w:rFonts w:ascii="Arial" w:eastAsia="Batang" w:hAnsi="Arial" w:cs="Arial"/>
          <w:b/>
          <w:sz w:val="20"/>
          <w:szCs w:val="20"/>
        </w:rPr>
      </w:pPr>
      <w:bookmarkStart w:id="8" w:name="_Hlk158374947"/>
      <w:r w:rsidRPr="008209BA">
        <w:rPr>
          <w:rFonts w:ascii="Arial" w:eastAsia="Batang" w:hAnsi="Arial" w:cs="Arial"/>
          <w:b/>
          <w:sz w:val="20"/>
          <w:szCs w:val="20"/>
        </w:rPr>
        <w:t>18 - FORMA E CRITÉRIOS DE SELEÇÃO DO FORNECEDOR</w:t>
      </w:r>
    </w:p>
    <w:p w14:paraId="3DD95FC5" w14:textId="77777777" w:rsidR="008209BA" w:rsidRPr="008209BA" w:rsidRDefault="008209BA" w:rsidP="008209BA">
      <w:pPr>
        <w:autoSpaceDE w:val="0"/>
        <w:autoSpaceDN w:val="0"/>
        <w:adjustRightInd w:val="0"/>
        <w:rPr>
          <w:rFonts w:ascii="Arial" w:eastAsia="Batang" w:hAnsi="Arial" w:cs="Arial"/>
          <w:b/>
          <w:sz w:val="20"/>
          <w:szCs w:val="20"/>
        </w:rPr>
      </w:pPr>
    </w:p>
    <w:p w14:paraId="573BE10E" w14:textId="77777777" w:rsidR="008209BA" w:rsidRPr="008209BA" w:rsidRDefault="008209BA" w:rsidP="008209BA">
      <w:pPr>
        <w:autoSpaceDE w:val="0"/>
        <w:autoSpaceDN w:val="0"/>
        <w:adjustRightInd w:val="0"/>
        <w:rPr>
          <w:rFonts w:ascii="Arial" w:hAnsi="Arial" w:cs="Arial"/>
          <w:sz w:val="20"/>
          <w:szCs w:val="20"/>
        </w:rPr>
      </w:pPr>
      <w:r w:rsidRPr="008209BA">
        <w:rPr>
          <w:rFonts w:ascii="Arial" w:eastAsia="Batang" w:hAnsi="Arial" w:cs="Arial"/>
          <w:bCs/>
          <w:sz w:val="20"/>
          <w:szCs w:val="20"/>
        </w:rPr>
        <w:t xml:space="preserve">18.1. </w:t>
      </w:r>
      <w:r w:rsidRPr="008209BA">
        <w:rPr>
          <w:rFonts w:ascii="Arial" w:hAnsi="Arial" w:cs="Arial"/>
          <w:sz w:val="20"/>
          <w:szCs w:val="20"/>
        </w:rPr>
        <w:t xml:space="preserve">O fornecedor será selecionado por meio da realização de procedimento de dispensa de licitação, na forma eletrônica, com fundamento na hipótese do art. 75, inciso II, da Lei n.º 14.133/2021, que culminará com a seleção da proposta de menor preço por lote; </w:t>
      </w:r>
    </w:p>
    <w:p w14:paraId="2F35C3C8" w14:textId="77777777" w:rsidR="008209BA" w:rsidRPr="008209BA" w:rsidRDefault="008209BA" w:rsidP="008209BA">
      <w:pPr>
        <w:spacing w:line="276" w:lineRule="auto"/>
        <w:ind w:right="-284"/>
        <w:rPr>
          <w:rFonts w:ascii="Arial" w:hAnsi="Arial" w:cs="Arial"/>
          <w:sz w:val="20"/>
          <w:szCs w:val="20"/>
        </w:rPr>
      </w:pPr>
    </w:p>
    <w:p w14:paraId="3CA4A680" w14:textId="77777777" w:rsidR="008209BA" w:rsidRPr="008209BA" w:rsidRDefault="008209BA" w:rsidP="008209BA">
      <w:pPr>
        <w:spacing w:line="276" w:lineRule="auto"/>
        <w:ind w:right="-284"/>
        <w:rPr>
          <w:rFonts w:ascii="Arial" w:hAnsi="Arial" w:cs="Arial"/>
          <w:sz w:val="20"/>
          <w:szCs w:val="20"/>
        </w:rPr>
      </w:pPr>
      <w:r w:rsidRPr="008209BA">
        <w:rPr>
          <w:rFonts w:ascii="Arial" w:hAnsi="Arial" w:cs="Arial"/>
          <w:sz w:val="20"/>
          <w:szCs w:val="20"/>
        </w:rPr>
        <w:t>18.2. Para fins de habilitação, deverá o licitante comprovar os requisitos de habilitação jurídica, fiscal, social, trabalhista, nos moldes previstos na Lei 14.133/2021.</w:t>
      </w:r>
    </w:p>
    <w:bookmarkEnd w:id="8"/>
    <w:p w14:paraId="139443FC" w14:textId="77777777" w:rsidR="008209BA" w:rsidRPr="008209BA" w:rsidRDefault="008209BA" w:rsidP="008209BA">
      <w:pPr>
        <w:spacing w:line="276" w:lineRule="auto"/>
        <w:ind w:right="-284"/>
        <w:rPr>
          <w:rFonts w:ascii="Arial" w:hAnsi="Arial" w:cs="Arial"/>
          <w:sz w:val="20"/>
          <w:szCs w:val="20"/>
        </w:rPr>
      </w:pPr>
    </w:p>
    <w:p w14:paraId="3A00D8F6" w14:textId="77777777" w:rsidR="008209BA" w:rsidRPr="00C2196E" w:rsidRDefault="008209BA" w:rsidP="008209BA">
      <w:pPr>
        <w:pStyle w:val="Ttulo5"/>
        <w:jc w:val="left"/>
        <w:rPr>
          <w:rFonts w:ascii="Arial" w:eastAsia="Batang" w:hAnsi="Arial" w:cs="Arial"/>
          <w:b/>
          <w:bCs/>
          <w:color w:val="000000" w:themeColor="text1"/>
          <w:sz w:val="20"/>
          <w:szCs w:val="20"/>
        </w:rPr>
      </w:pPr>
      <w:r w:rsidRPr="00C2196E">
        <w:rPr>
          <w:rFonts w:ascii="Arial" w:hAnsi="Arial" w:cs="Arial"/>
          <w:b/>
          <w:bCs/>
          <w:color w:val="000000" w:themeColor="text1"/>
          <w:sz w:val="20"/>
          <w:szCs w:val="20"/>
        </w:rPr>
        <w:t xml:space="preserve">19 - </w:t>
      </w:r>
      <w:r w:rsidRPr="00C2196E">
        <w:rPr>
          <w:rFonts w:ascii="Arial" w:eastAsia="Batang" w:hAnsi="Arial" w:cs="Arial"/>
          <w:b/>
          <w:bCs/>
          <w:color w:val="000000" w:themeColor="text1"/>
          <w:sz w:val="20"/>
          <w:szCs w:val="20"/>
        </w:rPr>
        <w:t>DOS RESPONSÁVEIS PELA ELABORAÇÃO DO TERMO DE REFERÊNCIA</w:t>
      </w:r>
    </w:p>
    <w:p w14:paraId="4D903AF8" w14:textId="77777777" w:rsidR="008209BA" w:rsidRPr="008209BA" w:rsidRDefault="008209BA" w:rsidP="008209BA">
      <w:pPr>
        <w:pStyle w:val="Ttulo5"/>
        <w:jc w:val="left"/>
        <w:rPr>
          <w:rFonts w:ascii="Arial" w:eastAsia="Batang" w:hAnsi="Arial" w:cs="Arial"/>
          <w:bCs/>
          <w:sz w:val="20"/>
          <w:szCs w:val="20"/>
        </w:rPr>
      </w:pPr>
    </w:p>
    <w:p w14:paraId="3133219F" w14:textId="77777777" w:rsidR="008209BA" w:rsidRPr="008209BA" w:rsidRDefault="008209BA" w:rsidP="008209BA">
      <w:pPr>
        <w:spacing w:line="276" w:lineRule="auto"/>
        <w:ind w:right="-284"/>
        <w:rPr>
          <w:rFonts w:ascii="Arial" w:hAnsi="Arial" w:cs="Arial"/>
          <w:sz w:val="20"/>
          <w:szCs w:val="20"/>
        </w:rPr>
      </w:pPr>
      <w:r w:rsidRPr="008209BA">
        <w:rPr>
          <w:rFonts w:ascii="Arial" w:hAnsi="Arial" w:cs="Arial"/>
          <w:sz w:val="20"/>
          <w:szCs w:val="20"/>
        </w:rPr>
        <w:t xml:space="preserve">19.1 – As especificações técnicas, objetivos, justificativas e contornos da contratação foram elaborados pelos servidores </w:t>
      </w:r>
      <w:r w:rsidRPr="008209BA">
        <w:rPr>
          <w:rFonts w:ascii="Arial" w:hAnsi="Arial" w:cs="Arial"/>
          <w:b/>
          <w:bCs/>
          <w:sz w:val="20"/>
          <w:szCs w:val="20"/>
        </w:rPr>
        <w:t>Alana Manzoli de Oliviera – Matrícula nº 220</w:t>
      </w:r>
      <w:r w:rsidRPr="008209BA">
        <w:rPr>
          <w:rFonts w:ascii="Arial" w:hAnsi="Arial" w:cs="Arial"/>
          <w:sz w:val="20"/>
          <w:szCs w:val="20"/>
        </w:rPr>
        <w:t xml:space="preserve"> – Diretora Geral e </w:t>
      </w:r>
      <w:r w:rsidRPr="008209BA">
        <w:rPr>
          <w:rFonts w:ascii="Arial" w:hAnsi="Arial" w:cs="Arial"/>
          <w:b/>
          <w:bCs/>
          <w:sz w:val="20"/>
          <w:szCs w:val="20"/>
        </w:rPr>
        <w:t xml:space="preserve">Miqueias da Costa Leite Neto – </w:t>
      </w:r>
      <w:proofErr w:type="gramStart"/>
      <w:r w:rsidRPr="008209BA">
        <w:rPr>
          <w:rFonts w:ascii="Arial" w:hAnsi="Arial" w:cs="Arial"/>
          <w:b/>
          <w:bCs/>
          <w:sz w:val="20"/>
          <w:szCs w:val="20"/>
        </w:rPr>
        <w:t>Matricula</w:t>
      </w:r>
      <w:proofErr w:type="gramEnd"/>
      <w:r w:rsidRPr="008209BA">
        <w:rPr>
          <w:rFonts w:ascii="Arial" w:hAnsi="Arial" w:cs="Arial"/>
          <w:b/>
          <w:bCs/>
          <w:sz w:val="20"/>
          <w:szCs w:val="20"/>
        </w:rPr>
        <w:t xml:space="preserve"> nº 320 – Coordenador do Setor de Compras</w:t>
      </w:r>
      <w:r w:rsidRPr="008209BA">
        <w:rPr>
          <w:rFonts w:ascii="Arial" w:hAnsi="Arial" w:cs="Arial"/>
          <w:sz w:val="20"/>
          <w:szCs w:val="20"/>
        </w:rPr>
        <w:t>, cujos esclarecimentos e informações poderão ser prestados através do E-mail comprasepatrimonio@camarapinheiros.es.gov.br;</w:t>
      </w:r>
    </w:p>
    <w:p w14:paraId="119DAF53" w14:textId="77777777" w:rsidR="008209BA" w:rsidRPr="008209BA" w:rsidRDefault="008209BA" w:rsidP="008209BA">
      <w:pPr>
        <w:spacing w:line="276" w:lineRule="auto"/>
        <w:ind w:right="-284"/>
        <w:rPr>
          <w:rFonts w:ascii="Arial" w:hAnsi="Arial" w:cs="Arial"/>
          <w:sz w:val="20"/>
          <w:szCs w:val="20"/>
        </w:rPr>
      </w:pPr>
    </w:p>
    <w:p w14:paraId="51D4D9EA" w14:textId="77777777" w:rsidR="003573B4" w:rsidRPr="008209BA" w:rsidRDefault="003573B4" w:rsidP="003573B4">
      <w:pPr>
        <w:autoSpaceDE w:val="0"/>
        <w:autoSpaceDN w:val="0"/>
        <w:adjustRightInd w:val="0"/>
        <w:spacing w:after="0" w:line="240" w:lineRule="auto"/>
        <w:rPr>
          <w:rFonts w:ascii="Arial" w:eastAsiaTheme="minorHAnsi" w:hAnsi="Arial" w:cs="Arial"/>
          <w:bCs/>
          <w:sz w:val="20"/>
          <w:szCs w:val="20"/>
          <w:lang w:eastAsia="en-US"/>
        </w:rPr>
      </w:pPr>
    </w:p>
    <w:sectPr w:rsidR="003573B4" w:rsidRPr="008209BA" w:rsidSect="00520B05">
      <w:headerReference w:type="even" r:id="rId12"/>
      <w:headerReference w:type="default" r:id="rId13"/>
      <w:footerReference w:type="even" r:id="rId14"/>
      <w:footerReference w:type="default" r:id="rId15"/>
      <w:headerReference w:type="first" r:id="rId16"/>
      <w:footerReference w:type="first" r:id="rId17"/>
      <w:pgSz w:w="11906" w:h="16838"/>
      <w:pgMar w:top="1418" w:right="849" w:bottom="567"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59EFE1" w14:textId="77777777" w:rsidR="00FB5379" w:rsidRDefault="00FB5379" w:rsidP="00D9671B">
      <w:pPr>
        <w:spacing w:after="0" w:line="240" w:lineRule="auto"/>
      </w:pPr>
      <w:r>
        <w:separator/>
      </w:r>
    </w:p>
  </w:endnote>
  <w:endnote w:type="continuationSeparator" w:id="0">
    <w:p w14:paraId="31F098ED" w14:textId="77777777" w:rsidR="00FB5379" w:rsidRDefault="00FB5379" w:rsidP="00D96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altName w:val="Arial Unicode M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altName w:val=" Arial"/>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2075C" w14:textId="77777777" w:rsidR="00D9169E" w:rsidRDefault="00D9169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9CCFC" w14:textId="77777777" w:rsidR="00D9169E" w:rsidRDefault="00D9169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BBEB7" w14:textId="77777777" w:rsidR="00D9169E" w:rsidRDefault="00D9169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62EEA7" w14:textId="77777777" w:rsidR="00FB5379" w:rsidRDefault="00FB5379" w:rsidP="00D9671B">
      <w:pPr>
        <w:spacing w:after="0" w:line="240" w:lineRule="auto"/>
      </w:pPr>
      <w:r>
        <w:separator/>
      </w:r>
    </w:p>
  </w:footnote>
  <w:footnote w:type="continuationSeparator" w:id="0">
    <w:p w14:paraId="1F69A5BE" w14:textId="77777777" w:rsidR="00FB5379" w:rsidRDefault="00FB5379" w:rsidP="00D96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CC5AA" w14:textId="77777777" w:rsidR="00D9169E" w:rsidRDefault="00D9169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39FF9" w14:textId="77777777" w:rsidR="00D9671B" w:rsidRPr="00FF0120" w:rsidRDefault="00000000" w:rsidP="00D9671B">
    <w:pPr>
      <w:pStyle w:val="Cabealho"/>
      <w:jc w:val="center"/>
      <w:rPr>
        <w:rFonts w:ascii="Arial" w:hAnsi="Arial" w:cs="Arial"/>
        <w:b/>
        <w:sz w:val="32"/>
        <w:szCs w:val="32"/>
      </w:rPr>
    </w:pPr>
    <w:r>
      <w:rPr>
        <w:rFonts w:ascii="Times New Roman" w:hAnsi="Times New Roman" w:cs="Times New Roman"/>
        <w:b/>
        <w:noProof/>
        <w:sz w:val="32"/>
        <w:szCs w:val="32"/>
      </w:rPr>
      <w:object w:dxaOrig="1440" w:dyaOrig="1440" w14:anchorId="39565F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pt;margin-top:-21.95pt;width:108pt;height:83.4pt;z-index:251658240" fillcolor="window">
          <v:imagedata r:id="rId1" o:title=""/>
          <w10:wrap type="square"/>
        </v:shape>
        <o:OLEObject Type="Embed" ProgID="PBrush" ShapeID="_x0000_s1025" DrawAspect="Content" ObjectID="_1797425421" r:id="rId2"/>
      </w:object>
    </w:r>
    <w:r w:rsidR="00D9671B" w:rsidRPr="00FF0120">
      <w:rPr>
        <w:rFonts w:ascii="Arial" w:hAnsi="Arial" w:cs="Arial"/>
        <w:b/>
        <w:sz w:val="32"/>
        <w:szCs w:val="32"/>
      </w:rPr>
      <w:t>CÂMARA MUNICIPAL DE PINHEIROS</w:t>
    </w:r>
  </w:p>
  <w:p w14:paraId="2DBD09D8" w14:textId="77777777" w:rsidR="00D9671B" w:rsidRPr="00FF0120" w:rsidRDefault="00D9671B" w:rsidP="00D9671B">
    <w:pPr>
      <w:pStyle w:val="Rodap"/>
      <w:ind w:right="360"/>
      <w:jc w:val="center"/>
      <w:rPr>
        <w:rFonts w:ascii="Arial" w:hAnsi="Arial" w:cs="Arial"/>
        <w:b/>
        <w:szCs w:val="24"/>
      </w:rPr>
    </w:pPr>
    <w:r w:rsidRPr="00FF0120">
      <w:rPr>
        <w:rFonts w:ascii="Arial" w:hAnsi="Arial" w:cs="Arial"/>
        <w:b/>
        <w:szCs w:val="24"/>
      </w:rPr>
      <w:t>Estado do Espírito Santo</w:t>
    </w:r>
  </w:p>
  <w:p w14:paraId="482F7D02" w14:textId="77777777" w:rsidR="00D9671B" w:rsidRPr="00FF0120" w:rsidRDefault="00D9671B" w:rsidP="00D9671B">
    <w:pPr>
      <w:pStyle w:val="Rodap"/>
      <w:ind w:right="360"/>
      <w:jc w:val="center"/>
      <w:rPr>
        <w:rFonts w:ascii="Arial" w:hAnsi="Arial" w:cs="Arial"/>
        <w:sz w:val="18"/>
      </w:rPr>
    </w:pPr>
    <w:r>
      <w:rPr>
        <w:rFonts w:ascii="Arial" w:hAnsi="Arial" w:cs="Arial"/>
        <w:sz w:val="18"/>
      </w:rPr>
      <w:t>Rua General Rondon</w:t>
    </w:r>
    <w:r w:rsidRPr="00FF0120">
      <w:rPr>
        <w:rFonts w:ascii="Arial" w:hAnsi="Arial" w:cs="Arial"/>
        <w:sz w:val="18"/>
      </w:rPr>
      <w:t xml:space="preserve">, </w:t>
    </w:r>
    <w:r>
      <w:rPr>
        <w:rFonts w:ascii="Arial" w:hAnsi="Arial" w:cs="Arial"/>
        <w:sz w:val="18"/>
      </w:rPr>
      <w:t>37</w:t>
    </w:r>
    <w:r w:rsidRPr="00FF0120">
      <w:rPr>
        <w:rFonts w:ascii="Arial" w:hAnsi="Arial" w:cs="Arial"/>
        <w:sz w:val="18"/>
      </w:rPr>
      <w:t>, Centro, CEP: 29980-000, Pinheiros – ES.</w:t>
    </w:r>
  </w:p>
  <w:p w14:paraId="60DB91E3" w14:textId="1784D3D8" w:rsidR="00D9671B" w:rsidRPr="00FF0120" w:rsidRDefault="00D9169E" w:rsidP="00D9671B">
    <w:pPr>
      <w:pStyle w:val="Rodap"/>
      <w:ind w:right="360"/>
      <w:jc w:val="center"/>
      <w:rPr>
        <w:rFonts w:ascii="Arial" w:hAnsi="Arial" w:cs="Arial"/>
        <w:sz w:val="18"/>
      </w:rPr>
    </w:pPr>
    <w:r>
      <w:rPr>
        <w:rFonts w:ascii="Arial" w:hAnsi="Arial" w:cs="Arial"/>
        <w:sz w:val="18"/>
      </w:rPr>
      <w:t>Tele</w:t>
    </w:r>
    <w:r w:rsidR="00D9671B" w:rsidRPr="00FF0120">
      <w:rPr>
        <w:rFonts w:ascii="Arial" w:hAnsi="Arial" w:cs="Arial"/>
        <w:sz w:val="18"/>
      </w:rPr>
      <w:t>fax</w:t>
    </w:r>
    <w:r w:rsidR="00D9671B">
      <w:rPr>
        <w:rFonts w:ascii="Arial" w:hAnsi="Arial" w:cs="Arial"/>
        <w:sz w:val="18"/>
      </w:rPr>
      <w:t>: (27) 3765-</w:t>
    </w:r>
    <w:r w:rsidR="00D9671B" w:rsidRPr="00FF0120">
      <w:rPr>
        <w:rFonts w:ascii="Arial" w:hAnsi="Arial" w:cs="Arial"/>
        <w:sz w:val="18"/>
      </w:rPr>
      <w:t>1437; 3765-2318 e 3765-2234 (Presidência).</w:t>
    </w:r>
  </w:p>
  <w:p w14:paraId="62789B56" w14:textId="77777777" w:rsidR="00D9671B" w:rsidRPr="00FF0120" w:rsidRDefault="00D9671B" w:rsidP="00D9671B">
    <w:pPr>
      <w:pStyle w:val="Rodap"/>
      <w:ind w:right="360"/>
      <w:jc w:val="center"/>
      <w:rPr>
        <w:rFonts w:ascii="Arial" w:hAnsi="Arial" w:cs="Arial"/>
        <w:sz w:val="18"/>
        <w:szCs w:val="18"/>
      </w:rPr>
    </w:pPr>
    <w:r w:rsidRPr="00FF0120">
      <w:rPr>
        <w:rFonts w:ascii="Arial" w:hAnsi="Arial" w:cs="Arial"/>
        <w:sz w:val="18"/>
      </w:rPr>
      <w:t xml:space="preserve">e-mail: </w:t>
    </w:r>
    <w:hyperlink r:id="rId3" w:history="1">
      <w:r w:rsidRPr="00FF0120">
        <w:rPr>
          <w:rStyle w:val="Hyperlink"/>
          <w:rFonts w:ascii="Arial" w:hAnsi="Arial" w:cs="Arial"/>
          <w:sz w:val="18"/>
          <w:szCs w:val="18"/>
        </w:rPr>
        <w:t>camaramunicipaldepinheiros@bol.com.br</w:t>
      </w:r>
    </w:hyperlink>
  </w:p>
  <w:p w14:paraId="47EC2555" w14:textId="77777777" w:rsidR="00D9671B" w:rsidRPr="00FF0120" w:rsidRDefault="00D9671B" w:rsidP="00D9671B">
    <w:pPr>
      <w:pStyle w:val="Cabealho"/>
      <w:pBdr>
        <w:bottom w:val="single" w:sz="12" w:space="7" w:color="auto"/>
      </w:pBdr>
      <w:jc w:val="center"/>
      <w:rPr>
        <w:rFonts w:ascii="Arial" w:hAnsi="Arial" w:cs="Arial"/>
      </w:rPr>
    </w:pPr>
    <w:r>
      <w:rPr>
        <w:rFonts w:ascii="Arial" w:hAnsi="Arial" w:cs="Arial"/>
        <w:sz w:val="18"/>
      </w:rPr>
      <w:t xml:space="preserve">                                           </w:t>
    </w:r>
    <w:r w:rsidRPr="00FF0120">
      <w:rPr>
        <w:rFonts w:ascii="Arial" w:hAnsi="Arial" w:cs="Arial"/>
        <w:sz w:val="18"/>
      </w:rPr>
      <w:t>CNPJ (MF): 28.494.664/0001-73</w:t>
    </w:r>
  </w:p>
  <w:p w14:paraId="6FD7D61E" w14:textId="77777777" w:rsidR="00D9671B" w:rsidRDefault="00D9671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96AAA" w14:textId="77777777" w:rsidR="00D9169E" w:rsidRDefault="00D9169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F46FBC"/>
    <w:multiLevelType w:val="hybridMultilevel"/>
    <w:tmpl w:val="8A845F70"/>
    <w:lvl w:ilvl="0" w:tplc="E1FC25CC">
      <w:start w:val="1"/>
      <w:numFmt w:val="upperRoman"/>
      <w:lvlText w:val="%1"/>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3F4F0D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E1CF0C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4BCF6F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FC6CD4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B40DA5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7DE1AF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9260B9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91A287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8931798"/>
    <w:multiLevelType w:val="hybridMultilevel"/>
    <w:tmpl w:val="8C2A9078"/>
    <w:lvl w:ilvl="0" w:tplc="D76E3476">
      <w:start w:val="5"/>
      <w:numFmt w:val="upperRoman"/>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C94773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D34555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C3615B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3B0681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D2815D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02E3A5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6B086C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13E853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FE73904"/>
    <w:multiLevelType w:val="hybridMultilevel"/>
    <w:tmpl w:val="FFB672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88A708F"/>
    <w:multiLevelType w:val="multilevel"/>
    <w:tmpl w:val="B7328A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70677757">
    <w:abstractNumId w:val="0"/>
  </w:num>
  <w:num w:numId="2" w16cid:durableId="982348110">
    <w:abstractNumId w:val="1"/>
  </w:num>
  <w:num w:numId="3" w16cid:durableId="485243940">
    <w:abstractNumId w:val="3"/>
  </w:num>
  <w:num w:numId="4" w16cid:durableId="715393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B58"/>
    <w:rsid w:val="000B4C0D"/>
    <w:rsid w:val="000B558E"/>
    <w:rsid w:val="000F48A8"/>
    <w:rsid w:val="00124DD1"/>
    <w:rsid w:val="001463F6"/>
    <w:rsid w:val="001551B9"/>
    <w:rsid w:val="00161B28"/>
    <w:rsid w:val="001752ED"/>
    <w:rsid w:val="0019699B"/>
    <w:rsid w:val="001A03BA"/>
    <w:rsid w:val="002105F1"/>
    <w:rsid w:val="002126E3"/>
    <w:rsid w:val="002219F9"/>
    <w:rsid w:val="00271CF2"/>
    <w:rsid w:val="00346338"/>
    <w:rsid w:val="003573B4"/>
    <w:rsid w:val="0036217E"/>
    <w:rsid w:val="003E3288"/>
    <w:rsid w:val="003F7DF3"/>
    <w:rsid w:val="00416AA8"/>
    <w:rsid w:val="004866CE"/>
    <w:rsid w:val="004F1B92"/>
    <w:rsid w:val="004F7D59"/>
    <w:rsid w:val="0050068A"/>
    <w:rsid w:val="00520B05"/>
    <w:rsid w:val="005550C6"/>
    <w:rsid w:val="005C164D"/>
    <w:rsid w:val="005C3B9F"/>
    <w:rsid w:val="006B72E0"/>
    <w:rsid w:val="00710151"/>
    <w:rsid w:val="00714889"/>
    <w:rsid w:val="007408D6"/>
    <w:rsid w:val="007460F8"/>
    <w:rsid w:val="00750951"/>
    <w:rsid w:val="007674A4"/>
    <w:rsid w:val="007A74C4"/>
    <w:rsid w:val="007F482B"/>
    <w:rsid w:val="008209BA"/>
    <w:rsid w:val="008A35A9"/>
    <w:rsid w:val="009425F6"/>
    <w:rsid w:val="00967C39"/>
    <w:rsid w:val="009B5A4B"/>
    <w:rsid w:val="009D7867"/>
    <w:rsid w:val="00A41284"/>
    <w:rsid w:val="00A552AA"/>
    <w:rsid w:val="00A733AC"/>
    <w:rsid w:val="00A929D1"/>
    <w:rsid w:val="00AB45AE"/>
    <w:rsid w:val="00AC1A98"/>
    <w:rsid w:val="00B31434"/>
    <w:rsid w:val="00BA3498"/>
    <w:rsid w:val="00BD1AE8"/>
    <w:rsid w:val="00C0188E"/>
    <w:rsid w:val="00C2196E"/>
    <w:rsid w:val="00CA4B58"/>
    <w:rsid w:val="00CF785E"/>
    <w:rsid w:val="00D126B7"/>
    <w:rsid w:val="00D64249"/>
    <w:rsid w:val="00D854AA"/>
    <w:rsid w:val="00D9169E"/>
    <w:rsid w:val="00D9671B"/>
    <w:rsid w:val="00DE0AFB"/>
    <w:rsid w:val="00E245EC"/>
    <w:rsid w:val="00E344F7"/>
    <w:rsid w:val="00E9261D"/>
    <w:rsid w:val="00F02FB5"/>
    <w:rsid w:val="00FA3A01"/>
    <w:rsid w:val="00FB5379"/>
    <w:rsid w:val="00FC38E5"/>
    <w:rsid w:val="00FE06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C8862"/>
  <w15:docId w15:val="{F7F43FAB-184B-43C7-A072-5789974AF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68" w:lineRule="auto"/>
      <w:ind w:left="10" w:right="2" w:hanging="10"/>
      <w:jc w:val="both"/>
    </w:pPr>
    <w:rPr>
      <w:rFonts w:ascii="Calibri" w:eastAsia="Calibri" w:hAnsi="Calibri" w:cs="Calibri"/>
      <w:color w:val="000000"/>
      <w:sz w:val="24"/>
    </w:rPr>
  </w:style>
  <w:style w:type="paragraph" w:styleId="Ttulo1">
    <w:name w:val="heading 1"/>
    <w:next w:val="Normal"/>
    <w:link w:val="Ttulo1Char"/>
    <w:uiPriority w:val="9"/>
    <w:unhideWhenUsed/>
    <w:qFormat/>
    <w:pPr>
      <w:keepNext/>
      <w:keepLines/>
      <w:spacing w:after="20"/>
      <w:outlineLvl w:val="0"/>
    </w:pPr>
    <w:rPr>
      <w:rFonts w:ascii="Calibri" w:eastAsia="Calibri" w:hAnsi="Calibri" w:cs="Calibri"/>
      <w:b/>
      <w:color w:val="000000"/>
      <w:sz w:val="24"/>
    </w:rPr>
  </w:style>
  <w:style w:type="paragraph" w:styleId="Ttulo5">
    <w:name w:val="heading 5"/>
    <w:basedOn w:val="Normal"/>
    <w:next w:val="Normal"/>
    <w:link w:val="Ttulo5Char"/>
    <w:uiPriority w:val="9"/>
    <w:semiHidden/>
    <w:unhideWhenUsed/>
    <w:qFormat/>
    <w:rsid w:val="00161B2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Fontepargpadro"/>
    <w:uiPriority w:val="99"/>
    <w:unhideWhenUsed/>
    <w:rsid w:val="00AC1A98"/>
    <w:rPr>
      <w:color w:val="0563C1" w:themeColor="hyperlink"/>
      <w:u w:val="single"/>
    </w:rPr>
  </w:style>
  <w:style w:type="paragraph" w:styleId="Cabealho">
    <w:name w:val="header"/>
    <w:basedOn w:val="Normal"/>
    <w:link w:val="CabealhoChar"/>
    <w:unhideWhenUsed/>
    <w:rsid w:val="00D9671B"/>
    <w:pPr>
      <w:tabs>
        <w:tab w:val="center" w:pos="4252"/>
        <w:tab w:val="right" w:pos="8504"/>
      </w:tabs>
      <w:spacing w:after="0" w:line="240" w:lineRule="auto"/>
    </w:pPr>
  </w:style>
  <w:style w:type="character" w:customStyle="1" w:styleId="CabealhoChar">
    <w:name w:val="Cabeçalho Char"/>
    <w:basedOn w:val="Fontepargpadro"/>
    <w:link w:val="Cabealho"/>
    <w:rsid w:val="00D9671B"/>
    <w:rPr>
      <w:rFonts w:ascii="Calibri" w:eastAsia="Calibri" w:hAnsi="Calibri" w:cs="Calibri"/>
      <w:color w:val="000000"/>
      <w:sz w:val="24"/>
    </w:rPr>
  </w:style>
  <w:style w:type="paragraph" w:styleId="Rodap">
    <w:name w:val="footer"/>
    <w:basedOn w:val="Normal"/>
    <w:link w:val="RodapChar"/>
    <w:uiPriority w:val="99"/>
    <w:unhideWhenUsed/>
    <w:rsid w:val="00D9671B"/>
    <w:pPr>
      <w:tabs>
        <w:tab w:val="center" w:pos="4252"/>
        <w:tab w:val="right" w:pos="8504"/>
      </w:tabs>
      <w:spacing w:after="0" w:line="240" w:lineRule="auto"/>
    </w:pPr>
  </w:style>
  <w:style w:type="character" w:customStyle="1" w:styleId="RodapChar">
    <w:name w:val="Rodapé Char"/>
    <w:basedOn w:val="Fontepargpadro"/>
    <w:link w:val="Rodap"/>
    <w:uiPriority w:val="99"/>
    <w:rsid w:val="00D9671B"/>
    <w:rPr>
      <w:rFonts w:ascii="Calibri" w:eastAsia="Calibri" w:hAnsi="Calibri" w:cs="Calibri"/>
      <w:color w:val="000000"/>
      <w:sz w:val="24"/>
    </w:rPr>
  </w:style>
  <w:style w:type="character" w:customStyle="1" w:styleId="Ttulo5Char">
    <w:name w:val="Título 5 Char"/>
    <w:basedOn w:val="Fontepargpadro"/>
    <w:link w:val="Ttulo5"/>
    <w:uiPriority w:val="9"/>
    <w:semiHidden/>
    <w:rsid w:val="00161B28"/>
    <w:rPr>
      <w:rFonts w:asciiTheme="majorHAnsi" w:eastAsiaTheme="majorEastAsia" w:hAnsiTheme="majorHAnsi" w:cstheme="majorBidi"/>
      <w:color w:val="2E74B5" w:themeColor="accent1" w:themeShade="BF"/>
      <w:sz w:val="24"/>
    </w:rPr>
  </w:style>
  <w:style w:type="paragraph" w:styleId="Textoembloco">
    <w:name w:val="Block Text"/>
    <w:basedOn w:val="Normal"/>
    <w:rsid w:val="006B72E0"/>
    <w:pPr>
      <w:overflowPunct w:val="0"/>
      <w:autoSpaceDE w:val="0"/>
      <w:autoSpaceDN w:val="0"/>
      <w:adjustRightInd w:val="0"/>
      <w:spacing w:after="0" w:line="240" w:lineRule="auto"/>
      <w:ind w:left="3230" w:right="193" w:firstLine="0"/>
      <w:textAlignment w:val="baseline"/>
    </w:pPr>
    <w:rPr>
      <w:rFonts w:ascii="Times New Roman" w:eastAsia="Times New Roman" w:hAnsi="Times New Roman" w:cs="Times New Roman"/>
      <w:color w:val="auto"/>
      <w:spacing w:val="-3"/>
      <w:sz w:val="26"/>
      <w:szCs w:val="20"/>
      <w:lang w:eastAsia="en-US"/>
    </w:rPr>
  </w:style>
  <w:style w:type="table" w:styleId="Tabelacomgrade">
    <w:name w:val="Table Grid"/>
    <w:basedOn w:val="Tabelanormal"/>
    <w:uiPriority w:val="59"/>
    <w:rsid w:val="006B72E0"/>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otexto">
    <w:name w:val="Corpo do texto"/>
    <w:basedOn w:val="Normal"/>
    <w:rsid w:val="00FA3A01"/>
    <w:pPr>
      <w:suppressAutoHyphens/>
      <w:overflowPunct w:val="0"/>
      <w:autoSpaceDE w:val="0"/>
      <w:autoSpaceDN w:val="0"/>
      <w:adjustRightInd w:val="0"/>
      <w:spacing w:after="0" w:line="240" w:lineRule="atLeast"/>
      <w:ind w:left="0" w:right="0" w:firstLine="0"/>
      <w:textAlignment w:val="baseline"/>
    </w:pPr>
    <w:rPr>
      <w:rFonts w:ascii="Times New Roman" w:eastAsia="Times New Roman" w:hAnsi="Times New Roman" w:cs="Times New Roman"/>
      <w:noProof/>
      <w:color w:val="auto"/>
      <w:szCs w:val="20"/>
    </w:rPr>
  </w:style>
  <w:style w:type="paragraph" w:styleId="PargrafodaLista">
    <w:name w:val="List Paragraph"/>
    <w:basedOn w:val="Normal"/>
    <w:qFormat/>
    <w:rsid w:val="00FA3A01"/>
    <w:pPr>
      <w:suppressAutoHyphens/>
      <w:spacing w:after="0" w:line="240" w:lineRule="auto"/>
      <w:ind w:left="720" w:right="0" w:firstLine="0"/>
      <w:contextualSpacing/>
      <w:jc w:val="left"/>
    </w:pPr>
    <w:rPr>
      <w:rFonts w:ascii="Times New Roman" w:eastAsia="Times New Roman" w:hAnsi="Times New Roman" w:cs="Times New Roman"/>
      <w:color w:val="auto"/>
      <w:sz w:val="20"/>
      <w:szCs w:val="20"/>
      <w:lang w:eastAsia="ar-SA"/>
    </w:rPr>
  </w:style>
  <w:style w:type="paragraph" w:styleId="SemEspaamento">
    <w:name w:val="No Spacing"/>
    <w:uiPriority w:val="1"/>
    <w:qFormat/>
    <w:rsid w:val="00FA3A01"/>
    <w:pPr>
      <w:spacing w:after="0" w:line="240" w:lineRule="auto"/>
      <w:ind w:firstLine="709"/>
      <w:jc w:val="both"/>
    </w:pPr>
    <w:rPr>
      <w:rFonts w:ascii="Calibri" w:eastAsia="Calibri" w:hAnsi="Calibri" w:cs="Times New Roman"/>
      <w:sz w:val="24"/>
      <w:lang w:eastAsia="en-US"/>
    </w:rPr>
  </w:style>
  <w:style w:type="paragraph" w:customStyle="1" w:styleId="Default">
    <w:name w:val="Default"/>
    <w:rsid w:val="00FA3A01"/>
    <w:pPr>
      <w:autoSpaceDE w:val="0"/>
      <w:autoSpaceDN w:val="0"/>
      <w:adjustRightInd w:val="0"/>
      <w:spacing w:after="0" w:line="240" w:lineRule="auto"/>
    </w:pPr>
    <w:rPr>
      <w:rFonts w:ascii="Arial" w:eastAsia="Calibri" w:hAnsi="Arial" w:cs="Arial"/>
      <w:color w:val="000000"/>
      <w:sz w:val="24"/>
      <w:szCs w:val="24"/>
      <w:lang w:eastAsia="en-US"/>
    </w:rPr>
  </w:style>
  <w:style w:type="paragraph" w:customStyle="1" w:styleId="Corpodetexto21">
    <w:name w:val="Corpo de texto 21"/>
    <w:basedOn w:val="Normal"/>
    <w:rsid w:val="002126E3"/>
    <w:pPr>
      <w:tabs>
        <w:tab w:val="left" w:pos="-414"/>
        <w:tab w:val="left" w:pos="0"/>
        <w:tab w:val="left" w:pos="306"/>
        <w:tab w:val="left" w:pos="1026"/>
        <w:tab w:val="left" w:pos="1530"/>
        <w:tab w:val="left" w:pos="2262"/>
        <w:tab w:val="left" w:pos="2664"/>
        <w:tab w:val="left" w:pos="3228"/>
        <w:tab w:val="left" w:pos="6066"/>
        <w:tab w:val="left" w:pos="6786"/>
        <w:tab w:val="left" w:pos="7506"/>
        <w:tab w:val="left" w:pos="8226"/>
        <w:tab w:val="left" w:pos="8946"/>
        <w:tab w:val="left" w:pos="9666"/>
      </w:tabs>
      <w:overflowPunct w:val="0"/>
      <w:autoSpaceDE w:val="0"/>
      <w:autoSpaceDN w:val="0"/>
      <w:adjustRightInd w:val="0"/>
      <w:spacing w:after="0" w:line="240" w:lineRule="auto"/>
      <w:ind w:left="0" w:right="0" w:firstLine="0"/>
      <w:textAlignment w:val="baseline"/>
    </w:pPr>
    <w:rPr>
      <w:rFonts w:ascii="Arial" w:eastAsia="Times New Roman" w:hAnsi="Arial" w:cs="Times New Roman"/>
      <w:color w:val="auto"/>
      <w:szCs w:val="20"/>
      <w:lang w:eastAsia="en-US"/>
    </w:rPr>
  </w:style>
  <w:style w:type="paragraph" w:styleId="Corpodetexto2">
    <w:name w:val="Body Text 2"/>
    <w:basedOn w:val="Normal"/>
    <w:link w:val="Corpodetexto2Char"/>
    <w:uiPriority w:val="99"/>
    <w:unhideWhenUsed/>
    <w:rsid w:val="008209BA"/>
    <w:pPr>
      <w:suppressAutoHyphens/>
      <w:spacing w:after="120" w:line="480" w:lineRule="auto"/>
      <w:ind w:left="0" w:right="0" w:firstLine="0"/>
      <w:jc w:val="left"/>
    </w:pPr>
    <w:rPr>
      <w:rFonts w:ascii="Times New Roman" w:eastAsia="Times New Roman" w:hAnsi="Times New Roman" w:cs="Times New Roman"/>
      <w:color w:val="auto"/>
      <w:sz w:val="20"/>
      <w:szCs w:val="20"/>
      <w:lang w:eastAsia="ar-SA"/>
    </w:rPr>
  </w:style>
  <w:style w:type="character" w:customStyle="1" w:styleId="Corpodetexto2Char">
    <w:name w:val="Corpo de texto 2 Char"/>
    <w:basedOn w:val="Fontepargpadro"/>
    <w:link w:val="Corpodetexto2"/>
    <w:uiPriority w:val="99"/>
    <w:rsid w:val="008209BA"/>
    <w:rPr>
      <w:rFonts w:ascii="Times New Roman" w:eastAsia="Times New Roman" w:hAnsi="Times New Roman" w:cs="Times New Roman"/>
      <w:sz w:val="20"/>
      <w:szCs w:val="20"/>
      <w:lang w:eastAsia="ar-SA"/>
    </w:rPr>
  </w:style>
  <w:style w:type="paragraph" w:customStyle="1" w:styleId="Contedodatabela">
    <w:name w:val="Conteúdo da tabela"/>
    <w:basedOn w:val="Normal"/>
    <w:rsid w:val="00C0188E"/>
    <w:pPr>
      <w:suppressLineNumbers/>
      <w:suppressAutoHyphens/>
      <w:spacing w:after="0" w:line="288" w:lineRule="auto"/>
      <w:ind w:left="0" w:right="0" w:firstLine="0"/>
    </w:pPr>
    <w:rPr>
      <w:rFonts w:ascii="Century Gothic" w:eastAsia="Times New Roman" w:hAnsi="Century Gothic" w:cs="Times New Roman"/>
      <w:color w:val="auto"/>
      <w:sz w:val="22"/>
      <w:szCs w:val="20"/>
      <w:lang w:eastAsia="ii-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cidades.tcees.tc.br/CidadESPortalWeb/RemessaContrataca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p.he.ne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gp.he.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oempreendedor.gov.br"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mailto:camaramunicipaldepinheiros@bol.com.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46677-89A8-4745-BE3E-54C22ACC9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9222</Words>
  <Characters>49804</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dc:creator>
  <cp:keywords/>
  <cp:lastModifiedBy>Weverton</cp:lastModifiedBy>
  <cp:revision>2</cp:revision>
  <cp:lastPrinted>2024-12-18T22:30:00Z</cp:lastPrinted>
  <dcterms:created xsi:type="dcterms:W3CDTF">2025-01-03T19:02:00Z</dcterms:created>
  <dcterms:modified xsi:type="dcterms:W3CDTF">2025-01-03T19:02:00Z</dcterms:modified>
</cp:coreProperties>
</file>